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C6E41" w14:textId="77777777" w:rsidR="00305480" w:rsidRDefault="00305480" w:rsidP="00305480">
      <w:pPr>
        <w:spacing w:line="360" w:lineRule="auto"/>
        <w:jc w:val="center"/>
        <w:rPr>
          <w:rFonts w:ascii="Verdana" w:hAnsi="Verdana"/>
          <w:b/>
          <w:sz w:val="56"/>
          <w:szCs w:val="56"/>
        </w:rPr>
      </w:pPr>
      <w:bookmarkStart w:id="0" w:name="_GoBack"/>
      <w:bookmarkEnd w:id="0"/>
      <w:r>
        <w:rPr>
          <w:noProof/>
        </w:rPr>
        <w:drawing>
          <wp:anchor distT="0" distB="0" distL="114300" distR="114300" simplePos="0" relativeHeight="251659264" behindDoc="1" locked="0" layoutInCell="1" allowOverlap="1" wp14:anchorId="160C7307" wp14:editId="160C7308">
            <wp:simplePos x="0" y="0"/>
            <wp:positionH relativeFrom="page">
              <wp:align>left</wp:align>
            </wp:positionH>
            <wp:positionV relativeFrom="paragraph">
              <wp:posOffset>-1381125</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14:paraId="160C6E42" w14:textId="77777777" w:rsidR="00305480" w:rsidRDefault="00305480" w:rsidP="00305480">
      <w:pPr>
        <w:spacing w:line="360" w:lineRule="auto"/>
        <w:jc w:val="center"/>
        <w:rPr>
          <w:rFonts w:ascii="Verdana" w:hAnsi="Verdana"/>
          <w:b/>
          <w:sz w:val="40"/>
          <w:szCs w:val="40"/>
        </w:rPr>
      </w:pPr>
    </w:p>
    <w:p w14:paraId="160C6E43" w14:textId="77777777" w:rsidR="00305480" w:rsidRDefault="00305480" w:rsidP="00305480">
      <w:pPr>
        <w:spacing w:line="360" w:lineRule="auto"/>
        <w:ind w:right="-709"/>
        <w:rPr>
          <w:rFonts w:ascii="Verdana" w:hAnsi="Verdana"/>
          <w:b/>
          <w:sz w:val="56"/>
          <w:szCs w:val="56"/>
        </w:rPr>
      </w:pPr>
    </w:p>
    <w:p w14:paraId="160C6E44" w14:textId="77777777" w:rsidR="002F3CD6" w:rsidRPr="009B2575" w:rsidRDefault="002F3CD6" w:rsidP="002F3CD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8200"/>
          <w:tab w:val="left" w:pos="8760"/>
          <w:tab w:val="left" w:pos="9072"/>
          <w:tab w:val="left" w:pos="9340"/>
          <w:tab w:val="left" w:pos="9900"/>
        </w:tabs>
        <w:spacing w:line="360" w:lineRule="auto"/>
        <w:ind w:left="260" w:right="1"/>
        <w:jc w:val="center"/>
        <w:rPr>
          <w:rFonts w:ascii="Verdana" w:hAnsi="Verdana"/>
          <w:b/>
          <w:iCs/>
          <w:spacing w:val="-3"/>
          <w:sz w:val="24"/>
          <w:szCs w:val="20"/>
        </w:rPr>
      </w:pPr>
      <w:r w:rsidRPr="009B2575">
        <w:rPr>
          <w:rFonts w:ascii="Verdana" w:hAnsi="Verdana"/>
          <w:b/>
          <w:iCs/>
          <w:spacing w:val="-3"/>
          <w:sz w:val="24"/>
          <w:szCs w:val="20"/>
        </w:rPr>
        <w:t xml:space="preserve">De interpretatie van de rechter van de ontslaggronden </w:t>
      </w:r>
      <w:r>
        <w:rPr>
          <w:rFonts w:ascii="Verdana" w:hAnsi="Verdana"/>
          <w:b/>
          <w:iCs/>
          <w:spacing w:val="-3"/>
          <w:sz w:val="24"/>
          <w:szCs w:val="20"/>
        </w:rPr>
        <w:t>op grond van</w:t>
      </w:r>
      <w:r w:rsidRPr="009B2575">
        <w:rPr>
          <w:rFonts w:ascii="Verdana" w:hAnsi="Verdana"/>
          <w:b/>
          <w:iCs/>
          <w:spacing w:val="-3"/>
          <w:sz w:val="24"/>
          <w:szCs w:val="20"/>
        </w:rPr>
        <w:t xml:space="preserve"> artikel 7:669 lid 3 sub d en e BW</w:t>
      </w:r>
    </w:p>
    <w:p w14:paraId="160C6E45" w14:textId="77777777" w:rsidR="00305480" w:rsidRDefault="00305480" w:rsidP="002F3CD6">
      <w:pPr>
        <w:spacing w:line="360" w:lineRule="auto"/>
        <w:jc w:val="center"/>
        <w:rPr>
          <w:rFonts w:ascii="Verdana" w:hAnsi="Verdana"/>
          <w:b/>
          <w:sz w:val="32"/>
          <w:szCs w:val="32"/>
        </w:rPr>
      </w:pPr>
    </w:p>
    <w:p w14:paraId="160C6E46" w14:textId="77777777" w:rsidR="00305480" w:rsidRPr="002B0476" w:rsidRDefault="002F3CD6" w:rsidP="002B0476">
      <w:pPr>
        <w:spacing w:line="360" w:lineRule="auto"/>
        <w:ind w:left="2124" w:right="-1276" w:firstLine="708"/>
        <w:rPr>
          <w:rFonts w:ascii="Verdana" w:hAnsi="Verdana"/>
          <w:b/>
          <w:szCs w:val="32"/>
        </w:rPr>
      </w:pPr>
      <w:r w:rsidRPr="002B0476">
        <w:rPr>
          <w:rFonts w:ascii="Verdana" w:hAnsi="Verdana"/>
          <w:b/>
          <w:szCs w:val="32"/>
        </w:rPr>
        <w:t>Toetsing van HBR-AS17-AS</w:t>
      </w:r>
    </w:p>
    <w:p w14:paraId="160C6E47" w14:textId="77777777" w:rsidR="00305480" w:rsidRDefault="00305480" w:rsidP="00305480">
      <w:pPr>
        <w:spacing w:line="360" w:lineRule="auto"/>
        <w:ind w:left="709" w:hanging="283"/>
        <w:rPr>
          <w:rFonts w:ascii="Verdana" w:hAnsi="Verdana"/>
          <w:b/>
          <w:sz w:val="32"/>
          <w:szCs w:val="32"/>
        </w:rPr>
      </w:pPr>
    </w:p>
    <w:p w14:paraId="160C6E48" w14:textId="77777777" w:rsidR="00305480" w:rsidRDefault="00305480" w:rsidP="00305480">
      <w:pPr>
        <w:spacing w:line="360" w:lineRule="auto"/>
        <w:rPr>
          <w:rFonts w:ascii="Verdana" w:hAnsi="Verdana"/>
          <w:b/>
          <w:sz w:val="32"/>
          <w:szCs w:val="32"/>
        </w:rPr>
      </w:pPr>
    </w:p>
    <w:p w14:paraId="160C6E49" w14:textId="77777777" w:rsidR="00305480" w:rsidRDefault="00305480" w:rsidP="00305480">
      <w:pPr>
        <w:pBdr>
          <w:top w:val="single" w:sz="4" w:space="1" w:color="auto"/>
          <w:left w:val="single" w:sz="4" w:space="4" w:color="auto"/>
          <w:bottom w:val="single" w:sz="4" w:space="1" w:color="auto"/>
          <w:right w:val="single" w:sz="4" w:space="4" w:color="auto"/>
        </w:pBdr>
        <w:spacing w:after="0" w:line="360" w:lineRule="auto"/>
        <w:rPr>
          <w:rFonts w:ascii="Verdana" w:eastAsia="MS Mincho" w:hAnsi="Verdana" w:cs="Times New Roman"/>
          <w:b/>
          <w:sz w:val="20"/>
          <w:szCs w:val="20"/>
        </w:rPr>
      </w:pPr>
      <w:r>
        <w:rPr>
          <w:rFonts w:ascii="Verdana" w:eastAsia="MS Mincho" w:hAnsi="Verdana" w:cs="Times New Roman"/>
          <w:b/>
          <w:sz w:val="20"/>
          <w:szCs w:val="20"/>
        </w:rPr>
        <w:t>Hogeschool Leiden</w:t>
      </w:r>
      <w:r>
        <w:rPr>
          <w:rFonts w:ascii="Verdana" w:eastAsia="MS Mincho" w:hAnsi="Verdana" w:cs="Times New Roman"/>
          <w:b/>
          <w:sz w:val="20"/>
          <w:szCs w:val="20"/>
        </w:rPr>
        <w:tab/>
      </w:r>
      <w:r>
        <w:rPr>
          <w:rFonts w:ascii="Verdana" w:eastAsia="MS Mincho" w:hAnsi="Verdana" w:cs="Times New Roman"/>
          <w:b/>
          <w:sz w:val="20"/>
          <w:szCs w:val="20"/>
        </w:rPr>
        <w:tab/>
      </w:r>
      <w:r>
        <w:rPr>
          <w:rFonts w:ascii="Verdana" w:eastAsia="MS Mincho" w:hAnsi="Verdana" w:cs="Times New Roman"/>
          <w:b/>
          <w:sz w:val="20"/>
          <w:szCs w:val="20"/>
        </w:rPr>
        <w:tab/>
      </w:r>
      <w:r>
        <w:rPr>
          <w:rFonts w:ascii="Verdana" w:eastAsia="MS Mincho" w:hAnsi="Verdana" w:cs="Times New Roman"/>
          <w:b/>
          <w:sz w:val="20"/>
          <w:szCs w:val="20"/>
        </w:rPr>
        <w:tab/>
      </w:r>
      <w:r>
        <w:rPr>
          <w:rFonts w:ascii="Verdana" w:eastAsia="MS Mincho" w:hAnsi="Verdana" w:cs="Times New Roman"/>
          <w:b/>
          <w:sz w:val="20"/>
          <w:szCs w:val="20"/>
        </w:rPr>
        <w:tab/>
        <w:t>Opleiding HBO-Rechten</w:t>
      </w:r>
    </w:p>
    <w:p w14:paraId="160C6E4A" w14:textId="77777777" w:rsidR="00305480" w:rsidRDefault="00305480" w:rsidP="00305480">
      <w:pPr>
        <w:pBdr>
          <w:top w:val="single" w:sz="4" w:space="1" w:color="auto"/>
          <w:left w:val="single" w:sz="4" w:space="4" w:color="auto"/>
          <w:bottom w:val="single" w:sz="4" w:space="1" w:color="auto"/>
          <w:right w:val="single" w:sz="4" w:space="4" w:color="auto"/>
        </w:pBdr>
        <w:spacing w:after="0" w:line="360" w:lineRule="auto"/>
        <w:rPr>
          <w:rFonts w:ascii="Verdana" w:eastAsia="MS Mincho" w:hAnsi="Verdana" w:cs="Times New Roman"/>
          <w:sz w:val="20"/>
          <w:szCs w:val="20"/>
        </w:rPr>
      </w:pPr>
    </w:p>
    <w:p w14:paraId="160C6E4B" w14:textId="77777777" w:rsidR="00305480" w:rsidRDefault="00305480" w:rsidP="00305480">
      <w:pPr>
        <w:pBdr>
          <w:top w:val="single" w:sz="4" w:space="1" w:color="auto"/>
          <w:left w:val="single" w:sz="4" w:space="4" w:color="auto"/>
          <w:bottom w:val="single" w:sz="4" w:space="1" w:color="auto"/>
          <w:right w:val="single" w:sz="4" w:space="4" w:color="auto"/>
        </w:pBdr>
        <w:spacing w:after="0" w:line="360" w:lineRule="auto"/>
        <w:rPr>
          <w:rFonts w:ascii="Verdana" w:eastAsia="MS Mincho" w:hAnsi="Verdana" w:cs="Times New Roman"/>
          <w:sz w:val="20"/>
          <w:szCs w:val="20"/>
        </w:rPr>
      </w:pPr>
      <w:r>
        <w:rPr>
          <w:rFonts w:ascii="Verdana" w:eastAsia="MS Mincho" w:hAnsi="Verdana" w:cs="Times New Roman"/>
          <w:sz w:val="20"/>
          <w:szCs w:val="20"/>
        </w:rPr>
        <w:t>Milligan Dykhuizen – s1082116</w:t>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t xml:space="preserve">Afstudeer docent: N. </w:t>
      </w:r>
      <w:proofErr w:type="spellStart"/>
      <w:r>
        <w:rPr>
          <w:rFonts w:ascii="Verdana" w:eastAsia="MS Mincho" w:hAnsi="Verdana" w:cs="Times New Roman"/>
          <w:sz w:val="20"/>
          <w:szCs w:val="20"/>
        </w:rPr>
        <w:t>Sangen</w:t>
      </w:r>
      <w:proofErr w:type="spellEnd"/>
      <w:r>
        <w:rPr>
          <w:rFonts w:ascii="Verdana" w:eastAsia="MS Mincho" w:hAnsi="Verdana" w:cs="Times New Roman"/>
          <w:sz w:val="20"/>
          <w:szCs w:val="20"/>
        </w:rPr>
        <w:br/>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t>Afstudeerbegeleider: N. Janssen</w:t>
      </w:r>
    </w:p>
    <w:p w14:paraId="160C6E4C" w14:textId="77777777" w:rsidR="00305480" w:rsidRDefault="00305480" w:rsidP="00305480">
      <w:pPr>
        <w:pBdr>
          <w:top w:val="single" w:sz="4" w:space="1" w:color="auto"/>
          <w:left w:val="single" w:sz="4" w:space="4" w:color="auto"/>
          <w:bottom w:val="single" w:sz="4" w:space="1" w:color="auto"/>
          <w:right w:val="single" w:sz="4" w:space="4" w:color="auto"/>
        </w:pBdr>
        <w:spacing w:after="0" w:line="360" w:lineRule="auto"/>
        <w:rPr>
          <w:rFonts w:ascii="Verdana" w:eastAsia="MS Mincho" w:hAnsi="Verdana" w:cs="Times New Roman"/>
          <w:sz w:val="20"/>
          <w:szCs w:val="20"/>
        </w:rPr>
      </w:pP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p>
    <w:p w14:paraId="160C6E4D" w14:textId="77777777" w:rsidR="00305480" w:rsidRDefault="00305480" w:rsidP="00305480">
      <w:pPr>
        <w:pBdr>
          <w:top w:val="single" w:sz="4" w:space="1" w:color="auto"/>
          <w:left w:val="single" w:sz="4" w:space="4" w:color="auto"/>
          <w:bottom w:val="single" w:sz="4" w:space="1" w:color="auto"/>
          <w:right w:val="single" w:sz="4" w:space="4" w:color="auto"/>
        </w:pBdr>
        <w:spacing w:after="0" w:line="360" w:lineRule="auto"/>
        <w:rPr>
          <w:rFonts w:ascii="Verdana" w:eastAsia="MS Mincho" w:hAnsi="Verdana" w:cs="Times New Roman"/>
          <w:sz w:val="20"/>
          <w:szCs w:val="20"/>
        </w:rPr>
      </w:pP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t>Opdrachtgever: NTI</w:t>
      </w:r>
    </w:p>
    <w:p w14:paraId="160C6E4E" w14:textId="77777777" w:rsidR="00305480" w:rsidRDefault="00305480" w:rsidP="00305480">
      <w:pPr>
        <w:pBdr>
          <w:top w:val="single" w:sz="4" w:space="1" w:color="auto"/>
          <w:left w:val="single" w:sz="4" w:space="4" w:color="auto"/>
          <w:bottom w:val="single" w:sz="4" w:space="1" w:color="auto"/>
          <w:right w:val="single" w:sz="4" w:space="4" w:color="auto"/>
        </w:pBdr>
        <w:spacing w:after="0" w:line="360" w:lineRule="auto"/>
        <w:rPr>
          <w:rFonts w:ascii="Verdana" w:eastAsia="MS Mincho" w:hAnsi="Verdana" w:cs="Times New Roman"/>
          <w:sz w:val="20"/>
          <w:szCs w:val="20"/>
        </w:rPr>
      </w:pP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t>Praktijkbegeleider: R. Kordijk</w:t>
      </w:r>
    </w:p>
    <w:p w14:paraId="160C6E4F" w14:textId="77777777" w:rsidR="00305480" w:rsidRDefault="00305480" w:rsidP="00305480">
      <w:pPr>
        <w:pBdr>
          <w:top w:val="single" w:sz="4" w:space="1" w:color="auto"/>
          <w:left w:val="single" w:sz="4" w:space="4" w:color="auto"/>
          <w:bottom w:val="single" w:sz="4" w:space="1" w:color="auto"/>
          <w:right w:val="single" w:sz="4" w:space="4" w:color="auto"/>
        </w:pBdr>
        <w:spacing w:after="0" w:line="360" w:lineRule="auto"/>
        <w:rPr>
          <w:rFonts w:ascii="Verdana" w:eastAsia="MS Mincho" w:hAnsi="Verdana" w:cs="Times New Roman"/>
          <w:sz w:val="20"/>
          <w:szCs w:val="20"/>
        </w:rPr>
      </w:pP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p>
    <w:p w14:paraId="160C6E50" w14:textId="77777777" w:rsidR="00305480" w:rsidRDefault="00305480" w:rsidP="00305480">
      <w:pPr>
        <w:pBdr>
          <w:top w:val="single" w:sz="4" w:space="1" w:color="auto"/>
          <w:left w:val="single" w:sz="4" w:space="4" w:color="auto"/>
          <w:bottom w:val="single" w:sz="4" w:space="1" w:color="auto"/>
          <w:right w:val="single" w:sz="4" w:space="4" w:color="auto"/>
        </w:pBdr>
        <w:spacing w:after="0" w:line="360" w:lineRule="auto"/>
        <w:rPr>
          <w:rFonts w:ascii="Verdana" w:eastAsia="MS Mincho" w:hAnsi="Verdana" w:cs="Times New Roman"/>
          <w:sz w:val="20"/>
          <w:szCs w:val="20"/>
        </w:rPr>
      </w:pP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t>Inleverdatum 12 juni 2018</w:t>
      </w:r>
    </w:p>
    <w:p w14:paraId="160C6E51" w14:textId="77777777" w:rsidR="00305480" w:rsidRDefault="00305480" w:rsidP="00305480">
      <w:pPr>
        <w:pBdr>
          <w:top w:val="single" w:sz="4" w:space="1" w:color="auto"/>
          <w:left w:val="single" w:sz="4" w:space="4" w:color="auto"/>
          <w:bottom w:val="single" w:sz="4" w:space="1" w:color="auto"/>
          <w:right w:val="single" w:sz="4" w:space="4" w:color="auto"/>
        </w:pBdr>
        <w:spacing w:after="0" w:line="360" w:lineRule="auto"/>
        <w:rPr>
          <w:rFonts w:ascii="Verdana" w:eastAsia="MS Mincho" w:hAnsi="Verdana" w:cs="Times New Roman"/>
          <w:sz w:val="20"/>
          <w:szCs w:val="20"/>
        </w:rPr>
      </w:pPr>
    </w:p>
    <w:p w14:paraId="160C6E52" w14:textId="77777777" w:rsidR="00305480" w:rsidRDefault="00305480" w:rsidP="00305480">
      <w:pPr>
        <w:pBdr>
          <w:top w:val="single" w:sz="4" w:space="1" w:color="auto"/>
          <w:left w:val="single" w:sz="4" w:space="4" w:color="auto"/>
          <w:bottom w:val="single" w:sz="4" w:space="1" w:color="auto"/>
          <w:right w:val="single" w:sz="4" w:space="4" w:color="auto"/>
        </w:pBdr>
        <w:spacing w:after="0" w:line="360" w:lineRule="auto"/>
        <w:rPr>
          <w:rFonts w:ascii="Verdana" w:eastAsia="MS Mincho" w:hAnsi="Verdana" w:cs="Times New Roman"/>
          <w:sz w:val="20"/>
          <w:szCs w:val="20"/>
        </w:rPr>
      </w:pPr>
      <w:r>
        <w:rPr>
          <w:rFonts w:ascii="Verdana" w:eastAsia="MS Mincho" w:hAnsi="Verdana" w:cs="Times New Roman"/>
          <w:sz w:val="20"/>
          <w:szCs w:val="20"/>
        </w:rPr>
        <w:t>Klas: 5C, collegejaar: 2017-2018</w:t>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t>Reguliere kans</w:t>
      </w:r>
      <w:r>
        <w:rPr>
          <w:rFonts w:ascii="Verdana" w:eastAsia="MS Mincho" w:hAnsi="Verdana" w:cs="Times New Roman"/>
          <w:sz w:val="20"/>
          <w:szCs w:val="20"/>
        </w:rPr>
        <w:tab/>
      </w:r>
      <w:r>
        <w:rPr>
          <w:rFonts w:ascii="Verdana" w:eastAsia="MS Mincho" w:hAnsi="Verdana" w:cs="Times New Roman"/>
          <w:sz w:val="20"/>
          <w:szCs w:val="20"/>
        </w:rPr>
        <w:tab/>
      </w:r>
      <w:r>
        <w:rPr>
          <w:rFonts w:ascii="Verdana" w:eastAsia="MS Mincho" w:hAnsi="Verdana" w:cs="Times New Roman"/>
          <w:sz w:val="20"/>
          <w:szCs w:val="20"/>
        </w:rPr>
        <w:tab/>
      </w:r>
    </w:p>
    <w:p w14:paraId="160C6E53" w14:textId="77777777" w:rsidR="00305480" w:rsidRDefault="00305480" w:rsidP="00305480"/>
    <w:p w14:paraId="160C6E54" w14:textId="77777777" w:rsidR="002F3CD6" w:rsidRDefault="002F3CD6" w:rsidP="00305480"/>
    <w:p w14:paraId="160C6E55" w14:textId="77777777" w:rsidR="00305480" w:rsidRDefault="00305480" w:rsidP="00305480"/>
    <w:p w14:paraId="160C6E56" w14:textId="77777777" w:rsidR="00305480" w:rsidRDefault="00305480" w:rsidP="00305480"/>
    <w:p w14:paraId="160C6E57" w14:textId="77777777" w:rsidR="00305480" w:rsidRDefault="00305480" w:rsidP="00305480"/>
    <w:p w14:paraId="160C6E58" w14:textId="77777777" w:rsidR="00305480" w:rsidRDefault="00305480" w:rsidP="00305480"/>
    <w:p w14:paraId="160C6E59" w14:textId="77777777" w:rsidR="00305480" w:rsidRDefault="00305480" w:rsidP="00305480"/>
    <w:p w14:paraId="160C6E5A" w14:textId="77777777" w:rsidR="00305480" w:rsidRPr="009B2575" w:rsidRDefault="00305480" w:rsidP="00D44620">
      <w:pPr>
        <w:ind w:right="1"/>
        <w:jc w:val="center"/>
        <w:rPr>
          <w:b/>
        </w:rPr>
      </w:pPr>
      <w:r w:rsidRPr="009B2575">
        <w:rPr>
          <w:rFonts w:ascii="Verdana" w:hAnsi="Verdana"/>
          <w:b/>
          <w:iCs/>
          <w:spacing w:val="-3"/>
          <w:sz w:val="24"/>
          <w:szCs w:val="20"/>
        </w:rPr>
        <w:lastRenderedPageBreak/>
        <w:t>De interpretatie van de r</w:t>
      </w:r>
      <w:r w:rsidR="00D44620">
        <w:rPr>
          <w:rFonts w:ascii="Verdana" w:hAnsi="Verdana"/>
          <w:b/>
          <w:iCs/>
          <w:spacing w:val="-3"/>
          <w:sz w:val="24"/>
          <w:szCs w:val="20"/>
        </w:rPr>
        <w:t xml:space="preserve">echter van de </w:t>
      </w:r>
      <w:r>
        <w:rPr>
          <w:rFonts w:ascii="Verdana" w:hAnsi="Verdana"/>
          <w:b/>
          <w:iCs/>
          <w:spacing w:val="-3"/>
          <w:sz w:val="24"/>
          <w:szCs w:val="20"/>
        </w:rPr>
        <w:t>ontslaggronden op grond van</w:t>
      </w:r>
      <w:r w:rsidRPr="009B2575">
        <w:rPr>
          <w:rFonts w:ascii="Verdana" w:hAnsi="Verdana"/>
          <w:b/>
          <w:iCs/>
          <w:spacing w:val="-3"/>
          <w:sz w:val="24"/>
          <w:szCs w:val="20"/>
        </w:rPr>
        <w:t xml:space="preserve"> artikel 7:669 lid 3 sub d en e BW</w:t>
      </w:r>
    </w:p>
    <w:p w14:paraId="160C6E5B" w14:textId="77777777" w:rsidR="00305480" w:rsidRDefault="00305480" w:rsidP="002F3CD6">
      <w:pPr>
        <w:rPr>
          <w:rFonts w:ascii="Verdana" w:hAnsi="Verdana"/>
          <w:iCs/>
          <w:sz w:val="20"/>
          <w:szCs w:val="20"/>
        </w:rPr>
      </w:pPr>
    </w:p>
    <w:p w14:paraId="160C6E5C" w14:textId="77777777" w:rsidR="00305480" w:rsidRDefault="00305480" w:rsidP="00D44620">
      <w:pPr>
        <w:jc w:val="center"/>
        <w:rPr>
          <w:rFonts w:ascii="Verdana" w:hAnsi="Verdana"/>
          <w:iCs/>
          <w:color w:val="000000" w:themeColor="text1"/>
          <w:sz w:val="20"/>
          <w:szCs w:val="20"/>
        </w:rPr>
      </w:pPr>
      <w:r>
        <w:rPr>
          <w:rFonts w:ascii="Verdana" w:hAnsi="Verdana"/>
          <w:iCs/>
          <w:sz w:val="20"/>
          <w:szCs w:val="20"/>
        </w:rPr>
        <w:t xml:space="preserve">Welk advies kan aan NTI worden gegeven als </w:t>
      </w:r>
      <w:r>
        <w:rPr>
          <w:rFonts w:ascii="Verdana" w:eastAsia="Times New Roman" w:hAnsi="Verdana" w:cs="Times New Roman"/>
          <w:color w:val="000000"/>
          <w:sz w:val="20"/>
          <w:szCs w:val="20"/>
        </w:rPr>
        <w:t xml:space="preserve">het instituut </w:t>
      </w:r>
      <w:r>
        <w:rPr>
          <w:rFonts w:ascii="Verdana" w:hAnsi="Verdana"/>
          <w:iCs/>
          <w:sz w:val="20"/>
          <w:szCs w:val="20"/>
        </w:rPr>
        <w:t>de arbeidsovereenkomst met een werknemer met een vast contract wil beëindigen op basis van ongeschiktheid van en verwijtbaar handelen of nalaten door een werknemer, als bedoeld in artikel 7:669 lid 3 sub d en e BW blijkens</w:t>
      </w:r>
      <w:r w:rsidRPr="008C0849">
        <w:rPr>
          <w:rFonts w:ascii="Verdana" w:hAnsi="Verdana"/>
          <w:iCs/>
          <w:sz w:val="20"/>
          <w:szCs w:val="20"/>
        </w:rPr>
        <w:t xml:space="preserve"> wet- en regelgeving, literatuur en jurisprudentie?</w:t>
      </w:r>
    </w:p>
    <w:p w14:paraId="160C6E5D" w14:textId="77777777" w:rsidR="00305480" w:rsidRDefault="00305480" w:rsidP="00305480">
      <w:pPr>
        <w:jc w:val="center"/>
        <w:rPr>
          <w:rFonts w:ascii="Verdana" w:hAnsi="Verdana"/>
          <w:iCs/>
          <w:color w:val="000000" w:themeColor="text1"/>
          <w:sz w:val="20"/>
          <w:szCs w:val="20"/>
        </w:rPr>
      </w:pPr>
    </w:p>
    <w:p w14:paraId="160C6E5E" w14:textId="77777777" w:rsidR="00305480" w:rsidRDefault="00305480" w:rsidP="00305480">
      <w:pPr>
        <w:jc w:val="center"/>
        <w:rPr>
          <w:rFonts w:ascii="Verdana" w:hAnsi="Verdana"/>
          <w:iCs/>
          <w:color w:val="000000" w:themeColor="text1"/>
          <w:sz w:val="20"/>
          <w:szCs w:val="20"/>
        </w:rPr>
      </w:pPr>
    </w:p>
    <w:p w14:paraId="160C6E5F" w14:textId="77777777" w:rsidR="00305480" w:rsidRDefault="00305480" w:rsidP="00305480">
      <w:pPr>
        <w:jc w:val="center"/>
        <w:rPr>
          <w:rFonts w:ascii="Verdana" w:hAnsi="Verdana"/>
          <w:iCs/>
          <w:color w:val="000000" w:themeColor="text1"/>
          <w:sz w:val="20"/>
          <w:szCs w:val="20"/>
        </w:rPr>
      </w:pPr>
    </w:p>
    <w:p w14:paraId="160C6E60" w14:textId="77777777" w:rsidR="00305480" w:rsidRDefault="00305480" w:rsidP="00305480">
      <w:pPr>
        <w:jc w:val="center"/>
        <w:rPr>
          <w:rFonts w:ascii="Verdana" w:hAnsi="Verdana"/>
          <w:iCs/>
          <w:color w:val="000000" w:themeColor="text1"/>
          <w:sz w:val="20"/>
          <w:szCs w:val="20"/>
        </w:rPr>
      </w:pPr>
    </w:p>
    <w:p w14:paraId="160C6E61" w14:textId="77777777" w:rsidR="00305480" w:rsidRDefault="00305480" w:rsidP="00305480">
      <w:pPr>
        <w:jc w:val="center"/>
        <w:rPr>
          <w:rFonts w:ascii="Verdana" w:hAnsi="Verdana"/>
          <w:iCs/>
          <w:color w:val="000000" w:themeColor="text1"/>
          <w:sz w:val="20"/>
          <w:szCs w:val="20"/>
        </w:rPr>
      </w:pPr>
    </w:p>
    <w:p w14:paraId="160C6E62" w14:textId="77777777" w:rsidR="00305480" w:rsidRDefault="00305480" w:rsidP="00305480">
      <w:pPr>
        <w:jc w:val="center"/>
        <w:rPr>
          <w:rFonts w:ascii="Verdana" w:hAnsi="Verdana"/>
          <w:iCs/>
          <w:color w:val="000000" w:themeColor="text1"/>
          <w:sz w:val="20"/>
          <w:szCs w:val="20"/>
        </w:rPr>
      </w:pPr>
    </w:p>
    <w:p w14:paraId="160C6E63" w14:textId="77777777" w:rsidR="00305480" w:rsidRDefault="00305480" w:rsidP="00305480">
      <w:pPr>
        <w:jc w:val="center"/>
        <w:rPr>
          <w:rFonts w:ascii="Verdana" w:hAnsi="Verdana"/>
          <w:iCs/>
          <w:color w:val="000000" w:themeColor="text1"/>
          <w:sz w:val="20"/>
          <w:szCs w:val="20"/>
        </w:rPr>
      </w:pPr>
    </w:p>
    <w:p w14:paraId="160C6E64" w14:textId="77777777" w:rsidR="00305480" w:rsidRDefault="00305480" w:rsidP="00305480">
      <w:pPr>
        <w:jc w:val="center"/>
        <w:rPr>
          <w:rFonts w:ascii="Verdana" w:hAnsi="Verdana"/>
          <w:iCs/>
          <w:color w:val="000000" w:themeColor="text1"/>
          <w:sz w:val="20"/>
          <w:szCs w:val="20"/>
        </w:rPr>
      </w:pPr>
    </w:p>
    <w:p w14:paraId="160C6E65" w14:textId="77777777" w:rsidR="00305480" w:rsidRDefault="00305480" w:rsidP="00305480">
      <w:pPr>
        <w:jc w:val="center"/>
        <w:rPr>
          <w:rFonts w:ascii="Verdana" w:hAnsi="Verdana"/>
          <w:iCs/>
          <w:color w:val="000000" w:themeColor="text1"/>
          <w:sz w:val="20"/>
          <w:szCs w:val="20"/>
        </w:rPr>
      </w:pPr>
    </w:p>
    <w:p w14:paraId="160C6E66" w14:textId="77777777" w:rsidR="00305480" w:rsidRDefault="00305480" w:rsidP="00305480">
      <w:pPr>
        <w:jc w:val="center"/>
        <w:rPr>
          <w:rFonts w:ascii="Verdana" w:hAnsi="Verdana"/>
          <w:iCs/>
          <w:color w:val="000000" w:themeColor="text1"/>
          <w:sz w:val="20"/>
          <w:szCs w:val="20"/>
        </w:rPr>
      </w:pPr>
    </w:p>
    <w:p w14:paraId="160C6E67" w14:textId="77777777" w:rsidR="00305480" w:rsidRDefault="00305480" w:rsidP="00305480">
      <w:pPr>
        <w:jc w:val="center"/>
        <w:rPr>
          <w:rFonts w:ascii="Verdana" w:hAnsi="Verdana"/>
          <w:iCs/>
          <w:color w:val="000000" w:themeColor="text1"/>
          <w:sz w:val="20"/>
          <w:szCs w:val="20"/>
        </w:rPr>
      </w:pPr>
    </w:p>
    <w:p w14:paraId="160C6E68" w14:textId="77777777" w:rsidR="00305480" w:rsidRDefault="00305480" w:rsidP="00305480">
      <w:pPr>
        <w:jc w:val="center"/>
        <w:rPr>
          <w:rFonts w:ascii="Verdana" w:hAnsi="Verdana"/>
          <w:iCs/>
          <w:color w:val="000000" w:themeColor="text1"/>
          <w:sz w:val="20"/>
          <w:szCs w:val="20"/>
        </w:rPr>
      </w:pPr>
    </w:p>
    <w:p w14:paraId="160C6E69" w14:textId="77777777" w:rsidR="00305480" w:rsidRDefault="00305480" w:rsidP="00305480">
      <w:pPr>
        <w:rPr>
          <w:rFonts w:ascii="Verdana" w:hAnsi="Verdana"/>
          <w:iCs/>
          <w:color w:val="000000" w:themeColor="text1"/>
          <w:sz w:val="20"/>
          <w:szCs w:val="20"/>
        </w:rPr>
      </w:pPr>
    </w:p>
    <w:p w14:paraId="160C6E6A" w14:textId="77777777" w:rsidR="00305480" w:rsidRPr="009B2575" w:rsidRDefault="00305480" w:rsidP="00305480">
      <w:pPr>
        <w:pStyle w:val="Geenafstand"/>
        <w:spacing w:line="360" w:lineRule="auto"/>
        <w:rPr>
          <w:rFonts w:ascii="Trebuchet MS" w:hAnsi="Trebuchet MS"/>
          <w:sz w:val="20"/>
          <w:szCs w:val="20"/>
        </w:rPr>
      </w:pPr>
    </w:p>
    <w:p w14:paraId="160C6E6B" w14:textId="77777777" w:rsidR="00305480" w:rsidRPr="009B2575" w:rsidRDefault="00305480" w:rsidP="00305480">
      <w:pPr>
        <w:pStyle w:val="Geenafstand"/>
        <w:spacing w:line="360" w:lineRule="auto"/>
        <w:rPr>
          <w:rFonts w:ascii="Trebuchet MS" w:hAnsi="Trebuchet MS"/>
          <w:sz w:val="20"/>
          <w:szCs w:val="20"/>
        </w:rPr>
      </w:pPr>
      <w:r w:rsidRPr="009B2575">
        <w:rPr>
          <w:rFonts w:ascii="Trebuchet MS" w:hAnsi="Trebuchet MS"/>
          <w:sz w:val="20"/>
          <w:szCs w:val="20"/>
        </w:rPr>
        <w:t>Afstudeer docent:</w:t>
      </w:r>
      <w:r>
        <w:rPr>
          <w:rFonts w:ascii="Trebuchet MS" w:hAnsi="Trebuchet MS"/>
          <w:sz w:val="20"/>
          <w:szCs w:val="20"/>
        </w:rPr>
        <w:tab/>
      </w:r>
      <w:r w:rsidRPr="009B2575">
        <w:rPr>
          <w:rFonts w:ascii="Trebuchet MS" w:hAnsi="Trebuchet MS"/>
          <w:sz w:val="20"/>
          <w:szCs w:val="20"/>
        </w:rPr>
        <w:t xml:space="preserve">N. </w:t>
      </w:r>
      <w:proofErr w:type="spellStart"/>
      <w:r w:rsidRPr="009B2575">
        <w:rPr>
          <w:rFonts w:ascii="Trebuchet MS" w:hAnsi="Trebuchet MS"/>
          <w:sz w:val="20"/>
          <w:szCs w:val="20"/>
        </w:rPr>
        <w:t>Sangen</w:t>
      </w:r>
      <w:proofErr w:type="spellEnd"/>
    </w:p>
    <w:p w14:paraId="160C6E6C" w14:textId="77777777" w:rsidR="00305480" w:rsidRPr="009B2575" w:rsidRDefault="00305480" w:rsidP="00305480">
      <w:pPr>
        <w:pStyle w:val="Geenafstand"/>
        <w:spacing w:line="360" w:lineRule="auto"/>
        <w:rPr>
          <w:rFonts w:ascii="Trebuchet MS" w:hAnsi="Trebuchet MS"/>
          <w:sz w:val="20"/>
          <w:szCs w:val="20"/>
        </w:rPr>
      </w:pPr>
      <w:r w:rsidRPr="009B2575">
        <w:rPr>
          <w:rFonts w:ascii="Trebuchet MS" w:hAnsi="Trebuchet MS"/>
          <w:sz w:val="20"/>
          <w:szCs w:val="20"/>
        </w:rPr>
        <w:t xml:space="preserve">Afstudeerbegeleider: </w:t>
      </w:r>
      <w:r>
        <w:rPr>
          <w:rFonts w:ascii="Trebuchet MS" w:hAnsi="Trebuchet MS"/>
          <w:sz w:val="20"/>
          <w:szCs w:val="20"/>
        </w:rPr>
        <w:tab/>
      </w:r>
      <w:r w:rsidRPr="009B2575">
        <w:rPr>
          <w:rFonts w:ascii="Trebuchet MS" w:hAnsi="Trebuchet MS"/>
          <w:sz w:val="20"/>
          <w:szCs w:val="20"/>
        </w:rPr>
        <w:t>N. Janssen</w:t>
      </w:r>
      <w:r w:rsidRPr="009B2575">
        <w:rPr>
          <w:rFonts w:ascii="Trebuchet MS" w:hAnsi="Trebuchet MS"/>
          <w:sz w:val="20"/>
          <w:szCs w:val="20"/>
        </w:rPr>
        <w:tab/>
      </w:r>
      <w:r w:rsidRPr="009B2575">
        <w:rPr>
          <w:rFonts w:ascii="Trebuchet MS" w:hAnsi="Trebuchet MS"/>
          <w:sz w:val="20"/>
          <w:szCs w:val="20"/>
        </w:rPr>
        <w:tab/>
      </w:r>
      <w:r w:rsidRPr="009B2575">
        <w:rPr>
          <w:rFonts w:ascii="Trebuchet MS" w:hAnsi="Trebuchet MS"/>
          <w:sz w:val="20"/>
          <w:szCs w:val="20"/>
        </w:rPr>
        <w:tab/>
      </w:r>
    </w:p>
    <w:p w14:paraId="160C6E6D" w14:textId="77777777" w:rsidR="00305480" w:rsidRPr="009B2575" w:rsidRDefault="00305480" w:rsidP="00305480">
      <w:pPr>
        <w:pStyle w:val="Geenafstand"/>
        <w:spacing w:line="360" w:lineRule="auto"/>
        <w:rPr>
          <w:rFonts w:ascii="Trebuchet MS" w:hAnsi="Trebuchet MS"/>
          <w:sz w:val="20"/>
          <w:szCs w:val="20"/>
        </w:rPr>
      </w:pPr>
      <w:r w:rsidRPr="009B2575">
        <w:rPr>
          <w:rFonts w:ascii="Trebuchet MS" w:hAnsi="Trebuchet MS"/>
          <w:sz w:val="20"/>
          <w:szCs w:val="20"/>
        </w:rPr>
        <w:t xml:space="preserve">Opdrachtgever: </w:t>
      </w:r>
      <w:r>
        <w:rPr>
          <w:rFonts w:ascii="Trebuchet MS" w:hAnsi="Trebuchet MS"/>
          <w:sz w:val="20"/>
          <w:szCs w:val="20"/>
        </w:rPr>
        <w:tab/>
      </w:r>
      <w:r w:rsidRPr="009B2575">
        <w:rPr>
          <w:rFonts w:ascii="Trebuchet MS" w:hAnsi="Trebuchet MS"/>
          <w:sz w:val="20"/>
          <w:szCs w:val="20"/>
        </w:rPr>
        <w:t>NTI</w:t>
      </w:r>
    </w:p>
    <w:p w14:paraId="160C6E6E" w14:textId="77777777" w:rsidR="00305480" w:rsidRDefault="00305480" w:rsidP="00305480">
      <w:pPr>
        <w:pStyle w:val="Geenafstand"/>
        <w:spacing w:line="360" w:lineRule="auto"/>
      </w:pPr>
      <w:r w:rsidRPr="009B2575">
        <w:rPr>
          <w:rFonts w:ascii="Trebuchet MS" w:hAnsi="Trebuchet MS"/>
          <w:sz w:val="20"/>
          <w:szCs w:val="20"/>
        </w:rPr>
        <w:t xml:space="preserve">Praktijkbegeleider: </w:t>
      </w:r>
      <w:r>
        <w:rPr>
          <w:rFonts w:ascii="Trebuchet MS" w:hAnsi="Trebuchet MS"/>
          <w:sz w:val="20"/>
          <w:szCs w:val="20"/>
        </w:rPr>
        <w:tab/>
      </w:r>
      <w:r w:rsidRPr="009B2575">
        <w:rPr>
          <w:rFonts w:ascii="Trebuchet MS" w:hAnsi="Trebuchet MS"/>
          <w:sz w:val="20"/>
          <w:szCs w:val="20"/>
        </w:rPr>
        <w:t>R. Kordijk</w:t>
      </w:r>
      <w:r>
        <w:br/>
      </w:r>
    </w:p>
    <w:p w14:paraId="160C6E6F" w14:textId="77777777" w:rsidR="00305480" w:rsidRDefault="00305480" w:rsidP="00305480">
      <w:pPr>
        <w:pStyle w:val="Geenafstand"/>
      </w:pPr>
      <w:r>
        <w:rPr>
          <w:noProof/>
        </w:rPr>
        <w:drawing>
          <wp:inline distT="0" distB="0" distL="0" distR="0" wp14:anchorId="160C7309" wp14:editId="160C730A">
            <wp:extent cx="1498677" cy="1625684"/>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geschool leiden afbeelding.png"/>
                    <pic:cNvPicPr/>
                  </pic:nvPicPr>
                  <pic:blipFill>
                    <a:blip r:embed="rId9">
                      <a:extLst>
                        <a:ext uri="{28A0092B-C50C-407E-A947-70E740481C1C}">
                          <a14:useLocalDpi xmlns:a14="http://schemas.microsoft.com/office/drawing/2010/main" val="0"/>
                        </a:ext>
                      </a:extLst>
                    </a:blip>
                    <a:stretch>
                      <a:fillRect/>
                    </a:stretch>
                  </pic:blipFill>
                  <pic:spPr>
                    <a:xfrm>
                      <a:off x="0" y="0"/>
                      <a:ext cx="1498677" cy="1625684"/>
                    </a:xfrm>
                    <a:prstGeom prst="rect">
                      <a:avLst/>
                    </a:prstGeom>
                  </pic:spPr>
                </pic:pic>
              </a:graphicData>
            </a:graphic>
          </wp:inline>
        </w:drawing>
      </w:r>
      <w:r>
        <w:rPr>
          <w:noProof/>
        </w:rPr>
        <w:drawing>
          <wp:inline distT="0" distB="0" distL="0" distR="0" wp14:anchorId="160C730B" wp14:editId="160C730C">
            <wp:extent cx="1397000" cy="116014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1160145"/>
                    </a:xfrm>
                    <a:prstGeom prst="rect">
                      <a:avLst/>
                    </a:prstGeom>
                    <a:noFill/>
                    <a:ln>
                      <a:noFill/>
                    </a:ln>
                  </pic:spPr>
                </pic:pic>
              </a:graphicData>
            </a:graphic>
          </wp:inline>
        </w:drawing>
      </w:r>
    </w:p>
    <w:p w14:paraId="160C6E70" w14:textId="77777777" w:rsidR="00305480" w:rsidRDefault="00305480" w:rsidP="00305480">
      <w:pPr>
        <w:pStyle w:val="Geenafstand"/>
      </w:pPr>
    </w:p>
    <w:p w14:paraId="160C6E71" w14:textId="77777777" w:rsidR="00305480" w:rsidRPr="00196DE9" w:rsidRDefault="00305480" w:rsidP="00305480">
      <w:pPr>
        <w:pStyle w:val="Kop1"/>
        <w:spacing w:line="360" w:lineRule="auto"/>
      </w:pPr>
      <w:bookmarkStart w:id="1" w:name="_Toc516619126"/>
      <w:r w:rsidRPr="00196DE9">
        <w:lastRenderedPageBreak/>
        <w:t>Samenvatting</w:t>
      </w:r>
      <w:bookmarkEnd w:id="1"/>
    </w:p>
    <w:p w14:paraId="160C6E72" w14:textId="77777777" w:rsidR="0003125C" w:rsidRDefault="00305480" w:rsidP="00305480">
      <w:pPr>
        <w:spacing w:line="360" w:lineRule="auto"/>
        <w:rPr>
          <w:rStyle w:val="GeenafstandChar"/>
          <w:rFonts w:ascii="Verdana" w:hAnsi="Verdana"/>
          <w:color w:val="000000" w:themeColor="text1"/>
          <w:sz w:val="20"/>
          <w:szCs w:val="20"/>
        </w:rPr>
      </w:pPr>
      <w:r w:rsidRPr="00196DE9">
        <w:rPr>
          <w:rFonts w:ascii="Verdana" w:hAnsi="Verdana"/>
          <w:sz w:val="20"/>
          <w:szCs w:val="20"/>
        </w:rPr>
        <w:t xml:space="preserve">Sinds 1 juli 2015 dient een werkgever die de arbeidsovereenkomst </w:t>
      </w:r>
      <w:r>
        <w:rPr>
          <w:rFonts w:ascii="Verdana" w:hAnsi="Verdana"/>
          <w:sz w:val="20"/>
          <w:szCs w:val="20"/>
        </w:rPr>
        <w:t>voor</w:t>
      </w:r>
      <w:r w:rsidRPr="00196DE9">
        <w:rPr>
          <w:rFonts w:ascii="Verdana" w:hAnsi="Verdana"/>
          <w:sz w:val="20"/>
          <w:szCs w:val="20"/>
        </w:rPr>
        <w:t xml:space="preserve"> onbepaalde tijd met een werknemer wil beëindigen wegens persoonlijke redenen, bij de kantonrechter een verzoek in te dienen tot ontbinding van de arbeidsovereenkomst. De rechter kan de arbeidsovereenkomst ontbinden op </w:t>
      </w:r>
      <w:r>
        <w:rPr>
          <w:rFonts w:ascii="Verdana" w:hAnsi="Verdana"/>
          <w:sz w:val="20"/>
          <w:szCs w:val="20"/>
        </w:rPr>
        <w:t>een</w:t>
      </w:r>
      <w:r w:rsidRPr="00196DE9">
        <w:rPr>
          <w:rFonts w:ascii="Verdana" w:hAnsi="Verdana"/>
          <w:sz w:val="20"/>
          <w:szCs w:val="20"/>
        </w:rPr>
        <w:t xml:space="preserve"> redelijke ontslaggrond. </w:t>
      </w:r>
      <w:r w:rsidRPr="00196DE9">
        <w:rPr>
          <w:rFonts w:ascii="Verdana" w:eastAsia="Times New Roman" w:hAnsi="Verdana" w:cs="Times New Roman"/>
          <w:color w:val="000000" w:themeColor="text1"/>
          <w:sz w:val="20"/>
          <w:szCs w:val="20"/>
        </w:rPr>
        <w:t xml:space="preserve">De ontslaggronden zijn in artikel 7:669 lid 3 BW </w:t>
      </w:r>
      <w:r>
        <w:rPr>
          <w:rFonts w:ascii="Verdana" w:eastAsia="Times New Roman" w:hAnsi="Verdana" w:cs="Times New Roman"/>
          <w:color w:val="000000" w:themeColor="text1"/>
          <w:sz w:val="20"/>
          <w:szCs w:val="20"/>
        </w:rPr>
        <w:t>ge</w:t>
      </w:r>
      <w:r w:rsidRPr="00196DE9">
        <w:rPr>
          <w:rFonts w:ascii="Verdana" w:eastAsia="Times New Roman" w:hAnsi="Verdana" w:cs="Times New Roman"/>
          <w:color w:val="000000" w:themeColor="text1"/>
          <w:sz w:val="20"/>
          <w:szCs w:val="20"/>
        </w:rPr>
        <w:t xml:space="preserve">geven. </w:t>
      </w:r>
      <w:r w:rsidRPr="000E1119">
        <w:rPr>
          <w:rFonts w:ascii="Verdana" w:hAnsi="Verdana" w:cs="Arial"/>
          <w:color w:val="000000" w:themeColor="text1"/>
          <w:sz w:val="20"/>
          <w:shd w:val="clear" w:color="auto" w:fill="FFFFFF"/>
        </w:rPr>
        <w:t>'NTI biedt elke volwassene in Nederland en Vlaanderen met de wens zich persoonlijk of professioneel te ontwikkelen de kans om dit te realiseren. Hiertoe biedt NTI een breed aanbod aan opleidingen op verschillende opleidingsniveaus aan door middel van een flexibel en toegankelijk onderwijsconcept, met een betrokken en deskundig team van medewerkers en docenten.'</w:t>
      </w:r>
      <w:r>
        <w:rPr>
          <w:rStyle w:val="Voetnootmarkering"/>
          <w:rFonts w:ascii="Verdana" w:hAnsi="Verdana" w:cs="Arial"/>
          <w:color w:val="000000" w:themeColor="text1"/>
          <w:sz w:val="20"/>
          <w:shd w:val="clear" w:color="auto" w:fill="FFFFFF"/>
        </w:rPr>
        <w:footnoteReference w:id="1"/>
      </w:r>
      <w:r>
        <w:rPr>
          <w:rFonts w:ascii="Verdana" w:hAnsi="Verdana" w:cs="Arial"/>
          <w:color w:val="000000" w:themeColor="text1"/>
          <w:sz w:val="20"/>
          <w:shd w:val="clear" w:color="auto" w:fill="FFFFFF"/>
        </w:rPr>
        <w:t xml:space="preserve"> </w:t>
      </w:r>
      <w:r w:rsidRPr="000E1119">
        <w:rPr>
          <w:rFonts w:ascii="Verdana" w:hAnsi="Verdana" w:cs="Arial"/>
          <w:color w:val="000000" w:themeColor="text1"/>
          <w:sz w:val="20"/>
          <w:shd w:val="clear" w:color="auto" w:fill="FFFFFF"/>
        </w:rPr>
        <w:t>NTI</w:t>
      </w:r>
      <w:r w:rsidRPr="000E1119">
        <w:rPr>
          <w:rFonts w:ascii="Verdana" w:eastAsia="Times New Roman" w:hAnsi="Verdana" w:cs="Times New Roman"/>
          <w:color w:val="000000" w:themeColor="text1"/>
          <w:sz w:val="18"/>
          <w:szCs w:val="20"/>
        </w:rPr>
        <w:t xml:space="preserve"> </w:t>
      </w:r>
      <w:r>
        <w:rPr>
          <w:rFonts w:ascii="Verdana" w:eastAsia="Times New Roman" w:hAnsi="Verdana" w:cs="Times New Roman"/>
          <w:color w:val="000000" w:themeColor="text1"/>
          <w:sz w:val="20"/>
          <w:szCs w:val="20"/>
        </w:rPr>
        <w:t>heeft</w:t>
      </w:r>
      <w:r w:rsidRPr="00196DE9">
        <w:rPr>
          <w:rFonts w:ascii="Verdana" w:eastAsia="Times New Roman" w:hAnsi="Verdana" w:cs="Times New Roman"/>
          <w:color w:val="000000" w:themeColor="text1"/>
          <w:sz w:val="20"/>
          <w:szCs w:val="20"/>
        </w:rPr>
        <w:t xml:space="preserve"> een advies </w:t>
      </w:r>
      <w:r>
        <w:rPr>
          <w:rFonts w:ascii="Verdana" w:eastAsia="Times New Roman" w:hAnsi="Verdana" w:cs="Times New Roman"/>
          <w:color w:val="000000" w:themeColor="text1"/>
          <w:sz w:val="20"/>
          <w:szCs w:val="20"/>
        </w:rPr>
        <w:t xml:space="preserve">gevraagd </w:t>
      </w:r>
      <w:r w:rsidRPr="00196DE9">
        <w:rPr>
          <w:rFonts w:ascii="Verdana" w:eastAsia="Times New Roman" w:hAnsi="Verdana" w:cs="Times New Roman"/>
          <w:color w:val="000000" w:themeColor="text1"/>
          <w:sz w:val="20"/>
          <w:szCs w:val="20"/>
        </w:rPr>
        <w:t xml:space="preserve">over twee ontslaggronden uit dit artikel, </w:t>
      </w:r>
      <w:r>
        <w:rPr>
          <w:rFonts w:ascii="Verdana" w:eastAsia="Times New Roman" w:hAnsi="Verdana" w:cs="Times New Roman"/>
          <w:color w:val="000000" w:themeColor="text1"/>
          <w:sz w:val="20"/>
          <w:szCs w:val="20"/>
        </w:rPr>
        <w:t>op basis waarvan</w:t>
      </w:r>
      <w:r w:rsidRPr="00196DE9">
        <w:rPr>
          <w:rFonts w:ascii="Verdana" w:eastAsia="Times New Roman" w:hAnsi="Verdana" w:cs="Times New Roman"/>
          <w:color w:val="000000" w:themeColor="text1"/>
          <w:sz w:val="20"/>
          <w:szCs w:val="20"/>
        </w:rPr>
        <w:t xml:space="preserve"> NTI als werkgever een verzoek tot ontbinding van de arbeidsovereenkomst kan indienen. NTI </w:t>
      </w:r>
      <w:r>
        <w:rPr>
          <w:rFonts w:ascii="Verdana" w:eastAsia="Times New Roman" w:hAnsi="Verdana" w:cs="Times New Roman"/>
          <w:color w:val="000000" w:themeColor="text1"/>
          <w:sz w:val="20"/>
          <w:szCs w:val="20"/>
        </w:rPr>
        <w:t>wil</w:t>
      </w:r>
      <w:r w:rsidRPr="00196DE9">
        <w:rPr>
          <w:rFonts w:ascii="Verdana" w:eastAsia="Times New Roman" w:hAnsi="Verdana" w:cs="Times New Roman"/>
          <w:color w:val="000000" w:themeColor="text1"/>
          <w:sz w:val="20"/>
          <w:szCs w:val="20"/>
        </w:rPr>
        <w:t xml:space="preserve"> weten wanneer de rechter </w:t>
      </w:r>
      <w:r>
        <w:rPr>
          <w:rFonts w:ascii="Verdana" w:eastAsia="Times New Roman" w:hAnsi="Verdana" w:cs="Times New Roman"/>
          <w:color w:val="000000" w:themeColor="text1"/>
          <w:sz w:val="20"/>
          <w:szCs w:val="20"/>
        </w:rPr>
        <w:t>oordeelt</w:t>
      </w:r>
      <w:r w:rsidRPr="00196DE9">
        <w:rPr>
          <w:rFonts w:ascii="Verdana" w:eastAsia="Times New Roman" w:hAnsi="Verdana" w:cs="Times New Roman"/>
          <w:color w:val="000000" w:themeColor="text1"/>
          <w:sz w:val="20"/>
          <w:szCs w:val="20"/>
        </w:rPr>
        <w:t xml:space="preserve"> dat sprake is van ongeschiktheid van de werknemer en wanneer niet. </w:t>
      </w:r>
      <w:r>
        <w:rPr>
          <w:rFonts w:ascii="Verdana" w:eastAsia="Times New Roman" w:hAnsi="Verdana" w:cs="Times New Roman"/>
          <w:color w:val="000000" w:themeColor="text1"/>
          <w:sz w:val="20"/>
          <w:szCs w:val="20"/>
        </w:rPr>
        <w:t>Tevens</w:t>
      </w:r>
      <w:r w:rsidRPr="00196DE9">
        <w:rPr>
          <w:rFonts w:ascii="Verdana" w:eastAsia="Times New Roman" w:hAnsi="Verdana" w:cs="Times New Roman"/>
          <w:color w:val="000000" w:themeColor="text1"/>
          <w:sz w:val="20"/>
          <w:szCs w:val="20"/>
        </w:rPr>
        <w:t xml:space="preserve"> </w:t>
      </w:r>
      <w:r>
        <w:rPr>
          <w:rFonts w:ascii="Verdana" w:eastAsia="Times New Roman" w:hAnsi="Verdana" w:cs="Times New Roman"/>
          <w:color w:val="000000" w:themeColor="text1"/>
          <w:sz w:val="20"/>
          <w:szCs w:val="20"/>
        </w:rPr>
        <w:t>wil</w:t>
      </w:r>
      <w:r w:rsidRPr="00196DE9">
        <w:rPr>
          <w:rFonts w:ascii="Verdana" w:eastAsia="Times New Roman" w:hAnsi="Verdana" w:cs="Times New Roman"/>
          <w:color w:val="000000" w:themeColor="text1"/>
          <w:sz w:val="20"/>
          <w:szCs w:val="20"/>
        </w:rPr>
        <w:t xml:space="preserve"> NTI weten wanneer de rechter </w:t>
      </w:r>
      <w:r>
        <w:rPr>
          <w:rFonts w:ascii="Verdana" w:eastAsia="Times New Roman" w:hAnsi="Verdana" w:cs="Times New Roman"/>
          <w:color w:val="000000" w:themeColor="text1"/>
          <w:sz w:val="20"/>
          <w:szCs w:val="20"/>
        </w:rPr>
        <w:t>oordeelt</w:t>
      </w:r>
      <w:r w:rsidRPr="00196DE9">
        <w:rPr>
          <w:rFonts w:ascii="Verdana" w:eastAsia="Times New Roman" w:hAnsi="Verdana" w:cs="Times New Roman"/>
          <w:color w:val="000000" w:themeColor="text1"/>
          <w:sz w:val="20"/>
          <w:szCs w:val="20"/>
        </w:rPr>
        <w:t xml:space="preserve"> dat sprake is van verwijtbaar handelen of nalaten door de werknemer. Dit heeft geleid tot de volgende centrale vraag:</w:t>
      </w:r>
      <w:r w:rsidRPr="00196DE9">
        <w:rPr>
          <w:rFonts w:ascii="Verdana" w:eastAsia="Times New Roman" w:hAnsi="Verdana" w:cs="Times New Roman"/>
          <w:color w:val="000000" w:themeColor="text1"/>
          <w:sz w:val="20"/>
          <w:szCs w:val="20"/>
        </w:rPr>
        <w:br/>
      </w:r>
      <w:r w:rsidRPr="00196DE9">
        <w:rPr>
          <w:rFonts w:ascii="Verdana" w:hAnsi="Verdana"/>
          <w:i/>
          <w:iCs/>
          <w:sz w:val="20"/>
          <w:szCs w:val="20"/>
        </w:rPr>
        <w:br/>
      </w:r>
      <w:r w:rsidRPr="000E1119">
        <w:rPr>
          <w:rFonts w:ascii="Verdana" w:hAnsi="Verdana"/>
          <w:iCs/>
          <w:sz w:val="20"/>
          <w:szCs w:val="20"/>
        </w:rPr>
        <w:t>Welk advies kan aan NTI worden gegeven als het de arbeidsovereenkomst voor onbepaalde tijd met een werknemer wil beëindigen op basis van ongeschiktheid van en verwijtbaar handelen of nalaten door een werknemer, zoals bedoeld in artikel 7:669 lid 3 sub d en e BW blijkens wet- en regelgeving</w:t>
      </w:r>
      <w:r w:rsidRPr="000E1119">
        <w:rPr>
          <w:rFonts w:ascii="Verdana" w:hAnsi="Verdana"/>
          <w:iCs/>
          <w:color w:val="000000" w:themeColor="text1"/>
          <w:sz w:val="20"/>
          <w:szCs w:val="20"/>
        </w:rPr>
        <w:t xml:space="preserve">, </w:t>
      </w:r>
      <w:r w:rsidRPr="000E1119">
        <w:rPr>
          <w:rFonts w:ascii="Verdana" w:hAnsi="Verdana"/>
          <w:iCs/>
          <w:sz w:val="20"/>
          <w:szCs w:val="20"/>
        </w:rPr>
        <w:t>literatuur en jurisprudentie?</w:t>
      </w:r>
      <w:r w:rsidRPr="000E1119">
        <w:rPr>
          <w:rFonts w:ascii="Verdana" w:hAnsi="Verdana"/>
          <w:iCs/>
          <w:sz w:val="20"/>
          <w:szCs w:val="20"/>
        </w:rPr>
        <w:br/>
      </w:r>
      <w:r w:rsidRPr="00196DE9">
        <w:rPr>
          <w:rFonts w:ascii="Verdana" w:hAnsi="Verdana"/>
          <w:i/>
          <w:iCs/>
          <w:sz w:val="20"/>
          <w:szCs w:val="20"/>
        </w:rPr>
        <w:br/>
      </w:r>
      <w:r>
        <w:rPr>
          <w:rFonts w:ascii="Verdana" w:hAnsi="Verdana"/>
          <w:iCs/>
          <w:sz w:val="20"/>
          <w:szCs w:val="20"/>
        </w:rPr>
        <w:t>Om deze vraag te beantwoorden</w:t>
      </w:r>
      <w:r w:rsidRPr="00196DE9">
        <w:rPr>
          <w:rFonts w:ascii="Verdana" w:hAnsi="Verdana"/>
          <w:iCs/>
          <w:sz w:val="20"/>
          <w:szCs w:val="20"/>
        </w:rPr>
        <w:t xml:space="preserve"> is</w:t>
      </w:r>
      <w:r>
        <w:rPr>
          <w:rFonts w:ascii="Verdana" w:hAnsi="Verdana"/>
          <w:iCs/>
          <w:sz w:val="20"/>
          <w:szCs w:val="20"/>
        </w:rPr>
        <w:t xml:space="preserve"> eerst onderzocht wanneer er volgens wet- en regelgeving en literatuur sprake is van ongeschiktheid of verwijtbaar handelen of nalaten. Vervolgens is </w:t>
      </w:r>
      <w:r w:rsidRPr="00196DE9">
        <w:rPr>
          <w:rFonts w:ascii="Verdana" w:hAnsi="Verdana"/>
          <w:iCs/>
          <w:sz w:val="20"/>
          <w:szCs w:val="20"/>
        </w:rPr>
        <w:t xml:space="preserve">op basis van dertig uitspraken onderzocht welke omstandigheden wel of niet hebben geleid tot ontbinding van de arbeidsovereenkomst bij ongeschiktheid van de werknemer en verwijtbaar handelen of nalaten door de werknemer. </w:t>
      </w:r>
      <w:r>
        <w:rPr>
          <w:rFonts w:ascii="Verdana" w:hAnsi="Verdana"/>
          <w:iCs/>
          <w:sz w:val="20"/>
          <w:szCs w:val="20"/>
        </w:rPr>
        <w:t>Er is met name</w:t>
      </w:r>
      <w:r w:rsidRPr="00196DE9">
        <w:rPr>
          <w:rFonts w:ascii="Verdana" w:hAnsi="Verdana"/>
          <w:iCs/>
          <w:sz w:val="20"/>
          <w:szCs w:val="20"/>
        </w:rPr>
        <w:t xml:space="preserve"> naar voren gekomen dat </w:t>
      </w:r>
      <w:r>
        <w:rPr>
          <w:rFonts w:ascii="Verdana" w:hAnsi="Verdana"/>
          <w:iCs/>
          <w:sz w:val="20"/>
          <w:szCs w:val="20"/>
        </w:rPr>
        <w:t xml:space="preserve">het zeer belangrijk is dat </w:t>
      </w:r>
      <w:r w:rsidRPr="00196DE9">
        <w:rPr>
          <w:rFonts w:ascii="Verdana" w:hAnsi="Verdana"/>
          <w:iCs/>
          <w:sz w:val="20"/>
          <w:szCs w:val="20"/>
        </w:rPr>
        <w:t xml:space="preserve">de werkgever kan bewijzen dat hij heeft voldaan aan het in artikel 7:669 lid 3 sub d en e BW bepaalde. </w:t>
      </w:r>
      <w:r>
        <w:rPr>
          <w:rFonts w:ascii="Verdana" w:hAnsi="Verdana"/>
          <w:iCs/>
          <w:sz w:val="20"/>
          <w:szCs w:val="20"/>
        </w:rPr>
        <w:br/>
      </w:r>
      <w:r>
        <w:rPr>
          <w:rFonts w:ascii="Verdana" w:hAnsi="Verdana"/>
          <w:iCs/>
          <w:sz w:val="20"/>
          <w:szCs w:val="20"/>
        </w:rPr>
        <w:br/>
      </w:r>
      <w:r>
        <w:rPr>
          <w:rStyle w:val="GeenafstandChar"/>
          <w:rFonts w:ascii="Verdana" w:hAnsi="Verdana"/>
          <w:color w:val="000000" w:themeColor="text1"/>
          <w:sz w:val="20"/>
          <w:szCs w:val="20"/>
        </w:rPr>
        <w:t>Ondanks</w:t>
      </w:r>
      <w:r w:rsidRPr="00196DE9">
        <w:rPr>
          <w:rStyle w:val="GeenafstandChar"/>
          <w:rFonts w:ascii="Verdana" w:hAnsi="Verdana"/>
          <w:color w:val="000000" w:themeColor="text1"/>
          <w:sz w:val="20"/>
          <w:szCs w:val="20"/>
        </w:rPr>
        <w:t xml:space="preserve"> elke zaak casuïstisch is, kan NTI naar aanleiding van de onderzoeksresultaten bepalen wanneer </w:t>
      </w:r>
      <w:r>
        <w:rPr>
          <w:rFonts w:ascii="Verdana" w:eastAsia="Times New Roman" w:hAnsi="Verdana" w:cs="Times New Roman"/>
          <w:color w:val="000000"/>
          <w:sz w:val="20"/>
          <w:szCs w:val="20"/>
        </w:rPr>
        <w:t>het instituut</w:t>
      </w:r>
      <w:r w:rsidRPr="00196DE9">
        <w:rPr>
          <w:rStyle w:val="GeenafstandChar"/>
          <w:rFonts w:ascii="Verdana" w:hAnsi="Verdana"/>
          <w:color w:val="000000" w:themeColor="text1"/>
          <w:sz w:val="20"/>
          <w:szCs w:val="20"/>
        </w:rPr>
        <w:t xml:space="preserve"> een verzoek </w:t>
      </w:r>
      <w:r>
        <w:rPr>
          <w:rStyle w:val="GeenafstandChar"/>
          <w:rFonts w:ascii="Verdana" w:hAnsi="Verdana"/>
          <w:color w:val="000000" w:themeColor="text1"/>
          <w:sz w:val="20"/>
          <w:szCs w:val="20"/>
        </w:rPr>
        <w:t>kan</w:t>
      </w:r>
      <w:r w:rsidRPr="00196DE9">
        <w:rPr>
          <w:rStyle w:val="GeenafstandChar"/>
          <w:rFonts w:ascii="Verdana" w:hAnsi="Verdana"/>
          <w:color w:val="000000" w:themeColor="text1"/>
          <w:sz w:val="20"/>
          <w:szCs w:val="20"/>
        </w:rPr>
        <w:t xml:space="preserve"> indienen bij de kantonrechter tot ontbinding van de arbeidsovereenkomst en wanneer niet</w:t>
      </w:r>
      <w:r>
        <w:rPr>
          <w:rStyle w:val="GeenafstandChar"/>
          <w:rFonts w:ascii="Verdana" w:hAnsi="Verdana"/>
          <w:color w:val="000000" w:themeColor="text1"/>
          <w:sz w:val="20"/>
          <w:szCs w:val="20"/>
        </w:rPr>
        <w:t>.</w:t>
      </w:r>
      <w:r w:rsidRPr="00196DE9">
        <w:rPr>
          <w:rStyle w:val="GeenafstandChar"/>
          <w:rFonts w:ascii="Verdana" w:hAnsi="Verdana"/>
          <w:color w:val="000000" w:themeColor="text1"/>
          <w:sz w:val="20"/>
          <w:szCs w:val="20"/>
        </w:rPr>
        <w:t xml:space="preserve"> </w:t>
      </w:r>
      <w:r>
        <w:rPr>
          <w:rStyle w:val="GeenafstandChar"/>
          <w:rFonts w:ascii="Verdana" w:hAnsi="Verdana"/>
          <w:color w:val="000000" w:themeColor="text1"/>
          <w:sz w:val="20"/>
          <w:szCs w:val="20"/>
        </w:rPr>
        <w:t xml:space="preserve">Het is </w:t>
      </w:r>
      <w:r w:rsidRPr="00196DE9">
        <w:rPr>
          <w:rStyle w:val="GeenafstandChar"/>
          <w:rFonts w:ascii="Verdana" w:hAnsi="Verdana"/>
          <w:color w:val="000000" w:themeColor="text1"/>
          <w:sz w:val="20"/>
          <w:szCs w:val="20"/>
        </w:rPr>
        <w:t>verstandig om de gebruikte topics in dit onderzoek</w:t>
      </w:r>
      <w:r>
        <w:rPr>
          <w:rStyle w:val="GeenafstandChar"/>
          <w:rFonts w:ascii="Verdana" w:hAnsi="Verdana"/>
          <w:color w:val="000000" w:themeColor="text1"/>
          <w:sz w:val="20"/>
          <w:szCs w:val="20"/>
        </w:rPr>
        <w:t xml:space="preserve"> en de resultaten uit dit onderzoek</w:t>
      </w:r>
      <w:r w:rsidRPr="00196DE9">
        <w:rPr>
          <w:rStyle w:val="GeenafstandChar"/>
          <w:rFonts w:ascii="Verdana" w:hAnsi="Verdana"/>
          <w:color w:val="000000" w:themeColor="text1"/>
          <w:sz w:val="20"/>
          <w:szCs w:val="20"/>
        </w:rPr>
        <w:t xml:space="preserve"> te blijven gebruiken om te bepalen of NTI een verzoek moet indienen bij de rechter. </w:t>
      </w:r>
    </w:p>
    <w:p w14:paraId="160C6E73" w14:textId="77777777" w:rsidR="00305480" w:rsidRDefault="00305480" w:rsidP="00305480">
      <w:pPr>
        <w:spacing w:line="360" w:lineRule="auto"/>
        <w:rPr>
          <w:rStyle w:val="GeenafstandChar"/>
          <w:rFonts w:ascii="Verdana" w:hAnsi="Verdana"/>
          <w:color w:val="000000" w:themeColor="text1"/>
          <w:sz w:val="20"/>
          <w:szCs w:val="20"/>
        </w:rPr>
      </w:pPr>
      <w:r>
        <w:rPr>
          <w:rStyle w:val="GeenafstandChar"/>
          <w:rFonts w:ascii="Verdana" w:hAnsi="Verdana"/>
          <w:color w:val="000000" w:themeColor="text1"/>
          <w:sz w:val="20"/>
          <w:szCs w:val="20"/>
        </w:rPr>
        <w:lastRenderedPageBreak/>
        <w:t>Op basis van de resultaten van het onderzoek</w:t>
      </w:r>
      <w:r w:rsidRPr="00196DE9">
        <w:rPr>
          <w:rStyle w:val="GeenafstandChar"/>
          <w:rFonts w:ascii="Verdana" w:hAnsi="Verdana"/>
          <w:color w:val="000000" w:themeColor="text1"/>
          <w:sz w:val="20"/>
          <w:szCs w:val="20"/>
        </w:rPr>
        <w:t xml:space="preserve"> is hiervoor een hulpmiddel opgesteld in de vorm van </w:t>
      </w:r>
      <w:r>
        <w:rPr>
          <w:rStyle w:val="GeenafstandChar"/>
          <w:rFonts w:ascii="Verdana" w:hAnsi="Verdana"/>
          <w:color w:val="000000" w:themeColor="text1"/>
          <w:sz w:val="20"/>
          <w:szCs w:val="20"/>
        </w:rPr>
        <w:t xml:space="preserve">een </w:t>
      </w:r>
      <w:r w:rsidRPr="00196DE9">
        <w:rPr>
          <w:rStyle w:val="GeenafstandChar"/>
          <w:rFonts w:ascii="Verdana" w:hAnsi="Verdana"/>
          <w:color w:val="000000" w:themeColor="text1"/>
          <w:sz w:val="20"/>
          <w:szCs w:val="20"/>
        </w:rPr>
        <w:t xml:space="preserve">formulier </w:t>
      </w:r>
      <w:r>
        <w:rPr>
          <w:rStyle w:val="GeenafstandChar"/>
          <w:rFonts w:ascii="Verdana" w:hAnsi="Verdana"/>
          <w:color w:val="000000" w:themeColor="text1"/>
          <w:sz w:val="20"/>
          <w:szCs w:val="20"/>
        </w:rPr>
        <w:t>dat</w:t>
      </w:r>
      <w:r w:rsidRPr="00196DE9">
        <w:rPr>
          <w:rStyle w:val="GeenafstandChar"/>
          <w:rFonts w:ascii="Verdana" w:hAnsi="Verdana"/>
          <w:color w:val="000000" w:themeColor="text1"/>
          <w:sz w:val="20"/>
          <w:szCs w:val="20"/>
        </w:rPr>
        <w:t xml:space="preserve"> NTI kan gebruiken om te bepalen of </w:t>
      </w:r>
      <w:r>
        <w:rPr>
          <w:rFonts w:ascii="Verdana" w:eastAsia="Times New Roman" w:hAnsi="Verdana" w:cs="Times New Roman"/>
          <w:color w:val="000000"/>
          <w:sz w:val="20"/>
          <w:szCs w:val="20"/>
        </w:rPr>
        <w:t>het instituut</w:t>
      </w:r>
      <w:r w:rsidRPr="00196DE9">
        <w:rPr>
          <w:rStyle w:val="GeenafstandChar"/>
          <w:rFonts w:ascii="Verdana" w:hAnsi="Verdana"/>
          <w:color w:val="000000" w:themeColor="text1"/>
          <w:sz w:val="20"/>
          <w:szCs w:val="20"/>
        </w:rPr>
        <w:t xml:space="preserve"> voldoende heeft gedaan en </w:t>
      </w:r>
      <w:r>
        <w:rPr>
          <w:rStyle w:val="GeenafstandChar"/>
          <w:rFonts w:ascii="Verdana" w:hAnsi="Verdana"/>
          <w:color w:val="000000" w:themeColor="text1"/>
          <w:sz w:val="20"/>
          <w:szCs w:val="20"/>
        </w:rPr>
        <w:t xml:space="preserve">of het </w:t>
      </w:r>
      <w:r w:rsidRPr="00196DE9">
        <w:rPr>
          <w:rStyle w:val="GeenafstandChar"/>
          <w:rFonts w:ascii="Verdana" w:hAnsi="Verdana"/>
          <w:color w:val="000000" w:themeColor="text1"/>
          <w:sz w:val="20"/>
          <w:szCs w:val="20"/>
        </w:rPr>
        <w:t xml:space="preserve">bewezen heeft dat sprake is van ongeschiktheid van de werknemer of van verwijtbaar handelen of nalaten door de werknemer. Als uit het formulier blijkt dat hier sprake van is, </w:t>
      </w:r>
      <w:r>
        <w:rPr>
          <w:rStyle w:val="GeenafstandChar"/>
          <w:rFonts w:ascii="Verdana" w:hAnsi="Verdana"/>
          <w:color w:val="000000" w:themeColor="text1"/>
          <w:sz w:val="20"/>
          <w:szCs w:val="20"/>
        </w:rPr>
        <w:t>heeft een verzoek tot ontbinding van de arbeidsovereenkomst het meeste kans van slagen.</w:t>
      </w:r>
      <w:r>
        <w:rPr>
          <w:rStyle w:val="GeenafstandChar"/>
          <w:rFonts w:ascii="Verdana" w:hAnsi="Verdana"/>
          <w:color w:val="000000" w:themeColor="text1"/>
          <w:sz w:val="20"/>
          <w:szCs w:val="20"/>
        </w:rPr>
        <w:br/>
      </w:r>
    </w:p>
    <w:p w14:paraId="160C6E74" w14:textId="77777777" w:rsidR="00305480" w:rsidRDefault="00305480" w:rsidP="00305480">
      <w:pPr>
        <w:spacing w:line="360" w:lineRule="auto"/>
        <w:rPr>
          <w:rStyle w:val="GeenafstandChar"/>
          <w:rFonts w:ascii="Verdana" w:hAnsi="Verdana"/>
          <w:color w:val="000000" w:themeColor="text1"/>
          <w:sz w:val="20"/>
          <w:szCs w:val="20"/>
        </w:rPr>
      </w:pPr>
    </w:p>
    <w:p w14:paraId="160C6E75" w14:textId="77777777" w:rsidR="00305480" w:rsidRDefault="00305480" w:rsidP="00305480">
      <w:pPr>
        <w:spacing w:line="360" w:lineRule="auto"/>
        <w:rPr>
          <w:rStyle w:val="GeenafstandChar"/>
          <w:rFonts w:ascii="Verdana" w:hAnsi="Verdana"/>
          <w:color w:val="000000" w:themeColor="text1"/>
          <w:sz w:val="20"/>
          <w:szCs w:val="20"/>
        </w:rPr>
      </w:pPr>
    </w:p>
    <w:p w14:paraId="160C6E76" w14:textId="77777777" w:rsidR="00305480" w:rsidRDefault="00305480" w:rsidP="00305480">
      <w:pPr>
        <w:spacing w:line="360" w:lineRule="auto"/>
        <w:rPr>
          <w:rStyle w:val="GeenafstandChar"/>
          <w:rFonts w:ascii="Verdana" w:hAnsi="Verdana"/>
          <w:color w:val="000000" w:themeColor="text1"/>
          <w:sz w:val="20"/>
          <w:szCs w:val="20"/>
        </w:rPr>
      </w:pPr>
    </w:p>
    <w:p w14:paraId="160C6E77" w14:textId="77777777" w:rsidR="00305480" w:rsidRDefault="00305480" w:rsidP="00305480">
      <w:pPr>
        <w:spacing w:line="360" w:lineRule="auto"/>
        <w:rPr>
          <w:rStyle w:val="GeenafstandChar"/>
          <w:rFonts w:ascii="Verdana" w:hAnsi="Verdana"/>
          <w:color w:val="000000" w:themeColor="text1"/>
          <w:sz w:val="20"/>
          <w:szCs w:val="20"/>
        </w:rPr>
      </w:pPr>
    </w:p>
    <w:p w14:paraId="160C6E78" w14:textId="77777777" w:rsidR="00305480" w:rsidRDefault="00305480" w:rsidP="00305480">
      <w:pPr>
        <w:spacing w:line="360" w:lineRule="auto"/>
        <w:rPr>
          <w:rStyle w:val="GeenafstandChar"/>
          <w:rFonts w:ascii="Verdana" w:hAnsi="Verdana"/>
          <w:color w:val="000000" w:themeColor="text1"/>
          <w:sz w:val="20"/>
          <w:szCs w:val="20"/>
        </w:rPr>
      </w:pPr>
    </w:p>
    <w:p w14:paraId="160C6E79" w14:textId="77777777" w:rsidR="00305480" w:rsidRDefault="00305480" w:rsidP="00305480">
      <w:pPr>
        <w:spacing w:line="360" w:lineRule="auto"/>
        <w:rPr>
          <w:rStyle w:val="GeenafstandChar"/>
          <w:rFonts w:ascii="Verdana" w:hAnsi="Verdana"/>
          <w:color w:val="000000" w:themeColor="text1"/>
          <w:sz w:val="20"/>
          <w:szCs w:val="20"/>
        </w:rPr>
      </w:pPr>
    </w:p>
    <w:p w14:paraId="160C6E7A" w14:textId="77777777" w:rsidR="00305480" w:rsidRDefault="00305480" w:rsidP="00305480">
      <w:pPr>
        <w:spacing w:line="360" w:lineRule="auto"/>
        <w:rPr>
          <w:rStyle w:val="GeenafstandChar"/>
          <w:rFonts w:ascii="Verdana" w:hAnsi="Verdana"/>
          <w:color w:val="000000" w:themeColor="text1"/>
          <w:sz w:val="20"/>
          <w:szCs w:val="20"/>
        </w:rPr>
      </w:pPr>
    </w:p>
    <w:p w14:paraId="160C6E7B" w14:textId="77777777" w:rsidR="00305480" w:rsidRDefault="00305480" w:rsidP="00305480">
      <w:pPr>
        <w:spacing w:line="360" w:lineRule="auto"/>
        <w:rPr>
          <w:rStyle w:val="GeenafstandChar"/>
          <w:rFonts w:ascii="Verdana" w:hAnsi="Verdana"/>
          <w:color w:val="000000" w:themeColor="text1"/>
          <w:sz w:val="20"/>
          <w:szCs w:val="20"/>
        </w:rPr>
      </w:pPr>
    </w:p>
    <w:p w14:paraId="160C6E7C" w14:textId="77777777" w:rsidR="00305480" w:rsidRDefault="00305480" w:rsidP="00305480">
      <w:pPr>
        <w:spacing w:line="360" w:lineRule="auto"/>
        <w:rPr>
          <w:rStyle w:val="GeenafstandChar"/>
          <w:rFonts w:ascii="Verdana" w:hAnsi="Verdana"/>
          <w:color w:val="000000" w:themeColor="text1"/>
          <w:sz w:val="20"/>
          <w:szCs w:val="20"/>
        </w:rPr>
      </w:pPr>
    </w:p>
    <w:p w14:paraId="160C6E7D" w14:textId="77777777" w:rsidR="00305480" w:rsidRDefault="00305480" w:rsidP="00305480">
      <w:pPr>
        <w:spacing w:line="360" w:lineRule="auto"/>
        <w:rPr>
          <w:rStyle w:val="GeenafstandChar"/>
          <w:rFonts w:ascii="Verdana" w:hAnsi="Verdana"/>
          <w:color w:val="000000" w:themeColor="text1"/>
          <w:sz w:val="20"/>
          <w:szCs w:val="20"/>
        </w:rPr>
      </w:pPr>
    </w:p>
    <w:p w14:paraId="160C6E7E" w14:textId="77777777" w:rsidR="00305480" w:rsidRDefault="00305480" w:rsidP="00305480">
      <w:pPr>
        <w:spacing w:line="360" w:lineRule="auto"/>
        <w:rPr>
          <w:rStyle w:val="GeenafstandChar"/>
          <w:rFonts w:ascii="Verdana" w:hAnsi="Verdana"/>
          <w:color w:val="000000" w:themeColor="text1"/>
          <w:sz w:val="20"/>
          <w:szCs w:val="20"/>
        </w:rPr>
      </w:pPr>
    </w:p>
    <w:p w14:paraId="160C6E7F" w14:textId="77777777" w:rsidR="00305480" w:rsidRDefault="00305480" w:rsidP="00305480">
      <w:pPr>
        <w:spacing w:line="360" w:lineRule="auto"/>
        <w:rPr>
          <w:rStyle w:val="GeenafstandChar"/>
          <w:rFonts w:ascii="Verdana" w:hAnsi="Verdana"/>
          <w:color w:val="000000" w:themeColor="text1"/>
          <w:sz w:val="20"/>
          <w:szCs w:val="20"/>
        </w:rPr>
      </w:pPr>
    </w:p>
    <w:p w14:paraId="160C6E80" w14:textId="77777777" w:rsidR="00305480" w:rsidRDefault="00305480" w:rsidP="00305480">
      <w:pPr>
        <w:spacing w:line="360" w:lineRule="auto"/>
        <w:rPr>
          <w:rStyle w:val="GeenafstandChar"/>
          <w:rFonts w:ascii="Verdana" w:hAnsi="Verdana"/>
          <w:color w:val="000000" w:themeColor="text1"/>
          <w:sz w:val="20"/>
          <w:szCs w:val="20"/>
        </w:rPr>
      </w:pPr>
    </w:p>
    <w:p w14:paraId="160C6E81" w14:textId="77777777" w:rsidR="00305480" w:rsidRDefault="00305480" w:rsidP="00305480">
      <w:pPr>
        <w:spacing w:line="360" w:lineRule="auto"/>
        <w:rPr>
          <w:rStyle w:val="GeenafstandChar"/>
          <w:rFonts w:ascii="Verdana" w:hAnsi="Verdana"/>
          <w:color w:val="000000" w:themeColor="text1"/>
          <w:sz w:val="20"/>
          <w:szCs w:val="20"/>
        </w:rPr>
      </w:pPr>
    </w:p>
    <w:p w14:paraId="160C6E82" w14:textId="77777777" w:rsidR="00305480" w:rsidRDefault="00305480" w:rsidP="00305480">
      <w:pPr>
        <w:spacing w:line="360" w:lineRule="auto"/>
        <w:rPr>
          <w:rStyle w:val="GeenafstandChar"/>
          <w:rFonts w:ascii="Verdana" w:hAnsi="Verdana"/>
          <w:color w:val="000000" w:themeColor="text1"/>
          <w:sz w:val="20"/>
          <w:szCs w:val="20"/>
        </w:rPr>
      </w:pPr>
    </w:p>
    <w:p w14:paraId="160C6E83" w14:textId="77777777" w:rsidR="00305480" w:rsidRDefault="00305480" w:rsidP="00305480">
      <w:pPr>
        <w:spacing w:line="360" w:lineRule="auto"/>
        <w:rPr>
          <w:rStyle w:val="GeenafstandChar"/>
          <w:rFonts w:ascii="Verdana" w:hAnsi="Verdana"/>
          <w:color w:val="000000" w:themeColor="text1"/>
          <w:sz w:val="20"/>
          <w:szCs w:val="20"/>
        </w:rPr>
      </w:pPr>
    </w:p>
    <w:p w14:paraId="160C6E84" w14:textId="77777777" w:rsidR="00305480" w:rsidRDefault="00305480" w:rsidP="00305480">
      <w:pPr>
        <w:spacing w:line="360" w:lineRule="auto"/>
        <w:rPr>
          <w:rStyle w:val="GeenafstandChar"/>
          <w:rFonts w:ascii="Verdana" w:hAnsi="Verdana"/>
          <w:color w:val="000000" w:themeColor="text1"/>
          <w:sz w:val="20"/>
          <w:szCs w:val="20"/>
        </w:rPr>
      </w:pPr>
    </w:p>
    <w:p w14:paraId="160C6E85" w14:textId="77777777" w:rsidR="00305480" w:rsidRDefault="00305480" w:rsidP="00305480">
      <w:pPr>
        <w:spacing w:line="360" w:lineRule="auto"/>
        <w:rPr>
          <w:rStyle w:val="GeenafstandChar"/>
          <w:rFonts w:ascii="Verdana" w:hAnsi="Verdana"/>
          <w:color w:val="000000" w:themeColor="text1"/>
          <w:sz w:val="20"/>
          <w:szCs w:val="20"/>
        </w:rPr>
      </w:pPr>
    </w:p>
    <w:p w14:paraId="160C6E86" w14:textId="77777777" w:rsidR="00305480" w:rsidRDefault="00305480" w:rsidP="00305480">
      <w:pPr>
        <w:spacing w:line="360" w:lineRule="auto"/>
        <w:rPr>
          <w:rStyle w:val="GeenafstandChar"/>
          <w:rFonts w:ascii="Verdana" w:hAnsi="Verdana"/>
          <w:color w:val="000000" w:themeColor="text1"/>
          <w:sz w:val="20"/>
          <w:szCs w:val="20"/>
        </w:rPr>
      </w:pPr>
    </w:p>
    <w:p w14:paraId="160C6E87" w14:textId="77777777" w:rsidR="00305480" w:rsidRDefault="00305480" w:rsidP="00305480">
      <w:pPr>
        <w:spacing w:line="360" w:lineRule="auto"/>
        <w:rPr>
          <w:rStyle w:val="GeenafstandChar"/>
          <w:rFonts w:ascii="Verdana" w:hAnsi="Verdana"/>
          <w:color w:val="000000" w:themeColor="text1"/>
          <w:sz w:val="20"/>
          <w:szCs w:val="20"/>
        </w:rPr>
      </w:pPr>
    </w:p>
    <w:p w14:paraId="160C6E88" w14:textId="77777777" w:rsidR="0045020F" w:rsidRPr="0003125C" w:rsidRDefault="0003125C" w:rsidP="0003125C">
      <w:pPr>
        <w:pStyle w:val="Kop1"/>
        <w:rPr>
          <w:rStyle w:val="GeenafstandChar"/>
          <w:rFonts w:eastAsiaTheme="majorEastAsia"/>
        </w:rPr>
      </w:pPr>
      <w:bookmarkStart w:id="2" w:name="_Toc516619127"/>
      <w:r w:rsidRPr="0003125C">
        <w:rPr>
          <w:rStyle w:val="GeenafstandChar"/>
          <w:rFonts w:eastAsiaTheme="majorEastAsia"/>
        </w:rPr>
        <w:lastRenderedPageBreak/>
        <w:t>Inhoudsopgave</w:t>
      </w:r>
      <w:bookmarkEnd w:id="2"/>
      <w:r w:rsidRPr="0003125C">
        <w:rPr>
          <w:rStyle w:val="GeenafstandChar"/>
          <w:rFonts w:eastAsiaTheme="majorEastAsia"/>
        </w:rPr>
        <w:br/>
      </w:r>
    </w:p>
    <w:p w14:paraId="160C6E89" w14:textId="77777777" w:rsidR="001D0E68" w:rsidRDefault="00305480">
      <w:pPr>
        <w:pStyle w:val="Inhopg1"/>
        <w:rPr>
          <w:noProof/>
        </w:rPr>
      </w:pPr>
      <w:r>
        <w:rPr>
          <w:rStyle w:val="GeenafstandChar"/>
          <w:rFonts w:ascii="Verdana" w:hAnsi="Verdana"/>
          <w:color w:val="000000" w:themeColor="text1"/>
          <w:sz w:val="20"/>
          <w:szCs w:val="20"/>
        </w:rPr>
        <w:fldChar w:fldCharType="begin"/>
      </w:r>
      <w:r>
        <w:rPr>
          <w:rStyle w:val="GeenafstandChar"/>
          <w:rFonts w:ascii="Verdana" w:hAnsi="Verdana"/>
          <w:color w:val="000000" w:themeColor="text1"/>
          <w:sz w:val="20"/>
          <w:szCs w:val="20"/>
        </w:rPr>
        <w:instrText xml:space="preserve"> TOC \o "1-3" \h \z \u </w:instrText>
      </w:r>
      <w:r>
        <w:rPr>
          <w:rStyle w:val="GeenafstandChar"/>
          <w:rFonts w:ascii="Verdana" w:hAnsi="Verdana"/>
          <w:color w:val="000000" w:themeColor="text1"/>
          <w:sz w:val="20"/>
          <w:szCs w:val="20"/>
        </w:rPr>
        <w:fldChar w:fldCharType="separate"/>
      </w:r>
      <w:hyperlink w:anchor="_Toc516619126" w:history="1">
        <w:r w:rsidR="001D0E68" w:rsidRPr="00E2773B">
          <w:rPr>
            <w:rStyle w:val="Hyperlink"/>
            <w:noProof/>
          </w:rPr>
          <w:t>Samenvatting</w:t>
        </w:r>
        <w:r w:rsidR="001D0E68">
          <w:rPr>
            <w:noProof/>
            <w:webHidden/>
          </w:rPr>
          <w:tab/>
        </w:r>
        <w:r w:rsidR="001D0E68">
          <w:rPr>
            <w:noProof/>
            <w:webHidden/>
          </w:rPr>
          <w:fldChar w:fldCharType="begin"/>
        </w:r>
        <w:r w:rsidR="001D0E68">
          <w:rPr>
            <w:noProof/>
            <w:webHidden/>
          </w:rPr>
          <w:instrText xml:space="preserve"> PAGEREF _Toc516619126 \h </w:instrText>
        </w:r>
        <w:r w:rsidR="001D0E68">
          <w:rPr>
            <w:noProof/>
            <w:webHidden/>
          </w:rPr>
        </w:r>
        <w:r w:rsidR="001D0E68">
          <w:rPr>
            <w:noProof/>
            <w:webHidden/>
          </w:rPr>
          <w:fldChar w:fldCharType="separate"/>
        </w:r>
        <w:r w:rsidR="00265BAB">
          <w:rPr>
            <w:noProof/>
            <w:webHidden/>
          </w:rPr>
          <w:t>3</w:t>
        </w:r>
        <w:r w:rsidR="001D0E68">
          <w:rPr>
            <w:noProof/>
            <w:webHidden/>
          </w:rPr>
          <w:fldChar w:fldCharType="end"/>
        </w:r>
      </w:hyperlink>
    </w:p>
    <w:p w14:paraId="160C6E8A" w14:textId="77777777" w:rsidR="001D0E68" w:rsidRDefault="00030E70">
      <w:pPr>
        <w:pStyle w:val="Inhopg1"/>
        <w:rPr>
          <w:noProof/>
        </w:rPr>
      </w:pPr>
      <w:hyperlink w:anchor="_Toc516619127" w:history="1">
        <w:r w:rsidR="001D0E68" w:rsidRPr="00E2773B">
          <w:rPr>
            <w:rStyle w:val="Hyperlink"/>
            <w:noProof/>
          </w:rPr>
          <w:t>Inhoudsopgave</w:t>
        </w:r>
        <w:r w:rsidR="001D0E68">
          <w:rPr>
            <w:noProof/>
            <w:webHidden/>
          </w:rPr>
          <w:tab/>
        </w:r>
        <w:r w:rsidR="001D0E68">
          <w:rPr>
            <w:noProof/>
            <w:webHidden/>
          </w:rPr>
          <w:fldChar w:fldCharType="begin"/>
        </w:r>
        <w:r w:rsidR="001D0E68">
          <w:rPr>
            <w:noProof/>
            <w:webHidden/>
          </w:rPr>
          <w:instrText xml:space="preserve"> PAGEREF _Toc516619127 \h </w:instrText>
        </w:r>
        <w:r w:rsidR="001D0E68">
          <w:rPr>
            <w:noProof/>
            <w:webHidden/>
          </w:rPr>
        </w:r>
        <w:r w:rsidR="001D0E68">
          <w:rPr>
            <w:noProof/>
            <w:webHidden/>
          </w:rPr>
          <w:fldChar w:fldCharType="separate"/>
        </w:r>
        <w:r w:rsidR="00265BAB">
          <w:rPr>
            <w:noProof/>
            <w:webHidden/>
          </w:rPr>
          <w:t>5</w:t>
        </w:r>
        <w:r w:rsidR="001D0E68">
          <w:rPr>
            <w:noProof/>
            <w:webHidden/>
          </w:rPr>
          <w:fldChar w:fldCharType="end"/>
        </w:r>
      </w:hyperlink>
    </w:p>
    <w:p w14:paraId="160C6E8B" w14:textId="77777777" w:rsidR="001D0E68" w:rsidRDefault="00030E70">
      <w:pPr>
        <w:pStyle w:val="Inhopg1"/>
        <w:tabs>
          <w:tab w:val="left" w:pos="440"/>
        </w:tabs>
        <w:rPr>
          <w:noProof/>
        </w:rPr>
      </w:pPr>
      <w:hyperlink w:anchor="_Toc516619128" w:history="1">
        <w:r w:rsidR="001D0E68" w:rsidRPr="00E2773B">
          <w:rPr>
            <w:rStyle w:val="Hyperlink"/>
            <w:noProof/>
          </w:rPr>
          <w:t>1.</w:t>
        </w:r>
        <w:r w:rsidR="001D0E68">
          <w:rPr>
            <w:noProof/>
          </w:rPr>
          <w:tab/>
        </w:r>
        <w:r w:rsidR="001D0E68" w:rsidRPr="00E2773B">
          <w:rPr>
            <w:rStyle w:val="Hyperlink"/>
            <w:noProof/>
          </w:rPr>
          <w:t>Probleemstelling en onderzoek</w:t>
        </w:r>
        <w:r w:rsidR="001D0E68">
          <w:rPr>
            <w:noProof/>
            <w:webHidden/>
          </w:rPr>
          <w:tab/>
        </w:r>
        <w:r w:rsidR="001D0E68">
          <w:rPr>
            <w:noProof/>
            <w:webHidden/>
          </w:rPr>
          <w:fldChar w:fldCharType="begin"/>
        </w:r>
        <w:r w:rsidR="001D0E68">
          <w:rPr>
            <w:noProof/>
            <w:webHidden/>
          </w:rPr>
          <w:instrText xml:space="preserve"> PAGEREF _Toc516619128 \h </w:instrText>
        </w:r>
        <w:r w:rsidR="001D0E68">
          <w:rPr>
            <w:noProof/>
            <w:webHidden/>
          </w:rPr>
        </w:r>
        <w:r w:rsidR="001D0E68">
          <w:rPr>
            <w:noProof/>
            <w:webHidden/>
          </w:rPr>
          <w:fldChar w:fldCharType="separate"/>
        </w:r>
        <w:r w:rsidR="00265BAB">
          <w:rPr>
            <w:noProof/>
            <w:webHidden/>
          </w:rPr>
          <w:t>7</w:t>
        </w:r>
        <w:r w:rsidR="001D0E68">
          <w:rPr>
            <w:noProof/>
            <w:webHidden/>
          </w:rPr>
          <w:fldChar w:fldCharType="end"/>
        </w:r>
      </w:hyperlink>
    </w:p>
    <w:p w14:paraId="160C6E8C" w14:textId="77777777" w:rsidR="001D0E68" w:rsidRDefault="00030E70">
      <w:pPr>
        <w:pStyle w:val="Inhopg2"/>
        <w:rPr>
          <w:noProof/>
        </w:rPr>
      </w:pPr>
      <w:hyperlink w:anchor="_Toc516619129" w:history="1">
        <w:r w:rsidR="001D0E68" w:rsidRPr="00E2773B">
          <w:rPr>
            <w:rStyle w:val="Hyperlink"/>
            <w:noProof/>
          </w:rPr>
          <w:t>1.1 Inleiding</w:t>
        </w:r>
        <w:r w:rsidR="001D0E68">
          <w:rPr>
            <w:noProof/>
            <w:webHidden/>
          </w:rPr>
          <w:tab/>
        </w:r>
        <w:r w:rsidR="001D0E68">
          <w:rPr>
            <w:noProof/>
            <w:webHidden/>
          </w:rPr>
          <w:fldChar w:fldCharType="begin"/>
        </w:r>
        <w:r w:rsidR="001D0E68">
          <w:rPr>
            <w:noProof/>
            <w:webHidden/>
          </w:rPr>
          <w:instrText xml:space="preserve"> PAGEREF _Toc516619129 \h </w:instrText>
        </w:r>
        <w:r w:rsidR="001D0E68">
          <w:rPr>
            <w:noProof/>
            <w:webHidden/>
          </w:rPr>
        </w:r>
        <w:r w:rsidR="001D0E68">
          <w:rPr>
            <w:noProof/>
            <w:webHidden/>
          </w:rPr>
          <w:fldChar w:fldCharType="separate"/>
        </w:r>
        <w:r w:rsidR="00265BAB">
          <w:rPr>
            <w:noProof/>
            <w:webHidden/>
          </w:rPr>
          <w:t>7</w:t>
        </w:r>
        <w:r w:rsidR="001D0E68">
          <w:rPr>
            <w:noProof/>
            <w:webHidden/>
          </w:rPr>
          <w:fldChar w:fldCharType="end"/>
        </w:r>
      </w:hyperlink>
    </w:p>
    <w:p w14:paraId="160C6E8D" w14:textId="77777777" w:rsidR="001D0E68" w:rsidRDefault="00030E70">
      <w:pPr>
        <w:pStyle w:val="Inhopg2"/>
        <w:rPr>
          <w:noProof/>
        </w:rPr>
      </w:pPr>
      <w:hyperlink w:anchor="_Toc516619130" w:history="1">
        <w:r w:rsidR="001D0E68" w:rsidRPr="00E2773B">
          <w:rPr>
            <w:rStyle w:val="Hyperlink"/>
            <w:noProof/>
          </w:rPr>
          <w:t>1.2 De opdrachtgever</w:t>
        </w:r>
        <w:r w:rsidR="001D0E68">
          <w:rPr>
            <w:noProof/>
            <w:webHidden/>
          </w:rPr>
          <w:tab/>
        </w:r>
        <w:r w:rsidR="001D0E68">
          <w:rPr>
            <w:noProof/>
            <w:webHidden/>
          </w:rPr>
          <w:fldChar w:fldCharType="begin"/>
        </w:r>
        <w:r w:rsidR="001D0E68">
          <w:rPr>
            <w:noProof/>
            <w:webHidden/>
          </w:rPr>
          <w:instrText xml:space="preserve"> PAGEREF _Toc516619130 \h </w:instrText>
        </w:r>
        <w:r w:rsidR="001D0E68">
          <w:rPr>
            <w:noProof/>
            <w:webHidden/>
          </w:rPr>
        </w:r>
        <w:r w:rsidR="001D0E68">
          <w:rPr>
            <w:noProof/>
            <w:webHidden/>
          </w:rPr>
          <w:fldChar w:fldCharType="separate"/>
        </w:r>
        <w:r w:rsidR="00265BAB">
          <w:rPr>
            <w:noProof/>
            <w:webHidden/>
          </w:rPr>
          <w:t>7</w:t>
        </w:r>
        <w:r w:rsidR="001D0E68">
          <w:rPr>
            <w:noProof/>
            <w:webHidden/>
          </w:rPr>
          <w:fldChar w:fldCharType="end"/>
        </w:r>
      </w:hyperlink>
    </w:p>
    <w:p w14:paraId="160C6E8E" w14:textId="77777777" w:rsidR="001D0E68" w:rsidRDefault="00030E70">
      <w:pPr>
        <w:pStyle w:val="Inhopg2"/>
        <w:rPr>
          <w:noProof/>
        </w:rPr>
      </w:pPr>
      <w:hyperlink w:anchor="_Toc516619131" w:history="1">
        <w:r w:rsidR="001D0E68" w:rsidRPr="00E2773B">
          <w:rPr>
            <w:rStyle w:val="Hyperlink"/>
            <w:noProof/>
          </w:rPr>
          <w:t>1.3 Aanleiding onderzoek en probleemanalyse</w:t>
        </w:r>
        <w:r w:rsidR="001D0E68">
          <w:rPr>
            <w:noProof/>
            <w:webHidden/>
          </w:rPr>
          <w:tab/>
        </w:r>
        <w:r w:rsidR="001D0E68">
          <w:rPr>
            <w:noProof/>
            <w:webHidden/>
          </w:rPr>
          <w:fldChar w:fldCharType="begin"/>
        </w:r>
        <w:r w:rsidR="001D0E68">
          <w:rPr>
            <w:noProof/>
            <w:webHidden/>
          </w:rPr>
          <w:instrText xml:space="preserve"> PAGEREF _Toc516619131 \h </w:instrText>
        </w:r>
        <w:r w:rsidR="001D0E68">
          <w:rPr>
            <w:noProof/>
            <w:webHidden/>
          </w:rPr>
        </w:r>
        <w:r w:rsidR="001D0E68">
          <w:rPr>
            <w:noProof/>
            <w:webHidden/>
          </w:rPr>
          <w:fldChar w:fldCharType="separate"/>
        </w:r>
        <w:r w:rsidR="00265BAB">
          <w:rPr>
            <w:noProof/>
            <w:webHidden/>
          </w:rPr>
          <w:t>7</w:t>
        </w:r>
        <w:r w:rsidR="001D0E68">
          <w:rPr>
            <w:noProof/>
            <w:webHidden/>
          </w:rPr>
          <w:fldChar w:fldCharType="end"/>
        </w:r>
      </w:hyperlink>
    </w:p>
    <w:p w14:paraId="160C6E8F" w14:textId="77777777" w:rsidR="001D0E68" w:rsidRDefault="00030E70">
      <w:pPr>
        <w:pStyle w:val="Inhopg2"/>
        <w:rPr>
          <w:noProof/>
        </w:rPr>
      </w:pPr>
      <w:hyperlink w:anchor="_Toc516619132" w:history="1">
        <w:r w:rsidR="001D0E68" w:rsidRPr="00E2773B">
          <w:rPr>
            <w:rStyle w:val="Hyperlink"/>
            <w:noProof/>
          </w:rPr>
          <w:t>1.4 Doelstelling, centrale vraag en deelvragen</w:t>
        </w:r>
        <w:r w:rsidR="001D0E68">
          <w:rPr>
            <w:noProof/>
            <w:webHidden/>
          </w:rPr>
          <w:tab/>
        </w:r>
        <w:r w:rsidR="001D0E68">
          <w:rPr>
            <w:noProof/>
            <w:webHidden/>
          </w:rPr>
          <w:fldChar w:fldCharType="begin"/>
        </w:r>
        <w:r w:rsidR="001D0E68">
          <w:rPr>
            <w:noProof/>
            <w:webHidden/>
          </w:rPr>
          <w:instrText xml:space="preserve"> PAGEREF _Toc516619132 \h </w:instrText>
        </w:r>
        <w:r w:rsidR="001D0E68">
          <w:rPr>
            <w:noProof/>
            <w:webHidden/>
          </w:rPr>
        </w:r>
        <w:r w:rsidR="001D0E68">
          <w:rPr>
            <w:noProof/>
            <w:webHidden/>
          </w:rPr>
          <w:fldChar w:fldCharType="separate"/>
        </w:r>
        <w:r w:rsidR="00265BAB">
          <w:rPr>
            <w:noProof/>
            <w:webHidden/>
          </w:rPr>
          <w:t>9</w:t>
        </w:r>
        <w:r w:rsidR="001D0E68">
          <w:rPr>
            <w:noProof/>
            <w:webHidden/>
          </w:rPr>
          <w:fldChar w:fldCharType="end"/>
        </w:r>
      </w:hyperlink>
    </w:p>
    <w:p w14:paraId="160C6E90" w14:textId="77777777" w:rsidR="001D0E68" w:rsidRDefault="00030E70">
      <w:pPr>
        <w:pStyle w:val="Inhopg2"/>
        <w:rPr>
          <w:noProof/>
        </w:rPr>
      </w:pPr>
      <w:hyperlink w:anchor="_Toc516619133" w:history="1">
        <w:r w:rsidR="001D0E68" w:rsidRPr="00E2773B">
          <w:rPr>
            <w:rStyle w:val="Hyperlink"/>
            <w:noProof/>
            <w:lang w:val="nl"/>
          </w:rPr>
          <w:t>1.4.1 Centrale vraag</w:t>
        </w:r>
        <w:r w:rsidR="001D0E68">
          <w:rPr>
            <w:noProof/>
            <w:webHidden/>
          </w:rPr>
          <w:tab/>
        </w:r>
        <w:r w:rsidR="001D0E68">
          <w:rPr>
            <w:noProof/>
            <w:webHidden/>
          </w:rPr>
          <w:fldChar w:fldCharType="begin"/>
        </w:r>
        <w:r w:rsidR="001D0E68">
          <w:rPr>
            <w:noProof/>
            <w:webHidden/>
          </w:rPr>
          <w:instrText xml:space="preserve"> PAGEREF _Toc516619133 \h </w:instrText>
        </w:r>
        <w:r w:rsidR="001D0E68">
          <w:rPr>
            <w:noProof/>
            <w:webHidden/>
          </w:rPr>
        </w:r>
        <w:r w:rsidR="001D0E68">
          <w:rPr>
            <w:noProof/>
            <w:webHidden/>
          </w:rPr>
          <w:fldChar w:fldCharType="separate"/>
        </w:r>
        <w:r w:rsidR="00265BAB">
          <w:rPr>
            <w:noProof/>
            <w:webHidden/>
          </w:rPr>
          <w:t>9</w:t>
        </w:r>
        <w:r w:rsidR="001D0E68">
          <w:rPr>
            <w:noProof/>
            <w:webHidden/>
          </w:rPr>
          <w:fldChar w:fldCharType="end"/>
        </w:r>
      </w:hyperlink>
    </w:p>
    <w:p w14:paraId="160C6E91" w14:textId="77777777" w:rsidR="001D0E68" w:rsidRDefault="00030E70">
      <w:pPr>
        <w:pStyle w:val="Inhopg2"/>
        <w:rPr>
          <w:noProof/>
        </w:rPr>
      </w:pPr>
      <w:hyperlink w:anchor="_Toc516619134" w:history="1">
        <w:r w:rsidR="001D0E68" w:rsidRPr="00E2773B">
          <w:rPr>
            <w:rStyle w:val="Hyperlink"/>
            <w:noProof/>
            <w:lang w:val="nl"/>
          </w:rPr>
          <w:t>1.4.2 Deelvragen</w:t>
        </w:r>
        <w:r w:rsidR="001D0E68">
          <w:rPr>
            <w:noProof/>
            <w:webHidden/>
          </w:rPr>
          <w:tab/>
        </w:r>
        <w:r w:rsidR="001D0E68">
          <w:rPr>
            <w:noProof/>
            <w:webHidden/>
          </w:rPr>
          <w:fldChar w:fldCharType="begin"/>
        </w:r>
        <w:r w:rsidR="001D0E68">
          <w:rPr>
            <w:noProof/>
            <w:webHidden/>
          </w:rPr>
          <w:instrText xml:space="preserve"> PAGEREF _Toc516619134 \h </w:instrText>
        </w:r>
        <w:r w:rsidR="001D0E68">
          <w:rPr>
            <w:noProof/>
            <w:webHidden/>
          </w:rPr>
        </w:r>
        <w:r w:rsidR="001D0E68">
          <w:rPr>
            <w:noProof/>
            <w:webHidden/>
          </w:rPr>
          <w:fldChar w:fldCharType="separate"/>
        </w:r>
        <w:r w:rsidR="00265BAB">
          <w:rPr>
            <w:noProof/>
            <w:webHidden/>
          </w:rPr>
          <w:t>9</w:t>
        </w:r>
        <w:r w:rsidR="001D0E68">
          <w:rPr>
            <w:noProof/>
            <w:webHidden/>
          </w:rPr>
          <w:fldChar w:fldCharType="end"/>
        </w:r>
      </w:hyperlink>
    </w:p>
    <w:p w14:paraId="160C6E92" w14:textId="77777777" w:rsidR="001D0E68" w:rsidRDefault="00030E70">
      <w:pPr>
        <w:pStyle w:val="Inhopg2"/>
        <w:rPr>
          <w:noProof/>
        </w:rPr>
      </w:pPr>
      <w:hyperlink w:anchor="_Toc516619135" w:history="1">
        <w:r w:rsidR="001D0E68" w:rsidRPr="00E2773B">
          <w:rPr>
            <w:rStyle w:val="Hyperlink"/>
            <w:noProof/>
            <w:lang w:val="nl"/>
          </w:rPr>
          <w:t>1.5 Methoden van onderzoek</w:t>
        </w:r>
        <w:r w:rsidR="001D0E68">
          <w:rPr>
            <w:noProof/>
            <w:webHidden/>
          </w:rPr>
          <w:tab/>
        </w:r>
        <w:r w:rsidR="001D0E68">
          <w:rPr>
            <w:noProof/>
            <w:webHidden/>
          </w:rPr>
          <w:fldChar w:fldCharType="begin"/>
        </w:r>
        <w:r w:rsidR="001D0E68">
          <w:rPr>
            <w:noProof/>
            <w:webHidden/>
          </w:rPr>
          <w:instrText xml:space="preserve"> PAGEREF _Toc516619135 \h </w:instrText>
        </w:r>
        <w:r w:rsidR="001D0E68">
          <w:rPr>
            <w:noProof/>
            <w:webHidden/>
          </w:rPr>
        </w:r>
        <w:r w:rsidR="001D0E68">
          <w:rPr>
            <w:noProof/>
            <w:webHidden/>
          </w:rPr>
          <w:fldChar w:fldCharType="separate"/>
        </w:r>
        <w:r w:rsidR="00265BAB">
          <w:rPr>
            <w:noProof/>
            <w:webHidden/>
          </w:rPr>
          <w:t>10</w:t>
        </w:r>
        <w:r w:rsidR="001D0E68">
          <w:rPr>
            <w:noProof/>
            <w:webHidden/>
          </w:rPr>
          <w:fldChar w:fldCharType="end"/>
        </w:r>
      </w:hyperlink>
    </w:p>
    <w:p w14:paraId="160C6E93" w14:textId="77777777" w:rsidR="001D0E68" w:rsidRDefault="00030E70">
      <w:pPr>
        <w:pStyle w:val="Inhopg2"/>
        <w:rPr>
          <w:noProof/>
        </w:rPr>
      </w:pPr>
      <w:hyperlink w:anchor="_Toc516619136" w:history="1">
        <w:r w:rsidR="001D0E68" w:rsidRPr="00E2773B">
          <w:rPr>
            <w:rStyle w:val="Hyperlink"/>
            <w:noProof/>
          </w:rPr>
          <w:t>1.5.1 Het theoretisch-juridische onderzoek</w:t>
        </w:r>
        <w:r w:rsidR="001D0E68">
          <w:rPr>
            <w:noProof/>
            <w:webHidden/>
          </w:rPr>
          <w:tab/>
        </w:r>
        <w:r w:rsidR="001D0E68">
          <w:rPr>
            <w:noProof/>
            <w:webHidden/>
          </w:rPr>
          <w:fldChar w:fldCharType="begin"/>
        </w:r>
        <w:r w:rsidR="001D0E68">
          <w:rPr>
            <w:noProof/>
            <w:webHidden/>
          </w:rPr>
          <w:instrText xml:space="preserve"> PAGEREF _Toc516619136 \h </w:instrText>
        </w:r>
        <w:r w:rsidR="001D0E68">
          <w:rPr>
            <w:noProof/>
            <w:webHidden/>
          </w:rPr>
        </w:r>
        <w:r w:rsidR="001D0E68">
          <w:rPr>
            <w:noProof/>
            <w:webHidden/>
          </w:rPr>
          <w:fldChar w:fldCharType="separate"/>
        </w:r>
        <w:r w:rsidR="00265BAB">
          <w:rPr>
            <w:noProof/>
            <w:webHidden/>
          </w:rPr>
          <w:t>10</w:t>
        </w:r>
        <w:r w:rsidR="001D0E68">
          <w:rPr>
            <w:noProof/>
            <w:webHidden/>
          </w:rPr>
          <w:fldChar w:fldCharType="end"/>
        </w:r>
      </w:hyperlink>
    </w:p>
    <w:p w14:paraId="160C6E94" w14:textId="77777777" w:rsidR="001D0E68" w:rsidRDefault="00030E70">
      <w:pPr>
        <w:pStyle w:val="Inhopg2"/>
        <w:rPr>
          <w:noProof/>
        </w:rPr>
      </w:pPr>
      <w:hyperlink w:anchor="_Toc516619137" w:history="1">
        <w:r w:rsidR="001D0E68" w:rsidRPr="00E2773B">
          <w:rPr>
            <w:rStyle w:val="Hyperlink"/>
            <w:noProof/>
          </w:rPr>
          <w:t>1.5.2 Het praktijkonderzoek</w:t>
        </w:r>
        <w:r w:rsidR="001D0E68">
          <w:rPr>
            <w:noProof/>
            <w:webHidden/>
          </w:rPr>
          <w:tab/>
        </w:r>
        <w:r w:rsidR="001D0E68">
          <w:rPr>
            <w:noProof/>
            <w:webHidden/>
          </w:rPr>
          <w:fldChar w:fldCharType="begin"/>
        </w:r>
        <w:r w:rsidR="001D0E68">
          <w:rPr>
            <w:noProof/>
            <w:webHidden/>
          </w:rPr>
          <w:instrText xml:space="preserve"> PAGEREF _Toc516619137 \h </w:instrText>
        </w:r>
        <w:r w:rsidR="001D0E68">
          <w:rPr>
            <w:noProof/>
            <w:webHidden/>
          </w:rPr>
        </w:r>
        <w:r w:rsidR="001D0E68">
          <w:rPr>
            <w:noProof/>
            <w:webHidden/>
          </w:rPr>
          <w:fldChar w:fldCharType="separate"/>
        </w:r>
        <w:r w:rsidR="00265BAB">
          <w:rPr>
            <w:noProof/>
            <w:webHidden/>
          </w:rPr>
          <w:t>11</w:t>
        </w:r>
        <w:r w:rsidR="001D0E68">
          <w:rPr>
            <w:noProof/>
            <w:webHidden/>
          </w:rPr>
          <w:fldChar w:fldCharType="end"/>
        </w:r>
      </w:hyperlink>
    </w:p>
    <w:p w14:paraId="160C6E95" w14:textId="77777777" w:rsidR="001D0E68" w:rsidRDefault="00030E70">
      <w:pPr>
        <w:pStyle w:val="Inhopg2"/>
        <w:rPr>
          <w:noProof/>
        </w:rPr>
      </w:pPr>
      <w:hyperlink w:anchor="_Toc516619138" w:history="1">
        <w:r w:rsidR="001D0E68" w:rsidRPr="00E2773B">
          <w:rPr>
            <w:rStyle w:val="Hyperlink"/>
            <w:noProof/>
          </w:rPr>
          <w:t>1.6 Leeswijzer</w:t>
        </w:r>
        <w:r w:rsidR="001D0E68">
          <w:rPr>
            <w:noProof/>
            <w:webHidden/>
          </w:rPr>
          <w:tab/>
        </w:r>
        <w:r w:rsidR="001D0E68">
          <w:rPr>
            <w:noProof/>
            <w:webHidden/>
          </w:rPr>
          <w:fldChar w:fldCharType="begin"/>
        </w:r>
        <w:r w:rsidR="001D0E68">
          <w:rPr>
            <w:noProof/>
            <w:webHidden/>
          </w:rPr>
          <w:instrText xml:space="preserve"> PAGEREF _Toc516619138 \h </w:instrText>
        </w:r>
        <w:r w:rsidR="001D0E68">
          <w:rPr>
            <w:noProof/>
            <w:webHidden/>
          </w:rPr>
        </w:r>
        <w:r w:rsidR="001D0E68">
          <w:rPr>
            <w:noProof/>
            <w:webHidden/>
          </w:rPr>
          <w:fldChar w:fldCharType="separate"/>
        </w:r>
        <w:r w:rsidR="00265BAB">
          <w:rPr>
            <w:noProof/>
            <w:webHidden/>
          </w:rPr>
          <w:t>14</w:t>
        </w:r>
        <w:r w:rsidR="001D0E68">
          <w:rPr>
            <w:noProof/>
            <w:webHidden/>
          </w:rPr>
          <w:fldChar w:fldCharType="end"/>
        </w:r>
      </w:hyperlink>
    </w:p>
    <w:p w14:paraId="160C6E96" w14:textId="77777777" w:rsidR="001D0E68" w:rsidRDefault="00030E70">
      <w:pPr>
        <w:pStyle w:val="Inhopg1"/>
        <w:tabs>
          <w:tab w:val="left" w:pos="440"/>
        </w:tabs>
        <w:rPr>
          <w:noProof/>
        </w:rPr>
      </w:pPr>
      <w:hyperlink w:anchor="_Toc516619139" w:history="1">
        <w:r w:rsidR="001D0E68" w:rsidRPr="00E2773B">
          <w:rPr>
            <w:rStyle w:val="Hyperlink"/>
            <w:noProof/>
            <w:lang w:val="nl"/>
          </w:rPr>
          <w:t>2.</w:t>
        </w:r>
        <w:r w:rsidR="001D0E68">
          <w:rPr>
            <w:noProof/>
          </w:rPr>
          <w:tab/>
        </w:r>
        <w:r w:rsidR="001D0E68" w:rsidRPr="00E2773B">
          <w:rPr>
            <w:rStyle w:val="Hyperlink"/>
            <w:noProof/>
            <w:lang w:val="nl"/>
          </w:rPr>
          <w:t>Beëindiging van de arbeidsovereenkomst door de werkgever</w:t>
        </w:r>
        <w:r w:rsidR="001D0E68">
          <w:rPr>
            <w:noProof/>
            <w:webHidden/>
          </w:rPr>
          <w:tab/>
        </w:r>
        <w:r w:rsidR="001D0E68">
          <w:rPr>
            <w:noProof/>
            <w:webHidden/>
          </w:rPr>
          <w:fldChar w:fldCharType="begin"/>
        </w:r>
        <w:r w:rsidR="001D0E68">
          <w:rPr>
            <w:noProof/>
            <w:webHidden/>
          </w:rPr>
          <w:instrText xml:space="preserve"> PAGEREF _Toc516619139 \h </w:instrText>
        </w:r>
        <w:r w:rsidR="001D0E68">
          <w:rPr>
            <w:noProof/>
            <w:webHidden/>
          </w:rPr>
        </w:r>
        <w:r w:rsidR="001D0E68">
          <w:rPr>
            <w:noProof/>
            <w:webHidden/>
          </w:rPr>
          <w:fldChar w:fldCharType="separate"/>
        </w:r>
        <w:r w:rsidR="00265BAB">
          <w:rPr>
            <w:noProof/>
            <w:webHidden/>
          </w:rPr>
          <w:t>15</w:t>
        </w:r>
        <w:r w:rsidR="001D0E68">
          <w:rPr>
            <w:noProof/>
            <w:webHidden/>
          </w:rPr>
          <w:fldChar w:fldCharType="end"/>
        </w:r>
      </w:hyperlink>
    </w:p>
    <w:p w14:paraId="160C6E97" w14:textId="77777777" w:rsidR="001D0E68" w:rsidRDefault="00030E70">
      <w:pPr>
        <w:pStyle w:val="Inhopg2"/>
        <w:rPr>
          <w:noProof/>
        </w:rPr>
      </w:pPr>
      <w:hyperlink w:anchor="_Toc516619140" w:history="1">
        <w:r w:rsidR="001D0E68" w:rsidRPr="00E2773B">
          <w:rPr>
            <w:rStyle w:val="Hyperlink"/>
            <w:noProof/>
          </w:rPr>
          <w:t>2.1 Inleiding</w:t>
        </w:r>
        <w:r w:rsidR="001D0E68">
          <w:rPr>
            <w:noProof/>
            <w:webHidden/>
          </w:rPr>
          <w:tab/>
        </w:r>
        <w:r w:rsidR="001D0E68">
          <w:rPr>
            <w:noProof/>
            <w:webHidden/>
          </w:rPr>
          <w:fldChar w:fldCharType="begin"/>
        </w:r>
        <w:r w:rsidR="001D0E68">
          <w:rPr>
            <w:noProof/>
            <w:webHidden/>
          </w:rPr>
          <w:instrText xml:space="preserve"> PAGEREF _Toc516619140 \h </w:instrText>
        </w:r>
        <w:r w:rsidR="001D0E68">
          <w:rPr>
            <w:noProof/>
            <w:webHidden/>
          </w:rPr>
        </w:r>
        <w:r w:rsidR="001D0E68">
          <w:rPr>
            <w:noProof/>
            <w:webHidden/>
          </w:rPr>
          <w:fldChar w:fldCharType="separate"/>
        </w:r>
        <w:r w:rsidR="00265BAB">
          <w:rPr>
            <w:noProof/>
            <w:webHidden/>
          </w:rPr>
          <w:t>15</w:t>
        </w:r>
        <w:r w:rsidR="001D0E68">
          <w:rPr>
            <w:noProof/>
            <w:webHidden/>
          </w:rPr>
          <w:fldChar w:fldCharType="end"/>
        </w:r>
      </w:hyperlink>
    </w:p>
    <w:p w14:paraId="160C6E98" w14:textId="77777777" w:rsidR="001D0E68" w:rsidRDefault="00030E70">
      <w:pPr>
        <w:pStyle w:val="Inhopg2"/>
        <w:rPr>
          <w:noProof/>
        </w:rPr>
      </w:pPr>
      <w:hyperlink w:anchor="_Toc516619141" w:history="1">
        <w:r w:rsidR="001D0E68" w:rsidRPr="00E2773B">
          <w:rPr>
            <w:rStyle w:val="Hyperlink"/>
            <w:noProof/>
          </w:rPr>
          <w:t>2.2 Ontslag van een werknemer met een vast contract.</w:t>
        </w:r>
        <w:r w:rsidR="001D0E68">
          <w:rPr>
            <w:noProof/>
            <w:webHidden/>
          </w:rPr>
          <w:tab/>
        </w:r>
        <w:r w:rsidR="001D0E68">
          <w:rPr>
            <w:noProof/>
            <w:webHidden/>
          </w:rPr>
          <w:fldChar w:fldCharType="begin"/>
        </w:r>
        <w:r w:rsidR="001D0E68">
          <w:rPr>
            <w:noProof/>
            <w:webHidden/>
          </w:rPr>
          <w:instrText xml:space="preserve"> PAGEREF _Toc516619141 \h </w:instrText>
        </w:r>
        <w:r w:rsidR="001D0E68">
          <w:rPr>
            <w:noProof/>
            <w:webHidden/>
          </w:rPr>
        </w:r>
        <w:r w:rsidR="001D0E68">
          <w:rPr>
            <w:noProof/>
            <w:webHidden/>
          </w:rPr>
          <w:fldChar w:fldCharType="separate"/>
        </w:r>
        <w:r w:rsidR="00265BAB">
          <w:rPr>
            <w:noProof/>
            <w:webHidden/>
          </w:rPr>
          <w:t>15</w:t>
        </w:r>
        <w:r w:rsidR="001D0E68">
          <w:rPr>
            <w:noProof/>
            <w:webHidden/>
          </w:rPr>
          <w:fldChar w:fldCharType="end"/>
        </w:r>
      </w:hyperlink>
    </w:p>
    <w:p w14:paraId="160C6E99" w14:textId="77777777" w:rsidR="001D0E68" w:rsidRDefault="00030E70">
      <w:pPr>
        <w:pStyle w:val="Inhopg2"/>
        <w:rPr>
          <w:noProof/>
        </w:rPr>
      </w:pPr>
      <w:hyperlink w:anchor="_Toc516619142" w:history="1">
        <w:r w:rsidR="001D0E68" w:rsidRPr="00E2773B">
          <w:rPr>
            <w:rStyle w:val="Hyperlink"/>
            <w:noProof/>
          </w:rPr>
          <w:t>2.2.1 Ontslagprocedure via het UWV</w:t>
        </w:r>
        <w:r w:rsidR="001D0E68">
          <w:rPr>
            <w:noProof/>
            <w:webHidden/>
          </w:rPr>
          <w:tab/>
        </w:r>
        <w:r w:rsidR="001D0E68">
          <w:rPr>
            <w:noProof/>
            <w:webHidden/>
          </w:rPr>
          <w:fldChar w:fldCharType="begin"/>
        </w:r>
        <w:r w:rsidR="001D0E68">
          <w:rPr>
            <w:noProof/>
            <w:webHidden/>
          </w:rPr>
          <w:instrText xml:space="preserve"> PAGEREF _Toc516619142 \h </w:instrText>
        </w:r>
        <w:r w:rsidR="001D0E68">
          <w:rPr>
            <w:noProof/>
            <w:webHidden/>
          </w:rPr>
        </w:r>
        <w:r w:rsidR="001D0E68">
          <w:rPr>
            <w:noProof/>
            <w:webHidden/>
          </w:rPr>
          <w:fldChar w:fldCharType="separate"/>
        </w:r>
        <w:r w:rsidR="00265BAB">
          <w:rPr>
            <w:noProof/>
            <w:webHidden/>
          </w:rPr>
          <w:t>16</w:t>
        </w:r>
        <w:r w:rsidR="001D0E68">
          <w:rPr>
            <w:noProof/>
            <w:webHidden/>
          </w:rPr>
          <w:fldChar w:fldCharType="end"/>
        </w:r>
      </w:hyperlink>
    </w:p>
    <w:p w14:paraId="160C6E9A" w14:textId="77777777" w:rsidR="001D0E68" w:rsidRDefault="00030E70">
      <w:pPr>
        <w:pStyle w:val="Inhopg2"/>
        <w:rPr>
          <w:noProof/>
        </w:rPr>
      </w:pPr>
      <w:hyperlink w:anchor="_Toc516619143" w:history="1">
        <w:r w:rsidR="001D0E68" w:rsidRPr="00E2773B">
          <w:rPr>
            <w:rStyle w:val="Hyperlink"/>
            <w:noProof/>
          </w:rPr>
          <w:t>2.2.2 Verzoek tot ontbinding bij de kantonrechter</w:t>
        </w:r>
        <w:r w:rsidR="001D0E68">
          <w:rPr>
            <w:noProof/>
            <w:webHidden/>
          </w:rPr>
          <w:tab/>
        </w:r>
        <w:r w:rsidR="001D0E68">
          <w:rPr>
            <w:noProof/>
            <w:webHidden/>
          </w:rPr>
          <w:fldChar w:fldCharType="begin"/>
        </w:r>
        <w:r w:rsidR="001D0E68">
          <w:rPr>
            <w:noProof/>
            <w:webHidden/>
          </w:rPr>
          <w:instrText xml:space="preserve"> PAGEREF _Toc516619143 \h </w:instrText>
        </w:r>
        <w:r w:rsidR="001D0E68">
          <w:rPr>
            <w:noProof/>
            <w:webHidden/>
          </w:rPr>
        </w:r>
        <w:r w:rsidR="001D0E68">
          <w:rPr>
            <w:noProof/>
            <w:webHidden/>
          </w:rPr>
          <w:fldChar w:fldCharType="separate"/>
        </w:r>
        <w:r w:rsidR="00265BAB">
          <w:rPr>
            <w:noProof/>
            <w:webHidden/>
          </w:rPr>
          <w:t>16</w:t>
        </w:r>
        <w:r w:rsidR="001D0E68">
          <w:rPr>
            <w:noProof/>
            <w:webHidden/>
          </w:rPr>
          <w:fldChar w:fldCharType="end"/>
        </w:r>
      </w:hyperlink>
    </w:p>
    <w:p w14:paraId="160C6E9B" w14:textId="77777777" w:rsidR="001D0E68" w:rsidRDefault="00030E70">
      <w:pPr>
        <w:pStyle w:val="Inhopg2"/>
        <w:rPr>
          <w:noProof/>
        </w:rPr>
      </w:pPr>
      <w:hyperlink w:anchor="_Toc516619144" w:history="1">
        <w:r w:rsidR="001D0E68" w:rsidRPr="00E2773B">
          <w:rPr>
            <w:rStyle w:val="Hyperlink"/>
            <w:noProof/>
          </w:rPr>
          <w:t>2.2.3 Opzegverbod op beide ontslaggronden</w:t>
        </w:r>
        <w:r w:rsidR="001D0E68">
          <w:rPr>
            <w:noProof/>
            <w:webHidden/>
          </w:rPr>
          <w:tab/>
        </w:r>
        <w:r w:rsidR="001D0E68">
          <w:rPr>
            <w:noProof/>
            <w:webHidden/>
          </w:rPr>
          <w:fldChar w:fldCharType="begin"/>
        </w:r>
        <w:r w:rsidR="001D0E68">
          <w:rPr>
            <w:noProof/>
            <w:webHidden/>
          </w:rPr>
          <w:instrText xml:space="preserve"> PAGEREF _Toc516619144 \h </w:instrText>
        </w:r>
        <w:r w:rsidR="001D0E68">
          <w:rPr>
            <w:noProof/>
            <w:webHidden/>
          </w:rPr>
        </w:r>
        <w:r w:rsidR="001D0E68">
          <w:rPr>
            <w:noProof/>
            <w:webHidden/>
          </w:rPr>
          <w:fldChar w:fldCharType="separate"/>
        </w:r>
        <w:r w:rsidR="00265BAB">
          <w:rPr>
            <w:noProof/>
            <w:webHidden/>
          </w:rPr>
          <w:t>16</w:t>
        </w:r>
        <w:r w:rsidR="001D0E68">
          <w:rPr>
            <w:noProof/>
            <w:webHidden/>
          </w:rPr>
          <w:fldChar w:fldCharType="end"/>
        </w:r>
      </w:hyperlink>
    </w:p>
    <w:p w14:paraId="160C6E9C" w14:textId="77777777" w:rsidR="001D0E68" w:rsidRDefault="00030E70">
      <w:pPr>
        <w:pStyle w:val="Inhopg2"/>
        <w:rPr>
          <w:noProof/>
        </w:rPr>
      </w:pPr>
      <w:hyperlink w:anchor="_Toc516619145" w:history="1">
        <w:r w:rsidR="001D0E68" w:rsidRPr="00E2773B">
          <w:rPr>
            <w:rStyle w:val="Hyperlink"/>
            <w:noProof/>
          </w:rPr>
          <w:t>2.3 Conclusie</w:t>
        </w:r>
        <w:r w:rsidR="001D0E68">
          <w:rPr>
            <w:noProof/>
            <w:webHidden/>
          </w:rPr>
          <w:tab/>
        </w:r>
        <w:r w:rsidR="001D0E68">
          <w:rPr>
            <w:noProof/>
            <w:webHidden/>
          </w:rPr>
          <w:fldChar w:fldCharType="begin"/>
        </w:r>
        <w:r w:rsidR="001D0E68">
          <w:rPr>
            <w:noProof/>
            <w:webHidden/>
          </w:rPr>
          <w:instrText xml:space="preserve"> PAGEREF _Toc516619145 \h </w:instrText>
        </w:r>
        <w:r w:rsidR="001D0E68">
          <w:rPr>
            <w:noProof/>
            <w:webHidden/>
          </w:rPr>
        </w:r>
        <w:r w:rsidR="001D0E68">
          <w:rPr>
            <w:noProof/>
            <w:webHidden/>
          </w:rPr>
          <w:fldChar w:fldCharType="separate"/>
        </w:r>
        <w:r w:rsidR="00265BAB">
          <w:rPr>
            <w:noProof/>
            <w:webHidden/>
          </w:rPr>
          <w:t>17</w:t>
        </w:r>
        <w:r w:rsidR="001D0E68">
          <w:rPr>
            <w:noProof/>
            <w:webHidden/>
          </w:rPr>
          <w:fldChar w:fldCharType="end"/>
        </w:r>
      </w:hyperlink>
    </w:p>
    <w:p w14:paraId="160C6E9D" w14:textId="77777777" w:rsidR="001D0E68" w:rsidRDefault="00030E70">
      <w:pPr>
        <w:pStyle w:val="Inhopg1"/>
        <w:tabs>
          <w:tab w:val="left" w:pos="440"/>
        </w:tabs>
        <w:rPr>
          <w:noProof/>
        </w:rPr>
      </w:pPr>
      <w:hyperlink w:anchor="_Toc516619146" w:history="1">
        <w:r w:rsidR="001D0E68" w:rsidRPr="00E2773B">
          <w:rPr>
            <w:rStyle w:val="Hyperlink"/>
            <w:noProof/>
          </w:rPr>
          <w:t>3.</w:t>
        </w:r>
        <w:r w:rsidR="001D0E68">
          <w:rPr>
            <w:noProof/>
          </w:rPr>
          <w:tab/>
        </w:r>
        <w:r w:rsidR="001D0E68" w:rsidRPr="00E2773B">
          <w:rPr>
            <w:rStyle w:val="Hyperlink"/>
            <w:noProof/>
          </w:rPr>
          <w:t>Ongeschiktheid van de werknemer</w:t>
        </w:r>
        <w:r w:rsidR="001D0E68">
          <w:rPr>
            <w:noProof/>
            <w:webHidden/>
          </w:rPr>
          <w:tab/>
        </w:r>
        <w:r w:rsidR="001D0E68">
          <w:rPr>
            <w:noProof/>
            <w:webHidden/>
          </w:rPr>
          <w:fldChar w:fldCharType="begin"/>
        </w:r>
        <w:r w:rsidR="001D0E68">
          <w:rPr>
            <w:noProof/>
            <w:webHidden/>
          </w:rPr>
          <w:instrText xml:space="preserve"> PAGEREF _Toc516619146 \h </w:instrText>
        </w:r>
        <w:r w:rsidR="001D0E68">
          <w:rPr>
            <w:noProof/>
            <w:webHidden/>
          </w:rPr>
        </w:r>
        <w:r w:rsidR="001D0E68">
          <w:rPr>
            <w:noProof/>
            <w:webHidden/>
          </w:rPr>
          <w:fldChar w:fldCharType="separate"/>
        </w:r>
        <w:r w:rsidR="00265BAB">
          <w:rPr>
            <w:noProof/>
            <w:webHidden/>
          </w:rPr>
          <w:t>18</w:t>
        </w:r>
        <w:r w:rsidR="001D0E68">
          <w:rPr>
            <w:noProof/>
            <w:webHidden/>
          </w:rPr>
          <w:fldChar w:fldCharType="end"/>
        </w:r>
      </w:hyperlink>
    </w:p>
    <w:p w14:paraId="160C6E9E" w14:textId="77777777" w:rsidR="001D0E68" w:rsidRDefault="00030E70">
      <w:pPr>
        <w:pStyle w:val="Inhopg2"/>
        <w:rPr>
          <w:noProof/>
        </w:rPr>
      </w:pPr>
      <w:hyperlink w:anchor="_Toc516619147" w:history="1">
        <w:r w:rsidR="001D0E68" w:rsidRPr="00E2773B">
          <w:rPr>
            <w:rStyle w:val="Hyperlink"/>
            <w:noProof/>
          </w:rPr>
          <w:t>3.1 Inleiding</w:t>
        </w:r>
        <w:r w:rsidR="001D0E68">
          <w:rPr>
            <w:noProof/>
            <w:webHidden/>
          </w:rPr>
          <w:tab/>
        </w:r>
        <w:r w:rsidR="001D0E68">
          <w:rPr>
            <w:noProof/>
            <w:webHidden/>
          </w:rPr>
          <w:fldChar w:fldCharType="begin"/>
        </w:r>
        <w:r w:rsidR="001D0E68">
          <w:rPr>
            <w:noProof/>
            <w:webHidden/>
          </w:rPr>
          <w:instrText xml:space="preserve"> PAGEREF _Toc516619147 \h </w:instrText>
        </w:r>
        <w:r w:rsidR="001D0E68">
          <w:rPr>
            <w:noProof/>
            <w:webHidden/>
          </w:rPr>
        </w:r>
        <w:r w:rsidR="001D0E68">
          <w:rPr>
            <w:noProof/>
            <w:webHidden/>
          </w:rPr>
          <w:fldChar w:fldCharType="separate"/>
        </w:r>
        <w:r w:rsidR="00265BAB">
          <w:rPr>
            <w:noProof/>
            <w:webHidden/>
          </w:rPr>
          <w:t>18</w:t>
        </w:r>
        <w:r w:rsidR="001D0E68">
          <w:rPr>
            <w:noProof/>
            <w:webHidden/>
          </w:rPr>
          <w:fldChar w:fldCharType="end"/>
        </w:r>
      </w:hyperlink>
    </w:p>
    <w:p w14:paraId="160C6E9F" w14:textId="77777777" w:rsidR="001D0E68" w:rsidRDefault="00030E70">
      <w:pPr>
        <w:pStyle w:val="Inhopg2"/>
        <w:rPr>
          <w:noProof/>
        </w:rPr>
      </w:pPr>
      <w:hyperlink w:anchor="_Toc516619148" w:history="1">
        <w:r w:rsidR="001D0E68" w:rsidRPr="00E2773B">
          <w:rPr>
            <w:rStyle w:val="Hyperlink"/>
            <w:noProof/>
          </w:rPr>
          <w:t>3.2 Ontslagrond ongeschiktheid</w:t>
        </w:r>
        <w:r w:rsidR="001D0E68">
          <w:rPr>
            <w:noProof/>
            <w:webHidden/>
          </w:rPr>
          <w:tab/>
        </w:r>
        <w:r w:rsidR="001D0E68">
          <w:rPr>
            <w:noProof/>
            <w:webHidden/>
          </w:rPr>
          <w:fldChar w:fldCharType="begin"/>
        </w:r>
        <w:r w:rsidR="001D0E68">
          <w:rPr>
            <w:noProof/>
            <w:webHidden/>
          </w:rPr>
          <w:instrText xml:space="preserve"> PAGEREF _Toc516619148 \h </w:instrText>
        </w:r>
        <w:r w:rsidR="001D0E68">
          <w:rPr>
            <w:noProof/>
            <w:webHidden/>
          </w:rPr>
        </w:r>
        <w:r w:rsidR="001D0E68">
          <w:rPr>
            <w:noProof/>
            <w:webHidden/>
          </w:rPr>
          <w:fldChar w:fldCharType="separate"/>
        </w:r>
        <w:r w:rsidR="00265BAB">
          <w:rPr>
            <w:noProof/>
            <w:webHidden/>
          </w:rPr>
          <w:t>18</w:t>
        </w:r>
        <w:r w:rsidR="001D0E68">
          <w:rPr>
            <w:noProof/>
            <w:webHidden/>
          </w:rPr>
          <w:fldChar w:fldCharType="end"/>
        </w:r>
      </w:hyperlink>
    </w:p>
    <w:p w14:paraId="160C6EA0" w14:textId="77777777" w:rsidR="001D0E68" w:rsidRDefault="00030E70">
      <w:pPr>
        <w:pStyle w:val="Inhopg2"/>
        <w:rPr>
          <w:noProof/>
        </w:rPr>
      </w:pPr>
      <w:hyperlink w:anchor="_Toc516619149" w:history="1">
        <w:r w:rsidR="001D0E68" w:rsidRPr="00E2773B">
          <w:rPr>
            <w:rStyle w:val="Hyperlink"/>
            <w:noProof/>
          </w:rPr>
          <w:t>3.2.1 Ongeschiktheid bewijzen</w:t>
        </w:r>
        <w:r w:rsidR="001D0E68">
          <w:rPr>
            <w:noProof/>
            <w:webHidden/>
          </w:rPr>
          <w:tab/>
        </w:r>
        <w:r w:rsidR="001D0E68">
          <w:rPr>
            <w:noProof/>
            <w:webHidden/>
          </w:rPr>
          <w:fldChar w:fldCharType="begin"/>
        </w:r>
        <w:r w:rsidR="001D0E68">
          <w:rPr>
            <w:noProof/>
            <w:webHidden/>
          </w:rPr>
          <w:instrText xml:space="preserve"> PAGEREF _Toc516619149 \h </w:instrText>
        </w:r>
        <w:r w:rsidR="001D0E68">
          <w:rPr>
            <w:noProof/>
            <w:webHidden/>
          </w:rPr>
        </w:r>
        <w:r w:rsidR="001D0E68">
          <w:rPr>
            <w:noProof/>
            <w:webHidden/>
          </w:rPr>
          <w:fldChar w:fldCharType="separate"/>
        </w:r>
        <w:r w:rsidR="00265BAB">
          <w:rPr>
            <w:noProof/>
            <w:webHidden/>
          </w:rPr>
          <w:t>19</w:t>
        </w:r>
        <w:r w:rsidR="001D0E68">
          <w:rPr>
            <w:noProof/>
            <w:webHidden/>
          </w:rPr>
          <w:fldChar w:fldCharType="end"/>
        </w:r>
      </w:hyperlink>
    </w:p>
    <w:p w14:paraId="160C6EA1" w14:textId="77777777" w:rsidR="001D0E68" w:rsidRDefault="00030E70">
      <w:pPr>
        <w:pStyle w:val="Inhopg2"/>
        <w:rPr>
          <w:noProof/>
        </w:rPr>
      </w:pPr>
      <w:hyperlink w:anchor="_Toc516619150" w:history="1">
        <w:r w:rsidR="001D0E68" w:rsidRPr="00E2773B">
          <w:rPr>
            <w:rStyle w:val="Hyperlink"/>
            <w:noProof/>
          </w:rPr>
          <w:t>3.3 Conclusie</w:t>
        </w:r>
        <w:r w:rsidR="001D0E68">
          <w:rPr>
            <w:noProof/>
            <w:webHidden/>
          </w:rPr>
          <w:tab/>
        </w:r>
        <w:r w:rsidR="001D0E68">
          <w:rPr>
            <w:noProof/>
            <w:webHidden/>
          </w:rPr>
          <w:fldChar w:fldCharType="begin"/>
        </w:r>
        <w:r w:rsidR="001D0E68">
          <w:rPr>
            <w:noProof/>
            <w:webHidden/>
          </w:rPr>
          <w:instrText xml:space="preserve"> PAGEREF _Toc516619150 \h </w:instrText>
        </w:r>
        <w:r w:rsidR="001D0E68">
          <w:rPr>
            <w:noProof/>
            <w:webHidden/>
          </w:rPr>
        </w:r>
        <w:r w:rsidR="001D0E68">
          <w:rPr>
            <w:noProof/>
            <w:webHidden/>
          </w:rPr>
          <w:fldChar w:fldCharType="separate"/>
        </w:r>
        <w:r w:rsidR="00265BAB">
          <w:rPr>
            <w:noProof/>
            <w:webHidden/>
          </w:rPr>
          <w:t>19</w:t>
        </w:r>
        <w:r w:rsidR="001D0E68">
          <w:rPr>
            <w:noProof/>
            <w:webHidden/>
          </w:rPr>
          <w:fldChar w:fldCharType="end"/>
        </w:r>
      </w:hyperlink>
    </w:p>
    <w:p w14:paraId="160C6EA2" w14:textId="77777777" w:rsidR="001D0E68" w:rsidRDefault="00030E70">
      <w:pPr>
        <w:pStyle w:val="Inhopg1"/>
        <w:tabs>
          <w:tab w:val="left" w:pos="440"/>
        </w:tabs>
        <w:rPr>
          <w:noProof/>
        </w:rPr>
      </w:pPr>
      <w:hyperlink w:anchor="_Toc516619151" w:history="1">
        <w:r w:rsidR="001D0E68" w:rsidRPr="00E2773B">
          <w:rPr>
            <w:rStyle w:val="Hyperlink"/>
            <w:noProof/>
          </w:rPr>
          <w:t>4.</w:t>
        </w:r>
        <w:r w:rsidR="001D0E68">
          <w:rPr>
            <w:noProof/>
          </w:rPr>
          <w:tab/>
        </w:r>
        <w:r w:rsidR="001D0E68" w:rsidRPr="00E2773B">
          <w:rPr>
            <w:rStyle w:val="Hyperlink"/>
            <w:noProof/>
          </w:rPr>
          <w:t>Verwijtbaar handelen of nalaten door de werknemer</w:t>
        </w:r>
        <w:r w:rsidR="001D0E68">
          <w:rPr>
            <w:noProof/>
            <w:webHidden/>
          </w:rPr>
          <w:tab/>
        </w:r>
        <w:r w:rsidR="001D0E68">
          <w:rPr>
            <w:noProof/>
            <w:webHidden/>
          </w:rPr>
          <w:fldChar w:fldCharType="begin"/>
        </w:r>
        <w:r w:rsidR="001D0E68">
          <w:rPr>
            <w:noProof/>
            <w:webHidden/>
          </w:rPr>
          <w:instrText xml:space="preserve"> PAGEREF _Toc516619151 \h </w:instrText>
        </w:r>
        <w:r w:rsidR="001D0E68">
          <w:rPr>
            <w:noProof/>
            <w:webHidden/>
          </w:rPr>
        </w:r>
        <w:r w:rsidR="001D0E68">
          <w:rPr>
            <w:noProof/>
            <w:webHidden/>
          </w:rPr>
          <w:fldChar w:fldCharType="separate"/>
        </w:r>
        <w:r w:rsidR="00265BAB">
          <w:rPr>
            <w:noProof/>
            <w:webHidden/>
          </w:rPr>
          <w:t>21</w:t>
        </w:r>
        <w:r w:rsidR="001D0E68">
          <w:rPr>
            <w:noProof/>
            <w:webHidden/>
          </w:rPr>
          <w:fldChar w:fldCharType="end"/>
        </w:r>
      </w:hyperlink>
    </w:p>
    <w:p w14:paraId="160C6EA3" w14:textId="77777777" w:rsidR="001D0E68" w:rsidRDefault="00030E70">
      <w:pPr>
        <w:pStyle w:val="Inhopg2"/>
        <w:rPr>
          <w:noProof/>
        </w:rPr>
      </w:pPr>
      <w:hyperlink w:anchor="_Toc516619152" w:history="1">
        <w:r w:rsidR="001D0E68" w:rsidRPr="00E2773B">
          <w:rPr>
            <w:rStyle w:val="Hyperlink"/>
            <w:noProof/>
          </w:rPr>
          <w:t>4.1 Inleiding</w:t>
        </w:r>
        <w:r w:rsidR="001D0E68">
          <w:rPr>
            <w:noProof/>
            <w:webHidden/>
          </w:rPr>
          <w:tab/>
        </w:r>
        <w:r w:rsidR="001D0E68">
          <w:rPr>
            <w:noProof/>
            <w:webHidden/>
          </w:rPr>
          <w:fldChar w:fldCharType="begin"/>
        </w:r>
        <w:r w:rsidR="001D0E68">
          <w:rPr>
            <w:noProof/>
            <w:webHidden/>
          </w:rPr>
          <w:instrText xml:space="preserve"> PAGEREF _Toc516619152 \h </w:instrText>
        </w:r>
        <w:r w:rsidR="001D0E68">
          <w:rPr>
            <w:noProof/>
            <w:webHidden/>
          </w:rPr>
        </w:r>
        <w:r w:rsidR="001D0E68">
          <w:rPr>
            <w:noProof/>
            <w:webHidden/>
          </w:rPr>
          <w:fldChar w:fldCharType="separate"/>
        </w:r>
        <w:r w:rsidR="00265BAB">
          <w:rPr>
            <w:noProof/>
            <w:webHidden/>
          </w:rPr>
          <w:t>21</w:t>
        </w:r>
        <w:r w:rsidR="001D0E68">
          <w:rPr>
            <w:noProof/>
            <w:webHidden/>
          </w:rPr>
          <w:fldChar w:fldCharType="end"/>
        </w:r>
      </w:hyperlink>
    </w:p>
    <w:p w14:paraId="160C6EA4" w14:textId="77777777" w:rsidR="001D0E68" w:rsidRDefault="00030E70">
      <w:pPr>
        <w:pStyle w:val="Inhopg2"/>
        <w:rPr>
          <w:noProof/>
        </w:rPr>
      </w:pPr>
      <w:hyperlink w:anchor="_Toc516619153" w:history="1">
        <w:r w:rsidR="001D0E68" w:rsidRPr="00E2773B">
          <w:rPr>
            <w:rStyle w:val="Hyperlink"/>
            <w:noProof/>
          </w:rPr>
          <w:t>4.2.1 Re-integratieverplichtingen</w:t>
        </w:r>
        <w:r w:rsidR="001D0E68">
          <w:rPr>
            <w:noProof/>
            <w:webHidden/>
          </w:rPr>
          <w:tab/>
        </w:r>
        <w:r w:rsidR="001D0E68">
          <w:rPr>
            <w:noProof/>
            <w:webHidden/>
          </w:rPr>
          <w:fldChar w:fldCharType="begin"/>
        </w:r>
        <w:r w:rsidR="001D0E68">
          <w:rPr>
            <w:noProof/>
            <w:webHidden/>
          </w:rPr>
          <w:instrText xml:space="preserve"> PAGEREF _Toc516619153 \h </w:instrText>
        </w:r>
        <w:r w:rsidR="001D0E68">
          <w:rPr>
            <w:noProof/>
            <w:webHidden/>
          </w:rPr>
        </w:r>
        <w:r w:rsidR="001D0E68">
          <w:rPr>
            <w:noProof/>
            <w:webHidden/>
          </w:rPr>
          <w:fldChar w:fldCharType="separate"/>
        </w:r>
        <w:r w:rsidR="00265BAB">
          <w:rPr>
            <w:noProof/>
            <w:webHidden/>
          </w:rPr>
          <w:t>22</w:t>
        </w:r>
        <w:r w:rsidR="001D0E68">
          <w:rPr>
            <w:noProof/>
            <w:webHidden/>
          </w:rPr>
          <w:fldChar w:fldCharType="end"/>
        </w:r>
      </w:hyperlink>
    </w:p>
    <w:p w14:paraId="160C6EA5" w14:textId="77777777" w:rsidR="001D0E68" w:rsidRDefault="00030E70">
      <w:pPr>
        <w:pStyle w:val="Inhopg2"/>
        <w:rPr>
          <w:noProof/>
        </w:rPr>
      </w:pPr>
      <w:hyperlink w:anchor="_Toc516619154" w:history="1">
        <w:r w:rsidR="001D0E68" w:rsidRPr="00E2773B">
          <w:rPr>
            <w:rStyle w:val="Hyperlink"/>
            <w:noProof/>
          </w:rPr>
          <w:t>4.3 Conclusie</w:t>
        </w:r>
        <w:r w:rsidR="001D0E68">
          <w:rPr>
            <w:noProof/>
            <w:webHidden/>
          </w:rPr>
          <w:tab/>
        </w:r>
        <w:r w:rsidR="001D0E68">
          <w:rPr>
            <w:noProof/>
            <w:webHidden/>
          </w:rPr>
          <w:fldChar w:fldCharType="begin"/>
        </w:r>
        <w:r w:rsidR="001D0E68">
          <w:rPr>
            <w:noProof/>
            <w:webHidden/>
          </w:rPr>
          <w:instrText xml:space="preserve"> PAGEREF _Toc516619154 \h </w:instrText>
        </w:r>
        <w:r w:rsidR="001D0E68">
          <w:rPr>
            <w:noProof/>
            <w:webHidden/>
          </w:rPr>
        </w:r>
        <w:r w:rsidR="001D0E68">
          <w:rPr>
            <w:noProof/>
            <w:webHidden/>
          </w:rPr>
          <w:fldChar w:fldCharType="separate"/>
        </w:r>
        <w:r w:rsidR="00265BAB">
          <w:rPr>
            <w:noProof/>
            <w:webHidden/>
          </w:rPr>
          <w:t>23</w:t>
        </w:r>
        <w:r w:rsidR="001D0E68">
          <w:rPr>
            <w:noProof/>
            <w:webHidden/>
          </w:rPr>
          <w:fldChar w:fldCharType="end"/>
        </w:r>
      </w:hyperlink>
    </w:p>
    <w:p w14:paraId="160C6EA6" w14:textId="77777777" w:rsidR="001D0E68" w:rsidRDefault="00030E70">
      <w:pPr>
        <w:pStyle w:val="Inhopg1"/>
        <w:tabs>
          <w:tab w:val="left" w:pos="440"/>
        </w:tabs>
        <w:rPr>
          <w:noProof/>
        </w:rPr>
      </w:pPr>
      <w:hyperlink w:anchor="_Toc516619155" w:history="1">
        <w:r w:rsidR="001D0E68" w:rsidRPr="00E2773B">
          <w:rPr>
            <w:rStyle w:val="Hyperlink"/>
            <w:noProof/>
          </w:rPr>
          <w:t>5.</w:t>
        </w:r>
        <w:r w:rsidR="001D0E68">
          <w:rPr>
            <w:noProof/>
          </w:rPr>
          <w:tab/>
        </w:r>
        <w:r w:rsidR="001D0E68" w:rsidRPr="00E2773B">
          <w:rPr>
            <w:rStyle w:val="Hyperlink"/>
            <w:noProof/>
          </w:rPr>
          <w:t>Resultaten ontbinding van de arbeidsovereenkomst op grond van ongeschiktheid.</w:t>
        </w:r>
        <w:r w:rsidR="001D0E68">
          <w:rPr>
            <w:noProof/>
            <w:webHidden/>
          </w:rPr>
          <w:tab/>
        </w:r>
        <w:r w:rsidR="001D0E68">
          <w:rPr>
            <w:noProof/>
            <w:webHidden/>
          </w:rPr>
          <w:fldChar w:fldCharType="begin"/>
        </w:r>
        <w:r w:rsidR="001D0E68">
          <w:rPr>
            <w:noProof/>
            <w:webHidden/>
          </w:rPr>
          <w:instrText xml:space="preserve"> PAGEREF _Toc516619155 \h </w:instrText>
        </w:r>
        <w:r w:rsidR="001D0E68">
          <w:rPr>
            <w:noProof/>
            <w:webHidden/>
          </w:rPr>
        </w:r>
        <w:r w:rsidR="001D0E68">
          <w:rPr>
            <w:noProof/>
            <w:webHidden/>
          </w:rPr>
          <w:fldChar w:fldCharType="separate"/>
        </w:r>
        <w:r w:rsidR="00265BAB">
          <w:rPr>
            <w:noProof/>
            <w:webHidden/>
          </w:rPr>
          <w:t>24</w:t>
        </w:r>
        <w:r w:rsidR="001D0E68">
          <w:rPr>
            <w:noProof/>
            <w:webHidden/>
          </w:rPr>
          <w:fldChar w:fldCharType="end"/>
        </w:r>
      </w:hyperlink>
    </w:p>
    <w:p w14:paraId="160C6EA7" w14:textId="77777777" w:rsidR="001D0E68" w:rsidRDefault="00030E70">
      <w:pPr>
        <w:pStyle w:val="Inhopg2"/>
        <w:rPr>
          <w:noProof/>
        </w:rPr>
      </w:pPr>
      <w:hyperlink w:anchor="_Toc516619156" w:history="1">
        <w:r w:rsidR="001D0E68" w:rsidRPr="00E2773B">
          <w:rPr>
            <w:rStyle w:val="Hyperlink"/>
            <w:noProof/>
          </w:rPr>
          <w:t>5.1 Inleiding</w:t>
        </w:r>
        <w:r w:rsidR="001D0E68">
          <w:rPr>
            <w:noProof/>
            <w:webHidden/>
          </w:rPr>
          <w:tab/>
        </w:r>
        <w:r w:rsidR="001D0E68">
          <w:rPr>
            <w:noProof/>
            <w:webHidden/>
          </w:rPr>
          <w:fldChar w:fldCharType="begin"/>
        </w:r>
        <w:r w:rsidR="001D0E68">
          <w:rPr>
            <w:noProof/>
            <w:webHidden/>
          </w:rPr>
          <w:instrText xml:space="preserve"> PAGEREF _Toc516619156 \h </w:instrText>
        </w:r>
        <w:r w:rsidR="001D0E68">
          <w:rPr>
            <w:noProof/>
            <w:webHidden/>
          </w:rPr>
        </w:r>
        <w:r w:rsidR="001D0E68">
          <w:rPr>
            <w:noProof/>
            <w:webHidden/>
          </w:rPr>
          <w:fldChar w:fldCharType="separate"/>
        </w:r>
        <w:r w:rsidR="00265BAB">
          <w:rPr>
            <w:noProof/>
            <w:webHidden/>
          </w:rPr>
          <w:t>24</w:t>
        </w:r>
        <w:r w:rsidR="001D0E68">
          <w:rPr>
            <w:noProof/>
            <w:webHidden/>
          </w:rPr>
          <w:fldChar w:fldCharType="end"/>
        </w:r>
      </w:hyperlink>
    </w:p>
    <w:p w14:paraId="160C6EA8" w14:textId="77777777" w:rsidR="001D0E68" w:rsidRDefault="00030E70">
      <w:pPr>
        <w:pStyle w:val="Inhopg2"/>
        <w:rPr>
          <w:noProof/>
        </w:rPr>
      </w:pPr>
      <w:hyperlink w:anchor="_Toc516619157" w:history="1">
        <w:r w:rsidR="001D0E68" w:rsidRPr="00E2773B">
          <w:rPr>
            <w:rStyle w:val="Hyperlink"/>
            <w:noProof/>
          </w:rPr>
          <w:t>5.2 Juridisch kader</w:t>
        </w:r>
        <w:r w:rsidR="001D0E68">
          <w:rPr>
            <w:noProof/>
            <w:webHidden/>
          </w:rPr>
          <w:tab/>
        </w:r>
        <w:r w:rsidR="001D0E68">
          <w:rPr>
            <w:noProof/>
            <w:webHidden/>
          </w:rPr>
          <w:fldChar w:fldCharType="begin"/>
        </w:r>
        <w:r w:rsidR="001D0E68">
          <w:rPr>
            <w:noProof/>
            <w:webHidden/>
          </w:rPr>
          <w:instrText xml:space="preserve"> PAGEREF _Toc516619157 \h </w:instrText>
        </w:r>
        <w:r w:rsidR="001D0E68">
          <w:rPr>
            <w:noProof/>
            <w:webHidden/>
          </w:rPr>
        </w:r>
        <w:r w:rsidR="001D0E68">
          <w:rPr>
            <w:noProof/>
            <w:webHidden/>
          </w:rPr>
          <w:fldChar w:fldCharType="separate"/>
        </w:r>
        <w:r w:rsidR="00265BAB">
          <w:rPr>
            <w:noProof/>
            <w:webHidden/>
          </w:rPr>
          <w:t>24</w:t>
        </w:r>
        <w:r w:rsidR="001D0E68">
          <w:rPr>
            <w:noProof/>
            <w:webHidden/>
          </w:rPr>
          <w:fldChar w:fldCharType="end"/>
        </w:r>
      </w:hyperlink>
    </w:p>
    <w:p w14:paraId="160C6EA9" w14:textId="77777777" w:rsidR="001D0E68" w:rsidRDefault="00030E70">
      <w:pPr>
        <w:pStyle w:val="Inhopg2"/>
        <w:rPr>
          <w:noProof/>
        </w:rPr>
      </w:pPr>
      <w:hyperlink w:anchor="_Toc516619158" w:history="1">
        <w:r w:rsidR="001D0E68" w:rsidRPr="00E2773B">
          <w:rPr>
            <w:rStyle w:val="Hyperlink"/>
            <w:noProof/>
          </w:rPr>
          <w:t>5.3 Topics</w:t>
        </w:r>
        <w:r w:rsidR="001D0E68">
          <w:rPr>
            <w:noProof/>
            <w:webHidden/>
          </w:rPr>
          <w:tab/>
        </w:r>
        <w:r w:rsidR="001D0E68">
          <w:rPr>
            <w:noProof/>
            <w:webHidden/>
          </w:rPr>
          <w:fldChar w:fldCharType="begin"/>
        </w:r>
        <w:r w:rsidR="001D0E68">
          <w:rPr>
            <w:noProof/>
            <w:webHidden/>
          </w:rPr>
          <w:instrText xml:space="preserve"> PAGEREF _Toc516619158 \h </w:instrText>
        </w:r>
        <w:r w:rsidR="001D0E68">
          <w:rPr>
            <w:noProof/>
            <w:webHidden/>
          </w:rPr>
        </w:r>
        <w:r w:rsidR="001D0E68">
          <w:rPr>
            <w:noProof/>
            <w:webHidden/>
          </w:rPr>
          <w:fldChar w:fldCharType="separate"/>
        </w:r>
        <w:r w:rsidR="00265BAB">
          <w:rPr>
            <w:noProof/>
            <w:webHidden/>
          </w:rPr>
          <w:t>25</w:t>
        </w:r>
        <w:r w:rsidR="001D0E68">
          <w:rPr>
            <w:noProof/>
            <w:webHidden/>
          </w:rPr>
          <w:fldChar w:fldCharType="end"/>
        </w:r>
      </w:hyperlink>
    </w:p>
    <w:p w14:paraId="160C6EAA" w14:textId="77777777" w:rsidR="001D0E68" w:rsidRDefault="00030E70">
      <w:pPr>
        <w:pStyle w:val="Inhopg2"/>
        <w:rPr>
          <w:noProof/>
        </w:rPr>
      </w:pPr>
      <w:hyperlink w:anchor="_Toc516619159" w:history="1">
        <w:r w:rsidR="001D0E68" w:rsidRPr="00E2773B">
          <w:rPr>
            <w:rStyle w:val="Hyperlink"/>
            <w:noProof/>
          </w:rPr>
          <w:t>5.4 Ontbinding van de arbeidsovereenkomst op grond van ongeschiktheid</w:t>
        </w:r>
        <w:r w:rsidR="001D0E68">
          <w:rPr>
            <w:noProof/>
            <w:webHidden/>
          </w:rPr>
          <w:tab/>
        </w:r>
        <w:r w:rsidR="001D0E68">
          <w:rPr>
            <w:noProof/>
            <w:webHidden/>
          </w:rPr>
          <w:fldChar w:fldCharType="begin"/>
        </w:r>
        <w:r w:rsidR="001D0E68">
          <w:rPr>
            <w:noProof/>
            <w:webHidden/>
          </w:rPr>
          <w:instrText xml:space="preserve"> PAGEREF _Toc516619159 \h </w:instrText>
        </w:r>
        <w:r w:rsidR="001D0E68">
          <w:rPr>
            <w:noProof/>
            <w:webHidden/>
          </w:rPr>
        </w:r>
        <w:r w:rsidR="001D0E68">
          <w:rPr>
            <w:noProof/>
            <w:webHidden/>
          </w:rPr>
          <w:fldChar w:fldCharType="separate"/>
        </w:r>
        <w:r w:rsidR="00265BAB">
          <w:rPr>
            <w:noProof/>
            <w:webHidden/>
          </w:rPr>
          <w:t>26</w:t>
        </w:r>
        <w:r w:rsidR="001D0E68">
          <w:rPr>
            <w:noProof/>
            <w:webHidden/>
          </w:rPr>
          <w:fldChar w:fldCharType="end"/>
        </w:r>
      </w:hyperlink>
    </w:p>
    <w:p w14:paraId="160C6EAB" w14:textId="77777777" w:rsidR="001D0E68" w:rsidRDefault="00030E70">
      <w:pPr>
        <w:pStyle w:val="Inhopg2"/>
        <w:rPr>
          <w:noProof/>
        </w:rPr>
      </w:pPr>
      <w:hyperlink w:anchor="_Toc516619160" w:history="1">
        <w:r w:rsidR="001D0E68" w:rsidRPr="00E2773B">
          <w:rPr>
            <w:rStyle w:val="Hyperlink"/>
            <w:noProof/>
          </w:rPr>
          <w:t>5.4.1 Topic 1: Opzegverbod</w:t>
        </w:r>
        <w:r w:rsidR="001D0E68">
          <w:rPr>
            <w:noProof/>
            <w:webHidden/>
          </w:rPr>
          <w:tab/>
        </w:r>
        <w:r w:rsidR="001D0E68">
          <w:rPr>
            <w:noProof/>
            <w:webHidden/>
          </w:rPr>
          <w:fldChar w:fldCharType="begin"/>
        </w:r>
        <w:r w:rsidR="001D0E68">
          <w:rPr>
            <w:noProof/>
            <w:webHidden/>
          </w:rPr>
          <w:instrText xml:space="preserve"> PAGEREF _Toc516619160 \h </w:instrText>
        </w:r>
        <w:r w:rsidR="001D0E68">
          <w:rPr>
            <w:noProof/>
            <w:webHidden/>
          </w:rPr>
        </w:r>
        <w:r w:rsidR="001D0E68">
          <w:rPr>
            <w:noProof/>
            <w:webHidden/>
          </w:rPr>
          <w:fldChar w:fldCharType="separate"/>
        </w:r>
        <w:r w:rsidR="00265BAB">
          <w:rPr>
            <w:noProof/>
            <w:webHidden/>
          </w:rPr>
          <w:t>26</w:t>
        </w:r>
        <w:r w:rsidR="001D0E68">
          <w:rPr>
            <w:noProof/>
            <w:webHidden/>
          </w:rPr>
          <w:fldChar w:fldCharType="end"/>
        </w:r>
      </w:hyperlink>
    </w:p>
    <w:p w14:paraId="160C6EAC" w14:textId="77777777" w:rsidR="001D0E68" w:rsidRDefault="00030E70">
      <w:pPr>
        <w:pStyle w:val="Inhopg2"/>
        <w:rPr>
          <w:noProof/>
        </w:rPr>
      </w:pPr>
      <w:hyperlink w:anchor="_Toc516619161" w:history="1">
        <w:r w:rsidR="001D0E68" w:rsidRPr="00E2773B">
          <w:rPr>
            <w:rStyle w:val="Hyperlink"/>
            <w:noProof/>
          </w:rPr>
          <w:t>5.4.2 Topic 2: Tijdig in kennis stellen van ongeschiktheid</w:t>
        </w:r>
        <w:r w:rsidR="001D0E68">
          <w:rPr>
            <w:noProof/>
            <w:webHidden/>
          </w:rPr>
          <w:tab/>
        </w:r>
        <w:r w:rsidR="001D0E68">
          <w:rPr>
            <w:noProof/>
            <w:webHidden/>
          </w:rPr>
          <w:fldChar w:fldCharType="begin"/>
        </w:r>
        <w:r w:rsidR="001D0E68">
          <w:rPr>
            <w:noProof/>
            <w:webHidden/>
          </w:rPr>
          <w:instrText xml:space="preserve"> PAGEREF _Toc516619161 \h </w:instrText>
        </w:r>
        <w:r w:rsidR="001D0E68">
          <w:rPr>
            <w:noProof/>
            <w:webHidden/>
          </w:rPr>
        </w:r>
        <w:r w:rsidR="001D0E68">
          <w:rPr>
            <w:noProof/>
            <w:webHidden/>
          </w:rPr>
          <w:fldChar w:fldCharType="separate"/>
        </w:r>
        <w:r w:rsidR="00265BAB">
          <w:rPr>
            <w:noProof/>
            <w:webHidden/>
          </w:rPr>
          <w:t>26</w:t>
        </w:r>
        <w:r w:rsidR="001D0E68">
          <w:rPr>
            <w:noProof/>
            <w:webHidden/>
          </w:rPr>
          <w:fldChar w:fldCharType="end"/>
        </w:r>
      </w:hyperlink>
    </w:p>
    <w:p w14:paraId="160C6EAD" w14:textId="77777777" w:rsidR="001D0E68" w:rsidRDefault="00030E70">
      <w:pPr>
        <w:pStyle w:val="Inhopg2"/>
        <w:rPr>
          <w:noProof/>
        </w:rPr>
      </w:pPr>
      <w:hyperlink w:anchor="_Toc516619162" w:history="1">
        <w:r w:rsidR="001D0E68" w:rsidRPr="00E2773B">
          <w:rPr>
            <w:rStyle w:val="Hyperlink"/>
            <w:noProof/>
          </w:rPr>
          <w:t>5.4.3 Topic 3: Mogelijkheid tot verbetering geven</w:t>
        </w:r>
        <w:r w:rsidR="001D0E68">
          <w:rPr>
            <w:noProof/>
            <w:webHidden/>
          </w:rPr>
          <w:tab/>
        </w:r>
        <w:r w:rsidR="001D0E68">
          <w:rPr>
            <w:noProof/>
            <w:webHidden/>
          </w:rPr>
          <w:fldChar w:fldCharType="begin"/>
        </w:r>
        <w:r w:rsidR="001D0E68">
          <w:rPr>
            <w:noProof/>
            <w:webHidden/>
          </w:rPr>
          <w:instrText xml:space="preserve"> PAGEREF _Toc516619162 \h </w:instrText>
        </w:r>
        <w:r w:rsidR="001D0E68">
          <w:rPr>
            <w:noProof/>
            <w:webHidden/>
          </w:rPr>
        </w:r>
        <w:r w:rsidR="001D0E68">
          <w:rPr>
            <w:noProof/>
            <w:webHidden/>
          </w:rPr>
          <w:fldChar w:fldCharType="separate"/>
        </w:r>
        <w:r w:rsidR="00265BAB">
          <w:rPr>
            <w:noProof/>
            <w:webHidden/>
          </w:rPr>
          <w:t>27</w:t>
        </w:r>
        <w:r w:rsidR="001D0E68">
          <w:rPr>
            <w:noProof/>
            <w:webHidden/>
          </w:rPr>
          <w:fldChar w:fldCharType="end"/>
        </w:r>
      </w:hyperlink>
    </w:p>
    <w:p w14:paraId="160C6EAE" w14:textId="77777777" w:rsidR="001D0E68" w:rsidRDefault="00030E70">
      <w:pPr>
        <w:pStyle w:val="Inhopg2"/>
        <w:rPr>
          <w:noProof/>
        </w:rPr>
      </w:pPr>
      <w:hyperlink w:anchor="_Toc516619163" w:history="1">
        <w:r w:rsidR="001D0E68" w:rsidRPr="00E2773B">
          <w:rPr>
            <w:rStyle w:val="Hyperlink"/>
            <w:noProof/>
          </w:rPr>
          <w:t>5.4.4 Topic 4: Onvoldoende zorg of scholing</w:t>
        </w:r>
        <w:r w:rsidR="001D0E68">
          <w:rPr>
            <w:noProof/>
            <w:webHidden/>
          </w:rPr>
          <w:tab/>
        </w:r>
        <w:r w:rsidR="001D0E68">
          <w:rPr>
            <w:noProof/>
            <w:webHidden/>
          </w:rPr>
          <w:fldChar w:fldCharType="begin"/>
        </w:r>
        <w:r w:rsidR="001D0E68">
          <w:rPr>
            <w:noProof/>
            <w:webHidden/>
          </w:rPr>
          <w:instrText xml:space="preserve"> PAGEREF _Toc516619163 \h </w:instrText>
        </w:r>
        <w:r w:rsidR="001D0E68">
          <w:rPr>
            <w:noProof/>
            <w:webHidden/>
          </w:rPr>
        </w:r>
        <w:r w:rsidR="001D0E68">
          <w:rPr>
            <w:noProof/>
            <w:webHidden/>
          </w:rPr>
          <w:fldChar w:fldCharType="separate"/>
        </w:r>
        <w:r w:rsidR="00265BAB">
          <w:rPr>
            <w:noProof/>
            <w:webHidden/>
          </w:rPr>
          <w:t>29</w:t>
        </w:r>
        <w:r w:rsidR="001D0E68">
          <w:rPr>
            <w:noProof/>
            <w:webHidden/>
          </w:rPr>
          <w:fldChar w:fldCharType="end"/>
        </w:r>
      </w:hyperlink>
    </w:p>
    <w:p w14:paraId="160C6EAF" w14:textId="77777777" w:rsidR="001D0E68" w:rsidRDefault="00030E70">
      <w:pPr>
        <w:pStyle w:val="Inhopg2"/>
        <w:rPr>
          <w:noProof/>
        </w:rPr>
      </w:pPr>
      <w:hyperlink w:anchor="_Toc516619164" w:history="1">
        <w:r w:rsidR="001D0E68" w:rsidRPr="00E2773B">
          <w:rPr>
            <w:rStyle w:val="Hyperlink"/>
            <w:noProof/>
          </w:rPr>
          <w:t>5.4.5 Topic 5: Herplaatsing mogelijk</w:t>
        </w:r>
        <w:r w:rsidR="001D0E68">
          <w:rPr>
            <w:noProof/>
            <w:webHidden/>
          </w:rPr>
          <w:tab/>
        </w:r>
        <w:r w:rsidR="001D0E68">
          <w:rPr>
            <w:noProof/>
            <w:webHidden/>
          </w:rPr>
          <w:fldChar w:fldCharType="begin"/>
        </w:r>
        <w:r w:rsidR="001D0E68">
          <w:rPr>
            <w:noProof/>
            <w:webHidden/>
          </w:rPr>
          <w:instrText xml:space="preserve"> PAGEREF _Toc516619164 \h </w:instrText>
        </w:r>
        <w:r w:rsidR="001D0E68">
          <w:rPr>
            <w:noProof/>
            <w:webHidden/>
          </w:rPr>
        </w:r>
        <w:r w:rsidR="001D0E68">
          <w:rPr>
            <w:noProof/>
            <w:webHidden/>
          </w:rPr>
          <w:fldChar w:fldCharType="separate"/>
        </w:r>
        <w:r w:rsidR="00265BAB">
          <w:rPr>
            <w:noProof/>
            <w:webHidden/>
          </w:rPr>
          <w:t>29</w:t>
        </w:r>
        <w:r w:rsidR="001D0E68">
          <w:rPr>
            <w:noProof/>
            <w:webHidden/>
          </w:rPr>
          <w:fldChar w:fldCharType="end"/>
        </w:r>
      </w:hyperlink>
    </w:p>
    <w:p w14:paraId="160C6EB0" w14:textId="77777777" w:rsidR="001D0E68" w:rsidRDefault="00030E70">
      <w:pPr>
        <w:pStyle w:val="Inhopg2"/>
        <w:rPr>
          <w:noProof/>
        </w:rPr>
      </w:pPr>
      <w:hyperlink w:anchor="_Toc516619165" w:history="1">
        <w:r w:rsidR="001D0E68" w:rsidRPr="00E2773B">
          <w:rPr>
            <w:rStyle w:val="Hyperlink"/>
            <w:noProof/>
          </w:rPr>
          <w:t>5.4.6 Topic 6 en 7: Aantoning ongeschiktheid en toe- of afwijzing ontbinding</w:t>
        </w:r>
        <w:r w:rsidR="001D0E68">
          <w:rPr>
            <w:noProof/>
            <w:webHidden/>
          </w:rPr>
          <w:tab/>
        </w:r>
        <w:r w:rsidR="001D0E68">
          <w:rPr>
            <w:noProof/>
            <w:webHidden/>
          </w:rPr>
          <w:fldChar w:fldCharType="begin"/>
        </w:r>
        <w:r w:rsidR="001D0E68">
          <w:rPr>
            <w:noProof/>
            <w:webHidden/>
          </w:rPr>
          <w:instrText xml:space="preserve"> PAGEREF _Toc516619165 \h </w:instrText>
        </w:r>
        <w:r w:rsidR="001D0E68">
          <w:rPr>
            <w:noProof/>
            <w:webHidden/>
          </w:rPr>
        </w:r>
        <w:r w:rsidR="001D0E68">
          <w:rPr>
            <w:noProof/>
            <w:webHidden/>
          </w:rPr>
          <w:fldChar w:fldCharType="separate"/>
        </w:r>
        <w:r w:rsidR="00265BAB">
          <w:rPr>
            <w:noProof/>
            <w:webHidden/>
          </w:rPr>
          <w:t>29</w:t>
        </w:r>
        <w:r w:rsidR="001D0E68">
          <w:rPr>
            <w:noProof/>
            <w:webHidden/>
          </w:rPr>
          <w:fldChar w:fldCharType="end"/>
        </w:r>
      </w:hyperlink>
    </w:p>
    <w:p w14:paraId="160C6EB1" w14:textId="77777777" w:rsidR="001D0E68" w:rsidRDefault="00030E70">
      <w:pPr>
        <w:pStyle w:val="Inhopg2"/>
        <w:rPr>
          <w:noProof/>
        </w:rPr>
      </w:pPr>
      <w:hyperlink w:anchor="_Toc516619166" w:history="1">
        <w:r w:rsidR="001D0E68" w:rsidRPr="00E2773B">
          <w:rPr>
            <w:rStyle w:val="Hyperlink"/>
            <w:noProof/>
          </w:rPr>
          <w:t>5.6 Geen ontbinding van de arbeidsovereenkomst op grond van ongeschiktheid.</w:t>
        </w:r>
        <w:r w:rsidR="001D0E68">
          <w:rPr>
            <w:noProof/>
            <w:webHidden/>
          </w:rPr>
          <w:tab/>
        </w:r>
        <w:r w:rsidR="001D0E68">
          <w:rPr>
            <w:noProof/>
            <w:webHidden/>
          </w:rPr>
          <w:fldChar w:fldCharType="begin"/>
        </w:r>
        <w:r w:rsidR="001D0E68">
          <w:rPr>
            <w:noProof/>
            <w:webHidden/>
          </w:rPr>
          <w:instrText xml:space="preserve"> PAGEREF _Toc516619166 \h </w:instrText>
        </w:r>
        <w:r w:rsidR="001D0E68">
          <w:rPr>
            <w:noProof/>
            <w:webHidden/>
          </w:rPr>
        </w:r>
        <w:r w:rsidR="001D0E68">
          <w:rPr>
            <w:noProof/>
            <w:webHidden/>
          </w:rPr>
          <w:fldChar w:fldCharType="separate"/>
        </w:r>
        <w:r w:rsidR="00265BAB">
          <w:rPr>
            <w:noProof/>
            <w:webHidden/>
          </w:rPr>
          <w:t>32</w:t>
        </w:r>
        <w:r w:rsidR="001D0E68">
          <w:rPr>
            <w:noProof/>
            <w:webHidden/>
          </w:rPr>
          <w:fldChar w:fldCharType="end"/>
        </w:r>
      </w:hyperlink>
    </w:p>
    <w:p w14:paraId="160C6EB2" w14:textId="77777777" w:rsidR="001D0E68" w:rsidRDefault="00030E70">
      <w:pPr>
        <w:pStyle w:val="Inhopg2"/>
        <w:rPr>
          <w:noProof/>
        </w:rPr>
      </w:pPr>
      <w:hyperlink w:anchor="_Toc516619167" w:history="1">
        <w:r w:rsidR="001D0E68" w:rsidRPr="00E2773B">
          <w:rPr>
            <w:rStyle w:val="Hyperlink"/>
            <w:noProof/>
          </w:rPr>
          <w:t>5.6.1 Topic 1: Opzegverbod</w:t>
        </w:r>
        <w:r w:rsidR="001D0E68">
          <w:rPr>
            <w:noProof/>
            <w:webHidden/>
          </w:rPr>
          <w:tab/>
        </w:r>
        <w:r w:rsidR="001D0E68">
          <w:rPr>
            <w:noProof/>
            <w:webHidden/>
          </w:rPr>
          <w:fldChar w:fldCharType="begin"/>
        </w:r>
        <w:r w:rsidR="001D0E68">
          <w:rPr>
            <w:noProof/>
            <w:webHidden/>
          </w:rPr>
          <w:instrText xml:space="preserve"> PAGEREF _Toc516619167 \h </w:instrText>
        </w:r>
        <w:r w:rsidR="001D0E68">
          <w:rPr>
            <w:noProof/>
            <w:webHidden/>
          </w:rPr>
        </w:r>
        <w:r w:rsidR="001D0E68">
          <w:rPr>
            <w:noProof/>
            <w:webHidden/>
          </w:rPr>
          <w:fldChar w:fldCharType="separate"/>
        </w:r>
        <w:r w:rsidR="00265BAB">
          <w:rPr>
            <w:noProof/>
            <w:webHidden/>
          </w:rPr>
          <w:t>32</w:t>
        </w:r>
        <w:r w:rsidR="001D0E68">
          <w:rPr>
            <w:noProof/>
            <w:webHidden/>
          </w:rPr>
          <w:fldChar w:fldCharType="end"/>
        </w:r>
      </w:hyperlink>
    </w:p>
    <w:p w14:paraId="160C6EB3" w14:textId="77777777" w:rsidR="001D0E68" w:rsidRDefault="00030E70">
      <w:pPr>
        <w:pStyle w:val="Inhopg2"/>
        <w:rPr>
          <w:noProof/>
        </w:rPr>
      </w:pPr>
      <w:hyperlink w:anchor="_Toc516619168" w:history="1">
        <w:r w:rsidR="001D0E68" w:rsidRPr="00E2773B">
          <w:rPr>
            <w:rStyle w:val="Hyperlink"/>
            <w:noProof/>
          </w:rPr>
          <w:t>5.6.2 Topic 2 en 3: Tijdig in kennis gesteld en kans gegeven</w:t>
        </w:r>
        <w:r w:rsidR="001D0E68">
          <w:rPr>
            <w:noProof/>
            <w:webHidden/>
          </w:rPr>
          <w:tab/>
        </w:r>
        <w:r w:rsidR="001D0E68">
          <w:rPr>
            <w:noProof/>
            <w:webHidden/>
          </w:rPr>
          <w:fldChar w:fldCharType="begin"/>
        </w:r>
        <w:r w:rsidR="001D0E68">
          <w:rPr>
            <w:noProof/>
            <w:webHidden/>
          </w:rPr>
          <w:instrText xml:space="preserve"> PAGEREF _Toc516619168 \h </w:instrText>
        </w:r>
        <w:r w:rsidR="001D0E68">
          <w:rPr>
            <w:noProof/>
            <w:webHidden/>
          </w:rPr>
        </w:r>
        <w:r w:rsidR="001D0E68">
          <w:rPr>
            <w:noProof/>
            <w:webHidden/>
          </w:rPr>
          <w:fldChar w:fldCharType="separate"/>
        </w:r>
        <w:r w:rsidR="00265BAB">
          <w:rPr>
            <w:noProof/>
            <w:webHidden/>
          </w:rPr>
          <w:t>32</w:t>
        </w:r>
        <w:r w:rsidR="001D0E68">
          <w:rPr>
            <w:noProof/>
            <w:webHidden/>
          </w:rPr>
          <w:fldChar w:fldCharType="end"/>
        </w:r>
      </w:hyperlink>
    </w:p>
    <w:p w14:paraId="160C6EB4" w14:textId="77777777" w:rsidR="001D0E68" w:rsidRDefault="00030E70">
      <w:pPr>
        <w:pStyle w:val="Inhopg2"/>
        <w:rPr>
          <w:noProof/>
        </w:rPr>
      </w:pPr>
      <w:hyperlink w:anchor="_Toc516619169" w:history="1">
        <w:r w:rsidR="001D0E68" w:rsidRPr="00E2773B">
          <w:rPr>
            <w:rStyle w:val="Hyperlink"/>
            <w:noProof/>
          </w:rPr>
          <w:t>5.6.3 Topic 4: Onvoldoende zorg of scholing</w:t>
        </w:r>
        <w:r w:rsidR="001D0E68">
          <w:rPr>
            <w:noProof/>
            <w:webHidden/>
          </w:rPr>
          <w:tab/>
        </w:r>
        <w:r w:rsidR="001D0E68">
          <w:rPr>
            <w:noProof/>
            <w:webHidden/>
          </w:rPr>
          <w:fldChar w:fldCharType="begin"/>
        </w:r>
        <w:r w:rsidR="001D0E68">
          <w:rPr>
            <w:noProof/>
            <w:webHidden/>
          </w:rPr>
          <w:instrText xml:space="preserve"> PAGEREF _Toc516619169 \h </w:instrText>
        </w:r>
        <w:r w:rsidR="001D0E68">
          <w:rPr>
            <w:noProof/>
            <w:webHidden/>
          </w:rPr>
        </w:r>
        <w:r w:rsidR="001D0E68">
          <w:rPr>
            <w:noProof/>
            <w:webHidden/>
          </w:rPr>
          <w:fldChar w:fldCharType="separate"/>
        </w:r>
        <w:r w:rsidR="00265BAB">
          <w:rPr>
            <w:noProof/>
            <w:webHidden/>
          </w:rPr>
          <w:t>34</w:t>
        </w:r>
        <w:r w:rsidR="001D0E68">
          <w:rPr>
            <w:noProof/>
            <w:webHidden/>
          </w:rPr>
          <w:fldChar w:fldCharType="end"/>
        </w:r>
      </w:hyperlink>
    </w:p>
    <w:p w14:paraId="160C6EB5" w14:textId="77777777" w:rsidR="001D0E68" w:rsidRDefault="00030E70">
      <w:pPr>
        <w:pStyle w:val="Inhopg2"/>
        <w:rPr>
          <w:noProof/>
        </w:rPr>
      </w:pPr>
      <w:hyperlink w:anchor="_Toc516619170" w:history="1">
        <w:r w:rsidR="001D0E68" w:rsidRPr="00E2773B">
          <w:rPr>
            <w:rStyle w:val="Hyperlink"/>
            <w:noProof/>
          </w:rPr>
          <w:t>5.6.4 Topic 5: Herplaatsing mogelijk</w:t>
        </w:r>
        <w:r w:rsidR="001D0E68">
          <w:rPr>
            <w:noProof/>
            <w:webHidden/>
          </w:rPr>
          <w:tab/>
        </w:r>
        <w:r w:rsidR="001D0E68">
          <w:rPr>
            <w:noProof/>
            <w:webHidden/>
          </w:rPr>
          <w:fldChar w:fldCharType="begin"/>
        </w:r>
        <w:r w:rsidR="001D0E68">
          <w:rPr>
            <w:noProof/>
            <w:webHidden/>
          </w:rPr>
          <w:instrText xml:space="preserve"> PAGEREF _Toc516619170 \h </w:instrText>
        </w:r>
        <w:r w:rsidR="001D0E68">
          <w:rPr>
            <w:noProof/>
            <w:webHidden/>
          </w:rPr>
        </w:r>
        <w:r w:rsidR="001D0E68">
          <w:rPr>
            <w:noProof/>
            <w:webHidden/>
          </w:rPr>
          <w:fldChar w:fldCharType="separate"/>
        </w:r>
        <w:r w:rsidR="00265BAB">
          <w:rPr>
            <w:noProof/>
            <w:webHidden/>
          </w:rPr>
          <w:t>34</w:t>
        </w:r>
        <w:r w:rsidR="001D0E68">
          <w:rPr>
            <w:noProof/>
            <w:webHidden/>
          </w:rPr>
          <w:fldChar w:fldCharType="end"/>
        </w:r>
      </w:hyperlink>
    </w:p>
    <w:p w14:paraId="160C6EB6" w14:textId="77777777" w:rsidR="001D0E68" w:rsidRDefault="00030E70">
      <w:pPr>
        <w:pStyle w:val="Inhopg1"/>
        <w:rPr>
          <w:noProof/>
        </w:rPr>
      </w:pPr>
      <w:hyperlink w:anchor="_Toc516619171" w:history="1">
        <w:r w:rsidR="001D0E68" w:rsidRPr="00E2773B">
          <w:rPr>
            <w:rStyle w:val="Hyperlink"/>
            <w:noProof/>
          </w:rPr>
          <w:t>6. Resultaten ontbinding van de arbeidsovereenkomst op grond van verwijtbaar handelen of nalaten.</w:t>
        </w:r>
        <w:r w:rsidR="001D0E68">
          <w:rPr>
            <w:noProof/>
            <w:webHidden/>
          </w:rPr>
          <w:tab/>
        </w:r>
        <w:r w:rsidR="001D0E68">
          <w:rPr>
            <w:noProof/>
            <w:webHidden/>
          </w:rPr>
          <w:fldChar w:fldCharType="begin"/>
        </w:r>
        <w:r w:rsidR="001D0E68">
          <w:rPr>
            <w:noProof/>
            <w:webHidden/>
          </w:rPr>
          <w:instrText xml:space="preserve"> PAGEREF _Toc516619171 \h </w:instrText>
        </w:r>
        <w:r w:rsidR="001D0E68">
          <w:rPr>
            <w:noProof/>
            <w:webHidden/>
          </w:rPr>
        </w:r>
        <w:r w:rsidR="001D0E68">
          <w:rPr>
            <w:noProof/>
            <w:webHidden/>
          </w:rPr>
          <w:fldChar w:fldCharType="separate"/>
        </w:r>
        <w:r w:rsidR="00265BAB">
          <w:rPr>
            <w:noProof/>
            <w:webHidden/>
          </w:rPr>
          <w:t>38</w:t>
        </w:r>
        <w:r w:rsidR="001D0E68">
          <w:rPr>
            <w:noProof/>
            <w:webHidden/>
          </w:rPr>
          <w:fldChar w:fldCharType="end"/>
        </w:r>
      </w:hyperlink>
    </w:p>
    <w:p w14:paraId="160C6EB7" w14:textId="77777777" w:rsidR="001D0E68" w:rsidRDefault="00030E70">
      <w:pPr>
        <w:pStyle w:val="Inhopg2"/>
        <w:rPr>
          <w:noProof/>
        </w:rPr>
      </w:pPr>
      <w:hyperlink w:anchor="_Toc516619172" w:history="1">
        <w:r w:rsidR="001D0E68" w:rsidRPr="00E2773B">
          <w:rPr>
            <w:rStyle w:val="Hyperlink"/>
            <w:noProof/>
          </w:rPr>
          <w:t>6.1 Inleiding</w:t>
        </w:r>
        <w:r w:rsidR="001D0E68">
          <w:rPr>
            <w:noProof/>
            <w:webHidden/>
          </w:rPr>
          <w:tab/>
        </w:r>
        <w:r w:rsidR="001D0E68">
          <w:rPr>
            <w:noProof/>
            <w:webHidden/>
          </w:rPr>
          <w:fldChar w:fldCharType="begin"/>
        </w:r>
        <w:r w:rsidR="001D0E68">
          <w:rPr>
            <w:noProof/>
            <w:webHidden/>
          </w:rPr>
          <w:instrText xml:space="preserve"> PAGEREF _Toc516619172 \h </w:instrText>
        </w:r>
        <w:r w:rsidR="001D0E68">
          <w:rPr>
            <w:noProof/>
            <w:webHidden/>
          </w:rPr>
        </w:r>
        <w:r w:rsidR="001D0E68">
          <w:rPr>
            <w:noProof/>
            <w:webHidden/>
          </w:rPr>
          <w:fldChar w:fldCharType="separate"/>
        </w:r>
        <w:r w:rsidR="00265BAB">
          <w:rPr>
            <w:noProof/>
            <w:webHidden/>
          </w:rPr>
          <w:t>38</w:t>
        </w:r>
        <w:r w:rsidR="001D0E68">
          <w:rPr>
            <w:noProof/>
            <w:webHidden/>
          </w:rPr>
          <w:fldChar w:fldCharType="end"/>
        </w:r>
      </w:hyperlink>
    </w:p>
    <w:p w14:paraId="160C6EB8" w14:textId="77777777" w:rsidR="001D0E68" w:rsidRDefault="00030E70">
      <w:pPr>
        <w:pStyle w:val="Inhopg2"/>
        <w:rPr>
          <w:noProof/>
        </w:rPr>
      </w:pPr>
      <w:hyperlink w:anchor="_Toc516619173" w:history="1">
        <w:r w:rsidR="001D0E68" w:rsidRPr="00E2773B">
          <w:rPr>
            <w:rStyle w:val="Hyperlink"/>
            <w:noProof/>
          </w:rPr>
          <w:t>6.2 Topics</w:t>
        </w:r>
        <w:r w:rsidR="001D0E68">
          <w:rPr>
            <w:noProof/>
            <w:webHidden/>
          </w:rPr>
          <w:tab/>
        </w:r>
        <w:r w:rsidR="001D0E68">
          <w:rPr>
            <w:noProof/>
            <w:webHidden/>
          </w:rPr>
          <w:fldChar w:fldCharType="begin"/>
        </w:r>
        <w:r w:rsidR="001D0E68">
          <w:rPr>
            <w:noProof/>
            <w:webHidden/>
          </w:rPr>
          <w:instrText xml:space="preserve"> PAGEREF _Toc516619173 \h </w:instrText>
        </w:r>
        <w:r w:rsidR="001D0E68">
          <w:rPr>
            <w:noProof/>
            <w:webHidden/>
          </w:rPr>
        </w:r>
        <w:r w:rsidR="001D0E68">
          <w:rPr>
            <w:noProof/>
            <w:webHidden/>
          </w:rPr>
          <w:fldChar w:fldCharType="separate"/>
        </w:r>
        <w:r w:rsidR="00265BAB">
          <w:rPr>
            <w:noProof/>
            <w:webHidden/>
          </w:rPr>
          <w:t>38</w:t>
        </w:r>
        <w:r w:rsidR="001D0E68">
          <w:rPr>
            <w:noProof/>
            <w:webHidden/>
          </w:rPr>
          <w:fldChar w:fldCharType="end"/>
        </w:r>
      </w:hyperlink>
    </w:p>
    <w:p w14:paraId="160C6EB9" w14:textId="77777777" w:rsidR="001D0E68" w:rsidRDefault="00030E70">
      <w:pPr>
        <w:pStyle w:val="Inhopg2"/>
        <w:rPr>
          <w:noProof/>
        </w:rPr>
      </w:pPr>
      <w:hyperlink w:anchor="_Toc516619174" w:history="1">
        <w:r w:rsidR="001D0E68" w:rsidRPr="00E2773B">
          <w:rPr>
            <w:rStyle w:val="Hyperlink"/>
            <w:noProof/>
          </w:rPr>
          <w:t>6.3 Ontbinding van de arbeidsovereenkomst op grond van verwijtbaar handelen of nalaten.</w:t>
        </w:r>
        <w:r w:rsidR="001D0E68">
          <w:rPr>
            <w:noProof/>
            <w:webHidden/>
          </w:rPr>
          <w:tab/>
        </w:r>
        <w:r w:rsidR="001D0E68">
          <w:rPr>
            <w:noProof/>
            <w:webHidden/>
          </w:rPr>
          <w:fldChar w:fldCharType="begin"/>
        </w:r>
        <w:r w:rsidR="001D0E68">
          <w:rPr>
            <w:noProof/>
            <w:webHidden/>
          </w:rPr>
          <w:instrText xml:space="preserve"> PAGEREF _Toc516619174 \h </w:instrText>
        </w:r>
        <w:r w:rsidR="001D0E68">
          <w:rPr>
            <w:noProof/>
            <w:webHidden/>
          </w:rPr>
        </w:r>
        <w:r w:rsidR="001D0E68">
          <w:rPr>
            <w:noProof/>
            <w:webHidden/>
          </w:rPr>
          <w:fldChar w:fldCharType="separate"/>
        </w:r>
        <w:r w:rsidR="00265BAB">
          <w:rPr>
            <w:noProof/>
            <w:webHidden/>
          </w:rPr>
          <w:t>39</w:t>
        </w:r>
        <w:r w:rsidR="001D0E68">
          <w:rPr>
            <w:noProof/>
            <w:webHidden/>
          </w:rPr>
          <w:fldChar w:fldCharType="end"/>
        </w:r>
      </w:hyperlink>
    </w:p>
    <w:p w14:paraId="160C6EBA" w14:textId="77777777" w:rsidR="001D0E68" w:rsidRDefault="00030E70">
      <w:pPr>
        <w:pStyle w:val="Inhopg2"/>
        <w:rPr>
          <w:noProof/>
        </w:rPr>
      </w:pPr>
      <w:hyperlink w:anchor="_Toc516619175" w:history="1">
        <w:r w:rsidR="001D0E68" w:rsidRPr="00E2773B">
          <w:rPr>
            <w:rStyle w:val="Hyperlink"/>
            <w:noProof/>
          </w:rPr>
          <w:t>6.3.1 Topic 2: Opzegverbod</w:t>
        </w:r>
        <w:r w:rsidR="001D0E68">
          <w:rPr>
            <w:noProof/>
            <w:webHidden/>
          </w:rPr>
          <w:tab/>
        </w:r>
        <w:r w:rsidR="001D0E68">
          <w:rPr>
            <w:noProof/>
            <w:webHidden/>
          </w:rPr>
          <w:fldChar w:fldCharType="begin"/>
        </w:r>
        <w:r w:rsidR="001D0E68">
          <w:rPr>
            <w:noProof/>
            <w:webHidden/>
          </w:rPr>
          <w:instrText xml:space="preserve"> PAGEREF _Toc516619175 \h </w:instrText>
        </w:r>
        <w:r w:rsidR="001D0E68">
          <w:rPr>
            <w:noProof/>
            <w:webHidden/>
          </w:rPr>
        </w:r>
        <w:r w:rsidR="001D0E68">
          <w:rPr>
            <w:noProof/>
            <w:webHidden/>
          </w:rPr>
          <w:fldChar w:fldCharType="separate"/>
        </w:r>
        <w:r w:rsidR="00265BAB">
          <w:rPr>
            <w:noProof/>
            <w:webHidden/>
          </w:rPr>
          <w:t>39</w:t>
        </w:r>
        <w:r w:rsidR="001D0E68">
          <w:rPr>
            <w:noProof/>
            <w:webHidden/>
          </w:rPr>
          <w:fldChar w:fldCharType="end"/>
        </w:r>
      </w:hyperlink>
    </w:p>
    <w:p w14:paraId="160C6EBB" w14:textId="77777777" w:rsidR="001D0E68" w:rsidRDefault="00030E70">
      <w:pPr>
        <w:pStyle w:val="Inhopg2"/>
        <w:rPr>
          <w:noProof/>
        </w:rPr>
      </w:pPr>
      <w:hyperlink w:anchor="_Toc516619176" w:history="1">
        <w:r w:rsidR="001D0E68" w:rsidRPr="00E2773B">
          <w:rPr>
            <w:rStyle w:val="Hyperlink"/>
            <w:noProof/>
          </w:rPr>
          <w:t>6.3.2 Drie topics samengevoegd</w:t>
        </w:r>
        <w:r w:rsidR="001D0E68">
          <w:rPr>
            <w:noProof/>
            <w:webHidden/>
          </w:rPr>
          <w:tab/>
        </w:r>
        <w:r w:rsidR="001D0E68">
          <w:rPr>
            <w:noProof/>
            <w:webHidden/>
          </w:rPr>
          <w:fldChar w:fldCharType="begin"/>
        </w:r>
        <w:r w:rsidR="001D0E68">
          <w:rPr>
            <w:noProof/>
            <w:webHidden/>
          </w:rPr>
          <w:instrText xml:space="preserve"> PAGEREF _Toc516619176 \h </w:instrText>
        </w:r>
        <w:r w:rsidR="001D0E68">
          <w:rPr>
            <w:noProof/>
            <w:webHidden/>
          </w:rPr>
        </w:r>
        <w:r w:rsidR="001D0E68">
          <w:rPr>
            <w:noProof/>
            <w:webHidden/>
          </w:rPr>
          <w:fldChar w:fldCharType="separate"/>
        </w:r>
        <w:r w:rsidR="00265BAB">
          <w:rPr>
            <w:noProof/>
            <w:webHidden/>
          </w:rPr>
          <w:t>39</w:t>
        </w:r>
        <w:r w:rsidR="001D0E68">
          <w:rPr>
            <w:noProof/>
            <w:webHidden/>
          </w:rPr>
          <w:fldChar w:fldCharType="end"/>
        </w:r>
      </w:hyperlink>
    </w:p>
    <w:p w14:paraId="160C6EBC" w14:textId="77777777" w:rsidR="001D0E68" w:rsidRDefault="00030E70">
      <w:pPr>
        <w:pStyle w:val="Inhopg2"/>
        <w:rPr>
          <w:noProof/>
        </w:rPr>
      </w:pPr>
      <w:hyperlink w:anchor="_Toc516619177" w:history="1">
        <w:r w:rsidR="001D0E68" w:rsidRPr="00E2773B">
          <w:rPr>
            <w:rStyle w:val="Hyperlink"/>
            <w:noProof/>
          </w:rPr>
          <w:t>6.4 Tussenconclusie</w:t>
        </w:r>
        <w:r w:rsidR="001D0E68">
          <w:rPr>
            <w:noProof/>
            <w:webHidden/>
          </w:rPr>
          <w:tab/>
        </w:r>
        <w:r w:rsidR="001D0E68">
          <w:rPr>
            <w:noProof/>
            <w:webHidden/>
          </w:rPr>
          <w:fldChar w:fldCharType="begin"/>
        </w:r>
        <w:r w:rsidR="001D0E68">
          <w:rPr>
            <w:noProof/>
            <w:webHidden/>
          </w:rPr>
          <w:instrText xml:space="preserve"> PAGEREF _Toc516619177 \h </w:instrText>
        </w:r>
        <w:r w:rsidR="001D0E68">
          <w:rPr>
            <w:noProof/>
            <w:webHidden/>
          </w:rPr>
        </w:r>
        <w:r w:rsidR="001D0E68">
          <w:rPr>
            <w:noProof/>
            <w:webHidden/>
          </w:rPr>
          <w:fldChar w:fldCharType="separate"/>
        </w:r>
        <w:r w:rsidR="00265BAB">
          <w:rPr>
            <w:noProof/>
            <w:webHidden/>
          </w:rPr>
          <w:t>42</w:t>
        </w:r>
        <w:r w:rsidR="001D0E68">
          <w:rPr>
            <w:noProof/>
            <w:webHidden/>
          </w:rPr>
          <w:fldChar w:fldCharType="end"/>
        </w:r>
      </w:hyperlink>
    </w:p>
    <w:p w14:paraId="160C6EBD" w14:textId="77777777" w:rsidR="001D0E68" w:rsidRDefault="00030E70">
      <w:pPr>
        <w:pStyle w:val="Inhopg2"/>
        <w:rPr>
          <w:noProof/>
        </w:rPr>
      </w:pPr>
      <w:hyperlink w:anchor="_Toc516619178" w:history="1">
        <w:r w:rsidR="001D0E68" w:rsidRPr="00E2773B">
          <w:rPr>
            <w:rStyle w:val="Hyperlink"/>
            <w:noProof/>
          </w:rPr>
          <w:t>6.5 Geen ontbinding van de arbeidsovereenkomst op grond van verwijtbaar handelen of nalaten.</w:t>
        </w:r>
        <w:r w:rsidR="001D0E68">
          <w:rPr>
            <w:noProof/>
            <w:webHidden/>
          </w:rPr>
          <w:tab/>
        </w:r>
        <w:r w:rsidR="001D0E68">
          <w:rPr>
            <w:noProof/>
            <w:webHidden/>
          </w:rPr>
          <w:fldChar w:fldCharType="begin"/>
        </w:r>
        <w:r w:rsidR="001D0E68">
          <w:rPr>
            <w:noProof/>
            <w:webHidden/>
          </w:rPr>
          <w:instrText xml:space="preserve"> PAGEREF _Toc516619178 \h </w:instrText>
        </w:r>
        <w:r w:rsidR="001D0E68">
          <w:rPr>
            <w:noProof/>
            <w:webHidden/>
          </w:rPr>
        </w:r>
        <w:r w:rsidR="001D0E68">
          <w:rPr>
            <w:noProof/>
            <w:webHidden/>
          </w:rPr>
          <w:fldChar w:fldCharType="separate"/>
        </w:r>
        <w:r w:rsidR="00265BAB">
          <w:rPr>
            <w:noProof/>
            <w:webHidden/>
          </w:rPr>
          <w:t>43</w:t>
        </w:r>
        <w:r w:rsidR="001D0E68">
          <w:rPr>
            <w:noProof/>
            <w:webHidden/>
          </w:rPr>
          <w:fldChar w:fldCharType="end"/>
        </w:r>
      </w:hyperlink>
    </w:p>
    <w:p w14:paraId="160C6EBE" w14:textId="77777777" w:rsidR="001D0E68" w:rsidRDefault="00030E70">
      <w:pPr>
        <w:pStyle w:val="Inhopg2"/>
        <w:rPr>
          <w:noProof/>
        </w:rPr>
      </w:pPr>
      <w:hyperlink w:anchor="_Toc516619179" w:history="1">
        <w:r w:rsidR="001D0E68" w:rsidRPr="00E2773B">
          <w:rPr>
            <w:rStyle w:val="Hyperlink"/>
            <w:noProof/>
          </w:rPr>
          <w:t>6.5.1 Topic 2: Opzegverbod</w:t>
        </w:r>
        <w:r w:rsidR="001D0E68">
          <w:rPr>
            <w:noProof/>
            <w:webHidden/>
          </w:rPr>
          <w:tab/>
        </w:r>
        <w:r w:rsidR="001D0E68">
          <w:rPr>
            <w:noProof/>
            <w:webHidden/>
          </w:rPr>
          <w:fldChar w:fldCharType="begin"/>
        </w:r>
        <w:r w:rsidR="001D0E68">
          <w:rPr>
            <w:noProof/>
            <w:webHidden/>
          </w:rPr>
          <w:instrText xml:space="preserve"> PAGEREF _Toc516619179 \h </w:instrText>
        </w:r>
        <w:r w:rsidR="001D0E68">
          <w:rPr>
            <w:noProof/>
            <w:webHidden/>
          </w:rPr>
        </w:r>
        <w:r w:rsidR="001D0E68">
          <w:rPr>
            <w:noProof/>
            <w:webHidden/>
          </w:rPr>
          <w:fldChar w:fldCharType="separate"/>
        </w:r>
        <w:r w:rsidR="00265BAB">
          <w:rPr>
            <w:noProof/>
            <w:webHidden/>
          </w:rPr>
          <w:t>43</w:t>
        </w:r>
        <w:r w:rsidR="001D0E68">
          <w:rPr>
            <w:noProof/>
            <w:webHidden/>
          </w:rPr>
          <w:fldChar w:fldCharType="end"/>
        </w:r>
      </w:hyperlink>
    </w:p>
    <w:p w14:paraId="160C6EBF" w14:textId="77777777" w:rsidR="001D0E68" w:rsidRDefault="00030E70">
      <w:pPr>
        <w:pStyle w:val="Inhopg2"/>
        <w:rPr>
          <w:noProof/>
        </w:rPr>
      </w:pPr>
      <w:hyperlink w:anchor="_Toc516619180" w:history="1">
        <w:r w:rsidR="001D0E68" w:rsidRPr="00E2773B">
          <w:rPr>
            <w:rStyle w:val="Hyperlink"/>
            <w:noProof/>
          </w:rPr>
          <w:t>6.5.2 Drie topics samengevoegd</w:t>
        </w:r>
        <w:r w:rsidR="001D0E68">
          <w:rPr>
            <w:noProof/>
            <w:webHidden/>
          </w:rPr>
          <w:tab/>
        </w:r>
        <w:r w:rsidR="001D0E68">
          <w:rPr>
            <w:noProof/>
            <w:webHidden/>
          </w:rPr>
          <w:fldChar w:fldCharType="begin"/>
        </w:r>
        <w:r w:rsidR="001D0E68">
          <w:rPr>
            <w:noProof/>
            <w:webHidden/>
          </w:rPr>
          <w:instrText xml:space="preserve"> PAGEREF _Toc516619180 \h </w:instrText>
        </w:r>
        <w:r w:rsidR="001D0E68">
          <w:rPr>
            <w:noProof/>
            <w:webHidden/>
          </w:rPr>
        </w:r>
        <w:r w:rsidR="001D0E68">
          <w:rPr>
            <w:noProof/>
            <w:webHidden/>
          </w:rPr>
          <w:fldChar w:fldCharType="separate"/>
        </w:r>
        <w:r w:rsidR="00265BAB">
          <w:rPr>
            <w:noProof/>
            <w:webHidden/>
          </w:rPr>
          <w:t>44</w:t>
        </w:r>
        <w:r w:rsidR="001D0E68">
          <w:rPr>
            <w:noProof/>
            <w:webHidden/>
          </w:rPr>
          <w:fldChar w:fldCharType="end"/>
        </w:r>
      </w:hyperlink>
    </w:p>
    <w:p w14:paraId="160C6EC0" w14:textId="77777777" w:rsidR="001D0E68" w:rsidRDefault="00030E70">
      <w:pPr>
        <w:pStyle w:val="Inhopg2"/>
        <w:rPr>
          <w:noProof/>
        </w:rPr>
      </w:pPr>
      <w:hyperlink w:anchor="_Toc516619181" w:history="1">
        <w:r w:rsidR="001D0E68" w:rsidRPr="00E2773B">
          <w:rPr>
            <w:rStyle w:val="Hyperlink"/>
            <w:noProof/>
          </w:rPr>
          <w:t>6.6 Tussenconclusie</w:t>
        </w:r>
        <w:r w:rsidR="001D0E68">
          <w:rPr>
            <w:noProof/>
            <w:webHidden/>
          </w:rPr>
          <w:tab/>
        </w:r>
        <w:r w:rsidR="001D0E68">
          <w:rPr>
            <w:noProof/>
            <w:webHidden/>
          </w:rPr>
          <w:fldChar w:fldCharType="begin"/>
        </w:r>
        <w:r w:rsidR="001D0E68">
          <w:rPr>
            <w:noProof/>
            <w:webHidden/>
          </w:rPr>
          <w:instrText xml:space="preserve"> PAGEREF _Toc516619181 \h </w:instrText>
        </w:r>
        <w:r w:rsidR="001D0E68">
          <w:rPr>
            <w:noProof/>
            <w:webHidden/>
          </w:rPr>
        </w:r>
        <w:r w:rsidR="001D0E68">
          <w:rPr>
            <w:noProof/>
            <w:webHidden/>
          </w:rPr>
          <w:fldChar w:fldCharType="separate"/>
        </w:r>
        <w:r w:rsidR="00265BAB">
          <w:rPr>
            <w:noProof/>
            <w:webHidden/>
          </w:rPr>
          <w:t>46</w:t>
        </w:r>
        <w:r w:rsidR="001D0E68">
          <w:rPr>
            <w:noProof/>
            <w:webHidden/>
          </w:rPr>
          <w:fldChar w:fldCharType="end"/>
        </w:r>
      </w:hyperlink>
    </w:p>
    <w:p w14:paraId="160C6EC1" w14:textId="77777777" w:rsidR="001D0E68" w:rsidRDefault="00030E70">
      <w:pPr>
        <w:pStyle w:val="Inhopg1"/>
        <w:rPr>
          <w:noProof/>
        </w:rPr>
      </w:pPr>
      <w:hyperlink w:anchor="_Toc516619182" w:history="1">
        <w:r w:rsidR="001D0E68" w:rsidRPr="00E2773B">
          <w:rPr>
            <w:rStyle w:val="Hyperlink"/>
            <w:noProof/>
          </w:rPr>
          <w:t>7. Conclusie en aanbevelingen</w:t>
        </w:r>
        <w:r w:rsidR="001D0E68">
          <w:rPr>
            <w:noProof/>
            <w:webHidden/>
          </w:rPr>
          <w:tab/>
        </w:r>
        <w:r w:rsidR="001D0E68">
          <w:rPr>
            <w:noProof/>
            <w:webHidden/>
          </w:rPr>
          <w:fldChar w:fldCharType="begin"/>
        </w:r>
        <w:r w:rsidR="001D0E68">
          <w:rPr>
            <w:noProof/>
            <w:webHidden/>
          </w:rPr>
          <w:instrText xml:space="preserve"> PAGEREF _Toc516619182 \h </w:instrText>
        </w:r>
        <w:r w:rsidR="001D0E68">
          <w:rPr>
            <w:noProof/>
            <w:webHidden/>
          </w:rPr>
        </w:r>
        <w:r w:rsidR="001D0E68">
          <w:rPr>
            <w:noProof/>
            <w:webHidden/>
          </w:rPr>
          <w:fldChar w:fldCharType="separate"/>
        </w:r>
        <w:r w:rsidR="00265BAB">
          <w:rPr>
            <w:noProof/>
            <w:webHidden/>
          </w:rPr>
          <w:t>47</w:t>
        </w:r>
        <w:r w:rsidR="001D0E68">
          <w:rPr>
            <w:noProof/>
            <w:webHidden/>
          </w:rPr>
          <w:fldChar w:fldCharType="end"/>
        </w:r>
      </w:hyperlink>
    </w:p>
    <w:p w14:paraId="160C6EC2" w14:textId="77777777" w:rsidR="001D0E68" w:rsidRDefault="00030E70">
      <w:pPr>
        <w:pStyle w:val="Inhopg2"/>
        <w:rPr>
          <w:noProof/>
        </w:rPr>
      </w:pPr>
      <w:hyperlink w:anchor="_Toc516619183" w:history="1">
        <w:r w:rsidR="001D0E68" w:rsidRPr="00E2773B">
          <w:rPr>
            <w:rStyle w:val="Hyperlink"/>
            <w:noProof/>
          </w:rPr>
          <w:t>7.1 Inleiding</w:t>
        </w:r>
        <w:r w:rsidR="001D0E68">
          <w:rPr>
            <w:noProof/>
            <w:webHidden/>
          </w:rPr>
          <w:tab/>
        </w:r>
        <w:r w:rsidR="001D0E68">
          <w:rPr>
            <w:noProof/>
            <w:webHidden/>
          </w:rPr>
          <w:fldChar w:fldCharType="begin"/>
        </w:r>
        <w:r w:rsidR="001D0E68">
          <w:rPr>
            <w:noProof/>
            <w:webHidden/>
          </w:rPr>
          <w:instrText xml:space="preserve"> PAGEREF _Toc516619183 \h </w:instrText>
        </w:r>
        <w:r w:rsidR="001D0E68">
          <w:rPr>
            <w:noProof/>
            <w:webHidden/>
          </w:rPr>
        </w:r>
        <w:r w:rsidR="001D0E68">
          <w:rPr>
            <w:noProof/>
            <w:webHidden/>
          </w:rPr>
          <w:fldChar w:fldCharType="separate"/>
        </w:r>
        <w:r w:rsidR="00265BAB">
          <w:rPr>
            <w:noProof/>
            <w:webHidden/>
          </w:rPr>
          <w:t>47</w:t>
        </w:r>
        <w:r w:rsidR="001D0E68">
          <w:rPr>
            <w:noProof/>
            <w:webHidden/>
          </w:rPr>
          <w:fldChar w:fldCharType="end"/>
        </w:r>
      </w:hyperlink>
    </w:p>
    <w:p w14:paraId="160C6EC3" w14:textId="77777777" w:rsidR="001D0E68" w:rsidRDefault="00030E70">
      <w:pPr>
        <w:pStyle w:val="Inhopg2"/>
        <w:rPr>
          <w:noProof/>
        </w:rPr>
      </w:pPr>
      <w:hyperlink w:anchor="_Toc516619184" w:history="1">
        <w:r w:rsidR="001D0E68" w:rsidRPr="00E2773B">
          <w:rPr>
            <w:rStyle w:val="Hyperlink"/>
            <w:noProof/>
          </w:rPr>
          <w:t>7.2 Conclusie</w:t>
        </w:r>
        <w:r w:rsidR="001D0E68">
          <w:rPr>
            <w:noProof/>
            <w:webHidden/>
          </w:rPr>
          <w:tab/>
        </w:r>
        <w:r w:rsidR="001D0E68">
          <w:rPr>
            <w:noProof/>
            <w:webHidden/>
          </w:rPr>
          <w:fldChar w:fldCharType="begin"/>
        </w:r>
        <w:r w:rsidR="001D0E68">
          <w:rPr>
            <w:noProof/>
            <w:webHidden/>
          </w:rPr>
          <w:instrText xml:space="preserve"> PAGEREF _Toc516619184 \h </w:instrText>
        </w:r>
        <w:r w:rsidR="001D0E68">
          <w:rPr>
            <w:noProof/>
            <w:webHidden/>
          </w:rPr>
        </w:r>
        <w:r w:rsidR="001D0E68">
          <w:rPr>
            <w:noProof/>
            <w:webHidden/>
          </w:rPr>
          <w:fldChar w:fldCharType="separate"/>
        </w:r>
        <w:r w:rsidR="00265BAB">
          <w:rPr>
            <w:noProof/>
            <w:webHidden/>
          </w:rPr>
          <w:t>47</w:t>
        </w:r>
        <w:r w:rsidR="001D0E68">
          <w:rPr>
            <w:noProof/>
            <w:webHidden/>
          </w:rPr>
          <w:fldChar w:fldCharType="end"/>
        </w:r>
      </w:hyperlink>
    </w:p>
    <w:p w14:paraId="160C6EC4" w14:textId="77777777" w:rsidR="001D0E68" w:rsidRDefault="00030E70">
      <w:pPr>
        <w:pStyle w:val="Inhopg2"/>
        <w:rPr>
          <w:noProof/>
        </w:rPr>
      </w:pPr>
      <w:hyperlink w:anchor="_Toc516619185" w:history="1">
        <w:r w:rsidR="001D0E68" w:rsidRPr="00E2773B">
          <w:rPr>
            <w:rStyle w:val="Hyperlink"/>
            <w:noProof/>
          </w:rPr>
          <w:t>7.3 Aanbevelingen</w:t>
        </w:r>
        <w:r w:rsidR="001D0E68">
          <w:rPr>
            <w:noProof/>
            <w:webHidden/>
          </w:rPr>
          <w:tab/>
        </w:r>
        <w:r w:rsidR="001D0E68">
          <w:rPr>
            <w:noProof/>
            <w:webHidden/>
          </w:rPr>
          <w:fldChar w:fldCharType="begin"/>
        </w:r>
        <w:r w:rsidR="001D0E68">
          <w:rPr>
            <w:noProof/>
            <w:webHidden/>
          </w:rPr>
          <w:instrText xml:space="preserve"> PAGEREF _Toc516619185 \h </w:instrText>
        </w:r>
        <w:r w:rsidR="001D0E68">
          <w:rPr>
            <w:noProof/>
            <w:webHidden/>
          </w:rPr>
        </w:r>
        <w:r w:rsidR="001D0E68">
          <w:rPr>
            <w:noProof/>
            <w:webHidden/>
          </w:rPr>
          <w:fldChar w:fldCharType="separate"/>
        </w:r>
        <w:r w:rsidR="00265BAB">
          <w:rPr>
            <w:noProof/>
            <w:webHidden/>
          </w:rPr>
          <w:t>49</w:t>
        </w:r>
        <w:r w:rsidR="001D0E68">
          <w:rPr>
            <w:noProof/>
            <w:webHidden/>
          </w:rPr>
          <w:fldChar w:fldCharType="end"/>
        </w:r>
      </w:hyperlink>
    </w:p>
    <w:p w14:paraId="160C6EC5" w14:textId="77777777" w:rsidR="001D0E68" w:rsidRDefault="00030E70">
      <w:pPr>
        <w:pStyle w:val="Inhopg2"/>
        <w:rPr>
          <w:noProof/>
        </w:rPr>
      </w:pPr>
      <w:hyperlink w:anchor="_Toc516619186" w:history="1">
        <w:r w:rsidR="001D0E68" w:rsidRPr="00E2773B">
          <w:rPr>
            <w:rStyle w:val="Hyperlink"/>
            <w:noProof/>
          </w:rPr>
          <w:t>7.4 Verantwoording</w:t>
        </w:r>
        <w:r w:rsidR="001D0E68">
          <w:rPr>
            <w:noProof/>
            <w:webHidden/>
          </w:rPr>
          <w:tab/>
        </w:r>
        <w:r w:rsidR="001D0E68">
          <w:rPr>
            <w:noProof/>
            <w:webHidden/>
          </w:rPr>
          <w:fldChar w:fldCharType="begin"/>
        </w:r>
        <w:r w:rsidR="001D0E68">
          <w:rPr>
            <w:noProof/>
            <w:webHidden/>
          </w:rPr>
          <w:instrText xml:space="preserve"> PAGEREF _Toc516619186 \h </w:instrText>
        </w:r>
        <w:r w:rsidR="001D0E68">
          <w:rPr>
            <w:noProof/>
            <w:webHidden/>
          </w:rPr>
        </w:r>
        <w:r w:rsidR="001D0E68">
          <w:rPr>
            <w:noProof/>
            <w:webHidden/>
          </w:rPr>
          <w:fldChar w:fldCharType="separate"/>
        </w:r>
        <w:r w:rsidR="00265BAB">
          <w:rPr>
            <w:noProof/>
            <w:webHidden/>
          </w:rPr>
          <w:t>49</w:t>
        </w:r>
        <w:r w:rsidR="001D0E68">
          <w:rPr>
            <w:noProof/>
            <w:webHidden/>
          </w:rPr>
          <w:fldChar w:fldCharType="end"/>
        </w:r>
      </w:hyperlink>
    </w:p>
    <w:p w14:paraId="160C6EC6" w14:textId="77777777" w:rsidR="001D0E68" w:rsidRDefault="00030E70">
      <w:pPr>
        <w:pStyle w:val="Inhopg1"/>
        <w:rPr>
          <w:noProof/>
        </w:rPr>
      </w:pPr>
      <w:hyperlink w:anchor="_Toc516619187" w:history="1">
        <w:r w:rsidR="001D0E68" w:rsidRPr="00E2773B">
          <w:rPr>
            <w:rStyle w:val="Hyperlink"/>
            <w:noProof/>
            <w:lang w:val="nl"/>
          </w:rPr>
          <w:t>Literatuur- en bronnenlijst:</w:t>
        </w:r>
        <w:r w:rsidR="001D0E68">
          <w:rPr>
            <w:noProof/>
            <w:webHidden/>
          </w:rPr>
          <w:tab/>
        </w:r>
        <w:r w:rsidR="001D0E68">
          <w:rPr>
            <w:noProof/>
            <w:webHidden/>
          </w:rPr>
          <w:fldChar w:fldCharType="begin"/>
        </w:r>
        <w:r w:rsidR="001D0E68">
          <w:rPr>
            <w:noProof/>
            <w:webHidden/>
          </w:rPr>
          <w:instrText xml:space="preserve"> PAGEREF _Toc516619187 \h </w:instrText>
        </w:r>
        <w:r w:rsidR="001D0E68">
          <w:rPr>
            <w:noProof/>
            <w:webHidden/>
          </w:rPr>
        </w:r>
        <w:r w:rsidR="001D0E68">
          <w:rPr>
            <w:noProof/>
            <w:webHidden/>
          </w:rPr>
          <w:fldChar w:fldCharType="separate"/>
        </w:r>
        <w:r w:rsidR="00265BAB">
          <w:rPr>
            <w:noProof/>
            <w:webHidden/>
          </w:rPr>
          <w:t>50</w:t>
        </w:r>
        <w:r w:rsidR="001D0E68">
          <w:rPr>
            <w:noProof/>
            <w:webHidden/>
          </w:rPr>
          <w:fldChar w:fldCharType="end"/>
        </w:r>
      </w:hyperlink>
    </w:p>
    <w:p w14:paraId="160C6EC7" w14:textId="77777777" w:rsidR="001D0E68" w:rsidRDefault="00030E70">
      <w:pPr>
        <w:pStyle w:val="Inhopg1"/>
        <w:rPr>
          <w:noProof/>
        </w:rPr>
      </w:pPr>
      <w:hyperlink w:anchor="_Toc516619188" w:history="1">
        <w:r w:rsidR="001D0E68" w:rsidRPr="00E2773B">
          <w:rPr>
            <w:rStyle w:val="Hyperlink"/>
            <w:noProof/>
          </w:rPr>
          <w:t>Bijlage 1</w:t>
        </w:r>
        <w:r w:rsidR="001D0E68">
          <w:rPr>
            <w:noProof/>
            <w:webHidden/>
          </w:rPr>
          <w:tab/>
        </w:r>
        <w:r w:rsidR="001D0E68">
          <w:rPr>
            <w:noProof/>
            <w:webHidden/>
          </w:rPr>
          <w:fldChar w:fldCharType="begin"/>
        </w:r>
        <w:r w:rsidR="001D0E68">
          <w:rPr>
            <w:noProof/>
            <w:webHidden/>
          </w:rPr>
          <w:instrText xml:space="preserve"> PAGEREF _Toc516619188 \h </w:instrText>
        </w:r>
        <w:r w:rsidR="001D0E68">
          <w:rPr>
            <w:noProof/>
            <w:webHidden/>
          </w:rPr>
        </w:r>
        <w:r w:rsidR="001D0E68">
          <w:rPr>
            <w:noProof/>
            <w:webHidden/>
          </w:rPr>
          <w:fldChar w:fldCharType="separate"/>
        </w:r>
        <w:r w:rsidR="00265BAB">
          <w:rPr>
            <w:noProof/>
            <w:webHidden/>
          </w:rPr>
          <w:t>52</w:t>
        </w:r>
        <w:r w:rsidR="001D0E68">
          <w:rPr>
            <w:noProof/>
            <w:webHidden/>
          </w:rPr>
          <w:fldChar w:fldCharType="end"/>
        </w:r>
      </w:hyperlink>
    </w:p>
    <w:p w14:paraId="160C6EC8" w14:textId="77777777" w:rsidR="001D0E68" w:rsidRDefault="00030E70">
      <w:pPr>
        <w:pStyle w:val="Inhopg1"/>
        <w:rPr>
          <w:noProof/>
        </w:rPr>
      </w:pPr>
      <w:hyperlink w:anchor="_Toc516619189" w:history="1">
        <w:r w:rsidR="001D0E68" w:rsidRPr="00E2773B">
          <w:rPr>
            <w:rStyle w:val="Hyperlink"/>
            <w:noProof/>
          </w:rPr>
          <w:t>Bijlage 2</w:t>
        </w:r>
        <w:r w:rsidR="001D0E68">
          <w:rPr>
            <w:noProof/>
            <w:webHidden/>
          </w:rPr>
          <w:tab/>
        </w:r>
        <w:r w:rsidR="001D0E68">
          <w:rPr>
            <w:noProof/>
            <w:webHidden/>
          </w:rPr>
          <w:fldChar w:fldCharType="begin"/>
        </w:r>
        <w:r w:rsidR="001D0E68">
          <w:rPr>
            <w:noProof/>
            <w:webHidden/>
          </w:rPr>
          <w:instrText xml:space="preserve"> PAGEREF _Toc516619189 \h </w:instrText>
        </w:r>
        <w:r w:rsidR="001D0E68">
          <w:rPr>
            <w:noProof/>
            <w:webHidden/>
          </w:rPr>
        </w:r>
        <w:r w:rsidR="001D0E68">
          <w:rPr>
            <w:noProof/>
            <w:webHidden/>
          </w:rPr>
          <w:fldChar w:fldCharType="separate"/>
        </w:r>
        <w:r w:rsidR="00265BAB">
          <w:rPr>
            <w:noProof/>
            <w:webHidden/>
          </w:rPr>
          <w:t>54</w:t>
        </w:r>
        <w:r w:rsidR="001D0E68">
          <w:rPr>
            <w:noProof/>
            <w:webHidden/>
          </w:rPr>
          <w:fldChar w:fldCharType="end"/>
        </w:r>
      </w:hyperlink>
    </w:p>
    <w:p w14:paraId="160C6EC9" w14:textId="77777777" w:rsidR="001D0E68" w:rsidRDefault="00030E70">
      <w:pPr>
        <w:pStyle w:val="Inhopg1"/>
        <w:rPr>
          <w:noProof/>
        </w:rPr>
      </w:pPr>
      <w:hyperlink w:anchor="_Toc516619190" w:history="1">
        <w:r w:rsidR="001D0E68" w:rsidRPr="00E2773B">
          <w:rPr>
            <w:rStyle w:val="Hyperlink"/>
            <w:noProof/>
          </w:rPr>
          <w:t>Bijlage 3</w:t>
        </w:r>
        <w:r w:rsidR="001D0E68">
          <w:rPr>
            <w:noProof/>
            <w:webHidden/>
          </w:rPr>
          <w:tab/>
        </w:r>
        <w:r w:rsidR="001D0E68">
          <w:rPr>
            <w:noProof/>
            <w:webHidden/>
          </w:rPr>
          <w:fldChar w:fldCharType="begin"/>
        </w:r>
        <w:r w:rsidR="001D0E68">
          <w:rPr>
            <w:noProof/>
            <w:webHidden/>
          </w:rPr>
          <w:instrText xml:space="preserve"> PAGEREF _Toc516619190 \h </w:instrText>
        </w:r>
        <w:r w:rsidR="001D0E68">
          <w:rPr>
            <w:noProof/>
            <w:webHidden/>
          </w:rPr>
        </w:r>
        <w:r w:rsidR="001D0E68">
          <w:rPr>
            <w:noProof/>
            <w:webHidden/>
          </w:rPr>
          <w:fldChar w:fldCharType="separate"/>
        </w:r>
        <w:r w:rsidR="00265BAB">
          <w:rPr>
            <w:noProof/>
            <w:webHidden/>
          </w:rPr>
          <w:t>55</w:t>
        </w:r>
        <w:r w:rsidR="001D0E68">
          <w:rPr>
            <w:noProof/>
            <w:webHidden/>
          </w:rPr>
          <w:fldChar w:fldCharType="end"/>
        </w:r>
      </w:hyperlink>
    </w:p>
    <w:p w14:paraId="160C6ECA" w14:textId="77777777" w:rsidR="001D0E68" w:rsidRDefault="00030E70">
      <w:pPr>
        <w:pStyle w:val="Inhopg1"/>
        <w:rPr>
          <w:noProof/>
        </w:rPr>
      </w:pPr>
      <w:hyperlink w:anchor="_Toc516619191" w:history="1">
        <w:r w:rsidR="001D0E68" w:rsidRPr="00E2773B">
          <w:rPr>
            <w:rStyle w:val="Hyperlink"/>
            <w:noProof/>
          </w:rPr>
          <w:t>Bijlage 4</w:t>
        </w:r>
        <w:r w:rsidR="001D0E68">
          <w:rPr>
            <w:noProof/>
            <w:webHidden/>
          </w:rPr>
          <w:tab/>
        </w:r>
        <w:r w:rsidR="001D0E68">
          <w:rPr>
            <w:noProof/>
            <w:webHidden/>
          </w:rPr>
          <w:fldChar w:fldCharType="begin"/>
        </w:r>
        <w:r w:rsidR="001D0E68">
          <w:rPr>
            <w:noProof/>
            <w:webHidden/>
          </w:rPr>
          <w:instrText xml:space="preserve"> PAGEREF _Toc516619191 \h </w:instrText>
        </w:r>
        <w:r w:rsidR="001D0E68">
          <w:rPr>
            <w:noProof/>
            <w:webHidden/>
          </w:rPr>
        </w:r>
        <w:r w:rsidR="001D0E68">
          <w:rPr>
            <w:noProof/>
            <w:webHidden/>
          </w:rPr>
          <w:fldChar w:fldCharType="separate"/>
        </w:r>
        <w:r w:rsidR="00265BAB">
          <w:rPr>
            <w:noProof/>
            <w:webHidden/>
          </w:rPr>
          <w:t>60</w:t>
        </w:r>
        <w:r w:rsidR="001D0E68">
          <w:rPr>
            <w:noProof/>
            <w:webHidden/>
          </w:rPr>
          <w:fldChar w:fldCharType="end"/>
        </w:r>
      </w:hyperlink>
    </w:p>
    <w:p w14:paraId="160C6ECB" w14:textId="77777777" w:rsidR="00305480" w:rsidRPr="00E61C81" w:rsidRDefault="00305480" w:rsidP="00E61C81">
      <w:pPr>
        <w:pStyle w:val="Inhopg1"/>
        <w:rPr>
          <w:rStyle w:val="GeenafstandChar"/>
          <w:noProof/>
        </w:rPr>
      </w:pPr>
      <w:r>
        <w:rPr>
          <w:rStyle w:val="GeenafstandChar"/>
          <w:rFonts w:ascii="Verdana" w:hAnsi="Verdana"/>
          <w:color w:val="000000" w:themeColor="text1"/>
          <w:sz w:val="20"/>
          <w:szCs w:val="20"/>
        </w:rPr>
        <w:fldChar w:fldCharType="end"/>
      </w:r>
    </w:p>
    <w:p w14:paraId="160C6ECC" w14:textId="77777777" w:rsidR="00D51D60" w:rsidRDefault="00D51D60" w:rsidP="00305480">
      <w:pPr>
        <w:spacing w:line="360" w:lineRule="auto"/>
        <w:rPr>
          <w:rStyle w:val="GeenafstandChar"/>
          <w:rFonts w:ascii="Verdana" w:hAnsi="Verdana"/>
          <w:color w:val="000000" w:themeColor="text1"/>
          <w:sz w:val="20"/>
          <w:szCs w:val="20"/>
        </w:rPr>
      </w:pPr>
    </w:p>
    <w:p w14:paraId="160C6ECD" w14:textId="77777777" w:rsidR="00305480" w:rsidRDefault="00305480" w:rsidP="00305480">
      <w:pPr>
        <w:pStyle w:val="Kop1"/>
        <w:numPr>
          <w:ilvl w:val="0"/>
          <w:numId w:val="2"/>
        </w:numPr>
      </w:pPr>
      <w:bookmarkStart w:id="3" w:name="_Toc516619128"/>
      <w:r>
        <w:lastRenderedPageBreak/>
        <w:t>Probleemstelling en onderzoek</w:t>
      </w:r>
      <w:bookmarkEnd w:id="3"/>
    </w:p>
    <w:p w14:paraId="160C6ECE" w14:textId="77777777" w:rsidR="00305480" w:rsidRDefault="00305480" w:rsidP="00305480"/>
    <w:p w14:paraId="160C6ECF" w14:textId="77777777" w:rsidR="00305480" w:rsidRDefault="00305480" w:rsidP="00305480">
      <w:pPr>
        <w:pStyle w:val="Kop2"/>
        <w:spacing w:line="360" w:lineRule="auto"/>
      </w:pPr>
      <w:bookmarkStart w:id="4" w:name="_Toc516619129"/>
      <w:r>
        <w:t>1.1 Inleiding</w:t>
      </w:r>
      <w:bookmarkEnd w:id="4"/>
    </w:p>
    <w:p w14:paraId="160C6ED0" w14:textId="77777777" w:rsidR="00305480" w:rsidRPr="008D7BCB" w:rsidRDefault="00305480" w:rsidP="00305480">
      <w:pPr>
        <w:pStyle w:val="Geenafstand"/>
        <w:spacing w:line="360" w:lineRule="auto"/>
        <w:rPr>
          <w:rFonts w:ascii="Verdana" w:hAnsi="Verdana"/>
          <w:sz w:val="20"/>
        </w:rPr>
      </w:pPr>
      <w:r w:rsidRPr="008D7BCB">
        <w:rPr>
          <w:rFonts w:ascii="Verdana" w:hAnsi="Verdana"/>
          <w:sz w:val="20"/>
        </w:rPr>
        <w:t xml:space="preserve">In dit hoofdstuk </w:t>
      </w:r>
      <w:r>
        <w:rPr>
          <w:rFonts w:ascii="Verdana" w:hAnsi="Verdana"/>
          <w:sz w:val="20"/>
        </w:rPr>
        <w:t>worden</w:t>
      </w:r>
      <w:r w:rsidRPr="008D7BCB">
        <w:rPr>
          <w:rFonts w:ascii="Verdana" w:hAnsi="Verdana"/>
          <w:sz w:val="20"/>
        </w:rPr>
        <w:t xml:space="preserve"> de probleemanalyse en het onderwerp van het onderzoek besproken. Allereerst wordt een korte beschrijving gegeven </w:t>
      </w:r>
      <w:r>
        <w:rPr>
          <w:rFonts w:ascii="Verdana" w:hAnsi="Verdana"/>
          <w:sz w:val="20"/>
        </w:rPr>
        <w:t>van</w:t>
      </w:r>
      <w:r w:rsidRPr="008D7BCB">
        <w:rPr>
          <w:rFonts w:ascii="Verdana" w:hAnsi="Verdana"/>
          <w:sz w:val="20"/>
        </w:rPr>
        <w:t xml:space="preserve"> de opdrachtgever. Vervolgens </w:t>
      </w:r>
      <w:r>
        <w:rPr>
          <w:rFonts w:ascii="Verdana" w:hAnsi="Verdana"/>
          <w:sz w:val="20"/>
        </w:rPr>
        <w:t>worden</w:t>
      </w:r>
      <w:r w:rsidRPr="008D7BCB">
        <w:rPr>
          <w:rFonts w:ascii="Verdana" w:hAnsi="Verdana"/>
          <w:sz w:val="20"/>
        </w:rPr>
        <w:t xml:space="preserve"> de </w:t>
      </w:r>
      <w:r>
        <w:rPr>
          <w:rFonts w:ascii="Verdana" w:hAnsi="Verdana"/>
          <w:sz w:val="20"/>
        </w:rPr>
        <w:t xml:space="preserve">aanleiding van het onderzoek en de </w:t>
      </w:r>
      <w:r w:rsidRPr="008D7BCB">
        <w:rPr>
          <w:rFonts w:ascii="Verdana" w:hAnsi="Verdana"/>
          <w:sz w:val="20"/>
        </w:rPr>
        <w:t>probleemanalyse, de doelstelling, de centrale vraag, de deelvragen en de methoden van onderzoek besproken en de gemaakte keuzes verantwoord. Ten slotte volgt in de laatste paragraaf van dit hoofdstuk een leeswijzer met daarin de opbouw van dit rapport.</w:t>
      </w:r>
    </w:p>
    <w:p w14:paraId="160C6ED1" w14:textId="77777777" w:rsidR="00305480" w:rsidRDefault="00305480" w:rsidP="00305480">
      <w:pPr>
        <w:pStyle w:val="Geenafstand"/>
      </w:pPr>
    </w:p>
    <w:p w14:paraId="160C6ED2" w14:textId="77777777" w:rsidR="00305480" w:rsidRDefault="00305480" w:rsidP="00305480">
      <w:pPr>
        <w:pStyle w:val="Kop2"/>
        <w:spacing w:line="360" w:lineRule="auto"/>
      </w:pPr>
      <w:bookmarkStart w:id="5" w:name="_Toc516619130"/>
      <w:r>
        <w:t>1.2 De opdrachtgever</w:t>
      </w:r>
      <w:bookmarkEnd w:id="5"/>
    </w:p>
    <w:p w14:paraId="160C6ED3" w14:textId="77777777" w:rsidR="00305480" w:rsidRPr="008D7BCB" w:rsidRDefault="00305480" w:rsidP="00305480">
      <w:pPr>
        <w:pStyle w:val="Geenafstand"/>
        <w:spacing w:line="360" w:lineRule="auto"/>
        <w:rPr>
          <w:rFonts w:ascii="Verdana" w:hAnsi="Verdana"/>
          <w:sz w:val="20"/>
        </w:rPr>
      </w:pPr>
      <w:r w:rsidRPr="008D7BCB">
        <w:rPr>
          <w:rFonts w:ascii="Verdana" w:hAnsi="Verdana"/>
          <w:sz w:val="20"/>
        </w:rPr>
        <w:t>In dit onderzoek treedt NTI op als opdrachtgever. De opdrachtgever heeft verzocht onderzoek te doen naar de interpretatie van de r</w:t>
      </w:r>
      <w:r>
        <w:rPr>
          <w:rFonts w:ascii="Verdana" w:hAnsi="Verdana"/>
          <w:sz w:val="20"/>
        </w:rPr>
        <w:t xml:space="preserve">echter van de ontslaggronden op grond van </w:t>
      </w:r>
      <w:r>
        <w:rPr>
          <w:rFonts w:ascii="Verdana" w:eastAsia="Times New Roman" w:hAnsi="Verdana" w:cs="Times New Roman"/>
          <w:color w:val="000000" w:themeColor="text1"/>
          <w:sz w:val="20"/>
          <w:szCs w:val="20"/>
        </w:rPr>
        <w:t>artikel 669 lid 3 sub d en e van boek 7 van het Burgerlijk Wetboek</w:t>
      </w:r>
      <w:r>
        <w:rPr>
          <w:rFonts w:ascii="Verdana" w:hAnsi="Verdana"/>
          <w:sz w:val="20"/>
        </w:rPr>
        <w:t>. De resultaten die uit het onderzoek voortkomen, kunnen tevens gebruikt worden door NCOI.</w:t>
      </w:r>
    </w:p>
    <w:p w14:paraId="160C6ED4" w14:textId="77777777" w:rsidR="00305480" w:rsidRDefault="00305480" w:rsidP="00305480">
      <w:pPr>
        <w:pStyle w:val="Geenafstand"/>
      </w:pPr>
    </w:p>
    <w:p w14:paraId="160C6ED5" w14:textId="77777777" w:rsidR="00305480" w:rsidRDefault="00305480" w:rsidP="00305480">
      <w:pPr>
        <w:pStyle w:val="Kop2"/>
        <w:spacing w:line="360" w:lineRule="auto"/>
      </w:pPr>
      <w:bookmarkStart w:id="6" w:name="_Toc516619131"/>
      <w:r>
        <w:t>1.3 Aanleiding onderzoek en probleemanalyse</w:t>
      </w:r>
      <w:bookmarkEnd w:id="6"/>
    </w:p>
    <w:p w14:paraId="160C6ED6" w14:textId="77777777" w:rsidR="00305480" w:rsidRDefault="00305480" w:rsidP="00305480">
      <w:pPr>
        <w:pStyle w:val="Geenafstand"/>
        <w:spacing w:line="360" w:lineRule="auto"/>
        <w:rPr>
          <w:rFonts w:ascii="Verdana" w:eastAsia="Times New Roman" w:hAnsi="Verdana" w:cs="Times New Roman"/>
          <w:color w:val="000000"/>
          <w:sz w:val="20"/>
          <w:szCs w:val="20"/>
        </w:rPr>
      </w:pPr>
      <w:r w:rsidRPr="00AA6017">
        <w:rPr>
          <w:rFonts w:ascii="Verdana" w:eastAsia="Times New Roman" w:hAnsi="Verdana" w:cs="Times New Roman"/>
          <w:sz w:val="20"/>
          <w:szCs w:val="20"/>
        </w:rPr>
        <w:t>In het ontslagrecht hebben meerdere gr</w:t>
      </w:r>
      <w:r>
        <w:rPr>
          <w:rFonts w:ascii="Verdana" w:eastAsia="Times New Roman" w:hAnsi="Verdana" w:cs="Times New Roman"/>
          <w:sz w:val="20"/>
          <w:szCs w:val="20"/>
        </w:rPr>
        <w:t>ote wijzigingen plaatsgevonden nadat op 1 juli 2015 de Wet werk en zekerheid,</w:t>
      </w:r>
      <w:r w:rsidRPr="00DB4D06">
        <w:rPr>
          <w:rFonts w:ascii="Verdana" w:eastAsia="Times New Roman" w:hAnsi="Verdana" w:cs="Times New Roman"/>
          <w:sz w:val="20"/>
          <w:szCs w:val="20"/>
        </w:rPr>
        <w:t xml:space="preserve"> </w:t>
      </w:r>
      <w:r w:rsidRPr="00AA6017">
        <w:rPr>
          <w:rFonts w:ascii="Verdana" w:eastAsia="Times New Roman" w:hAnsi="Verdana" w:cs="Times New Roman"/>
          <w:sz w:val="20"/>
          <w:szCs w:val="20"/>
        </w:rPr>
        <w:t xml:space="preserve">hierna te noemen </w:t>
      </w:r>
      <w:proofErr w:type="spellStart"/>
      <w:r w:rsidRPr="00AA6017">
        <w:rPr>
          <w:rFonts w:ascii="Verdana" w:eastAsia="Times New Roman" w:hAnsi="Verdana" w:cs="Times New Roman"/>
          <w:sz w:val="20"/>
          <w:szCs w:val="20"/>
        </w:rPr>
        <w:t>Ww</w:t>
      </w:r>
      <w:r>
        <w:rPr>
          <w:rFonts w:ascii="Verdana" w:eastAsia="Times New Roman" w:hAnsi="Verdana" w:cs="Times New Roman"/>
          <w:sz w:val="20"/>
          <w:szCs w:val="20"/>
        </w:rPr>
        <w:t>z</w:t>
      </w:r>
      <w:proofErr w:type="spellEnd"/>
      <w:r>
        <w:rPr>
          <w:rFonts w:ascii="Verdana" w:eastAsia="Times New Roman" w:hAnsi="Verdana" w:cs="Times New Roman"/>
          <w:sz w:val="20"/>
          <w:szCs w:val="20"/>
        </w:rPr>
        <w:t>, in werking getreden is.</w:t>
      </w:r>
      <w:r w:rsidRPr="00DB4D06">
        <w:rPr>
          <w:rFonts w:ascii="Verdana" w:eastAsia="Times New Roman" w:hAnsi="Verdana" w:cs="Times New Roman"/>
          <w:sz w:val="20"/>
          <w:szCs w:val="20"/>
        </w:rPr>
        <w:t xml:space="preserve"> </w:t>
      </w:r>
      <w:r>
        <w:rPr>
          <w:rFonts w:ascii="Verdana" w:eastAsia="Times New Roman" w:hAnsi="Verdana" w:cs="Times New Roman"/>
          <w:color w:val="000000" w:themeColor="text1"/>
          <w:sz w:val="20"/>
          <w:szCs w:val="20"/>
        </w:rPr>
        <w:t xml:space="preserve">Met deze wet zijn in het arbeidsrecht het </w:t>
      </w:r>
      <w:proofErr w:type="spellStart"/>
      <w:r>
        <w:rPr>
          <w:rFonts w:ascii="Verdana" w:eastAsia="Times New Roman" w:hAnsi="Verdana" w:cs="Times New Roman"/>
          <w:color w:val="000000" w:themeColor="text1"/>
          <w:sz w:val="20"/>
          <w:szCs w:val="20"/>
        </w:rPr>
        <w:t>flexrecht</w:t>
      </w:r>
      <w:proofErr w:type="spellEnd"/>
      <w:r>
        <w:rPr>
          <w:rFonts w:ascii="Verdana" w:eastAsia="Times New Roman" w:hAnsi="Verdana" w:cs="Times New Roman"/>
          <w:color w:val="000000" w:themeColor="text1"/>
          <w:sz w:val="20"/>
          <w:szCs w:val="20"/>
        </w:rPr>
        <w:t xml:space="preserve">, het ontslagrecht en de Werkloosheidwet veranderd. </w:t>
      </w:r>
      <w:r w:rsidRPr="004D2293">
        <w:rPr>
          <w:rFonts w:ascii="Verdana" w:eastAsia="Times New Roman" w:hAnsi="Verdana" w:cs="Times New Roman"/>
          <w:color w:val="000000" w:themeColor="text1"/>
          <w:sz w:val="20"/>
          <w:szCs w:val="20"/>
        </w:rPr>
        <w:t xml:space="preserve">Het doel van de </w:t>
      </w:r>
      <w:proofErr w:type="spellStart"/>
      <w:r w:rsidRPr="004D2293">
        <w:rPr>
          <w:rFonts w:ascii="Verdana" w:eastAsia="Times New Roman" w:hAnsi="Verdana" w:cs="Times New Roman"/>
          <w:color w:val="000000" w:themeColor="text1"/>
          <w:sz w:val="20"/>
          <w:szCs w:val="20"/>
        </w:rPr>
        <w:t>Wwz</w:t>
      </w:r>
      <w:proofErr w:type="spellEnd"/>
      <w:r w:rsidRPr="004D2293">
        <w:rPr>
          <w:rFonts w:ascii="Verdana" w:eastAsia="Times New Roman" w:hAnsi="Verdana" w:cs="Times New Roman"/>
          <w:color w:val="000000" w:themeColor="text1"/>
          <w:sz w:val="20"/>
          <w:szCs w:val="20"/>
        </w:rPr>
        <w:t xml:space="preserve"> is onder andere om het ontslagrecht te vereenvoudigen, de rechtsgelijkheid en rechtszekerheid bij ontslag te bevorderen, de vergoeding bij ontslag te beperken en aanwending daarvan voor snelle werkhervatting te bevorderen. </w:t>
      </w:r>
      <w:r>
        <w:rPr>
          <w:rFonts w:ascii="Verdana" w:eastAsia="Times New Roman" w:hAnsi="Verdana" w:cs="Times New Roman"/>
          <w:color w:val="000000" w:themeColor="text1"/>
          <w:sz w:val="20"/>
          <w:szCs w:val="20"/>
        </w:rPr>
        <w:t xml:space="preserve"> Een belangrijke wijziging in het ontslagrecht is dat de keuzevrijheid voor de ontslagroute via het UWV of de rechter is vervallen en dat er nieuwe limitatieve ontslaggronden zijn ingevoerd. Deze ontslaggronden zijn in artikel 7:669 lid 3 BW </w:t>
      </w:r>
      <w:r w:rsidRPr="00196DE9">
        <w:rPr>
          <w:rFonts w:ascii="Verdana" w:eastAsia="Times New Roman" w:hAnsi="Verdana" w:cs="Times New Roman"/>
          <w:color w:val="000000" w:themeColor="text1"/>
          <w:sz w:val="20"/>
          <w:szCs w:val="20"/>
        </w:rPr>
        <w:t>weer</w:t>
      </w:r>
      <w:r>
        <w:rPr>
          <w:rFonts w:ascii="Verdana" w:eastAsia="Times New Roman" w:hAnsi="Verdana" w:cs="Times New Roman"/>
          <w:color w:val="000000" w:themeColor="text1"/>
          <w:sz w:val="20"/>
          <w:szCs w:val="20"/>
        </w:rPr>
        <w:t>ge</w:t>
      </w:r>
      <w:r w:rsidRPr="00196DE9">
        <w:rPr>
          <w:rFonts w:ascii="Verdana" w:eastAsia="Times New Roman" w:hAnsi="Verdana" w:cs="Times New Roman"/>
          <w:color w:val="000000" w:themeColor="text1"/>
          <w:sz w:val="20"/>
          <w:szCs w:val="20"/>
        </w:rPr>
        <w:t>geven</w:t>
      </w:r>
      <w:r>
        <w:rPr>
          <w:rFonts w:ascii="Verdana" w:eastAsia="Times New Roman" w:hAnsi="Verdana" w:cs="Times New Roman"/>
          <w:color w:val="000000" w:themeColor="text1"/>
          <w:sz w:val="20"/>
          <w:szCs w:val="20"/>
        </w:rPr>
        <w:t>.</w:t>
      </w:r>
      <w:r>
        <w:rPr>
          <w:rFonts w:ascii="Verdana" w:eastAsia="Times New Roman" w:hAnsi="Verdana" w:cs="Times New Roman"/>
          <w:color w:val="000000" w:themeColor="text1"/>
          <w:sz w:val="20"/>
          <w:szCs w:val="20"/>
          <w:vertAlign w:val="superscript"/>
        </w:rPr>
        <w:footnoteReference w:id="2"/>
      </w:r>
      <w:r>
        <w:rPr>
          <w:rFonts w:ascii="Verdana" w:eastAsia="Times New Roman" w:hAnsi="Verdana" w:cs="Times New Roman"/>
          <w:color w:val="000000" w:themeColor="text1"/>
          <w:sz w:val="20"/>
          <w:szCs w:val="20"/>
        </w:rPr>
        <w:t xml:space="preserve"> </w:t>
      </w:r>
      <w:r w:rsidRPr="00AB4AD8">
        <w:rPr>
          <w:rFonts w:ascii="Verdana" w:eastAsia="Times New Roman" w:hAnsi="Verdana" w:cs="Times New Roman"/>
          <w:color w:val="000000" w:themeColor="text1"/>
          <w:sz w:val="20"/>
          <w:szCs w:val="20"/>
        </w:rPr>
        <w:t xml:space="preserve">NTI </w:t>
      </w:r>
      <w:r>
        <w:rPr>
          <w:rFonts w:ascii="Verdana" w:eastAsia="Times New Roman" w:hAnsi="Verdana" w:cs="Times New Roman"/>
          <w:color w:val="000000" w:themeColor="text1"/>
          <w:sz w:val="20"/>
          <w:szCs w:val="20"/>
        </w:rPr>
        <w:t>heeft om</w:t>
      </w:r>
      <w:r w:rsidRPr="00AB4AD8">
        <w:rPr>
          <w:rFonts w:ascii="Verdana" w:eastAsia="Times New Roman" w:hAnsi="Verdana" w:cs="Times New Roman"/>
          <w:color w:val="000000" w:themeColor="text1"/>
          <w:sz w:val="20"/>
          <w:szCs w:val="20"/>
        </w:rPr>
        <w:t xml:space="preserve"> een advies </w:t>
      </w:r>
      <w:r>
        <w:rPr>
          <w:rFonts w:ascii="Verdana" w:eastAsia="Times New Roman" w:hAnsi="Verdana" w:cs="Times New Roman"/>
          <w:color w:val="000000" w:themeColor="text1"/>
          <w:sz w:val="20"/>
          <w:szCs w:val="20"/>
        </w:rPr>
        <w:t xml:space="preserve">gevraagd </w:t>
      </w:r>
      <w:r w:rsidRPr="00AB4AD8">
        <w:rPr>
          <w:rFonts w:ascii="Verdana" w:eastAsia="Times New Roman" w:hAnsi="Verdana" w:cs="Times New Roman"/>
          <w:color w:val="000000" w:themeColor="text1"/>
          <w:sz w:val="20"/>
          <w:szCs w:val="20"/>
        </w:rPr>
        <w:t>over twee ontslaggronden</w:t>
      </w:r>
      <w:r>
        <w:rPr>
          <w:rFonts w:ascii="Verdana" w:eastAsia="Times New Roman" w:hAnsi="Verdana" w:cs="Times New Roman"/>
          <w:color w:val="000000" w:themeColor="text1"/>
          <w:sz w:val="20"/>
          <w:szCs w:val="20"/>
        </w:rPr>
        <w:t xml:space="preserve"> uit dit artikel</w:t>
      </w:r>
      <w:r w:rsidRPr="00AB4AD8">
        <w:rPr>
          <w:rFonts w:ascii="Verdana" w:eastAsia="Times New Roman" w:hAnsi="Verdana" w:cs="Times New Roman"/>
          <w:color w:val="000000" w:themeColor="text1"/>
          <w:sz w:val="20"/>
          <w:szCs w:val="20"/>
        </w:rPr>
        <w:t xml:space="preserve">, </w:t>
      </w:r>
      <w:r>
        <w:rPr>
          <w:rFonts w:ascii="Verdana" w:eastAsia="Times New Roman" w:hAnsi="Verdana" w:cs="Times New Roman"/>
          <w:color w:val="000000" w:themeColor="text1"/>
          <w:sz w:val="20"/>
          <w:szCs w:val="20"/>
        </w:rPr>
        <w:t>op basis waarvan</w:t>
      </w:r>
      <w:r w:rsidRPr="00AB4AD8">
        <w:rPr>
          <w:rFonts w:ascii="Verdana" w:eastAsia="Times New Roman" w:hAnsi="Verdana" w:cs="Times New Roman"/>
          <w:color w:val="000000" w:themeColor="text1"/>
          <w:sz w:val="20"/>
          <w:szCs w:val="20"/>
        </w:rPr>
        <w:t xml:space="preserve"> </w:t>
      </w:r>
      <w:r>
        <w:rPr>
          <w:rFonts w:ascii="Verdana" w:eastAsia="Times New Roman" w:hAnsi="Verdana" w:cs="Times New Roman"/>
          <w:color w:val="000000" w:themeColor="text1"/>
          <w:sz w:val="20"/>
          <w:szCs w:val="20"/>
        </w:rPr>
        <w:t xml:space="preserve">NTI </w:t>
      </w:r>
      <w:r w:rsidRPr="00AB4AD8">
        <w:rPr>
          <w:rFonts w:ascii="Verdana" w:eastAsia="Times New Roman" w:hAnsi="Verdana" w:cs="Times New Roman"/>
          <w:color w:val="000000" w:themeColor="text1"/>
          <w:sz w:val="20"/>
          <w:szCs w:val="20"/>
        </w:rPr>
        <w:t xml:space="preserve">als werkgever een verzoek tot ontbinding van de arbeidsovereenkomst </w:t>
      </w:r>
      <w:r>
        <w:rPr>
          <w:rFonts w:ascii="Verdana" w:eastAsia="Times New Roman" w:hAnsi="Verdana" w:cs="Times New Roman"/>
          <w:color w:val="000000" w:themeColor="text1"/>
          <w:sz w:val="20"/>
          <w:szCs w:val="20"/>
        </w:rPr>
        <w:t xml:space="preserve">kan indienen. </w:t>
      </w:r>
      <w:r>
        <w:rPr>
          <w:rFonts w:ascii="Verdana" w:eastAsia="Times New Roman" w:hAnsi="Verdana" w:cs="Times New Roman"/>
          <w:color w:val="000000" w:themeColor="text1"/>
          <w:sz w:val="20"/>
          <w:szCs w:val="20"/>
        </w:rPr>
        <w:br/>
      </w:r>
      <w:r>
        <w:rPr>
          <w:rFonts w:ascii="Verdana" w:eastAsia="Times New Roman" w:hAnsi="Verdana" w:cs="Times New Roman"/>
          <w:color w:val="000000" w:themeColor="text1"/>
          <w:sz w:val="20"/>
          <w:szCs w:val="20"/>
        </w:rPr>
        <w:br/>
      </w:r>
      <w:r>
        <w:rPr>
          <w:rFonts w:ascii="Verdana" w:eastAsia="Times New Roman" w:hAnsi="Verdana" w:cs="Times New Roman"/>
          <w:sz w:val="20"/>
          <w:szCs w:val="20"/>
        </w:rPr>
        <w:t>Een aantal keer per jaar heeft NTI te maken met het ontslagrecht, onder andere als het een werknemer wil ontslaan die een vast contract heeft.</w:t>
      </w:r>
      <w:r w:rsidRPr="00AA6017">
        <w:rPr>
          <w:rFonts w:ascii="Verdana" w:eastAsia="Times New Roman" w:hAnsi="Verdana" w:cs="Times New Roman"/>
          <w:sz w:val="20"/>
          <w:szCs w:val="20"/>
        </w:rPr>
        <w:t xml:space="preserve"> </w:t>
      </w:r>
      <w:r>
        <w:rPr>
          <w:rFonts w:ascii="Verdana" w:eastAsia="Times New Roman" w:hAnsi="Verdana" w:cs="Times New Roman"/>
          <w:sz w:val="20"/>
          <w:szCs w:val="20"/>
        </w:rPr>
        <w:t>Voor</w:t>
      </w:r>
      <w:r w:rsidRPr="00AA6017">
        <w:rPr>
          <w:rFonts w:ascii="Verdana" w:eastAsia="Times New Roman" w:hAnsi="Verdana" w:cs="Times New Roman"/>
          <w:sz w:val="20"/>
          <w:szCs w:val="20"/>
        </w:rPr>
        <w:t xml:space="preserve"> </w:t>
      </w:r>
      <w:r>
        <w:rPr>
          <w:rFonts w:ascii="Verdana" w:eastAsia="Times New Roman" w:hAnsi="Verdana" w:cs="Times New Roman"/>
          <w:sz w:val="20"/>
          <w:szCs w:val="20"/>
        </w:rPr>
        <w:t xml:space="preserve">NTI is het belangrijk dat het </w:t>
      </w:r>
      <w:r w:rsidRPr="00AA6017">
        <w:rPr>
          <w:rFonts w:ascii="Verdana" w:eastAsia="Times New Roman" w:hAnsi="Verdana" w:cs="Times New Roman"/>
          <w:sz w:val="20"/>
          <w:szCs w:val="20"/>
        </w:rPr>
        <w:t xml:space="preserve">op de </w:t>
      </w:r>
      <w:r>
        <w:rPr>
          <w:rFonts w:ascii="Verdana" w:eastAsia="Times New Roman" w:hAnsi="Verdana" w:cs="Times New Roman"/>
          <w:color w:val="000000"/>
          <w:sz w:val="20"/>
          <w:szCs w:val="20"/>
        </w:rPr>
        <w:t xml:space="preserve">hoogte is </w:t>
      </w:r>
      <w:r w:rsidRPr="00AA6017">
        <w:rPr>
          <w:rFonts w:ascii="Verdana" w:eastAsia="Times New Roman" w:hAnsi="Verdana" w:cs="Times New Roman"/>
          <w:color w:val="000000"/>
          <w:sz w:val="20"/>
          <w:szCs w:val="20"/>
        </w:rPr>
        <w:t>v</w:t>
      </w:r>
      <w:r>
        <w:rPr>
          <w:rFonts w:ascii="Verdana" w:eastAsia="Times New Roman" w:hAnsi="Verdana" w:cs="Times New Roman"/>
          <w:color w:val="000000"/>
          <w:sz w:val="20"/>
          <w:szCs w:val="20"/>
        </w:rPr>
        <w:t xml:space="preserve">an de wetswijzigingen. NTI beschikt over ongeveer 140 werknemers en NTI wil, zonder tussenkomst van een advocaat, zelf de kennis en kunde bezitten om een geslaagd verzoek tot ontbinding van de arbeidsovereenkomst in te dienen. </w:t>
      </w:r>
      <w:r>
        <w:rPr>
          <w:rFonts w:ascii="Verdana" w:eastAsia="Times New Roman" w:hAnsi="Verdana" w:cs="Times New Roman"/>
          <w:color w:val="000000"/>
          <w:sz w:val="20"/>
          <w:szCs w:val="20"/>
        </w:rPr>
        <w:br/>
      </w:r>
    </w:p>
    <w:p w14:paraId="160C6ED7" w14:textId="77777777" w:rsidR="00305480" w:rsidRDefault="00305480" w:rsidP="00305480">
      <w:pPr>
        <w:pStyle w:val="Geenafstand"/>
        <w:spacing w:line="360" w:lineRule="auto"/>
      </w:pPr>
      <w:r>
        <w:rPr>
          <w:rFonts w:ascii="Verdana" w:eastAsia="Times New Roman" w:hAnsi="Verdana" w:cs="Times New Roman"/>
          <w:color w:val="000000"/>
          <w:sz w:val="20"/>
          <w:szCs w:val="20"/>
        </w:rPr>
        <w:lastRenderedPageBreak/>
        <w:t>V</w:t>
      </w:r>
      <w:r w:rsidRPr="00457CB7">
        <w:rPr>
          <w:rFonts w:ascii="Verdana" w:eastAsia="Times New Roman" w:hAnsi="Verdana" w:cs="Times New Roman"/>
          <w:color w:val="000000"/>
          <w:sz w:val="20"/>
          <w:szCs w:val="20"/>
        </w:rPr>
        <w:t xml:space="preserve">oor de beëindiging van de arbeidsovereenkomst door de werkgever </w:t>
      </w:r>
      <w:r>
        <w:rPr>
          <w:rFonts w:ascii="Verdana" w:eastAsia="Times New Roman" w:hAnsi="Verdana" w:cs="Times New Roman"/>
          <w:color w:val="000000"/>
          <w:sz w:val="20"/>
          <w:szCs w:val="20"/>
        </w:rPr>
        <w:t xml:space="preserve">is </w:t>
      </w:r>
      <w:r w:rsidRPr="00457CB7">
        <w:rPr>
          <w:rFonts w:ascii="Verdana" w:eastAsia="Times New Roman" w:hAnsi="Verdana" w:cs="Times New Roman"/>
          <w:color w:val="000000"/>
          <w:sz w:val="20"/>
          <w:szCs w:val="20"/>
        </w:rPr>
        <w:t xml:space="preserve">een redelijke grond </w:t>
      </w:r>
      <w:r>
        <w:rPr>
          <w:rFonts w:ascii="Verdana" w:eastAsia="Times New Roman" w:hAnsi="Verdana" w:cs="Times New Roman"/>
          <w:color w:val="000000"/>
          <w:sz w:val="20"/>
          <w:szCs w:val="20"/>
        </w:rPr>
        <w:t>vereist</w:t>
      </w:r>
      <w:r w:rsidRPr="00457CB7">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Omdat bij de rechter meerdere ontslaggronden aangevoerd kunnen worden, maar er slechts een kan slagen</w:t>
      </w:r>
      <w:r>
        <w:rPr>
          <w:rStyle w:val="Voetnootmarkering"/>
          <w:rFonts w:ascii="Verdana" w:eastAsia="Times New Roman" w:hAnsi="Verdana" w:cs="Times New Roman"/>
          <w:color w:val="000000"/>
          <w:sz w:val="20"/>
          <w:szCs w:val="20"/>
        </w:rPr>
        <w:footnoteReference w:id="3"/>
      </w:r>
      <w:r>
        <w:rPr>
          <w:rFonts w:ascii="Verdana" w:eastAsia="Times New Roman" w:hAnsi="Verdana" w:cs="Times New Roman"/>
          <w:color w:val="000000"/>
          <w:sz w:val="20"/>
          <w:szCs w:val="20"/>
        </w:rPr>
        <w:t xml:space="preserve">, is het goed om te weten op welke ontslaggrond(en) NTI zich moet richten. </w:t>
      </w:r>
      <w:r>
        <w:rPr>
          <w:rFonts w:ascii="Verdana" w:eastAsia="Times New Roman" w:hAnsi="Verdana" w:cs="Times New Roman"/>
          <w:sz w:val="20"/>
          <w:szCs w:val="20"/>
        </w:rPr>
        <w:t>NTI vindt dat het niet</w:t>
      </w:r>
      <w:r w:rsidRPr="00AA6017">
        <w:rPr>
          <w:rFonts w:ascii="Verdana" w:eastAsia="Times New Roman" w:hAnsi="Verdana" w:cs="Times New Roman"/>
          <w:sz w:val="20"/>
          <w:szCs w:val="20"/>
        </w:rPr>
        <w:t xml:space="preserve"> duidelijk is </w:t>
      </w:r>
      <w:r>
        <w:rPr>
          <w:rFonts w:ascii="Verdana" w:eastAsia="Times New Roman" w:hAnsi="Verdana" w:cs="Times New Roman"/>
          <w:sz w:val="20"/>
          <w:szCs w:val="20"/>
        </w:rPr>
        <w:t xml:space="preserve">wanneer </w:t>
      </w:r>
      <w:r w:rsidRPr="00AA6017">
        <w:rPr>
          <w:rFonts w:ascii="Verdana" w:eastAsia="Times New Roman" w:hAnsi="Verdana" w:cs="Times New Roman"/>
          <w:sz w:val="20"/>
          <w:szCs w:val="20"/>
        </w:rPr>
        <w:t xml:space="preserve">welke redelijke </w:t>
      </w:r>
      <w:r>
        <w:rPr>
          <w:rFonts w:ascii="Verdana" w:eastAsia="Times New Roman" w:hAnsi="Verdana" w:cs="Times New Roman"/>
          <w:sz w:val="20"/>
          <w:szCs w:val="20"/>
        </w:rPr>
        <w:t>ontslag</w:t>
      </w:r>
      <w:r w:rsidRPr="00AA6017">
        <w:rPr>
          <w:rFonts w:ascii="Verdana" w:eastAsia="Times New Roman" w:hAnsi="Verdana" w:cs="Times New Roman"/>
          <w:sz w:val="20"/>
          <w:szCs w:val="20"/>
        </w:rPr>
        <w:t xml:space="preserve">grond </w:t>
      </w:r>
      <w:r>
        <w:rPr>
          <w:rFonts w:ascii="Verdana" w:eastAsia="Times New Roman" w:hAnsi="Verdana" w:cs="Times New Roman"/>
          <w:sz w:val="20"/>
          <w:szCs w:val="20"/>
        </w:rPr>
        <w:t>geldt, zo</w:t>
      </w:r>
      <w:r w:rsidRPr="00AA6017">
        <w:rPr>
          <w:rFonts w:ascii="Verdana" w:eastAsia="Times New Roman" w:hAnsi="Verdana" w:cs="Times New Roman"/>
          <w:sz w:val="20"/>
          <w:szCs w:val="20"/>
        </w:rPr>
        <w:t>als genoemd in artikel 7:669 BW</w:t>
      </w:r>
      <w:r>
        <w:rPr>
          <w:rFonts w:ascii="Verdana" w:eastAsia="Times New Roman" w:hAnsi="Verdana" w:cs="Times New Roman"/>
          <w:sz w:val="20"/>
          <w:szCs w:val="20"/>
        </w:rPr>
        <w:t xml:space="preserve"> en </w:t>
      </w:r>
      <w:r w:rsidRPr="003116A2">
        <w:rPr>
          <w:rFonts w:ascii="Verdana" w:eastAsia="Times New Roman" w:hAnsi="Verdana" w:cs="Times New Roman"/>
          <w:color w:val="000000"/>
          <w:sz w:val="20"/>
          <w:szCs w:val="20"/>
        </w:rPr>
        <w:t>wanneer een verzoek</w:t>
      </w:r>
      <w:r>
        <w:rPr>
          <w:rFonts w:ascii="Verdana" w:eastAsia="Times New Roman" w:hAnsi="Verdana" w:cs="Times New Roman"/>
          <w:color w:val="000000"/>
          <w:sz w:val="20"/>
          <w:szCs w:val="20"/>
        </w:rPr>
        <w:t xml:space="preserve"> </w:t>
      </w:r>
      <w:r w:rsidRPr="003116A2">
        <w:rPr>
          <w:rFonts w:ascii="Verdana" w:eastAsia="Times New Roman" w:hAnsi="Verdana" w:cs="Times New Roman"/>
          <w:color w:val="000000"/>
          <w:sz w:val="20"/>
          <w:szCs w:val="20"/>
        </w:rPr>
        <w:t xml:space="preserve">tot </w:t>
      </w:r>
      <w:r w:rsidRPr="00BC61D3">
        <w:rPr>
          <w:rFonts w:ascii="Verdana" w:eastAsia="Times New Roman" w:hAnsi="Verdana" w:cs="Times New Roman"/>
          <w:color w:val="000000"/>
          <w:sz w:val="20"/>
          <w:szCs w:val="20"/>
        </w:rPr>
        <w:t>ontbinding van de arbeidsovereenkomst zal worden toegewezen.</w:t>
      </w:r>
      <w:r>
        <w:rPr>
          <w:rFonts w:ascii="Verdana" w:eastAsia="Times New Roman" w:hAnsi="Verdana" w:cs="Times New Roman"/>
          <w:color w:val="000000"/>
          <w:sz w:val="20"/>
          <w:szCs w:val="20"/>
        </w:rPr>
        <w:t xml:space="preserve"> </w:t>
      </w:r>
      <w:r>
        <w:rPr>
          <w:rFonts w:ascii="Verdana" w:eastAsia="Times New Roman" w:hAnsi="Verdana" w:cs="Times New Roman"/>
          <w:sz w:val="20"/>
          <w:szCs w:val="20"/>
        </w:rPr>
        <w:t>In het bijzonder wil NTI</w:t>
      </w:r>
      <w:r w:rsidRPr="00AA6017">
        <w:rPr>
          <w:rFonts w:ascii="Verdana" w:eastAsia="Times New Roman" w:hAnsi="Verdana" w:cs="Times New Roman"/>
          <w:sz w:val="20"/>
          <w:szCs w:val="20"/>
        </w:rPr>
        <w:t xml:space="preserve"> de grond</w:t>
      </w:r>
      <w:r>
        <w:rPr>
          <w:rFonts w:ascii="Verdana" w:eastAsia="Times New Roman" w:hAnsi="Verdana" w:cs="Times New Roman"/>
          <w:sz w:val="20"/>
          <w:szCs w:val="20"/>
        </w:rPr>
        <w:t>en</w:t>
      </w:r>
      <w:r w:rsidRPr="00AA6017">
        <w:rPr>
          <w:rFonts w:ascii="Verdana" w:eastAsia="Times New Roman" w:hAnsi="Verdana" w:cs="Times New Roman"/>
          <w:sz w:val="20"/>
          <w:szCs w:val="20"/>
        </w:rPr>
        <w:t xml:space="preserve"> uit artikel 7:669 lid 3 sub </w:t>
      </w:r>
      <w:r>
        <w:rPr>
          <w:rFonts w:ascii="Verdana" w:eastAsia="Times New Roman" w:hAnsi="Verdana" w:cs="Times New Roman"/>
          <w:sz w:val="20"/>
          <w:szCs w:val="20"/>
        </w:rPr>
        <w:t>d en e BW</w:t>
      </w:r>
      <w:r w:rsidRPr="00AA6017">
        <w:rPr>
          <w:rFonts w:ascii="Verdana" w:eastAsia="Times New Roman" w:hAnsi="Verdana" w:cs="Times New Roman"/>
          <w:sz w:val="20"/>
          <w:szCs w:val="20"/>
        </w:rPr>
        <w:t xml:space="preserve"> </w:t>
      </w:r>
      <w:r>
        <w:rPr>
          <w:rFonts w:ascii="Verdana" w:eastAsia="Times New Roman" w:hAnsi="Verdana" w:cs="Times New Roman"/>
          <w:sz w:val="20"/>
          <w:szCs w:val="20"/>
        </w:rPr>
        <w:t xml:space="preserve">onderzocht hebben. Dit betreft de ongeschiktheid van </w:t>
      </w:r>
      <w:r w:rsidRPr="00D559B8">
        <w:rPr>
          <w:rFonts w:ascii="Verdana" w:eastAsia="Times New Roman" w:hAnsi="Verdana" w:cs="Times New Roman"/>
          <w:sz w:val="20"/>
          <w:szCs w:val="20"/>
        </w:rPr>
        <w:t>en verwijtbaar handelen</w:t>
      </w:r>
      <w:r>
        <w:rPr>
          <w:rFonts w:ascii="Verdana" w:eastAsia="Times New Roman" w:hAnsi="Verdana" w:cs="Times New Roman"/>
          <w:sz w:val="20"/>
          <w:szCs w:val="20"/>
        </w:rPr>
        <w:t xml:space="preserve"> of nalaten door</w:t>
      </w:r>
      <w:r w:rsidRPr="00D559B8">
        <w:rPr>
          <w:rFonts w:ascii="Verdana" w:eastAsia="Times New Roman" w:hAnsi="Verdana" w:cs="Times New Roman"/>
          <w:sz w:val="20"/>
          <w:szCs w:val="20"/>
        </w:rPr>
        <w:t xml:space="preserve"> de werknemer</w:t>
      </w:r>
      <w:r>
        <w:rPr>
          <w:rFonts w:ascii="Verdana" w:eastAsia="Times New Roman" w:hAnsi="Verdana" w:cs="Times New Roman"/>
          <w:sz w:val="20"/>
          <w:szCs w:val="20"/>
        </w:rPr>
        <w:t xml:space="preserve">. </w:t>
      </w:r>
      <w:r>
        <w:rPr>
          <w:rFonts w:ascii="Verdana" w:eastAsia="Times New Roman" w:hAnsi="Verdana" w:cs="Times New Roman"/>
          <w:color w:val="000000"/>
          <w:sz w:val="20"/>
          <w:szCs w:val="20"/>
        </w:rPr>
        <w:t>Voor</w:t>
      </w:r>
      <w:r w:rsidRPr="00BC61D3">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deze</w:t>
      </w:r>
      <w:r w:rsidRPr="00BC61D3">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 xml:space="preserve">ontslaggronden is </w:t>
      </w:r>
      <w:r w:rsidRPr="00BC61D3">
        <w:rPr>
          <w:rFonts w:ascii="Verdana" w:eastAsia="Times New Roman" w:hAnsi="Verdana" w:cs="Times New Roman"/>
          <w:color w:val="000000"/>
          <w:sz w:val="20"/>
          <w:szCs w:val="20"/>
        </w:rPr>
        <w:t>een grote ruimte voor interpretatie aan de rechter ov</w:t>
      </w:r>
      <w:r>
        <w:rPr>
          <w:rFonts w:ascii="Verdana" w:eastAsia="Times New Roman" w:hAnsi="Verdana" w:cs="Times New Roman"/>
          <w:color w:val="000000"/>
          <w:sz w:val="20"/>
          <w:szCs w:val="20"/>
        </w:rPr>
        <w:t xml:space="preserve">ergelaten. </w:t>
      </w:r>
      <w:r>
        <w:rPr>
          <w:rFonts w:ascii="Verdana" w:hAnsi="Verdana"/>
          <w:color w:val="000000"/>
          <w:sz w:val="20"/>
          <w:szCs w:val="20"/>
        </w:rPr>
        <w:t xml:space="preserve">De rechter heeft hierdoor een ruime mogelijkheid om een werknemer te kwalificeren als ongeschikte werknemer of vast te stellen dat er sprake is van verwijtbaarheid of nalaten door de werknemer, of dat dit niet het geval is.  </w:t>
      </w:r>
      <w:r>
        <w:rPr>
          <w:rFonts w:ascii="Verdana" w:eastAsia="Times New Roman" w:hAnsi="Verdana" w:cs="Times New Roman"/>
          <w:color w:val="000000" w:themeColor="text1"/>
          <w:sz w:val="20"/>
          <w:szCs w:val="20"/>
        </w:rPr>
        <w:br/>
      </w:r>
      <w:r>
        <w:rPr>
          <w:rFonts w:ascii="Verdana" w:eastAsia="Times New Roman" w:hAnsi="Verdana" w:cs="Times New Roman"/>
          <w:color w:val="000000" w:themeColor="text1"/>
          <w:sz w:val="20"/>
          <w:szCs w:val="20"/>
        </w:rPr>
        <w:br/>
      </w:r>
      <w:r w:rsidRPr="004D2293">
        <w:rPr>
          <w:rFonts w:ascii="Verdana" w:eastAsia="Times New Roman" w:hAnsi="Verdana" w:cs="Times New Roman"/>
          <w:color w:val="000000" w:themeColor="text1"/>
          <w:sz w:val="20"/>
          <w:szCs w:val="20"/>
        </w:rPr>
        <w:t>Blijkens het onderzoek van Vereniging Arbeidsrecht Advocaten Nederland (VAAN) en de Vereniging voor Arbeidsrecht (</w:t>
      </w:r>
      <w:proofErr w:type="spellStart"/>
      <w:r w:rsidRPr="004D2293">
        <w:rPr>
          <w:rFonts w:ascii="Verdana" w:eastAsia="Times New Roman" w:hAnsi="Verdana" w:cs="Times New Roman"/>
          <w:color w:val="000000" w:themeColor="text1"/>
          <w:sz w:val="20"/>
          <w:szCs w:val="20"/>
        </w:rPr>
        <w:t>VvA</w:t>
      </w:r>
      <w:proofErr w:type="spellEnd"/>
      <w:r w:rsidRPr="004D2293">
        <w:rPr>
          <w:rFonts w:ascii="Verdana" w:eastAsia="Times New Roman" w:hAnsi="Verdana" w:cs="Times New Roman"/>
          <w:color w:val="000000" w:themeColor="text1"/>
          <w:sz w:val="20"/>
          <w:szCs w:val="20"/>
        </w:rPr>
        <w:t xml:space="preserve">) is het voor werkgevers moeilijker geworden om de arbeidsovereenkomst te ontbinden in plaats van makkelijker. Het is daarom van groot belang dat NTI </w:t>
      </w:r>
      <w:r>
        <w:rPr>
          <w:rFonts w:ascii="Verdana" w:eastAsia="Times New Roman" w:hAnsi="Verdana" w:cs="Times New Roman"/>
          <w:color w:val="000000" w:themeColor="text1"/>
          <w:sz w:val="20"/>
          <w:szCs w:val="20"/>
        </w:rPr>
        <w:t xml:space="preserve">weet </w:t>
      </w:r>
      <w:r w:rsidRPr="004D2293">
        <w:rPr>
          <w:rFonts w:ascii="Verdana" w:eastAsia="Times New Roman" w:hAnsi="Verdana" w:cs="Times New Roman"/>
          <w:color w:val="000000" w:themeColor="text1"/>
          <w:sz w:val="20"/>
          <w:szCs w:val="20"/>
        </w:rPr>
        <w:t>wanneer er sprake is van disfunctioneren en verwijtbaa</w:t>
      </w:r>
      <w:r>
        <w:rPr>
          <w:rFonts w:ascii="Verdana" w:eastAsia="Times New Roman" w:hAnsi="Verdana" w:cs="Times New Roman"/>
          <w:color w:val="000000" w:themeColor="text1"/>
          <w:sz w:val="20"/>
          <w:szCs w:val="20"/>
        </w:rPr>
        <w:t>r handelen of nalaten en wat het instituut moet</w:t>
      </w:r>
      <w:r w:rsidRPr="004D2293">
        <w:rPr>
          <w:rFonts w:ascii="Verdana" w:eastAsia="Times New Roman" w:hAnsi="Verdana" w:cs="Times New Roman"/>
          <w:color w:val="000000" w:themeColor="text1"/>
          <w:sz w:val="20"/>
          <w:szCs w:val="20"/>
        </w:rPr>
        <w:t xml:space="preserve"> doen om tot een geslaagd verzoek tot ontbinding van de arbeidsovereenkomst </w:t>
      </w:r>
      <w:r>
        <w:rPr>
          <w:rFonts w:ascii="Verdana" w:eastAsia="Times New Roman" w:hAnsi="Verdana" w:cs="Times New Roman"/>
          <w:color w:val="000000" w:themeColor="text1"/>
          <w:sz w:val="20"/>
          <w:szCs w:val="20"/>
        </w:rPr>
        <w:t xml:space="preserve">te </w:t>
      </w:r>
      <w:r w:rsidRPr="004D2293">
        <w:rPr>
          <w:rFonts w:ascii="Verdana" w:eastAsia="Times New Roman" w:hAnsi="Verdana" w:cs="Times New Roman"/>
          <w:color w:val="000000" w:themeColor="text1"/>
          <w:sz w:val="20"/>
          <w:szCs w:val="20"/>
        </w:rPr>
        <w:t>kunnen komen.</w:t>
      </w:r>
      <w:r w:rsidR="00513806">
        <w:rPr>
          <w:rFonts w:ascii="Verdana" w:eastAsia="Times New Roman" w:hAnsi="Verdana" w:cs="Times New Roman"/>
          <w:color w:val="000000" w:themeColor="text1"/>
          <w:sz w:val="20"/>
          <w:szCs w:val="20"/>
        </w:rPr>
        <w:br/>
      </w:r>
      <w:r>
        <w:rPr>
          <w:rFonts w:ascii="Verdana" w:eastAsia="Times New Roman" w:hAnsi="Verdana" w:cs="Times New Roman"/>
          <w:color w:val="000000" w:themeColor="text1"/>
          <w:sz w:val="20"/>
          <w:szCs w:val="20"/>
        </w:rPr>
        <w:br/>
        <w:t>Indien NTI als reden voor contractopzegging aanvoert dat zijn werknemer ongeschikt is voor zijn of haar functie, of als NTI vindt dat het gedrag van een werknemer aanleiding is voor ontslag, ligt de aantoning hiervan bij NTI.</w:t>
      </w:r>
      <w:r>
        <w:rPr>
          <w:rStyle w:val="Voetnootmarkering"/>
          <w:rFonts w:ascii="Verdana" w:eastAsia="Times New Roman" w:hAnsi="Verdana" w:cs="Times New Roman"/>
          <w:color w:val="000000" w:themeColor="text1"/>
          <w:sz w:val="20"/>
          <w:szCs w:val="20"/>
        </w:rPr>
        <w:footnoteReference w:id="4"/>
      </w:r>
      <w:r>
        <w:rPr>
          <w:rFonts w:ascii="Verdana" w:eastAsia="Times New Roman" w:hAnsi="Verdana" w:cs="Times New Roman"/>
          <w:color w:val="000000" w:themeColor="text1"/>
          <w:sz w:val="20"/>
          <w:szCs w:val="20"/>
        </w:rPr>
        <w:t xml:space="preserve"> NTI wil weten wat het instituut kan doen om in nieuwe situaties te bewijzen dat er sprake is van ongeschiktheid of verwijtbaar gedrag van de werknemer, zodat het zich met juridische zekerheid kan beroepen op een van de twee ontslaggronden. </w:t>
      </w:r>
      <w:r>
        <w:rPr>
          <w:rFonts w:ascii="Verdana" w:hAnsi="Verdana"/>
          <w:color w:val="000000"/>
          <w:sz w:val="20"/>
          <w:szCs w:val="20"/>
        </w:rPr>
        <w:br/>
      </w:r>
      <w:r>
        <w:rPr>
          <w:rFonts w:ascii="Verdana" w:eastAsia="Times New Roman" w:hAnsi="Verdana" w:cs="Times New Roman"/>
          <w:color w:val="000000"/>
          <w:sz w:val="20"/>
          <w:szCs w:val="20"/>
        </w:rPr>
        <w:br/>
        <w:t xml:space="preserve">Concluderend wil NTI kennis </w:t>
      </w:r>
      <w:r w:rsidRPr="00BC61D3">
        <w:rPr>
          <w:rFonts w:ascii="Verdana" w:eastAsia="Times New Roman" w:hAnsi="Verdana" w:cs="Times New Roman"/>
          <w:color w:val="000000"/>
          <w:sz w:val="20"/>
          <w:szCs w:val="20"/>
        </w:rPr>
        <w:t>over de vra</w:t>
      </w:r>
      <w:r>
        <w:rPr>
          <w:rFonts w:ascii="Verdana" w:eastAsia="Times New Roman" w:hAnsi="Verdana" w:cs="Times New Roman"/>
          <w:color w:val="000000"/>
          <w:sz w:val="20"/>
          <w:szCs w:val="20"/>
        </w:rPr>
        <w:t xml:space="preserve">ag wanneer er sprake is van de ontslaggronden </w:t>
      </w:r>
      <w:r w:rsidRPr="00BC61D3">
        <w:rPr>
          <w:rFonts w:ascii="Verdana" w:eastAsia="Times New Roman" w:hAnsi="Verdana" w:cs="Times New Roman"/>
          <w:color w:val="000000"/>
          <w:sz w:val="20"/>
          <w:szCs w:val="20"/>
        </w:rPr>
        <w:t xml:space="preserve">in de zin van artikel </w:t>
      </w:r>
      <w:r w:rsidRPr="00BC61D3">
        <w:rPr>
          <w:rFonts w:ascii="Verdana" w:eastAsia="Times New Roman" w:hAnsi="Verdana" w:cs="Times New Roman"/>
          <w:sz w:val="20"/>
          <w:szCs w:val="20"/>
        </w:rPr>
        <w:t xml:space="preserve">7:669 lid 3 sub </w:t>
      </w:r>
      <w:r>
        <w:rPr>
          <w:rFonts w:ascii="Verdana" w:eastAsia="Times New Roman" w:hAnsi="Verdana" w:cs="Times New Roman"/>
          <w:sz w:val="20"/>
          <w:szCs w:val="20"/>
        </w:rPr>
        <w:t>d en e</w:t>
      </w:r>
      <w:r w:rsidRPr="00BC61D3">
        <w:rPr>
          <w:rFonts w:ascii="Verdana" w:eastAsia="Times New Roman" w:hAnsi="Verdana" w:cs="Times New Roman"/>
          <w:sz w:val="20"/>
          <w:szCs w:val="20"/>
        </w:rPr>
        <w:t xml:space="preserve"> BW</w:t>
      </w:r>
      <w:r w:rsidRPr="00BC61D3">
        <w:rPr>
          <w:rFonts w:ascii="Verdana" w:eastAsia="Times New Roman" w:hAnsi="Verdana" w:cs="Times New Roman"/>
          <w:color w:val="000000"/>
          <w:sz w:val="20"/>
          <w:szCs w:val="20"/>
        </w:rPr>
        <w:t xml:space="preserve"> om tot ontbinding van de arbeidsovereenkomst te komen.</w:t>
      </w:r>
      <w:r>
        <w:rPr>
          <w:rFonts w:ascii="Verdana" w:eastAsia="Times New Roman" w:hAnsi="Verdana" w:cs="Times New Roman"/>
          <w:sz w:val="20"/>
          <w:szCs w:val="20"/>
        </w:rPr>
        <w:t xml:space="preserve"> </w:t>
      </w:r>
      <w:r>
        <w:rPr>
          <w:rFonts w:ascii="Verdana" w:eastAsia="Times New Roman" w:hAnsi="Verdana" w:cs="Times New Roman"/>
          <w:color w:val="000000"/>
          <w:sz w:val="20"/>
          <w:szCs w:val="20"/>
        </w:rPr>
        <w:t>Het praktijkprobleem is dat er geen duidelijke lijn zichtbaar is in wanneer rechters de arbeidsovereenkomst ontbinden op deze twee ontslaggronden. Het doel van dit onderzoek is een advies te schrijven voor NTI, waarmee het instituut dit advies kan gebruiken om te bepalen of het indienen van een verzoek tot ontbinding van de arbeidsovereenkomst kans van slagen heeft.</w:t>
      </w:r>
      <w:r>
        <w:rPr>
          <w:rFonts w:ascii="Verdana" w:eastAsia="Times New Roman" w:hAnsi="Verdana" w:cs="Times New Roman"/>
          <w:color w:val="000000"/>
          <w:sz w:val="20"/>
          <w:szCs w:val="20"/>
        </w:rPr>
        <w:br/>
      </w:r>
    </w:p>
    <w:p w14:paraId="160C6ED8" w14:textId="77777777" w:rsidR="00305480" w:rsidRDefault="00305480" w:rsidP="00305480">
      <w:pPr>
        <w:pStyle w:val="Kop2"/>
        <w:spacing w:line="360" w:lineRule="auto"/>
      </w:pPr>
      <w:bookmarkStart w:id="7" w:name="_Toc516619132"/>
      <w:r>
        <w:lastRenderedPageBreak/>
        <w:t>1.4 Doelstelling, centrale vraag en deelvragen</w:t>
      </w:r>
      <w:bookmarkEnd w:id="7"/>
    </w:p>
    <w:p w14:paraId="160C6ED9" w14:textId="77777777" w:rsidR="00513806" w:rsidRDefault="00305480" w:rsidP="00305480">
      <w:pPr>
        <w:pStyle w:val="Geenafstand"/>
        <w:spacing w:line="360" w:lineRule="auto"/>
        <w:rPr>
          <w:lang w:val="nl"/>
        </w:rPr>
      </w:pPr>
      <w:r w:rsidRPr="001F31C8">
        <w:rPr>
          <w:rFonts w:ascii="Verdana" w:hAnsi="Verdana"/>
          <w:sz w:val="20"/>
          <w:lang w:val="nl"/>
        </w:rPr>
        <w:t xml:space="preserve">Het doel van dit onderzoek is om, door middel van jurisprudentieonderzoek, te onderzoeken in welke omstandigheden de rechter vindt dat een werknemer ongeschikt is en dit een geslaagd beroep op de onstlaggrond uit artikel 7:669 lid 3 sub d BW oplevert. Daarnaast is het doel om, door middel van jurisprudentieonderzoek, te onderzoeken in welke omstandigheden de rechter vindt dat er sprake is van verwijtbaar handelen of nalaten door de werknemer en dit een geslaagd beroep op de onstlaggrond uit artikel 7:669 lid 3 sub e BW oplevert. Met de resultaten van dit onderzoek, wordt er een advies geschreven voor NTI. NTI kan door het onderzoek het advies gebruiken als leidraad </w:t>
      </w:r>
      <w:r>
        <w:rPr>
          <w:rFonts w:ascii="Verdana" w:hAnsi="Verdana"/>
          <w:sz w:val="20"/>
          <w:lang w:val="nl"/>
        </w:rPr>
        <w:t>voor</w:t>
      </w:r>
      <w:r w:rsidRPr="001F31C8">
        <w:rPr>
          <w:rFonts w:ascii="Verdana" w:hAnsi="Verdana"/>
          <w:sz w:val="20"/>
          <w:lang w:val="nl"/>
        </w:rPr>
        <w:t xml:space="preserve"> hoe </w:t>
      </w:r>
      <w:r>
        <w:rPr>
          <w:rFonts w:ascii="Verdana" w:eastAsia="Times New Roman" w:hAnsi="Verdana" w:cs="Times New Roman"/>
          <w:color w:val="000000"/>
          <w:sz w:val="20"/>
          <w:szCs w:val="20"/>
        </w:rPr>
        <w:t>het instituut</w:t>
      </w:r>
      <w:r w:rsidRPr="001F31C8">
        <w:rPr>
          <w:rFonts w:ascii="Verdana" w:hAnsi="Verdana"/>
          <w:sz w:val="20"/>
          <w:lang w:val="nl"/>
        </w:rPr>
        <w:t xml:space="preserve"> </w:t>
      </w:r>
      <w:r>
        <w:rPr>
          <w:rFonts w:ascii="Verdana" w:hAnsi="Verdana"/>
          <w:sz w:val="20"/>
          <w:lang w:val="nl"/>
        </w:rPr>
        <w:t>dient</w:t>
      </w:r>
      <w:r w:rsidRPr="001F31C8">
        <w:rPr>
          <w:rFonts w:ascii="Verdana" w:hAnsi="Verdana"/>
          <w:sz w:val="20"/>
          <w:lang w:val="nl"/>
        </w:rPr>
        <w:t xml:space="preserve"> om te gaan met een ontslagzaak, waarbij </w:t>
      </w:r>
      <w:r>
        <w:rPr>
          <w:rFonts w:ascii="Verdana" w:hAnsi="Verdana"/>
          <w:sz w:val="20"/>
          <w:lang w:val="nl"/>
        </w:rPr>
        <w:t>het</w:t>
      </w:r>
      <w:r w:rsidRPr="001F31C8">
        <w:rPr>
          <w:rFonts w:ascii="Verdana" w:hAnsi="Verdana"/>
          <w:sz w:val="20"/>
          <w:lang w:val="nl"/>
        </w:rPr>
        <w:t xml:space="preserve"> zich beroep</w:t>
      </w:r>
      <w:r>
        <w:rPr>
          <w:rFonts w:ascii="Verdana" w:hAnsi="Verdana"/>
          <w:sz w:val="20"/>
          <w:lang w:val="nl"/>
        </w:rPr>
        <w:t>t</w:t>
      </w:r>
      <w:r w:rsidRPr="001F31C8">
        <w:rPr>
          <w:rFonts w:ascii="Verdana" w:hAnsi="Verdana"/>
          <w:sz w:val="20"/>
          <w:lang w:val="nl"/>
        </w:rPr>
        <w:t xml:space="preserve"> op </w:t>
      </w:r>
      <w:r>
        <w:rPr>
          <w:rFonts w:ascii="Verdana" w:hAnsi="Verdana"/>
          <w:sz w:val="20"/>
          <w:lang w:val="nl"/>
        </w:rPr>
        <w:t>een</w:t>
      </w:r>
      <w:r w:rsidRPr="001F31C8">
        <w:rPr>
          <w:rFonts w:ascii="Verdana" w:hAnsi="Verdana"/>
          <w:sz w:val="20"/>
          <w:lang w:val="nl"/>
        </w:rPr>
        <w:t xml:space="preserve"> van deze twee ontslaggronden. Aan de hand van deze doelstelling, zijn de volgende centrale vraag en deelvragen opgesteld.</w:t>
      </w:r>
    </w:p>
    <w:p w14:paraId="160C6EDA" w14:textId="77777777" w:rsidR="00513806" w:rsidRDefault="00513806" w:rsidP="00305480">
      <w:pPr>
        <w:pStyle w:val="Geenafstand"/>
        <w:spacing w:line="360" w:lineRule="auto"/>
        <w:rPr>
          <w:lang w:val="nl"/>
        </w:rPr>
      </w:pPr>
    </w:p>
    <w:p w14:paraId="160C6EDB" w14:textId="77777777" w:rsidR="00513806" w:rsidRDefault="00305480" w:rsidP="00513806">
      <w:pPr>
        <w:pStyle w:val="Geenafstand"/>
        <w:spacing w:line="360" w:lineRule="auto"/>
        <w:rPr>
          <w:rFonts w:ascii="Verdana" w:hAnsi="Verdana"/>
          <w:sz w:val="20"/>
          <w:szCs w:val="20"/>
        </w:rPr>
      </w:pPr>
      <w:bookmarkStart w:id="8" w:name="_Toc516619133"/>
      <w:r w:rsidRPr="001F31C8">
        <w:rPr>
          <w:rStyle w:val="Kop2Char"/>
          <w:lang w:val="nl"/>
        </w:rPr>
        <w:t>1.4</w:t>
      </w:r>
      <w:r>
        <w:rPr>
          <w:rStyle w:val="Kop2Char"/>
          <w:lang w:val="nl"/>
        </w:rPr>
        <w:t>.1</w:t>
      </w:r>
      <w:r w:rsidRPr="001F31C8">
        <w:rPr>
          <w:rStyle w:val="Kop2Char"/>
          <w:lang w:val="nl"/>
        </w:rPr>
        <w:t xml:space="preserve"> </w:t>
      </w:r>
      <w:r>
        <w:rPr>
          <w:rStyle w:val="Kop2Char"/>
          <w:lang w:val="nl"/>
        </w:rPr>
        <w:t>C</w:t>
      </w:r>
      <w:r w:rsidRPr="001F31C8">
        <w:rPr>
          <w:rStyle w:val="Kop2Char"/>
          <w:lang w:val="nl"/>
        </w:rPr>
        <w:t>entrale vraag</w:t>
      </w:r>
      <w:bookmarkEnd w:id="8"/>
      <w:r w:rsidRPr="001F31C8">
        <w:rPr>
          <w:rStyle w:val="Kop2Char"/>
          <w:lang w:val="nl"/>
        </w:rPr>
        <w:t xml:space="preserve"> </w:t>
      </w:r>
      <w:r>
        <w:rPr>
          <w:lang w:val="nl"/>
        </w:rPr>
        <w:br/>
      </w:r>
      <w:r>
        <w:rPr>
          <w:rFonts w:ascii="Verdana" w:hAnsi="Verdana"/>
          <w:iCs/>
          <w:sz w:val="20"/>
          <w:szCs w:val="20"/>
        </w:rPr>
        <w:t>Welk advies kan aan NTI worden gegeven als het de arbeidsovereenkomst voor onbepaalde tijd met een werknemer wil beëindigen op basis van ongeschiktheid van en verwijtbaar handelen of nalaten door een werknemer, zoals bedoeld in artikel 7:669 lid 3 sub d en e BW blijkens wet- en regelgeving</w:t>
      </w:r>
      <w:r>
        <w:rPr>
          <w:rFonts w:ascii="Verdana" w:hAnsi="Verdana"/>
          <w:iCs/>
          <w:color w:val="000000" w:themeColor="text1"/>
          <w:sz w:val="20"/>
          <w:szCs w:val="20"/>
        </w:rPr>
        <w:t xml:space="preserve">, </w:t>
      </w:r>
      <w:r>
        <w:rPr>
          <w:rFonts w:ascii="Verdana" w:hAnsi="Verdana"/>
          <w:iCs/>
          <w:sz w:val="20"/>
          <w:szCs w:val="20"/>
        </w:rPr>
        <w:t>literatuur en</w:t>
      </w:r>
      <w:r w:rsidRPr="005B4C03">
        <w:rPr>
          <w:rFonts w:ascii="Verdana" w:hAnsi="Verdana"/>
          <w:iCs/>
          <w:sz w:val="20"/>
          <w:szCs w:val="20"/>
        </w:rPr>
        <w:t xml:space="preserve"> </w:t>
      </w:r>
      <w:r>
        <w:rPr>
          <w:rFonts w:ascii="Verdana" w:hAnsi="Verdana"/>
          <w:iCs/>
          <w:sz w:val="20"/>
          <w:szCs w:val="20"/>
        </w:rPr>
        <w:t>jurisprudentie?</w:t>
      </w:r>
    </w:p>
    <w:p w14:paraId="160C6EDC" w14:textId="77777777" w:rsidR="00513806" w:rsidRDefault="00513806" w:rsidP="00513806">
      <w:pPr>
        <w:pStyle w:val="Geenafstand"/>
        <w:spacing w:line="360" w:lineRule="auto"/>
        <w:rPr>
          <w:rFonts w:ascii="Verdana" w:hAnsi="Verdana"/>
          <w:sz w:val="20"/>
          <w:szCs w:val="20"/>
        </w:rPr>
      </w:pPr>
    </w:p>
    <w:p w14:paraId="160C6EDD" w14:textId="77777777" w:rsidR="00305480" w:rsidRPr="00513806" w:rsidRDefault="00305480" w:rsidP="00513806">
      <w:pPr>
        <w:pStyle w:val="Geenafstand"/>
        <w:spacing w:line="360" w:lineRule="auto"/>
        <w:rPr>
          <w:lang w:val="nl"/>
        </w:rPr>
      </w:pPr>
      <w:bookmarkStart w:id="9" w:name="_Toc516619134"/>
      <w:r w:rsidRPr="001F31C8">
        <w:rPr>
          <w:rStyle w:val="Kop2Char"/>
          <w:lang w:val="nl"/>
        </w:rPr>
        <w:t>1.4</w:t>
      </w:r>
      <w:r>
        <w:rPr>
          <w:rStyle w:val="Kop2Char"/>
          <w:lang w:val="nl"/>
        </w:rPr>
        <w:t>.2</w:t>
      </w:r>
      <w:r w:rsidRPr="001F31C8">
        <w:rPr>
          <w:rStyle w:val="Kop2Char"/>
          <w:lang w:val="nl"/>
        </w:rPr>
        <w:t xml:space="preserve"> </w:t>
      </w:r>
      <w:r>
        <w:rPr>
          <w:rStyle w:val="Kop2Char"/>
          <w:lang w:val="nl"/>
        </w:rPr>
        <w:t>Deelvragen</w:t>
      </w:r>
      <w:bookmarkEnd w:id="9"/>
      <w:r>
        <w:rPr>
          <w:rStyle w:val="Kop2Char"/>
          <w:lang w:val="nl"/>
        </w:rPr>
        <w:br/>
      </w:r>
      <w:r w:rsidRPr="001F31C8">
        <w:rPr>
          <w:rFonts w:ascii="Verdana" w:hAnsi="Verdana"/>
          <w:sz w:val="20"/>
          <w:szCs w:val="20"/>
        </w:rPr>
        <w:t xml:space="preserve">Om de centrale vraag te </w:t>
      </w:r>
      <w:r>
        <w:rPr>
          <w:rFonts w:ascii="Verdana" w:hAnsi="Verdana"/>
          <w:sz w:val="20"/>
          <w:szCs w:val="20"/>
        </w:rPr>
        <w:t>onderzoeken</w:t>
      </w:r>
      <w:r w:rsidRPr="001F31C8">
        <w:rPr>
          <w:rFonts w:ascii="Verdana" w:hAnsi="Verdana"/>
          <w:sz w:val="20"/>
          <w:szCs w:val="20"/>
        </w:rPr>
        <w:t xml:space="preserve">, zijn </w:t>
      </w:r>
      <w:r>
        <w:rPr>
          <w:rFonts w:ascii="Verdana" w:hAnsi="Verdana"/>
          <w:sz w:val="20"/>
          <w:szCs w:val="20"/>
        </w:rPr>
        <w:t>zes</w:t>
      </w:r>
      <w:r w:rsidRPr="001F31C8">
        <w:rPr>
          <w:rFonts w:ascii="Verdana" w:hAnsi="Verdana"/>
          <w:sz w:val="20"/>
          <w:szCs w:val="20"/>
        </w:rPr>
        <w:t xml:space="preserve"> deelvragen opgesteld:</w:t>
      </w:r>
      <w:r w:rsidRPr="001F31C8">
        <w:rPr>
          <w:sz w:val="20"/>
          <w:szCs w:val="20"/>
        </w:rPr>
        <w:t xml:space="preserve"> </w:t>
      </w:r>
      <w:r w:rsidRPr="001F31C8">
        <w:rPr>
          <w:szCs w:val="20"/>
        </w:rPr>
        <w:br/>
      </w:r>
      <w:r w:rsidRPr="001F31C8">
        <w:rPr>
          <w:szCs w:val="20"/>
        </w:rPr>
        <w:br/>
      </w:r>
      <w:r w:rsidRPr="001F31C8">
        <w:rPr>
          <w:rFonts w:ascii="Verdana" w:hAnsi="Verdana"/>
          <w:b/>
          <w:sz w:val="20"/>
          <w:szCs w:val="20"/>
        </w:rPr>
        <w:t>Twee theoretische deelvragen</w:t>
      </w:r>
    </w:p>
    <w:p w14:paraId="160C6EDE" w14:textId="77777777" w:rsidR="00305480" w:rsidRPr="001F31C8" w:rsidRDefault="00305480" w:rsidP="00305480">
      <w:pPr>
        <w:pStyle w:val="Lijstalinea"/>
        <w:numPr>
          <w:ilvl w:val="0"/>
          <w:numId w:val="3"/>
        </w:numPr>
        <w:spacing w:line="360" w:lineRule="auto"/>
        <w:rPr>
          <w:rFonts w:ascii="Verdana" w:hAnsi="Verdana"/>
          <w:iCs/>
          <w:color w:val="000000" w:themeColor="text1"/>
          <w:sz w:val="20"/>
          <w:szCs w:val="20"/>
        </w:rPr>
      </w:pPr>
      <w:r w:rsidRPr="001F31C8">
        <w:rPr>
          <w:rFonts w:ascii="Verdana" w:hAnsi="Verdana"/>
          <w:iCs/>
          <w:color w:val="000000" w:themeColor="text1"/>
          <w:sz w:val="20"/>
          <w:szCs w:val="20"/>
        </w:rPr>
        <w:t xml:space="preserve">Wanneer is sprake van ongeschiktheid </w:t>
      </w:r>
      <w:r>
        <w:rPr>
          <w:rFonts w:ascii="Verdana" w:hAnsi="Verdana"/>
          <w:iCs/>
          <w:color w:val="000000" w:themeColor="text1"/>
          <w:sz w:val="20"/>
          <w:szCs w:val="20"/>
        </w:rPr>
        <w:t>van de werknemer op grond van</w:t>
      </w:r>
      <w:r w:rsidRPr="001F31C8">
        <w:rPr>
          <w:rFonts w:ascii="Verdana" w:hAnsi="Verdana"/>
          <w:iCs/>
          <w:color w:val="000000" w:themeColor="text1"/>
          <w:sz w:val="20"/>
          <w:szCs w:val="20"/>
        </w:rPr>
        <w:t xml:space="preserve"> artikel 7:66</w:t>
      </w:r>
      <w:r>
        <w:rPr>
          <w:rFonts w:ascii="Verdana" w:hAnsi="Verdana"/>
          <w:iCs/>
          <w:color w:val="000000" w:themeColor="text1"/>
          <w:sz w:val="20"/>
          <w:szCs w:val="20"/>
        </w:rPr>
        <w:t>9 lid 3 sub d BW, blijkens wet- en regelgeving en literatuur?</w:t>
      </w:r>
    </w:p>
    <w:p w14:paraId="160C6EDF" w14:textId="77777777" w:rsidR="00305480" w:rsidRPr="001F31C8" w:rsidRDefault="00305480" w:rsidP="00305480">
      <w:pPr>
        <w:numPr>
          <w:ilvl w:val="0"/>
          <w:numId w:val="3"/>
        </w:numPr>
        <w:spacing w:after="160" w:line="360" w:lineRule="auto"/>
        <w:ind w:right="-290"/>
        <w:rPr>
          <w:rFonts w:ascii="Verdana" w:hAnsi="Verdana"/>
          <w:iCs/>
          <w:color w:val="000000" w:themeColor="text1"/>
          <w:sz w:val="20"/>
          <w:szCs w:val="20"/>
        </w:rPr>
      </w:pPr>
      <w:r w:rsidRPr="001F31C8">
        <w:rPr>
          <w:rFonts w:ascii="Verdana" w:hAnsi="Verdana"/>
          <w:iCs/>
          <w:color w:val="000000" w:themeColor="text1"/>
          <w:sz w:val="20"/>
          <w:szCs w:val="20"/>
        </w:rPr>
        <w:t>Wanneer is sprake van verwijtbaar handelen of nalaten</w:t>
      </w:r>
      <w:r>
        <w:rPr>
          <w:rFonts w:ascii="Verdana" w:hAnsi="Verdana"/>
          <w:iCs/>
          <w:color w:val="000000" w:themeColor="text1"/>
          <w:sz w:val="20"/>
          <w:szCs w:val="20"/>
        </w:rPr>
        <w:t xml:space="preserve"> door de werknemer</w:t>
      </w:r>
      <w:r w:rsidRPr="001F31C8">
        <w:rPr>
          <w:rFonts w:ascii="Verdana" w:hAnsi="Verdana"/>
          <w:iCs/>
          <w:color w:val="000000" w:themeColor="text1"/>
          <w:sz w:val="20"/>
          <w:szCs w:val="20"/>
        </w:rPr>
        <w:t xml:space="preserve"> </w:t>
      </w:r>
      <w:r>
        <w:rPr>
          <w:rFonts w:ascii="Verdana" w:hAnsi="Verdana"/>
          <w:iCs/>
          <w:color w:val="000000" w:themeColor="text1"/>
          <w:sz w:val="20"/>
          <w:szCs w:val="20"/>
        </w:rPr>
        <w:t>op grond van</w:t>
      </w:r>
      <w:r w:rsidRPr="001F31C8">
        <w:rPr>
          <w:rFonts w:ascii="Verdana" w:hAnsi="Verdana"/>
          <w:iCs/>
          <w:color w:val="000000" w:themeColor="text1"/>
          <w:sz w:val="20"/>
          <w:szCs w:val="20"/>
        </w:rPr>
        <w:t xml:space="preserve"> artikel 7:669 lid 3 sub e BW, </w:t>
      </w:r>
      <w:r>
        <w:rPr>
          <w:rFonts w:ascii="Verdana" w:hAnsi="Verdana"/>
          <w:iCs/>
          <w:color w:val="000000" w:themeColor="text1"/>
          <w:sz w:val="20"/>
          <w:szCs w:val="20"/>
        </w:rPr>
        <w:t>blijkens wet- en regelgeving en literatuur?</w:t>
      </w:r>
    </w:p>
    <w:p w14:paraId="160C6EE0" w14:textId="77777777" w:rsidR="00305480" w:rsidRDefault="00305480" w:rsidP="00305480">
      <w:pPr>
        <w:pStyle w:val="Geenafstand"/>
      </w:pPr>
    </w:p>
    <w:p w14:paraId="160C6EE1" w14:textId="77777777" w:rsidR="00305480" w:rsidRPr="001F31C8" w:rsidRDefault="00305480" w:rsidP="00305480">
      <w:pPr>
        <w:spacing w:after="160" w:line="360" w:lineRule="auto"/>
        <w:ind w:right="-290"/>
        <w:rPr>
          <w:rFonts w:ascii="Verdana" w:hAnsi="Verdana"/>
          <w:b/>
          <w:iCs/>
          <w:color w:val="000000" w:themeColor="text1"/>
          <w:sz w:val="20"/>
          <w:szCs w:val="20"/>
        </w:rPr>
      </w:pPr>
      <w:r>
        <w:rPr>
          <w:rFonts w:ascii="Verdana" w:hAnsi="Verdana"/>
          <w:b/>
          <w:sz w:val="20"/>
          <w:szCs w:val="20"/>
        </w:rPr>
        <w:t>Vier</w:t>
      </w:r>
      <w:r w:rsidRPr="001F31C8">
        <w:rPr>
          <w:rFonts w:ascii="Verdana" w:hAnsi="Verdana"/>
          <w:b/>
          <w:sz w:val="20"/>
          <w:szCs w:val="20"/>
        </w:rPr>
        <w:t xml:space="preserve"> praktische deelvragen</w:t>
      </w:r>
    </w:p>
    <w:p w14:paraId="160C6EE2" w14:textId="77777777" w:rsidR="00305480" w:rsidRDefault="00305480" w:rsidP="00305480">
      <w:pPr>
        <w:pStyle w:val="Lijstalinea"/>
        <w:numPr>
          <w:ilvl w:val="0"/>
          <w:numId w:val="3"/>
        </w:numPr>
        <w:spacing w:line="360" w:lineRule="auto"/>
        <w:rPr>
          <w:rFonts w:ascii="Verdana" w:hAnsi="Verdana"/>
          <w:iCs/>
          <w:color w:val="000000" w:themeColor="text1"/>
          <w:sz w:val="20"/>
          <w:szCs w:val="20"/>
        </w:rPr>
      </w:pPr>
      <w:r w:rsidRPr="009266BA">
        <w:rPr>
          <w:rFonts w:ascii="Verdana" w:hAnsi="Verdana"/>
          <w:iCs/>
          <w:color w:val="000000" w:themeColor="text1"/>
          <w:sz w:val="20"/>
          <w:szCs w:val="20"/>
        </w:rPr>
        <w:t>Onder welke omstandigheden is sprake van ongeschiktheid van de werknemer zoals bedoeld in artikel 7:669 lid 3 sub d BW en wordt de arbeidsovereenkomst op deze ontslaggrond ontbonden blijkens jurisprudentie?</w:t>
      </w:r>
    </w:p>
    <w:p w14:paraId="160C6EE3" w14:textId="77777777" w:rsidR="00305480" w:rsidRDefault="00305480" w:rsidP="00305480">
      <w:pPr>
        <w:pStyle w:val="Lijstalinea"/>
        <w:numPr>
          <w:ilvl w:val="0"/>
          <w:numId w:val="3"/>
        </w:numPr>
        <w:spacing w:line="360" w:lineRule="auto"/>
        <w:rPr>
          <w:rFonts w:ascii="Verdana" w:hAnsi="Verdana"/>
          <w:iCs/>
          <w:color w:val="000000" w:themeColor="text1"/>
          <w:sz w:val="20"/>
          <w:szCs w:val="20"/>
        </w:rPr>
      </w:pPr>
      <w:r w:rsidRPr="009266BA">
        <w:rPr>
          <w:rFonts w:ascii="Verdana" w:hAnsi="Verdana"/>
          <w:iCs/>
          <w:color w:val="000000" w:themeColor="text1"/>
          <w:sz w:val="20"/>
          <w:szCs w:val="20"/>
        </w:rPr>
        <w:t xml:space="preserve">Onder welke omstandigheden is </w:t>
      </w:r>
      <w:r>
        <w:rPr>
          <w:rFonts w:ascii="Verdana" w:hAnsi="Verdana"/>
          <w:iCs/>
          <w:color w:val="000000" w:themeColor="text1"/>
          <w:sz w:val="20"/>
          <w:szCs w:val="20"/>
        </w:rPr>
        <w:t xml:space="preserve">geen </w:t>
      </w:r>
      <w:r w:rsidRPr="009266BA">
        <w:rPr>
          <w:rFonts w:ascii="Verdana" w:hAnsi="Verdana"/>
          <w:iCs/>
          <w:color w:val="000000" w:themeColor="text1"/>
          <w:sz w:val="20"/>
          <w:szCs w:val="20"/>
        </w:rPr>
        <w:t xml:space="preserve">sprake van ongeschiktheid van de werknemer zoals bedoeld in artikel 7:669 lid 3 sub d BW en wordt de arbeidsovereenkomst op deze ontslaggrond </w:t>
      </w:r>
      <w:r>
        <w:rPr>
          <w:rFonts w:ascii="Verdana" w:hAnsi="Verdana"/>
          <w:iCs/>
          <w:color w:val="000000" w:themeColor="text1"/>
          <w:sz w:val="20"/>
          <w:szCs w:val="20"/>
        </w:rPr>
        <w:t xml:space="preserve">niet </w:t>
      </w:r>
      <w:r w:rsidRPr="009266BA">
        <w:rPr>
          <w:rFonts w:ascii="Verdana" w:hAnsi="Verdana"/>
          <w:iCs/>
          <w:color w:val="000000" w:themeColor="text1"/>
          <w:sz w:val="20"/>
          <w:szCs w:val="20"/>
        </w:rPr>
        <w:t>ontbonden blijkens jurisprudentie?</w:t>
      </w:r>
    </w:p>
    <w:p w14:paraId="160C6EE4" w14:textId="77777777" w:rsidR="00305480" w:rsidRPr="001F31C8" w:rsidRDefault="00305480" w:rsidP="00305480">
      <w:pPr>
        <w:numPr>
          <w:ilvl w:val="0"/>
          <w:numId w:val="3"/>
        </w:numPr>
        <w:spacing w:line="360" w:lineRule="auto"/>
        <w:ind w:right="-290"/>
        <w:rPr>
          <w:rFonts w:ascii="Verdana" w:hAnsi="Verdana"/>
          <w:iCs/>
          <w:color w:val="000000" w:themeColor="text1"/>
          <w:sz w:val="20"/>
          <w:szCs w:val="20"/>
        </w:rPr>
      </w:pPr>
      <w:r w:rsidRPr="009266BA">
        <w:rPr>
          <w:rFonts w:ascii="Verdana" w:hAnsi="Verdana"/>
          <w:iCs/>
          <w:color w:val="000000" w:themeColor="text1"/>
          <w:sz w:val="20"/>
          <w:szCs w:val="20"/>
        </w:rPr>
        <w:lastRenderedPageBreak/>
        <w:t>Onder welke omstandigheden is sprake van verwijtbaar handelen of nalaten door de werknemer zoals bedoeld in artikel 7:669 lid 3 su</w:t>
      </w:r>
      <w:r>
        <w:rPr>
          <w:rFonts w:ascii="Verdana" w:hAnsi="Verdana"/>
          <w:iCs/>
          <w:color w:val="000000" w:themeColor="text1"/>
          <w:sz w:val="20"/>
          <w:szCs w:val="20"/>
        </w:rPr>
        <w:t xml:space="preserve">b e BW </w:t>
      </w:r>
      <w:r w:rsidRPr="009266BA">
        <w:rPr>
          <w:rFonts w:ascii="Verdana" w:hAnsi="Verdana"/>
          <w:iCs/>
          <w:color w:val="000000" w:themeColor="text1"/>
          <w:sz w:val="20"/>
          <w:szCs w:val="20"/>
        </w:rPr>
        <w:t xml:space="preserve">en wordt de arbeidsovereenkomst ontbonden </w:t>
      </w:r>
      <w:r>
        <w:rPr>
          <w:rFonts w:ascii="Verdana" w:hAnsi="Verdana"/>
          <w:iCs/>
          <w:color w:val="000000" w:themeColor="text1"/>
          <w:sz w:val="20"/>
          <w:szCs w:val="20"/>
        </w:rPr>
        <w:t>blijkens jurisprudentie?</w:t>
      </w:r>
      <w:r w:rsidRPr="001F31C8">
        <w:rPr>
          <w:rFonts w:ascii="Verdana" w:hAnsi="Verdana"/>
          <w:iCs/>
          <w:color w:val="000000" w:themeColor="text1"/>
          <w:sz w:val="20"/>
          <w:szCs w:val="20"/>
        </w:rPr>
        <w:t xml:space="preserve"> </w:t>
      </w:r>
    </w:p>
    <w:p w14:paraId="160C6EE5" w14:textId="77777777" w:rsidR="00513806" w:rsidRDefault="00305480" w:rsidP="00305480">
      <w:pPr>
        <w:pStyle w:val="Geenafstand"/>
        <w:numPr>
          <w:ilvl w:val="0"/>
          <w:numId w:val="3"/>
        </w:numPr>
        <w:spacing w:line="360" w:lineRule="auto"/>
      </w:pPr>
      <w:r w:rsidRPr="009266BA">
        <w:rPr>
          <w:rFonts w:ascii="Verdana" w:hAnsi="Verdana"/>
          <w:iCs/>
          <w:color w:val="000000" w:themeColor="text1"/>
          <w:sz w:val="20"/>
          <w:szCs w:val="20"/>
        </w:rPr>
        <w:t xml:space="preserve">Onder welke omstandigheden is </w:t>
      </w:r>
      <w:r>
        <w:rPr>
          <w:rFonts w:ascii="Verdana" w:hAnsi="Verdana"/>
          <w:iCs/>
          <w:color w:val="000000" w:themeColor="text1"/>
          <w:sz w:val="20"/>
          <w:szCs w:val="20"/>
        </w:rPr>
        <w:t>geen</w:t>
      </w:r>
      <w:r w:rsidRPr="009266BA">
        <w:rPr>
          <w:rFonts w:ascii="Verdana" w:hAnsi="Verdana"/>
          <w:iCs/>
          <w:color w:val="000000" w:themeColor="text1"/>
          <w:sz w:val="20"/>
          <w:szCs w:val="20"/>
        </w:rPr>
        <w:t xml:space="preserve"> sprake van verwijtbaar handelen of nalaten door de werknemer zoals bedoeld in artikel 7:669 lid 3 su</w:t>
      </w:r>
      <w:r>
        <w:rPr>
          <w:rFonts w:ascii="Verdana" w:hAnsi="Verdana"/>
          <w:iCs/>
          <w:color w:val="000000" w:themeColor="text1"/>
          <w:sz w:val="20"/>
          <w:szCs w:val="20"/>
        </w:rPr>
        <w:t xml:space="preserve">b e BW </w:t>
      </w:r>
      <w:r w:rsidRPr="009266BA">
        <w:rPr>
          <w:rFonts w:ascii="Verdana" w:hAnsi="Verdana"/>
          <w:iCs/>
          <w:color w:val="000000" w:themeColor="text1"/>
          <w:sz w:val="20"/>
          <w:szCs w:val="20"/>
        </w:rPr>
        <w:t xml:space="preserve">en wordt de arbeidsovereenkomst </w:t>
      </w:r>
      <w:r>
        <w:rPr>
          <w:rFonts w:ascii="Verdana" w:hAnsi="Verdana"/>
          <w:iCs/>
          <w:color w:val="000000" w:themeColor="text1"/>
          <w:sz w:val="20"/>
          <w:szCs w:val="20"/>
        </w:rPr>
        <w:t xml:space="preserve">niet </w:t>
      </w:r>
      <w:r w:rsidRPr="009266BA">
        <w:rPr>
          <w:rFonts w:ascii="Verdana" w:hAnsi="Verdana"/>
          <w:iCs/>
          <w:color w:val="000000" w:themeColor="text1"/>
          <w:sz w:val="20"/>
          <w:szCs w:val="20"/>
        </w:rPr>
        <w:t xml:space="preserve">ontbonden </w:t>
      </w:r>
      <w:r>
        <w:rPr>
          <w:rFonts w:ascii="Verdana" w:hAnsi="Verdana"/>
          <w:iCs/>
          <w:color w:val="000000" w:themeColor="text1"/>
          <w:sz w:val="20"/>
          <w:szCs w:val="20"/>
        </w:rPr>
        <w:t>blijkens jurisprudentie?</w:t>
      </w:r>
      <w:r w:rsidR="00513806">
        <w:t xml:space="preserve"> </w:t>
      </w:r>
    </w:p>
    <w:p w14:paraId="160C6EE6" w14:textId="77777777" w:rsidR="00513806" w:rsidRDefault="00513806" w:rsidP="00513806">
      <w:pPr>
        <w:pStyle w:val="Geenafstand"/>
        <w:spacing w:line="360" w:lineRule="auto"/>
      </w:pPr>
    </w:p>
    <w:p w14:paraId="160C6EE7" w14:textId="77777777" w:rsidR="00513806" w:rsidRDefault="00305480" w:rsidP="00513806">
      <w:pPr>
        <w:pStyle w:val="Geenafstand"/>
        <w:spacing w:line="360" w:lineRule="auto"/>
        <w:rPr>
          <w:rFonts w:ascii="Verdana" w:eastAsiaTheme="minorHAnsi" w:hAnsi="Verdana"/>
          <w:sz w:val="20"/>
          <w:lang w:eastAsia="en-US"/>
        </w:rPr>
      </w:pPr>
      <w:bookmarkStart w:id="10" w:name="_Toc516619135"/>
      <w:r w:rsidRPr="00513806">
        <w:rPr>
          <w:rStyle w:val="Kop2Char"/>
          <w:lang w:val="nl"/>
        </w:rPr>
        <w:t>1.5 Methoden van onderzoek</w:t>
      </w:r>
      <w:bookmarkEnd w:id="10"/>
      <w:r w:rsidRPr="00513806">
        <w:rPr>
          <w:rStyle w:val="Kop2Char"/>
          <w:lang w:val="nl"/>
        </w:rPr>
        <w:t xml:space="preserve"> </w:t>
      </w:r>
      <w:r w:rsidRPr="00513806">
        <w:rPr>
          <w:lang w:val="nl"/>
        </w:rPr>
        <w:br/>
      </w:r>
      <w:r w:rsidRPr="00513806">
        <w:rPr>
          <w:rFonts w:ascii="Verdana" w:hAnsi="Verdana"/>
          <w:sz w:val="20"/>
        </w:rPr>
        <w:t xml:space="preserve">In deze paragraaf worden de toegepaste methoden besproken en de gemaakte keuzes verantwoord. Het theoretisch-juridisch onderzoek wordt toegepast op de eerste twee deelvragen. Deelvraag drie tot en met zes worden onderzocht op basis van jurisprudentieonderzoek. </w:t>
      </w:r>
      <w:r w:rsidRPr="00513806">
        <w:rPr>
          <w:rFonts w:ascii="Verdana" w:eastAsiaTheme="minorHAnsi" w:hAnsi="Verdana"/>
          <w:sz w:val="20"/>
          <w:lang w:eastAsia="en-US"/>
        </w:rPr>
        <w:t>Met betrekking tot de betrouwbaarheid en validiteit worden verschillende methodes van onderzoek toegepast.</w:t>
      </w:r>
    </w:p>
    <w:p w14:paraId="160C6EE8" w14:textId="77777777" w:rsidR="00513806" w:rsidRDefault="00513806" w:rsidP="00513806">
      <w:pPr>
        <w:pStyle w:val="Geenafstand"/>
        <w:spacing w:line="360" w:lineRule="auto"/>
        <w:rPr>
          <w:rFonts w:ascii="Verdana" w:eastAsiaTheme="minorHAnsi" w:hAnsi="Verdana"/>
          <w:sz w:val="20"/>
          <w:lang w:eastAsia="en-US"/>
        </w:rPr>
      </w:pPr>
    </w:p>
    <w:p w14:paraId="160C6EE9" w14:textId="77777777" w:rsidR="00305480" w:rsidRPr="00513806" w:rsidRDefault="00305480" w:rsidP="00513806">
      <w:pPr>
        <w:pStyle w:val="Geenafstand"/>
        <w:spacing w:line="360" w:lineRule="auto"/>
      </w:pPr>
      <w:bookmarkStart w:id="11" w:name="_Toc516619136"/>
      <w:r>
        <w:rPr>
          <w:rStyle w:val="Kop2Char"/>
        </w:rPr>
        <w:t xml:space="preserve">1.5.1 </w:t>
      </w:r>
      <w:r w:rsidRPr="00AA4491">
        <w:rPr>
          <w:rStyle w:val="Kop2Char"/>
        </w:rPr>
        <w:t>Het theoretisch-juridische onderzoek</w:t>
      </w:r>
      <w:bookmarkEnd w:id="11"/>
    </w:p>
    <w:p w14:paraId="160C6EEA" w14:textId="77777777" w:rsidR="00305480" w:rsidRPr="001F31C8" w:rsidRDefault="00305480" w:rsidP="00305480">
      <w:pPr>
        <w:pStyle w:val="Lijstalinea"/>
        <w:numPr>
          <w:ilvl w:val="0"/>
          <w:numId w:val="13"/>
        </w:numPr>
        <w:spacing w:line="360" w:lineRule="auto"/>
        <w:rPr>
          <w:rFonts w:ascii="Verdana" w:hAnsi="Verdana"/>
          <w:iCs/>
          <w:color w:val="000000" w:themeColor="text1"/>
          <w:sz w:val="20"/>
          <w:szCs w:val="20"/>
        </w:rPr>
      </w:pPr>
      <w:r w:rsidRPr="001F31C8">
        <w:rPr>
          <w:rFonts w:ascii="Verdana" w:hAnsi="Verdana"/>
          <w:iCs/>
          <w:color w:val="000000" w:themeColor="text1"/>
          <w:sz w:val="20"/>
          <w:szCs w:val="20"/>
        </w:rPr>
        <w:t xml:space="preserve">Wanneer is sprake van ongeschiktheid </w:t>
      </w:r>
      <w:r>
        <w:rPr>
          <w:rFonts w:ascii="Verdana" w:hAnsi="Verdana"/>
          <w:iCs/>
          <w:color w:val="000000" w:themeColor="text1"/>
          <w:sz w:val="20"/>
          <w:szCs w:val="20"/>
        </w:rPr>
        <w:t>van de werknemer op grond van</w:t>
      </w:r>
      <w:r w:rsidRPr="001F31C8">
        <w:rPr>
          <w:rFonts w:ascii="Verdana" w:hAnsi="Verdana"/>
          <w:iCs/>
          <w:color w:val="000000" w:themeColor="text1"/>
          <w:sz w:val="20"/>
          <w:szCs w:val="20"/>
        </w:rPr>
        <w:t xml:space="preserve"> artikel 7:66</w:t>
      </w:r>
      <w:r>
        <w:rPr>
          <w:rFonts w:ascii="Verdana" w:hAnsi="Verdana"/>
          <w:iCs/>
          <w:color w:val="000000" w:themeColor="text1"/>
          <w:sz w:val="20"/>
          <w:szCs w:val="20"/>
        </w:rPr>
        <w:t>9 lid 3 sub d BW, blijkens wet- en regelgeving en literatuur?</w:t>
      </w:r>
    </w:p>
    <w:p w14:paraId="160C6EEB" w14:textId="77777777" w:rsidR="00305480" w:rsidRPr="0011405F" w:rsidRDefault="00305480" w:rsidP="00305480">
      <w:pPr>
        <w:pStyle w:val="Geenafstand"/>
        <w:spacing w:line="360" w:lineRule="auto"/>
        <w:rPr>
          <w:rFonts w:ascii="Verdana" w:hAnsi="Verdana"/>
          <w:iCs/>
          <w:color w:val="000000" w:themeColor="text1"/>
          <w:sz w:val="18"/>
          <w:szCs w:val="20"/>
        </w:rPr>
      </w:pPr>
      <w:r w:rsidRPr="0011405F">
        <w:rPr>
          <w:rFonts w:ascii="Verdana" w:eastAsiaTheme="minorHAnsi" w:hAnsi="Verdana"/>
          <w:sz w:val="20"/>
          <w:lang w:eastAsia="en-US"/>
        </w:rPr>
        <w:t>De eerste deelvraag is beantwoord door middel van wetsanalyse en literatuuronderzoek. De regels omtrent de</w:t>
      </w:r>
      <w:r>
        <w:rPr>
          <w:rFonts w:ascii="Verdana" w:eastAsiaTheme="minorHAnsi" w:hAnsi="Verdana"/>
          <w:sz w:val="20"/>
          <w:lang w:eastAsia="en-US"/>
        </w:rPr>
        <w:t>ze ontslaggrond</w:t>
      </w:r>
      <w:r w:rsidRPr="0011405F">
        <w:rPr>
          <w:rFonts w:ascii="Verdana" w:eastAsiaTheme="minorHAnsi" w:hAnsi="Verdana"/>
          <w:sz w:val="20"/>
          <w:lang w:eastAsia="en-US"/>
        </w:rPr>
        <w:t xml:space="preserve"> zijn geregeld in titel 10 van boek 7 van het Burgerlijk Wetboek</w:t>
      </w:r>
      <w:r>
        <w:rPr>
          <w:rFonts w:ascii="Verdana" w:eastAsiaTheme="minorHAnsi" w:hAnsi="Verdana"/>
          <w:sz w:val="20"/>
          <w:lang w:eastAsia="en-US"/>
        </w:rPr>
        <w:t xml:space="preserve"> en zijn geanalyseerd</w:t>
      </w:r>
      <w:r w:rsidRPr="0011405F">
        <w:rPr>
          <w:rFonts w:ascii="Verdana" w:eastAsiaTheme="minorHAnsi" w:hAnsi="Verdana"/>
          <w:sz w:val="20"/>
          <w:lang w:eastAsia="en-US"/>
        </w:rPr>
        <w:t xml:space="preserve">. Daarnaast is </w:t>
      </w:r>
      <w:r w:rsidRPr="007C1179">
        <w:rPr>
          <w:rFonts w:ascii="Verdana" w:hAnsi="Verdana"/>
          <w:color w:val="000000"/>
          <w:sz w:val="20"/>
          <w:szCs w:val="20"/>
          <w:shd w:val="clear" w:color="auto" w:fill="FFFFFF"/>
        </w:rPr>
        <w:t>gebruikgemaakt</w:t>
      </w:r>
      <w:r w:rsidRPr="0011405F">
        <w:rPr>
          <w:rFonts w:ascii="Verdana" w:eastAsiaTheme="minorHAnsi" w:hAnsi="Verdana"/>
          <w:sz w:val="20"/>
          <w:lang w:eastAsia="en-US"/>
        </w:rPr>
        <w:t xml:space="preserve"> van het boek </w:t>
      </w:r>
      <w:r>
        <w:rPr>
          <w:rFonts w:ascii="Verdana" w:eastAsiaTheme="minorHAnsi" w:hAnsi="Verdana"/>
          <w:sz w:val="20"/>
          <w:lang w:eastAsia="en-US"/>
        </w:rPr>
        <w:t>‘</w:t>
      </w:r>
      <w:r w:rsidRPr="0011405F">
        <w:rPr>
          <w:rFonts w:ascii="Verdana" w:hAnsi="Verdana"/>
          <w:sz w:val="20"/>
          <w:szCs w:val="20"/>
        </w:rPr>
        <w:t>Schets van het Nederlandse arbeidsrecht</w:t>
      </w:r>
      <w:r>
        <w:rPr>
          <w:rFonts w:ascii="Verdana" w:hAnsi="Verdana"/>
          <w:sz w:val="20"/>
          <w:szCs w:val="20"/>
        </w:rPr>
        <w:t>’</w:t>
      </w:r>
      <w:r w:rsidRPr="0011405F">
        <w:rPr>
          <w:rFonts w:ascii="Verdana" w:eastAsiaTheme="minorHAnsi" w:hAnsi="Verdana"/>
          <w:sz w:val="20"/>
          <w:lang w:eastAsia="en-US"/>
        </w:rPr>
        <w:t xml:space="preserve"> en het boek </w:t>
      </w:r>
      <w:r>
        <w:rPr>
          <w:rFonts w:ascii="Verdana" w:eastAsiaTheme="minorHAnsi" w:hAnsi="Verdana"/>
          <w:sz w:val="20"/>
          <w:lang w:eastAsia="en-US"/>
        </w:rPr>
        <w:t>‘</w:t>
      </w:r>
      <w:r w:rsidRPr="0011405F">
        <w:rPr>
          <w:rFonts w:ascii="Verdana" w:hAnsi="Verdana"/>
          <w:sz w:val="20"/>
          <w:szCs w:val="20"/>
        </w:rPr>
        <w:t>Arbeidsrecht</w:t>
      </w:r>
      <w:r>
        <w:rPr>
          <w:rFonts w:ascii="Verdana" w:hAnsi="Verdana"/>
          <w:sz w:val="20"/>
          <w:szCs w:val="20"/>
        </w:rPr>
        <w:t>’</w:t>
      </w:r>
      <w:r w:rsidRPr="002D6610">
        <w:rPr>
          <w:rFonts w:ascii="Verdana" w:hAnsi="Verdana"/>
          <w:iCs/>
          <w:color w:val="000000" w:themeColor="text1"/>
          <w:sz w:val="20"/>
        </w:rPr>
        <w:t xml:space="preserve"> </w:t>
      </w:r>
      <w:r w:rsidRPr="0011405F">
        <w:rPr>
          <w:rFonts w:ascii="Verdana" w:hAnsi="Verdana"/>
          <w:iCs/>
          <w:color w:val="000000" w:themeColor="text1"/>
          <w:sz w:val="20"/>
        </w:rPr>
        <w:t>zie hiervoor de literatuurlijst.</w:t>
      </w:r>
      <w:r w:rsidRPr="0011405F">
        <w:rPr>
          <w:rFonts w:ascii="Verdana" w:eastAsiaTheme="minorHAnsi" w:hAnsi="Verdana"/>
          <w:sz w:val="20"/>
          <w:lang w:eastAsia="en-US"/>
        </w:rPr>
        <w:t xml:space="preserve"> In deze deelvraag wordt </w:t>
      </w:r>
      <w:r>
        <w:rPr>
          <w:rFonts w:ascii="Verdana" w:eastAsiaTheme="minorHAnsi" w:hAnsi="Verdana"/>
          <w:sz w:val="20"/>
          <w:lang w:eastAsia="en-US"/>
        </w:rPr>
        <w:t>onderzocht</w:t>
      </w:r>
      <w:r w:rsidRPr="0011405F">
        <w:rPr>
          <w:rFonts w:ascii="Verdana" w:eastAsiaTheme="minorHAnsi" w:hAnsi="Verdana"/>
          <w:sz w:val="20"/>
          <w:lang w:eastAsia="en-US"/>
        </w:rPr>
        <w:t xml:space="preserve"> wanneer sprake is van ongeschiktheid. Om de betrouwbaarheid en validiteit te waarborgen, zijn voornamelijk de volgende rechtsbronnen gebruikt: de wetsanalyse van de </w:t>
      </w:r>
      <w:proofErr w:type="spellStart"/>
      <w:r w:rsidRPr="0011405F">
        <w:rPr>
          <w:rFonts w:ascii="Verdana" w:eastAsiaTheme="minorHAnsi" w:hAnsi="Verdana"/>
          <w:sz w:val="20"/>
          <w:lang w:eastAsia="en-US"/>
        </w:rPr>
        <w:t>Wwz</w:t>
      </w:r>
      <w:proofErr w:type="spellEnd"/>
      <w:r w:rsidRPr="0011405F">
        <w:rPr>
          <w:rFonts w:ascii="Verdana" w:eastAsiaTheme="minorHAnsi" w:hAnsi="Verdana"/>
          <w:sz w:val="20"/>
          <w:lang w:eastAsia="en-US"/>
        </w:rPr>
        <w:t xml:space="preserve">, de wetgeschiedenis van de </w:t>
      </w:r>
      <w:proofErr w:type="spellStart"/>
      <w:r w:rsidRPr="0011405F">
        <w:rPr>
          <w:rFonts w:ascii="Verdana" w:eastAsiaTheme="minorHAnsi" w:hAnsi="Verdana"/>
          <w:sz w:val="20"/>
          <w:lang w:eastAsia="en-US"/>
        </w:rPr>
        <w:t>Wwz</w:t>
      </w:r>
      <w:proofErr w:type="spellEnd"/>
      <w:r w:rsidRPr="0011405F">
        <w:rPr>
          <w:rFonts w:ascii="Verdana" w:eastAsiaTheme="minorHAnsi" w:hAnsi="Verdana"/>
          <w:sz w:val="20"/>
          <w:lang w:eastAsia="en-US"/>
        </w:rPr>
        <w:t xml:space="preserve"> zoals Kamerstukken, de Memorie van Toelichting en leidende jurisprudentie. </w:t>
      </w:r>
      <w:r w:rsidRPr="0011405F">
        <w:rPr>
          <w:rFonts w:ascii="Verdana" w:eastAsiaTheme="minorHAnsi" w:hAnsi="Verdana"/>
          <w:lang w:eastAsia="en-US"/>
        </w:rPr>
        <w:br/>
      </w:r>
    </w:p>
    <w:p w14:paraId="160C6EEC" w14:textId="77777777" w:rsidR="00305480" w:rsidRPr="001F31C8" w:rsidRDefault="00305480" w:rsidP="00305480">
      <w:pPr>
        <w:numPr>
          <w:ilvl w:val="0"/>
          <w:numId w:val="13"/>
        </w:numPr>
        <w:spacing w:after="160" w:line="360" w:lineRule="auto"/>
        <w:ind w:right="-290"/>
        <w:rPr>
          <w:rFonts w:ascii="Verdana" w:hAnsi="Verdana"/>
          <w:iCs/>
          <w:color w:val="000000" w:themeColor="text1"/>
          <w:sz w:val="20"/>
          <w:szCs w:val="20"/>
        </w:rPr>
      </w:pPr>
      <w:r w:rsidRPr="001F31C8">
        <w:rPr>
          <w:rFonts w:ascii="Verdana" w:hAnsi="Verdana"/>
          <w:iCs/>
          <w:color w:val="000000" w:themeColor="text1"/>
          <w:sz w:val="20"/>
          <w:szCs w:val="20"/>
        </w:rPr>
        <w:t xml:space="preserve">Wanneer is sprake van verwijtbaar handelen of nalaten </w:t>
      </w:r>
      <w:r>
        <w:rPr>
          <w:rFonts w:ascii="Verdana" w:hAnsi="Verdana"/>
          <w:iCs/>
          <w:color w:val="000000" w:themeColor="text1"/>
          <w:sz w:val="20"/>
          <w:szCs w:val="20"/>
        </w:rPr>
        <w:t>door de werknemer op grond van</w:t>
      </w:r>
      <w:r w:rsidRPr="001F31C8">
        <w:rPr>
          <w:rFonts w:ascii="Verdana" w:hAnsi="Verdana"/>
          <w:iCs/>
          <w:color w:val="000000" w:themeColor="text1"/>
          <w:sz w:val="20"/>
          <w:szCs w:val="20"/>
        </w:rPr>
        <w:t xml:space="preserve"> artikel 7:669 lid 3 sub e BW, </w:t>
      </w:r>
      <w:r>
        <w:rPr>
          <w:rFonts w:ascii="Verdana" w:hAnsi="Verdana"/>
          <w:iCs/>
          <w:color w:val="000000" w:themeColor="text1"/>
          <w:sz w:val="20"/>
          <w:szCs w:val="20"/>
        </w:rPr>
        <w:t>blijkens wet- en regelgeving en literatuur?</w:t>
      </w:r>
    </w:p>
    <w:p w14:paraId="160C6EED" w14:textId="77777777" w:rsidR="00305480" w:rsidRDefault="00305480" w:rsidP="00305480">
      <w:pPr>
        <w:pStyle w:val="Geenafstand"/>
        <w:spacing w:after="240" w:line="360" w:lineRule="auto"/>
        <w:rPr>
          <w:rFonts w:ascii="Verdana" w:hAnsi="Verdana"/>
          <w:iCs/>
          <w:color w:val="000000" w:themeColor="text1"/>
          <w:sz w:val="20"/>
        </w:rPr>
      </w:pPr>
      <w:r w:rsidRPr="007C1532">
        <w:rPr>
          <w:rFonts w:ascii="Verdana" w:hAnsi="Verdana"/>
          <w:iCs/>
          <w:color w:val="000000" w:themeColor="text1"/>
          <w:sz w:val="20"/>
        </w:rPr>
        <w:t xml:space="preserve">De </w:t>
      </w:r>
      <w:r>
        <w:rPr>
          <w:rFonts w:ascii="Verdana" w:hAnsi="Verdana"/>
          <w:iCs/>
          <w:color w:val="000000" w:themeColor="text1"/>
          <w:sz w:val="20"/>
        </w:rPr>
        <w:t xml:space="preserve">tweede </w:t>
      </w:r>
      <w:r w:rsidRPr="007C1532">
        <w:rPr>
          <w:rFonts w:ascii="Verdana" w:hAnsi="Verdana"/>
          <w:iCs/>
          <w:color w:val="000000" w:themeColor="text1"/>
          <w:sz w:val="20"/>
        </w:rPr>
        <w:t xml:space="preserve">deelvraag </w:t>
      </w:r>
      <w:r>
        <w:rPr>
          <w:rFonts w:ascii="Verdana" w:hAnsi="Verdana"/>
          <w:iCs/>
          <w:color w:val="000000" w:themeColor="text1"/>
          <w:sz w:val="20"/>
        </w:rPr>
        <w:t xml:space="preserve">is </w:t>
      </w:r>
      <w:r w:rsidRPr="007C1532">
        <w:rPr>
          <w:rFonts w:ascii="Verdana" w:hAnsi="Verdana"/>
          <w:iCs/>
          <w:color w:val="000000" w:themeColor="text1"/>
          <w:sz w:val="20"/>
        </w:rPr>
        <w:t xml:space="preserve">beantwoord door middel van wetsanalyse en </w:t>
      </w:r>
      <w:r>
        <w:rPr>
          <w:rFonts w:ascii="Verdana" w:hAnsi="Verdana"/>
          <w:iCs/>
          <w:color w:val="000000" w:themeColor="text1"/>
          <w:sz w:val="20"/>
        </w:rPr>
        <w:t>literatuuronderzoek.</w:t>
      </w:r>
      <w:r w:rsidRPr="007C1532">
        <w:rPr>
          <w:rFonts w:ascii="Verdana" w:hAnsi="Verdana"/>
          <w:iCs/>
          <w:color w:val="000000" w:themeColor="text1"/>
          <w:sz w:val="20"/>
        </w:rPr>
        <w:t xml:space="preserve"> </w:t>
      </w:r>
      <w:r w:rsidRPr="0011405F">
        <w:rPr>
          <w:rFonts w:ascii="Verdana" w:eastAsiaTheme="minorHAnsi" w:hAnsi="Verdana"/>
          <w:sz w:val="20"/>
          <w:lang w:eastAsia="en-US"/>
        </w:rPr>
        <w:t xml:space="preserve">De regels </w:t>
      </w:r>
      <w:r>
        <w:rPr>
          <w:rFonts w:ascii="Verdana" w:eastAsiaTheme="minorHAnsi" w:hAnsi="Verdana"/>
          <w:sz w:val="20"/>
          <w:lang w:eastAsia="en-US"/>
        </w:rPr>
        <w:t>voor</w:t>
      </w:r>
      <w:r w:rsidRPr="0011405F">
        <w:rPr>
          <w:rFonts w:ascii="Verdana" w:eastAsiaTheme="minorHAnsi" w:hAnsi="Verdana"/>
          <w:sz w:val="20"/>
          <w:lang w:eastAsia="en-US"/>
        </w:rPr>
        <w:t xml:space="preserve"> de</w:t>
      </w:r>
      <w:r>
        <w:rPr>
          <w:rFonts w:ascii="Verdana" w:eastAsiaTheme="minorHAnsi" w:hAnsi="Verdana"/>
          <w:sz w:val="20"/>
          <w:lang w:eastAsia="en-US"/>
        </w:rPr>
        <w:t>ze ontslaggrond</w:t>
      </w:r>
      <w:r w:rsidRPr="0011405F">
        <w:rPr>
          <w:rFonts w:ascii="Verdana" w:eastAsiaTheme="minorHAnsi" w:hAnsi="Verdana"/>
          <w:sz w:val="20"/>
          <w:lang w:eastAsia="en-US"/>
        </w:rPr>
        <w:t xml:space="preserve"> zijn </w:t>
      </w:r>
      <w:r>
        <w:rPr>
          <w:rFonts w:ascii="Verdana" w:eastAsiaTheme="minorHAnsi" w:hAnsi="Verdana"/>
          <w:sz w:val="20"/>
          <w:lang w:eastAsia="en-US"/>
        </w:rPr>
        <w:t>opgenomen</w:t>
      </w:r>
      <w:r w:rsidRPr="0011405F">
        <w:rPr>
          <w:rFonts w:ascii="Verdana" w:eastAsiaTheme="minorHAnsi" w:hAnsi="Verdana"/>
          <w:sz w:val="20"/>
          <w:lang w:eastAsia="en-US"/>
        </w:rPr>
        <w:t xml:space="preserve"> in titel 10 van boek 7 van het Burgerlijk Wetboek</w:t>
      </w:r>
      <w:r>
        <w:rPr>
          <w:rFonts w:ascii="Verdana" w:eastAsiaTheme="minorHAnsi" w:hAnsi="Verdana"/>
          <w:sz w:val="20"/>
          <w:lang w:eastAsia="en-US"/>
        </w:rPr>
        <w:t xml:space="preserve"> en deze regels zijn geanalyseerd</w:t>
      </w:r>
      <w:r w:rsidRPr="0011405F">
        <w:rPr>
          <w:rFonts w:ascii="Verdana" w:eastAsiaTheme="minorHAnsi" w:hAnsi="Verdana"/>
          <w:sz w:val="20"/>
          <w:lang w:eastAsia="en-US"/>
        </w:rPr>
        <w:t xml:space="preserve">. Daarnaast is </w:t>
      </w:r>
      <w:r w:rsidRPr="007C1179">
        <w:rPr>
          <w:rFonts w:ascii="Verdana" w:hAnsi="Verdana"/>
          <w:color w:val="000000"/>
          <w:sz w:val="20"/>
          <w:szCs w:val="20"/>
          <w:shd w:val="clear" w:color="auto" w:fill="FFFFFF"/>
        </w:rPr>
        <w:t>gebruikgemaakt</w:t>
      </w:r>
      <w:r w:rsidRPr="0011405F">
        <w:rPr>
          <w:rFonts w:ascii="Verdana" w:eastAsiaTheme="minorHAnsi" w:hAnsi="Verdana"/>
          <w:sz w:val="20"/>
          <w:lang w:eastAsia="en-US"/>
        </w:rPr>
        <w:t xml:space="preserve"> van het boek </w:t>
      </w:r>
      <w:r>
        <w:rPr>
          <w:rFonts w:ascii="Verdana" w:eastAsiaTheme="minorHAnsi" w:hAnsi="Verdana"/>
          <w:sz w:val="20"/>
          <w:lang w:eastAsia="en-US"/>
        </w:rPr>
        <w:t>‘</w:t>
      </w:r>
      <w:r w:rsidRPr="0011405F">
        <w:rPr>
          <w:rFonts w:ascii="Verdana" w:hAnsi="Verdana"/>
          <w:sz w:val="20"/>
          <w:szCs w:val="20"/>
        </w:rPr>
        <w:t>Schets van het Nederlandse arbeidsrecht</w:t>
      </w:r>
      <w:r>
        <w:rPr>
          <w:rFonts w:ascii="Verdana" w:hAnsi="Verdana"/>
          <w:sz w:val="20"/>
          <w:szCs w:val="20"/>
        </w:rPr>
        <w:t>’</w:t>
      </w:r>
      <w:r w:rsidRPr="0011405F">
        <w:rPr>
          <w:rFonts w:ascii="Verdana" w:eastAsiaTheme="minorHAnsi" w:hAnsi="Verdana"/>
          <w:sz w:val="20"/>
          <w:lang w:eastAsia="en-US"/>
        </w:rPr>
        <w:t xml:space="preserve"> en het boek </w:t>
      </w:r>
      <w:r>
        <w:rPr>
          <w:rFonts w:ascii="Verdana" w:eastAsiaTheme="minorHAnsi" w:hAnsi="Verdana"/>
          <w:sz w:val="20"/>
          <w:lang w:eastAsia="en-US"/>
        </w:rPr>
        <w:t>‘</w:t>
      </w:r>
      <w:r w:rsidRPr="0011405F">
        <w:rPr>
          <w:rFonts w:ascii="Verdana" w:hAnsi="Verdana"/>
          <w:sz w:val="20"/>
          <w:szCs w:val="20"/>
        </w:rPr>
        <w:t>Arbeidsrecht</w:t>
      </w:r>
      <w:r>
        <w:rPr>
          <w:rFonts w:ascii="Verdana" w:hAnsi="Verdana"/>
          <w:sz w:val="20"/>
          <w:szCs w:val="20"/>
        </w:rPr>
        <w:t>’</w:t>
      </w:r>
      <w:r w:rsidRPr="002D6610">
        <w:rPr>
          <w:rFonts w:ascii="Verdana" w:hAnsi="Verdana"/>
          <w:iCs/>
          <w:color w:val="000000" w:themeColor="text1"/>
          <w:sz w:val="20"/>
        </w:rPr>
        <w:t xml:space="preserve"> </w:t>
      </w:r>
      <w:r w:rsidRPr="0011405F">
        <w:rPr>
          <w:rFonts w:ascii="Verdana" w:hAnsi="Verdana"/>
          <w:iCs/>
          <w:color w:val="000000" w:themeColor="text1"/>
          <w:sz w:val="20"/>
        </w:rPr>
        <w:t>zie hiervoor de literatuurlijst.</w:t>
      </w:r>
      <w:r w:rsidRPr="0011405F">
        <w:rPr>
          <w:rFonts w:ascii="Verdana" w:eastAsiaTheme="minorHAnsi" w:hAnsi="Verdana"/>
          <w:sz w:val="20"/>
          <w:lang w:eastAsia="en-US"/>
        </w:rPr>
        <w:t xml:space="preserve"> </w:t>
      </w:r>
      <w:r w:rsidRPr="007C1532">
        <w:rPr>
          <w:rFonts w:ascii="Verdana" w:hAnsi="Verdana"/>
          <w:iCs/>
          <w:color w:val="000000" w:themeColor="text1"/>
          <w:sz w:val="20"/>
        </w:rPr>
        <w:t xml:space="preserve">In deze deelvraag </w:t>
      </w:r>
      <w:r>
        <w:rPr>
          <w:rFonts w:ascii="Verdana" w:hAnsi="Verdana"/>
          <w:iCs/>
          <w:color w:val="000000" w:themeColor="text1"/>
          <w:sz w:val="20"/>
        </w:rPr>
        <w:t>is onderzocht</w:t>
      </w:r>
      <w:r w:rsidRPr="007C1532">
        <w:rPr>
          <w:rFonts w:ascii="Verdana" w:hAnsi="Verdana"/>
          <w:iCs/>
          <w:color w:val="000000" w:themeColor="text1"/>
          <w:sz w:val="20"/>
        </w:rPr>
        <w:t xml:space="preserve"> wanneer sprake is van verwijtbaar handelen of nalaten. </w:t>
      </w:r>
    </w:p>
    <w:p w14:paraId="160C6EEE" w14:textId="77777777" w:rsidR="00513806" w:rsidRDefault="00305480" w:rsidP="00305480">
      <w:pPr>
        <w:pStyle w:val="Geenafstand"/>
        <w:spacing w:after="240" w:line="360" w:lineRule="auto"/>
        <w:rPr>
          <w:rFonts w:ascii="Verdana" w:hAnsi="Verdana"/>
          <w:iCs/>
          <w:color w:val="000000" w:themeColor="text1"/>
          <w:sz w:val="20"/>
        </w:rPr>
      </w:pPr>
      <w:r w:rsidRPr="007C1532">
        <w:rPr>
          <w:rFonts w:ascii="Verdana" w:hAnsi="Verdana"/>
          <w:iCs/>
          <w:color w:val="000000" w:themeColor="text1"/>
          <w:sz w:val="20"/>
        </w:rPr>
        <w:lastRenderedPageBreak/>
        <w:t>Om de betrouwbaarheid en validiteit te waarborgen, z</w:t>
      </w:r>
      <w:r>
        <w:rPr>
          <w:rFonts w:ascii="Verdana" w:hAnsi="Verdana"/>
          <w:iCs/>
          <w:color w:val="000000" w:themeColor="text1"/>
          <w:sz w:val="20"/>
        </w:rPr>
        <w:t>ijn</w:t>
      </w:r>
      <w:r w:rsidRPr="007C1532">
        <w:rPr>
          <w:rFonts w:ascii="Verdana" w:hAnsi="Verdana"/>
          <w:iCs/>
          <w:color w:val="000000" w:themeColor="text1"/>
          <w:sz w:val="20"/>
        </w:rPr>
        <w:t xml:space="preserve"> voornamelijk de vo</w:t>
      </w:r>
      <w:r>
        <w:rPr>
          <w:rFonts w:ascii="Verdana" w:hAnsi="Verdana"/>
          <w:iCs/>
          <w:color w:val="000000" w:themeColor="text1"/>
          <w:sz w:val="20"/>
        </w:rPr>
        <w:t>lgende rechtsbronnen gebruikt</w:t>
      </w:r>
      <w:r w:rsidRPr="007C1532">
        <w:rPr>
          <w:rFonts w:ascii="Verdana" w:hAnsi="Verdana"/>
          <w:iCs/>
          <w:color w:val="000000" w:themeColor="text1"/>
          <w:sz w:val="20"/>
        </w:rPr>
        <w:t xml:space="preserve">: de wetsanalyse van de </w:t>
      </w:r>
      <w:proofErr w:type="spellStart"/>
      <w:r w:rsidRPr="007C1532">
        <w:rPr>
          <w:rFonts w:ascii="Verdana" w:hAnsi="Verdana"/>
          <w:iCs/>
          <w:color w:val="000000" w:themeColor="text1"/>
          <w:sz w:val="20"/>
        </w:rPr>
        <w:t>Wwz</w:t>
      </w:r>
      <w:proofErr w:type="spellEnd"/>
      <w:r w:rsidRPr="007C1532">
        <w:rPr>
          <w:rFonts w:ascii="Verdana" w:hAnsi="Verdana"/>
          <w:iCs/>
          <w:color w:val="000000" w:themeColor="text1"/>
          <w:sz w:val="20"/>
        </w:rPr>
        <w:t xml:space="preserve">, de wetgeschiedenis van de </w:t>
      </w:r>
      <w:proofErr w:type="spellStart"/>
      <w:r w:rsidRPr="007C1532">
        <w:rPr>
          <w:rFonts w:ascii="Verdana" w:hAnsi="Verdana"/>
          <w:iCs/>
          <w:color w:val="000000" w:themeColor="text1"/>
          <w:sz w:val="20"/>
        </w:rPr>
        <w:t>Wwz</w:t>
      </w:r>
      <w:proofErr w:type="spellEnd"/>
      <w:r w:rsidRPr="007C1532">
        <w:rPr>
          <w:rFonts w:ascii="Verdana" w:hAnsi="Verdana"/>
          <w:iCs/>
          <w:color w:val="000000" w:themeColor="text1"/>
          <w:sz w:val="20"/>
        </w:rPr>
        <w:t xml:space="preserve"> zoals Kamerstukken, de </w:t>
      </w:r>
      <w:r w:rsidRPr="003E0267">
        <w:rPr>
          <w:rFonts w:ascii="Verdana" w:hAnsi="Verdana"/>
          <w:iCs/>
          <w:color w:val="000000" w:themeColor="text1"/>
          <w:sz w:val="20"/>
        </w:rPr>
        <w:t xml:space="preserve"> </w:t>
      </w:r>
      <w:r>
        <w:rPr>
          <w:rFonts w:ascii="Verdana" w:hAnsi="Verdana"/>
          <w:iCs/>
          <w:color w:val="000000" w:themeColor="text1"/>
          <w:sz w:val="20"/>
        </w:rPr>
        <w:t>m</w:t>
      </w:r>
      <w:r w:rsidRPr="007C1532">
        <w:rPr>
          <w:rFonts w:ascii="Verdana" w:hAnsi="Verdana"/>
          <w:iCs/>
          <w:color w:val="000000" w:themeColor="text1"/>
          <w:sz w:val="20"/>
        </w:rPr>
        <w:t xml:space="preserve">emorie van </w:t>
      </w:r>
      <w:r>
        <w:rPr>
          <w:rFonts w:ascii="Verdana" w:hAnsi="Verdana"/>
          <w:iCs/>
          <w:color w:val="000000" w:themeColor="text1"/>
          <w:sz w:val="20"/>
        </w:rPr>
        <w:t>t</w:t>
      </w:r>
      <w:r w:rsidRPr="007C1532">
        <w:rPr>
          <w:rFonts w:ascii="Verdana" w:hAnsi="Verdana"/>
          <w:iCs/>
          <w:color w:val="000000" w:themeColor="text1"/>
          <w:sz w:val="20"/>
        </w:rPr>
        <w:t xml:space="preserve">oelichting en jurisprudentie. </w:t>
      </w:r>
    </w:p>
    <w:p w14:paraId="160C6EEF" w14:textId="77777777" w:rsidR="00305480" w:rsidRPr="003A5517" w:rsidRDefault="00305480" w:rsidP="00305480">
      <w:pPr>
        <w:pStyle w:val="Geenafstand"/>
        <w:spacing w:after="240" w:line="360" w:lineRule="auto"/>
        <w:rPr>
          <w:rFonts w:ascii="Verdana" w:hAnsi="Verdana"/>
          <w:sz w:val="20"/>
          <w:szCs w:val="20"/>
          <w:lang w:val="nl"/>
        </w:rPr>
      </w:pPr>
      <w:bookmarkStart w:id="12" w:name="_Toc516619137"/>
      <w:r>
        <w:rPr>
          <w:rStyle w:val="Kop2Char"/>
        </w:rPr>
        <w:t xml:space="preserve">1.5.2 </w:t>
      </w:r>
      <w:r w:rsidRPr="00AA4491">
        <w:rPr>
          <w:rStyle w:val="Kop2Char"/>
        </w:rPr>
        <w:t>Het praktijkonderzoek</w:t>
      </w:r>
      <w:bookmarkEnd w:id="12"/>
      <w:r>
        <w:rPr>
          <w:rFonts w:ascii="Verdana" w:hAnsi="Verdana"/>
          <w:iCs/>
          <w:color w:val="000000" w:themeColor="text1"/>
          <w:sz w:val="20"/>
        </w:rPr>
        <w:br/>
      </w:r>
      <w:r w:rsidRPr="003A5517">
        <w:rPr>
          <w:rFonts w:ascii="Verdana" w:hAnsi="Verdana"/>
          <w:sz w:val="20"/>
          <w:szCs w:val="20"/>
        </w:rPr>
        <w:t xml:space="preserve">Om ervoor te zorgen dat het onderzoek betrouwbaar en valide genoeg is, </w:t>
      </w:r>
      <w:r>
        <w:rPr>
          <w:rFonts w:ascii="Verdana" w:hAnsi="Verdana"/>
          <w:sz w:val="20"/>
          <w:szCs w:val="20"/>
        </w:rPr>
        <w:t>is gebruik</w:t>
      </w:r>
      <w:r w:rsidRPr="003A5517">
        <w:rPr>
          <w:rFonts w:ascii="Verdana" w:hAnsi="Verdana"/>
          <w:sz w:val="20"/>
          <w:szCs w:val="20"/>
        </w:rPr>
        <w:t xml:space="preserve">gemaakt van in totaal dertig uitspraken </w:t>
      </w:r>
      <w:r>
        <w:rPr>
          <w:rFonts w:ascii="Verdana" w:hAnsi="Verdana"/>
          <w:sz w:val="20"/>
          <w:szCs w:val="20"/>
        </w:rPr>
        <w:t xml:space="preserve">die op de website </w:t>
      </w:r>
      <w:r>
        <w:rPr>
          <w:rFonts w:ascii="Verdana" w:hAnsi="Verdana"/>
          <w:sz w:val="20"/>
          <w:szCs w:val="20"/>
          <w:lang w:val="nl"/>
        </w:rPr>
        <w:t>van rechtspraak.nl</w:t>
      </w:r>
      <w:r w:rsidRPr="003A5517">
        <w:rPr>
          <w:rFonts w:ascii="Verdana" w:hAnsi="Verdana"/>
          <w:sz w:val="20"/>
          <w:szCs w:val="20"/>
        </w:rPr>
        <w:t xml:space="preserve"> </w:t>
      </w:r>
      <w:r>
        <w:rPr>
          <w:rFonts w:ascii="Verdana" w:hAnsi="Verdana"/>
          <w:sz w:val="20"/>
          <w:szCs w:val="20"/>
        </w:rPr>
        <w:t xml:space="preserve">te vinden zijn. De gekozen uitspraken </w:t>
      </w:r>
      <w:r w:rsidRPr="003A5517">
        <w:rPr>
          <w:rFonts w:ascii="Verdana" w:hAnsi="Verdana"/>
          <w:sz w:val="20"/>
          <w:szCs w:val="20"/>
        </w:rPr>
        <w:t>zijn</w:t>
      </w:r>
      <w:r w:rsidRPr="003A5517">
        <w:rPr>
          <w:rFonts w:ascii="Verdana" w:hAnsi="Verdana"/>
          <w:sz w:val="20"/>
          <w:szCs w:val="20"/>
          <w:lang w:val="nl"/>
        </w:rPr>
        <w:t xml:space="preserve"> door verschillen</w:t>
      </w:r>
      <w:r>
        <w:rPr>
          <w:rFonts w:ascii="Verdana" w:hAnsi="Verdana"/>
          <w:sz w:val="20"/>
          <w:szCs w:val="20"/>
          <w:lang w:val="nl"/>
        </w:rPr>
        <w:t xml:space="preserve">de rechtbanken en gerechtshoven beslist. Deze uitspraken staan op de literatuurlijst. </w:t>
      </w:r>
      <w:r w:rsidRPr="003A5517">
        <w:rPr>
          <w:rFonts w:ascii="Verdana" w:hAnsi="Verdana"/>
          <w:sz w:val="20"/>
          <w:szCs w:val="20"/>
          <w:lang w:val="nl"/>
        </w:rPr>
        <w:br/>
      </w:r>
      <w:r w:rsidRPr="003A5517">
        <w:rPr>
          <w:rFonts w:ascii="Verdana" w:hAnsi="Verdana"/>
          <w:sz w:val="20"/>
          <w:szCs w:val="20"/>
          <w:lang w:val="nl"/>
        </w:rPr>
        <w:br/>
      </w:r>
      <w:r>
        <w:rPr>
          <w:rFonts w:ascii="Verdana" w:hAnsi="Verdana"/>
          <w:sz w:val="20"/>
          <w:szCs w:val="20"/>
          <w:lang w:val="nl"/>
        </w:rPr>
        <w:t>Er is</w:t>
      </w:r>
      <w:r w:rsidRPr="003A5517">
        <w:rPr>
          <w:rFonts w:ascii="Verdana" w:hAnsi="Verdana"/>
          <w:sz w:val="20"/>
          <w:szCs w:val="20"/>
          <w:lang w:val="nl"/>
        </w:rPr>
        <w:t xml:space="preserve"> gezocht naar uitspraken </w:t>
      </w:r>
      <w:r>
        <w:rPr>
          <w:rFonts w:ascii="Verdana" w:hAnsi="Verdana"/>
          <w:sz w:val="20"/>
          <w:szCs w:val="20"/>
          <w:lang w:val="nl"/>
        </w:rPr>
        <w:t xml:space="preserve">van 1 juli 2015 tot en met heden over een </w:t>
      </w:r>
      <w:r w:rsidRPr="003A5517">
        <w:rPr>
          <w:rFonts w:ascii="Verdana" w:hAnsi="Verdana"/>
          <w:sz w:val="20"/>
          <w:szCs w:val="20"/>
          <w:lang w:val="nl"/>
        </w:rPr>
        <w:t xml:space="preserve">beroep op de ontbinding van de arbeidsovereenkomst op grond van </w:t>
      </w:r>
      <w:r w:rsidRPr="003A5517">
        <w:rPr>
          <w:rFonts w:ascii="Verdana" w:hAnsi="Verdana"/>
          <w:iCs/>
          <w:color w:val="000000" w:themeColor="text1"/>
          <w:sz w:val="20"/>
          <w:szCs w:val="20"/>
        </w:rPr>
        <w:t>ongeschiktheid van de werknemer en van verwijtbaar handelen of nalaten door</w:t>
      </w:r>
      <w:r>
        <w:rPr>
          <w:rFonts w:ascii="Verdana" w:hAnsi="Verdana"/>
          <w:iCs/>
          <w:color w:val="000000" w:themeColor="text1"/>
          <w:sz w:val="20"/>
          <w:szCs w:val="20"/>
        </w:rPr>
        <w:t xml:space="preserve"> de werknemer. Vanwege de grote hoeveelheid aan</w:t>
      </w:r>
      <w:r w:rsidRPr="003A5517">
        <w:rPr>
          <w:rFonts w:ascii="Verdana" w:hAnsi="Verdana"/>
          <w:iCs/>
          <w:color w:val="000000" w:themeColor="text1"/>
          <w:sz w:val="20"/>
          <w:szCs w:val="20"/>
        </w:rPr>
        <w:t xml:space="preserve"> resultaten, is </w:t>
      </w:r>
      <w:r>
        <w:rPr>
          <w:rFonts w:ascii="Verdana" w:hAnsi="Verdana"/>
          <w:iCs/>
          <w:color w:val="000000" w:themeColor="text1"/>
          <w:sz w:val="20"/>
          <w:szCs w:val="20"/>
        </w:rPr>
        <w:t>ervoor</w:t>
      </w:r>
      <w:r w:rsidRPr="003A5517">
        <w:rPr>
          <w:rFonts w:ascii="Verdana" w:hAnsi="Verdana"/>
          <w:iCs/>
          <w:color w:val="000000" w:themeColor="text1"/>
          <w:sz w:val="20"/>
          <w:szCs w:val="20"/>
        </w:rPr>
        <w:t xml:space="preserve"> gekozen om alleen gebruik te maken van </w:t>
      </w:r>
      <w:r>
        <w:rPr>
          <w:rFonts w:ascii="Verdana" w:hAnsi="Verdana"/>
          <w:iCs/>
          <w:color w:val="000000" w:themeColor="text1"/>
          <w:sz w:val="20"/>
          <w:szCs w:val="20"/>
        </w:rPr>
        <w:t>rechtspraak.nl</w:t>
      </w:r>
      <w:r w:rsidRPr="003A5517">
        <w:rPr>
          <w:rFonts w:ascii="Verdana" w:hAnsi="Verdana"/>
          <w:iCs/>
          <w:color w:val="000000" w:themeColor="text1"/>
          <w:sz w:val="20"/>
          <w:szCs w:val="20"/>
        </w:rPr>
        <w:t xml:space="preserve">. Er is gezocht op artikel 7:669 lid 3 sub d BW en in artikel 7:669 lid 3 sub e BW en de trefwoorden </w:t>
      </w:r>
      <w:r>
        <w:rPr>
          <w:rFonts w:ascii="Verdana" w:hAnsi="Verdana"/>
          <w:iCs/>
          <w:color w:val="000000" w:themeColor="text1"/>
          <w:sz w:val="20"/>
          <w:szCs w:val="20"/>
        </w:rPr>
        <w:t>‘</w:t>
      </w:r>
      <w:r w:rsidRPr="003A5517">
        <w:rPr>
          <w:rFonts w:ascii="Verdana" w:hAnsi="Verdana"/>
          <w:sz w:val="20"/>
          <w:szCs w:val="20"/>
          <w:lang w:val="nl"/>
        </w:rPr>
        <w:t>ontbindi</w:t>
      </w:r>
      <w:r>
        <w:rPr>
          <w:rFonts w:ascii="Verdana" w:hAnsi="Verdana"/>
          <w:sz w:val="20"/>
          <w:szCs w:val="20"/>
          <w:lang w:val="nl"/>
        </w:rPr>
        <w:t>ng van de arbeidsovereenkomst’. De uitspraken werden eerst kort beoordeeld op de werkzaamheden van de werknemer. De uitspraken waarbij de redenen van de werkgevers om de arbeidsovereenkomst te laten ontbinden niet toepasbaar zijn op werknemers van NTI, zijn uitgesloten. Vervolgens zijn de uitspraken die toepasbaar zijn op de werknemers van NTI, v</w:t>
      </w:r>
      <w:r w:rsidR="00513806">
        <w:rPr>
          <w:rFonts w:ascii="Verdana" w:hAnsi="Verdana"/>
          <w:sz w:val="20"/>
          <w:szCs w:val="20"/>
          <w:lang w:val="nl"/>
        </w:rPr>
        <w:t>ia rechtspraak.nl geanalyseerd.</w:t>
      </w:r>
    </w:p>
    <w:p w14:paraId="160C6EF0" w14:textId="77777777" w:rsidR="00702EC3" w:rsidRDefault="00305480" w:rsidP="001A0B46">
      <w:pPr>
        <w:pStyle w:val="Geenafstand"/>
        <w:spacing w:after="240" w:line="360" w:lineRule="auto"/>
        <w:rPr>
          <w:rFonts w:ascii="Verdana" w:hAnsi="Verdana"/>
          <w:iCs/>
          <w:color w:val="000000" w:themeColor="text1"/>
          <w:sz w:val="20"/>
          <w:szCs w:val="20"/>
        </w:rPr>
      </w:pPr>
      <w:r w:rsidRPr="003A5517">
        <w:rPr>
          <w:rFonts w:ascii="Verdana" w:hAnsi="Verdana"/>
          <w:sz w:val="20"/>
          <w:szCs w:val="20"/>
        </w:rPr>
        <w:t>Om de</w:t>
      </w:r>
      <w:r>
        <w:rPr>
          <w:rFonts w:ascii="Verdana" w:hAnsi="Verdana"/>
          <w:sz w:val="20"/>
          <w:szCs w:val="20"/>
        </w:rPr>
        <w:t xml:space="preserve"> praktische deelvragen</w:t>
      </w:r>
      <w:r w:rsidRPr="003A5517">
        <w:rPr>
          <w:rFonts w:ascii="Verdana" w:hAnsi="Verdana"/>
          <w:sz w:val="20"/>
          <w:szCs w:val="20"/>
        </w:rPr>
        <w:t xml:space="preserve"> te beantwoorden</w:t>
      </w:r>
      <w:r>
        <w:rPr>
          <w:rFonts w:ascii="Verdana" w:hAnsi="Verdana"/>
          <w:sz w:val="20"/>
          <w:szCs w:val="20"/>
        </w:rPr>
        <w:t>, is</w:t>
      </w:r>
      <w:r w:rsidRPr="003A5517">
        <w:rPr>
          <w:rFonts w:ascii="Verdana" w:hAnsi="Verdana"/>
          <w:sz w:val="20"/>
          <w:szCs w:val="20"/>
        </w:rPr>
        <w:t xml:space="preserve"> de onderzoeksmethode jurisprudentieonderzoek gebruikt. </w:t>
      </w:r>
      <w:r>
        <w:rPr>
          <w:rFonts w:ascii="Verdana" w:hAnsi="Verdana"/>
          <w:sz w:val="20"/>
          <w:szCs w:val="20"/>
        </w:rPr>
        <w:t>Er zijn</w:t>
      </w:r>
      <w:r w:rsidRPr="003A5517">
        <w:rPr>
          <w:rFonts w:ascii="Verdana" w:hAnsi="Verdana"/>
          <w:sz w:val="20"/>
          <w:szCs w:val="20"/>
        </w:rPr>
        <w:t xml:space="preserve"> vijftien jurisprudentiezaken </w:t>
      </w:r>
      <w:r>
        <w:rPr>
          <w:rFonts w:ascii="Verdana" w:hAnsi="Verdana"/>
          <w:sz w:val="20"/>
          <w:szCs w:val="20"/>
        </w:rPr>
        <w:t>geanalyseerd</w:t>
      </w:r>
      <w:r w:rsidRPr="003A5517">
        <w:rPr>
          <w:rFonts w:ascii="Verdana" w:hAnsi="Verdana"/>
          <w:sz w:val="20"/>
          <w:szCs w:val="20"/>
        </w:rPr>
        <w:t xml:space="preserve"> waarin </w:t>
      </w:r>
      <w:r>
        <w:rPr>
          <w:rFonts w:ascii="Verdana" w:hAnsi="Verdana"/>
          <w:sz w:val="20"/>
          <w:szCs w:val="20"/>
        </w:rPr>
        <w:t>de</w:t>
      </w:r>
      <w:r w:rsidRPr="003A5517">
        <w:rPr>
          <w:rFonts w:ascii="Verdana" w:hAnsi="Verdana"/>
          <w:sz w:val="20"/>
          <w:szCs w:val="20"/>
        </w:rPr>
        <w:t xml:space="preserve"> arbeidsovereenkomst </w:t>
      </w:r>
      <w:r>
        <w:rPr>
          <w:rFonts w:ascii="Verdana" w:hAnsi="Verdana"/>
          <w:sz w:val="20"/>
          <w:szCs w:val="20"/>
        </w:rPr>
        <w:t>werd</w:t>
      </w:r>
      <w:r w:rsidRPr="003A5517">
        <w:rPr>
          <w:rFonts w:ascii="Verdana" w:hAnsi="Verdana"/>
          <w:sz w:val="20"/>
          <w:szCs w:val="20"/>
        </w:rPr>
        <w:t xml:space="preserve"> ontbonden </w:t>
      </w:r>
      <w:r>
        <w:rPr>
          <w:rFonts w:ascii="Verdana" w:hAnsi="Verdana"/>
          <w:sz w:val="20"/>
          <w:szCs w:val="20"/>
        </w:rPr>
        <w:t xml:space="preserve">of niet ontbonden </w:t>
      </w:r>
      <w:r w:rsidRPr="003A5517">
        <w:rPr>
          <w:rFonts w:ascii="Verdana" w:hAnsi="Verdana"/>
          <w:sz w:val="20"/>
          <w:szCs w:val="20"/>
        </w:rPr>
        <w:t xml:space="preserve">op grond van </w:t>
      </w:r>
      <w:r w:rsidRPr="003A5517">
        <w:rPr>
          <w:rFonts w:ascii="Verdana" w:hAnsi="Verdana"/>
          <w:iCs/>
          <w:color w:val="000000" w:themeColor="text1"/>
          <w:sz w:val="20"/>
          <w:szCs w:val="20"/>
        </w:rPr>
        <w:t>ongeschiktheid van de werknemer</w:t>
      </w:r>
      <w:r>
        <w:rPr>
          <w:rFonts w:ascii="Verdana" w:hAnsi="Verdana"/>
          <w:iCs/>
          <w:color w:val="000000" w:themeColor="text1"/>
          <w:sz w:val="20"/>
          <w:szCs w:val="20"/>
        </w:rPr>
        <w:t>.</w:t>
      </w:r>
      <w:r w:rsidRPr="003A5517">
        <w:rPr>
          <w:rFonts w:ascii="Verdana" w:hAnsi="Verdana"/>
          <w:iCs/>
          <w:color w:val="000000" w:themeColor="text1"/>
          <w:sz w:val="20"/>
          <w:szCs w:val="20"/>
        </w:rPr>
        <w:t xml:space="preserve"> </w:t>
      </w:r>
      <w:r>
        <w:rPr>
          <w:rFonts w:ascii="Verdana" w:hAnsi="Verdana"/>
          <w:iCs/>
          <w:color w:val="000000" w:themeColor="text1"/>
          <w:sz w:val="20"/>
          <w:szCs w:val="20"/>
        </w:rPr>
        <w:t>Daarnaast zijn</w:t>
      </w:r>
      <w:r w:rsidRPr="003A5517">
        <w:rPr>
          <w:rFonts w:ascii="Verdana" w:hAnsi="Verdana"/>
          <w:iCs/>
          <w:color w:val="000000" w:themeColor="text1"/>
          <w:sz w:val="20"/>
          <w:szCs w:val="20"/>
        </w:rPr>
        <w:t xml:space="preserve"> vijftien jurisprudentiezaken </w:t>
      </w:r>
      <w:r>
        <w:rPr>
          <w:rFonts w:ascii="Verdana" w:hAnsi="Verdana"/>
          <w:sz w:val="20"/>
          <w:szCs w:val="20"/>
        </w:rPr>
        <w:t>geanalyseerd</w:t>
      </w:r>
      <w:r w:rsidRPr="003A5517">
        <w:rPr>
          <w:rFonts w:ascii="Verdana" w:hAnsi="Verdana"/>
          <w:sz w:val="20"/>
          <w:szCs w:val="20"/>
        </w:rPr>
        <w:t xml:space="preserve"> waarin </w:t>
      </w:r>
      <w:r>
        <w:rPr>
          <w:rFonts w:ascii="Verdana" w:hAnsi="Verdana"/>
          <w:sz w:val="20"/>
          <w:szCs w:val="20"/>
        </w:rPr>
        <w:t>de</w:t>
      </w:r>
      <w:r w:rsidRPr="003A5517">
        <w:rPr>
          <w:rFonts w:ascii="Verdana" w:hAnsi="Verdana"/>
          <w:sz w:val="20"/>
          <w:szCs w:val="20"/>
        </w:rPr>
        <w:t xml:space="preserve"> arbeidsovereenkomst </w:t>
      </w:r>
      <w:r>
        <w:rPr>
          <w:rFonts w:ascii="Verdana" w:hAnsi="Verdana"/>
          <w:sz w:val="20"/>
          <w:szCs w:val="20"/>
        </w:rPr>
        <w:t>werd</w:t>
      </w:r>
      <w:r w:rsidRPr="003A5517">
        <w:rPr>
          <w:rFonts w:ascii="Verdana" w:hAnsi="Verdana"/>
          <w:sz w:val="20"/>
          <w:szCs w:val="20"/>
        </w:rPr>
        <w:t xml:space="preserve"> ontbonden </w:t>
      </w:r>
      <w:r>
        <w:rPr>
          <w:rFonts w:ascii="Verdana" w:hAnsi="Verdana"/>
          <w:sz w:val="20"/>
          <w:szCs w:val="20"/>
        </w:rPr>
        <w:t>of niet ontbonden</w:t>
      </w:r>
      <w:r w:rsidRPr="003A5517">
        <w:rPr>
          <w:rFonts w:ascii="Verdana" w:hAnsi="Verdana"/>
          <w:iCs/>
          <w:color w:val="000000" w:themeColor="text1"/>
          <w:sz w:val="20"/>
          <w:szCs w:val="20"/>
        </w:rPr>
        <w:t xml:space="preserve"> op grond van verwijtbaar handelen of nalaten door de werknemer</w:t>
      </w:r>
      <w:r>
        <w:rPr>
          <w:rFonts w:ascii="Verdana" w:hAnsi="Verdana"/>
          <w:iCs/>
          <w:color w:val="000000" w:themeColor="text1"/>
          <w:sz w:val="20"/>
          <w:szCs w:val="20"/>
        </w:rPr>
        <w:t xml:space="preserve">. </w:t>
      </w:r>
      <w:r w:rsidR="00702EC3">
        <w:rPr>
          <w:rFonts w:ascii="Verdana" w:hAnsi="Verdana"/>
          <w:iCs/>
          <w:color w:val="000000" w:themeColor="text1"/>
          <w:sz w:val="20"/>
          <w:szCs w:val="20"/>
        </w:rPr>
        <w:br/>
      </w:r>
      <w:r w:rsidR="00702EC3">
        <w:rPr>
          <w:rFonts w:ascii="Verdana" w:hAnsi="Verdana"/>
          <w:iCs/>
          <w:color w:val="000000" w:themeColor="text1"/>
          <w:sz w:val="20"/>
          <w:szCs w:val="20"/>
        </w:rPr>
        <w:br/>
      </w:r>
      <w:r w:rsidR="002565FF" w:rsidRPr="003A5517">
        <w:rPr>
          <w:rFonts w:ascii="Verdana" w:hAnsi="Verdana"/>
          <w:iCs/>
          <w:color w:val="000000" w:themeColor="text1"/>
          <w:sz w:val="20"/>
          <w:szCs w:val="20"/>
        </w:rPr>
        <w:t xml:space="preserve">Om tot een juiste beantwoording van de praktijkgerichte deelvragen te komen, </w:t>
      </w:r>
      <w:r w:rsidR="002565FF">
        <w:rPr>
          <w:rFonts w:ascii="Verdana" w:hAnsi="Verdana"/>
          <w:iCs/>
          <w:color w:val="000000" w:themeColor="text1"/>
          <w:sz w:val="20"/>
          <w:szCs w:val="20"/>
        </w:rPr>
        <w:t>zijn</w:t>
      </w:r>
      <w:r w:rsidR="002565FF" w:rsidRPr="003A5517">
        <w:rPr>
          <w:rFonts w:ascii="Verdana" w:hAnsi="Verdana"/>
          <w:iCs/>
          <w:color w:val="000000" w:themeColor="text1"/>
          <w:sz w:val="20"/>
          <w:szCs w:val="20"/>
        </w:rPr>
        <w:t xml:space="preserve"> de onderzochte ui</w:t>
      </w:r>
      <w:r w:rsidR="002565FF">
        <w:rPr>
          <w:rFonts w:ascii="Verdana" w:hAnsi="Verdana"/>
          <w:iCs/>
          <w:color w:val="000000" w:themeColor="text1"/>
          <w:sz w:val="20"/>
          <w:szCs w:val="20"/>
        </w:rPr>
        <w:t>tspraken aan de hand van topics</w:t>
      </w:r>
      <w:r w:rsidR="002565FF" w:rsidRPr="003A5517">
        <w:rPr>
          <w:rFonts w:ascii="Verdana" w:hAnsi="Verdana"/>
          <w:iCs/>
          <w:color w:val="000000" w:themeColor="text1"/>
          <w:sz w:val="20"/>
          <w:szCs w:val="20"/>
        </w:rPr>
        <w:t xml:space="preserve"> m</w:t>
      </w:r>
      <w:r w:rsidR="002565FF">
        <w:rPr>
          <w:rFonts w:ascii="Verdana" w:hAnsi="Verdana"/>
          <w:iCs/>
          <w:color w:val="000000" w:themeColor="text1"/>
          <w:sz w:val="20"/>
          <w:szCs w:val="20"/>
        </w:rPr>
        <w:t>et elkaar vergeleken om zo een</w:t>
      </w:r>
      <w:r w:rsidR="002565FF" w:rsidRPr="003A5517">
        <w:rPr>
          <w:rFonts w:ascii="Verdana" w:hAnsi="Verdana"/>
          <w:iCs/>
          <w:color w:val="000000" w:themeColor="text1"/>
          <w:sz w:val="20"/>
          <w:szCs w:val="20"/>
        </w:rPr>
        <w:t xml:space="preserve"> lijn in de ui</w:t>
      </w:r>
      <w:r w:rsidR="002565FF">
        <w:rPr>
          <w:rFonts w:ascii="Verdana" w:hAnsi="Verdana"/>
          <w:iCs/>
          <w:color w:val="000000" w:themeColor="text1"/>
          <w:sz w:val="20"/>
          <w:szCs w:val="20"/>
        </w:rPr>
        <w:t>tspraken te vinden.</w:t>
      </w:r>
      <w:r w:rsidR="00702EC3">
        <w:rPr>
          <w:rFonts w:ascii="Verdana" w:hAnsi="Verdana"/>
          <w:iCs/>
          <w:color w:val="000000" w:themeColor="text1"/>
          <w:sz w:val="20"/>
          <w:szCs w:val="20"/>
        </w:rPr>
        <w:t xml:space="preserve"> De ontslaggronden worden op verschillende wijze beoordeeld door de rechter, waardoor voor beide ontslaggronden andere topics zijn gekozen.</w:t>
      </w:r>
      <w:r w:rsidR="002565FF">
        <w:rPr>
          <w:rFonts w:ascii="Verdana" w:hAnsi="Verdana"/>
          <w:iCs/>
          <w:color w:val="000000" w:themeColor="text1"/>
          <w:sz w:val="20"/>
          <w:szCs w:val="20"/>
        </w:rPr>
        <w:t xml:space="preserve"> </w:t>
      </w:r>
      <w:r w:rsidR="00702EC3">
        <w:rPr>
          <w:rFonts w:ascii="Verdana" w:hAnsi="Verdana"/>
          <w:iCs/>
          <w:color w:val="000000" w:themeColor="text1"/>
          <w:sz w:val="20"/>
          <w:szCs w:val="20"/>
        </w:rPr>
        <w:t xml:space="preserve">Om deelvraag 3 en 4 te beantwoorden zijn er zeven topics geformuleerd. </w:t>
      </w:r>
      <w:r>
        <w:rPr>
          <w:rFonts w:ascii="Verdana" w:hAnsi="Verdana"/>
          <w:iCs/>
          <w:color w:val="000000" w:themeColor="text1"/>
          <w:sz w:val="20"/>
          <w:szCs w:val="20"/>
        </w:rPr>
        <w:t xml:space="preserve">Uit dit </w:t>
      </w:r>
      <w:r w:rsidRPr="003A5517">
        <w:rPr>
          <w:rFonts w:ascii="Verdana" w:hAnsi="Verdana"/>
          <w:sz w:val="20"/>
          <w:szCs w:val="20"/>
        </w:rPr>
        <w:t>jurisprudentieonderzoek</w:t>
      </w:r>
      <w:r w:rsidRPr="003A5517">
        <w:rPr>
          <w:rFonts w:ascii="Verdana" w:hAnsi="Verdana"/>
          <w:iCs/>
          <w:color w:val="000000" w:themeColor="text1"/>
          <w:sz w:val="20"/>
          <w:szCs w:val="20"/>
        </w:rPr>
        <w:t xml:space="preserve"> </w:t>
      </w:r>
      <w:r>
        <w:rPr>
          <w:rFonts w:ascii="Verdana" w:hAnsi="Verdana"/>
          <w:sz w:val="20"/>
          <w:szCs w:val="20"/>
        </w:rPr>
        <w:t>is duidelijk geworden</w:t>
      </w:r>
      <w:r w:rsidRPr="003A5517">
        <w:rPr>
          <w:rFonts w:ascii="Verdana" w:hAnsi="Verdana"/>
          <w:sz w:val="20"/>
          <w:szCs w:val="20"/>
        </w:rPr>
        <w:t xml:space="preserve"> </w:t>
      </w:r>
      <w:r w:rsidRPr="003A5517">
        <w:rPr>
          <w:rFonts w:ascii="Verdana" w:hAnsi="Verdana"/>
          <w:iCs/>
          <w:color w:val="000000" w:themeColor="text1"/>
          <w:sz w:val="20"/>
          <w:szCs w:val="20"/>
        </w:rPr>
        <w:t xml:space="preserve">onder welke omstandigheden volgens de rechters sprake is van ongeschiktheid van de werknemer </w:t>
      </w:r>
      <w:r>
        <w:rPr>
          <w:rFonts w:ascii="Verdana" w:hAnsi="Verdana"/>
          <w:iCs/>
          <w:color w:val="000000" w:themeColor="text1"/>
          <w:sz w:val="20"/>
          <w:szCs w:val="20"/>
        </w:rPr>
        <w:t xml:space="preserve">en wanneer dit niet het geval is. Tevens is uit het </w:t>
      </w:r>
      <w:r w:rsidRPr="003A5517">
        <w:rPr>
          <w:rFonts w:ascii="Verdana" w:hAnsi="Verdana"/>
          <w:sz w:val="20"/>
          <w:szCs w:val="20"/>
        </w:rPr>
        <w:t>jurisprudentieonderzoek</w:t>
      </w:r>
      <w:r w:rsidRPr="003A5517">
        <w:rPr>
          <w:rFonts w:ascii="Verdana" w:hAnsi="Verdana"/>
          <w:iCs/>
          <w:color w:val="000000" w:themeColor="text1"/>
          <w:sz w:val="20"/>
          <w:szCs w:val="20"/>
        </w:rPr>
        <w:t xml:space="preserve"> </w:t>
      </w:r>
      <w:r>
        <w:rPr>
          <w:rFonts w:ascii="Verdana" w:hAnsi="Verdana"/>
          <w:sz w:val="20"/>
          <w:szCs w:val="20"/>
        </w:rPr>
        <w:t>duidelijk geworden</w:t>
      </w:r>
      <w:r w:rsidRPr="003A5517">
        <w:rPr>
          <w:rFonts w:ascii="Verdana" w:hAnsi="Verdana"/>
          <w:iCs/>
          <w:color w:val="000000" w:themeColor="text1"/>
          <w:sz w:val="20"/>
          <w:szCs w:val="20"/>
        </w:rPr>
        <w:t xml:space="preserve"> wanneer </w:t>
      </w:r>
      <w:r>
        <w:rPr>
          <w:rFonts w:ascii="Verdana" w:hAnsi="Verdana"/>
          <w:iCs/>
          <w:color w:val="000000" w:themeColor="text1"/>
          <w:sz w:val="20"/>
          <w:szCs w:val="20"/>
        </w:rPr>
        <w:t>volgens de rechter</w:t>
      </w:r>
      <w:r w:rsidRPr="003A5517">
        <w:rPr>
          <w:rFonts w:ascii="Verdana" w:hAnsi="Verdana"/>
          <w:iCs/>
          <w:color w:val="000000" w:themeColor="text1"/>
          <w:sz w:val="20"/>
          <w:szCs w:val="20"/>
        </w:rPr>
        <w:t xml:space="preserve"> sprake is van verwijtbaar handelen of nalaten door de werknemer</w:t>
      </w:r>
      <w:r>
        <w:rPr>
          <w:rFonts w:ascii="Verdana" w:hAnsi="Verdana"/>
          <w:iCs/>
          <w:color w:val="000000" w:themeColor="text1"/>
          <w:sz w:val="20"/>
          <w:szCs w:val="20"/>
        </w:rPr>
        <w:t xml:space="preserve"> en</w:t>
      </w:r>
      <w:r w:rsidRPr="0043508E">
        <w:rPr>
          <w:rFonts w:ascii="Verdana" w:hAnsi="Verdana"/>
          <w:iCs/>
          <w:color w:val="000000" w:themeColor="text1"/>
          <w:sz w:val="20"/>
          <w:szCs w:val="20"/>
        </w:rPr>
        <w:t xml:space="preserve"> </w:t>
      </w:r>
      <w:r>
        <w:rPr>
          <w:rFonts w:ascii="Verdana" w:hAnsi="Verdana"/>
          <w:iCs/>
          <w:color w:val="000000" w:themeColor="text1"/>
          <w:sz w:val="20"/>
          <w:szCs w:val="20"/>
        </w:rPr>
        <w:t>wanneer dit niet het geval is</w:t>
      </w:r>
      <w:r w:rsidRPr="003A5517">
        <w:rPr>
          <w:rFonts w:ascii="Verdana" w:hAnsi="Verdana"/>
          <w:iCs/>
          <w:color w:val="000000" w:themeColor="text1"/>
          <w:sz w:val="20"/>
          <w:szCs w:val="20"/>
        </w:rPr>
        <w:t xml:space="preserve">. </w:t>
      </w:r>
      <w:r w:rsidR="00702EC3">
        <w:rPr>
          <w:rFonts w:ascii="Verdana" w:hAnsi="Verdana"/>
          <w:iCs/>
          <w:color w:val="000000" w:themeColor="text1"/>
          <w:sz w:val="20"/>
          <w:szCs w:val="20"/>
        </w:rPr>
        <w:t>Om deelvraag 5 en 6 te beantwoorden zijn er vier topics geformuleerd.</w:t>
      </w:r>
    </w:p>
    <w:p w14:paraId="160C6EF1" w14:textId="77777777" w:rsidR="001A0B46" w:rsidRPr="001A0B46" w:rsidRDefault="002565FF" w:rsidP="001A0B46">
      <w:pPr>
        <w:pStyle w:val="Geenafstand"/>
        <w:spacing w:after="240" w:line="360" w:lineRule="auto"/>
        <w:rPr>
          <w:rFonts w:ascii="Verdana" w:hAnsi="Verdana"/>
          <w:sz w:val="20"/>
        </w:rPr>
      </w:pPr>
      <w:r>
        <w:rPr>
          <w:rFonts w:ascii="Verdana" w:hAnsi="Verdana"/>
          <w:iCs/>
          <w:color w:val="000000" w:themeColor="text1"/>
          <w:sz w:val="20"/>
          <w:szCs w:val="20"/>
        </w:rPr>
        <w:lastRenderedPageBreak/>
        <w:t>De eerste</w:t>
      </w:r>
      <w:r w:rsidR="00CE7D15">
        <w:rPr>
          <w:rFonts w:ascii="Verdana" w:hAnsi="Verdana"/>
          <w:iCs/>
          <w:color w:val="000000" w:themeColor="text1"/>
          <w:sz w:val="20"/>
          <w:szCs w:val="20"/>
        </w:rPr>
        <w:t xml:space="preserve"> zeven</w:t>
      </w:r>
      <w:r>
        <w:rPr>
          <w:rFonts w:ascii="Verdana" w:hAnsi="Verdana"/>
          <w:iCs/>
          <w:color w:val="000000" w:themeColor="text1"/>
          <w:sz w:val="20"/>
          <w:szCs w:val="20"/>
        </w:rPr>
        <w:t xml:space="preserve"> topics zijn gebaseerd op de criteria </w:t>
      </w:r>
      <w:r w:rsidR="001A0B46">
        <w:rPr>
          <w:rFonts w:ascii="Verdana" w:hAnsi="Verdana"/>
          <w:iCs/>
          <w:color w:val="000000" w:themeColor="text1"/>
          <w:sz w:val="20"/>
          <w:szCs w:val="20"/>
        </w:rPr>
        <w:t xml:space="preserve">van </w:t>
      </w:r>
      <w:r>
        <w:rPr>
          <w:rFonts w:ascii="Verdana" w:hAnsi="Verdana"/>
          <w:iCs/>
          <w:color w:val="000000" w:themeColor="text1"/>
          <w:sz w:val="20"/>
          <w:szCs w:val="20"/>
        </w:rPr>
        <w:t>de ontslaggrond,</w:t>
      </w:r>
      <w:r w:rsidR="001A0B46">
        <w:rPr>
          <w:rFonts w:ascii="Verdana" w:hAnsi="Verdana"/>
          <w:iCs/>
          <w:color w:val="000000" w:themeColor="text1"/>
          <w:sz w:val="20"/>
          <w:szCs w:val="20"/>
        </w:rPr>
        <w:t xml:space="preserve"> de</w:t>
      </w:r>
      <w:r>
        <w:rPr>
          <w:rFonts w:ascii="Verdana" w:hAnsi="Verdana"/>
          <w:iCs/>
          <w:color w:val="000000" w:themeColor="text1"/>
          <w:sz w:val="20"/>
          <w:szCs w:val="20"/>
        </w:rPr>
        <w:t xml:space="preserve"> ongeschiktheid van de </w:t>
      </w:r>
      <w:r w:rsidR="001A0B46">
        <w:rPr>
          <w:rFonts w:ascii="Verdana" w:hAnsi="Verdana"/>
          <w:iCs/>
          <w:color w:val="000000" w:themeColor="text1"/>
          <w:sz w:val="20"/>
          <w:szCs w:val="20"/>
        </w:rPr>
        <w:t>werknemer</w:t>
      </w:r>
      <w:r>
        <w:rPr>
          <w:rFonts w:ascii="Verdana" w:hAnsi="Verdana"/>
          <w:iCs/>
          <w:color w:val="000000" w:themeColor="text1"/>
          <w:sz w:val="20"/>
          <w:szCs w:val="20"/>
        </w:rPr>
        <w:t xml:space="preserve"> zoals bedoeld in artikel </w:t>
      </w:r>
      <w:r>
        <w:rPr>
          <w:rFonts w:ascii="Verdana" w:hAnsi="Verdana"/>
          <w:sz w:val="20"/>
        </w:rPr>
        <w:t>7:669, lid 3, sub d BW</w:t>
      </w:r>
      <w:r w:rsidR="001A0B46">
        <w:rPr>
          <w:rFonts w:ascii="Verdana" w:hAnsi="Verdana"/>
          <w:sz w:val="20"/>
        </w:rPr>
        <w:t xml:space="preserve"> en </w:t>
      </w:r>
      <w:r w:rsidR="001A0B46">
        <w:rPr>
          <w:rFonts w:ascii="Verdana" w:hAnsi="Verdana"/>
          <w:iCs/>
          <w:color w:val="000000" w:themeColor="text1"/>
          <w:sz w:val="20"/>
          <w:szCs w:val="20"/>
        </w:rPr>
        <w:t xml:space="preserve">artikel </w:t>
      </w:r>
      <w:r w:rsidR="001A0B46">
        <w:rPr>
          <w:rFonts w:ascii="Verdana" w:hAnsi="Verdana"/>
          <w:sz w:val="20"/>
        </w:rPr>
        <w:t>7:669, lid 1 BW</w:t>
      </w:r>
      <w:r>
        <w:rPr>
          <w:rFonts w:ascii="Verdana" w:hAnsi="Verdana"/>
          <w:sz w:val="20"/>
        </w:rPr>
        <w:t>. Tevens wordt door middel van topic 6</w:t>
      </w:r>
      <w:r w:rsidR="008432D7">
        <w:rPr>
          <w:rFonts w:ascii="Verdana" w:hAnsi="Verdana"/>
          <w:sz w:val="20"/>
        </w:rPr>
        <w:t>,</w:t>
      </w:r>
      <w:r>
        <w:rPr>
          <w:rFonts w:ascii="Verdana" w:hAnsi="Verdana"/>
          <w:sz w:val="20"/>
        </w:rPr>
        <w:t xml:space="preserve"> </w:t>
      </w:r>
      <w:r w:rsidR="008432D7">
        <w:rPr>
          <w:rFonts w:ascii="Verdana" w:hAnsi="Verdana"/>
          <w:sz w:val="20"/>
        </w:rPr>
        <w:t>in combinatie met</w:t>
      </w:r>
      <w:r>
        <w:rPr>
          <w:rFonts w:ascii="Verdana" w:hAnsi="Verdana"/>
          <w:sz w:val="20"/>
        </w:rPr>
        <w:t xml:space="preserve"> 7 duidelijk </w:t>
      </w:r>
      <w:r w:rsidR="008432D7">
        <w:rPr>
          <w:rFonts w:ascii="Verdana" w:hAnsi="Verdana"/>
          <w:sz w:val="20"/>
        </w:rPr>
        <w:t>wanneer de rechter vindt dat de arbeidsovereenkomst moet worden ontbonden en wanneer niet.</w:t>
      </w:r>
    </w:p>
    <w:p w14:paraId="160C6EF2" w14:textId="77777777" w:rsidR="002565FF" w:rsidRDefault="002565FF" w:rsidP="002565FF">
      <w:pPr>
        <w:spacing w:line="360" w:lineRule="auto"/>
        <w:rPr>
          <w:rFonts w:ascii="Verdana" w:hAnsi="Verdana"/>
          <w:sz w:val="20"/>
          <w:szCs w:val="20"/>
        </w:rPr>
      </w:pPr>
      <w:r>
        <w:rPr>
          <w:rFonts w:ascii="Verdana" w:hAnsi="Verdana"/>
          <w:sz w:val="20"/>
          <w:szCs w:val="20"/>
        </w:rPr>
        <w:t xml:space="preserve">Door middel van deze topics is geanalyseerd en beschreven hoe de rechter heeft geoordeeld en hoe hij tot zijn beslissing is gekomen.  </w:t>
      </w:r>
      <w:r w:rsidR="001A0B46">
        <w:rPr>
          <w:rFonts w:ascii="Verdana" w:hAnsi="Verdana"/>
          <w:sz w:val="20"/>
          <w:szCs w:val="20"/>
        </w:rPr>
        <w:t>Hierdoor worden deelvraag 3 en 4 beantwoord.</w:t>
      </w:r>
    </w:p>
    <w:p w14:paraId="160C6EF3" w14:textId="77777777" w:rsidR="002565FF" w:rsidRPr="000E1119" w:rsidRDefault="002565FF" w:rsidP="002565FF">
      <w:pPr>
        <w:pStyle w:val="Geenafstand"/>
        <w:numPr>
          <w:ilvl w:val="0"/>
          <w:numId w:val="15"/>
        </w:numPr>
        <w:spacing w:line="360" w:lineRule="auto"/>
        <w:rPr>
          <w:rFonts w:ascii="Verdana" w:hAnsi="Verdana"/>
          <w:sz w:val="20"/>
        </w:rPr>
      </w:pPr>
      <w:r w:rsidRPr="000E1119">
        <w:rPr>
          <w:rFonts w:ascii="Verdana" w:hAnsi="Verdana"/>
          <w:sz w:val="20"/>
        </w:rPr>
        <w:t>Opzegverbod</w:t>
      </w:r>
    </w:p>
    <w:p w14:paraId="160C6EF4" w14:textId="77777777" w:rsidR="002565FF" w:rsidRPr="00EB3F54" w:rsidRDefault="002565FF" w:rsidP="002565FF">
      <w:pPr>
        <w:pStyle w:val="Geenafstand"/>
        <w:spacing w:line="360" w:lineRule="auto"/>
        <w:ind w:left="360"/>
        <w:rPr>
          <w:rFonts w:ascii="Verdana" w:hAnsi="Verdana"/>
          <w:sz w:val="20"/>
        </w:rPr>
      </w:pPr>
      <w:r w:rsidRPr="00AE49E5">
        <w:rPr>
          <w:rFonts w:ascii="Verdana" w:hAnsi="Verdana"/>
          <w:sz w:val="20"/>
        </w:rPr>
        <w:t>Er wordt gekeken of de ongeschiktheid geen gevolg is van ziekte of gebreken.</w:t>
      </w:r>
    </w:p>
    <w:p w14:paraId="160C6EF5" w14:textId="77777777" w:rsidR="002565FF" w:rsidRPr="00BA72D9" w:rsidRDefault="002565FF" w:rsidP="002565FF">
      <w:pPr>
        <w:pStyle w:val="Geenafstand"/>
        <w:numPr>
          <w:ilvl w:val="0"/>
          <w:numId w:val="15"/>
        </w:numPr>
        <w:spacing w:line="360" w:lineRule="auto"/>
        <w:rPr>
          <w:rFonts w:ascii="Verdana" w:hAnsi="Verdana"/>
          <w:sz w:val="20"/>
        </w:rPr>
      </w:pPr>
      <w:r w:rsidRPr="000E1119">
        <w:rPr>
          <w:rFonts w:ascii="Verdana" w:hAnsi="Verdana"/>
          <w:sz w:val="20"/>
        </w:rPr>
        <w:t xml:space="preserve">Tijdig in kennis </w:t>
      </w:r>
      <w:r>
        <w:rPr>
          <w:rFonts w:ascii="Verdana" w:hAnsi="Verdana"/>
          <w:sz w:val="20"/>
        </w:rPr>
        <w:t>stellen van ongeschiktheid</w:t>
      </w:r>
      <w:r w:rsidRPr="00AE49E5">
        <w:rPr>
          <w:rFonts w:ascii="Verdana" w:hAnsi="Verdana"/>
          <w:sz w:val="20"/>
        </w:rPr>
        <w:br/>
        <w:t>De werkgever dient de werknemer tijdig in kennis te stellen van zijn bevindingen bij ongeschiktheid</w:t>
      </w:r>
      <w:r w:rsidRPr="00BA72D9">
        <w:rPr>
          <w:rFonts w:ascii="Verdana" w:hAnsi="Verdana"/>
          <w:sz w:val="20"/>
        </w:rPr>
        <w:t xml:space="preserve">. Er wordt in kaart gebracht wanneer de rechter vindt dat de werkgever hieraan heeft voldaan en wanneer niet. </w:t>
      </w:r>
    </w:p>
    <w:p w14:paraId="160C6EF6" w14:textId="77777777" w:rsidR="002565FF" w:rsidRPr="00894211" w:rsidRDefault="002565FF" w:rsidP="002565FF">
      <w:pPr>
        <w:pStyle w:val="Geenafstand"/>
        <w:numPr>
          <w:ilvl w:val="0"/>
          <w:numId w:val="15"/>
        </w:numPr>
        <w:spacing w:line="360" w:lineRule="auto"/>
        <w:rPr>
          <w:rFonts w:ascii="Verdana" w:hAnsi="Verdana"/>
          <w:sz w:val="20"/>
        </w:rPr>
      </w:pPr>
      <w:r>
        <w:rPr>
          <w:rFonts w:ascii="Verdana" w:hAnsi="Verdana"/>
          <w:sz w:val="20"/>
        </w:rPr>
        <w:t>Mogelijkheid</w:t>
      </w:r>
      <w:r w:rsidRPr="000E1119">
        <w:rPr>
          <w:rFonts w:ascii="Verdana" w:hAnsi="Verdana"/>
          <w:sz w:val="20"/>
        </w:rPr>
        <w:t xml:space="preserve"> </w:t>
      </w:r>
      <w:r>
        <w:rPr>
          <w:rFonts w:ascii="Verdana" w:hAnsi="Verdana"/>
          <w:sz w:val="20"/>
        </w:rPr>
        <w:t xml:space="preserve">tot verbetering </w:t>
      </w:r>
      <w:r w:rsidRPr="000A3E8E">
        <w:rPr>
          <w:rFonts w:ascii="Verdana" w:hAnsi="Verdana"/>
          <w:sz w:val="20"/>
        </w:rPr>
        <w:t>geven</w:t>
      </w:r>
      <w:r w:rsidRPr="000E1119">
        <w:rPr>
          <w:rFonts w:ascii="Verdana" w:hAnsi="Verdana"/>
          <w:sz w:val="20"/>
        </w:rPr>
        <w:br/>
      </w:r>
      <w:r w:rsidRPr="00AE49E5">
        <w:rPr>
          <w:rFonts w:ascii="Verdana" w:hAnsi="Verdana"/>
          <w:sz w:val="20"/>
        </w:rPr>
        <w:t xml:space="preserve">De werkgever dient de werknemer voldoende kans </w:t>
      </w:r>
      <w:r w:rsidRPr="00EB3F54">
        <w:rPr>
          <w:rFonts w:ascii="Verdana" w:hAnsi="Verdana"/>
          <w:sz w:val="20"/>
        </w:rPr>
        <w:t xml:space="preserve">te geven om zijn functioneren te verbeteren. Er wordt in kaart gebracht wanneer de rechter vindt dat de werkgever hieraan heeft voldaan en wanneer niet. </w:t>
      </w:r>
    </w:p>
    <w:p w14:paraId="160C6EF7" w14:textId="77777777" w:rsidR="002565FF" w:rsidRPr="000E1119" w:rsidRDefault="002565FF" w:rsidP="002565FF">
      <w:pPr>
        <w:pStyle w:val="Lijstalinea"/>
        <w:numPr>
          <w:ilvl w:val="0"/>
          <w:numId w:val="15"/>
        </w:numPr>
        <w:shd w:val="clear" w:color="auto" w:fill="FFFFFF"/>
        <w:spacing w:after="75" w:line="36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O</w:t>
      </w:r>
      <w:r w:rsidRPr="000A3E8E">
        <w:rPr>
          <w:rFonts w:ascii="Verdana" w:eastAsia="Times New Roman" w:hAnsi="Verdana" w:cs="Times New Roman"/>
          <w:color w:val="000000"/>
          <w:sz w:val="20"/>
          <w:szCs w:val="20"/>
        </w:rPr>
        <w:t xml:space="preserve">ngeschiktheid </w:t>
      </w:r>
      <w:r w:rsidRPr="000E1119">
        <w:rPr>
          <w:rFonts w:ascii="Verdana" w:eastAsia="Times New Roman" w:hAnsi="Verdana" w:cs="Times New Roman"/>
          <w:color w:val="000000"/>
          <w:sz w:val="20"/>
          <w:szCs w:val="20"/>
        </w:rPr>
        <w:t>niet het gevolg van onvoldoende zorg van de werkgever voor scholing van de werknemer of voor de arbeidsomstandigheden van de werknemer</w:t>
      </w:r>
      <w:r w:rsidRPr="000E1119">
        <w:rPr>
          <w:rFonts w:ascii="Verdana" w:eastAsia="Times New Roman" w:hAnsi="Verdana" w:cs="Times New Roman"/>
          <w:color w:val="000000"/>
          <w:sz w:val="20"/>
          <w:szCs w:val="20"/>
        </w:rPr>
        <w:br/>
      </w:r>
      <w:r w:rsidRPr="00AE49E5">
        <w:rPr>
          <w:rFonts w:ascii="Verdana" w:eastAsia="Times New Roman" w:hAnsi="Verdana" w:cs="Times New Roman"/>
          <w:color w:val="000000"/>
          <w:sz w:val="20"/>
          <w:szCs w:val="20"/>
        </w:rPr>
        <w:t>Beschreven wordt wanneer de rechter vindt, dat dit van toepassing is.</w:t>
      </w:r>
    </w:p>
    <w:p w14:paraId="160C6EF8" w14:textId="77777777" w:rsidR="002565FF" w:rsidRPr="00894211" w:rsidRDefault="002565FF" w:rsidP="002565FF">
      <w:pPr>
        <w:pStyle w:val="Geenafstand"/>
        <w:numPr>
          <w:ilvl w:val="0"/>
          <w:numId w:val="15"/>
        </w:numPr>
        <w:spacing w:line="360" w:lineRule="auto"/>
        <w:rPr>
          <w:rFonts w:ascii="Verdana" w:hAnsi="Verdana"/>
          <w:sz w:val="20"/>
        </w:rPr>
      </w:pPr>
      <w:r w:rsidRPr="000E1119">
        <w:rPr>
          <w:rFonts w:ascii="Verdana" w:hAnsi="Verdana"/>
          <w:sz w:val="20"/>
        </w:rPr>
        <w:t>Herplaatsing mogelijk</w:t>
      </w:r>
      <w:r w:rsidRPr="00AE49E5">
        <w:rPr>
          <w:rFonts w:ascii="Verdana" w:hAnsi="Verdana"/>
          <w:sz w:val="20"/>
        </w:rPr>
        <w:br/>
        <w:t>Er wordt in kaart gebracht of de rechter vindt</w:t>
      </w:r>
      <w:r w:rsidRPr="00894211">
        <w:rPr>
          <w:rFonts w:ascii="Verdana" w:hAnsi="Verdana"/>
          <w:sz w:val="20"/>
        </w:rPr>
        <w:t xml:space="preserve"> dat de werkgever voldoende of niet voldoende aannemelijk heeft gemaakt</w:t>
      </w:r>
      <w:r w:rsidRPr="00200FD3">
        <w:rPr>
          <w:rFonts w:ascii="Verdana" w:hAnsi="Verdana"/>
          <w:sz w:val="20"/>
        </w:rPr>
        <w:t>,</w:t>
      </w:r>
      <w:r w:rsidRPr="004B498D">
        <w:rPr>
          <w:rFonts w:ascii="Verdana" w:hAnsi="Verdana"/>
          <w:sz w:val="20"/>
        </w:rPr>
        <w:t xml:space="preserve"> dat herplaatsi</w:t>
      </w:r>
      <w:r w:rsidRPr="0092777B">
        <w:rPr>
          <w:rFonts w:ascii="Verdana" w:hAnsi="Verdana"/>
          <w:sz w:val="20"/>
        </w:rPr>
        <w:t xml:space="preserve">ng van de werknemer in een andere passende functie of werken </w:t>
      </w:r>
      <w:r>
        <w:rPr>
          <w:rFonts w:ascii="Verdana" w:hAnsi="Verdana"/>
          <w:sz w:val="20"/>
        </w:rPr>
        <w:t>in</w:t>
      </w:r>
      <w:r w:rsidRPr="00894211">
        <w:rPr>
          <w:rFonts w:ascii="Verdana" w:hAnsi="Verdana"/>
          <w:sz w:val="20"/>
        </w:rPr>
        <w:t xml:space="preserve"> een andere vestiging niet mogelijk is, of niet in de rede ligt. Dit is alleen van toepassing bij ongeschiktheid. </w:t>
      </w:r>
    </w:p>
    <w:p w14:paraId="160C6EF9" w14:textId="77777777" w:rsidR="002565FF" w:rsidRPr="00027DA0" w:rsidRDefault="002565FF" w:rsidP="002565FF">
      <w:pPr>
        <w:pStyle w:val="Geenafstand"/>
        <w:numPr>
          <w:ilvl w:val="0"/>
          <w:numId w:val="15"/>
        </w:numPr>
        <w:spacing w:line="360" w:lineRule="auto"/>
        <w:rPr>
          <w:rFonts w:ascii="Verdana" w:hAnsi="Verdana"/>
          <w:sz w:val="20"/>
        </w:rPr>
      </w:pPr>
      <w:r w:rsidRPr="000E1119">
        <w:rPr>
          <w:rFonts w:ascii="Verdana" w:hAnsi="Verdana"/>
          <w:sz w:val="20"/>
        </w:rPr>
        <w:t>Aantoning ongeschiktheid</w:t>
      </w:r>
      <w:r w:rsidRPr="00AE49E5">
        <w:rPr>
          <w:rFonts w:ascii="Verdana" w:hAnsi="Verdana"/>
          <w:sz w:val="20"/>
        </w:rPr>
        <w:br/>
        <w:t>De werkgever dient te bewijzen dat de werknemer onges</w:t>
      </w:r>
      <w:r w:rsidRPr="00200FD3">
        <w:rPr>
          <w:rFonts w:ascii="Verdana" w:hAnsi="Verdana"/>
          <w:sz w:val="20"/>
        </w:rPr>
        <w:t>chikt is tot het verrichten van de bedongen arbeid</w:t>
      </w:r>
      <w:r w:rsidRPr="0092777B">
        <w:rPr>
          <w:rFonts w:ascii="Verdana" w:hAnsi="Verdana"/>
          <w:sz w:val="20"/>
        </w:rPr>
        <w:t>. Er wordt in kaart gebracht wanneer de rechter vindt dat de werkgever dit voldoende heeft aangetoond en wanneer niet.</w:t>
      </w:r>
      <w:r w:rsidRPr="00217471">
        <w:rPr>
          <w:rFonts w:ascii="Verdana" w:hAnsi="Verdana"/>
          <w:sz w:val="20"/>
        </w:rPr>
        <w:t xml:space="preserve"> Aangezien de rechter de vorige topics als </w:t>
      </w:r>
      <w:r w:rsidRPr="000A3E8E">
        <w:rPr>
          <w:rFonts w:ascii="Verdana" w:hAnsi="Verdana"/>
          <w:sz w:val="20"/>
        </w:rPr>
        <w:t>eerst</w:t>
      </w:r>
      <w:r>
        <w:rPr>
          <w:rFonts w:ascii="Verdana" w:hAnsi="Verdana"/>
          <w:sz w:val="20"/>
        </w:rPr>
        <w:t>e</w:t>
      </w:r>
      <w:r w:rsidRPr="00027DA0">
        <w:rPr>
          <w:rFonts w:ascii="Verdana" w:hAnsi="Verdana"/>
          <w:sz w:val="20"/>
        </w:rPr>
        <w:t xml:space="preserve"> beoordeelt </w:t>
      </w:r>
      <w:r>
        <w:rPr>
          <w:rFonts w:ascii="Verdana" w:hAnsi="Verdana"/>
          <w:sz w:val="20"/>
        </w:rPr>
        <w:t>voordat</w:t>
      </w:r>
      <w:r w:rsidRPr="00027DA0">
        <w:rPr>
          <w:rFonts w:ascii="Verdana" w:hAnsi="Verdana"/>
          <w:sz w:val="20"/>
        </w:rPr>
        <w:t xml:space="preserve"> hij tot de conclusie kan komen dat de werknemer wel of niet ongeschikt is voor zijn functie, zullen de vorige topics in deze topic worden meegenomen. </w:t>
      </w:r>
    </w:p>
    <w:p w14:paraId="160C6EFA" w14:textId="77777777" w:rsidR="002565FF" w:rsidRPr="000E1119" w:rsidRDefault="002565FF" w:rsidP="002565FF">
      <w:pPr>
        <w:pStyle w:val="Geenafstand"/>
        <w:numPr>
          <w:ilvl w:val="0"/>
          <w:numId w:val="15"/>
        </w:numPr>
        <w:spacing w:line="360" w:lineRule="auto"/>
        <w:rPr>
          <w:rFonts w:ascii="Verdana" w:hAnsi="Verdana"/>
          <w:sz w:val="20"/>
        </w:rPr>
      </w:pPr>
      <w:r w:rsidRPr="000E1119">
        <w:rPr>
          <w:rFonts w:ascii="Verdana" w:hAnsi="Verdana"/>
          <w:sz w:val="20"/>
        </w:rPr>
        <w:t>Toewijzing of afwijzing ontbinding</w:t>
      </w:r>
    </w:p>
    <w:p w14:paraId="160C6EFB" w14:textId="77777777" w:rsidR="002565FF" w:rsidRDefault="002565FF" w:rsidP="001A0B46">
      <w:pPr>
        <w:pStyle w:val="Geenafstand"/>
        <w:spacing w:line="360" w:lineRule="auto"/>
        <w:ind w:left="360"/>
        <w:rPr>
          <w:rFonts w:ascii="Verdana" w:hAnsi="Verdana"/>
          <w:sz w:val="20"/>
        </w:rPr>
      </w:pPr>
      <w:r w:rsidRPr="00BD2BCF">
        <w:rPr>
          <w:rFonts w:ascii="Verdana" w:hAnsi="Verdana"/>
          <w:sz w:val="20"/>
        </w:rPr>
        <w:t>Er wordt in kaart gebracht in welke zaken de arbeidsovereenkomst is ontbonden en in welke niet.</w:t>
      </w:r>
      <w:r>
        <w:rPr>
          <w:rFonts w:ascii="Verdana" w:hAnsi="Verdana"/>
          <w:sz w:val="20"/>
        </w:rPr>
        <w:t xml:space="preserve"> De antwoorden van d</w:t>
      </w:r>
      <w:r w:rsidR="001A0B46">
        <w:rPr>
          <w:rFonts w:ascii="Verdana" w:hAnsi="Verdana"/>
          <w:sz w:val="20"/>
        </w:rPr>
        <w:t xml:space="preserve">eze topic staan in bijlage 1.  </w:t>
      </w:r>
    </w:p>
    <w:p w14:paraId="160C6EFC" w14:textId="77777777" w:rsidR="001A0B46" w:rsidRDefault="001A0B46" w:rsidP="001A0B46">
      <w:pPr>
        <w:pStyle w:val="Geenafstand"/>
        <w:spacing w:line="360" w:lineRule="auto"/>
        <w:rPr>
          <w:rFonts w:ascii="Verdana" w:hAnsi="Verdana"/>
          <w:sz w:val="20"/>
        </w:rPr>
      </w:pPr>
      <w:r>
        <w:rPr>
          <w:rFonts w:ascii="Verdana" w:hAnsi="Verdana"/>
          <w:sz w:val="20"/>
        </w:rPr>
        <w:lastRenderedPageBreak/>
        <w:t xml:space="preserve">De volgende vier topics zijn gebaseerd op de criteria van de ontslaggrond, verwijtbaar handelen of nalaten door de werknemer </w:t>
      </w:r>
      <w:r>
        <w:rPr>
          <w:rFonts w:ascii="Verdana" w:hAnsi="Verdana"/>
          <w:iCs/>
          <w:color w:val="000000" w:themeColor="text1"/>
          <w:sz w:val="20"/>
          <w:szCs w:val="20"/>
        </w:rPr>
        <w:t xml:space="preserve">zoals bedoeld in artikel </w:t>
      </w:r>
      <w:r>
        <w:rPr>
          <w:rFonts w:ascii="Verdana" w:hAnsi="Verdana"/>
          <w:sz w:val="20"/>
        </w:rPr>
        <w:t xml:space="preserve">7:669, lid 3, sub e BW en </w:t>
      </w:r>
      <w:r>
        <w:rPr>
          <w:rFonts w:ascii="Verdana" w:hAnsi="Verdana"/>
          <w:iCs/>
          <w:color w:val="000000" w:themeColor="text1"/>
          <w:sz w:val="20"/>
          <w:szCs w:val="20"/>
        </w:rPr>
        <w:t xml:space="preserve">artikel </w:t>
      </w:r>
      <w:r>
        <w:rPr>
          <w:rFonts w:ascii="Verdana" w:hAnsi="Verdana"/>
          <w:sz w:val="20"/>
        </w:rPr>
        <w:t xml:space="preserve">7:669, lid 1 BW. </w:t>
      </w:r>
    </w:p>
    <w:p w14:paraId="160C6EFD" w14:textId="77777777" w:rsidR="001A0B46" w:rsidRDefault="001A0B46" w:rsidP="001A0B46">
      <w:pPr>
        <w:pStyle w:val="Geenafstand"/>
        <w:spacing w:line="360" w:lineRule="auto"/>
        <w:rPr>
          <w:rFonts w:ascii="Verdana" w:hAnsi="Verdana"/>
          <w:sz w:val="20"/>
        </w:rPr>
      </w:pPr>
    </w:p>
    <w:p w14:paraId="160C6EFE" w14:textId="77777777" w:rsidR="001A0B46" w:rsidRDefault="001A0B46" w:rsidP="001A0B46">
      <w:pPr>
        <w:pStyle w:val="Geenafstand"/>
        <w:spacing w:line="360" w:lineRule="auto"/>
        <w:rPr>
          <w:rStyle w:val="Kop2Char"/>
          <w:rFonts w:ascii="Verdana" w:hAnsi="Verdana"/>
          <w:sz w:val="20"/>
          <w:szCs w:val="20"/>
        </w:rPr>
      </w:pPr>
      <w:r w:rsidRPr="00B61B7E">
        <w:rPr>
          <w:rFonts w:ascii="Verdana" w:hAnsi="Verdana"/>
          <w:sz w:val="20"/>
          <w:szCs w:val="20"/>
        </w:rPr>
        <w:t>Door middel van deze topics</w:t>
      </w:r>
      <w:r>
        <w:rPr>
          <w:rFonts w:ascii="Verdana" w:hAnsi="Verdana"/>
          <w:sz w:val="20"/>
          <w:szCs w:val="20"/>
        </w:rPr>
        <w:t xml:space="preserve"> is geanalyseerd en beschreven </w:t>
      </w:r>
      <w:r w:rsidRPr="00B61B7E">
        <w:rPr>
          <w:rFonts w:ascii="Verdana" w:hAnsi="Verdana"/>
          <w:sz w:val="20"/>
          <w:szCs w:val="20"/>
        </w:rPr>
        <w:t xml:space="preserve">hoe de rechter heeft geoordeeld en hoe hij tot zijn beslissing is gekomen.  </w:t>
      </w:r>
      <w:r>
        <w:rPr>
          <w:rFonts w:ascii="Verdana" w:hAnsi="Verdana"/>
          <w:sz w:val="20"/>
          <w:szCs w:val="20"/>
        </w:rPr>
        <w:t>Hierdoor worden deelvragen 5 en 6 beantwoord.</w:t>
      </w:r>
    </w:p>
    <w:p w14:paraId="160C6EFF" w14:textId="77777777" w:rsidR="001A0B46" w:rsidRDefault="001A0B46" w:rsidP="001A0B46">
      <w:pPr>
        <w:pStyle w:val="Geenafstand"/>
        <w:spacing w:line="360" w:lineRule="auto"/>
        <w:rPr>
          <w:rStyle w:val="Kop2Char"/>
          <w:rFonts w:ascii="Verdana" w:hAnsi="Verdana"/>
          <w:sz w:val="20"/>
          <w:szCs w:val="20"/>
        </w:rPr>
      </w:pPr>
    </w:p>
    <w:p w14:paraId="160C6F00" w14:textId="77777777" w:rsidR="001A0B46" w:rsidRPr="001A0B46" w:rsidRDefault="001A0B46" w:rsidP="001A0B46">
      <w:pPr>
        <w:pStyle w:val="Geenafstand"/>
        <w:numPr>
          <w:ilvl w:val="0"/>
          <w:numId w:val="35"/>
        </w:numPr>
        <w:spacing w:line="360" w:lineRule="auto"/>
        <w:ind w:left="360"/>
        <w:rPr>
          <w:rFonts w:ascii="Verdana" w:hAnsi="Verdana"/>
          <w:sz w:val="20"/>
          <w:szCs w:val="20"/>
        </w:rPr>
      </w:pPr>
      <w:r w:rsidRPr="001A0B46">
        <w:rPr>
          <w:rFonts w:ascii="Verdana" w:hAnsi="Verdana"/>
          <w:sz w:val="20"/>
          <w:szCs w:val="20"/>
        </w:rPr>
        <w:t>Reden(en) verzoek tot ontbinding</w:t>
      </w:r>
      <w:r w:rsidRPr="001A0B46">
        <w:rPr>
          <w:rFonts w:ascii="Verdana" w:hAnsi="Verdana"/>
          <w:sz w:val="20"/>
          <w:szCs w:val="20"/>
        </w:rPr>
        <w:br/>
      </w:r>
      <w:r w:rsidRPr="001A0B46">
        <w:rPr>
          <w:rFonts w:ascii="Verdana" w:hAnsi="Verdana"/>
          <w:iCs/>
          <w:color w:val="000000" w:themeColor="text1"/>
          <w:sz w:val="20"/>
          <w:szCs w:val="20"/>
        </w:rPr>
        <w:t>De reden(en) van de werkgever om de arbeidsovereenkomst te ontbi</w:t>
      </w:r>
      <w:r>
        <w:rPr>
          <w:rFonts w:ascii="Verdana" w:hAnsi="Verdana"/>
          <w:iCs/>
          <w:color w:val="000000" w:themeColor="text1"/>
          <w:sz w:val="20"/>
          <w:szCs w:val="20"/>
        </w:rPr>
        <w:t>nden worden in kaart gebracht.</w:t>
      </w:r>
    </w:p>
    <w:p w14:paraId="160C6F01" w14:textId="77777777" w:rsidR="001A0B46" w:rsidRDefault="001A0B46" w:rsidP="001A0B46">
      <w:pPr>
        <w:pStyle w:val="Geenafstand"/>
        <w:numPr>
          <w:ilvl w:val="0"/>
          <w:numId w:val="35"/>
        </w:numPr>
        <w:spacing w:line="360" w:lineRule="auto"/>
        <w:ind w:left="360"/>
        <w:rPr>
          <w:rFonts w:ascii="Verdana" w:hAnsi="Verdana"/>
          <w:sz w:val="20"/>
          <w:szCs w:val="20"/>
        </w:rPr>
      </w:pPr>
      <w:r w:rsidRPr="001A0B46">
        <w:rPr>
          <w:rFonts w:ascii="Verdana" w:hAnsi="Verdana"/>
          <w:sz w:val="20"/>
          <w:szCs w:val="20"/>
        </w:rPr>
        <w:t>Opzegverbod</w:t>
      </w:r>
      <w:r w:rsidRPr="001A0B46">
        <w:rPr>
          <w:rFonts w:ascii="Verdana" w:hAnsi="Verdana"/>
          <w:sz w:val="20"/>
          <w:szCs w:val="20"/>
        </w:rPr>
        <w:br/>
        <w:t>Er wordt gekeke</w:t>
      </w:r>
      <w:r>
        <w:rPr>
          <w:rFonts w:ascii="Verdana" w:hAnsi="Verdana"/>
          <w:sz w:val="20"/>
          <w:szCs w:val="20"/>
        </w:rPr>
        <w:t>n of er een opzegverbod geldt.</w:t>
      </w:r>
    </w:p>
    <w:p w14:paraId="160C6F02" w14:textId="77777777" w:rsidR="001A0B46" w:rsidRDefault="001A0B46" w:rsidP="001A0B46">
      <w:pPr>
        <w:pStyle w:val="Geenafstand"/>
        <w:numPr>
          <w:ilvl w:val="0"/>
          <w:numId w:val="35"/>
        </w:numPr>
        <w:spacing w:line="360" w:lineRule="auto"/>
        <w:ind w:left="360"/>
        <w:rPr>
          <w:rFonts w:ascii="Verdana" w:hAnsi="Verdana"/>
          <w:sz w:val="20"/>
          <w:szCs w:val="20"/>
        </w:rPr>
      </w:pPr>
      <w:r w:rsidRPr="001A0B46">
        <w:rPr>
          <w:rFonts w:ascii="Verdana" w:hAnsi="Verdana"/>
          <w:sz w:val="20"/>
          <w:szCs w:val="20"/>
        </w:rPr>
        <w:t>Verwijtbaarheid of nalaten voldoende aangetoond?</w:t>
      </w:r>
      <w:r w:rsidRPr="001A0B46">
        <w:rPr>
          <w:rFonts w:ascii="Verdana" w:hAnsi="Verdana"/>
          <w:sz w:val="20"/>
          <w:szCs w:val="20"/>
        </w:rPr>
        <w:br/>
        <w:t>De werkgever dient te bewijzen dat de werknemer verwijtbaar heeft gehandeld of heeft nagelaten, op zodanige wijze dat van de werkgever in redelijkheid niet kan worden gevergd de arbeidsovereenkomst te laten voortduren. Er wordt in kaart gebracht in welke zaken de rechter vindt dat bewezen is dat er verwijtbaar gehandeld of nagelaten is door de werknemer.</w:t>
      </w:r>
    </w:p>
    <w:p w14:paraId="160C6F03" w14:textId="77777777" w:rsidR="001A0B46" w:rsidRDefault="001A0B46" w:rsidP="001A0B46">
      <w:pPr>
        <w:pStyle w:val="Geenafstand"/>
        <w:numPr>
          <w:ilvl w:val="0"/>
          <w:numId w:val="35"/>
        </w:numPr>
        <w:spacing w:line="360" w:lineRule="auto"/>
        <w:ind w:left="360"/>
        <w:rPr>
          <w:rFonts w:ascii="Verdana" w:hAnsi="Verdana"/>
          <w:sz w:val="20"/>
          <w:szCs w:val="20"/>
        </w:rPr>
      </w:pPr>
      <w:r w:rsidRPr="001A0B46">
        <w:rPr>
          <w:rFonts w:ascii="Verdana" w:hAnsi="Verdana"/>
          <w:iCs/>
          <w:color w:val="000000" w:themeColor="text1"/>
          <w:sz w:val="20"/>
          <w:szCs w:val="20"/>
        </w:rPr>
        <w:t>Toewijzing of afwijzing ontbinding</w:t>
      </w:r>
    </w:p>
    <w:p w14:paraId="160C6F04" w14:textId="77777777" w:rsidR="001A0B46" w:rsidRPr="001A0B46" w:rsidRDefault="001A0B46" w:rsidP="001A0B46">
      <w:pPr>
        <w:pStyle w:val="Geenafstand"/>
        <w:spacing w:line="360" w:lineRule="auto"/>
        <w:ind w:left="360"/>
        <w:rPr>
          <w:rFonts w:ascii="Verdana" w:hAnsi="Verdana"/>
          <w:sz w:val="20"/>
          <w:szCs w:val="20"/>
        </w:rPr>
      </w:pPr>
      <w:r w:rsidRPr="001A0B46">
        <w:rPr>
          <w:rFonts w:ascii="Verdana" w:hAnsi="Verdana"/>
          <w:iCs/>
          <w:color w:val="000000" w:themeColor="text1"/>
          <w:sz w:val="20"/>
          <w:szCs w:val="20"/>
        </w:rPr>
        <w:t>Er wordt in kaart gebracht in welke zaken de arbeidsovereenkomst is ontbonden en in welke niet.</w:t>
      </w:r>
    </w:p>
    <w:p w14:paraId="160C6F05" w14:textId="77777777" w:rsidR="001A0B46" w:rsidRPr="001A0B46" w:rsidRDefault="001A0B46" w:rsidP="001A0B46">
      <w:pPr>
        <w:pStyle w:val="Geenafstand"/>
        <w:spacing w:line="360" w:lineRule="auto"/>
        <w:rPr>
          <w:rFonts w:ascii="Verdana" w:hAnsi="Verdana"/>
          <w:sz w:val="20"/>
        </w:rPr>
      </w:pPr>
    </w:p>
    <w:p w14:paraId="160C6F06" w14:textId="77777777" w:rsidR="00305480" w:rsidRDefault="00305480" w:rsidP="00305480">
      <w:pPr>
        <w:pStyle w:val="Geenafstand"/>
        <w:spacing w:line="360" w:lineRule="auto"/>
        <w:rPr>
          <w:rFonts w:ascii="Verdana" w:hAnsi="Verdana"/>
          <w:iCs/>
          <w:color w:val="000000" w:themeColor="text1"/>
          <w:sz w:val="20"/>
          <w:szCs w:val="20"/>
        </w:rPr>
      </w:pPr>
      <w:r>
        <w:rPr>
          <w:rFonts w:ascii="Verdana" w:hAnsi="Verdana"/>
          <w:iCs/>
          <w:color w:val="000000" w:themeColor="text1"/>
          <w:sz w:val="20"/>
          <w:szCs w:val="20"/>
        </w:rPr>
        <w:t xml:space="preserve">Het praktijkonderzoek is gericht op het achterhalen van omstandigheden die de grondslag hebben gevormd voor de toe- of afwijzing van het verzoek tot ontbinding van de arbeidsovereenkomst op grond van ongeschiktheid of verwijtbaar handelen of nalaten. Om dit in kaart te kunnen brengen, is jurisprudentieonderzoek de meest geschikte methode. Er is vooral gekeken naar de reden van de werkgever om de arbeidsovereenkomst te ontbinden en naar hoe de rechter tot zijn oordeel is gekomen. De rechter heeft in alle zaken een actieve rol en de motivering van de rechter bevat genoeg informatie om conclusies te trekken, omdat de rechter zijn oordeel moet onderbouwen. </w:t>
      </w:r>
      <w:r w:rsidR="00702EC3">
        <w:rPr>
          <w:rFonts w:ascii="Verdana" w:hAnsi="Verdana"/>
          <w:iCs/>
          <w:color w:val="000000" w:themeColor="text1"/>
          <w:sz w:val="20"/>
          <w:szCs w:val="20"/>
        </w:rPr>
        <w:br/>
      </w:r>
      <w:r w:rsidR="00702EC3">
        <w:rPr>
          <w:rFonts w:ascii="Verdana" w:hAnsi="Verdana"/>
          <w:iCs/>
          <w:color w:val="000000" w:themeColor="text1"/>
          <w:sz w:val="20"/>
          <w:szCs w:val="20"/>
        </w:rPr>
        <w:br/>
        <w:t xml:space="preserve">Van belang voor de leesbaarheid van dit onderzoek, is dat alle uitspraken benoemd worden als zaken. Deze zaken zijn genummerd te vinden in de literatuurlijst waarnaar door middel van voetnoten in de resultaten wordt verwezen. </w:t>
      </w:r>
    </w:p>
    <w:p w14:paraId="160C6F07" w14:textId="77777777" w:rsidR="00702EC3" w:rsidRDefault="00702EC3" w:rsidP="00305480">
      <w:pPr>
        <w:pStyle w:val="Geenafstand"/>
        <w:spacing w:line="360" w:lineRule="auto"/>
        <w:rPr>
          <w:rFonts w:ascii="Verdana" w:hAnsi="Verdana"/>
          <w:iCs/>
          <w:color w:val="000000" w:themeColor="text1"/>
          <w:sz w:val="20"/>
          <w:szCs w:val="20"/>
        </w:rPr>
      </w:pPr>
    </w:p>
    <w:p w14:paraId="160C6F08" w14:textId="77777777" w:rsidR="0003125C" w:rsidRDefault="0003125C" w:rsidP="00305480">
      <w:pPr>
        <w:spacing w:line="240" w:lineRule="auto"/>
        <w:rPr>
          <w:rFonts w:ascii="Verdana" w:hAnsi="Verdana"/>
          <w:iCs/>
          <w:color w:val="000000" w:themeColor="text1"/>
          <w:sz w:val="20"/>
          <w:szCs w:val="20"/>
        </w:rPr>
      </w:pPr>
    </w:p>
    <w:p w14:paraId="160C6F09" w14:textId="77777777" w:rsidR="00305480" w:rsidRPr="008000C6" w:rsidRDefault="00305480" w:rsidP="00305480">
      <w:pPr>
        <w:spacing w:line="240" w:lineRule="auto"/>
        <w:rPr>
          <w:rFonts w:ascii="Calibri" w:eastAsiaTheme="minorHAnsi" w:hAnsi="Calibri"/>
          <w:sz w:val="24"/>
          <w:lang w:eastAsia="en-US"/>
        </w:rPr>
      </w:pPr>
      <w:bookmarkStart w:id="13" w:name="_Toc516619138"/>
      <w:r>
        <w:rPr>
          <w:rStyle w:val="Kop2Char"/>
        </w:rPr>
        <w:lastRenderedPageBreak/>
        <w:t>1.6 Leeswijzer</w:t>
      </w:r>
      <w:bookmarkEnd w:id="13"/>
    </w:p>
    <w:p w14:paraId="160C6F0A" w14:textId="77777777" w:rsidR="001573E8" w:rsidRDefault="00305480" w:rsidP="001573E8">
      <w:pPr>
        <w:pStyle w:val="Geenafstand"/>
        <w:spacing w:line="360" w:lineRule="auto"/>
        <w:rPr>
          <w:rFonts w:ascii="Verdana" w:hAnsi="Verdana"/>
          <w:sz w:val="20"/>
          <w:szCs w:val="20"/>
        </w:rPr>
      </w:pPr>
      <w:r>
        <w:rPr>
          <w:rFonts w:ascii="Verdana" w:hAnsi="Verdana"/>
          <w:sz w:val="20"/>
          <w:szCs w:val="20"/>
        </w:rPr>
        <w:t>Het onderzoek bestaat uit zeven hoofdstukken, een literatuurlijst en vier bijlagen. Hoofdstuk 1 bestaat uit de aanleiding van dit onderzoek, de probleemanalyse, het doel van dit onderzoek, de centrale vraag en deelvragen en de methoden van onderzoek. Hoofdstuk 2 behandelt de b</w:t>
      </w:r>
      <w:r w:rsidRPr="00B41F8F">
        <w:rPr>
          <w:rFonts w:ascii="Verdana" w:hAnsi="Verdana"/>
          <w:sz w:val="20"/>
          <w:szCs w:val="20"/>
        </w:rPr>
        <w:t>eëindiging van de arbeidsovereenkomst door de werkgever</w:t>
      </w:r>
      <w:r>
        <w:rPr>
          <w:rFonts w:ascii="Verdana" w:hAnsi="Verdana"/>
          <w:sz w:val="20"/>
          <w:szCs w:val="20"/>
        </w:rPr>
        <w:t>. In hoofdstuk 3 wordt de ontslaggrond van de ongeschiktheid van de werknemer besproken. In hoofdstuk 4 wordt de ontslaggrond van verwijtbaar handelen of nalaten door de werknemer behandeld. In hoofdstuk 5 en 6 worden de resultaten van het onderzoek besproken. Tot slot wordt in hoofdstuk 7 een conclusie getrokken en worden aanbevelingen gegeven aan NTI. Tevens wordt hier het onderzoek verantwoord.</w:t>
      </w:r>
      <w:r w:rsidR="001573E8">
        <w:rPr>
          <w:rFonts w:ascii="Verdana" w:hAnsi="Verdana"/>
          <w:sz w:val="20"/>
          <w:szCs w:val="20"/>
        </w:rPr>
        <w:t xml:space="preserve"> In bijlage 1 is het j</w:t>
      </w:r>
      <w:r w:rsidR="001573E8" w:rsidRPr="001573E8">
        <w:rPr>
          <w:rFonts w:ascii="Verdana" w:hAnsi="Verdana"/>
          <w:sz w:val="20"/>
          <w:szCs w:val="20"/>
        </w:rPr>
        <w:t>urisprudentieonderzoek naar de ongeschiktheid van de werknemer</w:t>
      </w:r>
      <w:r w:rsidR="001573E8">
        <w:rPr>
          <w:rFonts w:ascii="Verdana" w:hAnsi="Verdana"/>
          <w:sz w:val="20"/>
          <w:szCs w:val="20"/>
        </w:rPr>
        <w:t xml:space="preserve"> weergegeven. In bijlage 2 is het jurisprudentieonderzoek </w:t>
      </w:r>
      <w:r w:rsidR="001573E8" w:rsidRPr="001573E8">
        <w:rPr>
          <w:rFonts w:ascii="Verdana" w:hAnsi="Verdana"/>
          <w:sz w:val="20"/>
          <w:szCs w:val="20"/>
        </w:rPr>
        <w:t>naar het verwijtbaar ha</w:t>
      </w:r>
      <w:r w:rsidR="001573E8">
        <w:rPr>
          <w:rFonts w:ascii="Verdana" w:hAnsi="Verdana"/>
          <w:sz w:val="20"/>
          <w:szCs w:val="20"/>
        </w:rPr>
        <w:t>nde</w:t>
      </w:r>
      <w:r w:rsidR="001573E8" w:rsidRPr="001573E8">
        <w:rPr>
          <w:rFonts w:ascii="Verdana" w:hAnsi="Verdana"/>
          <w:sz w:val="20"/>
          <w:szCs w:val="20"/>
        </w:rPr>
        <w:t>l</w:t>
      </w:r>
      <w:r w:rsidR="001573E8">
        <w:rPr>
          <w:rFonts w:ascii="Verdana" w:hAnsi="Verdana"/>
          <w:sz w:val="20"/>
          <w:szCs w:val="20"/>
        </w:rPr>
        <w:t>en of nalaten door de werknemer weergegeven. Bijlage 3 bestaat uit een formulier wat NTI kan gebruiken als het instituut de arbeidsovereenkomst met een werknemer wil ontbinden op grond van ongeschiktheid van de werknemer.</w:t>
      </w:r>
      <w:r w:rsidR="001573E8" w:rsidRPr="001573E8">
        <w:rPr>
          <w:rFonts w:ascii="Verdana" w:hAnsi="Verdana"/>
          <w:sz w:val="20"/>
          <w:szCs w:val="20"/>
        </w:rPr>
        <w:t xml:space="preserve"> </w:t>
      </w:r>
      <w:r w:rsidR="001573E8">
        <w:rPr>
          <w:rFonts w:ascii="Verdana" w:hAnsi="Verdana"/>
          <w:sz w:val="20"/>
          <w:szCs w:val="20"/>
        </w:rPr>
        <w:t>Bijlage 4 bestaat uit een formulier wat NTI kan gebruiken als het instituut de arbeidsovereenkomst met een werknemer wil ontbinden op grond van verwijtbaar handelen of nalaten door de werknemer.</w:t>
      </w:r>
    </w:p>
    <w:p w14:paraId="160C6F0B" w14:textId="77777777" w:rsidR="0003125C" w:rsidRDefault="0003125C" w:rsidP="00305480">
      <w:pPr>
        <w:pStyle w:val="Geenafstand"/>
        <w:spacing w:line="360" w:lineRule="auto"/>
        <w:rPr>
          <w:rFonts w:ascii="Verdana" w:hAnsi="Verdana"/>
          <w:sz w:val="20"/>
          <w:szCs w:val="20"/>
        </w:rPr>
      </w:pPr>
    </w:p>
    <w:p w14:paraId="160C6F0C" w14:textId="77777777" w:rsidR="0003125C" w:rsidRDefault="0003125C" w:rsidP="00305480">
      <w:pPr>
        <w:pStyle w:val="Geenafstand"/>
        <w:spacing w:line="360" w:lineRule="auto"/>
        <w:rPr>
          <w:rFonts w:ascii="Verdana" w:hAnsi="Verdana"/>
          <w:sz w:val="20"/>
          <w:szCs w:val="20"/>
        </w:rPr>
      </w:pPr>
    </w:p>
    <w:p w14:paraId="160C6F0D" w14:textId="77777777" w:rsidR="0003125C" w:rsidRDefault="0003125C" w:rsidP="00305480">
      <w:pPr>
        <w:pStyle w:val="Geenafstand"/>
        <w:spacing w:line="360" w:lineRule="auto"/>
        <w:rPr>
          <w:rFonts w:ascii="Verdana" w:hAnsi="Verdana"/>
          <w:sz w:val="20"/>
          <w:szCs w:val="20"/>
        </w:rPr>
      </w:pPr>
    </w:p>
    <w:p w14:paraId="160C6F0E" w14:textId="77777777" w:rsidR="0003125C" w:rsidRDefault="0003125C" w:rsidP="00305480">
      <w:pPr>
        <w:pStyle w:val="Geenafstand"/>
        <w:spacing w:line="360" w:lineRule="auto"/>
        <w:rPr>
          <w:rFonts w:ascii="Verdana" w:hAnsi="Verdana"/>
          <w:sz w:val="20"/>
          <w:szCs w:val="20"/>
        </w:rPr>
      </w:pPr>
    </w:p>
    <w:p w14:paraId="160C6F0F" w14:textId="77777777" w:rsidR="0003125C" w:rsidRDefault="0003125C" w:rsidP="00305480">
      <w:pPr>
        <w:pStyle w:val="Geenafstand"/>
        <w:spacing w:line="360" w:lineRule="auto"/>
        <w:rPr>
          <w:rFonts w:ascii="Verdana" w:hAnsi="Verdana"/>
          <w:sz w:val="20"/>
          <w:szCs w:val="20"/>
        </w:rPr>
      </w:pPr>
    </w:p>
    <w:p w14:paraId="160C6F10" w14:textId="77777777" w:rsidR="0003125C" w:rsidRDefault="0003125C" w:rsidP="00305480">
      <w:pPr>
        <w:pStyle w:val="Geenafstand"/>
        <w:spacing w:line="360" w:lineRule="auto"/>
        <w:rPr>
          <w:rFonts w:ascii="Verdana" w:hAnsi="Verdana"/>
          <w:sz w:val="20"/>
          <w:szCs w:val="20"/>
        </w:rPr>
      </w:pPr>
    </w:p>
    <w:p w14:paraId="160C6F11" w14:textId="77777777" w:rsidR="0003125C" w:rsidRDefault="0003125C" w:rsidP="00305480">
      <w:pPr>
        <w:pStyle w:val="Geenafstand"/>
        <w:spacing w:line="360" w:lineRule="auto"/>
        <w:rPr>
          <w:rFonts w:ascii="Verdana" w:hAnsi="Verdana"/>
          <w:sz w:val="20"/>
          <w:szCs w:val="20"/>
        </w:rPr>
      </w:pPr>
    </w:p>
    <w:p w14:paraId="160C6F12" w14:textId="77777777" w:rsidR="0003125C" w:rsidRDefault="0003125C" w:rsidP="00305480">
      <w:pPr>
        <w:pStyle w:val="Geenafstand"/>
        <w:spacing w:line="360" w:lineRule="auto"/>
        <w:rPr>
          <w:rFonts w:ascii="Verdana" w:hAnsi="Verdana"/>
          <w:sz w:val="20"/>
          <w:szCs w:val="20"/>
        </w:rPr>
      </w:pPr>
    </w:p>
    <w:p w14:paraId="160C6F13" w14:textId="77777777" w:rsidR="0003125C" w:rsidRDefault="0003125C" w:rsidP="00305480">
      <w:pPr>
        <w:pStyle w:val="Geenafstand"/>
        <w:spacing w:line="360" w:lineRule="auto"/>
        <w:rPr>
          <w:rFonts w:ascii="Verdana" w:hAnsi="Verdana"/>
          <w:sz w:val="20"/>
          <w:szCs w:val="20"/>
        </w:rPr>
      </w:pPr>
    </w:p>
    <w:p w14:paraId="160C6F14" w14:textId="77777777" w:rsidR="0003125C" w:rsidRDefault="0003125C" w:rsidP="00305480">
      <w:pPr>
        <w:pStyle w:val="Geenafstand"/>
        <w:spacing w:line="360" w:lineRule="auto"/>
        <w:rPr>
          <w:rFonts w:ascii="Verdana" w:hAnsi="Verdana"/>
          <w:sz w:val="20"/>
          <w:szCs w:val="20"/>
        </w:rPr>
      </w:pPr>
    </w:p>
    <w:p w14:paraId="160C6F15" w14:textId="77777777" w:rsidR="0003125C" w:rsidRDefault="0003125C" w:rsidP="00305480">
      <w:pPr>
        <w:pStyle w:val="Geenafstand"/>
        <w:spacing w:line="360" w:lineRule="auto"/>
        <w:rPr>
          <w:rFonts w:ascii="Verdana" w:hAnsi="Verdana"/>
          <w:sz w:val="20"/>
          <w:szCs w:val="20"/>
        </w:rPr>
      </w:pPr>
    </w:p>
    <w:p w14:paraId="160C6F16" w14:textId="77777777" w:rsidR="0003125C" w:rsidRDefault="0003125C" w:rsidP="00305480">
      <w:pPr>
        <w:pStyle w:val="Geenafstand"/>
        <w:spacing w:line="360" w:lineRule="auto"/>
        <w:rPr>
          <w:rFonts w:ascii="Verdana" w:hAnsi="Verdana"/>
          <w:sz w:val="20"/>
          <w:szCs w:val="20"/>
        </w:rPr>
      </w:pPr>
    </w:p>
    <w:p w14:paraId="160C6F17" w14:textId="77777777" w:rsidR="0003125C" w:rsidRDefault="0003125C" w:rsidP="00305480">
      <w:pPr>
        <w:pStyle w:val="Geenafstand"/>
        <w:spacing w:line="360" w:lineRule="auto"/>
        <w:rPr>
          <w:rFonts w:ascii="Verdana" w:hAnsi="Verdana"/>
          <w:sz w:val="20"/>
          <w:szCs w:val="20"/>
        </w:rPr>
      </w:pPr>
    </w:p>
    <w:p w14:paraId="160C6F18" w14:textId="77777777" w:rsidR="0003125C" w:rsidRDefault="0003125C" w:rsidP="00305480">
      <w:pPr>
        <w:pStyle w:val="Geenafstand"/>
        <w:spacing w:line="360" w:lineRule="auto"/>
        <w:rPr>
          <w:rFonts w:ascii="Verdana" w:hAnsi="Verdana"/>
          <w:sz w:val="20"/>
          <w:szCs w:val="20"/>
        </w:rPr>
      </w:pPr>
    </w:p>
    <w:p w14:paraId="160C6F19" w14:textId="77777777" w:rsidR="0003125C" w:rsidRDefault="0003125C" w:rsidP="00305480">
      <w:pPr>
        <w:pStyle w:val="Geenafstand"/>
        <w:spacing w:line="360" w:lineRule="auto"/>
        <w:rPr>
          <w:rFonts w:ascii="Verdana" w:hAnsi="Verdana"/>
          <w:sz w:val="20"/>
          <w:szCs w:val="20"/>
        </w:rPr>
      </w:pPr>
    </w:p>
    <w:p w14:paraId="160C6F1A" w14:textId="77777777" w:rsidR="00305480" w:rsidRDefault="00305480" w:rsidP="00305480">
      <w:pPr>
        <w:pStyle w:val="Geenafstand"/>
        <w:spacing w:line="360" w:lineRule="auto"/>
        <w:rPr>
          <w:rFonts w:ascii="Verdana" w:hAnsi="Verdana"/>
          <w:sz w:val="20"/>
          <w:szCs w:val="20"/>
        </w:rPr>
      </w:pPr>
    </w:p>
    <w:p w14:paraId="160C6F1B" w14:textId="77777777" w:rsidR="00305480" w:rsidRDefault="00305480" w:rsidP="00305480">
      <w:pPr>
        <w:pStyle w:val="Geenafstand"/>
        <w:spacing w:line="360" w:lineRule="auto"/>
        <w:rPr>
          <w:rFonts w:ascii="Verdana" w:hAnsi="Verdana"/>
          <w:sz w:val="20"/>
          <w:szCs w:val="20"/>
        </w:rPr>
      </w:pPr>
    </w:p>
    <w:p w14:paraId="160C6F1C" w14:textId="77777777" w:rsidR="00305480" w:rsidRDefault="00305480" w:rsidP="00305480">
      <w:pPr>
        <w:pStyle w:val="Geenafstand"/>
        <w:spacing w:line="360" w:lineRule="auto"/>
        <w:rPr>
          <w:rFonts w:ascii="Verdana" w:hAnsi="Verdana"/>
          <w:sz w:val="20"/>
          <w:szCs w:val="20"/>
        </w:rPr>
      </w:pPr>
    </w:p>
    <w:p w14:paraId="160C6F1D" w14:textId="77777777" w:rsidR="00305480" w:rsidRDefault="00305480" w:rsidP="00305480">
      <w:pPr>
        <w:pStyle w:val="Geenafstand"/>
        <w:spacing w:line="360" w:lineRule="auto"/>
        <w:rPr>
          <w:rFonts w:ascii="Verdana" w:hAnsi="Verdana"/>
          <w:sz w:val="20"/>
          <w:szCs w:val="20"/>
        </w:rPr>
      </w:pPr>
    </w:p>
    <w:p w14:paraId="160C6F1E" w14:textId="77777777" w:rsidR="00305480" w:rsidRDefault="00305480" w:rsidP="00305480">
      <w:pPr>
        <w:pStyle w:val="Geenafstand"/>
        <w:spacing w:line="360" w:lineRule="auto"/>
        <w:rPr>
          <w:rFonts w:ascii="Verdana" w:hAnsi="Verdana"/>
          <w:sz w:val="20"/>
          <w:szCs w:val="20"/>
        </w:rPr>
      </w:pPr>
    </w:p>
    <w:p w14:paraId="160C6F1F" w14:textId="77777777" w:rsidR="00305480" w:rsidRDefault="00305480" w:rsidP="00305480">
      <w:pPr>
        <w:pStyle w:val="Kop1"/>
        <w:numPr>
          <w:ilvl w:val="0"/>
          <w:numId w:val="2"/>
        </w:numPr>
        <w:rPr>
          <w:lang w:val="nl"/>
        </w:rPr>
      </w:pPr>
      <w:bookmarkStart w:id="14" w:name="_Toc516619139"/>
      <w:r w:rsidRPr="001B5F1B">
        <w:rPr>
          <w:lang w:val="nl"/>
        </w:rPr>
        <w:lastRenderedPageBreak/>
        <w:t>Beëindiging van de arbeidsovereenkomst door de werkgever</w:t>
      </w:r>
      <w:bookmarkEnd w:id="14"/>
    </w:p>
    <w:p w14:paraId="160C6F20" w14:textId="77777777" w:rsidR="00305480" w:rsidRPr="002A2027" w:rsidRDefault="00305480" w:rsidP="00305480">
      <w:pPr>
        <w:pStyle w:val="Geenafstand"/>
        <w:rPr>
          <w:lang w:val="nl"/>
        </w:rPr>
      </w:pPr>
    </w:p>
    <w:p w14:paraId="160C6F21" w14:textId="77777777" w:rsidR="00513806" w:rsidRDefault="00305480" w:rsidP="00513806">
      <w:pPr>
        <w:pStyle w:val="Normaalweb"/>
        <w:spacing w:before="0" w:beforeAutospacing="0" w:after="150" w:afterAutospacing="0" w:line="360" w:lineRule="auto"/>
        <w:rPr>
          <w:rFonts w:ascii="Verdana" w:hAnsi="Verdana"/>
          <w:sz w:val="20"/>
          <w:szCs w:val="20"/>
          <w:lang w:val="nl"/>
        </w:rPr>
      </w:pPr>
      <w:bookmarkStart w:id="15" w:name="_Toc516619140"/>
      <w:r w:rsidRPr="002A2027">
        <w:rPr>
          <w:rStyle w:val="Kop2Char"/>
        </w:rPr>
        <w:t>2.1 Inleiding</w:t>
      </w:r>
      <w:bookmarkEnd w:id="15"/>
      <w:r>
        <w:br/>
      </w:r>
      <w:r w:rsidRPr="002A2027">
        <w:rPr>
          <w:rFonts w:ascii="Verdana" w:hAnsi="Verdana"/>
          <w:sz w:val="20"/>
          <w:szCs w:val="20"/>
          <w:lang w:val="nl"/>
        </w:rPr>
        <w:t xml:space="preserve">In dit hoofdstuk staat de beëindiging van de arbeidsovereenkomst door de werkgever centraal. </w:t>
      </w:r>
      <w:r>
        <w:rPr>
          <w:rFonts w:ascii="Verdana" w:hAnsi="Verdana"/>
          <w:sz w:val="20"/>
          <w:szCs w:val="20"/>
          <w:lang w:val="nl"/>
        </w:rPr>
        <w:t xml:space="preserve">Er wordt </w:t>
      </w:r>
      <w:r w:rsidRPr="002A2027">
        <w:rPr>
          <w:rFonts w:ascii="Verdana" w:hAnsi="Verdana"/>
          <w:sz w:val="20"/>
          <w:szCs w:val="20"/>
          <w:lang w:val="nl"/>
        </w:rPr>
        <w:t xml:space="preserve">uitgelegd op wat voor manieren de arbeidsovereenkomst tussen werkgever en werknemer beëindigd kan worden. </w:t>
      </w:r>
    </w:p>
    <w:p w14:paraId="160C6F22" w14:textId="77777777" w:rsidR="00513806" w:rsidRDefault="00513806" w:rsidP="00513806">
      <w:pPr>
        <w:pStyle w:val="Geenafstand"/>
        <w:rPr>
          <w:lang w:val="nl"/>
        </w:rPr>
      </w:pPr>
    </w:p>
    <w:p w14:paraId="160C6F23" w14:textId="77777777" w:rsidR="00305480" w:rsidRPr="00513806" w:rsidRDefault="00305480" w:rsidP="00513806">
      <w:pPr>
        <w:pStyle w:val="Normaalweb"/>
        <w:spacing w:before="0" w:beforeAutospacing="0" w:after="150" w:afterAutospacing="0" w:line="360" w:lineRule="auto"/>
        <w:rPr>
          <w:rFonts w:ascii="Verdana" w:hAnsi="Verdana"/>
          <w:sz w:val="20"/>
          <w:szCs w:val="20"/>
          <w:lang w:val="nl"/>
        </w:rPr>
      </w:pPr>
      <w:bookmarkStart w:id="16" w:name="_Toc516619141"/>
      <w:r w:rsidRPr="00513806">
        <w:rPr>
          <w:rStyle w:val="Kop2Char"/>
        </w:rPr>
        <w:t>2.2 Ontslag van een werknemer met een vast contract.</w:t>
      </w:r>
      <w:bookmarkEnd w:id="16"/>
      <w:r w:rsidRPr="002A2027">
        <w:rPr>
          <w:lang w:val="nl"/>
        </w:rPr>
        <w:br/>
      </w:r>
      <w:r w:rsidRPr="00513806">
        <w:rPr>
          <w:rFonts w:ascii="Verdana" w:hAnsi="Verdana"/>
          <w:sz w:val="20"/>
          <w:szCs w:val="20"/>
        </w:rPr>
        <w:t>Er kunnen omstandigheden ontstaan waardoor een werkgever of een werknemer een reden hebben om de arbeidsovereenkomst te beëindigen terwijl de werknemer een vast contract heeft. Dit onderzoek richt zich tot het ontslag van een werknemer met een arbeidsovereenkomst voor onbepaalde tijd.</w:t>
      </w:r>
      <w:r w:rsidRPr="00513806">
        <w:rPr>
          <w:rFonts w:ascii="Verdana" w:hAnsi="Verdana"/>
          <w:sz w:val="20"/>
          <w:szCs w:val="20"/>
        </w:rPr>
        <w:br/>
      </w:r>
      <w:r w:rsidRPr="00513806">
        <w:rPr>
          <w:rFonts w:ascii="Verdana" w:hAnsi="Verdana"/>
          <w:sz w:val="20"/>
          <w:szCs w:val="20"/>
        </w:rPr>
        <w:br/>
        <w:t>Als de werkgever zijn werknemer die een vast contract heeft, wil ontslaan</w:t>
      </w:r>
      <w:r w:rsidRPr="00513806">
        <w:rPr>
          <w:rStyle w:val="Zwaar"/>
          <w:rFonts w:ascii="Verdana" w:eastAsiaTheme="minorEastAsia" w:hAnsi="Verdana" w:cs="Helvetica"/>
          <w:color w:val="000000" w:themeColor="text1"/>
          <w:sz w:val="20"/>
          <w:szCs w:val="20"/>
        </w:rPr>
        <w:t>,</w:t>
      </w:r>
      <w:r w:rsidRPr="00513806">
        <w:rPr>
          <w:rFonts w:ascii="Verdana" w:hAnsi="Verdana"/>
          <w:sz w:val="20"/>
          <w:szCs w:val="20"/>
        </w:rPr>
        <w:t xml:space="preserve"> kan dat op vier manieren:</w:t>
      </w:r>
      <w:r w:rsidRPr="00513806">
        <w:rPr>
          <w:rFonts w:ascii="Verdana" w:hAnsi="Verdana"/>
          <w:sz w:val="20"/>
          <w:szCs w:val="20"/>
        </w:rPr>
        <w:br/>
        <w:t>1. Door opzegging met instemming, artikel 7:671 lid 1 BW.</w:t>
      </w:r>
      <w:r w:rsidRPr="00513806">
        <w:rPr>
          <w:rFonts w:ascii="Verdana" w:hAnsi="Verdana"/>
          <w:sz w:val="20"/>
          <w:szCs w:val="20"/>
        </w:rPr>
        <w:br/>
        <w:t>2. Door het aanvragen van een ontslagvergunning bij het UWV, artikel 7:671a BW.</w:t>
      </w:r>
      <w:r w:rsidRPr="00513806">
        <w:rPr>
          <w:rFonts w:ascii="Verdana" w:hAnsi="Verdana"/>
          <w:sz w:val="20"/>
          <w:szCs w:val="20"/>
        </w:rPr>
        <w:br/>
        <w:t>3. Via de kantonrechter, artikel 7:671b lid 1 BW.</w:t>
      </w:r>
      <w:r w:rsidRPr="00513806">
        <w:rPr>
          <w:rFonts w:ascii="Verdana" w:hAnsi="Verdana"/>
          <w:sz w:val="20"/>
          <w:szCs w:val="20"/>
        </w:rPr>
        <w:br/>
        <w:t>4. Door ontslag op staande voet, artikel 7:678 en 7:677 BW.</w:t>
      </w:r>
      <w:r w:rsidRPr="00513806">
        <w:rPr>
          <w:rFonts w:ascii="Verdana" w:hAnsi="Verdana"/>
          <w:sz w:val="20"/>
          <w:szCs w:val="20"/>
        </w:rPr>
        <w:br/>
      </w:r>
      <w:r w:rsidRPr="00513806">
        <w:rPr>
          <w:rFonts w:ascii="Verdana" w:hAnsi="Verdana"/>
          <w:sz w:val="20"/>
          <w:szCs w:val="20"/>
        </w:rPr>
        <w:br/>
        <w:t xml:space="preserve">Als de werkgever zijn werknemer wil ontslaan terwijl er geen instemming is, of als ontslag op staande voet niet van toepassing is, dient hij afhankelijk van de reden voor ontslag een ontslagprocedure via het UWV of via de kantonrechter te volgen. De werkgever kan bij beide ontslagroutes de arbeidsovereenkomst slechts laten beëindigen indien daar een redelijke ontslaggrond voor is en herplaatsing van de werknemer in een andere passende functie niet mogelijk is, volgens artikel 7:669 lid 1 BW. </w:t>
      </w:r>
      <w:r w:rsidRPr="00513806">
        <w:rPr>
          <w:rFonts w:ascii="Verdana" w:hAnsi="Verdana"/>
          <w:sz w:val="20"/>
          <w:szCs w:val="20"/>
        </w:rPr>
        <w:br/>
      </w:r>
      <w:r w:rsidRPr="00513806">
        <w:rPr>
          <w:rFonts w:ascii="Verdana" w:hAnsi="Verdana"/>
          <w:sz w:val="20"/>
          <w:szCs w:val="20"/>
        </w:rPr>
        <w:br/>
        <w:t xml:space="preserve">De ontslaggronden zijn vastgelegd in artikel 7:669 lid 3 sub a tot en met h BW en kunnen als volgt samengevat worden: </w:t>
      </w:r>
    </w:p>
    <w:p w14:paraId="160C6F24" w14:textId="77777777" w:rsidR="00305480" w:rsidRPr="00513806" w:rsidRDefault="00305480" w:rsidP="00513806">
      <w:pPr>
        <w:pStyle w:val="Geenafstand"/>
        <w:numPr>
          <w:ilvl w:val="0"/>
          <w:numId w:val="17"/>
        </w:numPr>
        <w:spacing w:line="276" w:lineRule="auto"/>
        <w:rPr>
          <w:rFonts w:ascii="Verdana" w:hAnsi="Verdana"/>
          <w:sz w:val="20"/>
          <w:szCs w:val="20"/>
        </w:rPr>
      </w:pPr>
      <w:r w:rsidRPr="00513806">
        <w:rPr>
          <w:rFonts w:ascii="Verdana" w:hAnsi="Verdana"/>
          <w:sz w:val="20"/>
          <w:szCs w:val="20"/>
        </w:rPr>
        <w:t>sub a: bedrijfseconomische redenen;</w:t>
      </w:r>
    </w:p>
    <w:p w14:paraId="160C6F25" w14:textId="77777777" w:rsidR="00305480" w:rsidRPr="00513806" w:rsidRDefault="00305480" w:rsidP="00513806">
      <w:pPr>
        <w:pStyle w:val="Geenafstand"/>
        <w:numPr>
          <w:ilvl w:val="0"/>
          <w:numId w:val="17"/>
        </w:numPr>
        <w:spacing w:line="276" w:lineRule="auto"/>
        <w:rPr>
          <w:rFonts w:ascii="Verdana" w:hAnsi="Verdana"/>
          <w:sz w:val="20"/>
          <w:szCs w:val="20"/>
        </w:rPr>
      </w:pPr>
      <w:r w:rsidRPr="00513806">
        <w:rPr>
          <w:rFonts w:ascii="Verdana" w:hAnsi="Verdana"/>
          <w:sz w:val="20"/>
          <w:szCs w:val="20"/>
        </w:rPr>
        <w:t xml:space="preserve">sub b: langdurige ziekte; </w:t>
      </w:r>
    </w:p>
    <w:p w14:paraId="160C6F26" w14:textId="77777777" w:rsidR="00305480" w:rsidRPr="00513806" w:rsidRDefault="00305480" w:rsidP="00513806">
      <w:pPr>
        <w:pStyle w:val="Geenafstand"/>
        <w:numPr>
          <w:ilvl w:val="0"/>
          <w:numId w:val="17"/>
        </w:numPr>
        <w:spacing w:line="276" w:lineRule="auto"/>
        <w:rPr>
          <w:rFonts w:ascii="Verdana" w:hAnsi="Verdana"/>
          <w:sz w:val="20"/>
          <w:szCs w:val="20"/>
        </w:rPr>
      </w:pPr>
      <w:r w:rsidRPr="00513806">
        <w:rPr>
          <w:rFonts w:ascii="Verdana" w:hAnsi="Verdana"/>
          <w:sz w:val="20"/>
          <w:szCs w:val="20"/>
        </w:rPr>
        <w:t xml:space="preserve">sub c: frequent ziekteverzuim; </w:t>
      </w:r>
    </w:p>
    <w:p w14:paraId="160C6F27" w14:textId="77777777" w:rsidR="00305480" w:rsidRPr="00513806" w:rsidRDefault="00305480" w:rsidP="00513806">
      <w:pPr>
        <w:pStyle w:val="Geenafstand"/>
        <w:numPr>
          <w:ilvl w:val="0"/>
          <w:numId w:val="17"/>
        </w:numPr>
        <w:spacing w:line="276" w:lineRule="auto"/>
        <w:rPr>
          <w:rFonts w:ascii="Verdana" w:hAnsi="Verdana"/>
          <w:sz w:val="20"/>
          <w:szCs w:val="20"/>
        </w:rPr>
      </w:pPr>
      <w:r w:rsidRPr="00513806">
        <w:rPr>
          <w:rFonts w:ascii="Verdana" w:hAnsi="Verdana"/>
          <w:sz w:val="20"/>
          <w:szCs w:val="20"/>
        </w:rPr>
        <w:t xml:space="preserve">sub d: ongeschiktheid; </w:t>
      </w:r>
    </w:p>
    <w:p w14:paraId="160C6F28" w14:textId="77777777" w:rsidR="00305480" w:rsidRPr="00513806" w:rsidRDefault="00305480" w:rsidP="00513806">
      <w:pPr>
        <w:pStyle w:val="Geenafstand"/>
        <w:numPr>
          <w:ilvl w:val="0"/>
          <w:numId w:val="17"/>
        </w:numPr>
        <w:spacing w:line="276" w:lineRule="auto"/>
        <w:rPr>
          <w:rFonts w:ascii="Verdana" w:hAnsi="Verdana"/>
          <w:sz w:val="20"/>
          <w:szCs w:val="20"/>
        </w:rPr>
      </w:pPr>
      <w:r w:rsidRPr="00513806">
        <w:rPr>
          <w:rFonts w:ascii="Verdana" w:hAnsi="Verdana"/>
          <w:sz w:val="20"/>
          <w:szCs w:val="20"/>
        </w:rPr>
        <w:t xml:space="preserve">sub e: verwijtbaar handelen werknemer; </w:t>
      </w:r>
    </w:p>
    <w:p w14:paraId="160C6F29" w14:textId="77777777" w:rsidR="00305480" w:rsidRPr="00513806" w:rsidRDefault="00305480" w:rsidP="00513806">
      <w:pPr>
        <w:pStyle w:val="Geenafstand"/>
        <w:numPr>
          <w:ilvl w:val="0"/>
          <w:numId w:val="17"/>
        </w:numPr>
        <w:spacing w:line="276" w:lineRule="auto"/>
        <w:rPr>
          <w:rFonts w:ascii="Verdana" w:hAnsi="Verdana"/>
          <w:sz w:val="20"/>
          <w:szCs w:val="20"/>
        </w:rPr>
      </w:pPr>
      <w:r w:rsidRPr="00513806">
        <w:rPr>
          <w:rFonts w:ascii="Verdana" w:hAnsi="Verdana"/>
          <w:sz w:val="20"/>
          <w:szCs w:val="20"/>
        </w:rPr>
        <w:t xml:space="preserve">sub f: gewetensbezwaar werknemer bij het werk; </w:t>
      </w:r>
    </w:p>
    <w:p w14:paraId="160C6F2A" w14:textId="77777777" w:rsidR="00305480" w:rsidRPr="00513806" w:rsidRDefault="00305480" w:rsidP="00513806">
      <w:pPr>
        <w:pStyle w:val="Geenafstand"/>
        <w:numPr>
          <w:ilvl w:val="0"/>
          <w:numId w:val="17"/>
        </w:numPr>
        <w:spacing w:line="276" w:lineRule="auto"/>
        <w:rPr>
          <w:rFonts w:ascii="Verdana" w:hAnsi="Verdana"/>
          <w:sz w:val="20"/>
          <w:szCs w:val="20"/>
        </w:rPr>
      </w:pPr>
      <w:r w:rsidRPr="00513806">
        <w:rPr>
          <w:rFonts w:ascii="Verdana" w:hAnsi="Verdana"/>
          <w:sz w:val="20"/>
          <w:szCs w:val="20"/>
        </w:rPr>
        <w:t xml:space="preserve">sub g: verstoorde arbeidsverhouding; </w:t>
      </w:r>
    </w:p>
    <w:p w14:paraId="160C6F2B" w14:textId="77777777" w:rsidR="0003125C" w:rsidRDefault="00305480" w:rsidP="00513806">
      <w:pPr>
        <w:pStyle w:val="Geenafstand"/>
        <w:numPr>
          <w:ilvl w:val="0"/>
          <w:numId w:val="17"/>
        </w:numPr>
        <w:spacing w:line="276" w:lineRule="auto"/>
        <w:rPr>
          <w:rFonts w:ascii="Verdana" w:hAnsi="Verdana"/>
          <w:sz w:val="20"/>
          <w:szCs w:val="20"/>
        </w:rPr>
      </w:pPr>
      <w:r w:rsidRPr="00513806">
        <w:rPr>
          <w:rFonts w:ascii="Verdana" w:hAnsi="Verdana"/>
          <w:sz w:val="20"/>
          <w:szCs w:val="20"/>
        </w:rPr>
        <w:t>sub h: andere omstandigheden.</w:t>
      </w:r>
    </w:p>
    <w:p w14:paraId="160C6F2C" w14:textId="77777777" w:rsidR="00305480" w:rsidRPr="00513806" w:rsidRDefault="00305480" w:rsidP="0003125C">
      <w:pPr>
        <w:pStyle w:val="Geenafstand"/>
        <w:spacing w:line="276" w:lineRule="auto"/>
        <w:rPr>
          <w:rFonts w:ascii="Verdana" w:hAnsi="Verdana"/>
          <w:sz w:val="20"/>
          <w:szCs w:val="20"/>
        </w:rPr>
      </w:pPr>
      <w:r w:rsidRPr="00513806">
        <w:rPr>
          <w:rFonts w:ascii="Verdana" w:hAnsi="Verdana"/>
          <w:sz w:val="20"/>
          <w:szCs w:val="20"/>
        </w:rPr>
        <w:br/>
      </w:r>
      <w:r w:rsidRPr="00513806">
        <w:rPr>
          <w:rFonts w:ascii="Verdana" w:hAnsi="Verdana"/>
          <w:sz w:val="20"/>
          <w:szCs w:val="20"/>
        </w:rPr>
        <w:br/>
      </w:r>
    </w:p>
    <w:p w14:paraId="160C6F2D" w14:textId="77777777" w:rsidR="00513806" w:rsidRDefault="00305480" w:rsidP="00305480">
      <w:pPr>
        <w:pStyle w:val="Geenafstand"/>
        <w:spacing w:line="360" w:lineRule="auto"/>
        <w:rPr>
          <w:rFonts w:ascii="Verdana" w:hAnsi="Verdana" w:cs="Arial"/>
          <w:color w:val="000000" w:themeColor="text1"/>
          <w:sz w:val="20"/>
          <w:szCs w:val="20"/>
        </w:rPr>
      </w:pPr>
      <w:r w:rsidRPr="00513806">
        <w:rPr>
          <w:rFonts w:ascii="Verdana" w:hAnsi="Verdana" w:cs="Arial"/>
          <w:color w:val="000000" w:themeColor="text1"/>
          <w:sz w:val="20"/>
          <w:szCs w:val="20"/>
        </w:rPr>
        <w:lastRenderedPageBreak/>
        <w:t>Als een werkgever stelt dat er sprake is van verwijtbaar handelen of nalaten door een werknemer, hoeven herplaatsingsmogelijkheden niet onderzocht te worden.</w:t>
      </w:r>
    </w:p>
    <w:p w14:paraId="160C6F2E" w14:textId="77777777" w:rsidR="00513806" w:rsidRDefault="00513806" w:rsidP="00305480">
      <w:pPr>
        <w:pStyle w:val="Geenafstand"/>
        <w:spacing w:line="360" w:lineRule="auto"/>
        <w:rPr>
          <w:rFonts w:ascii="Verdana" w:hAnsi="Verdana" w:cs="Arial"/>
          <w:color w:val="000000" w:themeColor="text1"/>
          <w:sz w:val="20"/>
          <w:szCs w:val="20"/>
        </w:rPr>
      </w:pPr>
    </w:p>
    <w:p w14:paraId="160C6F2F" w14:textId="77777777" w:rsidR="00305480" w:rsidRPr="00C90F1B" w:rsidRDefault="00305480" w:rsidP="00305480">
      <w:pPr>
        <w:pStyle w:val="Geenafstand"/>
        <w:spacing w:line="360" w:lineRule="auto"/>
      </w:pPr>
      <w:bookmarkStart w:id="17" w:name="_Toc516619142"/>
      <w:r w:rsidRPr="003E422A">
        <w:rPr>
          <w:rStyle w:val="Kop2Char"/>
        </w:rPr>
        <w:t xml:space="preserve">2.2.1 </w:t>
      </w:r>
      <w:r w:rsidRPr="008027DD">
        <w:rPr>
          <w:rStyle w:val="Kop2Char"/>
        </w:rPr>
        <w:t xml:space="preserve">Ontslagprocedure via </w:t>
      </w:r>
      <w:r>
        <w:rPr>
          <w:rStyle w:val="Kop2Char"/>
        </w:rPr>
        <w:t xml:space="preserve">het </w:t>
      </w:r>
      <w:r w:rsidRPr="008027DD">
        <w:rPr>
          <w:rStyle w:val="Kop2Char"/>
        </w:rPr>
        <w:t>UWV</w:t>
      </w:r>
      <w:bookmarkEnd w:id="17"/>
      <w:r>
        <w:rPr>
          <w:b/>
        </w:rPr>
        <w:br/>
      </w:r>
      <w:r w:rsidRPr="00C90F1B">
        <w:rPr>
          <w:rFonts w:ascii="Verdana" w:hAnsi="Verdana"/>
          <w:sz w:val="20"/>
        </w:rPr>
        <w:t>Als de werkgever zijn werknemer wil ontslaan wegens het vervallen van arbeidsplaatsen, door beëindiging van de werkzaamheden van de onderneming of wegens bedrijfseconomische redenen, dient de ontslagprocedure via het UWV gevolgd te worden.</w:t>
      </w:r>
      <w:r w:rsidRPr="00C90F1B">
        <w:br/>
      </w:r>
    </w:p>
    <w:p w14:paraId="160C6F30" w14:textId="77777777" w:rsidR="00513806" w:rsidRDefault="00305480" w:rsidP="00305480">
      <w:pPr>
        <w:pStyle w:val="Geenafstand"/>
        <w:spacing w:line="360" w:lineRule="auto"/>
        <w:rPr>
          <w:rFonts w:ascii="Verdana" w:hAnsi="Verdana" w:cs="Arial"/>
          <w:color w:val="000000" w:themeColor="text1"/>
          <w:sz w:val="20"/>
          <w:szCs w:val="20"/>
        </w:rPr>
      </w:pPr>
      <w:r>
        <w:rPr>
          <w:rFonts w:ascii="Verdana" w:hAnsi="Verdana"/>
          <w:sz w:val="20"/>
        </w:rPr>
        <w:t>Als het gaat om langdurige arbeidsongeschiktheid door bijvoorbeeld een ziekte, dient de werkgever zich met deze ontslaggronden eveneens te richten tot het UWV.</w:t>
      </w:r>
      <w:r>
        <w:rPr>
          <w:rStyle w:val="Voetnootmarkering"/>
          <w:rFonts w:ascii="Verdana" w:hAnsi="Verdana"/>
          <w:sz w:val="20"/>
        </w:rPr>
        <w:footnoteReference w:id="5"/>
      </w:r>
      <w:r>
        <w:rPr>
          <w:rFonts w:ascii="Verdana" w:hAnsi="Verdana"/>
          <w:sz w:val="20"/>
        </w:rPr>
        <w:t xml:space="preserve"> </w:t>
      </w:r>
      <w:r>
        <w:rPr>
          <w:rStyle w:val="Voetnootmarkering"/>
          <w:rFonts w:ascii="Verdana" w:hAnsi="Verdana"/>
          <w:sz w:val="20"/>
        </w:rPr>
        <w:footnoteReference w:id="6"/>
      </w:r>
    </w:p>
    <w:p w14:paraId="160C6F31" w14:textId="77777777" w:rsidR="00513806" w:rsidRDefault="00513806" w:rsidP="00305480">
      <w:pPr>
        <w:pStyle w:val="Geenafstand"/>
        <w:spacing w:line="360" w:lineRule="auto"/>
        <w:rPr>
          <w:rFonts w:ascii="Verdana" w:hAnsi="Verdana" w:cs="Arial"/>
          <w:color w:val="000000" w:themeColor="text1"/>
          <w:sz w:val="20"/>
          <w:szCs w:val="20"/>
        </w:rPr>
      </w:pPr>
    </w:p>
    <w:p w14:paraId="160C6F32" w14:textId="77777777" w:rsidR="00513806" w:rsidRDefault="00305480" w:rsidP="00305480">
      <w:pPr>
        <w:pStyle w:val="Geenafstand"/>
        <w:spacing w:line="360" w:lineRule="auto"/>
        <w:rPr>
          <w:rFonts w:ascii="Verdana" w:hAnsi="Verdana"/>
          <w:color w:val="000000"/>
          <w:sz w:val="20"/>
          <w:szCs w:val="20"/>
        </w:rPr>
      </w:pPr>
      <w:bookmarkStart w:id="18" w:name="_Toc516619143"/>
      <w:r>
        <w:rPr>
          <w:rStyle w:val="Kop2Char"/>
        </w:rPr>
        <w:t>2.2.2</w:t>
      </w:r>
      <w:r w:rsidRPr="008027DD">
        <w:rPr>
          <w:rStyle w:val="Kop2Char"/>
        </w:rPr>
        <w:t xml:space="preserve"> Verzoek tot ontbinding bij de kantonrechter</w:t>
      </w:r>
      <w:bookmarkEnd w:id="18"/>
      <w:r>
        <w:rPr>
          <w:rFonts w:ascii="Verdana" w:hAnsi="Verdana"/>
          <w:b/>
          <w:sz w:val="20"/>
        </w:rPr>
        <w:br/>
      </w:r>
      <w:r>
        <w:rPr>
          <w:rFonts w:ascii="Verdana" w:hAnsi="Verdana"/>
          <w:sz w:val="20"/>
        </w:rPr>
        <w:t xml:space="preserve">Wanneer de werkgever zijn werknemer wil ontslaan wegens persoonlijke redenen, kan de kantonrechter op verzoek van de werkgever de arbeidsovereenkomst ontbinden op een van de ontslaggronden uit artikel </w:t>
      </w:r>
      <w:r w:rsidR="002565FF">
        <w:rPr>
          <w:rFonts w:ascii="Verdana" w:hAnsi="Verdana"/>
          <w:sz w:val="20"/>
        </w:rPr>
        <w:t>7:</w:t>
      </w:r>
      <w:r>
        <w:rPr>
          <w:rFonts w:ascii="Verdana" w:hAnsi="Verdana"/>
          <w:sz w:val="20"/>
        </w:rPr>
        <w:t>669, lid 3, sub c tot en met h.</w:t>
      </w:r>
      <w:r>
        <w:rPr>
          <w:rStyle w:val="Voetnootmarkering"/>
          <w:rFonts w:ascii="Verdana" w:hAnsi="Verdana"/>
          <w:sz w:val="20"/>
        </w:rPr>
        <w:footnoteReference w:id="7"/>
      </w:r>
      <w:r>
        <w:rPr>
          <w:rFonts w:ascii="Verdana" w:hAnsi="Verdana"/>
          <w:sz w:val="20"/>
        </w:rPr>
        <w:t xml:space="preserve"> </w:t>
      </w:r>
      <w:r>
        <w:rPr>
          <w:rFonts w:ascii="Verdana" w:hAnsi="Verdana"/>
          <w:sz w:val="20"/>
        </w:rPr>
        <w:br/>
      </w:r>
      <w:r>
        <w:rPr>
          <w:rFonts w:ascii="Verdana" w:hAnsi="Verdana"/>
          <w:sz w:val="20"/>
        </w:rPr>
        <w:br/>
        <w:t>D</w:t>
      </w:r>
      <w:r>
        <w:rPr>
          <w:rFonts w:ascii="Verdana" w:hAnsi="Verdana"/>
          <w:sz w:val="20"/>
          <w:szCs w:val="20"/>
        </w:rPr>
        <w:t xml:space="preserve">it onderzoek richt zich specifiek op de ontslaggronden uit artikel 7:669 lid 3 sub d en e BW, namelijk </w:t>
      </w:r>
      <w:r>
        <w:rPr>
          <w:rFonts w:ascii="Verdana" w:hAnsi="Verdana"/>
          <w:color w:val="000000"/>
          <w:sz w:val="20"/>
          <w:szCs w:val="20"/>
        </w:rPr>
        <w:t>de ongeschiktheid van de werknemer en verwijtbaar handelen</w:t>
      </w:r>
      <w:r w:rsidR="00513806">
        <w:rPr>
          <w:rFonts w:ascii="Verdana" w:hAnsi="Verdana"/>
          <w:color w:val="000000"/>
          <w:sz w:val="20"/>
          <w:szCs w:val="20"/>
        </w:rPr>
        <w:t xml:space="preserve"> of nalaten door de werknemer.</w:t>
      </w:r>
    </w:p>
    <w:p w14:paraId="160C6F33" w14:textId="77777777" w:rsidR="00513806" w:rsidRDefault="00513806" w:rsidP="00305480">
      <w:pPr>
        <w:pStyle w:val="Geenafstand"/>
        <w:spacing w:line="360" w:lineRule="auto"/>
        <w:rPr>
          <w:rFonts w:ascii="Verdana" w:hAnsi="Verdana"/>
          <w:color w:val="000000"/>
          <w:sz w:val="20"/>
          <w:szCs w:val="20"/>
        </w:rPr>
      </w:pPr>
    </w:p>
    <w:p w14:paraId="160C6F34" w14:textId="77777777" w:rsidR="00305480" w:rsidRDefault="00305480" w:rsidP="00305480">
      <w:pPr>
        <w:pStyle w:val="Geenafstand"/>
        <w:spacing w:line="360" w:lineRule="auto"/>
        <w:rPr>
          <w:rStyle w:val="Kop2Char"/>
        </w:rPr>
      </w:pPr>
      <w:bookmarkStart w:id="19" w:name="_Toc516619144"/>
      <w:r>
        <w:rPr>
          <w:rStyle w:val="Kop2Char"/>
        </w:rPr>
        <w:t>2.2.3</w:t>
      </w:r>
      <w:r w:rsidRPr="003E422A">
        <w:rPr>
          <w:rStyle w:val="Kop2Char"/>
        </w:rPr>
        <w:t xml:space="preserve"> </w:t>
      </w:r>
      <w:r>
        <w:rPr>
          <w:rStyle w:val="Kop2Char"/>
        </w:rPr>
        <w:t>Opzegverbod op beide ontslaggronden</w:t>
      </w:r>
      <w:bookmarkEnd w:id="19"/>
    </w:p>
    <w:p w14:paraId="160C6F35" w14:textId="77777777" w:rsidR="005D7416" w:rsidRDefault="00305480" w:rsidP="00305480">
      <w:pPr>
        <w:pStyle w:val="Geenafstand"/>
        <w:spacing w:line="360" w:lineRule="auto"/>
        <w:rPr>
          <w:rFonts w:ascii="Verdana" w:hAnsi="Verdana" w:cs="Arial"/>
          <w:color w:val="000000"/>
          <w:sz w:val="20"/>
          <w:szCs w:val="20"/>
          <w:shd w:val="clear" w:color="auto" w:fill="FFFFFF"/>
        </w:rPr>
      </w:pPr>
      <w:r>
        <w:rPr>
          <w:rFonts w:ascii="Verdana" w:hAnsi="Verdana" w:cs="Arial"/>
          <w:color w:val="000000"/>
          <w:sz w:val="20"/>
          <w:shd w:val="clear" w:color="auto" w:fill="FFFFFF"/>
        </w:rPr>
        <w:t xml:space="preserve">Als de werkgever een verzoek bij de rechter indient tot ontbinding van de arbeidsovereenkomst op grond van de ongeschiktheid van een werknemer of op grond van verwijtbaar handelen of nalaten door de werknemer, controleert de rechter eerst of er sprake is van een opzegverbod. Op beide ontslaggronden van </w:t>
      </w:r>
      <w:r>
        <w:rPr>
          <w:rFonts w:ascii="Verdana" w:hAnsi="Verdana"/>
          <w:sz w:val="20"/>
          <w:szCs w:val="20"/>
        </w:rPr>
        <w:t xml:space="preserve">artikel 7:669 lid 3 sub d en e BW </w:t>
      </w:r>
      <w:r>
        <w:rPr>
          <w:rFonts w:ascii="Verdana" w:hAnsi="Verdana" w:cs="Arial"/>
          <w:color w:val="000000"/>
          <w:sz w:val="20"/>
          <w:shd w:val="clear" w:color="auto" w:fill="FFFFFF"/>
        </w:rPr>
        <w:t xml:space="preserve">geldt het opzegverbod. Als sprake is van ziekte of gebreken betekent dit dat er een opzegverbod geldt en kan volgens artikel </w:t>
      </w:r>
      <w:r w:rsidRPr="00955A44">
        <w:rPr>
          <w:rFonts w:ascii="Verdana" w:hAnsi="Verdana"/>
          <w:sz w:val="18"/>
          <w:szCs w:val="18"/>
        </w:rPr>
        <w:t xml:space="preserve">7:671b lid 2 BW </w:t>
      </w:r>
      <w:r>
        <w:rPr>
          <w:rFonts w:ascii="Verdana" w:hAnsi="Verdana" w:cs="Arial"/>
          <w:color w:val="000000"/>
          <w:sz w:val="20"/>
          <w:shd w:val="clear" w:color="auto" w:fill="FFFFFF"/>
        </w:rPr>
        <w:t xml:space="preserve">de arbeidsovereenkomst niet worden ontbonden. De arbeidsovereenkomst wordt wel ontbonden als </w:t>
      </w:r>
      <w:r w:rsidRPr="004273AF">
        <w:rPr>
          <w:rFonts w:ascii="Verdana" w:hAnsi="Verdana" w:cs="Arial"/>
          <w:color w:val="000000"/>
          <w:sz w:val="20"/>
          <w:shd w:val="clear" w:color="auto" w:fill="FFFFFF"/>
        </w:rPr>
        <w:t xml:space="preserve">het verzoek geen verband houdt met </w:t>
      </w:r>
      <w:r>
        <w:rPr>
          <w:rFonts w:ascii="Verdana" w:hAnsi="Verdana" w:cs="Arial"/>
          <w:color w:val="000000"/>
          <w:sz w:val="20"/>
          <w:shd w:val="clear" w:color="auto" w:fill="FFFFFF"/>
        </w:rPr>
        <w:t xml:space="preserve">de </w:t>
      </w:r>
      <w:r w:rsidRPr="004273AF">
        <w:rPr>
          <w:rFonts w:ascii="Verdana" w:hAnsi="Verdana" w:cs="Arial"/>
          <w:color w:val="000000"/>
          <w:sz w:val="20"/>
          <w:shd w:val="clear" w:color="auto" w:fill="FFFFFF"/>
        </w:rPr>
        <w:t>omstandigheden waarop die opzegverboden betrekking hebben</w:t>
      </w:r>
      <w:r>
        <w:rPr>
          <w:rFonts w:ascii="Verdana" w:hAnsi="Verdana" w:cs="Arial"/>
          <w:color w:val="000000"/>
          <w:sz w:val="20"/>
          <w:shd w:val="clear" w:color="auto" w:fill="FFFFFF"/>
        </w:rPr>
        <w:t>,</w:t>
      </w:r>
      <w:r w:rsidRPr="004273AF">
        <w:rPr>
          <w:rFonts w:ascii="Verdana" w:hAnsi="Verdana" w:cs="Arial"/>
          <w:color w:val="000000"/>
          <w:sz w:val="20"/>
          <w:szCs w:val="20"/>
          <w:shd w:val="clear" w:color="auto" w:fill="FFFFFF"/>
        </w:rPr>
        <w:t xml:space="preserve"> </w:t>
      </w:r>
      <w:r w:rsidRPr="006A4295">
        <w:rPr>
          <w:rFonts w:ascii="Verdana" w:hAnsi="Verdana" w:cs="Arial"/>
          <w:color w:val="000000"/>
          <w:sz w:val="20"/>
          <w:szCs w:val="20"/>
          <w:shd w:val="clear" w:color="auto" w:fill="FFFFFF"/>
        </w:rPr>
        <w:t xml:space="preserve">zoals bedoeld in artikel </w:t>
      </w:r>
      <w:r w:rsidRPr="006A4295">
        <w:rPr>
          <w:rFonts w:ascii="Verdana" w:hAnsi="Verdana"/>
          <w:sz w:val="20"/>
          <w:szCs w:val="20"/>
        </w:rPr>
        <w:t>7:671b lid 6 BW</w:t>
      </w:r>
      <w:r w:rsidRPr="006A4295">
        <w:rPr>
          <w:rFonts w:ascii="Verdana" w:hAnsi="Verdana" w:cs="Arial"/>
          <w:color w:val="000000"/>
          <w:sz w:val="20"/>
          <w:szCs w:val="20"/>
          <w:shd w:val="clear" w:color="auto" w:fill="FFFFFF"/>
        </w:rPr>
        <w:t>.</w:t>
      </w:r>
      <w:r w:rsidRPr="006A4295">
        <w:rPr>
          <w:rStyle w:val="Voetnootmarkering"/>
          <w:rFonts w:ascii="Verdana" w:hAnsi="Verdana" w:cs="Arial"/>
          <w:color w:val="000000"/>
          <w:sz w:val="20"/>
          <w:szCs w:val="20"/>
          <w:shd w:val="clear" w:color="auto" w:fill="FFFFFF"/>
        </w:rPr>
        <w:footnoteReference w:id="8"/>
      </w:r>
      <w:r>
        <w:rPr>
          <w:rFonts w:ascii="Verdana" w:hAnsi="Verdana" w:cs="Arial"/>
          <w:color w:val="000000"/>
          <w:sz w:val="20"/>
          <w:shd w:val="clear" w:color="auto" w:fill="FFFFFF"/>
        </w:rPr>
        <w:t xml:space="preserve"> </w:t>
      </w:r>
      <w:r>
        <w:rPr>
          <w:rFonts w:ascii="Verdana" w:hAnsi="Verdana" w:cs="Arial"/>
          <w:color w:val="000000"/>
          <w:sz w:val="20"/>
          <w:shd w:val="clear" w:color="auto" w:fill="FFFFFF"/>
        </w:rPr>
        <w:br/>
      </w:r>
      <w:r>
        <w:rPr>
          <w:rFonts w:ascii="Verdana" w:hAnsi="Verdana" w:cs="Arial"/>
          <w:color w:val="000000"/>
          <w:sz w:val="20"/>
          <w:shd w:val="clear" w:color="auto" w:fill="FFFFFF"/>
        </w:rPr>
        <w:br/>
      </w:r>
    </w:p>
    <w:p w14:paraId="160C6F36" w14:textId="77777777" w:rsidR="00305480" w:rsidRPr="004273AF" w:rsidRDefault="00305480" w:rsidP="00305480">
      <w:pPr>
        <w:pStyle w:val="Geenafstand"/>
        <w:spacing w:line="360" w:lineRule="auto"/>
        <w:rPr>
          <w:rFonts w:ascii="Verdana" w:hAnsi="Verdana" w:cs="Arial"/>
          <w:color w:val="000000"/>
          <w:sz w:val="20"/>
          <w:shd w:val="clear" w:color="auto" w:fill="FFFFFF"/>
        </w:rPr>
      </w:pPr>
      <w:r>
        <w:rPr>
          <w:rFonts w:ascii="Verdana" w:hAnsi="Verdana" w:cs="Arial"/>
          <w:color w:val="000000"/>
          <w:sz w:val="20"/>
          <w:szCs w:val="20"/>
          <w:shd w:val="clear" w:color="auto" w:fill="FFFFFF"/>
        </w:rPr>
        <w:lastRenderedPageBreak/>
        <w:t>Uit jurisprudentie blijkt dat sprake kan zijn van een opzegverbod wegens ziekte terwijl de arbeidsovereenkomst toch wordt ontbonden. Dat is mogelijk als de ziekte geen verband houdt met het disfunctioneren of verwijtbaar handelen of nalaten van de werknemer.</w:t>
      </w:r>
      <w:r>
        <w:rPr>
          <w:rStyle w:val="Voetnootmarkering"/>
          <w:rFonts w:ascii="Verdana" w:hAnsi="Verdana" w:cs="Arial"/>
          <w:color w:val="000000"/>
          <w:sz w:val="20"/>
          <w:szCs w:val="20"/>
          <w:shd w:val="clear" w:color="auto" w:fill="FFFFFF"/>
        </w:rPr>
        <w:footnoteReference w:id="9"/>
      </w:r>
    </w:p>
    <w:p w14:paraId="160C6F37" w14:textId="77777777" w:rsidR="00305480" w:rsidRDefault="00305480" w:rsidP="00305480">
      <w:pPr>
        <w:pStyle w:val="Geenafstand"/>
        <w:spacing w:line="360" w:lineRule="auto"/>
        <w:rPr>
          <w:rFonts w:ascii="Verdana" w:hAnsi="Verdana"/>
          <w:sz w:val="20"/>
          <w:szCs w:val="20"/>
        </w:rPr>
      </w:pPr>
      <w:r>
        <w:rPr>
          <w:rFonts w:ascii="Verdana" w:hAnsi="Verdana"/>
          <w:sz w:val="20"/>
          <w:szCs w:val="20"/>
        </w:rPr>
        <w:t xml:space="preserve">Daarnaast </w:t>
      </w:r>
      <w:r w:rsidRPr="006A4295">
        <w:rPr>
          <w:rFonts w:ascii="Verdana" w:hAnsi="Verdana"/>
          <w:sz w:val="20"/>
          <w:szCs w:val="20"/>
        </w:rPr>
        <w:t xml:space="preserve">bepaalt </w:t>
      </w:r>
      <w:r>
        <w:rPr>
          <w:rFonts w:ascii="Verdana" w:hAnsi="Verdana"/>
          <w:sz w:val="20"/>
          <w:szCs w:val="20"/>
        </w:rPr>
        <w:t>a</w:t>
      </w:r>
      <w:r w:rsidRPr="006A4295">
        <w:rPr>
          <w:rFonts w:ascii="Verdana" w:hAnsi="Verdana"/>
          <w:sz w:val="20"/>
          <w:szCs w:val="20"/>
        </w:rPr>
        <w:t>rtikel 7:671b lid 7 BW dat het opzegverbod wegens ziekte niet geldt</w:t>
      </w:r>
      <w:r>
        <w:rPr>
          <w:rFonts w:ascii="Verdana" w:hAnsi="Verdana"/>
          <w:sz w:val="20"/>
          <w:szCs w:val="20"/>
        </w:rPr>
        <w:t>,</w:t>
      </w:r>
      <w:r w:rsidRPr="006A4295">
        <w:rPr>
          <w:rFonts w:ascii="Verdana" w:hAnsi="Verdana"/>
          <w:sz w:val="20"/>
          <w:szCs w:val="20"/>
        </w:rPr>
        <w:t xml:space="preserve"> indien de ziekte een aanvang heeft genomen nadat het verzoek om ontbinding door de kantonrechter is ontvangen.</w:t>
      </w:r>
    </w:p>
    <w:p w14:paraId="160C6F38" w14:textId="77777777" w:rsidR="00305480" w:rsidRDefault="00305480" w:rsidP="00305480">
      <w:pPr>
        <w:pStyle w:val="Normaalweb"/>
        <w:spacing w:before="0" w:beforeAutospacing="0" w:after="150" w:afterAutospacing="0" w:line="360" w:lineRule="auto"/>
        <w:rPr>
          <w:rFonts w:ascii="Verdana" w:hAnsi="Verdana" w:cs="Arial"/>
          <w:color w:val="000000" w:themeColor="text1"/>
          <w:sz w:val="20"/>
          <w:szCs w:val="20"/>
        </w:rPr>
      </w:pPr>
      <w:r>
        <w:rPr>
          <w:rFonts w:ascii="Verdana" w:hAnsi="Verdana"/>
          <w:color w:val="000000"/>
          <w:sz w:val="20"/>
          <w:szCs w:val="20"/>
        </w:rPr>
        <w:br/>
      </w:r>
      <w:bookmarkStart w:id="20" w:name="_Toc516619145"/>
      <w:r w:rsidRPr="002A2027">
        <w:rPr>
          <w:rStyle w:val="Kop2Char"/>
        </w:rPr>
        <w:t>2.</w:t>
      </w:r>
      <w:r>
        <w:rPr>
          <w:rStyle w:val="Kop2Char"/>
        </w:rPr>
        <w:t>3 Conclusie</w:t>
      </w:r>
      <w:bookmarkEnd w:id="20"/>
      <w:r w:rsidRPr="002A2027">
        <w:rPr>
          <w:rFonts w:ascii="Verdana" w:hAnsi="Verdana"/>
          <w:sz w:val="20"/>
          <w:szCs w:val="20"/>
          <w:lang w:val="nl"/>
        </w:rPr>
        <w:br/>
      </w:r>
      <w:r>
        <w:rPr>
          <w:rFonts w:ascii="Verdana" w:hAnsi="Verdana" w:cs="Arial"/>
          <w:color w:val="000000" w:themeColor="text1"/>
          <w:sz w:val="20"/>
          <w:szCs w:val="20"/>
        </w:rPr>
        <w:t xml:space="preserve">In dit hoofdstuk is besproken op welke gronden de arbeidsovereenkomst beëindigd kan worden als een werknemer een vast contract heeft. Het is gebleken dat een werkgever op vier verschillende manieren de arbeidsovereenkomst kan beëindigen. </w:t>
      </w:r>
      <w:r>
        <w:rPr>
          <w:rFonts w:ascii="Verdana" w:hAnsi="Verdana" w:cs="Arial"/>
          <w:color w:val="000000" w:themeColor="text1"/>
          <w:sz w:val="20"/>
          <w:szCs w:val="20"/>
        </w:rPr>
        <w:br/>
      </w:r>
      <w:r>
        <w:rPr>
          <w:rFonts w:ascii="Verdana" w:hAnsi="Verdana" w:cs="Arial"/>
          <w:color w:val="000000" w:themeColor="text1"/>
          <w:sz w:val="20"/>
          <w:szCs w:val="20"/>
        </w:rPr>
        <w:br/>
        <w:t xml:space="preserve">Het beëindigen van de arbeidsovereenkomst kan door de werknemer op staande voet te ontslaan, door opzegging met instemming van de werknemer, door het aanvragen van een ontslagvergunning of door een verzoek in te dienen bij de kantonrechter tot ontbinding van de arbeidsovereenkomst. </w:t>
      </w:r>
      <w:r>
        <w:rPr>
          <w:rFonts w:ascii="Verdana" w:hAnsi="Verdana" w:cs="Arial"/>
          <w:color w:val="000000" w:themeColor="text1"/>
          <w:sz w:val="20"/>
          <w:szCs w:val="20"/>
        </w:rPr>
        <w:br/>
      </w:r>
      <w:r>
        <w:rPr>
          <w:rFonts w:ascii="Verdana" w:hAnsi="Verdana" w:cs="Arial"/>
          <w:color w:val="000000" w:themeColor="text1"/>
          <w:sz w:val="20"/>
          <w:szCs w:val="20"/>
        </w:rPr>
        <w:br/>
        <w:t xml:space="preserve">Op beide ontslaggronden geldt een opzegverbod. Als er sprake is van ziekte, kan de arbeidsovereenkomst niet worden ontbonden, tenzij </w:t>
      </w:r>
      <w:r>
        <w:rPr>
          <w:rFonts w:ascii="Verdana" w:hAnsi="Verdana" w:cs="Arial"/>
          <w:color w:val="000000"/>
          <w:sz w:val="20"/>
          <w:szCs w:val="20"/>
          <w:shd w:val="clear" w:color="auto" w:fill="FFFFFF"/>
        </w:rPr>
        <w:t>de ziekte geen verband houdt met het disfunctioneren of verwijtbaar handelen of nalaten van de werknemer.</w:t>
      </w:r>
    </w:p>
    <w:p w14:paraId="160C6F39" w14:textId="77777777" w:rsidR="00305480" w:rsidRDefault="00305480" w:rsidP="00305480">
      <w:pPr>
        <w:pStyle w:val="Normaalweb"/>
        <w:spacing w:before="0" w:beforeAutospacing="0" w:after="150" w:afterAutospacing="0" w:line="360" w:lineRule="auto"/>
        <w:rPr>
          <w:rFonts w:ascii="Verdana" w:hAnsi="Verdana" w:cs="Arial"/>
          <w:color w:val="000000" w:themeColor="text1"/>
          <w:sz w:val="20"/>
          <w:szCs w:val="20"/>
        </w:rPr>
      </w:pPr>
    </w:p>
    <w:p w14:paraId="160C6F3A" w14:textId="77777777" w:rsidR="00305480" w:rsidRDefault="00305480" w:rsidP="00305480">
      <w:pPr>
        <w:pStyle w:val="Normaalweb"/>
        <w:spacing w:before="0" w:beforeAutospacing="0" w:after="150" w:afterAutospacing="0" w:line="360" w:lineRule="auto"/>
        <w:rPr>
          <w:rFonts w:ascii="Verdana" w:hAnsi="Verdana" w:cs="Arial"/>
          <w:color w:val="000000" w:themeColor="text1"/>
          <w:sz w:val="20"/>
          <w:szCs w:val="20"/>
        </w:rPr>
      </w:pPr>
    </w:p>
    <w:p w14:paraId="160C6F3B" w14:textId="77777777" w:rsidR="00305480" w:rsidRDefault="00305480" w:rsidP="00305480">
      <w:pPr>
        <w:pStyle w:val="Normaalweb"/>
        <w:spacing w:before="0" w:beforeAutospacing="0" w:after="150" w:afterAutospacing="0" w:line="360" w:lineRule="auto"/>
        <w:rPr>
          <w:rFonts w:ascii="Verdana" w:hAnsi="Verdana" w:cs="Arial"/>
          <w:color w:val="000000" w:themeColor="text1"/>
          <w:sz w:val="20"/>
          <w:szCs w:val="20"/>
        </w:rPr>
      </w:pPr>
    </w:p>
    <w:p w14:paraId="160C6F3C" w14:textId="77777777" w:rsidR="00305480" w:rsidRDefault="00305480" w:rsidP="00305480">
      <w:pPr>
        <w:pStyle w:val="Normaalweb"/>
        <w:spacing w:before="0" w:beforeAutospacing="0" w:after="150" w:afterAutospacing="0" w:line="360" w:lineRule="auto"/>
        <w:rPr>
          <w:rFonts w:ascii="Verdana" w:hAnsi="Verdana" w:cs="Arial"/>
          <w:color w:val="000000" w:themeColor="text1"/>
          <w:sz w:val="20"/>
          <w:szCs w:val="20"/>
        </w:rPr>
      </w:pPr>
    </w:p>
    <w:p w14:paraId="160C6F3D" w14:textId="77777777" w:rsidR="00305480" w:rsidRDefault="00305480" w:rsidP="00305480">
      <w:pPr>
        <w:pStyle w:val="Normaalweb"/>
        <w:spacing w:before="0" w:beforeAutospacing="0" w:after="150" w:afterAutospacing="0" w:line="360" w:lineRule="auto"/>
        <w:rPr>
          <w:rFonts w:ascii="Verdana" w:hAnsi="Verdana" w:cs="Arial"/>
          <w:color w:val="000000" w:themeColor="text1"/>
          <w:sz w:val="20"/>
          <w:szCs w:val="20"/>
        </w:rPr>
      </w:pPr>
    </w:p>
    <w:p w14:paraId="160C6F3E" w14:textId="77777777" w:rsidR="00305480" w:rsidRDefault="00305480" w:rsidP="00305480">
      <w:pPr>
        <w:pStyle w:val="Normaalweb"/>
        <w:spacing w:before="0" w:beforeAutospacing="0" w:after="150" w:afterAutospacing="0" w:line="360" w:lineRule="auto"/>
        <w:rPr>
          <w:rFonts w:ascii="Verdana" w:hAnsi="Verdana" w:cs="Arial"/>
          <w:color w:val="000000" w:themeColor="text1"/>
          <w:sz w:val="20"/>
          <w:szCs w:val="20"/>
        </w:rPr>
      </w:pPr>
    </w:p>
    <w:p w14:paraId="160C6F3F" w14:textId="77777777" w:rsidR="00305480" w:rsidRDefault="00305480" w:rsidP="00305480">
      <w:pPr>
        <w:pStyle w:val="Normaalweb"/>
        <w:spacing w:before="0" w:beforeAutospacing="0" w:after="150" w:afterAutospacing="0" w:line="360" w:lineRule="auto"/>
        <w:rPr>
          <w:rFonts w:ascii="Verdana" w:hAnsi="Verdana" w:cs="Arial"/>
          <w:color w:val="000000" w:themeColor="text1"/>
          <w:sz w:val="20"/>
          <w:szCs w:val="20"/>
        </w:rPr>
      </w:pPr>
    </w:p>
    <w:p w14:paraId="160C6F40" w14:textId="77777777" w:rsidR="00305480" w:rsidRDefault="00305480" w:rsidP="00305480">
      <w:pPr>
        <w:pStyle w:val="Normaalweb"/>
        <w:spacing w:before="0" w:beforeAutospacing="0" w:after="150" w:afterAutospacing="0" w:line="360" w:lineRule="auto"/>
        <w:rPr>
          <w:rFonts w:ascii="Verdana" w:hAnsi="Verdana" w:cs="Arial"/>
          <w:color w:val="000000" w:themeColor="text1"/>
          <w:sz w:val="20"/>
          <w:szCs w:val="20"/>
        </w:rPr>
      </w:pPr>
    </w:p>
    <w:p w14:paraId="160C6F41" w14:textId="77777777" w:rsidR="00305480" w:rsidRDefault="00305480" w:rsidP="00305480">
      <w:pPr>
        <w:pStyle w:val="Normaalweb"/>
        <w:spacing w:before="0" w:beforeAutospacing="0" w:after="150" w:afterAutospacing="0" w:line="360" w:lineRule="auto"/>
        <w:rPr>
          <w:rFonts w:ascii="Verdana" w:hAnsi="Verdana" w:cs="Arial"/>
          <w:color w:val="000000" w:themeColor="text1"/>
          <w:sz w:val="20"/>
          <w:szCs w:val="20"/>
        </w:rPr>
      </w:pPr>
    </w:p>
    <w:p w14:paraId="160C6F42" w14:textId="77777777" w:rsidR="00513806" w:rsidRDefault="00513806" w:rsidP="00305480">
      <w:pPr>
        <w:pStyle w:val="Normaalweb"/>
        <w:spacing w:before="0" w:beforeAutospacing="0" w:after="150" w:afterAutospacing="0" w:line="360" w:lineRule="auto"/>
        <w:rPr>
          <w:rFonts w:ascii="Verdana" w:hAnsi="Verdana" w:cs="Arial"/>
          <w:color w:val="000000" w:themeColor="text1"/>
          <w:sz w:val="20"/>
          <w:szCs w:val="20"/>
        </w:rPr>
      </w:pPr>
    </w:p>
    <w:p w14:paraId="160C6F43" w14:textId="77777777" w:rsidR="00513806" w:rsidRDefault="00513806" w:rsidP="00305480">
      <w:pPr>
        <w:pStyle w:val="Normaalweb"/>
        <w:spacing w:before="0" w:beforeAutospacing="0" w:after="150" w:afterAutospacing="0" w:line="360" w:lineRule="auto"/>
        <w:rPr>
          <w:rFonts w:ascii="Verdana" w:hAnsi="Verdana" w:cs="Arial"/>
          <w:color w:val="000000" w:themeColor="text1"/>
          <w:sz w:val="20"/>
          <w:szCs w:val="20"/>
        </w:rPr>
      </w:pPr>
    </w:p>
    <w:p w14:paraId="160C6F44" w14:textId="77777777" w:rsidR="00305480" w:rsidRDefault="00305480" w:rsidP="00305480">
      <w:pPr>
        <w:pStyle w:val="Kop1"/>
        <w:numPr>
          <w:ilvl w:val="0"/>
          <w:numId w:val="2"/>
        </w:numPr>
      </w:pPr>
      <w:bookmarkStart w:id="21" w:name="_Toc516619146"/>
      <w:r>
        <w:lastRenderedPageBreak/>
        <w:t>Ongeschiktheid van de werknemer</w:t>
      </w:r>
      <w:bookmarkEnd w:id="21"/>
    </w:p>
    <w:p w14:paraId="160C6F45" w14:textId="77777777" w:rsidR="00305480" w:rsidRPr="00F32E0D" w:rsidRDefault="00305480" w:rsidP="00305480">
      <w:pPr>
        <w:pStyle w:val="Geenafstand"/>
        <w:rPr>
          <w:rStyle w:val="Kop2Char"/>
          <w:b w:val="0"/>
          <w:bCs w:val="0"/>
        </w:rPr>
      </w:pPr>
    </w:p>
    <w:p w14:paraId="160C6F46" w14:textId="77777777" w:rsidR="00305480" w:rsidRPr="0095173A" w:rsidRDefault="00305480" w:rsidP="00305480">
      <w:pPr>
        <w:pStyle w:val="Kop2"/>
        <w:spacing w:line="360" w:lineRule="auto"/>
        <w:rPr>
          <w:rStyle w:val="Kop2Char"/>
          <w:b/>
        </w:rPr>
      </w:pPr>
      <w:bookmarkStart w:id="22" w:name="_Toc516619147"/>
      <w:r w:rsidRPr="0095173A">
        <w:rPr>
          <w:rStyle w:val="Kop2Char"/>
          <w:b/>
        </w:rPr>
        <w:t>3.1 Inleiding</w:t>
      </w:r>
      <w:bookmarkEnd w:id="22"/>
    </w:p>
    <w:p w14:paraId="160C6F47" w14:textId="77777777" w:rsidR="00305480" w:rsidRDefault="00305480" w:rsidP="00305480">
      <w:pPr>
        <w:pStyle w:val="Geenafstand"/>
        <w:spacing w:line="360" w:lineRule="auto"/>
        <w:rPr>
          <w:rFonts w:ascii="Verdana" w:hAnsi="Verdana"/>
          <w:sz w:val="20"/>
          <w:szCs w:val="20"/>
        </w:rPr>
      </w:pPr>
      <w:r w:rsidRPr="0095173A">
        <w:rPr>
          <w:rFonts w:ascii="Verdana" w:hAnsi="Verdana"/>
          <w:sz w:val="20"/>
          <w:szCs w:val="20"/>
        </w:rPr>
        <w:t xml:space="preserve">In dit hoofdstuk staat de ongeschiktheid van de werknemer centraal. </w:t>
      </w:r>
      <w:r>
        <w:rPr>
          <w:rFonts w:ascii="Verdana" w:hAnsi="Verdana"/>
          <w:sz w:val="20"/>
          <w:szCs w:val="20"/>
        </w:rPr>
        <w:t>Om de eerste deelvraag te beantwoorden,</w:t>
      </w:r>
      <w:r w:rsidRPr="0095173A">
        <w:rPr>
          <w:rFonts w:ascii="Verdana" w:hAnsi="Verdana"/>
          <w:sz w:val="20"/>
          <w:szCs w:val="20"/>
        </w:rPr>
        <w:t xml:space="preserve"> wordt uitgelegd </w:t>
      </w:r>
      <w:r>
        <w:rPr>
          <w:rFonts w:ascii="Verdana" w:hAnsi="Verdana"/>
          <w:sz w:val="20"/>
          <w:szCs w:val="20"/>
        </w:rPr>
        <w:t>wanneer volgens wet- en regelgeving en literatuur sprake kan zijn van ongeschiktheid van een werknemer. De eerste deelvraag is:</w:t>
      </w:r>
    </w:p>
    <w:p w14:paraId="160C6F48" w14:textId="77777777" w:rsidR="00513806" w:rsidRDefault="00305480" w:rsidP="00513806">
      <w:pPr>
        <w:pStyle w:val="Geenafstand"/>
        <w:spacing w:line="360" w:lineRule="auto"/>
        <w:rPr>
          <w:rFonts w:ascii="Verdana" w:hAnsi="Verdana"/>
          <w:sz w:val="20"/>
        </w:rPr>
      </w:pPr>
      <w:r>
        <w:rPr>
          <w:rFonts w:ascii="Verdana" w:hAnsi="Verdana"/>
          <w:i/>
          <w:sz w:val="20"/>
        </w:rPr>
        <w:br/>
      </w:r>
      <w:r w:rsidRPr="000E1119">
        <w:rPr>
          <w:rFonts w:ascii="Verdana" w:hAnsi="Verdana"/>
          <w:sz w:val="20"/>
        </w:rPr>
        <w:t>Wanneer is sprake van ongeschiktheid</w:t>
      </w:r>
      <w:r>
        <w:rPr>
          <w:rFonts w:ascii="Verdana" w:hAnsi="Verdana"/>
          <w:sz w:val="20"/>
        </w:rPr>
        <w:t xml:space="preserve"> van de werknemer</w:t>
      </w:r>
      <w:r w:rsidRPr="000E1119">
        <w:rPr>
          <w:rFonts w:ascii="Verdana" w:hAnsi="Verdana"/>
          <w:sz w:val="20"/>
        </w:rPr>
        <w:t xml:space="preserve"> op grond van artikel 7:669 lid 3 sub d BW, blijkens wet-</w:t>
      </w:r>
      <w:r w:rsidR="00513806">
        <w:rPr>
          <w:rFonts w:ascii="Verdana" w:hAnsi="Verdana"/>
          <w:sz w:val="20"/>
        </w:rPr>
        <w:t xml:space="preserve"> en regelgeving en literatuur?</w:t>
      </w:r>
    </w:p>
    <w:p w14:paraId="160C6F49" w14:textId="77777777" w:rsidR="00513806" w:rsidRDefault="00513806" w:rsidP="00513806">
      <w:pPr>
        <w:pStyle w:val="Geenafstand"/>
        <w:spacing w:line="360" w:lineRule="auto"/>
        <w:rPr>
          <w:rFonts w:ascii="Verdana" w:hAnsi="Verdana"/>
          <w:sz w:val="20"/>
        </w:rPr>
      </w:pPr>
    </w:p>
    <w:p w14:paraId="160C6F4A" w14:textId="77777777" w:rsidR="00305480" w:rsidRPr="00513806" w:rsidRDefault="00305480" w:rsidP="00513806">
      <w:pPr>
        <w:pStyle w:val="Geenafstand"/>
        <w:spacing w:line="360" w:lineRule="auto"/>
        <w:rPr>
          <w:rFonts w:ascii="Verdana" w:hAnsi="Verdana"/>
          <w:sz w:val="20"/>
        </w:rPr>
      </w:pPr>
      <w:bookmarkStart w:id="23" w:name="_Toc516619148"/>
      <w:r w:rsidRPr="0095173A">
        <w:rPr>
          <w:rStyle w:val="Kop2Char"/>
        </w:rPr>
        <w:t>3.2</w:t>
      </w:r>
      <w:r w:rsidRPr="005C3E41">
        <w:rPr>
          <w:rStyle w:val="Kop2Char"/>
          <w:b w:val="0"/>
        </w:rPr>
        <w:t xml:space="preserve"> </w:t>
      </w:r>
      <w:r>
        <w:rPr>
          <w:rStyle w:val="Kop2Char"/>
        </w:rPr>
        <w:t>Ontslagrond ongeschiktheid</w:t>
      </w:r>
      <w:bookmarkEnd w:id="23"/>
      <w:r>
        <w:rPr>
          <w:rStyle w:val="Kop2Char"/>
        </w:rPr>
        <w:br/>
      </w:r>
      <w:r w:rsidRPr="00176559">
        <w:rPr>
          <w:rFonts w:ascii="Verdana" w:hAnsi="Verdana"/>
          <w:sz w:val="20"/>
        </w:rPr>
        <w:t>Onder de ontslaggrond ongeschiktheid of disfunctioneren</w:t>
      </w:r>
      <w:r>
        <w:rPr>
          <w:rFonts w:ascii="Verdana" w:hAnsi="Verdana"/>
          <w:sz w:val="20"/>
        </w:rPr>
        <w:t xml:space="preserve"> </w:t>
      </w:r>
      <w:r w:rsidRPr="00176559">
        <w:rPr>
          <w:rFonts w:ascii="Verdana" w:hAnsi="Verdana"/>
          <w:sz w:val="20"/>
        </w:rPr>
        <w:t>uit artikel 7:669 lid 3 sub d BW wordt verstaan</w:t>
      </w:r>
      <w:r w:rsidRPr="00176559">
        <w:rPr>
          <w:rFonts w:ascii="Verdana" w:hAnsi="Verdana" w:cs="Arial"/>
          <w:color w:val="000000"/>
          <w:sz w:val="20"/>
          <w:shd w:val="clear" w:color="auto" w:fill="FFFFFF"/>
        </w:rPr>
        <w:t> de ongeschiktheid van de werknemer tot het verrichten van de bedongen arbeid, anders dan ten gevolge van ziekte of gebreken van de werknemer</w:t>
      </w:r>
      <w:r>
        <w:rPr>
          <w:rFonts w:ascii="Verdana" w:hAnsi="Verdana" w:cs="Arial"/>
          <w:color w:val="000000"/>
          <w:sz w:val="20"/>
          <w:shd w:val="clear" w:color="auto" w:fill="FFFFFF"/>
        </w:rPr>
        <w:t>.</w:t>
      </w:r>
      <w:r w:rsidRPr="00176559">
        <w:rPr>
          <w:rFonts w:ascii="Verdana" w:hAnsi="Verdana" w:cs="Arial"/>
          <w:color w:val="000000"/>
          <w:sz w:val="20"/>
          <w:shd w:val="clear" w:color="auto" w:fill="FFFFFF"/>
        </w:rPr>
        <w:t xml:space="preserve"> </w:t>
      </w:r>
      <w:r>
        <w:rPr>
          <w:rFonts w:ascii="Verdana" w:hAnsi="Verdana" w:cs="Arial"/>
          <w:color w:val="000000"/>
          <w:sz w:val="20"/>
          <w:shd w:val="clear" w:color="auto" w:fill="FFFFFF"/>
        </w:rPr>
        <w:t xml:space="preserve">De </w:t>
      </w:r>
      <w:r w:rsidRPr="00176559">
        <w:rPr>
          <w:rFonts w:ascii="Verdana" w:hAnsi="Verdana" w:cs="Arial"/>
          <w:color w:val="000000"/>
          <w:sz w:val="20"/>
          <w:shd w:val="clear" w:color="auto" w:fill="FFFFFF"/>
        </w:rPr>
        <w:t xml:space="preserve">werkgever </w:t>
      </w:r>
      <w:r>
        <w:rPr>
          <w:rFonts w:ascii="Verdana" w:hAnsi="Verdana" w:cs="Arial"/>
          <w:color w:val="000000"/>
          <w:sz w:val="20"/>
          <w:shd w:val="clear" w:color="auto" w:fill="FFFFFF"/>
        </w:rPr>
        <w:t xml:space="preserve">dient </w:t>
      </w:r>
      <w:r w:rsidRPr="00176559">
        <w:rPr>
          <w:rFonts w:ascii="Verdana" w:hAnsi="Verdana" w:cs="Arial"/>
          <w:color w:val="000000"/>
          <w:sz w:val="20"/>
          <w:shd w:val="clear" w:color="auto" w:fill="FFFFFF"/>
        </w:rPr>
        <w:t xml:space="preserve">de werknemer </w:t>
      </w:r>
      <w:r>
        <w:rPr>
          <w:rFonts w:ascii="Verdana" w:hAnsi="Verdana" w:cs="Arial"/>
          <w:color w:val="000000"/>
          <w:sz w:val="20"/>
          <w:shd w:val="clear" w:color="auto" w:fill="FFFFFF"/>
        </w:rPr>
        <w:t>tijdig van het disfunctioneren in kennis te hebben gesteld</w:t>
      </w:r>
      <w:r w:rsidRPr="00176559">
        <w:rPr>
          <w:rFonts w:ascii="Verdana" w:hAnsi="Verdana" w:cs="Arial"/>
          <w:color w:val="000000"/>
          <w:sz w:val="20"/>
          <w:shd w:val="clear" w:color="auto" w:fill="FFFFFF"/>
        </w:rPr>
        <w:t xml:space="preserve"> en hem in voldoende mate in de gelegenheid </w:t>
      </w:r>
      <w:r>
        <w:rPr>
          <w:rFonts w:ascii="Verdana" w:hAnsi="Verdana" w:cs="Arial"/>
          <w:color w:val="000000"/>
          <w:sz w:val="20"/>
          <w:shd w:val="clear" w:color="auto" w:fill="FFFFFF"/>
        </w:rPr>
        <w:t xml:space="preserve">te hebben </w:t>
      </w:r>
      <w:r w:rsidRPr="00176559">
        <w:rPr>
          <w:rFonts w:ascii="Verdana" w:hAnsi="Verdana" w:cs="Arial"/>
          <w:color w:val="000000"/>
          <w:sz w:val="20"/>
          <w:shd w:val="clear" w:color="auto" w:fill="FFFFFF"/>
        </w:rPr>
        <w:t>gesteld zijn functioneren te verbeteren</w:t>
      </w:r>
      <w:r>
        <w:rPr>
          <w:rFonts w:ascii="Verdana" w:hAnsi="Verdana" w:cs="Arial"/>
          <w:color w:val="000000"/>
          <w:sz w:val="20"/>
          <w:shd w:val="clear" w:color="auto" w:fill="FFFFFF"/>
        </w:rPr>
        <w:t>. Tevens dient</w:t>
      </w:r>
      <w:r w:rsidRPr="00176559">
        <w:rPr>
          <w:rFonts w:ascii="Verdana" w:hAnsi="Verdana" w:cs="Arial"/>
          <w:color w:val="000000"/>
          <w:sz w:val="20"/>
          <w:shd w:val="clear" w:color="auto" w:fill="FFFFFF"/>
        </w:rPr>
        <w:t xml:space="preserve"> de ongeschiktheid niet het gevolg </w:t>
      </w:r>
      <w:r>
        <w:rPr>
          <w:rFonts w:ascii="Verdana" w:hAnsi="Verdana" w:cs="Arial"/>
          <w:color w:val="000000"/>
          <w:sz w:val="20"/>
          <w:shd w:val="clear" w:color="auto" w:fill="FFFFFF"/>
        </w:rPr>
        <w:t>te zijn</w:t>
      </w:r>
      <w:r w:rsidRPr="00176559">
        <w:rPr>
          <w:rFonts w:ascii="Verdana" w:hAnsi="Verdana" w:cs="Arial"/>
          <w:color w:val="000000"/>
          <w:sz w:val="20"/>
          <w:shd w:val="clear" w:color="auto" w:fill="FFFFFF"/>
        </w:rPr>
        <w:t xml:space="preserve"> van onvoldoende zorg van de werkgever voor scholing van de werknemer of voor de arbeidsomstandigheden van de werknemer.</w:t>
      </w:r>
      <w:r>
        <w:rPr>
          <w:rFonts w:ascii="Verdana" w:hAnsi="Verdana" w:cs="Arial"/>
          <w:color w:val="000000"/>
          <w:sz w:val="20"/>
          <w:shd w:val="clear" w:color="auto" w:fill="FFFFFF"/>
        </w:rPr>
        <w:t xml:space="preserve"> </w:t>
      </w:r>
      <w:r>
        <w:rPr>
          <w:rFonts w:ascii="Verdana" w:hAnsi="Verdana"/>
          <w:sz w:val="20"/>
          <w:szCs w:val="20"/>
        </w:rPr>
        <w:t>A</w:t>
      </w:r>
      <w:r w:rsidRPr="00091CEB">
        <w:rPr>
          <w:rFonts w:ascii="Verdana" w:hAnsi="Verdana"/>
          <w:sz w:val="20"/>
          <w:szCs w:val="20"/>
        </w:rPr>
        <w:t xml:space="preserve">ls het </w:t>
      </w:r>
      <w:r>
        <w:rPr>
          <w:rFonts w:ascii="Verdana" w:hAnsi="Verdana"/>
          <w:sz w:val="20"/>
          <w:szCs w:val="20"/>
        </w:rPr>
        <w:t xml:space="preserve">eventuele </w:t>
      </w:r>
      <w:r w:rsidRPr="00091CEB">
        <w:rPr>
          <w:rFonts w:ascii="Verdana" w:hAnsi="Verdana"/>
          <w:sz w:val="20"/>
          <w:szCs w:val="20"/>
        </w:rPr>
        <w:t>onvoldoende functioneren duidelijk het gevolg is van onvoldoende aandacht voor sc</w:t>
      </w:r>
      <w:r>
        <w:rPr>
          <w:rFonts w:ascii="Verdana" w:hAnsi="Verdana"/>
          <w:sz w:val="20"/>
          <w:szCs w:val="20"/>
        </w:rPr>
        <w:t xml:space="preserve">holing, is dit de werkgever </w:t>
      </w:r>
      <w:r w:rsidRPr="00091CEB">
        <w:rPr>
          <w:rFonts w:ascii="Verdana" w:hAnsi="Verdana"/>
          <w:sz w:val="20"/>
          <w:szCs w:val="20"/>
        </w:rPr>
        <w:t xml:space="preserve">aan te rekenen en zal </w:t>
      </w:r>
      <w:r>
        <w:rPr>
          <w:rFonts w:ascii="Verdana" w:hAnsi="Verdana"/>
          <w:sz w:val="20"/>
          <w:szCs w:val="20"/>
        </w:rPr>
        <w:t xml:space="preserve">geen </w:t>
      </w:r>
      <w:r w:rsidRPr="00091CEB">
        <w:rPr>
          <w:rFonts w:ascii="Verdana" w:hAnsi="Verdana"/>
          <w:sz w:val="20"/>
          <w:szCs w:val="20"/>
        </w:rPr>
        <w:t>sprake zijn van e</w:t>
      </w:r>
      <w:r>
        <w:rPr>
          <w:rFonts w:ascii="Verdana" w:hAnsi="Verdana"/>
          <w:sz w:val="20"/>
          <w:szCs w:val="20"/>
        </w:rPr>
        <w:t>en redelijke grond voor ontslag</w:t>
      </w:r>
      <w:r w:rsidRPr="00091CEB">
        <w:rPr>
          <w:rFonts w:ascii="Verdana" w:hAnsi="Verdana"/>
          <w:sz w:val="20"/>
          <w:szCs w:val="20"/>
        </w:rPr>
        <w:t>.</w:t>
      </w:r>
      <w:r w:rsidRPr="00091CEB">
        <w:rPr>
          <w:rStyle w:val="Voetnootmarkering"/>
          <w:rFonts w:ascii="Verdana" w:hAnsi="Verdana"/>
          <w:sz w:val="20"/>
          <w:szCs w:val="20"/>
        </w:rPr>
        <w:footnoteReference w:id="10"/>
      </w:r>
    </w:p>
    <w:p w14:paraId="160C6F4B" w14:textId="77777777" w:rsidR="00513806" w:rsidRDefault="00305480" w:rsidP="00305480">
      <w:pPr>
        <w:pStyle w:val="Normaalweb"/>
        <w:spacing w:before="0" w:beforeAutospacing="0" w:after="150" w:afterAutospacing="0" w:line="360" w:lineRule="auto"/>
        <w:rPr>
          <w:rFonts w:ascii="Verdana" w:hAnsi="Verdana"/>
          <w:sz w:val="20"/>
          <w:szCs w:val="20"/>
        </w:rPr>
      </w:pPr>
      <w:r>
        <w:rPr>
          <w:rFonts w:ascii="Verdana" w:hAnsi="Verdana"/>
          <w:sz w:val="20"/>
          <w:szCs w:val="20"/>
        </w:rPr>
        <w:t>Volgens artikel 7:669 lid 3 sub d BW is het mogelijk om de arbeidsovereenkomst te laten ontbinden door de rechter als er sprake is van ongeschiktheid van de werknemer. Om een beroep op de ontslaggrond disfunctionerende werknemer te laten slagen, dient de werkgever allereerst aannemelijk te maken dat herplaatsing van de werknemer in een andere passende functie of werken bij een andere vestiging niet mogelijk is of niet in de rede ligt.</w:t>
      </w:r>
      <w:r>
        <w:rPr>
          <w:rStyle w:val="Voetnootmarkering"/>
          <w:rFonts w:ascii="Verdana" w:hAnsi="Verdana"/>
          <w:sz w:val="20"/>
          <w:szCs w:val="20"/>
        </w:rPr>
        <w:footnoteReference w:id="11"/>
      </w:r>
      <w:r w:rsidR="00513806">
        <w:rPr>
          <w:rFonts w:ascii="Verdana" w:hAnsi="Verdana"/>
          <w:sz w:val="20"/>
          <w:szCs w:val="20"/>
        </w:rPr>
        <w:t xml:space="preserve"> </w:t>
      </w:r>
      <w:r w:rsidR="00513806">
        <w:rPr>
          <w:rFonts w:ascii="Verdana" w:hAnsi="Verdana"/>
          <w:sz w:val="20"/>
          <w:szCs w:val="20"/>
        </w:rPr>
        <w:br/>
      </w:r>
      <w:r>
        <w:rPr>
          <w:rFonts w:ascii="Verdana" w:hAnsi="Verdana"/>
          <w:sz w:val="20"/>
          <w:szCs w:val="20"/>
        </w:rPr>
        <w:br/>
        <w:t>H</w:t>
      </w:r>
      <w:r w:rsidRPr="00674FEE">
        <w:rPr>
          <w:rFonts w:ascii="Verdana" w:hAnsi="Verdana"/>
          <w:sz w:val="20"/>
          <w:szCs w:val="20"/>
        </w:rPr>
        <w:t xml:space="preserve">et </w:t>
      </w:r>
      <w:r>
        <w:rPr>
          <w:rFonts w:ascii="Verdana" w:hAnsi="Verdana"/>
          <w:sz w:val="20"/>
          <w:szCs w:val="20"/>
        </w:rPr>
        <w:t>aannemelijk maken</w:t>
      </w:r>
      <w:r w:rsidRPr="00674FEE">
        <w:rPr>
          <w:rFonts w:ascii="Verdana" w:hAnsi="Verdana"/>
          <w:sz w:val="20"/>
          <w:szCs w:val="20"/>
        </w:rPr>
        <w:t xml:space="preserve"> van het feit dat herplaatsing binnen redelijke termijn in een andere functie niet mogelijk is of niet in de rede ligt, zal erop neerkomen dat door de werkgever feiten en omstandigheden moeten worden gesteld en bewezen waaruit redelijkerwijs is af te leiden dat herplaatsing niet mogelijk is of niet in de rede ligt.</w:t>
      </w:r>
      <w:r>
        <w:rPr>
          <w:rStyle w:val="Voetnootmarkering"/>
          <w:rFonts w:ascii="Verdana" w:hAnsi="Verdana"/>
          <w:sz w:val="20"/>
          <w:szCs w:val="20"/>
        </w:rPr>
        <w:footnoteReference w:id="12"/>
      </w:r>
    </w:p>
    <w:p w14:paraId="160C6F4C" w14:textId="77777777" w:rsidR="00513806" w:rsidRDefault="00305480" w:rsidP="00305480">
      <w:pPr>
        <w:pStyle w:val="Normaalweb"/>
        <w:spacing w:before="0" w:beforeAutospacing="0" w:after="150" w:afterAutospacing="0" w:line="360" w:lineRule="auto"/>
        <w:rPr>
          <w:rFonts w:ascii="Verdana" w:hAnsi="Verdana" w:cs="Arial"/>
          <w:color w:val="000000"/>
          <w:sz w:val="20"/>
          <w:shd w:val="clear" w:color="auto" w:fill="FFFFFF"/>
        </w:rPr>
      </w:pPr>
      <w:bookmarkStart w:id="24" w:name="_Toc516619149"/>
      <w:r>
        <w:rPr>
          <w:rStyle w:val="Kop2Char"/>
        </w:rPr>
        <w:lastRenderedPageBreak/>
        <w:t xml:space="preserve">3.2.1 </w:t>
      </w:r>
      <w:r w:rsidRPr="005C3E41">
        <w:rPr>
          <w:rStyle w:val="Kop2Char"/>
        </w:rPr>
        <w:t>Ongeschiktheid bewijzen</w:t>
      </w:r>
      <w:bookmarkEnd w:id="24"/>
      <w:r>
        <w:rPr>
          <w:rStyle w:val="Kop2Char"/>
        </w:rPr>
        <w:br/>
      </w:r>
      <w:r w:rsidRPr="00C22499">
        <w:rPr>
          <w:rFonts w:ascii="Verdana" w:hAnsi="Verdana"/>
          <w:sz w:val="20"/>
        </w:rPr>
        <w:t xml:space="preserve">Zodra een werkgever een arbeidsovereenkomst van onbepaalde tijd wil laten ontbinden op grond van een disfunctionerende werknemer, dient de werkgever te bewijzen dat die werknemer ongeschikt is tot </w:t>
      </w:r>
      <w:r>
        <w:rPr>
          <w:rFonts w:ascii="Verdana" w:hAnsi="Verdana"/>
          <w:sz w:val="20"/>
        </w:rPr>
        <w:t xml:space="preserve">het uitvoeren van </w:t>
      </w:r>
      <w:r w:rsidRPr="00C22499">
        <w:rPr>
          <w:rFonts w:ascii="Verdana" w:hAnsi="Verdana"/>
          <w:sz w:val="20"/>
        </w:rPr>
        <w:t>de bedongen arbeid. Dat komt omdat de wettelijke bewijsregels van toepassing zijn op de ontbindingsprocedure. Volgens het Hof Arnhem-Leeuwarden kan de werkgever volstaan met het aannemelijk maken dat er sprake is van ongeschiktheid van de werknemer.</w:t>
      </w:r>
      <w:r>
        <w:rPr>
          <w:rStyle w:val="Voetnootmarkering"/>
          <w:rFonts w:ascii="Verdana" w:hAnsi="Verdana"/>
          <w:sz w:val="20"/>
        </w:rPr>
        <w:footnoteReference w:id="13"/>
      </w:r>
      <w:r>
        <w:rPr>
          <w:rFonts w:ascii="Verdana" w:hAnsi="Verdana"/>
          <w:sz w:val="20"/>
          <w:szCs w:val="20"/>
        </w:rPr>
        <w:br/>
      </w:r>
      <w:r>
        <w:rPr>
          <w:rFonts w:ascii="Verdana" w:hAnsi="Verdana"/>
          <w:sz w:val="20"/>
          <w:szCs w:val="20"/>
        </w:rPr>
        <w:br/>
      </w:r>
      <w:r>
        <w:rPr>
          <w:rFonts w:ascii="Verdana" w:hAnsi="Verdana" w:cs="Arial"/>
          <w:color w:val="000000"/>
          <w:sz w:val="20"/>
          <w:shd w:val="clear" w:color="auto" w:fill="FFFFFF"/>
        </w:rPr>
        <w:t xml:space="preserve">Er worden veel ontbindingsverzoeken op basis van de ongeschiktheid van een werknemer afgewezen. Voor een geslaagd beroep op deze ontslaggrond dient de werkgever op een zorgvuldige wijze de werknemer in kennis te hebben gesteld van het disfunctioneren. Volgens het Hof ’s-Hertogenbosch dient de mededeling aan de werknemer betreffende het disfunctioneren, schriftelijk te zijn vastgelegd, anders wordt het verzoek tot ontbinding in beginsel afgewezen. Om die reden is het verstandig om direct een dossier te maken zodra een werknemer een vorm van ongeschiktheid toont. </w:t>
      </w:r>
      <w:r>
        <w:rPr>
          <w:rStyle w:val="Voetnootmarkering"/>
          <w:rFonts w:ascii="Verdana" w:hAnsi="Verdana" w:cs="Arial"/>
          <w:color w:val="000000"/>
          <w:sz w:val="20"/>
          <w:shd w:val="clear" w:color="auto" w:fill="FFFFFF"/>
        </w:rPr>
        <w:footnoteReference w:id="14"/>
      </w:r>
      <w:r>
        <w:rPr>
          <w:rFonts w:ascii="Verdana" w:hAnsi="Verdana" w:cs="Arial"/>
          <w:color w:val="000000"/>
          <w:sz w:val="20"/>
          <w:shd w:val="clear" w:color="auto" w:fill="FFFFFF"/>
        </w:rPr>
        <w:br/>
      </w:r>
      <w:r>
        <w:rPr>
          <w:rFonts w:ascii="Verdana" w:hAnsi="Verdana" w:cs="Arial"/>
          <w:color w:val="000000"/>
          <w:sz w:val="20"/>
          <w:shd w:val="clear" w:color="auto" w:fill="FFFFFF"/>
        </w:rPr>
        <w:br/>
        <w:t>Er wordt van werkgevers verwacht dat zij aan werknemers instructies geven, zodat zij bekend zijn met hetgeen van hen wordt verwacht. Daarnaast moeten de werknemers voldoende gelegenheid krijgen om hun functioneren te verbeteren. Om die reden is het belangrijk dat werkgevers een verbetertraject aanbieden en dat dit niet alleen een rapport is waaruit blijkt dat de werknemer niet goed functioneert. Er dient in ieder geval een persoonlijk verbeterplan door de werkgever opgesteld te worden met daarin de tekortkomingen, de doelstellingen, de wijze van begeleiding en een termijn waarbinnen de werknemer zijn functioneren moet hebben verbeterd.</w:t>
      </w:r>
      <w:r>
        <w:rPr>
          <w:rStyle w:val="Voetnootmarkering"/>
          <w:rFonts w:ascii="Verdana" w:hAnsi="Verdana" w:cs="Arial"/>
          <w:color w:val="000000"/>
          <w:sz w:val="20"/>
          <w:shd w:val="clear" w:color="auto" w:fill="FFFFFF"/>
        </w:rPr>
        <w:footnoteReference w:id="15"/>
      </w:r>
    </w:p>
    <w:p w14:paraId="160C6F4D" w14:textId="77777777" w:rsidR="00513806" w:rsidRDefault="00513806" w:rsidP="00513806">
      <w:pPr>
        <w:pStyle w:val="Geenafstand"/>
        <w:rPr>
          <w:shd w:val="clear" w:color="auto" w:fill="FFFFFF"/>
        </w:rPr>
      </w:pPr>
    </w:p>
    <w:p w14:paraId="160C6F4E" w14:textId="77777777" w:rsidR="00513806" w:rsidRDefault="00305480" w:rsidP="00305480">
      <w:pPr>
        <w:pStyle w:val="Normaalweb"/>
        <w:spacing w:before="0" w:beforeAutospacing="0" w:after="150" w:afterAutospacing="0" w:line="360" w:lineRule="auto"/>
        <w:rPr>
          <w:rFonts w:ascii="Verdana" w:hAnsi="Verdana" w:cs="Arial"/>
          <w:color w:val="000000" w:themeColor="text1"/>
          <w:sz w:val="20"/>
          <w:szCs w:val="20"/>
        </w:rPr>
      </w:pPr>
      <w:bookmarkStart w:id="25" w:name="_Toc516619150"/>
      <w:r>
        <w:rPr>
          <w:rStyle w:val="Kop2Char"/>
        </w:rPr>
        <w:t>3</w:t>
      </w:r>
      <w:r w:rsidRPr="002A2027">
        <w:rPr>
          <w:rStyle w:val="Kop2Char"/>
        </w:rPr>
        <w:t>.</w:t>
      </w:r>
      <w:r>
        <w:rPr>
          <w:rStyle w:val="Kop2Char"/>
        </w:rPr>
        <w:t>3 Conclusie</w:t>
      </w:r>
      <w:bookmarkEnd w:id="25"/>
      <w:r w:rsidRPr="002A2027">
        <w:rPr>
          <w:rFonts w:ascii="Verdana" w:hAnsi="Verdana"/>
          <w:sz w:val="20"/>
          <w:szCs w:val="20"/>
          <w:lang w:val="nl"/>
        </w:rPr>
        <w:br/>
      </w:r>
      <w:r>
        <w:rPr>
          <w:rFonts w:ascii="Verdana" w:hAnsi="Verdana" w:cs="Arial"/>
          <w:color w:val="000000" w:themeColor="text1"/>
          <w:sz w:val="20"/>
          <w:szCs w:val="20"/>
        </w:rPr>
        <w:t xml:space="preserve">In dit hoofdstuk is besproken wanneer sprake is van ongeschiktheid volgens wet- en regelgeving en literatuur. De werkgever kan de kantonrechter verzoeken de arbeidsovereenkomst te ontbinden op grond van ongeschiktheid als de werknemer de gevraagde arbeid niet naar behoren uitvoert en dit niet komt door ziekte of gebreken van de werknemer. De ongeschiktheid mag niet het gevolg van onvoldoende scholing of zorg van de werkgever zijn. </w:t>
      </w:r>
      <w:r>
        <w:rPr>
          <w:rFonts w:ascii="Verdana" w:hAnsi="Verdana" w:cs="Arial"/>
          <w:color w:val="000000" w:themeColor="text1"/>
          <w:sz w:val="20"/>
          <w:szCs w:val="20"/>
        </w:rPr>
        <w:br/>
      </w:r>
      <w:r>
        <w:rPr>
          <w:rFonts w:ascii="Verdana" w:hAnsi="Verdana" w:cs="Arial"/>
          <w:color w:val="000000" w:themeColor="text1"/>
          <w:sz w:val="20"/>
          <w:szCs w:val="20"/>
        </w:rPr>
        <w:br/>
      </w:r>
    </w:p>
    <w:p w14:paraId="160C6F4F" w14:textId="77777777" w:rsidR="00305480" w:rsidRPr="00217B84" w:rsidRDefault="00305480" w:rsidP="00305480">
      <w:pPr>
        <w:pStyle w:val="Normaalweb"/>
        <w:spacing w:before="0" w:beforeAutospacing="0" w:after="150" w:afterAutospacing="0" w:line="360" w:lineRule="auto"/>
        <w:rPr>
          <w:rFonts w:ascii="Helvetica" w:eastAsiaTheme="minorEastAsia" w:hAnsi="Helvetica" w:cstheme="minorBidi"/>
          <w:color w:val="474747"/>
          <w:sz w:val="27"/>
          <w:szCs w:val="27"/>
        </w:rPr>
      </w:pPr>
      <w:r>
        <w:rPr>
          <w:rFonts w:ascii="Verdana" w:hAnsi="Verdana" w:cs="Arial"/>
          <w:color w:val="000000" w:themeColor="text1"/>
          <w:sz w:val="20"/>
          <w:szCs w:val="20"/>
        </w:rPr>
        <w:lastRenderedPageBreak/>
        <w:t xml:space="preserve">Daarnaast dient de werkgever te onderzoeken of hij de werknemer niet bij een andere vestiging of in een andere passende functie kan herplaatsen, zodat de werknemer daar verder kan functioneren. Als dit niet mogelijk is, dient de werkgever schriftelijk aan de werknemer te laten weten dat hij vindt dat de werknemer onvoldoende functioneert. Vervolgens dient de werkgever een verbetertraject aan te bieden om zijn functioneren te verbeteren. Dit verbetertraject bestaat in ieder geval uit een persoonlijk verbeterplan dat opgesteld is door de werkgever. In dit verbeterplan dienen de </w:t>
      </w:r>
      <w:r>
        <w:rPr>
          <w:rFonts w:ascii="Verdana" w:hAnsi="Verdana" w:cs="Arial"/>
          <w:color w:val="000000"/>
          <w:sz w:val="20"/>
          <w:shd w:val="clear" w:color="auto" w:fill="FFFFFF"/>
        </w:rPr>
        <w:t xml:space="preserve">tekortkomingen, de doelstellingen, de wijze van begeleiding en een termijn waarbinnen de werknemer zijn functioneren moet hebben verbeterd, te staan. </w:t>
      </w:r>
    </w:p>
    <w:p w14:paraId="160C6F50" w14:textId="77777777" w:rsidR="00305480" w:rsidRDefault="00305480" w:rsidP="00305480">
      <w:pPr>
        <w:pStyle w:val="Geenafstand"/>
        <w:spacing w:line="360" w:lineRule="auto"/>
        <w:rPr>
          <w:rFonts w:ascii="Verdana" w:hAnsi="Verdana" w:cs="Arial"/>
          <w:color w:val="000000" w:themeColor="text1"/>
          <w:sz w:val="20"/>
          <w:szCs w:val="20"/>
        </w:rPr>
      </w:pPr>
    </w:p>
    <w:p w14:paraId="160C6F51" w14:textId="77777777" w:rsidR="00305480" w:rsidRDefault="00305480" w:rsidP="00305480">
      <w:pPr>
        <w:pStyle w:val="Geenafstand"/>
        <w:spacing w:line="360" w:lineRule="auto"/>
        <w:rPr>
          <w:rFonts w:ascii="Verdana" w:hAnsi="Verdana" w:cs="Arial"/>
          <w:color w:val="000000" w:themeColor="text1"/>
          <w:sz w:val="20"/>
          <w:szCs w:val="20"/>
        </w:rPr>
      </w:pPr>
      <w:r>
        <w:rPr>
          <w:rFonts w:ascii="Verdana" w:hAnsi="Verdana" w:cs="Arial"/>
          <w:color w:val="000000" w:themeColor="text1"/>
          <w:sz w:val="20"/>
          <w:szCs w:val="20"/>
        </w:rPr>
        <w:t xml:space="preserve">Als de werkgever voldaan heeft aan alle vereisten en er geen verbetering ontstaat, kan de werkgever de rechter verzoeken de arbeidsovereenkomst te ontbinden. </w:t>
      </w:r>
    </w:p>
    <w:p w14:paraId="160C6F52" w14:textId="77777777" w:rsidR="00513806" w:rsidRDefault="00513806" w:rsidP="00305480">
      <w:pPr>
        <w:pStyle w:val="Geenafstand"/>
        <w:spacing w:line="360" w:lineRule="auto"/>
        <w:rPr>
          <w:rFonts w:ascii="Verdana" w:hAnsi="Verdana" w:cs="Arial"/>
          <w:color w:val="000000" w:themeColor="text1"/>
          <w:sz w:val="20"/>
          <w:szCs w:val="20"/>
        </w:rPr>
      </w:pPr>
    </w:p>
    <w:p w14:paraId="160C6F53" w14:textId="77777777" w:rsidR="00513806" w:rsidRDefault="00513806" w:rsidP="00305480">
      <w:pPr>
        <w:pStyle w:val="Geenafstand"/>
        <w:spacing w:line="360" w:lineRule="auto"/>
        <w:rPr>
          <w:rFonts w:ascii="Verdana" w:hAnsi="Verdana" w:cs="Arial"/>
          <w:color w:val="000000" w:themeColor="text1"/>
          <w:sz w:val="20"/>
          <w:szCs w:val="20"/>
        </w:rPr>
      </w:pPr>
    </w:p>
    <w:p w14:paraId="160C6F54" w14:textId="77777777" w:rsidR="00513806" w:rsidRDefault="00513806" w:rsidP="00305480">
      <w:pPr>
        <w:pStyle w:val="Geenafstand"/>
        <w:spacing w:line="360" w:lineRule="auto"/>
        <w:rPr>
          <w:rFonts w:ascii="Verdana" w:hAnsi="Verdana" w:cs="Arial"/>
          <w:color w:val="000000" w:themeColor="text1"/>
          <w:sz w:val="20"/>
          <w:szCs w:val="20"/>
        </w:rPr>
      </w:pPr>
    </w:p>
    <w:p w14:paraId="160C6F55" w14:textId="77777777" w:rsidR="00513806" w:rsidRDefault="00513806" w:rsidP="00305480">
      <w:pPr>
        <w:pStyle w:val="Geenafstand"/>
        <w:spacing w:line="360" w:lineRule="auto"/>
        <w:rPr>
          <w:rFonts w:ascii="Verdana" w:hAnsi="Verdana" w:cs="Arial"/>
          <w:color w:val="000000" w:themeColor="text1"/>
          <w:sz w:val="20"/>
          <w:szCs w:val="20"/>
        </w:rPr>
      </w:pPr>
    </w:p>
    <w:p w14:paraId="160C6F56" w14:textId="77777777" w:rsidR="00513806" w:rsidRDefault="00513806" w:rsidP="00305480">
      <w:pPr>
        <w:pStyle w:val="Geenafstand"/>
        <w:spacing w:line="360" w:lineRule="auto"/>
        <w:rPr>
          <w:rFonts w:ascii="Verdana" w:hAnsi="Verdana" w:cs="Arial"/>
          <w:color w:val="000000" w:themeColor="text1"/>
          <w:sz w:val="20"/>
          <w:szCs w:val="20"/>
        </w:rPr>
      </w:pPr>
    </w:p>
    <w:p w14:paraId="160C6F57" w14:textId="77777777" w:rsidR="00513806" w:rsidRDefault="00513806" w:rsidP="00305480">
      <w:pPr>
        <w:pStyle w:val="Geenafstand"/>
        <w:spacing w:line="360" w:lineRule="auto"/>
        <w:rPr>
          <w:rFonts w:ascii="Verdana" w:hAnsi="Verdana" w:cs="Arial"/>
          <w:color w:val="000000" w:themeColor="text1"/>
          <w:sz w:val="20"/>
          <w:szCs w:val="20"/>
        </w:rPr>
      </w:pPr>
    </w:p>
    <w:p w14:paraId="160C6F58" w14:textId="77777777" w:rsidR="00513806" w:rsidRDefault="00513806" w:rsidP="00305480">
      <w:pPr>
        <w:pStyle w:val="Geenafstand"/>
        <w:spacing w:line="360" w:lineRule="auto"/>
        <w:rPr>
          <w:rFonts w:ascii="Verdana" w:hAnsi="Verdana" w:cs="Arial"/>
          <w:color w:val="000000" w:themeColor="text1"/>
          <w:sz w:val="20"/>
          <w:szCs w:val="20"/>
        </w:rPr>
      </w:pPr>
    </w:p>
    <w:p w14:paraId="160C6F59" w14:textId="77777777" w:rsidR="00513806" w:rsidRDefault="00513806" w:rsidP="00305480">
      <w:pPr>
        <w:pStyle w:val="Geenafstand"/>
        <w:spacing w:line="360" w:lineRule="auto"/>
        <w:rPr>
          <w:rFonts w:ascii="Verdana" w:hAnsi="Verdana" w:cs="Arial"/>
          <w:color w:val="000000" w:themeColor="text1"/>
          <w:sz w:val="20"/>
          <w:szCs w:val="20"/>
        </w:rPr>
      </w:pPr>
    </w:p>
    <w:p w14:paraId="160C6F5A" w14:textId="77777777" w:rsidR="00305480" w:rsidRDefault="00305480" w:rsidP="00305480">
      <w:pPr>
        <w:pStyle w:val="Geenafstand"/>
        <w:spacing w:line="360" w:lineRule="auto"/>
        <w:rPr>
          <w:rFonts w:ascii="Verdana" w:hAnsi="Verdana" w:cs="Arial"/>
          <w:color w:val="000000" w:themeColor="text1"/>
          <w:sz w:val="20"/>
          <w:szCs w:val="20"/>
        </w:rPr>
      </w:pPr>
    </w:p>
    <w:p w14:paraId="160C6F5B" w14:textId="77777777" w:rsidR="00305480" w:rsidRDefault="00305480" w:rsidP="00305480">
      <w:pPr>
        <w:pStyle w:val="Geenafstand"/>
        <w:spacing w:line="360" w:lineRule="auto"/>
        <w:rPr>
          <w:rFonts w:ascii="Verdana" w:hAnsi="Verdana" w:cs="Arial"/>
          <w:color w:val="000000" w:themeColor="text1"/>
          <w:sz w:val="20"/>
          <w:szCs w:val="20"/>
        </w:rPr>
      </w:pPr>
    </w:p>
    <w:p w14:paraId="160C6F5C" w14:textId="77777777" w:rsidR="00305480" w:rsidRDefault="00305480" w:rsidP="00305480">
      <w:pPr>
        <w:pStyle w:val="Geenafstand"/>
        <w:spacing w:line="360" w:lineRule="auto"/>
        <w:rPr>
          <w:rFonts w:ascii="Verdana" w:hAnsi="Verdana" w:cs="Arial"/>
          <w:color w:val="000000" w:themeColor="text1"/>
          <w:sz w:val="20"/>
          <w:szCs w:val="20"/>
        </w:rPr>
      </w:pPr>
    </w:p>
    <w:p w14:paraId="160C6F5D" w14:textId="77777777" w:rsidR="00305480" w:rsidRDefault="00305480" w:rsidP="00305480">
      <w:pPr>
        <w:pStyle w:val="Geenafstand"/>
        <w:spacing w:line="360" w:lineRule="auto"/>
        <w:rPr>
          <w:rFonts w:ascii="Verdana" w:hAnsi="Verdana" w:cs="Arial"/>
          <w:color w:val="000000" w:themeColor="text1"/>
          <w:sz w:val="20"/>
          <w:szCs w:val="20"/>
        </w:rPr>
      </w:pPr>
    </w:p>
    <w:p w14:paraId="160C6F5E" w14:textId="77777777" w:rsidR="00305480" w:rsidRDefault="00305480" w:rsidP="00305480">
      <w:pPr>
        <w:pStyle w:val="Geenafstand"/>
        <w:spacing w:line="360" w:lineRule="auto"/>
        <w:rPr>
          <w:rFonts w:ascii="Verdana" w:hAnsi="Verdana" w:cs="Arial"/>
          <w:color w:val="000000" w:themeColor="text1"/>
          <w:sz w:val="20"/>
          <w:szCs w:val="20"/>
        </w:rPr>
      </w:pPr>
    </w:p>
    <w:p w14:paraId="160C6F5F" w14:textId="77777777" w:rsidR="00305480" w:rsidRDefault="00305480" w:rsidP="00305480">
      <w:pPr>
        <w:pStyle w:val="Geenafstand"/>
        <w:spacing w:line="360" w:lineRule="auto"/>
        <w:rPr>
          <w:rFonts w:ascii="Verdana" w:hAnsi="Verdana" w:cs="Arial"/>
          <w:color w:val="000000" w:themeColor="text1"/>
          <w:sz w:val="20"/>
          <w:szCs w:val="20"/>
        </w:rPr>
      </w:pPr>
    </w:p>
    <w:p w14:paraId="160C6F60" w14:textId="77777777" w:rsidR="00305480" w:rsidRDefault="00305480" w:rsidP="00305480">
      <w:pPr>
        <w:pStyle w:val="Geenafstand"/>
        <w:spacing w:line="360" w:lineRule="auto"/>
        <w:rPr>
          <w:rFonts w:ascii="Verdana" w:hAnsi="Verdana" w:cs="Arial"/>
          <w:color w:val="000000" w:themeColor="text1"/>
          <w:sz w:val="20"/>
          <w:szCs w:val="20"/>
        </w:rPr>
      </w:pPr>
    </w:p>
    <w:p w14:paraId="160C6F61" w14:textId="77777777" w:rsidR="00305480" w:rsidRDefault="00305480" w:rsidP="00305480">
      <w:pPr>
        <w:pStyle w:val="Geenafstand"/>
        <w:spacing w:line="360" w:lineRule="auto"/>
        <w:rPr>
          <w:rFonts w:ascii="Verdana" w:hAnsi="Verdana" w:cs="Arial"/>
          <w:color w:val="000000" w:themeColor="text1"/>
          <w:sz w:val="20"/>
          <w:szCs w:val="20"/>
        </w:rPr>
      </w:pPr>
    </w:p>
    <w:p w14:paraId="160C6F62" w14:textId="77777777" w:rsidR="00305480" w:rsidRDefault="00305480" w:rsidP="00305480">
      <w:pPr>
        <w:pStyle w:val="Geenafstand"/>
        <w:spacing w:line="360" w:lineRule="auto"/>
        <w:rPr>
          <w:rFonts w:ascii="Verdana" w:hAnsi="Verdana" w:cs="Arial"/>
          <w:color w:val="000000" w:themeColor="text1"/>
          <w:sz w:val="20"/>
          <w:szCs w:val="20"/>
        </w:rPr>
      </w:pPr>
    </w:p>
    <w:p w14:paraId="160C6F63" w14:textId="77777777" w:rsidR="00305480" w:rsidRDefault="00305480" w:rsidP="00305480">
      <w:pPr>
        <w:pStyle w:val="Geenafstand"/>
        <w:spacing w:line="360" w:lineRule="auto"/>
        <w:rPr>
          <w:rFonts w:ascii="Verdana" w:hAnsi="Verdana" w:cs="Arial"/>
          <w:color w:val="000000" w:themeColor="text1"/>
          <w:sz w:val="20"/>
          <w:szCs w:val="20"/>
        </w:rPr>
      </w:pPr>
    </w:p>
    <w:p w14:paraId="160C6F64" w14:textId="77777777" w:rsidR="00305480" w:rsidRDefault="00305480" w:rsidP="00305480">
      <w:pPr>
        <w:pStyle w:val="Geenafstand"/>
        <w:spacing w:line="360" w:lineRule="auto"/>
        <w:rPr>
          <w:rFonts w:ascii="Verdana" w:hAnsi="Verdana" w:cs="Arial"/>
          <w:color w:val="000000" w:themeColor="text1"/>
          <w:sz w:val="20"/>
          <w:szCs w:val="20"/>
        </w:rPr>
      </w:pPr>
    </w:p>
    <w:p w14:paraId="160C6F65" w14:textId="77777777" w:rsidR="00305480" w:rsidRDefault="00305480" w:rsidP="00305480">
      <w:pPr>
        <w:pStyle w:val="Geenafstand"/>
        <w:spacing w:line="360" w:lineRule="auto"/>
        <w:rPr>
          <w:rFonts w:ascii="Verdana" w:hAnsi="Verdana" w:cs="Arial"/>
          <w:color w:val="000000" w:themeColor="text1"/>
          <w:sz w:val="20"/>
          <w:szCs w:val="20"/>
        </w:rPr>
      </w:pPr>
    </w:p>
    <w:p w14:paraId="160C6F66" w14:textId="77777777" w:rsidR="00305480" w:rsidRDefault="00305480" w:rsidP="00305480">
      <w:pPr>
        <w:pStyle w:val="Geenafstand"/>
        <w:spacing w:line="360" w:lineRule="auto"/>
        <w:rPr>
          <w:rFonts w:ascii="Verdana" w:hAnsi="Verdana" w:cs="Arial"/>
          <w:color w:val="000000" w:themeColor="text1"/>
          <w:sz w:val="20"/>
          <w:szCs w:val="20"/>
        </w:rPr>
      </w:pPr>
    </w:p>
    <w:p w14:paraId="160C6F67" w14:textId="77777777" w:rsidR="00305480" w:rsidRDefault="00305480" w:rsidP="00305480">
      <w:pPr>
        <w:pStyle w:val="Geenafstand"/>
        <w:spacing w:line="360" w:lineRule="auto"/>
        <w:rPr>
          <w:rFonts w:ascii="Verdana" w:hAnsi="Verdana" w:cs="Arial"/>
          <w:color w:val="000000" w:themeColor="text1"/>
          <w:sz w:val="20"/>
          <w:szCs w:val="20"/>
        </w:rPr>
      </w:pPr>
    </w:p>
    <w:p w14:paraId="160C6F68" w14:textId="77777777" w:rsidR="00305480" w:rsidRDefault="00305480" w:rsidP="00305480">
      <w:pPr>
        <w:pStyle w:val="Geenafstand"/>
        <w:spacing w:line="360" w:lineRule="auto"/>
        <w:rPr>
          <w:rFonts w:ascii="Verdana" w:hAnsi="Verdana" w:cs="Arial"/>
          <w:color w:val="000000" w:themeColor="text1"/>
          <w:sz w:val="20"/>
          <w:szCs w:val="20"/>
        </w:rPr>
      </w:pPr>
    </w:p>
    <w:p w14:paraId="160C6F69" w14:textId="77777777" w:rsidR="00305480" w:rsidRDefault="00305480" w:rsidP="00305480">
      <w:pPr>
        <w:pStyle w:val="Geenafstand"/>
        <w:spacing w:line="360" w:lineRule="auto"/>
        <w:rPr>
          <w:rFonts w:ascii="Verdana" w:hAnsi="Verdana" w:cs="Arial"/>
          <w:color w:val="000000" w:themeColor="text1"/>
          <w:sz w:val="20"/>
          <w:szCs w:val="20"/>
        </w:rPr>
      </w:pPr>
    </w:p>
    <w:p w14:paraId="160C6F6A" w14:textId="77777777" w:rsidR="00305480" w:rsidRDefault="00305480" w:rsidP="00305480">
      <w:pPr>
        <w:pStyle w:val="Kop1"/>
        <w:numPr>
          <w:ilvl w:val="0"/>
          <w:numId w:val="2"/>
        </w:numPr>
      </w:pPr>
      <w:bookmarkStart w:id="26" w:name="_Toc516619151"/>
      <w:r w:rsidRPr="009C0223">
        <w:lastRenderedPageBreak/>
        <w:t>Verwijtbaar handelen of nalaten door de werknemer</w:t>
      </w:r>
      <w:bookmarkEnd w:id="26"/>
    </w:p>
    <w:p w14:paraId="160C6F6B" w14:textId="77777777" w:rsidR="00305480" w:rsidRPr="00F32E0D" w:rsidRDefault="00305480" w:rsidP="00305480">
      <w:pPr>
        <w:pStyle w:val="Geenafstand"/>
        <w:rPr>
          <w:rStyle w:val="Kop2Char"/>
          <w:b w:val="0"/>
          <w:bCs w:val="0"/>
        </w:rPr>
      </w:pPr>
    </w:p>
    <w:p w14:paraId="160C6F6C" w14:textId="77777777" w:rsidR="00305480" w:rsidRPr="0095173A" w:rsidRDefault="00305480" w:rsidP="00305480">
      <w:pPr>
        <w:pStyle w:val="Kop2"/>
        <w:spacing w:line="360" w:lineRule="auto"/>
        <w:rPr>
          <w:rStyle w:val="Kop2Char"/>
          <w:b/>
        </w:rPr>
      </w:pPr>
      <w:bookmarkStart w:id="27" w:name="_Toc516619152"/>
      <w:r>
        <w:rPr>
          <w:rStyle w:val="Kop2Char"/>
          <w:b/>
        </w:rPr>
        <w:t>4</w:t>
      </w:r>
      <w:r w:rsidRPr="0095173A">
        <w:rPr>
          <w:rStyle w:val="Kop2Char"/>
          <w:b/>
        </w:rPr>
        <w:t>.1 Inleiding</w:t>
      </w:r>
      <w:bookmarkEnd w:id="27"/>
    </w:p>
    <w:p w14:paraId="160C6F6D" w14:textId="77777777" w:rsidR="00305480" w:rsidRDefault="00305480" w:rsidP="00305480">
      <w:pPr>
        <w:pStyle w:val="Geenafstand"/>
        <w:spacing w:line="360" w:lineRule="auto"/>
        <w:rPr>
          <w:rFonts w:ascii="Verdana" w:hAnsi="Verdana"/>
          <w:sz w:val="20"/>
          <w:szCs w:val="20"/>
        </w:rPr>
      </w:pPr>
      <w:r w:rsidRPr="0095173A">
        <w:rPr>
          <w:rFonts w:ascii="Verdana" w:hAnsi="Verdana"/>
          <w:sz w:val="20"/>
          <w:szCs w:val="20"/>
        </w:rPr>
        <w:t xml:space="preserve">In </w:t>
      </w:r>
      <w:r>
        <w:rPr>
          <w:rFonts w:ascii="Verdana" w:hAnsi="Verdana"/>
          <w:sz w:val="20"/>
          <w:szCs w:val="20"/>
        </w:rPr>
        <w:t xml:space="preserve">dit hoofdstuk staat het verwijtbaar handelen of nalaten door </w:t>
      </w:r>
      <w:r w:rsidRPr="0095173A">
        <w:rPr>
          <w:rFonts w:ascii="Verdana" w:hAnsi="Verdana"/>
          <w:sz w:val="20"/>
          <w:szCs w:val="20"/>
        </w:rPr>
        <w:t xml:space="preserve">de werknemer centraal. </w:t>
      </w:r>
      <w:r>
        <w:rPr>
          <w:rFonts w:ascii="Verdana" w:hAnsi="Verdana"/>
          <w:sz w:val="20"/>
          <w:szCs w:val="20"/>
        </w:rPr>
        <w:t>Om de tweede deelvraag te beantwoorden,</w:t>
      </w:r>
      <w:r w:rsidRPr="0095173A">
        <w:rPr>
          <w:rFonts w:ascii="Verdana" w:hAnsi="Verdana"/>
          <w:sz w:val="20"/>
          <w:szCs w:val="20"/>
        </w:rPr>
        <w:t xml:space="preserve"> wordt uitgelegd </w:t>
      </w:r>
      <w:r>
        <w:rPr>
          <w:rFonts w:ascii="Verdana" w:hAnsi="Verdana"/>
          <w:sz w:val="20"/>
          <w:szCs w:val="20"/>
        </w:rPr>
        <w:t xml:space="preserve">wanneer volgens wet- en regelgeving en literatuur sprake kan zijn van verwijtbaar handelen of nalaten door de werknemer. Tevens </w:t>
      </w:r>
      <w:r w:rsidRPr="0095173A">
        <w:rPr>
          <w:rFonts w:ascii="Verdana" w:hAnsi="Verdana"/>
          <w:sz w:val="20"/>
          <w:szCs w:val="20"/>
        </w:rPr>
        <w:t xml:space="preserve">wordt besproken wat de werkgever dient te doen </w:t>
      </w:r>
      <w:r>
        <w:rPr>
          <w:rFonts w:ascii="Verdana" w:hAnsi="Verdana"/>
          <w:sz w:val="20"/>
          <w:szCs w:val="20"/>
        </w:rPr>
        <w:t>voordat</w:t>
      </w:r>
      <w:r w:rsidRPr="0095173A">
        <w:rPr>
          <w:rFonts w:ascii="Verdana" w:hAnsi="Verdana"/>
          <w:sz w:val="20"/>
          <w:szCs w:val="20"/>
        </w:rPr>
        <w:t xml:space="preserve"> hij een ontbinding</w:t>
      </w:r>
      <w:r>
        <w:rPr>
          <w:rFonts w:ascii="Verdana" w:hAnsi="Verdana"/>
          <w:sz w:val="20"/>
          <w:szCs w:val="20"/>
        </w:rPr>
        <w:t xml:space="preserve">sverzoek indient bij de rechter op deze ontslaggrond. </w:t>
      </w:r>
    </w:p>
    <w:p w14:paraId="160C6F6E" w14:textId="77777777" w:rsidR="00305480" w:rsidRDefault="00305480" w:rsidP="00305480">
      <w:pPr>
        <w:pStyle w:val="Geenafstand"/>
        <w:spacing w:line="360" w:lineRule="auto"/>
        <w:rPr>
          <w:rStyle w:val="Kop2Char"/>
        </w:rPr>
      </w:pPr>
      <w:r>
        <w:rPr>
          <w:rFonts w:ascii="Verdana" w:hAnsi="Verdana"/>
          <w:sz w:val="20"/>
          <w:szCs w:val="20"/>
        </w:rPr>
        <w:t>De tweede deelvraag is:</w:t>
      </w:r>
    </w:p>
    <w:p w14:paraId="160C6F6F" w14:textId="77777777" w:rsidR="00305480" w:rsidRPr="00217B84" w:rsidRDefault="00305480" w:rsidP="00305480">
      <w:pPr>
        <w:spacing w:after="160" w:line="360" w:lineRule="auto"/>
        <w:ind w:right="-290"/>
        <w:rPr>
          <w:rFonts w:ascii="Verdana" w:hAnsi="Verdana"/>
          <w:i/>
          <w:iCs/>
          <w:color w:val="000000" w:themeColor="text1"/>
          <w:sz w:val="20"/>
          <w:szCs w:val="20"/>
        </w:rPr>
      </w:pPr>
      <w:r w:rsidRPr="000E1119">
        <w:rPr>
          <w:rFonts w:ascii="Verdana" w:hAnsi="Verdana"/>
          <w:iCs/>
          <w:color w:val="000000" w:themeColor="text1"/>
          <w:sz w:val="20"/>
          <w:szCs w:val="20"/>
        </w:rPr>
        <w:br/>
      </w:r>
      <w:r w:rsidRPr="000E1119">
        <w:rPr>
          <w:rStyle w:val="GeenafstandChar"/>
          <w:rFonts w:ascii="Verdana" w:hAnsi="Verdana"/>
          <w:sz w:val="20"/>
        </w:rPr>
        <w:t>Wanneer is sprake van verwijtbaar handelen of nalaten op grond van artikel 7:669 lid 3 sub e BW, blijkens wet- en regelgeving en literatuur?</w:t>
      </w:r>
      <w:r w:rsidRPr="000E1119">
        <w:rPr>
          <w:rFonts w:ascii="Verdana" w:hAnsi="Verdana"/>
          <w:iCs/>
          <w:color w:val="000000" w:themeColor="text1"/>
          <w:sz w:val="18"/>
          <w:szCs w:val="20"/>
        </w:rPr>
        <w:t xml:space="preserve"> </w:t>
      </w:r>
      <w:r w:rsidRPr="000E1119">
        <w:rPr>
          <w:rFonts w:ascii="Verdana" w:hAnsi="Verdana"/>
          <w:iCs/>
          <w:color w:val="000000" w:themeColor="text1"/>
          <w:sz w:val="20"/>
          <w:szCs w:val="20"/>
        </w:rPr>
        <w:br/>
      </w:r>
      <w:r>
        <w:rPr>
          <w:rFonts w:ascii="Verdana" w:hAnsi="Verdana"/>
          <w:i/>
          <w:iCs/>
          <w:color w:val="000000" w:themeColor="text1"/>
          <w:sz w:val="20"/>
          <w:szCs w:val="20"/>
        </w:rPr>
        <w:br/>
      </w:r>
      <w:r w:rsidRPr="00674FEE">
        <w:rPr>
          <w:rStyle w:val="Kop2Char"/>
        </w:rPr>
        <w:t xml:space="preserve">4.2 </w:t>
      </w:r>
      <w:r>
        <w:rPr>
          <w:rStyle w:val="Kop2Char"/>
        </w:rPr>
        <w:t>Ontslaggrond verwijtbaar handelen of nalaten</w:t>
      </w:r>
      <w:r>
        <w:rPr>
          <w:rFonts w:ascii="Verdana" w:hAnsi="Verdana"/>
          <w:sz w:val="20"/>
          <w:szCs w:val="20"/>
        </w:rPr>
        <w:br/>
        <w:t>Volgens artikel 7:669 lid 3 sub e BW is het mogelijk om de arbeidsovereenkomst te laten ontbinden door de rechter als sprake is van verwijtbaar handelen of nalaten door de werknemer. Om een beroep op verwijtbaar</w:t>
      </w:r>
      <w:r w:rsidRPr="00211214">
        <w:rPr>
          <w:rFonts w:ascii="Verdana" w:hAnsi="Verdana"/>
          <w:sz w:val="20"/>
          <w:szCs w:val="20"/>
        </w:rPr>
        <w:t xml:space="preserve"> handel</w:t>
      </w:r>
      <w:r>
        <w:rPr>
          <w:rFonts w:ascii="Verdana" w:hAnsi="Verdana"/>
          <w:sz w:val="20"/>
          <w:szCs w:val="20"/>
        </w:rPr>
        <w:t>en of nalaten van de werknemer te laten slagen, dient de werkgever aan te tonen dat hier sprake van is. De werkgever dient tevens aan te tonen dat de situatie zodanig is</w:t>
      </w:r>
      <w:r w:rsidRPr="00211214">
        <w:rPr>
          <w:rFonts w:ascii="Verdana" w:hAnsi="Verdana"/>
          <w:sz w:val="20"/>
          <w:szCs w:val="20"/>
        </w:rPr>
        <w:t xml:space="preserve"> dat van de werkgever in redelijkheid niet kan worden gevergd de arbeidsovereenkomst te laten voortduren</w:t>
      </w:r>
      <w:r>
        <w:rPr>
          <w:rFonts w:ascii="Verdana" w:hAnsi="Verdana"/>
          <w:sz w:val="20"/>
          <w:szCs w:val="20"/>
        </w:rPr>
        <w:t>. De w</w:t>
      </w:r>
      <w:r w:rsidRPr="009226E5">
        <w:rPr>
          <w:rFonts w:ascii="Verdana" w:hAnsi="Verdana"/>
          <w:sz w:val="20"/>
          <w:szCs w:val="20"/>
        </w:rPr>
        <w:t>erknemer dient derhalve welbewust, moedwillig of</w:t>
      </w:r>
      <w:r>
        <w:rPr>
          <w:rFonts w:ascii="Verdana" w:hAnsi="Verdana"/>
          <w:sz w:val="20"/>
          <w:szCs w:val="20"/>
        </w:rPr>
        <w:t xml:space="preserve"> </w:t>
      </w:r>
      <w:r w:rsidRPr="009226E5">
        <w:rPr>
          <w:rFonts w:ascii="Verdana" w:hAnsi="Verdana"/>
          <w:sz w:val="20"/>
          <w:szCs w:val="20"/>
        </w:rPr>
        <w:t>toerekenbaar te hebben gehandeld</w:t>
      </w:r>
      <w:r>
        <w:rPr>
          <w:rFonts w:ascii="Verdana" w:hAnsi="Verdana"/>
          <w:sz w:val="20"/>
          <w:szCs w:val="20"/>
        </w:rPr>
        <w:t>. Er zijn zeer veel gedragingen die kunnen leiden tot verwijtbaarheid van de werknemer en het is niet eenvoudig vast te stellen wanneer precies sprake is van verwijtbaar handelen of nalaten.</w:t>
      </w:r>
      <w:r>
        <w:rPr>
          <w:rStyle w:val="Voetnootmarkering"/>
          <w:rFonts w:ascii="Verdana" w:hAnsi="Verdana"/>
          <w:sz w:val="20"/>
          <w:szCs w:val="20"/>
        </w:rPr>
        <w:footnoteReference w:id="16"/>
      </w:r>
      <w:r>
        <w:rPr>
          <w:rFonts w:ascii="Verdana" w:hAnsi="Verdana"/>
          <w:sz w:val="20"/>
          <w:szCs w:val="20"/>
        </w:rPr>
        <w:br/>
      </w:r>
      <w:r>
        <w:rPr>
          <w:rFonts w:ascii="Verdana" w:hAnsi="Verdana"/>
          <w:sz w:val="20"/>
          <w:szCs w:val="20"/>
        </w:rPr>
        <w:br/>
      </w:r>
      <w:r w:rsidRPr="00091CEB">
        <w:rPr>
          <w:rFonts w:ascii="Verdana" w:hAnsi="Verdana"/>
          <w:sz w:val="20"/>
          <w:szCs w:val="20"/>
        </w:rPr>
        <w:t xml:space="preserve">In de memorie van toelichting staat dat de rechter </w:t>
      </w:r>
      <w:r w:rsidRPr="000E1119">
        <w:rPr>
          <w:rFonts w:ascii="Verdana" w:hAnsi="Verdana"/>
          <w:sz w:val="20"/>
          <w:szCs w:val="20"/>
        </w:rPr>
        <w:t>niet</w:t>
      </w:r>
      <w:r w:rsidRPr="00091CEB">
        <w:rPr>
          <w:rFonts w:ascii="Verdana" w:hAnsi="Verdana"/>
          <w:sz w:val="20"/>
          <w:szCs w:val="20"/>
        </w:rPr>
        <w:t xml:space="preserve"> </w:t>
      </w:r>
      <w:r>
        <w:rPr>
          <w:rFonts w:ascii="Verdana" w:hAnsi="Verdana"/>
          <w:sz w:val="20"/>
          <w:szCs w:val="20"/>
        </w:rPr>
        <w:t xml:space="preserve">tot ontbinding zal overgaan als </w:t>
      </w:r>
      <w:r w:rsidRPr="00091CEB">
        <w:rPr>
          <w:rFonts w:ascii="Verdana" w:hAnsi="Verdana"/>
          <w:sz w:val="20"/>
          <w:szCs w:val="20"/>
        </w:rPr>
        <w:t>het duidelijk is dat een werkgever, gezien de aangevoerde argumenten voor het ontslag, niet in redelijkheid tot z</w:t>
      </w:r>
      <w:r>
        <w:rPr>
          <w:rFonts w:ascii="Verdana" w:hAnsi="Verdana"/>
          <w:sz w:val="20"/>
          <w:szCs w:val="20"/>
        </w:rPr>
        <w:t xml:space="preserve">ijn besluit heeft kunnen komen </w:t>
      </w:r>
      <w:r w:rsidRPr="00091CEB">
        <w:rPr>
          <w:rFonts w:ascii="Verdana" w:hAnsi="Verdana"/>
          <w:sz w:val="20"/>
          <w:szCs w:val="20"/>
        </w:rPr>
        <w:t>of zelf ook blaam treft.</w:t>
      </w:r>
      <w:r>
        <w:rPr>
          <w:rStyle w:val="Voetnootmarkering"/>
          <w:rFonts w:ascii="Verdana" w:hAnsi="Verdana"/>
          <w:sz w:val="20"/>
          <w:szCs w:val="20"/>
        </w:rPr>
        <w:footnoteReference w:id="17"/>
      </w:r>
      <w:r>
        <w:rPr>
          <w:rFonts w:ascii="Verdana" w:eastAsia="Times New Roman" w:hAnsi="Verdana"/>
          <w:sz w:val="20"/>
          <w:szCs w:val="20"/>
        </w:rPr>
        <w:br/>
      </w:r>
      <w:r>
        <w:rPr>
          <w:rFonts w:ascii="Verdana" w:eastAsia="Times New Roman" w:hAnsi="Verdana"/>
          <w:sz w:val="20"/>
          <w:szCs w:val="20"/>
        </w:rPr>
        <w:br/>
      </w:r>
      <w:r w:rsidRPr="00AB2F7B">
        <w:rPr>
          <w:rFonts w:ascii="Verdana" w:hAnsi="Verdana"/>
          <w:sz w:val="20"/>
        </w:rPr>
        <w:t>Verwijtbaar handelen wordt onder meer aanvaard indien sprake is van het (structureel) niet</w:t>
      </w:r>
      <w:r>
        <w:rPr>
          <w:rFonts w:ascii="Verdana" w:hAnsi="Verdana"/>
          <w:sz w:val="20"/>
        </w:rPr>
        <w:t>-</w:t>
      </w:r>
      <w:r w:rsidRPr="00AB2F7B">
        <w:rPr>
          <w:rFonts w:ascii="Verdana" w:hAnsi="Verdana"/>
          <w:sz w:val="20"/>
        </w:rPr>
        <w:t>nakomen van de re-integratieverplichtingen.</w:t>
      </w:r>
      <w:r>
        <w:rPr>
          <w:rStyle w:val="Voetnootmarkering"/>
          <w:rFonts w:ascii="Verdana" w:hAnsi="Verdana"/>
          <w:sz w:val="20"/>
        </w:rPr>
        <w:footnoteReference w:id="18"/>
      </w:r>
    </w:p>
    <w:p w14:paraId="160C6F70" w14:textId="77777777" w:rsidR="00305480" w:rsidRDefault="00305480" w:rsidP="00305480">
      <w:pPr>
        <w:pStyle w:val="Geenafstand"/>
        <w:spacing w:line="360" w:lineRule="auto"/>
        <w:rPr>
          <w:rFonts w:ascii="Verdana" w:hAnsi="Verdana"/>
          <w:color w:val="000000" w:themeColor="text1"/>
          <w:sz w:val="20"/>
          <w:szCs w:val="20"/>
        </w:rPr>
      </w:pPr>
    </w:p>
    <w:p w14:paraId="160C6F71" w14:textId="77777777" w:rsidR="00305480" w:rsidRDefault="00305480" w:rsidP="00305480">
      <w:pPr>
        <w:pStyle w:val="Geenafstand"/>
        <w:spacing w:line="360" w:lineRule="auto"/>
        <w:rPr>
          <w:rFonts w:ascii="Verdana" w:hAnsi="Verdana"/>
          <w:color w:val="000000" w:themeColor="text1"/>
          <w:sz w:val="20"/>
          <w:szCs w:val="20"/>
        </w:rPr>
      </w:pPr>
    </w:p>
    <w:p w14:paraId="160C6F72" w14:textId="77777777" w:rsidR="00305480" w:rsidRDefault="00305480" w:rsidP="00305480">
      <w:pPr>
        <w:pStyle w:val="Geenafstand"/>
        <w:spacing w:line="360" w:lineRule="auto"/>
        <w:rPr>
          <w:rFonts w:ascii="Verdana" w:hAnsi="Verdana"/>
          <w:color w:val="000000" w:themeColor="text1"/>
          <w:sz w:val="20"/>
          <w:szCs w:val="20"/>
        </w:rPr>
      </w:pPr>
    </w:p>
    <w:p w14:paraId="160C6F73" w14:textId="77777777" w:rsidR="00305480" w:rsidRDefault="00305480" w:rsidP="00305480">
      <w:pPr>
        <w:pStyle w:val="Geenafstand"/>
        <w:spacing w:line="360" w:lineRule="auto"/>
        <w:rPr>
          <w:rFonts w:ascii="Verdana" w:hAnsi="Verdana"/>
          <w:color w:val="000000" w:themeColor="text1"/>
          <w:sz w:val="20"/>
          <w:szCs w:val="20"/>
        </w:rPr>
      </w:pPr>
    </w:p>
    <w:p w14:paraId="160C6F74" w14:textId="77777777" w:rsidR="00305480" w:rsidRDefault="00305480" w:rsidP="00305480">
      <w:pPr>
        <w:pStyle w:val="Kop2"/>
        <w:spacing w:line="360" w:lineRule="auto"/>
      </w:pPr>
      <w:bookmarkStart w:id="28" w:name="_Toc516619153"/>
      <w:r>
        <w:lastRenderedPageBreak/>
        <w:t>4.2.1 R</w:t>
      </w:r>
      <w:r w:rsidRPr="00AB2F7B">
        <w:t>e-integratieverplichtingen</w:t>
      </w:r>
      <w:bookmarkEnd w:id="28"/>
    </w:p>
    <w:p w14:paraId="160C6F75" w14:textId="77777777" w:rsidR="00305480" w:rsidRPr="00624911" w:rsidRDefault="00305480" w:rsidP="00305480">
      <w:pPr>
        <w:pStyle w:val="Geenafstand"/>
        <w:spacing w:line="360" w:lineRule="auto"/>
        <w:rPr>
          <w:rFonts w:ascii="Verdana" w:hAnsi="Verdana" w:cs="Arial"/>
          <w:color w:val="000000"/>
          <w:sz w:val="20"/>
          <w:szCs w:val="20"/>
          <w:shd w:val="clear" w:color="auto" w:fill="FFFFFF"/>
        </w:rPr>
      </w:pPr>
      <w:r>
        <w:rPr>
          <w:rFonts w:ascii="Verdana" w:hAnsi="Verdana"/>
          <w:color w:val="000000" w:themeColor="text1"/>
          <w:sz w:val="20"/>
          <w:szCs w:val="20"/>
        </w:rPr>
        <w:t xml:space="preserve">Als de reden van het verzoek </w:t>
      </w:r>
      <w:r w:rsidRPr="00674FEE">
        <w:rPr>
          <w:rFonts w:ascii="Verdana" w:hAnsi="Verdana"/>
          <w:color w:val="000000" w:themeColor="text1"/>
          <w:sz w:val="20"/>
          <w:szCs w:val="20"/>
        </w:rPr>
        <w:t xml:space="preserve">tot ontbinding </w:t>
      </w:r>
      <w:r>
        <w:rPr>
          <w:rFonts w:ascii="Verdana" w:hAnsi="Verdana"/>
          <w:color w:val="000000" w:themeColor="text1"/>
          <w:sz w:val="20"/>
          <w:szCs w:val="20"/>
        </w:rPr>
        <w:t xml:space="preserve">van de arbeidsovereenkomst </w:t>
      </w:r>
      <w:r w:rsidRPr="00674FEE">
        <w:rPr>
          <w:rFonts w:ascii="Verdana" w:hAnsi="Verdana"/>
          <w:color w:val="000000" w:themeColor="text1"/>
          <w:sz w:val="20"/>
          <w:szCs w:val="20"/>
        </w:rPr>
        <w:t>is gelegen in het herhaaldelijk niet</w:t>
      </w:r>
      <w:r>
        <w:rPr>
          <w:rFonts w:ascii="Verdana" w:hAnsi="Verdana"/>
          <w:color w:val="000000" w:themeColor="text1"/>
          <w:sz w:val="20"/>
          <w:szCs w:val="20"/>
        </w:rPr>
        <w:t>-</w:t>
      </w:r>
      <w:r w:rsidRPr="00674FEE">
        <w:rPr>
          <w:rFonts w:ascii="Verdana" w:hAnsi="Verdana"/>
          <w:color w:val="000000" w:themeColor="text1"/>
          <w:sz w:val="20"/>
          <w:szCs w:val="20"/>
        </w:rPr>
        <w:t>nakomen door werknemer van zi</w:t>
      </w:r>
      <w:r>
        <w:rPr>
          <w:rFonts w:ascii="Verdana" w:hAnsi="Verdana"/>
          <w:color w:val="000000" w:themeColor="text1"/>
          <w:sz w:val="20"/>
          <w:szCs w:val="20"/>
        </w:rPr>
        <w:t xml:space="preserve">jn re-integratieverplichtingen, is ontbinding mogelijk indien voldaan is aan </w:t>
      </w:r>
      <w:r w:rsidRPr="00674FEE">
        <w:rPr>
          <w:rFonts w:ascii="Verdana" w:hAnsi="Verdana"/>
          <w:color w:val="000000" w:themeColor="text1"/>
          <w:sz w:val="20"/>
          <w:szCs w:val="20"/>
        </w:rPr>
        <w:t>de volgende voorwaarden:</w:t>
      </w:r>
    </w:p>
    <w:p w14:paraId="160C6F76" w14:textId="77777777" w:rsidR="00305480" w:rsidRDefault="00305480" w:rsidP="00305480">
      <w:pPr>
        <w:pStyle w:val="Normaalweb"/>
        <w:numPr>
          <w:ilvl w:val="0"/>
          <w:numId w:val="28"/>
        </w:numPr>
        <w:spacing w:after="150" w:line="360" w:lineRule="auto"/>
        <w:rPr>
          <w:rFonts w:ascii="Verdana" w:hAnsi="Verdana"/>
          <w:color w:val="000000" w:themeColor="text1"/>
          <w:sz w:val="20"/>
          <w:szCs w:val="20"/>
        </w:rPr>
      </w:pPr>
      <w:r w:rsidRPr="00674FEE">
        <w:rPr>
          <w:rFonts w:ascii="Verdana" w:hAnsi="Verdana"/>
          <w:color w:val="000000" w:themeColor="text1"/>
          <w:sz w:val="20"/>
          <w:szCs w:val="20"/>
        </w:rPr>
        <w:t>de werknemer is eerst schriftelijk gemaand tot nakoming van de re-integratieverplichtingen of de werkgever heeft om die reden, met inachtneming van het bepaalde in artikel 7:629 lid 7 BW, de betaling van het loon gestaakt, en</w:t>
      </w:r>
      <w:r>
        <w:rPr>
          <w:rFonts w:ascii="Verdana" w:hAnsi="Verdana"/>
          <w:color w:val="000000" w:themeColor="text1"/>
          <w:sz w:val="20"/>
          <w:szCs w:val="20"/>
        </w:rPr>
        <w:br/>
      </w:r>
    </w:p>
    <w:p w14:paraId="160C6F77" w14:textId="77777777" w:rsidR="00305480" w:rsidRPr="00AB2F7B" w:rsidRDefault="00305480" w:rsidP="00305480">
      <w:pPr>
        <w:pStyle w:val="Normaalweb"/>
        <w:numPr>
          <w:ilvl w:val="0"/>
          <w:numId w:val="28"/>
        </w:numPr>
        <w:spacing w:after="150" w:line="360" w:lineRule="auto"/>
        <w:rPr>
          <w:rFonts w:ascii="Verdana" w:hAnsi="Verdana"/>
          <w:color w:val="000000" w:themeColor="text1"/>
          <w:sz w:val="20"/>
          <w:szCs w:val="20"/>
        </w:rPr>
      </w:pPr>
      <w:r w:rsidRPr="00AB2F7B">
        <w:rPr>
          <w:rFonts w:ascii="Verdana" w:hAnsi="Verdana"/>
          <w:color w:val="000000" w:themeColor="text1"/>
          <w:sz w:val="20"/>
          <w:szCs w:val="20"/>
        </w:rPr>
        <w:t>de werkgever beschikt over een verklaring ter zake van een deskundige als bedoeld in artikel 7:629a BW, tenzij het overleggen van deze verklaring in redelijkheid niet van de werkgever kan worden gevergd.</w:t>
      </w:r>
      <w:r>
        <w:rPr>
          <w:rStyle w:val="Voetnootmarkering"/>
          <w:rFonts w:ascii="Verdana" w:hAnsi="Verdana"/>
          <w:color w:val="000000" w:themeColor="text1"/>
          <w:sz w:val="20"/>
          <w:szCs w:val="20"/>
        </w:rPr>
        <w:footnoteReference w:id="19"/>
      </w:r>
      <w:r w:rsidRPr="00AB2F7B">
        <w:rPr>
          <w:rFonts w:ascii="Verdana" w:hAnsi="Verdana"/>
          <w:color w:val="000000" w:themeColor="text1"/>
          <w:sz w:val="20"/>
          <w:szCs w:val="20"/>
        </w:rPr>
        <w:t xml:space="preserve"> </w:t>
      </w:r>
      <w:r>
        <w:rPr>
          <w:rStyle w:val="Voetnootmarkering"/>
          <w:rFonts w:ascii="Verdana" w:hAnsi="Verdana"/>
          <w:color w:val="000000" w:themeColor="text1"/>
          <w:sz w:val="20"/>
          <w:szCs w:val="20"/>
        </w:rPr>
        <w:footnoteReference w:id="20"/>
      </w:r>
    </w:p>
    <w:p w14:paraId="160C6F78" w14:textId="77777777" w:rsidR="00305480" w:rsidRPr="00AB2F7B" w:rsidRDefault="00305480" w:rsidP="00305480">
      <w:pPr>
        <w:pStyle w:val="Normaalweb"/>
        <w:spacing w:after="150" w:line="360" w:lineRule="auto"/>
        <w:rPr>
          <w:rFonts w:ascii="Verdana" w:hAnsi="Verdana"/>
          <w:color w:val="000000" w:themeColor="text1"/>
          <w:sz w:val="20"/>
          <w:szCs w:val="20"/>
        </w:rPr>
      </w:pPr>
      <w:r w:rsidRPr="00AB2F7B">
        <w:rPr>
          <w:rFonts w:ascii="Verdana" w:hAnsi="Verdana"/>
          <w:sz w:val="20"/>
          <w:szCs w:val="20"/>
        </w:rPr>
        <w:t xml:space="preserve">De deskundigenverklaring is niet verplicht als de werknemer zonder deugdelijke grond de verplichtingen, </w:t>
      </w:r>
      <w:r>
        <w:rPr>
          <w:rFonts w:ascii="Verdana" w:hAnsi="Verdana"/>
          <w:sz w:val="20"/>
          <w:szCs w:val="20"/>
        </w:rPr>
        <w:t xml:space="preserve">zoals </w:t>
      </w:r>
      <w:r w:rsidRPr="00AB2F7B">
        <w:rPr>
          <w:rFonts w:ascii="Verdana" w:hAnsi="Verdana"/>
          <w:sz w:val="20"/>
          <w:szCs w:val="20"/>
        </w:rPr>
        <w:t>bedoeld in artikel 660a, weigert na te komen en bovenstaand onderdeel a, heeft plaatsgevonden.</w:t>
      </w:r>
      <w:r w:rsidRPr="00963653">
        <w:rPr>
          <w:rStyle w:val="Voetnootmarkering"/>
          <w:rFonts w:ascii="Verdana" w:hAnsi="Verdana"/>
          <w:color w:val="000000" w:themeColor="text1"/>
          <w:sz w:val="20"/>
          <w:szCs w:val="20"/>
        </w:rPr>
        <w:footnoteReference w:id="21"/>
      </w:r>
      <w:r w:rsidRPr="00AB2F7B">
        <w:rPr>
          <w:rFonts w:ascii="Verdana" w:hAnsi="Verdana"/>
          <w:sz w:val="20"/>
          <w:szCs w:val="20"/>
        </w:rPr>
        <w:t xml:space="preserve"> </w:t>
      </w:r>
      <w:r>
        <w:rPr>
          <w:rStyle w:val="Voetnootmarkering"/>
          <w:rFonts w:ascii="Verdana" w:hAnsi="Verdana"/>
          <w:sz w:val="20"/>
          <w:szCs w:val="20"/>
        </w:rPr>
        <w:footnoteReference w:id="22"/>
      </w:r>
      <w:r w:rsidRPr="00AB2F7B">
        <w:rPr>
          <w:rFonts w:ascii="Verdana" w:hAnsi="Verdana"/>
          <w:sz w:val="20"/>
          <w:szCs w:val="20"/>
        </w:rPr>
        <w:t xml:space="preserve"> </w:t>
      </w:r>
    </w:p>
    <w:p w14:paraId="160C6F79" w14:textId="77777777" w:rsidR="00513806" w:rsidRDefault="00305480" w:rsidP="00513806">
      <w:pPr>
        <w:spacing w:line="360" w:lineRule="auto"/>
        <w:rPr>
          <w:rFonts w:ascii="Verdana" w:hAnsi="Verdana"/>
          <w:sz w:val="20"/>
          <w:szCs w:val="20"/>
        </w:rPr>
      </w:pPr>
      <w:r w:rsidRPr="0028326D">
        <w:rPr>
          <w:rFonts w:ascii="Verdana" w:hAnsi="Verdana"/>
          <w:sz w:val="20"/>
          <w:szCs w:val="20"/>
        </w:rPr>
        <w:t xml:space="preserve">Als een werknemer bij regelmaat de gevraagde arbeid niet verricht als gevolg van ziekte of gebreken van de werknemer, kan dit </w:t>
      </w:r>
      <w:r>
        <w:rPr>
          <w:rFonts w:ascii="Verdana" w:hAnsi="Verdana"/>
          <w:sz w:val="20"/>
          <w:szCs w:val="20"/>
        </w:rPr>
        <w:t xml:space="preserve">alleen </w:t>
      </w:r>
      <w:r w:rsidRPr="0028326D">
        <w:rPr>
          <w:rFonts w:ascii="Verdana" w:hAnsi="Verdana"/>
          <w:sz w:val="20"/>
          <w:szCs w:val="20"/>
        </w:rPr>
        <w:t xml:space="preserve">een redelijke grond voor ontslag zijn als dit onaanvaardbare gevolgen voor de werkgever geeft. De rechter kan het verzoek tot ontbinding alleen toewijzen als de werkgever beschikt over een verklaring </w:t>
      </w:r>
      <w:r>
        <w:rPr>
          <w:rFonts w:ascii="Verdana" w:hAnsi="Verdana"/>
          <w:sz w:val="20"/>
          <w:szCs w:val="20"/>
        </w:rPr>
        <w:t xml:space="preserve">van een </w:t>
      </w:r>
      <w:r w:rsidRPr="0028326D">
        <w:rPr>
          <w:rFonts w:ascii="Verdana" w:hAnsi="Verdana"/>
          <w:sz w:val="20"/>
          <w:szCs w:val="20"/>
        </w:rPr>
        <w:t>deskundige in de zin van art. 7:629 sub a BW.</w:t>
      </w:r>
      <w:r w:rsidRPr="0028326D">
        <w:rPr>
          <w:rStyle w:val="Voetnootmarkering"/>
          <w:rFonts w:ascii="Verdana" w:hAnsi="Verdana"/>
          <w:sz w:val="20"/>
          <w:szCs w:val="20"/>
        </w:rPr>
        <w:footnoteReference w:id="23"/>
      </w:r>
      <w:r w:rsidRPr="0028326D">
        <w:rPr>
          <w:rFonts w:ascii="Verdana" w:hAnsi="Verdana"/>
          <w:sz w:val="20"/>
          <w:szCs w:val="20"/>
        </w:rPr>
        <w:t xml:space="preserve"> Als het gaat om een zieke werknemer die zijn </w:t>
      </w:r>
      <w:r>
        <w:rPr>
          <w:rFonts w:ascii="Verdana" w:hAnsi="Verdana"/>
          <w:sz w:val="20"/>
          <w:szCs w:val="20"/>
        </w:rPr>
        <w:t>re-integratie</w:t>
      </w:r>
      <w:r w:rsidRPr="0028326D">
        <w:rPr>
          <w:rFonts w:ascii="Verdana" w:hAnsi="Verdana"/>
          <w:sz w:val="20"/>
          <w:szCs w:val="20"/>
        </w:rPr>
        <w:t>verplichtingen op grond van art. 7:660a BW niet nakomt, moet de werkgever de werknemer eerst schriftelijk hebben aangemaand tot nakoming van die verplichtingen en</w:t>
      </w:r>
      <w:r>
        <w:rPr>
          <w:rFonts w:ascii="Verdana" w:hAnsi="Verdana"/>
          <w:sz w:val="20"/>
          <w:szCs w:val="20"/>
        </w:rPr>
        <w:t xml:space="preserve"> het uitbetalen van loon stoppen.</w:t>
      </w:r>
      <w:r w:rsidRPr="0028326D">
        <w:rPr>
          <w:rStyle w:val="Voetnootmarkering"/>
          <w:rFonts w:ascii="Verdana" w:hAnsi="Verdana"/>
          <w:sz w:val="20"/>
          <w:szCs w:val="20"/>
        </w:rPr>
        <w:footnoteReference w:id="24"/>
      </w:r>
      <w:r w:rsidRPr="0028326D">
        <w:rPr>
          <w:rFonts w:ascii="Verdana" w:hAnsi="Verdana"/>
          <w:sz w:val="20"/>
          <w:szCs w:val="20"/>
        </w:rPr>
        <w:t xml:space="preserve"> </w:t>
      </w:r>
      <w:r>
        <w:rPr>
          <w:rFonts w:ascii="Verdana" w:hAnsi="Verdana"/>
          <w:sz w:val="20"/>
          <w:szCs w:val="20"/>
        </w:rPr>
        <w:t>Het is v</w:t>
      </w:r>
      <w:r w:rsidRPr="0028326D">
        <w:rPr>
          <w:rFonts w:ascii="Verdana" w:hAnsi="Verdana"/>
          <w:sz w:val="20"/>
          <w:szCs w:val="20"/>
        </w:rPr>
        <w:t xml:space="preserve">an belang </w:t>
      </w:r>
      <w:r>
        <w:rPr>
          <w:rFonts w:ascii="Verdana" w:hAnsi="Verdana"/>
          <w:sz w:val="20"/>
          <w:szCs w:val="20"/>
        </w:rPr>
        <w:t>dat volgens a</w:t>
      </w:r>
      <w:r w:rsidRPr="0028326D">
        <w:rPr>
          <w:rFonts w:ascii="Verdana" w:hAnsi="Verdana"/>
          <w:sz w:val="20"/>
          <w:szCs w:val="20"/>
        </w:rPr>
        <w:t xml:space="preserve">rtikel 7:671b lid 7 BW </w:t>
      </w:r>
      <w:r>
        <w:rPr>
          <w:rFonts w:ascii="Verdana" w:hAnsi="Verdana"/>
          <w:sz w:val="20"/>
          <w:szCs w:val="20"/>
        </w:rPr>
        <w:t xml:space="preserve">het opzegverbod niet geldt bij een ziekte werknemer </w:t>
      </w:r>
      <w:r w:rsidRPr="0028326D">
        <w:rPr>
          <w:rFonts w:ascii="Verdana" w:hAnsi="Verdana"/>
          <w:sz w:val="20"/>
          <w:szCs w:val="20"/>
        </w:rPr>
        <w:t>indien de ziekte pas na het verzoek tot ontbinding is ontstaan.</w:t>
      </w:r>
      <w:r w:rsidRPr="0028326D">
        <w:rPr>
          <w:rStyle w:val="Voetnootmarkering"/>
          <w:rFonts w:ascii="Verdana" w:hAnsi="Verdana"/>
          <w:sz w:val="20"/>
          <w:szCs w:val="20"/>
        </w:rPr>
        <w:footnoteReference w:id="25"/>
      </w:r>
      <w:r w:rsidRPr="0028326D">
        <w:rPr>
          <w:rFonts w:ascii="Verdana" w:hAnsi="Verdana"/>
          <w:sz w:val="20"/>
          <w:szCs w:val="20"/>
        </w:rPr>
        <w:t xml:space="preserve"> </w:t>
      </w:r>
      <w:r>
        <w:rPr>
          <w:rStyle w:val="Voetnootmarkering"/>
          <w:rFonts w:ascii="Verdana" w:hAnsi="Verdana"/>
          <w:sz w:val="20"/>
          <w:szCs w:val="20"/>
        </w:rPr>
        <w:footnoteReference w:id="26"/>
      </w:r>
    </w:p>
    <w:p w14:paraId="160C6F7A" w14:textId="77777777" w:rsidR="00513806" w:rsidRDefault="00513806" w:rsidP="00513806">
      <w:pPr>
        <w:spacing w:line="360" w:lineRule="auto"/>
        <w:rPr>
          <w:rFonts w:ascii="Verdana" w:hAnsi="Verdana"/>
          <w:sz w:val="20"/>
          <w:szCs w:val="20"/>
        </w:rPr>
      </w:pPr>
    </w:p>
    <w:p w14:paraId="160C6F7B" w14:textId="77777777" w:rsidR="00513806" w:rsidRDefault="00513806" w:rsidP="00513806">
      <w:pPr>
        <w:spacing w:line="360" w:lineRule="auto"/>
        <w:rPr>
          <w:rFonts w:ascii="Verdana" w:hAnsi="Verdana"/>
          <w:sz w:val="20"/>
          <w:szCs w:val="20"/>
        </w:rPr>
      </w:pPr>
    </w:p>
    <w:p w14:paraId="160C6F7C" w14:textId="77777777" w:rsidR="00513806" w:rsidRPr="00513806" w:rsidRDefault="00513806" w:rsidP="00513806">
      <w:pPr>
        <w:spacing w:line="360" w:lineRule="auto"/>
        <w:rPr>
          <w:rFonts w:ascii="Verdana" w:hAnsi="Verdana"/>
          <w:sz w:val="20"/>
          <w:szCs w:val="20"/>
        </w:rPr>
      </w:pPr>
    </w:p>
    <w:p w14:paraId="160C6F7D" w14:textId="77777777" w:rsidR="00305480" w:rsidRPr="00513806" w:rsidRDefault="00305480" w:rsidP="00305480">
      <w:pPr>
        <w:spacing w:line="360" w:lineRule="auto"/>
        <w:rPr>
          <w:rFonts w:ascii="Verdana" w:hAnsi="Verdana"/>
          <w:sz w:val="20"/>
          <w:szCs w:val="20"/>
        </w:rPr>
      </w:pPr>
      <w:bookmarkStart w:id="29" w:name="_Toc516619154"/>
      <w:r>
        <w:rPr>
          <w:rStyle w:val="Kop2Char"/>
        </w:rPr>
        <w:lastRenderedPageBreak/>
        <w:t>4</w:t>
      </w:r>
      <w:r w:rsidRPr="002A2027">
        <w:rPr>
          <w:rStyle w:val="Kop2Char"/>
        </w:rPr>
        <w:t>.</w:t>
      </w:r>
      <w:r>
        <w:rPr>
          <w:rStyle w:val="Kop2Char"/>
        </w:rPr>
        <w:t>3 Conclusie</w:t>
      </w:r>
      <w:bookmarkEnd w:id="29"/>
      <w:r w:rsidRPr="002A2027">
        <w:rPr>
          <w:rFonts w:ascii="Verdana" w:hAnsi="Verdana"/>
          <w:sz w:val="20"/>
          <w:szCs w:val="20"/>
          <w:lang w:val="nl"/>
        </w:rPr>
        <w:br/>
      </w:r>
      <w:r>
        <w:rPr>
          <w:rFonts w:ascii="Verdana" w:hAnsi="Verdana" w:cs="Arial"/>
          <w:color w:val="000000" w:themeColor="text1"/>
          <w:sz w:val="20"/>
          <w:szCs w:val="20"/>
        </w:rPr>
        <w:t xml:space="preserve">In dit hoofdstuk is besproken wanneer volgens wet- en regelgeving en literatuur sprake is van verwijtbaar handelen of nalaten door de werknemer. De wet geeft hierover geen duidelijke uitleg, buiten dat de arbeidsovereenkomst op deze ontslaggrond wordt ontbonden als op zodanige wijze sprake is van verwijtbaar handelen of nalaten dat van de werkgever niet kan worden verlangd dat de arbeidsovereenkomst blijft bestaan. De werkgever dient aan te tonen dat er sprake is van verwijtbaar handelen of nalaten. </w:t>
      </w:r>
    </w:p>
    <w:p w14:paraId="160C6F7E" w14:textId="77777777" w:rsidR="00305480" w:rsidRDefault="00305480" w:rsidP="00305480">
      <w:pPr>
        <w:spacing w:line="360" w:lineRule="auto"/>
        <w:rPr>
          <w:rFonts w:ascii="Verdana" w:hAnsi="Verdana" w:cs="Arial"/>
          <w:color w:val="000000" w:themeColor="text1"/>
          <w:sz w:val="20"/>
          <w:szCs w:val="20"/>
        </w:rPr>
      </w:pPr>
      <w:r>
        <w:rPr>
          <w:rFonts w:ascii="Verdana" w:hAnsi="Verdana" w:cs="Arial"/>
          <w:color w:val="000000" w:themeColor="text1"/>
          <w:sz w:val="20"/>
          <w:szCs w:val="20"/>
        </w:rPr>
        <w:t xml:space="preserve">Tevens is duidelijk geworden dat als een werknemer niet voldoet aan zijn re-integratieverplichtingen, de werkgever de werknemer moet waarschuwen, aanmanen en het loon moet stoppen voordat de rechter kan stellen dat sprake is van verwijtbaar handelen of nalaten door de werknemer.   </w:t>
      </w:r>
    </w:p>
    <w:p w14:paraId="160C6F7F" w14:textId="77777777" w:rsidR="00305480" w:rsidRDefault="00305480" w:rsidP="00305480">
      <w:pPr>
        <w:spacing w:line="360" w:lineRule="auto"/>
        <w:rPr>
          <w:rFonts w:ascii="Verdana" w:hAnsi="Verdana" w:cs="Arial"/>
          <w:color w:val="000000" w:themeColor="text1"/>
          <w:sz w:val="20"/>
          <w:szCs w:val="20"/>
        </w:rPr>
      </w:pPr>
    </w:p>
    <w:p w14:paraId="160C6F80" w14:textId="77777777" w:rsidR="00305480" w:rsidRDefault="00305480" w:rsidP="00305480">
      <w:pPr>
        <w:spacing w:line="360" w:lineRule="auto"/>
        <w:rPr>
          <w:rFonts w:ascii="Verdana" w:hAnsi="Verdana" w:cs="Arial"/>
          <w:color w:val="000000" w:themeColor="text1"/>
          <w:sz w:val="20"/>
          <w:szCs w:val="20"/>
        </w:rPr>
      </w:pPr>
    </w:p>
    <w:p w14:paraId="160C6F81" w14:textId="77777777" w:rsidR="00305480" w:rsidRDefault="00305480" w:rsidP="00305480">
      <w:pPr>
        <w:spacing w:line="360" w:lineRule="auto"/>
        <w:rPr>
          <w:rFonts w:ascii="Verdana" w:hAnsi="Verdana" w:cs="Arial"/>
          <w:color w:val="000000" w:themeColor="text1"/>
          <w:sz w:val="20"/>
          <w:szCs w:val="20"/>
        </w:rPr>
      </w:pPr>
    </w:p>
    <w:p w14:paraId="160C6F82" w14:textId="77777777" w:rsidR="00305480" w:rsidRDefault="00305480" w:rsidP="00305480">
      <w:pPr>
        <w:spacing w:line="360" w:lineRule="auto"/>
        <w:rPr>
          <w:rFonts w:ascii="Verdana" w:hAnsi="Verdana" w:cs="Arial"/>
          <w:color w:val="000000" w:themeColor="text1"/>
          <w:sz w:val="20"/>
          <w:szCs w:val="20"/>
        </w:rPr>
      </w:pPr>
    </w:p>
    <w:p w14:paraId="160C6F83" w14:textId="77777777" w:rsidR="00305480" w:rsidRDefault="00305480" w:rsidP="00305480">
      <w:pPr>
        <w:spacing w:line="360" w:lineRule="auto"/>
        <w:rPr>
          <w:rFonts w:ascii="Verdana" w:hAnsi="Verdana" w:cs="Arial"/>
          <w:color w:val="000000" w:themeColor="text1"/>
          <w:sz w:val="20"/>
          <w:szCs w:val="20"/>
        </w:rPr>
      </w:pPr>
    </w:p>
    <w:p w14:paraId="160C6F84" w14:textId="77777777" w:rsidR="00305480" w:rsidRDefault="00305480" w:rsidP="00305480">
      <w:pPr>
        <w:spacing w:line="360" w:lineRule="auto"/>
        <w:rPr>
          <w:rFonts w:ascii="Verdana" w:hAnsi="Verdana" w:cs="Arial"/>
          <w:color w:val="000000" w:themeColor="text1"/>
          <w:sz w:val="20"/>
          <w:szCs w:val="20"/>
        </w:rPr>
      </w:pPr>
    </w:p>
    <w:p w14:paraId="160C6F85" w14:textId="77777777" w:rsidR="00305480" w:rsidRDefault="00305480" w:rsidP="00305480">
      <w:pPr>
        <w:spacing w:line="360" w:lineRule="auto"/>
        <w:rPr>
          <w:rFonts w:ascii="Verdana" w:hAnsi="Verdana" w:cs="Arial"/>
          <w:color w:val="000000" w:themeColor="text1"/>
          <w:sz w:val="20"/>
          <w:szCs w:val="20"/>
        </w:rPr>
      </w:pPr>
    </w:p>
    <w:p w14:paraId="160C6F86" w14:textId="77777777" w:rsidR="00305480" w:rsidRDefault="00305480" w:rsidP="00305480">
      <w:pPr>
        <w:spacing w:line="360" w:lineRule="auto"/>
        <w:rPr>
          <w:rFonts w:ascii="Verdana" w:hAnsi="Verdana" w:cs="Arial"/>
          <w:color w:val="000000" w:themeColor="text1"/>
          <w:sz w:val="20"/>
          <w:szCs w:val="20"/>
        </w:rPr>
      </w:pPr>
    </w:p>
    <w:p w14:paraId="160C6F87" w14:textId="77777777" w:rsidR="00305480" w:rsidRDefault="00305480" w:rsidP="00305480">
      <w:pPr>
        <w:spacing w:line="360" w:lineRule="auto"/>
        <w:rPr>
          <w:rFonts w:ascii="Verdana" w:hAnsi="Verdana" w:cs="Arial"/>
          <w:color w:val="000000" w:themeColor="text1"/>
          <w:sz w:val="20"/>
          <w:szCs w:val="20"/>
        </w:rPr>
      </w:pPr>
    </w:p>
    <w:p w14:paraId="160C6F88" w14:textId="77777777" w:rsidR="00305480" w:rsidRDefault="00305480" w:rsidP="00305480">
      <w:pPr>
        <w:spacing w:line="360" w:lineRule="auto"/>
        <w:rPr>
          <w:rFonts w:ascii="Verdana" w:hAnsi="Verdana" w:cs="Arial"/>
          <w:color w:val="000000" w:themeColor="text1"/>
          <w:sz w:val="20"/>
          <w:szCs w:val="20"/>
        </w:rPr>
      </w:pPr>
    </w:p>
    <w:p w14:paraId="160C6F89" w14:textId="77777777" w:rsidR="00305480" w:rsidRDefault="00305480" w:rsidP="00305480">
      <w:pPr>
        <w:spacing w:line="360" w:lineRule="auto"/>
        <w:rPr>
          <w:rFonts w:ascii="Verdana" w:hAnsi="Verdana" w:cs="Arial"/>
          <w:color w:val="000000" w:themeColor="text1"/>
          <w:sz w:val="20"/>
          <w:szCs w:val="20"/>
        </w:rPr>
      </w:pPr>
    </w:p>
    <w:p w14:paraId="160C6F8A" w14:textId="77777777" w:rsidR="00305480" w:rsidRDefault="00305480" w:rsidP="00305480">
      <w:pPr>
        <w:spacing w:line="360" w:lineRule="auto"/>
        <w:rPr>
          <w:rFonts w:ascii="Verdana" w:hAnsi="Verdana" w:cs="Arial"/>
          <w:color w:val="000000" w:themeColor="text1"/>
          <w:sz w:val="20"/>
          <w:szCs w:val="20"/>
        </w:rPr>
      </w:pPr>
    </w:p>
    <w:p w14:paraId="160C6F8B" w14:textId="77777777" w:rsidR="00305480" w:rsidRDefault="00305480" w:rsidP="00305480">
      <w:pPr>
        <w:spacing w:line="360" w:lineRule="auto"/>
        <w:rPr>
          <w:rFonts w:ascii="Verdana" w:hAnsi="Verdana" w:cs="Arial"/>
          <w:color w:val="000000" w:themeColor="text1"/>
          <w:sz w:val="20"/>
          <w:szCs w:val="20"/>
        </w:rPr>
      </w:pPr>
    </w:p>
    <w:p w14:paraId="160C6F8C" w14:textId="77777777" w:rsidR="00305480" w:rsidRDefault="00305480" w:rsidP="00305480">
      <w:pPr>
        <w:spacing w:line="360" w:lineRule="auto"/>
        <w:rPr>
          <w:rFonts w:ascii="Verdana" w:hAnsi="Verdana" w:cs="Arial"/>
          <w:color w:val="000000" w:themeColor="text1"/>
          <w:sz w:val="20"/>
          <w:szCs w:val="20"/>
        </w:rPr>
      </w:pPr>
    </w:p>
    <w:p w14:paraId="160C6F8D" w14:textId="77777777" w:rsidR="00305480" w:rsidRDefault="00305480" w:rsidP="00305480">
      <w:pPr>
        <w:spacing w:line="360" w:lineRule="auto"/>
        <w:rPr>
          <w:rFonts w:ascii="Verdana" w:hAnsi="Verdana" w:cs="Arial"/>
          <w:color w:val="000000" w:themeColor="text1"/>
          <w:sz w:val="20"/>
          <w:szCs w:val="20"/>
        </w:rPr>
      </w:pPr>
    </w:p>
    <w:p w14:paraId="160C6F8E" w14:textId="77777777" w:rsidR="00305480" w:rsidRDefault="00305480" w:rsidP="00305480">
      <w:pPr>
        <w:spacing w:line="360" w:lineRule="auto"/>
        <w:rPr>
          <w:rFonts w:ascii="Verdana" w:hAnsi="Verdana" w:cs="Arial"/>
          <w:color w:val="000000" w:themeColor="text1"/>
          <w:sz w:val="20"/>
          <w:szCs w:val="20"/>
        </w:rPr>
      </w:pPr>
    </w:p>
    <w:p w14:paraId="160C6F8F" w14:textId="77777777" w:rsidR="00305480" w:rsidRPr="00AB2F7B" w:rsidRDefault="00305480" w:rsidP="00305480">
      <w:pPr>
        <w:spacing w:line="360" w:lineRule="auto"/>
        <w:rPr>
          <w:rFonts w:ascii="Verdana" w:hAnsi="Verdana"/>
          <w:sz w:val="20"/>
          <w:szCs w:val="20"/>
        </w:rPr>
      </w:pPr>
    </w:p>
    <w:p w14:paraId="160C6F90" w14:textId="77777777" w:rsidR="00305480" w:rsidRDefault="00305480" w:rsidP="00305480">
      <w:pPr>
        <w:pStyle w:val="Kop1"/>
        <w:numPr>
          <w:ilvl w:val="0"/>
          <w:numId w:val="2"/>
        </w:numPr>
      </w:pPr>
      <w:r>
        <w:lastRenderedPageBreak/>
        <w:t xml:space="preserve"> </w:t>
      </w:r>
      <w:bookmarkStart w:id="30" w:name="_Toc516619155"/>
      <w:r w:rsidRPr="006F642F">
        <w:t>Resultaten</w:t>
      </w:r>
      <w:r>
        <w:t xml:space="preserve"> </w:t>
      </w:r>
      <w:r w:rsidRPr="006F642F">
        <w:t xml:space="preserve">ontbinding van de arbeidsovereenkomst </w:t>
      </w:r>
      <w:r>
        <w:t>op grond van ongeschiktheid.</w:t>
      </w:r>
      <w:bookmarkEnd w:id="30"/>
    </w:p>
    <w:p w14:paraId="160C6F91" w14:textId="77777777" w:rsidR="00305480" w:rsidRPr="00F32E0D" w:rsidRDefault="00305480" w:rsidP="00305480">
      <w:pPr>
        <w:pStyle w:val="Geenafstand"/>
        <w:rPr>
          <w:rStyle w:val="Kop2Char"/>
          <w:b w:val="0"/>
          <w:bCs w:val="0"/>
        </w:rPr>
      </w:pPr>
    </w:p>
    <w:p w14:paraId="160C6F92" w14:textId="77777777" w:rsidR="00305480" w:rsidRPr="0095173A" w:rsidRDefault="00305480" w:rsidP="00305480">
      <w:pPr>
        <w:pStyle w:val="Kop2"/>
        <w:spacing w:line="360" w:lineRule="auto"/>
        <w:rPr>
          <w:rStyle w:val="Kop2Char"/>
          <w:b/>
        </w:rPr>
      </w:pPr>
      <w:bookmarkStart w:id="31" w:name="_Toc516619156"/>
      <w:r>
        <w:rPr>
          <w:rStyle w:val="Kop2Char"/>
          <w:b/>
        </w:rPr>
        <w:t>5</w:t>
      </w:r>
      <w:r w:rsidRPr="0095173A">
        <w:rPr>
          <w:rStyle w:val="Kop2Char"/>
          <w:b/>
        </w:rPr>
        <w:t>.1 Inleiding</w:t>
      </w:r>
      <w:bookmarkEnd w:id="31"/>
    </w:p>
    <w:p w14:paraId="160C6F93" w14:textId="77777777" w:rsidR="0045020F" w:rsidRDefault="00305480" w:rsidP="00305480">
      <w:pPr>
        <w:pStyle w:val="Geenafstand"/>
        <w:spacing w:line="360" w:lineRule="auto"/>
        <w:rPr>
          <w:rFonts w:ascii="Verdana" w:hAnsi="Verdana"/>
          <w:sz w:val="20"/>
        </w:rPr>
      </w:pPr>
      <w:r w:rsidRPr="00780A24">
        <w:rPr>
          <w:rFonts w:ascii="Verdana" w:hAnsi="Verdana"/>
          <w:sz w:val="20"/>
          <w:szCs w:val="20"/>
        </w:rPr>
        <w:t xml:space="preserve">In dit hoofdstuk worden de omstandigheden besproken die de rechter ten grondslag heeft gelegd </w:t>
      </w:r>
      <w:r>
        <w:rPr>
          <w:rFonts w:ascii="Verdana" w:hAnsi="Verdana"/>
          <w:sz w:val="20"/>
          <w:szCs w:val="20"/>
        </w:rPr>
        <w:t xml:space="preserve">aan het besluit </w:t>
      </w:r>
      <w:r w:rsidRPr="00780A24">
        <w:rPr>
          <w:rFonts w:ascii="Verdana" w:hAnsi="Verdana"/>
          <w:sz w:val="20"/>
          <w:szCs w:val="20"/>
        </w:rPr>
        <w:t>om de a</w:t>
      </w:r>
      <w:r>
        <w:rPr>
          <w:rFonts w:ascii="Verdana" w:hAnsi="Verdana"/>
          <w:sz w:val="20"/>
          <w:szCs w:val="20"/>
        </w:rPr>
        <w:t>rbeidsovereenkomst wel of niet te ontbinden op grond van de ongeschiktheid van de werknemer</w:t>
      </w:r>
      <w:r>
        <w:rPr>
          <w:rFonts w:ascii="Verdana" w:hAnsi="Verdana"/>
          <w:sz w:val="20"/>
        </w:rPr>
        <w:t>. Voor het beantwoorden van deelvraag 3 en 4 zijn vijftien uitspraken geanalyseerd, waarvan zes uitspraken hebben geleid tot ontbinding van de arbeidsovereenkomst en negen niet. Deze uitspraken zijn</w:t>
      </w:r>
      <w:r w:rsidR="002E63B6">
        <w:rPr>
          <w:rFonts w:ascii="Verdana" w:hAnsi="Verdana"/>
          <w:sz w:val="20"/>
        </w:rPr>
        <w:t xml:space="preserve"> genummerd</w:t>
      </w:r>
      <w:r>
        <w:rPr>
          <w:rFonts w:ascii="Verdana" w:hAnsi="Verdana"/>
          <w:sz w:val="20"/>
        </w:rPr>
        <w:t xml:space="preserve"> terug t</w:t>
      </w:r>
      <w:r w:rsidR="002E63B6">
        <w:rPr>
          <w:rFonts w:ascii="Verdana" w:hAnsi="Verdana"/>
          <w:sz w:val="20"/>
        </w:rPr>
        <w:t xml:space="preserve">e vinden in de literatuurlijst </w:t>
      </w:r>
      <w:r w:rsidR="002E63B6">
        <w:rPr>
          <w:rFonts w:ascii="Verdana" w:hAnsi="Verdana"/>
          <w:iCs/>
          <w:color w:val="000000" w:themeColor="text1"/>
          <w:sz w:val="20"/>
          <w:szCs w:val="20"/>
        </w:rPr>
        <w:t xml:space="preserve">waarnaar door middel van voetnoten in de resultaten wordt verwezen. </w:t>
      </w:r>
      <w:r>
        <w:rPr>
          <w:rFonts w:ascii="Verdana" w:hAnsi="Verdana"/>
          <w:sz w:val="20"/>
        </w:rPr>
        <w:t xml:space="preserve">Per uitspraak is aan de hand van topics bekeken hoe de rechter heeft geoordeeld en hoe de rechter tot deze beslissing is gekomen. Ten eerste worden de topics besproken. Daarna volgen de resultaten van het onderzoek van deelvraag 3, waarbij de arbeidsovereenkomst ontbonden is op grond van ongeschiktheid van de werknemer. Dit wordt gevolgd door een tussenconclusie. Vervolgens worden de resultaten van deelvraag 2 besproken waarbij de arbeidsovereenkomst niet ontbonden is op grond van ongeschiktheid van de werknemer. Dit wordt gevolgd door een tussenconclusie. In bijlage 1 </w:t>
      </w:r>
      <w:r w:rsidR="00702EC3">
        <w:rPr>
          <w:rFonts w:ascii="Verdana" w:hAnsi="Verdana"/>
          <w:sz w:val="20"/>
        </w:rPr>
        <w:t xml:space="preserve">is </w:t>
      </w:r>
      <w:r w:rsidR="00825E96">
        <w:rPr>
          <w:rFonts w:ascii="Verdana" w:hAnsi="Verdana"/>
          <w:sz w:val="20"/>
        </w:rPr>
        <w:t>het jurisprudentieonderzoek</w:t>
      </w:r>
      <w:r>
        <w:rPr>
          <w:rFonts w:ascii="Verdana" w:hAnsi="Verdana"/>
          <w:sz w:val="20"/>
        </w:rPr>
        <w:t xml:space="preserve"> te vinden </w:t>
      </w:r>
      <w:r w:rsidR="00825E96">
        <w:rPr>
          <w:rFonts w:ascii="Verdana" w:hAnsi="Verdana"/>
          <w:sz w:val="20"/>
        </w:rPr>
        <w:t>met betrekking tot de ontslaggrond ongeschiktheid van de werknemer.</w:t>
      </w:r>
      <w:r w:rsidR="0045020F">
        <w:rPr>
          <w:rFonts w:ascii="Verdana" w:hAnsi="Verdana"/>
          <w:sz w:val="20"/>
        </w:rPr>
        <w:t xml:space="preserve"> </w:t>
      </w:r>
    </w:p>
    <w:p w14:paraId="160C6F94" w14:textId="77777777" w:rsidR="0045020F" w:rsidRDefault="0045020F" w:rsidP="00305480">
      <w:pPr>
        <w:pStyle w:val="Geenafstand"/>
        <w:spacing w:line="360" w:lineRule="auto"/>
        <w:rPr>
          <w:rFonts w:ascii="Verdana" w:hAnsi="Verdana"/>
          <w:sz w:val="20"/>
        </w:rPr>
      </w:pPr>
    </w:p>
    <w:p w14:paraId="160C6F95" w14:textId="77777777" w:rsidR="00305480" w:rsidRPr="00BE5536" w:rsidRDefault="00305480" w:rsidP="00305480">
      <w:pPr>
        <w:pStyle w:val="Geenafstand"/>
        <w:spacing w:line="360" w:lineRule="auto"/>
        <w:rPr>
          <w:rFonts w:ascii="Verdana" w:hAnsi="Verdana"/>
          <w:b/>
          <w:sz w:val="20"/>
          <w:szCs w:val="20"/>
        </w:rPr>
      </w:pPr>
      <w:bookmarkStart w:id="32" w:name="_Toc516619157"/>
      <w:r w:rsidRPr="0045020F">
        <w:rPr>
          <w:rStyle w:val="Kop2Char"/>
        </w:rPr>
        <w:t>5.2 Juridisch kader</w:t>
      </w:r>
      <w:bookmarkEnd w:id="32"/>
      <w:r>
        <w:rPr>
          <w:rFonts w:ascii="Verdana" w:eastAsia="Times New Roman" w:hAnsi="Verdana" w:cs="Times New Roman"/>
          <w:b/>
          <w:color w:val="000000"/>
          <w:sz w:val="20"/>
          <w:szCs w:val="20"/>
        </w:rPr>
        <w:br/>
      </w:r>
      <w:r>
        <w:rPr>
          <w:rFonts w:ascii="Verdana" w:eastAsia="Times New Roman" w:hAnsi="Verdana" w:cs="Times New Roman"/>
          <w:color w:val="000000"/>
          <w:sz w:val="20"/>
          <w:szCs w:val="20"/>
        </w:rPr>
        <w:t>In hoofdstuk 2 is besproken dat b</w:t>
      </w:r>
      <w:r w:rsidRPr="00780A24">
        <w:rPr>
          <w:rFonts w:ascii="Verdana" w:eastAsia="Times New Roman" w:hAnsi="Verdana" w:cs="Times New Roman"/>
          <w:color w:val="000000"/>
          <w:sz w:val="20"/>
          <w:szCs w:val="20"/>
        </w:rPr>
        <w:t>ij ontbinding v</w:t>
      </w:r>
      <w:r>
        <w:rPr>
          <w:rFonts w:ascii="Verdana" w:eastAsia="Times New Roman" w:hAnsi="Verdana" w:cs="Times New Roman"/>
          <w:color w:val="000000"/>
          <w:sz w:val="20"/>
          <w:szCs w:val="20"/>
        </w:rPr>
        <w:t xml:space="preserve">an de arbeidsovereenkomst op de </w:t>
      </w:r>
      <w:r w:rsidRPr="00780A24">
        <w:rPr>
          <w:rFonts w:ascii="Verdana" w:eastAsia="Times New Roman" w:hAnsi="Verdana" w:cs="Times New Roman"/>
          <w:color w:val="000000"/>
          <w:sz w:val="20"/>
          <w:szCs w:val="20"/>
        </w:rPr>
        <w:t>grond dat de werknemer ongeschikt is tot het verrichten van de bedongen arbeid, anders dan ten gevolge van ziekte of gebreken (de d-grond), uit de tekst van de wet volgt dat aan de volgende criteria moet zijn voldaan (artikel 7:669 lid 3 sub d BW):</w:t>
      </w:r>
    </w:p>
    <w:p w14:paraId="160C6F96" w14:textId="77777777" w:rsidR="00305480" w:rsidRPr="00780A24" w:rsidRDefault="00305480" w:rsidP="00305480">
      <w:pPr>
        <w:pStyle w:val="Lijstalinea"/>
        <w:numPr>
          <w:ilvl w:val="0"/>
          <w:numId w:val="9"/>
        </w:numPr>
        <w:shd w:val="clear" w:color="auto" w:fill="FFFFFF"/>
        <w:spacing w:after="75" w:line="360" w:lineRule="auto"/>
        <w:rPr>
          <w:rFonts w:ascii="Verdana" w:eastAsia="Times New Roman" w:hAnsi="Verdana" w:cs="Times New Roman"/>
          <w:color w:val="000000"/>
          <w:sz w:val="20"/>
          <w:szCs w:val="20"/>
        </w:rPr>
      </w:pPr>
      <w:r w:rsidRPr="00780A24">
        <w:rPr>
          <w:rFonts w:ascii="Verdana" w:eastAsia="Times New Roman" w:hAnsi="Verdana" w:cs="Times New Roman"/>
          <w:color w:val="000000"/>
          <w:sz w:val="20"/>
          <w:szCs w:val="20"/>
        </w:rPr>
        <w:t>de ongeschiktheid is geen gevolg van ziekte of gebreken;</w:t>
      </w:r>
    </w:p>
    <w:p w14:paraId="160C6F97" w14:textId="77777777" w:rsidR="00305480" w:rsidRPr="00780A24" w:rsidRDefault="00305480" w:rsidP="00305480">
      <w:pPr>
        <w:pStyle w:val="Lijstalinea"/>
        <w:numPr>
          <w:ilvl w:val="0"/>
          <w:numId w:val="9"/>
        </w:numPr>
        <w:shd w:val="clear" w:color="auto" w:fill="FFFFFF"/>
        <w:spacing w:after="75" w:line="360" w:lineRule="auto"/>
        <w:rPr>
          <w:rFonts w:ascii="Verdana" w:eastAsia="Times New Roman" w:hAnsi="Verdana" w:cs="Times New Roman"/>
          <w:color w:val="000000"/>
          <w:sz w:val="20"/>
          <w:szCs w:val="20"/>
        </w:rPr>
      </w:pPr>
      <w:r w:rsidRPr="00780A24">
        <w:rPr>
          <w:rFonts w:ascii="Verdana" w:eastAsia="Times New Roman" w:hAnsi="Verdana" w:cs="Times New Roman"/>
          <w:color w:val="000000"/>
          <w:sz w:val="20"/>
          <w:szCs w:val="20"/>
        </w:rPr>
        <w:t>de werkgever heeft de werknemer tijdig van het onvoldoende functioneren in kennis gesteld;</w:t>
      </w:r>
    </w:p>
    <w:p w14:paraId="160C6F98" w14:textId="77777777" w:rsidR="00305480" w:rsidRPr="00780A24" w:rsidRDefault="00305480" w:rsidP="00305480">
      <w:pPr>
        <w:pStyle w:val="Lijstalinea"/>
        <w:numPr>
          <w:ilvl w:val="0"/>
          <w:numId w:val="9"/>
        </w:numPr>
        <w:shd w:val="clear" w:color="auto" w:fill="FFFFFF"/>
        <w:spacing w:after="75" w:line="360" w:lineRule="auto"/>
        <w:rPr>
          <w:rFonts w:ascii="Verdana" w:eastAsia="Times New Roman" w:hAnsi="Verdana" w:cs="Times New Roman"/>
          <w:color w:val="000000"/>
          <w:sz w:val="20"/>
          <w:szCs w:val="20"/>
        </w:rPr>
      </w:pPr>
      <w:r w:rsidRPr="00780A24">
        <w:rPr>
          <w:rFonts w:ascii="Verdana" w:eastAsia="Times New Roman" w:hAnsi="Verdana" w:cs="Times New Roman"/>
          <w:color w:val="000000"/>
          <w:sz w:val="20"/>
          <w:szCs w:val="20"/>
        </w:rPr>
        <w:t>de werkgever heeft de werknemer in voldoende mate in de gelegenheid gesteld zijn functioneren te verbeteren;</w:t>
      </w:r>
    </w:p>
    <w:p w14:paraId="160C6F99" w14:textId="77777777" w:rsidR="00305480" w:rsidRPr="00780A24" w:rsidRDefault="00305480" w:rsidP="00305480">
      <w:pPr>
        <w:pStyle w:val="Lijstalinea"/>
        <w:numPr>
          <w:ilvl w:val="0"/>
          <w:numId w:val="9"/>
        </w:numPr>
        <w:shd w:val="clear" w:color="auto" w:fill="FFFFFF"/>
        <w:spacing w:after="75" w:line="360" w:lineRule="auto"/>
        <w:rPr>
          <w:rFonts w:ascii="Verdana" w:eastAsia="Times New Roman" w:hAnsi="Verdana" w:cs="Times New Roman"/>
          <w:color w:val="000000"/>
          <w:sz w:val="20"/>
          <w:szCs w:val="20"/>
        </w:rPr>
      </w:pPr>
      <w:r w:rsidRPr="00780A24">
        <w:rPr>
          <w:rFonts w:ascii="Verdana" w:eastAsia="Times New Roman" w:hAnsi="Verdana" w:cs="Times New Roman"/>
          <w:color w:val="000000"/>
          <w:sz w:val="20"/>
          <w:szCs w:val="20"/>
        </w:rPr>
        <w:t>de ongeschiktheid is niet het gevolg van onvoldoende zorg van de werkgever voor scholing van de werknemer of voor de arbeidsomstandigheden van de werknemer;</w:t>
      </w:r>
    </w:p>
    <w:p w14:paraId="160C6F9A" w14:textId="77777777" w:rsidR="00305480" w:rsidRPr="00380712" w:rsidRDefault="00305480" w:rsidP="00305480">
      <w:pPr>
        <w:pStyle w:val="Geenafstand"/>
        <w:spacing w:line="360" w:lineRule="auto"/>
        <w:rPr>
          <w:rFonts w:ascii="Verdana" w:hAnsi="Verdana"/>
          <w:i/>
          <w:sz w:val="20"/>
        </w:rPr>
      </w:pPr>
      <w:r w:rsidRPr="006B4963">
        <w:rPr>
          <w:rFonts w:ascii="Verdana" w:eastAsia="Times New Roman" w:hAnsi="Verdana" w:cs="Times New Roman"/>
          <w:color w:val="000000"/>
          <w:sz w:val="20"/>
          <w:szCs w:val="20"/>
        </w:rPr>
        <w:t>Daarnaast</w:t>
      </w:r>
      <w:r>
        <w:rPr>
          <w:rFonts w:ascii="Verdana" w:eastAsia="Times New Roman" w:hAnsi="Verdana" w:cs="Times New Roman"/>
          <w:color w:val="000000"/>
          <w:sz w:val="20"/>
          <w:szCs w:val="20"/>
        </w:rPr>
        <w:t xml:space="preserve"> is volgens artikel </w:t>
      </w:r>
      <w:r w:rsidRPr="00780A24">
        <w:rPr>
          <w:rFonts w:ascii="Verdana" w:eastAsia="Times New Roman" w:hAnsi="Verdana" w:cs="Times New Roman"/>
          <w:color w:val="000000"/>
          <w:sz w:val="20"/>
          <w:szCs w:val="20"/>
        </w:rPr>
        <w:t xml:space="preserve">7:669 lid </w:t>
      </w:r>
      <w:r>
        <w:rPr>
          <w:rFonts w:ascii="Verdana" w:eastAsia="Times New Roman" w:hAnsi="Verdana" w:cs="Times New Roman"/>
          <w:color w:val="000000"/>
          <w:sz w:val="20"/>
          <w:szCs w:val="20"/>
        </w:rPr>
        <w:t xml:space="preserve">1 BW </w:t>
      </w:r>
      <w:r w:rsidRPr="006B4963">
        <w:rPr>
          <w:rFonts w:ascii="Verdana" w:eastAsia="Times New Roman" w:hAnsi="Verdana" w:cs="Times New Roman"/>
          <w:color w:val="000000"/>
          <w:sz w:val="20"/>
          <w:szCs w:val="20"/>
        </w:rPr>
        <w:t xml:space="preserve">herplaatsing van de werknemer in een andere passende functie binnen een redelijke termijn, al dan niet met behulp van scholing, </w:t>
      </w:r>
      <w:r>
        <w:rPr>
          <w:rFonts w:ascii="Verdana" w:eastAsia="Times New Roman" w:hAnsi="Verdana" w:cs="Times New Roman"/>
          <w:color w:val="000000"/>
          <w:sz w:val="20"/>
          <w:szCs w:val="20"/>
        </w:rPr>
        <w:t>niet mogelijk of ligt</w:t>
      </w:r>
      <w:r w:rsidRPr="006B4963">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 xml:space="preserve">dit </w:t>
      </w:r>
      <w:r w:rsidRPr="006B4963">
        <w:rPr>
          <w:rFonts w:ascii="Verdana" w:eastAsia="Times New Roman" w:hAnsi="Verdana" w:cs="Times New Roman"/>
          <w:color w:val="000000"/>
          <w:sz w:val="20"/>
          <w:szCs w:val="20"/>
        </w:rPr>
        <w:t>niet in de rede.</w:t>
      </w:r>
      <w:r>
        <w:rPr>
          <w:rFonts w:ascii="Verdana" w:eastAsia="Times New Roman" w:hAnsi="Verdana" w:cs="Times New Roman"/>
          <w:color w:val="000000"/>
          <w:sz w:val="20"/>
          <w:szCs w:val="20"/>
        </w:rPr>
        <w:br/>
      </w:r>
    </w:p>
    <w:p w14:paraId="160C6F9B" w14:textId="77777777" w:rsidR="00305480" w:rsidRDefault="0045020F" w:rsidP="0045020F">
      <w:pPr>
        <w:pStyle w:val="Kop2"/>
        <w:spacing w:line="360" w:lineRule="auto"/>
        <w:rPr>
          <w:rStyle w:val="Kop2Char"/>
          <w:b/>
        </w:rPr>
      </w:pPr>
      <w:bookmarkStart w:id="33" w:name="_Toc516619158"/>
      <w:r>
        <w:rPr>
          <w:rStyle w:val="Kop2Char"/>
          <w:b/>
        </w:rPr>
        <w:lastRenderedPageBreak/>
        <w:t xml:space="preserve">5.3 </w:t>
      </w:r>
      <w:r w:rsidR="00305480">
        <w:rPr>
          <w:rStyle w:val="Kop2Char"/>
          <w:b/>
        </w:rPr>
        <w:t>Topics</w:t>
      </w:r>
      <w:bookmarkEnd w:id="33"/>
    </w:p>
    <w:p w14:paraId="160C6F9C" w14:textId="77777777" w:rsidR="00305480" w:rsidRDefault="00305480" w:rsidP="00305480">
      <w:pPr>
        <w:spacing w:line="360" w:lineRule="auto"/>
        <w:rPr>
          <w:rFonts w:ascii="Verdana" w:hAnsi="Verdana"/>
          <w:sz w:val="20"/>
          <w:szCs w:val="20"/>
        </w:rPr>
      </w:pPr>
      <w:r w:rsidRPr="00780A24">
        <w:rPr>
          <w:rFonts w:ascii="Verdana" w:hAnsi="Verdana"/>
          <w:sz w:val="20"/>
          <w:szCs w:val="20"/>
        </w:rPr>
        <w:t xml:space="preserve">In </w:t>
      </w:r>
      <w:r>
        <w:rPr>
          <w:rFonts w:ascii="Verdana" w:hAnsi="Verdana"/>
          <w:sz w:val="20"/>
          <w:szCs w:val="20"/>
        </w:rPr>
        <w:t xml:space="preserve">deze paragraaf worden zeven topics besproken met betrekking tot deelvraag 3 en 4. Door middel van deze topics is geanalyseerd en beschreven hoe de rechter heeft geoordeeld en hoe hij tot zijn beslissing is gekomen.  </w:t>
      </w:r>
    </w:p>
    <w:p w14:paraId="160C6F9D" w14:textId="77777777" w:rsidR="00305480" w:rsidRPr="000E1119" w:rsidRDefault="00305480" w:rsidP="00825E96">
      <w:pPr>
        <w:pStyle w:val="Geenafstand"/>
        <w:numPr>
          <w:ilvl w:val="0"/>
          <w:numId w:val="36"/>
        </w:numPr>
        <w:spacing w:line="360" w:lineRule="auto"/>
        <w:rPr>
          <w:rFonts w:ascii="Verdana" w:hAnsi="Verdana"/>
          <w:sz w:val="20"/>
        </w:rPr>
      </w:pPr>
      <w:r w:rsidRPr="000E1119">
        <w:rPr>
          <w:rFonts w:ascii="Verdana" w:hAnsi="Verdana"/>
          <w:sz w:val="20"/>
        </w:rPr>
        <w:t>Opzegverbod</w:t>
      </w:r>
    </w:p>
    <w:p w14:paraId="160C6F9E" w14:textId="77777777" w:rsidR="00305480" w:rsidRPr="00EB3F54" w:rsidRDefault="00305480" w:rsidP="00305480">
      <w:pPr>
        <w:pStyle w:val="Geenafstand"/>
        <w:spacing w:line="360" w:lineRule="auto"/>
        <w:ind w:left="360"/>
        <w:rPr>
          <w:rFonts w:ascii="Verdana" w:hAnsi="Verdana"/>
          <w:sz w:val="20"/>
        </w:rPr>
      </w:pPr>
      <w:r w:rsidRPr="00AE49E5">
        <w:rPr>
          <w:rFonts w:ascii="Verdana" w:hAnsi="Verdana"/>
          <w:sz w:val="20"/>
        </w:rPr>
        <w:t>Er wordt gekeken of de ongeschiktheid geen gevolg is van ziekte of gebreken.</w:t>
      </w:r>
    </w:p>
    <w:p w14:paraId="160C6F9F" w14:textId="77777777" w:rsidR="00305480" w:rsidRPr="00BA72D9" w:rsidRDefault="00305480" w:rsidP="00825E96">
      <w:pPr>
        <w:pStyle w:val="Geenafstand"/>
        <w:numPr>
          <w:ilvl w:val="0"/>
          <w:numId w:val="36"/>
        </w:numPr>
        <w:spacing w:line="360" w:lineRule="auto"/>
        <w:rPr>
          <w:rFonts w:ascii="Verdana" w:hAnsi="Verdana"/>
          <w:sz w:val="20"/>
        </w:rPr>
      </w:pPr>
      <w:r w:rsidRPr="000E1119">
        <w:rPr>
          <w:rFonts w:ascii="Verdana" w:hAnsi="Verdana"/>
          <w:sz w:val="20"/>
        </w:rPr>
        <w:t xml:space="preserve">Tijdig in kennis </w:t>
      </w:r>
      <w:r>
        <w:rPr>
          <w:rFonts w:ascii="Verdana" w:hAnsi="Verdana"/>
          <w:sz w:val="20"/>
        </w:rPr>
        <w:t>stellen van ongeschiktheid</w:t>
      </w:r>
      <w:r w:rsidRPr="00AE49E5">
        <w:rPr>
          <w:rFonts w:ascii="Verdana" w:hAnsi="Verdana"/>
          <w:sz w:val="20"/>
        </w:rPr>
        <w:br/>
        <w:t>De werkgever dient de werknemer tijdig in kennis te stellen van zijn bevindingen bij ongeschiktheid</w:t>
      </w:r>
      <w:r w:rsidRPr="00BA72D9">
        <w:rPr>
          <w:rFonts w:ascii="Verdana" w:hAnsi="Verdana"/>
          <w:sz w:val="20"/>
        </w:rPr>
        <w:t xml:space="preserve">. Er wordt in kaart gebracht wanneer de rechter vindt dat de werkgever hieraan heeft voldaan en wanneer niet. </w:t>
      </w:r>
    </w:p>
    <w:p w14:paraId="160C6FA0" w14:textId="77777777" w:rsidR="00305480" w:rsidRPr="00894211" w:rsidRDefault="00305480" w:rsidP="00825E96">
      <w:pPr>
        <w:pStyle w:val="Geenafstand"/>
        <w:numPr>
          <w:ilvl w:val="0"/>
          <w:numId w:val="36"/>
        </w:numPr>
        <w:spacing w:line="360" w:lineRule="auto"/>
        <w:rPr>
          <w:rFonts w:ascii="Verdana" w:hAnsi="Verdana"/>
          <w:sz w:val="20"/>
        </w:rPr>
      </w:pPr>
      <w:r>
        <w:rPr>
          <w:rFonts w:ascii="Verdana" w:hAnsi="Verdana"/>
          <w:sz w:val="20"/>
        </w:rPr>
        <w:t>Mogelijkheid</w:t>
      </w:r>
      <w:r w:rsidRPr="000E1119">
        <w:rPr>
          <w:rFonts w:ascii="Verdana" w:hAnsi="Verdana"/>
          <w:sz w:val="20"/>
        </w:rPr>
        <w:t xml:space="preserve"> </w:t>
      </w:r>
      <w:r>
        <w:rPr>
          <w:rFonts w:ascii="Verdana" w:hAnsi="Verdana"/>
          <w:sz w:val="20"/>
        </w:rPr>
        <w:t xml:space="preserve">tot verbetering </w:t>
      </w:r>
      <w:r w:rsidRPr="000A3E8E">
        <w:rPr>
          <w:rFonts w:ascii="Verdana" w:hAnsi="Verdana"/>
          <w:sz w:val="20"/>
        </w:rPr>
        <w:t>geven</w:t>
      </w:r>
      <w:r w:rsidRPr="000E1119">
        <w:rPr>
          <w:rFonts w:ascii="Verdana" w:hAnsi="Verdana"/>
          <w:sz w:val="20"/>
        </w:rPr>
        <w:br/>
      </w:r>
      <w:r w:rsidRPr="00AE49E5">
        <w:rPr>
          <w:rFonts w:ascii="Verdana" w:hAnsi="Verdana"/>
          <w:sz w:val="20"/>
        </w:rPr>
        <w:t xml:space="preserve">De werkgever dient de werknemer voldoende kans </w:t>
      </w:r>
      <w:r w:rsidRPr="00EB3F54">
        <w:rPr>
          <w:rFonts w:ascii="Verdana" w:hAnsi="Verdana"/>
          <w:sz w:val="20"/>
        </w:rPr>
        <w:t xml:space="preserve">te geven om zijn functioneren te verbeteren. Er wordt in kaart gebracht wanneer de rechter vindt dat de werkgever hieraan heeft voldaan en wanneer niet. </w:t>
      </w:r>
    </w:p>
    <w:p w14:paraId="160C6FA1" w14:textId="77777777" w:rsidR="00305480" w:rsidRPr="000E1119" w:rsidRDefault="00305480" w:rsidP="00825E96">
      <w:pPr>
        <w:pStyle w:val="Lijstalinea"/>
        <w:numPr>
          <w:ilvl w:val="0"/>
          <w:numId w:val="36"/>
        </w:numPr>
        <w:shd w:val="clear" w:color="auto" w:fill="FFFFFF"/>
        <w:spacing w:after="75" w:line="36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O</w:t>
      </w:r>
      <w:r w:rsidRPr="000A3E8E">
        <w:rPr>
          <w:rFonts w:ascii="Verdana" w:eastAsia="Times New Roman" w:hAnsi="Verdana" w:cs="Times New Roman"/>
          <w:color w:val="000000"/>
          <w:sz w:val="20"/>
          <w:szCs w:val="20"/>
        </w:rPr>
        <w:t xml:space="preserve">ngeschiktheid </w:t>
      </w:r>
      <w:r w:rsidRPr="000E1119">
        <w:rPr>
          <w:rFonts w:ascii="Verdana" w:eastAsia="Times New Roman" w:hAnsi="Verdana" w:cs="Times New Roman"/>
          <w:color w:val="000000"/>
          <w:sz w:val="20"/>
          <w:szCs w:val="20"/>
        </w:rPr>
        <w:t>niet het gevolg van onvoldoende zorg van de werkgever voor scholing van de werknemer of voor de arbeidsomstandigheden van de werknemer</w:t>
      </w:r>
      <w:r w:rsidRPr="000E1119">
        <w:rPr>
          <w:rFonts w:ascii="Verdana" w:eastAsia="Times New Roman" w:hAnsi="Verdana" w:cs="Times New Roman"/>
          <w:color w:val="000000"/>
          <w:sz w:val="20"/>
          <w:szCs w:val="20"/>
        </w:rPr>
        <w:br/>
      </w:r>
      <w:r w:rsidRPr="00AE49E5">
        <w:rPr>
          <w:rFonts w:ascii="Verdana" w:eastAsia="Times New Roman" w:hAnsi="Verdana" w:cs="Times New Roman"/>
          <w:color w:val="000000"/>
          <w:sz w:val="20"/>
          <w:szCs w:val="20"/>
        </w:rPr>
        <w:t>Beschreven wordt wanneer de rechter vindt, dat dit van toepassing is.</w:t>
      </w:r>
    </w:p>
    <w:p w14:paraId="160C6FA2" w14:textId="77777777" w:rsidR="00305480" w:rsidRPr="00894211" w:rsidRDefault="00305480" w:rsidP="00825E96">
      <w:pPr>
        <w:pStyle w:val="Geenafstand"/>
        <w:numPr>
          <w:ilvl w:val="0"/>
          <w:numId w:val="36"/>
        </w:numPr>
        <w:spacing w:line="360" w:lineRule="auto"/>
        <w:rPr>
          <w:rFonts w:ascii="Verdana" w:hAnsi="Verdana"/>
          <w:sz w:val="20"/>
        </w:rPr>
      </w:pPr>
      <w:r w:rsidRPr="000E1119">
        <w:rPr>
          <w:rFonts w:ascii="Verdana" w:hAnsi="Verdana"/>
          <w:sz w:val="20"/>
        </w:rPr>
        <w:t>Herplaatsing mogelijk</w:t>
      </w:r>
      <w:r w:rsidRPr="00AE49E5">
        <w:rPr>
          <w:rFonts w:ascii="Verdana" w:hAnsi="Verdana"/>
          <w:sz w:val="20"/>
        </w:rPr>
        <w:br/>
        <w:t>Er wordt in kaart gebracht of de rechter vindt</w:t>
      </w:r>
      <w:r w:rsidRPr="00894211">
        <w:rPr>
          <w:rFonts w:ascii="Verdana" w:hAnsi="Verdana"/>
          <w:sz w:val="20"/>
        </w:rPr>
        <w:t xml:space="preserve"> dat de werkgever voldoende of niet voldoende aannemelijk heeft gemaakt</w:t>
      </w:r>
      <w:r w:rsidRPr="00200FD3">
        <w:rPr>
          <w:rFonts w:ascii="Verdana" w:hAnsi="Verdana"/>
          <w:sz w:val="20"/>
        </w:rPr>
        <w:t>,</w:t>
      </w:r>
      <w:r w:rsidRPr="004B498D">
        <w:rPr>
          <w:rFonts w:ascii="Verdana" w:hAnsi="Verdana"/>
          <w:sz w:val="20"/>
        </w:rPr>
        <w:t xml:space="preserve"> dat herplaatsi</w:t>
      </w:r>
      <w:r w:rsidRPr="0092777B">
        <w:rPr>
          <w:rFonts w:ascii="Verdana" w:hAnsi="Verdana"/>
          <w:sz w:val="20"/>
        </w:rPr>
        <w:t xml:space="preserve">ng van de werknemer in een andere passende functie of werken </w:t>
      </w:r>
      <w:r>
        <w:rPr>
          <w:rFonts w:ascii="Verdana" w:hAnsi="Verdana"/>
          <w:sz w:val="20"/>
        </w:rPr>
        <w:t>in</w:t>
      </w:r>
      <w:r w:rsidRPr="00894211">
        <w:rPr>
          <w:rFonts w:ascii="Verdana" w:hAnsi="Verdana"/>
          <w:sz w:val="20"/>
        </w:rPr>
        <w:t xml:space="preserve"> een andere vestiging niet mogelijk is, of niet in de rede ligt. Dit is alleen van toepassing bij ongeschiktheid. </w:t>
      </w:r>
    </w:p>
    <w:p w14:paraId="160C6FA3" w14:textId="77777777" w:rsidR="00305480" w:rsidRPr="00027DA0" w:rsidRDefault="00305480" w:rsidP="00825E96">
      <w:pPr>
        <w:pStyle w:val="Geenafstand"/>
        <w:numPr>
          <w:ilvl w:val="0"/>
          <w:numId w:val="36"/>
        </w:numPr>
        <w:spacing w:line="360" w:lineRule="auto"/>
        <w:rPr>
          <w:rFonts w:ascii="Verdana" w:hAnsi="Verdana"/>
          <w:sz w:val="20"/>
        </w:rPr>
      </w:pPr>
      <w:r w:rsidRPr="000E1119">
        <w:rPr>
          <w:rFonts w:ascii="Verdana" w:hAnsi="Verdana"/>
          <w:sz w:val="20"/>
        </w:rPr>
        <w:t>Aantoning ongeschiktheid</w:t>
      </w:r>
      <w:r w:rsidRPr="00AE49E5">
        <w:rPr>
          <w:rFonts w:ascii="Verdana" w:hAnsi="Verdana"/>
          <w:sz w:val="20"/>
        </w:rPr>
        <w:br/>
        <w:t>De werkgever dient te bewijzen dat de werknemer onges</w:t>
      </w:r>
      <w:r w:rsidRPr="00200FD3">
        <w:rPr>
          <w:rFonts w:ascii="Verdana" w:hAnsi="Verdana"/>
          <w:sz w:val="20"/>
        </w:rPr>
        <w:t>chikt is tot het verrichten van de bedongen arbeid</w:t>
      </w:r>
      <w:r w:rsidRPr="0092777B">
        <w:rPr>
          <w:rFonts w:ascii="Verdana" w:hAnsi="Verdana"/>
          <w:sz w:val="20"/>
        </w:rPr>
        <w:t>. Er wordt in kaart gebracht wanneer de rechter vindt dat de werkgever dit voldoende heeft aangetoond en wanneer niet.</w:t>
      </w:r>
      <w:r w:rsidRPr="00217471">
        <w:rPr>
          <w:rFonts w:ascii="Verdana" w:hAnsi="Verdana"/>
          <w:sz w:val="20"/>
        </w:rPr>
        <w:t xml:space="preserve"> Aangezien de rechter de vorige topics als </w:t>
      </w:r>
      <w:r w:rsidRPr="000A3E8E">
        <w:rPr>
          <w:rFonts w:ascii="Verdana" w:hAnsi="Verdana"/>
          <w:sz w:val="20"/>
        </w:rPr>
        <w:t>eerst</w:t>
      </w:r>
      <w:r>
        <w:rPr>
          <w:rFonts w:ascii="Verdana" w:hAnsi="Verdana"/>
          <w:sz w:val="20"/>
        </w:rPr>
        <w:t>e</w:t>
      </w:r>
      <w:r w:rsidRPr="00027DA0">
        <w:rPr>
          <w:rFonts w:ascii="Verdana" w:hAnsi="Verdana"/>
          <w:sz w:val="20"/>
        </w:rPr>
        <w:t xml:space="preserve"> beoordeelt </w:t>
      </w:r>
      <w:r>
        <w:rPr>
          <w:rFonts w:ascii="Verdana" w:hAnsi="Verdana"/>
          <w:sz w:val="20"/>
        </w:rPr>
        <w:t>voordat</w:t>
      </w:r>
      <w:r w:rsidRPr="00027DA0">
        <w:rPr>
          <w:rFonts w:ascii="Verdana" w:hAnsi="Verdana"/>
          <w:sz w:val="20"/>
        </w:rPr>
        <w:t xml:space="preserve"> hij tot de conclusie kan komen dat de werknemer wel of niet ongeschikt is voor zijn functie, zullen de vorige topics in deze topic worden meegenomen. </w:t>
      </w:r>
    </w:p>
    <w:p w14:paraId="160C6FA4" w14:textId="77777777" w:rsidR="00305480" w:rsidRPr="000E1119" w:rsidRDefault="00305480" w:rsidP="00825E96">
      <w:pPr>
        <w:pStyle w:val="Geenafstand"/>
        <w:numPr>
          <w:ilvl w:val="0"/>
          <w:numId w:val="36"/>
        </w:numPr>
        <w:spacing w:line="360" w:lineRule="auto"/>
        <w:rPr>
          <w:rFonts w:ascii="Verdana" w:hAnsi="Verdana"/>
          <w:sz w:val="20"/>
        </w:rPr>
      </w:pPr>
      <w:r w:rsidRPr="000E1119">
        <w:rPr>
          <w:rFonts w:ascii="Verdana" w:hAnsi="Verdana"/>
          <w:sz w:val="20"/>
        </w:rPr>
        <w:t>Toewijzing of afwijzing ontbinding</w:t>
      </w:r>
    </w:p>
    <w:p w14:paraId="160C6FA5" w14:textId="77777777" w:rsidR="00305480" w:rsidRDefault="00305480" w:rsidP="00305480">
      <w:pPr>
        <w:pStyle w:val="Geenafstand"/>
        <w:spacing w:line="360" w:lineRule="auto"/>
        <w:ind w:left="360"/>
        <w:rPr>
          <w:rFonts w:ascii="Verdana" w:hAnsi="Verdana"/>
          <w:sz w:val="20"/>
        </w:rPr>
      </w:pPr>
      <w:r w:rsidRPr="00BD2BCF">
        <w:rPr>
          <w:rFonts w:ascii="Verdana" w:hAnsi="Verdana"/>
          <w:sz w:val="20"/>
        </w:rPr>
        <w:t>Er wordt in kaart gebracht in welke zaken de arbeidsovereenkomst is ontbonden en in welke niet.</w:t>
      </w:r>
      <w:r>
        <w:rPr>
          <w:rFonts w:ascii="Verdana" w:hAnsi="Verdana"/>
          <w:sz w:val="20"/>
        </w:rPr>
        <w:t xml:space="preserve"> De antwoorden van deze topic staan in bijlage 1.  </w:t>
      </w:r>
    </w:p>
    <w:p w14:paraId="160C6FA6" w14:textId="77777777" w:rsidR="00305480" w:rsidRDefault="00305480" w:rsidP="00305480">
      <w:pPr>
        <w:pStyle w:val="Geenafstand"/>
        <w:spacing w:line="360" w:lineRule="auto"/>
        <w:rPr>
          <w:rFonts w:ascii="Verdana" w:hAnsi="Verdana"/>
          <w:sz w:val="20"/>
        </w:rPr>
      </w:pPr>
    </w:p>
    <w:p w14:paraId="160C6FA7" w14:textId="77777777" w:rsidR="00305480" w:rsidRPr="007F479E" w:rsidRDefault="00305480" w:rsidP="00305480">
      <w:pPr>
        <w:pStyle w:val="Geenafstand"/>
        <w:spacing w:line="360" w:lineRule="auto"/>
        <w:ind w:left="360"/>
        <w:rPr>
          <w:rFonts w:ascii="Verdana" w:hAnsi="Verdana"/>
          <w:sz w:val="20"/>
        </w:rPr>
      </w:pPr>
      <w:r>
        <w:rPr>
          <w:rFonts w:ascii="Verdana" w:hAnsi="Verdana"/>
          <w:sz w:val="20"/>
        </w:rPr>
        <w:br/>
      </w:r>
    </w:p>
    <w:p w14:paraId="160C6FA8" w14:textId="77777777" w:rsidR="00305480" w:rsidRPr="0095173A" w:rsidRDefault="00305480" w:rsidP="00305480">
      <w:pPr>
        <w:pStyle w:val="Kop2"/>
        <w:spacing w:line="360" w:lineRule="auto"/>
        <w:rPr>
          <w:rStyle w:val="Kop2Char"/>
          <w:b/>
        </w:rPr>
      </w:pPr>
      <w:bookmarkStart w:id="34" w:name="_Toc516619159"/>
      <w:r>
        <w:rPr>
          <w:rStyle w:val="Kop2Char"/>
          <w:b/>
        </w:rPr>
        <w:lastRenderedPageBreak/>
        <w:t>5.4 Ontbinding van de arbeidsovereenkomst op grond van ongeschiktheid</w:t>
      </w:r>
      <w:bookmarkEnd w:id="34"/>
    </w:p>
    <w:p w14:paraId="160C6FA9" w14:textId="77777777" w:rsidR="00305480" w:rsidRDefault="00305480" w:rsidP="00305480">
      <w:pPr>
        <w:spacing w:line="360" w:lineRule="auto"/>
        <w:rPr>
          <w:rFonts w:ascii="Verdana" w:hAnsi="Verdana"/>
          <w:sz w:val="20"/>
          <w:szCs w:val="20"/>
        </w:rPr>
      </w:pPr>
      <w:r>
        <w:rPr>
          <w:rFonts w:ascii="Verdana" w:hAnsi="Verdana"/>
          <w:sz w:val="20"/>
        </w:rPr>
        <w:t xml:space="preserve">De resultaten van deelvraag 3 worden in deze paragraaf besproken. </w:t>
      </w:r>
      <w:r>
        <w:rPr>
          <w:rFonts w:ascii="Verdana" w:hAnsi="Verdana"/>
          <w:sz w:val="20"/>
          <w:szCs w:val="20"/>
        </w:rPr>
        <w:t xml:space="preserve">Door middel van de in 5.2 genoemde topics wordt duidelijk gemaakt hoe de rechter heeft geoordeeld en hoe hij tot zijn beslissing is gekomen.  </w:t>
      </w:r>
    </w:p>
    <w:p w14:paraId="160C6FAA" w14:textId="77777777" w:rsidR="00305480" w:rsidRPr="000E1119" w:rsidRDefault="00305480" w:rsidP="00305480">
      <w:pPr>
        <w:pStyle w:val="Geenafstand"/>
        <w:spacing w:line="360" w:lineRule="auto"/>
        <w:rPr>
          <w:rFonts w:ascii="Verdana" w:hAnsi="Verdana"/>
          <w:sz w:val="20"/>
        </w:rPr>
      </w:pPr>
      <w:r>
        <w:rPr>
          <w:rFonts w:ascii="Verdana" w:hAnsi="Verdana"/>
          <w:sz w:val="20"/>
        </w:rPr>
        <w:t>Deelvraag 3 luidt:</w:t>
      </w:r>
      <w:r>
        <w:rPr>
          <w:rFonts w:ascii="Verdana" w:hAnsi="Verdana"/>
          <w:sz w:val="20"/>
        </w:rPr>
        <w:br/>
      </w:r>
      <w:r w:rsidRPr="003F1679">
        <w:rPr>
          <w:rFonts w:ascii="Verdana" w:hAnsi="Verdana"/>
          <w:sz w:val="20"/>
        </w:rPr>
        <w:br/>
      </w:r>
      <w:r w:rsidRPr="000E1119">
        <w:rPr>
          <w:rFonts w:ascii="Verdana" w:hAnsi="Verdana"/>
          <w:sz w:val="20"/>
        </w:rPr>
        <w:t xml:space="preserve">Onder welke omstandigheden is sprake van ongeschiktheid van de werknemer </w:t>
      </w:r>
      <w:r w:rsidRPr="000A3E8E">
        <w:rPr>
          <w:rFonts w:ascii="Verdana" w:hAnsi="Verdana"/>
          <w:sz w:val="20"/>
        </w:rPr>
        <w:t>zoals bedoeld in artikel 7:669 lid 3 sub d BW</w:t>
      </w:r>
      <w:r w:rsidRPr="003F1679">
        <w:rPr>
          <w:rFonts w:ascii="Verdana" w:hAnsi="Verdana"/>
          <w:sz w:val="20"/>
        </w:rPr>
        <w:t xml:space="preserve"> </w:t>
      </w:r>
      <w:r w:rsidRPr="000E1119">
        <w:rPr>
          <w:rFonts w:ascii="Verdana" w:hAnsi="Verdana"/>
          <w:sz w:val="20"/>
        </w:rPr>
        <w:t>en wordt de arbeidsovereenkomst op deze ontslaggrond ontbonden blijkens jurisprudentie?</w:t>
      </w:r>
    </w:p>
    <w:p w14:paraId="160C6FAB" w14:textId="77777777" w:rsidR="00305480" w:rsidRPr="006B4963" w:rsidRDefault="00305480" w:rsidP="00305480">
      <w:pPr>
        <w:shd w:val="clear" w:color="auto" w:fill="FFFFFF"/>
        <w:spacing w:after="75" w:line="36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br/>
      </w:r>
      <w:bookmarkStart w:id="35" w:name="_Toc516619160"/>
      <w:r>
        <w:rPr>
          <w:rStyle w:val="Kop2Char"/>
        </w:rPr>
        <w:t>5.4.1</w:t>
      </w:r>
      <w:r w:rsidRPr="006B4963">
        <w:rPr>
          <w:rStyle w:val="Kop2Char"/>
        </w:rPr>
        <w:t xml:space="preserve"> Topic 1: Opzegverbod</w:t>
      </w:r>
      <w:bookmarkEnd w:id="35"/>
    </w:p>
    <w:p w14:paraId="160C6FAC" w14:textId="77777777" w:rsidR="00305480" w:rsidRPr="002655B2" w:rsidRDefault="00305480" w:rsidP="00305480">
      <w:pPr>
        <w:pStyle w:val="Geenafstand"/>
        <w:spacing w:line="360" w:lineRule="auto"/>
        <w:rPr>
          <w:rFonts w:ascii="Verdana" w:hAnsi="Verdana"/>
          <w:sz w:val="20"/>
          <w:szCs w:val="20"/>
        </w:rPr>
      </w:pPr>
      <w:r w:rsidRPr="002655B2">
        <w:rPr>
          <w:rFonts w:ascii="Verdana" w:hAnsi="Verdana"/>
          <w:sz w:val="20"/>
          <w:szCs w:val="20"/>
        </w:rPr>
        <w:t xml:space="preserve">De rechter beoordeelt </w:t>
      </w:r>
      <w:r>
        <w:rPr>
          <w:rFonts w:ascii="Verdana" w:hAnsi="Verdana"/>
          <w:sz w:val="20"/>
          <w:szCs w:val="20"/>
        </w:rPr>
        <w:t>eerst</w:t>
      </w:r>
      <w:r w:rsidRPr="002655B2">
        <w:rPr>
          <w:rFonts w:ascii="Verdana" w:hAnsi="Verdana"/>
          <w:sz w:val="20"/>
          <w:szCs w:val="20"/>
        </w:rPr>
        <w:t xml:space="preserve"> of er </w:t>
      </w:r>
      <w:r>
        <w:rPr>
          <w:rFonts w:ascii="Verdana" w:hAnsi="Verdana"/>
          <w:sz w:val="20"/>
          <w:szCs w:val="20"/>
        </w:rPr>
        <w:t>een</w:t>
      </w:r>
      <w:r w:rsidRPr="002655B2">
        <w:rPr>
          <w:rFonts w:ascii="Verdana" w:hAnsi="Verdana"/>
          <w:sz w:val="20"/>
          <w:szCs w:val="20"/>
        </w:rPr>
        <w:t xml:space="preserve"> opzegverbod geldt. Zoals besproken in het juridisch kader mag geen opzegverbod van toepassing zijn, anders kan er in beginsel geen sprake zijn van ongeschiktheid van de werknemer. In alle zes uitspraken heeft de rechter geoordeeld dat de ongeschiktheid </w:t>
      </w:r>
      <w:r>
        <w:rPr>
          <w:rFonts w:ascii="Verdana" w:hAnsi="Verdana"/>
          <w:sz w:val="20"/>
          <w:szCs w:val="20"/>
        </w:rPr>
        <w:t>niet het</w:t>
      </w:r>
      <w:r w:rsidRPr="002655B2">
        <w:rPr>
          <w:rFonts w:ascii="Verdana" w:hAnsi="Verdana"/>
          <w:sz w:val="20"/>
          <w:szCs w:val="20"/>
        </w:rPr>
        <w:t xml:space="preserve"> gevolg van ziekte of gebreken </w:t>
      </w:r>
      <w:r>
        <w:rPr>
          <w:rFonts w:ascii="Verdana" w:hAnsi="Verdana"/>
          <w:sz w:val="20"/>
          <w:szCs w:val="20"/>
        </w:rPr>
        <w:t>was</w:t>
      </w:r>
      <w:r w:rsidRPr="002655B2">
        <w:rPr>
          <w:rFonts w:ascii="Verdana" w:hAnsi="Verdana"/>
          <w:sz w:val="20"/>
          <w:szCs w:val="20"/>
        </w:rPr>
        <w:t xml:space="preserve"> omdat de werknemers dit niet hebben aangevoerd</w:t>
      </w:r>
      <w:r>
        <w:rPr>
          <w:rFonts w:ascii="Verdana" w:hAnsi="Verdana"/>
          <w:sz w:val="20"/>
          <w:szCs w:val="20"/>
        </w:rPr>
        <w:t>.</w:t>
      </w:r>
      <w:r w:rsidRPr="002655B2">
        <w:rPr>
          <w:rFonts w:ascii="Verdana" w:hAnsi="Verdana"/>
          <w:sz w:val="20"/>
          <w:szCs w:val="20"/>
        </w:rPr>
        <w:t xml:space="preserve"> </w:t>
      </w:r>
      <w:r>
        <w:rPr>
          <w:rFonts w:ascii="Verdana" w:hAnsi="Verdana"/>
          <w:sz w:val="20"/>
          <w:szCs w:val="20"/>
        </w:rPr>
        <w:t>Hierdoor</w:t>
      </w:r>
      <w:r w:rsidRPr="002655B2">
        <w:rPr>
          <w:rFonts w:ascii="Verdana" w:hAnsi="Verdana"/>
          <w:sz w:val="20"/>
          <w:szCs w:val="20"/>
        </w:rPr>
        <w:t xml:space="preserve"> hebben de werkgevers voldaan aan crite</w:t>
      </w:r>
      <w:r>
        <w:rPr>
          <w:rFonts w:ascii="Verdana" w:hAnsi="Verdana"/>
          <w:sz w:val="20"/>
          <w:szCs w:val="20"/>
        </w:rPr>
        <w:t>rium</w:t>
      </w:r>
      <w:r w:rsidRPr="002655B2">
        <w:rPr>
          <w:rFonts w:ascii="Verdana" w:hAnsi="Verdana"/>
          <w:sz w:val="20"/>
          <w:szCs w:val="20"/>
        </w:rPr>
        <w:t xml:space="preserve"> 1. </w:t>
      </w:r>
    </w:p>
    <w:p w14:paraId="160C6FAD" w14:textId="77777777" w:rsidR="00305480" w:rsidRPr="002655B2" w:rsidRDefault="00305480" w:rsidP="00305480">
      <w:pPr>
        <w:pStyle w:val="Geenafstand"/>
        <w:spacing w:line="360" w:lineRule="auto"/>
        <w:rPr>
          <w:rFonts w:ascii="Verdana" w:hAnsi="Verdana"/>
          <w:sz w:val="20"/>
          <w:szCs w:val="20"/>
        </w:rPr>
      </w:pPr>
    </w:p>
    <w:p w14:paraId="160C6FAE" w14:textId="77777777" w:rsidR="00305480" w:rsidRDefault="00305480" w:rsidP="00305480">
      <w:pPr>
        <w:pStyle w:val="Geenafstand"/>
        <w:spacing w:line="360" w:lineRule="auto"/>
        <w:rPr>
          <w:rFonts w:ascii="Verdana" w:hAnsi="Verdana"/>
          <w:sz w:val="20"/>
          <w:szCs w:val="20"/>
        </w:rPr>
      </w:pPr>
      <w:bookmarkStart w:id="36" w:name="_Toc516619161"/>
      <w:r>
        <w:rPr>
          <w:rStyle w:val="Kop2Char"/>
        </w:rPr>
        <w:t>5.4.2</w:t>
      </w:r>
      <w:r w:rsidRPr="006B4963">
        <w:rPr>
          <w:rStyle w:val="Kop2Char"/>
        </w:rPr>
        <w:t xml:space="preserve"> Topic 2: Tijdig in kennis </w:t>
      </w:r>
      <w:r>
        <w:rPr>
          <w:rStyle w:val="Kop2Char"/>
        </w:rPr>
        <w:t>stellen van ongeschiktheid</w:t>
      </w:r>
      <w:bookmarkEnd w:id="36"/>
      <w:r w:rsidRPr="002655B2">
        <w:rPr>
          <w:rFonts w:ascii="Verdana" w:hAnsi="Verdana"/>
          <w:b/>
          <w:sz w:val="20"/>
          <w:szCs w:val="20"/>
        </w:rPr>
        <w:br/>
      </w:r>
      <w:r>
        <w:rPr>
          <w:rFonts w:ascii="Verdana" w:hAnsi="Verdana"/>
          <w:sz w:val="20"/>
          <w:szCs w:val="20"/>
        </w:rPr>
        <w:t xml:space="preserve">Als er geen opzegverbod geldt, </w:t>
      </w:r>
      <w:r w:rsidRPr="002655B2">
        <w:rPr>
          <w:rFonts w:ascii="Verdana" w:hAnsi="Verdana"/>
          <w:sz w:val="20"/>
          <w:szCs w:val="20"/>
        </w:rPr>
        <w:t xml:space="preserve">beoordeelt de rechter </w:t>
      </w:r>
      <w:r>
        <w:rPr>
          <w:rFonts w:ascii="Verdana" w:hAnsi="Verdana"/>
          <w:sz w:val="20"/>
          <w:szCs w:val="20"/>
        </w:rPr>
        <w:t xml:space="preserve">vervolgens </w:t>
      </w:r>
      <w:r w:rsidRPr="002655B2">
        <w:rPr>
          <w:rFonts w:ascii="Verdana" w:hAnsi="Verdana"/>
          <w:sz w:val="20"/>
          <w:szCs w:val="20"/>
        </w:rPr>
        <w:t xml:space="preserve">of de werkgever de werknemer tijdig van het onvoldoende functioneren in kennis heeft gesteld. In alle zes </w:t>
      </w:r>
      <w:r>
        <w:rPr>
          <w:rFonts w:ascii="Verdana" w:hAnsi="Verdana"/>
          <w:sz w:val="20"/>
          <w:szCs w:val="20"/>
        </w:rPr>
        <w:t xml:space="preserve">de onderzochte </w:t>
      </w:r>
      <w:r w:rsidRPr="002655B2">
        <w:rPr>
          <w:rFonts w:ascii="Verdana" w:hAnsi="Verdana"/>
          <w:sz w:val="20"/>
          <w:szCs w:val="20"/>
        </w:rPr>
        <w:t xml:space="preserve">zaken </w:t>
      </w:r>
      <w:r>
        <w:rPr>
          <w:rFonts w:ascii="Verdana" w:hAnsi="Verdana"/>
          <w:sz w:val="20"/>
          <w:szCs w:val="20"/>
        </w:rPr>
        <w:t>hebben</w:t>
      </w:r>
      <w:r w:rsidRPr="002655B2">
        <w:rPr>
          <w:rFonts w:ascii="Verdana" w:hAnsi="Verdana"/>
          <w:sz w:val="20"/>
          <w:szCs w:val="20"/>
        </w:rPr>
        <w:t xml:space="preserve"> de werkgevers de werknemers op tijd in kennis gesteld van het onvoldoende functioneren. </w:t>
      </w:r>
      <w:r>
        <w:rPr>
          <w:rFonts w:ascii="Verdana" w:hAnsi="Verdana"/>
          <w:sz w:val="20"/>
          <w:szCs w:val="20"/>
        </w:rPr>
        <w:t xml:space="preserve">Hieronder wordt toegelicht op welke manieren de werkgevers dit hebben gedaan. </w:t>
      </w:r>
      <w:r>
        <w:rPr>
          <w:rFonts w:ascii="Verdana" w:hAnsi="Verdana"/>
          <w:b/>
          <w:sz w:val="20"/>
          <w:szCs w:val="20"/>
        </w:rPr>
        <w:br/>
      </w:r>
    </w:p>
    <w:p w14:paraId="160C6FAF" w14:textId="77777777" w:rsidR="00305480" w:rsidRPr="003D739F" w:rsidRDefault="00305480" w:rsidP="00305480">
      <w:pPr>
        <w:pStyle w:val="Geenafstand"/>
        <w:spacing w:line="360" w:lineRule="auto"/>
        <w:rPr>
          <w:rFonts w:ascii="Verdana" w:hAnsi="Verdana"/>
          <w:b/>
          <w:sz w:val="20"/>
          <w:szCs w:val="20"/>
        </w:rPr>
      </w:pPr>
      <w:r>
        <w:rPr>
          <w:rFonts w:ascii="Verdana" w:hAnsi="Verdana"/>
          <w:b/>
          <w:sz w:val="20"/>
          <w:szCs w:val="20"/>
        </w:rPr>
        <w:t>Twee keer per week gesprek</w:t>
      </w:r>
    </w:p>
    <w:p w14:paraId="160C6FB0" w14:textId="77777777" w:rsidR="00305480" w:rsidRDefault="00305480" w:rsidP="00305480">
      <w:pPr>
        <w:pStyle w:val="Geenafstand"/>
        <w:spacing w:line="360" w:lineRule="auto"/>
        <w:rPr>
          <w:rFonts w:ascii="Verdana" w:hAnsi="Verdana"/>
          <w:sz w:val="20"/>
          <w:szCs w:val="20"/>
        </w:rPr>
      </w:pPr>
      <w:r>
        <w:rPr>
          <w:rFonts w:ascii="Verdana" w:hAnsi="Verdana"/>
          <w:sz w:val="20"/>
          <w:szCs w:val="20"/>
        </w:rPr>
        <w:t xml:space="preserve">In een zaak heeft de werkgever de werknemer tijdig in kennis gesteld van het onvoldoende functioneren. Dit heeft hij </w:t>
      </w:r>
      <w:r w:rsidRPr="002655B2">
        <w:rPr>
          <w:rFonts w:ascii="Verdana" w:hAnsi="Verdana"/>
          <w:sz w:val="20"/>
          <w:szCs w:val="20"/>
        </w:rPr>
        <w:t xml:space="preserve">gedaan door middel van een afspraak om twee keer per week af te spreken en door met de werknemer afspraken te maken over hoe hij zijn functioneren kan verbeteren. </w:t>
      </w:r>
      <w:r>
        <w:rPr>
          <w:rStyle w:val="Voetnootmarkering"/>
          <w:rFonts w:ascii="Verdana" w:hAnsi="Verdana"/>
          <w:sz w:val="20"/>
          <w:szCs w:val="20"/>
        </w:rPr>
        <w:footnoteReference w:id="27"/>
      </w:r>
    </w:p>
    <w:p w14:paraId="160C6FB1" w14:textId="77777777" w:rsidR="00305480" w:rsidRDefault="00305480" w:rsidP="00305480">
      <w:pPr>
        <w:pStyle w:val="Geenafstand"/>
        <w:spacing w:line="360" w:lineRule="auto"/>
        <w:rPr>
          <w:rFonts w:ascii="Verdana" w:hAnsi="Verdana"/>
          <w:b/>
          <w:sz w:val="20"/>
          <w:szCs w:val="20"/>
        </w:rPr>
      </w:pPr>
    </w:p>
    <w:p w14:paraId="160C6FB2" w14:textId="77777777" w:rsidR="00305480" w:rsidRPr="003D739F" w:rsidRDefault="00305480" w:rsidP="00305480">
      <w:pPr>
        <w:pStyle w:val="Geenafstand"/>
        <w:spacing w:line="360" w:lineRule="auto"/>
        <w:rPr>
          <w:rFonts w:ascii="Verdana" w:hAnsi="Verdana"/>
          <w:b/>
          <w:sz w:val="20"/>
          <w:szCs w:val="20"/>
        </w:rPr>
      </w:pPr>
      <w:r w:rsidRPr="003D739F">
        <w:rPr>
          <w:rFonts w:ascii="Verdana" w:hAnsi="Verdana"/>
          <w:b/>
          <w:sz w:val="20"/>
          <w:szCs w:val="20"/>
        </w:rPr>
        <w:t>T</w:t>
      </w:r>
      <w:r>
        <w:rPr>
          <w:rFonts w:ascii="Verdana" w:hAnsi="Verdana"/>
          <w:b/>
          <w:sz w:val="20"/>
          <w:szCs w:val="20"/>
        </w:rPr>
        <w:t>ijdens functioneringsgesprek</w:t>
      </w:r>
    </w:p>
    <w:p w14:paraId="160C6FB3" w14:textId="77777777" w:rsidR="00305480" w:rsidRDefault="00305480" w:rsidP="00305480">
      <w:pPr>
        <w:pStyle w:val="Geenafstand"/>
        <w:spacing w:line="360" w:lineRule="auto"/>
        <w:rPr>
          <w:rFonts w:ascii="Verdana" w:hAnsi="Verdana"/>
          <w:sz w:val="20"/>
          <w:szCs w:val="20"/>
        </w:rPr>
      </w:pPr>
      <w:r>
        <w:rPr>
          <w:rFonts w:ascii="Verdana" w:hAnsi="Verdana"/>
          <w:sz w:val="20"/>
          <w:szCs w:val="20"/>
        </w:rPr>
        <w:t>In een andere zaak</w:t>
      </w:r>
      <w:r w:rsidRPr="002655B2">
        <w:rPr>
          <w:rFonts w:ascii="Verdana" w:hAnsi="Verdana"/>
          <w:sz w:val="20"/>
          <w:szCs w:val="20"/>
        </w:rPr>
        <w:t xml:space="preserve"> heeft de werkgever </w:t>
      </w:r>
      <w:r>
        <w:rPr>
          <w:rFonts w:ascii="Verdana" w:hAnsi="Verdana"/>
          <w:sz w:val="20"/>
          <w:szCs w:val="20"/>
        </w:rPr>
        <w:t>t</w:t>
      </w:r>
      <w:r w:rsidRPr="002655B2">
        <w:rPr>
          <w:rFonts w:ascii="Verdana" w:hAnsi="Verdana"/>
          <w:sz w:val="20"/>
          <w:szCs w:val="20"/>
        </w:rPr>
        <w:t>ijdens h</w:t>
      </w:r>
      <w:r>
        <w:rPr>
          <w:rFonts w:ascii="Verdana" w:hAnsi="Verdana"/>
          <w:sz w:val="20"/>
          <w:szCs w:val="20"/>
        </w:rPr>
        <w:t>et functioneringsgesprek aange</w:t>
      </w:r>
      <w:r w:rsidRPr="002655B2">
        <w:rPr>
          <w:rFonts w:ascii="Verdana" w:hAnsi="Verdana"/>
          <w:sz w:val="20"/>
          <w:szCs w:val="20"/>
        </w:rPr>
        <w:t xml:space="preserve">geven dat het functioneren onvoldoende </w:t>
      </w:r>
      <w:r>
        <w:rPr>
          <w:rFonts w:ascii="Verdana" w:hAnsi="Verdana"/>
          <w:sz w:val="20"/>
          <w:szCs w:val="20"/>
        </w:rPr>
        <w:t>was</w:t>
      </w:r>
      <w:r w:rsidRPr="002655B2">
        <w:rPr>
          <w:rFonts w:ascii="Verdana" w:hAnsi="Verdana"/>
          <w:sz w:val="20"/>
          <w:szCs w:val="20"/>
        </w:rPr>
        <w:t xml:space="preserve"> en dat dit verbeter</w:t>
      </w:r>
      <w:r>
        <w:rPr>
          <w:rFonts w:ascii="Verdana" w:hAnsi="Verdana"/>
          <w:sz w:val="20"/>
          <w:szCs w:val="20"/>
        </w:rPr>
        <w:t>d</w:t>
      </w:r>
      <w:r w:rsidRPr="002655B2">
        <w:rPr>
          <w:rFonts w:ascii="Verdana" w:hAnsi="Verdana"/>
          <w:sz w:val="20"/>
          <w:szCs w:val="20"/>
        </w:rPr>
        <w:t xml:space="preserve"> moest worden. </w:t>
      </w:r>
      <w:r>
        <w:rPr>
          <w:rStyle w:val="Voetnootmarkering"/>
          <w:rFonts w:ascii="Verdana" w:hAnsi="Verdana"/>
          <w:sz w:val="20"/>
          <w:szCs w:val="20"/>
        </w:rPr>
        <w:footnoteReference w:id="28"/>
      </w:r>
    </w:p>
    <w:p w14:paraId="160C6FB4" w14:textId="77777777" w:rsidR="00305480" w:rsidRDefault="00305480" w:rsidP="00305480">
      <w:pPr>
        <w:pStyle w:val="Geenafstand"/>
        <w:spacing w:line="360" w:lineRule="auto"/>
        <w:rPr>
          <w:rFonts w:ascii="Verdana" w:hAnsi="Verdana"/>
          <w:sz w:val="20"/>
          <w:szCs w:val="20"/>
        </w:rPr>
      </w:pPr>
    </w:p>
    <w:p w14:paraId="160C6FB5" w14:textId="77777777" w:rsidR="00305480" w:rsidRPr="002655B2" w:rsidRDefault="00305480" w:rsidP="00305480">
      <w:pPr>
        <w:pStyle w:val="Geenafstand"/>
        <w:spacing w:line="360" w:lineRule="auto"/>
        <w:rPr>
          <w:rFonts w:ascii="Verdana" w:hAnsi="Verdana"/>
          <w:sz w:val="20"/>
          <w:szCs w:val="20"/>
        </w:rPr>
      </w:pPr>
      <w:r w:rsidRPr="003D739F">
        <w:rPr>
          <w:rFonts w:ascii="Verdana" w:hAnsi="Verdana"/>
          <w:b/>
          <w:sz w:val="20"/>
          <w:szCs w:val="20"/>
        </w:rPr>
        <w:lastRenderedPageBreak/>
        <w:t>Direct een verbeter</w:t>
      </w:r>
      <w:r>
        <w:rPr>
          <w:rFonts w:ascii="Verdana" w:hAnsi="Verdana"/>
          <w:b/>
          <w:sz w:val="20"/>
          <w:szCs w:val="20"/>
        </w:rPr>
        <w:t>traject van een langere periode</w:t>
      </w:r>
      <w:r>
        <w:rPr>
          <w:rFonts w:ascii="Verdana" w:hAnsi="Verdana"/>
          <w:sz w:val="20"/>
          <w:szCs w:val="20"/>
        </w:rPr>
        <w:br/>
        <w:t xml:space="preserve">Het tijdig in kennisstellen wordt door de rechter voldoende geacht indien na </w:t>
      </w:r>
      <w:r w:rsidRPr="002655B2">
        <w:rPr>
          <w:rFonts w:ascii="Verdana" w:hAnsi="Verdana"/>
          <w:sz w:val="20"/>
          <w:szCs w:val="20"/>
        </w:rPr>
        <w:t xml:space="preserve">het constateren van </w:t>
      </w:r>
      <w:r>
        <w:rPr>
          <w:rFonts w:ascii="Verdana" w:hAnsi="Verdana"/>
          <w:sz w:val="20"/>
          <w:szCs w:val="20"/>
        </w:rPr>
        <w:t xml:space="preserve">het </w:t>
      </w:r>
      <w:r w:rsidRPr="002655B2">
        <w:rPr>
          <w:rFonts w:ascii="Verdana" w:hAnsi="Verdana"/>
          <w:sz w:val="20"/>
          <w:szCs w:val="20"/>
        </w:rPr>
        <w:t>gebrekkig functioneren, direc</w:t>
      </w:r>
      <w:r>
        <w:rPr>
          <w:rFonts w:ascii="Verdana" w:hAnsi="Verdana"/>
          <w:sz w:val="20"/>
          <w:szCs w:val="20"/>
        </w:rPr>
        <w:t>t een verbetertraject wordt opgestart en</w:t>
      </w:r>
      <w:r w:rsidRPr="002655B2">
        <w:rPr>
          <w:rFonts w:ascii="Verdana" w:hAnsi="Verdana"/>
          <w:sz w:val="20"/>
          <w:szCs w:val="20"/>
        </w:rPr>
        <w:t xml:space="preserve"> de werknemer </w:t>
      </w:r>
      <w:r>
        <w:rPr>
          <w:rFonts w:ascii="Verdana" w:hAnsi="Verdana"/>
          <w:sz w:val="20"/>
          <w:szCs w:val="20"/>
        </w:rPr>
        <w:t xml:space="preserve">gewaarschuwd wordt </w:t>
      </w:r>
      <w:r w:rsidRPr="002655B2">
        <w:rPr>
          <w:rFonts w:ascii="Verdana" w:hAnsi="Verdana"/>
          <w:sz w:val="20"/>
          <w:szCs w:val="20"/>
        </w:rPr>
        <w:t>dat als</w:t>
      </w:r>
      <w:r>
        <w:rPr>
          <w:rFonts w:ascii="Verdana" w:hAnsi="Verdana"/>
          <w:sz w:val="20"/>
          <w:szCs w:val="20"/>
        </w:rPr>
        <w:t xml:space="preserve"> het functioneren niet verbetert</w:t>
      </w:r>
      <w:r w:rsidRPr="002655B2">
        <w:rPr>
          <w:rFonts w:ascii="Verdana" w:hAnsi="Verdana"/>
          <w:sz w:val="20"/>
          <w:szCs w:val="20"/>
        </w:rPr>
        <w:t xml:space="preserve"> binnen een bepaalde tijd, er stappen genomen z</w:t>
      </w:r>
      <w:r>
        <w:rPr>
          <w:rFonts w:ascii="Verdana" w:hAnsi="Verdana"/>
          <w:sz w:val="20"/>
          <w:szCs w:val="20"/>
        </w:rPr>
        <w:t xml:space="preserve">ullen worden. De rechter vindt het tevens voldoende als </w:t>
      </w:r>
      <w:r w:rsidRPr="002655B2">
        <w:rPr>
          <w:rFonts w:ascii="Verdana" w:hAnsi="Verdana"/>
          <w:sz w:val="20"/>
          <w:szCs w:val="20"/>
        </w:rPr>
        <w:t xml:space="preserve">de werkgever de werknemer </w:t>
      </w:r>
      <w:r>
        <w:rPr>
          <w:rFonts w:ascii="Verdana" w:hAnsi="Verdana"/>
          <w:sz w:val="20"/>
          <w:szCs w:val="20"/>
        </w:rPr>
        <w:t>minimaal vijftien</w:t>
      </w:r>
      <w:r w:rsidRPr="002655B2">
        <w:rPr>
          <w:rFonts w:ascii="Verdana" w:hAnsi="Verdana"/>
          <w:sz w:val="20"/>
          <w:szCs w:val="20"/>
        </w:rPr>
        <w:t xml:space="preserve"> maanden de tijd ge</w:t>
      </w:r>
      <w:r>
        <w:rPr>
          <w:rFonts w:ascii="Verdana" w:hAnsi="Verdana"/>
          <w:sz w:val="20"/>
          <w:szCs w:val="20"/>
        </w:rPr>
        <w:t>eft</w:t>
      </w:r>
      <w:r w:rsidRPr="002655B2">
        <w:rPr>
          <w:rFonts w:ascii="Verdana" w:hAnsi="Verdana"/>
          <w:sz w:val="20"/>
          <w:szCs w:val="20"/>
        </w:rPr>
        <w:t xml:space="preserve"> om het functioneren te verbeteren voorda</w:t>
      </w:r>
      <w:r>
        <w:rPr>
          <w:rFonts w:ascii="Verdana" w:hAnsi="Verdana"/>
          <w:sz w:val="20"/>
          <w:szCs w:val="20"/>
        </w:rPr>
        <w:t>t de zaak voor de rechter wordt gebracht.</w:t>
      </w:r>
      <w:r>
        <w:rPr>
          <w:rStyle w:val="Voetnootmarkering"/>
          <w:rFonts w:ascii="Verdana" w:hAnsi="Verdana"/>
          <w:sz w:val="20"/>
          <w:szCs w:val="20"/>
        </w:rPr>
        <w:footnoteReference w:id="29"/>
      </w:r>
      <w:r>
        <w:rPr>
          <w:rFonts w:ascii="Verdana" w:hAnsi="Verdana"/>
          <w:sz w:val="20"/>
          <w:szCs w:val="20"/>
        </w:rPr>
        <w:t xml:space="preserve"> </w:t>
      </w:r>
      <w:r>
        <w:rPr>
          <w:rStyle w:val="Voetnootmarkering"/>
          <w:rFonts w:ascii="Verdana" w:hAnsi="Verdana"/>
          <w:sz w:val="20"/>
          <w:szCs w:val="20"/>
        </w:rPr>
        <w:footnoteReference w:id="30"/>
      </w:r>
      <w:r>
        <w:rPr>
          <w:rFonts w:ascii="Verdana" w:hAnsi="Verdana"/>
          <w:sz w:val="20"/>
          <w:szCs w:val="20"/>
        </w:rPr>
        <w:t xml:space="preserve"> </w:t>
      </w:r>
      <w:r>
        <w:rPr>
          <w:rStyle w:val="Voetnootmarkering"/>
          <w:rFonts w:ascii="Verdana" w:hAnsi="Verdana"/>
          <w:sz w:val="20"/>
          <w:szCs w:val="20"/>
        </w:rPr>
        <w:footnoteReference w:id="31"/>
      </w:r>
      <w:r>
        <w:rPr>
          <w:rFonts w:ascii="Verdana" w:hAnsi="Verdana"/>
          <w:sz w:val="20"/>
          <w:szCs w:val="20"/>
        </w:rPr>
        <w:br/>
      </w:r>
      <w:r>
        <w:rPr>
          <w:rFonts w:ascii="Verdana" w:hAnsi="Verdana"/>
          <w:sz w:val="20"/>
          <w:szCs w:val="20"/>
        </w:rPr>
        <w:br/>
      </w:r>
      <w:r>
        <w:rPr>
          <w:rFonts w:ascii="Verdana" w:hAnsi="Verdana"/>
          <w:b/>
          <w:sz w:val="20"/>
          <w:szCs w:val="20"/>
        </w:rPr>
        <w:t xml:space="preserve">Weigering hulp </w:t>
      </w:r>
      <w:r>
        <w:rPr>
          <w:rFonts w:ascii="Verdana" w:hAnsi="Verdana"/>
          <w:sz w:val="20"/>
          <w:szCs w:val="20"/>
        </w:rPr>
        <w:br/>
        <w:t>Als de</w:t>
      </w:r>
      <w:r w:rsidRPr="002655B2">
        <w:rPr>
          <w:rFonts w:ascii="Verdana" w:hAnsi="Verdana"/>
          <w:sz w:val="20"/>
          <w:szCs w:val="20"/>
        </w:rPr>
        <w:t xml:space="preserve"> werkgever de werknemer meermaals begeleiding en hulp aan</w:t>
      </w:r>
      <w:r>
        <w:rPr>
          <w:rFonts w:ascii="Verdana" w:hAnsi="Verdana"/>
          <w:sz w:val="20"/>
          <w:szCs w:val="20"/>
        </w:rPr>
        <w:t>biedt</w:t>
      </w:r>
      <w:r w:rsidRPr="002655B2">
        <w:rPr>
          <w:rFonts w:ascii="Verdana" w:hAnsi="Verdana"/>
          <w:sz w:val="20"/>
          <w:szCs w:val="20"/>
        </w:rPr>
        <w:t>, maar</w:t>
      </w:r>
      <w:r>
        <w:rPr>
          <w:rFonts w:ascii="Verdana" w:hAnsi="Verdana"/>
          <w:sz w:val="20"/>
          <w:szCs w:val="20"/>
        </w:rPr>
        <w:t xml:space="preserve"> dit wordt geweigerd door de werknemer, stelt de rechter </w:t>
      </w:r>
      <w:r w:rsidRPr="002655B2">
        <w:rPr>
          <w:rFonts w:ascii="Verdana" w:hAnsi="Verdana"/>
          <w:sz w:val="20"/>
          <w:szCs w:val="20"/>
        </w:rPr>
        <w:t>dat de werkgever daar niets aan kan doen en dat hij de werknemer tijdig in kennis heeft gesteld van het disfunctioneren.</w:t>
      </w:r>
      <w:r>
        <w:rPr>
          <w:rStyle w:val="Voetnootmarkering"/>
          <w:rFonts w:ascii="Verdana" w:hAnsi="Verdana"/>
          <w:b/>
          <w:sz w:val="20"/>
          <w:szCs w:val="20"/>
        </w:rPr>
        <w:footnoteReference w:id="32"/>
      </w:r>
    </w:p>
    <w:p w14:paraId="160C6FB6" w14:textId="77777777" w:rsidR="00305480" w:rsidRDefault="00305480" w:rsidP="00305480">
      <w:pPr>
        <w:pStyle w:val="Geenafstand"/>
        <w:spacing w:line="360" w:lineRule="auto"/>
        <w:rPr>
          <w:rFonts w:ascii="Verdana" w:hAnsi="Verdana"/>
          <w:b/>
          <w:sz w:val="20"/>
          <w:szCs w:val="20"/>
        </w:rPr>
      </w:pPr>
    </w:p>
    <w:p w14:paraId="160C6FB7" w14:textId="77777777" w:rsidR="00305480" w:rsidRPr="002655B2" w:rsidRDefault="00305480" w:rsidP="00305480">
      <w:pPr>
        <w:pStyle w:val="Geenafstand"/>
        <w:spacing w:line="360" w:lineRule="auto"/>
        <w:rPr>
          <w:rFonts w:ascii="Verdana" w:hAnsi="Verdana"/>
          <w:sz w:val="20"/>
          <w:szCs w:val="20"/>
        </w:rPr>
      </w:pPr>
      <w:bookmarkStart w:id="37" w:name="_Toc516619162"/>
      <w:r>
        <w:rPr>
          <w:rStyle w:val="Kop2Char"/>
        </w:rPr>
        <w:t>5.4</w:t>
      </w:r>
      <w:r w:rsidRPr="006B4963">
        <w:rPr>
          <w:rStyle w:val="Kop2Char"/>
        </w:rPr>
        <w:t>.</w:t>
      </w:r>
      <w:r>
        <w:rPr>
          <w:rStyle w:val="Kop2Char"/>
        </w:rPr>
        <w:t>3</w:t>
      </w:r>
      <w:r w:rsidRPr="006B4963">
        <w:rPr>
          <w:rStyle w:val="Kop2Char"/>
        </w:rPr>
        <w:t xml:space="preserve"> </w:t>
      </w:r>
      <w:r>
        <w:rPr>
          <w:rStyle w:val="Kop2Char"/>
        </w:rPr>
        <w:t>Topic 3</w:t>
      </w:r>
      <w:r w:rsidRPr="006B4963">
        <w:rPr>
          <w:rStyle w:val="Kop2Char"/>
        </w:rPr>
        <w:t>:</w:t>
      </w:r>
      <w:r>
        <w:rPr>
          <w:rStyle w:val="Kop2Char"/>
        </w:rPr>
        <w:t xml:space="preserve"> Mogelijkheid tot verbetering geven</w:t>
      </w:r>
      <w:bookmarkEnd w:id="37"/>
      <w:r>
        <w:rPr>
          <w:rFonts w:ascii="Verdana" w:hAnsi="Verdana"/>
          <w:sz w:val="20"/>
          <w:szCs w:val="20"/>
        </w:rPr>
        <w:br/>
        <w:t xml:space="preserve">Zoals besproken in hoofdstuk 2 </w:t>
      </w:r>
      <w:r w:rsidRPr="002655B2">
        <w:rPr>
          <w:rFonts w:ascii="Verdana" w:hAnsi="Verdana"/>
          <w:sz w:val="20"/>
          <w:szCs w:val="20"/>
        </w:rPr>
        <w:t>dient de</w:t>
      </w:r>
      <w:r>
        <w:rPr>
          <w:rFonts w:ascii="Verdana" w:hAnsi="Verdana"/>
          <w:sz w:val="20"/>
          <w:szCs w:val="20"/>
        </w:rPr>
        <w:t xml:space="preserve"> werkgever de</w:t>
      </w:r>
      <w:r w:rsidRPr="002655B2">
        <w:rPr>
          <w:rFonts w:ascii="Verdana" w:hAnsi="Verdana"/>
          <w:sz w:val="20"/>
          <w:szCs w:val="20"/>
        </w:rPr>
        <w:t xml:space="preserve"> werknemer voldoende de kans te geven om zijn functioneren te verbeteren. Er wordt in kaart gebracht wanneer de rechter vindt dat de w</w:t>
      </w:r>
      <w:r>
        <w:rPr>
          <w:rFonts w:ascii="Verdana" w:hAnsi="Verdana"/>
          <w:sz w:val="20"/>
          <w:szCs w:val="20"/>
        </w:rPr>
        <w:t xml:space="preserve">erkgever hieraan heeft voldaan en hoe de werkgever dit heeft gedaan. </w:t>
      </w:r>
    </w:p>
    <w:p w14:paraId="160C6FB8" w14:textId="77777777" w:rsidR="00305480" w:rsidRDefault="00305480" w:rsidP="00305480">
      <w:pPr>
        <w:pStyle w:val="Geenafstand"/>
        <w:spacing w:line="360" w:lineRule="auto"/>
        <w:rPr>
          <w:rFonts w:ascii="Verdana" w:eastAsia="Times New Roman" w:hAnsi="Verdana" w:cs="Times New Roman"/>
          <w:color w:val="000000"/>
          <w:sz w:val="20"/>
          <w:szCs w:val="20"/>
        </w:rPr>
      </w:pPr>
      <w:r w:rsidRPr="002655B2">
        <w:rPr>
          <w:rFonts w:ascii="Verdana" w:eastAsia="Times New Roman" w:hAnsi="Verdana" w:cs="Times New Roman"/>
          <w:color w:val="000000"/>
          <w:sz w:val="20"/>
          <w:szCs w:val="20"/>
        </w:rPr>
        <w:br/>
      </w:r>
      <w:r w:rsidRPr="0005342E">
        <w:rPr>
          <w:rFonts w:ascii="Verdana" w:hAnsi="Verdana"/>
          <w:b/>
          <w:sz w:val="20"/>
          <w:szCs w:val="20"/>
        </w:rPr>
        <w:t>Schriftelijk</w:t>
      </w:r>
      <w:r>
        <w:rPr>
          <w:rFonts w:ascii="Verdana" w:hAnsi="Verdana"/>
          <w:b/>
          <w:sz w:val="20"/>
          <w:szCs w:val="20"/>
        </w:rPr>
        <w:t xml:space="preserve"> bewijs </w:t>
      </w:r>
      <w:r>
        <w:rPr>
          <w:rFonts w:ascii="Verdana" w:hAnsi="Verdana"/>
          <w:sz w:val="20"/>
          <w:szCs w:val="20"/>
          <w:u w:val="single"/>
        </w:rPr>
        <w:br/>
      </w:r>
      <w:r w:rsidRPr="002655B2">
        <w:rPr>
          <w:rFonts w:ascii="Verdana" w:hAnsi="Verdana"/>
          <w:sz w:val="20"/>
          <w:szCs w:val="20"/>
        </w:rPr>
        <w:t xml:space="preserve">Uit het jurisprudentieonderzoek blijkt dat de rechter heeft gekeken naar gespreksverslagen, e-mails, WhatsApp berichten en dergelijke correspondentie om te kunnen beoordelen </w:t>
      </w:r>
      <w:r>
        <w:rPr>
          <w:rFonts w:ascii="Verdana" w:hAnsi="Verdana"/>
          <w:sz w:val="20"/>
          <w:szCs w:val="20"/>
        </w:rPr>
        <w:t>of</w:t>
      </w:r>
      <w:r w:rsidRPr="002655B2">
        <w:rPr>
          <w:rFonts w:ascii="Verdana" w:hAnsi="Verdana"/>
          <w:sz w:val="20"/>
          <w:szCs w:val="20"/>
        </w:rPr>
        <w:t xml:space="preserve"> de werknemer i</w:t>
      </w:r>
      <w:r w:rsidRPr="002655B2">
        <w:rPr>
          <w:rFonts w:ascii="Verdana" w:eastAsia="Times New Roman" w:hAnsi="Verdana" w:cs="Times New Roman"/>
          <w:color w:val="000000"/>
          <w:sz w:val="20"/>
          <w:szCs w:val="20"/>
        </w:rPr>
        <w:t>n voldoende mate in de gelegenheid is gesteld om zijn functioneren te verbeteren. In alle zes zaken zijn er meerdere gesprekken geweest</w:t>
      </w:r>
      <w:r>
        <w:rPr>
          <w:rFonts w:ascii="Verdana" w:eastAsia="Times New Roman" w:hAnsi="Verdana" w:cs="Times New Roman"/>
          <w:color w:val="000000"/>
          <w:sz w:val="20"/>
          <w:szCs w:val="20"/>
        </w:rPr>
        <w:t>,</w:t>
      </w:r>
      <w:r w:rsidRPr="002655B2">
        <w:rPr>
          <w:rFonts w:ascii="Verdana" w:eastAsia="Times New Roman" w:hAnsi="Verdana" w:cs="Times New Roman"/>
          <w:color w:val="000000"/>
          <w:sz w:val="20"/>
          <w:szCs w:val="20"/>
        </w:rPr>
        <w:t xml:space="preserve"> z</w:t>
      </w:r>
      <w:r>
        <w:rPr>
          <w:rFonts w:ascii="Verdana" w:eastAsia="Times New Roman" w:hAnsi="Verdana" w:cs="Times New Roman"/>
          <w:color w:val="000000"/>
          <w:sz w:val="20"/>
          <w:szCs w:val="20"/>
        </w:rPr>
        <w:t xml:space="preserve">oals functioneringsgesprekken. </w:t>
      </w:r>
    </w:p>
    <w:p w14:paraId="160C6FB9" w14:textId="77777777" w:rsidR="00305480" w:rsidRDefault="00305480" w:rsidP="00305480">
      <w:pPr>
        <w:pStyle w:val="Geenafstand"/>
        <w:spacing w:line="360" w:lineRule="auto"/>
        <w:rPr>
          <w:rFonts w:ascii="Verdana" w:eastAsia="Times New Roman" w:hAnsi="Verdana" w:cs="Times New Roman"/>
          <w:color w:val="000000"/>
          <w:sz w:val="20"/>
          <w:szCs w:val="20"/>
        </w:rPr>
      </w:pPr>
    </w:p>
    <w:p w14:paraId="160C6FBA" w14:textId="77777777" w:rsidR="00305480" w:rsidRPr="002655B2" w:rsidRDefault="00305480" w:rsidP="00305480">
      <w:pPr>
        <w:pStyle w:val="Geenafstand"/>
        <w:spacing w:line="360" w:lineRule="auto"/>
        <w:rPr>
          <w:rFonts w:ascii="Verdana" w:eastAsia="Times New Roman" w:hAnsi="Verdana" w:cs="Times New Roman"/>
          <w:color w:val="000000"/>
          <w:sz w:val="20"/>
          <w:szCs w:val="20"/>
          <w:u w:val="single"/>
        </w:rPr>
      </w:pPr>
      <w:r w:rsidRPr="002655B2">
        <w:rPr>
          <w:rFonts w:ascii="Verdana" w:eastAsia="Times New Roman" w:hAnsi="Verdana" w:cs="Times New Roman"/>
          <w:color w:val="000000"/>
          <w:sz w:val="20"/>
          <w:szCs w:val="20"/>
        </w:rPr>
        <w:t xml:space="preserve">In </w:t>
      </w:r>
      <w:r>
        <w:rPr>
          <w:rFonts w:ascii="Verdana" w:eastAsia="Times New Roman" w:hAnsi="Verdana" w:cs="Times New Roman"/>
          <w:color w:val="000000"/>
          <w:sz w:val="20"/>
          <w:szCs w:val="20"/>
        </w:rPr>
        <w:t xml:space="preserve">een zaak </w:t>
      </w:r>
      <w:r w:rsidRPr="002655B2">
        <w:rPr>
          <w:rFonts w:ascii="Verdana" w:eastAsia="Times New Roman" w:hAnsi="Verdana" w:cs="Times New Roman"/>
          <w:color w:val="000000"/>
          <w:sz w:val="20"/>
          <w:szCs w:val="20"/>
        </w:rPr>
        <w:t xml:space="preserve">was er een opleidingsbudget </w:t>
      </w:r>
      <w:r>
        <w:rPr>
          <w:rFonts w:ascii="Verdana" w:eastAsia="Times New Roman" w:hAnsi="Verdana" w:cs="Times New Roman"/>
          <w:color w:val="000000"/>
          <w:sz w:val="20"/>
          <w:szCs w:val="20"/>
        </w:rPr>
        <w:t>dat</w:t>
      </w:r>
      <w:r w:rsidRPr="002655B2">
        <w:rPr>
          <w:rFonts w:ascii="Verdana" w:eastAsia="Times New Roman" w:hAnsi="Verdana" w:cs="Times New Roman"/>
          <w:color w:val="000000"/>
          <w:sz w:val="20"/>
          <w:szCs w:val="20"/>
        </w:rPr>
        <w:t xml:space="preserve"> ook voor coaching gebruikt kon worden. In die zaak wordt niet door de rechter aangegeven of dit als voldoende </w:t>
      </w:r>
      <w:r>
        <w:rPr>
          <w:rFonts w:ascii="Verdana" w:eastAsia="Times New Roman" w:hAnsi="Verdana" w:cs="Times New Roman"/>
          <w:color w:val="000000"/>
          <w:sz w:val="20"/>
          <w:szCs w:val="20"/>
        </w:rPr>
        <w:t xml:space="preserve">aantoning van de ongeschiktheid </w:t>
      </w:r>
      <w:r w:rsidRPr="002655B2">
        <w:rPr>
          <w:rFonts w:ascii="Verdana" w:eastAsia="Times New Roman" w:hAnsi="Verdana" w:cs="Times New Roman"/>
          <w:color w:val="000000"/>
          <w:sz w:val="20"/>
          <w:szCs w:val="20"/>
        </w:rPr>
        <w:t xml:space="preserve">wordt aangemerkt, maar </w:t>
      </w:r>
      <w:r>
        <w:rPr>
          <w:rFonts w:ascii="Verdana" w:eastAsia="Times New Roman" w:hAnsi="Verdana" w:cs="Times New Roman"/>
          <w:color w:val="000000"/>
          <w:sz w:val="20"/>
          <w:szCs w:val="20"/>
        </w:rPr>
        <w:t xml:space="preserve">het </w:t>
      </w:r>
      <w:r w:rsidRPr="002655B2">
        <w:rPr>
          <w:rFonts w:ascii="Verdana" w:eastAsia="Times New Roman" w:hAnsi="Verdana" w:cs="Times New Roman"/>
          <w:color w:val="000000"/>
          <w:sz w:val="20"/>
          <w:szCs w:val="20"/>
        </w:rPr>
        <w:t>blijkt wel uit meerdere gespreksverslagen en e-mails dat de werknemer voldoende in de gelegenheid is gesteld om zijn functioneren te verbeteren.</w:t>
      </w:r>
      <w:r>
        <w:rPr>
          <w:rStyle w:val="Voetnootmarkering"/>
          <w:rFonts w:ascii="Verdana" w:eastAsia="Times New Roman" w:hAnsi="Verdana" w:cs="Times New Roman"/>
          <w:color w:val="000000"/>
          <w:sz w:val="20"/>
          <w:szCs w:val="20"/>
        </w:rPr>
        <w:footnoteReference w:id="33"/>
      </w:r>
      <w:r w:rsidRPr="002655B2">
        <w:rPr>
          <w:rFonts w:ascii="Verdana" w:eastAsia="Times New Roman" w:hAnsi="Verdana" w:cs="Times New Roman"/>
          <w:color w:val="000000"/>
          <w:sz w:val="20"/>
          <w:szCs w:val="20"/>
        </w:rPr>
        <w:br/>
      </w:r>
    </w:p>
    <w:p w14:paraId="160C6FBB" w14:textId="77777777" w:rsidR="00305480" w:rsidRDefault="00305480" w:rsidP="00305480">
      <w:pPr>
        <w:spacing w:line="360" w:lineRule="auto"/>
        <w:rPr>
          <w:rFonts w:ascii="Verdana" w:hAnsi="Verdana"/>
          <w:b/>
          <w:sz w:val="20"/>
          <w:szCs w:val="20"/>
        </w:rPr>
      </w:pPr>
    </w:p>
    <w:p w14:paraId="160C6FBC" w14:textId="77777777" w:rsidR="00305480" w:rsidRDefault="00305480" w:rsidP="00305480">
      <w:pPr>
        <w:spacing w:line="360" w:lineRule="auto"/>
        <w:rPr>
          <w:rFonts w:ascii="Verdana" w:hAnsi="Verdana"/>
          <w:b/>
          <w:sz w:val="20"/>
          <w:szCs w:val="20"/>
        </w:rPr>
      </w:pPr>
    </w:p>
    <w:p w14:paraId="160C6FBD" w14:textId="77777777" w:rsidR="00305480" w:rsidRDefault="00305480" w:rsidP="00305480">
      <w:pPr>
        <w:spacing w:line="360" w:lineRule="auto"/>
        <w:rPr>
          <w:b/>
        </w:rPr>
      </w:pPr>
      <w:r w:rsidRPr="0005342E">
        <w:rPr>
          <w:rFonts w:ascii="Verdana" w:hAnsi="Verdana"/>
          <w:b/>
          <w:sz w:val="20"/>
          <w:szCs w:val="20"/>
        </w:rPr>
        <w:lastRenderedPageBreak/>
        <w:t>Verbetertraject voor een lange periode</w:t>
      </w:r>
      <w:r w:rsidRPr="0005342E">
        <w:rPr>
          <w:rFonts w:ascii="Verdana" w:eastAsia="Times New Roman" w:hAnsi="Verdana" w:cs="Times New Roman"/>
          <w:b/>
          <w:color w:val="000000"/>
          <w:sz w:val="20"/>
          <w:szCs w:val="20"/>
        </w:rPr>
        <w:t xml:space="preserve"> </w:t>
      </w:r>
      <w:r>
        <w:rPr>
          <w:rFonts w:ascii="Verdana" w:eastAsia="Times New Roman" w:hAnsi="Verdana" w:cs="Times New Roman"/>
          <w:b/>
          <w:color w:val="000000"/>
          <w:sz w:val="20"/>
          <w:szCs w:val="20"/>
        </w:rPr>
        <w:t>en</w:t>
      </w:r>
      <w:r w:rsidRPr="0005342E">
        <w:rPr>
          <w:rFonts w:ascii="Verdana" w:eastAsia="Times New Roman" w:hAnsi="Verdana" w:cs="Times New Roman"/>
          <w:b/>
          <w:color w:val="000000"/>
          <w:sz w:val="20"/>
          <w:szCs w:val="20"/>
        </w:rPr>
        <w:t xml:space="preserve"> waarschuwen</w:t>
      </w:r>
      <w:r>
        <w:rPr>
          <w:rFonts w:ascii="Verdana" w:eastAsia="Times New Roman" w:hAnsi="Verdana" w:cs="Times New Roman"/>
          <w:color w:val="000000"/>
          <w:sz w:val="20"/>
          <w:szCs w:val="20"/>
        </w:rPr>
        <w:br/>
        <w:t>In een andere zaak</w:t>
      </w:r>
      <w:r w:rsidRPr="002655B2">
        <w:rPr>
          <w:rFonts w:ascii="Verdana" w:eastAsia="Times New Roman" w:hAnsi="Verdana" w:cs="Times New Roman"/>
          <w:color w:val="000000"/>
          <w:sz w:val="20"/>
          <w:szCs w:val="20"/>
        </w:rPr>
        <w:t xml:space="preserve"> heeft de werkgever de werknemer meer dan een jaar de tijd gegeven om zich te verbeteren. De werkgever heeft een verbetertraject met werknemer opgestart en in de eerste periode </w:t>
      </w:r>
      <w:r>
        <w:rPr>
          <w:rFonts w:ascii="Verdana" w:eastAsia="Times New Roman" w:hAnsi="Verdana" w:cs="Times New Roman"/>
          <w:color w:val="000000"/>
          <w:sz w:val="20"/>
          <w:szCs w:val="20"/>
        </w:rPr>
        <w:t xml:space="preserve">hebben </w:t>
      </w:r>
      <w:r w:rsidRPr="002655B2">
        <w:rPr>
          <w:rFonts w:ascii="Verdana" w:eastAsia="Times New Roman" w:hAnsi="Verdana" w:cs="Times New Roman"/>
          <w:color w:val="000000"/>
          <w:sz w:val="20"/>
          <w:szCs w:val="20"/>
        </w:rPr>
        <w:t xml:space="preserve">elf gesprekken </w:t>
      </w:r>
      <w:r>
        <w:rPr>
          <w:rFonts w:ascii="Verdana" w:eastAsia="Times New Roman" w:hAnsi="Verdana" w:cs="Times New Roman"/>
          <w:color w:val="000000"/>
          <w:sz w:val="20"/>
          <w:szCs w:val="20"/>
        </w:rPr>
        <w:t>plaatsgevonden</w:t>
      </w:r>
      <w:r w:rsidRPr="002655B2">
        <w:rPr>
          <w:rFonts w:ascii="Verdana" w:eastAsia="Times New Roman" w:hAnsi="Verdana" w:cs="Times New Roman"/>
          <w:color w:val="000000"/>
          <w:sz w:val="20"/>
          <w:szCs w:val="20"/>
        </w:rPr>
        <w:t xml:space="preserve"> met een coach die de werknemer </w:t>
      </w:r>
      <w:r w:rsidRPr="002655B2">
        <w:rPr>
          <w:rFonts w:ascii="Verdana" w:hAnsi="Verdana"/>
          <w:color w:val="000000"/>
          <w:sz w:val="20"/>
          <w:szCs w:val="20"/>
          <w:shd w:val="clear" w:color="auto" w:fill="FFFFFF"/>
        </w:rPr>
        <w:t xml:space="preserve">advies, praktische tips en ondersteuning heeft aangeboden bij haar werkzaamheden. Dit bleek niet voldoende </w:t>
      </w:r>
      <w:r>
        <w:rPr>
          <w:rFonts w:ascii="Verdana" w:hAnsi="Verdana"/>
          <w:color w:val="000000"/>
          <w:sz w:val="20"/>
          <w:szCs w:val="20"/>
          <w:shd w:val="clear" w:color="auto" w:fill="FFFFFF"/>
        </w:rPr>
        <w:t xml:space="preserve">en </w:t>
      </w:r>
      <w:r w:rsidRPr="002655B2">
        <w:rPr>
          <w:rFonts w:ascii="Verdana" w:hAnsi="Verdana"/>
          <w:color w:val="000000"/>
          <w:sz w:val="20"/>
          <w:szCs w:val="20"/>
          <w:shd w:val="clear" w:color="auto" w:fill="FFFFFF"/>
        </w:rPr>
        <w:t xml:space="preserve">naar aanleiding van een evaluatie </w:t>
      </w:r>
      <w:r>
        <w:rPr>
          <w:rFonts w:ascii="Verdana" w:hAnsi="Verdana"/>
          <w:color w:val="000000"/>
          <w:sz w:val="20"/>
          <w:szCs w:val="20"/>
          <w:shd w:val="clear" w:color="auto" w:fill="FFFFFF"/>
        </w:rPr>
        <w:t>is</w:t>
      </w:r>
      <w:r w:rsidRPr="002655B2">
        <w:rPr>
          <w:rFonts w:ascii="Verdana" w:hAnsi="Verdana"/>
          <w:color w:val="000000"/>
          <w:sz w:val="20"/>
          <w:szCs w:val="20"/>
          <w:shd w:val="clear" w:color="auto" w:fill="FFFFFF"/>
        </w:rPr>
        <w:t xml:space="preserve"> het verbetertraject verlengd met </w:t>
      </w:r>
      <w:r>
        <w:rPr>
          <w:rFonts w:ascii="Verdana" w:hAnsi="Verdana"/>
          <w:color w:val="000000"/>
          <w:sz w:val="20"/>
          <w:szCs w:val="20"/>
          <w:shd w:val="clear" w:color="auto" w:fill="FFFFFF"/>
        </w:rPr>
        <w:t>de</w:t>
      </w:r>
      <w:r w:rsidRPr="002655B2">
        <w:rPr>
          <w:rFonts w:ascii="Verdana" w:hAnsi="Verdana"/>
          <w:color w:val="000000"/>
          <w:sz w:val="20"/>
          <w:szCs w:val="20"/>
          <w:shd w:val="clear" w:color="auto" w:fill="FFFFFF"/>
        </w:rPr>
        <w:t xml:space="preserve"> waarschuwing dat indien </w:t>
      </w:r>
      <w:r>
        <w:rPr>
          <w:rFonts w:ascii="Verdana" w:hAnsi="Verdana"/>
          <w:color w:val="000000"/>
          <w:sz w:val="20"/>
          <w:szCs w:val="20"/>
          <w:shd w:val="clear" w:color="auto" w:fill="FFFFFF"/>
        </w:rPr>
        <w:t>het</w:t>
      </w:r>
      <w:r w:rsidRPr="002655B2">
        <w:rPr>
          <w:rFonts w:ascii="Verdana" w:hAnsi="Verdana"/>
          <w:color w:val="000000"/>
          <w:sz w:val="20"/>
          <w:szCs w:val="20"/>
          <w:shd w:val="clear" w:color="auto" w:fill="FFFFFF"/>
        </w:rPr>
        <w:t xml:space="preserve"> functioneren </w:t>
      </w:r>
      <w:r>
        <w:rPr>
          <w:rFonts w:ascii="Verdana" w:hAnsi="Verdana"/>
          <w:color w:val="000000"/>
          <w:sz w:val="20"/>
          <w:szCs w:val="20"/>
          <w:shd w:val="clear" w:color="auto" w:fill="FFFFFF"/>
        </w:rPr>
        <w:t xml:space="preserve">van de </w:t>
      </w:r>
      <w:r w:rsidRPr="002655B2">
        <w:rPr>
          <w:rFonts w:ascii="Verdana" w:eastAsia="Times New Roman" w:hAnsi="Verdana" w:cs="Times New Roman"/>
          <w:color w:val="000000"/>
          <w:sz w:val="20"/>
          <w:szCs w:val="20"/>
        </w:rPr>
        <w:t xml:space="preserve">werknemer </w:t>
      </w:r>
      <w:r w:rsidRPr="002655B2">
        <w:rPr>
          <w:rFonts w:ascii="Verdana" w:hAnsi="Verdana"/>
          <w:color w:val="000000"/>
          <w:sz w:val="20"/>
          <w:szCs w:val="20"/>
          <w:shd w:val="clear" w:color="auto" w:fill="FFFFFF"/>
        </w:rPr>
        <w:t xml:space="preserve">niet op het gewenste niveau </w:t>
      </w:r>
      <w:r>
        <w:rPr>
          <w:rFonts w:ascii="Verdana" w:hAnsi="Verdana"/>
          <w:color w:val="000000"/>
          <w:sz w:val="20"/>
          <w:szCs w:val="20"/>
          <w:shd w:val="clear" w:color="auto" w:fill="FFFFFF"/>
        </w:rPr>
        <w:t>werd</w:t>
      </w:r>
      <w:r w:rsidRPr="002655B2">
        <w:rPr>
          <w:rFonts w:ascii="Verdana" w:hAnsi="Verdana"/>
          <w:color w:val="000000"/>
          <w:sz w:val="20"/>
          <w:szCs w:val="20"/>
          <w:shd w:val="clear" w:color="auto" w:fill="FFFFFF"/>
        </w:rPr>
        <w:t xml:space="preserve"> gebracht, dit tot arbeidsrechtelijke maatregelen </w:t>
      </w:r>
      <w:r>
        <w:rPr>
          <w:rFonts w:ascii="Verdana" w:hAnsi="Verdana"/>
          <w:color w:val="000000"/>
          <w:sz w:val="20"/>
          <w:szCs w:val="20"/>
          <w:shd w:val="clear" w:color="auto" w:fill="FFFFFF"/>
        </w:rPr>
        <w:t>zou</w:t>
      </w:r>
      <w:r w:rsidRPr="002655B2">
        <w:rPr>
          <w:rFonts w:ascii="Verdana" w:hAnsi="Verdana"/>
          <w:color w:val="000000"/>
          <w:sz w:val="20"/>
          <w:szCs w:val="20"/>
          <w:shd w:val="clear" w:color="auto" w:fill="FFFFFF"/>
        </w:rPr>
        <w:t xml:space="preserve"> leiden. “Werkneemster had dan ook de ernst van de situatie moeten inzien en moeten beseffen dat bij het uitblijven van een verbetering, ha</w:t>
      </w:r>
      <w:r>
        <w:rPr>
          <w:rFonts w:ascii="Verdana" w:hAnsi="Verdana"/>
          <w:color w:val="000000"/>
          <w:sz w:val="20"/>
          <w:szCs w:val="20"/>
          <w:shd w:val="clear" w:color="auto" w:fill="FFFFFF"/>
        </w:rPr>
        <w:t xml:space="preserve">ar baan op het spel zou staan.” </w:t>
      </w:r>
      <w:r>
        <w:rPr>
          <w:rStyle w:val="Voetnootmarkering"/>
          <w:rFonts w:ascii="Verdana" w:hAnsi="Verdana"/>
          <w:color w:val="000000"/>
          <w:sz w:val="20"/>
          <w:szCs w:val="20"/>
          <w:shd w:val="clear" w:color="auto" w:fill="FFFFFF"/>
        </w:rPr>
        <w:footnoteReference w:id="34"/>
      </w:r>
      <w:r>
        <w:rPr>
          <w:rFonts w:ascii="Verdana" w:hAnsi="Verdana"/>
          <w:color w:val="000000"/>
          <w:sz w:val="20"/>
          <w:szCs w:val="20"/>
          <w:shd w:val="clear" w:color="auto" w:fill="FFFFFF"/>
        </w:rPr>
        <w:br/>
      </w:r>
      <w:r>
        <w:rPr>
          <w:rFonts w:ascii="Verdana" w:hAnsi="Verdana"/>
          <w:color w:val="000000"/>
          <w:sz w:val="20"/>
          <w:szCs w:val="20"/>
          <w:shd w:val="clear" w:color="auto" w:fill="FFFFFF"/>
        </w:rPr>
        <w:br/>
      </w:r>
      <w:r w:rsidRPr="002655B2">
        <w:rPr>
          <w:rFonts w:ascii="Verdana" w:eastAsia="Times New Roman" w:hAnsi="Verdana" w:cs="Times New Roman"/>
          <w:color w:val="000000"/>
          <w:sz w:val="20"/>
          <w:szCs w:val="20"/>
        </w:rPr>
        <w:t>Door de werkgever</w:t>
      </w:r>
      <w:r>
        <w:rPr>
          <w:rFonts w:ascii="Verdana" w:eastAsia="Times New Roman" w:hAnsi="Verdana" w:cs="Times New Roman"/>
          <w:color w:val="000000"/>
          <w:sz w:val="20"/>
          <w:szCs w:val="20"/>
        </w:rPr>
        <w:t>s</w:t>
      </w:r>
      <w:r w:rsidRPr="002655B2">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wordt</w:t>
      </w:r>
      <w:r w:rsidRPr="002655B2">
        <w:rPr>
          <w:rFonts w:ascii="Verdana" w:eastAsia="Times New Roman" w:hAnsi="Verdana" w:cs="Times New Roman"/>
          <w:color w:val="000000"/>
          <w:sz w:val="20"/>
          <w:szCs w:val="20"/>
        </w:rPr>
        <w:t xml:space="preserve"> in meerdere zaken aangegeven dat als het functioneren na een verbetertraject niet verbetert, de werkgever de arbeidsovereenkomst met </w:t>
      </w:r>
      <w:r>
        <w:rPr>
          <w:rFonts w:ascii="Verdana" w:eastAsia="Times New Roman" w:hAnsi="Verdana" w:cs="Times New Roman"/>
          <w:color w:val="000000"/>
          <w:sz w:val="20"/>
          <w:szCs w:val="20"/>
        </w:rPr>
        <w:t xml:space="preserve">de </w:t>
      </w:r>
      <w:r w:rsidRPr="002655B2">
        <w:rPr>
          <w:rFonts w:ascii="Verdana" w:eastAsia="Times New Roman" w:hAnsi="Verdana" w:cs="Times New Roman"/>
          <w:color w:val="000000"/>
          <w:sz w:val="20"/>
          <w:szCs w:val="20"/>
        </w:rPr>
        <w:t>werknemer wil beëindigen. Het is voor de rechter belangrijk dat de werkgever dit aan de werknemer duidelijk heeft gemaakt</w:t>
      </w:r>
      <w:r>
        <w:rPr>
          <w:rFonts w:ascii="Verdana" w:eastAsia="Times New Roman" w:hAnsi="Verdana" w:cs="Times New Roman"/>
          <w:color w:val="000000"/>
          <w:sz w:val="20"/>
          <w:szCs w:val="20"/>
        </w:rPr>
        <w:t>,</w:t>
      </w:r>
      <w:r w:rsidRPr="002655B2">
        <w:rPr>
          <w:rFonts w:ascii="Verdana" w:eastAsia="Times New Roman" w:hAnsi="Verdana" w:cs="Times New Roman"/>
          <w:color w:val="000000"/>
          <w:sz w:val="20"/>
          <w:szCs w:val="20"/>
        </w:rPr>
        <w:t xml:space="preserve"> om te voldoen aan de criteria.</w:t>
      </w:r>
      <w:r>
        <w:rPr>
          <w:rStyle w:val="Voetnootmarkering"/>
          <w:rFonts w:ascii="Verdana" w:eastAsia="Times New Roman" w:hAnsi="Verdana" w:cs="Times New Roman"/>
          <w:color w:val="000000"/>
          <w:sz w:val="20"/>
          <w:szCs w:val="20"/>
        </w:rPr>
        <w:footnoteReference w:id="35"/>
      </w:r>
      <w:r>
        <w:rPr>
          <w:rFonts w:ascii="Verdana" w:hAnsi="Verdana"/>
          <w:color w:val="000000"/>
          <w:sz w:val="20"/>
          <w:szCs w:val="20"/>
          <w:shd w:val="clear" w:color="auto" w:fill="FFFFFF"/>
        </w:rPr>
        <w:br/>
      </w:r>
      <w:r>
        <w:rPr>
          <w:rFonts w:ascii="Verdana" w:hAnsi="Verdana"/>
          <w:color w:val="000000"/>
          <w:sz w:val="20"/>
          <w:szCs w:val="20"/>
          <w:shd w:val="clear" w:color="auto" w:fill="FFFFFF"/>
        </w:rPr>
        <w:br/>
      </w:r>
      <w:r w:rsidRPr="002655B2">
        <w:rPr>
          <w:rFonts w:ascii="Verdana" w:eastAsia="Times New Roman" w:hAnsi="Verdana" w:cs="Times New Roman"/>
          <w:color w:val="000000"/>
          <w:sz w:val="20"/>
          <w:szCs w:val="20"/>
        </w:rPr>
        <w:t xml:space="preserve">Volgens </w:t>
      </w:r>
      <w:r>
        <w:rPr>
          <w:rFonts w:ascii="Verdana" w:eastAsia="Times New Roman" w:hAnsi="Verdana" w:cs="Times New Roman"/>
          <w:color w:val="000000"/>
          <w:sz w:val="20"/>
          <w:szCs w:val="20"/>
        </w:rPr>
        <w:t>deze rechter</w:t>
      </w:r>
      <w:r w:rsidRPr="002655B2">
        <w:rPr>
          <w:rFonts w:ascii="Verdana" w:eastAsia="Times New Roman" w:hAnsi="Verdana" w:cs="Times New Roman"/>
          <w:color w:val="000000"/>
          <w:sz w:val="20"/>
          <w:szCs w:val="20"/>
        </w:rPr>
        <w:t xml:space="preserve"> duurt een verbetertraject ongeveer zes maanden. Zodra de werkgever de werknemer nog langer de tijd geeft, oordeelt de rechter dat </w:t>
      </w:r>
      <w:r w:rsidRPr="002655B2">
        <w:rPr>
          <w:rFonts w:ascii="Verdana" w:hAnsi="Verdana"/>
          <w:sz w:val="20"/>
          <w:szCs w:val="20"/>
        </w:rPr>
        <w:t>de werknemer i</w:t>
      </w:r>
      <w:r w:rsidRPr="002655B2">
        <w:rPr>
          <w:rFonts w:ascii="Verdana" w:eastAsia="Times New Roman" w:hAnsi="Verdana" w:cs="Times New Roman"/>
          <w:color w:val="000000"/>
          <w:sz w:val="20"/>
          <w:szCs w:val="20"/>
        </w:rPr>
        <w:t xml:space="preserve">n voldoende mate in de gelegenheid is gesteld om </w:t>
      </w:r>
      <w:r>
        <w:rPr>
          <w:rFonts w:ascii="Verdana" w:eastAsia="Times New Roman" w:hAnsi="Verdana" w:cs="Times New Roman"/>
          <w:color w:val="000000"/>
          <w:sz w:val="20"/>
          <w:szCs w:val="20"/>
        </w:rPr>
        <w:t>het</w:t>
      </w:r>
      <w:r w:rsidRPr="002655B2">
        <w:rPr>
          <w:rFonts w:ascii="Verdana" w:eastAsia="Times New Roman" w:hAnsi="Verdana" w:cs="Times New Roman"/>
          <w:color w:val="000000"/>
          <w:sz w:val="20"/>
          <w:szCs w:val="20"/>
        </w:rPr>
        <w:t xml:space="preserve"> functioneren te verbeteren. </w:t>
      </w:r>
      <w:r>
        <w:rPr>
          <w:rFonts w:ascii="Verdana" w:eastAsia="Times New Roman" w:hAnsi="Verdana" w:cs="Times New Roman"/>
          <w:color w:val="000000"/>
          <w:sz w:val="20"/>
          <w:szCs w:val="20"/>
        </w:rPr>
        <w:br/>
      </w:r>
      <w:r>
        <w:rPr>
          <w:rFonts w:ascii="Verdana" w:eastAsia="Times New Roman" w:hAnsi="Verdana" w:cs="Times New Roman"/>
          <w:color w:val="000000"/>
          <w:sz w:val="20"/>
          <w:szCs w:val="20"/>
        </w:rPr>
        <w:br/>
        <w:t xml:space="preserve">Als er intensieve </w:t>
      </w:r>
      <w:r w:rsidRPr="002655B2">
        <w:rPr>
          <w:rFonts w:ascii="Verdana" w:eastAsia="Times New Roman" w:hAnsi="Verdana" w:cs="Times New Roman"/>
          <w:color w:val="000000"/>
          <w:sz w:val="20"/>
          <w:szCs w:val="20"/>
        </w:rPr>
        <w:t>begeleiding is geregeld door middel van een coach, stelt de rechter</w:t>
      </w:r>
      <w:r>
        <w:rPr>
          <w:rFonts w:ascii="Verdana" w:eastAsia="Times New Roman" w:hAnsi="Verdana" w:cs="Times New Roman"/>
          <w:color w:val="000000"/>
          <w:sz w:val="20"/>
          <w:szCs w:val="20"/>
        </w:rPr>
        <w:t xml:space="preserve"> eveneens</w:t>
      </w:r>
      <w:r w:rsidRPr="002655B2">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 xml:space="preserve">dat de werknemer voldoende de kans heeft gekregen om zich te verbeteren. </w:t>
      </w:r>
      <w:r>
        <w:rPr>
          <w:rFonts w:ascii="Verdana" w:eastAsia="Times New Roman" w:hAnsi="Verdana" w:cs="Times New Roman"/>
          <w:color w:val="000000"/>
          <w:sz w:val="20"/>
          <w:szCs w:val="20"/>
        </w:rPr>
        <w:br/>
      </w:r>
      <w:r>
        <w:rPr>
          <w:rFonts w:ascii="Verdana" w:eastAsia="Times New Roman" w:hAnsi="Verdana" w:cs="Times New Roman"/>
          <w:color w:val="000000"/>
          <w:sz w:val="20"/>
          <w:szCs w:val="20"/>
        </w:rPr>
        <w:br/>
      </w:r>
      <w:r w:rsidRPr="0005342E">
        <w:rPr>
          <w:rFonts w:ascii="Verdana" w:eastAsia="Times New Roman" w:hAnsi="Verdana" w:cs="Times New Roman"/>
          <w:b/>
          <w:color w:val="000000"/>
          <w:sz w:val="20"/>
          <w:szCs w:val="20"/>
        </w:rPr>
        <w:t>Tweede verbetertraject niet nodig</w:t>
      </w:r>
      <w:r w:rsidRPr="002655B2">
        <w:rPr>
          <w:rFonts w:ascii="Verdana" w:eastAsia="Times New Roman" w:hAnsi="Verdana" w:cs="Times New Roman"/>
          <w:color w:val="000000"/>
          <w:sz w:val="20"/>
          <w:szCs w:val="20"/>
        </w:rPr>
        <w:br/>
      </w:r>
      <w:r>
        <w:rPr>
          <w:rFonts w:ascii="Verdana" w:eastAsia="Times New Roman" w:hAnsi="Verdana" w:cs="Times New Roman"/>
          <w:color w:val="000000"/>
          <w:sz w:val="20"/>
          <w:szCs w:val="20"/>
        </w:rPr>
        <w:t>Al</w:t>
      </w:r>
      <w:r w:rsidRPr="002655B2">
        <w:rPr>
          <w:rFonts w:ascii="Verdana" w:eastAsia="Times New Roman" w:hAnsi="Verdana" w:cs="Times New Roman"/>
          <w:color w:val="000000"/>
          <w:sz w:val="20"/>
          <w:szCs w:val="20"/>
        </w:rPr>
        <w:t>s</w:t>
      </w:r>
      <w:r>
        <w:rPr>
          <w:rFonts w:ascii="Verdana" w:eastAsia="Times New Roman" w:hAnsi="Verdana" w:cs="Times New Roman"/>
          <w:color w:val="000000"/>
          <w:sz w:val="20"/>
          <w:szCs w:val="20"/>
        </w:rPr>
        <w:t xml:space="preserve"> een</w:t>
      </w:r>
      <w:r w:rsidRPr="002655B2">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 xml:space="preserve">eerder </w:t>
      </w:r>
      <w:r w:rsidRPr="002655B2">
        <w:rPr>
          <w:rFonts w:ascii="Verdana" w:eastAsia="Times New Roman" w:hAnsi="Verdana" w:cs="Times New Roman"/>
          <w:color w:val="000000"/>
          <w:sz w:val="20"/>
          <w:szCs w:val="20"/>
        </w:rPr>
        <w:t>verbetertraject mislukt</w:t>
      </w:r>
      <w:r>
        <w:rPr>
          <w:rFonts w:ascii="Verdana" w:eastAsia="Times New Roman" w:hAnsi="Verdana" w:cs="Times New Roman"/>
          <w:color w:val="000000"/>
          <w:sz w:val="20"/>
          <w:szCs w:val="20"/>
        </w:rPr>
        <w:t xml:space="preserve"> is</w:t>
      </w:r>
      <w:r w:rsidRPr="002655B2">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kan van de werkgever niet</w:t>
      </w:r>
      <w:r w:rsidRPr="002655B2">
        <w:rPr>
          <w:rFonts w:ascii="Verdana" w:eastAsia="Times New Roman" w:hAnsi="Verdana" w:cs="Times New Roman"/>
          <w:color w:val="000000"/>
          <w:sz w:val="20"/>
          <w:szCs w:val="20"/>
        </w:rPr>
        <w:t xml:space="preserve"> worden verwacht</w:t>
      </w:r>
      <w:r>
        <w:rPr>
          <w:rFonts w:ascii="Verdana" w:eastAsia="Times New Roman" w:hAnsi="Verdana" w:cs="Times New Roman"/>
          <w:color w:val="000000"/>
          <w:sz w:val="20"/>
          <w:szCs w:val="20"/>
        </w:rPr>
        <w:t xml:space="preserve"> dat</w:t>
      </w:r>
      <w:r w:rsidRPr="002655B2">
        <w:rPr>
          <w:rFonts w:ascii="Verdana" w:eastAsia="Times New Roman" w:hAnsi="Verdana" w:cs="Times New Roman"/>
          <w:color w:val="000000"/>
          <w:sz w:val="20"/>
          <w:szCs w:val="20"/>
        </w:rPr>
        <w:t xml:space="preserve"> de arbeidsovereenkomst </w:t>
      </w:r>
      <w:r>
        <w:rPr>
          <w:rFonts w:ascii="Verdana" w:eastAsia="Times New Roman" w:hAnsi="Verdana" w:cs="Times New Roman"/>
          <w:color w:val="000000"/>
          <w:sz w:val="20"/>
          <w:szCs w:val="20"/>
        </w:rPr>
        <w:t>blijft</w:t>
      </w:r>
      <w:r w:rsidRPr="002655B2">
        <w:rPr>
          <w:rFonts w:ascii="Verdana" w:eastAsia="Times New Roman" w:hAnsi="Verdana" w:cs="Times New Roman"/>
          <w:color w:val="000000"/>
          <w:sz w:val="20"/>
          <w:szCs w:val="20"/>
        </w:rPr>
        <w:t xml:space="preserve"> voortduren.</w:t>
      </w:r>
      <w:r>
        <w:rPr>
          <w:rStyle w:val="Voetnootmarkering"/>
          <w:rFonts w:ascii="Verdana" w:eastAsia="Times New Roman" w:hAnsi="Verdana" w:cs="Times New Roman"/>
          <w:color w:val="000000"/>
          <w:sz w:val="20"/>
          <w:szCs w:val="20"/>
        </w:rPr>
        <w:footnoteReference w:id="36"/>
      </w:r>
      <w:r>
        <w:rPr>
          <w:rFonts w:ascii="Verdana" w:eastAsia="Times New Roman" w:hAnsi="Verdana" w:cs="Times New Roman"/>
          <w:color w:val="000000"/>
          <w:sz w:val="20"/>
          <w:szCs w:val="20"/>
        </w:rPr>
        <w:br/>
      </w:r>
      <w:r w:rsidRPr="002655B2">
        <w:rPr>
          <w:rFonts w:ascii="Verdana" w:eastAsia="Times New Roman" w:hAnsi="Verdana" w:cs="Times New Roman"/>
          <w:color w:val="000000"/>
          <w:sz w:val="20"/>
          <w:szCs w:val="20"/>
        </w:rPr>
        <w:br/>
      </w:r>
      <w:r w:rsidRPr="0005342E">
        <w:rPr>
          <w:rFonts w:ascii="Verdana" w:hAnsi="Verdana"/>
          <w:b/>
          <w:sz w:val="20"/>
          <w:szCs w:val="20"/>
        </w:rPr>
        <w:t>Weigering</w:t>
      </w:r>
      <w:r>
        <w:rPr>
          <w:rFonts w:ascii="Verdana" w:hAnsi="Verdana"/>
          <w:b/>
          <w:sz w:val="20"/>
          <w:szCs w:val="20"/>
        </w:rPr>
        <w:t xml:space="preserve"> hulp </w:t>
      </w:r>
      <w:r>
        <w:rPr>
          <w:rFonts w:ascii="Verdana" w:hAnsi="Verdana"/>
          <w:sz w:val="20"/>
          <w:szCs w:val="20"/>
          <w:u w:val="single"/>
        </w:rPr>
        <w:br/>
      </w:r>
      <w:r>
        <w:rPr>
          <w:rFonts w:ascii="Verdana" w:hAnsi="Verdana"/>
          <w:sz w:val="20"/>
          <w:szCs w:val="20"/>
        </w:rPr>
        <w:t>Als de</w:t>
      </w:r>
      <w:r w:rsidRPr="002655B2">
        <w:rPr>
          <w:rFonts w:ascii="Verdana" w:hAnsi="Verdana"/>
          <w:sz w:val="20"/>
          <w:szCs w:val="20"/>
        </w:rPr>
        <w:t xml:space="preserve"> werkgever de werknemer meermaals begeleiding en hulp aan</w:t>
      </w:r>
      <w:r>
        <w:rPr>
          <w:rFonts w:ascii="Verdana" w:hAnsi="Verdana"/>
          <w:sz w:val="20"/>
          <w:szCs w:val="20"/>
        </w:rPr>
        <w:t>biedt</w:t>
      </w:r>
      <w:r w:rsidRPr="002655B2">
        <w:rPr>
          <w:rFonts w:ascii="Verdana" w:hAnsi="Verdana"/>
          <w:sz w:val="20"/>
          <w:szCs w:val="20"/>
        </w:rPr>
        <w:t>, maar</w:t>
      </w:r>
      <w:r>
        <w:rPr>
          <w:rFonts w:ascii="Verdana" w:hAnsi="Verdana"/>
          <w:sz w:val="20"/>
          <w:szCs w:val="20"/>
        </w:rPr>
        <w:t xml:space="preserve"> dit wordt geweigerd door de werknemer, stelt de rechter </w:t>
      </w:r>
      <w:r w:rsidRPr="002655B2">
        <w:rPr>
          <w:rFonts w:ascii="Verdana" w:hAnsi="Verdana"/>
          <w:sz w:val="20"/>
          <w:szCs w:val="20"/>
        </w:rPr>
        <w:t>dat de werkgever daar niets aan kan doen en dat hij de werknemer tijdig in kennis heeft gesteld van het disfunctioneren.</w:t>
      </w:r>
      <w:r>
        <w:rPr>
          <w:rStyle w:val="Voetnootmarkering"/>
          <w:rFonts w:ascii="Verdana" w:eastAsia="Times New Roman" w:hAnsi="Verdana" w:cs="Times New Roman"/>
          <w:color w:val="000000"/>
          <w:sz w:val="20"/>
          <w:szCs w:val="20"/>
        </w:rPr>
        <w:footnoteReference w:id="37"/>
      </w:r>
      <w:r>
        <w:rPr>
          <w:b/>
        </w:rPr>
        <w:br/>
      </w:r>
    </w:p>
    <w:p w14:paraId="160C6FBE" w14:textId="77777777" w:rsidR="00B61B7E" w:rsidRDefault="00305480" w:rsidP="00305480">
      <w:pPr>
        <w:spacing w:line="360" w:lineRule="auto"/>
        <w:rPr>
          <w:rFonts w:ascii="Verdana" w:hAnsi="Verdana"/>
          <w:sz w:val="20"/>
          <w:szCs w:val="20"/>
        </w:rPr>
      </w:pPr>
      <w:bookmarkStart w:id="38" w:name="_Toc516619163"/>
      <w:r>
        <w:rPr>
          <w:rStyle w:val="Kop2Char"/>
        </w:rPr>
        <w:lastRenderedPageBreak/>
        <w:t>5.4.4</w:t>
      </w:r>
      <w:r w:rsidRPr="008E2379">
        <w:rPr>
          <w:rStyle w:val="Kop2Char"/>
        </w:rPr>
        <w:t xml:space="preserve"> Topic 4: Onvoldoende zorg of scholing</w:t>
      </w:r>
      <w:bookmarkEnd w:id="38"/>
      <w:r w:rsidRPr="000A4BE6">
        <w:rPr>
          <w:rFonts w:eastAsia="Times New Roman"/>
          <w:b/>
        </w:rPr>
        <w:t xml:space="preserve"> </w:t>
      </w:r>
      <w:r>
        <w:rPr>
          <w:rFonts w:eastAsia="Times New Roman"/>
          <w:b/>
        </w:rPr>
        <w:br/>
      </w:r>
      <w:r>
        <w:rPr>
          <w:rFonts w:ascii="Verdana" w:hAnsi="Verdana"/>
          <w:sz w:val="20"/>
          <w:szCs w:val="20"/>
        </w:rPr>
        <w:t>Uit de onderzochte uitspraken kon niet worden afgeleid of sprake was van onvoldoende zorg of scholing. De re</w:t>
      </w:r>
      <w:r w:rsidR="00B61B7E">
        <w:rPr>
          <w:rFonts w:ascii="Verdana" w:hAnsi="Verdana"/>
          <w:sz w:val="20"/>
          <w:szCs w:val="20"/>
        </w:rPr>
        <w:t xml:space="preserve">chters beoordeelden dit niet.  </w:t>
      </w:r>
    </w:p>
    <w:p w14:paraId="160C6FBF" w14:textId="77777777" w:rsidR="00305480" w:rsidRPr="00B61B7E" w:rsidRDefault="00B61B7E" w:rsidP="00B61B7E">
      <w:pPr>
        <w:pStyle w:val="Geenafstand"/>
        <w:spacing w:line="360" w:lineRule="auto"/>
        <w:rPr>
          <w:rFonts w:ascii="Verdana" w:hAnsi="Verdana"/>
          <w:color w:val="000000"/>
          <w:sz w:val="20"/>
          <w:szCs w:val="20"/>
          <w:shd w:val="clear" w:color="auto" w:fill="FFFFFF"/>
        </w:rPr>
      </w:pPr>
      <w:r>
        <w:br/>
      </w:r>
      <w:bookmarkStart w:id="39" w:name="_Toc516619164"/>
      <w:r w:rsidR="00305480">
        <w:rPr>
          <w:rStyle w:val="Kop2Char"/>
        </w:rPr>
        <w:t xml:space="preserve">5.4.5 </w:t>
      </w:r>
      <w:r w:rsidR="00305480" w:rsidRPr="0005342E">
        <w:rPr>
          <w:rStyle w:val="Kop2Char"/>
        </w:rPr>
        <w:t xml:space="preserve">Topic 5: Herplaatsing </w:t>
      </w:r>
      <w:r w:rsidR="00305480">
        <w:rPr>
          <w:rStyle w:val="Kop2Char"/>
        </w:rPr>
        <w:t>mogelijk</w:t>
      </w:r>
      <w:bookmarkEnd w:id="39"/>
      <w:r w:rsidR="00305480">
        <w:rPr>
          <w:b/>
        </w:rPr>
        <w:t xml:space="preserve"> </w:t>
      </w:r>
      <w:r w:rsidR="00305480" w:rsidRPr="002655B2">
        <w:br/>
      </w:r>
      <w:r w:rsidR="00305480" w:rsidRPr="00B61B7E">
        <w:rPr>
          <w:rFonts w:ascii="Verdana" w:hAnsi="Verdana"/>
          <w:sz w:val="20"/>
          <w:szCs w:val="20"/>
        </w:rPr>
        <w:t xml:space="preserve">Tijdens het jurisprudentieonderzoek is bekeken wanneer de rechter vindt dat de werkgever voldoende of niet voldoende aannemelijk heeft gemaakt, dat herplaatsing van de werknemer in een andere passende functie of werken op een andere vestiging niet mogelijk is, of niet in de rede ligt. In alle zes de zaken was herplaatsing niet mogelijk. </w:t>
      </w:r>
      <w:r w:rsidR="00305480" w:rsidRPr="00B61B7E">
        <w:rPr>
          <w:rFonts w:ascii="Verdana" w:hAnsi="Verdana"/>
          <w:sz w:val="20"/>
          <w:szCs w:val="20"/>
        </w:rPr>
        <w:br/>
      </w:r>
      <w:r w:rsidR="00305480" w:rsidRPr="00B61B7E">
        <w:rPr>
          <w:rFonts w:ascii="Verdana" w:hAnsi="Verdana"/>
          <w:sz w:val="20"/>
          <w:szCs w:val="20"/>
        </w:rPr>
        <w:br/>
      </w:r>
      <w:r w:rsidR="00305480" w:rsidRPr="00B61B7E">
        <w:rPr>
          <w:rFonts w:ascii="Verdana" w:hAnsi="Verdana"/>
          <w:b/>
          <w:sz w:val="20"/>
          <w:szCs w:val="20"/>
        </w:rPr>
        <w:t>Reorganisatie</w:t>
      </w:r>
      <w:r w:rsidR="00305480" w:rsidRPr="00B61B7E">
        <w:rPr>
          <w:rFonts w:ascii="Verdana" w:hAnsi="Verdana"/>
          <w:sz w:val="20"/>
          <w:szCs w:val="20"/>
          <w:u w:val="single"/>
        </w:rPr>
        <w:br/>
      </w:r>
      <w:r w:rsidR="00305480" w:rsidRPr="00B61B7E">
        <w:rPr>
          <w:rFonts w:ascii="Verdana" w:hAnsi="Verdana"/>
          <w:sz w:val="20"/>
          <w:szCs w:val="20"/>
        </w:rPr>
        <w:t xml:space="preserve">Als er sprake is van een reorganisatie, is volgens de rechter herplaatsing niet vereist. </w:t>
      </w:r>
      <w:r w:rsidR="00305480" w:rsidRPr="00B61B7E">
        <w:rPr>
          <w:rStyle w:val="Voetnootmarkering"/>
          <w:rFonts w:ascii="Verdana" w:hAnsi="Verdana"/>
          <w:sz w:val="20"/>
          <w:szCs w:val="20"/>
        </w:rPr>
        <w:footnoteReference w:id="38"/>
      </w:r>
    </w:p>
    <w:p w14:paraId="160C6FC0" w14:textId="77777777" w:rsidR="00305480" w:rsidRPr="00B61B7E" w:rsidRDefault="00305480" w:rsidP="00B61B7E">
      <w:pPr>
        <w:pStyle w:val="Geenafstand"/>
        <w:spacing w:line="360" w:lineRule="auto"/>
        <w:rPr>
          <w:rFonts w:ascii="Verdana" w:hAnsi="Verdana"/>
          <w:sz w:val="20"/>
          <w:szCs w:val="20"/>
        </w:rPr>
      </w:pPr>
    </w:p>
    <w:p w14:paraId="160C6FC1" w14:textId="77777777" w:rsidR="00305480" w:rsidRDefault="00305480" w:rsidP="00B61B7E">
      <w:pPr>
        <w:pStyle w:val="Geenafstand"/>
        <w:spacing w:line="360" w:lineRule="auto"/>
        <w:rPr>
          <w:rFonts w:ascii="Verdana" w:hAnsi="Verdana"/>
          <w:sz w:val="20"/>
          <w:szCs w:val="20"/>
        </w:rPr>
      </w:pPr>
      <w:r w:rsidRPr="00B61B7E">
        <w:rPr>
          <w:rFonts w:ascii="Verdana" w:hAnsi="Verdana"/>
          <w:b/>
          <w:sz w:val="20"/>
          <w:szCs w:val="20"/>
        </w:rPr>
        <w:t>Geen toelichting bij uitspraak</w:t>
      </w:r>
      <w:r w:rsidRPr="00B61B7E">
        <w:rPr>
          <w:rFonts w:ascii="Verdana" w:hAnsi="Verdana"/>
          <w:sz w:val="20"/>
          <w:szCs w:val="20"/>
        </w:rPr>
        <w:br/>
        <w:t>De rechter oordeelde dat gesteld noch gebleken is, dat een herplaatsing van werknemer in een andere passende functie binnen een redelijke termijn mogelijk is. Een uitleg van</w:t>
      </w:r>
      <w:r w:rsidRPr="002655B2">
        <w:rPr>
          <w:rFonts w:ascii="Verdana" w:hAnsi="Verdana"/>
          <w:sz w:val="20"/>
          <w:szCs w:val="20"/>
        </w:rPr>
        <w:t xml:space="preserve"> dit antwoord wordt in de uitspraak niet </w:t>
      </w:r>
      <w:r w:rsidRPr="00196DE9">
        <w:rPr>
          <w:rFonts w:ascii="Verdana" w:eastAsia="Times New Roman" w:hAnsi="Verdana" w:cs="Times New Roman"/>
          <w:color w:val="000000" w:themeColor="text1"/>
          <w:sz w:val="20"/>
          <w:szCs w:val="20"/>
        </w:rPr>
        <w:t>weer</w:t>
      </w:r>
      <w:r>
        <w:rPr>
          <w:rFonts w:ascii="Verdana" w:eastAsia="Times New Roman" w:hAnsi="Verdana" w:cs="Times New Roman"/>
          <w:color w:val="000000" w:themeColor="text1"/>
          <w:sz w:val="20"/>
          <w:szCs w:val="20"/>
        </w:rPr>
        <w:t>ge</w:t>
      </w:r>
      <w:r w:rsidRPr="00196DE9">
        <w:rPr>
          <w:rFonts w:ascii="Verdana" w:eastAsia="Times New Roman" w:hAnsi="Verdana" w:cs="Times New Roman"/>
          <w:color w:val="000000" w:themeColor="text1"/>
          <w:sz w:val="20"/>
          <w:szCs w:val="20"/>
        </w:rPr>
        <w:t>geven</w:t>
      </w:r>
      <w:r w:rsidRPr="002655B2">
        <w:rPr>
          <w:rFonts w:ascii="Verdana" w:hAnsi="Verdana"/>
          <w:sz w:val="20"/>
          <w:szCs w:val="20"/>
        </w:rPr>
        <w:t>.</w:t>
      </w:r>
      <w:r>
        <w:rPr>
          <w:rStyle w:val="Voetnootmarkering"/>
          <w:rFonts w:ascii="Verdana" w:hAnsi="Verdana"/>
          <w:sz w:val="20"/>
          <w:szCs w:val="20"/>
        </w:rPr>
        <w:footnoteReference w:id="39"/>
      </w:r>
    </w:p>
    <w:p w14:paraId="160C6FC2" w14:textId="77777777" w:rsidR="00305480" w:rsidRPr="008E2379" w:rsidRDefault="00305480" w:rsidP="00305480">
      <w:pPr>
        <w:pStyle w:val="Geenafstand"/>
        <w:spacing w:line="360" w:lineRule="auto"/>
        <w:rPr>
          <w:rFonts w:ascii="Verdana" w:hAnsi="Verdana"/>
          <w:sz w:val="20"/>
          <w:szCs w:val="20"/>
          <w:u w:val="single"/>
        </w:rPr>
      </w:pPr>
    </w:p>
    <w:p w14:paraId="160C6FC3" w14:textId="77777777" w:rsidR="00CA5941" w:rsidRDefault="00305480" w:rsidP="00CA5941">
      <w:pPr>
        <w:pStyle w:val="Geenafstand"/>
        <w:spacing w:line="360" w:lineRule="auto"/>
        <w:rPr>
          <w:rFonts w:ascii="Verdana" w:hAnsi="Verdana"/>
          <w:sz w:val="20"/>
          <w:szCs w:val="20"/>
        </w:rPr>
      </w:pPr>
      <w:r w:rsidRPr="005A6630">
        <w:rPr>
          <w:rFonts w:ascii="Verdana" w:hAnsi="Verdana"/>
          <w:b/>
          <w:sz w:val="20"/>
          <w:szCs w:val="20"/>
        </w:rPr>
        <w:t>Weigering herplaatsing door werknemer</w:t>
      </w:r>
      <w:r>
        <w:rPr>
          <w:rFonts w:ascii="Verdana" w:hAnsi="Verdana"/>
          <w:sz w:val="20"/>
          <w:szCs w:val="20"/>
        </w:rPr>
        <w:br/>
        <w:t xml:space="preserve">In een </w:t>
      </w:r>
      <w:r w:rsidRPr="002655B2">
        <w:rPr>
          <w:rFonts w:ascii="Verdana" w:hAnsi="Verdana"/>
          <w:sz w:val="20"/>
          <w:szCs w:val="20"/>
        </w:rPr>
        <w:t xml:space="preserve">zaak had de werkgever voorgesteld met behoud van volledige salaris, de werknemer te herplaatsen in een functie met een lager niveau, wat de werknemer heeft afgewezen. Doordat de werknemer een andere functie heeft geweigerd, stelde de rechter dat herplaatsing niet </w:t>
      </w:r>
      <w:r>
        <w:rPr>
          <w:rFonts w:ascii="Verdana" w:hAnsi="Verdana"/>
          <w:sz w:val="20"/>
          <w:szCs w:val="20"/>
        </w:rPr>
        <w:t>nodig</w:t>
      </w:r>
      <w:r w:rsidRPr="002655B2">
        <w:rPr>
          <w:rFonts w:ascii="Verdana" w:hAnsi="Verdana"/>
          <w:sz w:val="20"/>
          <w:szCs w:val="20"/>
        </w:rPr>
        <w:t xml:space="preserve"> was. </w:t>
      </w:r>
      <w:r>
        <w:rPr>
          <w:rStyle w:val="Voetnootmarkering"/>
          <w:rFonts w:ascii="Verdana" w:hAnsi="Verdana"/>
          <w:sz w:val="20"/>
          <w:szCs w:val="20"/>
        </w:rPr>
        <w:footnoteReference w:id="40"/>
      </w:r>
    </w:p>
    <w:p w14:paraId="160C6FC4" w14:textId="77777777" w:rsidR="0003125C" w:rsidRDefault="00CA5941" w:rsidP="00CA5941">
      <w:pPr>
        <w:pStyle w:val="Geenafstand"/>
        <w:spacing w:line="360" w:lineRule="auto"/>
        <w:rPr>
          <w:rFonts w:ascii="Verdana" w:hAnsi="Verdana"/>
          <w:color w:val="000000" w:themeColor="text1"/>
          <w:sz w:val="8"/>
        </w:rPr>
      </w:pPr>
      <w:r>
        <w:rPr>
          <w:rFonts w:ascii="Verdana" w:hAnsi="Verdana"/>
          <w:sz w:val="20"/>
          <w:szCs w:val="20"/>
        </w:rPr>
        <w:br/>
      </w:r>
      <w:bookmarkStart w:id="40" w:name="_Toc516619165"/>
      <w:r w:rsidR="00305480" w:rsidRPr="00CA5941">
        <w:rPr>
          <w:rStyle w:val="Kop2Char"/>
        </w:rPr>
        <w:t xml:space="preserve">5.4.6 Topic 6 en 7: Aantoning ongeschiktheid </w:t>
      </w:r>
      <w:r w:rsidR="00B61B7E" w:rsidRPr="00CA5941">
        <w:rPr>
          <w:rStyle w:val="Kop2Char"/>
        </w:rPr>
        <w:t>en toe- of afwijzing ontbinding</w:t>
      </w:r>
      <w:bookmarkEnd w:id="40"/>
      <w:r>
        <w:br/>
      </w:r>
      <w:r w:rsidR="00305480" w:rsidRPr="00CA5941">
        <w:rPr>
          <w:rStyle w:val="GeenafstandChar"/>
          <w:rFonts w:ascii="Verdana" w:hAnsi="Verdana"/>
          <w:color w:val="000000" w:themeColor="text1"/>
          <w:sz w:val="20"/>
        </w:rPr>
        <w:t>Zoals in de inleiding van dit hoofdstuk is aangegeven, zijn in zes zaken de arbeidsovereenkomsten ontbonden op grond van ongeschiktheid van de werknemer. In deze paragraaf wordt aangegeven hoe de rechters naar aanleiding van de vorige topics tot het oordeel zijn gekomen dat ongeschiktheid van de werknemer voldoende is aangetoond.</w:t>
      </w:r>
      <w:r w:rsidR="00305480" w:rsidRPr="00CA5941">
        <w:rPr>
          <w:rFonts w:ascii="Verdana" w:hAnsi="Verdana"/>
          <w:color w:val="000000" w:themeColor="text1"/>
          <w:sz w:val="8"/>
        </w:rPr>
        <w:t xml:space="preserve"> </w:t>
      </w:r>
    </w:p>
    <w:p w14:paraId="160C6FC5" w14:textId="77777777" w:rsidR="0003125C" w:rsidRDefault="0003125C" w:rsidP="00CA5941">
      <w:pPr>
        <w:pStyle w:val="Geenafstand"/>
        <w:spacing w:line="360" w:lineRule="auto"/>
        <w:rPr>
          <w:rFonts w:ascii="Verdana" w:hAnsi="Verdana"/>
          <w:color w:val="000000" w:themeColor="text1"/>
          <w:sz w:val="8"/>
        </w:rPr>
      </w:pPr>
    </w:p>
    <w:p w14:paraId="160C6FC6" w14:textId="77777777" w:rsidR="0003125C" w:rsidRDefault="0003125C" w:rsidP="00CA5941">
      <w:pPr>
        <w:pStyle w:val="Geenafstand"/>
        <w:spacing w:line="360" w:lineRule="auto"/>
        <w:rPr>
          <w:rFonts w:ascii="Verdana" w:hAnsi="Verdana"/>
          <w:color w:val="000000" w:themeColor="text1"/>
          <w:sz w:val="8"/>
        </w:rPr>
      </w:pPr>
    </w:p>
    <w:p w14:paraId="160C6FC7" w14:textId="77777777" w:rsidR="0003125C" w:rsidRDefault="0003125C" w:rsidP="00CA5941">
      <w:pPr>
        <w:pStyle w:val="Geenafstand"/>
        <w:spacing w:line="360" w:lineRule="auto"/>
        <w:rPr>
          <w:rFonts w:ascii="Verdana" w:hAnsi="Verdana"/>
          <w:color w:val="000000" w:themeColor="text1"/>
          <w:sz w:val="8"/>
        </w:rPr>
      </w:pPr>
    </w:p>
    <w:p w14:paraId="160C6FC8" w14:textId="77777777" w:rsidR="0003125C" w:rsidRDefault="0003125C" w:rsidP="00CA5941">
      <w:pPr>
        <w:pStyle w:val="Geenafstand"/>
        <w:spacing w:line="360" w:lineRule="auto"/>
        <w:rPr>
          <w:rFonts w:ascii="Verdana" w:hAnsi="Verdana"/>
          <w:color w:val="000000" w:themeColor="text1"/>
          <w:sz w:val="8"/>
        </w:rPr>
      </w:pPr>
    </w:p>
    <w:p w14:paraId="160C6FC9" w14:textId="77777777" w:rsidR="0003125C" w:rsidRDefault="0003125C" w:rsidP="00CA5941">
      <w:pPr>
        <w:pStyle w:val="Geenafstand"/>
        <w:spacing w:line="360" w:lineRule="auto"/>
        <w:rPr>
          <w:rFonts w:ascii="Verdana" w:hAnsi="Verdana"/>
          <w:color w:val="000000" w:themeColor="text1"/>
          <w:sz w:val="8"/>
        </w:rPr>
      </w:pPr>
    </w:p>
    <w:p w14:paraId="160C6FCA" w14:textId="77777777" w:rsidR="0003125C" w:rsidRDefault="0003125C" w:rsidP="00CA5941">
      <w:pPr>
        <w:pStyle w:val="Geenafstand"/>
        <w:spacing w:line="360" w:lineRule="auto"/>
        <w:rPr>
          <w:rFonts w:ascii="Verdana" w:hAnsi="Verdana"/>
          <w:color w:val="000000" w:themeColor="text1"/>
          <w:sz w:val="8"/>
        </w:rPr>
      </w:pPr>
    </w:p>
    <w:p w14:paraId="160C6FCB" w14:textId="77777777" w:rsidR="00305480" w:rsidRPr="00CA5941" w:rsidRDefault="00305480" w:rsidP="00CA5941">
      <w:pPr>
        <w:pStyle w:val="Geenafstand"/>
        <w:spacing w:line="360" w:lineRule="auto"/>
        <w:rPr>
          <w:rFonts w:ascii="Verdana" w:hAnsi="Verdana"/>
          <w:sz w:val="20"/>
          <w:szCs w:val="20"/>
        </w:rPr>
      </w:pPr>
      <w:r w:rsidRPr="00CA5941">
        <w:rPr>
          <w:rStyle w:val="GeenafstandChar"/>
          <w:rFonts w:ascii="Verdana" w:hAnsi="Verdana"/>
          <w:sz w:val="20"/>
          <w:u w:val="single"/>
        </w:rPr>
        <w:br/>
      </w:r>
      <w:r w:rsidRPr="00CA5941">
        <w:rPr>
          <w:rStyle w:val="GeenafstandChar"/>
          <w:rFonts w:ascii="Verdana" w:hAnsi="Verdana"/>
          <w:sz w:val="20"/>
          <w:u w:val="single"/>
        </w:rPr>
        <w:br/>
      </w:r>
      <w:r w:rsidRPr="00CA5941">
        <w:rPr>
          <w:rStyle w:val="GeenafstandChar"/>
          <w:rFonts w:ascii="Verdana" w:hAnsi="Verdana"/>
          <w:b/>
          <w:sz w:val="20"/>
        </w:rPr>
        <w:lastRenderedPageBreak/>
        <w:t>Functioneringsverslagen, competenties, verbetertraject</w:t>
      </w:r>
      <w:r w:rsidRPr="00CA5941">
        <w:rPr>
          <w:rStyle w:val="GeenafstandChar"/>
          <w:rFonts w:ascii="Verdana" w:hAnsi="Verdana"/>
          <w:sz w:val="20"/>
        </w:rPr>
        <w:br/>
        <w:t>Als de werkgever meerdere functioneringsverslagen heeft waaruit blijkt dat de werknemer qua competenties niet op het niveau zit van zijn functieomschrijving en dat de werknemer na het volgen van een coachingstraject geen verbetering heeft laten zien, stelt de rechter dat de werknemer ongeschikt is. Opvallend in deze zaak is dat de werknemer niet ontkent en zelf toegegeven heeft dat hij de kritiek van de werkgever herkent, waardoor de rechter vindt dat de arbeidsovereenkomst ontbonden dient te worden op grond van ongeschiktheid.</w:t>
      </w:r>
      <w:r>
        <w:rPr>
          <w:rStyle w:val="GeenafstandChar"/>
          <w:rFonts w:ascii="Verdana" w:hAnsi="Verdana"/>
          <w:b/>
          <w:sz w:val="20"/>
        </w:rPr>
        <w:t xml:space="preserve"> </w:t>
      </w:r>
      <w:r>
        <w:rPr>
          <w:rStyle w:val="Voetnootmarkering"/>
          <w:rFonts w:ascii="Verdana" w:hAnsi="Verdana"/>
          <w:b/>
          <w:sz w:val="20"/>
        </w:rPr>
        <w:footnoteReference w:id="41"/>
      </w:r>
      <w:r>
        <w:rPr>
          <w:rStyle w:val="GeenafstandChar"/>
          <w:rFonts w:ascii="Verdana" w:hAnsi="Verdana"/>
          <w:b/>
          <w:sz w:val="20"/>
        </w:rPr>
        <w:br/>
      </w:r>
    </w:p>
    <w:p w14:paraId="160C6FCC" w14:textId="77777777" w:rsidR="00305480" w:rsidRPr="002655B2" w:rsidRDefault="00305480" w:rsidP="00305480">
      <w:pPr>
        <w:spacing w:line="360" w:lineRule="auto"/>
        <w:rPr>
          <w:rFonts w:ascii="Verdana" w:hAnsi="Verdana"/>
          <w:color w:val="000000"/>
          <w:sz w:val="20"/>
          <w:szCs w:val="20"/>
          <w:shd w:val="clear" w:color="auto" w:fill="FFFFFF"/>
        </w:rPr>
      </w:pPr>
      <w:r w:rsidRPr="0031456D">
        <w:rPr>
          <w:rFonts w:ascii="Verdana" w:hAnsi="Verdana"/>
          <w:b/>
          <w:sz w:val="20"/>
          <w:szCs w:val="20"/>
        </w:rPr>
        <w:t>Beoordeling functie door werkgever</w:t>
      </w:r>
      <w:r w:rsidRPr="002655B2">
        <w:rPr>
          <w:rFonts w:ascii="Verdana" w:hAnsi="Verdana"/>
          <w:b/>
          <w:sz w:val="20"/>
          <w:szCs w:val="20"/>
        </w:rPr>
        <w:br/>
      </w:r>
      <w:r>
        <w:rPr>
          <w:rFonts w:ascii="Verdana" w:hAnsi="Verdana"/>
          <w:sz w:val="20"/>
          <w:szCs w:val="20"/>
        </w:rPr>
        <w:t xml:space="preserve">Uit een aantal zaken is </w:t>
      </w:r>
      <w:r w:rsidRPr="002655B2">
        <w:rPr>
          <w:rFonts w:ascii="Verdana" w:hAnsi="Verdana"/>
          <w:sz w:val="20"/>
          <w:szCs w:val="20"/>
        </w:rPr>
        <w:t>duidelijk geworden dat het aan de werkgever is om</w:t>
      </w:r>
      <w:r w:rsidRPr="002655B2">
        <w:rPr>
          <w:rFonts w:ascii="Verdana" w:hAnsi="Verdana"/>
          <w:color w:val="000000"/>
          <w:sz w:val="20"/>
          <w:szCs w:val="20"/>
          <w:shd w:val="clear" w:color="auto" w:fill="FFFFFF"/>
        </w:rPr>
        <w:t xml:space="preserve"> de in zijn organisatie te verrichten werkzaamheden naar eigen inzicht vorm te geven en te organiseren</w:t>
      </w:r>
      <w:r>
        <w:rPr>
          <w:rFonts w:ascii="Verdana" w:hAnsi="Verdana"/>
          <w:color w:val="000000"/>
          <w:sz w:val="20"/>
          <w:szCs w:val="20"/>
          <w:shd w:val="clear" w:color="auto" w:fill="FFFFFF"/>
        </w:rPr>
        <w:t>.</w:t>
      </w:r>
      <w:r w:rsidRPr="002655B2">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H</w:t>
      </w:r>
      <w:r w:rsidRPr="002655B2">
        <w:rPr>
          <w:rFonts w:ascii="Verdana" w:hAnsi="Verdana"/>
          <w:color w:val="000000"/>
          <w:sz w:val="20"/>
          <w:szCs w:val="20"/>
          <w:shd w:val="clear" w:color="auto" w:fill="FFFFFF"/>
        </w:rPr>
        <w:t xml:space="preserve">ierdoor bepaalt de werkgever in zekere mate zelf of de werknemer zijn functie naar behoren uitvoert of niet. De rechter toetst daarbij slechts marginaal of de gestelde eisen redelijk zijn. In </w:t>
      </w:r>
      <w:r>
        <w:rPr>
          <w:rFonts w:ascii="Verdana" w:hAnsi="Verdana"/>
          <w:color w:val="000000"/>
          <w:sz w:val="20"/>
          <w:szCs w:val="20"/>
          <w:shd w:val="clear" w:color="auto" w:fill="FFFFFF"/>
        </w:rPr>
        <w:t>een zaak</w:t>
      </w:r>
      <w:r w:rsidRPr="002655B2">
        <w:rPr>
          <w:rFonts w:ascii="Verdana" w:hAnsi="Verdana"/>
          <w:color w:val="000000"/>
          <w:sz w:val="20"/>
          <w:szCs w:val="20"/>
          <w:shd w:val="clear" w:color="auto" w:fill="FFFFFF"/>
        </w:rPr>
        <w:t xml:space="preserve"> heeft de werkgever volgens de rechter door de functieomschrijving te laten zien voldoende aangetoond dat er geen onredelijke eisen zijn gesteld aan de uitoefening van de functie. De werknemer stelt niet dat het onredelijke eisen zijn, maar er zijn na het verbetertraject geen verbeteringen ontstaan, waardoor de rechter concludeert dat de werknemer ongeschikt is en de arbeidsovereenkomst ontbonden dient te worden.</w:t>
      </w:r>
      <w:r>
        <w:rPr>
          <w:rStyle w:val="Voetnootmarkering"/>
          <w:rFonts w:ascii="Verdana" w:hAnsi="Verdana"/>
          <w:color w:val="000000"/>
          <w:sz w:val="20"/>
          <w:szCs w:val="20"/>
          <w:shd w:val="clear" w:color="auto" w:fill="FFFFFF"/>
        </w:rPr>
        <w:footnoteReference w:id="42"/>
      </w:r>
    </w:p>
    <w:p w14:paraId="160C6FCD" w14:textId="77777777" w:rsidR="0003125C" w:rsidRDefault="00305480" w:rsidP="00513806">
      <w:pPr>
        <w:spacing w:line="360" w:lineRule="auto"/>
        <w:rPr>
          <w:rFonts w:ascii="Verdana" w:hAnsi="Verdana"/>
          <w:sz w:val="20"/>
          <w:szCs w:val="20"/>
        </w:rPr>
      </w:pPr>
      <w:r>
        <w:rPr>
          <w:rFonts w:ascii="Verdana" w:hAnsi="Verdana"/>
          <w:color w:val="000000"/>
          <w:sz w:val="20"/>
          <w:szCs w:val="20"/>
          <w:shd w:val="clear" w:color="auto" w:fill="FFFFFF"/>
        </w:rPr>
        <w:t>Blijkens een andere zaak i</w:t>
      </w:r>
      <w:r w:rsidRPr="002655B2">
        <w:rPr>
          <w:rFonts w:ascii="Verdana" w:hAnsi="Verdana"/>
          <w:color w:val="000000"/>
          <w:sz w:val="20"/>
          <w:szCs w:val="20"/>
          <w:shd w:val="clear" w:color="auto" w:fill="FFFFFF"/>
        </w:rPr>
        <w:t xml:space="preserve">s het voor de rechter voldoende om (on)geschiktheid aan te tonen door de werknemer onder meerdere leidinggevende te </w:t>
      </w:r>
      <w:r>
        <w:rPr>
          <w:rFonts w:ascii="Verdana" w:hAnsi="Verdana"/>
          <w:color w:val="000000"/>
          <w:sz w:val="20"/>
          <w:szCs w:val="20"/>
          <w:shd w:val="clear" w:color="auto" w:fill="FFFFFF"/>
        </w:rPr>
        <w:t>plaatsen en</w:t>
      </w:r>
      <w:r w:rsidRPr="002655B2">
        <w:rPr>
          <w:rFonts w:ascii="Verdana" w:hAnsi="Verdana"/>
          <w:color w:val="000000"/>
          <w:sz w:val="20"/>
          <w:szCs w:val="20"/>
          <w:shd w:val="clear" w:color="auto" w:fill="FFFFFF"/>
        </w:rPr>
        <w:t xml:space="preserve"> op verschillende locaties. Hierdoor zijn er meer getuigen van het functioneren van de werknemer</w:t>
      </w:r>
      <w:r>
        <w:rPr>
          <w:rFonts w:ascii="Verdana" w:hAnsi="Verdana"/>
          <w:color w:val="000000"/>
          <w:sz w:val="20"/>
          <w:szCs w:val="20"/>
          <w:shd w:val="clear" w:color="auto" w:fill="FFFFFF"/>
        </w:rPr>
        <w:t>,</w:t>
      </w:r>
      <w:r w:rsidRPr="002655B2">
        <w:rPr>
          <w:rFonts w:ascii="Verdana" w:hAnsi="Verdana"/>
          <w:color w:val="000000"/>
          <w:sz w:val="20"/>
          <w:szCs w:val="20"/>
          <w:shd w:val="clear" w:color="auto" w:fill="FFFFFF"/>
        </w:rPr>
        <w:t xml:space="preserve"> wat de geloofwaardigheid van </w:t>
      </w:r>
      <w:r>
        <w:rPr>
          <w:rFonts w:ascii="Verdana" w:hAnsi="Verdana"/>
          <w:color w:val="000000"/>
          <w:sz w:val="20"/>
          <w:szCs w:val="20"/>
          <w:shd w:val="clear" w:color="auto" w:fill="FFFFFF"/>
        </w:rPr>
        <w:t xml:space="preserve">de verklaring over </w:t>
      </w:r>
      <w:r w:rsidRPr="002655B2">
        <w:rPr>
          <w:rFonts w:ascii="Verdana" w:hAnsi="Verdana"/>
          <w:color w:val="000000"/>
          <w:sz w:val="20"/>
          <w:szCs w:val="20"/>
          <w:shd w:val="clear" w:color="auto" w:fill="FFFFFF"/>
        </w:rPr>
        <w:t>het disfunctioneren vergroot.</w:t>
      </w:r>
      <w:r>
        <w:rPr>
          <w:rStyle w:val="Voetnootmarkering"/>
          <w:rFonts w:ascii="Verdana" w:hAnsi="Verdana"/>
          <w:color w:val="000000"/>
          <w:sz w:val="20"/>
          <w:szCs w:val="20"/>
          <w:shd w:val="clear" w:color="auto" w:fill="FFFFFF"/>
        </w:rPr>
        <w:footnoteReference w:id="43"/>
      </w:r>
      <w:r w:rsidR="0003125C">
        <w:rPr>
          <w:rFonts w:ascii="Verdana" w:hAnsi="Verdana"/>
          <w:color w:val="000000"/>
          <w:sz w:val="20"/>
          <w:szCs w:val="20"/>
          <w:shd w:val="clear" w:color="auto" w:fill="FFFFFF"/>
        </w:rPr>
        <w:br/>
      </w:r>
      <w:r w:rsidR="0003125C">
        <w:rPr>
          <w:rFonts w:ascii="Verdana" w:hAnsi="Verdana"/>
          <w:color w:val="000000"/>
          <w:sz w:val="20"/>
          <w:szCs w:val="20"/>
          <w:shd w:val="clear" w:color="auto" w:fill="FFFFFF"/>
        </w:rPr>
        <w:br/>
      </w:r>
      <w:r w:rsidRPr="0031456D">
        <w:rPr>
          <w:rFonts w:ascii="Verdana" w:hAnsi="Verdana"/>
          <w:b/>
          <w:sz w:val="20"/>
          <w:szCs w:val="20"/>
        </w:rPr>
        <w:t>Omzetresultaten blijven uit</w:t>
      </w:r>
      <w:r>
        <w:rPr>
          <w:rFonts w:ascii="Verdana" w:hAnsi="Verdana"/>
          <w:b/>
          <w:sz w:val="20"/>
          <w:szCs w:val="20"/>
        </w:rPr>
        <w:br/>
      </w:r>
      <w:r>
        <w:rPr>
          <w:rFonts w:ascii="Verdana" w:hAnsi="Verdana"/>
          <w:sz w:val="20"/>
          <w:szCs w:val="20"/>
        </w:rPr>
        <w:t>In twee zaken bleven de omzetresultaten uit. De rechter stelde in een zaak dat het de werkgever vrijstaat om aan het lage verkoopresultaat gevolgen te verbinden, als er naar aanleiding van een verbetertraject geen verbetering plaatsvindt. Om die reden is de arbeidsovereenkomst ontbonden op ongeschiktheid.</w:t>
      </w:r>
      <w:r>
        <w:rPr>
          <w:rStyle w:val="Voetnootmarkering"/>
          <w:rFonts w:ascii="Verdana" w:hAnsi="Verdana"/>
          <w:sz w:val="20"/>
          <w:szCs w:val="20"/>
        </w:rPr>
        <w:footnoteReference w:id="44"/>
      </w:r>
      <w:r>
        <w:rPr>
          <w:rFonts w:ascii="Verdana" w:hAnsi="Verdana"/>
          <w:sz w:val="20"/>
          <w:szCs w:val="20"/>
        </w:rPr>
        <w:t xml:space="preserve"> De andere arbeidsovereenkomst is ontbonden omdat</w:t>
      </w:r>
      <w:r w:rsidRPr="002655B2">
        <w:rPr>
          <w:rFonts w:ascii="Verdana" w:hAnsi="Verdana"/>
          <w:sz w:val="20"/>
          <w:szCs w:val="20"/>
        </w:rPr>
        <w:t xml:space="preserve"> de werknemer naast zijn werkzaamheden een verplicht examen </w:t>
      </w:r>
      <w:r>
        <w:rPr>
          <w:rFonts w:ascii="Verdana" w:hAnsi="Verdana"/>
          <w:sz w:val="20"/>
          <w:szCs w:val="20"/>
        </w:rPr>
        <w:t>dat</w:t>
      </w:r>
      <w:r w:rsidRPr="002655B2">
        <w:rPr>
          <w:rFonts w:ascii="Verdana" w:hAnsi="Verdana"/>
          <w:sz w:val="20"/>
          <w:szCs w:val="20"/>
        </w:rPr>
        <w:t xml:space="preserve"> bij de functie hoort, niet </w:t>
      </w:r>
      <w:r>
        <w:rPr>
          <w:rFonts w:ascii="Verdana" w:hAnsi="Verdana"/>
          <w:sz w:val="20"/>
          <w:szCs w:val="20"/>
        </w:rPr>
        <w:t xml:space="preserve">heeft </w:t>
      </w:r>
      <w:r w:rsidRPr="002655B2">
        <w:rPr>
          <w:rFonts w:ascii="Verdana" w:hAnsi="Verdana"/>
          <w:sz w:val="20"/>
          <w:szCs w:val="20"/>
        </w:rPr>
        <w:t xml:space="preserve">behaald. </w:t>
      </w:r>
    </w:p>
    <w:p w14:paraId="160C6FCE" w14:textId="77777777" w:rsidR="0003125C" w:rsidRDefault="00305480" w:rsidP="0003125C">
      <w:pPr>
        <w:spacing w:line="360" w:lineRule="auto"/>
        <w:rPr>
          <w:rFonts w:ascii="Verdana" w:hAnsi="Verdana"/>
          <w:sz w:val="20"/>
          <w:szCs w:val="20"/>
        </w:rPr>
      </w:pPr>
      <w:r w:rsidRPr="002655B2">
        <w:rPr>
          <w:rFonts w:ascii="Verdana" w:hAnsi="Verdana"/>
          <w:sz w:val="20"/>
          <w:szCs w:val="20"/>
        </w:rPr>
        <w:lastRenderedPageBreak/>
        <w:t xml:space="preserve">Hoewel geen </w:t>
      </w:r>
      <w:r w:rsidR="0003125C">
        <w:rPr>
          <w:rFonts w:ascii="Verdana" w:hAnsi="Verdana"/>
          <w:sz w:val="20"/>
          <w:szCs w:val="20"/>
        </w:rPr>
        <w:t>verbetertraject aangeboden werd</w:t>
      </w:r>
      <w:r>
        <w:rPr>
          <w:rFonts w:ascii="Verdana" w:hAnsi="Verdana"/>
          <w:sz w:val="20"/>
          <w:szCs w:val="20"/>
        </w:rPr>
        <w:t xml:space="preserve"> </w:t>
      </w:r>
      <w:r w:rsidRPr="002655B2">
        <w:rPr>
          <w:rFonts w:ascii="Verdana" w:hAnsi="Verdana"/>
          <w:sz w:val="20"/>
          <w:szCs w:val="20"/>
        </w:rPr>
        <w:t>omdat de werknemer iedere hulp weigerde</w:t>
      </w:r>
      <w:r w:rsidR="0003125C">
        <w:rPr>
          <w:rFonts w:ascii="Verdana" w:hAnsi="Verdana"/>
          <w:sz w:val="20"/>
          <w:szCs w:val="20"/>
        </w:rPr>
        <w:t xml:space="preserve">, </w:t>
      </w:r>
      <w:r w:rsidRPr="002655B2">
        <w:rPr>
          <w:rFonts w:ascii="Verdana" w:hAnsi="Verdana"/>
          <w:sz w:val="20"/>
          <w:szCs w:val="20"/>
        </w:rPr>
        <w:t>was er sprake van ongeschiktheid volgens de rechter.</w:t>
      </w:r>
      <w:r>
        <w:rPr>
          <w:rStyle w:val="Voetnootmarkering"/>
          <w:rFonts w:ascii="Verdana" w:hAnsi="Verdana"/>
          <w:sz w:val="20"/>
          <w:szCs w:val="20"/>
        </w:rPr>
        <w:footnoteReference w:id="45"/>
      </w:r>
      <w:r w:rsidR="00513806">
        <w:rPr>
          <w:rFonts w:ascii="Verdana" w:hAnsi="Verdana"/>
          <w:sz w:val="20"/>
          <w:szCs w:val="20"/>
        </w:rPr>
        <w:br/>
      </w:r>
      <w:r w:rsidR="00513806">
        <w:rPr>
          <w:rFonts w:ascii="Verdana" w:hAnsi="Verdana"/>
          <w:sz w:val="20"/>
          <w:szCs w:val="20"/>
        </w:rPr>
        <w:br/>
      </w:r>
      <w:r w:rsidR="00513806" w:rsidRPr="00513806">
        <w:rPr>
          <w:rStyle w:val="Kop2Char"/>
        </w:rPr>
        <w:t xml:space="preserve">5.5 </w:t>
      </w:r>
      <w:r w:rsidRPr="00513806">
        <w:rPr>
          <w:rStyle w:val="Kop2Char"/>
        </w:rPr>
        <w:t>Tussenconclusie</w:t>
      </w:r>
      <w:r w:rsidR="00513806">
        <w:rPr>
          <w:rStyle w:val="Kop2Char"/>
          <w:b w:val="0"/>
        </w:rPr>
        <w:br/>
      </w:r>
      <w:r>
        <w:rPr>
          <w:rFonts w:ascii="Verdana" w:hAnsi="Verdana"/>
          <w:sz w:val="20"/>
          <w:szCs w:val="20"/>
        </w:rPr>
        <w:t xml:space="preserve">In paragraaf 5.3 zijn de omstandigheden besproken </w:t>
      </w:r>
      <w:r w:rsidRPr="00780A24">
        <w:rPr>
          <w:rFonts w:ascii="Verdana" w:hAnsi="Verdana"/>
          <w:sz w:val="20"/>
          <w:szCs w:val="20"/>
        </w:rPr>
        <w:t xml:space="preserve">die de rechter ten grondslag heeft </w:t>
      </w:r>
      <w:r w:rsidRPr="006C454C">
        <w:rPr>
          <w:rFonts w:ascii="Verdana" w:hAnsi="Verdana"/>
          <w:sz w:val="20"/>
          <w:szCs w:val="20"/>
        </w:rPr>
        <w:t xml:space="preserve">gelegd </w:t>
      </w:r>
      <w:r>
        <w:rPr>
          <w:rFonts w:ascii="Verdana" w:hAnsi="Verdana"/>
          <w:sz w:val="20"/>
          <w:szCs w:val="20"/>
        </w:rPr>
        <w:t xml:space="preserve">aan het besluit </w:t>
      </w:r>
      <w:r w:rsidRPr="006C454C">
        <w:rPr>
          <w:rFonts w:ascii="Verdana" w:hAnsi="Verdana"/>
          <w:sz w:val="20"/>
          <w:szCs w:val="20"/>
        </w:rPr>
        <w:t xml:space="preserve">om de arbeidsovereenkomst te ontbinden op grond van de ongeschiktheid van de werknemer. Per uitspraak is aan de hand van topics </w:t>
      </w:r>
      <w:r>
        <w:rPr>
          <w:rFonts w:ascii="Verdana" w:hAnsi="Verdana"/>
          <w:sz w:val="20"/>
          <w:szCs w:val="20"/>
        </w:rPr>
        <w:t>geanalyseerd</w:t>
      </w:r>
      <w:r w:rsidRPr="006C454C">
        <w:rPr>
          <w:rFonts w:ascii="Verdana" w:hAnsi="Verdana"/>
          <w:sz w:val="20"/>
          <w:szCs w:val="20"/>
        </w:rPr>
        <w:t xml:space="preserve"> hoe de rechter heeft geoordeeld en hoe de rechter tot deze beslissing is gekomen. </w:t>
      </w:r>
      <w:r w:rsidR="00513806">
        <w:rPr>
          <w:rFonts w:ascii="Verdana" w:hAnsi="Verdana"/>
          <w:sz w:val="20"/>
          <w:szCs w:val="20"/>
        </w:rPr>
        <w:br/>
      </w:r>
      <w:r w:rsidR="00513806">
        <w:rPr>
          <w:rFonts w:ascii="Verdana" w:hAnsi="Verdana"/>
          <w:sz w:val="20"/>
          <w:szCs w:val="20"/>
        </w:rPr>
        <w:br/>
      </w:r>
      <w:r w:rsidRPr="006C454C">
        <w:rPr>
          <w:rFonts w:ascii="Verdana" w:hAnsi="Verdana"/>
          <w:sz w:val="20"/>
          <w:szCs w:val="20"/>
        </w:rPr>
        <w:t xml:space="preserve">De eerste topic bestaat uit het opzegverbod. In geen </w:t>
      </w:r>
      <w:r>
        <w:rPr>
          <w:rFonts w:ascii="Verdana" w:hAnsi="Verdana"/>
          <w:sz w:val="20"/>
          <w:szCs w:val="20"/>
        </w:rPr>
        <w:t>van de</w:t>
      </w:r>
      <w:r w:rsidRPr="006C454C">
        <w:rPr>
          <w:rFonts w:ascii="Verdana" w:hAnsi="Verdana"/>
          <w:sz w:val="20"/>
          <w:szCs w:val="20"/>
        </w:rPr>
        <w:t xml:space="preserve"> </w:t>
      </w:r>
      <w:r>
        <w:rPr>
          <w:rFonts w:ascii="Verdana" w:hAnsi="Verdana"/>
          <w:sz w:val="20"/>
          <w:szCs w:val="20"/>
        </w:rPr>
        <w:t>zaken</w:t>
      </w:r>
      <w:r w:rsidRPr="006C454C">
        <w:rPr>
          <w:rFonts w:ascii="Verdana" w:hAnsi="Verdana"/>
          <w:sz w:val="20"/>
          <w:szCs w:val="20"/>
        </w:rPr>
        <w:t xml:space="preserve"> wa</w:t>
      </w:r>
      <w:r w:rsidR="00513806">
        <w:rPr>
          <w:rFonts w:ascii="Verdana" w:hAnsi="Verdana"/>
          <w:sz w:val="20"/>
          <w:szCs w:val="20"/>
        </w:rPr>
        <w:t xml:space="preserve">s sprake van een opzegverbod. </w:t>
      </w:r>
      <w:r w:rsidR="00513806">
        <w:rPr>
          <w:rFonts w:ascii="Verdana" w:hAnsi="Verdana"/>
          <w:sz w:val="20"/>
          <w:szCs w:val="20"/>
        </w:rPr>
        <w:br/>
      </w:r>
      <w:r w:rsidR="00513806">
        <w:rPr>
          <w:rFonts w:ascii="Verdana" w:hAnsi="Verdana"/>
          <w:sz w:val="20"/>
          <w:szCs w:val="20"/>
        </w:rPr>
        <w:br/>
      </w:r>
      <w:r w:rsidRPr="006C454C">
        <w:rPr>
          <w:rFonts w:ascii="Verdana" w:hAnsi="Verdana"/>
          <w:sz w:val="20"/>
          <w:szCs w:val="20"/>
        </w:rPr>
        <w:t xml:space="preserve">De tweede en derde topic bestaan uit het in kennis stellen van de werknemer van het disfunctioneren en de kans geven aan de werknemer om zijn functioneren te verbeteren. </w:t>
      </w:r>
      <w:r>
        <w:rPr>
          <w:rFonts w:ascii="Verdana" w:hAnsi="Verdana"/>
          <w:sz w:val="20"/>
          <w:szCs w:val="20"/>
        </w:rPr>
        <w:t>Uit de resultaten</w:t>
      </w:r>
      <w:r w:rsidRPr="006C454C">
        <w:rPr>
          <w:rFonts w:ascii="Verdana" w:hAnsi="Verdana"/>
          <w:sz w:val="20"/>
          <w:szCs w:val="20"/>
        </w:rPr>
        <w:t xml:space="preserve"> komt naar voren dat een verbetertraject minstens zes maanden dient te duren en </w:t>
      </w:r>
      <w:r>
        <w:rPr>
          <w:rFonts w:ascii="Verdana" w:hAnsi="Verdana"/>
          <w:sz w:val="20"/>
          <w:szCs w:val="20"/>
        </w:rPr>
        <w:t xml:space="preserve">dient </w:t>
      </w:r>
      <w:r w:rsidRPr="006C454C">
        <w:rPr>
          <w:rFonts w:ascii="Verdana" w:hAnsi="Verdana"/>
          <w:sz w:val="20"/>
          <w:szCs w:val="20"/>
        </w:rPr>
        <w:t>te zijn opgesteld door de werkgever en betrekking moet hebben op de meeste wer</w:t>
      </w:r>
      <w:r w:rsidR="00513806">
        <w:rPr>
          <w:rFonts w:ascii="Verdana" w:hAnsi="Verdana"/>
          <w:sz w:val="20"/>
          <w:szCs w:val="20"/>
        </w:rPr>
        <w:t xml:space="preserve">kzaamheden van de werknemer. </w:t>
      </w:r>
      <w:r w:rsidR="00513806">
        <w:rPr>
          <w:rFonts w:ascii="Verdana" w:hAnsi="Verdana"/>
          <w:sz w:val="20"/>
          <w:szCs w:val="20"/>
        </w:rPr>
        <w:br/>
      </w:r>
      <w:r w:rsidR="00513806">
        <w:rPr>
          <w:rFonts w:ascii="Verdana" w:hAnsi="Verdana"/>
          <w:sz w:val="20"/>
          <w:szCs w:val="20"/>
        </w:rPr>
        <w:br/>
      </w:r>
      <w:r w:rsidRPr="006C454C">
        <w:rPr>
          <w:rFonts w:ascii="Verdana" w:hAnsi="Verdana"/>
          <w:sz w:val="20"/>
          <w:szCs w:val="20"/>
        </w:rPr>
        <w:t xml:space="preserve">Bewijzen van het verbetertraject kunnen onder andere bestaan uit gespreksverslagen van functioneringsgesprekken, e-mails, WhatsApp berichten en dergelijke correspondentie tussen werkgever en werknemer. </w:t>
      </w:r>
      <w:r>
        <w:rPr>
          <w:rFonts w:ascii="Verdana" w:hAnsi="Verdana"/>
          <w:sz w:val="20"/>
          <w:szCs w:val="20"/>
        </w:rPr>
        <w:t>Bewijs</w:t>
      </w:r>
      <w:r w:rsidRPr="006C454C">
        <w:rPr>
          <w:rFonts w:ascii="Verdana" w:hAnsi="Verdana"/>
          <w:sz w:val="20"/>
          <w:szCs w:val="20"/>
        </w:rPr>
        <w:t xml:space="preserve"> kan </w:t>
      </w:r>
      <w:r>
        <w:rPr>
          <w:rFonts w:ascii="Verdana" w:hAnsi="Verdana"/>
          <w:sz w:val="20"/>
          <w:szCs w:val="20"/>
        </w:rPr>
        <w:t>tevens</w:t>
      </w:r>
      <w:r w:rsidRPr="006C454C">
        <w:rPr>
          <w:rFonts w:ascii="Verdana" w:hAnsi="Verdana"/>
          <w:sz w:val="20"/>
          <w:szCs w:val="20"/>
        </w:rPr>
        <w:t xml:space="preserve"> bestaan uit verslagen van een coach of begeleider. </w:t>
      </w:r>
      <w:r w:rsidR="00513806">
        <w:rPr>
          <w:rFonts w:ascii="Verdana" w:hAnsi="Verdana"/>
          <w:sz w:val="20"/>
          <w:szCs w:val="20"/>
        </w:rPr>
        <w:br/>
      </w:r>
      <w:r w:rsidR="00513806">
        <w:rPr>
          <w:rFonts w:ascii="Verdana" w:hAnsi="Verdana"/>
          <w:sz w:val="20"/>
          <w:szCs w:val="20"/>
        </w:rPr>
        <w:br/>
      </w:r>
      <w:r>
        <w:rPr>
          <w:rFonts w:ascii="Verdana" w:hAnsi="Verdana"/>
          <w:sz w:val="20"/>
          <w:szCs w:val="20"/>
        </w:rPr>
        <w:t>Verder</w:t>
      </w:r>
      <w:r w:rsidRPr="006C454C">
        <w:rPr>
          <w:rFonts w:ascii="Verdana" w:hAnsi="Verdana"/>
          <w:sz w:val="20"/>
          <w:szCs w:val="20"/>
        </w:rPr>
        <w:t xml:space="preserve"> kan geconcludeerd worden dat een waarschuwing aan de werknemer gegeven dient te worden, waardoor duidelijk wordt dat indien het functioneren niet op het gewenste niveau wordt gebracht, dit tot arbeidsrechtelijke maatregelen zal leiden. </w:t>
      </w:r>
      <w:r w:rsidRPr="006C454C">
        <w:rPr>
          <w:rFonts w:ascii="Verdana" w:hAnsi="Verdana"/>
          <w:sz w:val="20"/>
          <w:szCs w:val="20"/>
        </w:rPr>
        <w:br/>
        <w:t>Indien de werknemer het verbetertraject weigert, is vooralsnog voldaan aan het</w:t>
      </w:r>
      <w:r>
        <w:rPr>
          <w:rFonts w:ascii="Verdana" w:hAnsi="Verdana"/>
          <w:sz w:val="20"/>
          <w:szCs w:val="20"/>
        </w:rPr>
        <w:t xml:space="preserve"> vereiste van</w:t>
      </w:r>
      <w:r w:rsidRPr="006C454C">
        <w:rPr>
          <w:rFonts w:ascii="Verdana" w:hAnsi="Verdana"/>
          <w:sz w:val="20"/>
          <w:szCs w:val="20"/>
        </w:rPr>
        <w:t xml:space="preserve"> in de gelegenheid stellen van de werknemer om zich te verbeteren. </w:t>
      </w:r>
      <w:r w:rsidR="0003125C">
        <w:rPr>
          <w:rFonts w:ascii="Verdana" w:hAnsi="Verdana"/>
          <w:sz w:val="20"/>
          <w:szCs w:val="20"/>
        </w:rPr>
        <w:br/>
      </w:r>
      <w:r w:rsidR="0003125C">
        <w:rPr>
          <w:rFonts w:ascii="Verdana" w:hAnsi="Verdana"/>
          <w:sz w:val="20"/>
          <w:szCs w:val="20"/>
        </w:rPr>
        <w:br/>
      </w:r>
      <w:r w:rsidRPr="006C454C">
        <w:rPr>
          <w:rFonts w:ascii="Verdana" w:hAnsi="Verdana"/>
          <w:sz w:val="20"/>
          <w:szCs w:val="20"/>
        </w:rPr>
        <w:t xml:space="preserve">Met betrekking tot topic 5, herplaatsing, </w:t>
      </w:r>
      <w:r>
        <w:rPr>
          <w:rFonts w:ascii="Verdana" w:hAnsi="Verdana"/>
          <w:sz w:val="20"/>
          <w:szCs w:val="20"/>
        </w:rPr>
        <w:t>was</w:t>
      </w:r>
      <w:r w:rsidRPr="006C454C">
        <w:rPr>
          <w:rFonts w:ascii="Verdana" w:hAnsi="Verdana"/>
          <w:sz w:val="20"/>
          <w:szCs w:val="20"/>
        </w:rPr>
        <w:t xml:space="preserve"> in alle zes zaken herplaatsing niet mogelijk of niet beoordeeld door de rechter. Wel kan geconcludeerd worden dat als sprake is van een reorganisatie, herplaatsing niet mogelijk is. </w:t>
      </w:r>
      <w:r>
        <w:rPr>
          <w:rFonts w:ascii="Verdana" w:hAnsi="Verdana"/>
          <w:sz w:val="20"/>
          <w:szCs w:val="20"/>
        </w:rPr>
        <w:t>Tevens</w:t>
      </w:r>
      <w:r w:rsidRPr="006C454C">
        <w:rPr>
          <w:rFonts w:ascii="Verdana" w:hAnsi="Verdana"/>
          <w:sz w:val="20"/>
          <w:szCs w:val="20"/>
        </w:rPr>
        <w:t xml:space="preserve"> is herplaatsing niet mogelijk als de werknemer dit weigert. </w:t>
      </w:r>
      <w:r w:rsidR="0003125C">
        <w:rPr>
          <w:rFonts w:ascii="Verdana" w:hAnsi="Verdana"/>
          <w:sz w:val="20"/>
          <w:szCs w:val="20"/>
        </w:rPr>
        <w:br/>
      </w:r>
      <w:r w:rsidR="0003125C">
        <w:rPr>
          <w:rFonts w:ascii="Verdana" w:hAnsi="Verdana"/>
          <w:sz w:val="20"/>
          <w:szCs w:val="20"/>
        </w:rPr>
        <w:br/>
      </w:r>
    </w:p>
    <w:p w14:paraId="160C6FCF" w14:textId="77777777" w:rsidR="0003125C" w:rsidRDefault="0003125C" w:rsidP="0003125C">
      <w:pPr>
        <w:spacing w:line="360" w:lineRule="auto"/>
        <w:rPr>
          <w:rFonts w:ascii="Verdana" w:hAnsi="Verdana"/>
          <w:sz w:val="20"/>
          <w:szCs w:val="20"/>
        </w:rPr>
      </w:pPr>
    </w:p>
    <w:p w14:paraId="160C6FD0" w14:textId="77777777" w:rsidR="0003125C" w:rsidRDefault="00305480" w:rsidP="0003125C">
      <w:pPr>
        <w:spacing w:line="360" w:lineRule="auto"/>
        <w:rPr>
          <w:rFonts w:ascii="Verdana" w:eastAsia="Times New Roman" w:hAnsi="Verdana" w:cs="Times New Roman"/>
          <w:color w:val="000000"/>
          <w:sz w:val="20"/>
          <w:szCs w:val="20"/>
        </w:rPr>
      </w:pPr>
      <w:r>
        <w:rPr>
          <w:rFonts w:ascii="Verdana" w:hAnsi="Verdana"/>
          <w:sz w:val="20"/>
          <w:szCs w:val="20"/>
        </w:rPr>
        <w:lastRenderedPageBreak/>
        <w:t xml:space="preserve">Nadat de rechter aan de criteria van artikel </w:t>
      </w:r>
      <w:r w:rsidRPr="00780A24">
        <w:rPr>
          <w:rFonts w:ascii="Verdana" w:eastAsia="Times New Roman" w:hAnsi="Verdana" w:cs="Times New Roman"/>
          <w:color w:val="000000"/>
          <w:sz w:val="20"/>
          <w:szCs w:val="20"/>
        </w:rPr>
        <w:t>7:669 lid</w:t>
      </w:r>
      <w:r>
        <w:rPr>
          <w:rFonts w:ascii="Verdana" w:eastAsia="Times New Roman" w:hAnsi="Verdana" w:cs="Times New Roman"/>
          <w:color w:val="000000"/>
          <w:sz w:val="20"/>
          <w:szCs w:val="20"/>
        </w:rPr>
        <w:t xml:space="preserve"> 1 en lid</w:t>
      </w:r>
      <w:r w:rsidRPr="00780A24">
        <w:rPr>
          <w:rFonts w:ascii="Verdana" w:eastAsia="Times New Roman" w:hAnsi="Verdana" w:cs="Times New Roman"/>
          <w:color w:val="000000"/>
          <w:sz w:val="20"/>
          <w:szCs w:val="20"/>
        </w:rPr>
        <w:t xml:space="preserve"> 3 sub d BW</w:t>
      </w:r>
      <w:r>
        <w:rPr>
          <w:rFonts w:ascii="Verdana" w:eastAsia="Times New Roman" w:hAnsi="Verdana" w:cs="Times New Roman"/>
          <w:color w:val="000000"/>
          <w:sz w:val="20"/>
          <w:szCs w:val="20"/>
        </w:rPr>
        <w:t xml:space="preserve"> heeft getoetst en aan alle criteria is voldaan, beoordeelt de rechter of de werknemer ongeschikt is op basis van hetgeen de werkgever heeft aangevoerd en hetgeen de werknemer al dan niet betwist. Als een werknemer het aangevoerde niet betwist, is sprake van ongeschiktheid. Daarnaast moet de werkgever aantonen dat geen onredelijke eisen gesteld worden aan de functie van de werknemer. Als de werkgever omzet misloopt door het disfunctioneren van de werknemer en er naar aanleiding van een verbetertraject geen verbetering ontstaat, is eveneens sprake van ongeschiktheid van de werknemer.</w:t>
      </w:r>
    </w:p>
    <w:p w14:paraId="160C6FD1" w14:textId="77777777" w:rsidR="00305480" w:rsidRPr="0003125C" w:rsidRDefault="0003125C" w:rsidP="0003125C">
      <w:pPr>
        <w:pStyle w:val="Kop2"/>
        <w:spacing w:line="360" w:lineRule="auto"/>
        <w:rPr>
          <w:rFonts w:ascii="Verdana" w:hAnsi="Verdana"/>
          <w:color w:val="000000"/>
          <w:sz w:val="20"/>
          <w:szCs w:val="20"/>
          <w:shd w:val="clear" w:color="auto" w:fill="FFFFFF"/>
        </w:rPr>
      </w:pPr>
      <w:r>
        <w:rPr>
          <w:rFonts w:ascii="Verdana" w:eastAsia="Times New Roman" w:hAnsi="Verdana" w:cs="Times New Roman"/>
          <w:color w:val="000000"/>
          <w:sz w:val="20"/>
          <w:szCs w:val="20"/>
        </w:rPr>
        <w:br/>
      </w:r>
      <w:bookmarkStart w:id="41" w:name="_Toc516619166"/>
      <w:r w:rsidR="00305480" w:rsidRPr="00380712">
        <w:rPr>
          <w:rStyle w:val="Kop2Char"/>
          <w:b/>
          <w:bCs/>
        </w:rPr>
        <w:t>5.</w:t>
      </w:r>
      <w:r w:rsidR="00305480">
        <w:rPr>
          <w:rStyle w:val="Kop2Char"/>
          <w:b/>
          <w:bCs/>
        </w:rPr>
        <w:t>6</w:t>
      </w:r>
      <w:r w:rsidR="00305480" w:rsidRPr="00380712">
        <w:rPr>
          <w:rStyle w:val="Kop2Char"/>
          <w:b/>
          <w:bCs/>
        </w:rPr>
        <w:t xml:space="preserve"> </w:t>
      </w:r>
      <w:r w:rsidR="00305480">
        <w:t>G</w:t>
      </w:r>
      <w:r w:rsidR="00305480" w:rsidRPr="00380712">
        <w:t>een ontbinding van de arbeidsovereenkomst op grond van ongeschiktheid</w:t>
      </w:r>
      <w:r w:rsidR="00305480">
        <w:t>.</w:t>
      </w:r>
      <w:bookmarkEnd w:id="41"/>
    </w:p>
    <w:p w14:paraId="160C6FD2" w14:textId="77777777" w:rsidR="00305480" w:rsidRPr="00657B5C" w:rsidRDefault="00305480" w:rsidP="0003125C">
      <w:pPr>
        <w:pStyle w:val="Geenafstand"/>
        <w:spacing w:line="360" w:lineRule="auto"/>
        <w:rPr>
          <w:rFonts w:ascii="Verdana" w:hAnsi="Verdana"/>
          <w:sz w:val="24"/>
          <w:szCs w:val="26"/>
        </w:rPr>
      </w:pPr>
      <w:r w:rsidRPr="00780A24">
        <w:rPr>
          <w:rFonts w:ascii="Verdana" w:hAnsi="Verdana"/>
          <w:sz w:val="20"/>
          <w:szCs w:val="20"/>
        </w:rPr>
        <w:t xml:space="preserve">In </w:t>
      </w:r>
      <w:r>
        <w:rPr>
          <w:rFonts w:ascii="Verdana" w:hAnsi="Verdana"/>
          <w:sz w:val="20"/>
          <w:szCs w:val="20"/>
        </w:rPr>
        <w:t>deze paragraaf</w:t>
      </w:r>
      <w:r w:rsidRPr="00780A24">
        <w:rPr>
          <w:rFonts w:ascii="Verdana" w:hAnsi="Verdana"/>
          <w:sz w:val="20"/>
          <w:szCs w:val="20"/>
        </w:rPr>
        <w:t xml:space="preserve"> worden de omstandigheden besproken </w:t>
      </w:r>
      <w:r>
        <w:rPr>
          <w:rFonts w:ascii="Verdana" w:hAnsi="Verdana"/>
          <w:sz w:val="20"/>
          <w:szCs w:val="20"/>
        </w:rPr>
        <w:t xml:space="preserve">waaronder volgens de rechter de arbeidsovereenkomst niet mag worden ontbonden. Hiermee wordt deelvraag 4 beantwoord. </w:t>
      </w:r>
      <w:r w:rsidRPr="00657B5C">
        <w:rPr>
          <w:rFonts w:ascii="Verdana" w:hAnsi="Verdana"/>
          <w:sz w:val="20"/>
        </w:rPr>
        <w:t>In negen van de vijftien zaken is de arbeidsovereenkomst niet ontbonden</w:t>
      </w:r>
      <w:r>
        <w:rPr>
          <w:rFonts w:ascii="Verdana" w:hAnsi="Verdana"/>
          <w:sz w:val="20"/>
        </w:rPr>
        <w:t>. De vierde deelvraag is:</w:t>
      </w:r>
    </w:p>
    <w:p w14:paraId="160C6FD3" w14:textId="77777777" w:rsidR="0003125C" w:rsidRDefault="00305480" w:rsidP="0003125C">
      <w:pPr>
        <w:pStyle w:val="Geenafstand"/>
        <w:spacing w:line="360" w:lineRule="auto"/>
        <w:rPr>
          <w:rFonts w:ascii="Verdana" w:eastAsia="Times New Roman" w:hAnsi="Verdana" w:cs="Times New Roman"/>
          <w:color w:val="000000"/>
          <w:sz w:val="20"/>
          <w:szCs w:val="20"/>
        </w:rPr>
      </w:pPr>
      <w:r w:rsidRPr="00756D2F">
        <w:rPr>
          <w:rFonts w:ascii="Verdana" w:hAnsi="Verdana"/>
          <w:sz w:val="20"/>
          <w:szCs w:val="20"/>
        </w:rPr>
        <w:br/>
      </w:r>
      <w:r w:rsidRPr="000E1119">
        <w:rPr>
          <w:rFonts w:ascii="Verdana" w:hAnsi="Verdana"/>
          <w:sz w:val="20"/>
          <w:szCs w:val="20"/>
        </w:rPr>
        <w:t xml:space="preserve">Onder welke omstandigheden is geen sprake van ongeschiktheid van de werknemer </w:t>
      </w:r>
      <w:r w:rsidRPr="000A3E8E">
        <w:rPr>
          <w:rFonts w:ascii="Verdana" w:hAnsi="Verdana"/>
          <w:sz w:val="20"/>
        </w:rPr>
        <w:t>zoals bedoeld in artikel 7:669 lid 3 sub d BW</w:t>
      </w:r>
      <w:r w:rsidRPr="00756D2F">
        <w:rPr>
          <w:rFonts w:ascii="Verdana" w:hAnsi="Verdana"/>
          <w:sz w:val="20"/>
          <w:szCs w:val="20"/>
        </w:rPr>
        <w:t xml:space="preserve"> </w:t>
      </w:r>
      <w:r w:rsidRPr="000E1119">
        <w:rPr>
          <w:rFonts w:ascii="Verdana" w:hAnsi="Verdana"/>
          <w:sz w:val="20"/>
          <w:szCs w:val="20"/>
        </w:rPr>
        <w:t>en wordt de arbeidsovereenkomst niet ontbonden blijkens jurisprudentie?</w:t>
      </w:r>
    </w:p>
    <w:p w14:paraId="160C6FD4" w14:textId="77777777" w:rsidR="0003125C" w:rsidRDefault="0003125C" w:rsidP="0003125C">
      <w:pPr>
        <w:pStyle w:val="Geenafstand"/>
        <w:spacing w:line="360" w:lineRule="auto"/>
        <w:rPr>
          <w:rFonts w:ascii="Verdana" w:eastAsia="Times New Roman" w:hAnsi="Verdana" w:cs="Times New Roman"/>
          <w:color w:val="000000"/>
          <w:sz w:val="20"/>
          <w:szCs w:val="20"/>
        </w:rPr>
      </w:pPr>
    </w:p>
    <w:p w14:paraId="160C6FD5" w14:textId="77777777" w:rsidR="00CA5941" w:rsidRPr="0003125C" w:rsidRDefault="00305480" w:rsidP="0003125C">
      <w:pPr>
        <w:pStyle w:val="Geenafstand"/>
        <w:spacing w:line="360" w:lineRule="auto"/>
        <w:rPr>
          <w:rFonts w:ascii="Verdana" w:eastAsia="Times New Roman" w:hAnsi="Verdana" w:cs="Times New Roman"/>
          <w:color w:val="000000"/>
          <w:sz w:val="20"/>
          <w:szCs w:val="20"/>
        </w:rPr>
      </w:pPr>
      <w:bookmarkStart w:id="42" w:name="_Toc516619167"/>
      <w:r>
        <w:rPr>
          <w:rStyle w:val="Kop2Char"/>
        </w:rPr>
        <w:t xml:space="preserve">5.6.1 </w:t>
      </w:r>
      <w:r w:rsidRPr="006B4963">
        <w:rPr>
          <w:rStyle w:val="Kop2Char"/>
        </w:rPr>
        <w:t>Topic 1: Opzegverbod</w:t>
      </w:r>
      <w:bookmarkEnd w:id="42"/>
      <w:r w:rsidRPr="00780A24">
        <w:rPr>
          <w:rFonts w:ascii="Verdana" w:hAnsi="Verdana"/>
          <w:b/>
          <w:sz w:val="20"/>
          <w:szCs w:val="20"/>
        </w:rPr>
        <w:br/>
      </w:r>
      <w:r w:rsidRPr="00780A24">
        <w:rPr>
          <w:rFonts w:ascii="Verdana" w:hAnsi="Verdana"/>
          <w:sz w:val="20"/>
          <w:szCs w:val="20"/>
        </w:rPr>
        <w:t xml:space="preserve">De rechter beoordeelt </w:t>
      </w:r>
      <w:r>
        <w:rPr>
          <w:rFonts w:ascii="Verdana" w:hAnsi="Verdana"/>
          <w:sz w:val="20"/>
          <w:szCs w:val="20"/>
        </w:rPr>
        <w:t>eerst</w:t>
      </w:r>
      <w:r w:rsidRPr="002655B2">
        <w:rPr>
          <w:rFonts w:ascii="Verdana" w:hAnsi="Verdana"/>
          <w:sz w:val="20"/>
          <w:szCs w:val="20"/>
        </w:rPr>
        <w:t xml:space="preserve"> </w:t>
      </w:r>
      <w:r w:rsidRPr="00780A24">
        <w:rPr>
          <w:rFonts w:ascii="Verdana" w:hAnsi="Verdana"/>
          <w:sz w:val="20"/>
          <w:szCs w:val="20"/>
        </w:rPr>
        <w:t xml:space="preserve">of er </w:t>
      </w:r>
      <w:r>
        <w:rPr>
          <w:rFonts w:ascii="Verdana" w:hAnsi="Verdana"/>
          <w:sz w:val="20"/>
          <w:szCs w:val="20"/>
        </w:rPr>
        <w:t>een</w:t>
      </w:r>
      <w:r w:rsidRPr="00780A24">
        <w:rPr>
          <w:rFonts w:ascii="Verdana" w:hAnsi="Verdana"/>
          <w:sz w:val="20"/>
          <w:szCs w:val="20"/>
        </w:rPr>
        <w:t xml:space="preserve"> opzegverbod geldt. Zoals besproken in het juridisch kader mag geen opzegverbod van toepassing zijn, anders kan in beginsel geen sprake zijn van ongeschiktheid van de werknemer. In de afgewezen negen zaken was gee</w:t>
      </w:r>
      <w:r w:rsidR="00CA5941">
        <w:rPr>
          <w:rFonts w:ascii="Verdana" w:hAnsi="Verdana"/>
          <w:sz w:val="20"/>
          <w:szCs w:val="20"/>
        </w:rPr>
        <w:t xml:space="preserve">n sprake van een opzegverbod. </w:t>
      </w:r>
    </w:p>
    <w:p w14:paraId="160C6FD6" w14:textId="77777777" w:rsidR="00305480" w:rsidRPr="00CA5941" w:rsidRDefault="00CA5941" w:rsidP="00CA5941">
      <w:pPr>
        <w:pStyle w:val="Geenafstand"/>
        <w:spacing w:line="360" w:lineRule="auto"/>
        <w:rPr>
          <w:rFonts w:ascii="Verdana" w:hAnsi="Verdana"/>
          <w:sz w:val="20"/>
          <w:szCs w:val="20"/>
        </w:rPr>
      </w:pPr>
      <w:r>
        <w:br/>
      </w:r>
      <w:bookmarkStart w:id="43" w:name="_Toc516619168"/>
      <w:r w:rsidR="00305480">
        <w:rPr>
          <w:rStyle w:val="Kop2Char"/>
        </w:rPr>
        <w:t xml:space="preserve">5.6.2 </w:t>
      </w:r>
      <w:r w:rsidR="00305480" w:rsidRPr="006B4963">
        <w:rPr>
          <w:rStyle w:val="Kop2Char"/>
        </w:rPr>
        <w:t>Topic 2</w:t>
      </w:r>
      <w:r w:rsidR="00305480">
        <w:rPr>
          <w:rStyle w:val="Kop2Char"/>
        </w:rPr>
        <w:t xml:space="preserve"> en 3: Tijdig in kennis gesteld en kans gegeven</w:t>
      </w:r>
      <w:bookmarkEnd w:id="43"/>
      <w:r w:rsidR="00305480" w:rsidRPr="00780A24">
        <w:br/>
      </w:r>
      <w:r w:rsidR="00305480" w:rsidRPr="00CA5941">
        <w:rPr>
          <w:rFonts w:ascii="Verdana" w:hAnsi="Verdana"/>
          <w:sz w:val="20"/>
          <w:szCs w:val="20"/>
        </w:rPr>
        <w:t xml:space="preserve">Uit het onderzoek blijkt dat in alle negen zaken de werkgevers volgens de rechters de werknemers niet tijdig in kennis hebben gesteld van het disfunctioneren. Tevens hebben zij hun werknemers geen kans gegeven om het functioneren te verbeteren voordat zij zijn overgegaan op het beëindigen van het dienstverband. </w:t>
      </w:r>
      <w:r w:rsidR="00305480" w:rsidRPr="00CA5941">
        <w:rPr>
          <w:rFonts w:ascii="Verdana" w:hAnsi="Verdana"/>
          <w:sz w:val="20"/>
          <w:szCs w:val="20"/>
        </w:rPr>
        <w:br/>
      </w:r>
      <w:r w:rsidR="00305480" w:rsidRPr="00CA5941">
        <w:rPr>
          <w:rFonts w:ascii="Verdana" w:hAnsi="Verdana"/>
          <w:sz w:val="20"/>
          <w:szCs w:val="20"/>
        </w:rPr>
        <w:br/>
      </w:r>
      <w:r w:rsidR="0003125C">
        <w:rPr>
          <w:rFonts w:ascii="Verdana" w:hAnsi="Verdana"/>
          <w:b/>
          <w:sz w:val="20"/>
          <w:szCs w:val="20"/>
        </w:rPr>
        <w:br/>
      </w:r>
      <w:r w:rsidR="0003125C">
        <w:rPr>
          <w:rFonts w:ascii="Verdana" w:hAnsi="Verdana"/>
          <w:b/>
          <w:sz w:val="20"/>
          <w:szCs w:val="20"/>
        </w:rPr>
        <w:br/>
      </w:r>
      <w:r w:rsidR="0003125C">
        <w:rPr>
          <w:rFonts w:ascii="Verdana" w:hAnsi="Verdana"/>
          <w:b/>
          <w:sz w:val="20"/>
          <w:szCs w:val="20"/>
        </w:rPr>
        <w:br/>
      </w:r>
      <w:r w:rsidR="0003125C">
        <w:rPr>
          <w:rFonts w:ascii="Verdana" w:hAnsi="Verdana"/>
          <w:b/>
          <w:sz w:val="20"/>
          <w:szCs w:val="20"/>
        </w:rPr>
        <w:br/>
      </w:r>
      <w:r w:rsidR="0003125C">
        <w:rPr>
          <w:rFonts w:ascii="Verdana" w:hAnsi="Verdana"/>
          <w:b/>
          <w:sz w:val="20"/>
          <w:szCs w:val="20"/>
        </w:rPr>
        <w:br/>
      </w:r>
      <w:r w:rsidR="00305480" w:rsidRPr="00CA5941">
        <w:rPr>
          <w:rFonts w:ascii="Verdana" w:hAnsi="Verdana"/>
          <w:b/>
          <w:sz w:val="20"/>
          <w:szCs w:val="20"/>
        </w:rPr>
        <w:lastRenderedPageBreak/>
        <w:t xml:space="preserve">Bewijs tijdige </w:t>
      </w:r>
      <w:proofErr w:type="spellStart"/>
      <w:r w:rsidR="00305480" w:rsidRPr="00CA5941">
        <w:rPr>
          <w:rFonts w:ascii="Verdana" w:hAnsi="Verdana"/>
          <w:b/>
          <w:sz w:val="20"/>
          <w:szCs w:val="20"/>
        </w:rPr>
        <w:t>inkennisstelling</w:t>
      </w:r>
      <w:proofErr w:type="spellEnd"/>
      <w:r w:rsidR="00305480" w:rsidRPr="00CA5941">
        <w:rPr>
          <w:rFonts w:ascii="Verdana" w:hAnsi="Verdana"/>
          <w:b/>
          <w:sz w:val="20"/>
          <w:szCs w:val="20"/>
        </w:rPr>
        <w:t>, kans geven en waarschuwing</w:t>
      </w:r>
      <w:r w:rsidR="00305480" w:rsidRPr="00CA5941">
        <w:rPr>
          <w:rFonts w:ascii="Verdana" w:hAnsi="Verdana"/>
          <w:b/>
          <w:sz w:val="20"/>
          <w:szCs w:val="20"/>
        </w:rPr>
        <w:br/>
      </w:r>
      <w:r w:rsidR="00305480" w:rsidRPr="00CA5941">
        <w:rPr>
          <w:rFonts w:ascii="Verdana" w:hAnsi="Verdana"/>
          <w:sz w:val="20"/>
          <w:szCs w:val="20"/>
        </w:rPr>
        <w:t xml:space="preserve">In meerdere zaken geven de werkgevers aan de werknemers aangesproken te hebben op het functioneren door middel van gesprekken, maar stelt de rechter dat hier geen bewijzen voor zijn afgegeven, </w:t>
      </w:r>
      <w:r w:rsidR="00305480" w:rsidRPr="00CA5941">
        <w:rPr>
          <w:rFonts w:ascii="Verdana" w:hAnsi="Verdana"/>
          <w:color w:val="000000"/>
          <w:sz w:val="20"/>
          <w:szCs w:val="20"/>
          <w:shd w:val="clear" w:color="auto" w:fill="FFFFFF"/>
        </w:rPr>
        <w:t>op zodanige wijze dat de werknemer redelijkerwijs duidelijk kon zijn dat bij gebreke van verbetering ontslag dreigde en op een zodanig tijdstip dat hij nog een reële kans had om de gewenste verbetering in zijn functioneren tot stand te brengen.</w:t>
      </w:r>
      <w:r w:rsidR="00305480" w:rsidRPr="00CA5941">
        <w:rPr>
          <w:rFonts w:ascii="Verdana" w:hAnsi="Verdana"/>
          <w:sz w:val="20"/>
          <w:szCs w:val="20"/>
        </w:rPr>
        <w:t xml:space="preserve"> Zo zijn er bijvoorbeeld geen functioneringsverslagen gemaakt of andere stukken waaruit dit zou moeten blijken. </w:t>
      </w:r>
      <w:r w:rsidR="00305480" w:rsidRPr="00CA5941">
        <w:rPr>
          <w:rFonts w:ascii="Verdana" w:hAnsi="Verdana"/>
          <w:sz w:val="20"/>
          <w:szCs w:val="20"/>
        </w:rPr>
        <w:br/>
      </w:r>
    </w:p>
    <w:p w14:paraId="160C6FD7" w14:textId="77777777" w:rsidR="00CA5941" w:rsidRDefault="00305480" w:rsidP="00CA5941">
      <w:pPr>
        <w:spacing w:line="360" w:lineRule="auto"/>
        <w:rPr>
          <w:rFonts w:ascii="Verdana" w:hAnsi="Verdana"/>
          <w:sz w:val="20"/>
          <w:szCs w:val="20"/>
        </w:rPr>
      </w:pPr>
      <w:r w:rsidRPr="00CA5941">
        <w:rPr>
          <w:rFonts w:ascii="Verdana" w:hAnsi="Verdana"/>
          <w:b/>
          <w:sz w:val="20"/>
          <w:szCs w:val="20"/>
        </w:rPr>
        <w:t>Ontwikkelpunten en voortgangsverslagen niet voldoende</w:t>
      </w:r>
      <w:r w:rsidRPr="00CA5941">
        <w:rPr>
          <w:rFonts w:ascii="Verdana" w:hAnsi="Verdana"/>
          <w:b/>
          <w:sz w:val="20"/>
          <w:szCs w:val="20"/>
        </w:rPr>
        <w:br/>
      </w:r>
      <w:r w:rsidRPr="00CA5941">
        <w:rPr>
          <w:rFonts w:ascii="Verdana" w:hAnsi="Verdana"/>
          <w:sz w:val="20"/>
          <w:szCs w:val="20"/>
        </w:rPr>
        <w:t xml:space="preserve">Als er alleen ontwikkelpunten zijn genoemd, houdt dit niet in dat sprake is van ongeschiktheid van de werknemer. Alleen als deze ontwikkelpunten zijn gevolgd door een wijze van begeleiding en een termijn waaraan werknemer gehouden wordt om zijn functioneren te verbeteren, zou de rechter kunnen stellen dat de werkgever de werknemer tijdig in kennis heeft gesteld en een kans heeft gegeven. Daarnaast is een voortgangsverslag niet voldoende, omdat het bewaken van de voortgang </w:t>
      </w:r>
      <w:r w:rsidRPr="00CA5941">
        <w:rPr>
          <w:rFonts w:ascii="Verdana" w:hAnsi="Verdana"/>
          <w:color w:val="000000"/>
          <w:sz w:val="20"/>
          <w:szCs w:val="20"/>
          <w:shd w:val="clear" w:color="auto" w:fill="FFFFFF"/>
        </w:rPr>
        <w:t>onderdeel is van de functie van de leidinggevende en niet bijzonder wordt geacht. Tevens dient de werkgever duidelijk te maken welke concrete doelen gesteld zijn en wat voor hulp hierbij aan werknemer is aangeboden. In geen van de zaken wordt dit aangetoond.</w:t>
      </w:r>
      <w:r w:rsidRPr="00CA5941">
        <w:rPr>
          <w:rFonts w:ascii="Verdana" w:hAnsi="Verdana"/>
          <w:sz w:val="20"/>
          <w:szCs w:val="20"/>
        </w:rPr>
        <w:br/>
      </w:r>
      <w:r w:rsidRPr="00CA5941">
        <w:rPr>
          <w:rFonts w:ascii="Verdana" w:hAnsi="Verdana"/>
          <w:sz w:val="20"/>
          <w:szCs w:val="20"/>
        </w:rPr>
        <w:br/>
      </w:r>
      <w:r w:rsidRPr="00CA5941">
        <w:rPr>
          <w:rFonts w:ascii="Verdana" w:hAnsi="Verdana"/>
          <w:b/>
          <w:sz w:val="20"/>
          <w:szCs w:val="20"/>
        </w:rPr>
        <w:t>Verbetertraject moet persoonlijk zijn</w:t>
      </w:r>
      <w:r w:rsidRPr="00CA5941">
        <w:rPr>
          <w:rFonts w:ascii="Verdana" w:hAnsi="Verdana"/>
          <w:b/>
          <w:sz w:val="20"/>
          <w:szCs w:val="20"/>
        </w:rPr>
        <w:br/>
      </w:r>
      <w:r w:rsidRPr="00780A24">
        <w:rPr>
          <w:rFonts w:ascii="Verdana" w:hAnsi="Verdana"/>
          <w:sz w:val="20"/>
          <w:szCs w:val="20"/>
        </w:rPr>
        <w:t xml:space="preserve">Tevens blijkt alleen het aanbieden van een cursus in zijn algemeenheid niet voldoende </w:t>
      </w:r>
      <w:r>
        <w:rPr>
          <w:rFonts w:ascii="Verdana" w:hAnsi="Verdana"/>
          <w:sz w:val="20"/>
          <w:szCs w:val="20"/>
        </w:rPr>
        <w:t>is. Het aanbod</w:t>
      </w:r>
      <w:r w:rsidRPr="00780A24">
        <w:rPr>
          <w:rFonts w:ascii="Verdana" w:hAnsi="Verdana"/>
          <w:sz w:val="20"/>
          <w:szCs w:val="20"/>
        </w:rPr>
        <w:t xml:space="preserve"> </w:t>
      </w:r>
      <w:r>
        <w:rPr>
          <w:rFonts w:ascii="Verdana" w:hAnsi="Verdana"/>
          <w:sz w:val="20"/>
          <w:szCs w:val="20"/>
        </w:rPr>
        <w:t xml:space="preserve">van een cursus </w:t>
      </w:r>
      <w:r w:rsidRPr="00780A24">
        <w:rPr>
          <w:rFonts w:ascii="Verdana" w:hAnsi="Verdana"/>
          <w:sz w:val="20"/>
          <w:szCs w:val="20"/>
        </w:rPr>
        <w:t xml:space="preserve">aan de werknemer </w:t>
      </w:r>
      <w:r>
        <w:rPr>
          <w:rFonts w:ascii="Verdana" w:hAnsi="Verdana"/>
          <w:sz w:val="20"/>
          <w:szCs w:val="20"/>
        </w:rPr>
        <w:t>moet</w:t>
      </w:r>
      <w:r w:rsidRPr="00780A24">
        <w:rPr>
          <w:rFonts w:ascii="Verdana" w:hAnsi="Verdana"/>
          <w:sz w:val="20"/>
          <w:szCs w:val="20"/>
        </w:rPr>
        <w:t xml:space="preserve"> specifiek gericht </w:t>
      </w:r>
      <w:r>
        <w:rPr>
          <w:rFonts w:ascii="Verdana" w:hAnsi="Verdana"/>
          <w:sz w:val="20"/>
          <w:szCs w:val="20"/>
        </w:rPr>
        <w:t xml:space="preserve">zijn </w:t>
      </w:r>
      <w:r w:rsidRPr="00780A24">
        <w:rPr>
          <w:rFonts w:ascii="Verdana" w:hAnsi="Verdana"/>
          <w:sz w:val="20"/>
          <w:szCs w:val="20"/>
        </w:rPr>
        <w:t xml:space="preserve">op verbetering van de werknemer. </w:t>
      </w:r>
      <w:r>
        <w:rPr>
          <w:rFonts w:ascii="Verdana" w:hAnsi="Verdana"/>
          <w:sz w:val="20"/>
          <w:szCs w:val="20"/>
        </w:rPr>
        <w:t xml:space="preserve">Het is eveneens onvoldoende als de werkgever zijn werknemer zelf een cursus laat uitzoeken en </w:t>
      </w:r>
      <w:r w:rsidRPr="00780A24">
        <w:rPr>
          <w:rFonts w:ascii="Verdana" w:hAnsi="Verdana"/>
          <w:sz w:val="20"/>
          <w:szCs w:val="20"/>
        </w:rPr>
        <w:t>de werknemer</w:t>
      </w:r>
      <w:r>
        <w:rPr>
          <w:rFonts w:ascii="Verdana" w:hAnsi="Verdana"/>
          <w:sz w:val="20"/>
          <w:szCs w:val="20"/>
        </w:rPr>
        <w:t xml:space="preserve"> zelf een hulpvraag moet formuleren. </w:t>
      </w:r>
    </w:p>
    <w:p w14:paraId="160C6FD8" w14:textId="77777777" w:rsidR="00305480" w:rsidRPr="00887CBD" w:rsidRDefault="00305480" w:rsidP="00CA5941">
      <w:pPr>
        <w:spacing w:line="360" w:lineRule="auto"/>
        <w:rPr>
          <w:rFonts w:ascii="Verdana" w:hAnsi="Verdana"/>
          <w:sz w:val="20"/>
          <w:szCs w:val="20"/>
        </w:rPr>
      </w:pPr>
      <w:r>
        <w:rPr>
          <w:rFonts w:ascii="Verdana" w:hAnsi="Verdana"/>
          <w:sz w:val="20"/>
          <w:szCs w:val="20"/>
        </w:rPr>
        <w:t>De werkgever dient zelf aan te geven wat er mis is en een verbetertraject aan te bieden aan</w:t>
      </w:r>
      <w:r w:rsidRPr="00FC3C87">
        <w:rPr>
          <w:rFonts w:ascii="Verdana" w:hAnsi="Verdana"/>
          <w:sz w:val="20"/>
          <w:szCs w:val="20"/>
        </w:rPr>
        <w:t xml:space="preserve"> </w:t>
      </w:r>
      <w:r w:rsidRPr="00780A24">
        <w:rPr>
          <w:rFonts w:ascii="Verdana" w:hAnsi="Verdana"/>
          <w:sz w:val="20"/>
          <w:szCs w:val="20"/>
        </w:rPr>
        <w:t>de werknemer</w:t>
      </w:r>
      <w:r>
        <w:rPr>
          <w:rFonts w:ascii="Verdana" w:hAnsi="Verdana"/>
          <w:sz w:val="20"/>
          <w:szCs w:val="20"/>
        </w:rPr>
        <w:t xml:space="preserve">. </w:t>
      </w:r>
      <w:r>
        <w:rPr>
          <w:rFonts w:ascii="Verdana" w:hAnsi="Verdana"/>
          <w:color w:val="000000"/>
          <w:sz w:val="20"/>
          <w:szCs w:val="20"/>
        </w:rPr>
        <w:br/>
      </w:r>
      <w:r>
        <w:rPr>
          <w:rFonts w:ascii="Verdana" w:hAnsi="Verdana"/>
          <w:b/>
          <w:color w:val="000000"/>
          <w:sz w:val="20"/>
          <w:szCs w:val="20"/>
        </w:rPr>
        <w:br/>
        <w:t>Heldere afspraken</w:t>
      </w:r>
      <w:r>
        <w:rPr>
          <w:rFonts w:ascii="Verdana" w:hAnsi="Verdana"/>
          <w:b/>
          <w:color w:val="000000"/>
          <w:sz w:val="20"/>
          <w:szCs w:val="20"/>
        </w:rPr>
        <w:br/>
      </w:r>
      <w:r w:rsidRPr="00780A24">
        <w:rPr>
          <w:rFonts w:ascii="Verdana" w:hAnsi="Verdana"/>
          <w:color w:val="000000"/>
          <w:sz w:val="20"/>
          <w:szCs w:val="20"/>
        </w:rPr>
        <w:t xml:space="preserve">Daarnaast blijkt uit meerdere uitspraken dat als er geen heldere afspraken wat betreft doelstellingen, te bereiken niveau en periode waarbinnen dit moet gebeuren </w:t>
      </w:r>
      <w:r>
        <w:rPr>
          <w:rFonts w:ascii="Verdana" w:hAnsi="Verdana"/>
          <w:color w:val="000000"/>
          <w:sz w:val="20"/>
          <w:szCs w:val="20"/>
        </w:rPr>
        <w:t>zijn</w:t>
      </w:r>
      <w:r w:rsidRPr="00780A24">
        <w:rPr>
          <w:rFonts w:ascii="Verdana" w:hAnsi="Verdana"/>
          <w:color w:val="000000"/>
          <w:sz w:val="20"/>
          <w:szCs w:val="20"/>
        </w:rPr>
        <w:t xml:space="preserve"> vastgelegd en besproken met werknemer, niet kan worden gezegd dat dit voldoende duidelijk is voor de werknemer zodat hij </w:t>
      </w:r>
      <w:r>
        <w:rPr>
          <w:rFonts w:ascii="Verdana" w:hAnsi="Verdana"/>
          <w:color w:val="000000"/>
          <w:sz w:val="20"/>
          <w:szCs w:val="20"/>
        </w:rPr>
        <w:t xml:space="preserve">begrijpt dat als hij niet verbetert, </w:t>
      </w:r>
      <w:r w:rsidRPr="00780A24">
        <w:rPr>
          <w:rFonts w:ascii="Verdana" w:hAnsi="Verdana"/>
          <w:color w:val="000000"/>
          <w:sz w:val="20"/>
          <w:szCs w:val="20"/>
          <w:shd w:val="clear" w:color="auto" w:fill="FFFFFF"/>
        </w:rPr>
        <w:t>dit tot het einde van de arbeidsovereenkomst zou leiden.</w:t>
      </w:r>
      <w:r w:rsidRPr="00780A24">
        <w:rPr>
          <w:rFonts w:ascii="Verdana" w:hAnsi="Verdana"/>
          <w:color w:val="000000"/>
          <w:sz w:val="20"/>
          <w:szCs w:val="20"/>
        </w:rPr>
        <w:t xml:space="preserve"> Hierdoor stelt de rechter dat de werknemer niet voldoende de kans is gegeven om zijn functioneren te verbeteren. </w:t>
      </w:r>
    </w:p>
    <w:p w14:paraId="160C6FD9" w14:textId="77777777" w:rsidR="006F5023" w:rsidRDefault="00305480" w:rsidP="006F5023">
      <w:pPr>
        <w:spacing w:line="360" w:lineRule="auto"/>
        <w:rPr>
          <w:rFonts w:ascii="Verdana" w:hAnsi="Verdana"/>
          <w:color w:val="000000"/>
          <w:sz w:val="20"/>
          <w:szCs w:val="20"/>
          <w:shd w:val="clear" w:color="auto" w:fill="FFFFFF"/>
        </w:rPr>
      </w:pPr>
      <w:r>
        <w:rPr>
          <w:rFonts w:ascii="Verdana" w:eastAsia="Times New Roman" w:hAnsi="Verdana" w:cs="Times New Roman"/>
          <w:color w:val="000000"/>
          <w:sz w:val="20"/>
          <w:szCs w:val="20"/>
        </w:rPr>
        <w:t>Als</w:t>
      </w:r>
      <w:r w:rsidRPr="00780A24">
        <w:rPr>
          <w:rFonts w:ascii="Verdana" w:eastAsia="Times New Roman" w:hAnsi="Verdana" w:cs="Times New Roman"/>
          <w:color w:val="000000"/>
          <w:sz w:val="20"/>
          <w:szCs w:val="20"/>
        </w:rPr>
        <w:t xml:space="preserve"> een werkgever een werknemer </w:t>
      </w:r>
      <w:r>
        <w:rPr>
          <w:rFonts w:ascii="Verdana" w:eastAsia="Times New Roman" w:hAnsi="Verdana" w:cs="Times New Roman"/>
          <w:color w:val="000000"/>
          <w:sz w:val="20"/>
          <w:szCs w:val="20"/>
        </w:rPr>
        <w:t>slechts</w:t>
      </w:r>
      <w:r w:rsidRPr="00780A24">
        <w:rPr>
          <w:rFonts w:ascii="Verdana" w:eastAsia="Times New Roman" w:hAnsi="Verdana" w:cs="Times New Roman"/>
          <w:color w:val="000000"/>
          <w:sz w:val="20"/>
          <w:szCs w:val="20"/>
        </w:rPr>
        <w:t xml:space="preserve"> twee maanden de tijd geeft om zich te verbeteren, st</w:t>
      </w:r>
      <w:r>
        <w:rPr>
          <w:rFonts w:ascii="Verdana" w:eastAsia="Times New Roman" w:hAnsi="Verdana" w:cs="Times New Roman"/>
          <w:color w:val="000000"/>
          <w:sz w:val="20"/>
          <w:szCs w:val="20"/>
        </w:rPr>
        <w:t xml:space="preserve">elt de rechter dat dit onvoldoende is. </w:t>
      </w:r>
      <w:r w:rsidR="0003125C">
        <w:rPr>
          <w:rFonts w:ascii="Verdana" w:eastAsia="Times New Roman" w:hAnsi="Verdana" w:cs="Times New Roman"/>
          <w:color w:val="000000"/>
          <w:sz w:val="20"/>
          <w:szCs w:val="20"/>
        </w:rPr>
        <w:br/>
      </w:r>
      <w:r w:rsidR="0003125C">
        <w:rPr>
          <w:rFonts w:ascii="Verdana" w:eastAsia="Times New Roman" w:hAnsi="Verdana" w:cs="Times New Roman"/>
          <w:color w:val="000000"/>
          <w:sz w:val="20"/>
          <w:szCs w:val="20"/>
        </w:rPr>
        <w:br/>
      </w:r>
      <w:r>
        <w:rPr>
          <w:rFonts w:ascii="Verdana" w:hAnsi="Verdana"/>
          <w:color w:val="000000"/>
          <w:sz w:val="20"/>
          <w:szCs w:val="20"/>
          <w:shd w:val="clear" w:color="auto" w:fill="FFFFFF"/>
        </w:rPr>
        <w:lastRenderedPageBreak/>
        <w:t>Als de werkgever het verbetertraject niet afwacht en besluit om de werknemer te ontslaan, dan heeft de werknemer niet voldoende kans g</w:t>
      </w:r>
      <w:r w:rsidR="0003125C">
        <w:rPr>
          <w:rFonts w:ascii="Verdana" w:hAnsi="Verdana"/>
          <w:color w:val="000000"/>
          <w:sz w:val="20"/>
          <w:szCs w:val="20"/>
          <w:shd w:val="clear" w:color="auto" w:fill="FFFFFF"/>
        </w:rPr>
        <w:t>ekregen om zich te verbeteren.</w:t>
      </w:r>
    </w:p>
    <w:p w14:paraId="160C6FDA" w14:textId="77777777" w:rsidR="00CA5941" w:rsidRPr="0003125C" w:rsidRDefault="006F5023" w:rsidP="006F5023">
      <w:pPr>
        <w:pStyle w:val="Geenafstand"/>
        <w:spacing w:line="360" w:lineRule="auto"/>
        <w:rPr>
          <w:color w:val="000000"/>
          <w:shd w:val="clear" w:color="auto" w:fill="FFFFFF"/>
        </w:rPr>
      </w:pPr>
      <w:r>
        <w:rPr>
          <w:color w:val="000000"/>
          <w:szCs w:val="20"/>
          <w:shd w:val="clear" w:color="auto" w:fill="FFFFFF"/>
        </w:rPr>
        <w:br/>
      </w:r>
      <w:bookmarkStart w:id="44" w:name="_Toc516619169"/>
      <w:r w:rsidR="00305480" w:rsidRPr="006F5023">
        <w:rPr>
          <w:rStyle w:val="Kop2Char"/>
        </w:rPr>
        <w:t>5.6.3 Topic 4: Onvoldoende zorg of scholing</w:t>
      </w:r>
      <w:bookmarkEnd w:id="44"/>
      <w:r w:rsidR="00305480">
        <w:rPr>
          <w:rStyle w:val="Kop2Char"/>
        </w:rPr>
        <w:br/>
      </w:r>
      <w:r w:rsidR="00305480" w:rsidRPr="006F5023">
        <w:rPr>
          <w:rFonts w:ascii="Verdana" w:hAnsi="Verdana"/>
          <w:sz w:val="20"/>
        </w:rPr>
        <w:t>Uit de onderzochte uitspraken kan niet worden afgeleid of wel of geen sprake was van onvoldoende zorg of scholing. De re</w:t>
      </w:r>
      <w:r w:rsidR="00CA5941" w:rsidRPr="006F5023">
        <w:rPr>
          <w:rFonts w:ascii="Verdana" w:hAnsi="Verdana"/>
          <w:sz w:val="20"/>
        </w:rPr>
        <w:t>chters beoordeelden dit niet.</w:t>
      </w:r>
      <w:r w:rsidR="00CA5941" w:rsidRPr="006F5023">
        <w:rPr>
          <w:sz w:val="20"/>
        </w:rPr>
        <w:t xml:space="preserve">  </w:t>
      </w:r>
    </w:p>
    <w:p w14:paraId="160C6FDB" w14:textId="77777777" w:rsidR="00305480" w:rsidRPr="00CA5941" w:rsidRDefault="00CA5941" w:rsidP="00CA5941">
      <w:pPr>
        <w:pStyle w:val="Geenafstand"/>
        <w:spacing w:line="360" w:lineRule="auto"/>
        <w:rPr>
          <w:rFonts w:ascii="Verdana" w:hAnsi="Verdana"/>
          <w:sz w:val="20"/>
          <w:szCs w:val="20"/>
        </w:rPr>
      </w:pPr>
      <w:r>
        <w:br/>
      </w:r>
      <w:bookmarkStart w:id="45" w:name="_Toc516619170"/>
      <w:r w:rsidR="00305480">
        <w:rPr>
          <w:rStyle w:val="Kop2Char"/>
        </w:rPr>
        <w:t xml:space="preserve">5.6.4 </w:t>
      </w:r>
      <w:r w:rsidR="00305480" w:rsidRPr="0005342E">
        <w:rPr>
          <w:rStyle w:val="Kop2Char"/>
        </w:rPr>
        <w:t xml:space="preserve">Topic 5: Herplaatsing </w:t>
      </w:r>
      <w:r w:rsidR="00305480">
        <w:rPr>
          <w:rStyle w:val="Kop2Char"/>
        </w:rPr>
        <w:t>mogelijk</w:t>
      </w:r>
      <w:bookmarkEnd w:id="45"/>
      <w:r w:rsidR="00305480" w:rsidRPr="00780A24">
        <w:br/>
      </w:r>
      <w:r w:rsidR="00305480" w:rsidRPr="00CA5941">
        <w:rPr>
          <w:rFonts w:ascii="Verdana" w:hAnsi="Verdana"/>
          <w:sz w:val="20"/>
          <w:szCs w:val="20"/>
        </w:rPr>
        <w:t>In een van de negen zaken was herplaatsing mogelijk omdat alle werknemers in dezelfde ruimte werkten. In die zaak werd de arbeidsovereenkomst ontbonden, maar op grond van een andere ontslaggrond, namelijk een verstoorde arbeidsverhouding. In de andere acht zaken was herplaatsing volgens de rechter niet voldoende onderzocht of aangetoond, of werd het niet beoordeeld omdat de rechter al had geconcludeerd dat er geen sprake was van ongeschiktheid van de werknemer. Als herplaatsing nog mogelijk is, wordt de arbeidsovereenkomst niet ontbonden.</w:t>
      </w:r>
      <w:r>
        <w:rPr>
          <w:rFonts w:ascii="Verdana" w:hAnsi="Verdana"/>
          <w:sz w:val="20"/>
          <w:szCs w:val="20"/>
        </w:rPr>
        <w:br/>
      </w:r>
    </w:p>
    <w:p w14:paraId="160C6FDC" w14:textId="77777777" w:rsidR="00305480" w:rsidRDefault="00305480" w:rsidP="0003125C">
      <w:pPr>
        <w:spacing w:line="360" w:lineRule="auto"/>
        <w:rPr>
          <w:rFonts w:ascii="Verdana" w:hAnsi="Verdana"/>
          <w:sz w:val="20"/>
          <w:szCs w:val="20"/>
        </w:rPr>
      </w:pPr>
      <w:r w:rsidRPr="00CA5941">
        <w:rPr>
          <w:rFonts w:ascii="Verdana" w:hAnsi="Verdana"/>
          <w:b/>
          <w:sz w:val="20"/>
          <w:szCs w:val="20"/>
        </w:rPr>
        <w:t>Actief onderzoek doen naar herplaatsingsmogelijkheden belangrijk</w:t>
      </w:r>
      <w:r w:rsidRPr="00CA5941">
        <w:rPr>
          <w:rFonts w:ascii="Verdana" w:hAnsi="Verdana"/>
          <w:sz w:val="20"/>
          <w:szCs w:val="20"/>
        </w:rPr>
        <w:br/>
      </w:r>
      <w:r w:rsidRPr="00CA5941">
        <w:rPr>
          <w:rFonts w:ascii="Verdana" w:hAnsi="Verdana"/>
          <w:color w:val="000000"/>
          <w:sz w:val="20"/>
          <w:szCs w:val="20"/>
          <w:shd w:val="clear" w:color="auto" w:fill="FFFFFF"/>
        </w:rPr>
        <w:t>In de zaken waarin werd gesteld dat herplaatsing niet voldoende was onderzocht, blijkt dat dit in ieder geval niet voldoende was aangetoond. Zowel voor de werkgever als de</w:t>
      </w:r>
      <w:r w:rsidRPr="003B497F">
        <w:rPr>
          <w:rFonts w:ascii="Verdana" w:hAnsi="Verdana"/>
          <w:color w:val="000000"/>
          <w:sz w:val="20"/>
          <w:szCs w:val="20"/>
          <w:shd w:val="clear" w:color="auto" w:fill="FFFFFF"/>
        </w:rPr>
        <w:t xml:space="preserve"> werknemer is in het herplaatsingstraject een actieve rol weggelegd. De werkgever moet actief onderzoek doen naar de mogelijkheden tot herplaatsing in een passende functie binnen een redelijke termijn. Het enkel wijzen op vacatures in combinatie met het aanbieden van hulp bij het solliciteren is daarbij niet voldoende. </w:t>
      </w:r>
      <w:r w:rsidR="0003125C">
        <w:rPr>
          <w:rFonts w:ascii="Verdana" w:hAnsi="Verdana"/>
          <w:color w:val="000000"/>
          <w:sz w:val="20"/>
          <w:szCs w:val="20"/>
          <w:shd w:val="clear" w:color="auto" w:fill="FFFFFF"/>
        </w:rPr>
        <w:br/>
      </w:r>
      <w:r w:rsidR="0003125C">
        <w:rPr>
          <w:rFonts w:ascii="Verdana" w:hAnsi="Verdana"/>
          <w:color w:val="000000"/>
          <w:sz w:val="20"/>
          <w:szCs w:val="20"/>
          <w:shd w:val="clear" w:color="auto" w:fill="FFFFFF"/>
        </w:rPr>
        <w:br/>
      </w:r>
      <w:r w:rsidRPr="003B497F">
        <w:rPr>
          <w:rFonts w:ascii="Verdana" w:hAnsi="Verdana"/>
          <w:color w:val="000000"/>
          <w:sz w:val="20"/>
          <w:szCs w:val="20"/>
          <w:shd w:val="clear" w:color="auto" w:fill="FFFFFF"/>
        </w:rPr>
        <w:t xml:space="preserve">De actieve houding van de werkgever houdt in dat van de werkgever mag worden verwacht de werknemer te begeleiden, een initiërende rol te </w:t>
      </w:r>
      <w:r>
        <w:rPr>
          <w:rFonts w:ascii="Verdana" w:hAnsi="Verdana"/>
          <w:color w:val="000000"/>
          <w:sz w:val="20"/>
          <w:szCs w:val="20"/>
          <w:shd w:val="clear" w:color="auto" w:fill="FFFFFF"/>
        </w:rPr>
        <w:t>spelen</w:t>
      </w:r>
      <w:r w:rsidRPr="003B497F">
        <w:rPr>
          <w:rFonts w:ascii="Verdana" w:hAnsi="Verdana"/>
          <w:color w:val="000000"/>
          <w:sz w:val="20"/>
          <w:szCs w:val="20"/>
          <w:shd w:val="clear" w:color="auto" w:fill="FFFFFF"/>
        </w:rPr>
        <w:t xml:space="preserve"> en eventuele belemmeringen voor een passende functie op te heffen. Hoe groter de organisatie, des te meer wordt er van de werkgever verwacht. Daar staat tegenover dat van de werknemer verwacht wordt open te staan voor andere passende functies</w:t>
      </w:r>
      <w:r w:rsidRPr="003B497F">
        <w:rPr>
          <w:rFonts w:ascii="Verdana" w:hAnsi="Verdana"/>
          <w:sz w:val="20"/>
          <w:szCs w:val="20"/>
        </w:rPr>
        <w:t>.</w:t>
      </w:r>
      <w:r w:rsidRPr="003B497F">
        <w:rPr>
          <w:rStyle w:val="Voetnootmarkering"/>
          <w:rFonts w:ascii="Verdana" w:hAnsi="Verdana"/>
          <w:sz w:val="20"/>
          <w:szCs w:val="20"/>
        </w:rPr>
        <w:footnoteReference w:id="46"/>
      </w:r>
      <w:r w:rsidR="0003125C">
        <w:rPr>
          <w:rFonts w:ascii="Verdana" w:hAnsi="Verdana"/>
          <w:sz w:val="20"/>
          <w:szCs w:val="20"/>
        </w:rPr>
        <w:br/>
      </w:r>
      <w:r w:rsidR="0003125C">
        <w:rPr>
          <w:rFonts w:ascii="Verdana" w:hAnsi="Verdana"/>
          <w:sz w:val="20"/>
          <w:szCs w:val="20"/>
        </w:rPr>
        <w:br/>
      </w:r>
      <w:r>
        <w:rPr>
          <w:rStyle w:val="Kop2Char"/>
        </w:rPr>
        <w:t xml:space="preserve">5.6.5 </w:t>
      </w:r>
      <w:r w:rsidRPr="0031456D">
        <w:rPr>
          <w:rStyle w:val="Kop2Char"/>
        </w:rPr>
        <w:t>Topic 6 en 7: Ongeschiktheid onvoldoende aangetoond</w:t>
      </w:r>
      <w:r w:rsidRPr="00780A24">
        <w:rPr>
          <w:b/>
        </w:rPr>
        <w:br/>
      </w:r>
      <w:r w:rsidRPr="00CA5941">
        <w:rPr>
          <w:rFonts w:ascii="Verdana" w:hAnsi="Verdana"/>
          <w:sz w:val="20"/>
          <w:szCs w:val="20"/>
        </w:rPr>
        <w:t xml:space="preserve">Alle negen werkgevers hebben niet voldoende aangetoond dat er sprake was van ongeschiktheid van de werknemer. </w:t>
      </w:r>
      <w:r w:rsidR="00513806" w:rsidRPr="00CA5941">
        <w:rPr>
          <w:rFonts w:ascii="Verdana" w:hAnsi="Verdana"/>
          <w:sz w:val="20"/>
          <w:szCs w:val="20"/>
          <w:u w:val="single"/>
        </w:rPr>
        <w:br/>
      </w:r>
      <w:r w:rsidR="00513806" w:rsidRPr="00CA5941">
        <w:rPr>
          <w:rFonts w:ascii="Verdana" w:hAnsi="Verdana"/>
          <w:sz w:val="20"/>
          <w:szCs w:val="20"/>
          <w:u w:val="single"/>
        </w:rPr>
        <w:br/>
      </w:r>
      <w:r w:rsidR="0003125C">
        <w:rPr>
          <w:rFonts w:ascii="Verdana" w:hAnsi="Verdana"/>
          <w:b/>
          <w:sz w:val="20"/>
          <w:szCs w:val="20"/>
        </w:rPr>
        <w:br/>
      </w:r>
      <w:r w:rsidR="0003125C">
        <w:rPr>
          <w:rFonts w:ascii="Verdana" w:hAnsi="Verdana"/>
          <w:b/>
          <w:sz w:val="20"/>
          <w:szCs w:val="20"/>
        </w:rPr>
        <w:br/>
      </w:r>
      <w:r w:rsidRPr="00CA5941">
        <w:rPr>
          <w:rFonts w:ascii="Verdana" w:hAnsi="Verdana"/>
          <w:b/>
          <w:sz w:val="20"/>
          <w:szCs w:val="20"/>
        </w:rPr>
        <w:lastRenderedPageBreak/>
        <w:t>Te weinig bewijs</w:t>
      </w:r>
      <w:r w:rsidRPr="00CA5941">
        <w:rPr>
          <w:rFonts w:ascii="Verdana" w:hAnsi="Verdana"/>
          <w:b/>
          <w:sz w:val="20"/>
          <w:szCs w:val="20"/>
          <w:u w:val="single"/>
        </w:rPr>
        <w:br/>
      </w:r>
      <w:r w:rsidRPr="00CA5941">
        <w:rPr>
          <w:rFonts w:ascii="Verdana" w:hAnsi="Verdana"/>
          <w:sz w:val="20"/>
          <w:szCs w:val="20"/>
        </w:rPr>
        <w:t xml:space="preserve">Het voornaamste punt is te weinig bewijs. Dit is in alle zaken het geval. Er worden steeds stukken overlegd waaruit niet blijkt dat de gemaakte verwijten over het functioneren van de werknemer terecht zijn. </w:t>
      </w:r>
      <w:r w:rsidRPr="00CA5941">
        <w:rPr>
          <w:rFonts w:ascii="Verdana" w:hAnsi="Verdana"/>
          <w:sz w:val="20"/>
          <w:szCs w:val="20"/>
        </w:rPr>
        <w:br/>
      </w:r>
      <w:r w:rsidRPr="00CA5941">
        <w:rPr>
          <w:rFonts w:ascii="Verdana" w:hAnsi="Verdana"/>
          <w:sz w:val="20"/>
          <w:szCs w:val="20"/>
        </w:rPr>
        <w:br/>
        <w:t>Zo werd bijvoorbeeld door middel van beoordelingsverslagen door de werkgever aangetoond de werknemer op belangrijke onderdelen zich nog moet ontwikkelen. Een dergelijke beoordeling hoeft niet te betekenen dat de werknemer door de werkgever als ongeschikt wordt beoordeeld, aangezien de term ‘ te ontwikkelen’ gelet op de toelichting daarvan op de beoordelingsformulieren, betekent dat groeipotentieel wordt vermoed. Het is mogelijk dat dit potentieel zich niet ontwikkelt, zodat de investering in de ontwikkeling uiteindelijk leidt tot de conclusie dat iemand niet voldoet voor de functie. De enkele omstandigheid dat er verbeterpunten zijn, is daarmee kort gezegd onvoldoende voor het oordeel dat de werknemer niet naar behoren functioneert. Er moet meer aan de hand zijn om te kunnen spreken van disfunctioneren, zoals een niet succesvol verbetertraject.</w:t>
      </w:r>
      <w:r w:rsidRPr="00CA5941">
        <w:rPr>
          <w:rStyle w:val="Voetnootmarkering"/>
          <w:rFonts w:ascii="Verdana" w:hAnsi="Verdana"/>
          <w:sz w:val="20"/>
          <w:szCs w:val="20"/>
        </w:rPr>
        <w:footnoteReference w:id="47"/>
      </w:r>
      <w:r w:rsidR="0003125C">
        <w:rPr>
          <w:rFonts w:ascii="Verdana" w:hAnsi="Verdana"/>
          <w:sz w:val="20"/>
          <w:szCs w:val="20"/>
        </w:rPr>
        <w:br/>
      </w:r>
      <w:r w:rsidR="0003125C">
        <w:rPr>
          <w:rFonts w:ascii="Verdana" w:hAnsi="Verdana"/>
          <w:sz w:val="20"/>
          <w:szCs w:val="20"/>
        </w:rPr>
        <w:br/>
      </w:r>
      <w:r>
        <w:rPr>
          <w:rFonts w:ascii="Verdana" w:hAnsi="Verdana"/>
          <w:b/>
          <w:color w:val="000000"/>
          <w:sz w:val="20"/>
          <w:szCs w:val="20"/>
          <w:shd w:val="clear" w:color="auto" w:fill="FFFFFF"/>
        </w:rPr>
        <w:t>Verbetertraject te kort en betrekking op maar een deel van werkzaamheden</w:t>
      </w:r>
      <w:r>
        <w:rPr>
          <w:rFonts w:ascii="Verdana" w:hAnsi="Verdana"/>
          <w:b/>
          <w:color w:val="000000"/>
          <w:sz w:val="20"/>
          <w:szCs w:val="20"/>
          <w:shd w:val="clear" w:color="auto" w:fill="FFFFFF"/>
        </w:rPr>
        <w:br/>
      </w:r>
      <w:r w:rsidRPr="003B497F">
        <w:rPr>
          <w:rFonts w:ascii="Verdana" w:hAnsi="Verdana"/>
          <w:color w:val="000000"/>
          <w:sz w:val="20"/>
          <w:szCs w:val="20"/>
          <w:shd w:val="clear" w:color="auto" w:fill="FFFFFF"/>
        </w:rPr>
        <w:t xml:space="preserve">In de vierde zaak blijkt dat het verbeterplan van twee maanden betrekking heeft op </w:t>
      </w:r>
      <w:r>
        <w:rPr>
          <w:rFonts w:ascii="Verdana" w:hAnsi="Verdana"/>
          <w:color w:val="000000"/>
          <w:sz w:val="20"/>
          <w:szCs w:val="20"/>
          <w:shd w:val="clear" w:color="auto" w:fill="FFFFFF"/>
        </w:rPr>
        <w:t>slechts</w:t>
      </w:r>
      <w:r w:rsidRPr="003B497F">
        <w:rPr>
          <w:rFonts w:ascii="Verdana" w:hAnsi="Verdana"/>
          <w:color w:val="000000"/>
          <w:sz w:val="20"/>
          <w:szCs w:val="20"/>
          <w:shd w:val="clear" w:color="auto" w:fill="FFFFFF"/>
        </w:rPr>
        <w:t xml:space="preserve"> een deel van de werkzaamheden. Hierdoor is onvoldoende aannemelijk gemaakt dat de werknemer ongeschikt is.</w:t>
      </w:r>
      <w:r>
        <w:rPr>
          <w:rStyle w:val="Voetnootmarkering"/>
          <w:rFonts w:ascii="Verdana" w:hAnsi="Verdana"/>
          <w:color w:val="000000"/>
          <w:sz w:val="20"/>
          <w:szCs w:val="20"/>
          <w:shd w:val="clear" w:color="auto" w:fill="FFFFFF"/>
        </w:rPr>
        <w:footnoteReference w:id="48"/>
      </w:r>
      <w:r w:rsidR="0003125C">
        <w:rPr>
          <w:rFonts w:ascii="Verdana" w:hAnsi="Verdana"/>
          <w:sz w:val="20"/>
          <w:szCs w:val="20"/>
        </w:rPr>
        <w:br/>
      </w:r>
      <w:r w:rsidR="0003125C">
        <w:rPr>
          <w:rFonts w:ascii="Verdana" w:hAnsi="Verdana"/>
          <w:sz w:val="20"/>
          <w:szCs w:val="20"/>
        </w:rPr>
        <w:br/>
      </w:r>
      <w:r>
        <w:rPr>
          <w:rFonts w:ascii="Verdana" w:eastAsia="Times New Roman" w:hAnsi="Verdana" w:cs="Times New Roman"/>
          <w:b/>
          <w:color w:val="000000"/>
          <w:sz w:val="20"/>
          <w:szCs w:val="20"/>
        </w:rPr>
        <w:t>Concrete verwachting van de werkgever</w:t>
      </w:r>
      <w:r>
        <w:rPr>
          <w:rFonts w:ascii="Verdana" w:eastAsia="Times New Roman" w:hAnsi="Verdana" w:cs="Times New Roman"/>
          <w:b/>
          <w:color w:val="000000"/>
          <w:sz w:val="20"/>
          <w:szCs w:val="20"/>
        </w:rPr>
        <w:br/>
      </w:r>
      <w:r w:rsidRPr="003B497F">
        <w:rPr>
          <w:rFonts w:ascii="Verdana" w:eastAsia="Times New Roman" w:hAnsi="Verdana" w:cs="Times New Roman"/>
          <w:color w:val="000000"/>
          <w:sz w:val="20"/>
          <w:szCs w:val="20"/>
        </w:rPr>
        <w:t>In meerdere zaken stelt de werkgever dat de werknemer te weinig initiatief toont op het werk, maar de werkgevers hebben niet aan de werknemer duidelijk gemaakt wat voor concreet initiatief zij daarmee bedoelen en verwachten van de werknemer.</w:t>
      </w:r>
      <w:r>
        <w:rPr>
          <w:rStyle w:val="Voetnootmarkering"/>
          <w:rFonts w:ascii="Verdana" w:eastAsia="Times New Roman" w:hAnsi="Verdana" w:cs="Times New Roman"/>
          <w:color w:val="000000"/>
          <w:sz w:val="20"/>
          <w:szCs w:val="20"/>
        </w:rPr>
        <w:footnoteReference w:id="49"/>
      </w:r>
      <w:r w:rsidR="00CA5941">
        <w:rPr>
          <w:rFonts w:ascii="Verdana" w:hAnsi="Verdana"/>
          <w:color w:val="000000"/>
          <w:sz w:val="20"/>
          <w:szCs w:val="20"/>
          <w:shd w:val="clear" w:color="auto" w:fill="FFFFFF"/>
        </w:rPr>
        <w:br/>
      </w:r>
      <w:r w:rsidR="00CA5941">
        <w:rPr>
          <w:rFonts w:ascii="Verdana" w:hAnsi="Verdana"/>
          <w:color w:val="000000"/>
          <w:sz w:val="20"/>
          <w:szCs w:val="20"/>
          <w:shd w:val="clear" w:color="auto" w:fill="FFFFFF"/>
        </w:rPr>
        <w:br/>
      </w:r>
      <w:r>
        <w:rPr>
          <w:rFonts w:ascii="Verdana" w:eastAsia="Times New Roman" w:hAnsi="Verdana" w:cs="Times New Roman"/>
          <w:b/>
          <w:color w:val="000000"/>
          <w:sz w:val="20"/>
          <w:szCs w:val="20"/>
        </w:rPr>
        <w:t>Voorbeelden competenties belangrijk</w:t>
      </w:r>
      <w:r>
        <w:rPr>
          <w:rFonts w:ascii="Verdana" w:eastAsia="Times New Roman" w:hAnsi="Verdana" w:cs="Times New Roman"/>
          <w:b/>
          <w:color w:val="000000"/>
          <w:sz w:val="20"/>
          <w:szCs w:val="20"/>
        </w:rPr>
        <w:br/>
      </w:r>
      <w:r w:rsidRPr="003B497F">
        <w:rPr>
          <w:rFonts w:ascii="Verdana" w:eastAsia="Times New Roman" w:hAnsi="Verdana" w:cs="Times New Roman"/>
          <w:color w:val="000000"/>
          <w:sz w:val="20"/>
          <w:szCs w:val="20"/>
        </w:rPr>
        <w:t xml:space="preserve">Uit het onderzoek blijkt </w:t>
      </w:r>
      <w:r>
        <w:rPr>
          <w:rFonts w:ascii="Verdana" w:eastAsia="Times New Roman" w:hAnsi="Verdana" w:cs="Times New Roman"/>
          <w:color w:val="000000"/>
          <w:sz w:val="20"/>
          <w:szCs w:val="20"/>
        </w:rPr>
        <w:t>tevens</w:t>
      </w:r>
      <w:r w:rsidRPr="003B497F">
        <w:rPr>
          <w:rFonts w:ascii="Verdana" w:eastAsia="Times New Roman" w:hAnsi="Verdana" w:cs="Times New Roman"/>
          <w:color w:val="000000"/>
          <w:sz w:val="20"/>
          <w:szCs w:val="20"/>
        </w:rPr>
        <w:t xml:space="preserve"> dat </w:t>
      </w:r>
      <w:r>
        <w:rPr>
          <w:rFonts w:ascii="Verdana" w:eastAsia="Times New Roman" w:hAnsi="Verdana" w:cs="Times New Roman"/>
          <w:color w:val="000000"/>
          <w:sz w:val="20"/>
          <w:szCs w:val="20"/>
        </w:rPr>
        <w:t xml:space="preserve">de rechter </w:t>
      </w:r>
      <w:r w:rsidRPr="003B497F">
        <w:rPr>
          <w:rFonts w:ascii="Verdana" w:eastAsia="Times New Roman" w:hAnsi="Verdana" w:cs="Times New Roman"/>
          <w:color w:val="000000"/>
          <w:sz w:val="20"/>
          <w:szCs w:val="20"/>
        </w:rPr>
        <w:t>het belangrijk vind</w:t>
      </w:r>
      <w:r>
        <w:rPr>
          <w:rFonts w:ascii="Verdana" w:eastAsia="Times New Roman" w:hAnsi="Verdana" w:cs="Times New Roman"/>
          <w:color w:val="000000"/>
          <w:sz w:val="20"/>
          <w:szCs w:val="20"/>
        </w:rPr>
        <w:t>t</w:t>
      </w:r>
      <w:r w:rsidRPr="003B497F">
        <w:rPr>
          <w:rFonts w:ascii="Verdana" w:eastAsia="Times New Roman" w:hAnsi="Verdana" w:cs="Times New Roman"/>
          <w:color w:val="000000"/>
          <w:sz w:val="20"/>
          <w:szCs w:val="20"/>
        </w:rPr>
        <w:t xml:space="preserve"> dat als </w:t>
      </w:r>
      <w:r>
        <w:rPr>
          <w:rFonts w:ascii="Verdana" w:eastAsia="Times New Roman" w:hAnsi="Verdana" w:cs="Times New Roman"/>
          <w:color w:val="000000"/>
          <w:sz w:val="20"/>
          <w:szCs w:val="20"/>
        </w:rPr>
        <w:t xml:space="preserve">een </w:t>
      </w:r>
      <w:r w:rsidRPr="003B497F">
        <w:rPr>
          <w:rFonts w:ascii="Verdana" w:eastAsia="Times New Roman" w:hAnsi="Verdana" w:cs="Times New Roman"/>
          <w:color w:val="000000"/>
          <w:sz w:val="20"/>
          <w:szCs w:val="20"/>
        </w:rPr>
        <w:t xml:space="preserve">werkgever </w:t>
      </w:r>
      <w:r>
        <w:rPr>
          <w:rFonts w:ascii="Verdana" w:eastAsia="Times New Roman" w:hAnsi="Verdana" w:cs="Times New Roman"/>
          <w:color w:val="000000"/>
          <w:sz w:val="20"/>
          <w:szCs w:val="20"/>
        </w:rPr>
        <w:t>stelt</w:t>
      </w:r>
      <w:r w:rsidRPr="003B497F">
        <w:rPr>
          <w:rFonts w:ascii="Verdana" w:eastAsia="Times New Roman" w:hAnsi="Verdana" w:cs="Times New Roman"/>
          <w:color w:val="000000"/>
          <w:sz w:val="20"/>
          <w:szCs w:val="20"/>
        </w:rPr>
        <w:t xml:space="preserve"> dat de werknemer niet over de competenties beschikt voor de functie die </w:t>
      </w:r>
      <w:r>
        <w:rPr>
          <w:rFonts w:ascii="Verdana" w:eastAsia="Times New Roman" w:hAnsi="Verdana" w:cs="Times New Roman"/>
          <w:color w:val="000000"/>
          <w:sz w:val="20"/>
          <w:szCs w:val="20"/>
        </w:rPr>
        <w:t>hij</w:t>
      </w:r>
      <w:r w:rsidRPr="003B497F">
        <w:rPr>
          <w:rFonts w:ascii="Verdana" w:eastAsia="Times New Roman" w:hAnsi="Verdana" w:cs="Times New Roman"/>
          <w:color w:val="000000"/>
          <w:sz w:val="20"/>
          <w:szCs w:val="20"/>
        </w:rPr>
        <w:t xml:space="preserve"> uitoefen</w:t>
      </w:r>
      <w:r>
        <w:rPr>
          <w:rFonts w:ascii="Verdana" w:eastAsia="Times New Roman" w:hAnsi="Verdana" w:cs="Times New Roman"/>
          <w:color w:val="000000"/>
          <w:sz w:val="20"/>
          <w:szCs w:val="20"/>
        </w:rPr>
        <w:t>t</w:t>
      </w:r>
      <w:r w:rsidRPr="003B497F">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de werkgever</w:t>
      </w:r>
      <w:r w:rsidRPr="003B497F">
        <w:rPr>
          <w:rFonts w:ascii="Verdana" w:eastAsia="Times New Roman" w:hAnsi="Verdana" w:cs="Times New Roman"/>
          <w:color w:val="000000"/>
          <w:sz w:val="20"/>
          <w:szCs w:val="20"/>
        </w:rPr>
        <w:t xml:space="preserve"> voorbeelden </w:t>
      </w:r>
      <w:r>
        <w:rPr>
          <w:rFonts w:ascii="Verdana" w:eastAsia="Times New Roman" w:hAnsi="Verdana" w:cs="Times New Roman"/>
          <w:color w:val="000000"/>
          <w:sz w:val="20"/>
          <w:szCs w:val="20"/>
        </w:rPr>
        <w:t>kan</w:t>
      </w:r>
      <w:r w:rsidRPr="003B497F">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geven</w:t>
      </w:r>
      <w:r w:rsidRPr="003B497F">
        <w:rPr>
          <w:rFonts w:ascii="Verdana" w:eastAsia="Times New Roman" w:hAnsi="Verdana" w:cs="Times New Roman"/>
          <w:color w:val="000000"/>
          <w:sz w:val="20"/>
          <w:szCs w:val="20"/>
        </w:rPr>
        <w:t xml:space="preserve"> van de competenties </w:t>
      </w:r>
      <w:r>
        <w:rPr>
          <w:rFonts w:ascii="Verdana" w:eastAsia="Times New Roman" w:hAnsi="Verdana" w:cs="Times New Roman"/>
          <w:color w:val="000000"/>
          <w:sz w:val="20"/>
          <w:szCs w:val="20"/>
        </w:rPr>
        <w:t>waarover</w:t>
      </w:r>
      <w:r w:rsidRPr="003B497F">
        <w:rPr>
          <w:rFonts w:ascii="Verdana" w:eastAsia="Times New Roman" w:hAnsi="Verdana" w:cs="Times New Roman"/>
          <w:color w:val="000000"/>
          <w:sz w:val="20"/>
          <w:szCs w:val="20"/>
        </w:rPr>
        <w:t xml:space="preserve"> de werknemer </w:t>
      </w:r>
      <w:r>
        <w:rPr>
          <w:rFonts w:ascii="Verdana" w:eastAsia="Times New Roman" w:hAnsi="Verdana" w:cs="Times New Roman"/>
          <w:color w:val="000000"/>
          <w:sz w:val="20"/>
          <w:szCs w:val="20"/>
        </w:rPr>
        <w:t>zou</w:t>
      </w:r>
      <w:r w:rsidRPr="003B497F">
        <w:rPr>
          <w:rFonts w:ascii="Verdana" w:eastAsia="Times New Roman" w:hAnsi="Verdana" w:cs="Times New Roman"/>
          <w:color w:val="000000"/>
          <w:sz w:val="20"/>
          <w:szCs w:val="20"/>
        </w:rPr>
        <w:t xml:space="preserve"> moeten beschikken en voorbeelden waaruit het gebrek </w:t>
      </w:r>
      <w:r>
        <w:rPr>
          <w:rFonts w:ascii="Verdana" w:eastAsia="Times New Roman" w:hAnsi="Verdana" w:cs="Times New Roman"/>
          <w:color w:val="000000"/>
          <w:sz w:val="20"/>
          <w:szCs w:val="20"/>
        </w:rPr>
        <w:t>aan</w:t>
      </w:r>
      <w:r w:rsidRPr="003B497F">
        <w:rPr>
          <w:rFonts w:ascii="Verdana" w:eastAsia="Times New Roman" w:hAnsi="Verdana" w:cs="Times New Roman"/>
          <w:color w:val="000000"/>
          <w:sz w:val="20"/>
          <w:szCs w:val="20"/>
        </w:rPr>
        <w:t xml:space="preserve"> competenties </w:t>
      </w:r>
      <w:r>
        <w:rPr>
          <w:rFonts w:ascii="Verdana" w:eastAsia="Times New Roman" w:hAnsi="Verdana" w:cs="Times New Roman"/>
          <w:color w:val="000000"/>
          <w:sz w:val="20"/>
          <w:szCs w:val="20"/>
        </w:rPr>
        <w:t>ten aanzien van</w:t>
      </w:r>
      <w:r w:rsidRPr="003B497F">
        <w:rPr>
          <w:rFonts w:ascii="Verdana" w:eastAsia="Times New Roman" w:hAnsi="Verdana" w:cs="Times New Roman"/>
          <w:color w:val="000000"/>
          <w:sz w:val="20"/>
          <w:szCs w:val="20"/>
        </w:rPr>
        <w:t xml:space="preserve"> de functieomschrijving duidelijk wordt.</w:t>
      </w:r>
      <w:r>
        <w:rPr>
          <w:rStyle w:val="Voetnootmarkering"/>
          <w:rFonts w:ascii="Verdana" w:eastAsia="Times New Roman" w:hAnsi="Verdana" w:cs="Times New Roman"/>
          <w:color w:val="000000"/>
          <w:sz w:val="20"/>
          <w:szCs w:val="20"/>
        </w:rPr>
        <w:footnoteReference w:id="50"/>
      </w:r>
      <w:r w:rsidR="00CA5941">
        <w:rPr>
          <w:rFonts w:ascii="Verdana" w:eastAsia="Times New Roman" w:hAnsi="Verdana" w:cs="Times New Roman"/>
          <w:color w:val="000000"/>
          <w:sz w:val="20"/>
          <w:szCs w:val="20"/>
        </w:rPr>
        <w:br/>
      </w:r>
      <w:r w:rsidR="00CA5941">
        <w:rPr>
          <w:rFonts w:ascii="Verdana" w:eastAsia="Times New Roman" w:hAnsi="Verdana" w:cs="Times New Roman"/>
          <w:color w:val="000000"/>
          <w:sz w:val="20"/>
          <w:szCs w:val="20"/>
        </w:rPr>
        <w:br/>
      </w:r>
      <w:r w:rsidR="0003125C">
        <w:rPr>
          <w:rFonts w:ascii="Verdana" w:hAnsi="Verdana"/>
          <w:b/>
          <w:sz w:val="20"/>
          <w:szCs w:val="20"/>
        </w:rPr>
        <w:br/>
      </w:r>
      <w:r>
        <w:rPr>
          <w:rFonts w:ascii="Verdana" w:hAnsi="Verdana"/>
          <w:b/>
          <w:sz w:val="20"/>
          <w:szCs w:val="20"/>
        </w:rPr>
        <w:lastRenderedPageBreak/>
        <w:t>Omzetresultaten</w:t>
      </w:r>
      <w:r>
        <w:rPr>
          <w:rFonts w:ascii="Verdana" w:hAnsi="Verdana"/>
          <w:b/>
          <w:sz w:val="20"/>
          <w:szCs w:val="20"/>
        </w:rPr>
        <w:br/>
      </w:r>
      <w:r w:rsidRPr="003B497F">
        <w:rPr>
          <w:rFonts w:ascii="Verdana" w:hAnsi="Verdana"/>
          <w:sz w:val="20"/>
          <w:szCs w:val="20"/>
        </w:rPr>
        <w:t xml:space="preserve">De rechter stelt in de achtste zaak dat als de reden voor het verzoek tot ontbinding van de arbeidsovereenkomst, betrekking heeft </w:t>
      </w:r>
      <w:r>
        <w:rPr>
          <w:rFonts w:ascii="Verdana" w:hAnsi="Verdana"/>
          <w:sz w:val="20"/>
          <w:szCs w:val="20"/>
        </w:rPr>
        <w:t>op</w:t>
      </w:r>
      <w:r w:rsidRPr="003B497F">
        <w:rPr>
          <w:rFonts w:ascii="Verdana" w:hAnsi="Verdana"/>
          <w:sz w:val="20"/>
          <w:szCs w:val="20"/>
        </w:rPr>
        <w:t xml:space="preserve"> het niet behalen van omzetresultaten op het werk, gekeken</w:t>
      </w:r>
      <w:r w:rsidRPr="000868DC">
        <w:rPr>
          <w:rFonts w:ascii="Verdana" w:hAnsi="Verdana"/>
          <w:sz w:val="20"/>
          <w:szCs w:val="20"/>
        </w:rPr>
        <w:t xml:space="preserve"> </w:t>
      </w:r>
      <w:r w:rsidRPr="003B497F">
        <w:rPr>
          <w:rFonts w:ascii="Verdana" w:hAnsi="Verdana"/>
          <w:sz w:val="20"/>
          <w:szCs w:val="20"/>
        </w:rPr>
        <w:t>dient te worden naar mogelijk</w:t>
      </w:r>
      <w:r>
        <w:rPr>
          <w:rFonts w:ascii="Verdana" w:hAnsi="Verdana"/>
          <w:sz w:val="20"/>
          <w:szCs w:val="20"/>
        </w:rPr>
        <w:t>heden</w:t>
      </w:r>
      <w:r w:rsidRPr="003B497F">
        <w:rPr>
          <w:rFonts w:ascii="Verdana" w:hAnsi="Verdana"/>
          <w:sz w:val="20"/>
          <w:szCs w:val="20"/>
        </w:rPr>
        <w:t xml:space="preserve"> om de resultaten </w:t>
      </w:r>
      <w:r>
        <w:rPr>
          <w:rFonts w:ascii="Verdana" w:hAnsi="Verdana"/>
          <w:sz w:val="20"/>
          <w:szCs w:val="20"/>
        </w:rPr>
        <w:t xml:space="preserve">alsnog </w:t>
      </w:r>
      <w:r w:rsidRPr="003B497F">
        <w:rPr>
          <w:rFonts w:ascii="Verdana" w:hAnsi="Verdana"/>
          <w:sz w:val="20"/>
          <w:szCs w:val="20"/>
        </w:rPr>
        <w:t xml:space="preserve">te behalen. Indien dit nog mogelijk is, kan er geen sprake zijn van ongeschiktheid van de werknemer. </w:t>
      </w:r>
      <w:r>
        <w:rPr>
          <w:rFonts w:ascii="Verdana" w:hAnsi="Verdana"/>
          <w:sz w:val="20"/>
          <w:szCs w:val="20"/>
        </w:rPr>
        <w:br/>
      </w:r>
      <w:r>
        <w:rPr>
          <w:rFonts w:ascii="Verdana" w:hAnsi="Verdana"/>
          <w:sz w:val="20"/>
          <w:szCs w:val="20"/>
        </w:rPr>
        <w:br/>
      </w:r>
      <w:r>
        <w:rPr>
          <w:rFonts w:ascii="Verdana" w:hAnsi="Verdana"/>
          <w:b/>
          <w:sz w:val="20"/>
          <w:szCs w:val="20"/>
        </w:rPr>
        <w:t>Collega’s die vinden dat werknemer ongeschikt is</w:t>
      </w:r>
      <w:r>
        <w:rPr>
          <w:rFonts w:ascii="Verdana" w:hAnsi="Verdana"/>
          <w:b/>
          <w:sz w:val="20"/>
          <w:szCs w:val="20"/>
        </w:rPr>
        <w:br/>
      </w:r>
      <w:r w:rsidRPr="003B497F">
        <w:rPr>
          <w:rFonts w:ascii="Verdana" w:hAnsi="Verdana"/>
          <w:sz w:val="20"/>
          <w:szCs w:val="20"/>
        </w:rPr>
        <w:t xml:space="preserve">In diezelfde zaak zijn </w:t>
      </w:r>
      <w:r w:rsidRPr="003B497F">
        <w:rPr>
          <w:rFonts w:ascii="Verdana" w:hAnsi="Verdana"/>
          <w:color w:val="000000"/>
          <w:sz w:val="20"/>
          <w:szCs w:val="20"/>
          <w:shd w:val="clear" w:color="auto" w:fill="FFFFFF"/>
        </w:rPr>
        <w:t xml:space="preserve">twee schriftelijke verklaringen van voormalige teamleden ingediend waaruit zou moeten blijken dat werknemer niet goed kan samenwerken met zijn teamleden. Deze twee schriftelijke verklaringen zijn ontoereikend </w:t>
      </w:r>
      <w:r>
        <w:rPr>
          <w:rFonts w:ascii="Verdana" w:hAnsi="Verdana"/>
          <w:color w:val="000000"/>
          <w:sz w:val="20"/>
          <w:szCs w:val="20"/>
          <w:shd w:val="clear" w:color="auto" w:fill="FFFFFF"/>
        </w:rPr>
        <w:t xml:space="preserve">bevonden </w:t>
      </w:r>
      <w:r w:rsidRPr="003B497F">
        <w:rPr>
          <w:rFonts w:ascii="Verdana" w:hAnsi="Verdana"/>
          <w:color w:val="000000"/>
          <w:sz w:val="20"/>
          <w:szCs w:val="20"/>
          <w:shd w:val="clear" w:color="auto" w:fill="FFFFFF"/>
        </w:rPr>
        <w:t xml:space="preserve">om de conclusie te dragen dat </w:t>
      </w:r>
      <w:r>
        <w:rPr>
          <w:rFonts w:ascii="Verdana" w:hAnsi="Verdana"/>
          <w:color w:val="000000"/>
          <w:sz w:val="20"/>
          <w:szCs w:val="20"/>
          <w:shd w:val="clear" w:color="auto" w:fill="FFFFFF"/>
        </w:rPr>
        <w:t xml:space="preserve">de </w:t>
      </w:r>
      <w:r w:rsidRPr="003B497F">
        <w:rPr>
          <w:rFonts w:ascii="Verdana" w:hAnsi="Verdana"/>
          <w:color w:val="000000"/>
          <w:sz w:val="20"/>
          <w:szCs w:val="20"/>
          <w:shd w:val="clear" w:color="auto" w:fill="FFFFFF"/>
        </w:rPr>
        <w:t>werknemer niet goed kan samenwerken met zijn teamleden.</w:t>
      </w:r>
      <w:r w:rsidRPr="003B497F">
        <w:rPr>
          <w:rStyle w:val="Voetnootmarkering"/>
          <w:rFonts w:ascii="Verdana" w:hAnsi="Verdana"/>
          <w:color w:val="000000"/>
          <w:sz w:val="20"/>
          <w:szCs w:val="20"/>
          <w:shd w:val="clear" w:color="auto" w:fill="FFFFFF"/>
        </w:rPr>
        <w:footnoteReference w:id="51"/>
      </w:r>
      <w:r w:rsidR="00CA5941">
        <w:rPr>
          <w:rFonts w:ascii="Verdana" w:hAnsi="Verdana"/>
          <w:color w:val="000000"/>
          <w:sz w:val="20"/>
          <w:szCs w:val="20"/>
          <w:shd w:val="clear" w:color="auto" w:fill="FFFFFF"/>
        </w:rPr>
        <w:br/>
      </w:r>
      <w:r w:rsidR="00CA5941">
        <w:rPr>
          <w:rFonts w:ascii="Verdana" w:hAnsi="Verdana"/>
          <w:color w:val="000000"/>
          <w:sz w:val="20"/>
          <w:szCs w:val="20"/>
          <w:shd w:val="clear" w:color="auto" w:fill="FFFFFF"/>
        </w:rPr>
        <w:br/>
      </w:r>
      <w:r>
        <w:rPr>
          <w:rFonts w:ascii="Verdana" w:hAnsi="Verdana"/>
          <w:b/>
          <w:sz w:val="20"/>
          <w:szCs w:val="20"/>
        </w:rPr>
        <w:t>R</w:t>
      </w:r>
      <w:r w:rsidRPr="00155140">
        <w:rPr>
          <w:rFonts w:ascii="Verdana" w:hAnsi="Verdana"/>
          <w:b/>
          <w:sz w:val="20"/>
          <w:szCs w:val="20"/>
        </w:rPr>
        <w:t>elatief eenvoudige administratieve</w:t>
      </w:r>
      <w:r w:rsidRPr="00155140">
        <w:rPr>
          <w:rFonts w:ascii="Verdana" w:hAnsi="Verdana"/>
          <w:b/>
          <w:color w:val="000000"/>
          <w:sz w:val="20"/>
          <w:szCs w:val="20"/>
          <w:shd w:val="clear" w:color="auto" w:fill="FFFFFF"/>
        </w:rPr>
        <w:t xml:space="preserve"> werkzaamheden</w:t>
      </w:r>
      <w:r>
        <w:rPr>
          <w:rFonts w:ascii="Verdana" w:hAnsi="Verdana"/>
          <w:color w:val="000000"/>
          <w:sz w:val="20"/>
          <w:szCs w:val="20"/>
          <w:shd w:val="clear" w:color="auto" w:fill="FFFFFF"/>
        </w:rPr>
        <w:br/>
      </w:r>
      <w:r w:rsidRPr="003B497F">
        <w:rPr>
          <w:rFonts w:ascii="Verdana" w:hAnsi="Verdana"/>
          <w:color w:val="000000"/>
          <w:sz w:val="20"/>
          <w:szCs w:val="20"/>
          <w:shd w:val="clear" w:color="auto" w:fill="FFFFFF"/>
        </w:rPr>
        <w:t xml:space="preserve">In de twaalfde zaak valt op dat de rechter stelt dat de werknemer inderdaad fouten heeft gemaakt met betrekking tot haar </w:t>
      </w:r>
      <w:r w:rsidRPr="003B497F">
        <w:rPr>
          <w:rFonts w:ascii="Verdana" w:hAnsi="Verdana"/>
          <w:sz w:val="20"/>
          <w:szCs w:val="20"/>
        </w:rPr>
        <w:t>relatief eenvoudige administratieve</w:t>
      </w:r>
      <w:r w:rsidRPr="003B497F">
        <w:rPr>
          <w:rFonts w:ascii="Verdana" w:hAnsi="Verdana"/>
          <w:color w:val="000000"/>
          <w:sz w:val="20"/>
          <w:szCs w:val="20"/>
          <w:shd w:val="clear" w:color="auto" w:fill="FFFFFF"/>
        </w:rPr>
        <w:t xml:space="preserve"> werkzaamheden, maar dat deze fouten geen </w:t>
      </w:r>
      <w:r w:rsidRPr="003B497F">
        <w:rPr>
          <w:rFonts w:ascii="Verdana" w:hAnsi="Verdana"/>
          <w:sz w:val="20"/>
          <w:szCs w:val="20"/>
        </w:rPr>
        <w:t>redelijke grond voor ontbinding oplever</w:t>
      </w:r>
      <w:r>
        <w:rPr>
          <w:rFonts w:ascii="Verdana" w:hAnsi="Verdana"/>
          <w:sz w:val="20"/>
          <w:szCs w:val="20"/>
        </w:rPr>
        <w:t>en</w:t>
      </w:r>
      <w:r w:rsidRPr="003B497F">
        <w:rPr>
          <w:rFonts w:ascii="Verdana" w:hAnsi="Verdana"/>
          <w:sz w:val="20"/>
          <w:szCs w:val="20"/>
        </w:rPr>
        <w:t>.</w:t>
      </w:r>
      <w:r>
        <w:rPr>
          <w:rStyle w:val="Voetnootmarkering"/>
          <w:rFonts w:ascii="Verdana" w:hAnsi="Verdana"/>
          <w:sz w:val="20"/>
          <w:szCs w:val="20"/>
        </w:rPr>
        <w:footnoteReference w:id="52"/>
      </w:r>
      <w:r w:rsidR="0003125C">
        <w:rPr>
          <w:rFonts w:ascii="Verdana" w:hAnsi="Verdana"/>
          <w:sz w:val="20"/>
          <w:szCs w:val="20"/>
        </w:rPr>
        <w:br/>
      </w:r>
      <w:r w:rsidR="0003125C">
        <w:rPr>
          <w:rFonts w:ascii="Verdana" w:hAnsi="Verdana"/>
          <w:sz w:val="20"/>
          <w:szCs w:val="20"/>
        </w:rPr>
        <w:br/>
      </w:r>
      <w:r w:rsidRPr="00CA5941">
        <w:rPr>
          <w:rStyle w:val="Kop2Char"/>
        </w:rPr>
        <w:t>5.7 Tussenconclusie</w:t>
      </w:r>
      <w:r w:rsidR="0003125C">
        <w:rPr>
          <w:rStyle w:val="Kop2Char"/>
        </w:rPr>
        <w:br/>
      </w:r>
      <w:r>
        <w:rPr>
          <w:rFonts w:ascii="Verdana" w:hAnsi="Verdana"/>
          <w:sz w:val="20"/>
          <w:szCs w:val="20"/>
        </w:rPr>
        <w:t>Uit de resultaten kan</w:t>
      </w:r>
      <w:r w:rsidRPr="00780A24">
        <w:rPr>
          <w:rFonts w:ascii="Verdana" w:hAnsi="Verdana"/>
          <w:sz w:val="20"/>
          <w:szCs w:val="20"/>
        </w:rPr>
        <w:t xml:space="preserve"> </w:t>
      </w:r>
      <w:r>
        <w:rPr>
          <w:rFonts w:ascii="Verdana" w:hAnsi="Verdana"/>
          <w:sz w:val="20"/>
          <w:szCs w:val="20"/>
        </w:rPr>
        <w:t>worden geconcludeerd</w:t>
      </w:r>
      <w:r w:rsidRPr="00780A24">
        <w:rPr>
          <w:rFonts w:ascii="Verdana" w:hAnsi="Verdana"/>
          <w:sz w:val="20"/>
          <w:szCs w:val="20"/>
        </w:rPr>
        <w:t xml:space="preserve"> dat als een werkgever </w:t>
      </w:r>
      <w:r>
        <w:rPr>
          <w:rFonts w:ascii="Verdana" w:hAnsi="Verdana"/>
          <w:sz w:val="20"/>
          <w:szCs w:val="20"/>
        </w:rPr>
        <w:t xml:space="preserve">de </w:t>
      </w:r>
      <w:r w:rsidRPr="00780A24">
        <w:rPr>
          <w:rFonts w:ascii="Verdana" w:hAnsi="Verdana"/>
          <w:sz w:val="20"/>
          <w:szCs w:val="20"/>
        </w:rPr>
        <w:t xml:space="preserve">ongeschiktheid van een werknemer wil aantonen, dit alleen mogelijk is als de werknemer tijdig in kennis is gesteld </w:t>
      </w:r>
      <w:r>
        <w:rPr>
          <w:rFonts w:ascii="Verdana" w:hAnsi="Verdana"/>
          <w:sz w:val="20"/>
          <w:szCs w:val="20"/>
        </w:rPr>
        <w:t>van het disfunctioneren. Tegelijkertijd moet aan de werknemer de</w:t>
      </w:r>
      <w:r w:rsidRPr="00780A24">
        <w:rPr>
          <w:rFonts w:ascii="Verdana" w:hAnsi="Verdana"/>
          <w:sz w:val="20"/>
          <w:szCs w:val="20"/>
        </w:rPr>
        <w:t xml:space="preserve"> kans</w:t>
      </w:r>
      <w:r>
        <w:rPr>
          <w:rFonts w:ascii="Verdana" w:hAnsi="Verdana"/>
          <w:sz w:val="20"/>
          <w:szCs w:val="20"/>
        </w:rPr>
        <w:t xml:space="preserve"> zijn </w:t>
      </w:r>
      <w:r w:rsidRPr="00780A24">
        <w:rPr>
          <w:rFonts w:ascii="Verdana" w:hAnsi="Verdana"/>
          <w:sz w:val="20"/>
          <w:szCs w:val="20"/>
        </w:rPr>
        <w:t xml:space="preserve"> gegeven om </w:t>
      </w:r>
      <w:r>
        <w:rPr>
          <w:rFonts w:ascii="Verdana" w:hAnsi="Verdana"/>
          <w:sz w:val="20"/>
          <w:szCs w:val="20"/>
        </w:rPr>
        <w:t xml:space="preserve">zich </w:t>
      </w:r>
      <w:r w:rsidRPr="00780A24">
        <w:rPr>
          <w:rFonts w:ascii="Verdana" w:hAnsi="Verdana"/>
          <w:sz w:val="20"/>
          <w:szCs w:val="20"/>
        </w:rPr>
        <w:t xml:space="preserve">te </w:t>
      </w:r>
      <w:r>
        <w:rPr>
          <w:rFonts w:ascii="Verdana" w:hAnsi="Verdana"/>
          <w:sz w:val="20"/>
          <w:szCs w:val="20"/>
        </w:rPr>
        <w:t xml:space="preserve">kunnen </w:t>
      </w:r>
      <w:r w:rsidRPr="00780A24">
        <w:rPr>
          <w:rFonts w:ascii="Verdana" w:hAnsi="Verdana"/>
          <w:sz w:val="20"/>
          <w:szCs w:val="20"/>
        </w:rPr>
        <w:t>verbeteren.</w:t>
      </w:r>
      <w:r>
        <w:rPr>
          <w:rFonts w:ascii="Verdana" w:hAnsi="Verdana"/>
          <w:sz w:val="20"/>
          <w:szCs w:val="20"/>
        </w:rPr>
        <w:t xml:space="preserve"> Als niet aan deze criteria is voldaan, wordt de arbeidsovereenkomst niet ontbonden. De ongeschiktheid kan niet voortvloeien uit het enkele feit dat een aantal werkzaamheden niet correct worden gedaan of dat </w:t>
      </w:r>
      <w:r w:rsidRPr="00FE36BE">
        <w:rPr>
          <w:rFonts w:ascii="Verdana" w:hAnsi="Verdana"/>
          <w:sz w:val="20"/>
          <w:szCs w:val="20"/>
        </w:rPr>
        <w:t>er sprake is van fouten maken met betrekking tot relatief eenvoudige administratieve</w:t>
      </w:r>
      <w:r w:rsidRPr="00FE36BE">
        <w:rPr>
          <w:rFonts w:ascii="Verdana" w:hAnsi="Verdana"/>
          <w:color w:val="000000"/>
          <w:sz w:val="20"/>
          <w:szCs w:val="20"/>
          <w:shd w:val="clear" w:color="auto" w:fill="FFFFFF"/>
        </w:rPr>
        <w:t xml:space="preserve"> werkzaamheden.</w:t>
      </w:r>
      <w:r>
        <w:rPr>
          <w:rFonts w:ascii="Verdana" w:hAnsi="Verdana"/>
          <w:sz w:val="20"/>
          <w:szCs w:val="20"/>
        </w:rPr>
        <w:br/>
      </w:r>
      <w:r>
        <w:rPr>
          <w:rFonts w:ascii="Verdana" w:hAnsi="Verdana"/>
          <w:sz w:val="20"/>
          <w:szCs w:val="20"/>
        </w:rPr>
        <w:br/>
        <w:t>Daarnaast blijkt dat het benoemen van ontwikkelingspunten of het hebben van voortgangsverslagen, niet voldoende is om te stellen dat de werknemer voldoende de gelegenheid heeft gekregen om zich te verbeteren. Tevens vindt de rechter het zeer belangrijk</w:t>
      </w:r>
      <w:r w:rsidRPr="00D4592F">
        <w:rPr>
          <w:rFonts w:ascii="Verdana" w:hAnsi="Verdana"/>
          <w:sz w:val="20"/>
          <w:szCs w:val="20"/>
        </w:rPr>
        <w:t xml:space="preserve"> </w:t>
      </w:r>
      <w:r>
        <w:rPr>
          <w:rFonts w:ascii="Verdana" w:hAnsi="Verdana"/>
          <w:sz w:val="20"/>
          <w:szCs w:val="20"/>
        </w:rPr>
        <w:t>dat de werkgever de werknemer schriftelijk heeft gewaarschuwd.</w:t>
      </w:r>
      <w:r w:rsidR="0003125C">
        <w:rPr>
          <w:rFonts w:ascii="Verdana" w:hAnsi="Verdana"/>
          <w:sz w:val="20"/>
          <w:szCs w:val="20"/>
        </w:rPr>
        <w:br/>
      </w:r>
      <w:r w:rsidR="0003125C">
        <w:rPr>
          <w:rFonts w:ascii="Verdana" w:hAnsi="Verdana"/>
          <w:sz w:val="20"/>
          <w:szCs w:val="20"/>
        </w:rPr>
        <w:br/>
      </w:r>
      <w:r>
        <w:rPr>
          <w:rFonts w:ascii="Verdana" w:hAnsi="Verdana"/>
          <w:sz w:val="20"/>
          <w:szCs w:val="20"/>
        </w:rPr>
        <w:t>Ten aanzien van (on)</w:t>
      </w:r>
      <w:r w:rsidRPr="00842F2E">
        <w:rPr>
          <w:rFonts w:ascii="Verdana" w:hAnsi="Verdana"/>
          <w:sz w:val="20"/>
          <w:szCs w:val="20"/>
        </w:rPr>
        <w:t>voldoende zorg of scholing</w:t>
      </w:r>
      <w:r>
        <w:rPr>
          <w:rFonts w:ascii="Verdana" w:hAnsi="Verdana"/>
          <w:sz w:val="20"/>
          <w:szCs w:val="20"/>
        </w:rPr>
        <w:t xml:space="preserve"> van de werknemer is weinig te concluderen, aangezien de rechter hier in geen enkele zaak op inging.</w:t>
      </w:r>
      <w:r>
        <w:rPr>
          <w:rFonts w:ascii="Verdana" w:hAnsi="Verdana"/>
          <w:sz w:val="20"/>
          <w:szCs w:val="20"/>
        </w:rPr>
        <w:br/>
      </w:r>
    </w:p>
    <w:p w14:paraId="160C6FDD" w14:textId="77777777" w:rsidR="00305480" w:rsidRPr="00842F2E" w:rsidRDefault="00305480" w:rsidP="00305480">
      <w:pPr>
        <w:pStyle w:val="Geenafstand"/>
        <w:spacing w:line="360" w:lineRule="auto"/>
        <w:rPr>
          <w:rFonts w:ascii="Verdana" w:hAnsi="Verdana"/>
          <w:sz w:val="20"/>
          <w:szCs w:val="20"/>
        </w:rPr>
      </w:pPr>
      <w:r>
        <w:rPr>
          <w:rFonts w:ascii="Verdana" w:hAnsi="Verdana"/>
          <w:sz w:val="20"/>
          <w:szCs w:val="20"/>
        </w:rPr>
        <w:lastRenderedPageBreak/>
        <w:t>Met betrekking tot</w:t>
      </w:r>
      <w:r w:rsidRPr="00842F2E">
        <w:rPr>
          <w:rFonts w:ascii="Verdana" w:hAnsi="Verdana"/>
          <w:sz w:val="20"/>
          <w:szCs w:val="20"/>
        </w:rPr>
        <w:t xml:space="preserve"> </w:t>
      </w:r>
      <w:r>
        <w:rPr>
          <w:rFonts w:ascii="Verdana" w:hAnsi="Verdana"/>
          <w:sz w:val="20"/>
          <w:szCs w:val="20"/>
        </w:rPr>
        <w:t xml:space="preserve">herplaatsing van de werknemer blijkt dat de werkgever dit voldoende moet hebben onderzocht door middel van een actieve houding, anders wordt de arbeidsovereenkomst niet ontbonden. </w:t>
      </w:r>
    </w:p>
    <w:p w14:paraId="160C6FDE" w14:textId="77777777" w:rsidR="00305480" w:rsidRDefault="00305480" w:rsidP="00305480">
      <w:pPr>
        <w:pStyle w:val="Geenafstand"/>
        <w:spacing w:line="360" w:lineRule="auto"/>
        <w:rPr>
          <w:rFonts w:ascii="Verdana" w:hAnsi="Verdana"/>
          <w:sz w:val="20"/>
          <w:szCs w:val="20"/>
        </w:rPr>
      </w:pPr>
      <w:r>
        <w:rPr>
          <w:rFonts w:ascii="Verdana" w:hAnsi="Verdana"/>
          <w:sz w:val="20"/>
          <w:szCs w:val="20"/>
        </w:rPr>
        <w:br/>
        <w:t>Dossieropbouw blijkt zeer belangrijk. Als de werkgever te weinig bewijzen heeft van de gesprekken die zijn gevoerd</w:t>
      </w:r>
      <w:r w:rsidRPr="00964005">
        <w:rPr>
          <w:rFonts w:ascii="Verdana" w:hAnsi="Verdana"/>
          <w:sz w:val="20"/>
          <w:szCs w:val="20"/>
        </w:rPr>
        <w:t xml:space="preserve"> </w:t>
      </w:r>
      <w:r>
        <w:rPr>
          <w:rFonts w:ascii="Verdana" w:hAnsi="Verdana"/>
          <w:sz w:val="20"/>
          <w:szCs w:val="20"/>
        </w:rPr>
        <w:t>en afspraken die zijn gemaakt, zal de rechter de arbeidsovereenkomst niet ontbinden. Hierbij is het belangrijk dat de werkgever concreet aan de werknemer heeft uitgelegd wat er van hem verwacht wordt. Dit moet op papier staan. Tevens moeten werkgevers als zij vinden dat de werknemer niet beschikt over de competenties,</w:t>
      </w:r>
      <w:r w:rsidRPr="00732B79">
        <w:rPr>
          <w:rFonts w:ascii="Verdana" w:hAnsi="Verdana"/>
          <w:sz w:val="20"/>
          <w:szCs w:val="20"/>
        </w:rPr>
        <w:t xml:space="preserve"> </w:t>
      </w:r>
      <w:r>
        <w:rPr>
          <w:rFonts w:ascii="Verdana" w:hAnsi="Verdana"/>
          <w:sz w:val="20"/>
          <w:szCs w:val="20"/>
        </w:rPr>
        <w:t xml:space="preserve">voorbeelden geven waaruit dit blijkt. Daarnaast zijn twee schriftelijke verklaringen van collega’s over het functioneren van de werknemer niet voldoende om te bewijzen dat er sprake is van ongeschiktheid. </w:t>
      </w:r>
    </w:p>
    <w:p w14:paraId="160C6FDF" w14:textId="77777777" w:rsidR="00305480" w:rsidRDefault="00305480" w:rsidP="00305480">
      <w:pPr>
        <w:pStyle w:val="Geenafstand"/>
        <w:spacing w:line="360" w:lineRule="auto"/>
        <w:rPr>
          <w:rFonts w:ascii="Verdana" w:hAnsi="Verdana"/>
          <w:b/>
          <w:sz w:val="20"/>
          <w:szCs w:val="20"/>
        </w:rPr>
      </w:pPr>
      <w:r>
        <w:rPr>
          <w:rFonts w:ascii="Verdana" w:hAnsi="Verdana"/>
          <w:sz w:val="20"/>
          <w:szCs w:val="20"/>
        </w:rPr>
        <w:br/>
        <w:t xml:space="preserve">Met betrekking tot </w:t>
      </w:r>
      <w:r w:rsidRPr="00FE36BE">
        <w:rPr>
          <w:rFonts w:ascii="Verdana" w:hAnsi="Verdana"/>
          <w:sz w:val="20"/>
          <w:szCs w:val="20"/>
        </w:rPr>
        <w:t>omzetresultaten is het du</w:t>
      </w:r>
      <w:r>
        <w:rPr>
          <w:rFonts w:ascii="Verdana" w:hAnsi="Verdana"/>
          <w:sz w:val="20"/>
          <w:szCs w:val="20"/>
        </w:rPr>
        <w:t>i</w:t>
      </w:r>
      <w:r w:rsidRPr="00FE36BE">
        <w:rPr>
          <w:rFonts w:ascii="Verdana" w:hAnsi="Verdana"/>
          <w:sz w:val="20"/>
          <w:szCs w:val="20"/>
        </w:rPr>
        <w:t>delijk geworden dat als het nog mogelijk is om de omzet te behalen, de arbeidsovereenkomst niet ontbonden wordt op grond van ongeschiktheid.</w:t>
      </w:r>
      <w:r>
        <w:rPr>
          <w:rFonts w:ascii="Verdana" w:hAnsi="Verdana"/>
          <w:b/>
          <w:sz w:val="20"/>
          <w:szCs w:val="20"/>
        </w:rPr>
        <w:t xml:space="preserve"> </w:t>
      </w:r>
    </w:p>
    <w:p w14:paraId="160C6FE0" w14:textId="77777777" w:rsidR="0003125C" w:rsidRDefault="0003125C" w:rsidP="00305480">
      <w:pPr>
        <w:pStyle w:val="Geenafstand"/>
        <w:spacing w:line="360" w:lineRule="auto"/>
        <w:rPr>
          <w:rFonts w:ascii="Verdana" w:hAnsi="Verdana"/>
          <w:b/>
          <w:sz w:val="20"/>
          <w:szCs w:val="20"/>
        </w:rPr>
      </w:pPr>
    </w:p>
    <w:p w14:paraId="160C6FE1" w14:textId="77777777" w:rsidR="0003125C" w:rsidRDefault="0003125C" w:rsidP="00305480">
      <w:pPr>
        <w:pStyle w:val="Geenafstand"/>
        <w:spacing w:line="360" w:lineRule="auto"/>
        <w:rPr>
          <w:rFonts w:ascii="Verdana" w:hAnsi="Verdana"/>
          <w:b/>
          <w:sz w:val="20"/>
          <w:szCs w:val="20"/>
        </w:rPr>
      </w:pPr>
    </w:p>
    <w:p w14:paraId="160C6FE2" w14:textId="77777777" w:rsidR="0003125C" w:rsidRDefault="0003125C" w:rsidP="00305480">
      <w:pPr>
        <w:pStyle w:val="Geenafstand"/>
        <w:spacing w:line="360" w:lineRule="auto"/>
        <w:rPr>
          <w:rFonts w:ascii="Verdana" w:hAnsi="Verdana"/>
          <w:b/>
          <w:sz w:val="20"/>
          <w:szCs w:val="20"/>
        </w:rPr>
      </w:pPr>
    </w:p>
    <w:p w14:paraId="160C6FE3" w14:textId="77777777" w:rsidR="0003125C" w:rsidRDefault="0003125C" w:rsidP="00305480">
      <w:pPr>
        <w:pStyle w:val="Geenafstand"/>
        <w:spacing w:line="360" w:lineRule="auto"/>
        <w:rPr>
          <w:rFonts w:ascii="Verdana" w:hAnsi="Verdana"/>
          <w:b/>
          <w:sz w:val="20"/>
          <w:szCs w:val="20"/>
        </w:rPr>
      </w:pPr>
    </w:p>
    <w:p w14:paraId="160C6FE4" w14:textId="77777777" w:rsidR="0003125C" w:rsidRDefault="0003125C" w:rsidP="00305480">
      <w:pPr>
        <w:pStyle w:val="Geenafstand"/>
        <w:spacing w:line="360" w:lineRule="auto"/>
        <w:rPr>
          <w:rFonts w:ascii="Verdana" w:hAnsi="Verdana"/>
          <w:b/>
          <w:sz w:val="20"/>
          <w:szCs w:val="20"/>
        </w:rPr>
      </w:pPr>
    </w:p>
    <w:p w14:paraId="160C6FE5" w14:textId="77777777" w:rsidR="0003125C" w:rsidRDefault="0003125C" w:rsidP="00305480">
      <w:pPr>
        <w:pStyle w:val="Geenafstand"/>
        <w:spacing w:line="360" w:lineRule="auto"/>
        <w:rPr>
          <w:rFonts w:ascii="Verdana" w:hAnsi="Verdana"/>
          <w:b/>
          <w:sz w:val="20"/>
          <w:szCs w:val="20"/>
        </w:rPr>
      </w:pPr>
    </w:p>
    <w:p w14:paraId="160C6FE6" w14:textId="77777777" w:rsidR="0003125C" w:rsidRDefault="0003125C" w:rsidP="00305480">
      <w:pPr>
        <w:pStyle w:val="Geenafstand"/>
        <w:spacing w:line="360" w:lineRule="auto"/>
        <w:rPr>
          <w:rFonts w:ascii="Verdana" w:hAnsi="Verdana"/>
          <w:b/>
          <w:sz w:val="20"/>
          <w:szCs w:val="20"/>
        </w:rPr>
      </w:pPr>
    </w:p>
    <w:p w14:paraId="160C6FE7" w14:textId="77777777" w:rsidR="0003125C" w:rsidRDefault="0003125C" w:rsidP="00305480">
      <w:pPr>
        <w:pStyle w:val="Geenafstand"/>
        <w:spacing w:line="360" w:lineRule="auto"/>
        <w:rPr>
          <w:rFonts w:ascii="Verdana" w:hAnsi="Verdana"/>
          <w:b/>
          <w:sz w:val="20"/>
          <w:szCs w:val="20"/>
        </w:rPr>
      </w:pPr>
    </w:p>
    <w:p w14:paraId="160C6FE8" w14:textId="77777777" w:rsidR="0003125C" w:rsidRDefault="0003125C" w:rsidP="00305480">
      <w:pPr>
        <w:pStyle w:val="Geenafstand"/>
        <w:spacing w:line="360" w:lineRule="auto"/>
        <w:rPr>
          <w:rFonts w:ascii="Verdana" w:hAnsi="Verdana"/>
          <w:b/>
          <w:sz w:val="20"/>
          <w:szCs w:val="20"/>
        </w:rPr>
      </w:pPr>
    </w:p>
    <w:p w14:paraId="160C6FE9" w14:textId="77777777" w:rsidR="0003125C" w:rsidRDefault="0003125C" w:rsidP="00305480">
      <w:pPr>
        <w:pStyle w:val="Geenafstand"/>
        <w:spacing w:line="360" w:lineRule="auto"/>
        <w:rPr>
          <w:rFonts w:ascii="Verdana" w:hAnsi="Verdana"/>
          <w:b/>
          <w:sz w:val="20"/>
          <w:szCs w:val="20"/>
        </w:rPr>
      </w:pPr>
    </w:p>
    <w:p w14:paraId="160C6FEA" w14:textId="77777777" w:rsidR="0003125C" w:rsidRDefault="0003125C" w:rsidP="00305480">
      <w:pPr>
        <w:pStyle w:val="Geenafstand"/>
        <w:spacing w:line="360" w:lineRule="auto"/>
        <w:rPr>
          <w:rFonts w:ascii="Verdana" w:hAnsi="Verdana"/>
          <w:b/>
          <w:sz w:val="20"/>
          <w:szCs w:val="20"/>
        </w:rPr>
      </w:pPr>
    </w:p>
    <w:p w14:paraId="160C6FEB" w14:textId="77777777" w:rsidR="0003125C" w:rsidRDefault="0003125C" w:rsidP="00305480">
      <w:pPr>
        <w:pStyle w:val="Geenafstand"/>
        <w:spacing w:line="360" w:lineRule="auto"/>
        <w:rPr>
          <w:rFonts w:ascii="Verdana" w:hAnsi="Verdana"/>
          <w:b/>
          <w:sz w:val="20"/>
          <w:szCs w:val="20"/>
        </w:rPr>
      </w:pPr>
    </w:p>
    <w:p w14:paraId="160C6FEC" w14:textId="77777777" w:rsidR="0003125C" w:rsidRDefault="0003125C" w:rsidP="00305480">
      <w:pPr>
        <w:pStyle w:val="Geenafstand"/>
        <w:spacing w:line="360" w:lineRule="auto"/>
        <w:rPr>
          <w:rFonts w:ascii="Verdana" w:hAnsi="Verdana"/>
          <w:b/>
          <w:sz w:val="20"/>
          <w:szCs w:val="20"/>
        </w:rPr>
      </w:pPr>
    </w:p>
    <w:p w14:paraId="160C6FED" w14:textId="77777777" w:rsidR="0003125C" w:rsidRDefault="0003125C" w:rsidP="00305480">
      <w:pPr>
        <w:pStyle w:val="Geenafstand"/>
        <w:spacing w:line="360" w:lineRule="auto"/>
        <w:rPr>
          <w:rFonts w:ascii="Verdana" w:hAnsi="Verdana"/>
          <w:b/>
          <w:sz w:val="20"/>
          <w:szCs w:val="20"/>
        </w:rPr>
      </w:pPr>
    </w:p>
    <w:p w14:paraId="160C6FEE" w14:textId="77777777" w:rsidR="00CA5941" w:rsidRDefault="00CA5941" w:rsidP="00305480">
      <w:pPr>
        <w:pStyle w:val="Geenafstand"/>
        <w:spacing w:line="360" w:lineRule="auto"/>
        <w:rPr>
          <w:rFonts w:ascii="Verdana" w:hAnsi="Verdana"/>
          <w:b/>
          <w:sz w:val="20"/>
          <w:szCs w:val="20"/>
        </w:rPr>
      </w:pPr>
    </w:p>
    <w:p w14:paraId="160C6FEF" w14:textId="77777777" w:rsidR="00CA5941" w:rsidRDefault="00CA5941" w:rsidP="00305480">
      <w:pPr>
        <w:pStyle w:val="Geenafstand"/>
        <w:spacing w:line="360" w:lineRule="auto"/>
        <w:rPr>
          <w:rFonts w:ascii="Verdana" w:hAnsi="Verdana"/>
          <w:sz w:val="20"/>
          <w:szCs w:val="20"/>
        </w:rPr>
      </w:pPr>
    </w:p>
    <w:p w14:paraId="160C6FF0" w14:textId="77777777" w:rsidR="00305480" w:rsidRDefault="00305480" w:rsidP="00305480">
      <w:pPr>
        <w:pStyle w:val="Geenafstand"/>
        <w:spacing w:line="360" w:lineRule="auto"/>
        <w:rPr>
          <w:rFonts w:ascii="Verdana" w:hAnsi="Verdana"/>
          <w:sz w:val="20"/>
          <w:szCs w:val="20"/>
        </w:rPr>
      </w:pPr>
    </w:p>
    <w:p w14:paraId="160C6FF1" w14:textId="77777777" w:rsidR="00305480" w:rsidRDefault="00305480" w:rsidP="00305480">
      <w:pPr>
        <w:pStyle w:val="Geenafstand"/>
        <w:spacing w:line="360" w:lineRule="auto"/>
        <w:rPr>
          <w:rFonts w:ascii="Verdana" w:hAnsi="Verdana"/>
          <w:sz w:val="20"/>
          <w:szCs w:val="20"/>
        </w:rPr>
      </w:pPr>
    </w:p>
    <w:p w14:paraId="160C6FF2" w14:textId="77777777" w:rsidR="00305480" w:rsidRDefault="00305480" w:rsidP="00305480">
      <w:pPr>
        <w:pStyle w:val="Geenafstand"/>
        <w:spacing w:line="360" w:lineRule="auto"/>
        <w:rPr>
          <w:rFonts w:ascii="Verdana" w:hAnsi="Verdana"/>
          <w:sz w:val="20"/>
          <w:szCs w:val="20"/>
        </w:rPr>
      </w:pPr>
    </w:p>
    <w:p w14:paraId="160C6FF3" w14:textId="77777777" w:rsidR="004927A6" w:rsidRDefault="00B61B7E" w:rsidP="004927A6">
      <w:pPr>
        <w:pStyle w:val="Kop1"/>
      </w:pPr>
      <w:bookmarkStart w:id="46" w:name="_Toc516619171"/>
      <w:r w:rsidRPr="00B61B7E">
        <w:lastRenderedPageBreak/>
        <w:t xml:space="preserve">6. </w:t>
      </w:r>
      <w:r w:rsidR="00305480" w:rsidRPr="00B61B7E">
        <w:t>Resultaten ontbinding van de arbeidsovereenkomst op grond van verwijtbaar handelen of nalaten.</w:t>
      </w:r>
      <w:bookmarkEnd w:id="46"/>
    </w:p>
    <w:p w14:paraId="160C6FF4" w14:textId="77777777" w:rsidR="00305480" w:rsidRPr="004927A6" w:rsidRDefault="004927A6" w:rsidP="004927A6">
      <w:pPr>
        <w:pStyle w:val="Kop2"/>
        <w:spacing w:line="360" w:lineRule="auto"/>
        <w:rPr>
          <w:rStyle w:val="Kop2Char"/>
          <w:b/>
          <w:bCs/>
          <w:color w:val="365F91" w:themeColor="accent1" w:themeShade="BF"/>
          <w:sz w:val="28"/>
          <w:szCs w:val="28"/>
        </w:rPr>
      </w:pPr>
      <w:r>
        <w:br/>
      </w:r>
      <w:bookmarkStart w:id="47" w:name="_Toc516619172"/>
      <w:r w:rsidR="00305480">
        <w:rPr>
          <w:rStyle w:val="Kop2Char"/>
          <w:b/>
        </w:rPr>
        <w:t>6</w:t>
      </w:r>
      <w:r w:rsidR="00305480" w:rsidRPr="0095173A">
        <w:rPr>
          <w:rStyle w:val="Kop2Char"/>
          <w:b/>
        </w:rPr>
        <w:t>.1 Inleiding</w:t>
      </w:r>
      <w:bookmarkEnd w:id="47"/>
    </w:p>
    <w:p w14:paraId="160C6FF5" w14:textId="77777777" w:rsidR="004927A6" w:rsidRDefault="00305480" w:rsidP="004927A6">
      <w:pPr>
        <w:spacing w:line="360" w:lineRule="auto"/>
        <w:ind w:right="1"/>
        <w:rPr>
          <w:sz w:val="20"/>
        </w:rPr>
      </w:pPr>
      <w:r w:rsidRPr="00DA7581">
        <w:rPr>
          <w:rFonts w:ascii="Verdana" w:hAnsi="Verdana"/>
          <w:sz w:val="20"/>
        </w:rPr>
        <w:t>In dit hoofdstuk worden de omstandigheden besproken die de rechter ten grondslag heeft gelegd</w:t>
      </w:r>
      <w:r>
        <w:rPr>
          <w:rFonts w:ascii="Verdana" w:hAnsi="Verdana"/>
          <w:sz w:val="20"/>
        </w:rPr>
        <w:t xml:space="preserve"> aan het besluit</w:t>
      </w:r>
      <w:r w:rsidRPr="00DA7581">
        <w:rPr>
          <w:rFonts w:ascii="Verdana" w:hAnsi="Verdana"/>
          <w:sz w:val="20"/>
        </w:rPr>
        <w:t xml:space="preserve"> om de arbeidsovereenkomst wel of niet te ontbinden op grond van verwijtbaar handelen of nalaten door werknemer. Voor het beantwoorden van deelvraag 5 en 6 zijn </w:t>
      </w:r>
      <w:r>
        <w:rPr>
          <w:rFonts w:ascii="Verdana" w:hAnsi="Verdana"/>
          <w:sz w:val="20"/>
        </w:rPr>
        <w:t>vijftien</w:t>
      </w:r>
      <w:r w:rsidRPr="00DA7581">
        <w:rPr>
          <w:rFonts w:ascii="Verdana" w:hAnsi="Verdana"/>
          <w:sz w:val="20"/>
        </w:rPr>
        <w:t xml:space="preserve"> uitspraken geanalyseerd, waarvan </w:t>
      </w:r>
      <w:r>
        <w:rPr>
          <w:rFonts w:ascii="Verdana" w:hAnsi="Verdana"/>
          <w:sz w:val="20"/>
        </w:rPr>
        <w:t>tien</w:t>
      </w:r>
      <w:r w:rsidRPr="00DA7581">
        <w:rPr>
          <w:rFonts w:ascii="Verdana" w:hAnsi="Verdana"/>
          <w:sz w:val="20"/>
        </w:rPr>
        <w:t xml:space="preserve"> uitspraken hebben geleid tot ontbinding van de arbeidsovereenkomst en </w:t>
      </w:r>
      <w:r>
        <w:rPr>
          <w:rFonts w:ascii="Verdana" w:hAnsi="Verdana"/>
          <w:sz w:val="20"/>
        </w:rPr>
        <w:t>vijf</w:t>
      </w:r>
      <w:r w:rsidRPr="00DA7581">
        <w:rPr>
          <w:rFonts w:ascii="Verdana" w:hAnsi="Verdana"/>
          <w:sz w:val="20"/>
        </w:rPr>
        <w:t xml:space="preserve"> niet. Deze uitspraken zijn </w:t>
      </w:r>
      <w:r w:rsidR="002E63B6">
        <w:rPr>
          <w:rFonts w:ascii="Verdana" w:hAnsi="Verdana"/>
          <w:sz w:val="20"/>
        </w:rPr>
        <w:t xml:space="preserve">genummerd </w:t>
      </w:r>
      <w:r w:rsidRPr="00DA7581">
        <w:rPr>
          <w:rFonts w:ascii="Verdana" w:hAnsi="Verdana"/>
          <w:sz w:val="20"/>
        </w:rPr>
        <w:t xml:space="preserve">terug te vinden </w:t>
      </w:r>
      <w:r>
        <w:rPr>
          <w:rFonts w:ascii="Verdana" w:hAnsi="Verdana"/>
          <w:sz w:val="20"/>
        </w:rPr>
        <w:t>in</w:t>
      </w:r>
      <w:r w:rsidR="002E63B6">
        <w:rPr>
          <w:rFonts w:ascii="Verdana" w:hAnsi="Verdana"/>
          <w:sz w:val="20"/>
        </w:rPr>
        <w:t xml:space="preserve"> de literatuurlijst </w:t>
      </w:r>
      <w:r w:rsidR="002E63B6">
        <w:rPr>
          <w:rFonts w:ascii="Verdana" w:hAnsi="Verdana"/>
          <w:iCs/>
          <w:color w:val="000000" w:themeColor="text1"/>
          <w:sz w:val="20"/>
          <w:szCs w:val="20"/>
        </w:rPr>
        <w:t xml:space="preserve">waarnaar door middel van voetnoten in de resultaten wordt verwezen. </w:t>
      </w:r>
      <w:r w:rsidRPr="00DA7581">
        <w:rPr>
          <w:rFonts w:ascii="Verdana" w:hAnsi="Verdana"/>
          <w:sz w:val="20"/>
        </w:rPr>
        <w:t xml:space="preserve"> Per uitspraak is aan de hand van topics bekeken hoe de rechter heeft geoordeeld en </w:t>
      </w:r>
      <w:r>
        <w:rPr>
          <w:rFonts w:ascii="Verdana" w:hAnsi="Verdana"/>
          <w:sz w:val="20"/>
        </w:rPr>
        <w:t xml:space="preserve">hoe de rechter </w:t>
      </w:r>
      <w:r w:rsidRPr="00DA7581">
        <w:rPr>
          <w:rFonts w:ascii="Verdana" w:hAnsi="Verdana"/>
          <w:sz w:val="20"/>
        </w:rPr>
        <w:t xml:space="preserve">tot deze beslissing is gekomen. Als </w:t>
      </w:r>
      <w:r w:rsidRPr="002655B2">
        <w:rPr>
          <w:rFonts w:ascii="Verdana" w:hAnsi="Verdana"/>
          <w:sz w:val="20"/>
          <w:szCs w:val="20"/>
        </w:rPr>
        <w:t>eerst</w:t>
      </w:r>
      <w:r>
        <w:rPr>
          <w:rFonts w:ascii="Verdana" w:hAnsi="Verdana"/>
          <w:sz w:val="20"/>
          <w:szCs w:val="20"/>
        </w:rPr>
        <w:t>e</w:t>
      </w:r>
      <w:r w:rsidRPr="002655B2">
        <w:rPr>
          <w:rFonts w:ascii="Verdana" w:hAnsi="Verdana"/>
          <w:sz w:val="20"/>
          <w:szCs w:val="20"/>
        </w:rPr>
        <w:t xml:space="preserve"> </w:t>
      </w:r>
      <w:r w:rsidRPr="00DA7581">
        <w:rPr>
          <w:rFonts w:ascii="Verdana" w:hAnsi="Verdana"/>
          <w:sz w:val="20"/>
        </w:rPr>
        <w:t>worden de topics besproken, daarna volgen de resultaten voor ontbinding van de arbeidsovereenkomst</w:t>
      </w:r>
      <w:r>
        <w:rPr>
          <w:rFonts w:ascii="Verdana" w:hAnsi="Verdana"/>
          <w:sz w:val="20"/>
        </w:rPr>
        <w:t>,</w:t>
      </w:r>
      <w:r w:rsidRPr="00DA7581">
        <w:rPr>
          <w:rFonts w:ascii="Verdana" w:hAnsi="Verdana"/>
          <w:sz w:val="20"/>
        </w:rPr>
        <w:t xml:space="preserve"> en vervolgens een tussenconclusie. Daarna worden de resultaten besproken waarin de arbeidsovereenkomst niet wordt ontbonden en dit wordt gevolgd door een tussenconclusie. In bijlage 2 is </w:t>
      </w:r>
      <w:r w:rsidR="00825E96">
        <w:rPr>
          <w:rFonts w:ascii="Verdana" w:hAnsi="Verdana"/>
          <w:sz w:val="20"/>
        </w:rPr>
        <w:t>het jurisprudentieonderzoek te vinden met betrekking tot de ontslaggrond verwijtbaar handelen of nalaten door de werknemer.</w:t>
      </w:r>
    </w:p>
    <w:p w14:paraId="160C6FF6" w14:textId="77777777" w:rsidR="00305480" w:rsidRPr="004927A6" w:rsidRDefault="004927A6" w:rsidP="004927A6">
      <w:pPr>
        <w:pStyle w:val="Geenafstand"/>
        <w:spacing w:line="360" w:lineRule="auto"/>
        <w:rPr>
          <w:rFonts w:ascii="Verdana" w:hAnsi="Verdana"/>
          <w:sz w:val="20"/>
          <w:szCs w:val="20"/>
        </w:rPr>
      </w:pPr>
      <w:r>
        <w:br/>
      </w:r>
      <w:bookmarkStart w:id="48" w:name="_Toc516619173"/>
      <w:r w:rsidR="00305480" w:rsidRPr="00C32097">
        <w:rPr>
          <w:rStyle w:val="Kop2Char"/>
        </w:rPr>
        <w:t xml:space="preserve">6.2 </w:t>
      </w:r>
      <w:r w:rsidR="00305480">
        <w:rPr>
          <w:rStyle w:val="Kop2Char"/>
        </w:rPr>
        <w:t>T</w:t>
      </w:r>
      <w:r w:rsidR="00305480" w:rsidRPr="00C32097">
        <w:rPr>
          <w:rStyle w:val="Kop2Char"/>
        </w:rPr>
        <w:t>opic</w:t>
      </w:r>
      <w:r w:rsidR="00305480">
        <w:rPr>
          <w:rStyle w:val="Kop2Char"/>
        </w:rPr>
        <w:t>s</w:t>
      </w:r>
      <w:bookmarkEnd w:id="48"/>
      <w:r w:rsidR="00305480" w:rsidRPr="00C32097">
        <w:rPr>
          <w:rStyle w:val="Kop2Char"/>
        </w:rPr>
        <w:t xml:space="preserve"> </w:t>
      </w:r>
      <w:r w:rsidR="00305480">
        <w:rPr>
          <w:rStyle w:val="Kop2Char"/>
        </w:rPr>
        <w:br/>
      </w:r>
      <w:r w:rsidR="00305480" w:rsidRPr="004927A6">
        <w:rPr>
          <w:rFonts w:ascii="Verdana" w:hAnsi="Verdana"/>
          <w:sz w:val="20"/>
          <w:szCs w:val="20"/>
        </w:rPr>
        <w:t xml:space="preserve">In deze paragraaf worden de vier topics besproken met betrekking tot deelvraag 5 en 6. Door middel van deze topics is geanalyseerd en beschreven in 6.3 en 6.4 hoe de rechter heeft geoordeeld en hoe hij tot zijn beslissing is gekomen.  </w:t>
      </w:r>
      <w:r w:rsidR="00305480" w:rsidRPr="004927A6">
        <w:rPr>
          <w:rStyle w:val="Kop2Char"/>
          <w:rFonts w:ascii="Verdana" w:hAnsi="Verdana"/>
          <w:sz w:val="20"/>
          <w:szCs w:val="20"/>
        </w:rPr>
        <w:br/>
      </w:r>
      <w:r w:rsidR="00305480" w:rsidRPr="004927A6">
        <w:rPr>
          <w:rFonts w:ascii="Verdana" w:hAnsi="Verdana"/>
          <w:b/>
          <w:sz w:val="20"/>
          <w:szCs w:val="20"/>
        </w:rPr>
        <w:br/>
        <w:t>Topic 1: Reden(en) verzoek tot ontbinding</w:t>
      </w:r>
      <w:r w:rsidR="00305480" w:rsidRPr="004927A6">
        <w:rPr>
          <w:rFonts w:ascii="Verdana" w:hAnsi="Verdana"/>
          <w:b/>
          <w:sz w:val="20"/>
          <w:szCs w:val="20"/>
        </w:rPr>
        <w:br/>
      </w:r>
      <w:r w:rsidR="00305480" w:rsidRPr="004927A6">
        <w:rPr>
          <w:rFonts w:ascii="Verdana" w:hAnsi="Verdana"/>
          <w:iCs/>
          <w:color w:val="000000" w:themeColor="text1"/>
          <w:sz w:val="20"/>
          <w:szCs w:val="20"/>
        </w:rPr>
        <w:t>De reden(en) van de werkgever om de arbeidsovereenkomst te ontbinden worden in kaart gebracht.</w:t>
      </w:r>
      <w:r w:rsidR="00305480" w:rsidRPr="004927A6">
        <w:rPr>
          <w:rFonts w:ascii="Verdana" w:hAnsi="Verdana"/>
          <w:iCs/>
          <w:color w:val="000000" w:themeColor="text1"/>
          <w:sz w:val="20"/>
          <w:szCs w:val="20"/>
        </w:rPr>
        <w:br/>
      </w:r>
      <w:r w:rsidR="00305480" w:rsidRPr="004927A6">
        <w:rPr>
          <w:rFonts w:ascii="Verdana" w:hAnsi="Verdana"/>
          <w:iCs/>
          <w:color w:val="000000" w:themeColor="text1"/>
          <w:sz w:val="20"/>
          <w:szCs w:val="20"/>
        </w:rPr>
        <w:br/>
      </w:r>
      <w:r w:rsidR="00305480" w:rsidRPr="004927A6">
        <w:rPr>
          <w:rFonts w:ascii="Verdana" w:hAnsi="Verdana"/>
          <w:b/>
          <w:sz w:val="20"/>
          <w:szCs w:val="20"/>
        </w:rPr>
        <w:t>Topic 2: Opzegverbod</w:t>
      </w:r>
      <w:r w:rsidR="00305480" w:rsidRPr="004927A6">
        <w:rPr>
          <w:rFonts w:ascii="Verdana" w:hAnsi="Verdana"/>
          <w:sz w:val="20"/>
          <w:szCs w:val="20"/>
        </w:rPr>
        <w:br/>
        <w:t>Er wordt gekeken of er een opzegverbod geldt.</w:t>
      </w:r>
      <w:r w:rsidR="00305480" w:rsidRPr="004927A6">
        <w:rPr>
          <w:rFonts w:ascii="Verdana" w:hAnsi="Verdana"/>
          <w:sz w:val="20"/>
          <w:szCs w:val="20"/>
        </w:rPr>
        <w:br/>
      </w:r>
      <w:r w:rsidR="00305480" w:rsidRPr="004927A6">
        <w:rPr>
          <w:rFonts w:ascii="Verdana" w:hAnsi="Verdana"/>
          <w:sz w:val="20"/>
          <w:szCs w:val="20"/>
        </w:rPr>
        <w:br/>
      </w:r>
      <w:r w:rsidR="00305480" w:rsidRPr="004927A6">
        <w:rPr>
          <w:rFonts w:ascii="Verdana" w:hAnsi="Verdana"/>
          <w:b/>
          <w:sz w:val="20"/>
          <w:szCs w:val="20"/>
        </w:rPr>
        <w:t>Topic 3: Verwijtbaarheid of nalaten voldoende aangetoond?</w:t>
      </w:r>
      <w:r w:rsidR="00305480" w:rsidRPr="004927A6">
        <w:rPr>
          <w:rFonts w:ascii="Verdana" w:hAnsi="Verdana"/>
          <w:b/>
          <w:sz w:val="20"/>
          <w:szCs w:val="20"/>
        </w:rPr>
        <w:br/>
      </w:r>
      <w:r w:rsidR="00305480" w:rsidRPr="004927A6">
        <w:rPr>
          <w:rFonts w:ascii="Verdana" w:hAnsi="Verdana"/>
          <w:sz w:val="20"/>
          <w:szCs w:val="20"/>
        </w:rPr>
        <w:t>De werkgever dient te bewijzen dat de werknemer verwijtbaar heeft gehandeld of heeft nagelaten, op zodanige wijze dat van de werkgever in redelijkheid niet kan worden gevergd de arbeidsovereenkomst te laten voortduren. Er wordt in kaart gebracht in welke zaken de rechter vindt dat bewezen is dat er verwijtbaar gehandeld of nagelaten is door de werknemer.</w:t>
      </w:r>
      <w:r w:rsidR="0003125C" w:rsidRPr="004927A6">
        <w:rPr>
          <w:rFonts w:ascii="Verdana" w:hAnsi="Verdana"/>
          <w:sz w:val="20"/>
          <w:szCs w:val="20"/>
        </w:rPr>
        <w:br/>
      </w:r>
    </w:p>
    <w:p w14:paraId="160C6FF7" w14:textId="77777777" w:rsidR="00305480" w:rsidRPr="004927A6" w:rsidRDefault="00305480" w:rsidP="004927A6">
      <w:pPr>
        <w:pStyle w:val="Geenafstand"/>
        <w:spacing w:line="360" w:lineRule="auto"/>
        <w:rPr>
          <w:rFonts w:ascii="Verdana" w:hAnsi="Verdana"/>
          <w:b/>
          <w:iCs/>
          <w:color w:val="000000" w:themeColor="text1"/>
          <w:sz w:val="20"/>
          <w:szCs w:val="20"/>
        </w:rPr>
      </w:pPr>
      <w:r w:rsidRPr="004927A6">
        <w:rPr>
          <w:rFonts w:ascii="Verdana" w:hAnsi="Verdana"/>
          <w:b/>
          <w:sz w:val="20"/>
          <w:szCs w:val="20"/>
        </w:rPr>
        <w:lastRenderedPageBreak/>
        <w:t xml:space="preserve">Topic 4: </w:t>
      </w:r>
      <w:r w:rsidRPr="004927A6">
        <w:rPr>
          <w:rFonts w:ascii="Verdana" w:hAnsi="Verdana"/>
          <w:b/>
          <w:iCs/>
          <w:color w:val="000000" w:themeColor="text1"/>
          <w:sz w:val="20"/>
          <w:szCs w:val="20"/>
        </w:rPr>
        <w:t>Toewijzing of afwijzing ontbinding</w:t>
      </w:r>
    </w:p>
    <w:p w14:paraId="160C6FF8" w14:textId="77777777" w:rsidR="004927A6" w:rsidRDefault="00305480" w:rsidP="004927A6">
      <w:pPr>
        <w:pStyle w:val="Geenafstand"/>
        <w:spacing w:line="360" w:lineRule="auto"/>
        <w:rPr>
          <w:rFonts w:ascii="Verdana" w:hAnsi="Verdana"/>
          <w:iCs/>
          <w:color w:val="000000" w:themeColor="text1"/>
          <w:sz w:val="20"/>
          <w:szCs w:val="20"/>
        </w:rPr>
      </w:pPr>
      <w:r w:rsidRPr="004927A6">
        <w:rPr>
          <w:rFonts w:ascii="Verdana" w:hAnsi="Verdana"/>
          <w:iCs/>
          <w:color w:val="000000" w:themeColor="text1"/>
          <w:sz w:val="20"/>
          <w:szCs w:val="20"/>
        </w:rPr>
        <w:t>Er wordt in kaart gebracht in welke zaken de arbeidsovereenkomst</w:t>
      </w:r>
      <w:r w:rsidRPr="00B61B7E">
        <w:rPr>
          <w:rFonts w:ascii="Verdana" w:hAnsi="Verdana"/>
          <w:iCs/>
          <w:color w:val="000000" w:themeColor="text1"/>
          <w:sz w:val="20"/>
          <w:szCs w:val="20"/>
        </w:rPr>
        <w:t xml:space="preserve"> is ontbonden en in welke niet.</w:t>
      </w:r>
    </w:p>
    <w:p w14:paraId="160C6FF9" w14:textId="77777777" w:rsidR="00305480" w:rsidRPr="0003125C" w:rsidRDefault="004927A6" w:rsidP="004927A6">
      <w:pPr>
        <w:pStyle w:val="Geenafstand"/>
        <w:spacing w:line="360" w:lineRule="auto"/>
        <w:rPr>
          <w:rStyle w:val="Kop2Char"/>
          <w:rFonts w:ascii="Verdana" w:eastAsiaTheme="minorEastAsia" w:hAnsi="Verdana" w:cstheme="minorBidi"/>
          <w:b w:val="0"/>
          <w:bCs w:val="0"/>
          <w:iCs/>
          <w:color w:val="000000" w:themeColor="text1"/>
          <w:sz w:val="20"/>
          <w:szCs w:val="20"/>
        </w:rPr>
      </w:pPr>
      <w:r>
        <w:rPr>
          <w:rFonts w:ascii="Verdana" w:hAnsi="Verdana"/>
          <w:iCs/>
          <w:color w:val="000000" w:themeColor="text1"/>
          <w:sz w:val="20"/>
          <w:szCs w:val="20"/>
        </w:rPr>
        <w:br/>
      </w:r>
      <w:bookmarkStart w:id="49" w:name="_Toc516619174"/>
      <w:r w:rsidR="00B61B7E" w:rsidRPr="0003125C">
        <w:rPr>
          <w:rStyle w:val="Kop2Char"/>
        </w:rPr>
        <w:t>6.3</w:t>
      </w:r>
      <w:r w:rsidR="00305480" w:rsidRPr="0003125C">
        <w:rPr>
          <w:rStyle w:val="Kop2Char"/>
        </w:rPr>
        <w:t xml:space="preserve"> Ontbinding van de arbeidsovereenkomst op grond van verwijtbaar handelen of nalaten.</w:t>
      </w:r>
      <w:bookmarkEnd w:id="49"/>
    </w:p>
    <w:p w14:paraId="160C6FFA" w14:textId="77777777" w:rsidR="00305480" w:rsidRPr="00382F24" w:rsidRDefault="00305480" w:rsidP="00B61B7E">
      <w:pPr>
        <w:pStyle w:val="Geenafstand"/>
        <w:spacing w:line="360" w:lineRule="auto"/>
        <w:rPr>
          <w:rStyle w:val="Kop2Char"/>
          <w:rFonts w:ascii="Verdana" w:hAnsi="Verdana"/>
          <w:b w:val="0"/>
          <w:sz w:val="24"/>
        </w:rPr>
      </w:pPr>
      <w:r w:rsidRPr="00382F24">
        <w:rPr>
          <w:rFonts w:ascii="Verdana" w:hAnsi="Verdana"/>
          <w:sz w:val="20"/>
        </w:rPr>
        <w:t xml:space="preserve">De </w:t>
      </w:r>
      <w:r>
        <w:rPr>
          <w:rFonts w:ascii="Verdana" w:hAnsi="Verdana"/>
          <w:sz w:val="20"/>
        </w:rPr>
        <w:t>vijfde praktijkdeelvraag luidt:</w:t>
      </w:r>
    </w:p>
    <w:p w14:paraId="160C6FFB" w14:textId="77777777" w:rsidR="00305480" w:rsidRPr="000E1119" w:rsidRDefault="00305480" w:rsidP="00B61B7E">
      <w:pPr>
        <w:spacing w:line="360" w:lineRule="auto"/>
        <w:ind w:right="-290"/>
        <w:rPr>
          <w:rFonts w:ascii="Verdana" w:hAnsi="Verdana"/>
          <w:iCs/>
          <w:color w:val="000000" w:themeColor="text1"/>
          <w:sz w:val="20"/>
          <w:szCs w:val="20"/>
        </w:rPr>
      </w:pPr>
      <w:r>
        <w:rPr>
          <w:rFonts w:ascii="Verdana" w:hAnsi="Verdana"/>
          <w:sz w:val="20"/>
          <w:szCs w:val="20"/>
        </w:rPr>
        <w:br/>
      </w:r>
      <w:r w:rsidRPr="000E1119">
        <w:rPr>
          <w:rFonts w:ascii="Verdana" w:hAnsi="Verdana"/>
          <w:iCs/>
          <w:color w:val="000000" w:themeColor="text1"/>
          <w:sz w:val="20"/>
          <w:szCs w:val="20"/>
        </w:rPr>
        <w:t xml:space="preserve">Onder welke omstandigheden is sprake van verwijtbaar handelen of nalaten door de werknemer </w:t>
      </w:r>
      <w:r w:rsidRPr="00AE316A">
        <w:rPr>
          <w:rFonts w:ascii="Verdana" w:hAnsi="Verdana"/>
          <w:iCs/>
          <w:color w:val="000000" w:themeColor="text1"/>
          <w:sz w:val="20"/>
          <w:szCs w:val="20"/>
        </w:rPr>
        <w:t xml:space="preserve">zoals bedoeld in artikel 7:669 lid 3 sub e BW </w:t>
      </w:r>
      <w:r w:rsidRPr="000E1119">
        <w:rPr>
          <w:rFonts w:ascii="Verdana" w:hAnsi="Verdana"/>
          <w:iCs/>
          <w:color w:val="000000" w:themeColor="text1"/>
          <w:sz w:val="20"/>
          <w:szCs w:val="20"/>
        </w:rPr>
        <w:t>en wordt de arbeidsovereenkomst ontbonden blijkens jurisprudentie?</w:t>
      </w:r>
    </w:p>
    <w:p w14:paraId="160C6FFC" w14:textId="77777777" w:rsidR="004927A6" w:rsidRDefault="00305480" w:rsidP="0003125C">
      <w:pPr>
        <w:spacing w:line="360" w:lineRule="auto"/>
        <w:ind w:right="-290"/>
        <w:rPr>
          <w:rFonts w:ascii="Verdana" w:hAnsi="Verdana"/>
          <w:iCs/>
          <w:color w:val="000000" w:themeColor="text1"/>
          <w:sz w:val="20"/>
          <w:szCs w:val="20"/>
        </w:rPr>
      </w:pPr>
      <w:r>
        <w:rPr>
          <w:rFonts w:ascii="Verdana" w:hAnsi="Verdana"/>
          <w:sz w:val="20"/>
        </w:rPr>
        <w:t xml:space="preserve">De resultaten bij deelvraag 5 worden in deze paragraaf besproken. In tien van de vijftien zaken heeft de rechter de arbeidsovereenkomst ontbonden op grond van verwijtbaar handelen of nalaten. </w:t>
      </w:r>
      <w:r>
        <w:rPr>
          <w:rFonts w:ascii="Verdana" w:hAnsi="Verdana"/>
          <w:iCs/>
          <w:color w:val="000000" w:themeColor="text1"/>
          <w:sz w:val="20"/>
          <w:szCs w:val="20"/>
        </w:rPr>
        <w:t>Eerst wordt topic 2 behand</w:t>
      </w:r>
      <w:r w:rsidR="0003125C">
        <w:rPr>
          <w:rFonts w:ascii="Verdana" w:hAnsi="Verdana"/>
          <w:iCs/>
          <w:color w:val="000000" w:themeColor="text1"/>
          <w:sz w:val="20"/>
          <w:szCs w:val="20"/>
        </w:rPr>
        <w:t>eld en daarna de andere topics.</w:t>
      </w:r>
    </w:p>
    <w:p w14:paraId="160C6FFD" w14:textId="77777777" w:rsidR="004927A6" w:rsidRPr="004927A6" w:rsidRDefault="004927A6" w:rsidP="004927A6">
      <w:pPr>
        <w:pStyle w:val="Geenafstand"/>
        <w:spacing w:line="360" w:lineRule="auto"/>
        <w:rPr>
          <w:rFonts w:ascii="Verdana" w:hAnsi="Verdana"/>
          <w:sz w:val="20"/>
          <w:szCs w:val="20"/>
        </w:rPr>
      </w:pPr>
      <w:r>
        <w:rPr>
          <w:iCs/>
          <w:color w:val="000000" w:themeColor="text1"/>
        </w:rPr>
        <w:br/>
      </w:r>
      <w:bookmarkStart w:id="50" w:name="_Toc516619175"/>
      <w:r w:rsidR="00B61B7E">
        <w:rPr>
          <w:rStyle w:val="Kop2Char"/>
        </w:rPr>
        <w:t>6.3</w:t>
      </w:r>
      <w:r w:rsidR="00305480" w:rsidRPr="007D4705">
        <w:rPr>
          <w:rStyle w:val="Kop2Char"/>
        </w:rPr>
        <w:t>.1 Topic 2: Opzegverbod</w:t>
      </w:r>
      <w:bookmarkEnd w:id="50"/>
      <w:r w:rsidR="00305480">
        <w:rPr>
          <w:rStyle w:val="Kop2Char"/>
        </w:rPr>
        <w:br/>
      </w:r>
      <w:r w:rsidR="00305480" w:rsidRPr="004927A6">
        <w:rPr>
          <w:rFonts w:ascii="Verdana" w:hAnsi="Verdana"/>
          <w:sz w:val="20"/>
          <w:szCs w:val="20"/>
        </w:rPr>
        <w:t>In alle tien zaken was geen sprake van een opzegverbod. Zoals in 4.2.1 is besproken, blijkt dat als een werknemer bij regelmaat de gevraagde arbeid niet verricht als gevolg van ziekte of gebreken, dit alleen een redelijke grond voor ontslag kan zijn als dit onaanvaardbare gevolgen voor de werkgever heeft.</w:t>
      </w:r>
      <w:r w:rsidR="00305480" w:rsidRPr="004927A6">
        <w:rPr>
          <w:rFonts w:ascii="Verdana" w:hAnsi="Verdana"/>
          <w:sz w:val="20"/>
          <w:szCs w:val="20"/>
        </w:rPr>
        <w:br/>
      </w:r>
      <w:r w:rsidR="00305480" w:rsidRPr="004927A6">
        <w:rPr>
          <w:rFonts w:ascii="Verdana" w:hAnsi="Verdana"/>
          <w:sz w:val="20"/>
          <w:szCs w:val="20"/>
        </w:rPr>
        <w:br/>
        <w:t>In drie zaken verzuimde de werknemers in hun re-integratieverplichtingen. De rechter beoordeelde eerst of ziekte niet de reden is tot het verzoek van ontbinding. In alle drie de gevallen bleken de door de werkgever gestelde handelingen van werknemer in strijd met de geldende bepalingen betreffende ziekte en re-integratie. Daarom heeft het verzoek alleen te maken met het gedrag van werknemer en niet met ziekte, waardoor geen opzegverbod van toepassing was. In de andere zaken heeft de rechter de reden voor geen opzegverbod niet uitgelegd.</w:t>
      </w:r>
    </w:p>
    <w:p w14:paraId="160C6FFE" w14:textId="77777777" w:rsidR="00305480" w:rsidRPr="004927A6" w:rsidRDefault="004927A6" w:rsidP="004927A6">
      <w:pPr>
        <w:pStyle w:val="Geenafstand"/>
        <w:spacing w:line="360" w:lineRule="auto"/>
        <w:rPr>
          <w:rFonts w:ascii="Verdana" w:hAnsi="Verdana"/>
          <w:iCs/>
          <w:color w:val="000000" w:themeColor="text1"/>
          <w:sz w:val="20"/>
          <w:szCs w:val="20"/>
        </w:rPr>
      </w:pPr>
      <w:r>
        <w:br/>
      </w:r>
      <w:bookmarkStart w:id="51" w:name="_Toc516619176"/>
      <w:r w:rsidR="00B61B7E">
        <w:rPr>
          <w:rStyle w:val="Kop2Char"/>
        </w:rPr>
        <w:t>6.3</w:t>
      </w:r>
      <w:r w:rsidR="00305480">
        <w:rPr>
          <w:rStyle w:val="Kop2Char"/>
        </w:rPr>
        <w:t>.2</w:t>
      </w:r>
      <w:r w:rsidR="00305480" w:rsidRPr="007D4705">
        <w:rPr>
          <w:rStyle w:val="Kop2Char"/>
        </w:rPr>
        <w:t xml:space="preserve"> Drie topics samengevoegd</w:t>
      </w:r>
      <w:bookmarkEnd w:id="51"/>
      <w:r w:rsidR="00305480">
        <w:rPr>
          <w:shd w:val="clear" w:color="auto" w:fill="FFFFFF"/>
        </w:rPr>
        <w:br/>
      </w:r>
      <w:r w:rsidR="00305480" w:rsidRPr="004927A6">
        <w:rPr>
          <w:rFonts w:ascii="Verdana" w:hAnsi="Verdana"/>
          <w:sz w:val="20"/>
          <w:szCs w:val="20"/>
          <w:shd w:val="clear" w:color="auto" w:fill="FFFFFF"/>
        </w:rPr>
        <w:t xml:space="preserve">Topic 1, de reden van het verzoek tot ontbinding, topic 3, of de werkgever het verwijtbaar handelen of nalaten voldoende heeft aangetoond en topic 4, de toe- of afwijzing van het verzoek tot ontbinding van de arbeidsovereenkomst, zijn in deze paragraaf samengevoegd. Hierdoor wordt per reden van de werkgever duidelijk wanneer de rechter vindt dat er sprake is van verwijtbaar handelen of nalaten door de werknemer. </w:t>
      </w:r>
      <w:r>
        <w:rPr>
          <w:rFonts w:ascii="Verdana" w:hAnsi="Verdana"/>
          <w:sz w:val="20"/>
          <w:szCs w:val="20"/>
          <w:shd w:val="clear" w:color="auto" w:fill="FFFFFF"/>
        </w:rPr>
        <w:br/>
      </w:r>
      <w:r>
        <w:rPr>
          <w:rFonts w:ascii="Verdana" w:hAnsi="Verdana"/>
          <w:sz w:val="20"/>
          <w:szCs w:val="20"/>
          <w:shd w:val="clear" w:color="auto" w:fill="FFFFFF"/>
        </w:rPr>
        <w:br/>
      </w:r>
      <w:r w:rsidR="00305480" w:rsidRPr="004927A6">
        <w:rPr>
          <w:rFonts w:ascii="Verdana" w:hAnsi="Verdana"/>
          <w:sz w:val="20"/>
          <w:szCs w:val="20"/>
          <w:shd w:val="clear" w:color="auto" w:fill="FFFFFF"/>
        </w:rPr>
        <w:lastRenderedPageBreak/>
        <w:t xml:space="preserve">Er zijn uit tien van de vijftien zaken zeven redenen naar voren gekomen die de werkgever heeft aangevoerd. </w:t>
      </w:r>
      <w:r>
        <w:rPr>
          <w:rFonts w:ascii="Verdana" w:hAnsi="Verdana"/>
          <w:sz w:val="20"/>
          <w:szCs w:val="20"/>
          <w:shd w:val="clear" w:color="auto" w:fill="FFFFFF"/>
        </w:rPr>
        <w:br/>
      </w:r>
    </w:p>
    <w:p w14:paraId="160C6FFF" w14:textId="77777777" w:rsidR="00305480" w:rsidRPr="00B61B7E" w:rsidRDefault="00305480" w:rsidP="004927A6">
      <w:pPr>
        <w:spacing w:line="360" w:lineRule="auto"/>
        <w:rPr>
          <w:rFonts w:ascii="Verdana" w:hAnsi="Verdana"/>
          <w:color w:val="000000"/>
          <w:sz w:val="20"/>
          <w:szCs w:val="20"/>
          <w:shd w:val="clear" w:color="auto" w:fill="FFFFFF"/>
        </w:rPr>
      </w:pPr>
      <w:r w:rsidRPr="004927A6">
        <w:rPr>
          <w:rFonts w:ascii="Verdana" w:hAnsi="Verdana"/>
          <w:b/>
          <w:color w:val="000000"/>
          <w:sz w:val="20"/>
          <w:szCs w:val="20"/>
          <w:shd w:val="clear" w:color="auto" w:fill="FFFFFF"/>
        </w:rPr>
        <w:t>Reden 1: Toetsantwoorden doorgeven</w:t>
      </w:r>
      <w:r w:rsidRPr="004927A6">
        <w:rPr>
          <w:rFonts w:ascii="Verdana" w:hAnsi="Verdana"/>
          <w:color w:val="000000"/>
          <w:sz w:val="20"/>
          <w:szCs w:val="20"/>
          <w:shd w:val="clear" w:color="auto" w:fill="FFFFFF"/>
        </w:rPr>
        <w:br/>
        <w:t xml:space="preserve">In een zaak was er sprake van een zeer specifieke reden voor de ontbinding op de arbeidsovereenkomst. Aangezien de werknemer een docent is en NTI docenten als werknemer heeft, is deze zaak interessant. De werknemer had </w:t>
      </w:r>
      <w:proofErr w:type="spellStart"/>
      <w:r w:rsidRPr="004927A6">
        <w:rPr>
          <w:rFonts w:ascii="Verdana" w:hAnsi="Verdana"/>
          <w:color w:val="000000"/>
          <w:sz w:val="20"/>
          <w:szCs w:val="20"/>
          <w:shd w:val="clear" w:color="auto" w:fill="FFFFFF"/>
        </w:rPr>
        <w:t>toetsantwoorden</w:t>
      </w:r>
      <w:proofErr w:type="spellEnd"/>
      <w:r w:rsidRPr="004927A6">
        <w:rPr>
          <w:rFonts w:ascii="Verdana" w:hAnsi="Verdana"/>
          <w:color w:val="000000"/>
          <w:sz w:val="20"/>
          <w:szCs w:val="20"/>
          <w:shd w:val="clear" w:color="auto" w:fill="FFFFFF"/>
        </w:rPr>
        <w:t xml:space="preserve"> doorgegeven aan een student. Uit die zaak blijkt dat de rechter vindt dat het doorgeven van antwoorden, ontoelaatbaar is en dat dit verwijtbaar is.</w:t>
      </w:r>
      <w:r w:rsidRPr="004927A6">
        <w:rPr>
          <w:rStyle w:val="Voetnootmarkering"/>
          <w:rFonts w:ascii="Verdana" w:hAnsi="Verdana"/>
          <w:color w:val="000000"/>
          <w:sz w:val="20"/>
          <w:szCs w:val="20"/>
          <w:shd w:val="clear" w:color="auto" w:fill="FFFFFF"/>
        </w:rPr>
        <w:footnoteReference w:id="53"/>
      </w:r>
      <w:r w:rsidRPr="004927A6">
        <w:rPr>
          <w:rFonts w:ascii="Verdana" w:hAnsi="Verdana"/>
          <w:color w:val="000000"/>
          <w:sz w:val="20"/>
          <w:szCs w:val="20"/>
          <w:shd w:val="clear" w:color="auto" w:fill="FFFFFF"/>
        </w:rPr>
        <w:br/>
      </w:r>
      <w:r w:rsidRPr="00B61B7E">
        <w:rPr>
          <w:rFonts w:ascii="Verdana" w:hAnsi="Verdana"/>
          <w:color w:val="000000"/>
          <w:sz w:val="20"/>
          <w:szCs w:val="20"/>
          <w:shd w:val="clear" w:color="auto" w:fill="FFFFFF"/>
        </w:rPr>
        <w:br/>
      </w:r>
      <w:r w:rsidRPr="00B61B7E">
        <w:rPr>
          <w:rFonts w:ascii="Verdana" w:hAnsi="Verdana"/>
          <w:b/>
          <w:color w:val="000000"/>
          <w:sz w:val="20"/>
          <w:szCs w:val="20"/>
          <w:shd w:val="clear" w:color="auto" w:fill="FFFFFF"/>
        </w:rPr>
        <w:t>Reden 2: Ongepast gedrag met student(en)</w:t>
      </w:r>
      <w:r w:rsidRPr="00B61B7E">
        <w:rPr>
          <w:rFonts w:ascii="Verdana" w:hAnsi="Verdana"/>
          <w:color w:val="000000"/>
          <w:sz w:val="20"/>
          <w:szCs w:val="20"/>
          <w:shd w:val="clear" w:color="auto" w:fill="FFFFFF"/>
        </w:rPr>
        <w:br/>
        <w:t xml:space="preserve">In een andere zaak kwam naar voren dat een werknemer via social media een-op-een contacten met een leerlinge heeft gehad, waardoor de noodzakelijke professionele afstand tot zijn leerlingen overschreden was. Dit een-op-een contact via social media vindt de rechter niet toelaatbaar en verwijtbaar. </w:t>
      </w:r>
    </w:p>
    <w:p w14:paraId="160C7000" w14:textId="77777777" w:rsidR="00305480" w:rsidRPr="004927A6" w:rsidRDefault="00305480" w:rsidP="00B61B7E">
      <w:pPr>
        <w:spacing w:line="360" w:lineRule="auto"/>
        <w:rPr>
          <w:rFonts w:ascii="Verdana" w:hAnsi="Verdana"/>
          <w:color w:val="000000"/>
          <w:sz w:val="20"/>
          <w:szCs w:val="20"/>
          <w:shd w:val="clear" w:color="auto" w:fill="FFFFFF"/>
        </w:rPr>
      </w:pPr>
      <w:r w:rsidRPr="00B61B7E">
        <w:rPr>
          <w:rFonts w:ascii="Verdana" w:hAnsi="Verdana"/>
          <w:sz w:val="20"/>
          <w:szCs w:val="20"/>
        </w:rPr>
        <w:t xml:space="preserve">In de derde zaak kwam iets soortgelijks voor. De werknemer in kwestie was geen docent, maar een zorgcoördinator van de school. De rechter beoordeelde zijn functieomschrijving. De werknemer had tijdens gesprekken met jonge, vrouwelijke studenten fysiek contact met hen gemaakt en hen vragen met een seksueel karakter gesteld. De rechter beoordeelde dat de werkgever voldoende aantoonbaar heeft gemaakt dat hier sprake van is geweest, door de studenten eerst te horen en hierna de werknemer te schorsen. De werkgever heeft de werknemer </w:t>
      </w:r>
      <w:r w:rsidRPr="00B61B7E">
        <w:rPr>
          <w:rFonts w:ascii="Verdana" w:hAnsi="Verdana"/>
          <w:color w:val="000000"/>
          <w:sz w:val="20"/>
          <w:szCs w:val="20"/>
          <w:shd w:val="clear" w:color="auto" w:fill="FFFFFF"/>
        </w:rPr>
        <w:t>van elke stap schriftelijk op de hoogte gebracht en de klachten zijn door een onafhankelijke onderzoekscommissie onderzocht. De werknemer is zowel door werkgever als door de onderzoekscommissie in de gelegenheid gesteld te reageren op de klachten en de werknemer heeft van deze gelegenheid gebruikgemaakt. De rechter stelt dat door de werknemer een onveilige situatie is ontstaan en de rechter vindt dit verwijtbaar.</w:t>
      </w:r>
      <w:r w:rsidRPr="00B61B7E">
        <w:rPr>
          <w:rStyle w:val="Voetnootmarkering"/>
          <w:rFonts w:ascii="Verdana" w:hAnsi="Verdana"/>
          <w:color w:val="000000"/>
          <w:sz w:val="20"/>
          <w:szCs w:val="20"/>
          <w:shd w:val="clear" w:color="auto" w:fill="FFFFFF"/>
        </w:rPr>
        <w:footnoteReference w:id="54"/>
      </w:r>
      <w:r w:rsidRPr="00B61B7E">
        <w:rPr>
          <w:rFonts w:ascii="Verdana" w:hAnsi="Verdana"/>
          <w:color w:val="000000"/>
          <w:sz w:val="20"/>
          <w:szCs w:val="20"/>
          <w:shd w:val="clear" w:color="auto" w:fill="FFFFFF"/>
        </w:rPr>
        <w:t xml:space="preserve"> </w:t>
      </w:r>
      <w:r w:rsidRPr="00B61B7E">
        <w:rPr>
          <w:rStyle w:val="Voetnootmarkering"/>
          <w:rFonts w:ascii="Verdana" w:hAnsi="Verdana"/>
          <w:color w:val="000000"/>
          <w:sz w:val="20"/>
          <w:szCs w:val="20"/>
          <w:shd w:val="clear" w:color="auto" w:fill="FFFFFF"/>
        </w:rPr>
        <w:footnoteReference w:id="55"/>
      </w:r>
      <w:r w:rsidR="004927A6">
        <w:rPr>
          <w:rFonts w:ascii="Verdana" w:hAnsi="Verdana"/>
          <w:color w:val="000000"/>
          <w:sz w:val="20"/>
          <w:szCs w:val="20"/>
          <w:shd w:val="clear" w:color="auto" w:fill="FFFFFF"/>
        </w:rPr>
        <w:br/>
      </w:r>
      <w:r w:rsidR="004927A6">
        <w:rPr>
          <w:rFonts w:ascii="Verdana" w:hAnsi="Verdana"/>
          <w:color w:val="000000"/>
          <w:sz w:val="20"/>
          <w:szCs w:val="20"/>
          <w:shd w:val="clear" w:color="auto" w:fill="FFFFFF"/>
        </w:rPr>
        <w:br/>
      </w:r>
      <w:r w:rsidRPr="00B61B7E">
        <w:rPr>
          <w:rFonts w:ascii="Verdana" w:hAnsi="Verdana"/>
          <w:b/>
          <w:sz w:val="20"/>
          <w:szCs w:val="20"/>
        </w:rPr>
        <w:t>Reden 3: Niet volgen van richtlijn of regels van de werkgever</w:t>
      </w:r>
      <w:r w:rsidRPr="00B61B7E">
        <w:rPr>
          <w:rFonts w:ascii="Verdana" w:hAnsi="Verdana"/>
          <w:b/>
          <w:sz w:val="20"/>
          <w:szCs w:val="20"/>
        </w:rPr>
        <w:br/>
      </w:r>
      <w:r w:rsidRPr="00B61B7E">
        <w:rPr>
          <w:rFonts w:ascii="Verdana" w:hAnsi="Verdana"/>
          <w:sz w:val="20"/>
          <w:szCs w:val="20"/>
        </w:rPr>
        <w:t>In twee zaken hebben de werknemers, na er meermaals op gewezen te zijn, in strijd gehandeld met de regels van de werkgever, of in ieder geval deze regels niet nageleefd. De werknemers geven allebei aan dat het gaat om menselijke fouten, maar omdat ze hierop meerdere keren zijn aangesproken, stelt de rechter dat dit onder verwijtbaar handelen valt.</w:t>
      </w:r>
      <w:r w:rsidRPr="00B61B7E">
        <w:rPr>
          <w:rStyle w:val="Voetnootmarkering"/>
          <w:rFonts w:ascii="Verdana" w:hAnsi="Verdana"/>
          <w:sz w:val="20"/>
          <w:szCs w:val="20"/>
        </w:rPr>
        <w:footnoteReference w:id="56"/>
      </w:r>
      <w:r w:rsidRPr="00B61B7E">
        <w:rPr>
          <w:rFonts w:ascii="Verdana" w:hAnsi="Verdana"/>
          <w:sz w:val="20"/>
          <w:szCs w:val="20"/>
        </w:rPr>
        <w:t xml:space="preserve"> </w:t>
      </w:r>
      <w:r w:rsidRPr="00B61B7E">
        <w:rPr>
          <w:rStyle w:val="Voetnootmarkering"/>
          <w:rFonts w:ascii="Verdana" w:hAnsi="Verdana"/>
          <w:sz w:val="20"/>
          <w:szCs w:val="20"/>
        </w:rPr>
        <w:footnoteReference w:id="57"/>
      </w:r>
    </w:p>
    <w:p w14:paraId="160C7001" w14:textId="77777777" w:rsidR="0075436B" w:rsidRDefault="00305480" w:rsidP="0003125C">
      <w:pPr>
        <w:spacing w:line="360" w:lineRule="auto"/>
        <w:rPr>
          <w:rFonts w:ascii="Verdana" w:hAnsi="Verdana"/>
          <w:sz w:val="20"/>
          <w:szCs w:val="20"/>
        </w:rPr>
      </w:pPr>
      <w:r w:rsidRPr="00B61B7E">
        <w:rPr>
          <w:rFonts w:ascii="Verdana" w:hAnsi="Verdana"/>
          <w:b/>
          <w:sz w:val="20"/>
          <w:szCs w:val="20"/>
        </w:rPr>
        <w:lastRenderedPageBreak/>
        <w:t>Reden 4: Verzuim van re-integratieverplichtingen</w:t>
      </w:r>
      <w:r w:rsidRPr="00B61B7E">
        <w:rPr>
          <w:rFonts w:ascii="Verdana" w:hAnsi="Verdana"/>
          <w:sz w:val="20"/>
          <w:szCs w:val="20"/>
          <w:u w:val="single"/>
        </w:rPr>
        <w:br/>
      </w:r>
      <w:r w:rsidRPr="00B61B7E">
        <w:rPr>
          <w:rFonts w:ascii="Verdana" w:hAnsi="Verdana"/>
          <w:sz w:val="20"/>
          <w:szCs w:val="20"/>
        </w:rPr>
        <w:t xml:space="preserve">In drie zaken hebben de werkgevers de werknemers meermaals gewaarschuwd voor hun gedrag en het niet nakomen van hun re-integratieverplichtingen. </w:t>
      </w:r>
      <w:r w:rsidR="0003125C">
        <w:rPr>
          <w:rFonts w:ascii="Verdana" w:hAnsi="Verdana"/>
          <w:sz w:val="20"/>
          <w:szCs w:val="20"/>
        </w:rPr>
        <w:br/>
      </w:r>
      <w:r w:rsidRPr="00B61B7E">
        <w:rPr>
          <w:rFonts w:ascii="Verdana" w:hAnsi="Verdana"/>
          <w:sz w:val="20"/>
          <w:szCs w:val="20"/>
        </w:rPr>
        <w:t>Zij hebben de werknemers aangemaand en laten weten dat als het gedrag voort blijft duren, zij tot ontbinding van de arbeidsovereenkomst zouden overgaan. Vervolgens hebben zij het</w:t>
      </w:r>
      <w:r w:rsidRPr="007C1179">
        <w:rPr>
          <w:rFonts w:ascii="Verdana" w:hAnsi="Verdana"/>
          <w:sz w:val="20"/>
          <w:szCs w:val="20"/>
        </w:rPr>
        <w:t xml:space="preserve"> loon van de werknemer stopgezet</w:t>
      </w:r>
      <w:r>
        <w:rPr>
          <w:rFonts w:ascii="Verdana" w:hAnsi="Verdana"/>
          <w:sz w:val="20"/>
          <w:szCs w:val="20"/>
        </w:rPr>
        <w:t>.</w:t>
      </w:r>
      <w:r w:rsidRPr="007C1179">
        <w:rPr>
          <w:rFonts w:ascii="Verdana" w:hAnsi="Verdana"/>
          <w:sz w:val="20"/>
          <w:szCs w:val="20"/>
        </w:rPr>
        <w:t xml:space="preserve"> </w:t>
      </w:r>
      <w:r>
        <w:rPr>
          <w:rFonts w:ascii="Verdana" w:hAnsi="Verdana"/>
          <w:sz w:val="20"/>
          <w:szCs w:val="20"/>
        </w:rPr>
        <w:t>Dit alles</w:t>
      </w:r>
      <w:r w:rsidRPr="007C1179">
        <w:rPr>
          <w:rFonts w:ascii="Verdana" w:hAnsi="Verdana"/>
          <w:sz w:val="20"/>
          <w:szCs w:val="20"/>
        </w:rPr>
        <w:t xml:space="preserve"> heeft niet tot verbetering geleid.</w:t>
      </w:r>
      <w:r>
        <w:rPr>
          <w:rStyle w:val="Voetnootmarkering"/>
          <w:rFonts w:ascii="Verdana" w:hAnsi="Verdana"/>
          <w:sz w:val="20"/>
          <w:szCs w:val="20"/>
        </w:rPr>
        <w:footnoteReference w:id="58"/>
      </w:r>
      <w:r>
        <w:rPr>
          <w:rFonts w:ascii="Verdana" w:hAnsi="Verdana"/>
          <w:sz w:val="20"/>
          <w:szCs w:val="20"/>
        </w:rPr>
        <w:t xml:space="preserve"> </w:t>
      </w:r>
      <w:r>
        <w:rPr>
          <w:rStyle w:val="Voetnootmarkering"/>
          <w:rFonts w:ascii="Verdana" w:hAnsi="Verdana"/>
          <w:sz w:val="20"/>
          <w:szCs w:val="20"/>
        </w:rPr>
        <w:footnoteReference w:id="59"/>
      </w:r>
      <w:r>
        <w:rPr>
          <w:rFonts w:ascii="Verdana" w:hAnsi="Verdana"/>
          <w:sz w:val="20"/>
          <w:szCs w:val="20"/>
        </w:rPr>
        <w:t xml:space="preserve"> </w:t>
      </w:r>
      <w:r>
        <w:rPr>
          <w:rStyle w:val="Voetnootmarkering"/>
          <w:rFonts w:ascii="Verdana" w:hAnsi="Verdana"/>
          <w:sz w:val="20"/>
          <w:szCs w:val="20"/>
        </w:rPr>
        <w:footnoteReference w:id="60"/>
      </w:r>
      <w:r>
        <w:rPr>
          <w:rFonts w:ascii="Verdana" w:hAnsi="Verdana"/>
          <w:sz w:val="20"/>
          <w:szCs w:val="20"/>
        </w:rPr>
        <w:t xml:space="preserve"> </w:t>
      </w:r>
      <w:r w:rsidRPr="007C1179">
        <w:rPr>
          <w:rFonts w:ascii="Verdana" w:hAnsi="Verdana"/>
          <w:sz w:val="20"/>
          <w:szCs w:val="20"/>
        </w:rPr>
        <w:t>In</w:t>
      </w:r>
      <w:r>
        <w:rPr>
          <w:rFonts w:ascii="Verdana" w:hAnsi="Verdana"/>
          <w:sz w:val="20"/>
          <w:szCs w:val="20"/>
        </w:rPr>
        <w:t xml:space="preserve"> twee van deze zaken </w:t>
      </w:r>
      <w:r w:rsidRPr="007C1179">
        <w:rPr>
          <w:rFonts w:ascii="Verdana" w:hAnsi="Verdana"/>
          <w:sz w:val="20"/>
          <w:szCs w:val="20"/>
        </w:rPr>
        <w:t xml:space="preserve">hebben de werknemers zich geheel onbereikbaar gehouden en </w:t>
      </w:r>
      <w:r>
        <w:rPr>
          <w:rFonts w:ascii="Verdana" w:hAnsi="Verdana"/>
          <w:sz w:val="20"/>
          <w:szCs w:val="20"/>
        </w:rPr>
        <w:t xml:space="preserve">geen </w:t>
      </w:r>
      <w:r w:rsidRPr="007C1179">
        <w:rPr>
          <w:rFonts w:ascii="Verdana" w:hAnsi="Verdana"/>
          <w:sz w:val="20"/>
          <w:szCs w:val="20"/>
        </w:rPr>
        <w:t xml:space="preserve">medewerking verleend aan een deskundigenoordeel. In </w:t>
      </w:r>
      <w:r>
        <w:rPr>
          <w:rFonts w:ascii="Verdana" w:hAnsi="Verdana"/>
          <w:sz w:val="20"/>
          <w:szCs w:val="20"/>
        </w:rPr>
        <w:t>beide</w:t>
      </w:r>
      <w:r w:rsidRPr="007C1179">
        <w:rPr>
          <w:rFonts w:ascii="Verdana" w:hAnsi="Verdana"/>
          <w:sz w:val="20"/>
          <w:szCs w:val="20"/>
        </w:rPr>
        <w:t xml:space="preserve"> gevallen ontbindt de rechter de arbeidsovereenkomst, omdat niet van de werkgever gevergd kan worden om zich </w:t>
      </w:r>
      <w:r>
        <w:rPr>
          <w:rFonts w:ascii="Verdana" w:hAnsi="Verdana"/>
          <w:sz w:val="20"/>
          <w:szCs w:val="20"/>
        </w:rPr>
        <w:t xml:space="preserve">verder </w:t>
      </w:r>
      <w:r w:rsidRPr="007C1179">
        <w:rPr>
          <w:rFonts w:ascii="Verdana" w:hAnsi="Verdana"/>
          <w:sz w:val="20"/>
          <w:szCs w:val="20"/>
        </w:rPr>
        <w:t xml:space="preserve">in te zetten voor dit moeizame re-integratietraject. De rechter </w:t>
      </w:r>
      <w:r>
        <w:rPr>
          <w:rFonts w:ascii="Verdana" w:hAnsi="Verdana"/>
          <w:sz w:val="20"/>
          <w:szCs w:val="20"/>
        </w:rPr>
        <w:t>be</w:t>
      </w:r>
      <w:r w:rsidRPr="007C1179">
        <w:rPr>
          <w:rFonts w:ascii="Verdana" w:hAnsi="Verdana"/>
          <w:sz w:val="20"/>
          <w:szCs w:val="20"/>
        </w:rPr>
        <w:t xml:space="preserve">oordeelt </w:t>
      </w:r>
      <w:r>
        <w:rPr>
          <w:rFonts w:ascii="Verdana" w:hAnsi="Verdana"/>
          <w:sz w:val="20"/>
          <w:szCs w:val="20"/>
        </w:rPr>
        <w:t xml:space="preserve">tevens </w:t>
      </w:r>
      <w:r w:rsidRPr="007C1179">
        <w:rPr>
          <w:rFonts w:ascii="Verdana" w:hAnsi="Verdana"/>
          <w:sz w:val="20"/>
          <w:szCs w:val="20"/>
        </w:rPr>
        <w:t xml:space="preserve">of de werknemer geen rechtvaardiging voor de afwezigheid heeft, maar in </w:t>
      </w:r>
      <w:r>
        <w:rPr>
          <w:rFonts w:ascii="Verdana" w:hAnsi="Verdana"/>
          <w:sz w:val="20"/>
          <w:szCs w:val="20"/>
        </w:rPr>
        <w:t>beide</w:t>
      </w:r>
      <w:r w:rsidRPr="007C1179">
        <w:rPr>
          <w:rFonts w:ascii="Verdana" w:hAnsi="Verdana"/>
          <w:sz w:val="20"/>
          <w:szCs w:val="20"/>
        </w:rPr>
        <w:t xml:space="preserve"> gevallen was dit niet aan de orde.</w:t>
      </w:r>
      <w:r>
        <w:rPr>
          <w:rStyle w:val="Voetnootmarkering"/>
          <w:rFonts w:ascii="Verdana" w:hAnsi="Verdana"/>
          <w:sz w:val="20"/>
          <w:szCs w:val="20"/>
        </w:rPr>
        <w:footnoteReference w:id="61"/>
      </w:r>
      <w:r>
        <w:rPr>
          <w:rFonts w:ascii="Verdana" w:hAnsi="Verdana"/>
          <w:sz w:val="20"/>
          <w:szCs w:val="20"/>
        </w:rPr>
        <w:t xml:space="preserve"> </w:t>
      </w:r>
      <w:r>
        <w:rPr>
          <w:rStyle w:val="Voetnootmarkering"/>
          <w:rFonts w:ascii="Verdana" w:hAnsi="Verdana"/>
          <w:sz w:val="20"/>
          <w:szCs w:val="20"/>
        </w:rPr>
        <w:footnoteReference w:id="62"/>
      </w:r>
      <w:r w:rsidR="0003125C">
        <w:rPr>
          <w:rFonts w:ascii="Verdana" w:hAnsi="Verdana"/>
          <w:sz w:val="20"/>
          <w:szCs w:val="20"/>
        </w:rPr>
        <w:br/>
      </w:r>
      <w:r w:rsidR="0003125C">
        <w:rPr>
          <w:rFonts w:ascii="Verdana" w:hAnsi="Verdana"/>
          <w:sz w:val="20"/>
          <w:szCs w:val="20"/>
        </w:rPr>
        <w:br/>
      </w:r>
      <w:r w:rsidRPr="007C1179">
        <w:rPr>
          <w:rFonts w:ascii="Verdana" w:hAnsi="Verdana"/>
          <w:sz w:val="20"/>
          <w:szCs w:val="20"/>
        </w:rPr>
        <w:t xml:space="preserve">In </w:t>
      </w:r>
      <w:r>
        <w:rPr>
          <w:rFonts w:ascii="Verdana" w:hAnsi="Verdana"/>
          <w:sz w:val="20"/>
          <w:szCs w:val="20"/>
        </w:rPr>
        <w:t>de andere zaak</w:t>
      </w:r>
      <w:r w:rsidRPr="007C1179">
        <w:rPr>
          <w:rFonts w:ascii="Verdana" w:hAnsi="Verdana"/>
          <w:sz w:val="20"/>
          <w:szCs w:val="20"/>
        </w:rPr>
        <w:t xml:space="preserve"> had de werknemer </w:t>
      </w:r>
      <w:r>
        <w:rPr>
          <w:rFonts w:ascii="Verdana" w:hAnsi="Verdana"/>
          <w:sz w:val="20"/>
          <w:szCs w:val="20"/>
        </w:rPr>
        <w:t xml:space="preserve">wel </w:t>
      </w:r>
      <w:r w:rsidRPr="007C1179">
        <w:rPr>
          <w:rFonts w:ascii="Verdana" w:hAnsi="Verdana"/>
          <w:sz w:val="20"/>
          <w:szCs w:val="20"/>
        </w:rPr>
        <w:t xml:space="preserve">meegewerkt aan een deskundigenoordeel, maar bleek volgens </w:t>
      </w:r>
      <w:r>
        <w:rPr>
          <w:rFonts w:ascii="Verdana" w:hAnsi="Verdana"/>
          <w:sz w:val="20"/>
          <w:szCs w:val="20"/>
        </w:rPr>
        <w:t xml:space="preserve">het </w:t>
      </w:r>
      <w:r w:rsidRPr="007C1179">
        <w:rPr>
          <w:rFonts w:ascii="Verdana" w:hAnsi="Verdana"/>
          <w:sz w:val="20"/>
          <w:szCs w:val="20"/>
        </w:rPr>
        <w:t>oordeel</w:t>
      </w:r>
      <w:r>
        <w:rPr>
          <w:rFonts w:ascii="Verdana" w:hAnsi="Verdana"/>
          <w:sz w:val="20"/>
          <w:szCs w:val="20"/>
        </w:rPr>
        <w:t xml:space="preserve"> van de rechter</w:t>
      </w:r>
      <w:r w:rsidRPr="007C1179">
        <w:rPr>
          <w:rFonts w:ascii="Verdana" w:hAnsi="Verdana"/>
          <w:sz w:val="20"/>
          <w:szCs w:val="20"/>
        </w:rPr>
        <w:t xml:space="preserve"> dat de inspanningen </w:t>
      </w:r>
      <w:r>
        <w:rPr>
          <w:rFonts w:ascii="Verdana" w:hAnsi="Verdana"/>
          <w:sz w:val="20"/>
          <w:szCs w:val="20"/>
        </w:rPr>
        <w:t>van</w:t>
      </w:r>
      <w:r w:rsidRPr="007C1179">
        <w:rPr>
          <w:rFonts w:ascii="Verdana" w:hAnsi="Verdana"/>
          <w:sz w:val="20"/>
          <w:szCs w:val="20"/>
        </w:rPr>
        <w:t xml:space="preserve"> de werknemer voor re-integratie onvoldoende waren</w:t>
      </w:r>
      <w:r>
        <w:rPr>
          <w:rFonts w:ascii="Verdana" w:hAnsi="Verdana"/>
          <w:sz w:val="20"/>
          <w:szCs w:val="20"/>
        </w:rPr>
        <w:t>.</w:t>
      </w:r>
      <w:r w:rsidRPr="007C1179">
        <w:rPr>
          <w:rFonts w:ascii="Verdana" w:hAnsi="Verdana"/>
          <w:sz w:val="20"/>
          <w:szCs w:val="20"/>
        </w:rPr>
        <w:t xml:space="preserve"> </w:t>
      </w:r>
      <w:r>
        <w:rPr>
          <w:rFonts w:ascii="Verdana" w:hAnsi="Verdana"/>
          <w:sz w:val="20"/>
          <w:szCs w:val="20"/>
        </w:rPr>
        <w:t>Hierdoor kon</w:t>
      </w:r>
      <w:r w:rsidRPr="007C1179">
        <w:rPr>
          <w:rFonts w:ascii="Verdana" w:hAnsi="Verdana"/>
          <w:sz w:val="20"/>
          <w:szCs w:val="20"/>
        </w:rPr>
        <w:t xml:space="preserve"> </w:t>
      </w:r>
      <w:r w:rsidRPr="007C1179">
        <w:rPr>
          <w:rFonts w:ascii="Verdana" w:eastAsia="Times New Roman" w:hAnsi="Verdana" w:cs="Times New Roman"/>
          <w:color w:val="000000"/>
          <w:sz w:val="20"/>
          <w:szCs w:val="20"/>
        </w:rPr>
        <w:t xml:space="preserve">niet van </w:t>
      </w:r>
      <w:r>
        <w:rPr>
          <w:rFonts w:ascii="Verdana" w:eastAsia="Times New Roman" w:hAnsi="Verdana" w:cs="Times New Roman"/>
          <w:color w:val="000000"/>
          <w:sz w:val="20"/>
          <w:szCs w:val="20"/>
        </w:rPr>
        <w:t xml:space="preserve">de </w:t>
      </w:r>
      <w:r w:rsidRPr="007C1179">
        <w:rPr>
          <w:rFonts w:ascii="Verdana" w:eastAsia="Times New Roman" w:hAnsi="Verdana" w:cs="Times New Roman"/>
          <w:color w:val="000000"/>
          <w:sz w:val="20"/>
          <w:szCs w:val="20"/>
        </w:rPr>
        <w:t xml:space="preserve">werkgever worden gevergd dat </w:t>
      </w:r>
      <w:r>
        <w:rPr>
          <w:rFonts w:ascii="Verdana" w:eastAsia="Times New Roman" w:hAnsi="Verdana" w:cs="Times New Roman"/>
          <w:color w:val="000000"/>
          <w:sz w:val="20"/>
          <w:szCs w:val="20"/>
        </w:rPr>
        <w:t>deze zou</w:t>
      </w:r>
      <w:r w:rsidRPr="007C1179">
        <w:rPr>
          <w:rFonts w:ascii="Verdana" w:eastAsia="Times New Roman" w:hAnsi="Verdana" w:cs="Times New Roman"/>
          <w:color w:val="000000"/>
          <w:sz w:val="20"/>
          <w:szCs w:val="20"/>
        </w:rPr>
        <w:t xml:space="preserve"> voortgaan met dit alleszins moeizame re-integratietraject en de arbeidsovereenkomst </w:t>
      </w:r>
      <w:r>
        <w:rPr>
          <w:rFonts w:ascii="Verdana" w:eastAsia="Times New Roman" w:hAnsi="Verdana" w:cs="Times New Roman"/>
          <w:color w:val="000000"/>
          <w:sz w:val="20"/>
          <w:szCs w:val="20"/>
        </w:rPr>
        <w:t>zou laten</w:t>
      </w:r>
      <w:r w:rsidRPr="007C1179">
        <w:rPr>
          <w:rFonts w:ascii="Verdana" w:eastAsia="Times New Roman" w:hAnsi="Verdana" w:cs="Times New Roman"/>
          <w:color w:val="000000"/>
          <w:sz w:val="20"/>
          <w:szCs w:val="20"/>
        </w:rPr>
        <w:t xml:space="preserve"> voortduren. </w:t>
      </w:r>
      <w:r>
        <w:rPr>
          <w:rStyle w:val="Voetnootmarkering"/>
          <w:rFonts w:ascii="Verdana" w:eastAsia="Times New Roman" w:hAnsi="Verdana" w:cs="Times New Roman"/>
          <w:color w:val="000000"/>
          <w:sz w:val="20"/>
          <w:szCs w:val="20"/>
        </w:rPr>
        <w:footnoteReference w:id="63"/>
      </w:r>
      <w:r w:rsidR="0003125C">
        <w:rPr>
          <w:rFonts w:ascii="Verdana" w:hAnsi="Verdana"/>
          <w:sz w:val="20"/>
          <w:szCs w:val="20"/>
        </w:rPr>
        <w:br/>
      </w:r>
      <w:r w:rsidR="0003125C">
        <w:rPr>
          <w:rFonts w:ascii="Verdana" w:hAnsi="Verdana"/>
          <w:sz w:val="20"/>
          <w:szCs w:val="20"/>
        </w:rPr>
        <w:br/>
      </w:r>
      <w:r>
        <w:rPr>
          <w:rFonts w:ascii="Verdana" w:hAnsi="Verdana"/>
          <w:b/>
          <w:sz w:val="20"/>
          <w:szCs w:val="20"/>
        </w:rPr>
        <w:t xml:space="preserve">Reden 5: </w:t>
      </w:r>
      <w:r w:rsidRPr="00DA7581">
        <w:rPr>
          <w:rFonts w:ascii="Verdana" w:hAnsi="Verdana"/>
          <w:b/>
          <w:sz w:val="20"/>
          <w:szCs w:val="20"/>
        </w:rPr>
        <w:t xml:space="preserve">Tijdens werk </w:t>
      </w:r>
      <w:r>
        <w:rPr>
          <w:rFonts w:ascii="Verdana" w:hAnsi="Verdana"/>
          <w:b/>
          <w:sz w:val="20"/>
          <w:szCs w:val="20"/>
        </w:rPr>
        <w:t xml:space="preserve">tevens </w:t>
      </w:r>
      <w:r w:rsidRPr="00DA7581">
        <w:rPr>
          <w:rFonts w:ascii="Verdana" w:hAnsi="Verdana"/>
          <w:b/>
          <w:sz w:val="20"/>
          <w:szCs w:val="20"/>
        </w:rPr>
        <w:t>werkzaamheden verrichten voor eigen bedrijf</w:t>
      </w:r>
      <w:r w:rsidRPr="007C1179">
        <w:rPr>
          <w:rFonts w:ascii="Verdana" w:hAnsi="Verdana"/>
          <w:sz w:val="20"/>
          <w:szCs w:val="20"/>
          <w:u w:val="single"/>
        </w:rPr>
        <w:br/>
      </w:r>
      <w:r>
        <w:rPr>
          <w:rFonts w:ascii="Verdana" w:hAnsi="Verdana"/>
          <w:sz w:val="20"/>
          <w:szCs w:val="20"/>
        </w:rPr>
        <w:t>Een w</w:t>
      </w:r>
      <w:r w:rsidRPr="007C1179">
        <w:rPr>
          <w:rFonts w:ascii="Verdana" w:hAnsi="Verdana"/>
          <w:sz w:val="20"/>
          <w:szCs w:val="20"/>
        </w:rPr>
        <w:t xml:space="preserve">erknemer heeft tijdens het werk bij </w:t>
      </w:r>
      <w:r>
        <w:rPr>
          <w:rFonts w:ascii="Verdana" w:hAnsi="Verdana"/>
          <w:sz w:val="20"/>
          <w:szCs w:val="20"/>
        </w:rPr>
        <w:t xml:space="preserve">zijn </w:t>
      </w:r>
      <w:r w:rsidRPr="007C1179">
        <w:rPr>
          <w:rFonts w:ascii="Verdana" w:hAnsi="Verdana"/>
          <w:sz w:val="20"/>
          <w:szCs w:val="20"/>
        </w:rPr>
        <w:t xml:space="preserve">werkgever, gebruikgemaakt van materialen </w:t>
      </w:r>
      <w:r>
        <w:rPr>
          <w:rFonts w:ascii="Verdana" w:hAnsi="Verdana"/>
          <w:sz w:val="20"/>
          <w:szCs w:val="20"/>
        </w:rPr>
        <w:t xml:space="preserve">van de </w:t>
      </w:r>
      <w:r w:rsidRPr="007C1179">
        <w:rPr>
          <w:rFonts w:ascii="Verdana" w:hAnsi="Verdana"/>
          <w:sz w:val="20"/>
          <w:szCs w:val="20"/>
        </w:rPr>
        <w:t>werkgever en werkzaamheden ten behoeve van zijn eigen bedrijf verricht</w:t>
      </w:r>
      <w:r>
        <w:rPr>
          <w:rFonts w:ascii="Verdana" w:hAnsi="Verdana"/>
          <w:sz w:val="20"/>
          <w:szCs w:val="20"/>
        </w:rPr>
        <w:t>.</w:t>
      </w:r>
      <w:r w:rsidRPr="007C1179">
        <w:rPr>
          <w:rFonts w:ascii="Verdana" w:hAnsi="Verdana"/>
          <w:sz w:val="20"/>
          <w:szCs w:val="20"/>
        </w:rPr>
        <w:t xml:space="preserve"> </w:t>
      </w:r>
      <w:r>
        <w:rPr>
          <w:rFonts w:ascii="Verdana" w:hAnsi="Verdana"/>
          <w:sz w:val="20"/>
          <w:szCs w:val="20"/>
        </w:rPr>
        <w:t>Hij heeft</w:t>
      </w:r>
      <w:r w:rsidRPr="007C1179">
        <w:rPr>
          <w:rFonts w:ascii="Verdana" w:hAnsi="Verdana"/>
          <w:sz w:val="20"/>
          <w:szCs w:val="20"/>
        </w:rPr>
        <w:t xml:space="preserve"> de opbrengsten daarvan zelf gehouden. De kantonrechter kwalificeert dit handelen niet alleen als een dringende reden in de zin van artikel 7:677 lid 1 BW maar </w:t>
      </w:r>
      <w:r>
        <w:rPr>
          <w:rFonts w:ascii="Verdana" w:hAnsi="Verdana"/>
          <w:sz w:val="20"/>
          <w:szCs w:val="20"/>
        </w:rPr>
        <w:t>tevens</w:t>
      </w:r>
      <w:r w:rsidRPr="007C1179">
        <w:rPr>
          <w:rFonts w:ascii="Verdana" w:hAnsi="Verdana"/>
          <w:sz w:val="20"/>
          <w:szCs w:val="20"/>
        </w:rPr>
        <w:t xml:space="preserve"> als ernstig verwijtbaar handelen van werknemer.</w:t>
      </w:r>
      <w:r>
        <w:rPr>
          <w:rStyle w:val="Voetnootmarkering"/>
          <w:rFonts w:ascii="Verdana" w:hAnsi="Verdana"/>
          <w:sz w:val="20"/>
          <w:szCs w:val="20"/>
        </w:rPr>
        <w:footnoteReference w:id="64"/>
      </w:r>
      <w:r>
        <w:rPr>
          <w:rFonts w:ascii="Verdana" w:hAnsi="Verdana"/>
          <w:sz w:val="20"/>
          <w:szCs w:val="20"/>
        </w:rPr>
        <w:br/>
      </w:r>
      <w:r>
        <w:rPr>
          <w:rFonts w:ascii="Verdana" w:hAnsi="Verdana"/>
          <w:sz w:val="20"/>
          <w:szCs w:val="20"/>
        </w:rPr>
        <w:br/>
      </w:r>
      <w:r>
        <w:rPr>
          <w:rFonts w:ascii="Verdana" w:hAnsi="Verdana"/>
          <w:b/>
          <w:sz w:val="20"/>
          <w:szCs w:val="20"/>
        </w:rPr>
        <w:t xml:space="preserve">Reden 6: </w:t>
      </w:r>
      <w:r w:rsidRPr="00DA7581">
        <w:rPr>
          <w:rFonts w:ascii="Verdana" w:hAnsi="Verdana"/>
          <w:b/>
          <w:sz w:val="20"/>
          <w:szCs w:val="20"/>
        </w:rPr>
        <w:t>Meermaals niet op werk verschijnen na vakantie.</w:t>
      </w:r>
      <w:r>
        <w:rPr>
          <w:rFonts w:ascii="Verdana" w:hAnsi="Verdana"/>
          <w:b/>
          <w:sz w:val="20"/>
          <w:szCs w:val="20"/>
        </w:rPr>
        <w:br/>
      </w:r>
      <w:r w:rsidRPr="007C1179">
        <w:rPr>
          <w:rFonts w:ascii="Verdana" w:hAnsi="Verdana"/>
          <w:color w:val="000000"/>
          <w:sz w:val="20"/>
          <w:szCs w:val="20"/>
          <w:shd w:val="clear" w:color="auto" w:fill="FFFFFF"/>
        </w:rPr>
        <w:t xml:space="preserve">Om diverse redenen verscheen </w:t>
      </w:r>
      <w:r>
        <w:rPr>
          <w:rFonts w:ascii="Verdana" w:hAnsi="Verdana"/>
          <w:color w:val="000000"/>
          <w:sz w:val="20"/>
          <w:szCs w:val="20"/>
          <w:shd w:val="clear" w:color="auto" w:fill="FFFFFF"/>
        </w:rPr>
        <w:t xml:space="preserve">een </w:t>
      </w:r>
      <w:r w:rsidRPr="007C1179">
        <w:rPr>
          <w:rFonts w:ascii="Verdana" w:hAnsi="Verdana"/>
          <w:color w:val="000000"/>
          <w:sz w:val="20"/>
          <w:szCs w:val="20"/>
          <w:shd w:val="clear" w:color="auto" w:fill="FFFFFF"/>
        </w:rPr>
        <w:t xml:space="preserve">werknemer meerdere jaren niet op </w:t>
      </w:r>
      <w:r>
        <w:rPr>
          <w:rFonts w:ascii="Verdana" w:hAnsi="Verdana"/>
          <w:color w:val="000000"/>
          <w:sz w:val="20"/>
          <w:szCs w:val="20"/>
          <w:shd w:val="clear" w:color="auto" w:fill="FFFFFF"/>
        </w:rPr>
        <w:t xml:space="preserve">zijn </w:t>
      </w:r>
      <w:r w:rsidRPr="007C1179">
        <w:rPr>
          <w:rFonts w:ascii="Verdana" w:hAnsi="Verdana"/>
          <w:color w:val="000000"/>
          <w:sz w:val="20"/>
          <w:szCs w:val="20"/>
          <w:shd w:val="clear" w:color="auto" w:fill="FFFFFF"/>
        </w:rPr>
        <w:t>werk na zijn vakantie. De werkgever heeft de werknemer</w:t>
      </w:r>
      <w:r>
        <w:rPr>
          <w:rFonts w:ascii="Verdana" w:hAnsi="Verdana"/>
          <w:color w:val="000000"/>
          <w:sz w:val="20"/>
          <w:szCs w:val="20"/>
          <w:shd w:val="clear" w:color="auto" w:fill="FFFFFF"/>
        </w:rPr>
        <w:t xml:space="preserve"> </w:t>
      </w:r>
      <w:r w:rsidRPr="007C1179">
        <w:rPr>
          <w:rFonts w:ascii="Verdana" w:hAnsi="Verdana"/>
          <w:color w:val="000000"/>
          <w:sz w:val="20"/>
          <w:szCs w:val="20"/>
          <w:shd w:val="clear" w:color="auto" w:fill="FFFFFF"/>
        </w:rPr>
        <w:t xml:space="preserve">meermaals hierop aangesproken en loon ingehouden. De keren dat er sprake was van ziekte van de werknemer en dit bewezen kon worden door middel van een doktersverklaring, werd dit niet verwijtbaar geacht. Wel </w:t>
      </w:r>
      <w:r>
        <w:rPr>
          <w:rFonts w:ascii="Verdana" w:hAnsi="Verdana"/>
          <w:color w:val="000000"/>
          <w:sz w:val="20"/>
          <w:szCs w:val="20"/>
          <w:shd w:val="clear" w:color="auto" w:fill="FFFFFF"/>
        </w:rPr>
        <w:t>werd</w:t>
      </w:r>
      <w:r w:rsidRPr="007C1179">
        <w:rPr>
          <w:rFonts w:ascii="Verdana" w:hAnsi="Verdana"/>
          <w:color w:val="000000"/>
          <w:sz w:val="20"/>
          <w:szCs w:val="20"/>
          <w:shd w:val="clear" w:color="auto" w:fill="FFFFFF"/>
        </w:rPr>
        <w:t xml:space="preserve"> verwijtbaar geacht dat hij niet was teruggekeerd naar Nederland, want in de doktersverklaring </w:t>
      </w:r>
      <w:r>
        <w:rPr>
          <w:rFonts w:ascii="Verdana" w:hAnsi="Verdana"/>
          <w:color w:val="000000"/>
          <w:sz w:val="20"/>
          <w:szCs w:val="20"/>
          <w:shd w:val="clear" w:color="auto" w:fill="FFFFFF"/>
        </w:rPr>
        <w:t>stond</w:t>
      </w:r>
      <w:r w:rsidRPr="007C1179">
        <w:rPr>
          <w:rFonts w:ascii="Verdana" w:hAnsi="Verdana"/>
          <w:color w:val="000000"/>
          <w:sz w:val="20"/>
          <w:szCs w:val="20"/>
          <w:shd w:val="clear" w:color="auto" w:fill="FFFFFF"/>
        </w:rPr>
        <w:t xml:space="preserve"> niet dat hij niet in staat was te reizen. </w:t>
      </w:r>
      <w:r>
        <w:rPr>
          <w:rFonts w:ascii="Verdana" w:hAnsi="Verdana"/>
          <w:color w:val="000000"/>
          <w:sz w:val="20"/>
          <w:szCs w:val="20"/>
          <w:shd w:val="clear" w:color="auto" w:fill="FFFFFF"/>
        </w:rPr>
        <w:br/>
      </w:r>
      <w:r w:rsidRPr="007C1179">
        <w:rPr>
          <w:rFonts w:ascii="Verdana" w:hAnsi="Verdana"/>
          <w:color w:val="000000"/>
          <w:sz w:val="20"/>
          <w:szCs w:val="20"/>
          <w:shd w:val="clear" w:color="auto" w:fill="FFFFFF"/>
        </w:rPr>
        <w:lastRenderedPageBreak/>
        <w:t xml:space="preserve">Een andere keer zou de werknemer autopech hebben gehad en een andere keer hadden zijn ouders een auto-ongeluk gehad, waardoor de werknemer niet op tijd op </w:t>
      </w:r>
      <w:r>
        <w:rPr>
          <w:rFonts w:ascii="Verdana" w:hAnsi="Verdana"/>
          <w:color w:val="000000"/>
          <w:sz w:val="20"/>
          <w:szCs w:val="20"/>
          <w:shd w:val="clear" w:color="auto" w:fill="FFFFFF"/>
        </w:rPr>
        <w:t xml:space="preserve">zijn </w:t>
      </w:r>
      <w:r w:rsidRPr="007C1179">
        <w:rPr>
          <w:rFonts w:ascii="Verdana" w:hAnsi="Verdana"/>
          <w:color w:val="000000"/>
          <w:sz w:val="20"/>
          <w:szCs w:val="20"/>
          <w:shd w:val="clear" w:color="auto" w:fill="FFFFFF"/>
        </w:rPr>
        <w:t xml:space="preserve">werk kon zijn. </w:t>
      </w:r>
      <w:r w:rsidR="0003125C">
        <w:rPr>
          <w:rFonts w:ascii="Verdana" w:hAnsi="Verdana"/>
          <w:color w:val="000000"/>
          <w:sz w:val="20"/>
          <w:szCs w:val="20"/>
          <w:shd w:val="clear" w:color="auto" w:fill="FFFFFF"/>
        </w:rPr>
        <w:br/>
      </w:r>
      <w:r w:rsidRPr="007C1179">
        <w:rPr>
          <w:rFonts w:ascii="Verdana" w:hAnsi="Verdana"/>
          <w:color w:val="000000"/>
          <w:sz w:val="20"/>
          <w:szCs w:val="20"/>
          <w:shd w:val="clear" w:color="auto" w:fill="FFFFFF"/>
        </w:rPr>
        <w:t xml:space="preserve">In </w:t>
      </w:r>
      <w:r>
        <w:rPr>
          <w:rFonts w:ascii="Verdana" w:hAnsi="Verdana"/>
          <w:color w:val="000000"/>
          <w:sz w:val="20"/>
          <w:szCs w:val="20"/>
          <w:shd w:val="clear" w:color="auto" w:fill="FFFFFF"/>
        </w:rPr>
        <w:t>beide</w:t>
      </w:r>
      <w:r w:rsidRPr="007C1179">
        <w:rPr>
          <w:rFonts w:ascii="Verdana" w:hAnsi="Verdana"/>
          <w:color w:val="000000"/>
          <w:sz w:val="20"/>
          <w:szCs w:val="20"/>
          <w:shd w:val="clear" w:color="auto" w:fill="FFFFFF"/>
        </w:rPr>
        <w:t xml:space="preserve"> gevallen stelde de rechter dat het verwijtbaar was dat hij niet op</w:t>
      </w:r>
      <w:r>
        <w:rPr>
          <w:rFonts w:ascii="Verdana" w:hAnsi="Verdana"/>
          <w:color w:val="000000"/>
          <w:sz w:val="20"/>
          <w:szCs w:val="20"/>
          <w:shd w:val="clear" w:color="auto" w:fill="FFFFFF"/>
        </w:rPr>
        <w:t xml:space="preserve"> zijn</w:t>
      </w:r>
      <w:r w:rsidRPr="007C1179">
        <w:rPr>
          <w:rFonts w:ascii="Verdana" w:hAnsi="Verdana"/>
          <w:color w:val="000000"/>
          <w:sz w:val="20"/>
          <w:szCs w:val="20"/>
          <w:shd w:val="clear" w:color="auto" w:fill="FFFFFF"/>
        </w:rPr>
        <w:t xml:space="preserve"> werk was gekomen</w:t>
      </w:r>
      <w:r>
        <w:rPr>
          <w:rFonts w:ascii="Verdana" w:hAnsi="Verdana"/>
          <w:color w:val="000000"/>
          <w:sz w:val="20"/>
          <w:szCs w:val="20"/>
          <w:shd w:val="clear" w:color="auto" w:fill="FFFFFF"/>
        </w:rPr>
        <w:t>.</w:t>
      </w:r>
      <w:r w:rsidRPr="007C1179">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De</w:t>
      </w:r>
      <w:r w:rsidRPr="007C1179">
        <w:rPr>
          <w:rFonts w:ascii="Verdana" w:hAnsi="Verdana"/>
          <w:color w:val="000000"/>
          <w:sz w:val="20"/>
          <w:szCs w:val="20"/>
          <w:shd w:val="clear" w:color="auto" w:fill="FFFFFF"/>
        </w:rPr>
        <w:t xml:space="preserve"> autopech </w:t>
      </w:r>
      <w:r>
        <w:rPr>
          <w:rFonts w:ascii="Verdana" w:hAnsi="Verdana"/>
          <w:color w:val="000000"/>
          <w:sz w:val="20"/>
          <w:szCs w:val="20"/>
          <w:shd w:val="clear" w:color="auto" w:fill="FFFFFF"/>
        </w:rPr>
        <w:t xml:space="preserve">ligt </w:t>
      </w:r>
      <w:r w:rsidRPr="007C1179">
        <w:rPr>
          <w:rFonts w:ascii="Verdana" w:hAnsi="Verdana"/>
          <w:color w:val="000000"/>
          <w:sz w:val="20"/>
          <w:szCs w:val="20"/>
          <w:shd w:val="clear" w:color="auto" w:fill="FFFFFF"/>
        </w:rPr>
        <w:t xml:space="preserve">in zijn eigen risicosfeer en hij </w:t>
      </w:r>
      <w:r>
        <w:rPr>
          <w:rFonts w:ascii="Verdana" w:hAnsi="Verdana"/>
          <w:color w:val="000000"/>
          <w:sz w:val="20"/>
          <w:szCs w:val="20"/>
          <w:shd w:val="clear" w:color="auto" w:fill="FFFFFF"/>
        </w:rPr>
        <w:t>is</w:t>
      </w:r>
      <w:r w:rsidRPr="007C1179">
        <w:rPr>
          <w:rFonts w:ascii="Verdana" w:hAnsi="Verdana"/>
          <w:color w:val="000000"/>
          <w:sz w:val="20"/>
          <w:szCs w:val="20"/>
          <w:shd w:val="clear" w:color="auto" w:fill="FFFFFF"/>
        </w:rPr>
        <w:t xml:space="preserve"> zonder toestemming van zijn werk</w:t>
      </w:r>
      <w:r>
        <w:rPr>
          <w:rFonts w:ascii="Verdana" w:hAnsi="Verdana"/>
          <w:color w:val="000000"/>
          <w:sz w:val="20"/>
          <w:szCs w:val="20"/>
          <w:shd w:val="clear" w:color="auto" w:fill="FFFFFF"/>
        </w:rPr>
        <w:t>gever</w:t>
      </w:r>
      <w:r w:rsidRPr="007C1179">
        <w:rPr>
          <w:rFonts w:ascii="Verdana" w:hAnsi="Verdana"/>
          <w:color w:val="000000"/>
          <w:sz w:val="20"/>
          <w:szCs w:val="20"/>
          <w:shd w:val="clear" w:color="auto" w:fill="FFFFFF"/>
        </w:rPr>
        <w:t xml:space="preserve"> naar zijn ouders </w:t>
      </w:r>
      <w:r>
        <w:rPr>
          <w:rFonts w:ascii="Verdana" w:hAnsi="Verdana"/>
          <w:color w:val="000000"/>
          <w:sz w:val="20"/>
          <w:szCs w:val="20"/>
          <w:shd w:val="clear" w:color="auto" w:fill="FFFFFF"/>
        </w:rPr>
        <w:t>gegaan</w:t>
      </w:r>
      <w:r w:rsidRPr="007C1179">
        <w:rPr>
          <w:rFonts w:ascii="Verdana" w:hAnsi="Verdana"/>
          <w:color w:val="000000"/>
          <w:sz w:val="20"/>
          <w:szCs w:val="20"/>
          <w:shd w:val="clear" w:color="auto" w:fill="FFFFFF"/>
        </w:rPr>
        <w:t xml:space="preserve"> in plaats van naar </w:t>
      </w:r>
      <w:r>
        <w:rPr>
          <w:rFonts w:ascii="Verdana" w:hAnsi="Verdana"/>
          <w:color w:val="000000"/>
          <w:sz w:val="20"/>
          <w:szCs w:val="20"/>
          <w:shd w:val="clear" w:color="auto" w:fill="FFFFFF"/>
        </w:rPr>
        <w:t xml:space="preserve">zijn </w:t>
      </w:r>
      <w:r w:rsidRPr="007C1179">
        <w:rPr>
          <w:rFonts w:ascii="Verdana" w:hAnsi="Verdana"/>
          <w:color w:val="000000"/>
          <w:sz w:val="20"/>
          <w:szCs w:val="20"/>
          <w:shd w:val="clear" w:color="auto" w:fill="FFFFFF"/>
        </w:rPr>
        <w:t>werk</w:t>
      </w:r>
      <w:r>
        <w:rPr>
          <w:rFonts w:ascii="Verdana" w:hAnsi="Verdana"/>
          <w:color w:val="000000"/>
          <w:sz w:val="20"/>
          <w:szCs w:val="20"/>
          <w:shd w:val="clear" w:color="auto" w:fill="FFFFFF"/>
        </w:rPr>
        <w:t>.</w:t>
      </w:r>
      <w:r w:rsidRPr="007C1179">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D</w:t>
      </w:r>
      <w:r w:rsidRPr="007C1179">
        <w:rPr>
          <w:rFonts w:ascii="Verdana" w:hAnsi="Verdana"/>
          <w:color w:val="000000"/>
          <w:sz w:val="20"/>
          <w:szCs w:val="20"/>
          <w:shd w:val="clear" w:color="auto" w:fill="FFFFFF"/>
        </w:rPr>
        <w:t xml:space="preserve">aarom heeft hij in </w:t>
      </w:r>
      <w:r>
        <w:rPr>
          <w:rFonts w:ascii="Verdana" w:hAnsi="Verdana"/>
          <w:color w:val="000000"/>
          <w:sz w:val="20"/>
          <w:szCs w:val="20"/>
          <w:shd w:val="clear" w:color="auto" w:fill="FFFFFF"/>
        </w:rPr>
        <w:t>beide</w:t>
      </w:r>
      <w:r w:rsidRPr="007C1179">
        <w:rPr>
          <w:rFonts w:ascii="Verdana" w:hAnsi="Verdana"/>
          <w:color w:val="000000"/>
          <w:sz w:val="20"/>
          <w:szCs w:val="20"/>
          <w:shd w:val="clear" w:color="auto" w:fill="FFFFFF"/>
        </w:rPr>
        <w:t xml:space="preserve"> gevallen verwijtbaar gehandeld.</w:t>
      </w:r>
      <w:r>
        <w:rPr>
          <w:rStyle w:val="Voetnootmarkering"/>
          <w:rFonts w:ascii="Verdana" w:hAnsi="Verdana"/>
          <w:color w:val="000000"/>
          <w:sz w:val="20"/>
          <w:szCs w:val="20"/>
          <w:shd w:val="clear" w:color="auto" w:fill="FFFFFF"/>
        </w:rPr>
        <w:footnoteReference w:id="65"/>
      </w:r>
      <w:r w:rsidR="0003125C">
        <w:rPr>
          <w:rFonts w:ascii="Verdana" w:hAnsi="Verdana"/>
          <w:sz w:val="20"/>
          <w:szCs w:val="20"/>
        </w:rPr>
        <w:br/>
      </w:r>
      <w:r w:rsidR="0003125C">
        <w:rPr>
          <w:rFonts w:ascii="Verdana" w:hAnsi="Verdana"/>
          <w:sz w:val="20"/>
          <w:szCs w:val="20"/>
        </w:rPr>
        <w:br/>
      </w:r>
      <w:r>
        <w:rPr>
          <w:rFonts w:ascii="Verdana" w:hAnsi="Verdana"/>
          <w:b/>
          <w:sz w:val="20"/>
          <w:szCs w:val="20"/>
        </w:rPr>
        <w:t xml:space="preserve">Reden 7: </w:t>
      </w:r>
      <w:r w:rsidRPr="00E502B4">
        <w:rPr>
          <w:rFonts w:ascii="Verdana" w:hAnsi="Verdana"/>
          <w:b/>
          <w:sz w:val="20"/>
          <w:szCs w:val="20"/>
        </w:rPr>
        <w:t>Consequent te laat komen</w:t>
      </w:r>
      <w:r w:rsidRPr="007C1179">
        <w:rPr>
          <w:rFonts w:ascii="Verdana" w:hAnsi="Verdana"/>
          <w:sz w:val="20"/>
          <w:szCs w:val="20"/>
        </w:rPr>
        <w:br/>
        <w:t xml:space="preserve">In de vijftiende zaak kwam de werknemer vaak te laat en gaf de werknemer aan dat dit wegens medische redenen was. Dit heeft de werknemer niet bewezen. </w:t>
      </w:r>
      <w:r>
        <w:rPr>
          <w:rFonts w:ascii="Verdana" w:hAnsi="Verdana"/>
          <w:sz w:val="20"/>
          <w:szCs w:val="20"/>
        </w:rPr>
        <w:t>Daarnaast</w:t>
      </w:r>
      <w:r w:rsidRPr="007C1179">
        <w:rPr>
          <w:rFonts w:ascii="Verdana" w:hAnsi="Verdana"/>
          <w:sz w:val="20"/>
          <w:szCs w:val="20"/>
        </w:rPr>
        <w:t xml:space="preserve"> gaf de werknemer aan dat hij toestemming </w:t>
      </w:r>
      <w:r>
        <w:rPr>
          <w:rFonts w:ascii="Verdana" w:hAnsi="Verdana"/>
          <w:sz w:val="20"/>
          <w:szCs w:val="20"/>
        </w:rPr>
        <w:t>had</w:t>
      </w:r>
      <w:r w:rsidRPr="007C1179">
        <w:rPr>
          <w:rFonts w:ascii="Verdana" w:hAnsi="Verdana"/>
          <w:sz w:val="20"/>
          <w:szCs w:val="20"/>
        </w:rPr>
        <w:t xml:space="preserve"> gekregen van zijn leidinggevende</w:t>
      </w:r>
      <w:r>
        <w:rPr>
          <w:rFonts w:ascii="Verdana" w:hAnsi="Verdana"/>
          <w:sz w:val="20"/>
          <w:szCs w:val="20"/>
        </w:rPr>
        <w:t xml:space="preserve"> om later te komen</w:t>
      </w:r>
      <w:r w:rsidRPr="007C1179">
        <w:rPr>
          <w:rFonts w:ascii="Verdana" w:hAnsi="Verdana"/>
          <w:sz w:val="20"/>
          <w:szCs w:val="20"/>
        </w:rPr>
        <w:t>, maar dit wordt door de leidinggevende betwist waardoor de rechter erv</w:t>
      </w:r>
      <w:r w:rsidR="0003125C">
        <w:rPr>
          <w:rFonts w:ascii="Verdana" w:hAnsi="Verdana"/>
          <w:sz w:val="20"/>
          <w:szCs w:val="20"/>
        </w:rPr>
        <w:t xml:space="preserve">an uitgaat dat dit niet klopt. </w:t>
      </w:r>
      <w:r w:rsidRPr="007C1179">
        <w:rPr>
          <w:rFonts w:ascii="Verdana" w:eastAsia="Times New Roman" w:hAnsi="Verdana" w:cs="Times New Roman"/>
          <w:color w:val="000000"/>
          <w:sz w:val="20"/>
          <w:szCs w:val="20"/>
        </w:rPr>
        <w:t xml:space="preserve">Opvallend in deze zaak is dat het </w:t>
      </w:r>
      <w:r>
        <w:rPr>
          <w:rFonts w:ascii="Verdana" w:eastAsia="Times New Roman" w:hAnsi="Verdana" w:cs="Times New Roman"/>
          <w:color w:val="000000"/>
          <w:sz w:val="20"/>
          <w:szCs w:val="20"/>
        </w:rPr>
        <w:t>hof</w:t>
      </w:r>
      <w:r w:rsidRPr="007C1179">
        <w:rPr>
          <w:rFonts w:ascii="Verdana" w:eastAsia="Times New Roman" w:hAnsi="Verdana" w:cs="Times New Roman"/>
          <w:color w:val="000000"/>
          <w:sz w:val="20"/>
          <w:szCs w:val="20"/>
        </w:rPr>
        <w:t xml:space="preserve"> in dit geval heeft bepaald dat als </w:t>
      </w:r>
      <w:r w:rsidRPr="007C1179">
        <w:rPr>
          <w:rFonts w:ascii="Verdana" w:hAnsi="Verdana"/>
          <w:color w:val="000000"/>
          <w:sz w:val="20"/>
          <w:szCs w:val="20"/>
          <w:shd w:val="clear" w:color="auto" w:fill="FFFFFF"/>
        </w:rPr>
        <w:t xml:space="preserve">sprake is van een situatie </w:t>
      </w:r>
      <w:r>
        <w:rPr>
          <w:rFonts w:ascii="Verdana" w:hAnsi="Verdana"/>
          <w:color w:val="000000"/>
          <w:sz w:val="20"/>
          <w:szCs w:val="20"/>
          <w:shd w:val="clear" w:color="auto" w:fill="FFFFFF"/>
        </w:rPr>
        <w:t>waarin</w:t>
      </w:r>
      <w:r w:rsidRPr="007C1179">
        <w:rPr>
          <w:rFonts w:ascii="Verdana" w:hAnsi="Verdana"/>
          <w:color w:val="000000"/>
          <w:sz w:val="20"/>
          <w:szCs w:val="20"/>
          <w:shd w:val="clear" w:color="auto" w:fill="FFFFFF"/>
        </w:rPr>
        <w:t xml:space="preserve"> stelselmatig gedurende een langere periode dezelfde problemen ontstaan, </w:t>
      </w:r>
      <w:r w:rsidRPr="007C1179">
        <w:rPr>
          <w:rFonts w:ascii="Verdana" w:hAnsi="Verdana"/>
          <w:sz w:val="20"/>
          <w:szCs w:val="20"/>
        </w:rPr>
        <w:t xml:space="preserve">ook oude problemen kunnen worden meegenomen voor de ‘redelijke grond’. Daarnaast heeft de werkgever de werknemer voldoende gewaarschuwd en medegedeeld dat als hij te laat bleef komen, de werkgever naar de rechter zou stappen. Dit heeft niet tot verbetering geleid en </w:t>
      </w:r>
      <w:r>
        <w:rPr>
          <w:rFonts w:ascii="Verdana" w:hAnsi="Verdana"/>
          <w:sz w:val="20"/>
          <w:szCs w:val="20"/>
        </w:rPr>
        <w:t xml:space="preserve">daarom </w:t>
      </w:r>
      <w:r w:rsidRPr="007C1179">
        <w:rPr>
          <w:rFonts w:ascii="Verdana" w:hAnsi="Verdana"/>
          <w:sz w:val="20"/>
          <w:szCs w:val="20"/>
        </w:rPr>
        <w:t>vindt de rechter dat er sprake is van verwijtbaar handelen.</w:t>
      </w:r>
      <w:r>
        <w:rPr>
          <w:rStyle w:val="Voetnootmarkering"/>
          <w:rFonts w:ascii="Verdana" w:hAnsi="Verdana"/>
          <w:sz w:val="20"/>
          <w:szCs w:val="20"/>
        </w:rPr>
        <w:footnoteReference w:id="66"/>
      </w:r>
    </w:p>
    <w:p w14:paraId="160C7002" w14:textId="77777777" w:rsidR="0075436B" w:rsidRDefault="0075436B" w:rsidP="0075436B">
      <w:pPr>
        <w:pStyle w:val="Geenafstand"/>
        <w:spacing w:line="360" w:lineRule="auto"/>
        <w:rPr>
          <w:rFonts w:ascii="Verdana" w:hAnsi="Verdana"/>
          <w:sz w:val="20"/>
          <w:szCs w:val="20"/>
        </w:rPr>
      </w:pPr>
      <w:r>
        <w:rPr>
          <w:szCs w:val="20"/>
        </w:rPr>
        <w:br/>
      </w:r>
      <w:bookmarkStart w:id="52" w:name="_Toc516619177"/>
      <w:r w:rsidR="00B61B7E" w:rsidRPr="00B61B7E">
        <w:rPr>
          <w:rStyle w:val="Kop2Char"/>
        </w:rPr>
        <w:t>6.4</w:t>
      </w:r>
      <w:r w:rsidR="00305480" w:rsidRPr="00B61B7E">
        <w:rPr>
          <w:rStyle w:val="Kop2Char"/>
        </w:rPr>
        <w:t xml:space="preserve"> Tussenconclusie</w:t>
      </w:r>
      <w:bookmarkEnd w:id="52"/>
      <w:r w:rsidR="00305480">
        <w:br/>
      </w:r>
      <w:r w:rsidR="00305480" w:rsidRPr="0075436B">
        <w:rPr>
          <w:rFonts w:ascii="Verdana" w:hAnsi="Verdana"/>
          <w:sz w:val="20"/>
        </w:rPr>
        <w:t>Als de werknemer in strijd handelt met de voor ziekte en re-integratie geldende bepalingen, dan heeft het verzoek tot ontbinding alleen te maken met de gedragingen van de werknemer en niet met de ziekte zelf. Hierdoor kan de arbeidsovereenkomst worden ontbonden. Als een werknemer zich geheel onbereikbaar houdt en geen medewerking verleent aan een deskundigenoordeel, kan verwijtbaar handelen niet worden aangetoond. Omdat echter niet van de werkgever gevergd kan worden om zich nog in te zetten voor een dergelijk moeizaam re-integratietraject, wordt de arbeidsovereenkomst ontbonden.</w:t>
      </w:r>
      <w:r w:rsidR="00305480" w:rsidRPr="0075436B">
        <w:rPr>
          <w:rFonts w:ascii="Verdana" w:hAnsi="Verdana"/>
          <w:sz w:val="20"/>
        </w:rPr>
        <w:br/>
      </w:r>
      <w:r w:rsidR="00305480" w:rsidRPr="0075436B">
        <w:rPr>
          <w:rFonts w:ascii="Verdana" w:hAnsi="Verdana"/>
          <w:sz w:val="20"/>
        </w:rPr>
        <w:br/>
        <w:t xml:space="preserve">Het </w:t>
      </w:r>
      <w:r w:rsidR="00305480" w:rsidRPr="0075436B">
        <w:rPr>
          <w:rFonts w:ascii="Verdana" w:hAnsi="Verdana"/>
          <w:sz w:val="20"/>
          <w:szCs w:val="20"/>
        </w:rPr>
        <w:t xml:space="preserve">als docent </w:t>
      </w:r>
      <w:r w:rsidR="00305480" w:rsidRPr="0075436B">
        <w:rPr>
          <w:rFonts w:ascii="Verdana" w:hAnsi="Verdana"/>
          <w:sz w:val="20"/>
        </w:rPr>
        <w:t xml:space="preserve">doorgeven </w:t>
      </w:r>
      <w:r w:rsidR="00305480" w:rsidRPr="0075436B">
        <w:rPr>
          <w:rFonts w:ascii="Verdana" w:hAnsi="Verdana"/>
          <w:sz w:val="20"/>
          <w:szCs w:val="20"/>
        </w:rPr>
        <w:t xml:space="preserve">van </w:t>
      </w:r>
      <w:proofErr w:type="spellStart"/>
      <w:r w:rsidR="00305480" w:rsidRPr="0075436B">
        <w:rPr>
          <w:rFonts w:ascii="Verdana" w:hAnsi="Verdana"/>
          <w:sz w:val="20"/>
          <w:szCs w:val="20"/>
        </w:rPr>
        <w:t>toetsantwoorden</w:t>
      </w:r>
      <w:proofErr w:type="spellEnd"/>
      <w:r w:rsidR="00305480" w:rsidRPr="0075436B">
        <w:rPr>
          <w:rFonts w:ascii="Verdana" w:hAnsi="Verdana"/>
          <w:sz w:val="20"/>
          <w:szCs w:val="20"/>
        </w:rPr>
        <w:t xml:space="preserve"> is volgens de rechter verwijtbaar. Tevens is het verwijtbaar als een docent via social media persoonlijke een-op-een contacten met een leerling heeft. In beide gevallen kan de arbeidsovereenkomst worden ontbonden</w:t>
      </w:r>
      <w:r w:rsidR="00B322D8">
        <w:rPr>
          <w:rFonts w:ascii="Verdana" w:hAnsi="Verdana"/>
          <w:sz w:val="20"/>
          <w:szCs w:val="20"/>
        </w:rPr>
        <w:t>.</w:t>
      </w:r>
      <w:r w:rsidR="0003125C" w:rsidRPr="0075436B">
        <w:rPr>
          <w:rFonts w:ascii="Verdana" w:hAnsi="Verdana"/>
          <w:sz w:val="20"/>
          <w:szCs w:val="20"/>
        </w:rPr>
        <w:br/>
      </w:r>
      <w:r w:rsidR="0003125C" w:rsidRPr="0075436B">
        <w:rPr>
          <w:rFonts w:ascii="Verdana" w:hAnsi="Verdana"/>
          <w:sz w:val="20"/>
          <w:szCs w:val="20"/>
        </w:rPr>
        <w:br/>
      </w:r>
      <w:r w:rsidR="00507E3B" w:rsidRPr="0075436B">
        <w:rPr>
          <w:rFonts w:ascii="Verdana" w:hAnsi="Verdana"/>
          <w:sz w:val="20"/>
          <w:szCs w:val="20"/>
        </w:rPr>
        <w:br/>
      </w:r>
      <w:r w:rsidR="00305480" w:rsidRPr="0075436B">
        <w:rPr>
          <w:rFonts w:ascii="Verdana" w:hAnsi="Verdana"/>
          <w:sz w:val="20"/>
          <w:szCs w:val="20"/>
        </w:rPr>
        <w:lastRenderedPageBreak/>
        <w:t xml:space="preserve">Als een werknemer de gedragsregels of richtlijnen van de werkgever niet nakomt na meermaals hierop aangesproken te zijn, is dit verwijtbaar en kan de arbeidsovereenkomst worden ontbonden. </w:t>
      </w:r>
      <w:r w:rsidR="00305480" w:rsidRPr="0075436B">
        <w:rPr>
          <w:rFonts w:ascii="Verdana" w:hAnsi="Verdana"/>
          <w:sz w:val="20"/>
          <w:szCs w:val="20"/>
        </w:rPr>
        <w:br/>
      </w:r>
      <w:r w:rsidR="00305480" w:rsidRPr="0075436B">
        <w:rPr>
          <w:rFonts w:ascii="Verdana" w:hAnsi="Verdana"/>
          <w:sz w:val="20"/>
          <w:szCs w:val="20"/>
        </w:rPr>
        <w:br/>
        <w:t xml:space="preserve">Uit het onderzoekt blijkt tevens dat een werknemer niet tijdens zijn werk werkzaamheden mag verrichten voor een eigen bedrijf. Dit is verwijtbaar aan de werknemer en daarom wordt de </w:t>
      </w:r>
      <w:r w:rsidR="00B61B7E" w:rsidRPr="0075436B">
        <w:rPr>
          <w:rFonts w:ascii="Verdana" w:hAnsi="Verdana"/>
          <w:sz w:val="20"/>
          <w:szCs w:val="20"/>
        </w:rPr>
        <w:t xml:space="preserve">arbeidsovereenkomst ontbonden. </w:t>
      </w:r>
      <w:r w:rsidR="00B61B7E" w:rsidRPr="0075436B">
        <w:rPr>
          <w:rFonts w:ascii="Verdana" w:hAnsi="Verdana"/>
          <w:sz w:val="20"/>
          <w:szCs w:val="20"/>
        </w:rPr>
        <w:br/>
      </w:r>
      <w:r w:rsidR="00B61B7E">
        <w:rPr>
          <w:szCs w:val="20"/>
        </w:rPr>
        <w:br/>
      </w:r>
      <w:r w:rsidR="00305480" w:rsidRPr="0075436B">
        <w:rPr>
          <w:rFonts w:ascii="Verdana" w:hAnsi="Verdana"/>
          <w:sz w:val="20"/>
          <w:szCs w:val="20"/>
        </w:rPr>
        <w:t>De arbeidsovereenkomst wordt eveneens ontbonden op grond van verwijtbaarheid als de werknemer meermaals zonder toestemming niet op het werk verschijnt en de werkgever hem vaak heeft gewaarschuwd. Daarnaast blijkt</w:t>
      </w:r>
      <w:r w:rsidR="00305480" w:rsidRPr="0075436B">
        <w:rPr>
          <w:rFonts w:ascii="Verdana" w:eastAsia="Times New Roman" w:hAnsi="Verdana" w:cs="Times New Roman"/>
          <w:color w:val="000000"/>
          <w:sz w:val="20"/>
          <w:szCs w:val="20"/>
        </w:rPr>
        <w:t xml:space="preserve"> dat als </w:t>
      </w:r>
      <w:r w:rsidR="00305480" w:rsidRPr="0075436B">
        <w:rPr>
          <w:rFonts w:ascii="Verdana" w:hAnsi="Verdana"/>
          <w:color w:val="000000"/>
          <w:sz w:val="20"/>
          <w:szCs w:val="20"/>
          <w:shd w:val="clear" w:color="auto" w:fill="FFFFFF"/>
        </w:rPr>
        <w:t xml:space="preserve">sprake is van een situatie waarin stelselmatig gedurende een langere periode dezelfde problemen ontstaan, </w:t>
      </w:r>
      <w:r w:rsidR="00305480" w:rsidRPr="0075436B">
        <w:rPr>
          <w:rFonts w:ascii="Verdana" w:hAnsi="Verdana"/>
          <w:sz w:val="20"/>
          <w:szCs w:val="20"/>
        </w:rPr>
        <w:t xml:space="preserve">ook oude problemen kunnen worden meegenomen voor de redelijke grond. </w:t>
      </w:r>
    </w:p>
    <w:p w14:paraId="160C7003" w14:textId="77777777" w:rsidR="0075436B" w:rsidRDefault="0075436B" w:rsidP="0075436B">
      <w:pPr>
        <w:pStyle w:val="Geenafstand"/>
        <w:spacing w:line="360" w:lineRule="auto"/>
        <w:rPr>
          <w:rFonts w:ascii="Verdana" w:hAnsi="Verdana"/>
          <w:i/>
          <w:iCs/>
          <w:sz w:val="20"/>
          <w:szCs w:val="20"/>
        </w:rPr>
      </w:pPr>
      <w:r>
        <w:rPr>
          <w:rFonts w:ascii="Verdana" w:hAnsi="Verdana"/>
          <w:sz w:val="20"/>
          <w:szCs w:val="20"/>
        </w:rPr>
        <w:br/>
      </w:r>
      <w:bookmarkStart w:id="53" w:name="_Toc516619178"/>
      <w:r w:rsidR="00305480" w:rsidRPr="00382F24">
        <w:rPr>
          <w:rStyle w:val="Kop2Char"/>
        </w:rPr>
        <w:t>6.</w:t>
      </w:r>
      <w:r w:rsidR="00507E3B">
        <w:rPr>
          <w:rStyle w:val="Kop2Char"/>
        </w:rPr>
        <w:t>5</w:t>
      </w:r>
      <w:r w:rsidR="00305480" w:rsidRPr="00382F24">
        <w:rPr>
          <w:rStyle w:val="Kop2Char"/>
        </w:rPr>
        <w:t xml:space="preserve"> </w:t>
      </w:r>
      <w:r w:rsidR="00305480">
        <w:rPr>
          <w:rStyle w:val="Kop2Char"/>
        </w:rPr>
        <w:t>Geen o</w:t>
      </w:r>
      <w:r w:rsidR="00305480" w:rsidRPr="00382F24">
        <w:rPr>
          <w:rStyle w:val="Kop2Char"/>
          <w:bCs w:val="0"/>
        </w:rPr>
        <w:t>ntbinding van de arbeidsovereenkomst op grond van v</w:t>
      </w:r>
      <w:r w:rsidR="00305480">
        <w:rPr>
          <w:rStyle w:val="Kop2Char"/>
          <w:bCs w:val="0"/>
        </w:rPr>
        <w:t>erwijtbaar handelen of nalaten.</w:t>
      </w:r>
      <w:bookmarkEnd w:id="53"/>
      <w:r w:rsidR="00305480">
        <w:rPr>
          <w:rStyle w:val="Kop2Char"/>
          <w:bCs w:val="0"/>
        </w:rPr>
        <w:br/>
      </w:r>
      <w:r w:rsidR="00305480" w:rsidRPr="0075436B">
        <w:rPr>
          <w:rFonts w:ascii="Verdana" w:hAnsi="Verdana"/>
          <w:sz w:val="20"/>
        </w:rPr>
        <w:t xml:space="preserve">De </w:t>
      </w:r>
      <w:r w:rsidR="0003125C" w:rsidRPr="0075436B">
        <w:rPr>
          <w:rFonts w:ascii="Verdana" w:hAnsi="Verdana"/>
          <w:sz w:val="20"/>
        </w:rPr>
        <w:t>zesde praktijkdeelvraag luidt:</w:t>
      </w:r>
      <w:r w:rsidR="0003125C" w:rsidRPr="0075436B">
        <w:rPr>
          <w:rFonts w:ascii="Verdana" w:hAnsi="Verdana"/>
          <w:sz w:val="20"/>
        </w:rPr>
        <w:br/>
      </w:r>
      <w:r w:rsidR="0003125C" w:rsidRPr="0075436B">
        <w:rPr>
          <w:rFonts w:ascii="Verdana" w:hAnsi="Verdana"/>
          <w:sz w:val="20"/>
        </w:rPr>
        <w:br/>
      </w:r>
      <w:r w:rsidR="00305480" w:rsidRPr="0075436B">
        <w:rPr>
          <w:rFonts w:ascii="Verdana" w:hAnsi="Verdana"/>
          <w:iCs/>
          <w:sz w:val="20"/>
          <w:szCs w:val="20"/>
        </w:rPr>
        <w:t>Onder welke omstandigheden is geen sprake van verwijtbaar handelen of nalaten door de werknemer zoals bedoeld in artikel 7:669 lid 3 sub e BW en wordt de arbeidsovereenkomst niet ontbonden blijkens jurisprudentie?</w:t>
      </w:r>
      <w:r w:rsidR="0003125C" w:rsidRPr="0075436B">
        <w:rPr>
          <w:rFonts w:ascii="Verdana" w:hAnsi="Verdana"/>
          <w:iCs/>
          <w:sz w:val="20"/>
          <w:szCs w:val="20"/>
        </w:rPr>
        <w:br/>
      </w:r>
      <w:r w:rsidR="0003125C" w:rsidRPr="0075436B">
        <w:rPr>
          <w:rFonts w:ascii="Verdana" w:hAnsi="Verdana"/>
          <w:iCs/>
          <w:sz w:val="20"/>
          <w:szCs w:val="20"/>
        </w:rPr>
        <w:br/>
      </w:r>
      <w:r w:rsidR="00305480" w:rsidRPr="0075436B">
        <w:rPr>
          <w:rFonts w:ascii="Verdana" w:hAnsi="Verdana"/>
          <w:sz w:val="20"/>
          <w:szCs w:val="20"/>
        </w:rPr>
        <w:t>De resultaten van deelvraag 6 worden in deze paragraaf besproken. In vijf van de vijftien zaken heeft de rechter de arbeidsovereenkomst niet ontbonden op grond van verwijtbaar handelen of nalaten.</w:t>
      </w:r>
      <w:r w:rsidR="00305480" w:rsidRPr="0075436B">
        <w:rPr>
          <w:rFonts w:ascii="Verdana" w:hAnsi="Verdana"/>
          <w:iCs/>
          <w:sz w:val="20"/>
          <w:szCs w:val="20"/>
        </w:rPr>
        <w:t xml:space="preserve"> Eerst wordt topic 2 behandeld en daarna de andere topics.</w:t>
      </w:r>
    </w:p>
    <w:p w14:paraId="160C7004" w14:textId="77777777" w:rsidR="0075436B" w:rsidRDefault="0075436B" w:rsidP="0003125C">
      <w:pPr>
        <w:pStyle w:val="Geenafstand"/>
        <w:spacing w:line="360" w:lineRule="auto"/>
        <w:rPr>
          <w:rFonts w:ascii="Verdana" w:hAnsi="Verdana"/>
          <w:sz w:val="20"/>
          <w:szCs w:val="20"/>
        </w:rPr>
      </w:pPr>
      <w:r>
        <w:rPr>
          <w:rFonts w:ascii="Verdana" w:hAnsi="Verdana"/>
          <w:i/>
          <w:iCs/>
          <w:sz w:val="20"/>
          <w:szCs w:val="20"/>
        </w:rPr>
        <w:br/>
      </w:r>
      <w:bookmarkStart w:id="54" w:name="_Toc516619179"/>
      <w:r w:rsidR="00507E3B">
        <w:rPr>
          <w:rStyle w:val="Kop2Char"/>
        </w:rPr>
        <w:t>6.5</w:t>
      </w:r>
      <w:r w:rsidR="00305480" w:rsidRPr="007D4705">
        <w:rPr>
          <w:rStyle w:val="Kop2Char"/>
        </w:rPr>
        <w:t>.1 Topic 2: Opzegverbod</w:t>
      </w:r>
      <w:bookmarkEnd w:id="54"/>
      <w:r w:rsidR="00305480">
        <w:rPr>
          <w:rStyle w:val="Kop2Char"/>
        </w:rPr>
        <w:br/>
      </w:r>
      <w:r w:rsidR="00305480" w:rsidRPr="0075436B">
        <w:rPr>
          <w:rFonts w:ascii="Verdana" w:hAnsi="Verdana"/>
          <w:sz w:val="20"/>
          <w:szCs w:val="20"/>
        </w:rPr>
        <w:t>In vier zaken was geen sprake van een opzegverbod. In een zaak was sprake van een opzegverbod. Zoals in 4.2.1 is besproken, blijkt dat als een werknemer regelmatig de gevraagde arbeid niet verricht als gevolg van ziekte of gebreken van de werknemer, kan dit alleen een redelijke grond voor ontslag zijn als dit onaanvaardbare gevolgen voor de werkgever geeft. De uitleg van de rechter in deze zaak met betrekking tot het opzegverbod w</w:t>
      </w:r>
      <w:r w:rsidR="00B61B7E" w:rsidRPr="0075436B">
        <w:rPr>
          <w:rFonts w:ascii="Verdana" w:hAnsi="Verdana"/>
          <w:sz w:val="20"/>
          <w:szCs w:val="20"/>
        </w:rPr>
        <w:t>ordt verder besproken in 6.6.2.</w:t>
      </w:r>
    </w:p>
    <w:p w14:paraId="160C7005" w14:textId="77777777" w:rsidR="0075436B" w:rsidRDefault="0075436B" w:rsidP="0003125C">
      <w:pPr>
        <w:pStyle w:val="Geenafstand"/>
        <w:spacing w:line="360" w:lineRule="auto"/>
        <w:rPr>
          <w:rFonts w:ascii="Verdana" w:hAnsi="Verdana"/>
          <w:sz w:val="20"/>
          <w:szCs w:val="20"/>
        </w:rPr>
      </w:pPr>
    </w:p>
    <w:p w14:paraId="160C7006" w14:textId="77777777" w:rsidR="0075436B" w:rsidRDefault="0075436B" w:rsidP="0003125C">
      <w:pPr>
        <w:pStyle w:val="Geenafstand"/>
        <w:spacing w:line="360" w:lineRule="auto"/>
        <w:rPr>
          <w:rFonts w:ascii="Verdana" w:hAnsi="Verdana"/>
          <w:sz w:val="20"/>
          <w:szCs w:val="20"/>
        </w:rPr>
      </w:pPr>
    </w:p>
    <w:p w14:paraId="160C7007" w14:textId="77777777" w:rsidR="0075436B" w:rsidRDefault="0075436B" w:rsidP="0003125C">
      <w:pPr>
        <w:pStyle w:val="Geenafstand"/>
        <w:spacing w:line="360" w:lineRule="auto"/>
        <w:rPr>
          <w:rFonts w:ascii="Verdana" w:hAnsi="Verdana"/>
          <w:sz w:val="20"/>
          <w:szCs w:val="20"/>
        </w:rPr>
      </w:pPr>
    </w:p>
    <w:p w14:paraId="160C7008" w14:textId="77777777" w:rsidR="0075436B" w:rsidRDefault="0075436B" w:rsidP="0003125C">
      <w:pPr>
        <w:pStyle w:val="Geenafstand"/>
        <w:spacing w:line="360" w:lineRule="auto"/>
        <w:rPr>
          <w:rFonts w:ascii="Verdana" w:hAnsi="Verdana"/>
          <w:sz w:val="20"/>
          <w:szCs w:val="20"/>
        </w:rPr>
      </w:pPr>
    </w:p>
    <w:p w14:paraId="160C7009" w14:textId="77777777" w:rsidR="00305480" w:rsidRPr="0075436B" w:rsidRDefault="00507E3B" w:rsidP="0003125C">
      <w:pPr>
        <w:pStyle w:val="Geenafstand"/>
        <w:spacing w:line="360" w:lineRule="auto"/>
        <w:rPr>
          <w:rFonts w:ascii="Verdana" w:hAnsi="Verdana"/>
          <w:sz w:val="20"/>
          <w:szCs w:val="20"/>
        </w:rPr>
      </w:pPr>
      <w:bookmarkStart w:id="55" w:name="_Toc516619180"/>
      <w:r>
        <w:rPr>
          <w:rStyle w:val="Kop2Char"/>
        </w:rPr>
        <w:lastRenderedPageBreak/>
        <w:t>6.5</w:t>
      </w:r>
      <w:r w:rsidR="00305480">
        <w:rPr>
          <w:rStyle w:val="Kop2Char"/>
        </w:rPr>
        <w:t>.2</w:t>
      </w:r>
      <w:r w:rsidR="00305480" w:rsidRPr="007D4705">
        <w:rPr>
          <w:rStyle w:val="Kop2Char"/>
        </w:rPr>
        <w:t xml:space="preserve"> Drie topics samengevoegd</w:t>
      </w:r>
      <w:bookmarkEnd w:id="55"/>
      <w:r w:rsidR="00305480">
        <w:rPr>
          <w:shd w:val="clear" w:color="auto" w:fill="FFFFFF"/>
        </w:rPr>
        <w:br/>
      </w:r>
      <w:r w:rsidR="00305480" w:rsidRPr="0003125C">
        <w:rPr>
          <w:rFonts w:ascii="Verdana" w:hAnsi="Verdana"/>
          <w:sz w:val="20"/>
          <w:shd w:val="clear" w:color="auto" w:fill="FFFFFF"/>
        </w:rPr>
        <w:t xml:space="preserve">Topic 1, de reden van het verzoek tot ontbinding, topic 3, dat de werkgever het verwijtbaar handelen of nalaten niet voldoende heeft aangetoond en topic 4, de toe- of afwijzing van het verzoek tot ontbinding van de arbeidsovereenkomst, zijn in deze paragraaf samengevoegd. Hierdoor wordt per reden van de werkgever duidelijk wanneer de rechter vindt dat er geen sprake is van verwijtbaar handelen of nalaten door de werknemer. </w:t>
      </w:r>
      <w:r w:rsidR="0003125C">
        <w:rPr>
          <w:rFonts w:ascii="Verdana" w:hAnsi="Verdana"/>
          <w:sz w:val="20"/>
          <w:shd w:val="clear" w:color="auto" w:fill="FFFFFF"/>
        </w:rPr>
        <w:br/>
      </w:r>
      <w:r w:rsidR="00305480" w:rsidRPr="0003125C">
        <w:rPr>
          <w:rFonts w:ascii="Verdana" w:hAnsi="Verdana"/>
          <w:sz w:val="20"/>
          <w:shd w:val="clear" w:color="auto" w:fill="FFFFFF"/>
        </w:rPr>
        <w:t>Er zijn uit vijf van de vijftien zaken drie redenen naar voren gekomen die de werkgever heeft aangevoerd.</w:t>
      </w:r>
      <w:r w:rsidR="00305480" w:rsidRPr="0003125C">
        <w:rPr>
          <w:sz w:val="20"/>
          <w:shd w:val="clear" w:color="auto" w:fill="FFFFFF"/>
        </w:rPr>
        <w:t xml:space="preserve"> </w:t>
      </w:r>
      <w:r w:rsidR="00B61B7E">
        <w:rPr>
          <w:shd w:val="clear" w:color="auto" w:fill="FFFFFF"/>
        </w:rPr>
        <w:br/>
      </w:r>
    </w:p>
    <w:p w14:paraId="160C700A" w14:textId="77777777" w:rsidR="00305480" w:rsidRPr="00382F24" w:rsidRDefault="00305480" w:rsidP="00305480">
      <w:pPr>
        <w:spacing w:line="360" w:lineRule="auto"/>
        <w:rPr>
          <w:rFonts w:ascii="Verdana" w:hAnsi="Verdana"/>
          <w:sz w:val="20"/>
          <w:szCs w:val="20"/>
          <w:u w:val="single"/>
        </w:rPr>
      </w:pPr>
      <w:r>
        <w:rPr>
          <w:rFonts w:ascii="Verdana" w:hAnsi="Verdana"/>
          <w:b/>
          <w:sz w:val="20"/>
          <w:szCs w:val="20"/>
        </w:rPr>
        <w:t xml:space="preserve">Reden 1: </w:t>
      </w:r>
      <w:r w:rsidRPr="00013EF1">
        <w:rPr>
          <w:rFonts w:ascii="Verdana" w:hAnsi="Verdana"/>
          <w:b/>
          <w:sz w:val="20"/>
          <w:szCs w:val="20"/>
        </w:rPr>
        <w:t>Verzuim van re-integratieverplichtingen</w:t>
      </w:r>
      <w:r>
        <w:rPr>
          <w:rFonts w:ascii="Verdana" w:hAnsi="Verdana"/>
          <w:sz w:val="20"/>
          <w:szCs w:val="20"/>
          <w:u w:val="single"/>
        </w:rPr>
        <w:br/>
      </w:r>
      <w:r w:rsidRPr="00382F24">
        <w:rPr>
          <w:rFonts w:ascii="Verdana" w:hAnsi="Verdana"/>
          <w:sz w:val="20"/>
          <w:szCs w:val="20"/>
        </w:rPr>
        <w:t xml:space="preserve">In </w:t>
      </w:r>
      <w:r>
        <w:rPr>
          <w:rFonts w:ascii="Verdana" w:hAnsi="Verdana"/>
          <w:sz w:val="20"/>
          <w:szCs w:val="20"/>
        </w:rPr>
        <w:t>vier zaken</w:t>
      </w:r>
      <w:r w:rsidRPr="00382F24">
        <w:rPr>
          <w:rFonts w:ascii="Verdana" w:hAnsi="Verdana"/>
          <w:sz w:val="20"/>
          <w:szCs w:val="20"/>
        </w:rPr>
        <w:t xml:space="preserve"> is het verzoek tot ontbinding van de arbeidsovereenkomst ingediend op grond van verwijtbaarheid of nalaten door de werknemer</w:t>
      </w:r>
      <w:r>
        <w:rPr>
          <w:rFonts w:ascii="Verdana" w:hAnsi="Verdana"/>
          <w:sz w:val="20"/>
          <w:szCs w:val="20"/>
        </w:rPr>
        <w:t>,</w:t>
      </w:r>
      <w:r w:rsidRPr="00382F24">
        <w:rPr>
          <w:rFonts w:ascii="Verdana" w:hAnsi="Verdana"/>
          <w:sz w:val="20"/>
          <w:szCs w:val="20"/>
        </w:rPr>
        <w:t xml:space="preserve"> omdat </w:t>
      </w:r>
      <w:r>
        <w:rPr>
          <w:rFonts w:ascii="Verdana" w:hAnsi="Verdana"/>
          <w:sz w:val="20"/>
          <w:szCs w:val="20"/>
        </w:rPr>
        <w:t xml:space="preserve">de werknemers niet voldeden </w:t>
      </w:r>
      <w:r w:rsidRPr="00382F24">
        <w:rPr>
          <w:rFonts w:ascii="Verdana" w:hAnsi="Verdana"/>
          <w:sz w:val="20"/>
          <w:szCs w:val="20"/>
        </w:rPr>
        <w:t>aan hun re-integratiev</w:t>
      </w:r>
      <w:r>
        <w:rPr>
          <w:rFonts w:ascii="Verdana" w:hAnsi="Verdana"/>
          <w:sz w:val="20"/>
          <w:szCs w:val="20"/>
        </w:rPr>
        <w:t xml:space="preserve">erplichtingen. </w:t>
      </w:r>
      <w:r>
        <w:rPr>
          <w:rFonts w:ascii="Verdana" w:hAnsi="Verdana"/>
          <w:sz w:val="20"/>
          <w:szCs w:val="20"/>
        </w:rPr>
        <w:br/>
      </w:r>
      <w:r>
        <w:rPr>
          <w:rFonts w:ascii="Verdana" w:hAnsi="Verdana"/>
          <w:sz w:val="20"/>
          <w:szCs w:val="20"/>
        </w:rPr>
        <w:br/>
      </w:r>
      <w:r w:rsidRPr="00382F24">
        <w:rPr>
          <w:rFonts w:ascii="Verdana" w:hAnsi="Verdana"/>
          <w:sz w:val="20"/>
          <w:szCs w:val="20"/>
        </w:rPr>
        <w:t xml:space="preserve">De rechter controleert eerst of er </w:t>
      </w:r>
      <w:r>
        <w:rPr>
          <w:rFonts w:ascii="Verdana" w:hAnsi="Verdana"/>
          <w:sz w:val="20"/>
          <w:szCs w:val="20"/>
        </w:rPr>
        <w:t>een</w:t>
      </w:r>
      <w:r w:rsidRPr="00382F24">
        <w:rPr>
          <w:rFonts w:ascii="Verdana" w:hAnsi="Verdana"/>
          <w:sz w:val="20"/>
          <w:szCs w:val="20"/>
        </w:rPr>
        <w:t xml:space="preserve"> opzegverbod geldt. Zoals in </w:t>
      </w:r>
      <w:r w:rsidRPr="00E768D6">
        <w:rPr>
          <w:rFonts w:ascii="Verdana" w:hAnsi="Verdana"/>
          <w:sz w:val="20"/>
          <w:szCs w:val="20"/>
        </w:rPr>
        <w:t xml:space="preserve">4.2.1 </w:t>
      </w:r>
      <w:r w:rsidRPr="00382F24">
        <w:rPr>
          <w:rFonts w:ascii="Verdana" w:hAnsi="Verdana"/>
          <w:sz w:val="20"/>
          <w:szCs w:val="20"/>
        </w:rPr>
        <w:t>besproken wijst de rechter het verzoek om ontbinding</w:t>
      </w:r>
      <w:r>
        <w:rPr>
          <w:rFonts w:ascii="Verdana" w:hAnsi="Verdana"/>
          <w:sz w:val="20"/>
          <w:szCs w:val="20"/>
        </w:rPr>
        <w:t xml:space="preserve"> van de arbeidsovereenkomst op grond van het niet-nakomen van de verplichtingen zoals bedoeld </w:t>
      </w:r>
      <w:r w:rsidRPr="00382F24">
        <w:rPr>
          <w:rFonts w:ascii="Verdana" w:hAnsi="Verdana"/>
          <w:sz w:val="20"/>
          <w:szCs w:val="20"/>
        </w:rPr>
        <w:t>in artikel 7:660a BW</w:t>
      </w:r>
      <w:r>
        <w:rPr>
          <w:rFonts w:ascii="Verdana" w:hAnsi="Verdana"/>
          <w:sz w:val="20"/>
          <w:szCs w:val="20"/>
        </w:rPr>
        <w:t xml:space="preserve"> af, indien</w:t>
      </w:r>
      <w:r w:rsidRPr="00382F24">
        <w:rPr>
          <w:rFonts w:ascii="Verdana" w:hAnsi="Verdana"/>
          <w:sz w:val="20"/>
          <w:szCs w:val="20"/>
        </w:rPr>
        <w:t xml:space="preserve"> de werkgever niet beschikt over een verklaring van een deskundige </w:t>
      </w:r>
      <w:r>
        <w:rPr>
          <w:rFonts w:ascii="Verdana" w:hAnsi="Verdana"/>
          <w:sz w:val="20"/>
          <w:szCs w:val="20"/>
        </w:rPr>
        <w:t>zo</w:t>
      </w:r>
      <w:r w:rsidRPr="00382F24">
        <w:rPr>
          <w:rFonts w:ascii="Verdana" w:hAnsi="Verdana"/>
          <w:sz w:val="20"/>
          <w:szCs w:val="20"/>
        </w:rPr>
        <w:t>als bedoeld in artikel 7:629a BW, tenzij het overleggen van deze verklaring in redelijkheid niet van de werkgever kan worden gevergd.</w:t>
      </w:r>
      <w:r w:rsidRPr="00382F24">
        <w:rPr>
          <w:rStyle w:val="Voetnootmarkering"/>
          <w:rFonts w:ascii="Verdana" w:hAnsi="Verdana"/>
          <w:sz w:val="20"/>
          <w:szCs w:val="20"/>
        </w:rPr>
        <w:footnoteReference w:id="67"/>
      </w:r>
    </w:p>
    <w:p w14:paraId="160C700B" w14:textId="77777777" w:rsidR="00305480" w:rsidRPr="00382F24" w:rsidRDefault="00305480" w:rsidP="00305480">
      <w:pPr>
        <w:spacing w:line="360" w:lineRule="auto"/>
        <w:rPr>
          <w:rFonts w:ascii="Verdana" w:hAnsi="Verdana"/>
          <w:sz w:val="20"/>
          <w:szCs w:val="20"/>
        </w:rPr>
      </w:pPr>
      <w:r w:rsidRPr="00382F24">
        <w:rPr>
          <w:rFonts w:ascii="Verdana" w:hAnsi="Verdana"/>
          <w:sz w:val="20"/>
          <w:szCs w:val="20"/>
        </w:rPr>
        <w:t xml:space="preserve">Door middel van de deskundigenverklaring kan de rechter beoordelen of er </w:t>
      </w:r>
      <w:r>
        <w:rPr>
          <w:rFonts w:ascii="Verdana" w:hAnsi="Verdana"/>
          <w:sz w:val="20"/>
          <w:szCs w:val="20"/>
        </w:rPr>
        <w:t>een</w:t>
      </w:r>
      <w:r w:rsidRPr="00382F24">
        <w:rPr>
          <w:rFonts w:ascii="Verdana" w:hAnsi="Verdana"/>
          <w:sz w:val="20"/>
          <w:szCs w:val="20"/>
        </w:rPr>
        <w:t xml:space="preserve"> opzegverbod geldt. In zaak vier was dit het geval. Uit de deskundigenverklaring bleek dat de werknemer ongeschikt </w:t>
      </w:r>
      <w:r>
        <w:rPr>
          <w:rFonts w:ascii="Verdana" w:hAnsi="Verdana"/>
          <w:sz w:val="20"/>
          <w:szCs w:val="20"/>
        </w:rPr>
        <w:t>diende</w:t>
      </w:r>
      <w:r w:rsidRPr="00382F24">
        <w:rPr>
          <w:rFonts w:ascii="Verdana" w:hAnsi="Verdana"/>
          <w:sz w:val="20"/>
          <w:szCs w:val="20"/>
        </w:rPr>
        <w:t xml:space="preserve"> te worden beschouwd voor zijn eigen werk vanwege blijvende fysieke beperkingen</w:t>
      </w:r>
      <w:r>
        <w:rPr>
          <w:rFonts w:ascii="Verdana" w:hAnsi="Verdana"/>
          <w:sz w:val="20"/>
          <w:szCs w:val="20"/>
        </w:rPr>
        <w:t>.</w:t>
      </w:r>
      <w:r w:rsidRPr="00382F24">
        <w:rPr>
          <w:rFonts w:ascii="Verdana" w:hAnsi="Verdana"/>
          <w:sz w:val="20"/>
          <w:szCs w:val="20"/>
        </w:rPr>
        <w:t xml:space="preserve"> </w:t>
      </w:r>
      <w:r>
        <w:rPr>
          <w:rFonts w:ascii="Verdana" w:hAnsi="Verdana"/>
          <w:sz w:val="20"/>
          <w:szCs w:val="20"/>
        </w:rPr>
        <w:t>Om</w:t>
      </w:r>
      <w:r w:rsidRPr="00382F24">
        <w:rPr>
          <w:rFonts w:ascii="Verdana" w:hAnsi="Verdana"/>
          <w:sz w:val="20"/>
          <w:szCs w:val="20"/>
        </w:rPr>
        <w:t xml:space="preserve"> die reden </w:t>
      </w:r>
      <w:r>
        <w:rPr>
          <w:rFonts w:ascii="Verdana" w:hAnsi="Verdana"/>
          <w:sz w:val="20"/>
          <w:szCs w:val="20"/>
        </w:rPr>
        <w:t>gold</w:t>
      </w:r>
      <w:r w:rsidRPr="00382F24">
        <w:rPr>
          <w:rFonts w:ascii="Verdana" w:hAnsi="Verdana"/>
          <w:sz w:val="20"/>
          <w:szCs w:val="20"/>
        </w:rPr>
        <w:t xml:space="preserve"> volgens de rechter het opzegverbod.</w:t>
      </w:r>
      <w:r>
        <w:rPr>
          <w:rStyle w:val="Voetnootmarkering"/>
          <w:rFonts w:ascii="Verdana" w:hAnsi="Verdana"/>
          <w:sz w:val="20"/>
          <w:szCs w:val="20"/>
        </w:rPr>
        <w:footnoteReference w:id="68"/>
      </w:r>
      <w:r>
        <w:rPr>
          <w:rFonts w:ascii="Verdana" w:hAnsi="Verdana"/>
          <w:sz w:val="20"/>
          <w:szCs w:val="20"/>
        </w:rPr>
        <w:t xml:space="preserve"> </w:t>
      </w:r>
      <w:r w:rsidRPr="00382F24">
        <w:rPr>
          <w:rFonts w:ascii="Verdana" w:hAnsi="Verdana"/>
          <w:sz w:val="20"/>
          <w:szCs w:val="20"/>
        </w:rPr>
        <w:t>In de andere zaken was geen sprake van een opzegverbod.</w:t>
      </w:r>
    </w:p>
    <w:p w14:paraId="160C700C" w14:textId="77777777" w:rsidR="0075436B" w:rsidRDefault="00305480" w:rsidP="0003125C">
      <w:pPr>
        <w:spacing w:line="360" w:lineRule="auto"/>
        <w:rPr>
          <w:rFonts w:ascii="Verdana" w:hAnsi="Verdana"/>
          <w:sz w:val="20"/>
          <w:szCs w:val="20"/>
        </w:rPr>
      </w:pPr>
      <w:r w:rsidRPr="00382F24">
        <w:rPr>
          <w:rFonts w:ascii="Verdana" w:hAnsi="Verdana"/>
          <w:sz w:val="20"/>
          <w:szCs w:val="20"/>
        </w:rPr>
        <w:t xml:space="preserve">Zoals </w:t>
      </w:r>
      <w:r>
        <w:rPr>
          <w:rFonts w:ascii="Verdana" w:hAnsi="Verdana"/>
          <w:sz w:val="20"/>
          <w:szCs w:val="20"/>
        </w:rPr>
        <w:t>in</w:t>
      </w:r>
      <w:r w:rsidRPr="00382F24">
        <w:rPr>
          <w:rFonts w:ascii="Verdana" w:hAnsi="Verdana"/>
          <w:sz w:val="20"/>
          <w:szCs w:val="20"/>
        </w:rPr>
        <w:t xml:space="preserve"> </w:t>
      </w:r>
      <w:r>
        <w:rPr>
          <w:rFonts w:ascii="Verdana" w:hAnsi="Verdana"/>
          <w:sz w:val="20"/>
          <w:szCs w:val="20"/>
        </w:rPr>
        <w:t>4.2.1</w:t>
      </w:r>
      <w:r w:rsidRPr="00382F24">
        <w:rPr>
          <w:rFonts w:ascii="Verdana" w:hAnsi="Verdana"/>
          <w:sz w:val="20"/>
          <w:szCs w:val="20"/>
        </w:rPr>
        <w:t xml:space="preserve"> besproken, is het overleggen van een deskundigenoordeel niet altijd verplicht. Het is niet verplicht als dit niet van de werkgever kan worden verlangd.</w:t>
      </w:r>
      <w:r w:rsidRPr="00382F24">
        <w:rPr>
          <w:rStyle w:val="Voetnootmarkering"/>
          <w:rFonts w:ascii="Verdana" w:hAnsi="Verdana"/>
          <w:sz w:val="20"/>
          <w:szCs w:val="20"/>
        </w:rPr>
        <w:footnoteReference w:id="69"/>
      </w:r>
      <w:r w:rsidRPr="00382F24">
        <w:rPr>
          <w:rFonts w:ascii="Verdana" w:hAnsi="Verdana"/>
          <w:sz w:val="20"/>
          <w:szCs w:val="20"/>
        </w:rPr>
        <w:t xml:space="preserve"> In </w:t>
      </w:r>
      <w:r>
        <w:rPr>
          <w:rFonts w:ascii="Verdana" w:hAnsi="Verdana"/>
          <w:sz w:val="20"/>
          <w:szCs w:val="20"/>
        </w:rPr>
        <w:t xml:space="preserve">een zaak </w:t>
      </w:r>
      <w:r w:rsidRPr="00382F24">
        <w:rPr>
          <w:rFonts w:ascii="Verdana" w:hAnsi="Verdana"/>
          <w:sz w:val="20"/>
          <w:szCs w:val="20"/>
        </w:rPr>
        <w:t xml:space="preserve">gaf de werkgever aan dat hij geen deskundigenverklaring </w:t>
      </w:r>
      <w:r>
        <w:rPr>
          <w:rFonts w:ascii="Verdana" w:hAnsi="Verdana"/>
          <w:sz w:val="20"/>
          <w:szCs w:val="20"/>
        </w:rPr>
        <w:t>had</w:t>
      </w:r>
      <w:r w:rsidRPr="00382F24">
        <w:rPr>
          <w:rFonts w:ascii="Verdana" w:hAnsi="Verdana"/>
          <w:sz w:val="20"/>
          <w:szCs w:val="20"/>
        </w:rPr>
        <w:t xml:space="preserve">, omdat de werknemer zich onbereikbaar </w:t>
      </w:r>
      <w:r>
        <w:rPr>
          <w:rFonts w:ascii="Verdana" w:hAnsi="Verdana"/>
          <w:sz w:val="20"/>
          <w:szCs w:val="20"/>
        </w:rPr>
        <w:t>hield</w:t>
      </w:r>
      <w:r w:rsidRPr="00382F24">
        <w:rPr>
          <w:rFonts w:ascii="Verdana" w:hAnsi="Verdana"/>
          <w:sz w:val="20"/>
          <w:szCs w:val="20"/>
        </w:rPr>
        <w:t xml:space="preserve"> en geen medewerking </w:t>
      </w:r>
      <w:r>
        <w:rPr>
          <w:rFonts w:ascii="Verdana" w:hAnsi="Verdana"/>
          <w:sz w:val="20"/>
          <w:szCs w:val="20"/>
        </w:rPr>
        <w:t>verleende</w:t>
      </w:r>
      <w:r w:rsidRPr="00382F24">
        <w:rPr>
          <w:rFonts w:ascii="Verdana" w:hAnsi="Verdana"/>
          <w:sz w:val="20"/>
          <w:szCs w:val="20"/>
        </w:rPr>
        <w:t xml:space="preserve"> aan het deskundigenoordeel. Het bleek dat de werkgever geen contact meer kreeg met de werknemer, maar dat de werknemer wel altijd contact </w:t>
      </w:r>
      <w:r>
        <w:rPr>
          <w:rFonts w:ascii="Verdana" w:hAnsi="Verdana"/>
          <w:sz w:val="20"/>
          <w:szCs w:val="20"/>
        </w:rPr>
        <w:t>had</w:t>
      </w:r>
      <w:r w:rsidRPr="00382F24">
        <w:rPr>
          <w:rFonts w:ascii="Verdana" w:hAnsi="Verdana"/>
          <w:sz w:val="20"/>
          <w:szCs w:val="20"/>
        </w:rPr>
        <w:t xml:space="preserve"> met de bedrijfsarts</w:t>
      </w:r>
      <w:r>
        <w:rPr>
          <w:rFonts w:ascii="Verdana" w:hAnsi="Verdana"/>
          <w:sz w:val="20"/>
          <w:szCs w:val="20"/>
        </w:rPr>
        <w:t>.</w:t>
      </w:r>
      <w:r w:rsidRPr="00382F24">
        <w:rPr>
          <w:rFonts w:ascii="Verdana" w:hAnsi="Verdana"/>
          <w:sz w:val="20"/>
          <w:szCs w:val="20"/>
        </w:rPr>
        <w:t xml:space="preserve"> </w:t>
      </w:r>
      <w:r>
        <w:rPr>
          <w:rFonts w:ascii="Verdana" w:hAnsi="Verdana"/>
          <w:sz w:val="20"/>
          <w:szCs w:val="20"/>
        </w:rPr>
        <w:t>Op basis hiervan stelde</w:t>
      </w:r>
      <w:r w:rsidRPr="00382F24">
        <w:rPr>
          <w:rFonts w:ascii="Verdana" w:hAnsi="Verdana"/>
          <w:sz w:val="20"/>
          <w:szCs w:val="20"/>
        </w:rPr>
        <w:t xml:space="preserve"> de rechter dat een deskundigenoordeel mogelijk </w:t>
      </w:r>
      <w:r>
        <w:rPr>
          <w:rFonts w:ascii="Verdana" w:hAnsi="Verdana"/>
          <w:sz w:val="20"/>
          <w:szCs w:val="20"/>
        </w:rPr>
        <w:t>was geweest</w:t>
      </w:r>
      <w:r w:rsidRPr="00382F24">
        <w:rPr>
          <w:rFonts w:ascii="Verdana" w:hAnsi="Verdana"/>
          <w:sz w:val="20"/>
          <w:szCs w:val="20"/>
        </w:rPr>
        <w:t xml:space="preserve">. </w:t>
      </w:r>
      <w:r w:rsidR="0003125C">
        <w:rPr>
          <w:rFonts w:ascii="Verdana" w:hAnsi="Verdana"/>
          <w:sz w:val="20"/>
          <w:szCs w:val="20"/>
        </w:rPr>
        <w:br/>
      </w:r>
      <w:r w:rsidR="0003125C">
        <w:rPr>
          <w:rFonts w:ascii="Verdana" w:hAnsi="Verdana"/>
          <w:sz w:val="20"/>
          <w:szCs w:val="20"/>
        </w:rPr>
        <w:br/>
      </w:r>
      <w:r w:rsidR="0075436B">
        <w:rPr>
          <w:rFonts w:ascii="Verdana" w:hAnsi="Verdana"/>
          <w:sz w:val="20"/>
          <w:szCs w:val="20"/>
        </w:rPr>
        <w:br/>
      </w:r>
      <w:r w:rsidRPr="00382F24">
        <w:rPr>
          <w:rFonts w:ascii="Verdana" w:hAnsi="Verdana"/>
          <w:sz w:val="20"/>
          <w:szCs w:val="20"/>
        </w:rPr>
        <w:lastRenderedPageBreak/>
        <w:t>Daarnaast h</w:t>
      </w:r>
      <w:r>
        <w:rPr>
          <w:rFonts w:ascii="Verdana" w:hAnsi="Verdana"/>
          <w:sz w:val="20"/>
          <w:szCs w:val="20"/>
        </w:rPr>
        <w:t>ad</w:t>
      </w:r>
      <w:r w:rsidRPr="00382F24">
        <w:rPr>
          <w:rFonts w:ascii="Verdana" w:hAnsi="Verdana"/>
          <w:sz w:val="20"/>
          <w:szCs w:val="20"/>
        </w:rPr>
        <w:t xml:space="preserve"> de werkgever een deskundigenoordeel vanuit het UWV gestuurd, maar daarin w</w:t>
      </w:r>
      <w:r>
        <w:rPr>
          <w:rFonts w:ascii="Verdana" w:hAnsi="Verdana"/>
          <w:sz w:val="20"/>
          <w:szCs w:val="20"/>
        </w:rPr>
        <w:t>erd</w:t>
      </w:r>
      <w:r w:rsidRPr="00382F24">
        <w:rPr>
          <w:rFonts w:ascii="Verdana" w:hAnsi="Verdana"/>
          <w:sz w:val="20"/>
          <w:szCs w:val="20"/>
        </w:rPr>
        <w:t xml:space="preserve"> niet ingegaan op de vraag of de werknemer zijn re-integratieverplichtingen al dan niet na</w:t>
      </w:r>
      <w:r>
        <w:rPr>
          <w:rFonts w:ascii="Verdana" w:hAnsi="Verdana"/>
          <w:sz w:val="20"/>
          <w:szCs w:val="20"/>
        </w:rPr>
        <w:t xml:space="preserve"> was gekomen</w:t>
      </w:r>
      <w:r w:rsidRPr="00382F24">
        <w:rPr>
          <w:rFonts w:ascii="Verdana" w:hAnsi="Verdana"/>
          <w:sz w:val="20"/>
          <w:szCs w:val="20"/>
        </w:rPr>
        <w:t xml:space="preserve"> en daarom </w:t>
      </w:r>
      <w:r>
        <w:rPr>
          <w:rFonts w:ascii="Verdana" w:hAnsi="Verdana"/>
          <w:sz w:val="20"/>
          <w:szCs w:val="20"/>
        </w:rPr>
        <w:t>gold dit niet als een deskundigenverklaring</w:t>
      </w:r>
      <w:r w:rsidRPr="00382F24">
        <w:rPr>
          <w:rFonts w:ascii="Verdana" w:hAnsi="Verdana"/>
          <w:sz w:val="20"/>
          <w:szCs w:val="20"/>
        </w:rPr>
        <w:t xml:space="preserve">. </w:t>
      </w:r>
      <w:r>
        <w:rPr>
          <w:rStyle w:val="Voetnootmarkering"/>
          <w:rFonts w:ascii="Verdana" w:hAnsi="Verdana"/>
          <w:sz w:val="20"/>
          <w:szCs w:val="20"/>
        </w:rPr>
        <w:footnoteReference w:id="70"/>
      </w:r>
      <w:r>
        <w:rPr>
          <w:rFonts w:ascii="Verdana" w:hAnsi="Verdana"/>
          <w:sz w:val="20"/>
          <w:szCs w:val="20"/>
        </w:rPr>
        <w:br/>
      </w:r>
      <w:r w:rsidRPr="00382F24">
        <w:rPr>
          <w:rFonts w:ascii="Verdana" w:hAnsi="Verdana"/>
          <w:sz w:val="20"/>
          <w:szCs w:val="20"/>
        </w:rPr>
        <w:t xml:space="preserve">In </w:t>
      </w:r>
      <w:r>
        <w:rPr>
          <w:rFonts w:ascii="Verdana" w:hAnsi="Verdana"/>
          <w:sz w:val="20"/>
          <w:szCs w:val="20"/>
        </w:rPr>
        <w:t>een andere</w:t>
      </w:r>
      <w:r w:rsidRPr="00382F24">
        <w:rPr>
          <w:rFonts w:ascii="Verdana" w:hAnsi="Verdana"/>
          <w:sz w:val="20"/>
          <w:szCs w:val="20"/>
        </w:rPr>
        <w:t xml:space="preserve"> zaak had de werkgever terecht een loonstop opgelegd omdat de werknemer uit het deskundigenoordeel van het UWV kon afleiden dat in geval van het niet</w:t>
      </w:r>
      <w:r>
        <w:rPr>
          <w:rFonts w:ascii="Verdana" w:hAnsi="Verdana"/>
          <w:sz w:val="20"/>
          <w:szCs w:val="20"/>
        </w:rPr>
        <w:t>-</w:t>
      </w:r>
      <w:r w:rsidRPr="00382F24">
        <w:rPr>
          <w:rFonts w:ascii="Verdana" w:hAnsi="Verdana"/>
          <w:sz w:val="20"/>
          <w:szCs w:val="20"/>
        </w:rPr>
        <w:t xml:space="preserve">nakomen van re-integratieverplichtingen, de loonbetaling zou worden gestaakt en dit was </w:t>
      </w:r>
      <w:r>
        <w:rPr>
          <w:rFonts w:ascii="Verdana" w:hAnsi="Verdana"/>
          <w:sz w:val="20"/>
          <w:szCs w:val="20"/>
        </w:rPr>
        <w:t>tevens</w:t>
      </w:r>
      <w:r w:rsidRPr="00382F24">
        <w:rPr>
          <w:rFonts w:ascii="Verdana" w:hAnsi="Verdana"/>
          <w:sz w:val="20"/>
          <w:szCs w:val="20"/>
        </w:rPr>
        <w:t xml:space="preserve"> per brief aan werknemer medegedeeld. Hierna heeft werknemer aangegeven te willen meewerken aan zijn re-integratie. Door deze mededeling had de werkgever dit moeten aanpakken en </w:t>
      </w:r>
      <w:r>
        <w:rPr>
          <w:rFonts w:ascii="Verdana" w:hAnsi="Verdana"/>
          <w:sz w:val="20"/>
          <w:szCs w:val="20"/>
        </w:rPr>
        <w:t>geen</w:t>
      </w:r>
      <w:r w:rsidRPr="00382F24">
        <w:rPr>
          <w:rFonts w:ascii="Verdana" w:hAnsi="Verdana"/>
          <w:sz w:val="20"/>
          <w:szCs w:val="20"/>
        </w:rPr>
        <w:t xml:space="preserve"> ontbindingsverzoek</w:t>
      </w:r>
      <w:r>
        <w:rPr>
          <w:rFonts w:ascii="Verdana" w:hAnsi="Verdana"/>
          <w:sz w:val="20"/>
          <w:szCs w:val="20"/>
        </w:rPr>
        <w:t xml:space="preserve"> moeten</w:t>
      </w:r>
      <w:r w:rsidRPr="00382F24">
        <w:rPr>
          <w:rFonts w:ascii="Verdana" w:hAnsi="Verdana"/>
          <w:sz w:val="20"/>
          <w:szCs w:val="20"/>
        </w:rPr>
        <w:t xml:space="preserve"> indienen.</w:t>
      </w:r>
      <w:r>
        <w:rPr>
          <w:rStyle w:val="Voetnootmarkering"/>
          <w:rFonts w:ascii="Verdana" w:hAnsi="Verdana"/>
          <w:sz w:val="20"/>
          <w:szCs w:val="20"/>
        </w:rPr>
        <w:footnoteReference w:id="71"/>
      </w:r>
      <w:r>
        <w:rPr>
          <w:rFonts w:ascii="Verdana" w:hAnsi="Verdana"/>
          <w:sz w:val="20"/>
          <w:szCs w:val="20"/>
        </w:rPr>
        <w:br/>
      </w:r>
      <w:r>
        <w:rPr>
          <w:rFonts w:ascii="Verdana" w:hAnsi="Verdana"/>
          <w:sz w:val="20"/>
          <w:szCs w:val="20"/>
        </w:rPr>
        <w:br/>
      </w:r>
      <w:r>
        <w:rPr>
          <w:rFonts w:ascii="Verdana" w:hAnsi="Verdana"/>
          <w:b/>
          <w:sz w:val="20"/>
          <w:szCs w:val="20"/>
        </w:rPr>
        <w:t xml:space="preserve">Reden 2: </w:t>
      </w:r>
      <w:r w:rsidRPr="00013EF1">
        <w:rPr>
          <w:rFonts w:ascii="Verdana" w:hAnsi="Verdana"/>
          <w:b/>
          <w:sz w:val="20"/>
          <w:szCs w:val="20"/>
        </w:rPr>
        <w:t>Gedragingen en uitingen naar buitenwereld over het werk en personen op het werk.</w:t>
      </w:r>
      <w:r w:rsidRPr="00013EF1">
        <w:rPr>
          <w:rFonts w:ascii="Verdana" w:hAnsi="Verdana"/>
          <w:b/>
          <w:sz w:val="20"/>
          <w:szCs w:val="20"/>
        </w:rPr>
        <w:br/>
      </w:r>
      <w:r w:rsidRPr="00382F24">
        <w:rPr>
          <w:rFonts w:ascii="Verdana" w:hAnsi="Verdana"/>
          <w:sz w:val="20"/>
          <w:szCs w:val="20"/>
        </w:rPr>
        <w:t>Als een werknemer ongewenst gedrag vertoon</w:t>
      </w:r>
      <w:r>
        <w:rPr>
          <w:rFonts w:ascii="Verdana" w:hAnsi="Verdana"/>
          <w:sz w:val="20"/>
          <w:szCs w:val="20"/>
        </w:rPr>
        <w:t>t</w:t>
      </w:r>
      <w:r w:rsidRPr="00382F24">
        <w:rPr>
          <w:rFonts w:ascii="Verdana" w:hAnsi="Verdana"/>
          <w:sz w:val="20"/>
          <w:szCs w:val="20"/>
        </w:rPr>
        <w:t xml:space="preserve"> naar de buitenwereld over het werk en personen op het werk, dient dit te worden bewezen. In zaak 1 is dit niet bewezen, ondanks </w:t>
      </w:r>
      <w:r>
        <w:rPr>
          <w:rFonts w:ascii="Verdana" w:hAnsi="Verdana"/>
          <w:sz w:val="20"/>
          <w:szCs w:val="20"/>
        </w:rPr>
        <w:t xml:space="preserve">dat </w:t>
      </w:r>
      <w:r w:rsidRPr="00382F24">
        <w:rPr>
          <w:rFonts w:ascii="Verdana" w:hAnsi="Verdana"/>
          <w:sz w:val="20"/>
          <w:szCs w:val="20"/>
        </w:rPr>
        <w:t>de werknemer uitspraken op social media heeft geplaatst en dit als bewijs gezien kan worden. Blijkens het onderzoek houdt de rechter rekening met het bereik van de uitingen op social media. In dit geval had de werknemer weinig volgers of vrienden op social media, waardoor de rechter vindt dat dit te weinig invloed heeft gehad om te oordelen dat de werknemer in ernstige ma</w:t>
      </w:r>
      <w:r>
        <w:rPr>
          <w:rFonts w:ascii="Verdana" w:hAnsi="Verdana"/>
          <w:sz w:val="20"/>
          <w:szCs w:val="20"/>
        </w:rPr>
        <w:t>te verwijtbaar heeft gehandeld.</w:t>
      </w:r>
      <w:r>
        <w:rPr>
          <w:rStyle w:val="Voetnootmarkering"/>
          <w:rFonts w:ascii="Verdana" w:hAnsi="Verdana"/>
          <w:sz w:val="20"/>
          <w:szCs w:val="20"/>
        </w:rPr>
        <w:footnoteReference w:id="72"/>
      </w:r>
      <w:r>
        <w:rPr>
          <w:rFonts w:ascii="Verdana" w:hAnsi="Verdana"/>
          <w:sz w:val="20"/>
          <w:szCs w:val="20"/>
        </w:rPr>
        <w:br/>
      </w:r>
      <w:r>
        <w:rPr>
          <w:rFonts w:ascii="Verdana" w:hAnsi="Verdana"/>
          <w:sz w:val="20"/>
          <w:szCs w:val="20"/>
        </w:rPr>
        <w:br/>
      </w:r>
      <w:r>
        <w:rPr>
          <w:rFonts w:ascii="Verdana" w:hAnsi="Verdana"/>
          <w:b/>
          <w:sz w:val="20"/>
          <w:szCs w:val="20"/>
        </w:rPr>
        <w:t xml:space="preserve">Reden 3: </w:t>
      </w:r>
      <w:r w:rsidRPr="00013EF1">
        <w:rPr>
          <w:rFonts w:ascii="Verdana" w:hAnsi="Verdana"/>
          <w:b/>
          <w:sz w:val="20"/>
          <w:szCs w:val="20"/>
        </w:rPr>
        <w:t>Overtreding van gedragsregels</w:t>
      </w:r>
      <w:r w:rsidRPr="00382F24">
        <w:rPr>
          <w:rFonts w:ascii="Verdana" w:hAnsi="Verdana"/>
          <w:sz w:val="20"/>
          <w:szCs w:val="20"/>
        </w:rPr>
        <w:br/>
        <w:t>In de vijfde zaak had de werknemer een cadeau aangenomen wat niet mag van zijn werkgever. De rechter oordee</w:t>
      </w:r>
      <w:r>
        <w:rPr>
          <w:rFonts w:ascii="Verdana" w:hAnsi="Verdana"/>
          <w:sz w:val="20"/>
          <w:szCs w:val="20"/>
        </w:rPr>
        <w:t>lde</w:t>
      </w:r>
      <w:r w:rsidRPr="00382F24">
        <w:rPr>
          <w:rFonts w:ascii="Verdana" w:hAnsi="Verdana"/>
          <w:sz w:val="20"/>
          <w:szCs w:val="20"/>
        </w:rPr>
        <w:t xml:space="preserve"> het volgende: “mede gelet op zijn positie binnen het bedrijf, lag het op de weg van werknemer om elke schijn van belangenverstrengeling, dan wel zelfverrijking te vermijden.” Toch is deze zaak afgewezen, omdat de rechter vond dat dit verwijtbaar handelen niet dermate ernstig is dat van werkgever in redelijkheid niet gevergd kan worden de arbeidsovereenkomst in stand te laten. “Mede gelet op de onberispelijke staat van dienst en een 28-jarig dienstverband, is geenszins aannemelijk geworden dat een beëindiging van de arbeidsovereenkomst in deze omstandigheden de enige optie is.” </w:t>
      </w:r>
      <w:r>
        <w:rPr>
          <w:rStyle w:val="Voetnootmarkering"/>
          <w:rFonts w:ascii="Verdana" w:hAnsi="Verdana"/>
          <w:sz w:val="20"/>
          <w:szCs w:val="20"/>
        </w:rPr>
        <w:footnoteReference w:id="73"/>
      </w:r>
    </w:p>
    <w:p w14:paraId="160C700D" w14:textId="77777777" w:rsidR="0075436B" w:rsidRDefault="0075436B" w:rsidP="0003125C">
      <w:pPr>
        <w:spacing w:line="360" w:lineRule="auto"/>
        <w:rPr>
          <w:rFonts w:ascii="Verdana" w:hAnsi="Verdana"/>
          <w:sz w:val="20"/>
          <w:szCs w:val="20"/>
        </w:rPr>
      </w:pPr>
    </w:p>
    <w:p w14:paraId="160C700E" w14:textId="77777777" w:rsidR="0075436B" w:rsidRDefault="0075436B" w:rsidP="0003125C">
      <w:pPr>
        <w:spacing w:line="360" w:lineRule="auto"/>
        <w:rPr>
          <w:rFonts w:ascii="Verdana" w:hAnsi="Verdana"/>
          <w:sz w:val="20"/>
          <w:szCs w:val="20"/>
        </w:rPr>
      </w:pPr>
    </w:p>
    <w:p w14:paraId="160C700F" w14:textId="77777777" w:rsidR="00305480" w:rsidRPr="006C454C" w:rsidRDefault="0003125C" w:rsidP="0003125C">
      <w:pPr>
        <w:spacing w:line="360" w:lineRule="auto"/>
        <w:rPr>
          <w:rFonts w:ascii="Verdana" w:hAnsi="Verdana"/>
          <w:sz w:val="20"/>
          <w:szCs w:val="20"/>
        </w:rPr>
      </w:pPr>
      <w:r>
        <w:rPr>
          <w:rFonts w:ascii="Verdana" w:hAnsi="Verdana"/>
          <w:sz w:val="20"/>
          <w:szCs w:val="20"/>
        </w:rPr>
        <w:br/>
      </w:r>
      <w:r>
        <w:rPr>
          <w:rFonts w:ascii="Verdana" w:hAnsi="Verdana"/>
          <w:sz w:val="20"/>
          <w:szCs w:val="20"/>
        </w:rPr>
        <w:br/>
      </w:r>
      <w:bookmarkStart w:id="56" w:name="_Toc516619181"/>
      <w:r w:rsidR="009F421B">
        <w:rPr>
          <w:rStyle w:val="Kop2Char"/>
        </w:rPr>
        <w:lastRenderedPageBreak/>
        <w:t>6.6</w:t>
      </w:r>
      <w:r w:rsidR="00305480" w:rsidRPr="007B200E">
        <w:rPr>
          <w:rStyle w:val="Kop2Char"/>
        </w:rPr>
        <w:t xml:space="preserve"> Tussenconclusie</w:t>
      </w:r>
      <w:bookmarkEnd w:id="56"/>
      <w:r w:rsidR="00305480">
        <w:br/>
      </w:r>
      <w:r w:rsidR="00305480" w:rsidRPr="006C454C">
        <w:rPr>
          <w:rFonts w:ascii="Verdana" w:hAnsi="Verdana"/>
          <w:sz w:val="20"/>
          <w:szCs w:val="20"/>
        </w:rPr>
        <w:t xml:space="preserve">Als een werknemer </w:t>
      </w:r>
      <w:r w:rsidR="00305480">
        <w:rPr>
          <w:rFonts w:ascii="Verdana" w:hAnsi="Verdana"/>
          <w:sz w:val="20"/>
          <w:szCs w:val="20"/>
        </w:rPr>
        <w:t xml:space="preserve">zich </w:t>
      </w:r>
      <w:r w:rsidR="00305480" w:rsidRPr="006C454C">
        <w:rPr>
          <w:rFonts w:ascii="Verdana" w:hAnsi="Verdana"/>
          <w:sz w:val="20"/>
          <w:szCs w:val="20"/>
        </w:rPr>
        <w:t xml:space="preserve">met betrekking tot zijn re-integratieverplichtingen </w:t>
      </w:r>
      <w:r w:rsidR="00305480">
        <w:rPr>
          <w:rFonts w:ascii="Verdana" w:hAnsi="Verdana"/>
          <w:sz w:val="20"/>
          <w:szCs w:val="20"/>
        </w:rPr>
        <w:t>afzijdig</w:t>
      </w:r>
      <w:r w:rsidR="00305480" w:rsidRPr="006C454C">
        <w:rPr>
          <w:rFonts w:ascii="Verdana" w:hAnsi="Verdana"/>
          <w:sz w:val="20"/>
          <w:szCs w:val="20"/>
        </w:rPr>
        <w:t xml:space="preserve"> houdt en geen contact meer </w:t>
      </w:r>
      <w:r w:rsidR="00305480">
        <w:rPr>
          <w:rFonts w:ascii="Verdana" w:hAnsi="Verdana"/>
          <w:sz w:val="20"/>
          <w:szCs w:val="20"/>
        </w:rPr>
        <w:t>op</w:t>
      </w:r>
      <w:r w:rsidR="00305480" w:rsidRPr="006C454C">
        <w:rPr>
          <w:rFonts w:ascii="Verdana" w:hAnsi="Verdana"/>
          <w:sz w:val="20"/>
          <w:szCs w:val="20"/>
        </w:rPr>
        <w:t>neemt met de werkgever maar wel contact heeft met de bedrijfsarts, kan niet worden geoordeeld dat de werknemer zich volledig onbereikbaar heeft gehouden voor een deskundige</w:t>
      </w:r>
      <w:r w:rsidR="00305480">
        <w:rPr>
          <w:rFonts w:ascii="Verdana" w:hAnsi="Verdana"/>
          <w:sz w:val="20"/>
          <w:szCs w:val="20"/>
        </w:rPr>
        <w:t>n</w:t>
      </w:r>
      <w:r w:rsidR="00305480" w:rsidRPr="006C454C">
        <w:rPr>
          <w:rFonts w:ascii="Verdana" w:hAnsi="Verdana"/>
          <w:sz w:val="20"/>
          <w:szCs w:val="20"/>
        </w:rPr>
        <w:t xml:space="preserve">oordeel. </w:t>
      </w:r>
    </w:p>
    <w:p w14:paraId="160C7010" w14:textId="77777777" w:rsidR="00305480" w:rsidRPr="006C454C" w:rsidRDefault="00305480" w:rsidP="00305480">
      <w:pPr>
        <w:pStyle w:val="Geenafstand"/>
        <w:spacing w:line="360" w:lineRule="auto"/>
        <w:rPr>
          <w:rFonts w:ascii="Verdana" w:hAnsi="Verdana"/>
          <w:sz w:val="20"/>
          <w:szCs w:val="20"/>
        </w:rPr>
      </w:pPr>
      <w:r w:rsidRPr="006C454C">
        <w:rPr>
          <w:rFonts w:ascii="Verdana" w:hAnsi="Verdana"/>
          <w:sz w:val="20"/>
          <w:szCs w:val="20"/>
        </w:rPr>
        <w:t xml:space="preserve">Daarnaast heeft de werkgever wel een deskundigenoordeel vanuit het UWV gestuurd, maar daarin wordt niet ingegaan op de vraag of de werknemer zijn re-integratieverplichtingen al dan niet nakomt en daarom is dit niet voldoende.  </w:t>
      </w:r>
    </w:p>
    <w:p w14:paraId="160C7011" w14:textId="77777777" w:rsidR="00305480" w:rsidRPr="006C454C" w:rsidRDefault="00305480" w:rsidP="00305480">
      <w:pPr>
        <w:pStyle w:val="Geenafstand"/>
        <w:spacing w:line="360" w:lineRule="auto"/>
        <w:rPr>
          <w:rFonts w:ascii="Verdana" w:hAnsi="Verdana"/>
          <w:sz w:val="20"/>
          <w:szCs w:val="20"/>
        </w:rPr>
      </w:pPr>
    </w:p>
    <w:p w14:paraId="160C7012" w14:textId="77777777" w:rsidR="00305480" w:rsidRPr="006C454C" w:rsidRDefault="00305480" w:rsidP="00305480">
      <w:pPr>
        <w:pStyle w:val="Geenafstand"/>
        <w:spacing w:line="360" w:lineRule="auto"/>
        <w:rPr>
          <w:rFonts w:ascii="Verdana" w:hAnsi="Verdana"/>
          <w:sz w:val="20"/>
          <w:szCs w:val="20"/>
        </w:rPr>
      </w:pPr>
      <w:r w:rsidRPr="006C454C">
        <w:rPr>
          <w:rFonts w:ascii="Verdana" w:hAnsi="Verdana"/>
          <w:sz w:val="20"/>
          <w:szCs w:val="20"/>
        </w:rPr>
        <w:t>In een andere zaak had de werkgever terecht een loonstop opgelegd omdat de werknemer uit het deskundigenoordeel van het UWV kon afleiden dat in geval van het niet</w:t>
      </w:r>
      <w:r>
        <w:rPr>
          <w:rFonts w:ascii="Verdana" w:hAnsi="Verdana"/>
          <w:sz w:val="20"/>
          <w:szCs w:val="20"/>
        </w:rPr>
        <w:t>-</w:t>
      </w:r>
      <w:r w:rsidRPr="006C454C">
        <w:rPr>
          <w:rFonts w:ascii="Verdana" w:hAnsi="Verdana"/>
          <w:sz w:val="20"/>
          <w:szCs w:val="20"/>
        </w:rPr>
        <w:t xml:space="preserve">nakomen van re-integratieverplichtingen, de loonbetaling zou worden gestaakt en dit was </w:t>
      </w:r>
      <w:r>
        <w:rPr>
          <w:rFonts w:ascii="Verdana" w:hAnsi="Verdana"/>
          <w:sz w:val="20"/>
          <w:szCs w:val="20"/>
        </w:rPr>
        <w:t>tevens</w:t>
      </w:r>
      <w:r w:rsidRPr="006C454C">
        <w:rPr>
          <w:rFonts w:ascii="Verdana" w:hAnsi="Verdana"/>
          <w:sz w:val="20"/>
          <w:szCs w:val="20"/>
        </w:rPr>
        <w:t xml:space="preserve"> per brief aan werknemer medegedeeld. Hierna heeft werknemer aangegeven te willen meewerken aan zijn re-integratie. Door deze mededeling had de werkgever dit moeten aanpakken en niet al een ontbindingsverzoek indienen.  </w:t>
      </w:r>
    </w:p>
    <w:p w14:paraId="160C7013" w14:textId="77777777" w:rsidR="0003125C" w:rsidRDefault="00305480" w:rsidP="00305480">
      <w:pPr>
        <w:spacing w:line="360" w:lineRule="auto"/>
        <w:rPr>
          <w:rFonts w:ascii="Verdana" w:hAnsi="Verdana"/>
          <w:sz w:val="20"/>
          <w:szCs w:val="20"/>
        </w:rPr>
      </w:pPr>
      <w:r w:rsidRPr="006C454C">
        <w:rPr>
          <w:rFonts w:ascii="Verdana" w:hAnsi="Verdana"/>
          <w:sz w:val="20"/>
          <w:szCs w:val="20"/>
        </w:rPr>
        <w:br/>
        <w:t xml:space="preserve">Met betrekking tot ongewenst gedrag vertonen over het werk naar de buitenwereld door de werknemer, moet de werkgever dit kunnen bewijzen anders kan er geen sprake zijn van verwijtbaar handelen. Van belang is in hoeverre dit ongewenst gedrag invloed heeft gehad op de buitenwereld. </w:t>
      </w:r>
      <w:r>
        <w:rPr>
          <w:rFonts w:ascii="Verdana" w:hAnsi="Verdana"/>
          <w:sz w:val="20"/>
          <w:szCs w:val="20"/>
        </w:rPr>
        <w:br/>
      </w:r>
      <w:r>
        <w:rPr>
          <w:rFonts w:ascii="Verdana" w:hAnsi="Verdana"/>
          <w:sz w:val="20"/>
          <w:szCs w:val="20"/>
        </w:rPr>
        <w:br/>
        <w:t xml:space="preserve">Uit het onderzoek komt naar voren dat een werknemer geen gedragsregels of richtlijnen van de werkgever mag overtreden, maar dat dit niet altijd tot ontbinding van de arbeidsovereenkomst leidt. Dat komt omdat </w:t>
      </w:r>
      <w:r w:rsidRPr="006C454C">
        <w:rPr>
          <w:rFonts w:ascii="Verdana" w:hAnsi="Verdana"/>
          <w:sz w:val="20"/>
          <w:szCs w:val="20"/>
        </w:rPr>
        <w:t>naar de staat van dienst van de werknemer</w:t>
      </w:r>
      <w:r>
        <w:rPr>
          <w:rFonts w:ascii="Verdana" w:hAnsi="Verdana"/>
          <w:sz w:val="20"/>
          <w:szCs w:val="20"/>
        </w:rPr>
        <w:t xml:space="preserve"> kijkt</w:t>
      </w:r>
      <w:r w:rsidRPr="006C454C">
        <w:rPr>
          <w:rFonts w:ascii="Verdana" w:hAnsi="Verdana"/>
          <w:sz w:val="20"/>
          <w:szCs w:val="20"/>
        </w:rPr>
        <w:t xml:space="preserve">. Als een werknemer een regel overtreedt terwijl hij 28 jaar </w:t>
      </w:r>
      <w:r>
        <w:rPr>
          <w:rFonts w:ascii="Verdana" w:hAnsi="Verdana"/>
          <w:sz w:val="20"/>
          <w:szCs w:val="20"/>
        </w:rPr>
        <w:t>bij het bedrijf</w:t>
      </w:r>
      <w:r w:rsidRPr="006C454C">
        <w:rPr>
          <w:rFonts w:ascii="Verdana" w:hAnsi="Verdana"/>
          <w:sz w:val="20"/>
          <w:szCs w:val="20"/>
        </w:rPr>
        <w:t xml:space="preserve"> werkt, vindt de rechter dat ontbinding te ver gaat. </w:t>
      </w:r>
    </w:p>
    <w:p w14:paraId="160C7014" w14:textId="77777777" w:rsidR="0003125C" w:rsidRDefault="0003125C" w:rsidP="00305480">
      <w:pPr>
        <w:spacing w:line="360" w:lineRule="auto"/>
        <w:rPr>
          <w:rFonts w:ascii="Verdana" w:hAnsi="Verdana"/>
          <w:sz w:val="20"/>
          <w:szCs w:val="20"/>
        </w:rPr>
      </w:pPr>
    </w:p>
    <w:p w14:paraId="160C7015" w14:textId="77777777" w:rsidR="0003125C" w:rsidRDefault="0003125C" w:rsidP="00305480">
      <w:pPr>
        <w:spacing w:line="360" w:lineRule="auto"/>
        <w:rPr>
          <w:rFonts w:ascii="Verdana" w:hAnsi="Verdana"/>
          <w:sz w:val="20"/>
          <w:szCs w:val="20"/>
        </w:rPr>
      </w:pPr>
    </w:p>
    <w:p w14:paraId="160C7016" w14:textId="77777777" w:rsidR="0003125C" w:rsidRDefault="0003125C" w:rsidP="00305480">
      <w:pPr>
        <w:spacing w:line="360" w:lineRule="auto"/>
        <w:rPr>
          <w:rFonts w:ascii="Verdana" w:hAnsi="Verdana"/>
          <w:sz w:val="20"/>
          <w:szCs w:val="20"/>
        </w:rPr>
      </w:pPr>
    </w:p>
    <w:p w14:paraId="160C7017" w14:textId="77777777" w:rsidR="0003125C" w:rsidRDefault="0003125C" w:rsidP="00305480">
      <w:pPr>
        <w:spacing w:line="360" w:lineRule="auto"/>
        <w:rPr>
          <w:rFonts w:ascii="Verdana" w:hAnsi="Verdana"/>
          <w:sz w:val="20"/>
          <w:szCs w:val="20"/>
        </w:rPr>
      </w:pPr>
    </w:p>
    <w:p w14:paraId="160C7018" w14:textId="77777777" w:rsidR="00305480" w:rsidRPr="006C454C" w:rsidRDefault="00B61B7E" w:rsidP="00305480">
      <w:pPr>
        <w:spacing w:line="360" w:lineRule="auto"/>
        <w:rPr>
          <w:rFonts w:ascii="Verdana" w:hAnsi="Verdana"/>
          <w:sz w:val="20"/>
          <w:szCs w:val="20"/>
        </w:rPr>
      </w:pPr>
      <w:r>
        <w:rPr>
          <w:rFonts w:ascii="Verdana" w:hAnsi="Verdana"/>
          <w:sz w:val="20"/>
          <w:szCs w:val="20"/>
        </w:rPr>
        <w:br/>
      </w:r>
      <w:r>
        <w:rPr>
          <w:rFonts w:ascii="Verdana" w:hAnsi="Verdana"/>
          <w:sz w:val="20"/>
          <w:szCs w:val="20"/>
        </w:rPr>
        <w:br/>
      </w:r>
      <w:r>
        <w:rPr>
          <w:rFonts w:ascii="Verdana" w:hAnsi="Verdana"/>
          <w:sz w:val="20"/>
          <w:szCs w:val="20"/>
        </w:rPr>
        <w:br/>
      </w:r>
      <w:r>
        <w:rPr>
          <w:rFonts w:ascii="Verdana" w:hAnsi="Verdana"/>
          <w:sz w:val="20"/>
          <w:szCs w:val="20"/>
        </w:rPr>
        <w:br/>
      </w:r>
    </w:p>
    <w:p w14:paraId="160C7019" w14:textId="77777777" w:rsidR="00305480" w:rsidRDefault="00305480" w:rsidP="00305480">
      <w:pPr>
        <w:pStyle w:val="Kop1"/>
      </w:pPr>
      <w:bookmarkStart w:id="57" w:name="_Toc516619182"/>
      <w:r w:rsidRPr="00902C06">
        <w:rPr>
          <w:b w:val="0"/>
          <w:bCs w:val="0"/>
        </w:rPr>
        <w:lastRenderedPageBreak/>
        <w:t>7.</w:t>
      </w:r>
      <w:r>
        <w:t xml:space="preserve"> Conclusie en aanbevelingen</w:t>
      </w:r>
      <w:bookmarkEnd w:id="57"/>
    </w:p>
    <w:p w14:paraId="160C701A" w14:textId="77777777" w:rsidR="00305480" w:rsidRDefault="00305480" w:rsidP="00305480"/>
    <w:p w14:paraId="160C701B" w14:textId="77777777" w:rsidR="00CA5941" w:rsidRDefault="00305480" w:rsidP="00305480">
      <w:pPr>
        <w:pStyle w:val="Geenafstand"/>
        <w:spacing w:line="360" w:lineRule="auto"/>
      </w:pPr>
      <w:bookmarkStart w:id="58" w:name="_Toc516619183"/>
      <w:r w:rsidRPr="00C879FB">
        <w:rPr>
          <w:rStyle w:val="Kop2Char"/>
        </w:rPr>
        <w:t>7.1 Inleiding</w:t>
      </w:r>
      <w:bookmarkEnd w:id="58"/>
      <w:r>
        <w:br/>
      </w:r>
      <w:r w:rsidRPr="00C879FB">
        <w:rPr>
          <w:rFonts w:ascii="Verdana" w:hAnsi="Verdana"/>
          <w:sz w:val="20"/>
        </w:rPr>
        <w:t>In dit laatste hoofdstuk van het onderzoeksrapport wordt op basis van de resultaten van het verrichte onderzoek een conclusie getrokken. Hiermee wordt de centrale vraag beantwoord. Vervolgens worden aanbevelingen gegeven aan de opdrachtgever en tot slot volgt een ve</w:t>
      </w:r>
      <w:r>
        <w:rPr>
          <w:rFonts w:ascii="Verdana" w:hAnsi="Verdana"/>
          <w:sz w:val="20"/>
        </w:rPr>
        <w:t>rantwoording voor het onderzoek. De centrale vraag luidt:</w:t>
      </w:r>
      <w:r>
        <w:rPr>
          <w:rFonts w:ascii="Verdana" w:hAnsi="Verdana"/>
          <w:sz w:val="20"/>
        </w:rPr>
        <w:br/>
      </w:r>
      <w:r>
        <w:rPr>
          <w:rFonts w:ascii="Verdana" w:hAnsi="Verdana"/>
          <w:sz w:val="20"/>
        </w:rPr>
        <w:br/>
      </w:r>
      <w:r>
        <w:rPr>
          <w:rFonts w:ascii="Verdana" w:hAnsi="Verdana"/>
          <w:iCs/>
          <w:sz w:val="20"/>
          <w:szCs w:val="20"/>
        </w:rPr>
        <w:t>Welk advies kan aan NTI worden gegeven als het de arbeidsovereenkomst voor onbepaalde tijd met een werknemer wil beëindigen op basis van ongeschiktheid van en verwijtbaar handelen of nalaten door een werknemer, zoals bedoeld in artikel 7:669 lid 3 sub d en e BW blijkens wet- en regelgeving</w:t>
      </w:r>
      <w:r>
        <w:rPr>
          <w:rFonts w:ascii="Verdana" w:hAnsi="Verdana"/>
          <w:iCs/>
          <w:color w:val="000000" w:themeColor="text1"/>
          <w:sz w:val="20"/>
          <w:szCs w:val="20"/>
        </w:rPr>
        <w:t xml:space="preserve">, </w:t>
      </w:r>
      <w:r>
        <w:rPr>
          <w:rFonts w:ascii="Verdana" w:hAnsi="Verdana"/>
          <w:iCs/>
          <w:sz w:val="20"/>
          <w:szCs w:val="20"/>
        </w:rPr>
        <w:t>literatuur en</w:t>
      </w:r>
      <w:r w:rsidRPr="005B4C03">
        <w:rPr>
          <w:rFonts w:ascii="Verdana" w:hAnsi="Verdana"/>
          <w:iCs/>
          <w:sz w:val="20"/>
          <w:szCs w:val="20"/>
        </w:rPr>
        <w:t xml:space="preserve"> </w:t>
      </w:r>
      <w:r>
        <w:rPr>
          <w:rFonts w:ascii="Verdana" w:hAnsi="Verdana"/>
          <w:iCs/>
          <w:sz w:val="20"/>
          <w:szCs w:val="20"/>
        </w:rPr>
        <w:t>jurisprudentie?</w:t>
      </w:r>
    </w:p>
    <w:p w14:paraId="160C701C" w14:textId="77777777" w:rsidR="00CA5941" w:rsidRDefault="00CA5941" w:rsidP="00305480">
      <w:pPr>
        <w:pStyle w:val="Geenafstand"/>
        <w:spacing w:line="360" w:lineRule="auto"/>
        <w:rPr>
          <w:rFonts w:ascii="Verdana" w:hAnsi="Verdana"/>
          <w:sz w:val="20"/>
          <w:szCs w:val="20"/>
        </w:rPr>
      </w:pPr>
      <w:r>
        <w:br/>
      </w:r>
      <w:bookmarkStart w:id="59" w:name="_Toc516619184"/>
      <w:r w:rsidR="00305480" w:rsidRPr="00C879FB">
        <w:rPr>
          <w:rStyle w:val="Kop2Char"/>
        </w:rPr>
        <w:t>7.2 Conclusie</w:t>
      </w:r>
      <w:bookmarkEnd w:id="59"/>
      <w:r w:rsidR="00305480">
        <w:rPr>
          <w:rFonts w:ascii="Verdana" w:hAnsi="Verdana"/>
          <w:sz w:val="20"/>
        </w:rPr>
        <w:br/>
      </w:r>
      <w:r w:rsidR="00305480">
        <w:rPr>
          <w:rFonts w:ascii="Verdana" w:hAnsi="Verdana"/>
          <w:b/>
          <w:sz w:val="20"/>
        </w:rPr>
        <w:t>Ongeschiktheid</w:t>
      </w:r>
      <w:r w:rsidR="00305480">
        <w:rPr>
          <w:rFonts w:ascii="Verdana" w:hAnsi="Verdana"/>
          <w:b/>
          <w:sz w:val="20"/>
        </w:rPr>
        <w:br/>
      </w:r>
      <w:r w:rsidR="00305480">
        <w:rPr>
          <w:rFonts w:ascii="Verdana" w:hAnsi="Verdana"/>
          <w:sz w:val="20"/>
        </w:rPr>
        <w:t xml:space="preserve">In dit onderzoeksrapport is aan de hand van topics duidelijk geworden wanneer de arbeidsovereenkomst op grond van </w:t>
      </w:r>
      <w:r w:rsidR="00305480">
        <w:rPr>
          <w:rFonts w:ascii="Verdana" w:hAnsi="Verdana"/>
          <w:iCs/>
          <w:sz w:val="20"/>
          <w:szCs w:val="20"/>
        </w:rPr>
        <w:t>artikel 7:669 lid 3 sub d</w:t>
      </w:r>
      <w:r w:rsidR="00305480">
        <w:rPr>
          <w:rFonts w:ascii="Verdana" w:hAnsi="Verdana"/>
          <w:sz w:val="20"/>
        </w:rPr>
        <w:t xml:space="preserve"> BW, ongeschiktheid van de werknemer, wordt ontbonden en wanneer niet. </w:t>
      </w:r>
      <w:r w:rsidR="00305480" w:rsidRPr="006C454C">
        <w:br/>
      </w:r>
      <w:r w:rsidR="00305480" w:rsidRPr="006C454C">
        <w:br/>
      </w:r>
      <w:r w:rsidR="00305480" w:rsidRPr="006F5F75">
        <w:rPr>
          <w:rFonts w:ascii="Verdana" w:hAnsi="Verdana"/>
          <w:sz w:val="20"/>
        </w:rPr>
        <w:t>In dit onderzoeksrapport komt naar voren dat een werkgever moet hebben voldaan aan de criteria van 7:669 lid 3 sub d BW</w:t>
      </w:r>
      <w:r w:rsidR="00305480">
        <w:rPr>
          <w:rFonts w:ascii="Verdana" w:hAnsi="Verdana"/>
          <w:sz w:val="20"/>
        </w:rPr>
        <w:t>. Tevens blijkt dat deze criteria niet eenvoudig behaald worden.</w:t>
      </w:r>
      <w:r w:rsidR="00305480" w:rsidRPr="006F5F75">
        <w:rPr>
          <w:rFonts w:ascii="Verdana" w:hAnsi="Verdana"/>
          <w:sz w:val="20"/>
        </w:rPr>
        <w:t xml:space="preserve"> De werkgever moet de werknemer in kennis stellen van het gestelde disfunctioneren en </w:t>
      </w:r>
      <w:r w:rsidR="00305480">
        <w:rPr>
          <w:rFonts w:ascii="Verdana" w:hAnsi="Verdana"/>
          <w:sz w:val="20"/>
        </w:rPr>
        <w:t>er</w:t>
      </w:r>
      <w:r w:rsidR="00305480" w:rsidRPr="006F5F75">
        <w:rPr>
          <w:rFonts w:ascii="Verdana" w:hAnsi="Verdana"/>
          <w:sz w:val="20"/>
        </w:rPr>
        <w:t xml:space="preserve"> moet daadwerke</w:t>
      </w:r>
      <w:r w:rsidR="00305480">
        <w:rPr>
          <w:rFonts w:ascii="Verdana" w:hAnsi="Verdana"/>
          <w:sz w:val="20"/>
        </w:rPr>
        <w:t xml:space="preserve">lijk bewijs van zijn </w:t>
      </w:r>
      <w:r w:rsidR="00305480" w:rsidRPr="006F5F75">
        <w:rPr>
          <w:rFonts w:ascii="Verdana" w:hAnsi="Verdana"/>
          <w:sz w:val="20"/>
        </w:rPr>
        <w:t xml:space="preserve">dat dit in </w:t>
      </w:r>
      <w:r w:rsidR="00305480">
        <w:rPr>
          <w:rFonts w:ascii="Verdana" w:hAnsi="Verdana"/>
          <w:sz w:val="20"/>
        </w:rPr>
        <w:t>kennis stellen</w:t>
      </w:r>
      <w:r w:rsidR="00305480" w:rsidRPr="006F5F75">
        <w:rPr>
          <w:rFonts w:ascii="Verdana" w:hAnsi="Verdana"/>
          <w:sz w:val="20"/>
        </w:rPr>
        <w:t xml:space="preserve"> heeft plaatsgevonden</w:t>
      </w:r>
      <w:r w:rsidR="00305480">
        <w:rPr>
          <w:rFonts w:ascii="Verdana" w:hAnsi="Verdana"/>
          <w:sz w:val="20"/>
        </w:rPr>
        <w:t>, anders wordt de arbeidsovereenkomst niet ontbonden</w:t>
      </w:r>
      <w:r w:rsidR="00305480" w:rsidRPr="006F5F75">
        <w:rPr>
          <w:rFonts w:ascii="Verdana" w:hAnsi="Verdana"/>
          <w:sz w:val="20"/>
        </w:rPr>
        <w:t xml:space="preserve">. </w:t>
      </w:r>
      <w:r w:rsidR="00305480">
        <w:rPr>
          <w:rFonts w:ascii="Verdana" w:hAnsi="Verdana"/>
          <w:sz w:val="20"/>
        </w:rPr>
        <w:t>Daarnaast</w:t>
      </w:r>
      <w:r w:rsidR="00305480" w:rsidRPr="006F5F75">
        <w:rPr>
          <w:rFonts w:ascii="Verdana" w:hAnsi="Verdana"/>
          <w:sz w:val="20"/>
        </w:rPr>
        <w:t xml:space="preserve"> dient een verbetertraject minstens zes maanden te duren en te zijn opgesteld door de werkgever</w:t>
      </w:r>
      <w:r w:rsidR="00305480">
        <w:rPr>
          <w:rFonts w:ascii="Verdana" w:hAnsi="Verdana"/>
          <w:sz w:val="20"/>
        </w:rPr>
        <w:t>.</w:t>
      </w:r>
      <w:r w:rsidR="00305480" w:rsidRPr="006F5F75">
        <w:rPr>
          <w:rFonts w:ascii="Verdana" w:hAnsi="Verdana"/>
          <w:sz w:val="20"/>
        </w:rPr>
        <w:t xml:space="preserve"> </w:t>
      </w:r>
      <w:r w:rsidR="00305480">
        <w:rPr>
          <w:rFonts w:ascii="Verdana" w:hAnsi="Verdana"/>
          <w:sz w:val="20"/>
        </w:rPr>
        <w:t>Het traject</w:t>
      </w:r>
      <w:r w:rsidR="00305480" w:rsidRPr="006F5F75">
        <w:rPr>
          <w:rFonts w:ascii="Verdana" w:hAnsi="Verdana"/>
          <w:sz w:val="20"/>
        </w:rPr>
        <w:t xml:space="preserve"> moet betrekking hebben op de meeste werkzaamheden van de werknemer en niet </w:t>
      </w:r>
      <w:r w:rsidR="00305480">
        <w:rPr>
          <w:rFonts w:ascii="Verdana" w:hAnsi="Verdana"/>
          <w:sz w:val="20"/>
        </w:rPr>
        <w:t>slechts op enkele</w:t>
      </w:r>
      <w:r w:rsidR="00305480" w:rsidRPr="006F5F75">
        <w:rPr>
          <w:rFonts w:ascii="Verdana" w:hAnsi="Verdana"/>
          <w:sz w:val="20"/>
        </w:rPr>
        <w:t xml:space="preserve">. Bewijzen van het verbetertraject kunnen onder andere bestaan uit gespreksverslagen van functioneringsgesprekken, e-mails, WhatsApp berichten en dergelijke correspondentie tussen werkgever en werknemer. </w:t>
      </w:r>
      <w:r w:rsidR="00305480">
        <w:rPr>
          <w:rFonts w:ascii="Verdana" w:hAnsi="Verdana"/>
          <w:sz w:val="20"/>
        </w:rPr>
        <w:t>Verder kunnen</w:t>
      </w:r>
      <w:r w:rsidR="00305480" w:rsidRPr="006F5F75">
        <w:rPr>
          <w:rFonts w:ascii="Verdana" w:hAnsi="Verdana"/>
          <w:sz w:val="20"/>
        </w:rPr>
        <w:t xml:space="preserve"> verslagen van een coach of een begeleider</w:t>
      </w:r>
      <w:r w:rsidR="00305480">
        <w:rPr>
          <w:rFonts w:ascii="Verdana" w:hAnsi="Verdana"/>
          <w:sz w:val="20"/>
        </w:rPr>
        <w:t xml:space="preserve"> dienen als bewijzen</w:t>
      </w:r>
      <w:r w:rsidR="00305480" w:rsidRPr="006F5F75">
        <w:rPr>
          <w:rFonts w:ascii="Verdana" w:hAnsi="Verdana"/>
          <w:sz w:val="20"/>
        </w:rPr>
        <w:t xml:space="preserve">. </w:t>
      </w:r>
      <w:r w:rsidR="00305480">
        <w:rPr>
          <w:rFonts w:ascii="Verdana" w:hAnsi="Verdana"/>
          <w:sz w:val="20"/>
        </w:rPr>
        <w:t xml:space="preserve">Het verbetertraject mag niet alleen bestaan uit het benoemen van ontwikkelingspunten of uit voortgangsverslagen, maar dient te bestaan uit een persoonlijk verbeterplan waarin de tekortkomingen, de doelstellingen, de wijze van begeleiding en de termijn waarbinnen de werknemer zijn functioneren moet verbeteren, zijn opgenomen. De werkgever moet concreet laten weten wat hij van de werknemer verwacht en voorbeelden tonen van de competenties waarover de werknemer dient te beschikken. </w:t>
      </w:r>
      <w:r w:rsidR="00305480">
        <w:rPr>
          <w:rFonts w:ascii="Verdana" w:hAnsi="Verdana"/>
          <w:sz w:val="20"/>
          <w:szCs w:val="20"/>
        </w:rPr>
        <w:br/>
      </w:r>
      <w:r w:rsidR="00305480">
        <w:rPr>
          <w:rFonts w:ascii="Verdana" w:hAnsi="Verdana"/>
          <w:sz w:val="20"/>
          <w:szCs w:val="20"/>
        </w:rPr>
        <w:br/>
      </w:r>
    </w:p>
    <w:p w14:paraId="160C701D" w14:textId="77777777" w:rsidR="00305480" w:rsidRPr="00CA5941" w:rsidRDefault="00305480" w:rsidP="00305480">
      <w:pPr>
        <w:pStyle w:val="Geenafstand"/>
        <w:spacing w:line="360" w:lineRule="auto"/>
      </w:pPr>
      <w:r>
        <w:rPr>
          <w:rFonts w:ascii="Verdana" w:hAnsi="Verdana"/>
          <w:sz w:val="20"/>
          <w:szCs w:val="20"/>
        </w:rPr>
        <w:lastRenderedPageBreak/>
        <w:t xml:space="preserve">De arbeidsovereenkomst kan niet op ongeschiktheid worden ontbonden als de reden tot het verzoek, de gebrekkige samenwerking van de werknemer met collega’s betreft en dit door slechts twee collega’s wordt bevestigd. Met betrekking tot </w:t>
      </w:r>
      <w:r w:rsidRPr="00FE36BE">
        <w:rPr>
          <w:rFonts w:ascii="Verdana" w:hAnsi="Verdana"/>
          <w:sz w:val="20"/>
          <w:szCs w:val="20"/>
        </w:rPr>
        <w:t>omzetresultaten is het du</w:t>
      </w:r>
      <w:r>
        <w:rPr>
          <w:rFonts w:ascii="Verdana" w:hAnsi="Verdana"/>
          <w:sz w:val="20"/>
          <w:szCs w:val="20"/>
        </w:rPr>
        <w:t>i</w:t>
      </w:r>
      <w:r w:rsidRPr="00FE36BE">
        <w:rPr>
          <w:rFonts w:ascii="Verdana" w:hAnsi="Verdana"/>
          <w:sz w:val="20"/>
          <w:szCs w:val="20"/>
        </w:rPr>
        <w:t xml:space="preserve">delijk geworden dat als het nog mogelijk is </w:t>
      </w:r>
      <w:r>
        <w:rPr>
          <w:rFonts w:ascii="Verdana" w:hAnsi="Verdana"/>
          <w:sz w:val="20"/>
          <w:szCs w:val="20"/>
        </w:rPr>
        <w:t xml:space="preserve">dat de werknemer zijn prestaties dusdanig verbetert, dat de omzet verbetert, </w:t>
      </w:r>
      <w:r w:rsidRPr="00FE36BE">
        <w:rPr>
          <w:rFonts w:ascii="Verdana" w:hAnsi="Verdana"/>
          <w:sz w:val="20"/>
          <w:szCs w:val="20"/>
        </w:rPr>
        <w:t>de arbeidsovereenkomst niet ontbonden wordt op grond van ongeschiktheid.</w:t>
      </w:r>
      <w:r>
        <w:rPr>
          <w:rFonts w:ascii="Verdana" w:hAnsi="Verdana"/>
          <w:sz w:val="20"/>
          <w:szCs w:val="20"/>
        </w:rPr>
        <w:br/>
      </w:r>
      <w:r>
        <w:rPr>
          <w:rFonts w:ascii="Verdana" w:hAnsi="Verdana"/>
          <w:sz w:val="20"/>
          <w:szCs w:val="20"/>
        </w:rPr>
        <w:br/>
      </w:r>
      <w:r w:rsidRPr="00E763AB">
        <w:rPr>
          <w:rFonts w:ascii="Verdana" w:hAnsi="Verdana"/>
          <w:b/>
          <w:sz w:val="20"/>
        </w:rPr>
        <w:t>Verwijtbaar handelen of nalaten door de werknemer</w:t>
      </w:r>
      <w:r>
        <w:rPr>
          <w:rFonts w:ascii="Verdana" w:hAnsi="Verdana"/>
          <w:sz w:val="20"/>
        </w:rPr>
        <w:br/>
        <w:t xml:space="preserve">In dit onderzoeksrapport is aan de hand van topics duidelijk geworden wanneer de arbeidsovereenkomst op grond van </w:t>
      </w:r>
      <w:r>
        <w:rPr>
          <w:rFonts w:ascii="Verdana" w:hAnsi="Verdana"/>
          <w:iCs/>
          <w:sz w:val="20"/>
          <w:szCs w:val="20"/>
        </w:rPr>
        <w:t>artikel 7:669 lid 3 sub e</w:t>
      </w:r>
      <w:r>
        <w:rPr>
          <w:rFonts w:ascii="Verdana" w:hAnsi="Verdana"/>
          <w:sz w:val="20"/>
        </w:rPr>
        <w:t xml:space="preserve"> BW, verwijtbaar handelen of nalaten door de werknemer, wordt ontbonden en wanneer niet. </w:t>
      </w:r>
      <w:r>
        <w:rPr>
          <w:rFonts w:ascii="Verdana" w:hAnsi="Verdana"/>
          <w:b/>
          <w:color w:val="000000" w:themeColor="text1"/>
          <w:sz w:val="20"/>
        </w:rPr>
        <w:br/>
      </w:r>
      <w:r>
        <w:rPr>
          <w:rFonts w:ascii="Verdana" w:hAnsi="Verdana"/>
          <w:b/>
          <w:color w:val="000000" w:themeColor="text1"/>
          <w:sz w:val="20"/>
        </w:rPr>
        <w:br/>
      </w:r>
      <w:r>
        <w:rPr>
          <w:rFonts w:ascii="Verdana" w:hAnsi="Verdana"/>
          <w:color w:val="000000" w:themeColor="text1"/>
          <w:sz w:val="20"/>
          <w:szCs w:val="20"/>
        </w:rPr>
        <w:t xml:space="preserve">Als de reden van het verzoek </w:t>
      </w:r>
      <w:r w:rsidRPr="00674FEE">
        <w:rPr>
          <w:rFonts w:ascii="Verdana" w:hAnsi="Verdana"/>
          <w:color w:val="000000" w:themeColor="text1"/>
          <w:sz w:val="20"/>
          <w:szCs w:val="20"/>
        </w:rPr>
        <w:t xml:space="preserve">tot ontbinding </w:t>
      </w:r>
      <w:r>
        <w:rPr>
          <w:rFonts w:ascii="Verdana" w:hAnsi="Verdana"/>
          <w:color w:val="000000" w:themeColor="text1"/>
          <w:sz w:val="20"/>
          <w:szCs w:val="20"/>
        </w:rPr>
        <w:t xml:space="preserve">van de arbeidsovereenkomst </w:t>
      </w:r>
      <w:r w:rsidRPr="00674FEE">
        <w:rPr>
          <w:rFonts w:ascii="Verdana" w:hAnsi="Verdana"/>
          <w:color w:val="000000" w:themeColor="text1"/>
          <w:sz w:val="20"/>
          <w:szCs w:val="20"/>
        </w:rPr>
        <w:t>is gelegen in het herhaaldelijk niet</w:t>
      </w:r>
      <w:r>
        <w:rPr>
          <w:rFonts w:ascii="Verdana" w:hAnsi="Verdana"/>
          <w:color w:val="000000" w:themeColor="text1"/>
          <w:sz w:val="20"/>
          <w:szCs w:val="20"/>
        </w:rPr>
        <w:t>-</w:t>
      </w:r>
      <w:r w:rsidRPr="00674FEE">
        <w:rPr>
          <w:rFonts w:ascii="Verdana" w:hAnsi="Verdana"/>
          <w:color w:val="000000" w:themeColor="text1"/>
          <w:sz w:val="20"/>
          <w:szCs w:val="20"/>
        </w:rPr>
        <w:t xml:space="preserve">nakomen door </w:t>
      </w:r>
      <w:r>
        <w:rPr>
          <w:rFonts w:ascii="Verdana" w:hAnsi="Verdana"/>
          <w:color w:val="000000" w:themeColor="text1"/>
          <w:sz w:val="20"/>
          <w:szCs w:val="20"/>
        </w:rPr>
        <w:t xml:space="preserve">de </w:t>
      </w:r>
      <w:r w:rsidRPr="00674FEE">
        <w:rPr>
          <w:rFonts w:ascii="Verdana" w:hAnsi="Verdana"/>
          <w:color w:val="000000" w:themeColor="text1"/>
          <w:sz w:val="20"/>
          <w:szCs w:val="20"/>
        </w:rPr>
        <w:t>werknemer van zi</w:t>
      </w:r>
      <w:r>
        <w:rPr>
          <w:rFonts w:ascii="Verdana" w:hAnsi="Verdana"/>
          <w:color w:val="000000" w:themeColor="text1"/>
          <w:sz w:val="20"/>
          <w:szCs w:val="20"/>
        </w:rPr>
        <w:t xml:space="preserve">jn re-integratieverplichtingen, is ontbinding mogelijk als de werknemer schriftelijk is aangemaand en de werkgever vervolgens het loon heeft gestaakt. Het opzegverbod met betrekking tot ziekte is hierdoor niet meer van toepassing. Als de aanmaning en het staken van het loon geen verbetering oplevert, dient de werkgever een verklaring van een deskundige af te geven, tenzij dit niet mogelijk is. Uit het onderzoek blijkt dat dit niet mogelijk is als </w:t>
      </w:r>
      <w:r w:rsidRPr="00055CDA">
        <w:rPr>
          <w:rFonts w:ascii="Verdana" w:hAnsi="Verdana"/>
          <w:color w:val="000000" w:themeColor="text1"/>
          <w:sz w:val="20"/>
        </w:rPr>
        <w:t>een werknemer zich geheel onbereikbaar houdt en geen medewerking verleen</w:t>
      </w:r>
      <w:r>
        <w:rPr>
          <w:rFonts w:ascii="Verdana" w:hAnsi="Verdana"/>
          <w:color w:val="000000" w:themeColor="text1"/>
          <w:sz w:val="20"/>
        </w:rPr>
        <w:t>t</w:t>
      </w:r>
      <w:r w:rsidRPr="00055CDA">
        <w:rPr>
          <w:rFonts w:ascii="Verdana" w:hAnsi="Verdana"/>
          <w:color w:val="000000" w:themeColor="text1"/>
          <w:sz w:val="20"/>
        </w:rPr>
        <w:t xml:space="preserve"> aan een deskundigenoordeel</w:t>
      </w:r>
      <w:r>
        <w:rPr>
          <w:rFonts w:ascii="Verdana" w:hAnsi="Verdana"/>
          <w:color w:val="000000" w:themeColor="text1"/>
          <w:sz w:val="20"/>
        </w:rPr>
        <w:t>. De</w:t>
      </w:r>
      <w:r w:rsidRPr="00055CDA">
        <w:rPr>
          <w:rFonts w:ascii="Verdana" w:hAnsi="Verdana"/>
          <w:color w:val="000000" w:themeColor="text1"/>
          <w:sz w:val="20"/>
        </w:rPr>
        <w:t xml:space="preserve"> arbeidsovereenkomst </w:t>
      </w:r>
      <w:r>
        <w:rPr>
          <w:rFonts w:ascii="Verdana" w:hAnsi="Verdana"/>
          <w:color w:val="000000" w:themeColor="text1"/>
          <w:sz w:val="20"/>
        </w:rPr>
        <w:t xml:space="preserve">wordt in dat geval </w:t>
      </w:r>
      <w:r w:rsidRPr="00055CDA">
        <w:rPr>
          <w:rFonts w:ascii="Verdana" w:hAnsi="Verdana"/>
          <w:color w:val="000000" w:themeColor="text1"/>
          <w:sz w:val="20"/>
        </w:rPr>
        <w:t>ontbonden.</w:t>
      </w:r>
      <w:r>
        <w:rPr>
          <w:rFonts w:ascii="Verdana" w:hAnsi="Verdana"/>
          <w:color w:val="000000" w:themeColor="text1"/>
          <w:sz w:val="20"/>
        </w:rPr>
        <w:t xml:space="preserve"> De arbeidsovereenkomst wordt in ditzelfde geval niet ontbonden als de werknemer weliswaar geen contact meer heeft met de werkgever, maar wel met de bedrijfsarts. In het deskundigenoordeel dient te worden ingegaan </w:t>
      </w:r>
      <w:r w:rsidRPr="006C454C">
        <w:rPr>
          <w:rFonts w:ascii="Verdana" w:hAnsi="Verdana"/>
          <w:sz w:val="20"/>
          <w:szCs w:val="20"/>
        </w:rPr>
        <w:t>op de vraag of de werknemer zijn re-integratieve</w:t>
      </w:r>
      <w:r>
        <w:rPr>
          <w:rFonts w:ascii="Verdana" w:hAnsi="Verdana"/>
          <w:sz w:val="20"/>
          <w:szCs w:val="20"/>
        </w:rPr>
        <w:t xml:space="preserve">rplichtingen al dan niet nakomt. Als dit niet in het oordeel vermeld staat, is er volgens de rechter geen sprake van een deskundigenoordeel en wordt de arbeidsovereenkomst niet ontbonden. Als de werknemer na de waarschuwingen aangeeft te willen meewerken aan het re-integreren is ontbinding op grond van verwijtbaar handelen of nalaten niet mogelijk. </w:t>
      </w:r>
      <w:r w:rsidRPr="006C454C">
        <w:rPr>
          <w:rFonts w:ascii="Verdana" w:hAnsi="Verdana"/>
          <w:sz w:val="20"/>
          <w:szCs w:val="20"/>
        </w:rPr>
        <w:t xml:space="preserve"> </w:t>
      </w:r>
    </w:p>
    <w:p w14:paraId="160C701E" w14:textId="77777777" w:rsidR="00305480" w:rsidRDefault="00305480" w:rsidP="00305480">
      <w:pPr>
        <w:pStyle w:val="Geenafstand"/>
        <w:spacing w:line="360" w:lineRule="auto"/>
        <w:rPr>
          <w:rFonts w:ascii="Verdana" w:hAnsi="Verdana"/>
          <w:color w:val="000000" w:themeColor="text1"/>
          <w:sz w:val="20"/>
        </w:rPr>
      </w:pPr>
    </w:p>
    <w:p w14:paraId="160C701F" w14:textId="77777777" w:rsidR="00CA5941" w:rsidRDefault="00305480" w:rsidP="00CA5941">
      <w:pPr>
        <w:pStyle w:val="Geenafstand"/>
        <w:spacing w:line="360" w:lineRule="auto"/>
        <w:rPr>
          <w:rFonts w:ascii="Verdana" w:hAnsi="Verdana"/>
          <w:sz w:val="20"/>
          <w:szCs w:val="20"/>
        </w:rPr>
      </w:pPr>
      <w:r>
        <w:rPr>
          <w:rFonts w:ascii="Verdana" w:hAnsi="Verdana"/>
          <w:color w:val="000000" w:themeColor="text1"/>
          <w:sz w:val="20"/>
        </w:rPr>
        <w:t xml:space="preserve">Als een werknemer de antwoorden van een toets doorgeeft aan een student, kan de arbeidsovereenkomst worden ontbonden op grond van verwijtbaarheid. </w:t>
      </w:r>
      <w:r>
        <w:rPr>
          <w:rFonts w:ascii="Verdana" w:hAnsi="Verdana"/>
          <w:sz w:val="20"/>
          <w:szCs w:val="20"/>
        </w:rPr>
        <w:t xml:space="preserve">Met betrekking tot het overtreden van gedragsregels kan de arbeidsovereenkomst worden ontbonden als de werknemer dit vaak heeft gedaan en de werknemer meermaals gewaarschuwd is. </w:t>
      </w:r>
      <w:r>
        <w:rPr>
          <w:rFonts w:ascii="Verdana" w:hAnsi="Verdana"/>
          <w:sz w:val="20"/>
          <w:szCs w:val="20"/>
        </w:rPr>
        <w:br/>
      </w:r>
      <w:r w:rsidRPr="00E0079B">
        <w:rPr>
          <w:rFonts w:ascii="Verdana" w:hAnsi="Verdana"/>
          <w:sz w:val="20"/>
          <w:szCs w:val="20"/>
        </w:rPr>
        <w:br/>
      </w:r>
      <w:r>
        <w:rPr>
          <w:rFonts w:ascii="Verdana" w:hAnsi="Verdana"/>
          <w:sz w:val="20"/>
          <w:szCs w:val="20"/>
        </w:rPr>
        <w:t>Als over een lange periode steeds dezelfde problemen ontstaan, worden de problemen die langgeleden hebben plaatsgevonden, meegenomen bij de beoordeling door de rechter. Hieruit blijkt dat het bijhouden van een dossier vanaf het begin van het disfunctioneren belangrijk is.</w:t>
      </w:r>
    </w:p>
    <w:p w14:paraId="160C7020" w14:textId="77777777" w:rsidR="00CA5941" w:rsidRDefault="00305480" w:rsidP="00CA5941">
      <w:pPr>
        <w:pStyle w:val="Geenafstand"/>
        <w:spacing w:line="360" w:lineRule="auto"/>
        <w:rPr>
          <w:rStyle w:val="GeenafstandChar"/>
          <w:rFonts w:ascii="Verdana" w:hAnsi="Verdana"/>
          <w:color w:val="000000" w:themeColor="text1"/>
          <w:sz w:val="20"/>
        </w:rPr>
      </w:pPr>
      <w:bookmarkStart w:id="60" w:name="_Toc516619185"/>
      <w:r w:rsidRPr="00CA5941">
        <w:rPr>
          <w:rStyle w:val="Kop2Char"/>
        </w:rPr>
        <w:lastRenderedPageBreak/>
        <w:t>7.3 Aanbevelingen</w:t>
      </w:r>
      <w:bookmarkEnd w:id="60"/>
      <w:r>
        <w:br/>
      </w:r>
      <w:r w:rsidRPr="00CA5941">
        <w:rPr>
          <w:rStyle w:val="GeenafstandChar"/>
          <w:rFonts w:ascii="Verdana" w:hAnsi="Verdana"/>
          <w:color w:val="000000" w:themeColor="text1"/>
          <w:sz w:val="20"/>
        </w:rPr>
        <w:t>Omdat elke zaak zeer casuïstisch is, kan NTI op basis van de onderzoeksresultaten bepalen wanneer het instituut bij de kantonrechter een verzoek kan indienen tot ontbinding van de arbeidsovereenkomst en wanneer niet. Het advies is om de lijn die zich ontwikkelt in de jurisprudentie te blijven volgen, zodat steeds meer duidelijk wordt wanneer de rechter vindt dat er sprake is van ongeschiktheid van de werknemer of verwijtbaar handelen of nalaten door de werknemer. De topics die gebruikt zijn in dit onderzoek en de resultaten van dit onderzoek, kan NTI gebruiken in vergelijkbare zaken of nieuwe zaken om te bepalen of het wel of niet verstandig is om een verzoek tot ontbinding in te dienen. De topics zijn</w:t>
      </w:r>
      <w:r w:rsidR="00825E96">
        <w:rPr>
          <w:rStyle w:val="GeenafstandChar"/>
          <w:rFonts w:ascii="Verdana" w:hAnsi="Verdana"/>
          <w:color w:val="000000" w:themeColor="text1"/>
          <w:sz w:val="20"/>
        </w:rPr>
        <w:t xml:space="preserve"> in het jurisprudentieonderzoek</w:t>
      </w:r>
      <w:r w:rsidRPr="00CA5941">
        <w:rPr>
          <w:rStyle w:val="GeenafstandChar"/>
          <w:rFonts w:ascii="Verdana" w:hAnsi="Verdana"/>
          <w:color w:val="000000" w:themeColor="text1"/>
          <w:sz w:val="20"/>
        </w:rPr>
        <w:t xml:space="preserve"> in bijlage 1 en 2 weergegeven.</w:t>
      </w:r>
      <w:r w:rsidRPr="00CA5941">
        <w:rPr>
          <w:rStyle w:val="GeenafstandChar"/>
          <w:rFonts w:ascii="Verdana" w:hAnsi="Verdana"/>
          <w:color w:val="000000" w:themeColor="text1"/>
          <w:sz w:val="20"/>
        </w:rPr>
        <w:br/>
      </w:r>
      <w:r w:rsidRPr="00CA5941">
        <w:rPr>
          <w:rStyle w:val="GeenafstandChar"/>
          <w:rFonts w:ascii="Verdana" w:hAnsi="Verdana"/>
          <w:color w:val="000000" w:themeColor="text1"/>
          <w:sz w:val="20"/>
        </w:rPr>
        <w:br/>
        <w:t>Als hulpmiddel voor NTI is in bijlage</w:t>
      </w:r>
      <w:r w:rsidR="00825E96">
        <w:rPr>
          <w:rStyle w:val="GeenafstandChar"/>
          <w:rFonts w:ascii="Verdana" w:hAnsi="Verdana"/>
          <w:color w:val="000000" w:themeColor="text1"/>
          <w:sz w:val="20"/>
        </w:rPr>
        <w:t>n</w:t>
      </w:r>
      <w:r w:rsidRPr="00CA5941">
        <w:rPr>
          <w:rStyle w:val="GeenafstandChar"/>
          <w:rFonts w:ascii="Verdana" w:hAnsi="Verdana"/>
          <w:color w:val="000000" w:themeColor="text1"/>
          <w:sz w:val="20"/>
        </w:rPr>
        <w:t xml:space="preserve"> 3 en 4 een formulier opgenomen waarmee bepaald kan worden of NTI aantoonbaar voldoende heeft gedaan en bewezen heeft, ten aanzien van de van ongeschiktheid van de werknemer of van verwijtbaar handelen of nalaten door de werknemer. Als uit het formulier blijkt dat hier sprake van is, kan een verzoek tot ontbinding ingediend worden. </w:t>
      </w:r>
    </w:p>
    <w:p w14:paraId="160C7021" w14:textId="77777777" w:rsidR="00CA5941" w:rsidRDefault="00CA5941" w:rsidP="00CA5941">
      <w:pPr>
        <w:pStyle w:val="Geenafstand"/>
        <w:spacing w:line="360" w:lineRule="auto"/>
        <w:rPr>
          <w:rStyle w:val="GeenafstandChar"/>
          <w:rFonts w:ascii="Verdana" w:hAnsi="Verdana"/>
          <w:color w:val="000000" w:themeColor="text1"/>
          <w:sz w:val="20"/>
        </w:rPr>
      </w:pPr>
      <w:r>
        <w:rPr>
          <w:rStyle w:val="GeenafstandChar"/>
          <w:rFonts w:ascii="Verdana" w:hAnsi="Verdana"/>
          <w:color w:val="000000" w:themeColor="text1"/>
          <w:sz w:val="20"/>
        </w:rPr>
        <w:br/>
      </w:r>
      <w:bookmarkStart w:id="61" w:name="_Toc516619186"/>
      <w:r w:rsidR="00305480" w:rsidRPr="00CA5941">
        <w:rPr>
          <w:rStyle w:val="Kop2Char"/>
        </w:rPr>
        <w:t>7.4 Verantwoording</w:t>
      </w:r>
      <w:bookmarkEnd w:id="61"/>
      <w:r w:rsidR="00305480">
        <w:rPr>
          <w:rStyle w:val="GeenafstandChar"/>
          <w:rFonts w:ascii="Verdana" w:hAnsi="Verdana"/>
          <w:b/>
          <w:color w:val="000000" w:themeColor="text1"/>
          <w:sz w:val="20"/>
        </w:rPr>
        <w:br/>
      </w:r>
      <w:r w:rsidR="00305480" w:rsidRPr="00CA5941">
        <w:rPr>
          <w:rStyle w:val="GeenafstandChar"/>
          <w:rFonts w:ascii="Verdana" w:hAnsi="Verdana"/>
          <w:color w:val="000000" w:themeColor="text1"/>
          <w:sz w:val="20"/>
        </w:rPr>
        <w:t>Het doel van dit onderzoek was een lijn te vinden wanneer rechters de arbeidsovereenkomst ontbinden op grond van de ontslaggrond ongeschiktheid van de werknemer en de ontslaggrond verwijtbaar handelen of nalaten door de werknemer. Om dit doel te behalen is eerst door middel van wet- en regelgeving en literatuur onderzocht wanneer er sprake is van ongeschiktheid van de werknemer en verwijtbaar handelen of nalaten door de werknemer. Vervolgens heeft een jurisprudentieonderzoek plaatsgevonden. Door middel van dit onderzoek is aan de hand van topics duidelijk geworden wanneer de rechter vindt dat de werknemer (on)geschikt is en wanneer de werknemer verwijtbaar heeft gehandeld of nagelaten en wanneer niet. Hoewel de resultaten niet eenduidig kunnen zijn omdat iedere zaak verschillend is, is de doelstelling van dit onderzoek grotendeels bereikt.</w:t>
      </w:r>
      <w:r>
        <w:rPr>
          <w:rStyle w:val="GeenafstandChar"/>
          <w:rFonts w:ascii="Verdana" w:hAnsi="Verdana"/>
          <w:color w:val="000000" w:themeColor="text1"/>
          <w:sz w:val="20"/>
        </w:rPr>
        <w:t xml:space="preserve"> </w:t>
      </w:r>
    </w:p>
    <w:p w14:paraId="160C7022" w14:textId="77777777" w:rsidR="00CA5941" w:rsidRDefault="00305480" w:rsidP="00CA5941">
      <w:pPr>
        <w:pStyle w:val="Geenafstand"/>
        <w:spacing w:line="360" w:lineRule="auto"/>
        <w:rPr>
          <w:rStyle w:val="GeenafstandChar"/>
          <w:rFonts w:ascii="Verdana" w:hAnsi="Verdana"/>
          <w:color w:val="000000" w:themeColor="text1"/>
          <w:sz w:val="20"/>
        </w:rPr>
      </w:pPr>
      <w:r>
        <w:rPr>
          <w:rStyle w:val="GeenafstandChar"/>
          <w:rFonts w:ascii="Verdana" w:hAnsi="Verdana"/>
          <w:b/>
          <w:color w:val="000000" w:themeColor="text1"/>
          <w:sz w:val="20"/>
        </w:rPr>
        <w:br/>
      </w:r>
      <w:bookmarkStart w:id="62" w:name="_Toc516601439"/>
      <w:r w:rsidRPr="00CA5941">
        <w:rPr>
          <w:rStyle w:val="GeenafstandChar"/>
          <w:rFonts w:ascii="Verdana" w:hAnsi="Verdana"/>
          <w:color w:val="000000" w:themeColor="text1"/>
          <w:sz w:val="20"/>
        </w:rPr>
        <w:t>De kwaliteit van dit onderzoek is voldoende gewaarborgd door de gebruikte methode van onderzoek. Het onderzoek is zodoende bruikbaar voor NTI.</w:t>
      </w:r>
      <w:bookmarkEnd w:id="62"/>
      <w:r w:rsidRPr="00CA5941">
        <w:rPr>
          <w:rStyle w:val="GeenafstandChar"/>
          <w:rFonts w:ascii="Verdana" w:hAnsi="Verdana"/>
          <w:color w:val="000000" w:themeColor="text1"/>
          <w:sz w:val="20"/>
        </w:rPr>
        <w:t xml:space="preserve"> </w:t>
      </w:r>
    </w:p>
    <w:p w14:paraId="160C7023" w14:textId="77777777" w:rsidR="00CA5941" w:rsidRDefault="00CA5941" w:rsidP="00CA5941">
      <w:pPr>
        <w:pStyle w:val="Geenafstand"/>
        <w:spacing w:line="360" w:lineRule="auto"/>
        <w:rPr>
          <w:rStyle w:val="GeenafstandChar"/>
          <w:rFonts w:ascii="Verdana" w:hAnsi="Verdana"/>
          <w:color w:val="000000" w:themeColor="text1"/>
          <w:sz w:val="20"/>
        </w:rPr>
      </w:pPr>
    </w:p>
    <w:p w14:paraId="160C7024" w14:textId="77777777" w:rsidR="00CA5941" w:rsidRDefault="00CA5941" w:rsidP="00CA5941">
      <w:pPr>
        <w:pStyle w:val="Geenafstand"/>
        <w:spacing w:line="360" w:lineRule="auto"/>
        <w:rPr>
          <w:rStyle w:val="GeenafstandChar"/>
          <w:rFonts w:ascii="Verdana" w:hAnsi="Verdana"/>
          <w:color w:val="000000" w:themeColor="text1"/>
          <w:sz w:val="20"/>
        </w:rPr>
      </w:pPr>
    </w:p>
    <w:p w14:paraId="160C7025" w14:textId="77777777" w:rsidR="00CA5941" w:rsidRDefault="00CA5941" w:rsidP="00CA5941">
      <w:pPr>
        <w:pStyle w:val="Geenafstand"/>
        <w:spacing w:line="360" w:lineRule="auto"/>
        <w:rPr>
          <w:rStyle w:val="GeenafstandChar"/>
          <w:rFonts w:ascii="Verdana" w:hAnsi="Verdana"/>
          <w:color w:val="000000" w:themeColor="text1"/>
          <w:sz w:val="20"/>
        </w:rPr>
      </w:pPr>
    </w:p>
    <w:p w14:paraId="160C7026" w14:textId="77777777" w:rsidR="00CA5941" w:rsidRDefault="00CA5941" w:rsidP="00CA5941">
      <w:pPr>
        <w:pStyle w:val="Geenafstand"/>
        <w:spacing w:line="360" w:lineRule="auto"/>
        <w:rPr>
          <w:rStyle w:val="GeenafstandChar"/>
          <w:rFonts w:ascii="Verdana" w:hAnsi="Verdana"/>
          <w:color w:val="000000" w:themeColor="text1"/>
          <w:sz w:val="20"/>
        </w:rPr>
      </w:pPr>
    </w:p>
    <w:p w14:paraId="160C7027" w14:textId="77777777" w:rsidR="00CA5941" w:rsidRDefault="00CA5941" w:rsidP="00CA5941">
      <w:pPr>
        <w:pStyle w:val="Geenafstand"/>
        <w:spacing w:line="360" w:lineRule="auto"/>
        <w:rPr>
          <w:rStyle w:val="GeenafstandChar"/>
          <w:rFonts w:ascii="Verdana" w:hAnsi="Verdana"/>
          <w:color w:val="000000" w:themeColor="text1"/>
          <w:sz w:val="20"/>
        </w:rPr>
      </w:pPr>
    </w:p>
    <w:p w14:paraId="160C7028" w14:textId="77777777" w:rsidR="00305480" w:rsidRPr="00CA5941" w:rsidRDefault="00305480" w:rsidP="00CA5941">
      <w:pPr>
        <w:pStyle w:val="Kop1"/>
        <w:rPr>
          <w:rFonts w:ascii="Verdana" w:hAnsi="Verdana" w:cstheme="minorBidi"/>
          <w:color w:val="000000" w:themeColor="text1"/>
          <w:sz w:val="20"/>
        </w:rPr>
      </w:pPr>
      <w:bookmarkStart w:id="63" w:name="_Toc516619187"/>
      <w:r w:rsidRPr="009353A7">
        <w:rPr>
          <w:lang w:val="nl"/>
        </w:rPr>
        <w:lastRenderedPageBreak/>
        <w:t>Literatuur- en bronnenlijst:</w:t>
      </w:r>
      <w:bookmarkEnd w:id="63"/>
    </w:p>
    <w:p w14:paraId="160C7029" w14:textId="77777777" w:rsidR="00305480" w:rsidRPr="00D53B7B" w:rsidRDefault="00305480" w:rsidP="00305480">
      <w:pPr>
        <w:pStyle w:val="Voetnoottekst"/>
        <w:spacing w:line="360" w:lineRule="auto"/>
        <w:rPr>
          <w:rFonts w:ascii="Verdana" w:hAnsi="Verdana"/>
          <w:color w:val="000000" w:themeColor="text1"/>
        </w:rPr>
      </w:pPr>
    </w:p>
    <w:p w14:paraId="160C702A" w14:textId="77777777" w:rsidR="00305480" w:rsidRDefault="00305480" w:rsidP="00305480">
      <w:pPr>
        <w:pStyle w:val="Geenafstand"/>
        <w:spacing w:line="360" w:lineRule="auto"/>
        <w:rPr>
          <w:rFonts w:ascii="Verdana" w:hAnsi="Verdana"/>
          <w:sz w:val="20"/>
          <w:szCs w:val="20"/>
          <w:lang w:val="nl"/>
        </w:rPr>
      </w:pPr>
      <w:r w:rsidRPr="00D53B7B">
        <w:rPr>
          <w:rFonts w:ascii="Verdana" w:hAnsi="Verdana"/>
          <w:b/>
          <w:sz w:val="20"/>
          <w:szCs w:val="20"/>
          <w:lang w:val="nl"/>
        </w:rPr>
        <w:t>Regelgeving en parlementaire stukken</w:t>
      </w:r>
    </w:p>
    <w:p w14:paraId="160C702B" w14:textId="77777777" w:rsidR="00305480" w:rsidRPr="00D76EB4" w:rsidRDefault="00305480" w:rsidP="00305480">
      <w:pPr>
        <w:pStyle w:val="Geenafstand"/>
        <w:numPr>
          <w:ilvl w:val="0"/>
          <w:numId w:val="19"/>
        </w:numPr>
        <w:spacing w:line="360" w:lineRule="auto"/>
        <w:rPr>
          <w:rFonts w:ascii="Verdana" w:hAnsi="Verdana"/>
          <w:sz w:val="24"/>
          <w:szCs w:val="20"/>
        </w:rPr>
      </w:pPr>
      <w:r w:rsidRPr="006974C1">
        <w:rPr>
          <w:rFonts w:ascii="Verdana" w:eastAsia="Times New Roman" w:hAnsi="Verdana"/>
          <w:i/>
          <w:sz w:val="20"/>
          <w:szCs w:val="16"/>
        </w:rPr>
        <w:t>Kamerstukken II</w:t>
      </w:r>
      <w:r w:rsidRPr="006974C1">
        <w:rPr>
          <w:rFonts w:ascii="Verdana" w:eastAsia="Times New Roman" w:hAnsi="Verdana"/>
          <w:sz w:val="20"/>
          <w:szCs w:val="16"/>
        </w:rPr>
        <w:t xml:space="preserve"> 2013/14, 33818, </w:t>
      </w:r>
      <w:proofErr w:type="spellStart"/>
      <w:r w:rsidRPr="006974C1">
        <w:rPr>
          <w:rFonts w:ascii="Verdana" w:eastAsia="Times New Roman" w:hAnsi="Verdana"/>
          <w:sz w:val="20"/>
          <w:szCs w:val="16"/>
        </w:rPr>
        <w:t>nr</w:t>
      </w:r>
      <w:proofErr w:type="spellEnd"/>
      <w:r w:rsidRPr="006974C1">
        <w:rPr>
          <w:rFonts w:ascii="Verdana" w:eastAsia="Times New Roman" w:hAnsi="Verdana"/>
          <w:sz w:val="20"/>
          <w:szCs w:val="16"/>
        </w:rPr>
        <w:t xml:space="preserve"> 2, p. 1</w:t>
      </w:r>
      <w:r w:rsidR="00245379">
        <w:rPr>
          <w:rFonts w:ascii="Verdana" w:eastAsia="Times New Roman" w:hAnsi="Verdana"/>
          <w:sz w:val="20"/>
          <w:szCs w:val="16"/>
        </w:rPr>
        <w:t>.</w:t>
      </w:r>
    </w:p>
    <w:p w14:paraId="160C702C" w14:textId="77777777" w:rsidR="00305480" w:rsidRPr="00B82072" w:rsidRDefault="00305480" w:rsidP="00305480">
      <w:pPr>
        <w:pStyle w:val="Geenafstand"/>
        <w:numPr>
          <w:ilvl w:val="0"/>
          <w:numId w:val="19"/>
        </w:numPr>
        <w:spacing w:line="360" w:lineRule="auto"/>
        <w:rPr>
          <w:rFonts w:ascii="Verdana" w:hAnsi="Verdana"/>
          <w:sz w:val="24"/>
          <w:szCs w:val="20"/>
        </w:rPr>
      </w:pPr>
      <w:r w:rsidRPr="006974C1">
        <w:rPr>
          <w:rFonts w:ascii="Verdana" w:eastAsia="Times New Roman" w:hAnsi="Verdana"/>
          <w:i/>
          <w:sz w:val="20"/>
          <w:szCs w:val="16"/>
        </w:rPr>
        <w:t>Kamerstukken II</w:t>
      </w:r>
      <w:r w:rsidRPr="006974C1">
        <w:rPr>
          <w:rFonts w:ascii="Verdana" w:eastAsia="Times New Roman" w:hAnsi="Verdana"/>
          <w:sz w:val="20"/>
          <w:szCs w:val="16"/>
        </w:rPr>
        <w:t xml:space="preserve"> 2013/14, 33818, </w:t>
      </w:r>
      <w:proofErr w:type="spellStart"/>
      <w:r w:rsidRPr="006974C1">
        <w:rPr>
          <w:rFonts w:ascii="Verdana" w:eastAsia="Times New Roman" w:hAnsi="Verdana"/>
          <w:sz w:val="20"/>
          <w:szCs w:val="16"/>
        </w:rPr>
        <w:t>nr</w:t>
      </w:r>
      <w:proofErr w:type="spellEnd"/>
      <w:r w:rsidRPr="006974C1">
        <w:rPr>
          <w:rFonts w:ascii="Verdana" w:eastAsia="Times New Roman" w:hAnsi="Verdana"/>
          <w:sz w:val="20"/>
          <w:szCs w:val="16"/>
        </w:rPr>
        <w:t xml:space="preserve"> 3, p. 5</w:t>
      </w:r>
      <w:r w:rsidR="00245379">
        <w:rPr>
          <w:rFonts w:ascii="Verdana" w:eastAsia="Times New Roman" w:hAnsi="Verdana"/>
          <w:sz w:val="20"/>
          <w:szCs w:val="16"/>
        </w:rPr>
        <w:t>.</w:t>
      </w:r>
    </w:p>
    <w:p w14:paraId="160C702D" w14:textId="77777777" w:rsidR="00305480" w:rsidRPr="00B82072" w:rsidRDefault="00305480" w:rsidP="00305480">
      <w:pPr>
        <w:pStyle w:val="Geenafstand"/>
        <w:numPr>
          <w:ilvl w:val="0"/>
          <w:numId w:val="19"/>
        </w:numPr>
        <w:spacing w:line="360" w:lineRule="auto"/>
        <w:rPr>
          <w:rFonts w:ascii="Verdana" w:hAnsi="Verdana"/>
          <w:sz w:val="24"/>
          <w:szCs w:val="20"/>
        </w:rPr>
      </w:pPr>
      <w:r w:rsidRPr="006974C1">
        <w:rPr>
          <w:rFonts w:ascii="Verdana" w:eastAsia="Times New Roman" w:hAnsi="Verdana"/>
          <w:i/>
          <w:sz w:val="20"/>
          <w:szCs w:val="16"/>
        </w:rPr>
        <w:t>Kamerstukken II</w:t>
      </w:r>
      <w:r>
        <w:rPr>
          <w:rFonts w:ascii="Verdana" w:eastAsia="Times New Roman" w:hAnsi="Verdana"/>
          <w:sz w:val="20"/>
          <w:szCs w:val="16"/>
        </w:rPr>
        <w:t xml:space="preserve"> 2013/14, 33818, </w:t>
      </w:r>
      <w:proofErr w:type="spellStart"/>
      <w:r>
        <w:rPr>
          <w:rFonts w:ascii="Verdana" w:eastAsia="Times New Roman" w:hAnsi="Verdana"/>
          <w:sz w:val="20"/>
          <w:szCs w:val="16"/>
        </w:rPr>
        <w:t>nr</w:t>
      </w:r>
      <w:proofErr w:type="spellEnd"/>
      <w:r>
        <w:rPr>
          <w:rFonts w:ascii="Verdana" w:eastAsia="Times New Roman" w:hAnsi="Verdana"/>
          <w:sz w:val="20"/>
          <w:szCs w:val="16"/>
        </w:rPr>
        <w:t xml:space="preserve"> 3, p. 40.</w:t>
      </w:r>
    </w:p>
    <w:p w14:paraId="160C702E" w14:textId="77777777" w:rsidR="00305480" w:rsidRPr="00B82072" w:rsidRDefault="00305480" w:rsidP="00305480">
      <w:pPr>
        <w:pStyle w:val="Geenafstand"/>
        <w:numPr>
          <w:ilvl w:val="0"/>
          <w:numId w:val="19"/>
        </w:numPr>
        <w:spacing w:line="360" w:lineRule="auto"/>
        <w:rPr>
          <w:rFonts w:ascii="Verdana" w:hAnsi="Verdana"/>
          <w:sz w:val="20"/>
          <w:szCs w:val="20"/>
        </w:rPr>
      </w:pPr>
      <w:r w:rsidRPr="00D76EB4">
        <w:rPr>
          <w:rFonts w:ascii="Verdana" w:hAnsi="Verdana"/>
          <w:i/>
          <w:sz w:val="20"/>
          <w:szCs w:val="20"/>
        </w:rPr>
        <w:t>Kamerstukken II</w:t>
      </w:r>
      <w:r w:rsidRPr="00D76EB4">
        <w:rPr>
          <w:rFonts w:ascii="Verdana" w:hAnsi="Verdana"/>
          <w:sz w:val="20"/>
          <w:szCs w:val="20"/>
        </w:rPr>
        <w:t xml:space="preserve"> 2013/14, 33818, </w:t>
      </w:r>
      <w:proofErr w:type="spellStart"/>
      <w:r w:rsidRPr="00D76EB4">
        <w:rPr>
          <w:rFonts w:ascii="Verdana" w:hAnsi="Verdana"/>
          <w:sz w:val="20"/>
          <w:szCs w:val="20"/>
        </w:rPr>
        <w:t>nr</w:t>
      </w:r>
      <w:proofErr w:type="spellEnd"/>
      <w:r w:rsidRPr="00D76EB4">
        <w:rPr>
          <w:rFonts w:ascii="Verdana" w:hAnsi="Verdana"/>
          <w:sz w:val="20"/>
          <w:szCs w:val="20"/>
        </w:rPr>
        <w:t xml:space="preserve"> 3, p. 43-46.</w:t>
      </w:r>
    </w:p>
    <w:p w14:paraId="160C702F" w14:textId="77777777" w:rsidR="00305480" w:rsidRPr="00B82072" w:rsidRDefault="00305480" w:rsidP="00305480">
      <w:pPr>
        <w:pStyle w:val="Geenafstand"/>
        <w:numPr>
          <w:ilvl w:val="0"/>
          <w:numId w:val="19"/>
        </w:numPr>
        <w:spacing w:line="360" w:lineRule="auto"/>
        <w:rPr>
          <w:rFonts w:ascii="Verdana" w:hAnsi="Verdana"/>
          <w:sz w:val="24"/>
          <w:szCs w:val="20"/>
        </w:rPr>
      </w:pPr>
      <w:r w:rsidRPr="006974C1">
        <w:rPr>
          <w:rFonts w:ascii="Verdana" w:eastAsia="Times New Roman" w:hAnsi="Verdana"/>
          <w:i/>
          <w:sz w:val="20"/>
          <w:szCs w:val="16"/>
        </w:rPr>
        <w:t>Kamerstukken II</w:t>
      </w:r>
      <w:r w:rsidRPr="006974C1">
        <w:rPr>
          <w:rFonts w:ascii="Verdana" w:eastAsia="Times New Roman" w:hAnsi="Verdana"/>
          <w:sz w:val="20"/>
          <w:szCs w:val="16"/>
        </w:rPr>
        <w:t xml:space="preserve"> 2013/14, 33818, </w:t>
      </w:r>
      <w:proofErr w:type="spellStart"/>
      <w:r w:rsidRPr="006974C1">
        <w:rPr>
          <w:rFonts w:ascii="Verdana" w:eastAsia="Times New Roman" w:hAnsi="Verdana"/>
          <w:sz w:val="20"/>
          <w:szCs w:val="16"/>
        </w:rPr>
        <w:t>nr</w:t>
      </w:r>
      <w:proofErr w:type="spellEnd"/>
      <w:r w:rsidRPr="006974C1">
        <w:rPr>
          <w:rFonts w:ascii="Verdana" w:eastAsia="Times New Roman" w:hAnsi="Verdana"/>
          <w:sz w:val="20"/>
          <w:szCs w:val="16"/>
        </w:rPr>
        <w:t xml:space="preserve"> 3, p. 44-45</w:t>
      </w:r>
      <w:r w:rsidR="00245379">
        <w:rPr>
          <w:rFonts w:ascii="Verdana" w:eastAsia="Times New Roman" w:hAnsi="Verdana"/>
          <w:sz w:val="20"/>
          <w:szCs w:val="16"/>
        </w:rPr>
        <w:t>.</w:t>
      </w:r>
    </w:p>
    <w:p w14:paraId="160C7030" w14:textId="77777777" w:rsidR="00305480" w:rsidRPr="00B82072" w:rsidRDefault="00305480" w:rsidP="00305480">
      <w:pPr>
        <w:pStyle w:val="Geenafstand"/>
        <w:numPr>
          <w:ilvl w:val="0"/>
          <w:numId w:val="19"/>
        </w:numPr>
        <w:spacing w:line="360" w:lineRule="auto"/>
        <w:rPr>
          <w:rFonts w:ascii="Verdana" w:hAnsi="Verdana"/>
          <w:sz w:val="20"/>
          <w:szCs w:val="20"/>
        </w:rPr>
      </w:pPr>
      <w:r w:rsidRPr="00D76EB4">
        <w:rPr>
          <w:rFonts w:ascii="Verdana" w:hAnsi="Verdana"/>
          <w:i/>
          <w:sz w:val="20"/>
          <w:szCs w:val="20"/>
        </w:rPr>
        <w:t>Kamerstukken II</w:t>
      </w:r>
      <w:r w:rsidRPr="00D76EB4">
        <w:rPr>
          <w:rFonts w:ascii="Verdana" w:hAnsi="Verdana"/>
          <w:sz w:val="20"/>
          <w:szCs w:val="20"/>
        </w:rPr>
        <w:t xml:space="preserve"> 2013/14, 33818, </w:t>
      </w:r>
      <w:proofErr w:type="spellStart"/>
      <w:r w:rsidRPr="00D76EB4">
        <w:rPr>
          <w:rFonts w:ascii="Verdana" w:hAnsi="Verdana"/>
          <w:sz w:val="20"/>
          <w:szCs w:val="20"/>
        </w:rPr>
        <w:t>nr</w:t>
      </w:r>
      <w:proofErr w:type="spellEnd"/>
      <w:r w:rsidRPr="00D76EB4">
        <w:rPr>
          <w:rFonts w:ascii="Verdana" w:hAnsi="Verdana"/>
          <w:sz w:val="20"/>
          <w:szCs w:val="20"/>
        </w:rPr>
        <w:t xml:space="preserve"> 3, p. 98-101.</w:t>
      </w:r>
    </w:p>
    <w:p w14:paraId="160C7031" w14:textId="77777777" w:rsidR="00305480" w:rsidRPr="00B82072" w:rsidRDefault="00305480" w:rsidP="00305480">
      <w:pPr>
        <w:pStyle w:val="Geenafstand"/>
        <w:numPr>
          <w:ilvl w:val="0"/>
          <w:numId w:val="19"/>
        </w:numPr>
        <w:spacing w:line="360" w:lineRule="auto"/>
        <w:rPr>
          <w:rFonts w:ascii="Verdana" w:hAnsi="Verdana"/>
          <w:sz w:val="20"/>
          <w:szCs w:val="20"/>
        </w:rPr>
      </w:pPr>
      <w:r w:rsidRPr="00D76EB4">
        <w:rPr>
          <w:rFonts w:ascii="Verdana" w:hAnsi="Verdana"/>
          <w:i/>
          <w:sz w:val="20"/>
          <w:szCs w:val="20"/>
        </w:rPr>
        <w:t>Kamerstukken II</w:t>
      </w:r>
      <w:r w:rsidRPr="00D76EB4">
        <w:rPr>
          <w:rFonts w:ascii="Verdana" w:hAnsi="Verdana"/>
          <w:sz w:val="20"/>
          <w:szCs w:val="20"/>
        </w:rPr>
        <w:t xml:space="preserve"> 2013/14, 33818, </w:t>
      </w:r>
      <w:proofErr w:type="spellStart"/>
      <w:r>
        <w:rPr>
          <w:rFonts w:ascii="Verdana" w:hAnsi="Verdana"/>
          <w:sz w:val="20"/>
          <w:szCs w:val="20"/>
        </w:rPr>
        <w:t>nr</w:t>
      </w:r>
      <w:proofErr w:type="spellEnd"/>
      <w:r>
        <w:rPr>
          <w:rFonts w:ascii="Verdana" w:hAnsi="Verdana"/>
          <w:sz w:val="20"/>
          <w:szCs w:val="20"/>
        </w:rPr>
        <w:t xml:space="preserve"> </w:t>
      </w:r>
      <w:r w:rsidRPr="00D76EB4">
        <w:rPr>
          <w:rFonts w:ascii="Verdana" w:hAnsi="Verdana"/>
          <w:sz w:val="20"/>
          <w:szCs w:val="20"/>
        </w:rPr>
        <w:t>3, p. 107.</w:t>
      </w:r>
    </w:p>
    <w:p w14:paraId="160C7032" w14:textId="77777777" w:rsidR="00305480" w:rsidRDefault="00305480" w:rsidP="00305480">
      <w:pPr>
        <w:pStyle w:val="Geenafstand"/>
        <w:spacing w:line="360" w:lineRule="auto"/>
        <w:rPr>
          <w:rFonts w:ascii="Verdana" w:hAnsi="Verdana"/>
          <w:sz w:val="24"/>
          <w:szCs w:val="20"/>
        </w:rPr>
      </w:pPr>
    </w:p>
    <w:p w14:paraId="160C7033" w14:textId="77777777" w:rsidR="00305480" w:rsidRDefault="00305480" w:rsidP="00305480">
      <w:pPr>
        <w:pStyle w:val="Geenafstand"/>
        <w:spacing w:line="360" w:lineRule="auto"/>
        <w:rPr>
          <w:rFonts w:ascii="Verdana" w:hAnsi="Verdana"/>
          <w:b/>
          <w:sz w:val="20"/>
          <w:szCs w:val="20"/>
        </w:rPr>
      </w:pPr>
      <w:r w:rsidRPr="0077516E">
        <w:rPr>
          <w:rFonts w:ascii="Verdana" w:hAnsi="Verdana"/>
          <w:b/>
          <w:sz w:val="20"/>
          <w:szCs w:val="20"/>
        </w:rPr>
        <w:t>Literatuur</w:t>
      </w:r>
    </w:p>
    <w:p w14:paraId="160C7034" w14:textId="77777777" w:rsidR="00305480" w:rsidRDefault="00305480" w:rsidP="00305480">
      <w:pPr>
        <w:pStyle w:val="Geenafstand"/>
        <w:numPr>
          <w:ilvl w:val="0"/>
          <w:numId w:val="23"/>
        </w:numPr>
        <w:spacing w:line="360" w:lineRule="auto"/>
        <w:rPr>
          <w:rFonts w:ascii="Verdana" w:hAnsi="Verdana"/>
          <w:sz w:val="20"/>
          <w:szCs w:val="20"/>
        </w:rPr>
      </w:pPr>
      <w:r w:rsidRPr="00384FEC">
        <w:rPr>
          <w:rFonts w:ascii="Verdana" w:hAnsi="Verdana"/>
          <w:sz w:val="20"/>
          <w:szCs w:val="20"/>
        </w:rPr>
        <w:t>A.R. Ho</w:t>
      </w:r>
      <w:r>
        <w:rPr>
          <w:rFonts w:ascii="Verdana" w:hAnsi="Verdana"/>
          <w:sz w:val="20"/>
          <w:szCs w:val="20"/>
        </w:rPr>
        <w:t xml:space="preserve">uweling, </w:t>
      </w:r>
      <w:r w:rsidRPr="00384FEC">
        <w:rPr>
          <w:rFonts w:ascii="Verdana" w:hAnsi="Verdana"/>
          <w:sz w:val="20"/>
          <w:szCs w:val="20"/>
        </w:rPr>
        <w:t xml:space="preserve">M.J.M.T. </w:t>
      </w:r>
      <w:proofErr w:type="spellStart"/>
      <w:r w:rsidRPr="00384FEC">
        <w:rPr>
          <w:rFonts w:ascii="Verdana" w:hAnsi="Verdana"/>
          <w:sz w:val="20"/>
          <w:szCs w:val="20"/>
        </w:rPr>
        <w:t>Keulaerds</w:t>
      </w:r>
      <w:proofErr w:type="spellEnd"/>
      <w:r w:rsidRPr="00384FEC">
        <w:rPr>
          <w:rFonts w:ascii="Verdana" w:hAnsi="Verdana"/>
          <w:sz w:val="20"/>
          <w:szCs w:val="20"/>
        </w:rPr>
        <w:t xml:space="preserve"> en</w:t>
      </w:r>
      <w:r>
        <w:rPr>
          <w:rFonts w:ascii="Verdana" w:hAnsi="Verdana"/>
          <w:sz w:val="20"/>
          <w:szCs w:val="20"/>
        </w:rPr>
        <w:t xml:space="preserve"> P. Kruit, </w:t>
      </w:r>
      <w:proofErr w:type="spellStart"/>
      <w:r>
        <w:rPr>
          <w:rFonts w:ascii="Verdana" w:hAnsi="Verdana"/>
          <w:sz w:val="20"/>
          <w:szCs w:val="20"/>
        </w:rPr>
        <w:t>Evaluatie-onderzoek</w:t>
      </w:r>
      <w:proofErr w:type="spellEnd"/>
      <w:r>
        <w:rPr>
          <w:rFonts w:ascii="Verdana" w:hAnsi="Verdana"/>
          <w:sz w:val="20"/>
          <w:szCs w:val="20"/>
        </w:rPr>
        <w:t xml:space="preserve"> WWZ</w:t>
      </w:r>
      <w:r w:rsidRPr="006974C1">
        <w:rPr>
          <w:rFonts w:ascii="Verdana" w:hAnsi="Verdana"/>
          <w:sz w:val="20"/>
          <w:szCs w:val="20"/>
        </w:rPr>
        <w:t>, 2016, p. 28, Den Haag: Boom juridisch 2016.</w:t>
      </w:r>
    </w:p>
    <w:p w14:paraId="160C7035" w14:textId="77777777" w:rsidR="00305480" w:rsidRDefault="00305480" w:rsidP="00305480">
      <w:pPr>
        <w:pStyle w:val="Geenafstand"/>
        <w:numPr>
          <w:ilvl w:val="0"/>
          <w:numId w:val="23"/>
        </w:numPr>
        <w:spacing w:line="360" w:lineRule="auto"/>
        <w:rPr>
          <w:rFonts w:ascii="Verdana" w:hAnsi="Verdana"/>
          <w:sz w:val="20"/>
          <w:szCs w:val="20"/>
        </w:rPr>
      </w:pPr>
      <w:r>
        <w:rPr>
          <w:rFonts w:ascii="Verdana" w:hAnsi="Verdana"/>
          <w:sz w:val="20"/>
          <w:szCs w:val="20"/>
        </w:rPr>
        <w:t>W.H.A.C.M. Bouwens, M.S. Houwerzijl en W.L. Roozendaal, Schets van het Nederlandse arbeidsrecht, Deventer: Kluwer 2017.</w:t>
      </w:r>
    </w:p>
    <w:p w14:paraId="160C7036" w14:textId="77777777" w:rsidR="00305480" w:rsidRDefault="00305480" w:rsidP="00305480">
      <w:pPr>
        <w:pStyle w:val="Geenafstand"/>
        <w:numPr>
          <w:ilvl w:val="0"/>
          <w:numId w:val="23"/>
        </w:numPr>
        <w:spacing w:line="360" w:lineRule="auto"/>
        <w:rPr>
          <w:rFonts w:ascii="Verdana" w:hAnsi="Verdana"/>
          <w:sz w:val="20"/>
          <w:szCs w:val="20"/>
        </w:rPr>
      </w:pPr>
      <w:r>
        <w:rPr>
          <w:rFonts w:ascii="Verdana" w:hAnsi="Verdana"/>
          <w:sz w:val="20"/>
          <w:szCs w:val="20"/>
        </w:rPr>
        <w:t xml:space="preserve">M. </w:t>
      </w:r>
      <w:proofErr w:type="spellStart"/>
      <w:r>
        <w:rPr>
          <w:rFonts w:ascii="Verdana" w:hAnsi="Verdana"/>
          <w:sz w:val="20"/>
          <w:szCs w:val="20"/>
        </w:rPr>
        <w:t>Treep</w:t>
      </w:r>
      <w:proofErr w:type="spellEnd"/>
      <w:r>
        <w:rPr>
          <w:rFonts w:ascii="Verdana" w:hAnsi="Verdana"/>
          <w:sz w:val="20"/>
          <w:szCs w:val="20"/>
        </w:rPr>
        <w:t>, Arbeidsrecht, Den Haag: Boom juridisch 2017.</w:t>
      </w:r>
    </w:p>
    <w:p w14:paraId="160C7037" w14:textId="77777777" w:rsidR="00305480" w:rsidRPr="00D76EB4" w:rsidRDefault="00305480" w:rsidP="00305480">
      <w:pPr>
        <w:pStyle w:val="Geenafstand"/>
        <w:numPr>
          <w:ilvl w:val="0"/>
          <w:numId w:val="23"/>
        </w:numPr>
        <w:spacing w:line="360" w:lineRule="auto"/>
        <w:rPr>
          <w:rFonts w:ascii="Verdana" w:hAnsi="Verdana"/>
          <w:sz w:val="20"/>
          <w:szCs w:val="20"/>
        </w:rPr>
      </w:pPr>
      <w:r w:rsidRPr="00D76EB4">
        <w:rPr>
          <w:rFonts w:ascii="Verdana" w:hAnsi="Verdana"/>
          <w:sz w:val="20"/>
          <w:szCs w:val="20"/>
        </w:rPr>
        <w:t xml:space="preserve">Van der Kamp en Hiebendaal, Wet Werk en Zekerheid 2016-2017 (II), Bedrijfsjuridische berichten 2018, </w:t>
      </w:r>
      <w:proofErr w:type="spellStart"/>
      <w:r w:rsidRPr="00D76EB4">
        <w:rPr>
          <w:rFonts w:ascii="Verdana" w:hAnsi="Verdana"/>
          <w:sz w:val="20"/>
          <w:szCs w:val="20"/>
        </w:rPr>
        <w:t>afl</w:t>
      </w:r>
      <w:proofErr w:type="spellEnd"/>
      <w:r w:rsidRPr="00D76EB4">
        <w:rPr>
          <w:rFonts w:ascii="Verdana" w:hAnsi="Verdana"/>
          <w:sz w:val="20"/>
          <w:szCs w:val="20"/>
        </w:rPr>
        <w:t xml:space="preserve"> 7, p. 2-3.</w:t>
      </w:r>
    </w:p>
    <w:p w14:paraId="160C7038" w14:textId="77777777" w:rsidR="00305480" w:rsidRDefault="00305480" w:rsidP="00305480">
      <w:pPr>
        <w:pStyle w:val="Geenafstand"/>
        <w:spacing w:line="360" w:lineRule="auto"/>
        <w:rPr>
          <w:rFonts w:ascii="Verdana" w:hAnsi="Verdana"/>
          <w:sz w:val="24"/>
          <w:szCs w:val="20"/>
        </w:rPr>
      </w:pPr>
    </w:p>
    <w:p w14:paraId="160C7039" w14:textId="77777777" w:rsidR="00305480" w:rsidRPr="00463D57" w:rsidRDefault="00305480" w:rsidP="00305480">
      <w:pPr>
        <w:pStyle w:val="Geenafstand"/>
        <w:spacing w:line="360" w:lineRule="auto"/>
        <w:rPr>
          <w:rFonts w:ascii="Verdana" w:hAnsi="Verdana"/>
          <w:b/>
          <w:sz w:val="20"/>
          <w:szCs w:val="20"/>
        </w:rPr>
      </w:pPr>
      <w:r>
        <w:rPr>
          <w:rFonts w:ascii="Verdana" w:hAnsi="Verdana"/>
          <w:b/>
          <w:sz w:val="20"/>
          <w:szCs w:val="20"/>
        </w:rPr>
        <w:t>Jurisprudentie</w:t>
      </w:r>
    </w:p>
    <w:p w14:paraId="160C703A" w14:textId="77777777" w:rsidR="00305480" w:rsidRDefault="00305480" w:rsidP="00305480">
      <w:pPr>
        <w:pStyle w:val="Geenafstand"/>
        <w:numPr>
          <w:ilvl w:val="0"/>
          <w:numId w:val="29"/>
        </w:numPr>
        <w:spacing w:line="360" w:lineRule="auto"/>
        <w:rPr>
          <w:rFonts w:ascii="Verdana" w:hAnsi="Verdana"/>
          <w:sz w:val="20"/>
          <w:szCs w:val="20"/>
        </w:rPr>
      </w:pPr>
      <w:r>
        <w:rPr>
          <w:rFonts w:ascii="Verdana" w:hAnsi="Verdana"/>
          <w:sz w:val="20"/>
          <w:szCs w:val="20"/>
        </w:rPr>
        <w:t>HR.</w:t>
      </w:r>
      <w:r w:rsidRPr="00463D57">
        <w:rPr>
          <w:rFonts w:ascii="Verdana" w:hAnsi="Verdana"/>
          <w:sz w:val="20"/>
          <w:szCs w:val="20"/>
        </w:rPr>
        <w:t xml:space="preserve"> Den Haag, 13 oktober 2017, ECLI:NL:PHR:2017.</w:t>
      </w:r>
    </w:p>
    <w:p w14:paraId="160C703B" w14:textId="77777777" w:rsidR="00305480" w:rsidRDefault="00305480" w:rsidP="00305480">
      <w:pPr>
        <w:pStyle w:val="Geenafstand"/>
        <w:numPr>
          <w:ilvl w:val="0"/>
          <w:numId w:val="29"/>
        </w:numPr>
        <w:spacing w:line="360" w:lineRule="auto"/>
        <w:rPr>
          <w:rFonts w:ascii="Verdana" w:hAnsi="Verdana"/>
          <w:sz w:val="24"/>
          <w:szCs w:val="20"/>
        </w:rPr>
      </w:pPr>
      <w:r w:rsidRPr="00CF1A5C">
        <w:rPr>
          <w:rFonts w:ascii="Verdana" w:hAnsi="Verdana"/>
          <w:color w:val="000000" w:themeColor="text1"/>
          <w:sz w:val="20"/>
          <w:szCs w:val="20"/>
        </w:rPr>
        <w:t>Rb. Limburg</w:t>
      </w:r>
      <w:r>
        <w:rPr>
          <w:rFonts w:ascii="Verdana" w:hAnsi="Verdana"/>
          <w:color w:val="000000" w:themeColor="text1"/>
        </w:rPr>
        <w:t>, 12 mei 2017, ECLI:NL:RBLIM:2017:4373.</w:t>
      </w:r>
      <w:r>
        <w:rPr>
          <w:rFonts w:ascii="Verdana" w:hAnsi="Verdana"/>
          <w:sz w:val="20"/>
          <w:szCs w:val="20"/>
        </w:rPr>
        <w:br/>
      </w:r>
    </w:p>
    <w:p w14:paraId="160C703C" w14:textId="77777777" w:rsidR="00305480" w:rsidRPr="0098311A" w:rsidRDefault="00305480" w:rsidP="00305480">
      <w:pPr>
        <w:pStyle w:val="Geenafstand"/>
        <w:spacing w:line="360" w:lineRule="auto"/>
        <w:rPr>
          <w:rFonts w:ascii="Verdana" w:hAnsi="Verdana"/>
          <w:sz w:val="20"/>
          <w:szCs w:val="20"/>
          <w:u w:val="single"/>
        </w:rPr>
      </w:pPr>
      <w:r w:rsidRPr="0098311A">
        <w:rPr>
          <w:rFonts w:ascii="Verdana" w:hAnsi="Verdana"/>
          <w:sz w:val="20"/>
          <w:szCs w:val="20"/>
          <w:u w:val="single"/>
        </w:rPr>
        <w:t xml:space="preserve">Uitspraken door de rechtbank voor het jurisprudentieonderzoek ongeschiktheid </w:t>
      </w:r>
    </w:p>
    <w:p w14:paraId="160C703D"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color w:val="000000" w:themeColor="text1"/>
          <w:sz w:val="20"/>
          <w:szCs w:val="20"/>
          <w:shd w:val="clear" w:color="auto" w:fill="FFFFFF"/>
        </w:rPr>
        <w:t>Rb. Midden-Nederland</w:t>
      </w:r>
      <w:r w:rsidRPr="00D76EB4">
        <w:rPr>
          <w:rFonts w:ascii="Verdana" w:hAnsi="Verdana"/>
          <w:color w:val="000000" w:themeColor="text1"/>
          <w:sz w:val="20"/>
          <w:szCs w:val="20"/>
          <w:shd w:val="clear" w:color="auto" w:fill="EDF6FB"/>
        </w:rPr>
        <w:t xml:space="preserve"> </w:t>
      </w:r>
      <w:r w:rsidRPr="00D76EB4">
        <w:rPr>
          <w:rFonts w:ascii="Verdana" w:hAnsi="Verdana"/>
          <w:color w:val="000000" w:themeColor="text1"/>
          <w:sz w:val="20"/>
          <w:szCs w:val="20"/>
        </w:rPr>
        <w:t>31 mei 2017, ECLI:NL:RBMNE:2017:2622.</w:t>
      </w:r>
    </w:p>
    <w:p w14:paraId="160C703E"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color w:val="000000" w:themeColor="text1"/>
          <w:sz w:val="20"/>
          <w:szCs w:val="20"/>
        </w:rPr>
        <w:t>Rb. Noord-Holland 06 februari 2017,</w:t>
      </w:r>
      <w:r w:rsidRPr="00D76EB4">
        <w:rPr>
          <w:rFonts w:ascii="Verdana" w:hAnsi="Verdana"/>
          <w:color w:val="000000" w:themeColor="text1"/>
          <w:sz w:val="20"/>
          <w:szCs w:val="20"/>
          <w:shd w:val="clear" w:color="auto" w:fill="EDF6FB"/>
        </w:rPr>
        <w:t xml:space="preserve"> </w:t>
      </w:r>
      <w:r w:rsidRPr="00D76EB4">
        <w:rPr>
          <w:rFonts w:ascii="Verdana" w:hAnsi="Verdana"/>
          <w:color w:val="000000" w:themeColor="text1"/>
          <w:sz w:val="20"/>
          <w:szCs w:val="20"/>
          <w:lang w:val="nl"/>
        </w:rPr>
        <w:t>ECLI:NL:RBNHO:2017:291.</w:t>
      </w:r>
    </w:p>
    <w:p w14:paraId="160C703F"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t>Rb. Limburg, 04 mei 2017, ECLI:NL:RBLIM:2017:4086.</w:t>
      </w:r>
    </w:p>
    <w:p w14:paraId="160C7040" w14:textId="77777777" w:rsidR="00305480" w:rsidRPr="00D76EB4" w:rsidRDefault="00305480" w:rsidP="00305480">
      <w:pPr>
        <w:pStyle w:val="Geenafstand"/>
        <w:numPr>
          <w:ilvl w:val="0"/>
          <w:numId w:val="21"/>
        </w:numPr>
        <w:spacing w:line="360" w:lineRule="auto"/>
        <w:rPr>
          <w:rFonts w:ascii="Verdana" w:hAnsi="Verdana"/>
          <w:color w:val="000000" w:themeColor="text1"/>
          <w:sz w:val="20"/>
          <w:szCs w:val="20"/>
        </w:rPr>
      </w:pPr>
      <w:r w:rsidRPr="00D76EB4">
        <w:rPr>
          <w:rFonts w:ascii="Verdana" w:hAnsi="Verdana"/>
          <w:color w:val="000000" w:themeColor="text1"/>
          <w:sz w:val="20"/>
          <w:szCs w:val="20"/>
        </w:rPr>
        <w:t>Rb. Limburg</w:t>
      </w:r>
      <w:r w:rsidRPr="00D76EB4">
        <w:rPr>
          <w:rFonts w:ascii="Verdana" w:hAnsi="Verdana"/>
          <w:color w:val="000000" w:themeColor="text1"/>
          <w:sz w:val="20"/>
          <w:szCs w:val="20"/>
          <w:shd w:val="clear" w:color="auto" w:fill="FFFFFF"/>
        </w:rPr>
        <w:t xml:space="preserve"> 08 april 2016, ECLI:NL:RBLIM:2016:3044.</w:t>
      </w:r>
    </w:p>
    <w:p w14:paraId="160C7041"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t>Rb. Noord-Holland 02 februari 2017, ECLI:NL:RBNHO:2017:967.</w:t>
      </w:r>
    </w:p>
    <w:p w14:paraId="160C7042"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t xml:space="preserve">Rb. Noord-Nederland 2 december 2015, </w:t>
      </w:r>
      <w:r w:rsidRPr="00D76EB4">
        <w:rPr>
          <w:rFonts w:ascii="Verdana" w:hAnsi="Verdana" w:cs="Helvetica"/>
          <w:sz w:val="20"/>
          <w:szCs w:val="20"/>
        </w:rPr>
        <w:t>ECLI:NL:RBNNE:2015:5620.</w:t>
      </w:r>
    </w:p>
    <w:p w14:paraId="160C7043"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t xml:space="preserve">Rb. Midden-Nederland 4 maart 2016, </w:t>
      </w:r>
      <w:r w:rsidRPr="00D76EB4">
        <w:rPr>
          <w:rFonts w:ascii="Verdana" w:hAnsi="Verdana" w:cs="Helvetica"/>
          <w:sz w:val="20"/>
          <w:szCs w:val="20"/>
        </w:rPr>
        <w:t>ECLI:NL:RBMNE:2016:1296.</w:t>
      </w:r>
    </w:p>
    <w:p w14:paraId="160C7044"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t>Rb. Midden-Nederland, 18 januari 2017, ECLI:NL:RBMNE:2017:600.</w:t>
      </w:r>
    </w:p>
    <w:p w14:paraId="160C7045"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t>Rb. Rotterdam 08 augustus 2016, ECLI:NL:RBROT:2016:6135.</w:t>
      </w:r>
    </w:p>
    <w:p w14:paraId="160C7046"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t>Rb. Midden-Nederland, 25 maart 2016, ECLI:NL:RBMNE:2016:1577.</w:t>
      </w:r>
    </w:p>
    <w:p w14:paraId="160C7047"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t>Rb. Overijssel, 04 mei 2017, ECLI:NL:RBOVE:2017:2006.</w:t>
      </w:r>
    </w:p>
    <w:p w14:paraId="160C7048"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t xml:space="preserve">Rb. Noord-Holland, 25 november 2017, </w:t>
      </w:r>
      <w:r w:rsidRPr="00D76EB4">
        <w:rPr>
          <w:rFonts w:ascii="Verdana" w:hAnsi="Verdana" w:cs="Helvetica"/>
          <w:sz w:val="20"/>
          <w:szCs w:val="20"/>
        </w:rPr>
        <w:t>ECLI:NL:RBNNE:2015:5423.</w:t>
      </w:r>
    </w:p>
    <w:p w14:paraId="160C7049"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lastRenderedPageBreak/>
        <w:t>Rb. Rotterdam, 29 december 2016, ECLI:NL:RBROT:2016:10142.</w:t>
      </w:r>
    </w:p>
    <w:p w14:paraId="160C704A" w14:textId="77777777" w:rsidR="00305480" w:rsidRPr="00D76EB4" w:rsidRDefault="00305480" w:rsidP="00305480">
      <w:pPr>
        <w:pStyle w:val="Geenafstand"/>
        <w:spacing w:line="360" w:lineRule="auto"/>
        <w:rPr>
          <w:rFonts w:ascii="Verdana" w:hAnsi="Verdana"/>
          <w:sz w:val="20"/>
          <w:szCs w:val="20"/>
        </w:rPr>
      </w:pPr>
    </w:p>
    <w:p w14:paraId="160C704B" w14:textId="77777777" w:rsidR="00305480" w:rsidRPr="0098311A" w:rsidRDefault="00305480" w:rsidP="00305480">
      <w:pPr>
        <w:pStyle w:val="Geenafstand"/>
        <w:spacing w:line="360" w:lineRule="auto"/>
        <w:rPr>
          <w:rFonts w:ascii="Verdana" w:hAnsi="Verdana"/>
          <w:sz w:val="20"/>
          <w:szCs w:val="20"/>
          <w:u w:val="single"/>
        </w:rPr>
      </w:pPr>
      <w:r w:rsidRPr="0098311A">
        <w:rPr>
          <w:rFonts w:ascii="Verdana" w:hAnsi="Verdana"/>
          <w:sz w:val="20"/>
          <w:szCs w:val="20"/>
          <w:u w:val="single"/>
        </w:rPr>
        <w:t xml:space="preserve">Uitspraken door het Hof voor het jurisprudentieonderzoek ongeschiktheid </w:t>
      </w:r>
    </w:p>
    <w:p w14:paraId="160C704C" w14:textId="77777777" w:rsidR="00305480" w:rsidRPr="00D76EB4"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t>Hof Arnhem-Leeuwarden 13 januari 2017, ECLI:NL:GHARL:2017:252.</w:t>
      </w:r>
    </w:p>
    <w:p w14:paraId="160C704D" w14:textId="77777777" w:rsidR="00305480" w:rsidRPr="0098311A" w:rsidRDefault="00305480" w:rsidP="00305480">
      <w:pPr>
        <w:pStyle w:val="Geenafstand"/>
        <w:numPr>
          <w:ilvl w:val="0"/>
          <w:numId w:val="21"/>
        </w:numPr>
        <w:spacing w:line="360" w:lineRule="auto"/>
        <w:rPr>
          <w:rFonts w:ascii="Verdana" w:hAnsi="Verdana"/>
          <w:sz w:val="20"/>
          <w:szCs w:val="20"/>
        </w:rPr>
      </w:pPr>
      <w:r w:rsidRPr="00D76EB4">
        <w:rPr>
          <w:rFonts w:ascii="Verdana" w:hAnsi="Verdana"/>
          <w:sz w:val="20"/>
          <w:szCs w:val="20"/>
        </w:rPr>
        <w:t>Hof 's-Hertogenbosch 21 december 2017, ECLI:NL:GHSHE:2017:5861.</w:t>
      </w:r>
    </w:p>
    <w:p w14:paraId="160C704E" w14:textId="77777777" w:rsidR="00305480" w:rsidRPr="00D76EB4" w:rsidRDefault="00305480" w:rsidP="00305480">
      <w:pPr>
        <w:pStyle w:val="Geenafstand"/>
        <w:spacing w:line="360" w:lineRule="auto"/>
        <w:rPr>
          <w:rFonts w:ascii="Verdana" w:hAnsi="Verdana"/>
          <w:b/>
          <w:sz w:val="20"/>
          <w:szCs w:val="20"/>
        </w:rPr>
      </w:pPr>
    </w:p>
    <w:p w14:paraId="160C704F" w14:textId="77777777" w:rsidR="00305480" w:rsidRPr="0098311A" w:rsidRDefault="00305480" w:rsidP="00305480">
      <w:pPr>
        <w:pStyle w:val="Geenafstand"/>
        <w:spacing w:line="360" w:lineRule="auto"/>
        <w:rPr>
          <w:rFonts w:ascii="Verdana" w:hAnsi="Verdana"/>
          <w:color w:val="000000" w:themeColor="text1"/>
          <w:sz w:val="20"/>
          <w:szCs w:val="20"/>
          <w:u w:val="single"/>
        </w:rPr>
      </w:pPr>
      <w:r w:rsidRPr="0098311A">
        <w:rPr>
          <w:rFonts w:ascii="Verdana" w:hAnsi="Verdana"/>
          <w:sz w:val="20"/>
          <w:szCs w:val="20"/>
          <w:u w:val="single"/>
        </w:rPr>
        <w:t xml:space="preserve">Uitspraken door de rechtbank </w:t>
      </w:r>
      <w:r w:rsidRPr="0098311A">
        <w:rPr>
          <w:rFonts w:ascii="Verdana" w:hAnsi="Verdana"/>
          <w:color w:val="000000" w:themeColor="text1"/>
          <w:sz w:val="20"/>
          <w:szCs w:val="20"/>
          <w:u w:val="single"/>
        </w:rPr>
        <w:t>voor het jurisprudentieonderzoek verwijtbaar handelen of nalaten</w:t>
      </w:r>
    </w:p>
    <w:p w14:paraId="160C7050"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Rb. Zeeland-West-Brabant 23 november 2015, ECLI:NL:RBZWB:2015:7552.</w:t>
      </w:r>
    </w:p>
    <w:p w14:paraId="160C7051"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Rb. Noord-Holland 06 februari 2017,</w:t>
      </w:r>
      <w:r w:rsidRPr="00D76EB4">
        <w:rPr>
          <w:rFonts w:ascii="Verdana" w:hAnsi="Verdana"/>
          <w:sz w:val="20"/>
          <w:szCs w:val="20"/>
          <w:shd w:val="clear" w:color="auto" w:fill="EDF6FB"/>
        </w:rPr>
        <w:t xml:space="preserve"> </w:t>
      </w:r>
      <w:r w:rsidRPr="00D76EB4">
        <w:rPr>
          <w:rFonts w:ascii="Verdana" w:hAnsi="Verdana"/>
          <w:sz w:val="20"/>
          <w:szCs w:val="20"/>
          <w:lang w:val="nl"/>
        </w:rPr>
        <w:t>ECLI:NL:RBNHO:2017:291.</w:t>
      </w:r>
    </w:p>
    <w:p w14:paraId="160C7052" w14:textId="77777777" w:rsidR="00305480" w:rsidRPr="00D76EB4" w:rsidRDefault="00305480" w:rsidP="00305480">
      <w:pPr>
        <w:pStyle w:val="Geenafstand"/>
        <w:numPr>
          <w:ilvl w:val="0"/>
          <w:numId w:val="22"/>
        </w:numPr>
        <w:spacing w:line="360" w:lineRule="auto"/>
        <w:rPr>
          <w:rFonts w:ascii="Verdana" w:hAnsi="Verdana"/>
          <w:sz w:val="20"/>
          <w:szCs w:val="20"/>
          <w:lang w:val="en-US"/>
        </w:rPr>
      </w:pPr>
      <w:proofErr w:type="spellStart"/>
      <w:r w:rsidRPr="00D76EB4">
        <w:rPr>
          <w:rFonts w:ascii="Verdana" w:hAnsi="Verdana"/>
          <w:sz w:val="20"/>
          <w:szCs w:val="20"/>
          <w:lang w:val="en-US"/>
        </w:rPr>
        <w:t>Rb</w:t>
      </w:r>
      <w:proofErr w:type="spellEnd"/>
      <w:r w:rsidRPr="00D76EB4">
        <w:rPr>
          <w:rFonts w:ascii="Verdana" w:hAnsi="Verdana"/>
          <w:sz w:val="20"/>
          <w:szCs w:val="20"/>
          <w:lang w:val="en-US"/>
        </w:rPr>
        <w:t xml:space="preserve">. Rotterdam 13 </w:t>
      </w:r>
      <w:proofErr w:type="spellStart"/>
      <w:r w:rsidRPr="00D76EB4">
        <w:rPr>
          <w:rFonts w:ascii="Verdana" w:hAnsi="Verdana"/>
          <w:sz w:val="20"/>
          <w:szCs w:val="20"/>
          <w:lang w:val="en-US"/>
        </w:rPr>
        <w:t>februari</w:t>
      </w:r>
      <w:proofErr w:type="spellEnd"/>
      <w:r w:rsidRPr="00D76EB4">
        <w:rPr>
          <w:rFonts w:ascii="Verdana" w:hAnsi="Verdana"/>
          <w:sz w:val="20"/>
          <w:szCs w:val="20"/>
          <w:lang w:val="en-US"/>
        </w:rPr>
        <w:t xml:space="preserve"> 2017, </w:t>
      </w:r>
      <w:r w:rsidRPr="00D76EB4">
        <w:rPr>
          <w:rFonts w:ascii="Verdana" w:hAnsi="Verdana"/>
          <w:sz w:val="20"/>
          <w:szCs w:val="20"/>
          <w:lang w:val="en-US"/>
        </w:rPr>
        <w:tab/>
        <w:t>ECLI:NL:RBROT:2017:1415.</w:t>
      </w:r>
    </w:p>
    <w:p w14:paraId="160C7053"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Rb. Rotterdam 17 januari 2017, ECLI:NL:RBROT:2017:434.</w:t>
      </w:r>
    </w:p>
    <w:p w14:paraId="160C7054"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Rb. Gelderland 25 februari 2016, ECLI:NL:RBGEL:2016:1534.</w:t>
      </w:r>
    </w:p>
    <w:p w14:paraId="160C7055"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Rb. Noord-Holland 08 februari 2016, ECLI:NL:RBNHO:2016:879.</w:t>
      </w:r>
    </w:p>
    <w:p w14:paraId="160C7056"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Rb. Rotterdam 04 januari 2017, ECLI:NL:RBROT:2017:151.</w:t>
      </w:r>
    </w:p>
    <w:p w14:paraId="160C7057"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 xml:space="preserve">Rb. Den Haag 17 mei 2016, </w:t>
      </w:r>
      <w:r w:rsidRPr="00D76EB4">
        <w:rPr>
          <w:rFonts w:ascii="Verdana" w:hAnsi="Verdana" w:cs="Helvetica"/>
          <w:sz w:val="20"/>
          <w:szCs w:val="20"/>
        </w:rPr>
        <w:t>ECLI:NL:RBDHA:2016:5554.</w:t>
      </w:r>
    </w:p>
    <w:p w14:paraId="160C7058"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Rb. Limburg 21 april 2017, ECLI:NL:RBLIM:2017:3734.</w:t>
      </w:r>
    </w:p>
    <w:p w14:paraId="160C7059"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 xml:space="preserve">Rb. Rotterdam, 13 november 2017, </w:t>
      </w:r>
      <w:r w:rsidRPr="00D76EB4">
        <w:rPr>
          <w:rFonts w:ascii="Verdana" w:hAnsi="Verdana"/>
          <w:sz w:val="20"/>
          <w:szCs w:val="20"/>
          <w:shd w:val="clear" w:color="auto" w:fill="FFFFFF"/>
        </w:rPr>
        <w:t>ECLI:NL:RBROT:2017:9214</w:t>
      </w:r>
      <w:r w:rsidR="00245379">
        <w:rPr>
          <w:rFonts w:ascii="Verdana" w:hAnsi="Verdana"/>
          <w:sz w:val="20"/>
          <w:szCs w:val="20"/>
          <w:shd w:val="clear" w:color="auto" w:fill="FFFFFF"/>
        </w:rPr>
        <w:t>.</w:t>
      </w:r>
    </w:p>
    <w:p w14:paraId="160C705A" w14:textId="77777777" w:rsidR="00305480" w:rsidRPr="00D76EB4" w:rsidRDefault="00305480" w:rsidP="00305480">
      <w:pPr>
        <w:pStyle w:val="Geenafstand"/>
        <w:numPr>
          <w:ilvl w:val="0"/>
          <w:numId w:val="22"/>
        </w:numPr>
        <w:spacing w:line="360" w:lineRule="auto"/>
        <w:rPr>
          <w:rFonts w:ascii="Verdana" w:hAnsi="Verdana"/>
          <w:b/>
          <w:sz w:val="20"/>
          <w:szCs w:val="20"/>
        </w:rPr>
      </w:pPr>
      <w:r w:rsidRPr="00D76EB4">
        <w:rPr>
          <w:rFonts w:ascii="Verdana" w:hAnsi="Verdana"/>
          <w:sz w:val="20"/>
          <w:szCs w:val="20"/>
        </w:rPr>
        <w:t xml:space="preserve">Rb. Amsterdam, 9 juni 2017, </w:t>
      </w:r>
      <w:r w:rsidRPr="00D76EB4">
        <w:rPr>
          <w:rFonts w:ascii="Verdana" w:hAnsi="Verdana" w:cs="Helvetica"/>
          <w:sz w:val="20"/>
          <w:szCs w:val="20"/>
        </w:rPr>
        <w:t>ECLI:NL:RBAMS:2017:4138</w:t>
      </w:r>
    </w:p>
    <w:p w14:paraId="160C705B" w14:textId="77777777" w:rsidR="00305480" w:rsidRPr="00D76EB4" w:rsidRDefault="00305480" w:rsidP="00305480">
      <w:pPr>
        <w:pStyle w:val="Geenafstand"/>
        <w:spacing w:line="360" w:lineRule="auto"/>
        <w:ind w:left="720"/>
        <w:rPr>
          <w:rFonts w:ascii="Verdana" w:hAnsi="Verdana"/>
          <w:b/>
          <w:sz w:val="20"/>
          <w:szCs w:val="20"/>
        </w:rPr>
      </w:pPr>
    </w:p>
    <w:p w14:paraId="160C705C" w14:textId="77777777" w:rsidR="00305480" w:rsidRPr="0098311A" w:rsidRDefault="00305480" w:rsidP="00305480">
      <w:pPr>
        <w:pStyle w:val="Geenafstand"/>
        <w:spacing w:line="360" w:lineRule="auto"/>
        <w:rPr>
          <w:rFonts w:ascii="Verdana" w:hAnsi="Verdana"/>
          <w:sz w:val="20"/>
          <w:szCs w:val="20"/>
          <w:u w:val="single"/>
        </w:rPr>
      </w:pPr>
      <w:r w:rsidRPr="0098311A">
        <w:rPr>
          <w:rFonts w:ascii="Verdana" w:hAnsi="Verdana"/>
          <w:sz w:val="20"/>
          <w:szCs w:val="20"/>
          <w:u w:val="single"/>
        </w:rPr>
        <w:t>Uitspraken door het Hof voor het jurisprudentieonderzoek verwijtbaar handelen of nalaten</w:t>
      </w:r>
    </w:p>
    <w:p w14:paraId="160C705D"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 xml:space="preserve">Hof ’s-Hertogenbosch 1 september 2016, </w:t>
      </w:r>
      <w:r w:rsidRPr="00D76EB4">
        <w:rPr>
          <w:rFonts w:ascii="Verdana" w:hAnsi="Verdana" w:cs="Helvetica"/>
          <w:sz w:val="20"/>
          <w:szCs w:val="20"/>
          <w:shd w:val="clear" w:color="auto" w:fill="FFFFFF"/>
        </w:rPr>
        <w:t>ECLI:NL:GHSHE:2016:3994</w:t>
      </w:r>
      <w:r w:rsidR="00245379">
        <w:rPr>
          <w:rFonts w:ascii="Verdana" w:hAnsi="Verdana" w:cs="Helvetica"/>
          <w:sz w:val="20"/>
          <w:szCs w:val="20"/>
          <w:shd w:val="clear" w:color="auto" w:fill="FFFFFF"/>
        </w:rPr>
        <w:t>.</w:t>
      </w:r>
    </w:p>
    <w:p w14:paraId="160C705E"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 xml:space="preserve">Hof  Noord-Holland 23 oktober 2017, </w:t>
      </w:r>
      <w:r w:rsidRPr="00D76EB4">
        <w:rPr>
          <w:rFonts w:ascii="Verdana" w:hAnsi="Verdana"/>
          <w:sz w:val="20"/>
          <w:szCs w:val="20"/>
          <w:shd w:val="clear" w:color="auto" w:fill="FFFFFF"/>
        </w:rPr>
        <w:t>ECLI:NL:RBNHO:2017:8739</w:t>
      </w:r>
      <w:r w:rsidR="00245379">
        <w:rPr>
          <w:rFonts w:ascii="Verdana" w:hAnsi="Verdana"/>
          <w:sz w:val="20"/>
          <w:szCs w:val="20"/>
          <w:shd w:val="clear" w:color="auto" w:fill="FFFFFF"/>
        </w:rPr>
        <w:t>.</w:t>
      </w:r>
    </w:p>
    <w:p w14:paraId="160C705F"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Hof Amsterdam 25 april 2017, ECLI:NL:GHAMS:2017:1647.</w:t>
      </w:r>
    </w:p>
    <w:p w14:paraId="160C7060" w14:textId="77777777" w:rsidR="00305480" w:rsidRPr="00D76EB4" w:rsidRDefault="00305480" w:rsidP="00305480">
      <w:pPr>
        <w:pStyle w:val="Geenafstand"/>
        <w:numPr>
          <w:ilvl w:val="0"/>
          <w:numId w:val="22"/>
        </w:numPr>
        <w:spacing w:line="360" w:lineRule="auto"/>
        <w:rPr>
          <w:rFonts w:ascii="Verdana" w:hAnsi="Verdana"/>
          <w:sz w:val="20"/>
          <w:szCs w:val="20"/>
        </w:rPr>
      </w:pPr>
      <w:r w:rsidRPr="00D76EB4">
        <w:rPr>
          <w:rFonts w:ascii="Verdana" w:hAnsi="Verdana"/>
          <w:sz w:val="20"/>
          <w:szCs w:val="20"/>
        </w:rPr>
        <w:t xml:space="preserve">Hof ’s-Hertogenbosch 19 januari 2017, </w:t>
      </w:r>
      <w:r w:rsidRPr="00D76EB4">
        <w:rPr>
          <w:rFonts w:ascii="Verdana" w:hAnsi="Verdana"/>
          <w:sz w:val="20"/>
          <w:szCs w:val="20"/>
          <w:shd w:val="clear" w:color="auto" w:fill="FFFFFF"/>
        </w:rPr>
        <w:t>ECLI:NL:GHSHE:2017:135</w:t>
      </w:r>
    </w:p>
    <w:p w14:paraId="160C7061" w14:textId="77777777" w:rsidR="00305480" w:rsidRDefault="00305480" w:rsidP="00305480">
      <w:pPr>
        <w:pStyle w:val="Geenafstand"/>
        <w:spacing w:line="360" w:lineRule="auto"/>
        <w:rPr>
          <w:rFonts w:ascii="Verdana" w:hAnsi="Verdana"/>
          <w:b/>
          <w:sz w:val="20"/>
          <w:szCs w:val="20"/>
        </w:rPr>
      </w:pPr>
    </w:p>
    <w:p w14:paraId="160C7062" w14:textId="77777777" w:rsidR="00305480" w:rsidRPr="0077516E" w:rsidRDefault="00305480" w:rsidP="00305480">
      <w:pPr>
        <w:pStyle w:val="Geenafstand"/>
        <w:spacing w:line="360" w:lineRule="auto"/>
        <w:rPr>
          <w:rFonts w:ascii="Verdana" w:hAnsi="Verdana"/>
          <w:b/>
          <w:sz w:val="20"/>
          <w:szCs w:val="20"/>
        </w:rPr>
      </w:pPr>
      <w:r>
        <w:rPr>
          <w:rFonts w:ascii="Verdana" w:hAnsi="Verdana"/>
          <w:b/>
          <w:sz w:val="20"/>
          <w:szCs w:val="20"/>
        </w:rPr>
        <w:t xml:space="preserve">Digitale </w:t>
      </w:r>
      <w:r w:rsidRPr="0077516E">
        <w:rPr>
          <w:rFonts w:ascii="Verdana" w:hAnsi="Verdana"/>
          <w:b/>
          <w:sz w:val="20"/>
          <w:szCs w:val="20"/>
        </w:rPr>
        <w:t>bronnen</w:t>
      </w:r>
    </w:p>
    <w:p w14:paraId="160C7063" w14:textId="77777777" w:rsidR="00305480" w:rsidRDefault="00305480" w:rsidP="00305480">
      <w:pPr>
        <w:pStyle w:val="Geenafstand"/>
        <w:numPr>
          <w:ilvl w:val="0"/>
          <w:numId w:val="20"/>
        </w:numPr>
        <w:spacing w:line="360" w:lineRule="auto"/>
        <w:rPr>
          <w:rFonts w:ascii="Verdana" w:hAnsi="Verdana"/>
          <w:sz w:val="20"/>
          <w:szCs w:val="20"/>
        </w:rPr>
      </w:pPr>
      <w:r w:rsidRPr="00F97B48">
        <w:rPr>
          <w:rFonts w:ascii="Verdana" w:hAnsi="Verdana"/>
          <w:sz w:val="20"/>
          <w:szCs w:val="20"/>
          <w:lang w:val="nl"/>
        </w:rPr>
        <w:t>mr. dr. J.H. Bennaars, ‘Onderzoeksrapport Evaluatie grondenstelsel WWZ’, 2015-2016, p. 1-26, DOI: blg-776077.</w:t>
      </w:r>
    </w:p>
    <w:p w14:paraId="160C7064" w14:textId="77777777" w:rsidR="00305480" w:rsidRDefault="00305480" w:rsidP="00305480">
      <w:pPr>
        <w:pStyle w:val="Geenafstand"/>
        <w:numPr>
          <w:ilvl w:val="0"/>
          <w:numId w:val="20"/>
        </w:numPr>
        <w:spacing w:line="360" w:lineRule="auto"/>
        <w:rPr>
          <w:rFonts w:ascii="Verdana" w:hAnsi="Verdana"/>
          <w:sz w:val="20"/>
          <w:szCs w:val="20"/>
        </w:rPr>
      </w:pPr>
      <w:r w:rsidRPr="00F97B48">
        <w:rPr>
          <w:rFonts w:ascii="Verdana" w:hAnsi="Verdana"/>
          <w:sz w:val="20"/>
          <w:szCs w:val="20"/>
        </w:rPr>
        <w:t>Zie www.rechtspraak.nl</w:t>
      </w:r>
      <w:r w:rsidR="00245379">
        <w:rPr>
          <w:rFonts w:ascii="Verdana" w:hAnsi="Verdana"/>
          <w:sz w:val="20"/>
          <w:szCs w:val="20"/>
        </w:rPr>
        <w:t>.</w:t>
      </w:r>
      <w:r>
        <w:rPr>
          <w:rFonts w:ascii="Verdana" w:hAnsi="Verdana"/>
          <w:sz w:val="20"/>
          <w:szCs w:val="20"/>
        </w:rPr>
        <w:t xml:space="preserve"> </w:t>
      </w:r>
    </w:p>
    <w:p w14:paraId="160C7065" w14:textId="77777777" w:rsidR="00245379" w:rsidRPr="00463D57" w:rsidRDefault="00245379" w:rsidP="00305480">
      <w:pPr>
        <w:pStyle w:val="Geenafstand"/>
        <w:numPr>
          <w:ilvl w:val="0"/>
          <w:numId w:val="20"/>
        </w:numPr>
        <w:spacing w:line="360" w:lineRule="auto"/>
        <w:rPr>
          <w:rFonts w:ascii="Verdana" w:hAnsi="Verdana"/>
          <w:sz w:val="20"/>
          <w:szCs w:val="20"/>
        </w:rPr>
      </w:pPr>
      <w:r>
        <w:rPr>
          <w:rFonts w:ascii="Verdana" w:hAnsi="Verdana"/>
          <w:sz w:val="20"/>
          <w:szCs w:val="20"/>
        </w:rPr>
        <w:t>Zie www.nti.nl</w:t>
      </w:r>
    </w:p>
    <w:p w14:paraId="160C7066" w14:textId="77777777" w:rsidR="00AE29F1" w:rsidRDefault="00AE29F1"/>
    <w:p w14:paraId="160C7067" w14:textId="77777777" w:rsidR="00B90620" w:rsidRDefault="00B90620"/>
    <w:p w14:paraId="160C7068" w14:textId="77777777" w:rsidR="00B90620" w:rsidRDefault="00B90620"/>
    <w:p w14:paraId="160C7069" w14:textId="77777777" w:rsidR="00B90620" w:rsidRDefault="00B90620"/>
    <w:p w14:paraId="160C706A" w14:textId="77777777" w:rsidR="00B90620" w:rsidRDefault="00B90620"/>
    <w:p w14:paraId="160C706B" w14:textId="77777777" w:rsidR="00105179" w:rsidRDefault="00B90620" w:rsidP="00B90620">
      <w:pPr>
        <w:pStyle w:val="Kop1"/>
        <w:spacing w:line="360" w:lineRule="auto"/>
      </w:pPr>
      <w:bookmarkStart w:id="64" w:name="_Toc516619188"/>
      <w:r>
        <w:lastRenderedPageBreak/>
        <w:t>Bijlage 1</w:t>
      </w:r>
      <w:bookmarkEnd w:id="64"/>
      <w:r w:rsidR="00105179">
        <w:t xml:space="preserve"> </w:t>
      </w:r>
    </w:p>
    <w:p w14:paraId="160C706C" w14:textId="77777777" w:rsidR="00B90620" w:rsidRPr="00105179" w:rsidRDefault="00B90620" w:rsidP="00105179">
      <w:pPr>
        <w:pStyle w:val="Geenafstand"/>
        <w:rPr>
          <w:rFonts w:ascii="Verdana" w:hAnsi="Verdana"/>
          <w:b/>
          <w:sz w:val="20"/>
        </w:rPr>
      </w:pPr>
      <w:r w:rsidRPr="00105179">
        <w:rPr>
          <w:rFonts w:ascii="Verdana" w:hAnsi="Verdana"/>
          <w:b/>
          <w:sz w:val="20"/>
        </w:rPr>
        <w:t>Jurisprudentieonderzoek naar de ongeschiktheid van de werknemer.</w:t>
      </w:r>
      <w:r w:rsidRPr="00105179">
        <w:rPr>
          <w:rFonts w:ascii="Verdana" w:hAnsi="Verdana"/>
          <w:b/>
          <w:sz w:val="20"/>
        </w:rPr>
        <w:tab/>
      </w:r>
    </w:p>
    <w:tbl>
      <w:tblPr>
        <w:tblStyle w:val="Tabelraster"/>
        <w:tblpPr w:leftFromText="141" w:rightFromText="141" w:vertAnchor="page" w:horzAnchor="margin" w:tblpXSpec="center" w:tblpY="2567"/>
        <w:tblW w:w="10623" w:type="dxa"/>
        <w:tblLayout w:type="fixed"/>
        <w:tblLook w:val="04A0" w:firstRow="1" w:lastRow="0" w:firstColumn="1" w:lastColumn="0" w:noHBand="0" w:noVBand="1"/>
      </w:tblPr>
      <w:tblGrid>
        <w:gridCol w:w="873"/>
        <w:gridCol w:w="1818"/>
        <w:gridCol w:w="961"/>
        <w:gridCol w:w="992"/>
        <w:gridCol w:w="1560"/>
        <w:gridCol w:w="1417"/>
        <w:gridCol w:w="1418"/>
        <w:gridCol w:w="1584"/>
      </w:tblGrid>
      <w:tr w:rsidR="00B90620" w14:paraId="160C707E" w14:textId="77777777" w:rsidTr="00B90620">
        <w:trPr>
          <w:trHeight w:val="52"/>
        </w:trPr>
        <w:tc>
          <w:tcPr>
            <w:tcW w:w="873" w:type="dxa"/>
          </w:tcPr>
          <w:p w14:paraId="160C706D" w14:textId="77777777" w:rsidR="00B90620" w:rsidRPr="0035688C" w:rsidRDefault="00B90620" w:rsidP="0032647C">
            <w:pPr>
              <w:rPr>
                <w:b/>
              </w:rPr>
            </w:pPr>
            <w:r>
              <w:rPr>
                <w:b/>
              </w:rPr>
              <w:t>Topic:</w:t>
            </w:r>
          </w:p>
        </w:tc>
        <w:tc>
          <w:tcPr>
            <w:tcW w:w="1818" w:type="dxa"/>
          </w:tcPr>
          <w:p w14:paraId="160C706E" w14:textId="77777777" w:rsidR="00B90620" w:rsidRPr="00C117DC" w:rsidRDefault="00B90620" w:rsidP="0032647C">
            <w:pPr>
              <w:rPr>
                <w:rFonts w:ascii="Verdana" w:hAnsi="Verdana"/>
                <w:sz w:val="18"/>
                <w:szCs w:val="18"/>
              </w:rPr>
            </w:pPr>
            <w:r w:rsidRPr="00C117DC">
              <w:rPr>
                <w:rFonts w:ascii="Verdana" w:hAnsi="Verdana"/>
                <w:sz w:val="18"/>
                <w:szCs w:val="18"/>
              </w:rPr>
              <w:t>Reden(en) verzoek tot ontbinding</w:t>
            </w:r>
          </w:p>
        </w:tc>
        <w:tc>
          <w:tcPr>
            <w:tcW w:w="961" w:type="dxa"/>
          </w:tcPr>
          <w:p w14:paraId="160C706F" w14:textId="77777777" w:rsidR="00B90620" w:rsidRPr="00C117DC" w:rsidRDefault="00B90620" w:rsidP="0032647C">
            <w:pPr>
              <w:rPr>
                <w:rFonts w:ascii="Verdana" w:hAnsi="Verdana"/>
                <w:sz w:val="18"/>
                <w:szCs w:val="18"/>
              </w:rPr>
            </w:pPr>
            <w:r>
              <w:rPr>
                <w:rFonts w:ascii="Verdana" w:hAnsi="Verdana"/>
                <w:sz w:val="18"/>
                <w:szCs w:val="18"/>
              </w:rPr>
              <w:t>1. Opzeg-verbod?</w:t>
            </w:r>
          </w:p>
        </w:tc>
        <w:tc>
          <w:tcPr>
            <w:tcW w:w="992" w:type="dxa"/>
          </w:tcPr>
          <w:p w14:paraId="160C7070" w14:textId="77777777" w:rsidR="00B90620" w:rsidRDefault="00B90620" w:rsidP="0032647C">
            <w:pPr>
              <w:rPr>
                <w:rFonts w:ascii="Verdana" w:hAnsi="Verdana"/>
                <w:sz w:val="18"/>
                <w:szCs w:val="18"/>
              </w:rPr>
            </w:pPr>
            <w:r>
              <w:rPr>
                <w:rFonts w:ascii="Verdana" w:hAnsi="Verdana"/>
                <w:sz w:val="18"/>
                <w:szCs w:val="18"/>
              </w:rPr>
              <w:t>2 en 3.</w:t>
            </w:r>
          </w:p>
          <w:p w14:paraId="160C7071" w14:textId="77777777" w:rsidR="00B90620" w:rsidRPr="00C117DC" w:rsidRDefault="00B90620" w:rsidP="0032647C">
            <w:pPr>
              <w:rPr>
                <w:rFonts w:ascii="Verdana" w:hAnsi="Verdana"/>
                <w:sz w:val="18"/>
                <w:szCs w:val="18"/>
              </w:rPr>
            </w:pPr>
            <w:r w:rsidRPr="00C117DC">
              <w:rPr>
                <w:rFonts w:ascii="Verdana" w:hAnsi="Verdana"/>
                <w:sz w:val="18"/>
                <w:szCs w:val="18"/>
              </w:rPr>
              <w:t xml:space="preserve">Tijdig in kennis gesteld en kans gegeven? </w:t>
            </w:r>
          </w:p>
        </w:tc>
        <w:tc>
          <w:tcPr>
            <w:tcW w:w="1560" w:type="dxa"/>
          </w:tcPr>
          <w:p w14:paraId="160C7072" w14:textId="77777777" w:rsidR="00B90620" w:rsidRDefault="00B90620" w:rsidP="0032647C">
            <w:pPr>
              <w:rPr>
                <w:rFonts w:ascii="Verdana" w:hAnsi="Verdana"/>
                <w:sz w:val="18"/>
                <w:szCs w:val="18"/>
              </w:rPr>
            </w:pPr>
            <w:r>
              <w:rPr>
                <w:rFonts w:ascii="Verdana" w:hAnsi="Verdana"/>
                <w:sz w:val="18"/>
                <w:szCs w:val="18"/>
              </w:rPr>
              <w:t>4.</w:t>
            </w:r>
          </w:p>
          <w:p w14:paraId="160C7073" w14:textId="77777777" w:rsidR="00B90620" w:rsidRPr="00C117DC" w:rsidRDefault="00B90620" w:rsidP="0032647C">
            <w:pPr>
              <w:rPr>
                <w:rFonts w:ascii="Verdana" w:hAnsi="Verdana"/>
                <w:sz w:val="18"/>
                <w:szCs w:val="18"/>
              </w:rPr>
            </w:pPr>
            <w:r w:rsidRPr="00C117DC">
              <w:rPr>
                <w:rFonts w:ascii="Verdana" w:hAnsi="Verdana"/>
                <w:sz w:val="18"/>
                <w:szCs w:val="18"/>
              </w:rPr>
              <w:t xml:space="preserve">Herplaatsing </w:t>
            </w:r>
            <w:r>
              <w:rPr>
                <w:rFonts w:ascii="Verdana" w:hAnsi="Verdana"/>
                <w:sz w:val="18"/>
                <w:szCs w:val="18"/>
              </w:rPr>
              <w:t>onderzocht door de werkgever?</w:t>
            </w:r>
          </w:p>
        </w:tc>
        <w:tc>
          <w:tcPr>
            <w:tcW w:w="1417" w:type="dxa"/>
          </w:tcPr>
          <w:p w14:paraId="160C7074" w14:textId="77777777" w:rsidR="00B90620" w:rsidRDefault="00B90620" w:rsidP="0032647C">
            <w:pPr>
              <w:rPr>
                <w:rFonts w:ascii="Verdana" w:hAnsi="Verdana"/>
                <w:sz w:val="18"/>
                <w:szCs w:val="18"/>
              </w:rPr>
            </w:pPr>
            <w:r>
              <w:rPr>
                <w:rFonts w:ascii="Verdana" w:hAnsi="Verdana"/>
                <w:sz w:val="18"/>
                <w:szCs w:val="18"/>
              </w:rPr>
              <w:t>5.</w:t>
            </w:r>
          </w:p>
          <w:p w14:paraId="160C7075" w14:textId="77777777" w:rsidR="00B90620" w:rsidRDefault="00B90620" w:rsidP="0032647C">
            <w:pPr>
              <w:rPr>
                <w:rFonts w:ascii="Verdana" w:hAnsi="Verdana"/>
                <w:sz w:val="18"/>
                <w:szCs w:val="18"/>
              </w:rPr>
            </w:pPr>
            <w:r>
              <w:rPr>
                <w:rFonts w:ascii="Verdana" w:hAnsi="Verdana"/>
                <w:sz w:val="18"/>
                <w:szCs w:val="18"/>
              </w:rPr>
              <w:t>Geen sprake</w:t>
            </w:r>
          </w:p>
          <w:p w14:paraId="160C7076" w14:textId="77777777" w:rsidR="00B90620" w:rsidRDefault="00B90620" w:rsidP="0032647C">
            <w:pPr>
              <w:rPr>
                <w:rFonts w:ascii="Verdana" w:hAnsi="Verdana"/>
                <w:sz w:val="18"/>
                <w:szCs w:val="18"/>
              </w:rPr>
            </w:pPr>
            <w:r>
              <w:rPr>
                <w:rFonts w:ascii="Verdana" w:hAnsi="Verdana"/>
                <w:sz w:val="18"/>
                <w:szCs w:val="18"/>
              </w:rPr>
              <w:t>van onvoldoende</w:t>
            </w:r>
          </w:p>
          <w:p w14:paraId="160C7077" w14:textId="77777777" w:rsidR="00B90620" w:rsidRDefault="00B90620" w:rsidP="0032647C">
            <w:pPr>
              <w:rPr>
                <w:rFonts w:ascii="Verdana" w:hAnsi="Verdana"/>
                <w:sz w:val="18"/>
                <w:szCs w:val="18"/>
              </w:rPr>
            </w:pPr>
            <w:r>
              <w:rPr>
                <w:rFonts w:ascii="Verdana" w:hAnsi="Verdana"/>
                <w:sz w:val="18"/>
                <w:szCs w:val="18"/>
              </w:rPr>
              <w:t>Scholing of zorg</w:t>
            </w:r>
          </w:p>
          <w:p w14:paraId="160C7078" w14:textId="77777777" w:rsidR="00B90620" w:rsidRDefault="00B90620" w:rsidP="0032647C">
            <w:pPr>
              <w:rPr>
                <w:rFonts w:ascii="Verdana" w:hAnsi="Verdana"/>
                <w:sz w:val="18"/>
                <w:szCs w:val="18"/>
              </w:rPr>
            </w:pPr>
            <w:r>
              <w:rPr>
                <w:rFonts w:ascii="Verdana" w:hAnsi="Verdana"/>
                <w:sz w:val="18"/>
                <w:szCs w:val="18"/>
              </w:rPr>
              <w:t>door de werkgever?</w:t>
            </w:r>
          </w:p>
        </w:tc>
        <w:tc>
          <w:tcPr>
            <w:tcW w:w="1418" w:type="dxa"/>
          </w:tcPr>
          <w:p w14:paraId="160C7079" w14:textId="77777777" w:rsidR="00B90620" w:rsidRDefault="00B90620" w:rsidP="0032647C">
            <w:pPr>
              <w:rPr>
                <w:rFonts w:ascii="Verdana" w:hAnsi="Verdana"/>
                <w:sz w:val="18"/>
                <w:szCs w:val="18"/>
              </w:rPr>
            </w:pPr>
            <w:r>
              <w:rPr>
                <w:rFonts w:ascii="Verdana" w:hAnsi="Verdana"/>
                <w:sz w:val="18"/>
                <w:szCs w:val="18"/>
              </w:rPr>
              <w:t>6.</w:t>
            </w:r>
          </w:p>
          <w:p w14:paraId="160C707A" w14:textId="77777777" w:rsidR="00B90620" w:rsidRPr="00C117DC" w:rsidRDefault="00B90620" w:rsidP="0032647C">
            <w:pPr>
              <w:rPr>
                <w:rFonts w:ascii="Verdana" w:hAnsi="Verdana"/>
                <w:sz w:val="18"/>
                <w:szCs w:val="18"/>
              </w:rPr>
            </w:pPr>
            <w:proofErr w:type="spellStart"/>
            <w:r>
              <w:rPr>
                <w:rFonts w:ascii="Verdana" w:hAnsi="Verdana"/>
                <w:sz w:val="18"/>
                <w:szCs w:val="18"/>
              </w:rPr>
              <w:t>Ongeschikt-heid</w:t>
            </w:r>
            <w:proofErr w:type="spellEnd"/>
            <w:r>
              <w:rPr>
                <w:rFonts w:ascii="Verdana" w:hAnsi="Verdana"/>
                <w:sz w:val="18"/>
                <w:szCs w:val="18"/>
              </w:rPr>
              <w:t xml:space="preserve"> voldoende aangetoond?</w:t>
            </w:r>
          </w:p>
        </w:tc>
        <w:tc>
          <w:tcPr>
            <w:tcW w:w="1584" w:type="dxa"/>
          </w:tcPr>
          <w:p w14:paraId="160C707B" w14:textId="77777777" w:rsidR="00B90620" w:rsidRDefault="00B90620" w:rsidP="0032647C">
            <w:pPr>
              <w:rPr>
                <w:rFonts w:ascii="Verdana" w:hAnsi="Verdana"/>
                <w:sz w:val="18"/>
                <w:szCs w:val="18"/>
              </w:rPr>
            </w:pPr>
            <w:r>
              <w:rPr>
                <w:rFonts w:ascii="Verdana" w:hAnsi="Verdana"/>
                <w:sz w:val="18"/>
                <w:szCs w:val="18"/>
              </w:rPr>
              <w:t>7.</w:t>
            </w:r>
          </w:p>
          <w:p w14:paraId="160C707C" w14:textId="77777777" w:rsidR="00B90620" w:rsidRDefault="00B90620" w:rsidP="0032647C">
            <w:pPr>
              <w:rPr>
                <w:rFonts w:ascii="Verdana" w:hAnsi="Verdana"/>
                <w:sz w:val="18"/>
                <w:szCs w:val="18"/>
              </w:rPr>
            </w:pPr>
            <w:r w:rsidRPr="00C117DC">
              <w:rPr>
                <w:rFonts w:ascii="Verdana" w:hAnsi="Verdana"/>
                <w:sz w:val="18"/>
                <w:szCs w:val="18"/>
              </w:rPr>
              <w:t xml:space="preserve">Toe- of afwijzing </w:t>
            </w:r>
          </w:p>
          <w:p w14:paraId="160C707D" w14:textId="77777777" w:rsidR="00B90620" w:rsidRPr="00C117DC" w:rsidRDefault="00B90620" w:rsidP="0032647C">
            <w:pPr>
              <w:rPr>
                <w:rFonts w:ascii="Verdana" w:hAnsi="Verdana"/>
                <w:sz w:val="18"/>
                <w:szCs w:val="18"/>
              </w:rPr>
            </w:pPr>
            <w:r w:rsidRPr="00C117DC">
              <w:rPr>
                <w:rFonts w:ascii="Verdana" w:hAnsi="Verdana"/>
                <w:sz w:val="18"/>
                <w:szCs w:val="18"/>
              </w:rPr>
              <w:t>ontbinding</w:t>
            </w:r>
            <w:r>
              <w:rPr>
                <w:rFonts w:ascii="Verdana" w:hAnsi="Verdana"/>
                <w:sz w:val="18"/>
                <w:szCs w:val="18"/>
              </w:rPr>
              <w:t>?</w:t>
            </w:r>
          </w:p>
        </w:tc>
      </w:tr>
      <w:tr w:rsidR="00B90620" w14:paraId="160C7087" w14:textId="77777777" w:rsidTr="00B90620">
        <w:trPr>
          <w:trHeight w:val="639"/>
        </w:trPr>
        <w:tc>
          <w:tcPr>
            <w:tcW w:w="873" w:type="dxa"/>
          </w:tcPr>
          <w:p w14:paraId="160C707F" w14:textId="77777777" w:rsidR="00B90620" w:rsidRPr="0035688C" w:rsidRDefault="00B90620" w:rsidP="0032647C">
            <w:pPr>
              <w:rPr>
                <w:b/>
              </w:rPr>
            </w:pPr>
            <w:r w:rsidRPr="0035688C">
              <w:rPr>
                <w:b/>
              </w:rPr>
              <w:t>Zaak</w:t>
            </w:r>
            <w:r>
              <w:rPr>
                <w:b/>
              </w:rPr>
              <w:t xml:space="preserve"> 1</w:t>
            </w:r>
          </w:p>
        </w:tc>
        <w:tc>
          <w:tcPr>
            <w:tcW w:w="1818" w:type="dxa"/>
          </w:tcPr>
          <w:p w14:paraId="160C7080" w14:textId="77777777" w:rsidR="00B90620" w:rsidRDefault="00B90620" w:rsidP="0032647C">
            <w:r>
              <w:t>Werknemer verricht elke werkzaamheid niet goed.</w:t>
            </w:r>
          </w:p>
        </w:tc>
        <w:tc>
          <w:tcPr>
            <w:tcW w:w="961" w:type="dxa"/>
          </w:tcPr>
          <w:p w14:paraId="160C7081" w14:textId="77777777" w:rsidR="00B90620" w:rsidRDefault="00B90620" w:rsidP="0032647C">
            <w:pPr>
              <w:jc w:val="center"/>
            </w:pPr>
            <w:r>
              <w:t>Nee</w:t>
            </w:r>
          </w:p>
        </w:tc>
        <w:tc>
          <w:tcPr>
            <w:tcW w:w="992" w:type="dxa"/>
          </w:tcPr>
          <w:p w14:paraId="160C7082" w14:textId="77777777" w:rsidR="00B90620" w:rsidRDefault="00B90620" w:rsidP="0032647C">
            <w:pPr>
              <w:jc w:val="center"/>
            </w:pPr>
            <w:r>
              <w:t>Nee</w:t>
            </w:r>
          </w:p>
        </w:tc>
        <w:tc>
          <w:tcPr>
            <w:tcW w:w="1560" w:type="dxa"/>
          </w:tcPr>
          <w:p w14:paraId="160C7083" w14:textId="77777777" w:rsidR="00B90620" w:rsidRDefault="00B90620" w:rsidP="0032647C">
            <w:pPr>
              <w:jc w:val="center"/>
            </w:pPr>
            <w:r>
              <w:t>Niet beoordeeld</w:t>
            </w:r>
          </w:p>
        </w:tc>
        <w:tc>
          <w:tcPr>
            <w:tcW w:w="1417" w:type="dxa"/>
          </w:tcPr>
          <w:p w14:paraId="160C7084" w14:textId="77777777" w:rsidR="00B90620" w:rsidRDefault="00B90620" w:rsidP="0032647C">
            <w:pPr>
              <w:jc w:val="center"/>
            </w:pPr>
            <w:r>
              <w:t>Nee</w:t>
            </w:r>
          </w:p>
        </w:tc>
        <w:tc>
          <w:tcPr>
            <w:tcW w:w="1418" w:type="dxa"/>
          </w:tcPr>
          <w:p w14:paraId="160C7085" w14:textId="77777777" w:rsidR="00B90620" w:rsidRDefault="00B90620" w:rsidP="0032647C">
            <w:pPr>
              <w:jc w:val="center"/>
            </w:pPr>
            <w:r>
              <w:t>Nee</w:t>
            </w:r>
          </w:p>
        </w:tc>
        <w:tc>
          <w:tcPr>
            <w:tcW w:w="1584" w:type="dxa"/>
          </w:tcPr>
          <w:p w14:paraId="160C7086" w14:textId="77777777" w:rsidR="00B90620" w:rsidRDefault="00B90620" w:rsidP="0032647C">
            <w:pPr>
              <w:jc w:val="center"/>
            </w:pPr>
            <w:r>
              <w:t>Afwijzing</w:t>
            </w:r>
          </w:p>
        </w:tc>
      </w:tr>
      <w:tr w:rsidR="00B90620" w14:paraId="160C7090" w14:textId="77777777" w:rsidTr="00B90620">
        <w:trPr>
          <w:trHeight w:val="1020"/>
        </w:trPr>
        <w:tc>
          <w:tcPr>
            <w:tcW w:w="873" w:type="dxa"/>
          </w:tcPr>
          <w:p w14:paraId="160C7088" w14:textId="77777777" w:rsidR="00B90620" w:rsidRPr="0035688C" w:rsidRDefault="00B90620" w:rsidP="0032647C">
            <w:pPr>
              <w:rPr>
                <w:b/>
              </w:rPr>
            </w:pPr>
            <w:r w:rsidRPr="0035688C">
              <w:rPr>
                <w:b/>
              </w:rPr>
              <w:t>Zaak</w:t>
            </w:r>
            <w:r>
              <w:rPr>
                <w:b/>
              </w:rPr>
              <w:t xml:space="preserve"> 2</w:t>
            </w:r>
          </w:p>
        </w:tc>
        <w:tc>
          <w:tcPr>
            <w:tcW w:w="1818" w:type="dxa"/>
          </w:tcPr>
          <w:p w14:paraId="160C7089" w14:textId="77777777" w:rsidR="00B90620" w:rsidRDefault="00B90620" w:rsidP="0032647C">
            <w:r w:rsidRPr="00C117DC">
              <w:rPr>
                <w:rFonts w:ascii="Verdana" w:hAnsi="Verdana"/>
                <w:sz w:val="18"/>
                <w:szCs w:val="18"/>
              </w:rPr>
              <w:t>Gedragingen en uitingen naar buitenwereld over het werk en personen op het werk.</w:t>
            </w:r>
          </w:p>
        </w:tc>
        <w:tc>
          <w:tcPr>
            <w:tcW w:w="961" w:type="dxa"/>
          </w:tcPr>
          <w:p w14:paraId="160C708A" w14:textId="77777777" w:rsidR="00B90620" w:rsidRDefault="00B90620" w:rsidP="0032647C">
            <w:pPr>
              <w:jc w:val="center"/>
            </w:pPr>
            <w:r>
              <w:t>Nee</w:t>
            </w:r>
          </w:p>
        </w:tc>
        <w:tc>
          <w:tcPr>
            <w:tcW w:w="992" w:type="dxa"/>
          </w:tcPr>
          <w:p w14:paraId="160C708B" w14:textId="77777777" w:rsidR="00B90620" w:rsidRDefault="00B90620" w:rsidP="0032647C">
            <w:pPr>
              <w:jc w:val="center"/>
            </w:pPr>
            <w:r>
              <w:t>Nee</w:t>
            </w:r>
          </w:p>
        </w:tc>
        <w:tc>
          <w:tcPr>
            <w:tcW w:w="1560" w:type="dxa"/>
          </w:tcPr>
          <w:p w14:paraId="160C708C" w14:textId="77777777" w:rsidR="00B90620" w:rsidRDefault="00B90620" w:rsidP="0032647C">
            <w:pPr>
              <w:jc w:val="center"/>
            </w:pPr>
            <w:r>
              <w:t>Niet beoordeeld</w:t>
            </w:r>
          </w:p>
        </w:tc>
        <w:tc>
          <w:tcPr>
            <w:tcW w:w="1417" w:type="dxa"/>
          </w:tcPr>
          <w:p w14:paraId="160C708D" w14:textId="77777777" w:rsidR="00B90620" w:rsidRDefault="00B90620" w:rsidP="0032647C">
            <w:pPr>
              <w:jc w:val="center"/>
            </w:pPr>
            <w:r>
              <w:t>Nee</w:t>
            </w:r>
          </w:p>
        </w:tc>
        <w:tc>
          <w:tcPr>
            <w:tcW w:w="1418" w:type="dxa"/>
          </w:tcPr>
          <w:p w14:paraId="160C708E" w14:textId="77777777" w:rsidR="00B90620" w:rsidRDefault="00B90620" w:rsidP="0032647C">
            <w:pPr>
              <w:jc w:val="center"/>
            </w:pPr>
            <w:r>
              <w:t>Nee</w:t>
            </w:r>
          </w:p>
        </w:tc>
        <w:tc>
          <w:tcPr>
            <w:tcW w:w="1584" w:type="dxa"/>
          </w:tcPr>
          <w:p w14:paraId="160C708F" w14:textId="77777777" w:rsidR="00B90620" w:rsidRDefault="00B90620" w:rsidP="0032647C">
            <w:pPr>
              <w:jc w:val="center"/>
            </w:pPr>
            <w:r>
              <w:t>Afwijzing</w:t>
            </w:r>
          </w:p>
        </w:tc>
      </w:tr>
      <w:tr w:rsidR="00B90620" w14:paraId="160C7099" w14:textId="77777777" w:rsidTr="00B90620">
        <w:trPr>
          <w:trHeight w:val="515"/>
        </w:trPr>
        <w:tc>
          <w:tcPr>
            <w:tcW w:w="873" w:type="dxa"/>
          </w:tcPr>
          <w:p w14:paraId="160C7091" w14:textId="77777777" w:rsidR="00B90620" w:rsidRPr="0035688C" w:rsidRDefault="00B90620" w:rsidP="0032647C">
            <w:pPr>
              <w:rPr>
                <w:b/>
              </w:rPr>
            </w:pPr>
            <w:r w:rsidRPr="0035688C">
              <w:rPr>
                <w:b/>
              </w:rPr>
              <w:t>Zaak</w:t>
            </w:r>
            <w:r>
              <w:rPr>
                <w:b/>
              </w:rPr>
              <w:t xml:space="preserve"> 3</w:t>
            </w:r>
          </w:p>
        </w:tc>
        <w:tc>
          <w:tcPr>
            <w:tcW w:w="1818" w:type="dxa"/>
          </w:tcPr>
          <w:p w14:paraId="160C7092" w14:textId="77777777" w:rsidR="00B90620" w:rsidRPr="00C117DC" w:rsidRDefault="00B90620" w:rsidP="0032647C">
            <w:pPr>
              <w:rPr>
                <w:rFonts w:ascii="Verdana" w:hAnsi="Verdana"/>
                <w:sz w:val="18"/>
                <w:szCs w:val="18"/>
              </w:rPr>
            </w:pPr>
            <w:r>
              <w:rPr>
                <w:rFonts w:ascii="Verdana" w:hAnsi="Verdana"/>
                <w:sz w:val="18"/>
                <w:szCs w:val="18"/>
              </w:rPr>
              <w:t>Voldoet niet aan normen van de functie.</w:t>
            </w:r>
          </w:p>
        </w:tc>
        <w:tc>
          <w:tcPr>
            <w:tcW w:w="961" w:type="dxa"/>
          </w:tcPr>
          <w:p w14:paraId="160C7093" w14:textId="77777777" w:rsidR="00B90620" w:rsidRDefault="00B90620" w:rsidP="0032647C">
            <w:pPr>
              <w:jc w:val="center"/>
            </w:pPr>
            <w:r>
              <w:t>Nee</w:t>
            </w:r>
          </w:p>
        </w:tc>
        <w:tc>
          <w:tcPr>
            <w:tcW w:w="992" w:type="dxa"/>
          </w:tcPr>
          <w:p w14:paraId="160C7094" w14:textId="77777777" w:rsidR="00B90620" w:rsidRDefault="00B90620" w:rsidP="0032647C">
            <w:pPr>
              <w:jc w:val="center"/>
            </w:pPr>
            <w:r>
              <w:t>Nee</w:t>
            </w:r>
          </w:p>
        </w:tc>
        <w:tc>
          <w:tcPr>
            <w:tcW w:w="1560" w:type="dxa"/>
          </w:tcPr>
          <w:p w14:paraId="160C7095" w14:textId="77777777" w:rsidR="00B90620" w:rsidRDefault="00B90620" w:rsidP="0032647C">
            <w:pPr>
              <w:jc w:val="center"/>
            </w:pPr>
            <w:r>
              <w:t>Onvoldoende onderzocht</w:t>
            </w:r>
          </w:p>
        </w:tc>
        <w:tc>
          <w:tcPr>
            <w:tcW w:w="1417" w:type="dxa"/>
          </w:tcPr>
          <w:p w14:paraId="160C7096" w14:textId="77777777" w:rsidR="00B90620" w:rsidRDefault="00B90620" w:rsidP="0032647C">
            <w:pPr>
              <w:jc w:val="center"/>
            </w:pPr>
            <w:r>
              <w:t>Nee</w:t>
            </w:r>
          </w:p>
        </w:tc>
        <w:tc>
          <w:tcPr>
            <w:tcW w:w="1418" w:type="dxa"/>
          </w:tcPr>
          <w:p w14:paraId="160C7097" w14:textId="77777777" w:rsidR="00B90620" w:rsidRDefault="00B90620" w:rsidP="0032647C">
            <w:pPr>
              <w:jc w:val="center"/>
            </w:pPr>
            <w:r>
              <w:t>Nee</w:t>
            </w:r>
          </w:p>
        </w:tc>
        <w:tc>
          <w:tcPr>
            <w:tcW w:w="1584" w:type="dxa"/>
          </w:tcPr>
          <w:p w14:paraId="160C7098" w14:textId="77777777" w:rsidR="00B90620" w:rsidRDefault="00B90620" w:rsidP="0032647C">
            <w:pPr>
              <w:jc w:val="center"/>
            </w:pPr>
            <w:r>
              <w:t>Afwijzing</w:t>
            </w:r>
          </w:p>
        </w:tc>
      </w:tr>
      <w:tr w:rsidR="00B90620" w14:paraId="160C70A3" w14:textId="77777777" w:rsidTr="00B90620">
        <w:trPr>
          <w:trHeight w:val="415"/>
        </w:trPr>
        <w:tc>
          <w:tcPr>
            <w:tcW w:w="873" w:type="dxa"/>
          </w:tcPr>
          <w:p w14:paraId="160C709A" w14:textId="77777777" w:rsidR="00B90620" w:rsidRPr="0035688C" w:rsidRDefault="00B90620" w:rsidP="0032647C">
            <w:pPr>
              <w:rPr>
                <w:b/>
              </w:rPr>
            </w:pPr>
            <w:r w:rsidRPr="0035688C">
              <w:rPr>
                <w:b/>
              </w:rPr>
              <w:t>Zaak</w:t>
            </w:r>
            <w:r>
              <w:rPr>
                <w:b/>
              </w:rPr>
              <w:t xml:space="preserve"> 4</w:t>
            </w:r>
          </w:p>
        </w:tc>
        <w:tc>
          <w:tcPr>
            <w:tcW w:w="1818" w:type="dxa"/>
          </w:tcPr>
          <w:p w14:paraId="160C709B" w14:textId="77777777" w:rsidR="00B90620" w:rsidRDefault="00B90620" w:rsidP="0032647C">
            <w:r>
              <w:t>Volgt regels van werkgever niet op.</w:t>
            </w:r>
          </w:p>
        </w:tc>
        <w:tc>
          <w:tcPr>
            <w:tcW w:w="961" w:type="dxa"/>
          </w:tcPr>
          <w:p w14:paraId="160C709C" w14:textId="77777777" w:rsidR="00B90620" w:rsidRDefault="00B90620" w:rsidP="0032647C">
            <w:pPr>
              <w:jc w:val="center"/>
            </w:pPr>
            <w:r>
              <w:t>Nee</w:t>
            </w:r>
          </w:p>
        </w:tc>
        <w:tc>
          <w:tcPr>
            <w:tcW w:w="992" w:type="dxa"/>
          </w:tcPr>
          <w:p w14:paraId="160C709D" w14:textId="77777777" w:rsidR="00B90620" w:rsidRDefault="00B90620" w:rsidP="0032647C">
            <w:pPr>
              <w:jc w:val="center"/>
            </w:pPr>
            <w:r>
              <w:t>Nee</w:t>
            </w:r>
          </w:p>
          <w:p w14:paraId="160C709E" w14:textId="77777777" w:rsidR="00B90620" w:rsidRDefault="00B90620" w:rsidP="0032647C">
            <w:pPr>
              <w:jc w:val="center"/>
            </w:pPr>
          </w:p>
        </w:tc>
        <w:tc>
          <w:tcPr>
            <w:tcW w:w="1560" w:type="dxa"/>
          </w:tcPr>
          <w:p w14:paraId="160C709F" w14:textId="77777777" w:rsidR="00B90620" w:rsidRDefault="00B90620" w:rsidP="0032647C">
            <w:pPr>
              <w:jc w:val="center"/>
            </w:pPr>
            <w:r>
              <w:t>Niet beoordeeld</w:t>
            </w:r>
          </w:p>
        </w:tc>
        <w:tc>
          <w:tcPr>
            <w:tcW w:w="1417" w:type="dxa"/>
          </w:tcPr>
          <w:p w14:paraId="160C70A0" w14:textId="77777777" w:rsidR="00B90620" w:rsidRDefault="00B90620" w:rsidP="0032647C">
            <w:pPr>
              <w:jc w:val="center"/>
            </w:pPr>
            <w:r>
              <w:t>Nee</w:t>
            </w:r>
          </w:p>
        </w:tc>
        <w:tc>
          <w:tcPr>
            <w:tcW w:w="1418" w:type="dxa"/>
          </w:tcPr>
          <w:p w14:paraId="160C70A1" w14:textId="77777777" w:rsidR="00B90620" w:rsidRDefault="00B90620" w:rsidP="0032647C">
            <w:pPr>
              <w:jc w:val="center"/>
            </w:pPr>
            <w:r>
              <w:t>Nee</w:t>
            </w:r>
          </w:p>
        </w:tc>
        <w:tc>
          <w:tcPr>
            <w:tcW w:w="1584" w:type="dxa"/>
          </w:tcPr>
          <w:p w14:paraId="160C70A2" w14:textId="77777777" w:rsidR="00B90620" w:rsidRDefault="00B90620" w:rsidP="0032647C">
            <w:pPr>
              <w:jc w:val="center"/>
            </w:pPr>
            <w:r>
              <w:t>Afwijzing</w:t>
            </w:r>
          </w:p>
        </w:tc>
      </w:tr>
      <w:tr w:rsidR="00B90620" w14:paraId="160C70AC" w14:textId="77777777" w:rsidTr="00B90620">
        <w:trPr>
          <w:trHeight w:val="348"/>
        </w:trPr>
        <w:tc>
          <w:tcPr>
            <w:tcW w:w="873" w:type="dxa"/>
          </w:tcPr>
          <w:p w14:paraId="160C70A4" w14:textId="77777777" w:rsidR="00B90620" w:rsidRPr="0035688C" w:rsidRDefault="00B90620" w:rsidP="0032647C">
            <w:pPr>
              <w:rPr>
                <w:b/>
              </w:rPr>
            </w:pPr>
            <w:r w:rsidRPr="0035688C">
              <w:rPr>
                <w:b/>
              </w:rPr>
              <w:t>Zaak</w:t>
            </w:r>
            <w:r>
              <w:rPr>
                <w:b/>
              </w:rPr>
              <w:t xml:space="preserve"> 5</w:t>
            </w:r>
          </w:p>
        </w:tc>
        <w:tc>
          <w:tcPr>
            <w:tcW w:w="1818" w:type="dxa"/>
          </w:tcPr>
          <w:p w14:paraId="160C70A5" w14:textId="77777777" w:rsidR="00B90620" w:rsidRDefault="00B90620" w:rsidP="0032647C">
            <w:r>
              <w:rPr>
                <w:rFonts w:ascii="Verdana" w:hAnsi="Verdana"/>
                <w:color w:val="000000"/>
                <w:sz w:val="18"/>
                <w:szCs w:val="18"/>
                <w:shd w:val="clear" w:color="auto" w:fill="FFFFFF"/>
              </w:rPr>
              <w:t>Werknemer neemt weinig initiatief.</w:t>
            </w:r>
          </w:p>
        </w:tc>
        <w:tc>
          <w:tcPr>
            <w:tcW w:w="961" w:type="dxa"/>
          </w:tcPr>
          <w:p w14:paraId="160C70A6" w14:textId="77777777" w:rsidR="00B90620" w:rsidRDefault="00B90620" w:rsidP="0032647C">
            <w:pPr>
              <w:jc w:val="center"/>
            </w:pPr>
            <w:r>
              <w:t>Nee</w:t>
            </w:r>
          </w:p>
        </w:tc>
        <w:tc>
          <w:tcPr>
            <w:tcW w:w="992" w:type="dxa"/>
          </w:tcPr>
          <w:p w14:paraId="160C70A7" w14:textId="77777777" w:rsidR="00B90620" w:rsidRDefault="00B90620" w:rsidP="0032647C">
            <w:pPr>
              <w:jc w:val="center"/>
            </w:pPr>
            <w:r>
              <w:t>Nee</w:t>
            </w:r>
          </w:p>
        </w:tc>
        <w:tc>
          <w:tcPr>
            <w:tcW w:w="1560" w:type="dxa"/>
          </w:tcPr>
          <w:p w14:paraId="160C70A8" w14:textId="77777777" w:rsidR="00B90620" w:rsidRDefault="00B90620" w:rsidP="0032647C">
            <w:pPr>
              <w:jc w:val="center"/>
            </w:pPr>
            <w:r>
              <w:t>Nee</w:t>
            </w:r>
          </w:p>
        </w:tc>
        <w:tc>
          <w:tcPr>
            <w:tcW w:w="1417" w:type="dxa"/>
          </w:tcPr>
          <w:p w14:paraId="160C70A9" w14:textId="77777777" w:rsidR="00B90620" w:rsidRDefault="00B90620" w:rsidP="0032647C">
            <w:pPr>
              <w:jc w:val="center"/>
            </w:pPr>
            <w:r>
              <w:t>Nee</w:t>
            </w:r>
          </w:p>
        </w:tc>
        <w:tc>
          <w:tcPr>
            <w:tcW w:w="1418" w:type="dxa"/>
          </w:tcPr>
          <w:p w14:paraId="160C70AA" w14:textId="77777777" w:rsidR="00B90620" w:rsidRDefault="00B90620" w:rsidP="0032647C">
            <w:pPr>
              <w:jc w:val="center"/>
            </w:pPr>
            <w:r>
              <w:t>Nee</w:t>
            </w:r>
          </w:p>
        </w:tc>
        <w:tc>
          <w:tcPr>
            <w:tcW w:w="1584" w:type="dxa"/>
          </w:tcPr>
          <w:p w14:paraId="160C70AB" w14:textId="77777777" w:rsidR="00B90620" w:rsidRDefault="00B90620" w:rsidP="0032647C">
            <w:pPr>
              <w:jc w:val="center"/>
            </w:pPr>
            <w:r>
              <w:t>Afwijzing</w:t>
            </w:r>
          </w:p>
        </w:tc>
      </w:tr>
      <w:tr w:rsidR="00B90620" w14:paraId="160C70B5" w14:textId="77777777" w:rsidTr="00B90620">
        <w:trPr>
          <w:trHeight w:val="832"/>
        </w:trPr>
        <w:tc>
          <w:tcPr>
            <w:tcW w:w="873" w:type="dxa"/>
          </w:tcPr>
          <w:p w14:paraId="160C70AD" w14:textId="77777777" w:rsidR="00B90620" w:rsidRPr="0035688C" w:rsidRDefault="00B90620" w:rsidP="0032647C">
            <w:pPr>
              <w:rPr>
                <w:b/>
              </w:rPr>
            </w:pPr>
            <w:r w:rsidRPr="0035688C">
              <w:rPr>
                <w:b/>
              </w:rPr>
              <w:t>Zaak</w:t>
            </w:r>
            <w:r>
              <w:rPr>
                <w:b/>
              </w:rPr>
              <w:t xml:space="preserve"> 6</w:t>
            </w:r>
          </w:p>
        </w:tc>
        <w:tc>
          <w:tcPr>
            <w:tcW w:w="1818" w:type="dxa"/>
          </w:tcPr>
          <w:p w14:paraId="160C70AE" w14:textId="77777777" w:rsidR="00B90620" w:rsidRDefault="00B90620" w:rsidP="0032647C">
            <w:r>
              <w:t>Houding en gedrag hebben geleidt tot klachten van klanten en collega’s</w:t>
            </w:r>
          </w:p>
        </w:tc>
        <w:tc>
          <w:tcPr>
            <w:tcW w:w="961" w:type="dxa"/>
          </w:tcPr>
          <w:p w14:paraId="160C70AF" w14:textId="77777777" w:rsidR="00B90620" w:rsidRDefault="00B90620" w:rsidP="0032647C">
            <w:pPr>
              <w:jc w:val="center"/>
            </w:pPr>
            <w:r>
              <w:t>Nee</w:t>
            </w:r>
          </w:p>
        </w:tc>
        <w:tc>
          <w:tcPr>
            <w:tcW w:w="992" w:type="dxa"/>
          </w:tcPr>
          <w:p w14:paraId="160C70B0" w14:textId="77777777" w:rsidR="00B90620" w:rsidRDefault="00B90620" w:rsidP="0032647C">
            <w:pPr>
              <w:jc w:val="center"/>
            </w:pPr>
            <w:r>
              <w:t>Nee</w:t>
            </w:r>
          </w:p>
        </w:tc>
        <w:tc>
          <w:tcPr>
            <w:tcW w:w="1560" w:type="dxa"/>
          </w:tcPr>
          <w:p w14:paraId="160C70B1" w14:textId="77777777" w:rsidR="00B90620" w:rsidRDefault="00B90620" w:rsidP="0032647C">
            <w:pPr>
              <w:jc w:val="center"/>
            </w:pPr>
            <w:r>
              <w:t>Nee</w:t>
            </w:r>
          </w:p>
        </w:tc>
        <w:tc>
          <w:tcPr>
            <w:tcW w:w="1417" w:type="dxa"/>
          </w:tcPr>
          <w:p w14:paraId="160C70B2" w14:textId="77777777" w:rsidR="00B90620" w:rsidRDefault="00B90620" w:rsidP="0032647C">
            <w:pPr>
              <w:jc w:val="center"/>
            </w:pPr>
            <w:r>
              <w:t>Nee</w:t>
            </w:r>
          </w:p>
        </w:tc>
        <w:tc>
          <w:tcPr>
            <w:tcW w:w="1418" w:type="dxa"/>
          </w:tcPr>
          <w:p w14:paraId="160C70B3" w14:textId="77777777" w:rsidR="00B90620" w:rsidRDefault="00B90620" w:rsidP="0032647C">
            <w:pPr>
              <w:jc w:val="center"/>
            </w:pPr>
            <w:r>
              <w:t>Nee</w:t>
            </w:r>
          </w:p>
        </w:tc>
        <w:tc>
          <w:tcPr>
            <w:tcW w:w="1584" w:type="dxa"/>
          </w:tcPr>
          <w:p w14:paraId="160C70B4" w14:textId="77777777" w:rsidR="00B90620" w:rsidRDefault="00B90620" w:rsidP="0032647C">
            <w:pPr>
              <w:jc w:val="center"/>
            </w:pPr>
            <w:r>
              <w:t>Afwijzing</w:t>
            </w:r>
          </w:p>
        </w:tc>
      </w:tr>
      <w:tr w:rsidR="00B90620" w14:paraId="160C70BE" w14:textId="77777777" w:rsidTr="00B90620">
        <w:trPr>
          <w:trHeight w:val="1772"/>
        </w:trPr>
        <w:tc>
          <w:tcPr>
            <w:tcW w:w="873" w:type="dxa"/>
          </w:tcPr>
          <w:p w14:paraId="160C70B6" w14:textId="77777777" w:rsidR="00B90620" w:rsidRPr="0035688C" w:rsidRDefault="00B90620" w:rsidP="0032647C">
            <w:pPr>
              <w:rPr>
                <w:b/>
              </w:rPr>
            </w:pPr>
            <w:r>
              <w:rPr>
                <w:b/>
              </w:rPr>
              <w:t>Zaak 7</w:t>
            </w:r>
          </w:p>
        </w:tc>
        <w:tc>
          <w:tcPr>
            <w:tcW w:w="1818" w:type="dxa"/>
          </w:tcPr>
          <w:p w14:paraId="160C70B7" w14:textId="77777777" w:rsidR="00B90620" w:rsidRDefault="00B90620" w:rsidP="0032647C">
            <w:r w:rsidRPr="002746A7">
              <w:t>Werknemer pakt geen kansen op, neemt onvoldoende verantwoordelijkheid voor resultaten en werkt niet goed samen.</w:t>
            </w:r>
          </w:p>
        </w:tc>
        <w:tc>
          <w:tcPr>
            <w:tcW w:w="961" w:type="dxa"/>
          </w:tcPr>
          <w:p w14:paraId="160C70B8" w14:textId="77777777" w:rsidR="00B90620" w:rsidRDefault="00B90620" w:rsidP="0032647C">
            <w:pPr>
              <w:jc w:val="center"/>
            </w:pPr>
            <w:r>
              <w:t>Nee</w:t>
            </w:r>
          </w:p>
        </w:tc>
        <w:tc>
          <w:tcPr>
            <w:tcW w:w="992" w:type="dxa"/>
          </w:tcPr>
          <w:p w14:paraId="160C70B9" w14:textId="77777777" w:rsidR="00B90620" w:rsidRDefault="00B90620" w:rsidP="0032647C">
            <w:pPr>
              <w:jc w:val="center"/>
            </w:pPr>
            <w:r>
              <w:t>Ja</w:t>
            </w:r>
          </w:p>
        </w:tc>
        <w:tc>
          <w:tcPr>
            <w:tcW w:w="1560" w:type="dxa"/>
          </w:tcPr>
          <w:p w14:paraId="160C70BA" w14:textId="77777777" w:rsidR="00B90620" w:rsidRDefault="00B90620" w:rsidP="0032647C">
            <w:pPr>
              <w:jc w:val="center"/>
            </w:pPr>
            <w:r>
              <w:t>Nee</w:t>
            </w:r>
          </w:p>
        </w:tc>
        <w:tc>
          <w:tcPr>
            <w:tcW w:w="1417" w:type="dxa"/>
          </w:tcPr>
          <w:p w14:paraId="160C70BB" w14:textId="77777777" w:rsidR="00B90620" w:rsidRDefault="00B90620" w:rsidP="0032647C">
            <w:pPr>
              <w:jc w:val="center"/>
            </w:pPr>
            <w:r>
              <w:t>Nee</w:t>
            </w:r>
          </w:p>
        </w:tc>
        <w:tc>
          <w:tcPr>
            <w:tcW w:w="1418" w:type="dxa"/>
          </w:tcPr>
          <w:p w14:paraId="160C70BC" w14:textId="77777777" w:rsidR="00B90620" w:rsidRDefault="00B90620" w:rsidP="0032647C">
            <w:pPr>
              <w:jc w:val="center"/>
            </w:pPr>
            <w:r>
              <w:t>Ja</w:t>
            </w:r>
          </w:p>
        </w:tc>
        <w:tc>
          <w:tcPr>
            <w:tcW w:w="1584" w:type="dxa"/>
          </w:tcPr>
          <w:p w14:paraId="160C70BD" w14:textId="77777777" w:rsidR="00B90620" w:rsidRDefault="00B90620" w:rsidP="0032647C">
            <w:pPr>
              <w:jc w:val="center"/>
            </w:pPr>
            <w:r>
              <w:t>Toewijzing</w:t>
            </w:r>
          </w:p>
        </w:tc>
      </w:tr>
      <w:tr w:rsidR="00B90620" w14:paraId="160C70C7" w14:textId="77777777" w:rsidTr="00B90620">
        <w:trPr>
          <w:trHeight w:val="852"/>
        </w:trPr>
        <w:tc>
          <w:tcPr>
            <w:tcW w:w="873" w:type="dxa"/>
          </w:tcPr>
          <w:p w14:paraId="160C70BF" w14:textId="77777777" w:rsidR="00B90620" w:rsidRPr="0035688C" w:rsidRDefault="00B90620" w:rsidP="0032647C">
            <w:pPr>
              <w:rPr>
                <w:b/>
              </w:rPr>
            </w:pPr>
            <w:r w:rsidRPr="0035688C">
              <w:rPr>
                <w:b/>
              </w:rPr>
              <w:t>Zaak</w:t>
            </w:r>
            <w:r>
              <w:rPr>
                <w:b/>
              </w:rPr>
              <w:t xml:space="preserve"> 8</w:t>
            </w:r>
          </w:p>
        </w:tc>
        <w:tc>
          <w:tcPr>
            <w:tcW w:w="1818" w:type="dxa"/>
          </w:tcPr>
          <w:p w14:paraId="160C70C0" w14:textId="77777777" w:rsidR="00B90620" w:rsidRDefault="00B90620" w:rsidP="0032647C">
            <w:r>
              <w:t>Geen zelfreflectie en behaalt omzetresultaten niet.</w:t>
            </w:r>
          </w:p>
        </w:tc>
        <w:tc>
          <w:tcPr>
            <w:tcW w:w="961" w:type="dxa"/>
          </w:tcPr>
          <w:p w14:paraId="160C70C1" w14:textId="77777777" w:rsidR="00B90620" w:rsidRDefault="00B90620" w:rsidP="0032647C">
            <w:pPr>
              <w:jc w:val="center"/>
            </w:pPr>
            <w:r>
              <w:t>Nee</w:t>
            </w:r>
          </w:p>
        </w:tc>
        <w:tc>
          <w:tcPr>
            <w:tcW w:w="992" w:type="dxa"/>
          </w:tcPr>
          <w:p w14:paraId="160C70C2" w14:textId="77777777" w:rsidR="00B90620" w:rsidRDefault="00B90620" w:rsidP="0032647C">
            <w:pPr>
              <w:jc w:val="center"/>
            </w:pPr>
            <w:r>
              <w:t>Nee</w:t>
            </w:r>
          </w:p>
        </w:tc>
        <w:tc>
          <w:tcPr>
            <w:tcW w:w="1560" w:type="dxa"/>
          </w:tcPr>
          <w:p w14:paraId="160C70C3" w14:textId="77777777" w:rsidR="00B90620" w:rsidRDefault="00B90620" w:rsidP="0032647C">
            <w:pPr>
              <w:jc w:val="center"/>
            </w:pPr>
            <w:r>
              <w:t>Nee</w:t>
            </w:r>
          </w:p>
        </w:tc>
        <w:tc>
          <w:tcPr>
            <w:tcW w:w="1417" w:type="dxa"/>
          </w:tcPr>
          <w:p w14:paraId="160C70C4" w14:textId="77777777" w:rsidR="00B90620" w:rsidRDefault="00B90620" w:rsidP="0032647C">
            <w:pPr>
              <w:jc w:val="center"/>
            </w:pPr>
            <w:r>
              <w:t>Nee</w:t>
            </w:r>
          </w:p>
        </w:tc>
        <w:tc>
          <w:tcPr>
            <w:tcW w:w="1418" w:type="dxa"/>
          </w:tcPr>
          <w:p w14:paraId="160C70C5" w14:textId="77777777" w:rsidR="00B90620" w:rsidRDefault="00B90620" w:rsidP="0032647C">
            <w:pPr>
              <w:jc w:val="center"/>
            </w:pPr>
            <w:r>
              <w:t>Nee</w:t>
            </w:r>
          </w:p>
        </w:tc>
        <w:tc>
          <w:tcPr>
            <w:tcW w:w="1584" w:type="dxa"/>
          </w:tcPr>
          <w:p w14:paraId="160C70C6" w14:textId="77777777" w:rsidR="00B90620" w:rsidRDefault="00B90620" w:rsidP="0032647C">
            <w:pPr>
              <w:jc w:val="center"/>
            </w:pPr>
            <w:r>
              <w:t>Afwijzing</w:t>
            </w:r>
          </w:p>
        </w:tc>
      </w:tr>
      <w:tr w:rsidR="00B90620" w14:paraId="160C70D0" w14:textId="77777777" w:rsidTr="00B90620">
        <w:trPr>
          <w:trHeight w:val="415"/>
        </w:trPr>
        <w:tc>
          <w:tcPr>
            <w:tcW w:w="873" w:type="dxa"/>
          </w:tcPr>
          <w:p w14:paraId="160C70C8" w14:textId="77777777" w:rsidR="00B90620" w:rsidRPr="0035688C" w:rsidRDefault="00B90620" w:rsidP="0032647C">
            <w:pPr>
              <w:rPr>
                <w:b/>
              </w:rPr>
            </w:pPr>
            <w:r>
              <w:rPr>
                <w:b/>
              </w:rPr>
              <w:t>Zaak 9</w:t>
            </w:r>
          </w:p>
        </w:tc>
        <w:tc>
          <w:tcPr>
            <w:tcW w:w="1818" w:type="dxa"/>
          </w:tcPr>
          <w:p w14:paraId="160C70C9" w14:textId="77777777" w:rsidR="00B90620" w:rsidRDefault="00B90620" w:rsidP="0032647C">
            <w:r>
              <w:t>Verzuimd zijn functie verplichtingen</w:t>
            </w:r>
          </w:p>
        </w:tc>
        <w:tc>
          <w:tcPr>
            <w:tcW w:w="961" w:type="dxa"/>
          </w:tcPr>
          <w:p w14:paraId="160C70CA" w14:textId="77777777" w:rsidR="00B90620" w:rsidRDefault="00B90620" w:rsidP="0032647C">
            <w:pPr>
              <w:jc w:val="center"/>
            </w:pPr>
            <w:r>
              <w:t>Nee</w:t>
            </w:r>
          </w:p>
        </w:tc>
        <w:tc>
          <w:tcPr>
            <w:tcW w:w="992" w:type="dxa"/>
          </w:tcPr>
          <w:p w14:paraId="160C70CB" w14:textId="77777777" w:rsidR="00B90620" w:rsidRDefault="00B90620" w:rsidP="0032647C">
            <w:pPr>
              <w:jc w:val="center"/>
            </w:pPr>
            <w:r>
              <w:t>Nee</w:t>
            </w:r>
          </w:p>
        </w:tc>
        <w:tc>
          <w:tcPr>
            <w:tcW w:w="1560" w:type="dxa"/>
          </w:tcPr>
          <w:p w14:paraId="160C70CC" w14:textId="77777777" w:rsidR="00B90620" w:rsidRDefault="00B90620" w:rsidP="0032647C">
            <w:pPr>
              <w:jc w:val="center"/>
            </w:pPr>
            <w:r>
              <w:t>Nee</w:t>
            </w:r>
          </w:p>
        </w:tc>
        <w:tc>
          <w:tcPr>
            <w:tcW w:w="1417" w:type="dxa"/>
          </w:tcPr>
          <w:p w14:paraId="160C70CD" w14:textId="77777777" w:rsidR="00B90620" w:rsidRDefault="00B90620" w:rsidP="0032647C">
            <w:pPr>
              <w:jc w:val="center"/>
            </w:pPr>
            <w:r>
              <w:t>Nee</w:t>
            </w:r>
          </w:p>
        </w:tc>
        <w:tc>
          <w:tcPr>
            <w:tcW w:w="1418" w:type="dxa"/>
          </w:tcPr>
          <w:p w14:paraId="160C70CE" w14:textId="77777777" w:rsidR="00B90620" w:rsidRDefault="00B90620" w:rsidP="0032647C">
            <w:pPr>
              <w:jc w:val="center"/>
            </w:pPr>
            <w:r>
              <w:t>Nee</w:t>
            </w:r>
          </w:p>
        </w:tc>
        <w:tc>
          <w:tcPr>
            <w:tcW w:w="1584" w:type="dxa"/>
          </w:tcPr>
          <w:p w14:paraId="160C70CF" w14:textId="77777777" w:rsidR="00B90620" w:rsidRDefault="00B90620" w:rsidP="0032647C">
            <w:pPr>
              <w:jc w:val="center"/>
            </w:pPr>
            <w:r>
              <w:t>Toewijzing</w:t>
            </w:r>
          </w:p>
        </w:tc>
      </w:tr>
      <w:tr w:rsidR="00A9535B" w14:paraId="160C70E2" w14:textId="77777777" w:rsidTr="00A9535B">
        <w:trPr>
          <w:trHeight w:val="1192"/>
        </w:trPr>
        <w:tc>
          <w:tcPr>
            <w:tcW w:w="873" w:type="dxa"/>
          </w:tcPr>
          <w:p w14:paraId="160C70D1" w14:textId="77777777" w:rsidR="00A9535B" w:rsidRPr="0035688C" w:rsidRDefault="00A9535B" w:rsidP="00A9535B">
            <w:pPr>
              <w:rPr>
                <w:b/>
              </w:rPr>
            </w:pPr>
            <w:r>
              <w:rPr>
                <w:b/>
              </w:rPr>
              <w:lastRenderedPageBreak/>
              <w:t>Topic:</w:t>
            </w:r>
          </w:p>
        </w:tc>
        <w:tc>
          <w:tcPr>
            <w:tcW w:w="1818" w:type="dxa"/>
          </w:tcPr>
          <w:p w14:paraId="160C70D2" w14:textId="77777777" w:rsidR="00A9535B" w:rsidRPr="00C117DC" w:rsidRDefault="00A9535B" w:rsidP="00A9535B">
            <w:pPr>
              <w:rPr>
                <w:rFonts w:ascii="Verdana" w:hAnsi="Verdana"/>
                <w:sz w:val="18"/>
                <w:szCs w:val="18"/>
              </w:rPr>
            </w:pPr>
            <w:r w:rsidRPr="00C117DC">
              <w:rPr>
                <w:rFonts w:ascii="Verdana" w:hAnsi="Verdana"/>
                <w:sz w:val="18"/>
                <w:szCs w:val="18"/>
              </w:rPr>
              <w:t>Reden(en) verzoek tot ontbinding</w:t>
            </w:r>
          </w:p>
        </w:tc>
        <w:tc>
          <w:tcPr>
            <w:tcW w:w="961" w:type="dxa"/>
          </w:tcPr>
          <w:p w14:paraId="160C70D3" w14:textId="77777777" w:rsidR="00A9535B" w:rsidRPr="00C117DC" w:rsidRDefault="00A9535B" w:rsidP="00A9535B">
            <w:pPr>
              <w:rPr>
                <w:rFonts w:ascii="Verdana" w:hAnsi="Verdana"/>
                <w:sz w:val="18"/>
                <w:szCs w:val="18"/>
              </w:rPr>
            </w:pPr>
            <w:r>
              <w:rPr>
                <w:rFonts w:ascii="Verdana" w:hAnsi="Verdana"/>
                <w:sz w:val="18"/>
                <w:szCs w:val="18"/>
              </w:rPr>
              <w:t>1. Opzeg-verbod?</w:t>
            </w:r>
          </w:p>
        </w:tc>
        <w:tc>
          <w:tcPr>
            <w:tcW w:w="992" w:type="dxa"/>
          </w:tcPr>
          <w:p w14:paraId="160C70D4" w14:textId="77777777" w:rsidR="00A9535B" w:rsidRDefault="00A9535B" w:rsidP="00A9535B">
            <w:pPr>
              <w:rPr>
                <w:rFonts w:ascii="Verdana" w:hAnsi="Verdana"/>
                <w:sz w:val="18"/>
                <w:szCs w:val="18"/>
              </w:rPr>
            </w:pPr>
            <w:r>
              <w:rPr>
                <w:rFonts w:ascii="Verdana" w:hAnsi="Verdana"/>
                <w:sz w:val="18"/>
                <w:szCs w:val="18"/>
              </w:rPr>
              <w:t>2 en 3.</w:t>
            </w:r>
          </w:p>
          <w:p w14:paraId="160C70D5" w14:textId="77777777" w:rsidR="00A9535B" w:rsidRPr="00C117DC" w:rsidRDefault="00A9535B" w:rsidP="00A9535B">
            <w:pPr>
              <w:rPr>
                <w:rFonts w:ascii="Verdana" w:hAnsi="Verdana"/>
                <w:sz w:val="18"/>
                <w:szCs w:val="18"/>
              </w:rPr>
            </w:pPr>
            <w:r w:rsidRPr="00C117DC">
              <w:rPr>
                <w:rFonts w:ascii="Verdana" w:hAnsi="Verdana"/>
                <w:sz w:val="18"/>
                <w:szCs w:val="18"/>
              </w:rPr>
              <w:t xml:space="preserve">Tijdig in kennis gesteld en kans gegeven? </w:t>
            </w:r>
          </w:p>
        </w:tc>
        <w:tc>
          <w:tcPr>
            <w:tcW w:w="1560" w:type="dxa"/>
          </w:tcPr>
          <w:p w14:paraId="160C70D6" w14:textId="77777777" w:rsidR="00A9535B" w:rsidRDefault="00A9535B" w:rsidP="00A9535B">
            <w:pPr>
              <w:rPr>
                <w:rFonts w:ascii="Verdana" w:hAnsi="Verdana"/>
                <w:sz w:val="18"/>
                <w:szCs w:val="18"/>
              </w:rPr>
            </w:pPr>
            <w:r>
              <w:rPr>
                <w:rFonts w:ascii="Verdana" w:hAnsi="Verdana"/>
                <w:sz w:val="18"/>
                <w:szCs w:val="18"/>
              </w:rPr>
              <w:t>4.</w:t>
            </w:r>
          </w:p>
          <w:p w14:paraId="160C70D7" w14:textId="77777777" w:rsidR="00A9535B" w:rsidRPr="00C117DC" w:rsidRDefault="00A9535B" w:rsidP="00A9535B">
            <w:pPr>
              <w:rPr>
                <w:rFonts w:ascii="Verdana" w:hAnsi="Verdana"/>
                <w:sz w:val="18"/>
                <w:szCs w:val="18"/>
              </w:rPr>
            </w:pPr>
            <w:r w:rsidRPr="00C117DC">
              <w:rPr>
                <w:rFonts w:ascii="Verdana" w:hAnsi="Verdana"/>
                <w:sz w:val="18"/>
                <w:szCs w:val="18"/>
              </w:rPr>
              <w:t xml:space="preserve">Herplaatsing </w:t>
            </w:r>
            <w:r>
              <w:rPr>
                <w:rFonts w:ascii="Verdana" w:hAnsi="Verdana"/>
                <w:sz w:val="18"/>
                <w:szCs w:val="18"/>
              </w:rPr>
              <w:t>onderzocht door de werkgever?</w:t>
            </w:r>
          </w:p>
        </w:tc>
        <w:tc>
          <w:tcPr>
            <w:tcW w:w="1417" w:type="dxa"/>
          </w:tcPr>
          <w:p w14:paraId="160C70D8" w14:textId="77777777" w:rsidR="00A9535B" w:rsidRDefault="00A9535B" w:rsidP="00A9535B">
            <w:pPr>
              <w:rPr>
                <w:rFonts w:ascii="Verdana" w:hAnsi="Verdana"/>
                <w:sz w:val="18"/>
                <w:szCs w:val="18"/>
              </w:rPr>
            </w:pPr>
            <w:r>
              <w:rPr>
                <w:rFonts w:ascii="Verdana" w:hAnsi="Verdana"/>
                <w:sz w:val="18"/>
                <w:szCs w:val="18"/>
              </w:rPr>
              <w:t>5.</w:t>
            </w:r>
          </w:p>
          <w:p w14:paraId="160C70D9" w14:textId="77777777" w:rsidR="00A9535B" w:rsidRDefault="00A9535B" w:rsidP="00A9535B">
            <w:pPr>
              <w:rPr>
                <w:rFonts w:ascii="Verdana" w:hAnsi="Verdana"/>
                <w:sz w:val="18"/>
                <w:szCs w:val="18"/>
              </w:rPr>
            </w:pPr>
            <w:r>
              <w:rPr>
                <w:rFonts w:ascii="Verdana" w:hAnsi="Verdana"/>
                <w:sz w:val="18"/>
                <w:szCs w:val="18"/>
              </w:rPr>
              <w:t>Geen sprake</w:t>
            </w:r>
          </w:p>
          <w:p w14:paraId="160C70DA" w14:textId="77777777" w:rsidR="00A9535B" w:rsidRDefault="00A9535B" w:rsidP="00A9535B">
            <w:pPr>
              <w:rPr>
                <w:rFonts w:ascii="Verdana" w:hAnsi="Verdana"/>
                <w:sz w:val="18"/>
                <w:szCs w:val="18"/>
              </w:rPr>
            </w:pPr>
            <w:r>
              <w:rPr>
                <w:rFonts w:ascii="Verdana" w:hAnsi="Verdana"/>
                <w:sz w:val="18"/>
                <w:szCs w:val="18"/>
              </w:rPr>
              <w:t>van onvoldoende</w:t>
            </w:r>
          </w:p>
          <w:p w14:paraId="160C70DB" w14:textId="77777777" w:rsidR="00A9535B" w:rsidRDefault="00A9535B" w:rsidP="00A9535B">
            <w:pPr>
              <w:rPr>
                <w:rFonts w:ascii="Verdana" w:hAnsi="Verdana"/>
                <w:sz w:val="18"/>
                <w:szCs w:val="18"/>
              </w:rPr>
            </w:pPr>
            <w:r>
              <w:rPr>
                <w:rFonts w:ascii="Verdana" w:hAnsi="Verdana"/>
                <w:sz w:val="18"/>
                <w:szCs w:val="18"/>
              </w:rPr>
              <w:t>Scholing of zorg</w:t>
            </w:r>
          </w:p>
          <w:p w14:paraId="160C70DC" w14:textId="77777777" w:rsidR="00A9535B" w:rsidRDefault="00A9535B" w:rsidP="00A9535B">
            <w:pPr>
              <w:rPr>
                <w:rFonts w:ascii="Verdana" w:hAnsi="Verdana"/>
                <w:sz w:val="18"/>
                <w:szCs w:val="18"/>
              </w:rPr>
            </w:pPr>
            <w:r>
              <w:rPr>
                <w:rFonts w:ascii="Verdana" w:hAnsi="Verdana"/>
                <w:sz w:val="18"/>
                <w:szCs w:val="18"/>
              </w:rPr>
              <w:t>door de werkgever?</w:t>
            </w:r>
          </w:p>
        </w:tc>
        <w:tc>
          <w:tcPr>
            <w:tcW w:w="1418" w:type="dxa"/>
          </w:tcPr>
          <w:p w14:paraId="160C70DD" w14:textId="77777777" w:rsidR="00A9535B" w:rsidRDefault="00A9535B" w:rsidP="00A9535B">
            <w:pPr>
              <w:rPr>
                <w:rFonts w:ascii="Verdana" w:hAnsi="Verdana"/>
                <w:sz w:val="18"/>
                <w:szCs w:val="18"/>
              </w:rPr>
            </w:pPr>
            <w:r>
              <w:rPr>
                <w:rFonts w:ascii="Verdana" w:hAnsi="Verdana"/>
                <w:sz w:val="18"/>
                <w:szCs w:val="18"/>
              </w:rPr>
              <w:t>6.</w:t>
            </w:r>
          </w:p>
          <w:p w14:paraId="160C70DE" w14:textId="77777777" w:rsidR="00A9535B" w:rsidRPr="00C117DC" w:rsidRDefault="00A9535B" w:rsidP="00A9535B">
            <w:pPr>
              <w:rPr>
                <w:rFonts w:ascii="Verdana" w:hAnsi="Verdana"/>
                <w:sz w:val="18"/>
                <w:szCs w:val="18"/>
              </w:rPr>
            </w:pPr>
            <w:r>
              <w:rPr>
                <w:rFonts w:ascii="Verdana" w:hAnsi="Verdana"/>
                <w:sz w:val="18"/>
                <w:szCs w:val="18"/>
              </w:rPr>
              <w:t>Ongeschiktheid voldoende aangetoond?</w:t>
            </w:r>
          </w:p>
        </w:tc>
        <w:tc>
          <w:tcPr>
            <w:tcW w:w="1584" w:type="dxa"/>
          </w:tcPr>
          <w:p w14:paraId="160C70DF" w14:textId="77777777" w:rsidR="00A9535B" w:rsidRDefault="00A9535B" w:rsidP="00A9535B">
            <w:pPr>
              <w:rPr>
                <w:rFonts w:ascii="Verdana" w:hAnsi="Verdana"/>
                <w:sz w:val="18"/>
                <w:szCs w:val="18"/>
              </w:rPr>
            </w:pPr>
            <w:r>
              <w:rPr>
                <w:rFonts w:ascii="Verdana" w:hAnsi="Verdana"/>
                <w:sz w:val="18"/>
                <w:szCs w:val="18"/>
              </w:rPr>
              <w:t>7.</w:t>
            </w:r>
          </w:p>
          <w:p w14:paraId="160C70E0" w14:textId="77777777" w:rsidR="00A9535B" w:rsidRDefault="00A9535B" w:rsidP="00A9535B">
            <w:pPr>
              <w:rPr>
                <w:rFonts w:ascii="Verdana" w:hAnsi="Verdana"/>
                <w:sz w:val="18"/>
                <w:szCs w:val="18"/>
              </w:rPr>
            </w:pPr>
            <w:r w:rsidRPr="00C117DC">
              <w:rPr>
                <w:rFonts w:ascii="Verdana" w:hAnsi="Verdana"/>
                <w:sz w:val="18"/>
                <w:szCs w:val="18"/>
              </w:rPr>
              <w:t xml:space="preserve">Toe- of afwijzing </w:t>
            </w:r>
          </w:p>
          <w:p w14:paraId="160C70E1" w14:textId="77777777" w:rsidR="00A9535B" w:rsidRPr="00C117DC" w:rsidRDefault="00A9535B" w:rsidP="00A9535B">
            <w:pPr>
              <w:rPr>
                <w:rFonts w:ascii="Verdana" w:hAnsi="Verdana"/>
                <w:sz w:val="18"/>
                <w:szCs w:val="18"/>
              </w:rPr>
            </w:pPr>
            <w:r w:rsidRPr="00C117DC">
              <w:rPr>
                <w:rFonts w:ascii="Verdana" w:hAnsi="Verdana"/>
                <w:sz w:val="18"/>
                <w:szCs w:val="18"/>
              </w:rPr>
              <w:t>ontbinding</w:t>
            </w:r>
            <w:r>
              <w:rPr>
                <w:rFonts w:ascii="Verdana" w:hAnsi="Verdana"/>
                <w:sz w:val="18"/>
                <w:szCs w:val="18"/>
              </w:rPr>
              <w:t>?</w:t>
            </w:r>
          </w:p>
        </w:tc>
      </w:tr>
      <w:tr w:rsidR="00A9535B" w14:paraId="160C70EB" w14:textId="77777777" w:rsidTr="00A9535B">
        <w:trPr>
          <w:trHeight w:val="1192"/>
        </w:trPr>
        <w:tc>
          <w:tcPr>
            <w:tcW w:w="873" w:type="dxa"/>
          </w:tcPr>
          <w:p w14:paraId="160C70E3" w14:textId="77777777" w:rsidR="00A9535B" w:rsidRPr="0035688C" w:rsidRDefault="00A9535B" w:rsidP="00A9535B">
            <w:pPr>
              <w:rPr>
                <w:b/>
              </w:rPr>
            </w:pPr>
            <w:r w:rsidRPr="0035688C">
              <w:rPr>
                <w:b/>
              </w:rPr>
              <w:t>Zaak</w:t>
            </w:r>
            <w:r>
              <w:rPr>
                <w:b/>
              </w:rPr>
              <w:t xml:space="preserve"> 10</w:t>
            </w:r>
          </w:p>
        </w:tc>
        <w:tc>
          <w:tcPr>
            <w:tcW w:w="1818" w:type="dxa"/>
          </w:tcPr>
          <w:p w14:paraId="160C70E4" w14:textId="77777777" w:rsidR="00A9535B" w:rsidRDefault="00A9535B" w:rsidP="00A9535B">
            <w:r>
              <w:rPr>
                <w:rFonts w:ascii="Verdana" w:hAnsi="Verdana"/>
                <w:color w:val="000000"/>
                <w:sz w:val="18"/>
                <w:szCs w:val="18"/>
                <w:shd w:val="clear" w:color="auto" w:fill="FFFFFF"/>
              </w:rPr>
              <w:t>Werknemer is niet (meer) in staat om zijn functie op een goede wijze te vervullen.</w:t>
            </w:r>
          </w:p>
        </w:tc>
        <w:tc>
          <w:tcPr>
            <w:tcW w:w="961" w:type="dxa"/>
          </w:tcPr>
          <w:p w14:paraId="160C70E5" w14:textId="77777777" w:rsidR="00A9535B" w:rsidRDefault="00A9535B" w:rsidP="00A9535B">
            <w:pPr>
              <w:jc w:val="center"/>
            </w:pPr>
            <w:r>
              <w:t>Nee</w:t>
            </w:r>
          </w:p>
        </w:tc>
        <w:tc>
          <w:tcPr>
            <w:tcW w:w="992" w:type="dxa"/>
          </w:tcPr>
          <w:p w14:paraId="160C70E6" w14:textId="77777777" w:rsidR="00A9535B" w:rsidRDefault="00A9535B" w:rsidP="00A9535B">
            <w:pPr>
              <w:jc w:val="center"/>
            </w:pPr>
            <w:r>
              <w:t>Nee</w:t>
            </w:r>
          </w:p>
        </w:tc>
        <w:tc>
          <w:tcPr>
            <w:tcW w:w="1560" w:type="dxa"/>
          </w:tcPr>
          <w:p w14:paraId="160C70E7" w14:textId="77777777" w:rsidR="00A9535B" w:rsidRDefault="00A9535B" w:rsidP="00A9535B">
            <w:pPr>
              <w:jc w:val="center"/>
            </w:pPr>
            <w:r>
              <w:t>Niet beoordeeld</w:t>
            </w:r>
          </w:p>
        </w:tc>
        <w:tc>
          <w:tcPr>
            <w:tcW w:w="1417" w:type="dxa"/>
          </w:tcPr>
          <w:p w14:paraId="160C70E8" w14:textId="77777777" w:rsidR="00A9535B" w:rsidRDefault="00A9535B" w:rsidP="00A9535B">
            <w:pPr>
              <w:jc w:val="center"/>
            </w:pPr>
            <w:r>
              <w:t>Nee</w:t>
            </w:r>
          </w:p>
        </w:tc>
        <w:tc>
          <w:tcPr>
            <w:tcW w:w="1418" w:type="dxa"/>
          </w:tcPr>
          <w:p w14:paraId="160C70E9" w14:textId="77777777" w:rsidR="00A9535B" w:rsidRDefault="00A9535B" w:rsidP="00A9535B">
            <w:pPr>
              <w:jc w:val="center"/>
            </w:pPr>
            <w:r>
              <w:t>Nee</w:t>
            </w:r>
          </w:p>
        </w:tc>
        <w:tc>
          <w:tcPr>
            <w:tcW w:w="1584" w:type="dxa"/>
          </w:tcPr>
          <w:p w14:paraId="160C70EA" w14:textId="77777777" w:rsidR="00A9535B" w:rsidRDefault="00A9535B" w:rsidP="00A9535B">
            <w:pPr>
              <w:jc w:val="center"/>
            </w:pPr>
            <w:r>
              <w:t>Afwijzing</w:t>
            </w:r>
          </w:p>
        </w:tc>
      </w:tr>
      <w:tr w:rsidR="00A9535B" w14:paraId="160C70F4" w14:textId="77777777" w:rsidTr="00B90620">
        <w:trPr>
          <w:trHeight w:val="1266"/>
        </w:trPr>
        <w:tc>
          <w:tcPr>
            <w:tcW w:w="873" w:type="dxa"/>
          </w:tcPr>
          <w:p w14:paraId="160C70EC" w14:textId="77777777" w:rsidR="00A9535B" w:rsidRPr="0035688C" w:rsidRDefault="00A9535B" w:rsidP="00A9535B">
            <w:pPr>
              <w:rPr>
                <w:b/>
              </w:rPr>
            </w:pPr>
            <w:r>
              <w:rPr>
                <w:b/>
              </w:rPr>
              <w:t>Zaak 11</w:t>
            </w:r>
          </w:p>
        </w:tc>
        <w:tc>
          <w:tcPr>
            <w:tcW w:w="1818" w:type="dxa"/>
          </w:tcPr>
          <w:p w14:paraId="160C70ED" w14:textId="77777777" w:rsidR="00A9535B" w:rsidRDefault="00A9535B" w:rsidP="00A9535B">
            <w:r>
              <w:t>Houding en gedrag hebben geleidt tot klachten van klanten en collega’s en versloft werkzaamheden.</w:t>
            </w:r>
          </w:p>
        </w:tc>
        <w:tc>
          <w:tcPr>
            <w:tcW w:w="961" w:type="dxa"/>
          </w:tcPr>
          <w:p w14:paraId="160C70EE" w14:textId="77777777" w:rsidR="00A9535B" w:rsidRDefault="00A9535B" w:rsidP="00A9535B">
            <w:pPr>
              <w:jc w:val="center"/>
            </w:pPr>
            <w:r>
              <w:t>Nee</w:t>
            </w:r>
          </w:p>
        </w:tc>
        <w:tc>
          <w:tcPr>
            <w:tcW w:w="992" w:type="dxa"/>
          </w:tcPr>
          <w:p w14:paraId="160C70EF" w14:textId="77777777" w:rsidR="00A9535B" w:rsidRDefault="00A9535B" w:rsidP="00A9535B">
            <w:pPr>
              <w:jc w:val="center"/>
            </w:pPr>
            <w:r>
              <w:t>Ja</w:t>
            </w:r>
          </w:p>
        </w:tc>
        <w:tc>
          <w:tcPr>
            <w:tcW w:w="1560" w:type="dxa"/>
          </w:tcPr>
          <w:p w14:paraId="160C70F0" w14:textId="77777777" w:rsidR="00A9535B" w:rsidRDefault="00A9535B" w:rsidP="00A9535B">
            <w:pPr>
              <w:jc w:val="center"/>
            </w:pPr>
            <w:r>
              <w:t>Ja, niet mogelijk</w:t>
            </w:r>
          </w:p>
        </w:tc>
        <w:tc>
          <w:tcPr>
            <w:tcW w:w="1417" w:type="dxa"/>
          </w:tcPr>
          <w:p w14:paraId="160C70F1" w14:textId="77777777" w:rsidR="00A9535B" w:rsidRDefault="00A9535B" w:rsidP="00A9535B">
            <w:pPr>
              <w:jc w:val="center"/>
            </w:pPr>
            <w:r>
              <w:t>Nee</w:t>
            </w:r>
          </w:p>
        </w:tc>
        <w:tc>
          <w:tcPr>
            <w:tcW w:w="1418" w:type="dxa"/>
          </w:tcPr>
          <w:p w14:paraId="160C70F2" w14:textId="77777777" w:rsidR="00A9535B" w:rsidRDefault="00A9535B" w:rsidP="00A9535B">
            <w:pPr>
              <w:jc w:val="center"/>
            </w:pPr>
            <w:r>
              <w:t>Ja</w:t>
            </w:r>
          </w:p>
        </w:tc>
        <w:tc>
          <w:tcPr>
            <w:tcW w:w="1584" w:type="dxa"/>
          </w:tcPr>
          <w:p w14:paraId="160C70F3" w14:textId="77777777" w:rsidR="00A9535B" w:rsidRDefault="00A9535B" w:rsidP="00A9535B">
            <w:pPr>
              <w:jc w:val="center"/>
            </w:pPr>
            <w:r>
              <w:t>Toewijzing</w:t>
            </w:r>
          </w:p>
        </w:tc>
      </w:tr>
      <w:tr w:rsidR="00A9535B" w14:paraId="160C70FD" w14:textId="77777777" w:rsidTr="00B90620">
        <w:trPr>
          <w:trHeight w:val="427"/>
        </w:trPr>
        <w:tc>
          <w:tcPr>
            <w:tcW w:w="873" w:type="dxa"/>
          </w:tcPr>
          <w:p w14:paraId="160C70F5" w14:textId="77777777" w:rsidR="00A9535B" w:rsidRPr="0035688C" w:rsidRDefault="00A9535B" w:rsidP="00A9535B">
            <w:pPr>
              <w:rPr>
                <w:b/>
              </w:rPr>
            </w:pPr>
            <w:r w:rsidRPr="0035688C">
              <w:rPr>
                <w:b/>
              </w:rPr>
              <w:t>Zaak</w:t>
            </w:r>
            <w:r>
              <w:rPr>
                <w:b/>
              </w:rPr>
              <w:t xml:space="preserve"> 12</w:t>
            </w:r>
          </w:p>
        </w:tc>
        <w:tc>
          <w:tcPr>
            <w:tcW w:w="1818" w:type="dxa"/>
          </w:tcPr>
          <w:p w14:paraId="160C70F6" w14:textId="77777777" w:rsidR="00A9535B" w:rsidRDefault="00A9535B" w:rsidP="00A9535B">
            <w:r>
              <w:t>Maakt te veel fouten.</w:t>
            </w:r>
          </w:p>
        </w:tc>
        <w:tc>
          <w:tcPr>
            <w:tcW w:w="961" w:type="dxa"/>
          </w:tcPr>
          <w:p w14:paraId="160C70F7" w14:textId="77777777" w:rsidR="00A9535B" w:rsidRDefault="00A9535B" w:rsidP="00A9535B">
            <w:pPr>
              <w:jc w:val="center"/>
            </w:pPr>
            <w:r>
              <w:t>Nee</w:t>
            </w:r>
          </w:p>
        </w:tc>
        <w:tc>
          <w:tcPr>
            <w:tcW w:w="992" w:type="dxa"/>
          </w:tcPr>
          <w:p w14:paraId="160C70F8" w14:textId="77777777" w:rsidR="00A9535B" w:rsidRDefault="00A9535B" w:rsidP="00A9535B">
            <w:pPr>
              <w:jc w:val="center"/>
            </w:pPr>
            <w:r>
              <w:t>Nee</w:t>
            </w:r>
          </w:p>
        </w:tc>
        <w:tc>
          <w:tcPr>
            <w:tcW w:w="1560" w:type="dxa"/>
          </w:tcPr>
          <w:p w14:paraId="160C70F9" w14:textId="77777777" w:rsidR="00A9535B" w:rsidRDefault="00A9535B" w:rsidP="00A9535B">
            <w:pPr>
              <w:jc w:val="center"/>
            </w:pPr>
            <w:r>
              <w:t>Ja, niet mogelijk.</w:t>
            </w:r>
          </w:p>
        </w:tc>
        <w:tc>
          <w:tcPr>
            <w:tcW w:w="1417" w:type="dxa"/>
          </w:tcPr>
          <w:p w14:paraId="160C70FA" w14:textId="77777777" w:rsidR="00A9535B" w:rsidRDefault="00A9535B" w:rsidP="00A9535B">
            <w:pPr>
              <w:jc w:val="center"/>
            </w:pPr>
            <w:r>
              <w:t>Nee</w:t>
            </w:r>
          </w:p>
        </w:tc>
        <w:tc>
          <w:tcPr>
            <w:tcW w:w="1418" w:type="dxa"/>
          </w:tcPr>
          <w:p w14:paraId="160C70FB" w14:textId="77777777" w:rsidR="00A9535B" w:rsidRDefault="00A9535B" w:rsidP="00A9535B">
            <w:pPr>
              <w:jc w:val="center"/>
            </w:pPr>
            <w:r>
              <w:t>Nee</w:t>
            </w:r>
          </w:p>
        </w:tc>
        <w:tc>
          <w:tcPr>
            <w:tcW w:w="1584" w:type="dxa"/>
          </w:tcPr>
          <w:p w14:paraId="160C70FC" w14:textId="77777777" w:rsidR="00A9535B" w:rsidRDefault="00A9535B" w:rsidP="00A9535B">
            <w:pPr>
              <w:jc w:val="center"/>
            </w:pPr>
            <w:r>
              <w:t>Toewijzing op andere ontslaggrond.</w:t>
            </w:r>
          </w:p>
        </w:tc>
      </w:tr>
      <w:tr w:rsidR="00A9535B" w14:paraId="160C7106" w14:textId="77777777" w:rsidTr="00B90620">
        <w:trPr>
          <w:trHeight w:val="1604"/>
        </w:trPr>
        <w:tc>
          <w:tcPr>
            <w:tcW w:w="873" w:type="dxa"/>
          </w:tcPr>
          <w:p w14:paraId="160C70FE" w14:textId="77777777" w:rsidR="00A9535B" w:rsidRPr="0035688C" w:rsidRDefault="00A9535B" w:rsidP="00A9535B">
            <w:pPr>
              <w:rPr>
                <w:b/>
              </w:rPr>
            </w:pPr>
            <w:r w:rsidRPr="0035688C">
              <w:rPr>
                <w:b/>
              </w:rPr>
              <w:t>Zaak</w:t>
            </w:r>
            <w:r>
              <w:rPr>
                <w:b/>
              </w:rPr>
              <w:t xml:space="preserve"> 13</w:t>
            </w:r>
          </w:p>
        </w:tc>
        <w:tc>
          <w:tcPr>
            <w:tcW w:w="1818" w:type="dxa"/>
          </w:tcPr>
          <w:p w14:paraId="160C70FF" w14:textId="77777777" w:rsidR="00A9535B" w:rsidRDefault="00A9535B" w:rsidP="00A9535B">
            <w:r w:rsidRPr="006F1270">
              <w:t>Werknemer is onvoldoende in staat tot zelfreflectie. Er was sprake van ongepast gedrag en een klacht van een klant.</w:t>
            </w:r>
          </w:p>
        </w:tc>
        <w:tc>
          <w:tcPr>
            <w:tcW w:w="961" w:type="dxa"/>
          </w:tcPr>
          <w:p w14:paraId="160C7100" w14:textId="77777777" w:rsidR="00A9535B" w:rsidRDefault="00A9535B" w:rsidP="00A9535B">
            <w:pPr>
              <w:jc w:val="center"/>
            </w:pPr>
            <w:r>
              <w:t>Nee</w:t>
            </w:r>
          </w:p>
        </w:tc>
        <w:tc>
          <w:tcPr>
            <w:tcW w:w="992" w:type="dxa"/>
          </w:tcPr>
          <w:p w14:paraId="160C7101" w14:textId="77777777" w:rsidR="00A9535B" w:rsidRDefault="00A9535B" w:rsidP="00A9535B">
            <w:pPr>
              <w:jc w:val="center"/>
            </w:pPr>
            <w:r>
              <w:t>Ja</w:t>
            </w:r>
          </w:p>
        </w:tc>
        <w:tc>
          <w:tcPr>
            <w:tcW w:w="1560" w:type="dxa"/>
          </w:tcPr>
          <w:p w14:paraId="160C7102" w14:textId="77777777" w:rsidR="00A9535B" w:rsidRDefault="00A9535B" w:rsidP="00A9535B">
            <w:pPr>
              <w:jc w:val="center"/>
            </w:pPr>
            <w:r>
              <w:t>Ja, niet mogelijk wegens weigering door werknemer</w:t>
            </w:r>
          </w:p>
        </w:tc>
        <w:tc>
          <w:tcPr>
            <w:tcW w:w="1417" w:type="dxa"/>
          </w:tcPr>
          <w:p w14:paraId="160C7103" w14:textId="77777777" w:rsidR="00A9535B" w:rsidRDefault="00A9535B" w:rsidP="00A9535B">
            <w:pPr>
              <w:jc w:val="center"/>
            </w:pPr>
            <w:r>
              <w:t>Nee</w:t>
            </w:r>
          </w:p>
        </w:tc>
        <w:tc>
          <w:tcPr>
            <w:tcW w:w="1418" w:type="dxa"/>
          </w:tcPr>
          <w:p w14:paraId="160C7104" w14:textId="77777777" w:rsidR="00A9535B" w:rsidRDefault="00A9535B" w:rsidP="00A9535B">
            <w:pPr>
              <w:jc w:val="center"/>
            </w:pPr>
            <w:r>
              <w:t>Ja</w:t>
            </w:r>
          </w:p>
        </w:tc>
        <w:tc>
          <w:tcPr>
            <w:tcW w:w="1584" w:type="dxa"/>
          </w:tcPr>
          <w:p w14:paraId="160C7105" w14:textId="77777777" w:rsidR="00A9535B" w:rsidRDefault="00A9535B" w:rsidP="00A9535B">
            <w:pPr>
              <w:jc w:val="center"/>
            </w:pPr>
            <w:r>
              <w:t>Toewijzing</w:t>
            </w:r>
          </w:p>
        </w:tc>
      </w:tr>
      <w:tr w:rsidR="00A9535B" w14:paraId="160C710F" w14:textId="77777777" w:rsidTr="00B90620">
        <w:trPr>
          <w:trHeight w:val="114"/>
        </w:trPr>
        <w:tc>
          <w:tcPr>
            <w:tcW w:w="873" w:type="dxa"/>
          </w:tcPr>
          <w:p w14:paraId="160C7107" w14:textId="77777777" w:rsidR="00A9535B" w:rsidRPr="0035688C" w:rsidRDefault="00A9535B" w:rsidP="00A9535B">
            <w:pPr>
              <w:rPr>
                <w:b/>
              </w:rPr>
            </w:pPr>
            <w:r w:rsidRPr="0035688C">
              <w:rPr>
                <w:b/>
              </w:rPr>
              <w:t>Zaak</w:t>
            </w:r>
            <w:r>
              <w:rPr>
                <w:b/>
              </w:rPr>
              <w:t xml:space="preserve"> 14</w:t>
            </w:r>
          </w:p>
        </w:tc>
        <w:tc>
          <w:tcPr>
            <w:tcW w:w="1818" w:type="dxa"/>
          </w:tcPr>
          <w:p w14:paraId="160C7108" w14:textId="77777777" w:rsidR="00A9535B" w:rsidRDefault="00A9535B" w:rsidP="00A9535B">
            <w:r w:rsidRPr="006F1270">
              <w:t>Omzetresultaten bleven achter en werknemer is onvoldoende in staat tot zelfreflectie.</w:t>
            </w:r>
          </w:p>
        </w:tc>
        <w:tc>
          <w:tcPr>
            <w:tcW w:w="961" w:type="dxa"/>
          </w:tcPr>
          <w:p w14:paraId="160C7109" w14:textId="77777777" w:rsidR="00A9535B" w:rsidRDefault="00A9535B" w:rsidP="00A9535B">
            <w:pPr>
              <w:jc w:val="center"/>
            </w:pPr>
            <w:r>
              <w:t>Nee</w:t>
            </w:r>
          </w:p>
        </w:tc>
        <w:tc>
          <w:tcPr>
            <w:tcW w:w="992" w:type="dxa"/>
          </w:tcPr>
          <w:p w14:paraId="160C710A" w14:textId="77777777" w:rsidR="00A9535B" w:rsidRDefault="00A9535B" w:rsidP="00A9535B">
            <w:pPr>
              <w:jc w:val="center"/>
            </w:pPr>
            <w:r>
              <w:t>Ja</w:t>
            </w:r>
          </w:p>
        </w:tc>
        <w:tc>
          <w:tcPr>
            <w:tcW w:w="1560" w:type="dxa"/>
          </w:tcPr>
          <w:p w14:paraId="160C710B" w14:textId="77777777" w:rsidR="00A9535B" w:rsidRDefault="00A9535B" w:rsidP="00A9535B">
            <w:pPr>
              <w:jc w:val="center"/>
            </w:pPr>
            <w:r>
              <w:t>Ja, niet mogelijk</w:t>
            </w:r>
          </w:p>
        </w:tc>
        <w:tc>
          <w:tcPr>
            <w:tcW w:w="1417" w:type="dxa"/>
          </w:tcPr>
          <w:p w14:paraId="160C710C" w14:textId="77777777" w:rsidR="00A9535B" w:rsidRDefault="00A9535B" w:rsidP="00A9535B">
            <w:pPr>
              <w:jc w:val="center"/>
            </w:pPr>
            <w:r>
              <w:t>Nee</w:t>
            </w:r>
          </w:p>
        </w:tc>
        <w:tc>
          <w:tcPr>
            <w:tcW w:w="1418" w:type="dxa"/>
          </w:tcPr>
          <w:p w14:paraId="160C710D" w14:textId="77777777" w:rsidR="00A9535B" w:rsidRDefault="00A9535B" w:rsidP="00A9535B">
            <w:pPr>
              <w:jc w:val="center"/>
            </w:pPr>
            <w:r>
              <w:t>Ja</w:t>
            </w:r>
          </w:p>
        </w:tc>
        <w:tc>
          <w:tcPr>
            <w:tcW w:w="1584" w:type="dxa"/>
          </w:tcPr>
          <w:p w14:paraId="160C710E" w14:textId="77777777" w:rsidR="00A9535B" w:rsidRDefault="00A9535B" w:rsidP="00A9535B">
            <w:pPr>
              <w:jc w:val="center"/>
            </w:pPr>
            <w:r>
              <w:t>Toewijzing</w:t>
            </w:r>
          </w:p>
        </w:tc>
      </w:tr>
      <w:tr w:rsidR="00A9535B" w14:paraId="160C7118" w14:textId="77777777" w:rsidTr="00B90620">
        <w:trPr>
          <w:trHeight w:val="802"/>
        </w:trPr>
        <w:tc>
          <w:tcPr>
            <w:tcW w:w="873" w:type="dxa"/>
          </w:tcPr>
          <w:p w14:paraId="160C7110" w14:textId="77777777" w:rsidR="00A9535B" w:rsidRPr="0035688C" w:rsidRDefault="00A9535B" w:rsidP="00A9535B">
            <w:pPr>
              <w:rPr>
                <w:b/>
              </w:rPr>
            </w:pPr>
            <w:r w:rsidRPr="0035688C">
              <w:rPr>
                <w:b/>
              </w:rPr>
              <w:t>Zaak</w:t>
            </w:r>
            <w:r>
              <w:rPr>
                <w:b/>
              </w:rPr>
              <w:t xml:space="preserve"> 15</w:t>
            </w:r>
          </w:p>
        </w:tc>
        <w:tc>
          <w:tcPr>
            <w:tcW w:w="1818" w:type="dxa"/>
          </w:tcPr>
          <w:p w14:paraId="160C7111" w14:textId="77777777" w:rsidR="00A9535B" w:rsidRDefault="00A9535B" w:rsidP="00A9535B">
            <w:r w:rsidRPr="006F1270">
              <w:t>Onvoldoende resultaten door, en gebrek aan vertrouwen in werknemer</w:t>
            </w:r>
          </w:p>
        </w:tc>
        <w:tc>
          <w:tcPr>
            <w:tcW w:w="961" w:type="dxa"/>
          </w:tcPr>
          <w:p w14:paraId="160C7112" w14:textId="77777777" w:rsidR="00A9535B" w:rsidRDefault="00A9535B" w:rsidP="00A9535B">
            <w:pPr>
              <w:jc w:val="center"/>
            </w:pPr>
            <w:r>
              <w:t>Nee</w:t>
            </w:r>
          </w:p>
        </w:tc>
        <w:tc>
          <w:tcPr>
            <w:tcW w:w="992" w:type="dxa"/>
          </w:tcPr>
          <w:p w14:paraId="160C7113" w14:textId="77777777" w:rsidR="00A9535B" w:rsidRDefault="00A9535B" w:rsidP="00A9535B">
            <w:pPr>
              <w:jc w:val="center"/>
            </w:pPr>
            <w:r>
              <w:t>Nee</w:t>
            </w:r>
          </w:p>
        </w:tc>
        <w:tc>
          <w:tcPr>
            <w:tcW w:w="1560" w:type="dxa"/>
          </w:tcPr>
          <w:p w14:paraId="160C7114" w14:textId="77777777" w:rsidR="00A9535B" w:rsidRDefault="00A9535B" w:rsidP="00A9535B">
            <w:pPr>
              <w:jc w:val="center"/>
            </w:pPr>
            <w:r>
              <w:t>Ja, niet mogelijk</w:t>
            </w:r>
          </w:p>
        </w:tc>
        <w:tc>
          <w:tcPr>
            <w:tcW w:w="1417" w:type="dxa"/>
          </w:tcPr>
          <w:p w14:paraId="160C7115" w14:textId="77777777" w:rsidR="00A9535B" w:rsidRDefault="00A9535B" w:rsidP="00A9535B">
            <w:pPr>
              <w:jc w:val="center"/>
            </w:pPr>
            <w:r>
              <w:t>Nee</w:t>
            </w:r>
          </w:p>
        </w:tc>
        <w:tc>
          <w:tcPr>
            <w:tcW w:w="1418" w:type="dxa"/>
          </w:tcPr>
          <w:p w14:paraId="160C7116" w14:textId="77777777" w:rsidR="00A9535B" w:rsidRDefault="00A9535B" w:rsidP="00A9535B">
            <w:pPr>
              <w:jc w:val="center"/>
            </w:pPr>
            <w:r>
              <w:t>Ja</w:t>
            </w:r>
          </w:p>
        </w:tc>
        <w:tc>
          <w:tcPr>
            <w:tcW w:w="1584" w:type="dxa"/>
          </w:tcPr>
          <w:p w14:paraId="160C7117" w14:textId="77777777" w:rsidR="00A9535B" w:rsidRDefault="00A9535B" w:rsidP="00A9535B">
            <w:pPr>
              <w:jc w:val="center"/>
            </w:pPr>
            <w:r>
              <w:t>Toewijzing</w:t>
            </w:r>
          </w:p>
        </w:tc>
      </w:tr>
    </w:tbl>
    <w:p w14:paraId="160C7119" w14:textId="77777777" w:rsidR="00B90620" w:rsidRDefault="00B90620" w:rsidP="00B90620"/>
    <w:p w14:paraId="160C711A" w14:textId="77777777" w:rsidR="00B90620" w:rsidRPr="00B90620" w:rsidRDefault="00B90620" w:rsidP="00B90620"/>
    <w:p w14:paraId="160C711B" w14:textId="77777777" w:rsidR="00B90620" w:rsidRDefault="00B90620"/>
    <w:p w14:paraId="160C711C" w14:textId="77777777" w:rsidR="00B455DB" w:rsidRDefault="00B455DB"/>
    <w:p w14:paraId="160C711D" w14:textId="77777777" w:rsidR="00B455DB" w:rsidRDefault="00B455DB"/>
    <w:p w14:paraId="160C711E" w14:textId="77777777" w:rsidR="00B455DB" w:rsidRDefault="00B455DB"/>
    <w:p w14:paraId="160C711F" w14:textId="77777777" w:rsidR="00B455DB" w:rsidRDefault="00B455DB" w:rsidP="00B455DB">
      <w:pPr>
        <w:pStyle w:val="Kop1"/>
      </w:pPr>
      <w:bookmarkStart w:id="65" w:name="_Toc516619189"/>
      <w:r>
        <w:lastRenderedPageBreak/>
        <w:t>Bijlage 2</w:t>
      </w:r>
      <w:bookmarkEnd w:id="65"/>
      <w:r>
        <w:t xml:space="preserve"> </w:t>
      </w:r>
      <w:r>
        <w:br/>
      </w:r>
    </w:p>
    <w:p w14:paraId="160C7120" w14:textId="77777777" w:rsidR="00B455DB" w:rsidRPr="00B455DB" w:rsidRDefault="00B455DB" w:rsidP="00B455DB">
      <w:pPr>
        <w:pStyle w:val="Geenafstand"/>
        <w:spacing w:line="360" w:lineRule="auto"/>
        <w:rPr>
          <w:rFonts w:ascii="Verdana" w:hAnsi="Verdana"/>
          <w:b/>
          <w:sz w:val="20"/>
        </w:rPr>
      </w:pPr>
      <w:r w:rsidRPr="00B455DB">
        <w:rPr>
          <w:rFonts w:ascii="Verdana" w:hAnsi="Verdana"/>
          <w:b/>
          <w:sz w:val="20"/>
        </w:rPr>
        <w:t>Jurisprudentieonderzoek naar het verwijtbaar halen of nalaten door de werknemer.</w:t>
      </w:r>
    </w:p>
    <w:tbl>
      <w:tblPr>
        <w:tblStyle w:val="Tabelraster"/>
        <w:tblW w:w="0" w:type="auto"/>
        <w:tblLook w:val="04A0" w:firstRow="1" w:lastRow="0" w:firstColumn="1" w:lastColumn="0" w:noHBand="0" w:noVBand="1"/>
      </w:tblPr>
      <w:tblGrid>
        <w:gridCol w:w="836"/>
        <w:gridCol w:w="3119"/>
        <w:gridCol w:w="1512"/>
        <w:gridCol w:w="1797"/>
        <w:gridCol w:w="2025"/>
      </w:tblGrid>
      <w:tr w:rsidR="00B455DB" w14:paraId="160C7129" w14:textId="77777777" w:rsidTr="0032647C">
        <w:tc>
          <w:tcPr>
            <w:tcW w:w="855" w:type="dxa"/>
          </w:tcPr>
          <w:p w14:paraId="160C7121" w14:textId="77777777" w:rsidR="00B455DB" w:rsidRDefault="00B455DB" w:rsidP="0032647C">
            <w:r>
              <w:t>Topic</w:t>
            </w:r>
          </w:p>
        </w:tc>
        <w:tc>
          <w:tcPr>
            <w:tcW w:w="3220" w:type="dxa"/>
          </w:tcPr>
          <w:p w14:paraId="160C7122" w14:textId="77777777" w:rsidR="00B455DB" w:rsidRDefault="00B455DB" w:rsidP="0032647C">
            <w:r>
              <w:t>1.</w:t>
            </w:r>
          </w:p>
          <w:p w14:paraId="160C7123" w14:textId="77777777" w:rsidR="00B455DB" w:rsidRDefault="00B455DB" w:rsidP="0032647C">
            <w:r>
              <w:t>Reden verzoek tot ontbinding</w:t>
            </w:r>
          </w:p>
        </w:tc>
        <w:tc>
          <w:tcPr>
            <w:tcW w:w="1247" w:type="dxa"/>
          </w:tcPr>
          <w:p w14:paraId="160C7124" w14:textId="77777777" w:rsidR="00B455DB" w:rsidRDefault="00B455DB" w:rsidP="0032647C">
            <w:r>
              <w:t>2.</w:t>
            </w:r>
            <w:r>
              <w:br/>
              <w:t>Opzegverbod?</w:t>
            </w:r>
          </w:p>
        </w:tc>
        <w:tc>
          <w:tcPr>
            <w:tcW w:w="1817" w:type="dxa"/>
          </w:tcPr>
          <w:p w14:paraId="160C7125" w14:textId="77777777" w:rsidR="00B455DB" w:rsidRDefault="00B455DB" w:rsidP="0032647C">
            <w:r>
              <w:t>3.</w:t>
            </w:r>
          </w:p>
          <w:p w14:paraId="160C7126" w14:textId="77777777" w:rsidR="00B455DB" w:rsidRDefault="00B455DB" w:rsidP="0032647C">
            <w:r>
              <w:t>Verwijtbaarheid of nalaten voldoende aangetoond?</w:t>
            </w:r>
          </w:p>
        </w:tc>
        <w:tc>
          <w:tcPr>
            <w:tcW w:w="2149" w:type="dxa"/>
          </w:tcPr>
          <w:p w14:paraId="160C7127" w14:textId="77777777" w:rsidR="00B455DB" w:rsidRDefault="00B455DB" w:rsidP="0032647C">
            <w:r>
              <w:t>4.</w:t>
            </w:r>
          </w:p>
          <w:p w14:paraId="160C7128" w14:textId="77777777" w:rsidR="00B455DB" w:rsidRDefault="00B455DB" w:rsidP="0032647C">
            <w:r>
              <w:t>Toe- of afwijzing?</w:t>
            </w:r>
          </w:p>
        </w:tc>
      </w:tr>
      <w:tr w:rsidR="00B455DB" w14:paraId="160C712F" w14:textId="77777777" w:rsidTr="0032647C">
        <w:tc>
          <w:tcPr>
            <w:tcW w:w="855" w:type="dxa"/>
          </w:tcPr>
          <w:p w14:paraId="160C712A" w14:textId="77777777" w:rsidR="00B455DB" w:rsidRDefault="00B455DB" w:rsidP="0032647C">
            <w:r>
              <w:t>Zaak 1</w:t>
            </w:r>
          </w:p>
        </w:tc>
        <w:tc>
          <w:tcPr>
            <w:tcW w:w="3220" w:type="dxa"/>
          </w:tcPr>
          <w:p w14:paraId="160C712B" w14:textId="77777777" w:rsidR="00B455DB" w:rsidRDefault="00B455DB" w:rsidP="0032647C">
            <w:r w:rsidRPr="00C117DC">
              <w:rPr>
                <w:rFonts w:ascii="Verdana" w:hAnsi="Verdana"/>
                <w:sz w:val="18"/>
                <w:szCs w:val="18"/>
              </w:rPr>
              <w:t>Gedragingen en uitingen naar buitenwereld over het werk en personen op het werk.</w:t>
            </w:r>
          </w:p>
        </w:tc>
        <w:tc>
          <w:tcPr>
            <w:tcW w:w="1247" w:type="dxa"/>
          </w:tcPr>
          <w:p w14:paraId="160C712C" w14:textId="77777777" w:rsidR="00B455DB" w:rsidRDefault="00B455DB" w:rsidP="0032647C">
            <w:pPr>
              <w:jc w:val="center"/>
            </w:pPr>
          </w:p>
        </w:tc>
        <w:tc>
          <w:tcPr>
            <w:tcW w:w="1817" w:type="dxa"/>
          </w:tcPr>
          <w:p w14:paraId="160C712D" w14:textId="77777777" w:rsidR="00B455DB" w:rsidRDefault="00B455DB" w:rsidP="0032647C">
            <w:pPr>
              <w:jc w:val="center"/>
            </w:pPr>
            <w:r>
              <w:t>Nee</w:t>
            </w:r>
          </w:p>
        </w:tc>
        <w:tc>
          <w:tcPr>
            <w:tcW w:w="2149" w:type="dxa"/>
          </w:tcPr>
          <w:p w14:paraId="160C712E" w14:textId="77777777" w:rsidR="00B455DB" w:rsidRDefault="00B455DB" w:rsidP="0032647C">
            <w:pPr>
              <w:jc w:val="center"/>
            </w:pPr>
            <w:r>
              <w:t>Afwijzing</w:t>
            </w:r>
          </w:p>
        </w:tc>
      </w:tr>
      <w:tr w:rsidR="00B455DB" w14:paraId="160C7135" w14:textId="77777777" w:rsidTr="0032647C">
        <w:tc>
          <w:tcPr>
            <w:tcW w:w="855" w:type="dxa"/>
          </w:tcPr>
          <w:p w14:paraId="160C7130" w14:textId="77777777" w:rsidR="00B455DB" w:rsidRDefault="00B455DB" w:rsidP="0032647C">
            <w:r>
              <w:t>Zaak 2</w:t>
            </w:r>
          </w:p>
        </w:tc>
        <w:tc>
          <w:tcPr>
            <w:tcW w:w="3220" w:type="dxa"/>
          </w:tcPr>
          <w:p w14:paraId="160C7131" w14:textId="77777777" w:rsidR="00B455DB" w:rsidRPr="00C117DC" w:rsidRDefault="00B455DB" w:rsidP="0032647C">
            <w:pPr>
              <w:rPr>
                <w:rFonts w:ascii="Verdana" w:hAnsi="Verdana"/>
                <w:sz w:val="18"/>
                <w:szCs w:val="18"/>
              </w:rPr>
            </w:pPr>
            <w:r>
              <w:rPr>
                <w:rFonts w:ascii="Verdana" w:hAnsi="Verdana"/>
                <w:sz w:val="18"/>
                <w:szCs w:val="18"/>
              </w:rPr>
              <w:t>Antwoorden doorgeven aan student en ongebruikelijk veel één op één contact met student.</w:t>
            </w:r>
          </w:p>
        </w:tc>
        <w:tc>
          <w:tcPr>
            <w:tcW w:w="1247" w:type="dxa"/>
          </w:tcPr>
          <w:p w14:paraId="160C7132" w14:textId="77777777" w:rsidR="00B455DB" w:rsidRDefault="00B455DB" w:rsidP="0032647C">
            <w:pPr>
              <w:jc w:val="center"/>
            </w:pPr>
            <w:r>
              <w:t>Nee</w:t>
            </w:r>
          </w:p>
        </w:tc>
        <w:tc>
          <w:tcPr>
            <w:tcW w:w="1817" w:type="dxa"/>
          </w:tcPr>
          <w:p w14:paraId="160C7133" w14:textId="77777777" w:rsidR="00B455DB" w:rsidRDefault="00B455DB" w:rsidP="0032647C">
            <w:pPr>
              <w:jc w:val="center"/>
            </w:pPr>
            <w:r>
              <w:t>Ja</w:t>
            </w:r>
          </w:p>
        </w:tc>
        <w:tc>
          <w:tcPr>
            <w:tcW w:w="2149" w:type="dxa"/>
          </w:tcPr>
          <w:p w14:paraId="160C7134" w14:textId="77777777" w:rsidR="00B455DB" w:rsidRDefault="00B455DB" w:rsidP="0032647C">
            <w:pPr>
              <w:jc w:val="center"/>
            </w:pPr>
            <w:r>
              <w:t>Toewijzing</w:t>
            </w:r>
          </w:p>
        </w:tc>
      </w:tr>
      <w:tr w:rsidR="00B455DB" w14:paraId="160C713B" w14:textId="77777777" w:rsidTr="0032647C">
        <w:tc>
          <w:tcPr>
            <w:tcW w:w="855" w:type="dxa"/>
          </w:tcPr>
          <w:p w14:paraId="160C7136" w14:textId="77777777" w:rsidR="00B455DB" w:rsidRDefault="00B455DB" w:rsidP="0032647C">
            <w:r>
              <w:t>Zaak 3</w:t>
            </w:r>
          </w:p>
        </w:tc>
        <w:tc>
          <w:tcPr>
            <w:tcW w:w="3220" w:type="dxa"/>
          </w:tcPr>
          <w:p w14:paraId="160C7137" w14:textId="77777777" w:rsidR="00B455DB" w:rsidRPr="00C117DC" w:rsidRDefault="00B455DB" w:rsidP="0032647C">
            <w:pPr>
              <w:rPr>
                <w:rFonts w:ascii="Verdana" w:hAnsi="Verdana"/>
                <w:sz w:val="18"/>
                <w:szCs w:val="18"/>
              </w:rPr>
            </w:pPr>
            <w:r w:rsidRPr="0050088B">
              <w:rPr>
                <w:rFonts w:ascii="Verdana" w:hAnsi="Verdana"/>
                <w:sz w:val="18"/>
                <w:szCs w:val="18"/>
              </w:rPr>
              <w:t>Ongepast gedrag met student(en)</w:t>
            </w:r>
            <w:r>
              <w:rPr>
                <w:rFonts w:ascii="Verdana" w:hAnsi="Verdana"/>
                <w:sz w:val="18"/>
                <w:szCs w:val="18"/>
              </w:rPr>
              <w:t>.</w:t>
            </w:r>
          </w:p>
        </w:tc>
        <w:tc>
          <w:tcPr>
            <w:tcW w:w="1247" w:type="dxa"/>
          </w:tcPr>
          <w:p w14:paraId="160C7138" w14:textId="77777777" w:rsidR="00B455DB" w:rsidRDefault="00B455DB" w:rsidP="0032647C">
            <w:pPr>
              <w:jc w:val="center"/>
            </w:pPr>
            <w:r>
              <w:t>Nee</w:t>
            </w:r>
          </w:p>
        </w:tc>
        <w:tc>
          <w:tcPr>
            <w:tcW w:w="1817" w:type="dxa"/>
          </w:tcPr>
          <w:p w14:paraId="160C7139" w14:textId="77777777" w:rsidR="00B455DB" w:rsidRDefault="00B455DB" w:rsidP="0032647C">
            <w:pPr>
              <w:jc w:val="center"/>
            </w:pPr>
            <w:r>
              <w:t>Ja</w:t>
            </w:r>
          </w:p>
        </w:tc>
        <w:tc>
          <w:tcPr>
            <w:tcW w:w="2149" w:type="dxa"/>
          </w:tcPr>
          <w:p w14:paraId="160C713A" w14:textId="77777777" w:rsidR="00B455DB" w:rsidRDefault="00B455DB" w:rsidP="0032647C">
            <w:pPr>
              <w:jc w:val="center"/>
            </w:pPr>
            <w:r>
              <w:t>Toewijzing</w:t>
            </w:r>
          </w:p>
        </w:tc>
      </w:tr>
      <w:tr w:rsidR="00B455DB" w14:paraId="160C7141" w14:textId="77777777" w:rsidTr="0032647C">
        <w:tc>
          <w:tcPr>
            <w:tcW w:w="855" w:type="dxa"/>
          </w:tcPr>
          <w:p w14:paraId="160C713C" w14:textId="77777777" w:rsidR="00B455DB" w:rsidRDefault="00B455DB" w:rsidP="0032647C">
            <w:r>
              <w:t>Zaak 4</w:t>
            </w:r>
          </w:p>
        </w:tc>
        <w:tc>
          <w:tcPr>
            <w:tcW w:w="3220" w:type="dxa"/>
          </w:tcPr>
          <w:p w14:paraId="160C713D" w14:textId="77777777" w:rsidR="00B455DB" w:rsidRDefault="00B455DB" w:rsidP="0032647C">
            <w:r>
              <w:t>Werkt niet mee aan re-integratieverplichtingen.</w:t>
            </w:r>
          </w:p>
        </w:tc>
        <w:tc>
          <w:tcPr>
            <w:tcW w:w="1247" w:type="dxa"/>
          </w:tcPr>
          <w:p w14:paraId="160C713E" w14:textId="77777777" w:rsidR="00B455DB" w:rsidRDefault="00B455DB" w:rsidP="0032647C">
            <w:pPr>
              <w:jc w:val="center"/>
            </w:pPr>
            <w:r>
              <w:t>Ja</w:t>
            </w:r>
          </w:p>
        </w:tc>
        <w:tc>
          <w:tcPr>
            <w:tcW w:w="1817" w:type="dxa"/>
          </w:tcPr>
          <w:p w14:paraId="160C713F" w14:textId="77777777" w:rsidR="00B455DB" w:rsidRDefault="00B455DB" w:rsidP="0032647C">
            <w:pPr>
              <w:jc w:val="center"/>
            </w:pPr>
            <w:r>
              <w:t>Nee</w:t>
            </w:r>
          </w:p>
        </w:tc>
        <w:tc>
          <w:tcPr>
            <w:tcW w:w="2149" w:type="dxa"/>
          </w:tcPr>
          <w:p w14:paraId="160C7140" w14:textId="77777777" w:rsidR="00B455DB" w:rsidRDefault="00B455DB" w:rsidP="0032647C">
            <w:pPr>
              <w:jc w:val="center"/>
            </w:pPr>
            <w:r>
              <w:rPr>
                <w:rFonts w:ascii="Verdana" w:hAnsi="Verdana"/>
                <w:sz w:val="18"/>
                <w:szCs w:val="18"/>
              </w:rPr>
              <w:t xml:space="preserve">Afwijzing </w:t>
            </w:r>
          </w:p>
        </w:tc>
      </w:tr>
      <w:tr w:rsidR="00B455DB" w14:paraId="160C7147" w14:textId="77777777" w:rsidTr="0032647C">
        <w:tc>
          <w:tcPr>
            <w:tcW w:w="855" w:type="dxa"/>
          </w:tcPr>
          <w:p w14:paraId="160C7142" w14:textId="77777777" w:rsidR="00B455DB" w:rsidRDefault="00B455DB" w:rsidP="0032647C">
            <w:r>
              <w:t>Zaak 5</w:t>
            </w:r>
          </w:p>
        </w:tc>
        <w:tc>
          <w:tcPr>
            <w:tcW w:w="3220" w:type="dxa"/>
          </w:tcPr>
          <w:p w14:paraId="160C7143" w14:textId="77777777" w:rsidR="00B455DB" w:rsidRDefault="00B455DB" w:rsidP="0032647C">
            <w:r>
              <w:rPr>
                <w:rFonts w:ascii="Verdana" w:hAnsi="Verdana"/>
                <w:sz w:val="18"/>
                <w:szCs w:val="18"/>
              </w:rPr>
              <w:t>O</w:t>
            </w:r>
            <w:r w:rsidRPr="00FF1D3B">
              <w:rPr>
                <w:rFonts w:ascii="Verdana" w:hAnsi="Verdana"/>
                <w:sz w:val="18"/>
                <w:szCs w:val="18"/>
              </w:rPr>
              <w:t xml:space="preserve">vertreding van de gedragsregels binnen </w:t>
            </w:r>
            <w:r>
              <w:rPr>
                <w:rFonts w:ascii="Verdana" w:hAnsi="Verdana"/>
                <w:sz w:val="18"/>
                <w:szCs w:val="18"/>
              </w:rPr>
              <w:t xml:space="preserve">organisatie. </w:t>
            </w:r>
            <w:r w:rsidRPr="00FF1D3B">
              <w:rPr>
                <w:rFonts w:ascii="Verdana" w:hAnsi="Verdana"/>
                <w:sz w:val="18"/>
                <w:szCs w:val="18"/>
              </w:rPr>
              <w:t xml:space="preserve">Er zijn immers geen afwijkende afspraken met </w:t>
            </w:r>
            <w:r>
              <w:rPr>
                <w:rFonts w:ascii="Verdana" w:hAnsi="Verdana"/>
                <w:sz w:val="18"/>
                <w:szCs w:val="18"/>
              </w:rPr>
              <w:t xml:space="preserve">werknemer </w:t>
            </w:r>
            <w:r w:rsidRPr="00FF1D3B">
              <w:rPr>
                <w:rFonts w:ascii="Verdana" w:hAnsi="Verdana"/>
                <w:sz w:val="18"/>
                <w:szCs w:val="18"/>
              </w:rPr>
              <w:t>gemaakt over het accepteren van cadeaus door derden.</w:t>
            </w:r>
          </w:p>
        </w:tc>
        <w:tc>
          <w:tcPr>
            <w:tcW w:w="1247" w:type="dxa"/>
          </w:tcPr>
          <w:p w14:paraId="160C7144" w14:textId="77777777" w:rsidR="00B455DB" w:rsidRDefault="00B455DB" w:rsidP="0032647C">
            <w:pPr>
              <w:jc w:val="center"/>
            </w:pPr>
            <w:r>
              <w:t>Nee</w:t>
            </w:r>
          </w:p>
        </w:tc>
        <w:tc>
          <w:tcPr>
            <w:tcW w:w="1817" w:type="dxa"/>
          </w:tcPr>
          <w:p w14:paraId="160C7145" w14:textId="77777777" w:rsidR="00B455DB" w:rsidRDefault="00B455DB" w:rsidP="0032647C">
            <w:pPr>
              <w:jc w:val="center"/>
            </w:pPr>
            <w:r>
              <w:t>Nee</w:t>
            </w:r>
          </w:p>
        </w:tc>
        <w:tc>
          <w:tcPr>
            <w:tcW w:w="2149" w:type="dxa"/>
          </w:tcPr>
          <w:p w14:paraId="160C7146" w14:textId="77777777" w:rsidR="00B455DB" w:rsidRDefault="00B455DB" w:rsidP="0032647C">
            <w:pPr>
              <w:jc w:val="center"/>
            </w:pPr>
            <w:r>
              <w:t>Afwijzing</w:t>
            </w:r>
          </w:p>
        </w:tc>
      </w:tr>
      <w:tr w:rsidR="00B455DB" w14:paraId="160C714D" w14:textId="77777777" w:rsidTr="0032647C">
        <w:tc>
          <w:tcPr>
            <w:tcW w:w="855" w:type="dxa"/>
          </w:tcPr>
          <w:p w14:paraId="160C7148" w14:textId="77777777" w:rsidR="00B455DB" w:rsidRDefault="00B455DB" w:rsidP="0032647C">
            <w:r>
              <w:t>Zaak 6</w:t>
            </w:r>
          </w:p>
        </w:tc>
        <w:tc>
          <w:tcPr>
            <w:tcW w:w="3220" w:type="dxa"/>
          </w:tcPr>
          <w:p w14:paraId="160C7149" w14:textId="77777777" w:rsidR="00B455DB" w:rsidRPr="0050088B" w:rsidRDefault="00B455DB" w:rsidP="0032647C">
            <w:r w:rsidRPr="00145F90">
              <w:t>Niet volgen van richtlijn van werkgever.</w:t>
            </w:r>
          </w:p>
        </w:tc>
        <w:tc>
          <w:tcPr>
            <w:tcW w:w="1247" w:type="dxa"/>
          </w:tcPr>
          <w:p w14:paraId="160C714A" w14:textId="77777777" w:rsidR="00B455DB" w:rsidRDefault="00B455DB" w:rsidP="0032647C">
            <w:pPr>
              <w:jc w:val="center"/>
            </w:pPr>
            <w:r>
              <w:t>Nee</w:t>
            </w:r>
          </w:p>
        </w:tc>
        <w:tc>
          <w:tcPr>
            <w:tcW w:w="1817" w:type="dxa"/>
          </w:tcPr>
          <w:p w14:paraId="160C714B" w14:textId="77777777" w:rsidR="00B455DB" w:rsidRDefault="00B455DB" w:rsidP="0032647C">
            <w:pPr>
              <w:jc w:val="center"/>
            </w:pPr>
            <w:r>
              <w:t>Ja</w:t>
            </w:r>
          </w:p>
        </w:tc>
        <w:tc>
          <w:tcPr>
            <w:tcW w:w="2149" w:type="dxa"/>
          </w:tcPr>
          <w:p w14:paraId="160C714C" w14:textId="77777777" w:rsidR="00B455DB" w:rsidRDefault="00B455DB" w:rsidP="0032647C">
            <w:pPr>
              <w:jc w:val="center"/>
            </w:pPr>
            <w:r>
              <w:t>Toewijzing</w:t>
            </w:r>
          </w:p>
        </w:tc>
      </w:tr>
      <w:tr w:rsidR="00B455DB" w14:paraId="160C7153" w14:textId="77777777" w:rsidTr="0032647C">
        <w:tc>
          <w:tcPr>
            <w:tcW w:w="855" w:type="dxa"/>
          </w:tcPr>
          <w:p w14:paraId="160C714E" w14:textId="77777777" w:rsidR="00B455DB" w:rsidRDefault="00B455DB" w:rsidP="0032647C">
            <w:r>
              <w:t>Zaak 7</w:t>
            </w:r>
          </w:p>
        </w:tc>
        <w:tc>
          <w:tcPr>
            <w:tcW w:w="3220" w:type="dxa"/>
          </w:tcPr>
          <w:p w14:paraId="160C714F" w14:textId="77777777" w:rsidR="00B455DB" w:rsidRPr="0050088B" w:rsidRDefault="00B455DB" w:rsidP="0032647C">
            <w:r w:rsidRPr="00145F90">
              <w:t>Verzuim van re-integratieverplichtingen</w:t>
            </w:r>
          </w:p>
        </w:tc>
        <w:tc>
          <w:tcPr>
            <w:tcW w:w="1247" w:type="dxa"/>
          </w:tcPr>
          <w:p w14:paraId="160C7150" w14:textId="77777777" w:rsidR="00B455DB" w:rsidRDefault="00B455DB" w:rsidP="0032647C">
            <w:pPr>
              <w:jc w:val="center"/>
            </w:pPr>
            <w:r>
              <w:t>Nee</w:t>
            </w:r>
          </w:p>
        </w:tc>
        <w:tc>
          <w:tcPr>
            <w:tcW w:w="1817" w:type="dxa"/>
          </w:tcPr>
          <w:p w14:paraId="160C7151" w14:textId="77777777" w:rsidR="00B455DB" w:rsidRDefault="00B455DB" w:rsidP="0032647C">
            <w:pPr>
              <w:jc w:val="center"/>
            </w:pPr>
            <w:r>
              <w:t>Ja</w:t>
            </w:r>
          </w:p>
        </w:tc>
        <w:tc>
          <w:tcPr>
            <w:tcW w:w="2149" w:type="dxa"/>
          </w:tcPr>
          <w:p w14:paraId="160C7152" w14:textId="77777777" w:rsidR="00B455DB" w:rsidRDefault="00B455DB" w:rsidP="0032647C">
            <w:pPr>
              <w:jc w:val="center"/>
            </w:pPr>
            <w:r>
              <w:t>Toewijzing</w:t>
            </w:r>
          </w:p>
        </w:tc>
      </w:tr>
      <w:tr w:rsidR="00B455DB" w14:paraId="160C7159" w14:textId="77777777" w:rsidTr="0032647C">
        <w:tc>
          <w:tcPr>
            <w:tcW w:w="855" w:type="dxa"/>
          </w:tcPr>
          <w:p w14:paraId="160C7154" w14:textId="77777777" w:rsidR="00B455DB" w:rsidRDefault="00B455DB" w:rsidP="0032647C">
            <w:r>
              <w:t>Zaak 8</w:t>
            </w:r>
          </w:p>
        </w:tc>
        <w:tc>
          <w:tcPr>
            <w:tcW w:w="3220" w:type="dxa"/>
          </w:tcPr>
          <w:p w14:paraId="160C7155" w14:textId="77777777" w:rsidR="00B455DB" w:rsidRPr="0050088B" w:rsidRDefault="00B455DB" w:rsidP="0032647C">
            <w:r w:rsidRPr="00145F90">
              <w:rPr>
                <w:rFonts w:ascii="Verdana" w:hAnsi="Verdana"/>
                <w:sz w:val="18"/>
                <w:szCs w:val="18"/>
              </w:rPr>
              <w:t>Niet naleven van belangrijke regels voor de werkgever.</w:t>
            </w:r>
          </w:p>
        </w:tc>
        <w:tc>
          <w:tcPr>
            <w:tcW w:w="1247" w:type="dxa"/>
          </w:tcPr>
          <w:p w14:paraId="160C7156" w14:textId="77777777" w:rsidR="00B455DB" w:rsidRDefault="00B455DB" w:rsidP="0032647C">
            <w:pPr>
              <w:jc w:val="center"/>
            </w:pPr>
            <w:r>
              <w:t>Nee</w:t>
            </w:r>
          </w:p>
        </w:tc>
        <w:tc>
          <w:tcPr>
            <w:tcW w:w="1817" w:type="dxa"/>
          </w:tcPr>
          <w:p w14:paraId="160C7157" w14:textId="77777777" w:rsidR="00B455DB" w:rsidRDefault="00B455DB" w:rsidP="0032647C">
            <w:pPr>
              <w:jc w:val="center"/>
            </w:pPr>
            <w:r>
              <w:t>Ja</w:t>
            </w:r>
          </w:p>
        </w:tc>
        <w:tc>
          <w:tcPr>
            <w:tcW w:w="2149" w:type="dxa"/>
          </w:tcPr>
          <w:p w14:paraId="160C7158" w14:textId="77777777" w:rsidR="00B455DB" w:rsidRDefault="00B455DB" w:rsidP="0032647C">
            <w:pPr>
              <w:jc w:val="center"/>
            </w:pPr>
            <w:r>
              <w:t>Toewijzing</w:t>
            </w:r>
          </w:p>
        </w:tc>
      </w:tr>
      <w:tr w:rsidR="00B455DB" w14:paraId="160C715F" w14:textId="77777777" w:rsidTr="0032647C">
        <w:tc>
          <w:tcPr>
            <w:tcW w:w="855" w:type="dxa"/>
          </w:tcPr>
          <w:p w14:paraId="160C715A" w14:textId="77777777" w:rsidR="00B455DB" w:rsidRDefault="00B455DB" w:rsidP="0032647C">
            <w:r>
              <w:t>Zaak 9</w:t>
            </w:r>
          </w:p>
        </w:tc>
        <w:tc>
          <w:tcPr>
            <w:tcW w:w="3220" w:type="dxa"/>
          </w:tcPr>
          <w:p w14:paraId="160C715B" w14:textId="77777777" w:rsidR="00B455DB" w:rsidRPr="0050088B" w:rsidRDefault="00B455DB" w:rsidP="0032647C">
            <w:r w:rsidRPr="00974E1D">
              <w:rPr>
                <w:rFonts w:ascii="Verdana" w:hAnsi="Verdana"/>
                <w:sz w:val="18"/>
                <w:szCs w:val="18"/>
              </w:rPr>
              <w:t>Heeft op het werk van werkgever gebruikt gemaakt van materialen tijdens (betaalde) werktijd en heeft de werkzaamheden ten behoeve van zijn eigen bedrijf verricht en de opbrengsten daarvan zelf gehouden.</w:t>
            </w:r>
          </w:p>
        </w:tc>
        <w:tc>
          <w:tcPr>
            <w:tcW w:w="1247" w:type="dxa"/>
          </w:tcPr>
          <w:p w14:paraId="160C715C" w14:textId="77777777" w:rsidR="00B455DB" w:rsidRDefault="00B455DB" w:rsidP="0032647C">
            <w:pPr>
              <w:jc w:val="center"/>
            </w:pPr>
            <w:r>
              <w:t>Nee</w:t>
            </w:r>
          </w:p>
        </w:tc>
        <w:tc>
          <w:tcPr>
            <w:tcW w:w="1817" w:type="dxa"/>
          </w:tcPr>
          <w:p w14:paraId="160C715D" w14:textId="77777777" w:rsidR="00B455DB" w:rsidRDefault="00B455DB" w:rsidP="0032647C">
            <w:pPr>
              <w:jc w:val="center"/>
            </w:pPr>
            <w:r>
              <w:t>Ja</w:t>
            </w:r>
          </w:p>
        </w:tc>
        <w:tc>
          <w:tcPr>
            <w:tcW w:w="2149" w:type="dxa"/>
          </w:tcPr>
          <w:p w14:paraId="160C715E" w14:textId="77777777" w:rsidR="00B455DB" w:rsidRDefault="00B455DB" w:rsidP="0032647C">
            <w:pPr>
              <w:jc w:val="center"/>
            </w:pPr>
            <w:r>
              <w:t>Toewijzing</w:t>
            </w:r>
          </w:p>
        </w:tc>
      </w:tr>
      <w:tr w:rsidR="00B455DB" w14:paraId="160C7165" w14:textId="77777777" w:rsidTr="0032647C">
        <w:tc>
          <w:tcPr>
            <w:tcW w:w="855" w:type="dxa"/>
          </w:tcPr>
          <w:p w14:paraId="160C7160" w14:textId="77777777" w:rsidR="00B455DB" w:rsidRDefault="00B455DB" w:rsidP="0032647C">
            <w:r>
              <w:t>Zaak 10</w:t>
            </w:r>
          </w:p>
        </w:tc>
        <w:tc>
          <w:tcPr>
            <w:tcW w:w="3220" w:type="dxa"/>
          </w:tcPr>
          <w:p w14:paraId="160C7161" w14:textId="77777777" w:rsidR="00B455DB" w:rsidRPr="0050088B" w:rsidRDefault="00B455DB" w:rsidP="0032647C">
            <w:r w:rsidRPr="00A53E53">
              <w:rPr>
                <w:rFonts w:ascii="Verdana" w:hAnsi="Verdana"/>
                <w:sz w:val="18"/>
                <w:szCs w:val="18"/>
              </w:rPr>
              <w:t>Meermaals niet op werk verschijnen na vakantie.</w:t>
            </w:r>
          </w:p>
        </w:tc>
        <w:tc>
          <w:tcPr>
            <w:tcW w:w="1247" w:type="dxa"/>
          </w:tcPr>
          <w:p w14:paraId="160C7162" w14:textId="77777777" w:rsidR="00B455DB" w:rsidRDefault="00B455DB" w:rsidP="0032647C">
            <w:pPr>
              <w:jc w:val="center"/>
            </w:pPr>
            <w:r>
              <w:t>Nee</w:t>
            </w:r>
          </w:p>
        </w:tc>
        <w:tc>
          <w:tcPr>
            <w:tcW w:w="1817" w:type="dxa"/>
          </w:tcPr>
          <w:p w14:paraId="160C7163" w14:textId="77777777" w:rsidR="00B455DB" w:rsidRDefault="00B455DB" w:rsidP="0032647C">
            <w:pPr>
              <w:jc w:val="center"/>
            </w:pPr>
            <w:r>
              <w:t>Ja</w:t>
            </w:r>
          </w:p>
        </w:tc>
        <w:tc>
          <w:tcPr>
            <w:tcW w:w="2149" w:type="dxa"/>
          </w:tcPr>
          <w:p w14:paraId="160C7164" w14:textId="77777777" w:rsidR="00B455DB" w:rsidRDefault="00B455DB" w:rsidP="0032647C">
            <w:pPr>
              <w:jc w:val="center"/>
            </w:pPr>
            <w:r>
              <w:t>Toewijzing</w:t>
            </w:r>
          </w:p>
        </w:tc>
      </w:tr>
      <w:tr w:rsidR="00B455DB" w14:paraId="160C716B" w14:textId="77777777" w:rsidTr="0032647C">
        <w:tc>
          <w:tcPr>
            <w:tcW w:w="855" w:type="dxa"/>
          </w:tcPr>
          <w:p w14:paraId="160C7166" w14:textId="77777777" w:rsidR="00B455DB" w:rsidRDefault="00B455DB" w:rsidP="0032647C">
            <w:r>
              <w:t>Zaak 11</w:t>
            </w:r>
          </w:p>
        </w:tc>
        <w:tc>
          <w:tcPr>
            <w:tcW w:w="3220" w:type="dxa"/>
          </w:tcPr>
          <w:p w14:paraId="160C7167" w14:textId="77777777" w:rsidR="00B455DB" w:rsidRPr="0050088B" w:rsidRDefault="00B455DB" w:rsidP="0032647C">
            <w:r w:rsidRPr="00145F90">
              <w:t>Werkt niet mee aan re-integratieverplichtingen.</w:t>
            </w:r>
          </w:p>
        </w:tc>
        <w:tc>
          <w:tcPr>
            <w:tcW w:w="1247" w:type="dxa"/>
          </w:tcPr>
          <w:p w14:paraId="160C7168" w14:textId="77777777" w:rsidR="00B455DB" w:rsidRDefault="00B455DB" w:rsidP="0032647C">
            <w:pPr>
              <w:jc w:val="center"/>
            </w:pPr>
            <w:r>
              <w:t>Nee</w:t>
            </w:r>
          </w:p>
        </w:tc>
        <w:tc>
          <w:tcPr>
            <w:tcW w:w="1817" w:type="dxa"/>
          </w:tcPr>
          <w:p w14:paraId="160C7169" w14:textId="77777777" w:rsidR="00B455DB" w:rsidRDefault="00B455DB" w:rsidP="0032647C">
            <w:pPr>
              <w:jc w:val="center"/>
            </w:pPr>
            <w:r>
              <w:t>Ja</w:t>
            </w:r>
          </w:p>
        </w:tc>
        <w:tc>
          <w:tcPr>
            <w:tcW w:w="2149" w:type="dxa"/>
          </w:tcPr>
          <w:p w14:paraId="160C716A" w14:textId="77777777" w:rsidR="00B455DB" w:rsidRDefault="00B455DB" w:rsidP="0032647C">
            <w:pPr>
              <w:jc w:val="center"/>
            </w:pPr>
            <w:r>
              <w:t>Toewijzing</w:t>
            </w:r>
          </w:p>
        </w:tc>
      </w:tr>
      <w:tr w:rsidR="00B455DB" w14:paraId="160C7171" w14:textId="77777777" w:rsidTr="0032647C">
        <w:tc>
          <w:tcPr>
            <w:tcW w:w="855" w:type="dxa"/>
          </w:tcPr>
          <w:p w14:paraId="160C716C" w14:textId="77777777" w:rsidR="00B455DB" w:rsidRDefault="00B455DB" w:rsidP="0032647C">
            <w:r>
              <w:t>Zaak 12</w:t>
            </w:r>
          </w:p>
        </w:tc>
        <w:tc>
          <w:tcPr>
            <w:tcW w:w="3220" w:type="dxa"/>
          </w:tcPr>
          <w:p w14:paraId="160C716D" w14:textId="77777777" w:rsidR="00B455DB" w:rsidRDefault="00B455DB" w:rsidP="0032647C">
            <w:r>
              <w:t>Werkt niet mee aan re-integratieverplichtingen.</w:t>
            </w:r>
          </w:p>
        </w:tc>
        <w:tc>
          <w:tcPr>
            <w:tcW w:w="1247" w:type="dxa"/>
          </w:tcPr>
          <w:p w14:paraId="160C716E" w14:textId="77777777" w:rsidR="00B455DB" w:rsidRDefault="00B455DB" w:rsidP="0032647C">
            <w:pPr>
              <w:jc w:val="center"/>
            </w:pPr>
            <w:r>
              <w:t>Nee</w:t>
            </w:r>
          </w:p>
        </w:tc>
        <w:tc>
          <w:tcPr>
            <w:tcW w:w="1817" w:type="dxa"/>
          </w:tcPr>
          <w:p w14:paraId="160C716F" w14:textId="77777777" w:rsidR="00B455DB" w:rsidRDefault="00B455DB" w:rsidP="0032647C">
            <w:pPr>
              <w:jc w:val="center"/>
            </w:pPr>
            <w:r>
              <w:t>Nee</w:t>
            </w:r>
          </w:p>
        </w:tc>
        <w:tc>
          <w:tcPr>
            <w:tcW w:w="2149" w:type="dxa"/>
          </w:tcPr>
          <w:p w14:paraId="160C7170" w14:textId="77777777" w:rsidR="00B455DB" w:rsidRDefault="00B455DB" w:rsidP="0032647C">
            <w:pPr>
              <w:jc w:val="center"/>
            </w:pPr>
            <w:r>
              <w:t>Afwijzing</w:t>
            </w:r>
          </w:p>
        </w:tc>
      </w:tr>
      <w:tr w:rsidR="00B455DB" w14:paraId="160C7177" w14:textId="77777777" w:rsidTr="0032647C">
        <w:tc>
          <w:tcPr>
            <w:tcW w:w="855" w:type="dxa"/>
          </w:tcPr>
          <w:p w14:paraId="160C7172" w14:textId="77777777" w:rsidR="00B455DB" w:rsidRDefault="00B455DB" w:rsidP="0032647C">
            <w:r>
              <w:t>Zaak 13</w:t>
            </w:r>
          </w:p>
        </w:tc>
        <w:tc>
          <w:tcPr>
            <w:tcW w:w="3220" w:type="dxa"/>
          </w:tcPr>
          <w:p w14:paraId="160C7173" w14:textId="77777777" w:rsidR="00B455DB" w:rsidRDefault="00B455DB" w:rsidP="0032647C">
            <w:r>
              <w:t>Werkt niet mee aan re-integratieverplichtingen.</w:t>
            </w:r>
          </w:p>
        </w:tc>
        <w:tc>
          <w:tcPr>
            <w:tcW w:w="1247" w:type="dxa"/>
          </w:tcPr>
          <w:p w14:paraId="160C7174" w14:textId="77777777" w:rsidR="00B455DB" w:rsidRDefault="00B455DB" w:rsidP="0032647C">
            <w:pPr>
              <w:jc w:val="center"/>
            </w:pPr>
            <w:r>
              <w:t>Nee</w:t>
            </w:r>
          </w:p>
        </w:tc>
        <w:tc>
          <w:tcPr>
            <w:tcW w:w="1817" w:type="dxa"/>
          </w:tcPr>
          <w:p w14:paraId="160C7175" w14:textId="77777777" w:rsidR="00B455DB" w:rsidRDefault="00B455DB" w:rsidP="0032647C">
            <w:pPr>
              <w:jc w:val="center"/>
            </w:pPr>
            <w:r>
              <w:t>Nee</w:t>
            </w:r>
          </w:p>
        </w:tc>
        <w:tc>
          <w:tcPr>
            <w:tcW w:w="2149" w:type="dxa"/>
          </w:tcPr>
          <w:p w14:paraId="160C7176" w14:textId="77777777" w:rsidR="00B455DB" w:rsidRDefault="00B455DB" w:rsidP="0032647C">
            <w:pPr>
              <w:jc w:val="center"/>
            </w:pPr>
            <w:r>
              <w:t>Afwijzing</w:t>
            </w:r>
          </w:p>
        </w:tc>
      </w:tr>
      <w:tr w:rsidR="00B455DB" w14:paraId="160C717D" w14:textId="77777777" w:rsidTr="0032647C">
        <w:tc>
          <w:tcPr>
            <w:tcW w:w="855" w:type="dxa"/>
          </w:tcPr>
          <w:p w14:paraId="160C7178" w14:textId="77777777" w:rsidR="00B455DB" w:rsidRDefault="00B455DB" w:rsidP="0032647C">
            <w:r>
              <w:t>Zaak 14</w:t>
            </w:r>
          </w:p>
        </w:tc>
        <w:tc>
          <w:tcPr>
            <w:tcW w:w="3220" w:type="dxa"/>
          </w:tcPr>
          <w:p w14:paraId="160C7179" w14:textId="77777777" w:rsidR="00B455DB" w:rsidRDefault="00B455DB" w:rsidP="0032647C">
            <w:r w:rsidRPr="00145F90">
              <w:t>Werkt niet mee aan re-integratieverplichtingen.</w:t>
            </w:r>
          </w:p>
        </w:tc>
        <w:tc>
          <w:tcPr>
            <w:tcW w:w="1247" w:type="dxa"/>
          </w:tcPr>
          <w:p w14:paraId="160C717A" w14:textId="77777777" w:rsidR="00B455DB" w:rsidRDefault="00B455DB" w:rsidP="0032647C">
            <w:pPr>
              <w:jc w:val="center"/>
            </w:pPr>
            <w:r>
              <w:t>Nee</w:t>
            </w:r>
          </w:p>
        </w:tc>
        <w:tc>
          <w:tcPr>
            <w:tcW w:w="1817" w:type="dxa"/>
          </w:tcPr>
          <w:p w14:paraId="160C717B" w14:textId="77777777" w:rsidR="00B455DB" w:rsidRDefault="00B455DB" w:rsidP="0032647C">
            <w:pPr>
              <w:jc w:val="center"/>
            </w:pPr>
            <w:r>
              <w:t>Ja</w:t>
            </w:r>
          </w:p>
        </w:tc>
        <w:tc>
          <w:tcPr>
            <w:tcW w:w="2149" w:type="dxa"/>
          </w:tcPr>
          <w:p w14:paraId="160C717C" w14:textId="77777777" w:rsidR="00B455DB" w:rsidRDefault="00B455DB" w:rsidP="0032647C">
            <w:pPr>
              <w:jc w:val="center"/>
            </w:pPr>
            <w:r>
              <w:t>Toewijzing</w:t>
            </w:r>
          </w:p>
        </w:tc>
      </w:tr>
      <w:tr w:rsidR="00B455DB" w14:paraId="160C7183" w14:textId="77777777" w:rsidTr="0032647C">
        <w:tc>
          <w:tcPr>
            <w:tcW w:w="855" w:type="dxa"/>
          </w:tcPr>
          <w:p w14:paraId="160C717E" w14:textId="77777777" w:rsidR="00B455DB" w:rsidRDefault="00B455DB" w:rsidP="0032647C">
            <w:r>
              <w:t>Zaak 15</w:t>
            </w:r>
          </w:p>
        </w:tc>
        <w:tc>
          <w:tcPr>
            <w:tcW w:w="3220" w:type="dxa"/>
          </w:tcPr>
          <w:p w14:paraId="160C717F" w14:textId="77777777" w:rsidR="00B455DB" w:rsidRDefault="00B455DB" w:rsidP="0032647C">
            <w:r w:rsidRPr="00A53E53">
              <w:rPr>
                <w:rFonts w:ascii="Verdana" w:hAnsi="Verdana"/>
                <w:sz w:val="18"/>
                <w:szCs w:val="18"/>
              </w:rPr>
              <w:t>Werknemer is veelvuldig te laat gekomen en heeft veelvuldig in strijd met het ziekteverzuimreglement gehandeld.</w:t>
            </w:r>
          </w:p>
        </w:tc>
        <w:tc>
          <w:tcPr>
            <w:tcW w:w="1247" w:type="dxa"/>
          </w:tcPr>
          <w:p w14:paraId="160C7180" w14:textId="77777777" w:rsidR="00B455DB" w:rsidRDefault="00B455DB" w:rsidP="0032647C">
            <w:pPr>
              <w:jc w:val="center"/>
            </w:pPr>
          </w:p>
        </w:tc>
        <w:tc>
          <w:tcPr>
            <w:tcW w:w="1817" w:type="dxa"/>
          </w:tcPr>
          <w:p w14:paraId="160C7181" w14:textId="77777777" w:rsidR="00B455DB" w:rsidRDefault="00B455DB" w:rsidP="0032647C">
            <w:pPr>
              <w:jc w:val="center"/>
            </w:pPr>
            <w:r>
              <w:t>Ja</w:t>
            </w:r>
          </w:p>
        </w:tc>
        <w:tc>
          <w:tcPr>
            <w:tcW w:w="2149" w:type="dxa"/>
          </w:tcPr>
          <w:p w14:paraId="160C7182" w14:textId="77777777" w:rsidR="00B455DB" w:rsidRDefault="00B455DB" w:rsidP="0032647C">
            <w:pPr>
              <w:jc w:val="center"/>
            </w:pPr>
            <w:r>
              <w:t>Toewijzing</w:t>
            </w:r>
          </w:p>
        </w:tc>
      </w:tr>
    </w:tbl>
    <w:p w14:paraId="160C7184" w14:textId="77777777" w:rsidR="00B455DB" w:rsidRDefault="00B455DB" w:rsidP="00976EA5">
      <w:pPr>
        <w:pStyle w:val="Kop1"/>
      </w:pPr>
      <w:bookmarkStart w:id="66" w:name="_Toc516619190"/>
      <w:r>
        <w:lastRenderedPageBreak/>
        <w:t>Bijlage 3</w:t>
      </w:r>
      <w:bookmarkEnd w:id="66"/>
      <w:r w:rsidR="00976EA5">
        <w:t xml:space="preserve"> </w:t>
      </w:r>
    </w:p>
    <w:p w14:paraId="160C7185" w14:textId="77777777" w:rsidR="00B455DB" w:rsidRDefault="00B455DB" w:rsidP="00B455DB">
      <w:pPr>
        <w:pStyle w:val="SenderAddress"/>
        <w:rPr>
          <w:rFonts w:asciiTheme="minorHAnsi" w:hAnsiTheme="minorHAnsi"/>
        </w:rPr>
      </w:pPr>
      <w:r>
        <w:rPr>
          <w:rFonts w:asciiTheme="minorHAnsi" w:hAnsiTheme="minorHAnsi"/>
          <w:noProof/>
          <w:lang w:eastAsia="nl-NL"/>
        </w:rPr>
        <mc:AlternateContent>
          <mc:Choice Requires="wps">
            <w:drawing>
              <wp:anchor distT="0" distB="0" distL="114300" distR="114300" simplePos="0" relativeHeight="251661312" behindDoc="0" locked="0" layoutInCell="1" allowOverlap="1" wp14:anchorId="160C730D" wp14:editId="160C730E">
                <wp:simplePos x="0" y="0"/>
                <wp:positionH relativeFrom="column">
                  <wp:posOffset>-361950</wp:posOffset>
                </wp:positionH>
                <wp:positionV relativeFrom="paragraph">
                  <wp:posOffset>0</wp:posOffset>
                </wp:positionV>
                <wp:extent cx="6370955" cy="1371600"/>
                <wp:effectExtent l="0" t="0" r="127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C7360" w14:textId="77777777" w:rsidR="001D0E68" w:rsidRPr="00B455DB" w:rsidRDefault="001D0E68" w:rsidP="00B455DB">
                            <w:pPr>
                              <w:pBdr>
                                <w:top w:val="single" w:sz="4" w:space="1" w:color="auto"/>
                                <w:left w:val="single" w:sz="4" w:space="4" w:color="auto"/>
                                <w:bottom w:val="single" w:sz="4" w:space="1" w:color="auto"/>
                                <w:right w:val="single" w:sz="4" w:space="4" w:color="auto"/>
                              </w:pBdr>
                              <w:jc w:val="center"/>
                              <w:rPr>
                                <w:sz w:val="24"/>
                              </w:rPr>
                            </w:pPr>
                            <w:r w:rsidRPr="00AD4E42">
                              <w:rPr>
                                <w:b/>
                                <w:sz w:val="28"/>
                                <w:u w:val="single"/>
                              </w:rPr>
                              <w:t>Formulier ongeschiktheid van de werknemer</w:t>
                            </w:r>
                            <w:r>
                              <w:rPr>
                                <w:b/>
                                <w:sz w:val="28"/>
                                <w:u w:val="single"/>
                              </w:rPr>
                              <w:br/>
                            </w:r>
                            <w:r w:rsidRPr="00DB0EC1">
                              <w:rPr>
                                <w:b/>
                                <w:u w:val="single"/>
                              </w:rPr>
                              <w:br/>
                            </w:r>
                            <w:r w:rsidRPr="00B455DB">
                              <w:rPr>
                                <w:sz w:val="24"/>
                              </w:rPr>
                              <w:t xml:space="preserve">Indien een werknemer ongeschikt </w:t>
                            </w:r>
                            <w:r>
                              <w:rPr>
                                <w:sz w:val="24"/>
                              </w:rPr>
                              <w:t>lijkt t</w:t>
                            </w:r>
                            <w:r w:rsidRPr="00B455DB">
                              <w:rPr>
                                <w:sz w:val="24"/>
                              </w:rPr>
                              <w:t>ot het volbrengen van zijn of haar</w:t>
                            </w:r>
                            <w:r>
                              <w:rPr>
                                <w:sz w:val="24"/>
                              </w:rPr>
                              <w:t xml:space="preserve"> functie,</w:t>
                            </w:r>
                            <w:r w:rsidRPr="00B455DB">
                              <w:rPr>
                                <w:sz w:val="24"/>
                              </w:rPr>
                              <w:t xml:space="preserve"> kan dit formulier gebruikt worden als hulpmiddel om te bepalen of er sprake is van disfunctioneren, alvorens het indienen van het verzoek tot ontbinding bij de kantonrechter.</w:t>
                            </w:r>
                            <w:r w:rsidRPr="00B455DB">
                              <w:rPr>
                                <w:sz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C730D" id="_x0000_t202" coordsize="21600,21600" o:spt="202" path="m,l,21600r21600,l21600,xe">
                <v:stroke joinstyle="miter"/>
                <v:path gradientshapeok="t" o:connecttype="rect"/>
              </v:shapetype>
              <v:shape id="Text Box 2" o:spid="_x0000_s1026" type="#_x0000_t202" style="position:absolute;margin-left:-28.5pt;margin-top:0;width:501.6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WvhA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" stroked="f">
                <v:textbox>
                  <w:txbxContent>
                    <w:p w14:paraId="160C7360" w14:textId="77777777" w:rsidR="001D0E68" w:rsidRPr="00B455DB" w:rsidRDefault="001D0E68" w:rsidP="00B455DB">
                      <w:pPr>
                        <w:pBdr>
                          <w:top w:val="single" w:sz="4" w:space="1" w:color="auto"/>
                          <w:left w:val="single" w:sz="4" w:space="4" w:color="auto"/>
                          <w:bottom w:val="single" w:sz="4" w:space="1" w:color="auto"/>
                          <w:right w:val="single" w:sz="4" w:space="4" w:color="auto"/>
                        </w:pBdr>
                        <w:jc w:val="center"/>
                        <w:rPr>
                          <w:sz w:val="24"/>
                        </w:rPr>
                      </w:pPr>
                      <w:r w:rsidRPr="00AD4E42">
                        <w:rPr>
                          <w:b/>
                          <w:sz w:val="28"/>
                          <w:u w:val="single"/>
                        </w:rPr>
                        <w:t>Formulier ongeschiktheid van de werknemer</w:t>
                      </w:r>
                      <w:r>
                        <w:rPr>
                          <w:b/>
                          <w:sz w:val="28"/>
                          <w:u w:val="single"/>
                        </w:rPr>
                        <w:br/>
                      </w:r>
                      <w:r w:rsidRPr="00DB0EC1">
                        <w:rPr>
                          <w:b/>
                          <w:u w:val="single"/>
                        </w:rPr>
                        <w:br/>
                      </w:r>
                      <w:r w:rsidRPr="00B455DB">
                        <w:rPr>
                          <w:sz w:val="24"/>
                        </w:rPr>
                        <w:t xml:space="preserve">Indien een werknemer ongeschikt </w:t>
                      </w:r>
                      <w:r>
                        <w:rPr>
                          <w:sz w:val="24"/>
                        </w:rPr>
                        <w:t>lijkt t</w:t>
                      </w:r>
                      <w:r w:rsidRPr="00B455DB">
                        <w:rPr>
                          <w:sz w:val="24"/>
                        </w:rPr>
                        <w:t>ot het volbrengen van zijn of haar</w:t>
                      </w:r>
                      <w:r>
                        <w:rPr>
                          <w:sz w:val="24"/>
                        </w:rPr>
                        <w:t xml:space="preserve"> functie,</w:t>
                      </w:r>
                      <w:r w:rsidRPr="00B455DB">
                        <w:rPr>
                          <w:sz w:val="24"/>
                        </w:rPr>
                        <w:t xml:space="preserve"> kan dit formulier gebruikt worden als hulpmiddel om te bepalen of er sprake is van disfunctioneren, alvorens het indienen van het verzoek tot ontbinding bij de kantonrechter.</w:t>
                      </w:r>
                      <w:r w:rsidRPr="00B455DB">
                        <w:rPr>
                          <w:sz w:val="24"/>
                        </w:rPr>
                        <w:tab/>
                      </w:r>
                    </w:p>
                  </w:txbxContent>
                </v:textbox>
                <w10:wrap type="square"/>
              </v:shape>
            </w:pict>
          </mc:Fallback>
        </mc:AlternateContent>
      </w:r>
    </w:p>
    <w:p w14:paraId="160C7186" w14:textId="77777777" w:rsidR="00B455DB" w:rsidRPr="00DB0EC1" w:rsidRDefault="00B455DB" w:rsidP="00B455DB">
      <w:pPr>
        <w:pStyle w:val="SenderAddress"/>
        <w:rPr>
          <w:rFonts w:ascii="Calibri" w:hAnsi="Calibri"/>
          <w:b/>
        </w:rPr>
      </w:pPr>
      <w:r w:rsidRPr="00DB0EC1">
        <w:rPr>
          <w:rFonts w:asciiTheme="minorHAnsi" w:hAnsiTheme="minorHAnsi"/>
          <w:b/>
        </w:rPr>
        <w:t>Naam medewerker:</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187" w14:textId="77777777" w:rsidR="00B455DB" w:rsidRPr="00DB0EC1" w:rsidRDefault="00B455DB" w:rsidP="00B455DB">
      <w:pPr>
        <w:pStyle w:val="SenderAddress"/>
        <w:rPr>
          <w:rFonts w:asciiTheme="minorHAnsi" w:hAnsiTheme="minorHAnsi"/>
          <w:b/>
        </w:rPr>
      </w:pPr>
    </w:p>
    <w:p w14:paraId="160C7188" w14:textId="77777777" w:rsidR="00B455DB" w:rsidRPr="00AD4E42" w:rsidRDefault="00B455DB" w:rsidP="00B455DB">
      <w:pPr>
        <w:pStyle w:val="SenderAddress"/>
        <w:rPr>
          <w:rFonts w:ascii="Calibri" w:hAnsi="Calibri"/>
        </w:rPr>
      </w:pPr>
      <w:r w:rsidRPr="00DB0EC1">
        <w:rPr>
          <w:rFonts w:asciiTheme="minorHAnsi" w:hAnsiTheme="minorHAnsi"/>
          <w:b/>
        </w:rPr>
        <w:t>Functie medewerker:</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189" w14:textId="77777777" w:rsidR="00B455DB" w:rsidRPr="00AD4E42" w:rsidRDefault="00B455DB" w:rsidP="00B455DB">
      <w:pPr>
        <w:pStyle w:val="SenderAddress"/>
        <w:rPr>
          <w:rFonts w:asciiTheme="minorHAnsi" w:hAnsiTheme="minorHAnsi"/>
        </w:rPr>
      </w:pPr>
    </w:p>
    <w:p w14:paraId="160C718A" w14:textId="77777777" w:rsidR="00B455DB" w:rsidRPr="00DB0EC1" w:rsidRDefault="00B455DB" w:rsidP="00B455DB">
      <w:pPr>
        <w:pStyle w:val="SenderAddress"/>
        <w:rPr>
          <w:rFonts w:ascii="Calibri" w:hAnsi="Calibri"/>
          <w:b/>
        </w:rPr>
      </w:pPr>
      <w:r w:rsidRPr="00DB0EC1">
        <w:rPr>
          <w:rFonts w:asciiTheme="minorHAnsi" w:hAnsiTheme="minorHAnsi"/>
          <w:b/>
        </w:rPr>
        <w:t>Afdeling:</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18B" w14:textId="77777777" w:rsidR="00B455DB" w:rsidRPr="00DB0EC1" w:rsidRDefault="00B455DB" w:rsidP="00B455DB">
      <w:pPr>
        <w:pStyle w:val="SenderAddress"/>
        <w:rPr>
          <w:rFonts w:asciiTheme="minorHAnsi" w:hAnsiTheme="minorHAnsi"/>
          <w:b/>
        </w:rPr>
      </w:pPr>
    </w:p>
    <w:p w14:paraId="160C718C" w14:textId="77777777" w:rsidR="00B455DB" w:rsidRPr="00DB0EC1" w:rsidRDefault="00B455DB" w:rsidP="00B455DB">
      <w:pPr>
        <w:pStyle w:val="Datum"/>
        <w:rPr>
          <w:rFonts w:ascii="Calibri" w:hAnsi="Calibri"/>
          <w:b/>
        </w:rPr>
      </w:pPr>
      <w:r w:rsidRPr="00DB0EC1">
        <w:rPr>
          <w:rFonts w:asciiTheme="minorHAnsi" w:hAnsiTheme="minorHAnsi"/>
          <w:b/>
        </w:rPr>
        <w:t>Datum:</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18D" w14:textId="77777777" w:rsidR="00B455DB" w:rsidRPr="00DB0EC1" w:rsidRDefault="00B455DB" w:rsidP="00B455DB">
      <w:pPr>
        <w:rPr>
          <w:b/>
        </w:rPr>
      </w:pPr>
    </w:p>
    <w:p w14:paraId="160C718E" w14:textId="77777777" w:rsidR="00B455DB" w:rsidRPr="00DB0EC1" w:rsidRDefault="00B455DB" w:rsidP="00B455DB">
      <w:pPr>
        <w:pStyle w:val="SenderAddress"/>
        <w:rPr>
          <w:rFonts w:ascii="Calibri" w:hAnsi="Calibri"/>
          <w:b/>
        </w:rPr>
      </w:pPr>
      <w:r w:rsidRPr="00DB0EC1">
        <w:rPr>
          <w:rFonts w:asciiTheme="minorHAnsi" w:hAnsiTheme="minorHAnsi"/>
          <w:b/>
        </w:rPr>
        <w:t>Naam leidinggevende:</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18F" w14:textId="77777777" w:rsidR="00B455DB" w:rsidRPr="00DB0EC1" w:rsidRDefault="00B455DB" w:rsidP="00B455DB">
      <w:pPr>
        <w:pStyle w:val="SenderAddress"/>
        <w:rPr>
          <w:rFonts w:asciiTheme="minorHAnsi" w:hAnsiTheme="minorHAnsi"/>
          <w:b/>
        </w:rPr>
      </w:pPr>
    </w:p>
    <w:p w14:paraId="160C7190" w14:textId="77777777" w:rsidR="00B455DB" w:rsidRDefault="00B455DB" w:rsidP="00B455DB">
      <w:pPr>
        <w:pStyle w:val="RecipientAddress"/>
        <w:rPr>
          <w:rFonts w:ascii="Calibri" w:hAnsi="Calibri"/>
          <w:b/>
        </w:rPr>
      </w:pPr>
      <w:r w:rsidRPr="00DB0EC1">
        <w:rPr>
          <w:rFonts w:asciiTheme="minorHAnsi" w:hAnsiTheme="minorHAnsi"/>
          <w:b/>
        </w:rPr>
        <w:t>Afdeling:</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191" w14:textId="77777777" w:rsidR="00B455DB" w:rsidRPr="00DB0EC1" w:rsidRDefault="00B455DB" w:rsidP="00B455DB">
      <w:pPr>
        <w:pStyle w:val="RecipientAddress"/>
        <w:rPr>
          <w:rFonts w:ascii="Calibri" w:hAnsi="Calibri"/>
          <w:b/>
        </w:rPr>
      </w:pPr>
    </w:p>
    <w:p w14:paraId="160C7192" w14:textId="77777777" w:rsidR="00B455DB" w:rsidRDefault="00B455DB" w:rsidP="00B455DB">
      <w:pPr>
        <w:pStyle w:val="RecipientAddress"/>
        <w:rPr>
          <w:rFonts w:asciiTheme="minorHAnsi" w:hAnsiTheme="minorHAnsi"/>
          <w:b/>
        </w:rPr>
      </w:pPr>
    </w:p>
    <w:tbl>
      <w:tblPr>
        <w:tblStyle w:val="Tabelraster"/>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478"/>
      </w:tblGrid>
      <w:tr w:rsidR="00976EA5" w:rsidRPr="0014422E" w14:paraId="160C7194" w14:textId="77777777" w:rsidTr="00976EA5">
        <w:trPr>
          <w:trHeight w:hRule="exact" w:val="288"/>
        </w:trPr>
        <w:tc>
          <w:tcPr>
            <w:tcW w:w="8478"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193" w14:textId="77777777" w:rsidR="00976EA5" w:rsidRPr="0014422E" w:rsidRDefault="00976EA5" w:rsidP="001D0E68">
            <w:pPr>
              <w:pStyle w:val="Hoofdtekstkopie"/>
              <w:rPr>
                <w:rFonts w:asciiTheme="minorHAnsi" w:hAnsiTheme="minorHAnsi"/>
                <w:b/>
                <w:sz w:val="24"/>
                <w:szCs w:val="24"/>
              </w:rPr>
            </w:pPr>
            <w:r>
              <w:rPr>
                <w:rFonts w:asciiTheme="minorHAnsi" w:eastAsia="Times New Roman" w:hAnsiTheme="minorHAnsi"/>
                <w:b/>
                <w:color w:val="000000"/>
                <w:sz w:val="24"/>
                <w:szCs w:val="24"/>
              </w:rPr>
              <w:t>Waarom is de werknemer ongeschikt</w:t>
            </w:r>
            <w:r w:rsidRPr="00701C82">
              <w:rPr>
                <w:rFonts w:asciiTheme="minorHAnsi" w:eastAsia="Times New Roman" w:hAnsiTheme="minorHAnsi"/>
                <w:b/>
                <w:color w:val="000000"/>
                <w:sz w:val="24"/>
                <w:szCs w:val="24"/>
              </w:rPr>
              <w:t>?</w:t>
            </w:r>
          </w:p>
        </w:tc>
      </w:tr>
      <w:tr w:rsidR="00976EA5" w:rsidRPr="0014422E" w14:paraId="160C7196" w14:textId="77777777" w:rsidTr="00976EA5">
        <w:trPr>
          <w:trHeight w:hRule="exact" w:val="288"/>
        </w:trPr>
        <w:tc>
          <w:tcPr>
            <w:tcW w:w="8478" w:type="dxa"/>
            <w:tcBorders>
              <w:top w:val="single" w:sz="4" w:space="0" w:color="4F81BD"/>
              <w:left w:val="single" w:sz="4" w:space="0" w:color="4F81BD"/>
              <w:bottom w:val="single" w:sz="4" w:space="0" w:color="4F81BD"/>
              <w:right w:val="single" w:sz="4" w:space="0" w:color="4F81BD"/>
            </w:tcBorders>
            <w:vAlign w:val="center"/>
          </w:tcPr>
          <w:p w14:paraId="160C7195" w14:textId="77777777" w:rsidR="00976EA5" w:rsidRPr="0014422E" w:rsidRDefault="00976EA5" w:rsidP="001D0E68">
            <w:pPr>
              <w:pStyle w:val="Hoofdtekstkopie"/>
              <w:rPr>
                <w:rFonts w:asciiTheme="minorHAnsi" w:hAnsiTheme="minorHAnsi"/>
                <w:b/>
                <w:sz w:val="24"/>
                <w:szCs w:val="24"/>
              </w:rPr>
            </w:pPr>
          </w:p>
        </w:tc>
      </w:tr>
      <w:tr w:rsidR="00976EA5" w:rsidRPr="0014422E" w14:paraId="160C719C" w14:textId="77777777" w:rsidTr="00976EA5">
        <w:trPr>
          <w:trHeight w:val="1440"/>
        </w:trPr>
        <w:tc>
          <w:tcPr>
            <w:tcW w:w="8478" w:type="dxa"/>
            <w:vMerge w:val="restart"/>
            <w:tcBorders>
              <w:top w:val="single" w:sz="4" w:space="0" w:color="4F81BD"/>
              <w:left w:val="single" w:sz="4" w:space="0" w:color="4F81BD"/>
              <w:right w:val="single" w:sz="4" w:space="0" w:color="4F81BD"/>
            </w:tcBorders>
            <w:vAlign w:val="center"/>
          </w:tcPr>
          <w:p w14:paraId="160C7197" w14:textId="77777777" w:rsidR="00976EA5" w:rsidRPr="00AD4E42" w:rsidRDefault="00976EA5" w:rsidP="001D0E68">
            <w:pPr>
              <w:pStyle w:val="Geenafstand"/>
              <w:spacing w:line="360" w:lineRule="auto"/>
              <w:rPr>
                <w:sz w:val="24"/>
                <w:szCs w:val="24"/>
              </w:rPr>
            </w:pPr>
            <w:r w:rsidRPr="00AD4E42">
              <w:rPr>
                <w:sz w:val="24"/>
                <w:szCs w:val="24"/>
              </w:rPr>
              <w:t>_____________________________________________________________________</w:t>
            </w:r>
          </w:p>
          <w:p w14:paraId="160C7198" w14:textId="77777777" w:rsidR="00976EA5" w:rsidRPr="00AD4E42" w:rsidRDefault="00976EA5" w:rsidP="001D0E68">
            <w:pPr>
              <w:pStyle w:val="Geenafstand"/>
              <w:spacing w:line="360" w:lineRule="auto"/>
              <w:rPr>
                <w:sz w:val="24"/>
                <w:szCs w:val="24"/>
              </w:rPr>
            </w:pPr>
            <w:r w:rsidRPr="00AD4E42">
              <w:rPr>
                <w:sz w:val="24"/>
                <w:szCs w:val="24"/>
              </w:rPr>
              <w:t>_____________________________________________________________________</w:t>
            </w:r>
          </w:p>
          <w:p w14:paraId="160C7199" w14:textId="77777777" w:rsidR="00976EA5" w:rsidRPr="00AD4E42" w:rsidRDefault="00976EA5" w:rsidP="001D0E68">
            <w:pPr>
              <w:pStyle w:val="Geenafstand"/>
              <w:spacing w:line="360" w:lineRule="auto"/>
              <w:rPr>
                <w:sz w:val="24"/>
                <w:szCs w:val="24"/>
              </w:rPr>
            </w:pPr>
            <w:r w:rsidRPr="00AD4E42">
              <w:rPr>
                <w:sz w:val="24"/>
                <w:szCs w:val="24"/>
              </w:rPr>
              <w:t>_____________________________________________________________________</w:t>
            </w:r>
          </w:p>
          <w:p w14:paraId="160C719A" w14:textId="77777777" w:rsidR="00976EA5" w:rsidRPr="00AD4E42" w:rsidRDefault="00976EA5" w:rsidP="001D0E68">
            <w:pPr>
              <w:pStyle w:val="Geenafstand"/>
              <w:spacing w:line="360" w:lineRule="auto"/>
              <w:rPr>
                <w:sz w:val="24"/>
                <w:szCs w:val="24"/>
              </w:rPr>
            </w:pPr>
            <w:r w:rsidRPr="00AD4E42">
              <w:rPr>
                <w:sz w:val="24"/>
                <w:szCs w:val="24"/>
              </w:rPr>
              <w:t>_____________________________________________________________________</w:t>
            </w:r>
          </w:p>
          <w:p w14:paraId="160C719B" w14:textId="77777777" w:rsidR="00976EA5" w:rsidRPr="0014422E" w:rsidRDefault="00976EA5" w:rsidP="001D0E68">
            <w:pPr>
              <w:pStyle w:val="Hoofdtekstkopie"/>
              <w:rPr>
                <w:rFonts w:asciiTheme="minorHAnsi" w:eastAsia="Times New Roman" w:hAnsiTheme="minorHAnsi"/>
                <w:color w:val="000000"/>
                <w:sz w:val="24"/>
                <w:szCs w:val="24"/>
              </w:rPr>
            </w:pPr>
          </w:p>
        </w:tc>
      </w:tr>
      <w:tr w:rsidR="00976EA5" w:rsidRPr="0014422E" w14:paraId="160C719E" w14:textId="77777777" w:rsidTr="00976EA5">
        <w:trPr>
          <w:trHeight w:hRule="exact" w:val="288"/>
        </w:trPr>
        <w:tc>
          <w:tcPr>
            <w:tcW w:w="8478" w:type="dxa"/>
            <w:vMerge/>
            <w:tcBorders>
              <w:left w:val="single" w:sz="4" w:space="0" w:color="4F81BD"/>
              <w:right w:val="single" w:sz="4" w:space="0" w:color="4F81BD"/>
            </w:tcBorders>
            <w:vAlign w:val="center"/>
          </w:tcPr>
          <w:p w14:paraId="160C719D" w14:textId="77777777" w:rsidR="00976EA5" w:rsidRPr="0014422E" w:rsidRDefault="00976EA5" w:rsidP="001D0E68">
            <w:pPr>
              <w:pStyle w:val="Hoofdtekstkopie"/>
              <w:rPr>
                <w:rFonts w:asciiTheme="minorHAnsi" w:eastAsia="Times New Roman" w:hAnsiTheme="minorHAnsi"/>
                <w:color w:val="000000"/>
                <w:sz w:val="24"/>
                <w:szCs w:val="24"/>
              </w:rPr>
            </w:pPr>
          </w:p>
        </w:tc>
      </w:tr>
      <w:tr w:rsidR="00976EA5" w:rsidRPr="0014422E" w14:paraId="160C71A0" w14:textId="77777777" w:rsidTr="00976EA5">
        <w:trPr>
          <w:trHeight w:hRule="exact" w:val="288"/>
        </w:trPr>
        <w:tc>
          <w:tcPr>
            <w:tcW w:w="8478" w:type="dxa"/>
            <w:vMerge/>
            <w:tcBorders>
              <w:left w:val="single" w:sz="4" w:space="0" w:color="4F81BD"/>
              <w:right w:val="single" w:sz="4" w:space="0" w:color="4F81BD"/>
            </w:tcBorders>
            <w:vAlign w:val="center"/>
          </w:tcPr>
          <w:p w14:paraId="160C719F" w14:textId="77777777" w:rsidR="00976EA5" w:rsidRPr="0014422E" w:rsidRDefault="00976EA5" w:rsidP="001D0E68">
            <w:pPr>
              <w:pStyle w:val="Hoofdtekstkopie"/>
              <w:rPr>
                <w:rFonts w:asciiTheme="minorHAnsi" w:eastAsia="Times New Roman" w:hAnsiTheme="minorHAnsi"/>
                <w:color w:val="000000"/>
                <w:sz w:val="24"/>
                <w:szCs w:val="24"/>
              </w:rPr>
            </w:pPr>
          </w:p>
        </w:tc>
      </w:tr>
      <w:tr w:rsidR="00976EA5" w:rsidRPr="0014422E" w14:paraId="160C71A2" w14:textId="77777777" w:rsidTr="00976EA5">
        <w:trPr>
          <w:trHeight w:hRule="exact" w:val="288"/>
        </w:trPr>
        <w:tc>
          <w:tcPr>
            <w:tcW w:w="8478" w:type="dxa"/>
            <w:vMerge/>
            <w:tcBorders>
              <w:left w:val="single" w:sz="4" w:space="0" w:color="4F81BD"/>
              <w:bottom w:val="single" w:sz="4" w:space="0" w:color="4F81BD"/>
              <w:right w:val="single" w:sz="4" w:space="0" w:color="4F81BD"/>
            </w:tcBorders>
            <w:vAlign w:val="center"/>
          </w:tcPr>
          <w:p w14:paraId="160C71A1" w14:textId="77777777" w:rsidR="00976EA5" w:rsidRPr="0014422E" w:rsidRDefault="00976EA5" w:rsidP="001D0E68">
            <w:pPr>
              <w:pStyle w:val="Hoofdtekstkopie"/>
              <w:rPr>
                <w:rFonts w:asciiTheme="minorHAnsi" w:eastAsia="Times New Roman" w:hAnsiTheme="minorHAnsi"/>
                <w:color w:val="000000"/>
                <w:sz w:val="24"/>
                <w:szCs w:val="24"/>
              </w:rPr>
            </w:pPr>
          </w:p>
        </w:tc>
      </w:tr>
    </w:tbl>
    <w:p w14:paraId="160C71A3" w14:textId="77777777" w:rsidR="00B455DB" w:rsidRPr="00DB0EC1" w:rsidRDefault="00B455DB" w:rsidP="00B455DB">
      <w:pPr>
        <w:pStyle w:val="RecipientAddress"/>
        <w:rPr>
          <w:rFonts w:asciiTheme="minorHAnsi" w:hAnsiTheme="minorHAnsi"/>
          <w:b/>
        </w:rPr>
      </w:pPr>
    </w:p>
    <w:p w14:paraId="160C71A4" w14:textId="77777777" w:rsidR="00B455DB" w:rsidRDefault="00B455DB" w:rsidP="00B455DB">
      <w:pPr>
        <w:pStyle w:val="RecipientAddress"/>
        <w:rPr>
          <w:rFonts w:asciiTheme="minorHAnsi" w:hAnsiTheme="minorHAnsi"/>
        </w:rPr>
      </w:pPr>
    </w:p>
    <w:tbl>
      <w:tblPr>
        <w:tblStyle w:val="Tabelraster"/>
        <w:tblW w:w="9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478"/>
        <w:gridCol w:w="709"/>
        <w:gridCol w:w="709"/>
      </w:tblGrid>
      <w:tr w:rsidR="00B455DB" w:rsidRPr="0014422E" w14:paraId="160C71A8" w14:textId="77777777" w:rsidTr="0032647C">
        <w:trPr>
          <w:trHeight w:hRule="exact" w:val="288"/>
        </w:trPr>
        <w:tc>
          <w:tcPr>
            <w:tcW w:w="8478"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1A5" w14:textId="77777777" w:rsidR="00B455DB" w:rsidRPr="0014422E" w:rsidRDefault="00B455DB" w:rsidP="0032647C">
            <w:pPr>
              <w:pStyle w:val="Hoofdtekstkopie"/>
              <w:rPr>
                <w:rFonts w:asciiTheme="minorHAnsi" w:hAnsiTheme="minorHAnsi"/>
                <w:b/>
                <w:sz w:val="24"/>
                <w:szCs w:val="24"/>
              </w:rPr>
            </w:pPr>
            <w:r w:rsidRPr="0014422E">
              <w:rPr>
                <w:rFonts w:asciiTheme="minorHAnsi" w:eastAsia="Times New Roman" w:hAnsiTheme="minorHAnsi"/>
                <w:b/>
                <w:color w:val="000000"/>
                <w:sz w:val="24"/>
                <w:szCs w:val="24"/>
              </w:rPr>
              <w:t xml:space="preserve">Ongeschiktheid is </w:t>
            </w:r>
            <w:r w:rsidRPr="00701C82">
              <w:rPr>
                <w:rFonts w:asciiTheme="minorHAnsi" w:eastAsia="Times New Roman" w:hAnsiTheme="minorHAnsi"/>
                <w:b/>
                <w:color w:val="000000"/>
                <w:sz w:val="24"/>
                <w:szCs w:val="24"/>
              </w:rPr>
              <w:t>geen</w:t>
            </w:r>
            <w:r w:rsidRPr="0014422E">
              <w:rPr>
                <w:rFonts w:asciiTheme="minorHAnsi" w:eastAsia="Times New Roman" w:hAnsiTheme="minorHAnsi"/>
                <w:b/>
                <w:color w:val="000000"/>
                <w:sz w:val="24"/>
                <w:szCs w:val="24"/>
              </w:rPr>
              <w:t xml:space="preserve"> gevolg van ziekte of gebreken:</w:t>
            </w:r>
          </w:p>
        </w:tc>
        <w:tc>
          <w:tcPr>
            <w:tcW w:w="709"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1A6" w14:textId="77777777" w:rsidR="00B455DB" w:rsidRPr="0014422E" w:rsidRDefault="00B455DB" w:rsidP="0032647C">
            <w:pPr>
              <w:pStyle w:val="Hoofdtekstkopie"/>
              <w:jc w:val="center"/>
              <w:rPr>
                <w:rFonts w:asciiTheme="minorHAnsi" w:hAnsiTheme="minorHAnsi"/>
                <w:b/>
                <w:sz w:val="24"/>
                <w:szCs w:val="24"/>
              </w:rPr>
            </w:pPr>
            <w:r w:rsidRPr="0014422E">
              <w:rPr>
                <w:rFonts w:asciiTheme="minorHAnsi" w:hAnsiTheme="minorHAnsi"/>
                <w:b/>
                <w:sz w:val="24"/>
                <w:szCs w:val="24"/>
              </w:rPr>
              <w:t>Ja</w:t>
            </w:r>
          </w:p>
        </w:tc>
        <w:tc>
          <w:tcPr>
            <w:tcW w:w="709"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1A7" w14:textId="77777777" w:rsidR="00B455DB" w:rsidRPr="0014422E" w:rsidRDefault="00B455DB" w:rsidP="0032647C">
            <w:pPr>
              <w:pStyle w:val="Hoofdtekstkopie"/>
              <w:jc w:val="center"/>
              <w:rPr>
                <w:rFonts w:asciiTheme="minorHAnsi" w:hAnsiTheme="minorHAnsi"/>
                <w:b/>
                <w:sz w:val="24"/>
                <w:szCs w:val="24"/>
              </w:rPr>
            </w:pPr>
            <w:r w:rsidRPr="0014422E">
              <w:rPr>
                <w:rFonts w:asciiTheme="minorHAnsi" w:hAnsiTheme="minorHAnsi"/>
                <w:b/>
                <w:sz w:val="24"/>
                <w:szCs w:val="24"/>
              </w:rPr>
              <w:t>Nee</w:t>
            </w:r>
          </w:p>
        </w:tc>
      </w:tr>
      <w:tr w:rsidR="00B455DB" w:rsidRPr="0014422E" w14:paraId="160C71AC" w14:textId="77777777" w:rsidTr="0032647C">
        <w:trPr>
          <w:trHeight w:hRule="exact" w:val="288"/>
        </w:trPr>
        <w:tc>
          <w:tcPr>
            <w:tcW w:w="8478" w:type="dxa"/>
            <w:tcBorders>
              <w:top w:val="single" w:sz="4" w:space="0" w:color="4F81BD"/>
              <w:left w:val="single" w:sz="4" w:space="0" w:color="4F81BD"/>
              <w:bottom w:val="single" w:sz="4" w:space="0" w:color="4F81BD"/>
              <w:right w:val="single" w:sz="4" w:space="0" w:color="4F81BD"/>
            </w:tcBorders>
            <w:vAlign w:val="center"/>
          </w:tcPr>
          <w:p w14:paraId="160C71A9" w14:textId="77777777" w:rsidR="00B455DB" w:rsidRPr="0014422E" w:rsidRDefault="00B455DB" w:rsidP="0032647C">
            <w:pPr>
              <w:pStyle w:val="Hoofdtekstkopie"/>
              <w:rPr>
                <w:rFonts w:asciiTheme="minorHAnsi" w:hAnsiTheme="minorHAnsi"/>
                <w:b/>
                <w:sz w:val="24"/>
                <w:szCs w:val="24"/>
              </w:rPr>
            </w:pPr>
            <w:r w:rsidRPr="0014422E">
              <w:rPr>
                <w:rFonts w:asciiTheme="minorHAnsi" w:eastAsia="Times New Roman" w:hAnsiTheme="minorHAnsi"/>
                <w:b/>
                <w:color w:val="000000"/>
                <w:sz w:val="24"/>
                <w:szCs w:val="24"/>
              </w:rPr>
              <w:t>Onderbouwing:</w:t>
            </w:r>
          </w:p>
        </w:tc>
        <w:tc>
          <w:tcPr>
            <w:tcW w:w="709" w:type="dxa"/>
            <w:tcBorders>
              <w:top w:val="single" w:sz="4" w:space="0" w:color="4F81BD"/>
              <w:left w:val="single" w:sz="4" w:space="0" w:color="4F81BD"/>
              <w:bottom w:val="single" w:sz="4" w:space="0" w:color="4F81BD"/>
              <w:right w:val="single" w:sz="4" w:space="0" w:color="4F81BD"/>
            </w:tcBorders>
            <w:vAlign w:val="center"/>
          </w:tcPr>
          <w:p w14:paraId="160C71AA" w14:textId="77777777" w:rsidR="00B455DB" w:rsidRPr="0014422E" w:rsidRDefault="00B455DB" w:rsidP="0032647C">
            <w:pPr>
              <w:pStyle w:val="Hoofdtekstkopie"/>
              <w:rPr>
                <w:rFonts w:asciiTheme="minorHAnsi" w:hAnsiTheme="minorHAnsi"/>
                <w:sz w:val="24"/>
                <w:szCs w:val="24"/>
              </w:rPr>
            </w:pPr>
          </w:p>
        </w:tc>
        <w:tc>
          <w:tcPr>
            <w:tcW w:w="709" w:type="dxa"/>
            <w:tcBorders>
              <w:top w:val="single" w:sz="4" w:space="0" w:color="4F81BD"/>
              <w:left w:val="single" w:sz="4" w:space="0" w:color="4F81BD"/>
              <w:bottom w:val="single" w:sz="4" w:space="0" w:color="4F81BD"/>
              <w:right w:val="single" w:sz="4" w:space="0" w:color="4F81BD"/>
            </w:tcBorders>
            <w:vAlign w:val="center"/>
          </w:tcPr>
          <w:p w14:paraId="160C71AB" w14:textId="77777777" w:rsidR="00B455DB" w:rsidRPr="0014422E" w:rsidRDefault="00B455DB" w:rsidP="0032647C">
            <w:pPr>
              <w:pStyle w:val="Hoofdtekstkopie"/>
              <w:rPr>
                <w:rFonts w:asciiTheme="minorHAnsi" w:hAnsiTheme="minorHAnsi"/>
                <w:sz w:val="24"/>
                <w:szCs w:val="24"/>
              </w:rPr>
            </w:pPr>
          </w:p>
        </w:tc>
      </w:tr>
      <w:tr w:rsidR="00B455DB" w:rsidRPr="0014422E" w14:paraId="160C71B3" w14:textId="77777777" w:rsidTr="0032647C">
        <w:trPr>
          <w:trHeight w:val="1440"/>
        </w:trPr>
        <w:tc>
          <w:tcPr>
            <w:tcW w:w="8478" w:type="dxa"/>
            <w:vMerge w:val="restart"/>
            <w:tcBorders>
              <w:top w:val="single" w:sz="4" w:space="0" w:color="4F81BD"/>
              <w:left w:val="single" w:sz="4" w:space="0" w:color="4F81BD"/>
              <w:right w:val="single" w:sz="4" w:space="0" w:color="4F81BD"/>
            </w:tcBorders>
            <w:vAlign w:val="center"/>
          </w:tcPr>
          <w:p w14:paraId="160C71AD" w14:textId="77777777" w:rsidR="00B455DB" w:rsidRPr="00AD4E42" w:rsidRDefault="00B455DB" w:rsidP="0032647C">
            <w:pPr>
              <w:pStyle w:val="Geenafstand"/>
              <w:spacing w:line="360" w:lineRule="auto"/>
              <w:rPr>
                <w:sz w:val="24"/>
                <w:szCs w:val="24"/>
              </w:rPr>
            </w:pPr>
            <w:r w:rsidRPr="00AD4E42">
              <w:rPr>
                <w:sz w:val="24"/>
                <w:szCs w:val="24"/>
              </w:rPr>
              <w:t>_____________________________________________________________________</w:t>
            </w:r>
          </w:p>
          <w:p w14:paraId="160C71AE" w14:textId="77777777" w:rsidR="00B455DB" w:rsidRPr="00AD4E42" w:rsidRDefault="00B455DB" w:rsidP="0032647C">
            <w:pPr>
              <w:pStyle w:val="Geenafstand"/>
              <w:spacing w:line="360" w:lineRule="auto"/>
              <w:rPr>
                <w:sz w:val="24"/>
                <w:szCs w:val="24"/>
              </w:rPr>
            </w:pPr>
            <w:r w:rsidRPr="00AD4E42">
              <w:rPr>
                <w:sz w:val="24"/>
                <w:szCs w:val="24"/>
              </w:rPr>
              <w:t>_____________________________________________________________________</w:t>
            </w:r>
          </w:p>
          <w:p w14:paraId="160C71AF" w14:textId="77777777" w:rsidR="00B455DB" w:rsidRPr="00AD4E42" w:rsidRDefault="00B455DB" w:rsidP="0032647C">
            <w:pPr>
              <w:pStyle w:val="Geenafstand"/>
              <w:spacing w:line="360" w:lineRule="auto"/>
              <w:rPr>
                <w:sz w:val="24"/>
                <w:szCs w:val="24"/>
              </w:rPr>
            </w:pPr>
            <w:r w:rsidRPr="00AD4E42">
              <w:rPr>
                <w:sz w:val="24"/>
                <w:szCs w:val="24"/>
              </w:rPr>
              <w:t>_____________________________________________________________________</w:t>
            </w:r>
          </w:p>
          <w:p w14:paraId="160C71B0" w14:textId="77777777" w:rsidR="00B455DB" w:rsidRPr="00AD4E42" w:rsidRDefault="00B455DB" w:rsidP="0032647C">
            <w:pPr>
              <w:pStyle w:val="Geenafstand"/>
              <w:spacing w:line="360" w:lineRule="auto"/>
              <w:rPr>
                <w:sz w:val="24"/>
                <w:szCs w:val="24"/>
              </w:rPr>
            </w:pPr>
            <w:r w:rsidRPr="00AD4E42">
              <w:rPr>
                <w:sz w:val="24"/>
                <w:szCs w:val="24"/>
              </w:rPr>
              <w:t>_____________________________________________________________________</w:t>
            </w:r>
          </w:p>
          <w:p w14:paraId="160C71B1" w14:textId="77777777" w:rsidR="00B455DB" w:rsidRPr="0014422E" w:rsidRDefault="00B455DB" w:rsidP="0032647C">
            <w:pPr>
              <w:pStyle w:val="Hoofdtekstkopie"/>
              <w:rPr>
                <w:rFonts w:asciiTheme="minorHAnsi" w:eastAsia="Times New Roman" w:hAnsiTheme="minorHAnsi"/>
                <w:color w:val="000000"/>
                <w:sz w:val="24"/>
                <w:szCs w:val="24"/>
              </w:rPr>
            </w:pPr>
          </w:p>
        </w:tc>
        <w:tc>
          <w:tcPr>
            <w:tcW w:w="1418" w:type="dxa"/>
            <w:gridSpan w:val="2"/>
            <w:tcBorders>
              <w:top w:val="single" w:sz="4" w:space="0" w:color="4F81BD"/>
              <w:left w:val="single" w:sz="4" w:space="0" w:color="4F81BD"/>
              <w:bottom w:val="nil"/>
            </w:tcBorders>
            <w:vAlign w:val="center"/>
          </w:tcPr>
          <w:p w14:paraId="160C71B2" w14:textId="77777777" w:rsidR="00B455DB" w:rsidRPr="0014422E" w:rsidRDefault="00B455DB" w:rsidP="0032647C">
            <w:pPr>
              <w:pStyle w:val="Hoofdtekstkopie"/>
              <w:rPr>
                <w:rFonts w:asciiTheme="minorHAnsi" w:hAnsiTheme="minorHAnsi"/>
                <w:sz w:val="24"/>
                <w:szCs w:val="24"/>
              </w:rPr>
            </w:pPr>
          </w:p>
        </w:tc>
      </w:tr>
      <w:tr w:rsidR="00B455DB" w:rsidRPr="0014422E" w14:paraId="160C71B6" w14:textId="77777777" w:rsidTr="0032647C">
        <w:trPr>
          <w:trHeight w:hRule="exact" w:val="288"/>
        </w:trPr>
        <w:tc>
          <w:tcPr>
            <w:tcW w:w="8478" w:type="dxa"/>
            <w:vMerge/>
            <w:tcBorders>
              <w:left w:val="single" w:sz="4" w:space="0" w:color="4F81BD"/>
              <w:right w:val="single" w:sz="4" w:space="0" w:color="4F81BD"/>
            </w:tcBorders>
            <w:vAlign w:val="center"/>
          </w:tcPr>
          <w:p w14:paraId="160C71B4" w14:textId="77777777" w:rsidR="00B455DB" w:rsidRPr="0014422E" w:rsidRDefault="00B455DB" w:rsidP="0032647C">
            <w:pPr>
              <w:pStyle w:val="Hoofdtekstkopie"/>
              <w:rPr>
                <w:rFonts w:asciiTheme="minorHAnsi" w:eastAsia="Times New Roman" w:hAnsiTheme="minorHAnsi"/>
                <w:color w:val="000000"/>
                <w:sz w:val="24"/>
                <w:szCs w:val="24"/>
              </w:rPr>
            </w:pPr>
          </w:p>
        </w:tc>
        <w:tc>
          <w:tcPr>
            <w:tcW w:w="1418" w:type="dxa"/>
            <w:gridSpan w:val="2"/>
            <w:tcBorders>
              <w:left w:val="single" w:sz="4" w:space="0" w:color="4F81BD"/>
            </w:tcBorders>
            <w:vAlign w:val="center"/>
          </w:tcPr>
          <w:p w14:paraId="160C71B5" w14:textId="77777777" w:rsidR="00B455DB" w:rsidRPr="0014422E" w:rsidRDefault="00B455DB" w:rsidP="0032647C">
            <w:pPr>
              <w:pStyle w:val="Hoofdtekstkopie"/>
              <w:rPr>
                <w:rFonts w:asciiTheme="minorHAnsi" w:hAnsiTheme="minorHAnsi"/>
                <w:sz w:val="24"/>
                <w:szCs w:val="24"/>
              </w:rPr>
            </w:pPr>
          </w:p>
        </w:tc>
      </w:tr>
      <w:tr w:rsidR="00B455DB" w:rsidRPr="0014422E" w14:paraId="160C71B9" w14:textId="77777777" w:rsidTr="0032647C">
        <w:trPr>
          <w:trHeight w:hRule="exact" w:val="288"/>
        </w:trPr>
        <w:tc>
          <w:tcPr>
            <w:tcW w:w="8478" w:type="dxa"/>
            <w:vMerge/>
            <w:tcBorders>
              <w:left w:val="single" w:sz="4" w:space="0" w:color="4F81BD"/>
              <w:right w:val="single" w:sz="4" w:space="0" w:color="4F81BD"/>
            </w:tcBorders>
            <w:vAlign w:val="center"/>
          </w:tcPr>
          <w:p w14:paraId="160C71B7" w14:textId="77777777" w:rsidR="00B455DB" w:rsidRPr="0014422E" w:rsidRDefault="00B455DB" w:rsidP="0032647C">
            <w:pPr>
              <w:pStyle w:val="Hoofdtekstkopie"/>
              <w:rPr>
                <w:rFonts w:asciiTheme="minorHAnsi" w:eastAsia="Times New Roman" w:hAnsiTheme="minorHAnsi"/>
                <w:color w:val="000000"/>
                <w:sz w:val="24"/>
                <w:szCs w:val="24"/>
              </w:rPr>
            </w:pPr>
          </w:p>
        </w:tc>
        <w:tc>
          <w:tcPr>
            <w:tcW w:w="1418" w:type="dxa"/>
            <w:gridSpan w:val="2"/>
            <w:tcBorders>
              <w:left w:val="single" w:sz="4" w:space="0" w:color="4F81BD"/>
            </w:tcBorders>
            <w:vAlign w:val="center"/>
          </w:tcPr>
          <w:p w14:paraId="160C71B8" w14:textId="77777777" w:rsidR="00B455DB" w:rsidRPr="0014422E" w:rsidRDefault="00B455DB" w:rsidP="0032647C">
            <w:pPr>
              <w:pStyle w:val="Hoofdtekstkopie"/>
              <w:rPr>
                <w:rFonts w:asciiTheme="minorHAnsi" w:hAnsiTheme="minorHAnsi"/>
                <w:sz w:val="24"/>
                <w:szCs w:val="24"/>
              </w:rPr>
            </w:pPr>
          </w:p>
        </w:tc>
      </w:tr>
      <w:tr w:rsidR="00B455DB" w:rsidRPr="0014422E" w14:paraId="160C71BC" w14:textId="77777777" w:rsidTr="0032647C">
        <w:trPr>
          <w:trHeight w:hRule="exact" w:val="288"/>
        </w:trPr>
        <w:tc>
          <w:tcPr>
            <w:tcW w:w="8478" w:type="dxa"/>
            <w:vMerge/>
            <w:tcBorders>
              <w:left w:val="single" w:sz="4" w:space="0" w:color="4F81BD"/>
              <w:bottom w:val="single" w:sz="4" w:space="0" w:color="4F81BD"/>
              <w:right w:val="single" w:sz="4" w:space="0" w:color="4F81BD"/>
            </w:tcBorders>
            <w:vAlign w:val="center"/>
          </w:tcPr>
          <w:p w14:paraId="160C71BA" w14:textId="77777777" w:rsidR="00B455DB" w:rsidRPr="0014422E" w:rsidRDefault="00B455DB" w:rsidP="0032647C">
            <w:pPr>
              <w:pStyle w:val="Hoofdtekstkopie"/>
              <w:rPr>
                <w:rFonts w:asciiTheme="minorHAnsi" w:eastAsia="Times New Roman" w:hAnsiTheme="minorHAnsi"/>
                <w:color w:val="000000"/>
                <w:sz w:val="24"/>
                <w:szCs w:val="24"/>
              </w:rPr>
            </w:pPr>
          </w:p>
        </w:tc>
        <w:tc>
          <w:tcPr>
            <w:tcW w:w="1418" w:type="dxa"/>
            <w:gridSpan w:val="2"/>
            <w:tcBorders>
              <w:left w:val="single" w:sz="4" w:space="0" w:color="4F81BD"/>
              <w:bottom w:val="nil"/>
            </w:tcBorders>
            <w:vAlign w:val="center"/>
          </w:tcPr>
          <w:p w14:paraId="160C71BB" w14:textId="77777777" w:rsidR="00B455DB" w:rsidRPr="0014422E" w:rsidRDefault="00B455DB" w:rsidP="0032647C">
            <w:pPr>
              <w:pStyle w:val="Hoofdtekstkopie"/>
              <w:rPr>
                <w:rFonts w:asciiTheme="minorHAnsi" w:hAnsiTheme="minorHAnsi"/>
                <w:sz w:val="24"/>
                <w:szCs w:val="24"/>
              </w:rPr>
            </w:pPr>
          </w:p>
        </w:tc>
      </w:tr>
    </w:tbl>
    <w:p w14:paraId="160C71BD" w14:textId="77777777" w:rsidR="00B455DB" w:rsidRDefault="00B455DB" w:rsidP="00B455DB">
      <w:pPr>
        <w:rPr>
          <w:b/>
        </w:rPr>
      </w:pPr>
    </w:p>
    <w:tbl>
      <w:tblPr>
        <w:tblStyle w:val="Tabelraster"/>
        <w:tblpPr w:leftFromText="141" w:rightFromText="141" w:vertAnchor="text" w:horzAnchor="margin" w:tblpXSpec="center" w:tblpY="296"/>
        <w:tblW w:w="10336" w:type="dxa"/>
        <w:tblLook w:val="04A0" w:firstRow="1" w:lastRow="0" w:firstColumn="1" w:lastColumn="0" w:noHBand="0" w:noVBand="1"/>
      </w:tblPr>
      <w:tblGrid>
        <w:gridCol w:w="1872"/>
        <w:gridCol w:w="8464"/>
      </w:tblGrid>
      <w:tr w:rsidR="00B455DB" w14:paraId="160C71BF" w14:textId="77777777" w:rsidTr="00B455DB">
        <w:tc>
          <w:tcPr>
            <w:tcW w:w="10336" w:type="dxa"/>
            <w:gridSpan w:val="2"/>
          </w:tcPr>
          <w:p w14:paraId="160C71BE" w14:textId="77777777" w:rsidR="00B455DB" w:rsidRPr="00701C82" w:rsidRDefault="00B455DB" w:rsidP="00B455DB">
            <w:pPr>
              <w:pStyle w:val="Hoofdtekstkopie"/>
              <w:rPr>
                <w:rFonts w:asciiTheme="minorHAnsi" w:eastAsia="Times New Roman" w:hAnsiTheme="minorHAnsi"/>
                <w:b/>
                <w:color w:val="000000"/>
                <w:sz w:val="24"/>
                <w:szCs w:val="24"/>
              </w:rPr>
            </w:pPr>
            <w:r w:rsidRPr="00701C82">
              <w:rPr>
                <w:rFonts w:asciiTheme="minorHAnsi" w:eastAsia="Times New Roman" w:hAnsiTheme="minorHAnsi"/>
                <w:b/>
                <w:color w:val="000000"/>
                <w:sz w:val="24"/>
                <w:szCs w:val="24"/>
              </w:rPr>
              <w:lastRenderedPageBreak/>
              <w:t>Werknemer tijdig in kennis gesteld van disfunctioneren en kans gegeven?</w:t>
            </w:r>
          </w:p>
        </w:tc>
      </w:tr>
      <w:tr w:rsidR="00B455DB" w14:paraId="160C71C2" w14:textId="77777777" w:rsidTr="00B455DB">
        <w:tc>
          <w:tcPr>
            <w:tcW w:w="1872" w:type="dxa"/>
          </w:tcPr>
          <w:p w14:paraId="160C71C0" w14:textId="77777777" w:rsidR="00B455DB" w:rsidRPr="00701C82" w:rsidRDefault="00B455DB" w:rsidP="00B455DB">
            <w:pPr>
              <w:pStyle w:val="Geenafstand"/>
              <w:spacing w:line="360" w:lineRule="auto"/>
              <w:rPr>
                <w:b/>
                <w:sz w:val="24"/>
                <w:szCs w:val="24"/>
              </w:rPr>
            </w:pPr>
            <w:r w:rsidRPr="00701C82">
              <w:rPr>
                <w:b/>
                <w:sz w:val="24"/>
                <w:szCs w:val="24"/>
              </w:rPr>
              <w:t>Datum in kennisstelling:</w:t>
            </w:r>
          </w:p>
        </w:tc>
        <w:tc>
          <w:tcPr>
            <w:tcW w:w="8464" w:type="dxa"/>
          </w:tcPr>
          <w:p w14:paraId="160C71C1" w14:textId="77777777" w:rsidR="00B455DB" w:rsidRPr="00701C82" w:rsidRDefault="00B455DB" w:rsidP="00B455DB">
            <w:pPr>
              <w:pStyle w:val="Geenafstand"/>
              <w:spacing w:line="360" w:lineRule="auto"/>
              <w:rPr>
                <w:b/>
                <w:sz w:val="24"/>
                <w:szCs w:val="24"/>
              </w:rPr>
            </w:pPr>
            <w:r>
              <w:rPr>
                <w:b/>
                <w:sz w:val="24"/>
                <w:szCs w:val="24"/>
              </w:rPr>
              <w:t xml:space="preserve"> </w:t>
            </w:r>
          </w:p>
        </w:tc>
      </w:tr>
      <w:tr w:rsidR="00B455DB" w14:paraId="160C71C5" w14:textId="77777777" w:rsidTr="00B455DB">
        <w:tc>
          <w:tcPr>
            <w:tcW w:w="1872" w:type="dxa"/>
          </w:tcPr>
          <w:p w14:paraId="160C71C3" w14:textId="77777777" w:rsidR="00B455DB" w:rsidRPr="00701C82" w:rsidRDefault="00B455DB" w:rsidP="00B455DB">
            <w:pPr>
              <w:pStyle w:val="Geenafstand"/>
              <w:spacing w:line="360" w:lineRule="auto"/>
              <w:rPr>
                <w:b/>
                <w:sz w:val="24"/>
                <w:szCs w:val="24"/>
              </w:rPr>
            </w:pPr>
            <w:r>
              <w:rPr>
                <w:b/>
                <w:sz w:val="24"/>
                <w:szCs w:val="24"/>
              </w:rPr>
              <w:t>Wijze van in kennisstelling:</w:t>
            </w:r>
          </w:p>
        </w:tc>
        <w:tc>
          <w:tcPr>
            <w:tcW w:w="8464" w:type="dxa"/>
          </w:tcPr>
          <w:p w14:paraId="160C71C4" w14:textId="77777777" w:rsidR="00B455DB" w:rsidRPr="00275007" w:rsidRDefault="00B455DB" w:rsidP="00B455DB">
            <w:pPr>
              <w:pStyle w:val="Geenafstand"/>
              <w:spacing w:line="360" w:lineRule="auto"/>
              <w:ind w:left="720"/>
              <w:rPr>
                <w:b/>
                <w:sz w:val="24"/>
                <w:szCs w:val="24"/>
              </w:rPr>
            </w:pPr>
          </w:p>
        </w:tc>
      </w:tr>
      <w:tr w:rsidR="00B455DB" w14:paraId="160C71CD" w14:textId="77777777" w:rsidTr="00B455DB">
        <w:tc>
          <w:tcPr>
            <w:tcW w:w="1872" w:type="dxa"/>
          </w:tcPr>
          <w:p w14:paraId="160C71C6" w14:textId="77777777" w:rsidR="00B455DB" w:rsidRDefault="00B455DB" w:rsidP="00B455DB">
            <w:pPr>
              <w:pStyle w:val="Geenafstand"/>
              <w:spacing w:line="360" w:lineRule="auto"/>
              <w:rPr>
                <w:b/>
                <w:sz w:val="24"/>
                <w:szCs w:val="24"/>
              </w:rPr>
            </w:pPr>
            <w:r>
              <w:rPr>
                <w:b/>
                <w:sz w:val="24"/>
                <w:szCs w:val="24"/>
              </w:rPr>
              <w:t>Reden disfunctioneren:</w:t>
            </w:r>
          </w:p>
        </w:tc>
        <w:tc>
          <w:tcPr>
            <w:tcW w:w="8464" w:type="dxa"/>
          </w:tcPr>
          <w:p w14:paraId="160C71C7" w14:textId="77777777" w:rsidR="00B455DB" w:rsidRPr="00AD4E42" w:rsidRDefault="00B455DB" w:rsidP="00B455DB">
            <w:pPr>
              <w:pStyle w:val="Geenafstand"/>
              <w:spacing w:line="360" w:lineRule="auto"/>
              <w:rPr>
                <w:sz w:val="24"/>
                <w:szCs w:val="24"/>
              </w:rPr>
            </w:pPr>
          </w:p>
          <w:p w14:paraId="160C71C8"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C9"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CA"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CB" w14:textId="77777777" w:rsidR="00B455DB"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CC" w14:textId="77777777" w:rsidR="00B455DB" w:rsidRPr="00AD4E42" w:rsidRDefault="00B455DB" w:rsidP="00B455DB">
            <w:pPr>
              <w:pStyle w:val="Geenafstand"/>
              <w:spacing w:line="360" w:lineRule="auto"/>
              <w:rPr>
                <w:sz w:val="24"/>
                <w:szCs w:val="24"/>
              </w:rPr>
            </w:pPr>
          </w:p>
        </w:tc>
      </w:tr>
      <w:tr w:rsidR="00B455DB" w14:paraId="160C71D5" w14:textId="77777777" w:rsidTr="00B455DB">
        <w:trPr>
          <w:trHeight w:val="2385"/>
        </w:trPr>
        <w:tc>
          <w:tcPr>
            <w:tcW w:w="1872" w:type="dxa"/>
          </w:tcPr>
          <w:p w14:paraId="160C71CE" w14:textId="77777777" w:rsidR="00B455DB" w:rsidRDefault="00B455DB" w:rsidP="00B455DB">
            <w:pPr>
              <w:pStyle w:val="Geenafstand"/>
              <w:spacing w:line="360" w:lineRule="auto"/>
              <w:rPr>
                <w:b/>
                <w:sz w:val="24"/>
                <w:szCs w:val="24"/>
              </w:rPr>
            </w:pPr>
            <w:r>
              <w:rPr>
                <w:b/>
                <w:sz w:val="24"/>
                <w:szCs w:val="24"/>
              </w:rPr>
              <w:t>Afspraken</w:t>
            </w:r>
          </w:p>
          <w:p w14:paraId="160C71CF" w14:textId="77777777" w:rsidR="00B455DB" w:rsidRPr="00DE6FC3" w:rsidRDefault="00B455DB" w:rsidP="00B455DB">
            <w:pPr>
              <w:pStyle w:val="Geenafstand"/>
              <w:spacing w:line="360" w:lineRule="auto"/>
              <w:rPr>
                <w:b/>
                <w:sz w:val="24"/>
                <w:szCs w:val="24"/>
              </w:rPr>
            </w:pPr>
            <w:r w:rsidRPr="00DE6FC3">
              <w:rPr>
                <w:rFonts w:ascii="Verdana" w:hAnsi="Verdana"/>
                <w:b/>
                <w:color w:val="000000"/>
                <w:sz w:val="20"/>
                <w:szCs w:val="20"/>
              </w:rPr>
              <w:t>wat betreft doelstellingen, te bereiken niveau en periode.</w:t>
            </w:r>
          </w:p>
        </w:tc>
        <w:tc>
          <w:tcPr>
            <w:tcW w:w="8464" w:type="dxa"/>
          </w:tcPr>
          <w:p w14:paraId="160C71D0" w14:textId="77777777" w:rsidR="00B455DB" w:rsidRPr="00AD4E42" w:rsidRDefault="00B455DB" w:rsidP="00B455DB">
            <w:pPr>
              <w:pStyle w:val="Geenafstand"/>
              <w:spacing w:line="360" w:lineRule="auto"/>
              <w:rPr>
                <w:sz w:val="24"/>
                <w:szCs w:val="24"/>
              </w:rPr>
            </w:pPr>
          </w:p>
          <w:p w14:paraId="160C71D1"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D2"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D3"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D4"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tc>
      </w:tr>
      <w:tr w:rsidR="00B455DB" w14:paraId="160C71DB" w14:textId="77777777" w:rsidTr="00B455DB">
        <w:tc>
          <w:tcPr>
            <w:tcW w:w="1872" w:type="dxa"/>
          </w:tcPr>
          <w:p w14:paraId="160C71D6" w14:textId="77777777" w:rsidR="00B455DB" w:rsidRDefault="00B455DB" w:rsidP="00B455DB">
            <w:pPr>
              <w:pStyle w:val="Geenafstand"/>
              <w:spacing w:line="360" w:lineRule="auto"/>
              <w:rPr>
                <w:b/>
                <w:sz w:val="24"/>
                <w:szCs w:val="24"/>
              </w:rPr>
            </w:pPr>
            <w:r>
              <w:rPr>
                <w:b/>
                <w:sz w:val="24"/>
                <w:szCs w:val="24"/>
              </w:rPr>
              <w:t>Waarschuwing gegeven? Wanneer en hoe?</w:t>
            </w:r>
          </w:p>
        </w:tc>
        <w:tc>
          <w:tcPr>
            <w:tcW w:w="8464" w:type="dxa"/>
          </w:tcPr>
          <w:p w14:paraId="160C71D7" w14:textId="77777777" w:rsidR="00B455DB" w:rsidRPr="00AD4E42" w:rsidRDefault="00B455DB" w:rsidP="00B455DB">
            <w:pPr>
              <w:pStyle w:val="Geenafstand"/>
              <w:spacing w:line="360" w:lineRule="auto"/>
              <w:rPr>
                <w:sz w:val="24"/>
                <w:szCs w:val="24"/>
              </w:rPr>
            </w:pPr>
            <w:r w:rsidRPr="00AD4E42">
              <w:rPr>
                <w:sz w:val="24"/>
                <w:szCs w:val="24"/>
              </w:rPr>
              <w:t xml:space="preserve">Ja / Nee </w:t>
            </w:r>
          </w:p>
          <w:p w14:paraId="160C71D8"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D9"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DA" w14:textId="77777777" w:rsidR="00B455DB" w:rsidRPr="00275007" w:rsidRDefault="00B455DB" w:rsidP="00B455DB">
            <w:pPr>
              <w:pStyle w:val="Geenafstand"/>
              <w:spacing w:line="360" w:lineRule="auto"/>
              <w:ind w:left="720"/>
              <w:rPr>
                <w:b/>
                <w:sz w:val="24"/>
                <w:szCs w:val="24"/>
              </w:rPr>
            </w:pPr>
          </w:p>
        </w:tc>
      </w:tr>
      <w:tr w:rsidR="00B455DB" w14:paraId="160C71E2" w14:textId="77777777" w:rsidTr="00B455DB">
        <w:trPr>
          <w:trHeight w:val="1408"/>
        </w:trPr>
        <w:tc>
          <w:tcPr>
            <w:tcW w:w="1872" w:type="dxa"/>
          </w:tcPr>
          <w:p w14:paraId="160C71DC" w14:textId="77777777" w:rsidR="00B455DB" w:rsidRDefault="00B455DB" w:rsidP="00B455DB">
            <w:pPr>
              <w:pStyle w:val="Geenafstand"/>
              <w:spacing w:line="360" w:lineRule="auto"/>
              <w:rPr>
                <w:b/>
                <w:sz w:val="24"/>
                <w:szCs w:val="24"/>
              </w:rPr>
            </w:pPr>
            <w:r>
              <w:rPr>
                <w:b/>
                <w:sz w:val="24"/>
                <w:szCs w:val="24"/>
              </w:rPr>
              <w:t>Verbetertraject</w:t>
            </w:r>
          </w:p>
          <w:p w14:paraId="160C71DD" w14:textId="77777777" w:rsidR="00B455DB" w:rsidRDefault="00B455DB" w:rsidP="00B455DB">
            <w:pPr>
              <w:pStyle w:val="Geenafstand"/>
              <w:spacing w:line="360" w:lineRule="auto"/>
              <w:rPr>
                <w:b/>
                <w:sz w:val="24"/>
                <w:szCs w:val="24"/>
              </w:rPr>
            </w:pPr>
            <w:r>
              <w:rPr>
                <w:b/>
                <w:sz w:val="24"/>
                <w:szCs w:val="24"/>
              </w:rPr>
              <w:t>Datum start:</w:t>
            </w:r>
          </w:p>
          <w:p w14:paraId="160C71DE" w14:textId="77777777" w:rsidR="00B455DB" w:rsidRDefault="00B455DB" w:rsidP="00B455DB">
            <w:pPr>
              <w:pStyle w:val="Geenafstand"/>
              <w:spacing w:line="360" w:lineRule="auto"/>
              <w:rPr>
                <w:b/>
                <w:sz w:val="24"/>
                <w:szCs w:val="24"/>
              </w:rPr>
            </w:pPr>
            <w:r>
              <w:rPr>
                <w:b/>
                <w:sz w:val="24"/>
                <w:szCs w:val="24"/>
              </w:rPr>
              <w:t>Datum einde:</w:t>
            </w:r>
          </w:p>
        </w:tc>
        <w:tc>
          <w:tcPr>
            <w:tcW w:w="8464" w:type="dxa"/>
          </w:tcPr>
          <w:p w14:paraId="160C71DF" w14:textId="77777777" w:rsidR="00B455DB" w:rsidRDefault="00B455DB" w:rsidP="00B455DB">
            <w:pPr>
              <w:pStyle w:val="Geenafstand"/>
              <w:spacing w:line="360" w:lineRule="auto"/>
              <w:rPr>
                <w:b/>
                <w:sz w:val="24"/>
                <w:szCs w:val="24"/>
              </w:rPr>
            </w:pPr>
          </w:p>
          <w:p w14:paraId="160C71E0"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E1" w14:textId="77777777" w:rsidR="00B455DB" w:rsidRDefault="00B455DB" w:rsidP="00B455DB">
            <w:pPr>
              <w:pStyle w:val="Geenafstand"/>
              <w:spacing w:line="360" w:lineRule="auto"/>
              <w:rPr>
                <w:b/>
                <w:sz w:val="24"/>
                <w:szCs w:val="24"/>
              </w:rPr>
            </w:pPr>
            <w:r w:rsidRPr="00AD4E42">
              <w:rPr>
                <w:sz w:val="24"/>
                <w:szCs w:val="24"/>
              </w:rPr>
              <w:t>_____________________________________________________________________</w:t>
            </w:r>
          </w:p>
        </w:tc>
      </w:tr>
      <w:tr w:rsidR="00B455DB" w14:paraId="160C71EC" w14:textId="77777777" w:rsidTr="00B455DB">
        <w:tc>
          <w:tcPr>
            <w:tcW w:w="1872" w:type="dxa"/>
          </w:tcPr>
          <w:p w14:paraId="160C71E3" w14:textId="77777777" w:rsidR="00B455DB" w:rsidRDefault="00B455DB" w:rsidP="00B455DB">
            <w:pPr>
              <w:pStyle w:val="Geenafstand"/>
              <w:spacing w:line="360" w:lineRule="auto"/>
              <w:rPr>
                <w:b/>
                <w:sz w:val="24"/>
                <w:szCs w:val="24"/>
              </w:rPr>
            </w:pPr>
            <w:r>
              <w:rPr>
                <w:b/>
                <w:sz w:val="24"/>
                <w:szCs w:val="24"/>
              </w:rPr>
              <w:t>Waaruit bestaat het verbetertraject?</w:t>
            </w:r>
          </w:p>
        </w:tc>
        <w:tc>
          <w:tcPr>
            <w:tcW w:w="8464" w:type="dxa"/>
          </w:tcPr>
          <w:p w14:paraId="160C71E4" w14:textId="77777777" w:rsidR="00B455DB" w:rsidRPr="00AD4E42" w:rsidRDefault="00B455DB" w:rsidP="00B455DB">
            <w:pPr>
              <w:pStyle w:val="Geenafstand"/>
              <w:spacing w:line="360" w:lineRule="auto"/>
              <w:rPr>
                <w:sz w:val="24"/>
                <w:szCs w:val="24"/>
              </w:rPr>
            </w:pPr>
            <w:r w:rsidRPr="00AD4E42">
              <w:rPr>
                <w:sz w:val="24"/>
                <w:szCs w:val="24"/>
              </w:rPr>
              <w:t xml:space="preserve">Coaching /  begeleiding / training(en) / specifiek gerichte cursus(sen) / </w:t>
            </w:r>
            <w:r>
              <w:rPr>
                <w:sz w:val="24"/>
                <w:szCs w:val="24"/>
              </w:rPr>
              <w:t>anders</w:t>
            </w:r>
          </w:p>
          <w:p w14:paraId="160C71E5"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E6"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E7"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E8" w14:textId="77777777" w:rsidR="00B455DB"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E9" w14:textId="77777777" w:rsidR="00905635" w:rsidRDefault="00905635" w:rsidP="00905635">
            <w:pPr>
              <w:pStyle w:val="Geenafstand"/>
              <w:spacing w:line="360" w:lineRule="auto"/>
              <w:rPr>
                <w:sz w:val="24"/>
                <w:szCs w:val="24"/>
              </w:rPr>
            </w:pPr>
            <w:r w:rsidRPr="00AD4E42">
              <w:rPr>
                <w:sz w:val="24"/>
                <w:szCs w:val="24"/>
              </w:rPr>
              <w:t>_____________________________________________________________________</w:t>
            </w:r>
          </w:p>
          <w:p w14:paraId="160C71EA" w14:textId="77777777" w:rsidR="00B455DB" w:rsidRDefault="00905635" w:rsidP="00905635">
            <w:pPr>
              <w:pStyle w:val="Geenafstand"/>
              <w:spacing w:line="360" w:lineRule="auto"/>
              <w:rPr>
                <w:sz w:val="24"/>
                <w:szCs w:val="24"/>
              </w:rPr>
            </w:pPr>
            <w:r w:rsidRPr="00AD4E42">
              <w:rPr>
                <w:sz w:val="24"/>
                <w:szCs w:val="24"/>
              </w:rPr>
              <w:t>_____________________________________________________________________</w:t>
            </w:r>
          </w:p>
          <w:p w14:paraId="160C71EB" w14:textId="77777777" w:rsidR="00905635" w:rsidRPr="00AD4E42" w:rsidRDefault="00905635" w:rsidP="00905635">
            <w:pPr>
              <w:pStyle w:val="Geenafstand"/>
              <w:spacing w:line="360" w:lineRule="auto"/>
              <w:rPr>
                <w:sz w:val="24"/>
                <w:szCs w:val="24"/>
              </w:rPr>
            </w:pPr>
            <w:r w:rsidRPr="00AD4E42">
              <w:rPr>
                <w:sz w:val="24"/>
                <w:szCs w:val="24"/>
              </w:rPr>
              <w:t>_____________________________________________________________________</w:t>
            </w:r>
          </w:p>
        </w:tc>
      </w:tr>
      <w:tr w:rsidR="00B455DB" w14:paraId="160C71F4" w14:textId="77777777" w:rsidTr="00B455DB">
        <w:tc>
          <w:tcPr>
            <w:tcW w:w="1872" w:type="dxa"/>
          </w:tcPr>
          <w:p w14:paraId="160C71ED" w14:textId="77777777" w:rsidR="00B455DB" w:rsidRDefault="00B455DB" w:rsidP="00B455DB">
            <w:pPr>
              <w:pStyle w:val="Geenafstand"/>
              <w:spacing w:line="360" w:lineRule="auto"/>
              <w:rPr>
                <w:b/>
                <w:sz w:val="24"/>
                <w:szCs w:val="24"/>
              </w:rPr>
            </w:pPr>
            <w:r>
              <w:rPr>
                <w:b/>
                <w:sz w:val="24"/>
                <w:szCs w:val="24"/>
              </w:rPr>
              <w:lastRenderedPageBreak/>
              <w:t>Bewijzen verbetertraject:</w:t>
            </w:r>
          </w:p>
        </w:tc>
        <w:tc>
          <w:tcPr>
            <w:tcW w:w="8464" w:type="dxa"/>
          </w:tcPr>
          <w:p w14:paraId="160C71EE" w14:textId="77777777" w:rsidR="00B455DB" w:rsidRPr="00AD4E42" w:rsidRDefault="00B455DB" w:rsidP="00B455DB">
            <w:pPr>
              <w:pStyle w:val="Geenafstand"/>
              <w:spacing w:line="360" w:lineRule="auto"/>
              <w:rPr>
                <w:sz w:val="24"/>
                <w:szCs w:val="24"/>
              </w:rPr>
            </w:pPr>
          </w:p>
          <w:p w14:paraId="160C71EF"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F0" w14:textId="77777777" w:rsidR="00B455DB" w:rsidRDefault="00B455DB" w:rsidP="00B455DB">
            <w:pPr>
              <w:pStyle w:val="Geenafstand"/>
              <w:spacing w:line="360" w:lineRule="auto"/>
              <w:rPr>
                <w:sz w:val="24"/>
                <w:szCs w:val="24"/>
              </w:rPr>
            </w:pPr>
          </w:p>
          <w:p w14:paraId="160C71F1"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F2" w14:textId="77777777" w:rsidR="00B455DB" w:rsidRPr="00AD4E42" w:rsidRDefault="00B455DB" w:rsidP="00B455DB">
            <w:pPr>
              <w:pStyle w:val="Geenafstand"/>
              <w:spacing w:line="360" w:lineRule="auto"/>
              <w:rPr>
                <w:sz w:val="24"/>
                <w:szCs w:val="24"/>
              </w:rPr>
            </w:pPr>
            <w:r w:rsidRPr="00AD4E42">
              <w:rPr>
                <w:sz w:val="24"/>
                <w:szCs w:val="24"/>
              </w:rPr>
              <w:t>_____________________________________________________________________</w:t>
            </w:r>
          </w:p>
          <w:p w14:paraId="160C71F3" w14:textId="77777777" w:rsidR="00B455DB" w:rsidRPr="00AD4E42" w:rsidRDefault="00B455DB" w:rsidP="00B455DB">
            <w:pPr>
              <w:pStyle w:val="Geenafstand"/>
              <w:spacing w:line="360" w:lineRule="auto"/>
              <w:rPr>
                <w:sz w:val="24"/>
                <w:szCs w:val="24"/>
              </w:rPr>
            </w:pPr>
          </w:p>
        </w:tc>
      </w:tr>
    </w:tbl>
    <w:p w14:paraId="160C71F5" w14:textId="77777777" w:rsidR="00B455DB" w:rsidRDefault="00B455DB" w:rsidP="00B455DB">
      <w:pPr>
        <w:pStyle w:val="Geenafstand"/>
        <w:spacing w:line="360" w:lineRule="auto"/>
        <w:rPr>
          <w:rFonts w:ascii="Verdana" w:hAnsi="Verdana"/>
          <w:b/>
          <w:sz w:val="20"/>
          <w:szCs w:val="20"/>
        </w:rPr>
      </w:pPr>
    </w:p>
    <w:p w14:paraId="160C71F6" w14:textId="77777777" w:rsidR="00B455DB" w:rsidRDefault="00B455DB" w:rsidP="00B455DB">
      <w:pPr>
        <w:pStyle w:val="Geenafstand"/>
        <w:spacing w:line="360" w:lineRule="auto"/>
        <w:rPr>
          <w:rFonts w:ascii="Verdana" w:hAnsi="Verdana"/>
          <w:b/>
          <w:sz w:val="20"/>
          <w:szCs w:val="20"/>
        </w:rPr>
      </w:pPr>
    </w:p>
    <w:tbl>
      <w:tblPr>
        <w:tblStyle w:val="Tabelraster"/>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502"/>
        <w:gridCol w:w="711"/>
        <w:gridCol w:w="711"/>
      </w:tblGrid>
      <w:tr w:rsidR="00B455DB" w:rsidRPr="0014422E" w14:paraId="160C71FA" w14:textId="77777777" w:rsidTr="0032647C">
        <w:trPr>
          <w:trHeight w:hRule="exact" w:val="436"/>
        </w:trPr>
        <w:tc>
          <w:tcPr>
            <w:tcW w:w="8502"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1F7" w14:textId="77777777" w:rsidR="00B455DB" w:rsidRPr="0014422E" w:rsidRDefault="00B455DB" w:rsidP="0032647C">
            <w:pPr>
              <w:pStyle w:val="Hoofdtekstkopie"/>
              <w:rPr>
                <w:rFonts w:asciiTheme="minorHAnsi" w:hAnsiTheme="minorHAnsi"/>
                <w:b/>
                <w:sz w:val="24"/>
                <w:szCs w:val="24"/>
              </w:rPr>
            </w:pPr>
            <w:r>
              <w:rPr>
                <w:rFonts w:asciiTheme="minorHAnsi" w:eastAsia="Times New Roman" w:hAnsiTheme="minorHAnsi"/>
                <w:b/>
                <w:color w:val="000000"/>
                <w:sz w:val="24"/>
                <w:szCs w:val="24"/>
              </w:rPr>
              <w:t xml:space="preserve">Voldoende zorg en </w:t>
            </w:r>
            <w:r w:rsidR="002906D6">
              <w:rPr>
                <w:rFonts w:asciiTheme="minorHAnsi" w:eastAsia="Times New Roman" w:hAnsiTheme="minorHAnsi"/>
                <w:b/>
                <w:color w:val="000000"/>
                <w:sz w:val="24"/>
                <w:szCs w:val="24"/>
              </w:rPr>
              <w:t>scholing</w:t>
            </w:r>
            <w:r>
              <w:rPr>
                <w:rFonts w:asciiTheme="minorHAnsi" w:eastAsia="Times New Roman" w:hAnsiTheme="minorHAnsi"/>
                <w:b/>
                <w:color w:val="000000"/>
                <w:sz w:val="24"/>
                <w:szCs w:val="24"/>
              </w:rPr>
              <w:t xml:space="preserve"> aangeboden?</w:t>
            </w:r>
          </w:p>
        </w:tc>
        <w:tc>
          <w:tcPr>
            <w:tcW w:w="711"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1F8" w14:textId="77777777" w:rsidR="00B455DB" w:rsidRPr="0014422E" w:rsidRDefault="00B455DB" w:rsidP="0032647C">
            <w:pPr>
              <w:pStyle w:val="Hoofdtekstkopie"/>
              <w:jc w:val="center"/>
              <w:rPr>
                <w:rFonts w:asciiTheme="minorHAnsi" w:hAnsiTheme="minorHAnsi"/>
                <w:b/>
                <w:sz w:val="24"/>
                <w:szCs w:val="24"/>
              </w:rPr>
            </w:pPr>
            <w:r w:rsidRPr="0014422E">
              <w:rPr>
                <w:rFonts w:asciiTheme="minorHAnsi" w:hAnsiTheme="minorHAnsi"/>
                <w:b/>
                <w:sz w:val="24"/>
                <w:szCs w:val="24"/>
              </w:rPr>
              <w:t>Ja</w:t>
            </w:r>
          </w:p>
        </w:tc>
        <w:tc>
          <w:tcPr>
            <w:tcW w:w="711"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1F9" w14:textId="77777777" w:rsidR="00B455DB" w:rsidRPr="0014422E" w:rsidRDefault="00B455DB" w:rsidP="0032647C">
            <w:pPr>
              <w:pStyle w:val="Hoofdtekstkopie"/>
              <w:jc w:val="center"/>
              <w:rPr>
                <w:rFonts w:asciiTheme="minorHAnsi" w:hAnsiTheme="minorHAnsi"/>
                <w:b/>
                <w:sz w:val="24"/>
                <w:szCs w:val="24"/>
              </w:rPr>
            </w:pPr>
            <w:r w:rsidRPr="0014422E">
              <w:rPr>
                <w:rFonts w:asciiTheme="minorHAnsi" w:hAnsiTheme="minorHAnsi"/>
                <w:b/>
                <w:sz w:val="24"/>
                <w:szCs w:val="24"/>
              </w:rPr>
              <w:t>Nee</w:t>
            </w:r>
          </w:p>
        </w:tc>
      </w:tr>
      <w:tr w:rsidR="00B455DB" w:rsidRPr="0014422E" w14:paraId="160C71FE" w14:textId="77777777" w:rsidTr="0032647C">
        <w:trPr>
          <w:trHeight w:hRule="exact" w:val="556"/>
        </w:trPr>
        <w:tc>
          <w:tcPr>
            <w:tcW w:w="8502" w:type="dxa"/>
            <w:tcBorders>
              <w:top w:val="single" w:sz="4" w:space="0" w:color="4F81BD"/>
              <w:left w:val="single" w:sz="4" w:space="0" w:color="4F81BD"/>
              <w:bottom w:val="single" w:sz="4" w:space="0" w:color="4F81BD"/>
              <w:right w:val="single" w:sz="4" w:space="0" w:color="4F81BD"/>
            </w:tcBorders>
            <w:vAlign w:val="center"/>
          </w:tcPr>
          <w:p w14:paraId="160C71FB" w14:textId="77777777" w:rsidR="00B455DB" w:rsidRPr="0014422E" w:rsidRDefault="00B455DB" w:rsidP="0032647C">
            <w:pPr>
              <w:pStyle w:val="Hoofdtekstkopie"/>
              <w:rPr>
                <w:rFonts w:asciiTheme="minorHAnsi" w:hAnsiTheme="minorHAnsi"/>
                <w:b/>
                <w:sz w:val="24"/>
                <w:szCs w:val="24"/>
              </w:rPr>
            </w:pPr>
            <w:r w:rsidRPr="0014422E">
              <w:rPr>
                <w:rFonts w:asciiTheme="minorHAnsi" w:eastAsia="Times New Roman" w:hAnsiTheme="minorHAnsi"/>
                <w:b/>
                <w:color w:val="000000"/>
                <w:sz w:val="24"/>
                <w:szCs w:val="24"/>
              </w:rPr>
              <w:t>Onderbouwing:</w:t>
            </w:r>
          </w:p>
        </w:tc>
        <w:tc>
          <w:tcPr>
            <w:tcW w:w="711" w:type="dxa"/>
            <w:tcBorders>
              <w:top w:val="single" w:sz="4" w:space="0" w:color="4F81BD"/>
              <w:left w:val="single" w:sz="4" w:space="0" w:color="4F81BD"/>
              <w:bottom w:val="single" w:sz="4" w:space="0" w:color="4F81BD"/>
              <w:right w:val="single" w:sz="4" w:space="0" w:color="4F81BD"/>
            </w:tcBorders>
            <w:vAlign w:val="center"/>
          </w:tcPr>
          <w:p w14:paraId="160C71FC" w14:textId="77777777" w:rsidR="00B455DB" w:rsidRPr="0014422E" w:rsidRDefault="00B455DB" w:rsidP="0032647C">
            <w:pPr>
              <w:pStyle w:val="Hoofdtekstkopie"/>
              <w:rPr>
                <w:rFonts w:asciiTheme="minorHAnsi" w:hAnsiTheme="minorHAnsi"/>
                <w:sz w:val="24"/>
                <w:szCs w:val="24"/>
              </w:rPr>
            </w:pPr>
          </w:p>
        </w:tc>
        <w:tc>
          <w:tcPr>
            <w:tcW w:w="711" w:type="dxa"/>
            <w:tcBorders>
              <w:top w:val="single" w:sz="4" w:space="0" w:color="4F81BD"/>
              <w:left w:val="single" w:sz="4" w:space="0" w:color="4F81BD"/>
              <w:bottom w:val="single" w:sz="4" w:space="0" w:color="4F81BD"/>
              <w:right w:val="single" w:sz="4" w:space="0" w:color="4F81BD"/>
            </w:tcBorders>
            <w:vAlign w:val="center"/>
          </w:tcPr>
          <w:p w14:paraId="160C71FD" w14:textId="77777777" w:rsidR="00B455DB" w:rsidRPr="0014422E" w:rsidRDefault="00B455DB" w:rsidP="0032647C">
            <w:pPr>
              <w:pStyle w:val="Hoofdtekstkopie"/>
              <w:rPr>
                <w:rFonts w:asciiTheme="minorHAnsi" w:hAnsiTheme="minorHAnsi"/>
                <w:sz w:val="24"/>
                <w:szCs w:val="24"/>
              </w:rPr>
            </w:pPr>
          </w:p>
        </w:tc>
      </w:tr>
      <w:tr w:rsidR="00B455DB" w:rsidRPr="0014422E" w14:paraId="160C7202" w14:textId="77777777" w:rsidTr="0032647C">
        <w:trPr>
          <w:trHeight w:val="1032"/>
        </w:trPr>
        <w:tc>
          <w:tcPr>
            <w:tcW w:w="8502" w:type="dxa"/>
            <w:vMerge w:val="restart"/>
            <w:tcBorders>
              <w:top w:val="single" w:sz="4" w:space="0" w:color="4F81BD"/>
              <w:left w:val="single" w:sz="4" w:space="0" w:color="4F81BD"/>
              <w:right w:val="single" w:sz="4" w:space="0" w:color="4F81BD"/>
            </w:tcBorders>
            <w:vAlign w:val="center"/>
          </w:tcPr>
          <w:p w14:paraId="160C71FF" w14:textId="77777777" w:rsidR="00B455DB" w:rsidRPr="00AD4E42" w:rsidRDefault="00B455DB" w:rsidP="0032647C">
            <w:pPr>
              <w:pStyle w:val="Geenafstand"/>
              <w:spacing w:line="360" w:lineRule="auto"/>
              <w:rPr>
                <w:sz w:val="24"/>
                <w:szCs w:val="24"/>
              </w:rPr>
            </w:pPr>
            <w:r w:rsidRPr="00AD4E42">
              <w:rPr>
                <w:sz w:val="24"/>
                <w:szCs w:val="24"/>
              </w:rPr>
              <w:t>_____________________________________________________________________</w:t>
            </w:r>
          </w:p>
          <w:p w14:paraId="160C7200" w14:textId="77777777" w:rsidR="00B455DB" w:rsidRPr="00051773" w:rsidRDefault="00B455DB" w:rsidP="0032647C">
            <w:pPr>
              <w:pStyle w:val="Geenafstand"/>
              <w:spacing w:line="360" w:lineRule="auto"/>
              <w:rPr>
                <w:sz w:val="24"/>
                <w:szCs w:val="24"/>
              </w:rPr>
            </w:pPr>
            <w:r w:rsidRPr="00AD4E42">
              <w:rPr>
                <w:sz w:val="24"/>
                <w:szCs w:val="24"/>
              </w:rPr>
              <w:t>_____________________________________________________________________</w:t>
            </w:r>
          </w:p>
        </w:tc>
        <w:tc>
          <w:tcPr>
            <w:tcW w:w="1422" w:type="dxa"/>
            <w:gridSpan w:val="2"/>
            <w:tcBorders>
              <w:top w:val="single" w:sz="4" w:space="0" w:color="4F81BD"/>
              <w:left w:val="single" w:sz="4" w:space="0" w:color="4F81BD"/>
              <w:bottom w:val="nil"/>
            </w:tcBorders>
            <w:vAlign w:val="center"/>
          </w:tcPr>
          <w:p w14:paraId="160C7201" w14:textId="77777777" w:rsidR="00B455DB" w:rsidRPr="0014422E" w:rsidRDefault="00B455DB" w:rsidP="0032647C">
            <w:pPr>
              <w:pStyle w:val="Hoofdtekstkopie"/>
              <w:rPr>
                <w:rFonts w:asciiTheme="minorHAnsi" w:hAnsiTheme="minorHAnsi"/>
                <w:sz w:val="24"/>
                <w:szCs w:val="24"/>
              </w:rPr>
            </w:pPr>
          </w:p>
        </w:tc>
      </w:tr>
      <w:tr w:rsidR="00B455DB" w:rsidRPr="0014422E" w14:paraId="160C7205" w14:textId="77777777" w:rsidTr="0032647C">
        <w:trPr>
          <w:trHeight w:hRule="exact" w:val="206"/>
        </w:trPr>
        <w:tc>
          <w:tcPr>
            <w:tcW w:w="8502" w:type="dxa"/>
            <w:vMerge/>
            <w:tcBorders>
              <w:left w:val="single" w:sz="4" w:space="0" w:color="4F81BD"/>
              <w:right w:val="single" w:sz="4" w:space="0" w:color="4F81BD"/>
            </w:tcBorders>
            <w:vAlign w:val="center"/>
          </w:tcPr>
          <w:p w14:paraId="160C7203" w14:textId="77777777" w:rsidR="00B455DB" w:rsidRPr="0014422E" w:rsidRDefault="00B455DB" w:rsidP="0032647C">
            <w:pPr>
              <w:pStyle w:val="Hoofdtekstkopie"/>
              <w:rPr>
                <w:rFonts w:asciiTheme="minorHAnsi" w:eastAsia="Times New Roman" w:hAnsiTheme="minorHAnsi"/>
                <w:color w:val="000000"/>
                <w:sz w:val="24"/>
                <w:szCs w:val="24"/>
              </w:rPr>
            </w:pPr>
          </w:p>
        </w:tc>
        <w:tc>
          <w:tcPr>
            <w:tcW w:w="1422" w:type="dxa"/>
            <w:gridSpan w:val="2"/>
            <w:tcBorders>
              <w:left w:val="single" w:sz="4" w:space="0" w:color="4F81BD"/>
            </w:tcBorders>
            <w:vAlign w:val="center"/>
          </w:tcPr>
          <w:p w14:paraId="160C7204" w14:textId="77777777" w:rsidR="00B455DB" w:rsidRPr="0014422E" w:rsidRDefault="00B455DB" w:rsidP="0032647C">
            <w:pPr>
              <w:pStyle w:val="Hoofdtekstkopie"/>
              <w:rPr>
                <w:rFonts w:asciiTheme="minorHAnsi" w:hAnsiTheme="minorHAnsi"/>
                <w:sz w:val="24"/>
                <w:szCs w:val="24"/>
              </w:rPr>
            </w:pPr>
          </w:p>
        </w:tc>
      </w:tr>
      <w:tr w:rsidR="00B455DB" w:rsidRPr="0014422E" w14:paraId="160C7208" w14:textId="77777777" w:rsidTr="0032647C">
        <w:trPr>
          <w:trHeight w:hRule="exact" w:val="55"/>
        </w:trPr>
        <w:tc>
          <w:tcPr>
            <w:tcW w:w="8502" w:type="dxa"/>
            <w:vMerge/>
            <w:tcBorders>
              <w:left w:val="single" w:sz="4" w:space="0" w:color="4F81BD"/>
              <w:right w:val="single" w:sz="4" w:space="0" w:color="4F81BD"/>
            </w:tcBorders>
            <w:vAlign w:val="center"/>
          </w:tcPr>
          <w:p w14:paraId="160C7206" w14:textId="77777777" w:rsidR="00B455DB" w:rsidRPr="0014422E" w:rsidRDefault="00B455DB" w:rsidP="0032647C">
            <w:pPr>
              <w:pStyle w:val="Hoofdtekstkopie"/>
              <w:rPr>
                <w:rFonts w:asciiTheme="minorHAnsi" w:eastAsia="Times New Roman" w:hAnsiTheme="minorHAnsi"/>
                <w:color w:val="000000"/>
                <w:sz w:val="24"/>
                <w:szCs w:val="24"/>
              </w:rPr>
            </w:pPr>
          </w:p>
        </w:tc>
        <w:tc>
          <w:tcPr>
            <w:tcW w:w="1422" w:type="dxa"/>
            <w:gridSpan w:val="2"/>
            <w:tcBorders>
              <w:left w:val="single" w:sz="4" w:space="0" w:color="4F81BD"/>
            </w:tcBorders>
            <w:vAlign w:val="center"/>
          </w:tcPr>
          <w:p w14:paraId="160C7207" w14:textId="77777777" w:rsidR="00B455DB" w:rsidRPr="0014422E" w:rsidRDefault="00B455DB" w:rsidP="0032647C">
            <w:pPr>
              <w:pStyle w:val="Hoofdtekstkopie"/>
              <w:rPr>
                <w:rFonts w:asciiTheme="minorHAnsi" w:hAnsiTheme="minorHAnsi"/>
                <w:sz w:val="24"/>
                <w:szCs w:val="24"/>
              </w:rPr>
            </w:pPr>
          </w:p>
        </w:tc>
      </w:tr>
      <w:tr w:rsidR="00B455DB" w:rsidRPr="0014422E" w14:paraId="160C720B" w14:textId="77777777" w:rsidTr="0032647C">
        <w:trPr>
          <w:trHeight w:hRule="exact" w:val="55"/>
        </w:trPr>
        <w:tc>
          <w:tcPr>
            <w:tcW w:w="8502" w:type="dxa"/>
            <w:vMerge/>
            <w:tcBorders>
              <w:left w:val="single" w:sz="4" w:space="0" w:color="4F81BD"/>
              <w:bottom w:val="single" w:sz="4" w:space="0" w:color="4F81BD"/>
              <w:right w:val="single" w:sz="4" w:space="0" w:color="4F81BD"/>
            </w:tcBorders>
            <w:vAlign w:val="center"/>
          </w:tcPr>
          <w:p w14:paraId="160C7209" w14:textId="77777777" w:rsidR="00B455DB" w:rsidRPr="0014422E" w:rsidRDefault="00B455DB" w:rsidP="0032647C">
            <w:pPr>
              <w:pStyle w:val="Hoofdtekstkopie"/>
              <w:rPr>
                <w:rFonts w:asciiTheme="minorHAnsi" w:eastAsia="Times New Roman" w:hAnsiTheme="minorHAnsi"/>
                <w:color w:val="000000"/>
                <w:sz w:val="24"/>
                <w:szCs w:val="24"/>
              </w:rPr>
            </w:pPr>
          </w:p>
        </w:tc>
        <w:tc>
          <w:tcPr>
            <w:tcW w:w="1422" w:type="dxa"/>
            <w:gridSpan w:val="2"/>
            <w:tcBorders>
              <w:left w:val="single" w:sz="4" w:space="0" w:color="4F81BD"/>
              <w:bottom w:val="nil"/>
            </w:tcBorders>
            <w:vAlign w:val="center"/>
          </w:tcPr>
          <w:p w14:paraId="160C720A" w14:textId="77777777" w:rsidR="00B455DB" w:rsidRPr="0014422E" w:rsidRDefault="00B455DB" w:rsidP="0032647C">
            <w:pPr>
              <w:pStyle w:val="Hoofdtekstkopie"/>
              <w:rPr>
                <w:rFonts w:asciiTheme="minorHAnsi" w:hAnsiTheme="minorHAnsi"/>
                <w:sz w:val="24"/>
                <w:szCs w:val="24"/>
              </w:rPr>
            </w:pPr>
          </w:p>
        </w:tc>
      </w:tr>
    </w:tbl>
    <w:p w14:paraId="160C720C" w14:textId="77777777" w:rsidR="00B455DB" w:rsidRDefault="00B455DB" w:rsidP="00B455DB">
      <w:pPr>
        <w:pStyle w:val="Geenafstand"/>
        <w:spacing w:line="360" w:lineRule="auto"/>
        <w:rPr>
          <w:rFonts w:ascii="Verdana" w:hAnsi="Verdana"/>
          <w:b/>
          <w:sz w:val="20"/>
          <w:szCs w:val="20"/>
        </w:rPr>
      </w:pPr>
    </w:p>
    <w:p w14:paraId="160C720D" w14:textId="77777777" w:rsidR="00B455DB" w:rsidRPr="00051773" w:rsidRDefault="00B455DB" w:rsidP="00B455DB">
      <w:pPr>
        <w:pStyle w:val="Geenafstand"/>
        <w:spacing w:line="360" w:lineRule="auto"/>
        <w:ind w:left="720"/>
        <w:rPr>
          <w:rFonts w:ascii="Verdana" w:hAnsi="Verdana"/>
          <w:b/>
          <w:sz w:val="20"/>
          <w:szCs w:val="20"/>
        </w:rPr>
      </w:pPr>
    </w:p>
    <w:tbl>
      <w:tblPr>
        <w:tblStyle w:val="Tabelraster"/>
        <w:tblW w:w="9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478"/>
        <w:gridCol w:w="709"/>
        <w:gridCol w:w="709"/>
      </w:tblGrid>
      <w:tr w:rsidR="00B455DB" w:rsidRPr="0014422E" w14:paraId="160C7211" w14:textId="77777777" w:rsidTr="0032647C">
        <w:trPr>
          <w:trHeight w:hRule="exact" w:val="719"/>
        </w:trPr>
        <w:tc>
          <w:tcPr>
            <w:tcW w:w="8478"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20E" w14:textId="77777777" w:rsidR="00B455DB" w:rsidRPr="0014422E" w:rsidRDefault="00B455DB" w:rsidP="0032647C">
            <w:pPr>
              <w:pStyle w:val="Hoofdtekstkopie"/>
              <w:rPr>
                <w:rFonts w:asciiTheme="minorHAnsi" w:hAnsiTheme="minorHAnsi"/>
                <w:b/>
                <w:sz w:val="24"/>
                <w:szCs w:val="24"/>
              </w:rPr>
            </w:pPr>
            <w:r>
              <w:rPr>
                <w:rFonts w:asciiTheme="minorHAnsi" w:eastAsia="Times New Roman" w:hAnsiTheme="minorHAnsi"/>
                <w:b/>
                <w:color w:val="000000"/>
                <w:sz w:val="24"/>
                <w:szCs w:val="24"/>
              </w:rPr>
              <w:t>Is herplaatsing van de medewerker in een andere passende functie binnen een redelijke termijn mogelijk?</w:t>
            </w:r>
          </w:p>
        </w:tc>
        <w:tc>
          <w:tcPr>
            <w:tcW w:w="709"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20F" w14:textId="77777777" w:rsidR="00B455DB" w:rsidRPr="0014422E" w:rsidRDefault="00B455DB" w:rsidP="0032647C">
            <w:pPr>
              <w:pStyle w:val="Hoofdtekstkopie"/>
              <w:jc w:val="center"/>
              <w:rPr>
                <w:rFonts w:asciiTheme="minorHAnsi" w:hAnsiTheme="minorHAnsi"/>
                <w:b/>
                <w:sz w:val="24"/>
                <w:szCs w:val="24"/>
              </w:rPr>
            </w:pPr>
            <w:r w:rsidRPr="0014422E">
              <w:rPr>
                <w:rFonts w:asciiTheme="minorHAnsi" w:hAnsiTheme="minorHAnsi"/>
                <w:b/>
                <w:sz w:val="24"/>
                <w:szCs w:val="24"/>
              </w:rPr>
              <w:t>Ja</w:t>
            </w:r>
          </w:p>
        </w:tc>
        <w:tc>
          <w:tcPr>
            <w:tcW w:w="709"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210" w14:textId="77777777" w:rsidR="00B455DB" w:rsidRPr="0014422E" w:rsidRDefault="00B455DB" w:rsidP="0032647C">
            <w:pPr>
              <w:pStyle w:val="Hoofdtekstkopie"/>
              <w:jc w:val="center"/>
              <w:rPr>
                <w:rFonts w:asciiTheme="minorHAnsi" w:hAnsiTheme="minorHAnsi"/>
                <w:b/>
                <w:sz w:val="24"/>
                <w:szCs w:val="24"/>
              </w:rPr>
            </w:pPr>
            <w:r w:rsidRPr="0014422E">
              <w:rPr>
                <w:rFonts w:asciiTheme="minorHAnsi" w:hAnsiTheme="minorHAnsi"/>
                <w:b/>
                <w:sz w:val="24"/>
                <w:szCs w:val="24"/>
              </w:rPr>
              <w:t>Nee</w:t>
            </w:r>
          </w:p>
        </w:tc>
      </w:tr>
      <w:tr w:rsidR="00B455DB" w:rsidRPr="0014422E" w14:paraId="160C7215" w14:textId="77777777" w:rsidTr="0032647C">
        <w:trPr>
          <w:trHeight w:hRule="exact" w:val="288"/>
        </w:trPr>
        <w:tc>
          <w:tcPr>
            <w:tcW w:w="8478" w:type="dxa"/>
            <w:tcBorders>
              <w:top w:val="single" w:sz="4" w:space="0" w:color="4F81BD"/>
              <w:left w:val="single" w:sz="4" w:space="0" w:color="4F81BD"/>
              <w:bottom w:val="single" w:sz="4" w:space="0" w:color="4F81BD"/>
              <w:right w:val="single" w:sz="4" w:space="0" w:color="4F81BD"/>
            </w:tcBorders>
            <w:vAlign w:val="center"/>
          </w:tcPr>
          <w:p w14:paraId="160C7212" w14:textId="77777777" w:rsidR="00B455DB" w:rsidRPr="0014422E" w:rsidRDefault="00B455DB" w:rsidP="0032647C">
            <w:pPr>
              <w:pStyle w:val="Hoofdtekstkopie"/>
              <w:rPr>
                <w:rFonts w:asciiTheme="minorHAnsi" w:hAnsiTheme="minorHAnsi"/>
                <w:b/>
                <w:sz w:val="24"/>
                <w:szCs w:val="24"/>
              </w:rPr>
            </w:pPr>
            <w:r w:rsidRPr="0014422E">
              <w:rPr>
                <w:rFonts w:asciiTheme="minorHAnsi" w:eastAsia="Times New Roman" w:hAnsiTheme="minorHAnsi"/>
                <w:b/>
                <w:color w:val="000000"/>
                <w:sz w:val="24"/>
                <w:szCs w:val="24"/>
              </w:rPr>
              <w:t>Onderbouwing:</w:t>
            </w:r>
          </w:p>
        </w:tc>
        <w:tc>
          <w:tcPr>
            <w:tcW w:w="709" w:type="dxa"/>
            <w:tcBorders>
              <w:top w:val="single" w:sz="4" w:space="0" w:color="4F81BD"/>
              <w:left w:val="single" w:sz="4" w:space="0" w:color="4F81BD"/>
              <w:bottom w:val="single" w:sz="4" w:space="0" w:color="4F81BD"/>
              <w:right w:val="single" w:sz="4" w:space="0" w:color="4F81BD"/>
            </w:tcBorders>
            <w:vAlign w:val="center"/>
          </w:tcPr>
          <w:p w14:paraId="160C7213" w14:textId="77777777" w:rsidR="00B455DB" w:rsidRPr="0014422E" w:rsidRDefault="00B455DB" w:rsidP="0032647C">
            <w:pPr>
              <w:pStyle w:val="Hoofdtekstkopie"/>
              <w:rPr>
                <w:rFonts w:asciiTheme="minorHAnsi" w:hAnsiTheme="minorHAnsi"/>
                <w:sz w:val="24"/>
                <w:szCs w:val="24"/>
              </w:rPr>
            </w:pPr>
          </w:p>
        </w:tc>
        <w:tc>
          <w:tcPr>
            <w:tcW w:w="709" w:type="dxa"/>
            <w:tcBorders>
              <w:top w:val="single" w:sz="4" w:space="0" w:color="4F81BD"/>
              <w:left w:val="single" w:sz="4" w:space="0" w:color="4F81BD"/>
              <w:bottom w:val="single" w:sz="4" w:space="0" w:color="4F81BD"/>
              <w:right w:val="single" w:sz="4" w:space="0" w:color="4F81BD"/>
            </w:tcBorders>
            <w:vAlign w:val="center"/>
          </w:tcPr>
          <w:p w14:paraId="160C7214" w14:textId="77777777" w:rsidR="00B455DB" w:rsidRPr="0014422E" w:rsidRDefault="00B455DB" w:rsidP="0032647C">
            <w:pPr>
              <w:pStyle w:val="Hoofdtekstkopie"/>
              <w:rPr>
                <w:rFonts w:asciiTheme="minorHAnsi" w:hAnsiTheme="minorHAnsi"/>
                <w:sz w:val="24"/>
                <w:szCs w:val="24"/>
              </w:rPr>
            </w:pPr>
          </w:p>
        </w:tc>
      </w:tr>
      <w:tr w:rsidR="00B455DB" w:rsidRPr="0014422E" w14:paraId="160C721C" w14:textId="77777777" w:rsidTr="0032647C">
        <w:trPr>
          <w:trHeight w:val="1440"/>
        </w:trPr>
        <w:tc>
          <w:tcPr>
            <w:tcW w:w="8478" w:type="dxa"/>
            <w:vMerge w:val="restart"/>
            <w:tcBorders>
              <w:top w:val="single" w:sz="4" w:space="0" w:color="4F81BD"/>
              <w:left w:val="single" w:sz="4" w:space="0" w:color="4F81BD"/>
              <w:right w:val="single" w:sz="4" w:space="0" w:color="4F81BD"/>
            </w:tcBorders>
            <w:vAlign w:val="center"/>
          </w:tcPr>
          <w:p w14:paraId="160C7216" w14:textId="77777777" w:rsidR="00B455DB" w:rsidRPr="00AD4E42" w:rsidRDefault="00B455DB" w:rsidP="0032647C">
            <w:pPr>
              <w:pStyle w:val="Geenafstand"/>
              <w:spacing w:line="360" w:lineRule="auto"/>
              <w:rPr>
                <w:sz w:val="24"/>
                <w:szCs w:val="24"/>
              </w:rPr>
            </w:pPr>
            <w:r w:rsidRPr="00AD4E42">
              <w:rPr>
                <w:sz w:val="24"/>
                <w:szCs w:val="24"/>
              </w:rPr>
              <w:t>_____________________________________________________________________</w:t>
            </w:r>
          </w:p>
          <w:p w14:paraId="160C7217" w14:textId="77777777" w:rsidR="00B455DB" w:rsidRPr="00AD4E42" w:rsidRDefault="00B455DB" w:rsidP="0032647C">
            <w:pPr>
              <w:pStyle w:val="Geenafstand"/>
              <w:spacing w:line="360" w:lineRule="auto"/>
              <w:rPr>
                <w:sz w:val="24"/>
                <w:szCs w:val="24"/>
              </w:rPr>
            </w:pPr>
            <w:r w:rsidRPr="00AD4E42">
              <w:rPr>
                <w:sz w:val="24"/>
                <w:szCs w:val="24"/>
              </w:rPr>
              <w:t>_____________________________________________________________________</w:t>
            </w:r>
          </w:p>
          <w:p w14:paraId="160C7218" w14:textId="77777777" w:rsidR="00B455DB" w:rsidRPr="00AD4E42" w:rsidRDefault="00B455DB" w:rsidP="0032647C">
            <w:pPr>
              <w:pStyle w:val="Geenafstand"/>
              <w:spacing w:line="360" w:lineRule="auto"/>
              <w:rPr>
                <w:sz w:val="24"/>
                <w:szCs w:val="24"/>
              </w:rPr>
            </w:pPr>
            <w:r w:rsidRPr="00AD4E42">
              <w:rPr>
                <w:sz w:val="24"/>
                <w:szCs w:val="24"/>
              </w:rPr>
              <w:t>_____________________________________________________________________</w:t>
            </w:r>
          </w:p>
          <w:p w14:paraId="160C7219" w14:textId="77777777" w:rsidR="00B455DB" w:rsidRPr="00AD4E42" w:rsidRDefault="00B455DB" w:rsidP="0032647C">
            <w:pPr>
              <w:pStyle w:val="Geenafstand"/>
              <w:spacing w:line="360" w:lineRule="auto"/>
              <w:rPr>
                <w:sz w:val="24"/>
                <w:szCs w:val="24"/>
              </w:rPr>
            </w:pPr>
            <w:r w:rsidRPr="00AD4E42">
              <w:rPr>
                <w:sz w:val="24"/>
                <w:szCs w:val="24"/>
              </w:rPr>
              <w:t>_____________________________________________________________________</w:t>
            </w:r>
          </w:p>
          <w:p w14:paraId="160C721A" w14:textId="77777777" w:rsidR="00B455DB" w:rsidRPr="0014422E" w:rsidRDefault="00B455DB" w:rsidP="0032647C">
            <w:pPr>
              <w:pStyle w:val="Hoofdtekstkopie"/>
              <w:rPr>
                <w:rFonts w:asciiTheme="minorHAnsi" w:eastAsia="Times New Roman" w:hAnsiTheme="minorHAnsi"/>
                <w:color w:val="000000"/>
                <w:sz w:val="24"/>
                <w:szCs w:val="24"/>
              </w:rPr>
            </w:pPr>
          </w:p>
        </w:tc>
        <w:tc>
          <w:tcPr>
            <w:tcW w:w="1418" w:type="dxa"/>
            <w:gridSpan w:val="2"/>
            <w:tcBorders>
              <w:top w:val="single" w:sz="4" w:space="0" w:color="4F81BD"/>
              <w:left w:val="single" w:sz="4" w:space="0" w:color="4F81BD"/>
              <w:bottom w:val="nil"/>
            </w:tcBorders>
            <w:vAlign w:val="center"/>
          </w:tcPr>
          <w:p w14:paraId="160C721B" w14:textId="77777777" w:rsidR="00B455DB" w:rsidRPr="0014422E" w:rsidRDefault="00B455DB" w:rsidP="0032647C">
            <w:pPr>
              <w:pStyle w:val="Hoofdtekstkopie"/>
              <w:rPr>
                <w:rFonts w:asciiTheme="minorHAnsi" w:hAnsiTheme="minorHAnsi"/>
                <w:sz w:val="24"/>
                <w:szCs w:val="24"/>
              </w:rPr>
            </w:pPr>
          </w:p>
        </w:tc>
      </w:tr>
      <w:tr w:rsidR="00B455DB" w:rsidRPr="0014422E" w14:paraId="160C721F" w14:textId="77777777" w:rsidTr="0032647C">
        <w:trPr>
          <w:trHeight w:hRule="exact" w:val="288"/>
        </w:trPr>
        <w:tc>
          <w:tcPr>
            <w:tcW w:w="8478" w:type="dxa"/>
            <w:vMerge/>
            <w:tcBorders>
              <w:left w:val="single" w:sz="4" w:space="0" w:color="4F81BD"/>
              <w:right w:val="single" w:sz="4" w:space="0" w:color="4F81BD"/>
            </w:tcBorders>
            <w:vAlign w:val="center"/>
          </w:tcPr>
          <w:p w14:paraId="160C721D" w14:textId="77777777" w:rsidR="00B455DB" w:rsidRPr="0014422E" w:rsidRDefault="00B455DB" w:rsidP="0032647C">
            <w:pPr>
              <w:pStyle w:val="Hoofdtekstkopie"/>
              <w:rPr>
                <w:rFonts w:asciiTheme="minorHAnsi" w:eastAsia="Times New Roman" w:hAnsiTheme="minorHAnsi"/>
                <w:color w:val="000000"/>
                <w:sz w:val="24"/>
                <w:szCs w:val="24"/>
              </w:rPr>
            </w:pPr>
          </w:p>
        </w:tc>
        <w:tc>
          <w:tcPr>
            <w:tcW w:w="1418" w:type="dxa"/>
            <w:gridSpan w:val="2"/>
            <w:tcBorders>
              <w:left w:val="single" w:sz="4" w:space="0" w:color="4F81BD"/>
            </w:tcBorders>
            <w:vAlign w:val="center"/>
          </w:tcPr>
          <w:p w14:paraId="160C721E" w14:textId="77777777" w:rsidR="00B455DB" w:rsidRPr="0014422E" w:rsidRDefault="00B455DB" w:rsidP="0032647C">
            <w:pPr>
              <w:pStyle w:val="Hoofdtekstkopie"/>
              <w:rPr>
                <w:rFonts w:asciiTheme="minorHAnsi" w:hAnsiTheme="minorHAnsi"/>
                <w:sz w:val="24"/>
                <w:szCs w:val="24"/>
              </w:rPr>
            </w:pPr>
          </w:p>
        </w:tc>
      </w:tr>
      <w:tr w:rsidR="00B455DB" w:rsidRPr="0014422E" w14:paraId="160C7222" w14:textId="77777777" w:rsidTr="0032647C">
        <w:trPr>
          <w:trHeight w:hRule="exact" w:val="288"/>
        </w:trPr>
        <w:tc>
          <w:tcPr>
            <w:tcW w:w="8478" w:type="dxa"/>
            <w:vMerge/>
            <w:tcBorders>
              <w:left w:val="single" w:sz="4" w:space="0" w:color="4F81BD"/>
              <w:right w:val="single" w:sz="4" w:space="0" w:color="4F81BD"/>
            </w:tcBorders>
            <w:vAlign w:val="center"/>
          </w:tcPr>
          <w:p w14:paraId="160C7220" w14:textId="77777777" w:rsidR="00B455DB" w:rsidRPr="0014422E" w:rsidRDefault="00B455DB" w:rsidP="0032647C">
            <w:pPr>
              <w:pStyle w:val="Hoofdtekstkopie"/>
              <w:rPr>
                <w:rFonts w:asciiTheme="minorHAnsi" w:eastAsia="Times New Roman" w:hAnsiTheme="minorHAnsi"/>
                <w:color w:val="000000"/>
                <w:sz w:val="24"/>
                <w:szCs w:val="24"/>
              </w:rPr>
            </w:pPr>
          </w:p>
        </w:tc>
        <w:tc>
          <w:tcPr>
            <w:tcW w:w="1418" w:type="dxa"/>
            <w:gridSpan w:val="2"/>
            <w:tcBorders>
              <w:left w:val="single" w:sz="4" w:space="0" w:color="4F81BD"/>
            </w:tcBorders>
            <w:vAlign w:val="center"/>
          </w:tcPr>
          <w:p w14:paraId="160C7221" w14:textId="77777777" w:rsidR="00B455DB" w:rsidRPr="0014422E" w:rsidRDefault="00B455DB" w:rsidP="0032647C">
            <w:pPr>
              <w:pStyle w:val="Hoofdtekstkopie"/>
              <w:rPr>
                <w:rFonts w:asciiTheme="minorHAnsi" w:hAnsiTheme="minorHAnsi"/>
                <w:sz w:val="24"/>
                <w:szCs w:val="24"/>
              </w:rPr>
            </w:pPr>
          </w:p>
        </w:tc>
      </w:tr>
      <w:tr w:rsidR="00B455DB" w:rsidRPr="0014422E" w14:paraId="160C7225" w14:textId="77777777" w:rsidTr="0032647C">
        <w:trPr>
          <w:trHeight w:hRule="exact" w:val="288"/>
        </w:trPr>
        <w:tc>
          <w:tcPr>
            <w:tcW w:w="8478" w:type="dxa"/>
            <w:vMerge/>
            <w:tcBorders>
              <w:left w:val="single" w:sz="4" w:space="0" w:color="4F81BD"/>
              <w:bottom w:val="single" w:sz="4" w:space="0" w:color="4F81BD"/>
              <w:right w:val="single" w:sz="4" w:space="0" w:color="4F81BD"/>
            </w:tcBorders>
            <w:vAlign w:val="center"/>
          </w:tcPr>
          <w:p w14:paraId="160C7223" w14:textId="77777777" w:rsidR="00B455DB" w:rsidRPr="0014422E" w:rsidRDefault="00B455DB" w:rsidP="0032647C">
            <w:pPr>
              <w:pStyle w:val="Hoofdtekstkopie"/>
              <w:rPr>
                <w:rFonts w:asciiTheme="minorHAnsi" w:eastAsia="Times New Roman" w:hAnsiTheme="minorHAnsi"/>
                <w:color w:val="000000"/>
                <w:sz w:val="24"/>
                <w:szCs w:val="24"/>
              </w:rPr>
            </w:pPr>
          </w:p>
        </w:tc>
        <w:tc>
          <w:tcPr>
            <w:tcW w:w="1418" w:type="dxa"/>
            <w:gridSpan w:val="2"/>
            <w:tcBorders>
              <w:left w:val="single" w:sz="4" w:space="0" w:color="4F81BD"/>
              <w:bottom w:val="nil"/>
            </w:tcBorders>
            <w:vAlign w:val="center"/>
          </w:tcPr>
          <w:p w14:paraId="160C7224" w14:textId="77777777" w:rsidR="00B455DB" w:rsidRPr="0014422E" w:rsidRDefault="00B455DB" w:rsidP="0032647C">
            <w:pPr>
              <w:pStyle w:val="Hoofdtekstkopie"/>
              <w:rPr>
                <w:rFonts w:asciiTheme="minorHAnsi" w:hAnsiTheme="minorHAnsi"/>
                <w:sz w:val="24"/>
                <w:szCs w:val="24"/>
              </w:rPr>
            </w:pPr>
          </w:p>
        </w:tc>
      </w:tr>
    </w:tbl>
    <w:p w14:paraId="160C7226" w14:textId="77777777" w:rsidR="00B455DB" w:rsidRDefault="00B455DB" w:rsidP="00B455DB">
      <w:pPr>
        <w:pStyle w:val="Geenafstand"/>
        <w:rPr>
          <w:rStyle w:val="Zwaar"/>
          <w:sz w:val="24"/>
        </w:rPr>
      </w:pPr>
      <w:r>
        <w:rPr>
          <w:rStyle w:val="Zwaar"/>
        </w:rPr>
        <w:br/>
      </w:r>
    </w:p>
    <w:p w14:paraId="160C7227" w14:textId="77777777" w:rsidR="00B455DB" w:rsidRDefault="00B455DB" w:rsidP="00B455DB">
      <w:pPr>
        <w:pStyle w:val="Geenafstand"/>
        <w:rPr>
          <w:rStyle w:val="Zwaar"/>
          <w:sz w:val="24"/>
        </w:rPr>
      </w:pPr>
    </w:p>
    <w:p w14:paraId="160C7228" w14:textId="77777777" w:rsidR="00B455DB" w:rsidRDefault="00B455DB" w:rsidP="00B455DB">
      <w:pPr>
        <w:pStyle w:val="Geenafstand"/>
        <w:rPr>
          <w:rStyle w:val="Zwaar"/>
          <w:sz w:val="24"/>
        </w:rPr>
      </w:pPr>
    </w:p>
    <w:p w14:paraId="160C7229" w14:textId="77777777" w:rsidR="00B455DB" w:rsidRDefault="00B455DB" w:rsidP="00B455DB">
      <w:pPr>
        <w:pStyle w:val="Geenafstand"/>
        <w:rPr>
          <w:rStyle w:val="Zwaar"/>
          <w:sz w:val="24"/>
        </w:rPr>
      </w:pPr>
    </w:p>
    <w:p w14:paraId="160C722A" w14:textId="77777777" w:rsidR="00B455DB" w:rsidRDefault="00B455DB" w:rsidP="00B455DB">
      <w:pPr>
        <w:pStyle w:val="Geenafstand"/>
        <w:rPr>
          <w:rStyle w:val="Zwaar"/>
          <w:sz w:val="24"/>
        </w:rPr>
      </w:pPr>
    </w:p>
    <w:p w14:paraId="160C722B" w14:textId="77777777" w:rsidR="00B455DB" w:rsidRDefault="00B455DB" w:rsidP="00B455DB">
      <w:pPr>
        <w:pStyle w:val="Geenafstand"/>
        <w:rPr>
          <w:rStyle w:val="Zwaar"/>
          <w:sz w:val="24"/>
        </w:rPr>
      </w:pPr>
    </w:p>
    <w:p w14:paraId="160C722C" w14:textId="77777777" w:rsidR="00B455DB" w:rsidRDefault="00B455DB" w:rsidP="00B455DB">
      <w:pPr>
        <w:pStyle w:val="Geenafstand"/>
        <w:rPr>
          <w:rStyle w:val="Zwaar"/>
          <w:sz w:val="24"/>
        </w:rPr>
      </w:pPr>
    </w:p>
    <w:p w14:paraId="160C722D" w14:textId="77777777" w:rsidR="00B455DB" w:rsidRDefault="00B455DB" w:rsidP="00B455DB">
      <w:pPr>
        <w:pStyle w:val="Geenafstand"/>
        <w:rPr>
          <w:rStyle w:val="Zwaar"/>
          <w:sz w:val="24"/>
        </w:rPr>
      </w:pPr>
    </w:p>
    <w:p w14:paraId="160C722E" w14:textId="77777777" w:rsidR="00B455DB" w:rsidRDefault="00B455DB" w:rsidP="00B455DB">
      <w:pPr>
        <w:pStyle w:val="Geenafstand"/>
        <w:rPr>
          <w:rStyle w:val="Zwaar"/>
          <w:sz w:val="24"/>
        </w:rPr>
      </w:pPr>
    </w:p>
    <w:p w14:paraId="160C722F" w14:textId="77777777" w:rsidR="00B455DB" w:rsidRDefault="00B455DB" w:rsidP="00B455DB">
      <w:pPr>
        <w:pStyle w:val="Geenafstand"/>
        <w:rPr>
          <w:rStyle w:val="Zwaar"/>
          <w:sz w:val="24"/>
        </w:rPr>
      </w:pPr>
    </w:p>
    <w:p w14:paraId="160C7230" w14:textId="77777777" w:rsidR="00B455DB" w:rsidRDefault="00B455DB" w:rsidP="00B455DB">
      <w:pPr>
        <w:pStyle w:val="Geenafstand"/>
        <w:rPr>
          <w:rStyle w:val="Zwaar"/>
          <w:sz w:val="24"/>
        </w:rPr>
      </w:pPr>
    </w:p>
    <w:p w14:paraId="160C7231" w14:textId="77777777" w:rsidR="00B455DB" w:rsidRDefault="00B455DB" w:rsidP="00B455DB">
      <w:pPr>
        <w:pStyle w:val="Geenafstand"/>
        <w:rPr>
          <w:rStyle w:val="Zwaar"/>
          <w:sz w:val="24"/>
        </w:rPr>
      </w:pPr>
    </w:p>
    <w:p w14:paraId="160C7232" w14:textId="77777777" w:rsidR="00B455DB" w:rsidRDefault="00B455DB" w:rsidP="00B455DB">
      <w:pPr>
        <w:pStyle w:val="Geenafstand"/>
        <w:rPr>
          <w:rStyle w:val="Zwaar"/>
          <w:sz w:val="24"/>
        </w:rPr>
      </w:pPr>
    </w:p>
    <w:p w14:paraId="160C7233" w14:textId="77777777" w:rsidR="00905635" w:rsidRDefault="00905635" w:rsidP="00B455DB">
      <w:pPr>
        <w:pStyle w:val="Geenafstand"/>
        <w:rPr>
          <w:rStyle w:val="Zwaar"/>
          <w:sz w:val="24"/>
        </w:rPr>
      </w:pPr>
    </w:p>
    <w:p w14:paraId="160C7234" w14:textId="77777777" w:rsidR="00B455DB" w:rsidRPr="002906D6" w:rsidRDefault="00B455DB" w:rsidP="00B455DB">
      <w:pPr>
        <w:pStyle w:val="Geenafstand"/>
        <w:rPr>
          <w:rStyle w:val="Zwaar"/>
          <w:rFonts w:ascii="Verdana" w:hAnsi="Verdana" w:cs="Times New Roman"/>
        </w:rPr>
      </w:pPr>
      <w:r w:rsidRPr="002906D6">
        <w:rPr>
          <w:rStyle w:val="Zwaar"/>
          <w:rFonts w:ascii="Verdana" w:hAnsi="Verdana" w:cs="Times New Roman"/>
        </w:rPr>
        <w:t xml:space="preserve">Uitleg bij </w:t>
      </w:r>
      <w:r w:rsidR="005B31C5">
        <w:rPr>
          <w:rStyle w:val="Zwaar"/>
          <w:rFonts w:ascii="Verdana" w:hAnsi="Verdana" w:cs="Times New Roman"/>
        </w:rPr>
        <w:t xml:space="preserve">het </w:t>
      </w:r>
      <w:r w:rsidRPr="002906D6">
        <w:rPr>
          <w:rStyle w:val="Zwaar"/>
          <w:rFonts w:ascii="Verdana" w:hAnsi="Verdana" w:cs="Times New Roman"/>
        </w:rPr>
        <w:t>formulier</w:t>
      </w:r>
      <w:r w:rsidR="002906D6" w:rsidRPr="002906D6">
        <w:rPr>
          <w:rStyle w:val="Zwaar"/>
          <w:rFonts w:ascii="Verdana" w:hAnsi="Verdana" w:cs="Times New Roman"/>
        </w:rPr>
        <w:t xml:space="preserve"> ongeschiktheid van de werknemer</w:t>
      </w:r>
    </w:p>
    <w:p w14:paraId="160C7235" w14:textId="77777777" w:rsidR="00B455DB" w:rsidRPr="002906D6" w:rsidRDefault="00B455DB" w:rsidP="00B455DB">
      <w:pPr>
        <w:rPr>
          <w:rFonts w:ascii="Verdana" w:hAnsi="Verdana" w:cs="Times New Roman"/>
          <w:b/>
        </w:rPr>
      </w:pPr>
      <w:r>
        <w:rPr>
          <w:b/>
        </w:rPr>
        <w:br/>
      </w:r>
      <w:r w:rsidRPr="002906D6">
        <w:rPr>
          <w:rFonts w:ascii="Verdana" w:hAnsi="Verdana" w:cs="Times New Roman"/>
          <w:b/>
          <w:sz w:val="20"/>
        </w:rPr>
        <w:t>Opzegverbod, ziekte of gebreken.</w:t>
      </w:r>
    </w:p>
    <w:p w14:paraId="160C7236" w14:textId="77777777" w:rsidR="00B455DB" w:rsidRPr="002906D6" w:rsidRDefault="00B455DB" w:rsidP="002906D6">
      <w:pPr>
        <w:pStyle w:val="RecipientAddress"/>
        <w:numPr>
          <w:ilvl w:val="0"/>
          <w:numId w:val="37"/>
        </w:numPr>
        <w:spacing w:line="360" w:lineRule="auto"/>
        <w:rPr>
          <w:rFonts w:ascii="Verdana" w:hAnsi="Verdana"/>
          <w:sz w:val="20"/>
        </w:rPr>
      </w:pPr>
      <w:r w:rsidRPr="002906D6">
        <w:rPr>
          <w:rFonts w:ascii="Verdana" w:hAnsi="Verdana"/>
          <w:sz w:val="20"/>
        </w:rPr>
        <w:t>Indien ongeschiktheid het gevolg is van ziekte of gebreken, is ontbinding van de arbeidsovereenkomst op grond van ongeschiktheid, niet mogelijk.</w:t>
      </w:r>
    </w:p>
    <w:p w14:paraId="160C7237" w14:textId="77777777" w:rsidR="00B455DB" w:rsidRPr="002906D6" w:rsidRDefault="00B455DB" w:rsidP="002906D6">
      <w:pPr>
        <w:pStyle w:val="RecipientAddress"/>
        <w:numPr>
          <w:ilvl w:val="0"/>
          <w:numId w:val="37"/>
        </w:numPr>
        <w:spacing w:line="360" w:lineRule="auto"/>
        <w:rPr>
          <w:rFonts w:ascii="Verdana" w:hAnsi="Verdana"/>
          <w:sz w:val="20"/>
        </w:rPr>
      </w:pPr>
      <w:r w:rsidRPr="002906D6">
        <w:rPr>
          <w:rFonts w:ascii="Verdana" w:hAnsi="Verdana"/>
          <w:sz w:val="20"/>
        </w:rPr>
        <w:t xml:space="preserve">Indien ziekte pas na het verzoek tot ontbinding aanvang heeft genomen, geldt er geen opzegverbod. </w:t>
      </w:r>
    </w:p>
    <w:p w14:paraId="160C7238" w14:textId="77777777" w:rsidR="00B455DB" w:rsidRDefault="00B455DB" w:rsidP="00B455DB">
      <w:pPr>
        <w:pStyle w:val="Geenafstand"/>
        <w:spacing w:line="360" w:lineRule="auto"/>
        <w:rPr>
          <w:rFonts w:ascii="Verdana" w:hAnsi="Verdana"/>
          <w:b/>
          <w:sz w:val="20"/>
          <w:szCs w:val="20"/>
        </w:rPr>
      </w:pPr>
    </w:p>
    <w:p w14:paraId="160C7239" w14:textId="77777777" w:rsidR="00B455DB" w:rsidRPr="002906D6" w:rsidRDefault="00B455DB" w:rsidP="00B455DB">
      <w:pPr>
        <w:pStyle w:val="Geenafstand"/>
        <w:spacing w:line="360" w:lineRule="auto"/>
        <w:rPr>
          <w:rFonts w:ascii="Verdana" w:hAnsi="Verdana"/>
          <w:b/>
          <w:sz w:val="20"/>
          <w:szCs w:val="20"/>
        </w:rPr>
      </w:pPr>
      <w:r w:rsidRPr="002906D6">
        <w:rPr>
          <w:rFonts w:ascii="Verdana" w:hAnsi="Verdana"/>
          <w:b/>
          <w:sz w:val="20"/>
          <w:szCs w:val="20"/>
        </w:rPr>
        <w:t>Tijdige in kennisstelling en verbetertraject.</w:t>
      </w:r>
    </w:p>
    <w:p w14:paraId="160C723A" w14:textId="77777777" w:rsidR="00B455DB" w:rsidRPr="00AB15AA" w:rsidRDefault="00B455DB" w:rsidP="00B455DB">
      <w:pPr>
        <w:pStyle w:val="Geenafstand"/>
        <w:numPr>
          <w:ilvl w:val="0"/>
          <w:numId w:val="30"/>
        </w:numPr>
        <w:spacing w:line="360" w:lineRule="auto"/>
        <w:ind w:right="-291"/>
        <w:rPr>
          <w:sz w:val="24"/>
          <w:szCs w:val="20"/>
        </w:rPr>
      </w:pPr>
      <w:r>
        <w:rPr>
          <w:sz w:val="24"/>
          <w:szCs w:val="20"/>
        </w:rPr>
        <w:t>Het v</w:t>
      </w:r>
      <w:r w:rsidRPr="00AB15AA">
        <w:rPr>
          <w:sz w:val="24"/>
          <w:szCs w:val="20"/>
        </w:rPr>
        <w:t>erbetertraject dient minstens</w:t>
      </w:r>
      <w:r>
        <w:rPr>
          <w:sz w:val="24"/>
          <w:szCs w:val="20"/>
        </w:rPr>
        <w:t xml:space="preserve"> zes maanden te hebben geduurd, opgesteld te zijn door de werkgever en betrekking hebben op meeste werkzaamheden van de werknemer.</w:t>
      </w:r>
    </w:p>
    <w:p w14:paraId="160C723B" w14:textId="77777777" w:rsidR="00B455DB" w:rsidRPr="00AB15AA" w:rsidRDefault="00B455DB" w:rsidP="00B455DB">
      <w:pPr>
        <w:pStyle w:val="Geenafstand"/>
        <w:numPr>
          <w:ilvl w:val="0"/>
          <w:numId w:val="30"/>
        </w:numPr>
        <w:spacing w:line="360" w:lineRule="auto"/>
        <w:ind w:right="-291"/>
        <w:rPr>
          <w:sz w:val="24"/>
          <w:szCs w:val="20"/>
        </w:rPr>
      </w:pPr>
      <w:r w:rsidRPr="00AB15AA">
        <w:rPr>
          <w:sz w:val="24"/>
          <w:szCs w:val="20"/>
        </w:rPr>
        <w:t>Bewijzen van het verbetertraject kunnen</w:t>
      </w:r>
      <w:r>
        <w:rPr>
          <w:sz w:val="24"/>
          <w:szCs w:val="20"/>
        </w:rPr>
        <w:t xml:space="preserve"> o.a.</w:t>
      </w:r>
      <w:r w:rsidRPr="00AB15AA">
        <w:rPr>
          <w:sz w:val="24"/>
          <w:szCs w:val="20"/>
        </w:rPr>
        <w:t xml:space="preserve"> bestaan uit: </w:t>
      </w:r>
      <w:r>
        <w:rPr>
          <w:sz w:val="24"/>
          <w:szCs w:val="20"/>
        </w:rPr>
        <w:t>g</w:t>
      </w:r>
      <w:r w:rsidRPr="00AB15AA">
        <w:rPr>
          <w:sz w:val="24"/>
          <w:szCs w:val="20"/>
        </w:rPr>
        <w:t>espreksverslagen</w:t>
      </w:r>
      <w:r>
        <w:rPr>
          <w:sz w:val="24"/>
          <w:szCs w:val="20"/>
        </w:rPr>
        <w:t xml:space="preserve"> van functioneringsgesprekken</w:t>
      </w:r>
      <w:r w:rsidRPr="00AB15AA">
        <w:rPr>
          <w:sz w:val="24"/>
          <w:szCs w:val="20"/>
        </w:rPr>
        <w:t>, e-mails, WhatsApp berichten en dergelijke correspondentie</w:t>
      </w:r>
      <w:r>
        <w:rPr>
          <w:sz w:val="24"/>
          <w:szCs w:val="20"/>
        </w:rPr>
        <w:t xml:space="preserve"> tussen werkgever en werknemer</w:t>
      </w:r>
      <w:r w:rsidRPr="00AB15AA">
        <w:rPr>
          <w:sz w:val="24"/>
          <w:szCs w:val="20"/>
        </w:rPr>
        <w:t>.</w:t>
      </w:r>
      <w:r>
        <w:rPr>
          <w:sz w:val="24"/>
          <w:szCs w:val="20"/>
        </w:rPr>
        <w:t xml:space="preserve"> Het kan ook bestaan uit verslagen van een coach of een begeleider. </w:t>
      </w:r>
    </w:p>
    <w:p w14:paraId="160C723C" w14:textId="77777777" w:rsidR="00B455DB" w:rsidRPr="00AB15AA" w:rsidRDefault="00B455DB" w:rsidP="00B455DB">
      <w:pPr>
        <w:pStyle w:val="Geenafstand"/>
        <w:numPr>
          <w:ilvl w:val="0"/>
          <w:numId w:val="30"/>
        </w:numPr>
        <w:spacing w:line="360" w:lineRule="auto"/>
        <w:ind w:right="-291"/>
        <w:rPr>
          <w:sz w:val="24"/>
          <w:szCs w:val="20"/>
        </w:rPr>
      </w:pPr>
      <w:r w:rsidRPr="00AB15AA">
        <w:rPr>
          <w:sz w:val="24"/>
          <w:szCs w:val="20"/>
        </w:rPr>
        <w:t>Er dient een waarschuwing aan de medewerker gegeven te worden, dat indien het functioneren niet op het gewenste niveau wordt gebracht, dit tot arbeidsrechtelijke maatregelen zal leiden.</w:t>
      </w:r>
    </w:p>
    <w:p w14:paraId="160C723D" w14:textId="77777777" w:rsidR="00B455DB" w:rsidRDefault="00B455DB" w:rsidP="00B455DB">
      <w:pPr>
        <w:pStyle w:val="Geenafstand"/>
        <w:numPr>
          <w:ilvl w:val="0"/>
          <w:numId w:val="30"/>
        </w:numPr>
        <w:spacing w:line="360" w:lineRule="auto"/>
        <w:ind w:right="-291"/>
        <w:rPr>
          <w:sz w:val="24"/>
          <w:szCs w:val="20"/>
        </w:rPr>
      </w:pPr>
      <w:r w:rsidRPr="00AB15AA">
        <w:rPr>
          <w:sz w:val="24"/>
          <w:szCs w:val="20"/>
        </w:rPr>
        <w:t xml:space="preserve">Indien de werknemer het verbetertraject weigert, is er vooralsnog voldaan aan het in de gelegenheid stellen van de werknemer om zich te verbeteren. </w:t>
      </w:r>
    </w:p>
    <w:p w14:paraId="160C723E" w14:textId="77777777" w:rsidR="00B455DB" w:rsidRDefault="00B455DB" w:rsidP="00B455DB">
      <w:pPr>
        <w:pStyle w:val="Geenafstand"/>
        <w:numPr>
          <w:ilvl w:val="0"/>
          <w:numId w:val="30"/>
        </w:numPr>
        <w:spacing w:line="360" w:lineRule="auto"/>
        <w:ind w:right="-291"/>
        <w:rPr>
          <w:sz w:val="24"/>
          <w:szCs w:val="20"/>
        </w:rPr>
      </w:pPr>
      <w:r>
        <w:rPr>
          <w:sz w:val="24"/>
          <w:szCs w:val="20"/>
        </w:rPr>
        <w:t>Een</w:t>
      </w:r>
      <w:r w:rsidRPr="00B976E3">
        <w:rPr>
          <w:sz w:val="24"/>
          <w:szCs w:val="20"/>
        </w:rPr>
        <w:t xml:space="preserve"> voortgangsverslag </w:t>
      </w:r>
      <w:r>
        <w:rPr>
          <w:sz w:val="24"/>
          <w:szCs w:val="20"/>
        </w:rPr>
        <w:t>is niet voldoende.</w:t>
      </w:r>
    </w:p>
    <w:p w14:paraId="160C723F" w14:textId="77777777" w:rsidR="00B455DB" w:rsidRDefault="00B455DB" w:rsidP="00B455DB">
      <w:pPr>
        <w:pStyle w:val="Geenafstand"/>
        <w:numPr>
          <w:ilvl w:val="0"/>
          <w:numId w:val="30"/>
        </w:numPr>
        <w:spacing w:line="360" w:lineRule="auto"/>
        <w:ind w:right="-291"/>
        <w:rPr>
          <w:sz w:val="24"/>
          <w:szCs w:val="20"/>
        </w:rPr>
      </w:pPr>
      <w:r>
        <w:rPr>
          <w:sz w:val="24"/>
          <w:szCs w:val="20"/>
        </w:rPr>
        <w:t>Als de werknemer alleen ontwikkelingspunten heeft, is dit niet voldoende.</w:t>
      </w:r>
    </w:p>
    <w:p w14:paraId="160C7240" w14:textId="77777777" w:rsidR="00B455DB" w:rsidRPr="002906D6" w:rsidRDefault="00B455DB" w:rsidP="00B455DB">
      <w:pPr>
        <w:pStyle w:val="Geenafstand"/>
        <w:spacing w:line="360" w:lineRule="auto"/>
        <w:rPr>
          <w:rFonts w:ascii="Verdana" w:hAnsi="Verdana"/>
          <w:b/>
          <w:sz w:val="24"/>
          <w:szCs w:val="20"/>
        </w:rPr>
      </w:pPr>
      <w:r>
        <w:rPr>
          <w:rFonts w:ascii="Times New Roman" w:hAnsi="Times New Roman"/>
          <w:b/>
          <w:sz w:val="24"/>
          <w:szCs w:val="20"/>
        </w:rPr>
        <w:br/>
      </w:r>
      <w:r w:rsidRPr="002906D6">
        <w:rPr>
          <w:rFonts w:ascii="Verdana" w:hAnsi="Verdana"/>
          <w:b/>
          <w:sz w:val="20"/>
          <w:szCs w:val="20"/>
        </w:rPr>
        <w:t>Herplaatsing van de medewerker</w:t>
      </w:r>
    </w:p>
    <w:p w14:paraId="160C7241" w14:textId="77777777" w:rsidR="00B455DB" w:rsidRDefault="00B455DB" w:rsidP="002906D6">
      <w:pPr>
        <w:spacing w:line="360" w:lineRule="auto"/>
        <w:rPr>
          <w:rFonts w:ascii="Verdana" w:hAnsi="Verdana"/>
          <w:sz w:val="20"/>
          <w:szCs w:val="20"/>
        </w:rPr>
      </w:pPr>
      <w:r>
        <w:rPr>
          <w:rFonts w:ascii="Verdana" w:hAnsi="Verdana"/>
          <w:sz w:val="20"/>
          <w:szCs w:val="20"/>
        </w:rPr>
        <w:t xml:space="preserve">Er dienen </w:t>
      </w:r>
      <w:r w:rsidRPr="00674FEE">
        <w:rPr>
          <w:rFonts w:ascii="Verdana" w:hAnsi="Verdana"/>
          <w:sz w:val="20"/>
          <w:szCs w:val="20"/>
        </w:rPr>
        <w:t>feiten en omstandigheden</w:t>
      </w:r>
      <w:r>
        <w:rPr>
          <w:rFonts w:ascii="Verdana" w:hAnsi="Verdana"/>
          <w:sz w:val="20"/>
          <w:szCs w:val="20"/>
        </w:rPr>
        <w:t xml:space="preserve"> gesteld en bewezen te worden, dat </w:t>
      </w:r>
      <w:r w:rsidRPr="00984A0C">
        <w:rPr>
          <w:rFonts w:ascii="Verdana" w:hAnsi="Verdana"/>
          <w:sz w:val="20"/>
          <w:szCs w:val="20"/>
        </w:rPr>
        <w:t xml:space="preserve">herplaatsing van de medewerker in een andere passende functie binnen een redelijke termijn </w:t>
      </w:r>
      <w:r>
        <w:rPr>
          <w:rFonts w:ascii="Verdana" w:hAnsi="Verdana"/>
          <w:sz w:val="20"/>
          <w:szCs w:val="20"/>
        </w:rPr>
        <w:t>niet mogelijk is.</w:t>
      </w:r>
    </w:p>
    <w:p w14:paraId="160C7242" w14:textId="77777777" w:rsidR="00B455DB" w:rsidRDefault="00B455DB" w:rsidP="00B455DB">
      <w:pPr>
        <w:rPr>
          <w:rFonts w:ascii="Times New Roman" w:hAnsi="Times New Roman" w:cs="Times New Roman"/>
          <w:b/>
          <w:sz w:val="24"/>
          <w:szCs w:val="20"/>
        </w:rPr>
      </w:pPr>
      <w:r>
        <w:rPr>
          <w:rFonts w:ascii="Verdana" w:hAnsi="Verdana"/>
          <w:sz w:val="20"/>
          <w:szCs w:val="20"/>
        </w:rPr>
        <w:br/>
      </w:r>
    </w:p>
    <w:p w14:paraId="160C7243" w14:textId="77777777" w:rsidR="00B455DB" w:rsidRDefault="00B455DB" w:rsidP="00B455DB">
      <w:pPr>
        <w:rPr>
          <w:rFonts w:ascii="Times New Roman" w:hAnsi="Times New Roman" w:cs="Times New Roman"/>
          <w:b/>
          <w:sz w:val="24"/>
          <w:szCs w:val="20"/>
        </w:rPr>
      </w:pPr>
    </w:p>
    <w:p w14:paraId="160C7244" w14:textId="77777777" w:rsidR="001D0E68" w:rsidRDefault="001D0E68" w:rsidP="00B455DB">
      <w:pPr>
        <w:rPr>
          <w:rFonts w:ascii="Times New Roman" w:hAnsi="Times New Roman" w:cs="Times New Roman"/>
          <w:b/>
          <w:sz w:val="24"/>
          <w:szCs w:val="20"/>
        </w:rPr>
      </w:pPr>
    </w:p>
    <w:p w14:paraId="160C7245" w14:textId="77777777" w:rsidR="00B455DB" w:rsidRDefault="00B455DB" w:rsidP="00B455DB">
      <w:pPr>
        <w:rPr>
          <w:rFonts w:ascii="Times New Roman" w:hAnsi="Times New Roman" w:cs="Times New Roman"/>
          <w:b/>
          <w:sz w:val="24"/>
          <w:szCs w:val="20"/>
        </w:rPr>
      </w:pPr>
    </w:p>
    <w:p w14:paraId="160C7246" w14:textId="77777777" w:rsidR="00B455DB" w:rsidRPr="002906D6" w:rsidRDefault="00B455DB" w:rsidP="00B455DB">
      <w:pPr>
        <w:rPr>
          <w:rFonts w:ascii="Verdana" w:hAnsi="Verdana" w:cs="Times New Roman"/>
          <w:b/>
          <w:sz w:val="16"/>
          <w:szCs w:val="20"/>
        </w:rPr>
      </w:pPr>
      <w:r w:rsidRPr="002906D6">
        <w:rPr>
          <w:rFonts w:ascii="Verdana" w:hAnsi="Verdana" w:cs="Times New Roman"/>
          <w:b/>
          <w:sz w:val="20"/>
          <w:szCs w:val="20"/>
        </w:rPr>
        <w:lastRenderedPageBreak/>
        <w:t xml:space="preserve">Aanvullende informatie bij </w:t>
      </w:r>
      <w:r w:rsidR="00E7662A">
        <w:rPr>
          <w:rFonts w:ascii="Verdana" w:hAnsi="Verdana" w:cs="Times New Roman"/>
          <w:b/>
          <w:sz w:val="20"/>
          <w:szCs w:val="20"/>
        </w:rPr>
        <w:t xml:space="preserve">het formulier </w:t>
      </w:r>
      <w:r w:rsidRPr="002906D6">
        <w:rPr>
          <w:rFonts w:ascii="Verdana" w:hAnsi="Verdana" w:cs="Times New Roman"/>
          <w:b/>
          <w:sz w:val="20"/>
          <w:szCs w:val="20"/>
        </w:rPr>
        <w:t>ongeschiktheid van een werknemer</w:t>
      </w:r>
    </w:p>
    <w:p w14:paraId="160C7247" w14:textId="77777777" w:rsidR="00B455DB" w:rsidRPr="002906D6" w:rsidRDefault="00B455DB" w:rsidP="002906D6">
      <w:pPr>
        <w:pStyle w:val="Geenafstand"/>
        <w:numPr>
          <w:ilvl w:val="0"/>
          <w:numId w:val="38"/>
        </w:numPr>
        <w:spacing w:line="360" w:lineRule="auto"/>
        <w:rPr>
          <w:rFonts w:ascii="Verdana" w:hAnsi="Verdana"/>
          <w:sz w:val="20"/>
        </w:rPr>
      </w:pPr>
      <w:r w:rsidRPr="002906D6">
        <w:rPr>
          <w:rFonts w:ascii="Verdana" w:hAnsi="Verdana"/>
          <w:sz w:val="20"/>
        </w:rPr>
        <w:t xml:space="preserve">Heeft de werknemer ongeschiktheid toegegeven? </w:t>
      </w:r>
      <w:r w:rsidRPr="002906D6">
        <w:rPr>
          <w:rFonts w:ascii="Verdana" w:hAnsi="Verdana"/>
          <w:sz w:val="20"/>
        </w:rPr>
        <w:sym w:font="Wingdings" w:char="F0E0"/>
      </w:r>
      <w:r w:rsidRPr="002906D6">
        <w:rPr>
          <w:rFonts w:ascii="Verdana" w:hAnsi="Verdana"/>
          <w:sz w:val="20"/>
        </w:rPr>
        <w:t xml:space="preserve"> Ontbinding mogelijk.</w:t>
      </w:r>
    </w:p>
    <w:p w14:paraId="160C7248" w14:textId="77777777" w:rsidR="00B455DB" w:rsidRPr="002906D6" w:rsidRDefault="00B455DB" w:rsidP="002906D6">
      <w:pPr>
        <w:pStyle w:val="Geenafstand"/>
        <w:numPr>
          <w:ilvl w:val="0"/>
          <w:numId w:val="38"/>
        </w:numPr>
        <w:spacing w:line="360" w:lineRule="auto"/>
        <w:rPr>
          <w:rFonts w:ascii="Verdana" w:hAnsi="Verdana"/>
          <w:sz w:val="20"/>
        </w:rPr>
      </w:pPr>
      <w:r w:rsidRPr="002906D6">
        <w:rPr>
          <w:rFonts w:ascii="Verdana" w:hAnsi="Verdana"/>
          <w:sz w:val="20"/>
        </w:rPr>
        <w:t xml:space="preserve">De werkzaamheden die bij de functieomschrijving horen, dienen in redelijkheid van de werknemer te verwachten zijn. </w:t>
      </w:r>
    </w:p>
    <w:p w14:paraId="160C7249" w14:textId="77777777" w:rsidR="00B455DB" w:rsidRPr="002906D6" w:rsidRDefault="00B455DB" w:rsidP="002906D6">
      <w:pPr>
        <w:pStyle w:val="Geenafstand"/>
        <w:numPr>
          <w:ilvl w:val="0"/>
          <w:numId w:val="38"/>
        </w:numPr>
        <w:spacing w:line="360" w:lineRule="auto"/>
        <w:rPr>
          <w:rFonts w:ascii="Verdana" w:hAnsi="Verdana"/>
          <w:sz w:val="20"/>
        </w:rPr>
      </w:pPr>
      <w:r w:rsidRPr="002906D6">
        <w:rPr>
          <w:rFonts w:ascii="Verdana" w:hAnsi="Verdana"/>
          <w:sz w:val="20"/>
        </w:rPr>
        <w:t>Inzetten van een andere begeleider of leidinggevende helpt aan geloofwaardigheid ongeschiktheid.</w:t>
      </w:r>
    </w:p>
    <w:p w14:paraId="160C724A" w14:textId="77777777" w:rsidR="00B455DB" w:rsidRPr="002906D6" w:rsidRDefault="00B455DB" w:rsidP="002906D6">
      <w:pPr>
        <w:pStyle w:val="Geenafstand"/>
        <w:numPr>
          <w:ilvl w:val="0"/>
          <w:numId w:val="38"/>
        </w:numPr>
        <w:spacing w:line="360" w:lineRule="auto"/>
        <w:rPr>
          <w:rFonts w:ascii="Verdana" w:hAnsi="Verdana"/>
          <w:sz w:val="20"/>
        </w:rPr>
      </w:pPr>
      <w:r w:rsidRPr="002906D6">
        <w:rPr>
          <w:rFonts w:ascii="Verdana" w:hAnsi="Verdana"/>
          <w:sz w:val="20"/>
        </w:rPr>
        <w:t>Aan de werknemer dient duidelijk gem</w:t>
      </w:r>
      <w:r w:rsidR="002B6CB5">
        <w:rPr>
          <w:rFonts w:ascii="Verdana" w:hAnsi="Verdana"/>
          <w:sz w:val="20"/>
        </w:rPr>
        <w:t>aakt te worden wat</w:t>
      </w:r>
      <w:r w:rsidRPr="002906D6">
        <w:rPr>
          <w:rFonts w:ascii="Verdana" w:hAnsi="Verdana"/>
          <w:sz w:val="20"/>
        </w:rPr>
        <w:t xml:space="preserve"> volgens de werkgever precies mis gaat en wat er van de werknemer wordt verwacht.</w:t>
      </w:r>
    </w:p>
    <w:p w14:paraId="160C724B" w14:textId="77777777" w:rsidR="00B455DB" w:rsidRPr="002906D6" w:rsidRDefault="00B455DB" w:rsidP="002906D6">
      <w:pPr>
        <w:pStyle w:val="Geenafstand"/>
        <w:numPr>
          <w:ilvl w:val="0"/>
          <w:numId w:val="38"/>
        </w:numPr>
        <w:spacing w:line="360" w:lineRule="auto"/>
        <w:rPr>
          <w:rFonts w:ascii="Verdana" w:hAnsi="Verdana"/>
          <w:sz w:val="20"/>
        </w:rPr>
      </w:pPr>
      <w:r w:rsidRPr="002906D6">
        <w:rPr>
          <w:rFonts w:ascii="Verdana" w:hAnsi="Verdana"/>
          <w:sz w:val="20"/>
        </w:rPr>
        <w:t xml:space="preserve">Aan de werknemer en de rechter dienen voorbeelden van benodigde competenties voor de functie getoond te worden alsmede voorbeelden waaruit het gebrek aan deze competenties blijkt. </w:t>
      </w:r>
    </w:p>
    <w:p w14:paraId="160C724C" w14:textId="77777777" w:rsidR="00B455DB" w:rsidRPr="002906D6" w:rsidRDefault="00B455DB" w:rsidP="002906D6">
      <w:pPr>
        <w:pStyle w:val="Geenafstand"/>
        <w:numPr>
          <w:ilvl w:val="0"/>
          <w:numId w:val="38"/>
        </w:numPr>
        <w:spacing w:line="360" w:lineRule="auto"/>
        <w:rPr>
          <w:rFonts w:ascii="Verdana" w:hAnsi="Verdana"/>
          <w:sz w:val="20"/>
        </w:rPr>
      </w:pPr>
      <w:r w:rsidRPr="002906D6">
        <w:rPr>
          <w:rFonts w:ascii="Verdana" w:hAnsi="Verdana"/>
          <w:sz w:val="20"/>
        </w:rPr>
        <w:t>Indien NTI door de werknemer veelvuldig omzet misloopt, dient er te worden be</w:t>
      </w:r>
      <w:r w:rsidR="002B6CB5">
        <w:rPr>
          <w:rFonts w:ascii="Verdana" w:hAnsi="Verdana"/>
          <w:sz w:val="20"/>
        </w:rPr>
        <w:t>oordeelt of het nog mogelijk is</w:t>
      </w:r>
      <w:r w:rsidRPr="002906D6">
        <w:rPr>
          <w:rFonts w:ascii="Verdana" w:hAnsi="Verdana"/>
          <w:sz w:val="20"/>
        </w:rPr>
        <w:t xml:space="preserve"> om de omzet te behalen. Indien dit nog mogelijk is, is er geen sprake van ongeschiktheid.</w:t>
      </w:r>
    </w:p>
    <w:p w14:paraId="160C724D" w14:textId="77777777" w:rsidR="00B455DB" w:rsidRPr="002906D6" w:rsidRDefault="00B455DB" w:rsidP="002906D6">
      <w:pPr>
        <w:pStyle w:val="Geenafstand"/>
        <w:numPr>
          <w:ilvl w:val="0"/>
          <w:numId w:val="38"/>
        </w:numPr>
        <w:spacing w:line="360" w:lineRule="auto"/>
        <w:rPr>
          <w:rFonts w:ascii="Verdana" w:hAnsi="Verdana"/>
          <w:sz w:val="20"/>
        </w:rPr>
      </w:pPr>
      <w:r w:rsidRPr="002906D6">
        <w:rPr>
          <w:rFonts w:ascii="Verdana" w:hAnsi="Verdana"/>
          <w:sz w:val="20"/>
        </w:rPr>
        <w:t xml:space="preserve">Gebrekkige samenwerking? Meer dan twee getuigenissen van collega’s nodig. </w:t>
      </w:r>
    </w:p>
    <w:p w14:paraId="160C724E" w14:textId="77777777" w:rsidR="0032647C" w:rsidRPr="0032647C" w:rsidRDefault="00B455DB" w:rsidP="002906D6">
      <w:pPr>
        <w:pStyle w:val="Geenafstand"/>
        <w:numPr>
          <w:ilvl w:val="0"/>
          <w:numId w:val="38"/>
        </w:numPr>
        <w:spacing w:line="360" w:lineRule="auto"/>
        <w:rPr>
          <w:sz w:val="24"/>
        </w:rPr>
      </w:pPr>
      <w:r w:rsidRPr="002906D6">
        <w:rPr>
          <w:rFonts w:ascii="Verdana" w:hAnsi="Verdana"/>
          <w:sz w:val="20"/>
        </w:rPr>
        <w:t>Het maken van fouten bij relatief eenvoudige werkzaamheden vormt geen ongeschiktheid.</w:t>
      </w:r>
      <w:r w:rsidRPr="002906D6">
        <w:rPr>
          <w:sz w:val="20"/>
        </w:rPr>
        <w:t xml:space="preserve"> </w:t>
      </w:r>
    </w:p>
    <w:p w14:paraId="160C724F" w14:textId="77777777" w:rsidR="0032647C" w:rsidRDefault="0032647C" w:rsidP="0032647C">
      <w:pPr>
        <w:pStyle w:val="Geenafstand"/>
        <w:spacing w:line="360" w:lineRule="auto"/>
        <w:rPr>
          <w:sz w:val="20"/>
        </w:rPr>
      </w:pPr>
    </w:p>
    <w:p w14:paraId="160C7250" w14:textId="77777777" w:rsidR="0032647C" w:rsidRDefault="0032647C" w:rsidP="0032647C">
      <w:pPr>
        <w:pStyle w:val="Geenafstand"/>
        <w:spacing w:line="360" w:lineRule="auto"/>
        <w:rPr>
          <w:sz w:val="20"/>
        </w:rPr>
      </w:pPr>
    </w:p>
    <w:p w14:paraId="160C7251" w14:textId="77777777" w:rsidR="0032647C" w:rsidRDefault="0032647C" w:rsidP="0032647C">
      <w:pPr>
        <w:pStyle w:val="Geenafstand"/>
        <w:spacing w:line="360" w:lineRule="auto"/>
        <w:rPr>
          <w:sz w:val="20"/>
        </w:rPr>
      </w:pPr>
    </w:p>
    <w:p w14:paraId="160C7252" w14:textId="77777777" w:rsidR="0032647C" w:rsidRDefault="0032647C" w:rsidP="0032647C">
      <w:pPr>
        <w:pStyle w:val="Geenafstand"/>
        <w:spacing w:line="360" w:lineRule="auto"/>
        <w:rPr>
          <w:sz w:val="20"/>
        </w:rPr>
      </w:pPr>
    </w:p>
    <w:p w14:paraId="160C7253" w14:textId="77777777" w:rsidR="0032647C" w:rsidRDefault="0032647C" w:rsidP="0032647C">
      <w:pPr>
        <w:pStyle w:val="Geenafstand"/>
        <w:spacing w:line="360" w:lineRule="auto"/>
        <w:rPr>
          <w:sz w:val="20"/>
        </w:rPr>
      </w:pPr>
    </w:p>
    <w:p w14:paraId="160C7254" w14:textId="77777777" w:rsidR="0032647C" w:rsidRDefault="0032647C" w:rsidP="0032647C">
      <w:pPr>
        <w:pStyle w:val="Geenafstand"/>
        <w:spacing w:line="360" w:lineRule="auto"/>
        <w:rPr>
          <w:sz w:val="20"/>
        </w:rPr>
      </w:pPr>
    </w:p>
    <w:p w14:paraId="160C7255" w14:textId="77777777" w:rsidR="0032647C" w:rsidRDefault="0032647C" w:rsidP="0032647C">
      <w:pPr>
        <w:pStyle w:val="Geenafstand"/>
        <w:spacing w:line="360" w:lineRule="auto"/>
        <w:rPr>
          <w:sz w:val="20"/>
        </w:rPr>
      </w:pPr>
    </w:p>
    <w:p w14:paraId="160C7256" w14:textId="77777777" w:rsidR="0032647C" w:rsidRDefault="0032647C" w:rsidP="0032647C">
      <w:pPr>
        <w:pStyle w:val="Geenafstand"/>
        <w:spacing w:line="360" w:lineRule="auto"/>
        <w:rPr>
          <w:sz w:val="20"/>
        </w:rPr>
      </w:pPr>
    </w:p>
    <w:p w14:paraId="160C7257" w14:textId="77777777" w:rsidR="0032647C" w:rsidRDefault="0032647C" w:rsidP="0032647C">
      <w:pPr>
        <w:pStyle w:val="Geenafstand"/>
        <w:spacing w:line="360" w:lineRule="auto"/>
        <w:rPr>
          <w:sz w:val="20"/>
        </w:rPr>
      </w:pPr>
    </w:p>
    <w:p w14:paraId="160C7258" w14:textId="77777777" w:rsidR="0032647C" w:rsidRDefault="0032647C" w:rsidP="0032647C">
      <w:pPr>
        <w:pStyle w:val="Geenafstand"/>
        <w:spacing w:line="360" w:lineRule="auto"/>
        <w:rPr>
          <w:sz w:val="20"/>
        </w:rPr>
      </w:pPr>
    </w:p>
    <w:p w14:paraId="160C7259" w14:textId="77777777" w:rsidR="0032647C" w:rsidRDefault="0032647C" w:rsidP="0032647C">
      <w:pPr>
        <w:pStyle w:val="Geenafstand"/>
        <w:spacing w:line="360" w:lineRule="auto"/>
        <w:rPr>
          <w:sz w:val="20"/>
        </w:rPr>
      </w:pPr>
    </w:p>
    <w:p w14:paraId="160C725A" w14:textId="77777777" w:rsidR="0032647C" w:rsidRDefault="0032647C" w:rsidP="0032647C">
      <w:pPr>
        <w:pStyle w:val="Geenafstand"/>
        <w:spacing w:line="360" w:lineRule="auto"/>
        <w:rPr>
          <w:sz w:val="20"/>
        </w:rPr>
      </w:pPr>
    </w:p>
    <w:p w14:paraId="160C725B" w14:textId="77777777" w:rsidR="0032647C" w:rsidRDefault="0032647C" w:rsidP="0032647C">
      <w:pPr>
        <w:pStyle w:val="Geenafstand"/>
        <w:spacing w:line="360" w:lineRule="auto"/>
        <w:rPr>
          <w:sz w:val="20"/>
        </w:rPr>
      </w:pPr>
    </w:p>
    <w:p w14:paraId="160C725C" w14:textId="77777777" w:rsidR="0032647C" w:rsidRDefault="0032647C" w:rsidP="0032647C">
      <w:pPr>
        <w:pStyle w:val="Geenafstand"/>
        <w:spacing w:line="360" w:lineRule="auto"/>
        <w:rPr>
          <w:sz w:val="20"/>
        </w:rPr>
      </w:pPr>
    </w:p>
    <w:p w14:paraId="160C725D" w14:textId="77777777" w:rsidR="0032647C" w:rsidRDefault="0032647C" w:rsidP="0032647C">
      <w:pPr>
        <w:pStyle w:val="Geenafstand"/>
        <w:spacing w:line="360" w:lineRule="auto"/>
        <w:rPr>
          <w:sz w:val="20"/>
        </w:rPr>
      </w:pPr>
    </w:p>
    <w:p w14:paraId="160C725E" w14:textId="77777777" w:rsidR="0032647C" w:rsidRDefault="0032647C" w:rsidP="0032647C">
      <w:pPr>
        <w:pStyle w:val="Geenafstand"/>
        <w:spacing w:line="360" w:lineRule="auto"/>
        <w:rPr>
          <w:sz w:val="20"/>
        </w:rPr>
      </w:pPr>
    </w:p>
    <w:p w14:paraId="160C725F" w14:textId="77777777" w:rsidR="0032647C" w:rsidRDefault="0032647C" w:rsidP="0032647C">
      <w:pPr>
        <w:pStyle w:val="Geenafstand"/>
        <w:spacing w:line="360" w:lineRule="auto"/>
        <w:rPr>
          <w:sz w:val="20"/>
        </w:rPr>
      </w:pPr>
    </w:p>
    <w:p w14:paraId="160C7260" w14:textId="77777777" w:rsidR="0032647C" w:rsidRDefault="0032647C" w:rsidP="0032647C">
      <w:pPr>
        <w:pStyle w:val="Geenafstand"/>
        <w:spacing w:line="360" w:lineRule="auto"/>
        <w:rPr>
          <w:sz w:val="20"/>
        </w:rPr>
      </w:pPr>
    </w:p>
    <w:p w14:paraId="160C7261" w14:textId="77777777" w:rsidR="0032647C" w:rsidRDefault="0032647C" w:rsidP="0032647C">
      <w:pPr>
        <w:pStyle w:val="Geenafstand"/>
        <w:spacing w:line="360" w:lineRule="auto"/>
        <w:rPr>
          <w:sz w:val="20"/>
        </w:rPr>
      </w:pPr>
    </w:p>
    <w:p w14:paraId="160C7262" w14:textId="77777777" w:rsidR="0032647C" w:rsidRDefault="0032647C" w:rsidP="0032647C">
      <w:pPr>
        <w:pStyle w:val="Geenafstand"/>
        <w:spacing w:line="360" w:lineRule="auto"/>
        <w:rPr>
          <w:sz w:val="20"/>
        </w:rPr>
      </w:pPr>
    </w:p>
    <w:p w14:paraId="160C7263" w14:textId="77777777" w:rsidR="0032647C" w:rsidRDefault="0032647C" w:rsidP="0032647C">
      <w:pPr>
        <w:pStyle w:val="Kop1"/>
      </w:pPr>
      <w:bookmarkStart w:id="67" w:name="_Toc516619191"/>
      <w:r>
        <w:lastRenderedPageBreak/>
        <w:t>Bijlage 4</w:t>
      </w:r>
      <w:bookmarkEnd w:id="67"/>
    </w:p>
    <w:p w14:paraId="160C7264" w14:textId="77777777" w:rsidR="0032647C" w:rsidRDefault="0032647C" w:rsidP="0032647C"/>
    <w:p w14:paraId="160C7265" w14:textId="77777777" w:rsidR="0032647C" w:rsidRDefault="0032647C" w:rsidP="0032647C">
      <w:pPr>
        <w:pStyle w:val="SenderAddress"/>
        <w:rPr>
          <w:rFonts w:asciiTheme="minorHAnsi" w:hAnsiTheme="minorHAnsi"/>
        </w:rPr>
      </w:pPr>
      <w:r>
        <w:rPr>
          <w:rFonts w:asciiTheme="minorHAnsi" w:hAnsiTheme="minorHAnsi"/>
          <w:noProof/>
          <w:lang w:eastAsia="nl-NL"/>
        </w:rPr>
        <mc:AlternateContent>
          <mc:Choice Requires="wps">
            <w:drawing>
              <wp:anchor distT="0" distB="0" distL="114300" distR="114300" simplePos="0" relativeHeight="251663360" behindDoc="0" locked="0" layoutInCell="1" allowOverlap="1" wp14:anchorId="160C730F" wp14:editId="160C7310">
                <wp:simplePos x="0" y="0"/>
                <wp:positionH relativeFrom="column">
                  <wp:posOffset>-361950</wp:posOffset>
                </wp:positionH>
                <wp:positionV relativeFrom="paragraph">
                  <wp:posOffset>0</wp:posOffset>
                </wp:positionV>
                <wp:extent cx="6370955" cy="1371600"/>
                <wp:effectExtent l="0" t="0" r="127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C7361" w14:textId="77777777" w:rsidR="001D0E68" w:rsidRPr="00B455DB" w:rsidRDefault="001D0E68" w:rsidP="0032647C">
                            <w:pPr>
                              <w:pBdr>
                                <w:top w:val="single" w:sz="4" w:space="1" w:color="auto"/>
                                <w:left w:val="single" w:sz="4" w:space="4" w:color="auto"/>
                                <w:bottom w:val="single" w:sz="4" w:space="1" w:color="auto"/>
                                <w:right w:val="single" w:sz="4" w:space="4" w:color="auto"/>
                              </w:pBdr>
                              <w:jc w:val="center"/>
                              <w:rPr>
                                <w:sz w:val="24"/>
                              </w:rPr>
                            </w:pPr>
                            <w:r w:rsidRPr="00AD4E42">
                              <w:rPr>
                                <w:b/>
                                <w:sz w:val="28"/>
                                <w:u w:val="single"/>
                              </w:rPr>
                              <w:t xml:space="preserve">Formulier </w:t>
                            </w:r>
                            <w:r>
                              <w:rPr>
                                <w:b/>
                                <w:sz w:val="28"/>
                                <w:u w:val="single"/>
                              </w:rPr>
                              <w:t>verwijtbaar handelen of nalaten door de werknemer</w:t>
                            </w:r>
                            <w:r>
                              <w:rPr>
                                <w:b/>
                                <w:sz w:val="28"/>
                                <w:u w:val="single"/>
                              </w:rPr>
                              <w:br/>
                            </w:r>
                            <w:r w:rsidRPr="00DB0EC1">
                              <w:rPr>
                                <w:b/>
                                <w:u w:val="single"/>
                              </w:rPr>
                              <w:br/>
                            </w:r>
                            <w:r w:rsidRPr="00B455DB">
                              <w:rPr>
                                <w:sz w:val="24"/>
                              </w:rPr>
                              <w:t xml:space="preserve">Indien een werknemer </w:t>
                            </w:r>
                            <w:r>
                              <w:rPr>
                                <w:sz w:val="24"/>
                              </w:rPr>
                              <w:t>mogelijk verwijtbaar heeft gehandeld of nagelaten</w:t>
                            </w:r>
                            <w:r w:rsidRPr="00B455DB">
                              <w:rPr>
                                <w:sz w:val="24"/>
                              </w:rPr>
                              <w:t>, kan dit formulier gebruikt worden als</w:t>
                            </w:r>
                            <w:r>
                              <w:rPr>
                                <w:sz w:val="24"/>
                              </w:rPr>
                              <w:t xml:space="preserve"> hulpmiddel om te bepalen of </w:t>
                            </w:r>
                            <w:r w:rsidRPr="00B455DB">
                              <w:rPr>
                                <w:sz w:val="24"/>
                              </w:rPr>
                              <w:t>sprake is van</w:t>
                            </w:r>
                            <w:r>
                              <w:rPr>
                                <w:sz w:val="24"/>
                              </w:rPr>
                              <w:t xml:space="preserve"> verwijtbaar handelen of nalaten door de werknemer, alvorens </w:t>
                            </w:r>
                            <w:r w:rsidRPr="00B455DB">
                              <w:rPr>
                                <w:sz w:val="24"/>
                              </w:rPr>
                              <w:t>het verzoek tot o</w:t>
                            </w:r>
                            <w:r>
                              <w:rPr>
                                <w:sz w:val="24"/>
                              </w:rPr>
                              <w:t>ntbinding bij de kantonrechter wordt ingediend.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C730F" id="_x0000_s1027" type="#_x0000_t202" style="position:absolute;margin-left:-28.5pt;margin-top:0;width:501.6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IRhg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" stroked="f">
                <v:textbox>
                  <w:txbxContent>
                    <w:p w14:paraId="160C7361" w14:textId="77777777" w:rsidR="001D0E68" w:rsidRPr="00B455DB" w:rsidRDefault="001D0E68" w:rsidP="0032647C">
                      <w:pPr>
                        <w:pBdr>
                          <w:top w:val="single" w:sz="4" w:space="1" w:color="auto"/>
                          <w:left w:val="single" w:sz="4" w:space="4" w:color="auto"/>
                          <w:bottom w:val="single" w:sz="4" w:space="1" w:color="auto"/>
                          <w:right w:val="single" w:sz="4" w:space="4" w:color="auto"/>
                        </w:pBdr>
                        <w:jc w:val="center"/>
                        <w:rPr>
                          <w:sz w:val="24"/>
                        </w:rPr>
                      </w:pPr>
                      <w:r w:rsidRPr="00AD4E42">
                        <w:rPr>
                          <w:b/>
                          <w:sz w:val="28"/>
                          <w:u w:val="single"/>
                        </w:rPr>
                        <w:t xml:space="preserve">Formulier </w:t>
                      </w:r>
                      <w:r>
                        <w:rPr>
                          <w:b/>
                          <w:sz w:val="28"/>
                          <w:u w:val="single"/>
                        </w:rPr>
                        <w:t>verwijtbaar handelen of nalaten door de werknemer</w:t>
                      </w:r>
                      <w:r>
                        <w:rPr>
                          <w:b/>
                          <w:sz w:val="28"/>
                          <w:u w:val="single"/>
                        </w:rPr>
                        <w:br/>
                      </w:r>
                      <w:r w:rsidRPr="00DB0EC1">
                        <w:rPr>
                          <w:b/>
                          <w:u w:val="single"/>
                        </w:rPr>
                        <w:br/>
                      </w:r>
                      <w:r w:rsidRPr="00B455DB">
                        <w:rPr>
                          <w:sz w:val="24"/>
                        </w:rPr>
                        <w:t xml:space="preserve">Indien een werknemer </w:t>
                      </w:r>
                      <w:r>
                        <w:rPr>
                          <w:sz w:val="24"/>
                        </w:rPr>
                        <w:t>mogelijk verwijtbaar heeft gehandeld of nagelaten</w:t>
                      </w:r>
                      <w:r w:rsidRPr="00B455DB">
                        <w:rPr>
                          <w:sz w:val="24"/>
                        </w:rPr>
                        <w:t>, kan dit formulier gebruikt worden als</w:t>
                      </w:r>
                      <w:r>
                        <w:rPr>
                          <w:sz w:val="24"/>
                        </w:rPr>
                        <w:t xml:space="preserve"> hulpmiddel om te bepalen of </w:t>
                      </w:r>
                      <w:r w:rsidRPr="00B455DB">
                        <w:rPr>
                          <w:sz w:val="24"/>
                        </w:rPr>
                        <w:t>sprake is van</w:t>
                      </w:r>
                      <w:r>
                        <w:rPr>
                          <w:sz w:val="24"/>
                        </w:rPr>
                        <w:t xml:space="preserve"> verwijtbaar handelen of nalaten door de werknemer, alvorens </w:t>
                      </w:r>
                      <w:r w:rsidRPr="00B455DB">
                        <w:rPr>
                          <w:sz w:val="24"/>
                        </w:rPr>
                        <w:t>het verzoek tot o</w:t>
                      </w:r>
                      <w:r>
                        <w:rPr>
                          <w:sz w:val="24"/>
                        </w:rPr>
                        <w:t>ntbinding bij de kantonrechter wordt ingediend.</w:t>
                      </w:r>
                    </w:p>
                  </w:txbxContent>
                </v:textbox>
                <w10:wrap type="square"/>
              </v:shape>
            </w:pict>
          </mc:Fallback>
        </mc:AlternateContent>
      </w:r>
    </w:p>
    <w:p w14:paraId="160C7266" w14:textId="77777777" w:rsidR="0032647C" w:rsidRPr="00DB0EC1" w:rsidRDefault="0032647C" w:rsidP="0032647C">
      <w:pPr>
        <w:pStyle w:val="SenderAddress"/>
        <w:rPr>
          <w:rFonts w:ascii="Calibri" w:hAnsi="Calibri"/>
          <w:b/>
        </w:rPr>
      </w:pPr>
      <w:r w:rsidRPr="00DB0EC1">
        <w:rPr>
          <w:rFonts w:asciiTheme="minorHAnsi" w:hAnsiTheme="minorHAnsi"/>
          <w:b/>
        </w:rPr>
        <w:t>Naam medewerker:</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267" w14:textId="77777777" w:rsidR="0032647C" w:rsidRPr="00DB0EC1" w:rsidRDefault="0032647C" w:rsidP="0032647C">
      <w:pPr>
        <w:pStyle w:val="SenderAddress"/>
        <w:rPr>
          <w:rFonts w:asciiTheme="minorHAnsi" w:hAnsiTheme="minorHAnsi"/>
          <w:b/>
        </w:rPr>
      </w:pPr>
    </w:p>
    <w:p w14:paraId="160C7268" w14:textId="77777777" w:rsidR="0032647C" w:rsidRPr="00AD4E42" w:rsidRDefault="0032647C" w:rsidP="0032647C">
      <w:pPr>
        <w:pStyle w:val="SenderAddress"/>
        <w:rPr>
          <w:rFonts w:ascii="Calibri" w:hAnsi="Calibri"/>
        </w:rPr>
      </w:pPr>
      <w:r w:rsidRPr="00DB0EC1">
        <w:rPr>
          <w:rFonts w:asciiTheme="minorHAnsi" w:hAnsiTheme="minorHAnsi"/>
          <w:b/>
        </w:rPr>
        <w:t>Functie medewerker:</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269" w14:textId="77777777" w:rsidR="0032647C" w:rsidRPr="00AD4E42" w:rsidRDefault="0032647C" w:rsidP="0032647C">
      <w:pPr>
        <w:pStyle w:val="SenderAddress"/>
        <w:rPr>
          <w:rFonts w:asciiTheme="minorHAnsi" w:hAnsiTheme="minorHAnsi"/>
        </w:rPr>
      </w:pPr>
    </w:p>
    <w:p w14:paraId="160C726A" w14:textId="77777777" w:rsidR="0032647C" w:rsidRPr="00DB0EC1" w:rsidRDefault="0032647C" w:rsidP="0032647C">
      <w:pPr>
        <w:pStyle w:val="SenderAddress"/>
        <w:rPr>
          <w:rFonts w:ascii="Calibri" w:hAnsi="Calibri"/>
          <w:b/>
        </w:rPr>
      </w:pPr>
      <w:r w:rsidRPr="00DB0EC1">
        <w:rPr>
          <w:rFonts w:asciiTheme="minorHAnsi" w:hAnsiTheme="minorHAnsi"/>
          <w:b/>
        </w:rPr>
        <w:t>Afdeling:</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26B" w14:textId="77777777" w:rsidR="0032647C" w:rsidRPr="00DB0EC1" w:rsidRDefault="0032647C" w:rsidP="0032647C">
      <w:pPr>
        <w:pStyle w:val="SenderAddress"/>
        <w:rPr>
          <w:rFonts w:asciiTheme="minorHAnsi" w:hAnsiTheme="minorHAnsi"/>
          <w:b/>
        </w:rPr>
      </w:pPr>
    </w:p>
    <w:p w14:paraId="160C726C" w14:textId="77777777" w:rsidR="0032647C" w:rsidRPr="00DB0EC1" w:rsidRDefault="0032647C" w:rsidP="0032647C">
      <w:pPr>
        <w:pStyle w:val="Datum"/>
        <w:rPr>
          <w:rFonts w:ascii="Calibri" w:hAnsi="Calibri"/>
          <w:b/>
        </w:rPr>
      </w:pPr>
      <w:r w:rsidRPr="00DB0EC1">
        <w:rPr>
          <w:rFonts w:asciiTheme="minorHAnsi" w:hAnsiTheme="minorHAnsi"/>
          <w:b/>
        </w:rPr>
        <w:t>Datum:</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26D" w14:textId="77777777" w:rsidR="0032647C" w:rsidRPr="00DB0EC1" w:rsidRDefault="0032647C" w:rsidP="0032647C">
      <w:pPr>
        <w:rPr>
          <w:b/>
        </w:rPr>
      </w:pPr>
    </w:p>
    <w:p w14:paraId="160C726E" w14:textId="77777777" w:rsidR="0032647C" w:rsidRPr="00DB0EC1" w:rsidRDefault="0032647C" w:rsidP="0032647C">
      <w:pPr>
        <w:pStyle w:val="SenderAddress"/>
        <w:rPr>
          <w:rFonts w:ascii="Calibri" w:hAnsi="Calibri"/>
          <w:b/>
        </w:rPr>
      </w:pPr>
      <w:r w:rsidRPr="00DB0EC1">
        <w:rPr>
          <w:rFonts w:asciiTheme="minorHAnsi" w:hAnsiTheme="minorHAnsi"/>
          <w:b/>
        </w:rPr>
        <w:t>Naam leidinggevende:</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26F" w14:textId="77777777" w:rsidR="0032647C" w:rsidRPr="00DB0EC1" w:rsidRDefault="0032647C" w:rsidP="0032647C">
      <w:pPr>
        <w:pStyle w:val="SenderAddress"/>
        <w:rPr>
          <w:rFonts w:asciiTheme="minorHAnsi" w:hAnsiTheme="minorHAnsi"/>
          <w:b/>
        </w:rPr>
      </w:pPr>
    </w:p>
    <w:p w14:paraId="160C7270" w14:textId="77777777" w:rsidR="0032647C" w:rsidRDefault="0032647C" w:rsidP="0032647C">
      <w:pPr>
        <w:pStyle w:val="RecipientAddress"/>
        <w:rPr>
          <w:rFonts w:ascii="Calibri" w:hAnsi="Calibri"/>
          <w:b/>
        </w:rPr>
      </w:pPr>
      <w:r w:rsidRPr="00DB0EC1">
        <w:rPr>
          <w:rFonts w:asciiTheme="minorHAnsi" w:hAnsiTheme="minorHAnsi"/>
          <w:b/>
        </w:rPr>
        <w:t>Afdeling:</w:t>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DB0EC1">
        <w:rPr>
          <w:rFonts w:asciiTheme="minorHAnsi" w:hAnsiTheme="minorHAnsi"/>
          <w:b/>
        </w:rPr>
        <w:tab/>
      </w:r>
      <w:r w:rsidRPr="00AD4E42">
        <w:rPr>
          <w:rFonts w:ascii="Calibri" w:hAnsi="Calibri"/>
        </w:rPr>
        <w:fldChar w:fldCharType="begin"/>
      </w:r>
      <w:r w:rsidRPr="00AD4E42">
        <w:rPr>
          <w:rFonts w:ascii="Calibri" w:hAnsi="Calibri"/>
        </w:rPr>
        <w:instrText>MACROBUTTON DoFieldClick ______________________________</w:instrText>
      </w:r>
      <w:r w:rsidRPr="00AD4E42">
        <w:rPr>
          <w:rFonts w:ascii="Calibri" w:hAnsi="Calibri"/>
        </w:rPr>
        <w:fldChar w:fldCharType="end"/>
      </w:r>
    </w:p>
    <w:p w14:paraId="160C7271" w14:textId="77777777" w:rsidR="0032647C" w:rsidRPr="00DB0EC1" w:rsidRDefault="0032647C" w:rsidP="0032647C">
      <w:pPr>
        <w:pStyle w:val="RecipientAddress"/>
        <w:rPr>
          <w:rFonts w:ascii="Calibri" w:hAnsi="Calibri"/>
          <w:b/>
        </w:rPr>
      </w:pPr>
    </w:p>
    <w:p w14:paraId="160C7272" w14:textId="77777777" w:rsidR="0032647C" w:rsidRDefault="0032647C" w:rsidP="0032647C">
      <w:pPr>
        <w:pStyle w:val="RecipientAddress"/>
        <w:rPr>
          <w:rFonts w:asciiTheme="minorHAnsi" w:hAnsiTheme="minorHAnsi"/>
        </w:rPr>
      </w:pPr>
    </w:p>
    <w:p w14:paraId="160C7273" w14:textId="77777777" w:rsidR="00976EA5" w:rsidRDefault="00976EA5" w:rsidP="0032647C">
      <w:pPr>
        <w:pStyle w:val="RecipientAddress"/>
        <w:rPr>
          <w:rFonts w:asciiTheme="minorHAnsi" w:hAnsiTheme="minorHAnsi"/>
        </w:rPr>
      </w:pPr>
    </w:p>
    <w:p w14:paraId="160C7274" w14:textId="77777777" w:rsidR="00976EA5" w:rsidRDefault="00976EA5" w:rsidP="0032647C">
      <w:pPr>
        <w:pStyle w:val="RecipientAddress"/>
        <w:rPr>
          <w:rFonts w:asciiTheme="minorHAnsi" w:hAnsiTheme="minorHAnsi"/>
        </w:rPr>
      </w:pPr>
    </w:p>
    <w:tbl>
      <w:tblPr>
        <w:tblStyle w:val="Tabelraster"/>
        <w:tblW w:w="9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478"/>
        <w:gridCol w:w="709"/>
        <w:gridCol w:w="709"/>
      </w:tblGrid>
      <w:tr w:rsidR="00976EA5" w:rsidRPr="0014422E" w14:paraId="160C7278" w14:textId="77777777" w:rsidTr="001D0E68">
        <w:trPr>
          <w:trHeight w:hRule="exact" w:val="288"/>
        </w:trPr>
        <w:tc>
          <w:tcPr>
            <w:tcW w:w="8478"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275" w14:textId="77777777" w:rsidR="00976EA5" w:rsidRPr="0014422E" w:rsidRDefault="00976EA5" w:rsidP="001D0E68">
            <w:pPr>
              <w:pStyle w:val="Hoofdtekstkopie"/>
              <w:rPr>
                <w:rFonts w:asciiTheme="minorHAnsi" w:hAnsiTheme="minorHAnsi"/>
                <w:b/>
                <w:sz w:val="24"/>
                <w:szCs w:val="24"/>
              </w:rPr>
            </w:pPr>
            <w:r>
              <w:rPr>
                <w:rFonts w:asciiTheme="minorHAnsi" w:eastAsia="Times New Roman" w:hAnsiTheme="minorHAnsi"/>
                <w:b/>
                <w:color w:val="000000"/>
                <w:sz w:val="24"/>
                <w:szCs w:val="24"/>
              </w:rPr>
              <w:t>Geldt er een opzegverbod</w:t>
            </w:r>
            <w:r w:rsidRPr="0032647C">
              <w:rPr>
                <w:rFonts w:asciiTheme="minorHAnsi" w:eastAsia="Times New Roman" w:hAnsiTheme="minorHAnsi"/>
                <w:b/>
                <w:color w:val="000000"/>
                <w:sz w:val="24"/>
                <w:szCs w:val="24"/>
              </w:rPr>
              <w:t>?</w:t>
            </w:r>
          </w:p>
        </w:tc>
        <w:tc>
          <w:tcPr>
            <w:tcW w:w="709"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276" w14:textId="77777777" w:rsidR="00976EA5" w:rsidRPr="0014422E" w:rsidRDefault="00976EA5" w:rsidP="001D0E68">
            <w:pPr>
              <w:pStyle w:val="Hoofdtekstkopie"/>
              <w:jc w:val="center"/>
              <w:rPr>
                <w:rFonts w:asciiTheme="minorHAnsi" w:hAnsiTheme="minorHAnsi"/>
                <w:b/>
                <w:sz w:val="24"/>
                <w:szCs w:val="24"/>
              </w:rPr>
            </w:pPr>
            <w:r w:rsidRPr="0014422E">
              <w:rPr>
                <w:rFonts w:asciiTheme="minorHAnsi" w:hAnsiTheme="minorHAnsi"/>
                <w:b/>
                <w:sz w:val="24"/>
                <w:szCs w:val="24"/>
              </w:rPr>
              <w:t>Ja</w:t>
            </w:r>
          </w:p>
        </w:tc>
        <w:tc>
          <w:tcPr>
            <w:tcW w:w="709"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277" w14:textId="77777777" w:rsidR="00976EA5" w:rsidRPr="0014422E" w:rsidRDefault="00976EA5" w:rsidP="001D0E68">
            <w:pPr>
              <w:pStyle w:val="Hoofdtekstkopie"/>
              <w:jc w:val="center"/>
              <w:rPr>
                <w:rFonts w:asciiTheme="minorHAnsi" w:hAnsiTheme="minorHAnsi"/>
                <w:b/>
                <w:sz w:val="24"/>
                <w:szCs w:val="24"/>
              </w:rPr>
            </w:pPr>
            <w:r w:rsidRPr="0014422E">
              <w:rPr>
                <w:rFonts w:asciiTheme="minorHAnsi" w:hAnsiTheme="minorHAnsi"/>
                <w:b/>
                <w:sz w:val="24"/>
                <w:szCs w:val="24"/>
              </w:rPr>
              <w:t>Nee</w:t>
            </w:r>
          </w:p>
        </w:tc>
      </w:tr>
      <w:tr w:rsidR="00976EA5" w:rsidRPr="0014422E" w14:paraId="160C727C" w14:textId="77777777" w:rsidTr="001D0E68">
        <w:trPr>
          <w:trHeight w:hRule="exact" w:val="288"/>
        </w:trPr>
        <w:tc>
          <w:tcPr>
            <w:tcW w:w="8478" w:type="dxa"/>
            <w:tcBorders>
              <w:top w:val="single" w:sz="4" w:space="0" w:color="4F81BD"/>
              <w:left w:val="single" w:sz="4" w:space="0" w:color="4F81BD"/>
              <w:bottom w:val="single" w:sz="4" w:space="0" w:color="4F81BD"/>
              <w:right w:val="single" w:sz="4" w:space="0" w:color="4F81BD"/>
            </w:tcBorders>
            <w:vAlign w:val="center"/>
          </w:tcPr>
          <w:p w14:paraId="160C7279" w14:textId="77777777" w:rsidR="00976EA5" w:rsidRPr="0014422E" w:rsidRDefault="00976EA5" w:rsidP="001D0E68">
            <w:pPr>
              <w:pStyle w:val="Hoofdtekstkopie"/>
              <w:rPr>
                <w:rFonts w:asciiTheme="minorHAnsi" w:hAnsiTheme="minorHAnsi"/>
                <w:b/>
                <w:sz w:val="24"/>
                <w:szCs w:val="24"/>
              </w:rPr>
            </w:pPr>
            <w:r w:rsidRPr="0014422E">
              <w:rPr>
                <w:rFonts w:asciiTheme="minorHAnsi" w:eastAsia="Times New Roman" w:hAnsiTheme="minorHAnsi"/>
                <w:b/>
                <w:color w:val="000000"/>
                <w:sz w:val="24"/>
                <w:szCs w:val="24"/>
              </w:rPr>
              <w:t>Onderbouwing:</w:t>
            </w:r>
          </w:p>
        </w:tc>
        <w:tc>
          <w:tcPr>
            <w:tcW w:w="709" w:type="dxa"/>
            <w:tcBorders>
              <w:top w:val="single" w:sz="4" w:space="0" w:color="4F81BD"/>
              <w:left w:val="single" w:sz="4" w:space="0" w:color="4F81BD"/>
              <w:bottom w:val="single" w:sz="4" w:space="0" w:color="4F81BD"/>
              <w:right w:val="single" w:sz="4" w:space="0" w:color="4F81BD"/>
            </w:tcBorders>
            <w:vAlign w:val="center"/>
          </w:tcPr>
          <w:p w14:paraId="160C727A" w14:textId="77777777" w:rsidR="00976EA5" w:rsidRPr="0014422E" w:rsidRDefault="00976EA5" w:rsidP="001D0E68">
            <w:pPr>
              <w:pStyle w:val="Hoofdtekstkopie"/>
              <w:rPr>
                <w:rFonts w:asciiTheme="minorHAnsi" w:hAnsiTheme="minorHAnsi"/>
                <w:sz w:val="24"/>
                <w:szCs w:val="24"/>
              </w:rPr>
            </w:pPr>
          </w:p>
        </w:tc>
        <w:tc>
          <w:tcPr>
            <w:tcW w:w="709" w:type="dxa"/>
            <w:tcBorders>
              <w:top w:val="single" w:sz="4" w:space="0" w:color="4F81BD"/>
              <w:left w:val="single" w:sz="4" w:space="0" w:color="4F81BD"/>
              <w:bottom w:val="single" w:sz="4" w:space="0" w:color="4F81BD"/>
              <w:right w:val="single" w:sz="4" w:space="0" w:color="4F81BD"/>
            </w:tcBorders>
            <w:vAlign w:val="center"/>
          </w:tcPr>
          <w:p w14:paraId="160C727B" w14:textId="77777777" w:rsidR="00976EA5" w:rsidRPr="0014422E" w:rsidRDefault="00976EA5" w:rsidP="001D0E68">
            <w:pPr>
              <w:pStyle w:val="Hoofdtekstkopie"/>
              <w:rPr>
                <w:rFonts w:asciiTheme="minorHAnsi" w:hAnsiTheme="minorHAnsi"/>
                <w:sz w:val="24"/>
                <w:szCs w:val="24"/>
              </w:rPr>
            </w:pPr>
          </w:p>
        </w:tc>
      </w:tr>
      <w:tr w:rsidR="00976EA5" w:rsidRPr="0014422E" w14:paraId="160C7283" w14:textId="77777777" w:rsidTr="001D0E68">
        <w:trPr>
          <w:trHeight w:val="1440"/>
        </w:trPr>
        <w:tc>
          <w:tcPr>
            <w:tcW w:w="8478" w:type="dxa"/>
            <w:vMerge w:val="restart"/>
            <w:tcBorders>
              <w:top w:val="single" w:sz="4" w:space="0" w:color="4F81BD"/>
              <w:left w:val="single" w:sz="4" w:space="0" w:color="4F81BD"/>
              <w:right w:val="single" w:sz="4" w:space="0" w:color="4F81BD"/>
            </w:tcBorders>
            <w:vAlign w:val="center"/>
          </w:tcPr>
          <w:p w14:paraId="160C727D" w14:textId="77777777" w:rsidR="00976EA5" w:rsidRPr="00AD4E42" w:rsidRDefault="00976EA5" w:rsidP="001D0E68">
            <w:pPr>
              <w:pStyle w:val="Geenafstand"/>
              <w:spacing w:line="360" w:lineRule="auto"/>
              <w:rPr>
                <w:sz w:val="24"/>
                <w:szCs w:val="24"/>
              </w:rPr>
            </w:pPr>
            <w:r w:rsidRPr="00AD4E42">
              <w:rPr>
                <w:sz w:val="24"/>
                <w:szCs w:val="24"/>
              </w:rPr>
              <w:t>_____________________________________________________________________</w:t>
            </w:r>
          </w:p>
          <w:p w14:paraId="160C727E" w14:textId="77777777" w:rsidR="00976EA5" w:rsidRPr="00AD4E42" w:rsidRDefault="00976EA5" w:rsidP="001D0E68">
            <w:pPr>
              <w:pStyle w:val="Geenafstand"/>
              <w:spacing w:line="360" w:lineRule="auto"/>
              <w:rPr>
                <w:sz w:val="24"/>
                <w:szCs w:val="24"/>
              </w:rPr>
            </w:pPr>
            <w:r w:rsidRPr="00AD4E42">
              <w:rPr>
                <w:sz w:val="24"/>
                <w:szCs w:val="24"/>
              </w:rPr>
              <w:t>_____________________________________________________________________</w:t>
            </w:r>
          </w:p>
          <w:p w14:paraId="160C727F" w14:textId="77777777" w:rsidR="00976EA5" w:rsidRPr="00AD4E42" w:rsidRDefault="00976EA5" w:rsidP="001D0E68">
            <w:pPr>
              <w:pStyle w:val="Geenafstand"/>
              <w:spacing w:line="360" w:lineRule="auto"/>
              <w:rPr>
                <w:sz w:val="24"/>
                <w:szCs w:val="24"/>
              </w:rPr>
            </w:pPr>
            <w:r w:rsidRPr="00AD4E42">
              <w:rPr>
                <w:sz w:val="24"/>
                <w:szCs w:val="24"/>
              </w:rPr>
              <w:t>_____________________________________________________________________</w:t>
            </w:r>
          </w:p>
          <w:p w14:paraId="160C7280" w14:textId="77777777" w:rsidR="00976EA5" w:rsidRPr="00AD4E42" w:rsidRDefault="00976EA5" w:rsidP="001D0E68">
            <w:pPr>
              <w:pStyle w:val="Geenafstand"/>
              <w:spacing w:line="360" w:lineRule="auto"/>
              <w:rPr>
                <w:sz w:val="24"/>
                <w:szCs w:val="24"/>
              </w:rPr>
            </w:pPr>
            <w:r w:rsidRPr="00AD4E42">
              <w:rPr>
                <w:sz w:val="24"/>
                <w:szCs w:val="24"/>
              </w:rPr>
              <w:t>_____________________________________________________________________</w:t>
            </w:r>
          </w:p>
          <w:p w14:paraId="160C7281" w14:textId="77777777" w:rsidR="00976EA5" w:rsidRPr="0014422E" w:rsidRDefault="00976EA5" w:rsidP="001D0E68">
            <w:pPr>
              <w:pStyle w:val="Hoofdtekstkopie"/>
              <w:rPr>
                <w:rFonts w:asciiTheme="minorHAnsi" w:eastAsia="Times New Roman" w:hAnsiTheme="minorHAnsi"/>
                <w:color w:val="000000"/>
                <w:sz w:val="24"/>
                <w:szCs w:val="24"/>
              </w:rPr>
            </w:pPr>
          </w:p>
        </w:tc>
        <w:tc>
          <w:tcPr>
            <w:tcW w:w="1418" w:type="dxa"/>
            <w:gridSpan w:val="2"/>
            <w:tcBorders>
              <w:top w:val="single" w:sz="4" w:space="0" w:color="4F81BD"/>
              <w:left w:val="single" w:sz="4" w:space="0" w:color="4F81BD"/>
              <w:bottom w:val="nil"/>
            </w:tcBorders>
            <w:vAlign w:val="center"/>
          </w:tcPr>
          <w:p w14:paraId="160C7282" w14:textId="77777777" w:rsidR="00976EA5" w:rsidRPr="0014422E" w:rsidRDefault="00976EA5" w:rsidP="001D0E68">
            <w:pPr>
              <w:pStyle w:val="Hoofdtekstkopie"/>
              <w:rPr>
                <w:rFonts w:asciiTheme="minorHAnsi" w:hAnsiTheme="minorHAnsi"/>
                <w:sz w:val="24"/>
                <w:szCs w:val="24"/>
              </w:rPr>
            </w:pPr>
          </w:p>
        </w:tc>
      </w:tr>
      <w:tr w:rsidR="00976EA5" w:rsidRPr="0014422E" w14:paraId="160C7286" w14:textId="77777777" w:rsidTr="001D0E68">
        <w:trPr>
          <w:trHeight w:hRule="exact" w:val="288"/>
        </w:trPr>
        <w:tc>
          <w:tcPr>
            <w:tcW w:w="8478" w:type="dxa"/>
            <w:vMerge/>
            <w:tcBorders>
              <w:left w:val="single" w:sz="4" w:space="0" w:color="4F81BD"/>
              <w:right w:val="single" w:sz="4" w:space="0" w:color="4F81BD"/>
            </w:tcBorders>
            <w:vAlign w:val="center"/>
          </w:tcPr>
          <w:p w14:paraId="160C7284" w14:textId="77777777" w:rsidR="00976EA5" w:rsidRPr="0014422E" w:rsidRDefault="00976EA5" w:rsidP="001D0E68">
            <w:pPr>
              <w:pStyle w:val="Hoofdtekstkopie"/>
              <w:rPr>
                <w:rFonts w:asciiTheme="minorHAnsi" w:eastAsia="Times New Roman" w:hAnsiTheme="minorHAnsi"/>
                <w:color w:val="000000"/>
                <w:sz w:val="24"/>
                <w:szCs w:val="24"/>
              </w:rPr>
            </w:pPr>
          </w:p>
        </w:tc>
        <w:tc>
          <w:tcPr>
            <w:tcW w:w="1418" w:type="dxa"/>
            <w:gridSpan w:val="2"/>
            <w:tcBorders>
              <w:left w:val="single" w:sz="4" w:space="0" w:color="4F81BD"/>
            </w:tcBorders>
            <w:vAlign w:val="center"/>
          </w:tcPr>
          <w:p w14:paraId="160C7285" w14:textId="77777777" w:rsidR="00976EA5" w:rsidRPr="0014422E" w:rsidRDefault="00976EA5" w:rsidP="001D0E68">
            <w:pPr>
              <w:pStyle w:val="Hoofdtekstkopie"/>
              <w:rPr>
                <w:rFonts w:asciiTheme="minorHAnsi" w:hAnsiTheme="minorHAnsi"/>
                <w:sz w:val="24"/>
                <w:szCs w:val="24"/>
              </w:rPr>
            </w:pPr>
          </w:p>
        </w:tc>
      </w:tr>
      <w:tr w:rsidR="00976EA5" w:rsidRPr="0014422E" w14:paraId="160C7289" w14:textId="77777777" w:rsidTr="001D0E68">
        <w:trPr>
          <w:trHeight w:hRule="exact" w:val="288"/>
        </w:trPr>
        <w:tc>
          <w:tcPr>
            <w:tcW w:w="8478" w:type="dxa"/>
            <w:vMerge/>
            <w:tcBorders>
              <w:left w:val="single" w:sz="4" w:space="0" w:color="4F81BD"/>
              <w:right w:val="single" w:sz="4" w:space="0" w:color="4F81BD"/>
            </w:tcBorders>
            <w:vAlign w:val="center"/>
          </w:tcPr>
          <w:p w14:paraId="160C7287" w14:textId="77777777" w:rsidR="00976EA5" w:rsidRPr="0014422E" w:rsidRDefault="00976EA5" w:rsidP="001D0E68">
            <w:pPr>
              <w:pStyle w:val="Hoofdtekstkopie"/>
              <w:rPr>
                <w:rFonts w:asciiTheme="minorHAnsi" w:eastAsia="Times New Roman" w:hAnsiTheme="minorHAnsi"/>
                <w:color w:val="000000"/>
                <w:sz w:val="24"/>
                <w:szCs w:val="24"/>
              </w:rPr>
            </w:pPr>
          </w:p>
        </w:tc>
        <w:tc>
          <w:tcPr>
            <w:tcW w:w="1418" w:type="dxa"/>
            <w:gridSpan w:val="2"/>
            <w:tcBorders>
              <w:left w:val="single" w:sz="4" w:space="0" w:color="4F81BD"/>
            </w:tcBorders>
            <w:vAlign w:val="center"/>
          </w:tcPr>
          <w:p w14:paraId="160C7288" w14:textId="77777777" w:rsidR="00976EA5" w:rsidRPr="0014422E" w:rsidRDefault="00976EA5" w:rsidP="001D0E68">
            <w:pPr>
              <w:pStyle w:val="Hoofdtekstkopie"/>
              <w:rPr>
                <w:rFonts w:asciiTheme="minorHAnsi" w:hAnsiTheme="minorHAnsi"/>
                <w:sz w:val="24"/>
                <w:szCs w:val="24"/>
              </w:rPr>
            </w:pPr>
          </w:p>
        </w:tc>
      </w:tr>
      <w:tr w:rsidR="00976EA5" w:rsidRPr="0014422E" w14:paraId="160C728C" w14:textId="77777777" w:rsidTr="001D0E68">
        <w:trPr>
          <w:trHeight w:hRule="exact" w:val="288"/>
        </w:trPr>
        <w:tc>
          <w:tcPr>
            <w:tcW w:w="8478" w:type="dxa"/>
            <w:vMerge/>
            <w:tcBorders>
              <w:left w:val="single" w:sz="4" w:space="0" w:color="4F81BD"/>
              <w:bottom w:val="single" w:sz="4" w:space="0" w:color="4F81BD"/>
              <w:right w:val="single" w:sz="4" w:space="0" w:color="4F81BD"/>
            </w:tcBorders>
            <w:vAlign w:val="center"/>
          </w:tcPr>
          <w:p w14:paraId="160C728A" w14:textId="77777777" w:rsidR="00976EA5" w:rsidRPr="0014422E" w:rsidRDefault="00976EA5" w:rsidP="001D0E68">
            <w:pPr>
              <w:pStyle w:val="Hoofdtekstkopie"/>
              <w:rPr>
                <w:rFonts w:asciiTheme="minorHAnsi" w:eastAsia="Times New Roman" w:hAnsiTheme="minorHAnsi"/>
                <w:color w:val="000000"/>
                <w:sz w:val="24"/>
                <w:szCs w:val="24"/>
              </w:rPr>
            </w:pPr>
          </w:p>
        </w:tc>
        <w:tc>
          <w:tcPr>
            <w:tcW w:w="1418" w:type="dxa"/>
            <w:gridSpan w:val="2"/>
            <w:tcBorders>
              <w:left w:val="single" w:sz="4" w:space="0" w:color="4F81BD"/>
              <w:bottom w:val="nil"/>
            </w:tcBorders>
            <w:vAlign w:val="center"/>
          </w:tcPr>
          <w:p w14:paraId="160C728B" w14:textId="77777777" w:rsidR="00976EA5" w:rsidRPr="0014422E" w:rsidRDefault="00976EA5" w:rsidP="001D0E68">
            <w:pPr>
              <w:pStyle w:val="Hoofdtekstkopie"/>
              <w:rPr>
                <w:rFonts w:asciiTheme="minorHAnsi" w:hAnsiTheme="minorHAnsi"/>
                <w:sz w:val="24"/>
                <w:szCs w:val="24"/>
              </w:rPr>
            </w:pPr>
          </w:p>
        </w:tc>
      </w:tr>
    </w:tbl>
    <w:p w14:paraId="160C728D" w14:textId="77777777" w:rsidR="00B455DB" w:rsidRDefault="00B455DB" w:rsidP="00B455DB"/>
    <w:p w14:paraId="160C728E" w14:textId="77777777" w:rsidR="00B322D8" w:rsidRDefault="00B322D8" w:rsidP="00B455DB"/>
    <w:p w14:paraId="160C728F" w14:textId="77777777" w:rsidR="00B322D8" w:rsidRDefault="00B322D8" w:rsidP="00B455DB"/>
    <w:p w14:paraId="160C7290" w14:textId="77777777" w:rsidR="00B322D8" w:rsidRDefault="00B322D8" w:rsidP="00B455DB"/>
    <w:p w14:paraId="160C7291" w14:textId="77777777" w:rsidR="00B322D8" w:rsidRDefault="00B322D8" w:rsidP="00B455DB"/>
    <w:p w14:paraId="160C7292" w14:textId="77777777" w:rsidR="00B322D8" w:rsidRPr="00DB0EC1" w:rsidRDefault="00B322D8" w:rsidP="00B322D8">
      <w:pPr>
        <w:pStyle w:val="RecipientAddress"/>
        <w:rPr>
          <w:rFonts w:asciiTheme="minorHAnsi" w:hAnsiTheme="minorHAnsi"/>
          <w:b/>
        </w:rPr>
      </w:pPr>
    </w:p>
    <w:tbl>
      <w:tblPr>
        <w:tblStyle w:val="Tabelraster"/>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463"/>
      </w:tblGrid>
      <w:tr w:rsidR="00B322D8" w:rsidRPr="0014422E" w14:paraId="160C7294" w14:textId="77777777" w:rsidTr="001D0E68">
        <w:trPr>
          <w:trHeight w:hRule="exact" w:val="505"/>
        </w:trPr>
        <w:tc>
          <w:tcPr>
            <w:tcW w:w="9463"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293" w14:textId="77777777" w:rsidR="00B322D8" w:rsidRPr="0014422E" w:rsidRDefault="00B322D8" w:rsidP="001D0E68">
            <w:pPr>
              <w:pStyle w:val="Hoofdtekstkopie"/>
              <w:rPr>
                <w:rFonts w:asciiTheme="minorHAnsi" w:hAnsiTheme="minorHAnsi"/>
                <w:b/>
                <w:sz w:val="24"/>
                <w:szCs w:val="24"/>
              </w:rPr>
            </w:pPr>
            <w:r>
              <w:rPr>
                <w:rFonts w:asciiTheme="minorHAnsi" w:eastAsia="Times New Roman" w:hAnsiTheme="minorHAnsi"/>
                <w:b/>
                <w:color w:val="000000"/>
                <w:sz w:val="24"/>
                <w:szCs w:val="24"/>
              </w:rPr>
              <w:t>Waarom is er sprake van verwijtbaar handelen of nalaten</w:t>
            </w:r>
            <w:r w:rsidRPr="0032647C">
              <w:rPr>
                <w:rFonts w:asciiTheme="minorHAnsi" w:eastAsia="Times New Roman" w:hAnsiTheme="minorHAnsi"/>
                <w:b/>
                <w:color w:val="000000"/>
                <w:sz w:val="24"/>
                <w:szCs w:val="24"/>
              </w:rPr>
              <w:t>?</w:t>
            </w:r>
          </w:p>
        </w:tc>
      </w:tr>
      <w:tr w:rsidR="00B322D8" w:rsidRPr="0014422E" w14:paraId="160C729F" w14:textId="77777777" w:rsidTr="001D0E68">
        <w:trPr>
          <w:trHeight w:val="2523"/>
        </w:trPr>
        <w:tc>
          <w:tcPr>
            <w:tcW w:w="9463" w:type="dxa"/>
            <w:vMerge w:val="restart"/>
            <w:tcBorders>
              <w:top w:val="single" w:sz="4" w:space="0" w:color="4F81BD"/>
              <w:left w:val="single" w:sz="4" w:space="0" w:color="4F81BD"/>
              <w:right w:val="single" w:sz="4" w:space="0" w:color="4F81BD"/>
            </w:tcBorders>
            <w:vAlign w:val="center"/>
          </w:tcPr>
          <w:p w14:paraId="160C7295" w14:textId="77777777" w:rsidR="00B322D8" w:rsidRDefault="00B322D8" w:rsidP="001D0E68">
            <w:pPr>
              <w:pStyle w:val="Geenafstand"/>
              <w:spacing w:line="360" w:lineRule="auto"/>
              <w:rPr>
                <w:sz w:val="24"/>
                <w:szCs w:val="24"/>
              </w:rPr>
            </w:pPr>
          </w:p>
          <w:p w14:paraId="160C7296" w14:textId="77777777" w:rsidR="00B322D8" w:rsidRPr="00AD4E42" w:rsidRDefault="00B322D8"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97" w14:textId="77777777" w:rsidR="00B322D8" w:rsidRPr="00AD4E42" w:rsidRDefault="00B322D8"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98" w14:textId="77777777" w:rsidR="00B322D8" w:rsidRPr="00AD4E42" w:rsidRDefault="00B322D8"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99" w14:textId="77777777" w:rsidR="00B322D8" w:rsidRPr="00AD4E42" w:rsidRDefault="00B322D8"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9A" w14:textId="77777777" w:rsidR="00B322D8" w:rsidRPr="00AD4E42" w:rsidRDefault="00B322D8"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9B" w14:textId="77777777" w:rsidR="00B322D8" w:rsidRPr="00AD4E42" w:rsidRDefault="00B322D8"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9C" w14:textId="77777777" w:rsidR="00B322D8" w:rsidRPr="00AD4E42" w:rsidRDefault="00B322D8"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9D" w14:textId="77777777" w:rsidR="00B322D8" w:rsidRPr="00AD4E42" w:rsidRDefault="00B322D8"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9E" w14:textId="77777777" w:rsidR="00B322D8" w:rsidRPr="0014422E" w:rsidRDefault="00B322D8" w:rsidP="001D0E68">
            <w:pPr>
              <w:pStyle w:val="Hoofdtekstkopie"/>
              <w:rPr>
                <w:rFonts w:asciiTheme="minorHAnsi" w:eastAsia="Times New Roman" w:hAnsiTheme="minorHAnsi"/>
                <w:color w:val="000000"/>
                <w:sz w:val="24"/>
                <w:szCs w:val="24"/>
              </w:rPr>
            </w:pPr>
          </w:p>
        </w:tc>
      </w:tr>
      <w:tr w:rsidR="00B322D8" w:rsidRPr="0014422E" w14:paraId="160C72A1" w14:textId="77777777" w:rsidTr="001D0E68">
        <w:trPr>
          <w:trHeight w:hRule="exact" w:val="505"/>
        </w:trPr>
        <w:tc>
          <w:tcPr>
            <w:tcW w:w="9463" w:type="dxa"/>
            <w:vMerge/>
            <w:tcBorders>
              <w:left w:val="single" w:sz="4" w:space="0" w:color="4F81BD"/>
              <w:right w:val="single" w:sz="4" w:space="0" w:color="4F81BD"/>
            </w:tcBorders>
            <w:vAlign w:val="center"/>
          </w:tcPr>
          <w:p w14:paraId="160C72A0" w14:textId="77777777" w:rsidR="00B322D8" w:rsidRPr="0014422E" w:rsidRDefault="00B322D8" w:rsidP="001D0E68">
            <w:pPr>
              <w:pStyle w:val="Hoofdtekstkopie"/>
              <w:rPr>
                <w:rFonts w:asciiTheme="minorHAnsi" w:eastAsia="Times New Roman" w:hAnsiTheme="minorHAnsi"/>
                <w:color w:val="000000"/>
                <w:sz w:val="24"/>
                <w:szCs w:val="24"/>
              </w:rPr>
            </w:pPr>
          </w:p>
        </w:tc>
      </w:tr>
      <w:tr w:rsidR="00B322D8" w:rsidRPr="0014422E" w14:paraId="160C72A3" w14:textId="77777777" w:rsidTr="001D0E68">
        <w:trPr>
          <w:trHeight w:hRule="exact" w:val="505"/>
        </w:trPr>
        <w:tc>
          <w:tcPr>
            <w:tcW w:w="9463" w:type="dxa"/>
            <w:vMerge/>
            <w:tcBorders>
              <w:left w:val="single" w:sz="4" w:space="0" w:color="4F81BD"/>
              <w:right w:val="single" w:sz="4" w:space="0" w:color="4F81BD"/>
            </w:tcBorders>
            <w:vAlign w:val="center"/>
          </w:tcPr>
          <w:p w14:paraId="160C72A2" w14:textId="77777777" w:rsidR="00B322D8" w:rsidRPr="0014422E" w:rsidRDefault="00B322D8" w:rsidP="001D0E68">
            <w:pPr>
              <w:pStyle w:val="Hoofdtekstkopie"/>
              <w:rPr>
                <w:rFonts w:asciiTheme="minorHAnsi" w:eastAsia="Times New Roman" w:hAnsiTheme="minorHAnsi"/>
                <w:color w:val="000000"/>
                <w:sz w:val="24"/>
                <w:szCs w:val="24"/>
              </w:rPr>
            </w:pPr>
          </w:p>
        </w:tc>
      </w:tr>
      <w:tr w:rsidR="00B322D8" w:rsidRPr="0014422E" w14:paraId="160C72A5" w14:textId="77777777" w:rsidTr="001D0E68">
        <w:trPr>
          <w:trHeight w:hRule="exact" w:val="505"/>
        </w:trPr>
        <w:tc>
          <w:tcPr>
            <w:tcW w:w="9463" w:type="dxa"/>
            <w:vMerge/>
            <w:tcBorders>
              <w:left w:val="single" w:sz="4" w:space="0" w:color="4F81BD"/>
              <w:bottom w:val="single" w:sz="4" w:space="0" w:color="4F81BD"/>
              <w:right w:val="single" w:sz="4" w:space="0" w:color="4F81BD"/>
            </w:tcBorders>
            <w:vAlign w:val="center"/>
          </w:tcPr>
          <w:p w14:paraId="160C72A4" w14:textId="77777777" w:rsidR="00B322D8" w:rsidRPr="0014422E" w:rsidRDefault="00B322D8" w:rsidP="001D0E68">
            <w:pPr>
              <w:pStyle w:val="Hoofdtekstkopie"/>
              <w:rPr>
                <w:rFonts w:asciiTheme="minorHAnsi" w:eastAsia="Times New Roman" w:hAnsiTheme="minorHAnsi"/>
                <w:color w:val="000000"/>
                <w:sz w:val="24"/>
                <w:szCs w:val="24"/>
              </w:rPr>
            </w:pPr>
          </w:p>
        </w:tc>
      </w:tr>
    </w:tbl>
    <w:p w14:paraId="160C72A6" w14:textId="77777777" w:rsidR="00B322D8" w:rsidRDefault="00B322D8" w:rsidP="00B455DB"/>
    <w:tbl>
      <w:tblPr>
        <w:tblStyle w:val="Tabelraster"/>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463"/>
      </w:tblGrid>
      <w:tr w:rsidR="00903516" w:rsidRPr="0014422E" w14:paraId="160C72A9" w14:textId="77777777" w:rsidTr="001D0E68">
        <w:trPr>
          <w:trHeight w:hRule="exact" w:val="505"/>
        </w:trPr>
        <w:tc>
          <w:tcPr>
            <w:tcW w:w="9463" w:type="dxa"/>
            <w:tcBorders>
              <w:top w:val="single" w:sz="4" w:space="0" w:color="4F81BD"/>
              <w:left w:val="single" w:sz="4" w:space="0" w:color="4F81BD"/>
              <w:bottom w:val="single" w:sz="4" w:space="0" w:color="4F81BD"/>
              <w:right w:val="single" w:sz="4" w:space="0" w:color="4F81BD"/>
            </w:tcBorders>
            <w:shd w:val="clear" w:color="auto" w:fill="DBE5F1"/>
            <w:tcMar>
              <w:top w:w="0" w:type="dxa"/>
              <w:bottom w:w="0" w:type="dxa"/>
            </w:tcMar>
            <w:vAlign w:val="center"/>
          </w:tcPr>
          <w:p w14:paraId="160C72A7" w14:textId="77777777" w:rsidR="00903516" w:rsidRDefault="00903516" w:rsidP="00903516">
            <w:r>
              <w:rPr>
                <w:rFonts w:eastAsia="Times New Roman"/>
                <w:b/>
                <w:color w:val="000000"/>
                <w:sz w:val="24"/>
                <w:szCs w:val="24"/>
              </w:rPr>
              <w:t>Is er bewijs van het verwijtbaar handelen of nalaten en zo ja, waar bestaat dit uit?</w:t>
            </w:r>
          </w:p>
          <w:p w14:paraId="160C72A8" w14:textId="77777777" w:rsidR="00903516" w:rsidRPr="0014422E" w:rsidRDefault="00903516" w:rsidP="001D0E68">
            <w:pPr>
              <w:pStyle w:val="Hoofdtekstkopie"/>
              <w:rPr>
                <w:rFonts w:asciiTheme="minorHAnsi" w:hAnsiTheme="minorHAnsi"/>
                <w:b/>
                <w:sz w:val="24"/>
                <w:szCs w:val="24"/>
              </w:rPr>
            </w:pPr>
          </w:p>
        </w:tc>
      </w:tr>
      <w:tr w:rsidR="00903516" w:rsidRPr="0014422E" w14:paraId="160C72B4" w14:textId="77777777" w:rsidTr="001D0E68">
        <w:trPr>
          <w:trHeight w:val="2523"/>
        </w:trPr>
        <w:tc>
          <w:tcPr>
            <w:tcW w:w="9463" w:type="dxa"/>
            <w:vMerge w:val="restart"/>
            <w:tcBorders>
              <w:top w:val="single" w:sz="4" w:space="0" w:color="4F81BD"/>
              <w:left w:val="single" w:sz="4" w:space="0" w:color="4F81BD"/>
              <w:right w:val="single" w:sz="4" w:space="0" w:color="4F81BD"/>
            </w:tcBorders>
            <w:vAlign w:val="center"/>
          </w:tcPr>
          <w:p w14:paraId="160C72AA" w14:textId="77777777" w:rsidR="00903516" w:rsidRDefault="00903516" w:rsidP="001D0E68">
            <w:pPr>
              <w:pStyle w:val="Geenafstand"/>
              <w:spacing w:line="360" w:lineRule="auto"/>
              <w:rPr>
                <w:sz w:val="24"/>
                <w:szCs w:val="24"/>
              </w:rPr>
            </w:pPr>
          </w:p>
          <w:p w14:paraId="160C72AB" w14:textId="77777777" w:rsidR="00903516" w:rsidRPr="00AD4E42" w:rsidRDefault="00903516"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AC" w14:textId="77777777" w:rsidR="00903516" w:rsidRPr="00AD4E42" w:rsidRDefault="00903516"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AD" w14:textId="77777777" w:rsidR="00903516" w:rsidRPr="00AD4E42" w:rsidRDefault="00903516"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AE" w14:textId="77777777" w:rsidR="00903516" w:rsidRPr="00AD4E42" w:rsidRDefault="00903516"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AF" w14:textId="77777777" w:rsidR="00903516" w:rsidRPr="00AD4E42" w:rsidRDefault="00903516"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B0" w14:textId="77777777" w:rsidR="00903516" w:rsidRPr="00AD4E42" w:rsidRDefault="00903516"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B1" w14:textId="77777777" w:rsidR="00903516" w:rsidRPr="00AD4E42" w:rsidRDefault="00903516"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B2" w14:textId="77777777" w:rsidR="00903516" w:rsidRPr="00AD4E42" w:rsidRDefault="00903516" w:rsidP="001D0E68">
            <w:pPr>
              <w:pStyle w:val="Geenafstand"/>
              <w:spacing w:line="360" w:lineRule="auto"/>
              <w:rPr>
                <w:sz w:val="24"/>
                <w:szCs w:val="24"/>
              </w:rPr>
            </w:pPr>
            <w:r w:rsidRPr="00AD4E42">
              <w:rPr>
                <w:sz w:val="24"/>
                <w:szCs w:val="24"/>
              </w:rPr>
              <w:t>_____________________________________________________________________</w:t>
            </w:r>
            <w:r>
              <w:rPr>
                <w:sz w:val="24"/>
                <w:szCs w:val="24"/>
              </w:rPr>
              <w:t>________</w:t>
            </w:r>
          </w:p>
          <w:p w14:paraId="160C72B3" w14:textId="77777777" w:rsidR="00903516" w:rsidRPr="0014422E" w:rsidRDefault="00903516" w:rsidP="001D0E68">
            <w:pPr>
              <w:pStyle w:val="Hoofdtekstkopie"/>
              <w:rPr>
                <w:rFonts w:asciiTheme="minorHAnsi" w:eastAsia="Times New Roman" w:hAnsiTheme="minorHAnsi"/>
                <w:color w:val="000000"/>
                <w:sz w:val="24"/>
                <w:szCs w:val="24"/>
              </w:rPr>
            </w:pPr>
          </w:p>
        </w:tc>
      </w:tr>
      <w:tr w:rsidR="00903516" w:rsidRPr="0014422E" w14:paraId="160C72B6" w14:textId="77777777" w:rsidTr="001D0E68">
        <w:trPr>
          <w:trHeight w:hRule="exact" w:val="505"/>
        </w:trPr>
        <w:tc>
          <w:tcPr>
            <w:tcW w:w="9463" w:type="dxa"/>
            <w:vMerge/>
            <w:tcBorders>
              <w:left w:val="single" w:sz="4" w:space="0" w:color="4F81BD"/>
              <w:right w:val="single" w:sz="4" w:space="0" w:color="4F81BD"/>
            </w:tcBorders>
            <w:vAlign w:val="center"/>
          </w:tcPr>
          <w:p w14:paraId="160C72B5" w14:textId="77777777" w:rsidR="00903516" w:rsidRPr="0014422E" w:rsidRDefault="00903516" w:rsidP="001D0E68">
            <w:pPr>
              <w:pStyle w:val="Hoofdtekstkopie"/>
              <w:rPr>
                <w:rFonts w:asciiTheme="minorHAnsi" w:eastAsia="Times New Roman" w:hAnsiTheme="minorHAnsi"/>
                <w:color w:val="000000"/>
                <w:sz w:val="24"/>
                <w:szCs w:val="24"/>
              </w:rPr>
            </w:pPr>
          </w:p>
        </w:tc>
      </w:tr>
      <w:tr w:rsidR="00903516" w:rsidRPr="0014422E" w14:paraId="160C72B8" w14:textId="77777777" w:rsidTr="001D0E68">
        <w:trPr>
          <w:trHeight w:hRule="exact" w:val="505"/>
        </w:trPr>
        <w:tc>
          <w:tcPr>
            <w:tcW w:w="9463" w:type="dxa"/>
            <w:vMerge/>
            <w:tcBorders>
              <w:left w:val="single" w:sz="4" w:space="0" w:color="4F81BD"/>
              <w:right w:val="single" w:sz="4" w:space="0" w:color="4F81BD"/>
            </w:tcBorders>
            <w:vAlign w:val="center"/>
          </w:tcPr>
          <w:p w14:paraId="160C72B7" w14:textId="77777777" w:rsidR="00903516" w:rsidRPr="0014422E" w:rsidRDefault="00903516" w:rsidP="001D0E68">
            <w:pPr>
              <w:pStyle w:val="Hoofdtekstkopie"/>
              <w:rPr>
                <w:rFonts w:asciiTheme="minorHAnsi" w:eastAsia="Times New Roman" w:hAnsiTheme="minorHAnsi"/>
                <w:color w:val="000000"/>
                <w:sz w:val="24"/>
                <w:szCs w:val="24"/>
              </w:rPr>
            </w:pPr>
          </w:p>
        </w:tc>
      </w:tr>
      <w:tr w:rsidR="00903516" w:rsidRPr="0014422E" w14:paraId="160C72BA" w14:textId="77777777" w:rsidTr="001D0E68">
        <w:trPr>
          <w:trHeight w:hRule="exact" w:val="505"/>
        </w:trPr>
        <w:tc>
          <w:tcPr>
            <w:tcW w:w="9463" w:type="dxa"/>
            <w:vMerge/>
            <w:tcBorders>
              <w:left w:val="single" w:sz="4" w:space="0" w:color="4F81BD"/>
              <w:bottom w:val="single" w:sz="4" w:space="0" w:color="4F81BD"/>
              <w:right w:val="single" w:sz="4" w:space="0" w:color="4F81BD"/>
            </w:tcBorders>
            <w:vAlign w:val="center"/>
          </w:tcPr>
          <w:p w14:paraId="160C72B9" w14:textId="77777777" w:rsidR="00903516" w:rsidRPr="0014422E" w:rsidRDefault="00903516" w:rsidP="001D0E68">
            <w:pPr>
              <w:pStyle w:val="Hoofdtekstkopie"/>
              <w:rPr>
                <w:rFonts w:asciiTheme="minorHAnsi" w:eastAsia="Times New Roman" w:hAnsiTheme="minorHAnsi"/>
                <w:color w:val="000000"/>
                <w:sz w:val="24"/>
                <w:szCs w:val="24"/>
              </w:rPr>
            </w:pPr>
          </w:p>
        </w:tc>
      </w:tr>
    </w:tbl>
    <w:p w14:paraId="160C72BB" w14:textId="77777777" w:rsidR="00903516" w:rsidRDefault="00903516" w:rsidP="00B455DB"/>
    <w:p w14:paraId="160C72BC" w14:textId="77777777" w:rsidR="00903516" w:rsidRDefault="00903516" w:rsidP="00B455DB"/>
    <w:p w14:paraId="160C72BD" w14:textId="77777777" w:rsidR="00903516" w:rsidRDefault="00903516" w:rsidP="00B455DB"/>
    <w:p w14:paraId="160C72BE" w14:textId="77777777" w:rsidR="00903516" w:rsidRDefault="00903516" w:rsidP="00B455DB"/>
    <w:p w14:paraId="160C72BF" w14:textId="77777777" w:rsidR="00903516" w:rsidRDefault="00903516" w:rsidP="00B455DB"/>
    <w:p w14:paraId="160C72C0" w14:textId="77777777" w:rsidR="00903516" w:rsidRDefault="00903516" w:rsidP="00B455DB"/>
    <w:p w14:paraId="160C72C1" w14:textId="77777777" w:rsidR="00903516" w:rsidRDefault="00903516" w:rsidP="00B455DB"/>
    <w:p w14:paraId="160C72C2" w14:textId="77777777" w:rsidR="00903516" w:rsidRDefault="00903516" w:rsidP="00B455DB"/>
    <w:tbl>
      <w:tblPr>
        <w:tblStyle w:val="Tabelraster1"/>
        <w:tblW w:w="11070" w:type="dxa"/>
        <w:tblInd w:w="-74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4180"/>
        <w:gridCol w:w="1349"/>
        <w:gridCol w:w="1217"/>
        <w:gridCol w:w="2327"/>
        <w:gridCol w:w="1997"/>
      </w:tblGrid>
      <w:tr w:rsidR="00B7380A" w:rsidRPr="00455695" w14:paraId="160C72C8" w14:textId="77777777" w:rsidTr="00424034">
        <w:trPr>
          <w:trHeight w:val="621"/>
        </w:trPr>
        <w:tc>
          <w:tcPr>
            <w:tcW w:w="4180" w:type="dxa"/>
            <w:shd w:val="clear" w:color="auto" w:fill="DBE5F1" w:themeFill="accent1" w:themeFillTint="33"/>
            <w:vAlign w:val="center"/>
          </w:tcPr>
          <w:p w14:paraId="160C72C3" w14:textId="77777777" w:rsidR="00B7380A" w:rsidRPr="001D0E68" w:rsidRDefault="00B7380A" w:rsidP="001D0E68">
            <w:pPr>
              <w:pStyle w:val="Geenafstand"/>
              <w:rPr>
                <w:rFonts w:ascii="Verdana" w:hAnsi="Verdana"/>
                <w:b/>
              </w:rPr>
            </w:pPr>
            <w:bookmarkStart w:id="68" w:name="_Toc516618956"/>
            <w:proofErr w:type="spellStart"/>
            <w:r w:rsidRPr="001D0E68">
              <w:rPr>
                <w:rFonts w:ascii="Verdana" w:hAnsi="Verdana"/>
                <w:b/>
              </w:rPr>
              <w:lastRenderedPageBreak/>
              <w:t>Niet-nakoming</w:t>
            </w:r>
            <w:proofErr w:type="spellEnd"/>
            <w:r w:rsidRPr="001D0E68">
              <w:rPr>
                <w:rFonts w:ascii="Verdana" w:hAnsi="Verdana"/>
                <w:b/>
              </w:rPr>
              <w:t xml:space="preserve"> re-</w:t>
            </w:r>
            <w:proofErr w:type="spellStart"/>
            <w:r w:rsidRPr="001D0E68">
              <w:rPr>
                <w:rFonts w:ascii="Verdana" w:hAnsi="Verdana"/>
                <w:b/>
              </w:rPr>
              <w:t>integratieverplichtingen</w:t>
            </w:r>
            <w:bookmarkEnd w:id="68"/>
            <w:proofErr w:type="spellEnd"/>
          </w:p>
        </w:tc>
        <w:tc>
          <w:tcPr>
            <w:tcW w:w="1349" w:type="dxa"/>
            <w:shd w:val="clear" w:color="auto" w:fill="DBE5F1" w:themeFill="accent1" w:themeFillTint="33"/>
            <w:tcMar>
              <w:left w:w="29" w:type="dxa"/>
              <w:right w:w="29" w:type="dxa"/>
            </w:tcMar>
            <w:vAlign w:val="center"/>
          </w:tcPr>
          <w:p w14:paraId="160C72C4" w14:textId="77777777" w:rsidR="00B7380A" w:rsidRPr="001D0E68" w:rsidRDefault="00B7380A" w:rsidP="001D0E68">
            <w:pPr>
              <w:pStyle w:val="Geenafstand"/>
              <w:rPr>
                <w:rFonts w:ascii="Verdana" w:hAnsi="Verdana"/>
                <w:b/>
              </w:rPr>
            </w:pPr>
            <w:bookmarkStart w:id="69" w:name="_Toc516618957"/>
            <w:proofErr w:type="spellStart"/>
            <w:r w:rsidRPr="001D0E68">
              <w:rPr>
                <w:rFonts w:ascii="Verdana" w:hAnsi="Verdana"/>
                <w:b/>
              </w:rPr>
              <w:t>Aanmaning</w:t>
            </w:r>
            <w:bookmarkEnd w:id="69"/>
            <w:proofErr w:type="spellEnd"/>
          </w:p>
        </w:tc>
        <w:tc>
          <w:tcPr>
            <w:tcW w:w="1217" w:type="dxa"/>
            <w:shd w:val="clear" w:color="auto" w:fill="DBE5F1" w:themeFill="accent1" w:themeFillTint="33"/>
            <w:tcMar>
              <w:left w:w="29" w:type="dxa"/>
              <w:right w:w="29" w:type="dxa"/>
            </w:tcMar>
            <w:vAlign w:val="center"/>
          </w:tcPr>
          <w:p w14:paraId="160C72C5" w14:textId="77777777" w:rsidR="00B7380A" w:rsidRPr="001D0E68" w:rsidRDefault="00B7380A" w:rsidP="001D0E68">
            <w:pPr>
              <w:pStyle w:val="Geenafstand"/>
              <w:rPr>
                <w:rFonts w:ascii="Verdana" w:hAnsi="Verdana"/>
                <w:b/>
              </w:rPr>
            </w:pPr>
            <w:bookmarkStart w:id="70" w:name="_Toc516618958"/>
            <w:proofErr w:type="spellStart"/>
            <w:r w:rsidRPr="001D0E68">
              <w:rPr>
                <w:rFonts w:ascii="Verdana" w:hAnsi="Verdana"/>
                <w:b/>
              </w:rPr>
              <w:t>Loonstop</w:t>
            </w:r>
            <w:bookmarkEnd w:id="70"/>
            <w:proofErr w:type="spellEnd"/>
          </w:p>
        </w:tc>
        <w:tc>
          <w:tcPr>
            <w:tcW w:w="2327" w:type="dxa"/>
            <w:shd w:val="clear" w:color="auto" w:fill="DBE5F1" w:themeFill="accent1" w:themeFillTint="33"/>
            <w:tcMar>
              <w:left w:w="29" w:type="dxa"/>
              <w:right w:w="29" w:type="dxa"/>
            </w:tcMar>
            <w:vAlign w:val="center"/>
          </w:tcPr>
          <w:p w14:paraId="160C72C6" w14:textId="77777777" w:rsidR="00B7380A" w:rsidRPr="001D0E68" w:rsidRDefault="00B7380A" w:rsidP="001D0E68">
            <w:pPr>
              <w:pStyle w:val="Geenafstand"/>
              <w:rPr>
                <w:rFonts w:ascii="Verdana" w:hAnsi="Verdana"/>
                <w:b/>
              </w:rPr>
            </w:pPr>
            <w:bookmarkStart w:id="71" w:name="_Toc516618959"/>
            <w:proofErr w:type="spellStart"/>
            <w:r w:rsidRPr="001D0E68">
              <w:rPr>
                <w:rFonts w:ascii="Verdana" w:hAnsi="Verdana"/>
                <w:b/>
              </w:rPr>
              <w:t>Deskundigen</w:t>
            </w:r>
            <w:r w:rsidR="00424034" w:rsidRPr="001D0E68">
              <w:rPr>
                <w:rFonts w:ascii="Verdana" w:hAnsi="Verdana"/>
                <w:b/>
              </w:rPr>
              <w:t>-</w:t>
            </w:r>
            <w:r w:rsidRPr="001D0E68">
              <w:rPr>
                <w:rFonts w:ascii="Verdana" w:hAnsi="Verdana"/>
                <w:b/>
              </w:rPr>
              <w:t>verklaring</w:t>
            </w:r>
            <w:bookmarkEnd w:id="71"/>
            <w:proofErr w:type="spellEnd"/>
          </w:p>
        </w:tc>
        <w:tc>
          <w:tcPr>
            <w:tcW w:w="1997" w:type="dxa"/>
            <w:shd w:val="clear" w:color="auto" w:fill="DBE5F1" w:themeFill="accent1" w:themeFillTint="33"/>
          </w:tcPr>
          <w:p w14:paraId="160C72C7" w14:textId="77777777" w:rsidR="00424034" w:rsidRPr="001D0E68" w:rsidRDefault="00424034" w:rsidP="001D0E68">
            <w:pPr>
              <w:pStyle w:val="Geenafstand"/>
              <w:rPr>
                <w:rFonts w:ascii="Verdana" w:hAnsi="Verdana"/>
                <w:b/>
                <w:lang w:eastAsia="en-US"/>
              </w:rPr>
            </w:pPr>
            <w:bookmarkStart w:id="72" w:name="_Toc516618960"/>
            <w:proofErr w:type="spellStart"/>
            <w:r w:rsidRPr="001D0E68">
              <w:rPr>
                <w:rFonts w:ascii="Verdana" w:hAnsi="Verdana"/>
                <w:b/>
              </w:rPr>
              <w:t>Medewerking</w:t>
            </w:r>
            <w:proofErr w:type="spellEnd"/>
            <w:r w:rsidRPr="001D0E68">
              <w:rPr>
                <w:rFonts w:ascii="Verdana" w:hAnsi="Verdana"/>
                <w:b/>
              </w:rPr>
              <w:t xml:space="preserve"> </w:t>
            </w:r>
            <w:proofErr w:type="spellStart"/>
            <w:r w:rsidRPr="001D0E68">
              <w:rPr>
                <w:rFonts w:ascii="Verdana" w:hAnsi="Verdana"/>
                <w:b/>
              </w:rPr>
              <w:t>werknemer</w:t>
            </w:r>
            <w:proofErr w:type="spellEnd"/>
            <w:r w:rsidRPr="001D0E68">
              <w:rPr>
                <w:rFonts w:ascii="Verdana" w:hAnsi="Verdana"/>
                <w:b/>
              </w:rPr>
              <w:t>?</w:t>
            </w:r>
            <w:bookmarkEnd w:id="72"/>
          </w:p>
        </w:tc>
      </w:tr>
      <w:tr w:rsidR="00B7380A" w:rsidRPr="00455695" w14:paraId="160C72CE" w14:textId="77777777" w:rsidTr="00424034">
        <w:trPr>
          <w:trHeight w:val="1634"/>
        </w:trPr>
        <w:tc>
          <w:tcPr>
            <w:tcW w:w="4180" w:type="dxa"/>
            <w:vAlign w:val="center"/>
          </w:tcPr>
          <w:p w14:paraId="160C72C9" w14:textId="77777777" w:rsidR="00B7380A" w:rsidRPr="00455695" w:rsidRDefault="00B7380A" w:rsidP="00E9707B">
            <w:pPr>
              <w:pStyle w:val="Karweitjes"/>
              <w:rPr>
                <w:rFonts w:ascii="Verdana" w:hAnsi="Verdana"/>
                <w:color w:val="000000" w:themeColor="text1"/>
                <w:sz w:val="20"/>
              </w:rPr>
            </w:pPr>
            <w:r w:rsidRPr="00455695">
              <w:rPr>
                <w:rFonts w:ascii="Verdana" w:hAnsi="Verdana"/>
                <w:color w:val="000000" w:themeColor="text1"/>
                <w:sz w:val="20"/>
              </w:rPr>
              <w:t xml:space="preserve">Data en </w:t>
            </w:r>
            <w:proofErr w:type="spellStart"/>
            <w:r w:rsidRPr="00455695">
              <w:rPr>
                <w:rFonts w:ascii="Verdana" w:hAnsi="Verdana"/>
                <w:color w:val="000000" w:themeColor="text1"/>
                <w:sz w:val="20"/>
              </w:rPr>
              <w:t>eventueel</w:t>
            </w:r>
            <w:proofErr w:type="spellEnd"/>
            <w:r w:rsidRPr="00455695">
              <w:rPr>
                <w:rFonts w:ascii="Verdana" w:hAnsi="Verdana"/>
                <w:color w:val="000000" w:themeColor="text1"/>
                <w:sz w:val="20"/>
              </w:rPr>
              <w:t xml:space="preserve"> </w:t>
            </w:r>
            <w:proofErr w:type="spellStart"/>
            <w:r w:rsidRPr="00455695">
              <w:rPr>
                <w:rFonts w:ascii="Verdana" w:hAnsi="Verdana"/>
                <w:color w:val="000000" w:themeColor="text1"/>
                <w:sz w:val="20"/>
              </w:rPr>
              <w:t>opmerking</w:t>
            </w:r>
            <w:proofErr w:type="spellEnd"/>
            <w:r w:rsidRPr="00455695">
              <w:rPr>
                <w:rFonts w:ascii="Verdana" w:hAnsi="Verdana"/>
                <w:color w:val="000000" w:themeColor="text1"/>
                <w:sz w:val="20"/>
              </w:rPr>
              <w:t>(en)</w:t>
            </w:r>
          </w:p>
        </w:tc>
        <w:tc>
          <w:tcPr>
            <w:tcW w:w="1349" w:type="dxa"/>
            <w:tcMar>
              <w:left w:w="29" w:type="dxa"/>
              <w:right w:w="29" w:type="dxa"/>
            </w:tcMar>
            <w:vAlign w:val="center"/>
          </w:tcPr>
          <w:p w14:paraId="160C72CA" w14:textId="77777777" w:rsidR="00B7380A" w:rsidRPr="00455695" w:rsidRDefault="00B7380A" w:rsidP="001D0E68">
            <w:pPr>
              <w:pStyle w:val="Karweitjes"/>
              <w:rPr>
                <w:rFonts w:ascii="Verdana" w:hAnsi="Verdana"/>
                <w:color w:val="000000" w:themeColor="text1"/>
                <w:sz w:val="20"/>
              </w:rPr>
            </w:pPr>
          </w:p>
        </w:tc>
        <w:tc>
          <w:tcPr>
            <w:tcW w:w="1217" w:type="dxa"/>
            <w:tcMar>
              <w:left w:w="29" w:type="dxa"/>
              <w:right w:w="29" w:type="dxa"/>
            </w:tcMar>
            <w:vAlign w:val="center"/>
          </w:tcPr>
          <w:p w14:paraId="160C72CB" w14:textId="77777777" w:rsidR="00B7380A" w:rsidRPr="00455695" w:rsidRDefault="00B7380A" w:rsidP="001D0E68">
            <w:pPr>
              <w:pStyle w:val="Karweitjes"/>
              <w:rPr>
                <w:rFonts w:ascii="Verdana" w:hAnsi="Verdana"/>
                <w:color w:val="000000" w:themeColor="text1"/>
                <w:sz w:val="20"/>
              </w:rPr>
            </w:pPr>
          </w:p>
        </w:tc>
        <w:tc>
          <w:tcPr>
            <w:tcW w:w="2327" w:type="dxa"/>
            <w:tcMar>
              <w:left w:w="29" w:type="dxa"/>
              <w:right w:w="29" w:type="dxa"/>
            </w:tcMar>
            <w:vAlign w:val="center"/>
          </w:tcPr>
          <w:p w14:paraId="160C72CC" w14:textId="77777777" w:rsidR="00B7380A" w:rsidRPr="00455695" w:rsidRDefault="00B7380A" w:rsidP="001D0E68">
            <w:pPr>
              <w:pStyle w:val="Karweitjes"/>
              <w:rPr>
                <w:rFonts w:ascii="Verdana" w:hAnsi="Verdana"/>
                <w:color w:val="000000" w:themeColor="text1"/>
                <w:sz w:val="20"/>
              </w:rPr>
            </w:pPr>
          </w:p>
        </w:tc>
        <w:tc>
          <w:tcPr>
            <w:tcW w:w="1997" w:type="dxa"/>
          </w:tcPr>
          <w:p w14:paraId="160C72CD" w14:textId="77777777" w:rsidR="00B7380A" w:rsidRPr="00455695" w:rsidRDefault="00B7380A" w:rsidP="001D0E68">
            <w:pPr>
              <w:pStyle w:val="Karweitjes"/>
              <w:rPr>
                <w:rFonts w:ascii="Verdana" w:hAnsi="Verdana"/>
                <w:color w:val="000000" w:themeColor="text1"/>
                <w:sz w:val="20"/>
              </w:rPr>
            </w:pPr>
          </w:p>
        </w:tc>
      </w:tr>
    </w:tbl>
    <w:p w14:paraId="160C72CF" w14:textId="77777777" w:rsidR="00E87E97" w:rsidRPr="00455695" w:rsidRDefault="00E87E97" w:rsidP="00B455DB">
      <w:pPr>
        <w:rPr>
          <w:rFonts w:ascii="Verdana" w:hAnsi="Verdana"/>
          <w:color w:val="000000" w:themeColor="text1"/>
          <w:sz w:val="20"/>
          <w:szCs w:val="20"/>
        </w:rPr>
      </w:pPr>
    </w:p>
    <w:tbl>
      <w:tblPr>
        <w:tblStyle w:val="Tabelraster1"/>
        <w:tblW w:w="11135" w:type="dxa"/>
        <w:tblInd w:w="-74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4911"/>
        <w:gridCol w:w="3112"/>
        <w:gridCol w:w="3112"/>
      </w:tblGrid>
      <w:tr w:rsidR="00424034" w:rsidRPr="00455695" w14:paraId="160C72D3" w14:textId="77777777" w:rsidTr="00903516">
        <w:trPr>
          <w:trHeight w:val="587"/>
        </w:trPr>
        <w:tc>
          <w:tcPr>
            <w:tcW w:w="4911" w:type="dxa"/>
            <w:shd w:val="clear" w:color="auto" w:fill="DBE5F1" w:themeFill="accent1" w:themeFillTint="33"/>
            <w:vAlign w:val="center"/>
          </w:tcPr>
          <w:p w14:paraId="160C72D0" w14:textId="77777777" w:rsidR="00424034" w:rsidRPr="001D0E68" w:rsidRDefault="00424034" w:rsidP="001D0E68">
            <w:pPr>
              <w:pStyle w:val="Geenafstand"/>
              <w:rPr>
                <w:rFonts w:ascii="Verdana" w:hAnsi="Verdana"/>
                <w:b/>
              </w:rPr>
            </w:pPr>
            <w:bookmarkStart w:id="73" w:name="_Toc516618961"/>
            <w:proofErr w:type="spellStart"/>
            <w:r w:rsidRPr="001D0E68">
              <w:rPr>
                <w:rFonts w:ascii="Verdana" w:hAnsi="Verdana"/>
                <w:b/>
              </w:rPr>
              <w:t>Schending</w:t>
            </w:r>
            <w:proofErr w:type="spellEnd"/>
            <w:r w:rsidRPr="001D0E68">
              <w:rPr>
                <w:rFonts w:ascii="Verdana" w:hAnsi="Verdana"/>
                <w:b/>
              </w:rPr>
              <w:t xml:space="preserve"> </w:t>
            </w:r>
            <w:proofErr w:type="spellStart"/>
            <w:r w:rsidRPr="001D0E68">
              <w:rPr>
                <w:rFonts w:ascii="Verdana" w:hAnsi="Verdana"/>
                <w:b/>
              </w:rPr>
              <w:t>gedragsregels</w:t>
            </w:r>
            <w:proofErr w:type="spellEnd"/>
            <w:r w:rsidRPr="001D0E68">
              <w:rPr>
                <w:rFonts w:ascii="Verdana" w:hAnsi="Verdana"/>
                <w:b/>
              </w:rPr>
              <w:t xml:space="preserve"> en </w:t>
            </w:r>
            <w:proofErr w:type="spellStart"/>
            <w:r w:rsidRPr="001D0E68">
              <w:rPr>
                <w:rFonts w:ascii="Verdana" w:hAnsi="Verdana"/>
                <w:b/>
              </w:rPr>
              <w:t>richtlijnen</w:t>
            </w:r>
            <w:proofErr w:type="spellEnd"/>
            <w:r w:rsidRPr="001D0E68">
              <w:rPr>
                <w:rFonts w:ascii="Verdana" w:hAnsi="Verdana"/>
                <w:b/>
              </w:rPr>
              <w:t xml:space="preserve"> NTI</w:t>
            </w:r>
            <w:bookmarkEnd w:id="73"/>
          </w:p>
        </w:tc>
        <w:tc>
          <w:tcPr>
            <w:tcW w:w="3112" w:type="dxa"/>
            <w:shd w:val="clear" w:color="auto" w:fill="DBE5F1" w:themeFill="accent1" w:themeFillTint="33"/>
            <w:tcMar>
              <w:left w:w="29" w:type="dxa"/>
              <w:right w:w="29" w:type="dxa"/>
            </w:tcMar>
            <w:vAlign w:val="center"/>
          </w:tcPr>
          <w:p w14:paraId="160C72D1" w14:textId="77777777" w:rsidR="00424034" w:rsidRPr="001D0E68" w:rsidRDefault="00424034" w:rsidP="001D0E68">
            <w:pPr>
              <w:pStyle w:val="Geenafstand"/>
              <w:rPr>
                <w:rFonts w:ascii="Verdana" w:hAnsi="Verdana"/>
                <w:b/>
              </w:rPr>
            </w:pPr>
            <w:bookmarkStart w:id="74" w:name="_Toc516618962"/>
            <w:proofErr w:type="spellStart"/>
            <w:r w:rsidRPr="001D0E68">
              <w:rPr>
                <w:rFonts w:ascii="Verdana" w:hAnsi="Verdana"/>
                <w:b/>
              </w:rPr>
              <w:t>Waarschuwing</w:t>
            </w:r>
            <w:proofErr w:type="spellEnd"/>
            <w:r w:rsidRPr="001D0E68">
              <w:rPr>
                <w:rFonts w:ascii="Verdana" w:hAnsi="Verdana"/>
                <w:b/>
              </w:rPr>
              <w:t>(en)</w:t>
            </w:r>
            <w:bookmarkEnd w:id="74"/>
          </w:p>
        </w:tc>
        <w:tc>
          <w:tcPr>
            <w:tcW w:w="3112" w:type="dxa"/>
            <w:shd w:val="clear" w:color="auto" w:fill="DBE5F1" w:themeFill="accent1" w:themeFillTint="33"/>
          </w:tcPr>
          <w:p w14:paraId="160C72D2" w14:textId="77777777" w:rsidR="00424034" w:rsidRPr="001D0E68" w:rsidRDefault="00424034" w:rsidP="001D0E68">
            <w:pPr>
              <w:pStyle w:val="Geenafstand"/>
              <w:rPr>
                <w:rFonts w:ascii="Verdana" w:hAnsi="Verdana"/>
                <w:b/>
              </w:rPr>
            </w:pPr>
            <w:bookmarkStart w:id="75" w:name="_Toc516618963"/>
            <w:r w:rsidRPr="001D0E68">
              <w:rPr>
                <w:rFonts w:ascii="Verdana" w:hAnsi="Verdana"/>
                <w:b/>
              </w:rPr>
              <w:t xml:space="preserve">Hoe </w:t>
            </w:r>
            <w:proofErr w:type="spellStart"/>
            <w:r w:rsidRPr="001D0E68">
              <w:rPr>
                <w:rFonts w:ascii="Verdana" w:hAnsi="Verdana"/>
                <w:b/>
              </w:rPr>
              <w:t>lang</w:t>
            </w:r>
            <w:proofErr w:type="spellEnd"/>
            <w:r w:rsidRPr="001D0E68">
              <w:rPr>
                <w:rFonts w:ascii="Verdana" w:hAnsi="Verdana"/>
                <w:b/>
              </w:rPr>
              <w:t xml:space="preserve"> in </w:t>
            </w:r>
            <w:proofErr w:type="spellStart"/>
            <w:r w:rsidRPr="001D0E68">
              <w:rPr>
                <w:rFonts w:ascii="Verdana" w:hAnsi="Verdana"/>
                <w:b/>
              </w:rPr>
              <w:t>dienst</w:t>
            </w:r>
            <w:proofErr w:type="spellEnd"/>
            <w:r w:rsidRPr="001D0E68">
              <w:rPr>
                <w:rFonts w:ascii="Verdana" w:hAnsi="Verdana"/>
                <w:b/>
              </w:rPr>
              <w:t>?</w:t>
            </w:r>
            <w:bookmarkEnd w:id="75"/>
          </w:p>
        </w:tc>
      </w:tr>
      <w:tr w:rsidR="00424034" w:rsidRPr="00455695" w14:paraId="160C72D7" w14:textId="77777777" w:rsidTr="00903516">
        <w:trPr>
          <w:trHeight w:val="1697"/>
        </w:trPr>
        <w:tc>
          <w:tcPr>
            <w:tcW w:w="4911" w:type="dxa"/>
            <w:vAlign w:val="center"/>
          </w:tcPr>
          <w:p w14:paraId="160C72D4" w14:textId="77777777" w:rsidR="00424034" w:rsidRPr="00455695" w:rsidRDefault="00424034" w:rsidP="00E9707B">
            <w:pPr>
              <w:pStyle w:val="Karweitjes"/>
              <w:rPr>
                <w:rFonts w:ascii="Verdana" w:hAnsi="Verdana"/>
                <w:color w:val="000000" w:themeColor="text1"/>
                <w:sz w:val="20"/>
              </w:rPr>
            </w:pPr>
            <w:r w:rsidRPr="00455695">
              <w:rPr>
                <w:rFonts w:ascii="Verdana" w:hAnsi="Verdana"/>
                <w:color w:val="000000" w:themeColor="text1"/>
                <w:sz w:val="20"/>
              </w:rPr>
              <w:t xml:space="preserve">Data en </w:t>
            </w:r>
            <w:proofErr w:type="spellStart"/>
            <w:r w:rsidRPr="00455695">
              <w:rPr>
                <w:rFonts w:ascii="Verdana" w:hAnsi="Verdana"/>
                <w:color w:val="000000" w:themeColor="text1"/>
                <w:sz w:val="20"/>
              </w:rPr>
              <w:t>eventueel</w:t>
            </w:r>
            <w:proofErr w:type="spellEnd"/>
            <w:r w:rsidRPr="00455695">
              <w:rPr>
                <w:rFonts w:ascii="Verdana" w:hAnsi="Verdana"/>
                <w:color w:val="000000" w:themeColor="text1"/>
                <w:sz w:val="20"/>
              </w:rPr>
              <w:t xml:space="preserve"> </w:t>
            </w:r>
            <w:proofErr w:type="spellStart"/>
            <w:r w:rsidRPr="00455695">
              <w:rPr>
                <w:rFonts w:ascii="Verdana" w:hAnsi="Verdana"/>
                <w:color w:val="000000" w:themeColor="text1"/>
                <w:sz w:val="20"/>
              </w:rPr>
              <w:t>opmerking</w:t>
            </w:r>
            <w:proofErr w:type="spellEnd"/>
            <w:r w:rsidRPr="00455695">
              <w:rPr>
                <w:rFonts w:ascii="Verdana" w:hAnsi="Verdana"/>
                <w:color w:val="000000" w:themeColor="text1"/>
                <w:sz w:val="20"/>
              </w:rPr>
              <w:t>(en)</w:t>
            </w:r>
          </w:p>
        </w:tc>
        <w:tc>
          <w:tcPr>
            <w:tcW w:w="3112" w:type="dxa"/>
            <w:tcMar>
              <w:left w:w="29" w:type="dxa"/>
              <w:right w:w="29" w:type="dxa"/>
            </w:tcMar>
            <w:vAlign w:val="center"/>
          </w:tcPr>
          <w:p w14:paraId="160C72D5" w14:textId="77777777" w:rsidR="00424034" w:rsidRPr="00455695" w:rsidRDefault="00424034" w:rsidP="001D0E68">
            <w:pPr>
              <w:pStyle w:val="Karweitjes"/>
              <w:rPr>
                <w:rFonts w:ascii="Verdana" w:hAnsi="Verdana"/>
                <w:color w:val="000000" w:themeColor="text1"/>
                <w:sz w:val="20"/>
              </w:rPr>
            </w:pPr>
          </w:p>
        </w:tc>
        <w:tc>
          <w:tcPr>
            <w:tcW w:w="3112" w:type="dxa"/>
          </w:tcPr>
          <w:p w14:paraId="160C72D6" w14:textId="77777777" w:rsidR="00424034" w:rsidRPr="00455695" w:rsidRDefault="00424034" w:rsidP="001D0E68">
            <w:pPr>
              <w:pStyle w:val="Karweitjes"/>
              <w:rPr>
                <w:rFonts w:ascii="Verdana" w:hAnsi="Verdana"/>
                <w:color w:val="000000" w:themeColor="text1"/>
                <w:sz w:val="20"/>
              </w:rPr>
            </w:pPr>
          </w:p>
        </w:tc>
      </w:tr>
    </w:tbl>
    <w:p w14:paraId="160C72D8" w14:textId="77777777" w:rsidR="00455695" w:rsidRPr="00455695" w:rsidRDefault="00455695" w:rsidP="00455695">
      <w:pPr>
        <w:rPr>
          <w:rFonts w:ascii="Verdana" w:hAnsi="Verdana"/>
          <w:color w:val="000000" w:themeColor="text1"/>
          <w:sz w:val="20"/>
          <w:szCs w:val="20"/>
        </w:rPr>
      </w:pPr>
    </w:p>
    <w:tbl>
      <w:tblPr>
        <w:tblStyle w:val="Tabelraster1"/>
        <w:tblW w:w="11057" w:type="dxa"/>
        <w:tblInd w:w="-74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4962"/>
        <w:gridCol w:w="6095"/>
      </w:tblGrid>
      <w:tr w:rsidR="00455695" w:rsidRPr="00455695" w14:paraId="160C72DB" w14:textId="77777777" w:rsidTr="00903516">
        <w:trPr>
          <w:trHeight w:val="598"/>
        </w:trPr>
        <w:tc>
          <w:tcPr>
            <w:tcW w:w="4962" w:type="dxa"/>
            <w:shd w:val="clear" w:color="auto" w:fill="DBE5F1" w:themeFill="accent1" w:themeFillTint="33"/>
            <w:vAlign w:val="center"/>
          </w:tcPr>
          <w:p w14:paraId="160C72D9" w14:textId="77777777" w:rsidR="00455695" w:rsidRPr="001D0E68" w:rsidRDefault="00455695" w:rsidP="001D0E68">
            <w:pPr>
              <w:pStyle w:val="Geenafstand"/>
              <w:rPr>
                <w:rFonts w:ascii="Verdana" w:hAnsi="Verdana"/>
                <w:b/>
              </w:rPr>
            </w:pPr>
            <w:bookmarkStart w:id="76" w:name="_Toc516618964"/>
            <w:proofErr w:type="spellStart"/>
            <w:r w:rsidRPr="001D0E68">
              <w:rPr>
                <w:rFonts w:ascii="Verdana" w:hAnsi="Verdana"/>
                <w:b/>
              </w:rPr>
              <w:t>Afwezigheid</w:t>
            </w:r>
            <w:proofErr w:type="spellEnd"/>
            <w:r w:rsidRPr="001D0E68">
              <w:rPr>
                <w:rFonts w:ascii="Verdana" w:hAnsi="Verdana"/>
                <w:b/>
              </w:rPr>
              <w:t xml:space="preserve"> </w:t>
            </w:r>
            <w:proofErr w:type="spellStart"/>
            <w:r w:rsidRPr="001D0E68">
              <w:rPr>
                <w:rFonts w:ascii="Verdana" w:hAnsi="Verdana"/>
                <w:b/>
              </w:rPr>
              <w:t>zonder</w:t>
            </w:r>
            <w:proofErr w:type="spellEnd"/>
            <w:r w:rsidRPr="001D0E68">
              <w:rPr>
                <w:rFonts w:ascii="Verdana" w:hAnsi="Verdana"/>
                <w:b/>
              </w:rPr>
              <w:t xml:space="preserve"> </w:t>
            </w:r>
            <w:proofErr w:type="spellStart"/>
            <w:r w:rsidRPr="001D0E68">
              <w:rPr>
                <w:rFonts w:ascii="Verdana" w:hAnsi="Verdana"/>
                <w:b/>
              </w:rPr>
              <w:t>toestemming</w:t>
            </w:r>
            <w:bookmarkEnd w:id="76"/>
            <w:proofErr w:type="spellEnd"/>
          </w:p>
        </w:tc>
        <w:tc>
          <w:tcPr>
            <w:tcW w:w="6095" w:type="dxa"/>
            <w:shd w:val="clear" w:color="auto" w:fill="DBE5F1" w:themeFill="accent1" w:themeFillTint="33"/>
            <w:tcMar>
              <w:left w:w="29" w:type="dxa"/>
              <w:right w:w="29" w:type="dxa"/>
            </w:tcMar>
            <w:vAlign w:val="center"/>
          </w:tcPr>
          <w:p w14:paraId="160C72DA" w14:textId="77777777" w:rsidR="00455695" w:rsidRPr="001D0E68" w:rsidRDefault="00455695" w:rsidP="001D0E68">
            <w:pPr>
              <w:pStyle w:val="Geenafstand"/>
              <w:rPr>
                <w:rFonts w:ascii="Verdana" w:hAnsi="Verdana"/>
                <w:b/>
              </w:rPr>
            </w:pPr>
            <w:bookmarkStart w:id="77" w:name="_Toc516618965"/>
            <w:proofErr w:type="spellStart"/>
            <w:r w:rsidRPr="001D0E68">
              <w:rPr>
                <w:rFonts w:ascii="Verdana" w:hAnsi="Verdana"/>
                <w:b/>
              </w:rPr>
              <w:t>Waarschuwing</w:t>
            </w:r>
            <w:proofErr w:type="spellEnd"/>
            <w:r w:rsidRPr="001D0E68">
              <w:rPr>
                <w:rFonts w:ascii="Verdana" w:hAnsi="Verdana"/>
                <w:b/>
              </w:rPr>
              <w:t>(en)</w:t>
            </w:r>
            <w:bookmarkEnd w:id="77"/>
          </w:p>
        </w:tc>
      </w:tr>
      <w:tr w:rsidR="00455695" w:rsidRPr="00455695" w14:paraId="160C72DE" w14:textId="77777777" w:rsidTr="00903516">
        <w:trPr>
          <w:trHeight w:val="1924"/>
        </w:trPr>
        <w:tc>
          <w:tcPr>
            <w:tcW w:w="4962" w:type="dxa"/>
            <w:vAlign w:val="center"/>
          </w:tcPr>
          <w:p w14:paraId="160C72DC" w14:textId="77777777" w:rsidR="00455695" w:rsidRPr="00455695" w:rsidRDefault="00455695" w:rsidP="001D0E68">
            <w:pPr>
              <w:pStyle w:val="Karweitjes"/>
              <w:rPr>
                <w:rFonts w:ascii="Verdana" w:hAnsi="Verdana"/>
                <w:color w:val="000000" w:themeColor="text1"/>
                <w:sz w:val="20"/>
              </w:rPr>
            </w:pPr>
            <w:r w:rsidRPr="00455695">
              <w:rPr>
                <w:rFonts w:ascii="Verdana" w:hAnsi="Verdana"/>
                <w:color w:val="000000" w:themeColor="text1"/>
                <w:sz w:val="20"/>
              </w:rPr>
              <w:t xml:space="preserve">Data en </w:t>
            </w:r>
            <w:proofErr w:type="spellStart"/>
            <w:r w:rsidRPr="00455695">
              <w:rPr>
                <w:rFonts w:ascii="Verdana" w:hAnsi="Verdana"/>
                <w:color w:val="000000" w:themeColor="text1"/>
                <w:sz w:val="20"/>
              </w:rPr>
              <w:t>eventueel</w:t>
            </w:r>
            <w:proofErr w:type="spellEnd"/>
            <w:r w:rsidRPr="00455695">
              <w:rPr>
                <w:rFonts w:ascii="Verdana" w:hAnsi="Verdana"/>
                <w:color w:val="000000" w:themeColor="text1"/>
                <w:sz w:val="20"/>
              </w:rPr>
              <w:t xml:space="preserve"> </w:t>
            </w:r>
            <w:proofErr w:type="spellStart"/>
            <w:r w:rsidRPr="00455695">
              <w:rPr>
                <w:rFonts w:ascii="Verdana" w:hAnsi="Verdana"/>
                <w:color w:val="000000" w:themeColor="text1"/>
                <w:sz w:val="20"/>
              </w:rPr>
              <w:t>opmerking</w:t>
            </w:r>
            <w:proofErr w:type="spellEnd"/>
            <w:r w:rsidRPr="00455695">
              <w:rPr>
                <w:rFonts w:ascii="Verdana" w:hAnsi="Verdana"/>
                <w:color w:val="000000" w:themeColor="text1"/>
                <w:sz w:val="20"/>
              </w:rPr>
              <w:t>(en)</w:t>
            </w:r>
          </w:p>
        </w:tc>
        <w:tc>
          <w:tcPr>
            <w:tcW w:w="6095" w:type="dxa"/>
            <w:tcMar>
              <w:left w:w="29" w:type="dxa"/>
              <w:right w:w="29" w:type="dxa"/>
            </w:tcMar>
            <w:vAlign w:val="center"/>
          </w:tcPr>
          <w:p w14:paraId="160C72DD" w14:textId="77777777" w:rsidR="00455695" w:rsidRPr="00455695" w:rsidRDefault="00455695" w:rsidP="001D0E68">
            <w:pPr>
              <w:pStyle w:val="Karweitjes"/>
              <w:rPr>
                <w:rFonts w:ascii="Verdana" w:hAnsi="Verdana"/>
                <w:color w:val="000000" w:themeColor="text1"/>
                <w:sz w:val="20"/>
              </w:rPr>
            </w:pPr>
          </w:p>
        </w:tc>
      </w:tr>
    </w:tbl>
    <w:p w14:paraId="160C72DF" w14:textId="77777777" w:rsidR="00424034" w:rsidRPr="00455695" w:rsidRDefault="00424034" w:rsidP="00424034">
      <w:pPr>
        <w:rPr>
          <w:rFonts w:ascii="Verdana" w:hAnsi="Verdana"/>
          <w:color w:val="000000" w:themeColor="text1"/>
          <w:sz w:val="20"/>
          <w:szCs w:val="20"/>
        </w:rPr>
      </w:pPr>
    </w:p>
    <w:tbl>
      <w:tblPr>
        <w:tblStyle w:val="Tabelraster1"/>
        <w:tblW w:w="11058" w:type="dxa"/>
        <w:tblInd w:w="-74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5025"/>
        <w:gridCol w:w="2347"/>
        <w:gridCol w:w="1843"/>
        <w:gridCol w:w="1843"/>
      </w:tblGrid>
      <w:tr w:rsidR="00424034" w:rsidRPr="00455695" w14:paraId="160C72E4" w14:textId="77777777" w:rsidTr="00903516">
        <w:trPr>
          <w:trHeight w:val="598"/>
        </w:trPr>
        <w:tc>
          <w:tcPr>
            <w:tcW w:w="5025" w:type="dxa"/>
            <w:shd w:val="clear" w:color="auto" w:fill="DBE5F1" w:themeFill="accent1" w:themeFillTint="33"/>
            <w:vAlign w:val="center"/>
          </w:tcPr>
          <w:p w14:paraId="160C72E0" w14:textId="77777777" w:rsidR="00424034" w:rsidRPr="001D0E68" w:rsidRDefault="00424034" w:rsidP="001D0E68">
            <w:pPr>
              <w:pStyle w:val="Geenafstand"/>
              <w:rPr>
                <w:rFonts w:ascii="Verdana" w:hAnsi="Verdana"/>
                <w:b/>
              </w:rPr>
            </w:pPr>
            <w:bookmarkStart w:id="78" w:name="_Toc516618966"/>
            <w:proofErr w:type="spellStart"/>
            <w:r w:rsidRPr="001D0E68">
              <w:rPr>
                <w:rFonts w:ascii="Verdana" w:hAnsi="Verdana"/>
                <w:b/>
              </w:rPr>
              <w:t>Uitlatingen</w:t>
            </w:r>
            <w:proofErr w:type="spellEnd"/>
            <w:r w:rsidRPr="001D0E68">
              <w:rPr>
                <w:rFonts w:ascii="Verdana" w:hAnsi="Verdana"/>
                <w:b/>
              </w:rPr>
              <w:t xml:space="preserve"> </w:t>
            </w:r>
            <w:proofErr w:type="spellStart"/>
            <w:r w:rsidRPr="001D0E68">
              <w:rPr>
                <w:rFonts w:ascii="Verdana" w:hAnsi="Verdana"/>
                <w:b/>
              </w:rPr>
              <w:t>naar</w:t>
            </w:r>
            <w:proofErr w:type="spellEnd"/>
            <w:r w:rsidRPr="001D0E68">
              <w:rPr>
                <w:rFonts w:ascii="Verdana" w:hAnsi="Verdana"/>
                <w:b/>
              </w:rPr>
              <w:t xml:space="preserve"> </w:t>
            </w:r>
            <w:proofErr w:type="spellStart"/>
            <w:r w:rsidRPr="001D0E68">
              <w:rPr>
                <w:rFonts w:ascii="Verdana" w:hAnsi="Verdana"/>
                <w:b/>
              </w:rPr>
              <w:t>buitenwereld</w:t>
            </w:r>
            <w:proofErr w:type="spellEnd"/>
            <w:r w:rsidRPr="001D0E68">
              <w:rPr>
                <w:rFonts w:ascii="Verdana" w:hAnsi="Verdana"/>
                <w:b/>
              </w:rPr>
              <w:t xml:space="preserve"> over </w:t>
            </w:r>
            <w:proofErr w:type="spellStart"/>
            <w:r w:rsidRPr="001D0E68">
              <w:rPr>
                <w:rFonts w:ascii="Verdana" w:hAnsi="Verdana"/>
                <w:b/>
              </w:rPr>
              <w:t>werk</w:t>
            </w:r>
            <w:bookmarkEnd w:id="78"/>
            <w:proofErr w:type="spellEnd"/>
          </w:p>
        </w:tc>
        <w:tc>
          <w:tcPr>
            <w:tcW w:w="2347" w:type="dxa"/>
            <w:shd w:val="clear" w:color="auto" w:fill="DBE5F1" w:themeFill="accent1" w:themeFillTint="33"/>
            <w:tcMar>
              <w:left w:w="29" w:type="dxa"/>
              <w:right w:w="29" w:type="dxa"/>
            </w:tcMar>
            <w:vAlign w:val="center"/>
          </w:tcPr>
          <w:p w14:paraId="160C72E1" w14:textId="77777777" w:rsidR="00424034" w:rsidRPr="001D0E68" w:rsidRDefault="00424034" w:rsidP="001D0E68">
            <w:pPr>
              <w:pStyle w:val="Geenafstand"/>
              <w:rPr>
                <w:rFonts w:ascii="Verdana" w:hAnsi="Verdana"/>
                <w:b/>
              </w:rPr>
            </w:pPr>
            <w:bookmarkStart w:id="79" w:name="_Toc516618967"/>
            <w:proofErr w:type="spellStart"/>
            <w:r w:rsidRPr="001D0E68">
              <w:rPr>
                <w:rFonts w:ascii="Verdana" w:hAnsi="Verdana"/>
                <w:b/>
              </w:rPr>
              <w:t>Waarschuwing</w:t>
            </w:r>
            <w:proofErr w:type="spellEnd"/>
            <w:r w:rsidRPr="001D0E68">
              <w:rPr>
                <w:rFonts w:ascii="Verdana" w:hAnsi="Verdana"/>
                <w:b/>
              </w:rPr>
              <w:t>(en)</w:t>
            </w:r>
            <w:bookmarkEnd w:id="79"/>
          </w:p>
        </w:tc>
        <w:tc>
          <w:tcPr>
            <w:tcW w:w="1843" w:type="dxa"/>
            <w:shd w:val="clear" w:color="auto" w:fill="DBE5F1" w:themeFill="accent1" w:themeFillTint="33"/>
          </w:tcPr>
          <w:p w14:paraId="160C72E2" w14:textId="77777777" w:rsidR="00424034" w:rsidRPr="001D0E68" w:rsidRDefault="00424034" w:rsidP="001D0E68">
            <w:pPr>
              <w:pStyle w:val="Geenafstand"/>
              <w:rPr>
                <w:rFonts w:ascii="Verdana" w:hAnsi="Verdana"/>
                <w:b/>
              </w:rPr>
            </w:pPr>
            <w:bookmarkStart w:id="80" w:name="_Toc516618968"/>
            <w:proofErr w:type="spellStart"/>
            <w:r w:rsidRPr="001D0E68">
              <w:rPr>
                <w:rFonts w:ascii="Verdana" w:hAnsi="Verdana"/>
                <w:b/>
              </w:rPr>
              <w:t>bewijs</w:t>
            </w:r>
            <w:bookmarkEnd w:id="80"/>
            <w:proofErr w:type="spellEnd"/>
          </w:p>
        </w:tc>
        <w:tc>
          <w:tcPr>
            <w:tcW w:w="1843" w:type="dxa"/>
            <w:shd w:val="clear" w:color="auto" w:fill="DBE5F1" w:themeFill="accent1" w:themeFillTint="33"/>
          </w:tcPr>
          <w:p w14:paraId="160C72E3" w14:textId="77777777" w:rsidR="00424034" w:rsidRPr="001D0E68" w:rsidRDefault="00424034" w:rsidP="001D0E68">
            <w:pPr>
              <w:pStyle w:val="Geenafstand"/>
              <w:rPr>
                <w:rFonts w:ascii="Verdana" w:hAnsi="Verdana"/>
                <w:b/>
              </w:rPr>
            </w:pPr>
            <w:bookmarkStart w:id="81" w:name="_Toc516618969"/>
            <w:proofErr w:type="spellStart"/>
            <w:r w:rsidRPr="001D0E68">
              <w:rPr>
                <w:rFonts w:ascii="Verdana" w:hAnsi="Verdana"/>
                <w:b/>
              </w:rPr>
              <w:t>Invloed</w:t>
            </w:r>
            <w:bookmarkEnd w:id="81"/>
            <w:proofErr w:type="spellEnd"/>
          </w:p>
        </w:tc>
      </w:tr>
      <w:tr w:rsidR="00424034" w:rsidRPr="00455695" w14:paraId="160C72E9" w14:textId="77777777" w:rsidTr="00903516">
        <w:trPr>
          <w:trHeight w:val="1728"/>
        </w:trPr>
        <w:tc>
          <w:tcPr>
            <w:tcW w:w="5025" w:type="dxa"/>
            <w:vAlign w:val="center"/>
          </w:tcPr>
          <w:p w14:paraId="160C72E5" w14:textId="77777777" w:rsidR="00424034" w:rsidRPr="00455695" w:rsidRDefault="00424034" w:rsidP="001D0E68">
            <w:pPr>
              <w:pStyle w:val="Karweitjes"/>
              <w:rPr>
                <w:rFonts w:ascii="Verdana" w:hAnsi="Verdana"/>
                <w:color w:val="000000" w:themeColor="text1"/>
                <w:sz w:val="20"/>
              </w:rPr>
            </w:pPr>
            <w:r w:rsidRPr="00455695">
              <w:rPr>
                <w:rFonts w:ascii="Verdana" w:hAnsi="Verdana"/>
                <w:color w:val="000000" w:themeColor="text1"/>
                <w:sz w:val="20"/>
              </w:rPr>
              <w:t xml:space="preserve">Data en </w:t>
            </w:r>
            <w:proofErr w:type="spellStart"/>
            <w:r w:rsidRPr="00455695">
              <w:rPr>
                <w:rFonts w:ascii="Verdana" w:hAnsi="Verdana"/>
                <w:color w:val="000000" w:themeColor="text1"/>
                <w:sz w:val="20"/>
              </w:rPr>
              <w:t>eventueel</w:t>
            </w:r>
            <w:proofErr w:type="spellEnd"/>
            <w:r w:rsidRPr="00455695">
              <w:rPr>
                <w:rFonts w:ascii="Verdana" w:hAnsi="Verdana"/>
                <w:color w:val="000000" w:themeColor="text1"/>
                <w:sz w:val="20"/>
              </w:rPr>
              <w:t xml:space="preserve"> </w:t>
            </w:r>
            <w:proofErr w:type="spellStart"/>
            <w:r w:rsidRPr="00455695">
              <w:rPr>
                <w:rFonts w:ascii="Verdana" w:hAnsi="Verdana"/>
                <w:color w:val="000000" w:themeColor="text1"/>
                <w:sz w:val="20"/>
              </w:rPr>
              <w:t>opmerking</w:t>
            </w:r>
            <w:proofErr w:type="spellEnd"/>
            <w:r w:rsidRPr="00455695">
              <w:rPr>
                <w:rFonts w:ascii="Verdana" w:hAnsi="Verdana"/>
                <w:color w:val="000000" w:themeColor="text1"/>
                <w:sz w:val="20"/>
              </w:rPr>
              <w:t>(en)</w:t>
            </w:r>
          </w:p>
        </w:tc>
        <w:tc>
          <w:tcPr>
            <w:tcW w:w="2347" w:type="dxa"/>
            <w:tcMar>
              <w:left w:w="29" w:type="dxa"/>
              <w:right w:w="29" w:type="dxa"/>
            </w:tcMar>
            <w:vAlign w:val="center"/>
          </w:tcPr>
          <w:p w14:paraId="160C72E6" w14:textId="77777777" w:rsidR="00424034" w:rsidRPr="00455695" w:rsidRDefault="00424034" w:rsidP="001D0E68">
            <w:pPr>
              <w:pStyle w:val="Karweitjes"/>
              <w:rPr>
                <w:rFonts w:ascii="Verdana" w:hAnsi="Verdana"/>
                <w:color w:val="000000" w:themeColor="text1"/>
                <w:sz w:val="20"/>
              </w:rPr>
            </w:pPr>
          </w:p>
        </w:tc>
        <w:tc>
          <w:tcPr>
            <w:tcW w:w="1843" w:type="dxa"/>
          </w:tcPr>
          <w:p w14:paraId="160C72E7" w14:textId="77777777" w:rsidR="00424034" w:rsidRPr="00455695" w:rsidRDefault="00424034" w:rsidP="001D0E68">
            <w:pPr>
              <w:pStyle w:val="Karweitjes"/>
              <w:rPr>
                <w:rFonts w:ascii="Verdana" w:hAnsi="Verdana"/>
                <w:color w:val="000000" w:themeColor="text1"/>
                <w:sz w:val="20"/>
              </w:rPr>
            </w:pPr>
          </w:p>
        </w:tc>
        <w:tc>
          <w:tcPr>
            <w:tcW w:w="1843" w:type="dxa"/>
          </w:tcPr>
          <w:p w14:paraId="160C72E8" w14:textId="77777777" w:rsidR="00424034" w:rsidRPr="00455695" w:rsidRDefault="00424034" w:rsidP="001D0E68">
            <w:pPr>
              <w:pStyle w:val="Karweitjes"/>
              <w:rPr>
                <w:rFonts w:ascii="Verdana" w:hAnsi="Verdana"/>
                <w:color w:val="000000" w:themeColor="text1"/>
                <w:sz w:val="20"/>
              </w:rPr>
            </w:pPr>
          </w:p>
        </w:tc>
      </w:tr>
    </w:tbl>
    <w:p w14:paraId="160C72EA" w14:textId="77777777" w:rsidR="00424034" w:rsidRDefault="00424034" w:rsidP="00455695">
      <w:pPr>
        <w:pStyle w:val="Geenafstand"/>
        <w:spacing w:line="360" w:lineRule="auto"/>
        <w:rPr>
          <w:rFonts w:ascii="Verdana" w:hAnsi="Verdana" w:cs="Times New Roman"/>
          <w:b/>
          <w:sz w:val="20"/>
          <w:szCs w:val="20"/>
        </w:rPr>
      </w:pPr>
    </w:p>
    <w:p w14:paraId="160C72EB" w14:textId="77777777" w:rsidR="00903516" w:rsidRDefault="00903516" w:rsidP="00455695">
      <w:pPr>
        <w:pStyle w:val="Geenafstand"/>
        <w:spacing w:line="360" w:lineRule="auto"/>
        <w:rPr>
          <w:rFonts w:ascii="Verdana" w:hAnsi="Verdana" w:cs="Times New Roman"/>
          <w:b/>
          <w:sz w:val="20"/>
          <w:szCs w:val="20"/>
        </w:rPr>
      </w:pPr>
    </w:p>
    <w:p w14:paraId="160C72EC" w14:textId="77777777" w:rsidR="00903516" w:rsidRDefault="00903516" w:rsidP="00455695">
      <w:pPr>
        <w:pStyle w:val="Geenafstand"/>
        <w:spacing w:line="360" w:lineRule="auto"/>
        <w:rPr>
          <w:rFonts w:ascii="Verdana" w:hAnsi="Verdana" w:cs="Times New Roman"/>
          <w:b/>
          <w:sz w:val="20"/>
          <w:szCs w:val="20"/>
        </w:rPr>
      </w:pPr>
    </w:p>
    <w:p w14:paraId="160C72ED" w14:textId="77777777" w:rsidR="00903516" w:rsidRDefault="00903516" w:rsidP="00455695">
      <w:pPr>
        <w:pStyle w:val="Geenafstand"/>
        <w:spacing w:line="360" w:lineRule="auto"/>
        <w:rPr>
          <w:rFonts w:ascii="Verdana" w:hAnsi="Verdana" w:cs="Times New Roman"/>
          <w:b/>
          <w:sz w:val="20"/>
          <w:szCs w:val="20"/>
        </w:rPr>
      </w:pPr>
    </w:p>
    <w:p w14:paraId="160C72EE" w14:textId="77777777" w:rsidR="00903516" w:rsidRDefault="00903516" w:rsidP="00455695">
      <w:pPr>
        <w:pStyle w:val="Geenafstand"/>
        <w:spacing w:line="360" w:lineRule="auto"/>
        <w:rPr>
          <w:rFonts w:ascii="Verdana" w:hAnsi="Verdana" w:cs="Times New Roman"/>
          <w:b/>
          <w:sz w:val="20"/>
          <w:szCs w:val="20"/>
        </w:rPr>
      </w:pPr>
    </w:p>
    <w:p w14:paraId="160C72EF" w14:textId="77777777" w:rsidR="00903516" w:rsidRDefault="00903516" w:rsidP="00455695">
      <w:pPr>
        <w:pStyle w:val="Geenafstand"/>
        <w:spacing w:line="360" w:lineRule="auto"/>
        <w:rPr>
          <w:rFonts w:ascii="Verdana" w:hAnsi="Verdana" w:cs="Times New Roman"/>
          <w:b/>
          <w:sz w:val="20"/>
          <w:szCs w:val="20"/>
        </w:rPr>
      </w:pPr>
    </w:p>
    <w:p w14:paraId="160C72F0" w14:textId="77777777" w:rsidR="00903516" w:rsidRDefault="00903516" w:rsidP="00455695">
      <w:pPr>
        <w:pStyle w:val="Geenafstand"/>
        <w:spacing w:line="360" w:lineRule="auto"/>
        <w:rPr>
          <w:rFonts w:ascii="Verdana" w:hAnsi="Verdana" w:cs="Times New Roman"/>
          <w:b/>
          <w:sz w:val="20"/>
          <w:szCs w:val="20"/>
        </w:rPr>
      </w:pPr>
    </w:p>
    <w:p w14:paraId="160C72F1" w14:textId="77777777" w:rsidR="00903516" w:rsidRDefault="00903516" w:rsidP="00455695">
      <w:pPr>
        <w:pStyle w:val="Geenafstand"/>
        <w:spacing w:line="360" w:lineRule="auto"/>
        <w:rPr>
          <w:rFonts w:ascii="Verdana" w:hAnsi="Verdana" w:cs="Times New Roman"/>
          <w:b/>
          <w:sz w:val="20"/>
          <w:szCs w:val="20"/>
        </w:rPr>
      </w:pPr>
    </w:p>
    <w:p w14:paraId="160C72F2" w14:textId="77777777" w:rsidR="00B7380A" w:rsidRPr="001D0E68" w:rsidRDefault="00B7380A" w:rsidP="001D0E68">
      <w:pPr>
        <w:pStyle w:val="Geenafstand"/>
        <w:rPr>
          <w:rFonts w:ascii="Verdana" w:hAnsi="Verdana"/>
          <w:b/>
          <w:sz w:val="20"/>
          <w:szCs w:val="20"/>
        </w:rPr>
      </w:pPr>
      <w:r w:rsidRPr="001D0E68">
        <w:rPr>
          <w:rFonts w:ascii="Verdana" w:hAnsi="Verdana"/>
          <w:b/>
          <w:sz w:val="20"/>
          <w:szCs w:val="20"/>
        </w:rPr>
        <w:lastRenderedPageBreak/>
        <w:t>Aanvullende informatie bij het formulier verwijtbaar handelen of nalaten door de werknemer.</w:t>
      </w:r>
    </w:p>
    <w:p w14:paraId="160C72F3" w14:textId="77777777" w:rsidR="00B7380A" w:rsidRDefault="00B7380A" w:rsidP="00455695">
      <w:pPr>
        <w:pStyle w:val="Geenafstand"/>
        <w:spacing w:line="360" w:lineRule="auto"/>
        <w:rPr>
          <w:rFonts w:ascii="Verdana" w:hAnsi="Verdana" w:cs="Times New Roman"/>
          <w:b/>
          <w:sz w:val="20"/>
          <w:szCs w:val="20"/>
        </w:rPr>
      </w:pPr>
    </w:p>
    <w:p w14:paraId="160C72F4" w14:textId="77777777" w:rsidR="00B7380A" w:rsidRPr="00455695" w:rsidRDefault="00B7380A" w:rsidP="00B7380A">
      <w:pPr>
        <w:pStyle w:val="Geenafstand"/>
        <w:spacing w:line="360" w:lineRule="auto"/>
        <w:rPr>
          <w:rFonts w:ascii="Verdana" w:hAnsi="Verdana"/>
          <w:b/>
          <w:sz w:val="20"/>
        </w:rPr>
      </w:pPr>
      <w:r w:rsidRPr="001D0E68">
        <w:rPr>
          <w:rFonts w:ascii="Verdana" w:hAnsi="Verdana"/>
          <w:b/>
          <w:sz w:val="20"/>
          <w:szCs w:val="20"/>
        </w:rPr>
        <w:t>Opzegverbod</w:t>
      </w:r>
    </w:p>
    <w:p w14:paraId="160C72F5" w14:textId="77777777" w:rsidR="00B7380A" w:rsidRDefault="00B7380A" w:rsidP="00B7380A">
      <w:pPr>
        <w:pStyle w:val="Geenafstand"/>
        <w:numPr>
          <w:ilvl w:val="0"/>
          <w:numId w:val="40"/>
        </w:numPr>
        <w:spacing w:line="360" w:lineRule="auto"/>
        <w:rPr>
          <w:rFonts w:ascii="Verdana" w:hAnsi="Verdana"/>
          <w:sz w:val="20"/>
        </w:rPr>
      </w:pPr>
      <w:r w:rsidRPr="00455695">
        <w:rPr>
          <w:rFonts w:ascii="Verdana" w:hAnsi="Verdana"/>
          <w:sz w:val="20"/>
        </w:rPr>
        <w:t>Opzegverbod</w:t>
      </w:r>
      <w:r>
        <w:rPr>
          <w:rFonts w:ascii="Verdana" w:hAnsi="Verdana"/>
          <w:sz w:val="20"/>
        </w:rPr>
        <w:t xml:space="preserve"> is</w:t>
      </w:r>
      <w:r w:rsidRPr="00455695">
        <w:rPr>
          <w:rFonts w:ascii="Verdana" w:hAnsi="Verdana"/>
          <w:sz w:val="20"/>
        </w:rPr>
        <w:t xml:space="preserve"> niet van toepassing indien de werknemer in strijd handelt met</w:t>
      </w:r>
      <w:r>
        <w:rPr>
          <w:rFonts w:ascii="Verdana" w:hAnsi="Verdana"/>
          <w:b/>
          <w:sz w:val="20"/>
        </w:rPr>
        <w:t xml:space="preserve"> </w:t>
      </w:r>
      <w:r w:rsidRPr="00455695">
        <w:rPr>
          <w:rFonts w:ascii="Verdana" w:hAnsi="Verdana"/>
          <w:sz w:val="20"/>
        </w:rPr>
        <w:t>de voor ziekte en re-integratie geldende bepaling</w:t>
      </w:r>
      <w:r>
        <w:rPr>
          <w:rFonts w:ascii="Verdana" w:hAnsi="Verdana"/>
          <w:sz w:val="20"/>
        </w:rPr>
        <w:t>en.</w:t>
      </w:r>
    </w:p>
    <w:p w14:paraId="160C72F6" w14:textId="77777777" w:rsidR="00424034" w:rsidRPr="00424034" w:rsidRDefault="00424034" w:rsidP="00424034">
      <w:pPr>
        <w:pStyle w:val="Geenafstand"/>
        <w:spacing w:line="360" w:lineRule="auto"/>
        <w:ind w:left="360"/>
        <w:rPr>
          <w:rFonts w:ascii="Verdana" w:hAnsi="Verdana"/>
          <w:sz w:val="20"/>
        </w:rPr>
      </w:pPr>
    </w:p>
    <w:p w14:paraId="160C72F7" w14:textId="77777777" w:rsidR="00B7380A" w:rsidRPr="001D0E68" w:rsidRDefault="00B7380A" w:rsidP="001D0E68">
      <w:pPr>
        <w:pStyle w:val="Geenafstand"/>
        <w:rPr>
          <w:rFonts w:ascii="Verdana" w:hAnsi="Verdana"/>
          <w:b/>
          <w:sz w:val="20"/>
          <w:szCs w:val="20"/>
        </w:rPr>
      </w:pPr>
      <w:r w:rsidRPr="001D0E68">
        <w:rPr>
          <w:rFonts w:ascii="Verdana" w:hAnsi="Verdana"/>
          <w:b/>
          <w:sz w:val="20"/>
          <w:szCs w:val="20"/>
        </w:rPr>
        <w:t>Dossier opbouw</w:t>
      </w:r>
    </w:p>
    <w:p w14:paraId="160C72F8" w14:textId="77777777" w:rsidR="00B7380A" w:rsidRPr="00424034" w:rsidRDefault="00B7380A" w:rsidP="00B7380A">
      <w:pPr>
        <w:pStyle w:val="Geenafstand"/>
        <w:numPr>
          <w:ilvl w:val="0"/>
          <w:numId w:val="40"/>
        </w:numPr>
        <w:spacing w:line="360" w:lineRule="auto"/>
        <w:rPr>
          <w:rFonts w:ascii="Verdana" w:hAnsi="Verdana"/>
          <w:sz w:val="20"/>
        </w:rPr>
      </w:pPr>
      <w:r>
        <w:rPr>
          <w:rFonts w:ascii="Verdana" w:hAnsi="Verdana"/>
          <w:sz w:val="20"/>
          <w:szCs w:val="20"/>
        </w:rPr>
        <w:t>Als</w:t>
      </w:r>
      <w:r w:rsidRPr="00B7380A">
        <w:rPr>
          <w:rFonts w:ascii="Verdana" w:hAnsi="Verdana"/>
          <w:color w:val="000000"/>
          <w:sz w:val="20"/>
          <w:szCs w:val="20"/>
          <w:shd w:val="clear" w:color="auto" w:fill="FFFFFF"/>
        </w:rPr>
        <w:t xml:space="preserve"> stelselmatig gedurende een langere periode dezelfde problemen ontstaan, </w:t>
      </w:r>
      <w:r>
        <w:rPr>
          <w:rFonts w:ascii="Verdana" w:hAnsi="Verdana"/>
          <w:sz w:val="20"/>
          <w:szCs w:val="20"/>
        </w:rPr>
        <w:t xml:space="preserve">mogen </w:t>
      </w:r>
      <w:r w:rsidRPr="00B7380A">
        <w:rPr>
          <w:rFonts w:ascii="Verdana" w:hAnsi="Verdana"/>
          <w:sz w:val="20"/>
          <w:szCs w:val="20"/>
        </w:rPr>
        <w:t xml:space="preserve">oude problemen </w:t>
      </w:r>
      <w:r>
        <w:rPr>
          <w:rFonts w:ascii="Verdana" w:hAnsi="Verdana"/>
          <w:sz w:val="20"/>
          <w:szCs w:val="20"/>
        </w:rPr>
        <w:t>van de werknemer</w:t>
      </w:r>
      <w:r w:rsidRPr="00B7380A">
        <w:rPr>
          <w:rFonts w:ascii="Verdana" w:hAnsi="Verdana"/>
          <w:sz w:val="20"/>
          <w:szCs w:val="20"/>
        </w:rPr>
        <w:t xml:space="preserve"> worden meegenomen voor de redelijke grond. </w:t>
      </w:r>
    </w:p>
    <w:p w14:paraId="160C72F9" w14:textId="77777777" w:rsidR="00424034" w:rsidRPr="00424034" w:rsidRDefault="00424034" w:rsidP="00424034">
      <w:pPr>
        <w:pStyle w:val="Geenafstand"/>
        <w:spacing w:line="360" w:lineRule="auto"/>
        <w:ind w:left="720"/>
        <w:rPr>
          <w:rFonts w:ascii="Verdana" w:hAnsi="Verdana"/>
          <w:sz w:val="20"/>
        </w:rPr>
      </w:pPr>
    </w:p>
    <w:p w14:paraId="160C72FA" w14:textId="77777777" w:rsidR="00424034" w:rsidRPr="001D0E68" w:rsidRDefault="00424034" w:rsidP="001D0E68">
      <w:pPr>
        <w:pStyle w:val="Geenafstand"/>
        <w:rPr>
          <w:rFonts w:ascii="Verdana" w:hAnsi="Verdana"/>
          <w:b/>
          <w:sz w:val="20"/>
          <w:szCs w:val="20"/>
        </w:rPr>
      </w:pPr>
      <w:r w:rsidRPr="001D0E68">
        <w:rPr>
          <w:rFonts w:ascii="Verdana" w:hAnsi="Verdana"/>
          <w:b/>
          <w:sz w:val="20"/>
          <w:szCs w:val="20"/>
        </w:rPr>
        <w:t>Schending gedragsregels en richtlijnen NTI</w:t>
      </w:r>
    </w:p>
    <w:p w14:paraId="160C72FB" w14:textId="77777777" w:rsidR="00424034" w:rsidRPr="00424034" w:rsidRDefault="00424034" w:rsidP="00424034">
      <w:pPr>
        <w:pStyle w:val="Lijstalinea"/>
        <w:numPr>
          <w:ilvl w:val="0"/>
          <w:numId w:val="40"/>
        </w:numPr>
      </w:pPr>
      <w:r w:rsidRPr="00424034">
        <w:rPr>
          <w:rFonts w:ascii="Verdana" w:hAnsi="Verdana"/>
          <w:sz w:val="20"/>
          <w:szCs w:val="20"/>
        </w:rPr>
        <w:t>Dit leidt niet altijd tot ontbinding van de arbeidsovereenkomst. Dat komt omdat naar de staat van dienst van de werknemer gekeken wordt door de rechter. Als een werknemer een regel overtreedt terwijl hij 28 jaar bij het bedrijf werkt, vindt de rechter dat</w:t>
      </w:r>
      <w:r>
        <w:rPr>
          <w:rFonts w:ascii="Verdana" w:hAnsi="Verdana"/>
          <w:sz w:val="20"/>
          <w:szCs w:val="20"/>
        </w:rPr>
        <w:t xml:space="preserve"> ontbinding te ver gaat.</w:t>
      </w:r>
    </w:p>
    <w:p w14:paraId="160C72FC" w14:textId="77777777" w:rsidR="00424034" w:rsidRPr="001D0E68" w:rsidRDefault="00424034" w:rsidP="001D0E68">
      <w:pPr>
        <w:pStyle w:val="Geenafstand"/>
        <w:rPr>
          <w:rFonts w:ascii="Verdana" w:hAnsi="Verdana"/>
          <w:b/>
          <w:sz w:val="20"/>
          <w:szCs w:val="20"/>
        </w:rPr>
      </w:pPr>
      <w:r>
        <w:br/>
      </w:r>
      <w:r w:rsidRPr="001D0E68">
        <w:rPr>
          <w:rFonts w:ascii="Verdana" w:hAnsi="Verdana"/>
          <w:b/>
          <w:sz w:val="20"/>
          <w:szCs w:val="20"/>
        </w:rPr>
        <w:t>Uitlatingen naar buitenwereld over werk</w:t>
      </w:r>
    </w:p>
    <w:p w14:paraId="160C72FD" w14:textId="77777777" w:rsidR="00903516" w:rsidRPr="00903516" w:rsidRDefault="00B7380A" w:rsidP="00903516">
      <w:pPr>
        <w:pStyle w:val="Lijstalinea"/>
        <w:numPr>
          <w:ilvl w:val="0"/>
          <w:numId w:val="40"/>
        </w:numPr>
      </w:pPr>
      <w:r w:rsidRPr="00424034">
        <w:rPr>
          <w:rFonts w:ascii="Verdana" w:hAnsi="Verdana"/>
          <w:sz w:val="20"/>
          <w:szCs w:val="20"/>
        </w:rPr>
        <w:t>Met betrekking tot ongewenst gedrag vertonen over het werk naar de buitenwereld door de werknemer, moet de werkgever dit kunnen bewijzen anders kan er geen sprake zijn van verwijtbaar handelen. Van belang is in hoeverre d</w:t>
      </w:r>
      <w:r w:rsidR="00424034">
        <w:rPr>
          <w:rFonts w:ascii="Verdana" w:hAnsi="Verdana"/>
          <w:sz w:val="20"/>
          <w:szCs w:val="20"/>
        </w:rPr>
        <w:t>it ongewenst gedrag invloed heef</w:t>
      </w:r>
      <w:r w:rsidRPr="00424034">
        <w:rPr>
          <w:rFonts w:ascii="Verdana" w:hAnsi="Verdana"/>
          <w:sz w:val="20"/>
          <w:szCs w:val="20"/>
        </w:rPr>
        <w:t xml:space="preserve">t gehad op de buitenwereld. </w:t>
      </w:r>
      <w:r w:rsidR="00424034" w:rsidRPr="00903516">
        <w:rPr>
          <w:rFonts w:ascii="Verdana" w:hAnsi="Verdana"/>
          <w:b/>
          <w:sz w:val="20"/>
        </w:rPr>
        <w:br/>
      </w:r>
    </w:p>
    <w:p w14:paraId="160C72FE" w14:textId="77777777" w:rsidR="00455695" w:rsidRPr="001D0E68" w:rsidRDefault="00B7380A" w:rsidP="001D0E68">
      <w:pPr>
        <w:pStyle w:val="Geenafstand"/>
        <w:rPr>
          <w:rFonts w:ascii="Verdana" w:hAnsi="Verdana"/>
          <w:b/>
          <w:sz w:val="20"/>
          <w:szCs w:val="20"/>
        </w:rPr>
      </w:pPr>
      <w:r w:rsidRPr="001D0E68">
        <w:rPr>
          <w:rFonts w:ascii="Verdana" w:hAnsi="Verdana"/>
          <w:b/>
          <w:sz w:val="20"/>
          <w:szCs w:val="20"/>
        </w:rPr>
        <w:t>In de volgende gevallen heeft een verzoek tot ontbinding van de arbeidsovereenkomst op grond van verwijtbaar handelen of nalaten een grote kans van slagen:</w:t>
      </w:r>
      <w:r w:rsidRPr="001D0E68">
        <w:rPr>
          <w:rFonts w:ascii="Verdana" w:hAnsi="Verdana"/>
          <w:b/>
          <w:sz w:val="20"/>
          <w:szCs w:val="20"/>
        </w:rPr>
        <w:br/>
      </w:r>
    </w:p>
    <w:p w14:paraId="160C72FF" w14:textId="77777777" w:rsidR="00455695" w:rsidRPr="00B7380A" w:rsidRDefault="00455695" w:rsidP="00455695">
      <w:pPr>
        <w:pStyle w:val="Geenafstand"/>
        <w:spacing w:line="360" w:lineRule="auto"/>
        <w:rPr>
          <w:rFonts w:ascii="Verdana" w:hAnsi="Verdana"/>
          <w:sz w:val="20"/>
          <w:u w:val="single"/>
        </w:rPr>
      </w:pPr>
      <w:r w:rsidRPr="00B7380A">
        <w:rPr>
          <w:rFonts w:ascii="Verdana" w:hAnsi="Verdana"/>
          <w:sz w:val="20"/>
          <w:u w:val="single"/>
        </w:rPr>
        <w:t>Onbereikbare werknemer</w:t>
      </w:r>
    </w:p>
    <w:p w14:paraId="160C7300" w14:textId="77777777" w:rsidR="00455695" w:rsidRPr="00B7380A" w:rsidRDefault="00E87E97" w:rsidP="00455695">
      <w:pPr>
        <w:pStyle w:val="Geenafstand"/>
        <w:numPr>
          <w:ilvl w:val="0"/>
          <w:numId w:val="40"/>
        </w:numPr>
        <w:spacing w:line="360" w:lineRule="auto"/>
        <w:rPr>
          <w:rFonts w:ascii="Verdana" w:hAnsi="Verdana"/>
          <w:sz w:val="20"/>
        </w:rPr>
      </w:pPr>
      <w:r w:rsidRPr="00455695">
        <w:rPr>
          <w:rFonts w:ascii="Verdana" w:hAnsi="Verdana"/>
          <w:sz w:val="20"/>
        </w:rPr>
        <w:t>Als een werknemer zich geheel onbereikbaar houdt en geen medewerking verleent aan</w:t>
      </w:r>
      <w:r w:rsidR="00B7380A">
        <w:rPr>
          <w:rFonts w:ascii="Verdana" w:hAnsi="Verdana"/>
          <w:sz w:val="20"/>
        </w:rPr>
        <w:t xml:space="preserve"> een deskundigenoordeel.</w:t>
      </w:r>
    </w:p>
    <w:p w14:paraId="160C7301" w14:textId="77777777" w:rsidR="00455695" w:rsidRPr="00B7380A" w:rsidRDefault="00455695" w:rsidP="00455695">
      <w:pPr>
        <w:pStyle w:val="Geenafstand"/>
        <w:spacing w:line="360" w:lineRule="auto"/>
        <w:rPr>
          <w:rFonts w:ascii="Verdana" w:hAnsi="Verdana"/>
          <w:sz w:val="20"/>
          <w:u w:val="single"/>
        </w:rPr>
      </w:pPr>
      <w:r w:rsidRPr="00B7380A">
        <w:rPr>
          <w:rFonts w:ascii="Verdana" w:hAnsi="Verdana"/>
          <w:sz w:val="20"/>
          <w:u w:val="single"/>
        </w:rPr>
        <w:t>Toetsantwoorden doorgeven</w:t>
      </w:r>
    </w:p>
    <w:p w14:paraId="160C7302" w14:textId="77777777" w:rsidR="00B7380A" w:rsidRPr="00B7380A" w:rsidRDefault="00455695" w:rsidP="00455695">
      <w:pPr>
        <w:pStyle w:val="Geenafstand"/>
        <w:numPr>
          <w:ilvl w:val="0"/>
          <w:numId w:val="40"/>
        </w:numPr>
        <w:spacing w:line="360" w:lineRule="auto"/>
        <w:rPr>
          <w:rFonts w:ascii="Verdana" w:hAnsi="Verdana"/>
          <w:sz w:val="20"/>
        </w:rPr>
      </w:pPr>
      <w:r w:rsidRPr="00455695">
        <w:rPr>
          <w:rFonts w:ascii="Verdana" w:hAnsi="Verdana"/>
          <w:sz w:val="20"/>
        </w:rPr>
        <w:t>Als een werknemer zich schuldig heeft gemaakt aan he</w:t>
      </w:r>
      <w:r>
        <w:rPr>
          <w:rFonts w:ascii="Verdana" w:hAnsi="Verdana"/>
          <w:sz w:val="20"/>
        </w:rPr>
        <w:t xml:space="preserve">t doorgeven van </w:t>
      </w:r>
      <w:proofErr w:type="spellStart"/>
      <w:r>
        <w:rPr>
          <w:rFonts w:ascii="Verdana" w:hAnsi="Verdana"/>
          <w:sz w:val="20"/>
        </w:rPr>
        <w:t>toetsantwoorden</w:t>
      </w:r>
      <w:proofErr w:type="spellEnd"/>
      <w:r w:rsidR="00B7380A">
        <w:rPr>
          <w:rFonts w:ascii="Verdana" w:hAnsi="Verdana"/>
          <w:sz w:val="20"/>
        </w:rPr>
        <w:t>.</w:t>
      </w:r>
    </w:p>
    <w:p w14:paraId="160C7303" w14:textId="77777777" w:rsidR="00B7380A" w:rsidRPr="001D0E68" w:rsidRDefault="00B7380A" w:rsidP="00B7380A">
      <w:pPr>
        <w:pStyle w:val="Geenafstand"/>
        <w:spacing w:line="360" w:lineRule="auto"/>
        <w:rPr>
          <w:rFonts w:ascii="Verdana" w:hAnsi="Verdana"/>
          <w:sz w:val="20"/>
          <w:u w:val="single"/>
        </w:rPr>
      </w:pPr>
      <w:r w:rsidRPr="001D0E68">
        <w:rPr>
          <w:rFonts w:ascii="Verdana" w:hAnsi="Verdana"/>
          <w:sz w:val="20"/>
          <w:u w:val="single"/>
        </w:rPr>
        <w:t>Verrichten van werkzaamheden voor eigen bedrijf</w:t>
      </w:r>
    </w:p>
    <w:p w14:paraId="160C7304" w14:textId="77777777" w:rsidR="00B7380A" w:rsidRPr="00B7380A" w:rsidRDefault="00B7380A" w:rsidP="00B7380A">
      <w:pPr>
        <w:pStyle w:val="Geenafstand"/>
        <w:numPr>
          <w:ilvl w:val="0"/>
          <w:numId w:val="40"/>
        </w:numPr>
        <w:spacing w:line="360" w:lineRule="auto"/>
        <w:rPr>
          <w:rFonts w:ascii="Verdana" w:hAnsi="Verdana"/>
          <w:sz w:val="20"/>
        </w:rPr>
      </w:pPr>
      <w:r>
        <w:rPr>
          <w:rFonts w:ascii="Verdana" w:hAnsi="Verdana"/>
          <w:sz w:val="20"/>
        </w:rPr>
        <w:t xml:space="preserve">Als </w:t>
      </w:r>
      <w:r>
        <w:rPr>
          <w:rFonts w:ascii="Verdana" w:hAnsi="Verdana"/>
          <w:sz w:val="20"/>
          <w:szCs w:val="20"/>
        </w:rPr>
        <w:t>een werknemer</w:t>
      </w:r>
      <w:r w:rsidR="00E87E97" w:rsidRPr="00455695">
        <w:rPr>
          <w:rFonts w:ascii="Verdana" w:hAnsi="Verdana"/>
          <w:sz w:val="20"/>
          <w:szCs w:val="20"/>
        </w:rPr>
        <w:t xml:space="preserve"> tijdens zijn werk</w:t>
      </w:r>
      <w:r>
        <w:rPr>
          <w:rFonts w:ascii="Verdana" w:hAnsi="Verdana"/>
          <w:sz w:val="20"/>
          <w:szCs w:val="20"/>
        </w:rPr>
        <w:t xml:space="preserve"> bij NTI</w:t>
      </w:r>
      <w:r w:rsidR="00E87E97" w:rsidRPr="00455695">
        <w:rPr>
          <w:rFonts w:ascii="Verdana" w:hAnsi="Verdana"/>
          <w:sz w:val="20"/>
          <w:szCs w:val="20"/>
        </w:rPr>
        <w:t xml:space="preserve"> werkzaamheden </w:t>
      </w:r>
      <w:r>
        <w:rPr>
          <w:rFonts w:ascii="Verdana" w:hAnsi="Verdana"/>
          <w:sz w:val="20"/>
          <w:szCs w:val="20"/>
        </w:rPr>
        <w:t>verricht</w:t>
      </w:r>
      <w:r w:rsidR="00E87E97" w:rsidRPr="00455695">
        <w:rPr>
          <w:rFonts w:ascii="Verdana" w:hAnsi="Verdana"/>
          <w:sz w:val="20"/>
          <w:szCs w:val="20"/>
        </w:rPr>
        <w:t xml:space="preserve"> voor een eigen bedrijf. </w:t>
      </w:r>
    </w:p>
    <w:p w14:paraId="160C7305" w14:textId="77777777" w:rsidR="00B7380A" w:rsidRPr="001D0E68" w:rsidRDefault="00B7380A" w:rsidP="00B7380A">
      <w:pPr>
        <w:pStyle w:val="Geenafstand"/>
        <w:spacing w:line="360" w:lineRule="auto"/>
        <w:rPr>
          <w:rFonts w:ascii="Verdana" w:hAnsi="Verdana"/>
          <w:sz w:val="20"/>
          <w:u w:val="single"/>
        </w:rPr>
      </w:pPr>
      <w:r w:rsidRPr="001D0E68">
        <w:rPr>
          <w:rFonts w:ascii="Verdana" w:hAnsi="Verdana"/>
          <w:sz w:val="20"/>
          <w:u w:val="single"/>
        </w:rPr>
        <w:t>Afwezigheid zonder toestemming</w:t>
      </w:r>
    </w:p>
    <w:p w14:paraId="160C7306" w14:textId="77777777" w:rsidR="00455695" w:rsidRPr="00903516" w:rsidRDefault="00B7380A" w:rsidP="00903516">
      <w:pPr>
        <w:pStyle w:val="Geenafstand"/>
        <w:numPr>
          <w:ilvl w:val="0"/>
          <w:numId w:val="40"/>
        </w:numPr>
        <w:spacing w:line="360" w:lineRule="auto"/>
        <w:rPr>
          <w:rFonts w:ascii="Verdana" w:hAnsi="Verdana"/>
          <w:sz w:val="20"/>
        </w:rPr>
      </w:pPr>
      <w:r>
        <w:rPr>
          <w:rFonts w:ascii="Verdana" w:hAnsi="Verdana"/>
          <w:sz w:val="20"/>
          <w:szCs w:val="20"/>
        </w:rPr>
        <w:t xml:space="preserve">Als de werknemer </w:t>
      </w:r>
      <w:r w:rsidR="00E87E97" w:rsidRPr="00B7380A">
        <w:rPr>
          <w:rFonts w:ascii="Verdana" w:hAnsi="Verdana"/>
          <w:sz w:val="20"/>
          <w:szCs w:val="20"/>
        </w:rPr>
        <w:t xml:space="preserve">meermaals zonder toestemming niet op het werk verschijnt en </w:t>
      </w:r>
      <w:r>
        <w:rPr>
          <w:rFonts w:ascii="Verdana" w:hAnsi="Verdana"/>
          <w:sz w:val="20"/>
          <w:szCs w:val="20"/>
        </w:rPr>
        <w:t>de werknemer veelvuldig is</w:t>
      </w:r>
      <w:r w:rsidR="00E87E97" w:rsidRPr="00B7380A">
        <w:rPr>
          <w:rFonts w:ascii="Verdana" w:hAnsi="Verdana"/>
          <w:sz w:val="20"/>
          <w:szCs w:val="20"/>
        </w:rPr>
        <w:t xml:space="preserve"> gewaarschuwd. </w:t>
      </w:r>
    </w:p>
    <w:sectPr w:rsidR="00455695" w:rsidRPr="00903516" w:rsidSect="00305480">
      <w:footerReference w:type="default" r:id="rId11"/>
      <w:pgSz w:w="11906" w:h="16838"/>
      <w:pgMar w:top="1417" w:right="1416" w:bottom="142"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C7313" w14:textId="77777777" w:rsidR="00302863" w:rsidRDefault="00302863" w:rsidP="00305480">
      <w:pPr>
        <w:spacing w:after="0" w:line="240" w:lineRule="auto"/>
      </w:pPr>
      <w:r>
        <w:separator/>
      </w:r>
    </w:p>
  </w:endnote>
  <w:endnote w:type="continuationSeparator" w:id="0">
    <w:p w14:paraId="160C7314" w14:textId="77777777" w:rsidR="00302863" w:rsidRDefault="00302863" w:rsidP="00305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Condensed">
    <w:altName w:val="Franklin Gothic Medium Cond"/>
    <w:charset w:val="00"/>
    <w:family w:val="swiss"/>
    <w:pitch w:val="variable"/>
    <w:sig w:usb0="A00002AF" w:usb1="4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753413"/>
      <w:docPartObj>
        <w:docPartGallery w:val="Page Numbers (Bottom of Page)"/>
        <w:docPartUnique/>
      </w:docPartObj>
    </w:sdtPr>
    <w:sdtEndPr/>
    <w:sdtContent>
      <w:p w14:paraId="160C7315" w14:textId="77777777" w:rsidR="001D0E68" w:rsidRDefault="001D0E68">
        <w:pPr>
          <w:pStyle w:val="Voettekst"/>
          <w:jc w:val="right"/>
        </w:pPr>
        <w:r>
          <w:fldChar w:fldCharType="begin"/>
        </w:r>
        <w:r>
          <w:instrText>PAGE   \* MERGEFORMAT</w:instrText>
        </w:r>
        <w:r>
          <w:fldChar w:fldCharType="separate"/>
        </w:r>
        <w:r w:rsidR="0016524C">
          <w:rPr>
            <w:noProof/>
          </w:rPr>
          <w:t>2</w:t>
        </w:r>
        <w:r>
          <w:fldChar w:fldCharType="end"/>
        </w:r>
      </w:p>
    </w:sdtContent>
  </w:sdt>
  <w:p w14:paraId="160C7316" w14:textId="77777777" w:rsidR="001D0E68" w:rsidRDefault="001D0E6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C7311" w14:textId="77777777" w:rsidR="00302863" w:rsidRDefault="00302863" w:rsidP="00305480">
      <w:pPr>
        <w:spacing w:after="0" w:line="240" w:lineRule="auto"/>
      </w:pPr>
      <w:r>
        <w:separator/>
      </w:r>
    </w:p>
  </w:footnote>
  <w:footnote w:type="continuationSeparator" w:id="0">
    <w:p w14:paraId="160C7312" w14:textId="77777777" w:rsidR="00302863" w:rsidRDefault="00302863" w:rsidP="00305480">
      <w:pPr>
        <w:spacing w:after="0" w:line="240" w:lineRule="auto"/>
      </w:pPr>
      <w:r>
        <w:continuationSeparator/>
      </w:r>
    </w:p>
  </w:footnote>
  <w:footnote w:id="1">
    <w:p w14:paraId="160C7317" w14:textId="77777777" w:rsidR="001D0E68" w:rsidRDefault="001D0E68" w:rsidP="00305480">
      <w:pPr>
        <w:pStyle w:val="Voetnoottekst"/>
      </w:pPr>
      <w:r>
        <w:rPr>
          <w:rStyle w:val="Voetnootmarkering"/>
        </w:rPr>
        <w:footnoteRef/>
      </w:r>
      <w:r>
        <w:t xml:space="preserve"> Zie </w:t>
      </w:r>
      <w:r w:rsidRPr="000E1119">
        <w:t>www.nti.nl</w:t>
      </w:r>
      <w:r>
        <w:t>, zoek op: organisatie.</w:t>
      </w:r>
    </w:p>
  </w:footnote>
  <w:footnote w:id="2">
    <w:p w14:paraId="160C7318" w14:textId="77777777" w:rsidR="001D0E68" w:rsidRPr="00274B7C" w:rsidRDefault="001D0E68" w:rsidP="00305480">
      <w:pPr>
        <w:pStyle w:val="Voetnoottekst"/>
        <w:rPr>
          <w:rFonts w:ascii="Verdana" w:hAnsi="Verdana"/>
          <w:color w:val="000000" w:themeColor="text1"/>
          <w:sz w:val="16"/>
          <w:szCs w:val="16"/>
        </w:rPr>
      </w:pPr>
      <w:r w:rsidRPr="00274B7C">
        <w:rPr>
          <w:rStyle w:val="Voetnootmarkering"/>
          <w:rFonts w:ascii="Verdana" w:hAnsi="Verdana"/>
          <w:color w:val="000000" w:themeColor="text1"/>
        </w:rPr>
        <w:footnoteRef/>
      </w:r>
      <w:r>
        <w:rPr>
          <w:rFonts w:ascii="Verdana" w:hAnsi="Verdana"/>
          <w:color w:val="000000" w:themeColor="text1"/>
          <w:sz w:val="16"/>
          <w:szCs w:val="16"/>
        </w:rPr>
        <w:t xml:space="preserve"> </w:t>
      </w:r>
      <w:r w:rsidRPr="006974C1">
        <w:rPr>
          <w:rFonts w:ascii="Verdana" w:eastAsia="Times New Roman" w:hAnsi="Verdana"/>
          <w:i/>
          <w:sz w:val="16"/>
          <w:szCs w:val="16"/>
        </w:rPr>
        <w:t>Kamerstukken II</w:t>
      </w:r>
      <w:r w:rsidRPr="006974C1">
        <w:rPr>
          <w:rFonts w:ascii="Verdana" w:eastAsia="Times New Roman" w:hAnsi="Verdana"/>
          <w:sz w:val="16"/>
          <w:szCs w:val="16"/>
        </w:rPr>
        <w:t xml:space="preserve"> 2013/14, 33818, </w:t>
      </w:r>
      <w:r w:rsidRPr="006974C1">
        <w:rPr>
          <w:rFonts w:ascii="Verdana" w:eastAsia="Times New Roman" w:hAnsi="Verdana"/>
          <w:sz w:val="16"/>
          <w:szCs w:val="16"/>
        </w:rPr>
        <w:t>nr 3, p. 5</w:t>
      </w:r>
    </w:p>
  </w:footnote>
  <w:footnote w:id="3">
    <w:p w14:paraId="160C7319" w14:textId="77777777" w:rsidR="001D0E68" w:rsidRDefault="001D0E68" w:rsidP="00305480">
      <w:pPr>
        <w:pStyle w:val="Voetnoottekst"/>
      </w:pPr>
      <w:r>
        <w:rPr>
          <w:rStyle w:val="Voetnootmarkering"/>
        </w:rPr>
        <w:footnoteRef/>
      </w:r>
      <w:r>
        <w:t xml:space="preserve"> </w:t>
      </w:r>
      <w:r w:rsidRPr="006974C1">
        <w:rPr>
          <w:rFonts w:ascii="Verdana" w:eastAsia="Times New Roman" w:hAnsi="Verdana"/>
          <w:i/>
          <w:sz w:val="16"/>
          <w:szCs w:val="16"/>
        </w:rPr>
        <w:t>Kamerstukken II</w:t>
      </w:r>
      <w:r w:rsidRPr="006974C1">
        <w:rPr>
          <w:rFonts w:ascii="Verdana" w:eastAsia="Times New Roman" w:hAnsi="Verdana"/>
          <w:sz w:val="16"/>
          <w:szCs w:val="16"/>
        </w:rPr>
        <w:t xml:space="preserve"> 2013/14, 33818, </w:t>
      </w:r>
      <w:r w:rsidRPr="006974C1">
        <w:rPr>
          <w:rFonts w:ascii="Verdana" w:eastAsia="Times New Roman" w:hAnsi="Verdana"/>
          <w:sz w:val="16"/>
          <w:szCs w:val="16"/>
        </w:rPr>
        <w:t>nr 3, p. 5</w:t>
      </w:r>
    </w:p>
  </w:footnote>
  <w:footnote w:id="4">
    <w:p w14:paraId="160C731A" w14:textId="77777777" w:rsidR="001D0E68" w:rsidRDefault="001D0E68" w:rsidP="00305480">
      <w:pPr>
        <w:pStyle w:val="Voetnoottekst"/>
      </w:pPr>
      <w:r>
        <w:rPr>
          <w:rStyle w:val="Voetnootmarkering"/>
        </w:rPr>
        <w:footnoteRef/>
      </w:r>
      <w:r>
        <w:t xml:space="preserve"> </w:t>
      </w:r>
      <w:r w:rsidRPr="00217B84">
        <w:rPr>
          <w:rFonts w:ascii="Verdana" w:hAnsi="Verdana"/>
          <w:sz w:val="16"/>
        </w:rPr>
        <w:t>W.H.A.C.M. Bouwens, M.S. Houwerzijl en W.L. Roozendaal, 2017, p. 175.</w:t>
      </w:r>
    </w:p>
  </w:footnote>
  <w:footnote w:id="5">
    <w:p w14:paraId="160C731B" w14:textId="77777777" w:rsidR="001D0E68" w:rsidRPr="006974C1" w:rsidRDefault="001D0E68" w:rsidP="00305480">
      <w:pPr>
        <w:pStyle w:val="Geenafstand"/>
        <w:rPr>
          <w:rFonts w:ascii="Verdana" w:hAnsi="Verdana"/>
          <w:color w:val="000000" w:themeColor="text1"/>
          <w:sz w:val="16"/>
          <w:szCs w:val="16"/>
        </w:rPr>
      </w:pPr>
      <w:r w:rsidRPr="006974C1">
        <w:rPr>
          <w:rStyle w:val="Voetnootmarkering"/>
          <w:rFonts w:ascii="Verdana" w:hAnsi="Verdana"/>
          <w:color w:val="000000" w:themeColor="text1"/>
        </w:rPr>
        <w:footnoteRef/>
      </w:r>
      <w:r w:rsidRPr="006974C1">
        <w:rPr>
          <w:rFonts w:ascii="Verdana" w:hAnsi="Verdana"/>
          <w:color w:val="000000" w:themeColor="text1"/>
          <w:sz w:val="16"/>
          <w:szCs w:val="16"/>
        </w:rPr>
        <w:t xml:space="preserve"> Artikel 7:671a BW.</w:t>
      </w:r>
    </w:p>
  </w:footnote>
  <w:footnote w:id="6">
    <w:p w14:paraId="160C731C" w14:textId="77777777" w:rsidR="001D0E68" w:rsidRPr="00274B7C" w:rsidRDefault="001D0E68" w:rsidP="00305480">
      <w:pPr>
        <w:pStyle w:val="Geenafstand"/>
        <w:rPr>
          <w:color w:val="000000" w:themeColor="text1"/>
          <w:szCs w:val="16"/>
        </w:rPr>
      </w:pPr>
      <w:r w:rsidRPr="006974C1">
        <w:rPr>
          <w:rStyle w:val="Voetnootmarkering"/>
          <w:rFonts w:ascii="Verdana" w:hAnsi="Verdana"/>
          <w:color w:val="000000" w:themeColor="text1"/>
        </w:rPr>
        <w:footnoteRef/>
      </w:r>
      <w:r w:rsidRPr="006974C1">
        <w:rPr>
          <w:rFonts w:ascii="Verdana" w:hAnsi="Verdana"/>
          <w:color w:val="000000" w:themeColor="text1"/>
          <w:sz w:val="16"/>
          <w:szCs w:val="16"/>
        </w:rPr>
        <w:t xml:space="preserve"> Artikel 7:669 lid 1 sub a t/m b BW.</w:t>
      </w:r>
    </w:p>
  </w:footnote>
  <w:footnote w:id="7">
    <w:p w14:paraId="160C731D" w14:textId="77777777" w:rsidR="001D0E68" w:rsidRDefault="001D0E68" w:rsidP="00305480">
      <w:pPr>
        <w:pStyle w:val="Voetnoottekst"/>
      </w:pPr>
      <w:r w:rsidRPr="00274B7C">
        <w:rPr>
          <w:rStyle w:val="Voetnootmarkering"/>
          <w:rFonts w:ascii="Verdana" w:hAnsi="Verdana"/>
          <w:color w:val="000000" w:themeColor="text1"/>
        </w:rPr>
        <w:footnoteRef/>
      </w:r>
      <w:r>
        <w:rPr>
          <w:rFonts w:ascii="Verdana" w:hAnsi="Verdana"/>
          <w:color w:val="000000" w:themeColor="text1"/>
          <w:sz w:val="16"/>
          <w:szCs w:val="16"/>
        </w:rPr>
        <w:t xml:space="preserve"> A</w:t>
      </w:r>
      <w:r w:rsidRPr="00274B7C">
        <w:rPr>
          <w:rFonts w:ascii="Verdana" w:hAnsi="Verdana"/>
          <w:color w:val="000000" w:themeColor="text1"/>
          <w:sz w:val="16"/>
          <w:szCs w:val="16"/>
        </w:rPr>
        <w:t>rtikel 7:671b lid 1 sub a BW</w:t>
      </w:r>
      <w:r>
        <w:rPr>
          <w:rFonts w:ascii="Verdana" w:hAnsi="Verdana"/>
          <w:color w:val="000000" w:themeColor="text1"/>
          <w:sz w:val="16"/>
          <w:szCs w:val="16"/>
        </w:rPr>
        <w:t>.</w:t>
      </w:r>
    </w:p>
  </w:footnote>
  <w:footnote w:id="8">
    <w:p w14:paraId="160C731E" w14:textId="77777777" w:rsidR="001D0E68" w:rsidRDefault="001D0E68" w:rsidP="00305480">
      <w:pPr>
        <w:pStyle w:val="Voetnoottekst"/>
      </w:pPr>
      <w:r>
        <w:rPr>
          <w:rStyle w:val="Voetnootmarkering"/>
        </w:rPr>
        <w:footnoteRef/>
      </w:r>
      <w:r>
        <w:t xml:space="preserve"> </w:t>
      </w:r>
      <w:r w:rsidRPr="00705DAF">
        <w:t>W.H.A.C.M. Bouwens, M.S. Houwerzijl en W.L. Roozendaal, Schets van het Nederlandse arbeidsrecht, Deventer: Kluwer 2017</w:t>
      </w:r>
      <w:r>
        <w:t xml:space="preserve"> P. 174-176.</w:t>
      </w:r>
    </w:p>
  </w:footnote>
  <w:footnote w:id="9">
    <w:p w14:paraId="160C731F" w14:textId="77777777" w:rsidR="001D0E68" w:rsidRDefault="001D0E68" w:rsidP="00305480">
      <w:pPr>
        <w:pStyle w:val="Voetnoottekst"/>
      </w:pPr>
      <w:r>
        <w:rPr>
          <w:rStyle w:val="Voetnootmarkering"/>
        </w:rPr>
        <w:footnoteRef/>
      </w:r>
      <w:r>
        <w:t xml:space="preserve"> </w:t>
      </w:r>
      <w:r w:rsidRPr="00904D11">
        <w:rPr>
          <w:rFonts w:ascii="Verdana" w:hAnsi="Verdana"/>
          <w:color w:val="000000" w:themeColor="text1"/>
          <w:sz w:val="16"/>
        </w:rPr>
        <w:t>Rb. Limburg, 12 mei 2017, ECLI:NL:RBLIM:2017:4373.</w:t>
      </w:r>
    </w:p>
  </w:footnote>
  <w:footnote w:id="10">
    <w:p w14:paraId="160C7320" w14:textId="77777777" w:rsidR="001D0E68" w:rsidRPr="000B2B4E" w:rsidRDefault="001D0E68" w:rsidP="00305480">
      <w:pPr>
        <w:pStyle w:val="Geenafstand"/>
        <w:rPr>
          <w:rFonts w:ascii="Verdana" w:eastAsia="Times New Roman" w:hAnsi="Verdana"/>
          <w:sz w:val="16"/>
          <w:szCs w:val="20"/>
        </w:rPr>
      </w:pPr>
      <w:r w:rsidRPr="000B2B4E">
        <w:rPr>
          <w:rStyle w:val="Voetnootmarkering"/>
          <w:rFonts w:ascii="Verdana" w:hAnsi="Verdana"/>
          <w:szCs w:val="20"/>
        </w:rPr>
        <w:footnoteRef/>
      </w:r>
      <w:r w:rsidRPr="000B2B4E">
        <w:rPr>
          <w:rFonts w:ascii="Verdana" w:hAnsi="Verdana"/>
          <w:sz w:val="16"/>
          <w:szCs w:val="20"/>
        </w:rPr>
        <w:t xml:space="preserve"> </w:t>
      </w:r>
      <w:r w:rsidRPr="000B2B4E">
        <w:rPr>
          <w:rFonts w:ascii="Verdana" w:eastAsia="Times New Roman" w:hAnsi="Verdana"/>
          <w:i/>
          <w:sz w:val="16"/>
          <w:szCs w:val="20"/>
        </w:rPr>
        <w:t>Kamerstukken II</w:t>
      </w:r>
      <w:r w:rsidRPr="000B2B4E">
        <w:rPr>
          <w:rFonts w:ascii="Verdana" w:eastAsia="Times New Roman" w:hAnsi="Verdana"/>
          <w:sz w:val="16"/>
          <w:szCs w:val="20"/>
        </w:rPr>
        <w:t xml:space="preserve"> 2013/14, 33818, </w:t>
      </w:r>
      <w:r w:rsidRPr="000B2B4E">
        <w:rPr>
          <w:rFonts w:ascii="Verdana" w:eastAsia="Times New Roman" w:hAnsi="Verdana"/>
          <w:sz w:val="16"/>
          <w:szCs w:val="20"/>
        </w:rPr>
        <w:t>nr 3, p. 44-45</w:t>
      </w:r>
    </w:p>
  </w:footnote>
  <w:footnote w:id="11">
    <w:p w14:paraId="160C7321" w14:textId="77777777" w:rsidR="001D0E68" w:rsidRPr="000B2B4E" w:rsidRDefault="001D0E68" w:rsidP="00305480">
      <w:pPr>
        <w:pStyle w:val="Geenafstand"/>
        <w:rPr>
          <w:rFonts w:ascii="Verdana" w:hAnsi="Verdana"/>
          <w:sz w:val="16"/>
          <w:szCs w:val="20"/>
        </w:rPr>
      </w:pPr>
      <w:r w:rsidRPr="000B2B4E">
        <w:rPr>
          <w:rStyle w:val="Voetnootmarkering"/>
          <w:rFonts w:ascii="Verdana" w:hAnsi="Verdana"/>
          <w:color w:val="000000" w:themeColor="text1"/>
          <w:szCs w:val="20"/>
        </w:rPr>
        <w:footnoteRef/>
      </w:r>
      <w:r w:rsidRPr="000B2B4E">
        <w:rPr>
          <w:rFonts w:ascii="Verdana" w:hAnsi="Verdana"/>
          <w:sz w:val="16"/>
          <w:szCs w:val="20"/>
        </w:rPr>
        <w:t xml:space="preserve"> Artikel 7:669 lid 1 BW.</w:t>
      </w:r>
    </w:p>
  </w:footnote>
  <w:footnote w:id="12">
    <w:p w14:paraId="160C7322" w14:textId="77777777" w:rsidR="001D0E68" w:rsidRPr="003A55DD" w:rsidRDefault="001D0E68" w:rsidP="00305480">
      <w:pPr>
        <w:pStyle w:val="Voetnoottekst"/>
        <w:rPr>
          <w:rFonts w:ascii="Verdana" w:hAnsi="Verdana"/>
        </w:rPr>
      </w:pPr>
      <w:r w:rsidRPr="003A55DD">
        <w:rPr>
          <w:rStyle w:val="Voetnootmarkering"/>
          <w:rFonts w:ascii="Verdana" w:hAnsi="Verdana"/>
          <w:sz w:val="16"/>
        </w:rPr>
        <w:footnoteRef/>
      </w:r>
      <w:r>
        <w:rPr>
          <w:rFonts w:ascii="Verdana" w:hAnsi="Verdana"/>
          <w:sz w:val="16"/>
        </w:rPr>
        <w:t xml:space="preserve"> </w:t>
      </w:r>
      <w:r w:rsidRPr="001D0E68">
        <w:rPr>
          <w:rFonts w:ascii="Verdana" w:hAnsi="Verdana"/>
          <w:sz w:val="16"/>
        </w:rPr>
        <w:t>HR, Den Haag, 13 oktober 2017, ECLI:NL:PHR:2017.</w:t>
      </w:r>
    </w:p>
  </w:footnote>
  <w:footnote w:id="13">
    <w:p w14:paraId="160C7323" w14:textId="77777777" w:rsidR="001D0E68" w:rsidRDefault="001D0E68" w:rsidP="00305480">
      <w:pPr>
        <w:pStyle w:val="Voetnoottekst"/>
      </w:pPr>
      <w:r>
        <w:rPr>
          <w:rStyle w:val="Voetnootmarkering"/>
        </w:rPr>
        <w:footnoteRef/>
      </w:r>
      <w:r>
        <w:t xml:space="preserve"> Van der Kamp en </w:t>
      </w:r>
      <w:r w:rsidRPr="005A420B">
        <w:t>Hiebendaal</w:t>
      </w:r>
      <w:r>
        <w:t xml:space="preserve">, Bedrijfsjuridische berichten 2018, </w:t>
      </w:r>
      <w:r>
        <w:t>afl 7, p. 2-2.</w:t>
      </w:r>
    </w:p>
  </w:footnote>
  <w:footnote w:id="14">
    <w:p w14:paraId="160C7324" w14:textId="77777777" w:rsidR="001D0E68" w:rsidRDefault="001D0E68" w:rsidP="00305480">
      <w:pPr>
        <w:pStyle w:val="Voetnoottekst"/>
      </w:pPr>
      <w:r>
        <w:rPr>
          <w:rStyle w:val="Voetnootmarkering"/>
        </w:rPr>
        <w:footnoteRef/>
      </w:r>
      <w:r>
        <w:t xml:space="preserve"> Van der Kamp en </w:t>
      </w:r>
      <w:r w:rsidRPr="005A420B">
        <w:t>Hiebendaal</w:t>
      </w:r>
      <w:r>
        <w:t xml:space="preserve">, Bedrijfsjuridische berichten 2018, </w:t>
      </w:r>
      <w:r>
        <w:t>afl 7, p. 2-3.</w:t>
      </w:r>
    </w:p>
  </w:footnote>
  <w:footnote w:id="15">
    <w:p w14:paraId="160C7325" w14:textId="77777777" w:rsidR="001D0E68" w:rsidRDefault="001D0E68" w:rsidP="00305480">
      <w:pPr>
        <w:pStyle w:val="Voetnoottekst"/>
      </w:pPr>
      <w:r>
        <w:rPr>
          <w:rStyle w:val="Voetnootmarkering"/>
        </w:rPr>
        <w:footnoteRef/>
      </w:r>
      <w:r>
        <w:t xml:space="preserve"> Van der Kamp en </w:t>
      </w:r>
      <w:r w:rsidRPr="005A420B">
        <w:t>Hiebendaal</w:t>
      </w:r>
      <w:r>
        <w:t xml:space="preserve">, Bedrijfsjuridische berichten 2018, </w:t>
      </w:r>
      <w:r>
        <w:t>afl 7, p. 3.</w:t>
      </w:r>
    </w:p>
  </w:footnote>
  <w:footnote w:id="16">
    <w:p w14:paraId="160C7326" w14:textId="77777777" w:rsidR="001D0E68" w:rsidRDefault="001D0E68" w:rsidP="00305480">
      <w:pPr>
        <w:pStyle w:val="Voetnoottekst"/>
      </w:pPr>
      <w:r>
        <w:rPr>
          <w:rStyle w:val="Voetnootmarkering"/>
        </w:rPr>
        <w:footnoteRef/>
      </w:r>
      <w:r>
        <w:t xml:space="preserve"> Van der Kamp en </w:t>
      </w:r>
      <w:r w:rsidRPr="005A420B">
        <w:t>Hiebendaal</w:t>
      </w:r>
      <w:r>
        <w:t xml:space="preserve">, Bedrijfsjuridische berichten 2018, </w:t>
      </w:r>
      <w:r>
        <w:t>afl 7, p. 3.</w:t>
      </w:r>
    </w:p>
  </w:footnote>
  <w:footnote w:id="17">
    <w:p w14:paraId="160C7327" w14:textId="77777777" w:rsidR="001D0E68" w:rsidRPr="00624911" w:rsidRDefault="001D0E68" w:rsidP="00305480">
      <w:pPr>
        <w:pStyle w:val="Geenafstand"/>
        <w:rPr>
          <w:rFonts w:ascii="Verdana" w:eastAsia="Times New Roman" w:hAnsi="Verdana"/>
          <w:sz w:val="16"/>
          <w:szCs w:val="20"/>
        </w:rPr>
      </w:pPr>
      <w:r w:rsidRPr="000B2B4E">
        <w:rPr>
          <w:rStyle w:val="Voetnootmarkering"/>
          <w:rFonts w:ascii="Verdana" w:hAnsi="Verdana"/>
          <w:szCs w:val="20"/>
        </w:rPr>
        <w:footnoteRef/>
      </w:r>
      <w:r w:rsidRPr="000B2B4E">
        <w:rPr>
          <w:rFonts w:ascii="Verdana" w:hAnsi="Verdana"/>
          <w:sz w:val="16"/>
          <w:szCs w:val="20"/>
        </w:rPr>
        <w:t xml:space="preserve"> </w:t>
      </w:r>
      <w:r w:rsidRPr="000B2B4E">
        <w:rPr>
          <w:rFonts w:ascii="Verdana" w:eastAsia="Times New Roman" w:hAnsi="Verdana"/>
          <w:i/>
          <w:sz w:val="16"/>
          <w:szCs w:val="20"/>
        </w:rPr>
        <w:t>Kamerstukken II</w:t>
      </w:r>
      <w:r w:rsidRPr="000B2B4E">
        <w:rPr>
          <w:rFonts w:ascii="Verdana" w:eastAsia="Times New Roman" w:hAnsi="Verdana"/>
          <w:sz w:val="16"/>
          <w:szCs w:val="20"/>
        </w:rPr>
        <w:t xml:space="preserve"> 2013/14, 33818, </w:t>
      </w:r>
      <w:r w:rsidRPr="000B2B4E">
        <w:rPr>
          <w:rFonts w:ascii="Verdana" w:eastAsia="Times New Roman" w:hAnsi="Verdana"/>
          <w:sz w:val="16"/>
          <w:szCs w:val="20"/>
        </w:rPr>
        <w:t>nr 3, p. 44-45</w:t>
      </w:r>
      <w:r>
        <w:rPr>
          <w:rFonts w:ascii="Verdana" w:eastAsia="Times New Roman" w:hAnsi="Verdana"/>
          <w:sz w:val="16"/>
          <w:szCs w:val="20"/>
        </w:rPr>
        <w:t>.</w:t>
      </w:r>
    </w:p>
  </w:footnote>
  <w:footnote w:id="18">
    <w:p w14:paraId="160C7328" w14:textId="77777777" w:rsidR="001D0E68" w:rsidRDefault="001D0E68" w:rsidP="00305480">
      <w:pPr>
        <w:pStyle w:val="Voetnoottekst"/>
      </w:pPr>
      <w:r>
        <w:rPr>
          <w:rStyle w:val="Voetnootmarkering"/>
        </w:rPr>
        <w:footnoteRef/>
      </w:r>
      <w:r>
        <w:t xml:space="preserve"> Van der Kamp en </w:t>
      </w:r>
      <w:r w:rsidRPr="005A420B">
        <w:t>Hiebendaal</w:t>
      </w:r>
      <w:r>
        <w:t xml:space="preserve">, Bedrijfsjuridische berichten 2018, </w:t>
      </w:r>
      <w:r>
        <w:t>afl 7, p. 3.</w:t>
      </w:r>
    </w:p>
  </w:footnote>
  <w:footnote w:id="19">
    <w:p w14:paraId="160C7329" w14:textId="77777777" w:rsidR="001D0E68" w:rsidRDefault="001D0E68" w:rsidP="00305480">
      <w:pPr>
        <w:pStyle w:val="Voetnoottekst"/>
      </w:pPr>
      <w:r>
        <w:rPr>
          <w:rStyle w:val="Voetnootmarkering"/>
        </w:rPr>
        <w:footnoteRef/>
      </w:r>
      <w:r>
        <w:t xml:space="preserve"> A</w:t>
      </w:r>
      <w:r w:rsidRPr="00A50AD5">
        <w:t>rtikel 7:671b lid 5</w:t>
      </w:r>
      <w:r>
        <w:t xml:space="preserve"> BW.</w:t>
      </w:r>
    </w:p>
  </w:footnote>
  <w:footnote w:id="20">
    <w:p w14:paraId="160C732A" w14:textId="77777777" w:rsidR="001D0E68" w:rsidRDefault="001D0E68" w:rsidP="00305480">
      <w:pPr>
        <w:pStyle w:val="Voetnoottekst"/>
      </w:pPr>
      <w:r>
        <w:rPr>
          <w:rStyle w:val="Voetnootmarkering"/>
        </w:rPr>
        <w:footnoteRef/>
      </w:r>
      <w:r>
        <w:t xml:space="preserve"> </w:t>
      </w:r>
      <w:r w:rsidRPr="0028326D">
        <w:t>Art</w:t>
      </w:r>
      <w:r>
        <w:t>ikel</w:t>
      </w:r>
      <w:r w:rsidRPr="0028326D">
        <w:t xml:space="preserve"> 7:670a lid 1 BW.</w:t>
      </w:r>
    </w:p>
  </w:footnote>
  <w:footnote w:id="21">
    <w:p w14:paraId="160C732B" w14:textId="77777777" w:rsidR="001D0E68" w:rsidRDefault="001D0E68" w:rsidP="00305480">
      <w:pPr>
        <w:pStyle w:val="Voetnoottekst"/>
      </w:pPr>
      <w:r>
        <w:rPr>
          <w:rStyle w:val="Voetnootmarkering"/>
        </w:rPr>
        <w:footnoteRef/>
      </w:r>
      <w:r>
        <w:t xml:space="preserve"> </w:t>
      </w:r>
      <w:r w:rsidRPr="00624911">
        <w:rPr>
          <w:rFonts w:ascii="Verdana" w:hAnsi="Verdana"/>
          <w:color w:val="000000" w:themeColor="text1"/>
          <w:sz w:val="16"/>
          <w:szCs w:val="16"/>
        </w:rPr>
        <w:t>Artikel 7:670a lid 1 BW</w:t>
      </w:r>
      <w:r>
        <w:rPr>
          <w:rFonts w:ascii="Verdana" w:hAnsi="Verdana"/>
          <w:color w:val="000000" w:themeColor="text1"/>
          <w:sz w:val="16"/>
          <w:szCs w:val="16"/>
        </w:rPr>
        <w:t>.</w:t>
      </w:r>
    </w:p>
  </w:footnote>
  <w:footnote w:id="22">
    <w:p w14:paraId="160C732C" w14:textId="77777777" w:rsidR="001D0E68" w:rsidRDefault="001D0E68" w:rsidP="00305480">
      <w:pPr>
        <w:pStyle w:val="Voetnoottekst"/>
      </w:pPr>
      <w:r>
        <w:rPr>
          <w:rStyle w:val="Voetnootmarkering"/>
        </w:rPr>
        <w:footnoteRef/>
      </w:r>
      <w:r>
        <w:t xml:space="preserve"> </w:t>
      </w:r>
      <w:r w:rsidRPr="00BD298B">
        <w:rPr>
          <w:i/>
        </w:rPr>
        <w:t>Kamerstukken II</w:t>
      </w:r>
      <w:r w:rsidRPr="00BD298B">
        <w:t xml:space="preserve"> 2013/14, 33818, 3, p. 107</w:t>
      </w:r>
      <w:r>
        <w:t>.</w:t>
      </w:r>
    </w:p>
  </w:footnote>
  <w:footnote w:id="23">
    <w:p w14:paraId="160C732D" w14:textId="77777777" w:rsidR="001D0E68" w:rsidRDefault="001D0E68" w:rsidP="00305480">
      <w:pPr>
        <w:pStyle w:val="Voetnoottekst"/>
      </w:pPr>
      <w:r>
        <w:rPr>
          <w:rStyle w:val="Voetnootmarkering"/>
        </w:rPr>
        <w:footnoteRef/>
      </w:r>
      <w:r>
        <w:t xml:space="preserve"> </w:t>
      </w:r>
      <w:r w:rsidRPr="00681C8C">
        <w:rPr>
          <w:i/>
        </w:rPr>
        <w:t>Kamerstukken II</w:t>
      </w:r>
      <w:r>
        <w:t xml:space="preserve"> 2013/14, 33818, </w:t>
      </w:r>
      <w:r>
        <w:t>nr 3, p. 98-101.</w:t>
      </w:r>
    </w:p>
  </w:footnote>
  <w:footnote w:id="24">
    <w:p w14:paraId="160C732E" w14:textId="77777777" w:rsidR="001D0E68" w:rsidRDefault="001D0E68" w:rsidP="00305480">
      <w:pPr>
        <w:pStyle w:val="Voetnoottekst"/>
      </w:pPr>
      <w:r>
        <w:rPr>
          <w:rStyle w:val="Voetnootmarkering"/>
        </w:rPr>
        <w:footnoteRef/>
      </w:r>
      <w:r>
        <w:t xml:space="preserve"> </w:t>
      </w:r>
      <w:r w:rsidRPr="00705DAF">
        <w:t>W.H.A.C.M. Bouwens, M.S.</w:t>
      </w:r>
      <w:r>
        <w:t xml:space="preserve"> Houwerzijl en W.L. Roozendaal,</w:t>
      </w:r>
      <w:r w:rsidRPr="00705DAF">
        <w:t xml:space="preserve"> 2017</w:t>
      </w:r>
      <w:r>
        <w:t xml:space="preserve"> P. 174-176.</w:t>
      </w:r>
    </w:p>
  </w:footnote>
  <w:footnote w:id="25">
    <w:p w14:paraId="160C732F" w14:textId="77777777" w:rsidR="001D0E68" w:rsidRPr="00247B4C" w:rsidRDefault="001D0E68" w:rsidP="00305480">
      <w:pPr>
        <w:pStyle w:val="Voetnoottekst"/>
        <w:rPr>
          <w:lang w:val="en-US"/>
        </w:rPr>
      </w:pPr>
      <w:r>
        <w:rPr>
          <w:rStyle w:val="Voetnootmarkering"/>
        </w:rPr>
        <w:footnoteRef/>
      </w:r>
      <w:r w:rsidRPr="00247B4C">
        <w:rPr>
          <w:lang w:val="en-US"/>
        </w:rPr>
        <w:t xml:space="preserve"> Art. 7:671b lid 1 BW, jo. art. 7:670a lid 1 BW.</w:t>
      </w:r>
    </w:p>
  </w:footnote>
  <w:footnote w:id="26">
    <w:p w14:paraId="160C7330" w14:textId="77777777" w:rsidR="001D0E68" w:rsidRDefault="001D0E68" w:rsidP="00305480">
      <w:pPr>
        <w:pStyle w:val="Voetnoottekst"/>
      </w:pPr>
      <w:r>
        <w:rPr>
          <w:rStyle w:val="Voetnootmarkering"/>
        </w:rPr>
        <w:footnoteRef/>
      </w:r>
      <w:r>
        <w:t xml:space="preserve"> </w:t>
      </w:r>
      <w:r w:rsidRPr="003C60DE">
        <w:t xml:space="preserve">M. </w:t>
      </w:r>
      <w:r w:rsidRPr="003C60DE">
        <w:t>Treep, 2017.</w:t>
      </w:r>
      <w:r>
        <w:t xml:space="preserve"> </w:t>
      </w:r>
      <w:r>
        <w:rPr>
          <w:lang w:val="en-US"/>
        </w:rPr>
        <w:t>P. 240</w:t>
      </w:r>
      <w:r w:rsidRPr="00247B4C">
        <w:rPr>
          <w:lang w:val="en-US"/>
        </w:rPr>
        <w:t>.</w:t>
      </w:r>
    </w:p>
  </w:footnote>
  <w:footnote w:id="27">
    <w:p w14:paraId="160C7331" w14:textId="77777777" w:rsidR="001D0E68" w:rsidRPr="005501DB" w:rsidRDefault="001D0E68" w:rsidP="00305480">
      <w:pPr>
        <w:pStyle w:val="Geenafstand"/>
        <w:spacing w:line="276" w:lineRule="auto"/>
        <w:rPr>
          <w:rFonts w:ascii="Verdana" w:hAnsi="Verdana"/>
          <w:sz w:val="16"/>
          <w:szCs w:val="16"/>
        </w:rPr>
      </w:pPr>
      <w:r w:rsidRPr="005501DB">
        <w:rPr>
          <w:rStyle w:val="Voetnootmarkering"/>
          <w:rFonts w:ascii="Verdana" w:hAnsi="Verdana"/>
          <w:sz w:val="16"/>
          <w:szCs w:val="16"/>
        </w:rPr>
        <w:footnoteRef/>
      </w:r>
      <w:r w:rsidRPr="005501DB">
        <w:rPr>
          <w:rFonts w:ascii="Verdana" w:hAnsi="Verdana"/>
          <w:sz w:val="16"/>
          <w:szCs w:val="16"/>
        </w:rPr>
        <w:t xml:space="preserve"> Rb. Midden-Nederland 4 maart 2016, </w:t>
      </w:r>
      <w:r w:rsidRPr="005501DB">
        <w:rPr>
          <w:rFonts w:ascii="Verdana" w:hAnsi="Verdana" w:cs="Helvetica"/>
          <w:sz w:val="16"/>
          <w:szCs w:val="16"/>
        </w:rPr>
        <w:t>ECLI:NL:RBMNE:2016:1296.</w:t>
      </w:r>
    </w:p>
  </w:footnote>
  <w:footnote w:id="28">
    <w:p w14:paraId="160C7332" w14:textId="77777777" w:rsidR="001D0E68" w:rsidRPr="005501DB" w:rsidRDefault="001D0E68" w:rsidP="00305480">
      <w:pPr>
        <w:pStyle w:val="Voetnoottekst"/>
        <w:spacing w:line="276" w:lineRule="auto"/>
        <w:rPr>
          <w:rFonts w:ascii="Verdana" w:hAnsi="Verdana"/>
          <w:sz w:val="16"/>
          <w:szCs w:val="16"/>
        </w:rPr>
      </w:pPr>
      <w:r w:rsidRPr="005501DB">
        <w:rPr>
          <w:rStyle w:val="Voetnootmarkering"/>
          <w:rFonts w:ascii="Verdana" w:hAnsi="Verdana"/>
          <w:sz w:val="16"/>
          <w:szCs w:val="16"/>
        </w:rPr>
        <w:footnoteRef/>
      </w:r>
      <w:r w:rsidRPr="005501DB">
        <w:rPr>
          <w:rFonts w:ascii="Verdana" w:hAnsi="Verdana"/>
          <w:sz w:val="16"/>
          <w:szCs w:val="16"/>
        </w:rPr>
        <w:t xml:space="preserve"> Rb. Rotterdam 08 augustus 2016, ECLI:NL:RBROT:2016:6135.</w:t>
      </w:r>
    </w:p>
  </w:footnote>
  <w:footnote w:id="29">
    <w:p w14:paraId="160C7333" w14:textId="77777777" w:rsidR="001D0E68" w:rsidRPr="005501DB" w:rsidRDefault="001D0E68" w:rsidP="00305480">
      <w:pPr>
        <w:pStyle w:val="Voetnoottekst"/>
        <w:spacing w:line="276" w:lineRule="auto"/>
        <w:rPr>
          <w:rFonts w:ascii="Verdana" w:hAnsi="Verdana"/>
          <w:sz w:val="16"/>
          <w:szCs w:val="16"/>
        </w:rPr>
      </w:pPr>
      <w:r w:rsidRPr="005501DB">
        <w:rPr>
          <w:rStyle w:val="Voetnootmarkering"/>
          <w:rFonts w:ascii="Verdana" w:hAnsi="Verdana"/>
          <w:sz w:val="16"/>
          <w:szCs w:val="16"/>
        </w:rPr>
        <w:footnoteRef/>
      </w:r>
      <w:r w:rsidRPr="005501DB">
        <w:rPr>
          <w:rFonts w:ascii="Verdana" w:hAnsi="Verdana"/>
          <w:sz w:val="16"/>
          <w:szCs w:val="16"/>
        </w:rPr>
        <w:t xml:space="preserve"> Rb. Overijssel, 04 mei 2017, ECLI:NL:RBOVE:2017:2006.</w:t>
      </w:r>
    </w:p>
  </w:footnote>
  <w:footnote w:id="30">
    <w:p w14:paraId="160C7334" w14:textId="77777777" w:rsidR="001D0E68" w:rsidRPr="005501DB" w:rsidRDefault="001D0E68" w:rsidP="00305480">
      <w:pPr>
        <w:pStyle w:val="Voetnoottekst"/>
        <w:spacing w:line="276" w:lineRule="auto"/>
        <w:rPr>
          <w:rFonts w:ascii="Verdana" w:hAnsi="Verdana"/>
          <w:sz w:val="16"/>
          <w:szCs w:val="16"/>
        </w:rPr>
      </w:pPr>
      <w:r w:rsidRPr="005501DB">
        <w:rPr>
          <w:rStyle w:val="Voetnootmarkering"/>
          <w:rFonts w:ascii="Verdana" w:hAnsi="Verdana"/>
          <w:sz w:val="16"/>
          <w:szCs w:val="16"/>
        </w:rPr>
        <w:footnoteRef/>
      </w:r>
      <w:r w:rsidRPr="005501DB">
        <w:rPr>
          <w:rFonts w:ascii="Verdana" w:hAnsi="Verdana"/>
          <w:sz w:val="16"/>
          <w:szCs w:val="16"/>
        </w:rPr>
        <w:t xml:space="preserve"> Rb. Rotterdam, 29 december 2016, ECLI:NL:RBROT:2016:10142.</w:t>
      </w:r>
    </w:p>
  </w:footnote>
  <w:footnote w:id="31">
    <w:p w14:paraId="160C7335" w14:textId="77777777" w:rsidR="001D0E68" w:rsidRDefault="001D0E68" w:rsidP="00305480">
      <w:pPr>
        <w:pStyle w:val="Voetnoottekst"/>
        <w:spacing w:line="276" w:lineRule="auto"/>
      </w:pPr>
      <w:r w:rsidRPr="005501DB">
        <w:rPr>
          <w:rStyle w:val="Voetnootmarkering"/>
          <w:rFonts w:ascii="Verdana" w:hAnsi="Verdana"/>
          <w:sz w:val="16"/>
          <w:szCs w:val="16"/>
        </w:rPr>
        <w:footnoteRef/>
      </w:r>
      <w:r w:rsidRPr="005501DB">
        <w:rPr>
          <w:rFonts w:ascii="Verdana" w:hAnsi="Verdana"/>
          <w:sz w:val="16"/>
          <w:szCs w:val="16"/>
        </w:rPr>
        <w:t xml:space="preserve"> Hof Arnhem-Leeuwarden 13 januari 2017, ECLI:NL:GHARL:2017:252.</w:t>
      </w:r>
    </w:p>
  </w:footnote>
  <w:footnote w:id="32">
    <w:p w14:paraId="160C7336" w14:textId="77777777" w:rsidR="001D0E68" w:rsidRDefault="001D0E68" w:rsidP="00305480">
      <w:pPr>
        <w:pStyle w:val="Voetnoottekst"/>
        <w:spacing w:line="276" w:lineRule="auto"/>
      </w:pPr>
      <w:r>
        <w:rPr>
          <w:rStyle w:val="Voetnootmarkering"/>
        </w:rPr>
        <w:footnoteRef/>
      </w:r>
      <w:r>
        <w:t xml:space="preserve"> </w:t>
      </w:r>
      <w:r w:rsidRPr="005501DB">
        <w:rPr>
          <w:rFonts w:ascii="Verdana" w:hAnsi="Verdana"/>
          <w:sz w:val="16"/>
        </w:rPr>
        <w:t>Hof 's-Hertogenbosch 21 december 2017, ECLI:NL:GHSHE:2017:5861.</w:t>
      </w:r>
    </w:p>
  </w:footnote>
  <w:footnote w:id="33">
    <w:p w14:paraId="160C7337" w14:textId="77777777" w:rsidR="001D0E68" w:rsidRDefault="001D0E68" w:rsidP="00305480">
      <w:pPr>
        <w:pStyle w:val="Voetnoottekst"/>
      </w:pPr>
      <w:r>
        <w:rPr>
          <w:rStyle w:val="Voetnootmarkering"/>
        </w:rPr>
        <w:footnoteRef/>
      </w:r>
      <w:r>
        <w:t xml:space="preserve"> </w:t>
      </w:r>
      <w:r w:rsidRPr="005501DB">
        <w:rPr>
          <w:rFonts w:ascii="Verdana" w:hAnsi="Verdana"/>
          <w:sz w:val="16"/>
          <w:szCs w:val="16"/>
        </w:rPr>
        <w:t xml:space="preserve">Rb. Midden-Nederland 4 maart 2016, </w:t>
      </w:r>
      <w:r w:rsidRPr="005501DB">
        <w:rPr>
          <w:rFonts w:ascii="Verdana" w:hAnsi="Verdana" w:cs="Helvetica"/>
          <w:sz w:val="16"/>
          <w:szCs w:val="16"/>
        </w:rPr>
        <w:t>ECLI:NL:RBMNE:2016:1296.</w:t>
      </w:r>
    </w:p>
  </w:footnote>
  <w:footnote w:id="34">
    <w:p w14:paraId="160C7338" w14:textId="77777777" w:rsidR="001D0E68" w:rsidRDefault="001D0E68" w:rsidP="00305480">
      <w:pPr>
        <w:pStyle w:val="Voetnoottekst"/>
      </w:pPr>
      <w:r>
        <w:rPr>
          <w:rStyle w:val="Voetnootmarkering"/>
        </w:rPr>
        <w:footnoteRef/>
      </w:r>
      <w:r>
        <w:t xml:space="preserve"> </w:t>
      </w:r>
      <w:r w:rsidRPr="005501DB">
        <w:rPr>
          <w:rFonts w:ascii="Verdana" w:hAnsi="Verdana"/>
          <w:sz w:val="16"/>
          <w:szCs w:val="16"/>
        </w:rPr>
        <w:t>Rb. Overijssel, 04 mei 2017, ECLI:NL:RBOVE:2017:2006.</w:t>
      </w:r>
    </w:p>
  </w:footnote>
  <w:footnote w:id="35">
    <w:p w14:paraId="160C7339" w14:textId="77777777" w:rsidR="001D0E68" w:rsidRDefault="001D0E68" w:rsidP="00305480">
      <w:pPr>
        <w:pStyle w:val="Voetnoottekst"/>
      </w:pPr>
      <w:r>
        <w:rPr>
          <w:rStyle w:val="Voetnootmarkering"/>
        </w:rPr>
        <w:footnoteRef/>
      </w:r>
      <w:r>
        <w:t xml:space="preserve"> </w:t>
      </w:r>
      <w:r w:rsidRPr="005501DB">
        <w:rPr>
          <w:rFonts w:ascii="Verdana" w:hAnsi="Verdana"/>
          <w:sz w:val="16"/>
          <w:szCs w:val="16"/>
        </w:rPr>
        <w:t>Rb. Overijssel, 04 mei 2017, ECLI:NL:RBOVE:2017:2006.</w:t>
      </w:r>
    </w:p>
  </w:footnote>
  <w:footnote w:id="36">
    <w:p w14:paraId="160C733A" w14:textId="77777777" w:rsidR="001D0E68" w:rsidRDefault="001D0E68" w:rsidP="00305480">
      <w:pPr>
        <w:pStyle w:val="Voetnoottekst"/>
      </w:pPr>
      <w:r>
        <w:rPr>
          <w:rStyle w:val="Voetnootmarkering"/>
        </w:rPr>
        <w:footnoteRef/>
      </w:r>
      <w:r>
        <w:t xml:space="preserve"> </w:t>
      </w:r>
      <w:r w:rsidRPr="005501DB">
        <w:rPr>
          <w:rFonts w:ascii="Verdana" w:hAnsi="Verdana"/>
          <w:sz w:val="16"/>
          <w:szCs w:val="16"/>
        </w:rPr>
        <w:t>Hof Arnhem-Leeuwarden 13 januari 2017, ECLI:NL:GHARL:2017:252.</w:t>
      </w:r>
    </w:p>
  </w:footnote>
  <w:footnote w:id="37">
    <w:p w14:paraId="160C733B" w14:textId="77777777" w:rsidR="001D0E68" w:rsidRDefault="001D0E68" w:rsidP="00305480">
      <w:pPr>
        <w:pStyle w:val="Voetnoottekst"/>
      </w:pPr>
      <w:r>
        <w:rPr>
          <w:rStyle w:val="Voetnootmarkering"/>
        </w:rPr>
        <w:footnoteRef/>
      </w:r>
      <w:r>
        <w:t xml:space="preserve"> </w:t>
      </w:r>
      <w:r w:rsidRPr="005501DB">
        <w:rPr>
          <w:rFonts w:ascii="Verdana" w:hAnsi="Verdana"/>
          <w:sz w:val="16"/>
        </w:rPr>
        <w:t>Hof 's-Hertogenbosch 21 december 2017, ECLI:NL:GHSHE:2017:5861.</w:t>
      </w:r>
    </w:p>
  </w:footnote>
  <w:footnote w:id="38">
    <w:p w14:paraId="160C733C" w14:textId="77777777" w:rsidR="001D0E68" w:rsidRDefault="001D0E68" w:rsidP="00305480">
      <w:pPr>
        <w:pStyle w:val="Voetnoottekst"/>
      </w:pPr>
      <w:r>
        <w:rPr>
          <w:rStyle w:val="Voetnootmarkering"/>
        </w:rPr>
        <w:footnoteRef/>
      </w:r>
      <w:r>
        <w:t xml:space="preserve"> </w:t>
      </w:r>
      <w:r w:rsidRPr="00BA45CD">
        <w:t>Rb. Midden-Nederland 4 maart 2016, ECLI:NL:RBMNE:2016:1296.</w:t>
      </w:r>
    </w:p>
  </w:footnote>
  <w:footnote w:id="39">
    <w:p w14:paraId="160C733D" w14:textId="77777777" w:rsidR="001D0E68" w:rsidRDefault="001D0E68" w:rsidP="00305480">
      <w:pPr>
        <w:pStyle w:val="Voetnoottekst"/>
      </w:pPr>
      <w:r>
        <w:rPr>
          <w:rStyle w:val="Voetnootmarkering"/>
        </w:rPr>
        <w:footnoteRef/>
      </w:r>
      <w:r>
        <w:t xml:space="preserve"> </w:t>
      </w:r>
      <w:r w:rsidRPr="00BA45CD">
        <w:t>Rb. Rotterdam 08 augustus 2016, ECLI:NL:RBROT:2016:6135.</w:t>
      </w:r>
    </w:p>
  </w:footnote>
  <w:footnote w:id="40">
    <w:p w14:paraId="160C733E" w14:textId="77777777" w:rsidR="001D0E68" w:rsidRDefault="001D0E68" w:rsidP="00305480">
      <w:pPr>
        <w:pStyle w:val="Voetnoottekst"/>
      </w:pPr>
      <w:r>
        <w:rPr>
          <w:rStyle w:val="Voetnootmarkering"/>
        </w:rPr>
        <w:footnoteRef/>
      </w:r>
      <w:r>
        <w:t xml:space="preserve"> </w:t>
      </w:r>
      <w:r w:rsidRPr="005501DB">
        <w:rPr>
          <w:rFonts w:ascii="Verdana" w:hAnsi="Verdana"/>
          <w:sz w:val="16"/>
          <w:szCs w:val="16"/>
        </w:rPr>
        <w:t>Rb. Rotterdam, 29 december 2016, ECLI:NL:RBROT:2016:10142.</w:t>
      </w:r>
    </w:p>
  </w:footnote>
  <w:footnote w:id="41">
    <w:p w14:paraId="160C733F" w14:textId="77777777" w:rsidR="001D0E68" w:rsidRDefault="001D0E68" w:rsidP="00305480">
      <w:pPr>
        <w:pStyle w:val="Voetnoottekst"/>
      </w:pPr>
      <w:r>
        <w:rPr>
          <w:rStyle w:val="Voetnootmarkering"/>
        </w:rPr>
        <w:footnoteRef/>
      </w:r>
      <w:r>
        <w:t xml:space="preserve"> </w:t>
      </w:r>
      <w:r w:rsidRPr="00295C84">
        <w:t>Rb. Midden-Nederland 4 maart 2016, ECLI:NL:RBMNE:2016:1296.</w:t>
      </w:r>
    </w:p>
  </w:footnote>
  <w:footnote w:id="42">
    <w:p w14:paraId="160C7340" w14:textId="77777777" w:rsidR="001D0E68" w:rsidRPr="001C068E" w:rsidRDefault="001D0E68" w:rsidP="00305480">
      <w:pPr>
        <w:pStyle w:val="Voetnoottekst"/>
        <w:spacing w:line="276" w:lineRule="auto"/>
        <w:rPr>
          <w:rFonts w:ascii="Verdana" w:hAnsi="Verdana"/>
          <w:sz w:val="16"/>
          <w:szCs w:val="16"/>
        </w:rPr>
      </w:pPr>
      <w:r w:rsidRPr="001C068E">
        <w:rPr>
          <w:rStyle w:val="Voetnootmarkering"/>
          <w:rFonts w:ascii="Verdana" w:hAnsi="Verdana"/>
          <w:sz w:val="16"/>
          <w:szCs w:val="16"/>
        </w:rPr>
        <w:footnoteRef/>
      </w:r>
      <w:r w:rsidRPr="001C068E">
        <w:rPr>
          <w:rFonts w:ascii="Verdana" w:hAnsi="Verdana"/>
          <w:sz w:val="16"/>
          <w:szCs w:val="16"/>
        </w:rPr>
        <w:t xml:space="preserve"> Rb. Rotterdam 08 augustus 2016, ECLI:NL:RBROT:2016:6135.</w:t>
      </w:r>
    </w:p>
  </w:footnote>
  <w:footnote w:id="43">
    <w:p w14:paraId="160C7341" w14:textId="77777777" w:rsidR="001D0E68" w:rsidRPr="001C068E" w:rsidRDefault="001D0E68" w:rsidP="00305480">
      <w:pPr>
        <w:pStyle w:val="Voetnoottekst"/>
        <w:spacing w:line="276" w:lineRule="auto"/>
        <w:rPr>
          <w:rFonts w:ascii="Verdana" w:hAnsi="Verdana"/>
          <w:sz w:val="16"/>
          <w:szCs w:val="16"/>
        </w:rPr>
      </w:pPr>
      <w:r w:rsidRPr="001C068E">
        <w:rPr>
          <w:rStyle w:val="Voetnootmarkering"/>
          <w:rFonts w:ascii="Verdana" w:hAnsi="Verdana"/>
          <w:sz w:val="16"/>
          <w:szCs w:val="16"/>
        </w:rPr>
        <w:footnoteRef/>
      </w:r>
      <w:r w:rsidRPr="001C068E">
        <w:rPr>
          <w:rFonts w:ascii="Verdana" w:hAnsi="Verdana"/>
          <w:sz w:val="16"/>
          <w:szCs w:val="16"/>
        </w:rPr>
        <w:t xml:space="preserve"> Rb. Overijssel, 04 mei 2017, ECLI:NL:RBOVE:2017:2006.</w:t>
      </w:r>
    </w:p>
  </w:footnote>
  <w:footnote w:id="44">
    <w:p w14:paraId="160C7342" w14:textId="77777777" w:rsidR="001D0E68" w:rsidRPr="001C068E" w:rsidRDefault="001D0E68" w:rsidP="00305480">
      <w:pPr>
        <w:pStyle w:val="Voetnoottekst"/>
        <w:spacing w:line="276" w:lineRule="auto"/>
        <w:rPr>
          <w:rFonts w:ascii="Verdana" w:hAnsi="Verdana"/>
          <w:sz w:val="16"/>
          <w:szCs w:val="16"/>
        </w:rPr>
      </w:pPr>
      <w:r w:rsidRPr="001C068E">
        <w:rPr>
          <w:rStyle w:val="Voetnootmarkering"/>
          <w:rFonts w:ascii="Verdana" w:hAnsi="Verdana"/>
          <w:sz w:val="16"/>
          <w:szCs w:val="16"/>
        </w:rPr>
        <w:footnoteRef/>
      </w:r>
      <w:r w:rsidRPr="001C068E">
        <w:rPr>
          <w:rFonts w:ascii="Verdana" w:hAnsi="Verdana"/>
          <w:sz w:val="16"/>
          <w:szCs w:val="16"/>
        </w:rPr>
        <w:t xml:space="preserve"> Hof Arnhem-Leeuwarden 13 januari 2017, ECLI:NL:GHARL:2017:252.</w:t>
      </w:r>
    </w:p>
  </w:footnote>
  <w:footnote w:id="45">
    <w:p w14:paraId="160C7343" w14:textId="77777777" w:rsidR="001D0E68" w:rsidRDefault="001D0E68" w:rsidP="00305480">
      <w:pPr>
        <w:pStyle w:val="Voetnoottekst"/>
        <w:spacing w:line="276" w:lineRule="auto"/>
      </w:pPr>
      <w:r w:rsidRPr="001C068E">
        <w:rPr>
          <w:rStyle w:val="Voetnootmarkering"/>
          <w:rFonts w:ascii="Verdana" w:hAnsi="Verdana"/>
          <w:sz w:val="16"/>
          <w:szCs w:val="16"/>
        </w:rPr>
        <w:footnoteRef/>
      </w:r>
      <w:r w:rsidRPr="001C068E">
        <w:rPr>
          <w:rFonts w:ascii="Verdana" w:hAnsi="Verdana"/>
          <w:sz w:val="16"/>
          <w:szCs w:val="16"/>
        </w:rPr>
        <w:t xml:space="preserve"> Hof 's-Hertogenbosch 21 december 2017, ECLI:NL:GHSHE:2017:5861.</w:t>
      </w:r>
    </w:p>
  </w:footnote>
  <w:footnote w:id="46">
    <w:p w14:paraId="160C7344" w14:textId="77777777" w:rsidR="001D0E68" w:rsidRDefault="001D0E68" w:rsidP="00305480">
      <w:pPr>
        <w:pStyle w:val="Voetnoottekst"/>
      </w:pPr>
      <w:r>
        <w:rPr>
          <w:rStyle w:val="Voetnootmarkering"/>
        </w:rPr>
        <w:footnoteRef/>
      </w:r>
      <w:r w:rsidRPr="000F256D">
        <w:rPr>
          <w:sz w:val="18"/>
        </w:rPr>
        <w:t xml:space="preserve"> Rb. Limburg, 04 mei 2017, ECLI:NL:RBLIM:2017:4086.</w:t>
      </w:r>
    </w:p>
  </w:footnote>
  <w:footnote w:id="47">
    <w:p w14:paraId="160C7345" w14:textId="77777777" w:rsidR="001D0E68" w:rsidRDefault="001D0E68" w:rsidP="00305480">
      <w:pPr>
        <w:pStyle w:val="Voetnoottekst"/>
      </w:pPr>
      <w:r>
        <w:rPr>
          <w:rStyle w:val="Voetnootmarkering"/>
        </w:rPr>
        <w:footnoteRef/>
      </w:r>
      <w:r>
        <w:t xml:space="preserve"> </w:t>
      </w:r>
      <w:r w:rsidRPr="00044AB1">
        <w:t>Rb. Limburg, 04 mei 2017, ECLI:NL:RBLIM:2017:4086.</w:t>
      </w:r>
    </w:p>
  </w:footnote>
  <w:footnote w:id="48">
    <w:p w14:paraId="160C7346" w14:textId="77777777" w:rsidR="001D0E68" w:rsidRDefault="001D0E68" w:rsidP="00305480">
      <w:pPr>
        <w:pStyle w:val="Voetnoottekst"/>
      </w:pPr>
      <w:r>
        <w:rPr>
          <w:rStyle w:val="Voetnootmarkering"/>
        </w:rPr>
        <w:footnoteRef/>
      </w:r>
      <w:r>
        <w:t xml:space="preserve"> </w:t>
      </w:r>
      <w:r w:rsidRPr="00535B61">
        <w:t>Rb. Limburg 08 april 2016, ECLI:NL:RBLIM:2016:3044.</w:t>
      </w:r>
    </w:p>
  </w:footnote>
  <w:footnote w:id="49">
    <w:p w14:paraId="160C7347" w14:textId="77777777" w:rsidR="001D0E68" w:rsidRDefault="001D0E68" w:rsidP="00305480">
      <w:pPr>
        <w:pStyle w:val="Voetnoottekst"/>
      </w:pPr>
      <w:r>
        <w:rPr>
          <w:rStyle w:val="Voetnootmarkering"/>
        </w:rPr>
        <w:footnoteRef/>
      </w:r>
      <w:r>
        <w:t xml:space="preserve"> </w:t>
      </w:r>
      <w:r w:rsidRPr="00535B61">
        <w:t>Rb. Noord-Holland 02 februari 2017, ECLI:NL:RBNHO:2017:967.</w:t>
      </w:r>
    </w:p>
  </w:footnote>
  <w:footnote w:id="50">
    <w:p w14:paraId="160C7348" w14:textId="77777777" w:rsidR="001D0E68" w:rsidRDefault="001D0E68" w:rsidP="00305480">
      <w:pPr>
        <w:pStyle w:val="Voetnoottekst"/>
      </w:pPr>
      <w:r>
        <w:rPr>
          <w:rStyle w:val="Voetnootmarkering"/>
        </w:rPr>
        <w:footnoteRef/>
      </w:r>
      <w:r>
        <w:t xml:space="preserve"> </w:t>
      </w:r>
      <w:r w:rsidRPr="00535B61">
        <w:t>Rb. Noord-Holland 02 februari 2017, ECLI:NL:RBNHO:2017:967.</w:t>
      </w:r>
    </w:p>
  </w:footnote>
  <w:footnote w:id="51">
    <w:p w14:paraId="160C7349" w14:textId="77777777" w:rsidR="001D0E68" w:rsidRDefault="001D0E68" w:rsidP="00305480">
      <w:pPr>
        <w:pStyle w:val="Voetnoottekst"/>
      </w:pPr>
      <w:r>
        <w:rPr>
          <w:rStyle w:val="Voetnootmarkering"/>
        </w:rPr>
        <w:footnoteRef/>
      </w:r>
      <w:r>
        <w:t xml:space="preserve"> </w:t>
      </w:r>
      <w:r w:rsidRPr="00615185">
        <w:t>Rb. Midden-Nederland, 18 januari 2017, ECLI:NL:RBMNE:2017:600</w:t>
      </w:r>
      <w:r>
        <w:t>.</w:t>
      </w:r>
    </w:p>
  </w:footnote>
  <w:footnote w:id="52">
    <w:p w14:paraId="160C734A" w14:textId="77777777" w:rsidR="001D0E68" w:rsidRDefault="001D0E68" w:rsidP="00305480">
      <w:pPr>
        <w:pStyle w:val="Voetnoottekst"/>
      </w:pPr>
      <w:r>
        <w:rPr>
          <w:rStyle w:val="Voetnootmarkering"/>
        </w:rPr>
        <w:footnoteRef/>
      </w:r>
      <w:r>
        <w:t xml:space="preserve"> </w:t>
      </w:r>
      <w:r w:rsidRPr="00155140">
        <w:t>Rb. Noord-Holland, 25 november 2017, ECLI:NL:RBNNE:2015:5423.</w:t>
      </w:r>
    </w:p>
  </w:footnote>
  <w:footnote w:id="53">
    <w:p w14:paraId="160C734B" w14:textId="77777777" w:rsidR="001D0E68" w:rsidRDefault="001D0E68" w:rsidP="00305480">
      <w:pPr>
        <w:pStyle w:val="Voetnoottekst"/>
      </w:pPr>
      <w:r>
        <w:rPr>
          <w:rStyle w:val="Voetnootmarkering"/>
        </w:rPr>
        <w:footnoteRef/>
      </w:r>
      <w:r>
        <w:t xml:space="preserve"> </w:t>
      </w:r>
      <w:r w:rsidRPr="00486C59">
        <w:t>Rb. Noord-Holland 06 februari 2017, ECLI:NL:RBNHO:2017:291.</w:t>
      </w:r>
    </w:p>
  </w:footnote>
  <w:footnote w:id="54">
    <w:p w14:paraId="160C734C" w14:textId="77777777" w:rsidR="001D0E68" w:rsidRDefault="001D0E68" w:rsidP="00305480">
      <w:pPr>
        <w:pStyle w:val="Voetnoottekst"/>
      </w:pPr>
      <w:r>
        <w:rPr>
          <w:rStyle w:val="Voetnootmarkering"/>
        </w:rPr>
        <w:footnoteRef/>
      </w:r>
      <w:r>
        <w:t xml:space="preserve"> </w:t>
      </w:r>
      <w:r w:rsidRPr="00486C59">
        <w:t>Rb. Noord-Holland 06 februari 2017, ECLI:NL:RBNHO:2017:291.</w:t>
      </w:r>
    </w:p>
  </w:footnote>
  <w:footnote w:id="55">
    <w:p w14:paraId="160C734D" w14:textId="77777777" w:rsidR="001D0E68" w:rsidRDefault="001D0E68" w:rsidP="00305480">
      <w:pPr>
        <w:pStyle w:val="Voetnoottekst"/>
      </w:pPr>
      <w:r>
        <w:rPr>
          <w:rStyle w:val="Voetnootmarkering"/>
        </w:rPr>
        <w:footnoteRef/>
      </w:r>
      <w:r>
        <w:t xml:space="preserve"> </w:t>
      </w:r>
      <w:r w:rsidRPr="00486C59">
        <w:t>R</w:t>
      </w:r>
      <w:r>
        <w:t xml:space="preserve">b. Rotterdam 13 februari 2017, </w:t>
      </w:r>
      <w:r w:rsidRPr="00486C59">
        <w:t>ECLI:NL:RBROT:2017:1415.</w:t>
      </w:r>
    </w:p>
  </w:footnote>
  <w:footnote w:id="56">
    <w:p w14:paraId="160C734E" w14:textId="77777777" w:rsidR="001D0E68" w:rsidRDefault="001D0E68" w:rsidP="00305480">
      <w:pPr>
        <w:pStyle w:val="Voetnoottekst"/>
      </w:pPr>
      <w:r>
        <w:rPr>
          <w:rStyle w:val="Voetnootmarkering"/>
        </w:rPr>
        <w:footnoteRef/>
      </w:r>
      <w:r>
        <w:t xml:space="preserve"> </w:t>
      </w:r>
      <w:r w:rsidRPr="00486C59">
        <w:t>Rb. Noord-Holland 08 februari 2016, ECLI:NL:RBNHO:2016:879.</w:t>
      </w:r>
    </w:p>
  </w:footnote>
  <w:footnote w:id="57">
    <w:p w14:paraId="160C734F" w14:textId="77777777" w:rsidR="001D0E68" w:rsidRDefault="001D0E68" w:rsidP="00305480">
      <w:pPr>
        <w:pStyle w:val="Voetnoottekst"/>
      </w:pPr>
      <w:r>
        <w:rPr>
          <w:rStyle w:val="Voetnootmarkering"/>
        </w:rPr>
        <w:footnoteRef/>
      </w:r>
      <w:r>
        <w:t xml:space="preserve"> </w:t>
      </w:r>
      <w:r w:rsidRPr="00486C59">
        <w:t>Rb. Den Haag 17 mei 2016, ECLI:NL:RBDHA:2016:5554.</w:t>
      </w:r>
    </w:p>
  </w:footnote>
  <w:footnote w:id="58">
    <w:p w14:paraId="160C7350" w14:textId="77777777" w:rsidR="001D0E68" w:rsidRDefault="001D0E68" w:rsidP="00305480">
      <w:pPr>
        <w:pStyle w:val="Voetnoottekst"/>
      </w:pPr>
      <w:r>
        <w:rPr>
          <w:rStyle w:val="Voetnootmarkering"/>
        </w:rPr>
        <w:footnoteRef/>
      </w:r>
      <w:r>
        <w:t xml:space="preserve"> </w:t>
      </w:r>
      <w:r w:rsidRPr="00337551">
        <w:t>Rb. Rotterdam 04 januari 2017, ECLI:NL:RBROT:2017:151.</w:t>
      </w:r>
    </w:p>
  </w:footnote>
  <w:footnote w:id="59">
    <w:p w14:paraId="160C7351" w14:textId="77777777" w:rsidR="001D0E68" w:rsidRDefault="001D0E68" w:rsidP="00305480">
      <w:pPr>
        <w:pStyle w:val="Voetnoottekst"/>
      </w:pPr>
      <w:r>
        <w:rPr>
          <w:rStyle w:val="Voetnootmarkering"/>
        </w:rPr>
        <w:footnoteRef/>
      </w:r>
      <w:r>
        <w:t xml:space="preserve"> </w:t>
      </w:r>
      <w:r w:rsidRPr="00337551">
        <w:t>Rb. Amsterdam, 9 juni 2017, ECLI:NL:RBAMS:2017:4138</w:t>
      </w:r>
      <w:r>
        <w:t>.</w:t>
      </w:r>
    </w:p>
  </w:footnote>
  <w:footnote w:id="60">
    <w:p w14:paraId="160C7352" w14:textId="77777777" w:rsidR="001D0E68" w:rsidRDefault="001D0E68" w:rsidP="00305480">
      <w:pPr>
        <w:pStyle w:val="Voetnoottekst"/>
      </w:pPr>
      <w:r>
        <w:rPr>
          <w:rStyle w:val="Voetnootmarkering"/>
        </w:rPr>
        <w:footnoteRef/>
      </w:r>
      <w:r>
        <w:t xml:space="preserve"> </w:t>
      </w:r>
      <w:r w:rsidRPr="00337551">
        <w:t>Hof Amsterdam 25 april 2017, ECLI:NL:GHAMS:2017:1647.</w:t>
      </w:r>
    </w:p>
  </w:footnote>
  <w:footnote w:id="61">
    <w:p w14:paraId="160C7353" w14:textId="77777777" w:rsidR="001D0E68" w:rsidRDefault="001D0E68" w:rsidP="00305480">
      <w:pPr>
        <w:pStyle w:val="Voetnoottekst"/>
      </w:pPr>
      <w:r>
        <w:rPr>
          <w:rStyle w:val="Voetnootmarkering"/>
        </w:rPr>
        <w:footnoteRef/>
      </w:r>
      <w:r>
        <w:t xml:space="preserve"> </w:t>
      </w:r>
      <w:r w:rsidRPr="00337551">
        <w:t>Rb. Rotterdam 04 januari 2017, ECLI:NL:RBROT:2017:151.</w:t>
      </w:r>
    </w:p>
  </w:footnote>
  <w:footnote w:id="62">
    <w:p w14:paraId="160C7354" w14:textId="77777777" w:rsidR="001D0E68" w:rsidRDefault="001D0E68" w:rsidP="00305480">
      <w:pPr>
        <w:pStyle w:val="Voetnoottekst"/>
      </w:pPr>
      <w:r>
        <w:rPr>
          <w:rStyle w:val="Voetnootmarkering"/>
        </w:rPr>
        <w:footnoteRef/>
      </w:r>
      <w:r>
        <w:t xml:space="preserve"> </w:t>
      </w:r>
      <w:r w:rsidRPr="00337551">
        <w:t>Rb. Amsterdam, 9 juni 2017, ECLI:NL:RBAMS:2017:4138</w:t>
      </w:r>
      <w:r>
        <w:t>.</w:t>
      </w:r>
    </w:p>
  </w:footnote>
  <w:footnote w:id="63">
    <w:p w14:paraId="160C7355" w14:textId="77777777" w:rsidR="001D0E68" w:rsidRDefault="001D0E68" w:rsidP="00305480">
      <w:pPr>
        <w:pStyle w:val="Voetnoottekst"/>
      </w:pPr>
      <w:r>
        <w:rPr>
          <w:rStyle w:val="Voetnootmarkering"/>
        </w:rPr>
        <w:footnoteRef/>
      </w:r>
      <w:r>
        <w:t xml:space="preserve"> </w:t>
      </w:r>
      <w:r w:rsidRPr="00337551">
        <w:t>Hof Amsterdam 25 april 2017, ECLI:NL:GHAMS:2017:1647.</w:t>
      </w:r>
    </w:p>
  </w:footnote>
  <w:footnote w:id="64">
    <w:p w14:paraId="160C7356" w14:textId="77777777" w:rsidR="001D0E68" w:rsidRDefault="001D0E68" w:rsidP="00305480">
      <w:pPr>
        <w:pStyle w:val="Voetnoottekst"/>
      </w:pPr>
      <w:r>
        <w:rPr>
          <w:rStyle w:val="Voetnootmarkering"/>
        </w:rPr>
        <w:footnoteRef/>
      </w:r>
      <w:r>
        <w:t xml:space="preserve"> </w:t>
      </w:r>
      <w:r w:rsidRPr="00A86A2D">
        <w:t>Rb. Limburg 21 april 2017, ECLI:NL:RBLIM:2017:3734.</w:t>
      </w:r>
    </w:p>
  </w:footnote>
  <w:footnote w:id="65">
    <w:p w14:paraId="160C7357" w14:textId="77777777" w:rsidR="001D0E68" w:rsidRDefault="001D0E68" w:rsidP="00305480">
      <w:pPr>
        <w:pStyle w:val="Voetnoottekst"/>
      </w:pPr>
      <w:r>
        <w:rPr>
          <w:rStyle w:val="Voetnootmarkering"/>
        </w:rPr>
        <w:footnoteRef/>
      </w:r>
      <w:r>
        <w:t xml:space="preserve"> </w:t>
      </w:r>
      <w:r w:rsidRPr="00A86A2D">
        <w:t>Rb. Rotterdam, 13 november 2017, ECLI:NL:RBROT:2017:9214</w:t>
      </w:r>
    </w:p>
  </w:footnote>
  <w:footnote w:id="66">
    <w:p w14:paraId="160C7358" w14:textId="77777777" w:rsidR="001D0E68" w:rsidRDefault="001D0E68" w:rsidP="00305480">
      <w:pPr>
        <w:pStyle w:val="Voetnoottekst"/>
      </w:pPr>
      <w:r>
        <w:rPr>
          <w:rStyle w:val="Voetnootmarkering"/>
        </w:rPr>
        <w:footnoteRef/>
      </w:r>
      <w:r>
        <w:t xml:space="preserve"> </w:t>
      </w:r>
      <w:r w:rsidRPr="00A86A2D">
        <w:t>Hof ’s-Hertogenbosch 19 januari 2017, ECLI:NL:GHSHE:2017:135</w:t>
      </w:r>
    </w:p>
  </w:footnote>
  <w:footnote w:id="67">
    <w:p w14:paraId="160C7359" w14:textId="77777777" w:rsidR="001D0E68" w:rsidRDefault="001D0E68" w:rsidP="00305480">
      <w:pPr>
        <w:pStyle w:val="Voetnoottekst"/>
      </w:pPr>
      <w:r>
        <w:rPr>
          <w:rStyle w:val="Voetnootmarkering"/>
        </w:rPr>
        <w:footnoteRef/>
      </w:r>
      <w:r>
        <w:t xml:space="preserve"> </w:t>
      </w:r>
      <w:r w:rsidRPr="003C60DE">
        <w:t>Rb. Rotterdam 17 januari 2017, ECLI:NL:RBROT:2017:434.</w:t>
      </w:r>
    </w:p>
  </w:footnote>
  <w:footnote w:id="68">
    <w:p w14:paraId="160C735A" w14:textId="77777777" w:rsidR="001D0E68" w:rsidRDefault="001D0E68" w:rsidP="00305480">
      <w:pPr>
        <w:pStyle w:val="Voetnoottekst"/>
      </w:pPr>
      <w:r>
        <w:rPr>
          <w:rStyle w:val="Voetnootmarkering"/>
        </w:rPr>
        <w:footnoteRef/>
      </w:r>
      <w:r>
        <w:t xml:space="preserve"> </w:t>
      </w:r>
      <w:r w:rsidRPr="00D92351">
        <w:t>Rb. Rotterdam 17 januari 2017, ECLI:NL:RBROT:2017:434.</w:t>
      </w:r>
    </w:p>
  </w:footnote>
  <w:footnote w:id="69">
    <w:p w14:paraId="160C735B" w14:textId="77777777" w:rsidR="001D0E68" w:rsidRPr="00247B4C" w:rsidRDefault="001D0E68" w:rsidP="00305480">
      <w:pPr>
        <w:pStyle w:val="Voetnoottekst"/>
        <w:rPr>
          <w:lang w:val="en-US"/>
        </w:rPr>
      </w:pPr>
      <w:r>
        <w:rPr>
          <w:rStyle w:val="Voetnootmarkering"/>
        </w:rPr>
        <w:footnoteRef/>
      </w:r>
      <w:r w:rsidRPr="00247B4C">
        <w:rPr>
          <w:lang w:val="en-US"/>
        </w:rPr>
        <w:t xml:space="preserve"> Art. 7:670a lid 1 BW.</w:t>
      </w:r>
    </w:p>
  </w:footnote>
  <w:footnote w:id="70">
    <w:p w14:paraId="160C735C" w14:textId="77777777" w:rsidR="001D0E68" w:rsidRPr="000E1119" w:rsidRDefault="001D0E68" w:rsidP="00305480">
      <w:pPr>
        <w:pStyle w:val="Voetnoottekst"/>
        <w:rPr>
          <w:lang w:val="en-US"/>
        </w:rPr>
      </w:pPr>
      <w:r>
        <w:rPr>
          <w:rStyle w:val="Voetnootmarkering"/>
        </w:rPr>
        <w:footnoteRef/>
      </w:r>
      <w:r w:rsidRPr="000E1119">
        <w:rPr>
          <w:lang w:val="en-US"/>
        </w:rPr>
        <w:t xml:space="preserve"> Hof ’s-Hertogenbosch 1 </w:t>
      </w:r>
      <w:r w:rsidRPr="000E1119">
        <w:rPr>
          <w:lang w:val="en-US"/>
        </w:rPr>
        <w:t>september 2016, ECLI:NL:GHSHE:2016:3994.</w:t>
      </w:r>
    </w:p>
  </w:footnote>
  <w:footnote w:id="71">
    <w:p w14:paraId="160C735D" w14:textId="77777777" w:rsidR="001D0E68" w:rsidRDefault="001D0E68" w:rsidP="00305480">
      <w:pPr>
        <w:pStyle w:val="Voetnoottekst"/>
      </w:pPr>
      <w:r>
        <w:rPr>
          <w:rStyle w:val="Voetnootmarkering"/>
        </w:rPr>
        <w:footnoteRef/>
      </w:r>
      <w:r>
        <w:t xml:space="preserve"> </w:t>
      </w:r>
      <w:r w:rsidRPr="004F0B69">
        <w:t>Hof  Noord-Holland 23 oktober 2017, ECLI:NL:RBNHO:2017:8739</w:t>
      </w:r>
      <w:r>
        <w:t>.</w:t>
      </w:r>
    </w:p>
  </w:footnote>
  <w:footnote w:id="72">
    <w:p w14:paraId="160C735E" w14:textId="77777777" w:rsidR="001D0E68" w:rsidRDefault="001D0E68" w:rsidP="00305480">
      <w:pPr>
        <w:pStyle w:val="Voetnoottekst"/>
      </w:pPr>
      <w:r>
        <w:rPr>
          <w:rStyle w:val="Voetnootmarkering"/>
        </w:rPr>
        <w:footnoteRef/>
      </w:r>
      <w:r>
        <w:t xml:space="preserve"> </w:t>
      </w:r>
      <w:r w:rsidRPr="00034514">
        <w:t>Rb. Zeeland-West-Brabant 23 november 2015, ECLI:NL:RBZWB:2015:7552.</w:t>
      </w:r>
    </w:p>
  </w:footnote>
  <w:footnote w:id="73">
    <w:p w14:paraId="160C735F" w14:textId="77777777" w:rsidR="001D0E68" w:rsidRDefault="001D0E68" w:rsidP="00305480">
      <w:pPr>
        <w:pStyle w:val="Voetnoottekst"/>
      </w:pPr>
      <w:r>
        <w:rPr>
          <w:rStyle w:val="Voetnootmarkering"/>
        </w:rPr>
        <w:footnoteRef/>
      </w:r>
      <w:r>
        <w:t xml:space="preserve"> </w:t>
      </w:r>
      <w:r w:rsidRPr="00DF7F60">
        <w:t>Rb. Gelderland 25 februari 2016, ECLI:NL:RBGEL:2016:1534.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6BFE"/>
    <w:multiLevelType w:val="hybridMultilevel"/>
    <w:tmpl w:val="9F18FBAC"/>
    <w:lvl w:ilvl="0" w:tplc="4FFA84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4762CA"/>
    <w:multiLevelType w:val="hybridMultilevel"/>
    <w:tmpl w:val="9F18FBAC"/>
    <w:lvl w:ilvl="0" w:tplc="4FFA84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3B1116"/>
    <w:multiLevelType w:val="hybridMultilevel"/>
    <w:tmpl w:val="24424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735B1B"/>
    <w:multiLevelType w:val="hybridMultilevel"/>
    <w:tmpl w:val="D130B37C"/>
    <w:lvl w:ilvl="0" w:tplc="CD70F7C6">
      <w:start w:val="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0087E67"/>
    <w:multiLevelType w:val="hybridMultilevel"/>
    <w:tmpl w:val="FC888F8E"/>
    <w:lvl w:ilvl="0" w:tplc="C16E3160">
      <w:start w:val="1"/>
      <w:numFmt w:val="lowerLetter"/>
      <w:lvlText w:val="%1."/>
      <w:lvlJc w:val="left"/>
      <w:pPr>
        <w:ind w:left="720" w:hanging="360"/>
      </w:pPr>
      <w:rPr>
        <w:rFonts w:ascii="Verdana" w:eastAsia="Times New Roman" w:hAnsi="Verdana" w:cs="Times New Roman"/>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284BDC"/>
    <w:multiLevelType w:val="hybridMultilevel"/>
    <w:tmpl w:val="8878E51A"/>
    <w:lvl w:ilvl="0" w:tplc="4FFA84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A44063"/>
    <w:multiLevelType w:val="hybridMultilevel"/>
    <w:tmpl w:val="9CF4C6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5513C0"/>
    <w:multiLevelType w:val="hybridMultilevel"/>
    <w:tmpl w:val="5C8E1DDC"/>
    <w:lvl w:ilvl="0" w:tplc="D170346E">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DC64401"/>
    <w:multiLevelType w:val="hybridMultilevel"/>
    <w:tmpl w:val="9B220D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F01223"/>
    <w:multiLevelType w:val="hybridMultilevel"/>
    <w:tmpl w:val="9F18FBAC"/>
    <w:lvl w:ilvl="0" w:tplc="4FFA84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2E5C45"/>
    <w:multiLevelType w:val="hybridMultilevel"/>
    <w:tmpl w:val="CFC2F0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4B00F0"/>
    <w:multiLevelType w:val="hybridMultilevel"/>
    <w:tmpl w:val="1D6E8F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960DFC"/>
    <w:multiLevelType w:val="hybridMultilevel"/>
    <w:tmpl w:val="6EEA9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AD574C"/>
    <w:multiLevelType w:val="hybridMultilevel"/>
    <w:tmpl w:val="8B04B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1B1B05"/>
    <w:multiLevelType w:val="hybridMultilevel"/>
    <w:tmpl w:val="5C8E1DDC"/>
    <w:lvl w:ilvl="0" w:tplc="D170346E">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41661F67"/>
    <w:multiLevelType w:val="hybridMultilevel"/>
    <w:tmpl w:val="950A2D54"/>
    <w:lvl w:ilvl="0" w:tplc="4FFA84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173146"/>
    <w:multiLevelType w:val="hybridMultilevel"/>
    <w:tmpl w:val="5E486A14"/>
    <w:lvl w:ilvl="0" w:tplc="BF20DEE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53705FE"/>
    <w:multiLevelType w:val="hybridMultilevel"/>
    <w:tmpl w:val="8878E51A"/>
    <w:lvl w:ilvl="0" w:tplc="4FFA84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603303C"/>
    <w:multiLevelType w:val="hybridMultilevel"/>
    <w:tmpl w:val="5E486A14"/>
    <w:lvl w:ilvl="0" w:tplc="BF20DEE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5E11B0"/>
    <w:multiLevelType w:val="hybridMultilevel"/>
    <w:tmpl w:val="9CEED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4E1B7A"/>
    <w:multiLevelType w:val="hybridMultilevel"/>
    <w:tmpl w:val="9F18FBAC"/>
    <w:lvl w:ilvl="0" w:tplc="4FFA84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AA67E0"/>
    <w:multiLevelType w:val="hybridMultilevel"/>
    <w:tmpl w:val="8878E51A"/>
    <w:lvl w:ilvl="0" w:tplc="4FFA84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076787E"/>
    <w:multiLevelType w:val="hybridMultilevel"/>
    <w:tmpl w:val="FC888F8E"/>
    <w:lvl w:ilvl="0" w:tplc="C16E3160">
      <w:start w:val="1"/>
      <w:numFmt w:val="lowerLetter"/>
      <w:lvlText w:val="%1."/>
      <w:lvlJc w:val="left"/>
      <w:pPr>
        <w:ind w:left="720" w:hanging="360"/>
      </w:pPr>
      <w:rPr>
        <w:rFonts w:ascii="Verdana" w:eastAsia="Times New Roman" w:hAnsi="Verdana" w:cs="Times New Roman"/>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FB57CB"/>
    <w:multiLevelType w:val="hybridMultilevel"/>
    <w:tmpl w:val="8D965D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E727F0"/>
    <w:multiLevelType w:val="hybridMultilevel"/>
    <w:tmpl w:val="D03E95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312D02"/>
    <w:multiLevelType w:val="hybridMultilevel"/>
    <w:tmpl w:val="D40AFA7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59822A93"/>
    <w:multiLevelType w:val="hybridMultilevel"/>
    <w:tmpl w:val="B9E63C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A623570"/>
    <w:multiLevelType w:val="hybridMultilevel"/>
    <w:tmpl w:val="CF44147E"/>
    <w:lvl w:ilvl="0" w:tplc="FA1EE508">
      <w:start w:val="8"/>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5B982EA1"/>
    <w:multiLevelType w:val="hybridMultilevel"/>
    <w:tmpl w:val="9F18FBAC"/>
    <w:lvl w:ilvl="0" w:tplc="4FFA84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CE460CE"/>
    <w:multiLevelType w:val="multilevel"/>
    <w:tmpl w:val="49C2EBC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5E040133"/>
    <w:multiLevelType w:val="multilevel"/>
    <w:tmpl w:val="555E84FA"/>
    <w:lvl w:ilvl="0">
      <w:start w:val="5"/>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00F6B39"/>
    <w:multiLevelType w:val="hybridMultilevel"/>
    <w:tmpl w:val="9F18FBAC"/>
    <w:lvl w:ilvl="0" w:tplc="4FFA84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2A77A2E"/>
    <w:multiLevelType w:val="hybridMultilevel"/>
    <w:tmpl w:val="0AE43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B417779"/>
    <w:multiLevelType w:val="hybridMultilevel"/>
    <w:tmpl w:val="1B340C58"/>
    <w:lvl w:ilvl="0" w:tplc="E9B8D04C">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B457C21"/>
    <w:multiLevelType w:val="hybridMultilevel"/>
    <w:tmpl w:val="AB08B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B9163D6"/>
    <w:multiLevelType w:val="hybridMultilevel"/>
    <w:tmpl w:val="C37CE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177E01"/>
    <w:multiLevelType w:val="hybridMultilevel"/>
    <w:tmpl w:val="CA50D52C"/>
    <w:lvl w:ilvl="0" w:tplc="85E061CC">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81E6C9E"/>
    <w:multiLevelType w:val="multilevel"/>
    <w:tmpl w:val="7F489484"/>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8495E22"/>
    <w:multiLevelType w:val="multilevel"/>
    <w:tmpl w:val="2BB08D02"/>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A5449D2"/>
    <w:multiLevelType w:val="hybridMultilevel"/>
    <w:tmpl w:val="87125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0"/>
  </w:num>
  <w:num w:numId="4">
    <w:abstractNumId w:val="21"/>
  </w:num>
  <w:num w:numId="5">
    <w:abstractNumId w:val="5"/>
  </w:num>
  <w:num w:numId="6">
    <w:abstractNumId w:val="17"/>
  </w:num>
  <w:num w:numId="7">
    <w:abstractNumId w:val="3"/>
  </w:num>
  <w:num w:numId="8">
    <w:abstractNumId w:val="27"/>
  </w:num>
  <w:num w:numId="9">
    <w:abstractNumId w:val="16"/>
  </w:num>
  <w:num w:numId="10">
    <w:abstractNumId w:val="18"/>
  </w:num>
  <w:num w:numId="11">
    <w:abstractNumId w:val="9"/>
  </w:num>
  <w:num w:numId="12">
    <w:abstractNumId w:val="28"/>
  </w:num>
  <w:num w:numId="13">
    <w:abstractNumId w:val="15"/>
  </w:num>
  <w:num w:numId="14">
    <w:abstractNumId w:val="20"/>
  </w:num>
  <w:num w:numId="15">
    <w:abstractNumId w:val="14"/>
  </w:num>
  <w:num w:numId="16">
    <w:abstractNumId w:val="24"/>
  </w:num>
  <w:num w:numId="17">
    <w:abstractNumId w:val="39"/>
  </w:num>
  <w:num w:numId="18">
    <w:abstractNumId w:val="1"/>
  </w:num>
  <w:num w:numId="19">
    <w:abstractNumId w:val="35"/>
  </w:num>
  <w:num w:numId="20">
    <w:abstractNumId w:val="6"/>
  </w:num>
  <w:num w:numId="21">
    <w:abstractNumId w:val="10"/>
  </w:num>
  <w:num w:numId="22">
    <w:abstractNumId w:val="36"/>
  </w:num>
  <w:num w:numId="23">
    <w:abstractNumId w:val="32"/>
  </w:num>
  <w:num w:numId="24">
    <w:abstractNumId w:val="25"/>
  </w:num>
  <w:num w:numId="25">
    <w:abstractNumId w:val="31"/>
  </w:num>
  <w:num w:numId="26">
    <w:abstractNumId w:val="19"/>
  </w:num>
  <w:num w:numId="27">
    <w:abstractNumId w:val="13"/>
  </w:num>
  <w:num w:numId="28">
    <w:abstractNumId w:val="4"/>
  </w:num>
  <w:num w:numId="29">
    <w:abstractNumId w:val="26"/>
  </w:num>
  <w:num w:numId="30">
    <w:abstractNumId w:val="12"/>
  </w:num>
  <w:num w:numId="31">
    <w:abstractNumId w:val="38"/>
  </w:num>
  <w:num w:numId="32">
    <w:abstractNumId w:val="37"/>
  </w:num>
  <w:num w:numId="33">
    <w:abstractNumId w:val="30"/>
  </w:num>
  <w:num w:numId="34">
    <w:abstractNumId w:val="22"/>
  </w:num>
  <w:num w:numId="35">
    <w:abstractNumId w:val="33"/>
  </w:num>
  <w:num w:numId="36">
    <w:abstractNumId w:val="7"/>
  </w:num>
  <w:num w:numId="37">
    <w:abstractNumId w:val="23"/>
  </w:num>
  <w:num w:numId="38">
    <w:abstractNumId w:val="11"/>
  </w:num>
  <w:num w:numId="39">
    <w:abstractNumId w:val="34"/>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480"/>
    <w:rsid w:val="00030E70"/>
    <w:rsid w:val="0003125C"/>
    <w:rsid w:val="00105179"/>
    <w:rsid w:val="001573E8"/>
    <w:rsid w:val="0016524C"/>
    <w:rsid w:val="001A0B46"/>
    <w:rsid w:val="001D0E68"/>
    <w:rsid w:val="00245379"/>
    <w:rsid w:val="00246F68"/>
    <w:rsid w:val="002565FF"/>
    <w:rsid w:val="00265BAB"/>
    <w:rsid w:val="002906D6"/>
    <w:rsid w:val="002B0476"/>
    <w:rsid w:val="002B0D8F"/>
    <w:rsid w:val="002B6CB5"/>
    <w:rsid w:val="002E63B6"/>
    <w:rsid w:val="002F3CD6"/>
    <w:rsid w:val="00302863"/>
    <w:rsid w:val="00304E3D"/>
    <w:rsid w:val="00305480"/>
    <w:rsid w:val="0032647C"/>
    <w:rsid w:val="00424034"/>
    <w:rsid w:val="0045020F"/>
    <w:rsid w:val="00455695"/>
    <w:rsid w:val="004927A6"/>
    <w:rsid w:val="004F2C76"/>
    <w:rsid w:val="00507E3B"/>
    <w:rsid w:val="00513806"/>
    <w:rsid w:val="005B31C5"/>
    <w:rsid w:val="005D7416"/>
    <w:rsid w:val="006F5023"/>
    <w:rsid w:val="00702EC3"/>
    <w:rsid w:val="0075436B"/>
    <w:rsid w:val="007D3D43"/>
    <w:rsid w:val="00825E96"/>
    <w:rsid w:val="008432D7"/>
    <w:rsid w:val="00885DA8"/>
    <w:rsid w:val="00903516"/>
    <w:rsid w:val="00905635"/>
    <w:rsid w:val="009328AB"/>
    <w:rsid w:val="00976EA5"/>
    <w:rsid w:val="009D116A"/>
    <w:rsid w:val="009F421B"/>
    <w:rsid w:val="00A9535B"/>
    <w:rsid w:val="00AE29F1"/>
    <w:rsid w:val="00B322D8"/>
    <w:rsid w:val="00B455DB"/>
    <w:rsid w:val="00B61B7E"/>
    <w:rsid w:val="00B7380A"/>
    <w:rsid w:val="00B90620"/>
    <w:rsid w:val="00BD2C9B"/>
    <w:rsid w:val="00C36F73"/>
    <w:rsid w:val="00CA5941"/>
    <w:rsid w:val="00CE7D15"/>
    <w:rsid w:val="00D44620"/>
    <w:rsid w:val="00D51D60"/>
    <w:rsid w:val="00E61C81"/>
    <w:rsid w:val="00E7662A"/>
    <w:rsid w:val="00E87E97"/>
    <w:rsid w:val="00E9707B"/>
    <w:rsid w:val="00E9752B"/>
    <w:rsid w:val="00FA46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C6E41"/>
  <w15:docId w15:val="{5A2BE8BF-127A-493E-8691-956D752B7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05480"/>
    <w:rPr>
      <w:rFonts w:eastAsiaTheme="minorEastAsia"/>
      <w:lang w:eastAsia="nl-NL"/>
    </w:rPr>
  </w:style>
  <w:style w:type="paragraph" w:styleId="Kop1">
    <w:name w:val="heading 1"/>
    <w:basedOn w:val="Standaard"/>
    <w:next w:val="Standaard"/>
    <w:link w:val="Kop1Char"/>
    <w:uiPriority w:val="9"/>
    <w:qFormat/>
    <w:rsid w:val="003054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054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05480"/>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Kop6">
    <w:name w:val="heading 6"/>
    <w:basedOn w:val="Standaard"/>
    <w:next w:val="Standaard"/>
    <w:link w:val="Kop6Char"/>
    <w:uiPriority w:val="9"/>
    <w:semiHidden/>
    <w:unhideWhenUsed/>
    <w:qFormat/>
    <w:rsid w:val="0030548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05480"/>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rsid w:val="00305480"/>
    <w:rPr>
      <w:rFonts w:asciiTheme="majorHAnsi" w:eastAsiaTheme="majorEastAsia" w:hAnsiTheme="majorHAnsi" w:cstheme="majorBidi"/>
      <w:b/>
      <w:bCs/>
      <w:color w:val="4F81BD" w:themeColor="accent1"/>
      <w:sz w:val="26"/>
      <w:szCs w:val="26"/>
      <w:lang w:eastAsia="nl-NL"/>
    </w:rPr>
  </w:style>
  <w:style w:type="character" w:customStyle="1" w:styleId="Kop3Char">
    <w:name w:val="Kop 3 Char"/>
    <w:basedOn w:val="Standaardalinea-lettertype"/>
    <w:link w:val="Kop3"/>
    <w:uiPriority w:val="9"/>
    <w:rsid w:val="00305480"/>
    <w:rPr>
      <w:rFonts w:asciiTheme="majorHAnsi" w:eastAsiaTheme="majorEastAsia" w:hAnsiTheme="majorHAnsi" w:cstheme="majorBidi"/>
      <w:b/>
      <w:bCs/>
      <w:color w:val="4F81BD" w:themeColor="accent1"/>
    </w:rPr>
  </w:style>
  <w:style w:type="character" w:customStyle="1" w:styleId="Kop6Char">
    <w:name w:val="Kop 6 Char"/>
    <w:basedOn w:val="Standaardalinea-lettertype"/>
    <w:link w:val="Kop6"/>
    <w:uiPriority w:val="9"/>
    <w:semiHidden/>
    <w:rsid w:val="00305480"/>
    <w:rPr>
      <w:rFonts w:asciiTheme="majorHAnsi" w:eastAsiaTheme="majorEastAsia" w:hAnsiTheme="majorHAnsi" w:cstheme="majorBidi"/>
      <w:i/>
      <w:iCs/>
      <w:color w:val="243F60" w:themeColor="accent1" w:themeShade="7F"/>
      <w:lang w:eastAsia="nl-NL"/>
    </w:rPr>
  </w:style>
  <w:style w:type="paragraph" w:styleId="Geenafstand">
    <w:name w:val="No Spacing"/>
    <w:link w:val="GeenafstandChar"/>
    <w:uiPriority w:val="1"/>
    <w:qFormat/>
    <w:rsid w:val="00305480"/>
    <w:pPr>
      <w:spacing w:after="0" w:line="240" w:lineRule="auto"/>
    </w:pPr>
    <w:rPr>
      <w:rFonts w:eastAsiaTheme="minorEastAsia"/>
      <w:lang w:eastAsia="nl-NL"/>
    </w:rPr>
  </w:style>
  <w:style w:type="paragraph" w:styleId="Ballontekst">
    <w:name w:val="Balloon Text"/>
    <w:basedOn w:val="Standaard"/>
    <w:link w:val="BallontekstChar"/>
    <w:uiPriority w:val="99"/>
    <w:semiHidden/>
    <w:unhideWhenUsed/>
    <w:rsid w:val="003054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5480"/>
    <w:rPr>
      <w:rFonts w:ascii="Tahoma" w:eastAsiaTheme="minorEastAsia" w:hAnsi="Tahoma" w:cs="Tahoma"/>
      <w:sz w:val="16"/>
      <w:szCs w:val="16"/>
      <w:lang w:eastAsia="nl-NL"/>
    </w:rPr>
  </w:style>
  <w:style w:type="paragraph" w:styleId="Voetnoottekst">
    <w:name w:val="footnote text"/>
    <w:basedOn w:val="Standaard"/>
    <w:link w:val="VoetnoottekstChar"/>
    <w:uiPriority w:val="99"/>
    <w:unhideWhenUsed/>
    <w:rsid w:val="00305480"/>
    <w:pPr>
      <w:spacing w:after="0" w:line="240" w:lineRule="auto"/>
    </w:pPr>
    <w:rPr>
      <w:sz w:val="20"/>
      <w:szCs w:val="20"/>
    </w:rPr>
  </w:style>
  <w:style w:type="character" w:customStyle="1" w:styleId="VoetnoottekstChar">
    <w:name w:val="Voetnoottekst Char"/>
    <w:basedOn w:val="Standaardalinea-lettertype"/>
    <w:link w:val="Voetnoottekst"/>
    <w:uiPriority w:val="99"/>
    <w:rsid w:val="00305480"/>
    <w:rPr>
      <w:rFonts w:eastAsiaTheme="minorEastAsia"/>
      <w:sz w:val="20"/>
      <w:szCs w:val="20"/>
      <w:lang w:eastAsia="nl-NL"/>
    </w:rPr>
  </w:style>
  <w:style w:type="character" w:styleId="Voetnootmarkering">
    <w:name w:val="footnote reference"/>
    <w:basedOn w:val="Standaardalinea-lettertype"/>
    <w:uiPriority w:val="99"/>
    <w:unhideWhenUsed/>
    <w:rsid w:val="00305480"/>
    <w:rPr>
      <w:vertAlign w:val="superscript"/>
    </w:rPr>
  </w:style>
  <w:style w:type="character" w:styleId="Verwijzingopmerking">
    <w:name w:val="annotation reference"/>
    <w:basedOn w:val="Standaardalinea-lettertype"/>
    <w:uiPriority w:val="99"/>
    <w:semiHidden/>
    <w:unhideWhenUsed/>
    <w:rsid w:val="00305480"/>
    <w:rPr>
      <w:sz w:val="16"/>
      <w:szCs w:val="16"/>
    </w:rPr>
  </w:style>
  <w:style w:type="paragraph" w:styleId="Lijstalinea">
    <w:name w:val="List Paragraph"/>
    <w:basedOn w:val="Standaard"/>
    <w:uiPriority w:val="34"/>
    <w:qFormat/>
    <w:rsid w:val="00305480"/>
    <w:pPr>
      <w:ind w:left="720"/>
      <w:contextualSpacing/>
    </w:pPr>
  </w:style>
  <w:style w:type="character" w:customStyle="1" w:styleId="GeenafstandChar">
    <w:name w:val="Geen afstand Char"/>
    <w:basedOn w:val="Standaardalinea-lettertype"/>
    <w:link w:val="Geenafstand"/>
    <w:uiPriority w:val="1"/>
    <w:locked/>
    <w:rsid w:val="00305480"/>
    <w:rPr>
      <w:rFonts w:eastAsiaTheme="minorEastAsia"/>
      <w:lang w:eastAsia="nl-NL"/>
    </w:rPr>
  </w:style>
  <w:style w:type="paragraph" w:styleId="Normaalweb">
    <w:name w:val="Normal (Web)"/>
    <w:basedOn w:val="Standaard"/>
    <w:uiPriority w:val="99"/>
    <w:unhideWhenUsed/>
    <w:rsid w:val="00305480"/>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qFormat/>
    <w:rsid w:val="00305480"/>
    <w:rPr>
      <w:b/>
      <w:bCs/>
    </w:rPr>
  </w:style>
  <w:style w:type="character" w:styleId="Hyperlink">
    <w:name w:val="Hyperlink"/>
    <w:basedOn w:val="Standaardalinea-lettertype"/>
    <w:uiPriority w:val="99"/>
    <w:unhideWhenUsed/>
    <w:rsid w:val="00305480"/>
    <w:rPr>
      <w:color w:val="0000FF"/>
      <w:u w:val="single"/>
    </w:rPr>
  </w:style>
  <w:style w:type="paragraph" w:styleId="Koptekst">
    <w:name w:val="header"/>
    <w:basedOn w:val="Standaard"/>
    <w:link w:val="KoptekstChar"/>
    <w:uiPriority w:val="99"/>
    <w:unhideWhenUsed/>
    <w:rsid w:val="003054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5480"/>
    <w:rPr>
      <w:rFonts w:eastAsiaTheme="minorEastAsia"/>
      <w:lang w:eastAsia="nl-NL"/>
    </w:rPr>
  </w:style>
  <w:style w:type="paragraph" w:styleId="Voettekst">
    <w:name w:val="footer"/>
    <w:basedOn w:val="Standaard"/>
    <w:link w:val="VoettekstChar"/>
    <w:uiPriority w:val="99"/>
    <w:unhideWhenUsed/>
    <w:rsid w:val="003054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5480"/>
    <w:rPr>
      <w:rFonts w:eastAsiaTheme="minorEastAsia"/>
      <w:lang w:eastAsia="nl-NL"/>
    </w:rPr>
  </w:style>
  <w:style w:type="character" w:customStyle="1" w:styleId="wknlfootnotehref">
    <w:name w:val="wknl_footnote_href"/>
    <w:basedOn w:val="Standaardalinea-lettertype"/>
    <w:rsid w:val="00305480"/>
  </w:style>
  <w:style w:type="paragraph" w:styleId="Tekstopmerking">
    <w:name w:val="annotation text"/>
    <w:basedOn w:val="Standaard"/>
    <w:link w:val="TekstopmerkingChar"/>
    <w:uiPriority w:val="99"/>
    <w:semiHidden/>
    <w:unhideWhenUsed/>
    <w:rsid w:val="0030548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05480"/>
    <w:rPr>
      <w:rFonts w:eastAsiaTheme="minorEastAsia"/>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305480"/>
    <w:rPr>
      <w:b/>
      <w:bCs/>
    </w:rPr>
  </w:style>
  <w:style w:type="character" w:customStyle="1" w:styleId="OnderwerpvanopmerkingChar">
    <w:name w:val="Onderwerp van opmerking Char"/>
    <w:basedOn w:val="TekstopmerkingChar"/>
    <w:link w:val="Onderwerpvanopmerking"/>
    <w:uiPriority w:val="99"/>
    <w:semiHidden/>
    <w:rsid w:val="00305480"/>
    <w:rPr>
      <w:rFonts w:eastAsiaTheme="minorEastAsia"/>
      <w:b/>
      <w:bCs/>
      <w:sz w:val="20"/>
      <w:szCs w:val="20"/>
      <w:lang w:eastAsia="nl-NL"/>
    </w:rPr>
  </w:style>
  <w:style w:type="paragraph" w:styleId="Revisie">
    <w:name w:val="Revision"/>
    <w:hidden/>
    <w:uiPriority w:val="99"/>
    <w:semiHidden/>
    <w:rsid w:val="00305480"/>
    <w:pPr>
      <w:spacing w:after="0" w:line="240" w:lineRule="auto"/>
    </w:pPr>
    <w:rPr>
      <w:rFonts w:eastAsiaTheme="minorEastAsia"/>
      <w:lang w:eastAsia="nl-NL"/>
    </w:rPr>
  </w:style>
  <w:style w:type="paragraph" w:styleId="Inhopg1">
    <w:name w:val="toc 1"/>
    <w:basedOn w:val="Standaard"/>
    <w:next w:val="Standaard"/>
    <w:autoRedefine/>
    <w:uiPriority w:val="39"/>
    <w:unhideWhenUsed/>
    <w:rsid w:val="00B61B7E"/>
    <w:pPr>
      <w:tabs>
        <w:tab w:val="right" w:leader="dot" w:pos="9214"/>
      </w:tabs>
      <w:spacing w:after="100"/>
    </w:pPr>
  </w:style>
  <w:style w:type="paragraph" w:styleId="Inhopg2">
    <w:name w:val="toc 2"/>
    <w:basedOn w:val="Standaard"/>
    <w:next w:val="Standaard"/>
    <w:autoRedefine/>
    <w:uiPriority w:val="39"/>
    <w:unhideWhenUsed/>
    <w:rsid w:val="0045020F"/>
    <w:pPr>
      <w:tabs>
        <w:tab w:val="right" w:leader="dot" w:pos="9214"/>
      </w:tabs>
      <w:spacing w:after="100"/>
      <w:ind w:left="220"/>
    </w:pPr>
  </w:style>
  <w:style w:type="table" w:styleId="Tabelraster">
    <w:name w:val="Table Grid"/>
    <w:basedOn w:val="Standaardtabel"/>
    <w:uiPriority w:val="1"/>
    <w:rsid w:val="00B9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um">
    <w:name w:val="Date"/>
    <w:basedOn w:val="Standaard"/>
    <w:next w:val="Standaard"/>
    <w:link w:val="DatumChar"/>
    <w:semiHidden/>
    <w:rsid w:val="00B455DB"/>
    <w:pPr>
      <w:spacing w:before="240" w:after="240" w:line="240" w:lineRule="auto"/>
    </w:pPr>
    <w:rPr>
      <w:rFonts w:ascii="Times New Roman" w:eastAsia="Times New Roman" w:hAnsi="Times New Roman" w:cs="Times New Roman"/>
      <w:sz w:val="24"/>
      <w:szCs w:val="24"/>
      <w:lang w:eastAsia="en-US"/>
    </w:rPr>
  </w:style>
  <w:style w:type="character" w:customStyle="1" w:styleId="DatumChar">
    <w:name w:val="Datum Char"/>
    <w:basedOn w:val="Standaardalinea-lettertype"/>
    <w:link w:val="Datum"/>
    <w:semiHidden/>
    <w:rsid w:val="00B455DB"/>
    <w:rPr>
      <w:rFonts w:ascii="Times New Roman" w:eastAsia="Times New Roman" w:hAnsi="Times New Roman" w:cs="Times New Roman"/>
      <w:sz w:val="24"/>
      <w:szCs w:val="24"/>
    </w:rPr>
  </w:style>
  <w:style w:type="paragraph" w:customStyle="1" w:styleId="RecipientAddress">
    <w:name w:val="Recipient Address"/>
    <w:basedOn w:val="Standaard"/>
    <w:rsid w:val="00B455DB"/>
    <w:pPr>
      <w:spacing w:after="0" w:line="240" w:lineRule="auto"/>
    </w:pPr>
    <w:rPr>
      <w:rFonts w:ascii="Times New Roman" w:eastAsia="Times New Roman" w:hAnsi="Times New Roman" w:cs="Times New Roman"/>
      <w:sz w:val="24"/>
      <w:szCs w:val="24"/>
      <w:lang w:eastAsia="en-US"/>
    </w:rPr>
  </w:style>
  <w:style w:type="paragraph" w:customStyle="1" w:styleId="SenderAddress">
    <w:name w:val="Sender Address"/>
    <w:basedOn w:val="Standaard"/>
    <w:rsid w:val="00B455DB"/>
    <w:pPr>
      <w:spacing w:after="0" w:line="240" w:lineRule="auto"/>
    </w:pPr>
    <w:rPr>
      <w:rFonts w:ascii="Times New Roman" w:eastAsia="Times New Roman" w:hAnsi="Times New Roman" w:cs="Times New Roman"/>
      <w:sz w:val="24"/>
      <w:szCs w:val="24"/>
      <w:lang w:eastAsia="en-US"/>
    </w:rPr>
  </w:style>
  <w:style w:type="paragraph" w:customStyle="1" w:styleId="Hoofdtekstkopie">
    <w:name w:val="Hoofdtekst kopie"/>
    <w:basedOn w:val="Standaard"/>
    <w:qFormat/>
    <w:rsid w:val="00B455DB"/>
    <w:pPr>
      <w:spacing w:after="0" w:line="240" w:lineRule="auto"/>
    </w:pPr>
    <w:rPr>
      <w:rFonts w:ascii="Segoe Condensed" w:eastAsia="Segoe Condensed" w:hAnsi="Segoe Condensed" w:cs="Times New Roman"/>
      <w:spacing w:val="8"/>
      <w:sz w:val="16"/>
      <w:lang w:eastAsia="en-US"/>
    </w:rPr>
  </w:style>
  <w:style w:type="paragraph" w:customStyle="1" w:styleId="kop30">
    <w:name w:val="kop 3"/>
    <w:basedOn w:val="Standaard"/>
    <w:next w:val="Standaard"/>
    <w:uiPriority w:val="9"/>
    <w:unhideWhenUsed/>
    <w:qFormat/>
    <w:rsid w:val="004F2C76"/>
    <w:pPr>
      <w:spacing w:before="80" w:after="80" w:line="240" w:lineRule="auto"/>
      <w:jc w:val="center"/>
      <w:outlineLvl w:val="2"/>
    </w:pPr>
    <w:rPr>
      <w:rFonts w:asciiTheme="majorHAnsi" w:eastAsia="Tahoma" w:hAnsiTheme="majorHAnsi" w:cs="Times New Roman"/>
      <w:color w:val="365F91" w:themeColor="accent1" w:themeShade="BF"/>
      <w:sz w:val="23"/>
      <w:szCs w:val="20"/>
      <w:lang w:eastAsia="en-US"/>
    </w:rPr>
  </w:style>
  <w:style w:type="table" w:customStyle="1" w:styleId="Tabelraster1">
    <w:name w:val="Tabelraster1"/>
    <w:basedOn w:val="Standaardtabel"/>
    <w:uiPriority w:val="59"/>
    <w:rsid w:val="004F2C76"/>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arweitjes">
    <w:name w:val="Karweitjes"/>
    <w:basedOn w:val="Standaard"/>
    <w:qFormat/>
    <w:rsid w:val="004F2C76"/>
    <w:pPr>
      <w:spacing w:before="80" w:after="80" w:line="240" w:lineRule="auto"/>
    </w:pPr>
    <w:rPr>
      <w:rFonts w:eastAsia="Tahoma" w:cs="Times New Roman"/>
      <w:color w:val="404040" w:themeColor="text1" w:themeTint="BF"/>
      <w:sz w:val="24"/>
      <w:szCs w:val="20"/>
      <w:lang w:eastAsia="en-US"/>
    </w:rPr>
  </w:style>
  <w:style w:type="paragraph" w:styleId="Inhopg3">
    <w:name w:val="toc 3"/>
    <w:basedOn w:val="Standaard"/>
    <w:next w:val="Standaard"/>
    <w:autoRedefine/>
    <w:uiPriority w:val="39"/>
    <w:unhideWhenUsed/>
    <w:rsid w:val="00E61C8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513D8-DC79-4F3C-8623-B59948B93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17620</Words>
  <Characters>96912</Characters>
  <Application>Microsoft Office Word</Application>
  <DocSecurity>0</DocSecurity>
  <Lines>807</Lines>
  <Paragraphs>228</Paragraphs>
  <ScaleCrop>false</ScaleCrop>
  <HeadingPairs>
    <vt:vector size="2" baseType="variant">
      <vt:variant>
        <vt:lpstr>Titel</vt:lpstr>
      </vt:variant>
      <vt:variant>
        <vt:i4>1</vt:i4>
      </vt:variant>
    </vt:vector>
  </HeadingPairs>
  <TitlesOfParts>
    <vt:vector size="1" baseType="lpstr">
      <vt:lpstr/>
    </vt:vector>
  </TitlesOfParts>
  <Company>NTI</Company>
  <LinksUpToDate>false</LinksUpToDate>
  <CharactersWithSpaces>114304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dc:creator>
  <cp:lastModifiedBy>Ruiter, Pamela de</cp:lastModifiedBy>
  <cp:revision>2</cp:revision>
  <cp:lastPrinted>2018-06-13T01:21:00Z</cp:lastPrinted>
  <dcterms:created xsi:type="dcterms:W3CDTF">2018-09-20T14:08:00Z</dcterms:created>
  <dcterms:modified xsi:type="dcterms:W3CDTF">2018-09-20T14:08:00Z</dcterms:modified>
</cp:coreProperties>
</file>