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1B768" w14:textId="67F0596F" w:rsidR="00181899" w:rsidRPr="00181899" w:rsidRDefault="001F17EF" w:rsidP="00181899">
      <w:r>
        <w:rPr>
          <w:noProof/>
          <w:lang w:eastAsia="nl-NL"/>
        </w:rPr>
        <w:drawing>
          <wp:anchor distT="0" distB="0" distL="114300" distR="114300" simplePos="0" relativeHeight="251678208" behindDoc="0" locked="0" layoutInCell="1" allowOverlap="1" wp14:anchorId="0AA3E699" wp14:editId="798D8DA8">
            <wp:simplePos x="0" y="0"/>
            <wp:positionH relativeFrom="column">
              <wp:posOffset>-1064895</wp:posOffset>
            </wp:positionH>
            <wp:positionV relativeFrom="paragraph">
              <wp:posOffset>-1095375</wp:posOffset>
            </wp:positionV>
            <wp:extent cx="7534800" cy="10690105"/>
            <wp:effectExtent l="0" t="0" r="952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orblad 1.jpg"/>
                    <pic:cNvPicPr/>
                  </pic:nvPicPr>
                  <pic:blipFill>
                    <a:blip r:embed="rId8">
                      <a:extLst>
                        <a:ext uri="{28A0092B-C50C-407E-A947-70E740481C1C}">
                          <a14:useLocalDpi xmlns:a14="http://schemas.microsoft.com/office/drawing/2010/main" val="0"/>
                        </a:ext>
                      </a:extLst>
                    </a:blip>
                    <a:stretch>
                      <a:fillRect/>
                    </a:stretch>
                  </pic:blipFill>
                  <pic:spPr>
                    <a:xfrm>
                      <a:off x="0" y="0"/>
                      <a:ext cx="7534800" cy="10690105"/>
                    </a:xfrm>
                    <a:prstGeom prst="rect">
                      <a:avLst/>
                    </a:prstGeom>
                  </pic:spPr>
                </pic:pic>
              </a:graphicData>
            </a:graphic>
            <wp14:sizeRelH relativeFrom="page">
              <wp14:pctWidth>0</wp14:pctWidth>
            </wp14:sizeRelH>
            <wp14:sizeRelV relativeFrom="page">
              <wp14:pctHeight>0</wp14:pctHeight>
            </wp14:sizeRelV>
          </wp:anchor>
        </w:drawing>
      </w:r>
    </w:p>
    <w:p w14:paraId="1D5CC822" w14:textId="77777777" w:rsidR="003F0312" w:rsidRPr="0010066B" w:rsidRDefault="003F0312" w:rsidP="0001273D">
      <w:pPr>
        <w:pStyle w:val="Kop1"/>
        <w:spacing w:line="360" w:lineRule="auto"/>
        <w:jc w:val="right"/>
        <w:rPr>
          <w:rFonts w:ascii="Verdana" w:hAnsi="Verdana"/>
          <w:color w:val="auto"/>
          <w:sz w:val="20"/>
          <w:szCs w:val="20"/>
        </w:rPr>
      </w:pPr>
    </w:p>
    <w:p w14:paraId="0B76728F" w14:textId="77777777" w:rsidR="003F0312" w:rsidRPr="0010066B" w:rsidRDefault="003F0312" w:rsidP="009322CC">
      <w:pPr>
        <w:pStyle w:val="Kop1"/>
        <w:spacing w:line="360" w:lineRule="auto"/>
        <w:rPr>
          <w:rFonts w:ascii="Verdana" w:hAnsi="Verdana"/>
          <w:color w:val="auto"/>
          <w:sz w:val="20"/>
          <w:szCs w:val="20"/>
        </w:rPr>
      </w:pPr>
    </w:p>
    <w:p w14:paraId="5A157FE2" w14:textId="77777777" w:rsidR="003F0312" w:rsidRPr="0010066B" w:rsidRDefault="003F0312" w:rsidP="009322CC">
      <w:pPr>
        <w:spacing w:line="360" w:lineRule="auto"/>
        <w:rPr>
          <w:rFonts w:ascii="Verdana" w:hAnsi="Verdana"/>
          <w:sz w:val="20"/>
          <w:szCs w:val="20"/>
        </w:rPr>
      </w:pPr>
    </w:p>
    <w:p w14:paraId="05D7FA31" w14:textId="77777777" w:rsidR="003F0312" w:rsidRPr="0010066B" w:rsidRDefault="003F0312" w:rsidP="009322CC">
      <w:pPr>
        <w:spacing w:line="360" w:lineRule="auto"/>
        <w:rPr>
          <w:rFonts w:ascii="Verdana" w:hAnsi="Verdana"/>
          <w:sz w:val="20"/>
          <w:szCs w:val="20"/>
        </w:rPr>
      </w:pPr>
    </w:p>
    <w:p w14:paraId="4A8A7F50" w14:textId="1F4088A9" w:rsidR="009B5653" w:rsidRDefault="009B5653" w:rsidP="009322CC">
      <w:pPr>
        <w:spacing w:line="360" w:lineRule="auto"/>
        <w:rPr>
          <w:rFonts w:ascii="Verdana" w:hAnsi="Verdana"/>
          <w:sz w:val="20"/>
          <w:szCs w:val="20"/>
        </w:rPr>
      </w:pPr>
    </w:p>
    <w:p w14:paraId="09C7911E" w14:textId="77777777" w:rsidR="00EC0BA4" w:rsidRPr="0010066B" w:rsidRDefault="00EC0BA4" w:rsidP="009322CC">
      <w:pPr>
        <w:spacing w:line="360" w:lineRule="auto"/>
        <w:rPr>
          <w:rFonts w:ascii="Verdana" w:hAnsi="Verdana"/>
          <w:sz w:val="20"/>
          <w:szCs w:val="20"/>
        </w:rPr>
      </w:pPr>
    </w:p>
    <w:p w14:paraId="3E42F70E" w14:textId="06728D27" w:rsidR="003F0312" w:rsidRDefault="003F0312" w:rsidP="009322CC">
      <w:pPr>
        <w:spacing w:line="360" w:lineRule="auto"/>
        <w:rPr>
          <w:rFonts w:ascii="Verdana" w:hAnsi="Verdana"/>
          <w:sz w:val="20"/>
          <w:szCs w:val="20"/>
        </w:rPr>
      </w:pPr>
    </w:p>
    <w:p w14:paraId="739DD1E7" w14:textId="71A84E95" w:rsidR="00542DC9" w:rsidRDefault="00542DC9" w:rsidP="009322CC">
      <w:pPr>
        <w:spacing w:line="360" w:lineRule="auto"/>
        <w:rPr>
          <w:rFonts w:ascii="Verdana" w:hAnsi="Verdana"/>
          <w:sz w:val="20"/>
          <w:szCs w:val="20"/>
        </w:rPr>
      </w:pPr>
    </w:p>
    <w:p w14:paraId="098B789E" w14:textId="23E8D35F" w:rsidR="00A80EF0" w:rsidRDefault="00A80EF0" w:rsidP="009322CC">
      <w:pPr>
        <w:spacing w:line="360" w:lineRule="auto"/>
        <w:rPr>
          <w:rFonts w:ascii="Verdana" w:hAnsi="Verdana"/>
          <w:sz w:val="20"/>
          <w:szCs w:val="20"/>
        </w:rPr>
      </w:pPr>
    </w:p>
    <w:p w14:paraId="3601AB25" w14:textId="35E40637" w:rsidR="00445920" w:rsidRDefault="00445920" w:rsidP="009322CC">
      <w:pPr>
        <w:spacing w:line="360" w:lineRule="auto"/>
        <w:rPr>
          <w:rFonts w:ascii="Verdana" w:hAnsi="Verdana"/>
          <w:sz w:val="20"/>
          <w:szCs w:val="20"/>
        </w:rPr>
      </w:pPr>
    </w:p>
    <w:p w14:paraId="07CF2EF8" w14:textId="11CFB017" w:rsidR="00445920" w:rsidRDefault="00445920" w:rsidP="009322CC">
      <w:pPr>
        <w:spacing w:line="360" w:lineRule="auto"/>
        <w:rPr>
          <w:rFonts w:ascii="Verdana" w:hAnsi="Verdana"/>
          <w:sz w:val="20"/>
          <w:szCs w:val="20"/>
        </w:rPr>
      </w:pPr>
    </w:p>
    <w:p w14:paraId="67A31528" w14:textId="12009E93" w:rsidR="00445920" w:rsidRDefault="00445920" w:rsidP="009322CC">
      <w:pPr>
        <w:spacing w:line="360" w:lineRule="auto"/>
        <w:rPr>
          <w:rFonts w:ascii="Verdana" w:hAnsi="Verdana"/>
          <w:sz w:val="20"/>
          <w:szCs w:val="20"/>
        </w:rPr>
      </w:pPr>
    </w:p>
    <w:p w14:paraId="3CD02334" w14:textId="21911F5A" w:rsidR="00445920" w:rsidRDefault="00445920" w:rsidP="009322CC">
      <w:pPr>
        <w:spacing w:line="360" w:lineRule="auto"/>
        <w:rPr>
          <w:rFonts w:ascii="Verdana" w:hAnsi="Verdana"/>
          <w:sz w:val="20"/>
          <w:szCs w:val="20"/>
        </w:rPr>
      </w:pPr>
    </w:p>
    <w:p w14:paraId="576C878D" w14:textId="69F516AB" w:rsidR="00445920" w:rsidRDefault="00445920" w:rsidP="009322CC">
      <w:pPr>
        <w:spacing w:line="360" w:lineRule="auto"/>
        <w:rPr>
          <w:rFonts w:ascii="Verdana" w:hAnsi="Verdana"/>
          <w:sz w:val="20"/>
          <w:szCs w:val="20"/>
        </w:rPr>
      </w:pPr>
    </w:p>
    <w:p w14:paraId="7A739687" w14:textId="42BFDDC3" w:rsidR="00445920" w:rsidRDefault="00445920" w:rsidP="009322CC">
      <w:pPr>
        <w:spacing w:line="360" w:lineRule="auto"/>
        <w:rPr>
          <w:rFonts w:ascii="Verdana" w:hAnsi="Verdana"/>
          <w:sz w:val="20"/>
          <w:szCs w:val="20"/>
        </w:rPr>
      </w:pPr>
    </w:p>
    <w:p w14:paraId="55AB65A5" w14:textId="334E929C" w:rsidR="00445920" w:rsidRDefault="00445920" w:rsidP="009322CC">
      <w:pPr>
        <w:spacing w:line="360" w:lineRule="auto"/>
        <w:rPr>
          <w:rFonts w:ascii="Verdana" w:hAnsi="Verdana"/>
          <w:sz w:val="20"/>
          <w:szCs w:val="20"/>
        </w:rPr>
      </w:pPr>
    </w:p>
    <w:p w14:paraId="685B2E7B" w14:textId="77777777" w:rsidR="00445920" w:rsidRDefault="00445920" w:rsidP="009322CC">
      <w:pPr>
        <w:spacing w:line="360" w:lineRule="auto"/>
        <w:rPr>
          <w:rFonts w:ascii="Verdana" w:hAnsi="Verdana"/>
          <w:sz w:val="20"/>
          <w:szCs w:val="20"/>
        </w:rPr>
      </w:pPr>
    </w:p>
    <w:p w14:paraId="7EB1416C" w14:textId="77777777" w:rsidR="00A80EF0" w:rsidRPr="0010066B" w:rsidRDefault="00A80EF0" w:rsidP="009322CC">
      <w:pPr>
        <w:spacing w:line="360" w:lineRule="auto"/>
        <w:rPr>
          <w:rFonts w:ascii="Verdana" w:hAnsi="Verdana"/>
          <w:sz w:val="20"/>
          <w:szCs w:val="20"/>
        </w:rPr>
      </w:pPr>
    </w:p>
    <w:p w14:paraId="6C89CBFC" w14:textId="6F29B073" w:rsidR="00445920" w:rsidRDefault="00445920" w:rsidP="009322CC">
      <w:pPr>
        <w:pStyle w:val="Geenafstand"/>
        <w:spacing w:line="360" w:lineRule="auto"/>
        <w:rPr>
          <w:rFonts w:ascii="Verdana" w:hAnsi="Verdana"/>
          <w:sz w:val="20"/>
          <w:szCs w:val="20"/>
        </w:rPr>
      </w:pPr>
    </w:p>
    <w:p w14:paraId="36BCE0DE" w14:textId="0D67166E" w:rsidR="00445920" w:rsidRDefault="00445920" w:rsidP="00377E84">
      <w:pPr>
        <w:pStyle w:val="Geenafstand"/>
        <w:spacing w:line="360" w:lineRule="auto"/>
        <w:rPr>
          <w:rFonts w:ascii="Verdana" w:hAnsi="Verdana"/>
          <w:sz w:val="20"/>
          <w:szCs w:val="20"/>
        </w:rPr>
      </w:pPr>
      <w:bookmarkStart w:id="0" w:name="_Toc492988876"/>
    </w:p>
    <w:p w14:paraId="66F10E79" w14:textId="06617DD1" w:rsidR="00445920" w:rsidRDefault="00445920" w:rsidP="00377E84">
      <w:pPr>
        <w:pStyle w:val="Geenafstand"/>
        <w:spacing w:line="360" w:lineRule="auto"/>
        <w:rPr>
          <w:rFonts w:ascii="Verdana" w:hAnsi="Verdana"/>
          <w:sz w:val="20"/>
          <w:szCs w:val="20"/>
        </w:rPr>
      </w:pPr>
    </w:p>
    <w:p w14:paraId="170F9F42" w14:textId="6871419E" w:rsidR="00445920" w:rsidRDefault="00445920" w:rsidP="00377E84">
      <w:pPr>
        <w:pStyle w:val="Geenafstand"/>
        <w:spacing w:line="360" w:lineRule="auto"/>
        <w:rPr>
          <w:rFonts w:ascii="Verdana" w:hAnsi="Verdana"/>
          <w:sz w:val="20"/>
          <w:szCs w:val="20"/>
        </w:rPr>
      </w:pPr>
    </w:p>
    <w:p w14:paraId="264979EE" w14:textId="3B334B6F" w:rsidR="00445920" w:rsidRDefault="00445920" w:rsidP="00377E84">
      <w:pPr>
        <w:pStyle w:val="Geenafstand"/>
        <w:spacing w:line="360" w:lineRule="auto"/>
        <w:rPr>
          <w:rFonts w:ascii="Verdana" w:hAnsi="Verdana"/>
          <w:sz w:val="20"/>
          <w:szCs w:val="20"/>
        </w:rPr>
      </w:pPr>
    </w:p>
    <w:p w14:paraId="39E1AFDA" w14:textId="12741605" w:rsidR="00445920" w:rsidRDefault="00445920" w:rsidP="00377E84">
      <w:pPr>
        <w:pStyle w:val="Geenafstand"/>
        <w:spacing w:line="360" w:lineRule="auto"/>
        <w:rPr>
          <w:rFonts w:ascii="Verdana" w:hAnsi="Verdana"/>
          <w:sz w:val="20"/>
          <w:szCs w:val="20"/>
        </w:rPr>
      </w:pPr>
    </w:p>
    <w:p w14:paraId="2B5A3797" w14:textId="5BC8BD44" w:rsidR="00445920" w:rsidRDefault="00445920" w:rsidP="00377E84">
      <w:pPr>
        <w:pStyle w:val="Geenafstand"/>
        <w:spacing w:line="360" w:lineRule="auto"/>
        <w:rPr>
          <w:rFonts w:ascii="Verdana" w:hAnsi="Verdana"/>
          <w:sz w:val="20"/>
          <w:szCs w:val="20"/>
        </w:rPr>
      </w:pPr>
    </w:p>
    <w:p w14:paraId="3F11B20B" w14:textId="19B1AB3C" w:rsidR="00702829" w:rsidRPr="00214F6D" w:rsidRDefault="00214F6D" w:rsidP="00377E84">
      <w:pPr>
        <w:pStyle w:val="Geenafstand"/>
        <w:spacing w:line="360" w:lineRule="auto"/>
        <w:rPr>
          <w:rFonts w:ascii="Verdana" w:hAnsi="Verdana"/>
          <w:i/>
          <w:sz w:val="20"/>
          <w:szCs w:val="20"/>
        </w:rPr>
      </w:pPr>
      <w:r w:rsidRPr="00214F6D">
        <w:rPr>
          <w:rFonts w:ascii="Verdana" w:hAnsi="Verdana"/>
          <w:i/>
          <w:sz w:val="20"/>
          <w:szCs w:val="20"/>
        </w:rPr>
        <w:t>Deze scriptie is geanonimiseerd. Vertrouwelijke informatie is verwijderd.</w:t>
      </w:r>
    </w:p>
    <w:p w14:paraId="50D4D6A0" w14:textId="7DF64E04" w:rsidR="00702829" w:rsidRDefault="00702829" w:rsidP="00377E84">
      <w:pPr>
        <w:pStyle w:val="Geenafstand"/>
        <w:spacing w:line="360" w:lineRule="auto"/>
        <w:rPr>
          <w:rFonts w:ascii="Verdana" w:hAnsi="Verdana"/>
          <w:sz w:val="20"/>
          <w:szCs w:val="20"/>
        </w:rPr>
      </w:pPr>
    </w:p>
    <w:p w14:paraId="2624AF23" w14:textId="77777777" w:rsidR="00702829" w:rsidRDefault="00702829" w:rsidP="00377E84">
      <w:pPr>
        <w:pStyle w:val="Geenafstand"/>
        <w:spacing w:line="360" w:lineRule="auto"/>
        <w:rPr>
          <w:rFonts w:ascii="Verdana" w:hAnsi="Verdana"/>
          <w:sz w:val="20"/>
          <w:szCs w:val="20"/>
        </w:rPr>
      </w:pPr>
    </w:p>
    <w:p w14:paraId="5571FF3B" w14:textId="02771600" w:rsidR="00445920" w:rsidRDefault="00445920" w:rsidP="00377E84">
      <w:pPr>
        <w:pStyle w:val="Geenafstand"/>
        <w:spacing w:line="360" w:lineRule="auto"/>
        <w:rPr>
          <w:rFonts w:ascii="Verdana" w:hAnsi="Verdana"/>
          <w:sz w:val="20"/>
          <w:szCs w:val="20"/>
        </w:rPr>
      </w:pPr>
    </w:p>
    <w:p w14:paraId="5877D0F5" w14:textId="467E490B" w:rsidR="00445920" w:rsidRDefault="00445920" w:rsidP="00377E84">
      <w:pPr>
        <w:pStyle w:val="Geenafstand"/>
        <w:spacing w:line="360" w:lineRule="auto"/>
        <w:rPr>
          <w:rFonts w:ascii="Verdana" w:hAnsi="Verdana"/>
          <w:sz w:val="20"/>
          <w:szCs w:val="20"/>
        </w:rPr>
      </w:pPr>
    </w:p>
    <w:p w14:paraId="75C51731" w14:textId="1AA0489C" w:rsidR="007A419E" w:rsidRDefault="007A419E" w:rsidP="00377E84">
      <w:pPr>
        <w:pStyle w:val="Geenafstand"/>
        <w:spacing w:line="360" w:lineRule="auto"/>
        <w:rPr>
          <w:rFonts w:ascii="Verdana" w:hAnsi="Verdana"/>
          <w:sz w:val="20"/>
          <w:szCs w:val="20"/>
        </w:rPr>
      </w:pPr>
    </w:p>
    <w:p w14:paraId="2DEFBC15" w14:textId="06E9D109" w:rsidR="007A419E" w:rsidRDefault="0001330A" w:rsidP="0001330A">
      <w:pPr>
        <w:pStyle w:val="Titel"/>
      </w:pPr>
      <w:r>
        <w:t>Colofon</w:t>
      </w:r>
    </w:p>
    <w:p w14:paraId="4D4EF8FC" w14:textId="69F4CD77" w:rsidR="007A419E" w:rsidRDefault="007A419E" w:rsidP="00377E84">
      <w:pPr>
        <w:pStyle w:val="Geenafstand"/>
        <w:spacing w:line="360" w:lineRule="auto"/>
        <w:rPr>
          <w:rFonts w:ascii="Verdana" w:hAnsi="Verdana"/>
          <w:sz w:val="20"/>
          <w:szCs w:val="20"/>
        </w:rPr>
      </w:pPr>
    </w:p>
    <w:p w14:paraId="35896B2F" w14:textId="65F719CF" w:rsidR="00C05620" w:rsidRDefault="00C05620" w:rsidP="00C05620"/>
    <w:p w14:paraId="73E1B539" w14:textId="77777777" w:rsidR="00C05620" w:rsidRPr="00C05620" w:rsidRDefault="00C05620" w:rsidP="00C05620">
      <w:pPr>
        <w:rPr>
          <w:rFonts w:ascii="Verdana" w:hAnsi="Verdana"/>
          <w:sz w:val="20"/>
        </w:rPr>
      </w:pPr>
      <w:r w:rsidRPr="00C05620">
        <w:rPr>
          <w:rFonts w:ascii="Verdana" w:hAnsi="Verdana"/>
          <w:sz w:val="20"/>
        </w:rPr>
        <w:t>Auteur: Chelsea Ghirrao</w:t>
      </w:r>
    </w:p>
    <w:p w14:paraId="34F25307" w14:textId="18B962B7" w:rsidR="00C05620" w:rsidRPr="00C05620" w:rsidRDefault="00C05620" w:rsidP="00C05620">
      <w:pPr>
        <w:rPr>
          <w:rFonts w:ascii="Verdana" w:hAnsi="Verdana"/>
          <w:sz w:val="20"/>
        </w:rPr>
      </w:pPr>
      <w:r w:rsidRPr="00C05620">
        <w:rPr>
          <w:rFonts w:ascii="Verdana" w:hAnsi="Verdana"/>
          <w:sz w:val="20"/>
        </w:rPr>
        <w:t xml:space="preserve">Studentnummer: </w:t>
      </w:r>
      <w:r w:rsidR="00315665" w:rsidRPr="00214F6D">
        <w:rPr>
          <w:rFonts w:ascii="Verdana" w:hAnsi="Verdana"/>
          <w:i/>
          <w:sz w:val="20"/>
        </w:rPr>
        <w:t>vertrouwelijk</w:t>
      </w:r>
    </w:p>
    <w:p w14:paraId="4F680F2E" w14:textId="77777777" w:rsidR="00C05620" w:rsidRPr="00C05620" w:rsidRDefault="00C05620" w:rsidP="00C05620">
      <w:pPr>
        <w:rPr>
          <w:rFonts w:ascii="Verdana" w:hAnsi="Verdana"/>
          <w:sz w:val="20"/>
        </w:rPr>
      </w:pPr>
      <w:r w:rsidRPr="00C05620">
        <w:rPr>
          <w:rFonts w:ascii="Verdana" w:hAnsi="Verdana"/>
          <w:sz w:val="20"/>
        </w:rPr>
        <w:t>School: Hogeschool Leiden</w:t>
      </w:r>
    </w:p>
    <w:p w14:paraId="661B372B" w14:textId="49A5281A" w:rsidR="00C05620" w:rsidRPr="00C05620" w:rsidRDefault="00C05620" w:rsidP="00C05620">
      <w:pPr>
        <w:rPr>
          <w:rFonts w:ascii="Verdana" w:hAnsi="Verdana"/>
          <w:sz w:val="20"/>
        </w:rPr>
      </w:pPr>
      <w:r w:rsidRPr="00C05620">
        <w:rPr>
          <w:rFonts w:ascii="Verdana" w:hAnsi="Verdana"/>
          <w:sz w:val="20"/>
        </w:rPr>
        <w:t>Opleiding: Commun</w:t>
      </w:r>
      <w:r w:rsidR="006E4773">
        <w:rPr>
          <w:rFonts w:ascii="Verdana" w:hAnsi="Verdana"/>
          <w:sz w:val="20"/>
        </w:rPr>
        <w:t>i</w:t>
      </w:r>
      <w:bookmarkStart w:id="1" w:name="_GoBack"/>
      <w:bookmarkEnd w:id="1"/>
      <w:r w:rsidRPr="00C05620">
        <w:rPr>
          <w:rFonts w:ascii="Verdana" w:hAnsi="Verdana"/>
          <w:sz w:val="20"/>
        </w:rPr>
        <w:t>catie</w:t>
      </w:r>
    </w:p>
    <w:p w14:paraId="3D205632" w14:textId="77777777" w:rsidR="00C05620" w:rsidRPr="006E4773" w:rsidRDefault="00C05620" w:rsidP="00C05620">
      <w:pPr>
        <w:rPr>
          <w:rFonts w:ascii="Verdana" w:hAnsi="Verdana"/>
          <w:sz w:val="20"/>
          <w:lang w:val="en-US"/>
        </w:rPr>
      </w:pPr>
      <w:r w:rsidRPr="006E4773">
        <w:rPr>
          <w:rFonts w:ascii="Verdana" w:hAnsi="Verdana"/>
          <w:sz w:val="20"/>
          <w:lang w:val="en-US"/>
        </w:rPr>
        <w:t>Thema: Customers</w:t>
      </w:r>
    </w:p>
    <w:p w14:paraId="1C979362" w14:textId="77777777" w:rsidR="00C05620" w:rsidRPr="006E4773" w:rsidRDefault="00C05620" w:rsidP="00C05620">
      <w:pPr>
        <w:rPr>
          <w:rFonts w:ascii="Verdana" w:hAnsi="Verdana"/>
          <w:sz w:val="20"/>
          <w:lang w:val="en-US"/>
        </w:rPr>
      </w:pPr>
      <w:r w:rsidRPr="006E4773">
        <w:rPr>
          <w:rFonts w:ascii="Verdana" w:hAnsi="Verdana"/>
          <w:sz w:val="20"/>
          <w:lang w:val="en-US"/>
        </w:rPr>
        <w:t xml:space="preserve">Model: The Apostle Model, Jones &amp; Sasser </w:t>
      </w:r>
    </w:p>
    <w:p w14:paraId="7DFDDA8F" w14:textId="77777777" w:rsidR="00C05620" w:rsidRPr="006E4773" w:rsidRDefault="00C05620" w:rsidP="00C05620">
      <w:pPr>
        <w:rPr>
          <w:rFonts w:ascii="Verdana" w:hAnsi="Verdana"/>
          <w:sz w:val="20"/>
          <w:lang w:val="en-US"/>
        </w:rPr>
      </w:pPr>
    </w:p>
    <w:p w14:paraId="0EB6967D" w14:textId="77777777" w:rsidR="00C05620" w:rsidRPr="00C05620" w:rsidRDefault="00C05620" w:rsidP="00C05620">
      <w:pPr>
        <w:rPr>
          <w:rFonts w:ascii="Verdana" w:hAnsi="Verdana"/>
          <w:sz w:val="20"/>
        </w:rPr>
      </w:pPr>
      <w:r w:rsidRPr="00C05620">
        <w:rPr>
          <w:rFonts w:ascii="Verdana" w:hAnsi="Verdana"/>
          <w:sz w:val="20"/>
        </w:rPr>
        <w:t>Afstudeerbegeleider: Piet Hein Coebergh</w:t>
      </w:r>
    </w:p>
    <w:p w14:paraId="0DB7FAAD" w14:textId="77777777" w:rsidR="00C05620" w:rsidRPr="00C05620" w:rsidRDefault="00C05620" w:rsidP="00C05620">
      <w:pPr>
        <w:rPr>
          <w:rFonts w:ascii="Verdana" w:hAnsi="Verdana"/>
          <w:sz w:val="20"/>
        </w:rPr>
      </w:pPr>
      <w:r w:rsidRPr="00C05620">
        <w:rPr>
          <w:rFonts w:ascii="Verdana" w:hAnsi="Verdana"/>
          <w:sz w:val="20"/>
        </w:rPr>
        <w:t>Eerste lezer: Martien Schriemer</w:t>
      </w:r>
    </w:p>
    <w:p w14:paraId="66187A57" w14:textId="77777777" w:rsidR="00C05620" w:rsidRPr="00C05620" w:rsidRDefault="00C05620" w:rsidP="00C05620">
      <w:pPr>
        <w:rPr>
          <w:rFonts w:ascii="Verdana" w:hAnsi="Verdana"/>
          <w:sz w:val="20"/>
        </w:rPr>
      </w:pPr>
      <w:r w:rsidRPr="00C05620">
        <w:rPr>
          <w:rFonts w:ascii="Verdana" w:hAnsi="Verdana"/>
          <w:sz w:val="20"/>
        </w:rPr>
        <w:t>Tweede lezer: Edwin van Rooyen</w:t>
      </w:r>
    </w:p>
    <w:p w14:paraId="541A3DFC" w14:textId="77777777" w:rsidR="00C05620" w:rsidRPr="00C05620" w:rsidRDefault="00C05620" w:rsidP="00C05620">
      <w:pPr>
        <w:rPr>
          <w:rFonts w:ascii="Verdana" w:hAnsi="Verdana"/>
          <w:sz w:val="20"/>
        </w:rPr>
      </w:pPr>
      <w:r w:rsidRPr="00C05620">
        <w:rPr>
          <w:rFonts w:ascii="Verdana" w:hAnsi="Verdana"/>
          <w:sz w:val="20"/>
        </w:rPr>
        <w:t>Kans: 1</w:t>
      </w:r>
    </w:p>
    <w:p w14:paraId="0DC8D959" w14:textId="77777777" w:rsidR="00C05620" w:rsidRPr="00C05620" w:rsidRDefault="00C05620" w:rsidP="00C05620">
      <w:pPr>
        <w:rPr>
          <w:rFonts w:ascii="Verdana" w:hAnsi="Verdana"/>
          <w:sz w:val="20"/>
        </w:rPr>
      </w:pPr>
    </w:p>
    <w:p w14:paraId="6D46D4EA" w14:textId="77777777" w:rsidR="00C05620" w:rsidRPr="00C05620" w:rsidRDefault="00C05620" w:rsidP="00C05620">
      <w:pPr>
        <w:rPr>
          <w:rFonts w:ascii="Verdana" w:hAnsi="Verdana"/>
          <w:sz w:val="20"/>
        </w:rPr>
      </w:pPr>
      <w:r w:rsidRPr="00C05620">
        <w:rPr>
          <w:rFonts w:ascii="Verdana" w:hAnsi="Verdana"/>
          <w:sz w:val="20"/>
        </w:rPr>
        <w:t xml:space="preserve">Organisatie: Leidse Schouwburg – Stadsgehoorzaal </w:t>
      </w:r>
    </w:p>
    <w:p w14:paraId="51630DF1" w14:textId="77777777" w:rsidR="00C05620" w:rsidRPr="00C05620" w:rsidRDefault="00C05620" w:rsidP="00C05620">
      <w:pPr>
        <w:rPr>
          <w:rFonts w:ascii="Verdana" w:hAnsi="Verdana"/>
          <w:sz w:val="20"/>
        </w:rPr>
      </w:pPr>
      <w:r w:rsidRPr="00C05620">
        <w:rPr>
          <w:rFonts w:ascii="Verdana" w:hAnsi="Verdana"/>
          <w:sz w:val="20"/>
        </w:rPr>
        <w:t>Plaats: Leiden</w:t>
      </w:r>
    </w:p>
    <w:p w14:paraId="601AB6FB" w14:textId="5F0B0F18" w:rsidR="00C05620" w:rsidRPr="00C05620" w:rsidRDefault="00C05620" w:rsidP="00C05620">
      <w:pPr>
        <w:rPr>
          <w:rFonts w:ascii="Verdana" w:hAnsi="Verdana"/>
          <w:sz w:val="20"/>
        </w:rPr>
      </w:pPr>
      <w:r w:rsidRPr="00C05620">
        <w:rPr>
          <w:rFonts w:ascii="Verdana" w:hAnsi="Verdana"/>
          <w:sz w:val="20"/>
        </w:rPr>
        <w:t xml:space="preserve">Bedrijfsbegeleider: </w:t>
      </w:r>
      <w:r w:rsidR="00315665" w:rsidRPr="00315665">
        <w:rPr>
          <w:rFonts w:ascii="Verdana" w:hAnsi="Verdana"/>
          <w:i/>
          <w:sz w:val="20"/>
        </w:rPr>
        <w:t>vertrouwelijk</w:t>
      </w:r>
    </w:p>
    <w:p w14:paraId="7BEAB29E" w14:textId="77777777" w:rsidR="00C05620" w:rsidRPr="00C05620" w:rsidRDefault="00C05620" w:rsidP="00C05620">
      <w:pPr>
        <w:rPr>
          <w:rFonts w:ascii="Verdana" w:hAnsi="Verdana"/>
          <w:sz w:val="20"/>
        </w:rPr>
      </w:pPr>
    </w:p>
    <w:p w14:paraId="75D345C4" w14:textId="77777777" w:rsidR="00C05620" w:rsidRPr="00C05620" w:rsidRDefault="00C05620" w:rsidP="00C05620">
      <w:pPr>
        <w:rPr>
          <w:rFonts w:ascii="Verdana" w:hAnsi="Verdana"/>
          <w:sz w:val="20"/>
        </w:rPr>
      </w:pPr>
      <w:r w:rsidRPr="00C05620">
        <w:rPr>
          <w:rFonts w:ascii="Verdana" w:hAnsi="Verdana"/>
          <w:sz w:val="20"/>
        </w:rPr>
        <w:t>Leiden, 10 januari 2018</w:t>
      </w:r>
    </w:p>
    <w:p w14:paraId="45285F79" w14:textId="055F7145" w:rsidR="00C05620" w:rsidRPr="00C05620" w:rsidRDefault="00C05620" w:rsidP="00C05620">
      <w:pPr>
        <w:rPr>
          <w:rFonts w:ascii="Verdana" w:hAnsi="Verdana"/>
          <w:sz w:val="20"/>
        </w:rPr>
      </w:pPr>
      <w:r w:rsidRPr="00C05620">
        <w:rPr>
          <w:rFonts w:ascii="Verdana" w:hAnsi="Verdana"/>
          <w:sz w:val="20"/>
        </w:rPr>
        <w:t>Aantal woorden:</w:t>
      </w:r>
      <w:r w:rsidR="006764C7">
        <w:rPr>
          <w:rFonts w:ascii="Verdana" w:hAnsi="Verdana"/>
          <w:sz w:val="20"/>
        </w:rPr>
        <w:t xml:space="preserve"> 14522</w:t>
      </w:r>
    </w:p>
    <w:p w14:paraId="669FF4D5" w14:textId="7B370DBC" w:rsidR="001F17EF" w:rsidRDefault="001F17EF" w:rsidP="00377E84">
      <w:pPr>
        <w:pStyle w:val="Geenafstand"/>
        <w:spacing w:line="360" w:lineRule="auto"/>
        <w:rPr>
          <w:rFonts w:ascii="Verdana" w:hAnsi="Verdana"/>
          <w:sz w:val="20"/>
          <w:szCs w:val="20"/>
        </w:rPr>
      </w:pPr>
    </w:p>
    <w:p w14:paraId="167700F2" w14:textId="425F5B48" w:rsidR="001F17EF" w:rsidRDefault="001F17EF" w:rsidP="00377E84">
      <w:pPr>
        <w:pStyle w:val="Geenafstand"/>
        <w:spacing w:line="360" w:lineRule="auto"/>
        <w:rPr>
          <w:rFonts w:ascii="Verdana" w:hAnsi="Verdana"/>
          <w:sz w:val="20"/>
          <w:szCs w:val="20"/>
        </w:rPr>
      </w:pPr>
    </w:p>
    <w:p w14:paraId="6F4229AB" w14:textId="02A13300" w:rsidR="001F17EF" w:rsidRDefault="001F17EF" w:rsidP="00377E84">
      <w:pPr>
        <w:pStyle w:val="Geenafstand"/>
        <w:spacing w:line="360" w:lineRule="auto"/>
        <w:rPr>
          <w:rFonts w:ascii="Verdana" w:hAnsi="Verdana"/>
          <w:sz w:val="20"/>
          <w:szCs w:val="20"/>
        </w:rPr>
      </w:pPr>
    </w:p>
    <w:p w14:paraId="4EA1E77F" w14:textId="0902FB1D" w:rsidR="00EC0BA4" w:rsidRPr="00D604E5" w:rsidRDefault="00C05620" w:rsidP="00377E84">
      <w:pPr>
        <w:pStyle w:val="Geenafstand"/>
        <w:spacing w:line="360" w:lineRule="auto"/>
        <w:rPr>
          <w:rStyle w:val="TitelChar"/>
          <w:rFonts w:ascii="Verdana" w:eastAsiaTheme="minorHAnsi" w:hAnsi="Verdana" w:cstheme="minorBidi"/>
          <w:i/>
          <w:spacing w:val="0"/>
          <w:kern w:val="0"/>
          <w:sz w:val="14"/>
          <w:szCs w:val="14"/>
          <w:lang w:val="en-US"/>
        </w:rPr>
      </w:pPr>
      <w:r w:rsidRPr="006E4773">
        <w:rPr>
          <w:rStyle w:val="TitelChar"/>
          <w:i/>
          <w:color w:val="C4BC96" w:themeColor="background2" w:themeShade="BF"/>
          <w:sz w:val="48"/>
          <w:szCs w:val="48"/>
          <w:lang w:eastAsia="nl-NL"/>
        </w:rPr>
        <w:t xml:space="preserve"> </w:t>
      </w:r>
      <w:r w:rsidR="00EC0BA4" w:rsidRPr="00D604E5">
        <w:rPr>
          <w:rStyle w:val="TitelChar"/>
          <w:i/>
          <w:color w:val="C4BC96" w:themeColor="background2" w:themeShade="BF"/>
          <w:sz w:val="48"/>
          <w:szCs w:val="48"/>
          <w:lang w:val="en-US" w:eastAsia="nl-NL"/>
        </w:rPr>
        <w:t xml:space="preserve">‘’He profits most who serves best.’’ </w:t>
      </w:r>
    </w:p>
    <w:p w14:paraId="05C3FF12" w14:textId="4D10EDB6" w:rsidR="00EC0BA4" w:rsidRPr="00377E84" w:rsidRDefault="00EC0BA4" w:rsidP="00EC0BA4">
      <w:pPr>
        <w:spacing w:before="100" w:beforeAutospacing="1" w:after="100" w:afterAutospacing="1" w:line="240" w:lineRule="auto"/>
        <w:jc w:val="right"/>
        <w:rPr>
          <w:rFonts w:ascii="Verdana" w:eastAsia="Times New Roman" w:hAnsi="Verdana" w:cs="Times New Roman"/>
          <w:color w:val="C4BC96" w:themeColor="background2" w:themeShade="BF"/>
          <w:sz w:val="18"/>
          <w:szCs w:val="20"/>
          <w:lang w:eastAsia="nl-NL"/>
        </w:rPr>
      </w:pPr>
      <w:r w:rsidRPr="00377E84">
        <w:rPr>
          <w:rStyle w:val="TitelChar"/>
          <w:color w:val="C4BC96" w:themeColor="background2" w:themeShade="BF"/>
          <w:sz w:val="28"/>
        </w:rPr>
        <w:t xml:space="preserve">– </w:t>
      </w:r>
      <w:r w:rsidRPr="00377E84">
        <w:rPr>
          <w:rStyle w:val="TitelChar"/>
          <w:color w:val="C4BC96" w:themeColor="background2" w:themeShade="BF"/>
          <w:sz w:val="28"/>
          <w:lang w:eastAsia="nl-NL"/>
        </w:rPr>
        <w:t>Arthur F. Sheldon</w:t>
      </w:r>
      <w:r w:rsidRPr="00377E84">
        <w:rPr>
          <w:rStyle w:val="TitelChar"/>
          <w:color w:val="C4BC96" w:themeColor="background2" w:themeShade="BF"/>
          <w:sz w:val="28"/>
        </w:rPr>
        <w:t xml:space="preserve"> </w:t>
      </w:r>
    </w:p>
    <w:p w14:paraId="1274BF1F" w14:textId="77777777" w:rsidR="00EC0BA4" w:rsidRPr="0010066B" w:rsidRDefault="00EC0BA4" w:rsidP="009C029D">
      <w:pPr>
        <w:pStyle w:val="Geenafstand"/>
        <w:spacing w:line="360" w:lineRule="auto"/>
        <w:rPr>
          <w:rFonts w:ascii="Verdana" w:hAnsi="Verdana"/>
          <w:sz w:val="20"/>
          <w:szCs w:val="20"/>
        </w:rPr>
      </w:pPr>
    </w:p>
    <w:p w14:paraId="0302294F" w14:textId="77777777" w:rsidR="00A42C5B" w:rsidRDefault="00A42C5B" w:rsidP="00A42C5B"/>
    <w:p w14:paraId="5E63A2B6" w14:textId="2F6616F4" w:rsidR="00C02953" w:rsidRPr="00C02953" w:rsidRDefault="00C02953" w:rsidP="00C02953">
      <w:pPr>
        <w:rPr>
          <w:rFonts w:ascii="Calibri Light" w:eastAsiaTheme="majorEastAsia" w:hAnsi="Calibri Light" w:cs="Calibri Light"/>
          <w:bCs/>
          <w:color w:val="365F91" w:themeColor="accent1" w:themeShade="BF"/>
          <w:sz w:val="32"/>
          <w:szCs w:val="28"/>
          <w:highlight w:val="yellow"/>
        </w:rPr>
      </w:pPr>
      <w:r>
        <w:rPr>
          <w:rFonts w:ascii="Calibri Light" w:hAnsi="Calibri Light" w:cs="Calibri Light"/>
          <w:b/>
          <w:sz w:val="32"/>
          <w:highlight w:val="yellow"/>
        </w:rPr>
        <w:br w:type="page"/>
      </w:r>
    </w:p>
    <w:p w14:paraId="18C2C0E8" w14:textId="0BF2E5FE" w:rsidR="007E6651" w:rsidRPr="007E6651" w:rsidRDefault="003E2428" w:rsidP="007E6651">
      <w:pPr>
        <w:pStyle w:val="Kop1"/>
        <w:spacing w:line="360" w:lineRule="auto"/>
        <w:rPr>
          <w:rFonts w:ascii="Calibri Light" w:hAnsi="Calibri Light" w:cs="Calibri Light"/>
          <w:b w:val="0"/>
          <w:sz w:val="32"/>
        </w:rPr>
      </w:pPr>
      <w:bookmarkStart w:id="2" w:name="_Toc503296617"/>
      <w:r w:rsidRPr="001F4B80">
        <w:rPr>
          <w:rFonts w:ascii="Calibri Light" w:hAnsi="Calibri Light" w:cs="Calibri Light"/>
          <w:b w:val="0"/>
          <w:sz w:val="32"/>
        </w:rPr>
        <w:lastRenderedPageBreak/>
        <w:t>Voorwoord</w:t>
      </w:r>
      <w:r>
        <w:rPr>
          <w:rFonts w:ascii="Calibri Light" w:hAnsi="Calibri Light" w:cs="Calibri Light"/>
          <w:b w:val="0"/>
          <w:sz w:val="32"/>
        </w:rPr>
        <w:t xml:space="preserve"> </w:t>
      </w:r>
    </w:p>
    <w:p w14:paraId="59B959BA" w14:textId="77777777" w:rsidR="001F4B80" w:rsidRPr="00C9401F" w:rsidRDefault="001F4B80" w:rsidP="001F4B80">
      <w:pPr>
        <w:spacing w:after="160" w:line="360" w:lineRule="auto"/>
        <w:rPr>
          <w:rFonts w:ascii="Verdana" w:eastAsia="Calibri" w:hAnsi="Verdana" w:cs="Times New Roman"/>
          <w:i/>
          <w:sz w:val="20"/>
        </w:rPr>
      </w:pPr>
      <w:r w:rsidRPr="00C9401F">
        <w:rPr>
          <w:rFonts w:ascii="Verdana" w:eastAsia="Times New Roman" w:hAnsi="Verdana" w:cs="Times New Roman"/>
          <w:i/>
          <w:sz w:val="20"/>
          <w:szCs w:val="20"/>
        </w:rPr>
        <w:t>Een deel van de tekst is verwijderd in verband met anonimiteit.</w:t>
      </w:r>
    </w:p>
    <w:p w14:paraId="08F963B7" w14:textId="47EA1256" w:rsidR="00B67CF7" w:rsidRPr="007E6651" w:rsidRDefault="00B67CF7" w:rsidP="007E6651">
      <w:pPr>
        <w:spacing w:line="360" w:lineRule="auto"/>
        <w:rPr>
          <w:rFonts w:ascii="Verdana" w:hAnsi="Verdana"/>
          <w:sz w:val="20"/>
          <w:szCs w:val="20"/>
        </w:rPr>
      </w:pPr>
    </w:p>
    <w:p w14:paraId="0A8A74EE" w14:textId="77777777" w:rsidR="003E2428" w:rsidRPr="007E6651" w:rsidRDefault="003E2428" w:rsidP="007E6651">
      <w:pPr>
        <w:pStyle w:val="Kop1"/>
        <w:spacing w:line="360" w:lineRule="auto"/>
        <w:rPr>
          <w:rFonts w:ascii="Verdana" w:hAnsi="Verdana" w:cs="Calibri Light"/>
          <w:b w:val="0"/>
          <w:sz w:val="20"/>
        </w:rPr>
      </w:pPr>
    </w:p>
    <w:p w14:paraId="00C9A2DC" w14:textId="5E4A332F" w:rsidR="003E2428" w:rsidRDefault="003E2428" w:rsidP="00A42C5B">
      <w:pPr>
        <w:pStyle w:val="Kop1"/>
        <w:rPr>
          <w:rFonts w:ascii="Calibri Light" w:hAnsi="Calibri Light" w:cs="Calibri Light"/>
          <w:b w:val="0"/>
          <w:sz w:val="32"/>
        </w:rPr>
      </w:pPr>
    </w:p>
    <w:p w14:paraId="5F9A82FD" w14:textId="4F2A72D5" w:rsidR="00B67CF7" w:rsidRDefault="00B67CF7" w:rsidP="00B67CF7"/>
    <w:p w14:paraId="2A842E05" w14:textId="50BB152A" w:rsidR="00B67CF7" w:rsidRDefault="00B67CF7" w:rsidP="00B67CF7"/>
    <w:p w14:paraId="3427C7F9" w14:textId="38E3373B" w:rsidR="001F4B80" w:rsidRDefault="001F4B80" w:rsidP="00B67CF7"/>
    <w:p w14:paraId="7FCA950B" w14:textId="777B64AE" w:rsidR="001F4B80" w:rsidRDefault="001F4B80" w:rsidP="00B67CF7"/>
    <w:p w14:paraId="53D25C2C" w14:textId="511B3AC9" w:rsidR="001F4B80" w:rsidRDefault="001F4B80" w:rsidP="00B67CF7"/>
    <w:p w14:paraId="1CAB2277" w14:textId="00D9D7A3" w:rsidR="001F4B80" w:rsidRDefault="001F4B80" w:rsidP="00B67CF7"/>
    <w:p w14:paraId="4032371F" w14:textId="11FF34BC" w:rsidR="001F4B80" w:rsidRDefault="001F4B80" w:rsidP="00B67CF7"/>
    <w:p w14:paraId="0696C221" w14:textId="634A4F22" w:rsidR="001F4B80" w:rsidRDefault="001F4B80" w:rsidP="00B67CF7"/>
    <w:p w14:paraId="34CAB141" w14:textId="1DA7BB16" w:rsidR="001F4B80" w:rsidRDefault="001F4B80" w:rsidP="00B67CF7"/>
    <w:p w14:paraId="46C1077E" w14:textId="436755C0" w:rsidR="001F4B80" w:rsidRDefault="001F4B80" w:rsidP="00B67CF7"/>
    <w:p w14:paraId="6E5184B5" w14:textId="4DA35126" w:rsidR="001F4B80" w:rsidRDefault="001F4B80" w:rsidP="00B67CF7"/>
    <w:p w14:paraId="0D6D0C81" w14:textId="759B474B" w:rsidR="001F4B80" w:rsidRDefault="001F4B80" w:rsidP="00B67CF7"/>
    <w:p w14:paraId="610AF291" w14:textId="1ACB9F77" w:rsidR="001F4B80" w:rsidRDefault="001F4B80" w:rsidP="00B67CF7"/>
    <w:p w14:paraId="10B14F4E" w14:textId="14E8687F" w:rsidR="001F4B80" w:rsidRDefault="001F4B80" w:rsidP="00B67CF7"/>
    <w:p w14:paraId="61A21D69" w14:textId="4F23A38D" w:rsidR="001F4B80" w:rsidRDefault="001F4B80" w:rsidP="00B67CF7"/>
    <w:p w14:paraId="25463EE0" w14:textId="77777777" w:rsidR="001F4B80" w:rsidRDefault="001F4B80" w:rsidP="00B67CF7"/>
    <w:p w14:paraId="0BBDC9ED" w14:textId="419A43FA" w:rsidR="00B67CF7" w:rsidRDefault="00B67CF7" w:rsidP="00B67CF7"/>
    <w:p w14:paraId="562EA1AA" w14:textId="77777777" w:rsidR="007D537B" w:rsidRPr="00B67CF7" w:rsidRDefault="007D537B" w:rsidP="00B67CF7"/>
    <w:p w14:paraId="7A93C08E" w14:textId="702CC68B" w:rsidR="0086703B" w:rsidRDefault="0086703B" w:rsidP="00A42C5B">
      <w:pPr>
        <w:pStyle w:val="Kop1"/>
        <w:rPr>
          <w:rFonts w:ascii="Calibri Light" w:hAnsi="Calibri Light" w:cs="Calibri Light"/>
          <w:b w:val="0"/>
          <w:sz w:val="32"/>
        </w:rPr>
      </w:pPr>
      <w:bookmarkStart w:id="3" w:name="_Hlk503306857"/>
      <w:r w:rsidRPr="003923D6">
        <w:rPr>
          <w:rFonts w:ascii="Calibri Light" w:hAnsi="Calibri Light" w:cs="Calibri Light"/>
          <w:b w:val="0"/>
          <w:sz w:val="32"/>
        </w:rPr>
        <w:lastRenderedPageBreak/>
        <w:t>Samenvatting</w:t>
      </w:r>
      <w:bookmarkEnd w:id="2"/>
    </w:p>
    <w:p w14:paraId="3E30298E" w14:textId="76E834A1" w:rsidR="003923D6" w:rsidRPr="004067F3" w:rsidRDefault="00E85669" w:rsidP="003923D6">
      <w:pPr>
        <w:spacing w:after="160" w:line="360" w:lineRule="auto"/>
        <w:rPr>
          <w:rFonts w:ascii="Verdana" w:eastAsia="Calibri" w:hAnsi="Verdana" w:cs="Calibri"/>
          <w:sz w:val="20"/>
          <w:szCs w:val="20"/>
        </w:rPr>
      </w:pPr>
      <w:r>
        <w:rPr>
          <w:rFonts w:ascii="Verdana" w:eastAsia="Calibri" w:hAnsi="Verdana" w:cs="Calibri"/>
          <w:sz w:val="20"/>
          <w:szCs w:val="20"/>
        </w:rPr>
        <w:t xml:space="preserve">In deze afstudeerscriptie </w:t>
      </w:r>
      <w:r w:rsidR="004067F3">
        <w:rPr>
          <w:rFonts w:ascii="Verdana" w:eastAsia="Calibri" w:hAnsi="Verdana" w:cs="Calibri"/>
          <w:sz w:val="20"/>
          <w:szCs w:val="20"/>
        </w:rPr>
        <w:t xml:space="preserve">doet de opdrachtnemer Chelsea Ghirrao onderzoek naar de klantloyaliteit van de </w:t>
      </w:r>
      <w:r>
        <w:rPr>
          <w:rFonts w:ascii="Verdana" w:eastAsia="Calibri" w:hAnsi="Verdana" w:cs="Calibri"/>
          <w:sz w:val="20"/>
          <w:szCs w:val="20"/>
        </w:rPr>
        <w:t xml:space="preserve">bezoekers van de Leidse Schouwburg – Stadsgehoorzaal, hierna te noemen </w:t>
      </w:r>
      <w:bookmarkEnd w:id="3"/>
      <w:r>
        <w:rPr>
          <w:rFonts w:ascii="Verdana" w:eastAsia="Calibri" w:hAnsi="Verdana" w:cs="Calibri"/>
          <w:sz w:val="20"/>
          <w:szCs w:val="20"/>
        </w:rPr>
        <w:t xml:space="preserve">LS – SGZ. </w:t>
      </w:r>
      <w:r w:rsidR="003923D6">
        <w:rPr>
          <w:rFonts w:ascii="Verdana" w:eastAsia="Calibri" w:hAnsi="Verdana" w:cs="Calibri"/>
          <w:sz w:val="20"/>
          <w:szCs w:val="20"/>
        </w:rPr>
        <w:t xml:space="preserve">De probleemstelling van het onderzoek luidt: </w:t>
      </w:r>
      <w:r w:rsidR="003923D6" w:rsidRPr="00277E3B">
        <w:rPr>
          <w:rFonts w:ascii="Verdana" w:eastAsia="Calibri" w:hAnsi="Verdana" w:cs="Calibri"/>
          <w:i/>
          <w:sz w:val="20"/>
          <w:szCs w:val="20"/>
        </w:rPr>
        <w:t>‘’Hoe kan de communicatie van Leidse Schouwburg – Stadsgehoorzaal bijdragen aan de loyaliteit van de doelgroep?’’</w:t>
      </w:r>
    </w:p>
    <w:p w14:paraId="58B6FBA2" w14:textId="1A823AE6" w:rsidR="003923D6" w:rsidRPr="001500D0" w:rsidRDefault="003923D6" w:rsidP="003923D6">
      <w:pPr>
        <w:spacing w:line="360" w:lineRule="auto"/>
        <w:rPr>
          <w:rFonts w:ascii="Verdana" w:hAnsi="Verdana"/>
          <w:sz w:val="20"/>
          <w:szCs w:val="20"/>
        </w:rPr>
      </w:pPr>
      <w:r>
        <w:rPr>
          <w:rFonts w:ascii="Verdana" w:hAnsi="Verdana"/>
          <w:sz w:val="20"/>
          <w:szCs w:val="20"/>
        </w:rPr>
        <w:t>In</w:t>
      </w:r>
      <w:r w:rsidRPr="008A0F0D">
        <w:rPr>
          <w:rFonts w:ascii="Verdana" w:hAnsi="Verdana"/>
          <w:sz w:val="20"/>
          <w:szCs w:val="20"/>
        </w:rPr>
        <w:t xml:space="preserve"> 2011 vond een fusie plaats tussen de Leidse Schouwburg en Stadsgehoorzaal. </w:t>
      </w:r>
      <w:r>
        <w:rPr>
          <w:rFonts w:ascii="Verdana" w:hAnsi="Verdana"/>
          <w:sz w:val="20"/>
          <w:szCs w:val="20"/>
        </w:rPr>
        <w:t xml:space="preserve">De LS – SGZ biedt voorstellingen en concerten aan in de volgende genres: </w:t>
      </w:r>
      <w:r w:rsidRPr="008A0F0D">
        <w:rPr>
          <w:rFonts w:ascii="Verdana" w:hAnsi="Verdana"/>
          <w:sz w:val="20"/>
          <w:szCs w:val="20"/>
        </w:rPr>
        <w:t xml:space="preserve">toneel, cabaret, (klassieke) muziek, muziektheater, musical, dans, </w:t>
      </w:r>
      <w:r w:rsidRPr="004067F3">
        <w:rPr>
          <w:rFonts w:ascii="Verdana" w:hAnsi="Verdana"/>
          <w:i/>
          <w:sz w:val="20"/>
          <w:szCs w:val="20"/>
        </w:rPr>
        <w:t>language no problem,</w:t>
      </w:r>
      <w:r>
        <w:rPr>
          <w:rFonts w:ascii="Verdana" w:hAnsi="Verdana"/>
          <w:sz w:val="20"/>
          <w:szCs w:val="20"/>
        </w:rPr>
        <w:t xml:space="preserve"> </w:t>
      </w:r>
      <w:r w:rsidRPr="008A0F0D">
        <w:rPr>
          <w:rFonts w:ascii="Verdana" w:hAnsi="Verdana"/>
          <w:sz w:val="20"/>
          <w:szCs w:val="20"/>
        </w:rPr>
        <w:t>jeugd en jongeren</w:t>
      </w:r>
      <w:r w:rsidR="004067F3">
        <w:rPr>
          <w:rFonts w:ascii="Verdana" w:hAnsi="Verdana"/>
          <w:sz w:val="20"/>
          <w:szCs w:val="20"/>
        </w:rPr>
        <w:t xml:space="preserve">. </w:t>
      </w:r>
      <w:r>
        <w:rPr>
          <w:rFonts w:ascii="Verdana" w:hAnsi="Verdana"/>
          <w:sz w:val="20"/>
          <w:szCs w:val="20"/>
        </w:rPr>
        <w:t xml:space="preserve">Uit een extern onderzoek blijkt dat de LS – SGZ wel nieuwe bezoekers aan weet te trekken, maar zij geen herhaalbezoek brengen. De LS – SGZ </w:t>
      </w:r>
      <w:r w:rsidRPr="001500D0">
        <w:rPr>
          <w:rFonts w:ascii="Verdana" w:hAnsi="Verdana"/>
          <w:sz w:val="20"/>
          <w:szCs w:val="20"/>
        </w:rPr>
        <w:t>zet steeds meer communicatiemiddelen in om het publiek te bereiken op zoveel mogelijk manieren, maar dat heeft tot nu toe niet het gewenste resultaat opgeleverd.</w:t>
      </w:r>
      <w:r>
        <w:rPr>
          <w:rFonts w:ascii="Verdana" w:hAnsi="Verdana"/>
          <w:sz w:val="20"/>
          <w:szCs w:val="20"/>
        </w:rPr>
        <w:t xml:space="preserve"> </w:t>
      </w:r>
      <w:r w:rsidR="003B51FD">
        <w:rPr>
          <w:rFonts w:ascii="Verdana" w:hAnsi="Verdana"/>
          <w:sz w:val="20"/>
          <w:szCs w:val="20"/>
        </w:rPr>
        <w:t>Om die reden luidt de</w:t>
      </w:r>
      <w:r>
        <w:rPr>
          <w:rFonts w:ascii="Verdana" w:hAnsi="Verdana"/>
          <w:sz w:val="20"/>
          <w:szCs w:val="20"/>
        </w:rPr>
        <w:t xml:space="preserve"> doelstelling </w:t>
      </w:r>
      <w:r w:rsidR="003B51FD">
        <w:rPr>
          <w:rFonts w:ascii="Verdana" w:hAnsi="Verdana"/>
          <w:sz w:val="20"/>
          <w:szCs w:val="20"/>
        </w:rPr>
        <w:t>als volgt</w:t>
      </w:r>
      <w:r>
        <w:rPr>
          <w:rFonts w:ascii="Verdana" w:hAnsi="Verdana"/>
          <w:sz w:val="20"/>
          <w:szCs w:val="20"/>
        </w:rPr>
        <w:t>: ‘</w:t>
      </w:r>
      <w:r w:rsidRPr="003B51FD">
        <w:rPr>
          <w:rFonts w:ascii="Verdana" w:hAnsi="Verdana"/>
          <w:i/>
          <w:sz w:val="20"/>
          <w:szCs w:val="20"/>
        </w:rPr>
        <w:t>’</w:t>
      </w:r>
      <w:r w:rsidRPr="003B51FD">
        <w:rPr>
          <w:rFonts w:ascii="Verdana" w:eastAsia="Calibri" w:hAnsi="Verdana" w:cs="Calibri"/>
          <w:i/>
          <w:sz w:val="20"/>
          <w:szCs w:val="20"/>
        </w:rPr>
        <w:t>Inzicht geven in hoe de LS – SGZ communicatie kan inzetten teneinde een communicatieadvies te geven over hoe zij kan inspelen op de loyaliteit van haar doelgroep.’’</w:t>
      </w:r>
    </w:p>
    <w:p w14:paraId="7EE067E4" w14:textId="5A9BBC46" w:rsidR="003923D6" w:rsidRDefault="003923D6" w:rsidP="003923D6">
      <w:pPr>
        <w:spacing w:line="360" w:lineRule="auto"/>
        <w:rPr>
          <w:rFonts w:ascii="Verdana" w:hAnsi="Verdana"/>
          <w:sz w:val="20"/>
          <w:szCs w:val="20"/>
        </w:rPr>
      </w:pPr>
      <w:r>
        <w:rPr>
          <w:rFonts w:ascii="Verdana" w:hAnsi="Verdana"/>
          <w:sz w:val="20"/>
          <w:szCs w:val="20"/>
        </w:rPr>
        <w:t xml:space="preserve">In het onderzoek staat het </w:t>
      </w:r>
      <w:r w:rsidRPr="00E64662">
        <w:rPr>
          <w:rFonts w:ascii="Verdana" w:hAnsi="Verdana"/>
          <w:i/>
          <w:sz w:val="20"/>
          <w:szCs w:val="20"/>
        </w:rPr>
        <w:t>Apostle Model</w:t>
      </w:r>
      <w:r>
        <w:rPr>
          <w:rFonts w:ascii="Verdana" w:hAnsi="Verdana"/>
          <w:sz w:val="20"/>
          <w:szCs w:val="20"/>
        </w:rPr>
        <w:t xml:space="preserve"> van Jones &amp; Sasser centraal. De onderzoeker heeft hiervoor gekozen, omdat de theorie uitlegt </w:t>
      </w:r>
      <w:r w:rsidRPr="00E64662">
        <w:rPr>
          <w:rFonts w:ascii="Verdana" w:hAnsi="Verdana"/>
          <w:sz w:val="20"/>
          <w:szCs w:val="20"/>
        </w:rPr>
        <w:t xml:space="preserve">waarom tevredenheid niet automatisch leidt tot loyaliteit en loyaliteit niet altijd het gevolg van tevredenheid is. </w:t>
      </w:r>
    </w:p>
    <w:p w14:paraId="01FE8134" w14:textId="5CE20CAD" w:rsidR="003923D6" w:rsidRDefault="003B51FD" w:rsidP="003923D6">
      <w:pPr>
        <w:spacing w:line="360" w:lineRule="auto"/>
        <w:rPr>
          <w:rFonts w:ascii="Verdana" w:hAnsi="Verdana"/>
          <w:sz w:val="20"/>
          <w:szCs w:val="20"/>
        </w:rPr>
      </w:pPr>
      <w:r>
        <w:rPr>
          <w:rFonts w:ascii="Verdana" w:hAnsi="Verdana"/>
          <w:sz w:val="20"/>
          <w:szCs w:val="20"/>
        </w:rPr>
        <w:t xml:space="preserve">Er is gebruikgemaakt van </w:t>
      </w:r>
      <w:r w:rsidR="003923D6">
        <w:rPr>
          <w:rFonts w:ascii="Verdana" w:hAnsi="Verdana"/>
          <w:sz w:val="20"/>
          <w:szCs w:val="20"/>
        </w:rPr>
        <w:t xml:space="preserve">deskresearch </w:t>
      </w:r>
      <w:r>
        <w:rPr>
          <w:rFonts w:ascii="Verdana" w:hAnsi="Verdana"/>
          <w:sz w:val="20"/>
          <w:szCs w:val="20"/>
        </w:rPr>
        <w:t xml:space="preserve">en </w:t>
      </w:r>
      <w:r w:rsidR="003923D6">
        <w:rPr>
          <w:rFonts w:ascii="Verdana" w:hAnsi="Verdana"/>
          <w:sz w:val="20"/>
          <w:szCs w:val="20"/>
        </w:rPr>
        <w:t xml:space="preserve">fieldresearch. </w:t>
      </w:r>
      <w:r>
        <w:rPr>
          <w:rFonts w:ascii="Verdana" w:hAnsi="Verdana"/>
          <w:sz w:val="20"/>
          <w:szCs w:val="20"/>
        </w:rPr>
        <w:t xml:space="preserve">Vervolgens is er een kwalitatief onderzoek gedaan naar de </w:t>
      </w:r>
      <w:r w:rsidR="003E2428">
        <w:rPr>
          <w:rFonts w:ascii="Verdana" w:hAnsi="Verdana"/>
          <w:sz w:val="20"/>
          <w:szCs w:val="20"/>
        </w:rPr>
        <w:t xml:space="preserve">communicatiemiddelen van de LS – SGZ,  </w:t>
      </w:r>
      <w:r>
        <w:rPr>
          <w:rFonts w:ascii="Verdana" w:hAnsi="Verdana"/>
          <w:sz w:val="20"/>
          <w:szCs w:val="20"/>
        </w:rPr>
        <w:t>klanttevredenheid</w:t>
      </w:r>
      <w:r w:rsidR="003E2428">
        <w:rPr>
          <w:rFonts w:ascii="Verdana" w:hAnsi="Verdana"/>
          <w:sz w:val="20"/>
          <w:szCs w:val="20"/>
        </w:rPr>
        <w:t xml:space="preserve"> en </w:t>
      </w:r>
      <w:r>
        <w:rPr>
          <w:rFonts w:ascii="Verdana" w:hAnsi="Verdana"/>
          <w:sz w:val="20"/>
          <w:szCs w:val="20"/>
        </w:rPr>
        <w:t>klantloyaliteit</w:t>
      </w:r>
      <w:r w:rsidR="003E2428">
        <w:rPr>
          <w:rFonts w:ascii="Verdana" w:hAnsi="Verdana"/>
          <w:sz w:val="20"/>
          <w:szCs w:val="20"/>
        </w:rPr>
        <w:t xml:space="preserve"> </w:t>
      </w:r>
      <w:r>
        <w:rPr>
          <w:rFonts w:ascii="Verdana" w:hAnsi="Verdana"/>
          <w:sz w:val="20"/>
          <w:szCs w:val="20"/>
        </w:rPr>
        <w:t>van de doelgroep</w:t>
      </w:r>
      <w:r w:rsidR="003E2428">
        <w:rPr>
          <w:rFonts w:ascii="Verdana" w:hAnsi="Verdana"/>
          <w:sz w:val="20"/>
          <w:szCs w:val="20"/>
        </w:rPr>
        <w:t xml:space="preserve"> in de vorm van face-to-face interviews. </w:t>
      </w:r>
      <w:r w:rsidR="003923D6">
        <w:rPr>
          <w:rFonts w:ascii="Verdana" w:hAnsi="Verdana"/>
          <w:sz w:val="20"/>
          <w:szCs w:val="20"/>
        </w:rPr>
        <w:t xml:space="preserve">De doelgroep bestond uit </w:t>
      </w:r>
      <w:r w:rsidR="003923D6" w:rsidRPr="001500D0">
        <w:rPr>
          <w:rFonts w:ascii="Verdana" w:hAnsi="Verdana"/>
          <w:sz w:val="20"/>
          <w:szCs w:val="20"/>
        </w:rPr>
        <w:t>bezoekers die woonachtig zijn in Leiden en omstreken en één keer naar een voorstelling of concert zijn geweest in de Leidse Schouwburg of Stadsgehoorzaal in seizoen 16/17 en hun laatste bezoek is minstens vijf jaar geleden</w:t>
      </w:r>
      <w:r w:rsidR="003923D6">
        <w:rPr>
          <w:rFonts w:ascii="Verdana" w:hAnsi="Verdana"/>
          <w:sz w:val="20"/>
          <w:szCs w:val="20"/>
        </w:rPr>
        <w:t xml:space="preserve">. Er zijn twaalf respondenten geïnterviewd. </w:t>
      </w:r>
    </w:p>
    <w:p w14:paraId="3D3DCE2D" w14:textId="7B841561" w:rsidR="00A42C5B" w:rsidRPr="007E6651" w:rsidRDefault="003923D6" w:rsidP="007E6651">
      <w:pPr>
        <w:spacing w:line="360" w:lineRule="auto"/>
        <w:rPr>
          <w:rFonts w:ascii="Verdana" w:hAnsi="Verdana"/>
          <w:sz w:val="20"/>
          <w:szCs w:val="20"/>
        </w:rPr>
      </w:pPr>
      <w:r w:rsidRPr="00ED10CB">
        <w:rPr>
          <w:rFonts w:ascii="Verdana" w:hAnsi="Verdana"/>
          <w:sz w:val="20"/>
          <w:szCs w:val="20"/>
        </w:rPr>
        <w:t xml:space="preserve">Uit de resultaten blijkt dat de respondenten tevreden zijn over de organisatie en praktische redenen de voornaamste </w:t>
      </w:r>
      <w:r w:rsidR="003E2428" w:rsidRPr="00ED10CB">
        <w:rPr>
          <w:rFonts w:ascii="Verdana" w:hAnsi="Verdana"/>
          <w:sz w:val="20"/>
          <w:szCs w:val="20"/>
        </w:rPr>
        <w:t>redenen zijn</w:t>
      </w:r>
      <w:r w:rsidRPr="00ED10CB">
        <w:rPr>
          <w:rFonts w:ascii="Verdana" w:hAnsi="Verdana"/>
          <w:sz w:val="20"/>
          <w:szCs w:val="20"/>
        </w:rPr>
        <w:t xml:space="preserve"> om geen herhaalbezoek </w:t>
      </w:r>
      <w:r w:rsidR="003E2428" w:rsidRPr="00ED10CB">
        <w:rPr>
          <w:rFonts w:ascii="Verdana" w:hAnsi="Verdana"/>
          <w:sz w:val="20"/>
          <w:szCs w:val="20"/>
        </w:rPr>
        <w:t>te brengen.</w:t>
      </w:r>
      <w:r w:rsidRPr="00ED10CB">
        <w:rPr>
          <w:rFonts w:ascii="Verdana" w:hAnsi="Verdana"/>
          <w:sz w:val="20"/>
          <w:szCs w:val="20"/>
        </w:rPr>
        <w:t xml:space="preserve"> Dit komt </w:t>
      </w:r>
      <w:r w:rsidR="003E2428" w:rsidRPr="00ED10CB">
        <w:rPr>
          <w:rFonts w:ascii="Verdana" w:hAnsi="Verdana"/>
          <w:sz w:val="20"/>
          <w:szCs w:val="20"/>
        </w:rPr>
        <w:t>door</w:t>
      </w:r>
      <w:r w:rsidRPr="00ED10CB">
        <w:rPr>
          <w:rFonts w:ascii="Verdana" w:hAnsi="Verdana"/>
          <w:sz w:val="20"/>
          <w:szCs w:val="20"/>
        </w:rPr>
        <w:t xml:space="preserve"> drukte in hun privéleven</w:t>
      </w:r>
      <w:r w:rsidR="003E2428" w:rsidRPr="00ED10CB">
        <w:rPr>
          <w:rFonts w:ascii="Verdana" w:hAnsi="Verdana"/>
          <w:sz w:val="20"/>
          <w:szCs w:val="20"/>
        </w:rPr>
        <w:t xml:space="preserve">, het programma ontgaat hen </w:t>
      </w:r>
      <w:r w:rsidRPr="00ED10CB">
        <w:rPr>
          <w:rFonts w:ascii="Verdana" w:hAnsi="Verdana"/>
          <w:sz w:val="20"/>
          <w:szCs w:val="20"/>
        </w:rPr>
        <w:t xml:space="preserve">of </w:t>
      </w:r>
      <w:r w:rsidR="003E2428" w:rsidRPr="00ED10CB">
        <w:rPr>
          <w:rFonts w:ascii="Verdana" w:hAnsi="Verdana"/>
          <w:sz w:val="20"/>
          <w:szCs w:val="20"/>
        </w:rPr>
        <w:t>de datum komt niet goed uit. Daarnaast</w:t>
      </w:r>
      <w:r w:rsidRPr="00ED10CB">
        <w:rPr>
          <w:rFonts w:ascii="Verdana" w:hAnsi="Verdana"/>
          <w:sz w:val="20"/>
          <w:szCs w:val="20"/>
        </w:rPr>
        <w:t xml:space="preserve"> moet de link met het theater in alle communicatiemiddelen terugkomen. Verder bezoek</w:t>
      </w:r>
      <w:r w:rsidR="003E2428" w:rsidRPr="00ED10CB">
        <w:rPr>
          <w:rFonts w:ascii="Verdana" w:hAnsi="Verdana"/>
          <w:sz w:val="20"/>
          <w:szCs w:val="20"/>
        </w:rPr>
        <w:t>t</w:t>
      </w:r>
      <w:r w:rsidRPr="00ED10CB">
        <w:rPr>
          <w:rFonts w:ascii="Verdana" w:hAnsi="Verdana"/>
          <w:sz w:val="20"/>
          <w:szCs w:val="20"/>
        </w:rPr>
        <w:t xml:space="preserve"> zij ook andere theaters. Dit doe</w:t>
      </w:r>
      <w:r w:rsidR="003E2428" w:rsidRPr="00ED10CB">
        <w:rPr>
          <w:rFonts w:ascii="Verdana" w:hAnsi="Verdana"/>
          <w:sz w:val="20"/>
          <w:szCs w:val="20"/>
        </w:rPr>
        <w:t>t</w:t>
      </w:r>
      <w:r w:rsidRPr="00ED10CB">
        <w:rPr>
          <w:rFonts w:ascii="Verdana" w:hAnsi="Verdana"/>
          <w:sz w:val="20"/>
          <w:szCs w:val="20"/>
        </w:rPr>
        <w:t xml:space="preserve"> zij vanwege het aanbod dat </w:t>
      </w:r>
      <w:r w:rsidR="003E2428" w:rsidRPr="00ED10CB">
        <w:rPr>
          <w:rFonts w:ascii="Verdana" w:hAnsi="Verdana"/>
          <w:sz w:val="20"/>
          <w:szCs w:val="20"/>
        </w:rPr>
        <w:t>zij</w:t>
      </w:r>
      <w:r w:rsidRPr="00ED10CB">
        <w:rPr>
          <w:rFonts w:ascii="Verdana" w:hAnsi="Verdana"/>
          <w:sz w:val="20"/>
          <w:szCs w:val="20"/>
        </w:rPr>
        <w:t xml:space="preserve"> aanbieden. Het gaat dan om theaters in de steden Amsterdam, Den Haag en Zoetermeer.</w:t>
      </w:r>
      <w:r>
        <w:rPr>
          <w:rFonts w:ascii="Verdana" w:hAnsi="Verdana"/>
          <w:sz w:val="20"/>
          <w:szCs w:val="20"/>
        </w:rPr>
        <w:t xml:space="preserve"> </w:t>
      </w:r>
    </w:p>
    <w:bookmarkEnd w:id="0"/>
    <w:p w14:paraId="152C6B1D" w14:textId="1BCFD74A" w:rsidR="00366B06" w:rsidRDefault="00366B06" w:rsidP="00366B06">
      <w:pPr>
        <w:pStyle w:val="Kop2"/>
        <w:spacing w:line="360" w:lineRule="auto"/>
        <w:rPr>
          <w:rFonts w:ascii="Calibri Light" w:hAnsi="Calibri Light" w:cs="Calibri Light"/>
          <w:b w:val="0"/>
          <w:sz w:val="32"/>
        </w:rPr>
      </w:pPr>
      <w:r w:rsidRPr="005D6635">
        <w:rPr>
          <w:rFonts w:ascii="Calibri Light" w:hAnsi="Calibri Light" w:cs="Calibri Light"/>
          <w:b w:val="0"/>
          <w:sz w:val="32"/>
        </w:rPr>
        <w:lastRenderedPageBreak/>
        <w:t>Inhoudsopgave</w:t>
      </w:r>
    </w:p>
    <w:p w14:paraId="5BDE6292" w14:textId="77777777" w:rsidR="004C03C7" w:rsidRPr="00621EBD" w:rsidRDefault="004C03C7" w:rsidP="004C03C7">
      <w:pPr>
        <w:pStyle w:val="Geenafstand"/>
        <w:spacing w:line="360" w:lineRule="auto"/>
        <w:rPr>
          <w:rFonts w:ascii="Verdana" w:hAnsi="Verdana"/>
          <w:b/>
          <w:sz w:val="20"/>
          <w:szCs w:val="20"/>
        </w:rPr>
      </w:pPr>
      <w:r w:rsidRPr="00621EBD">
        <w:rPr>
          <w:rFonts w:ascii="Verdana" w:hAnsi="Verdana"/>
          <w:b/>
          <w:sz w:val="20"/>
          <w:szCs w:val="20"/>
        </w:rPr>
        <w:t>1. Inleiding</w:t>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Pr>
          <w:rFonts w:ascii="Verdana" w:hAnsi="Verdana"/>
          <w:b/>
          <w:sz w:val="20"/>
          <w:szCs w:val="20"/>
        </w:rPr>
        <w:t>blz.  8</w:t>
      </w:r>
      <w:r w:rsidRPr="00621EBD">
        <w:rPr>
          <w:rFonts w:ascii="Verdana" w:hAnsi="Verdana"/>
          <w:b/>
          <w:sz w:val="20"/>
          <w:szCs w:val="20"/>
        </w:rPr>
        <w:br/>
        <w:t>2. Probleemformulering</w:t>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t xml:space="preserve">blz.  </w:t>
      </w:r>
      <w:r>
        <w:rPr>
          <w:rFonts w:ascii="Verdana" w:hAnsi="Verdana"/>
          <w:b/>
          <w:sz w:val="20"/>
          <w:szCs w:val="20"/>
        </w:rPr>
        <w:t>9</w:t>
      </w:r>
    </w:p>
    <w:p w14:paraId="7D785420" w14:textId="77777777"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2.1 Aanleiding</w:t>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Pr>
          <w:rFonts w:ascii="Verdana" w:hAnsi="Verdana"/>
          <w:sz w:val="20"/>
          <w:szCs w:val="20"/>
        </w:rPr>
        <w:t>blz.  9</w:t>
      </w:r>
    </w:p>
    <w:p w14:paraId="0C404EB5" w14:textId="77777777"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2.2 Probleemstelling</w:t>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Pr>
          <w:rFonts w:ascii="Verdana" w:hAnsi="Verdana"/>
          <w:sz w:val="20"/>
          <w:szCs w:val="20"/>
        </w:rPr>
        <w:tab/>
        <w:t>blz.  9</w:t>
      </w:r>
    </w:p>
    <w:p w14:paraId="1A182BA1" w14:textId="77777777"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2.3 Doelstelling</w:t>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Pr>
          <w:rFonts w:ascii="Verdana" w:hAnsi="Verdana"/>
          <w:sz w:val="20"/>
          <w:szCs w:val="20"/>
        </w:rPr>
        <w:t>blz. 10</w:t>
      </w:r>
    </w:p>
    <w:p w14:paraId="2C4E89F8" w14:textId="77777777"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2.4 Deelvragen</w:t>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Pr>
          <w:rFonts w:ascii="Verdana" w:hAnsi="Verdana"/>
          <w:sz w:val="20"/>
          <w:szCs w:val="20"/>
        </w:rPr>
        <w:tab/>
        <w:t>blz. 10</w:t>
      </w:r>
    </w:p>
    <w:p w14:paraId="5C0FB7B3" w14:textId="77777777"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2.5 Onderzoeksdoelgroep</w:t>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Pr>
          <w:rFonts w:ascii="Verdana" w:hAnsi="Verdana"/>
          <w:sz w:val="20"/>
          <w:szCs w:val="20"/>
        </w:rPr>
        <w:t xml:space="preserve">blz. 10 </w:t>
      </w:r>
    </w:p>
    <w:p w14:paraId="6207283D" w14:textId="77777777"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2.6 Grenzen en randvoorwaarden onderzoek</w:t>
      </w:r>
      <w:r w:rsidRPr="00621EBD">
        <w:rPr>
          <w:rFonts w:ascii="Verdana" w:hAnsi="Verdana"/>
          <w:sz w:val="20"/>
          <w:szCs w:val="20"/>
        </w:rPr>
        <w:tab/>
      </w:r>
      <w:r w:rsidRPr="00621EBD">
        <w:rPr>
          <w:rFonts w:ascii="Verdana" w:hAnsi="Verdana"/>
          <w:sz w:val="20"/>
          <w:szCs w:val="20"/>
        </w:rPr>
        <w:tab/>
      </w:r>
      <w:r>
        <w:rPr>
          <w:rFonts w:ascii="Verdana" w:hAnsi="Verdana"/>
          <w:sz w:val="20"/>
          <w:szCs w:val="20"/>
        </w:rPr>
        <w:tab/>
        <w:t>blz. 11</w:t>
      </w:r>
    </w:p>
    <w:p w14:paraId="479FA0AC" w14:textId="77777777" w:rsidR="004C03C7" w:rsidRPr="00621EBD" w:rsidRDefault="004C03C7" w:rsidP="004C03C7">
      <w:pPr>
        <w:pStyle w:val="Geenafstand"/>
        <w:spacing w:line="360" w:lineRule="auto"/>
        <w:rPr>
          <w:rFonts w:ascii="Verdana" w:hAnsi="Verdana"/>
          <w:b/>
          <w:sz w:val="20"/>
          <w:szCs w:val="20"/>
        </w:rPr>
      </w:pPr>
      <w:r w:rsidRPr="00621EBD">
        <w:rPr>
          <w:rFonts w:ascii="Verdana" w:hAnsi="Verdana"/>
          <w:b/>
          <w:sz w:val="20"/>
          <w:szCs w:val="20"/>
        </w:rPr>
        <w:t>3. Situatieschets</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blz. 12</w:t>
      </w:r>
    </w:p>
    <w:p w14:paraId="51E3D1A2" w14:textId="77777777"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3.</w:t>
      </w:r>
      <w:r>
        <w:rPr>
          <w:rFonts w:ascii="Verdana" w:hAnsi="Verdana"/>
          <w:sz w:val="20"/>
          <w:szCs w:val="20"/>
        </w:rPr>
        <w:t>1 Interne analyse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12</w:t>
      </w:r>
    </w:p>
    <w:p w14:paraId="2BEE03F4" w14:textId="1AB0E60B"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3</w:t>
      </w:r>
      <w:r>
        <w:rPr>
          <w:rFonts w:ascii="Verdana" w:hAnsi="Verdana"/>
          <w:sz w:val="20"/>
          <w:szCs w:val="20"/>
        </w:rPr>
        <w:t>.2 Externe analyse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1</w:t>
      </w:r>
      <w:r w:rsidR="005D6635">
        <w:rPr>
          <w:rFonts w:ascii="Verdana" w:hAnsi="Verdana"/>
          <w:sz w:val="20"/>
          <w:szCs w:val="20"/>
        </w:rPr>
        <w:t>2</w:t>
      </w:r>
    </w:p>
    <w:p w14:paraId="651A61C8" w14:textId="47874509"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3.3</w:t>
      </w:r>
      <w:r>
        <w:rPr>
          <w:rFonts w:ascii="Verdana" w:hAnsi="Verdana"/>
          <w:sz w:val="20"/>
          <w:szCs w:val="20"/>
        </w:rPr>
        <w:t xml:space="preserve"> Huidige strategie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1</w:t>
      </w:r>
      <w:r w:rsidR="005D6635">
        <w:rPr>
          <w:rFonts w:ascii="Verdana" w:hAnsi="Verdana"/>
          <w:sz w:val="20"/>
          <w:szCs w:val="20"/>
        </w:rPr>
        <w:t>3</w:t>
      </w:r>
    </w:p>
    <w:p w14:paraId="40263410" w14:textId="18D06F5B"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3.4 SWOT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1</w:t>
      </w:r>
      <w:r w:rsidR="005D6635">
        <w:rPr>
          <w:rFonts w:ascii="Verdana" w:hAnsi="Verdana"/>
          <w:sz w:val="20"/>
          <w:szCs w:val="20"/>
        </w:rPr>
        <w:t>3</w:t>
      </w:r>
    </w:p>
    <w:p w14:paraId="14A80DB3" w14:textId="10A42907" w:rsidR="004C03C7" w:rsidRPr="00621EBD" w:rsidRDefault="004C03C7" w:rsidP="004C03C7">
      <w:pPr>
        <w:pStyle w:val="Geenafstand"/>
        <w:spacing w:line="360" w:lineRule="auto"/>
        <w:rPr>
          <w:rFonts w:ascii="Verdana" w:hAnsi="Verdana"/>
          <w:b/>
          <w:sz w:val="20"/>
          <w:szCs w:val="20"/>
        </w:rPr>
      </w:pPr>
      <w:r w:rsidRPr="00621EBD">
        <w:rPr>
          <w:rFonts w:ascii="Verdana" w:hAnsi="Verdana"/>
          <w:b/>
          <w:sz w:val="20"/>
          <w:szCs w:val="20"/>
        </w:rPr>
        <w:t>4. Theoretisch kader</w:t>
      </w:r>
      <w:r w:rsidRPr="00621EBD">
        <w:rPr>
          <w:rFonts w:ascii="Verdana" w:hAnsi="Verdana"/>
          <w:b/>
          <w:sz w:val="20"/>
          <w:szCs w:val="20"/>
        </w:rPr>
        <w:tab/>
      </w:r>
      <w:r w:rsidRPr="00621EBD">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blz. 1</w:t>
      </w:r>
      <w:r w:rsidR="005D6635">
        <w:rPr>
          <w:rFonts w:ascii="Verdana" w:hAnsi="Verdana"/>
          <w:b/>
          <w:sz w:val="20"/>
          <w:szCs w:val="20"/>
        </w:rPr>
        <w:t>4</w:t>
      </w:r>
    </w:p>
    <w:p w14:paraId="0E22553C" w14:textId="62A93C4A"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4.1</w:t>
      </w:r>
      <w:r>
        <w:rPr>
          <w:rFonts w:ascii="Verdana" w:hAnsi="Verdana"/>
          <w:sz w:val="20"/>
          <w:szCs w:val="20"/>
        </w:rPr>
        <w:t xml:space="preserve"> Theorie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1</w:t>
      </w:r>
      <w:r w:rsidR="005D6635">
        <w:rPr>
          <w:rFonts w:ascii="Verdana" w:hAnsi="Verdana"/>
          <w:sz w:val="20"/>
          <w:szCs w:val="20"/>
        </w:rPr>
        <w:t>4</w:t>
      </w:r>
    </w:p>
    <w:p w14:paraId="562CA408" w14:textId="5FC3CA2E"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4.2 Theorie en conceptueel mod</w:t>
      </w:r>
      <w:r>
        <w:rPr>
          <w:rFonts w:ascii="Verdana" w:hAnsi="Verdana"/>
          <w:sz w:val="20"/>
          <w:szCs w:val="20"/>
        </w:rPr>
        <w:t>el bij probleemstelling</w:t>
      </w:r>
      <w:r>
        <w:rPr>
          <w:rFonts w:ascii="Verdana" w:hAnsi="Verdana"/>
          <w:sz w:val="20"/>
          <w:szCs w:val="20"/>
        </w:rPr>
        <w:tab/>
      </w:r>
      <w:r>
        <w:rPr>
          <w:rFonts w:ascii="Verdana" w:hAnsi="Verdana"/>
          <w:sz w:val="20"/>
          <w:szCs w:val="20"/>
        </w:rPr>
        <w:tab/>
        <w:t>blz. 2</w:t>
      </w:r>
      <w:r w:rsidR="005D6635">
        <w:rPr>
          <w:rFonts w:ascii="Verdana" w:hAnsi="Verdana"/>
          <w:sz w:val="20"/>
          <w:szCs w:val="20"/>
        </w:rPr>
        <w:t>0</w:t>
      </w:r>
    </w:p>
    <w:p w14:paraId="099D9A74" w14:textId="76CB8180"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4.3 Relevante aspecten theor</w:t>
      </w:r>
      <w:r>
        <w:rPr>
          <w:rFonts w:ascii="Verdana" w:hAnsi="Verdana"/>
          <w:sz w:val="20"/>
          <w:szCs w:val="20"/>
        </w:rPr>
        <w:t>ie en conceptueel model</w:t>
      </w:r>
      <w:r>
        <w:rPr>
          <w:rFonts w:ascii="Verdana" w:hAnsi="Verdana"/>
          <w:sz w:val="20"/>
          <w:szCs w:val="20"/>
        </w:rPr>
        <w:tab/>
      </w:r>
      <w:r>
        <w:rPr>
          <w:rFonts w:ascii="Verdana" w:hAnsi="Verdana"/>
          <w:sz w:val="20"/>
          <w:szCs w:val="20"/>
        </w:rPr>
        <w:tab/>
        <w:t>blz. 2</w:t>
      </w:r>
      <w:r w:rsidR="005D6635">
        <w:rPr>
          <w:rFonts w:ascii="Verdana" w:hAnsi="Verdana"/>
          <w:sz w:val="20"/>
          <w:szCs w:val="20"/>
        </w:rPr>
        <w:t>1</w:t>
      </w:r>
    </w:p>
    <w:p w14:paraId="7E3B1BEB" w14:textId="5983EB43"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4.</w:t>
      </w:r>
      <w:r>
        <w:rPr>
          <w:rFonts w:ascii="Verdana" w:hAnsi="Verdana"/>
          <w:sz w:val="20"/>
          <w:szCs w:val="20"/>
        </w:rPr>
        <w:t>4 Kritische review</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2</w:t>
      </w:r>
      <w:r w:rsidR="005D6635">
        <w:rPr>
          <w:rFonts w:ascii="Verdana" w:hAnsi="Verdana"/>
          <w:sz w:val="20"/>
          <w:szCs w:val="20"/>
        </w:rPr>
        <w:t>2</w:t>
      </w:r>
    </w:p>
    <w:p w14:paraId="3CAB0706" w14:textId="14593DEE"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4.5 Hypotheses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2</w:t>
      </w:r>
      <w:r w:rsidR="005D6635">
        <w:rPr>
          <w:rFonts w:ascii="Verdana" w:hAnsi="Verdana"/>
          <w:sz w:val="20"/>
          <w:szCs w:val="20"/>
        </w:rPr>
        <w:t>2</w:t>
      </w:r>
    </w:p>
    <w:p w14:paraId="08394660" w14:textId="119C64E5" w:rsidR="004C03C7" w:rsidRPr="00621EBD" w:rsidRDefault="004C03C7" w:rsidP="004C03C7">
      <w:pPr>
        <w:pStyle w:val="Geenafstand"/>
        <w:spacing w:line="360" w:lineRule="auto"/>
        <w:rPr>
          <w:rFonts w:ascii="Verdana" w:hAnsi="Verdana"/>
          <w:b/>
          <w:sz w:val="20"/>
          <w:szCs w:val="20"/>
        </w:rPr>
      </w:pPr>
      <w:r>
        <w:rPr>
          <w:rFonts w:ascii="Verdana" w:hAnsi="Verdana"/>
          <w:b/>
          <w:sz w:val="20"/>
          <w:szCs w:val="20"/>
        </w:rPr>
        <w:t>5. Methodologie</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 xml:space="preserve">blz. </w:t>
      </w:r>
      <w:r w:rsidR="005D6635">
        <w:rPr>
          <w:rFonts w:ascii="Verdana" w:hAnsi="Verdana"/>
          <w:b/>
          <w:sz w:val="20"/>
          <w:szCs w:val="20"/>
        </w:rPr>
        <w:t>24</w:t>
      </w:r>
    </w:p>
    <w:p w14:paraId="184D9882" w14:textId="18D4B59E"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5.1 Deskresearch</w:t>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t xml:space="preserve">blz. </w:t>
      </w:r>
      <w:r>
        <w:rPr>
          <w:rFonts w:ascii="Verdana" w:hAnsi="Verdana"/>
          <w:sz w:val="20"/>
          <w:szCs w:val="20"/>
        </w:rPr>
        <w:t>2</w:t>
      </w:r>
      <w:r w:rsidR="005D6635">
        <w:rPr>
          <w:rFonts w:ascii="Verdana" w:hAnsi="Verdana"/>
          <w:sz w:val="20"/>
          <w:szCs w:val="20"/>
        </w:rPr>
        <w:t>4</w:t>
      </w:r>
    </w:p>
    <w:p w14:paraId="73E07F93" w14:textId="5D49FFA6"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5.2 Kw</w:t>
      </w:r>
      <w:r>
        <w:rPr>
          <w:rFonts w:ascii="Verdana" w:hAnsi="Verdana"/>
          <w:sz w:val="20"/>
          <w:szCs w:val="20"/>
        </w:rPr>
        <w:t>alitatief onderzoek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2</w:t>
      </w:r>
      <w:r w:rsidR="00935042">
        <w:rPr>
          <w:rFonts w:ascii="Verdana" w:hAnsi="Verdana"/>
          <w:sz w:val="20"/>
          <w:szCs w:val="20"/>
        </w:rPr>
        <w:t>4</w:t>
      </w:r>
    </w:p>
    <w:p w14:paraId="068B2E21" w14:textId="03238343"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5.3 Datacollectie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25</w:t>
      </w:r>
    </w:p>
    <w:p w14:paraId="2475680E" w14:textId="2C8D9038"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5.4 Respondenten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26</w:t>
      </w:r>
    </w:p>
    <w:p w14:paraId="4725A02D" w14:textId="71852448"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5.5 Operatio</w:t>
      </w:r>
      <w:r>
        <w:rPr>
          <w:rFonts w:ascii="Verdana" w:hAnsi="Verdana"/>
          <w:sz w:val="20"/>
          <w:szCs w:val="20"/>
        </w:rPr>
        <w:t>nalisatie deelvragen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26</w:t>
      </w:r>
    </w:p>
    <w:p w14:paraId="097EB5F1" w14:textId="68B3CC76"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5.6 Operation</w:t>
      </w:r>
      <w:r>
        <w:rPr>
          <w:rFonts w:ascii="Verdana" w:hAnsi="Verdana"/>
          <w:sz w:val="20"/>
          <w:szCs w:val="20"/>
        </w:rPr>
        <w:t>alisatie hyposthesen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27</w:t>
      </w:r>
    </w:p>
    <w:p w14:paraId="5D169EFD" w14:textId="232DD9DF" w:rsidR="004C03C7" w:rsidRPr="00621EBD" w:rsidRDefault="004C03C7" w:rsidP="004C03C7">
      <w:pPr>
        <w:pStyle w:val="Geenafstand"/>
        <w:spacing w:line="360" w:lineRule="auto"/>
        <w:rPr>
          <w:rFonts w:ascii="Verdana" w:hAnsi="Verdana"/>
          <w:b/>
          <w:sz w:val="20"/>
          <w:szCs w:val="20"/>
        </w:rPr>
      </w:pPr>
      <w:r w:rsidRPr="00621EBD">
        <w:rPr>
          <w:rFonts w:ascii="Verdana" w:hAnsi="Verdana"/>
          <w:b/>
          <w:sz w:val="20"/>
          <w:szCs w:val="20"/>
        </w:rPr>
        <w:t>6. Resultaten</w:t>
      </w:r>
      <w:r w:rsidRPr="00621EBD">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 xml:space="preserve">blz. </w:t>
      </w:r>
      <w:r w:rsidR="00935042">
        <w:rPr>
          <w:rFonts w:ascii="Verdana" w:hAnsi="Verdana"/>
          <w:b/>
          <w:sz w:val="20"/>
          <w:szCs w:val="20"/>
        </w:rPr>
        <w:t>29</w:t>
      </w:r>
    </w:p>
    <w:p w14:paraId="47DE31D7" w14:textId="3BAEBA4C"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6.1 Respons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29</w:t>
      </w:r>
    </w:p>
    <w:p w14:paraId="322AEE75" w14:textId="269EF41D"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6.2 Tevredenheid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29</w:t>
      </w:r>
    </w:p>
    <w:p w14:paraId="340AC0D1" w14:textId="6A994A12"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6.3 Loyaliteit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3</w:t>
      </w:r>
      <w:r w:rsidR="00935042">
        <w:rPr>
          <w:rFonts w:ascii="Verdana" w:hAnsi="Verdana"/>
          <w:sz w:val="20"/>
          <w:szCs w:val="20"/>
        </w:rPr>
        <w:t>0</w:t>
      </w:r>
    </w:p>
    <w:p w14:paraId="1B93E240" w14:textId="239418CF"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6.4 C</w:t>
      </w:r>
      <w:r>
        <w:rPr>
          <w:rFonts w:ascii="Verdana" w:hAnsi="Verdana"/>
          <w:sz w:val="20"/>
          <w:szCs w:val="20"/>
        </w:rPr>
        <w:t>ommunicatiemiddelen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3</w:t>
      </w:r>
      <w:r w:rsidR="00935042">
        <w:rPr>
          <w:rFonts w:ascii="Verdana" w:hAnsi="Verdana"/>
          <w:sz w:val="20"/>
          <w:szCs w:val="20"/>
        </w:rPr>
        <w:t>1</w:t>
      </w:r>
    </w:p>
    <w:p w14:paraId="135B804D" w14:textId="2817A8AF"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6.5 Hypotheses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blz. 3</w:t>
      </w:r>
      <w:r w:rsidR="00935042">
        <w:rPr>
          <w:rFonts w:ascii="Verdana" w:hAnsi="Verdana"/>
          <w:sz w:val="20"/>
          <w:szCs w:val="20"/>
        </w:rPr>
        <w:t>1</w:t>
      </w:r>
    </w:p>
    <w:p w14:paraId="3855D5A7" w14:textId="6ED78FFC" w:rsidR="004C03C7" w:rsidRPr="00621EBD" w:rsidRDefault="004C03C7" w:rsidP="004C03C7">
      <w:pPr>
        <w:pStyle w:val="Geenafstand"/>
        <w:spacing w:line="360" w:lineRule="auto"/>
        <w:rPr>
          <w:rFonts w:ascii="Verdana" w:hAnsi="Verdana"/>
          <w:b/>
          <w:sz w:val="20"/>
          <w:szCs w:val="20"/>
        </w:rPr>
      </w:pPr>
      <w:r w:rsidRPr="00621EBD">
        <w:rPr>
          <w:rFonts w:ascii="Verdana" w:hAnsi="Verdana"/>
          <w:b/>
          <w:sz w:val="20"/>
          <w:szCs w:val="20"/>
        </w:rPr>
        <w:t>7. Conclusies</w:t>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 xml:space="preserve">blz. </w:t>
      </w:r>
      <w:r w:rsidR="00935042">
        <w:rPr>
          <w:rFonts w:ascii="Verdana" w:hAnsi="Verdana"/>
          <w:b/>
          <w:sz w:val="20"/>
          <w:szCs w:val="20"/>
        </w:rPr>
        <w:t>33</w:t>
      </w:r>
    </w:p>
    <w:p w14:paraId="4FF22CAD" w14:textId="136F3CD4"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7.1 Doelgroep</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33</w:t>
      </w:r>
    </w:p>
    <w:p w14:paraId="18A8CDDB" w14:textId="0E796F5E"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7.2 Tevredenheid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33</w:t>
      </w:r>
    </w:p>
    <w:p w14:paraId="1EEDF858" w14:textId="4C0CB179"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lastRenderedPageBreak/>
        <w:tab/>
        <w:t>7.3 Loyaliteit</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33</w:t>
      </w:r>
    </w:p>
    <w:p w14:paraId="2A5CFAC6" w14:textId="3948C132"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7.4 C</w:t>
      </w:r>
      <w:r>
        <w:rPr>
          <w:rFonts w:ascii="Verdana" w:hAnsi="Verdana"/>
          <w:sz w:val="20"/>
          <w:szCs w:val="20"/>
        </w:rPr>
        <w:t>ommunicatiemiddelen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34</w:t>
      </w:r>
    </w:p>
    <w:p w14:paraId="4C0D3740" w14:textId="3B5A2D9C"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7.5 Hypotheses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34</w:t>
      </w:r>
    </w:p>
    <w:p w14:paraId="320D6A5E" w14:textId="7C4BAF33"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7.6 Eindconclusie</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35</w:t>
      </w:r>
    </w:p>
    <w:p w14:paraId="47B66300" w14:textId="469CC552" w:rsidR="004C03C7" w:rsidRPr="00621EBD" w:rsidRDefault="004C03C7" w:rsidP="004C03C7">
      <w:pPr>
        <w:pStyle w:val="Geenafstand"/>
        <w:spacing w:line="360" w:lineRule="auto"/>
        <w:rPr>
          <w:rFonts w:ascii="Verdana" w:hAnsi="Verdana"/>
          <w:b/>
          <w:sz w:val="20"/>
          <w:szCs w:val="20"/>
        </w:rPr>
      </w:pPr>
      <w:r>
        <w:rPr>
          <w:rFonts w:ascii="Verdana" w:hAnsi="Verdana"/>
          <w:b/>
          <w:sz w:val="20"/>
          <w:szCs w:val="20"/>
        </w:rPr>
        <w:t>8. Aanbevelingen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 xml:space="preserve">blz. </w:t>
      </w:r>
      <w:r w:rsidR="00935042">
        <w:rPr>
          <w:rFonts w:ascii="Verdana" w:hAnsi="Verdana"/>
          <w:b/>
          <w:sz w:val="20"/>
          <w:szCs w:val="20"/>
        </w:rPr>
        <w:t>36</w:t>
      </w:r>
    </w:p>
    <w:p w14:paraId="3B00E273" w14:textId="77777777"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8.1 Rekening houden met wensen rondom communicatie-</w:t>
      </w:r>
    </w:p>
    <w:p w14:paraId="2BFC1B63" w14:textId="77E8E758"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 xml:space="preserve">      middelen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37</w:t>
      </w:r>
    </w:p>
    <w:p w14:paraId="01B374FE" w14:textId="6F4B113C"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8.</w:t>
      </w:r>
      <w:r>
        <w:rPr>
          <w:rFonts w:ascii="Verdana" w:hAnsi="Verdana"/>
          <w:sz w:val="20"/>
          <w:szCs w:val="20"/>
        </w:rPr>
        <w:t>2 Apostelen creëren</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37</w:t>
      </w:r>
    </w:p>
    <w:p w14:paraId="5C9BE773" w14:textId="335A3C62"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8</w:t>
      </w:r>
      <w:r>
        <w:rPr>
          <w:rFonts w:ascii="Verdana" w:hAnsi="Verdana"/>
          <w:sz w:val="20"/>
          <w:szCs w:val="20"/>
        </w:rPr>
        <w:t>.3 Vervolgonderzoek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37</w:t>
      </w:r>
    </w:p>
    <w:p w14:paraId="640B02F1" w14:textId="23C1C4B1"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8.4 Media</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38</w:t>
      </w:r>
    </w:p>
    <w:p w14:paraId="157CB211" w14:textId="0BBB6FF5" w:rsidR="004C03C7" w:rsidRPr="00621EBD" w:rsidRDefault="004C03C7" w:rsidP="004C03C7">
      <w:pPr>
        <w:pStyle w:val="Geenafstand"/>
        <w:spacing w:line="360" w:lineRule="auto"/>
        <w:rPr>
          <w:rFonts w:ascii="Verdana" w:hAnsi="Verdana"/>
          <w:b/>
          <w:sz w:val="20"/>
          <w:szCs w:val="20"/>
        </w:rPr>
      </w:pPr>
      <w:r w:rsidRPr="00621EBD">
        <w:rPr>
          <w:rFonts w:ascii="Verdana" w:hAnsi="Verdana"/>
          <w:b/>
          <w:sz w:val="20"/>
          <w:szCs w:val="20"/>
        </w:rPr>
        <w:t>9. Implementatie</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 xml:space="preserve">blz. </w:t>
      </w:r>
      <w:r w:rsidR="00935042">
        <w:rPr>
          <w:rFonts w:ascii="Verdana" w:hAnsi="Verdana"/>
          <w:b/>
          <w:sz w:val="20"/>
          <w:szCs w:val="20"/>
        </w:rPr>
        <w:t>3</w:t>
      </w:r>
      <w:r>
        <w:rPr>
          <w:rFonts w:ascii="Verdana" w:hAnsi="Verdana"/>
          <w:b/>
          <w:sz w:val="20"/>
          <w:szCs w:val="20"/>
        </w:rPr>
        <w:t>9</w:t>
      </w:r>
    </w:p>
    <w:p w14:paraId="6BC7F9D5" w14:textId="0676D098"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9.1 Impleme</w:t>
      </w:r>
      <w:r>
        <w:rPr>
          <w:rFonts w:ascii="Verdana" w:hAnsi="Verdana"/>
          <w:sz w:val="20"/>
          <w:szCs w:val="20"/>
        </w:rPr>
        <w:t>ntatie aanbeveling 1</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w:t>
      </w:r>
      <w:r>
        <w:rPr>
          <w:rFonts w:ascii="Verdana" w:hAnsi="Verdana"/>
          <w:sz w:val="20"/>
          <w:szCs w:val="20"/>
        </w:rPr>
        <w:t>9</w:t>
      </w:r>
    </w:p>
    <w:p w14:paraId="71C86167" w14:textId="210C517E"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9.2 Implemen</w:t>
      </w:r>
      <w:r>
        <w:rPr>
          <w:rFonts w:ascii="Verdana" w:hAnsi="Verdana"/>
          <w:sz w:val="20"/>
          <w:szCs w:val="20"/>
        </w:rPr>
        <w:t>tatie aanbeveling 2</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39</w:t>
      </w:r>
    </w:p>
    <w:p w14:paraId="2F4DA488" w14:textId="636840F9"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9.3 Implementatie aanbeveling 3</w:t>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r>
      <w:r w:rsidRPr="00621EBD">
        <w:rPr>
          <w:rFonts w:ascii="Verdana" w:hAnsi="Verdana"/>
          <w:sz w:val="20"/>
          <w:szCs w:val="20"/>
        </w:rPr>
        <w:tab/>
        <w:t xml:space="preserve">blz. </w:t>
      </w:r>
      <w:r w:rsidR="00935042">
        <w:rPr>
          <w:rFonts w:ascii="Verdana" w:hAnsi="Verdana"/>
          <w:sz w:val="20"/>
          <w:szCs w:val="20"/>
        </w:rPr>
        <w:t>40</w:t>
      </w:r>
    </w:p>
    <w:p w14:paraId="50ADAF7A" w14:textId="6CBDF7C8"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9.4 Impleme</w:t>
      </w:r>
      <w:r>
        <w:rPr>
          <w:rFonts w:ascii="Verdana" w:hAnsi="Verdana"/>
          <w:sz w:val="20"/>
          <w:szCs w:val="20"/>
        </w:rPr>
        <w:t>ntatie aanbeveling 4</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40</w:t>
      </w:r>
    </w:p>
    <w:p w14:paraId="3231AC65" w14:textId="6295C3B1" w:rsidR="004C03C7" w:rsidRPr="00621EBD" w:rsidRDefault="004C03C7" w:rsidP="004C03C7">
      <w:pPr>
        <w:pStyle w:val="Geenafstand"/>
        <w:spacing w:line="360" w:lineRule="auto"/>
        <w:rPr>
          <w:rFonts w:ascii="Verdana" w:hAnsi="Verdana"/>
          <w:sz w:val="20"/>
          <w:szCs w:val="20"/>
        </w:rPr>
      </w:pPr>
      <w:r>
        <w:rPr>
          <w:rFonts w:ascii="Verdana" w:hAnsi="Verdana"/>
          <w:sz w:val="20"/>
          <w:szCs w:val="20"/>
        </w:rPr>
        <w:tab/>
        <w:t xml:space="preserve">9.5 Presentatie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41</w:t>
      </w:r>
    </w:p>
    <w:p w14:paraId="36AF66B3" w14:textId="2FDCDAA9" w:rsidR="004C03C7" w:rsidRPr="00621EBD" w:rsidRDefault="004C03C7" w:rsidP="004C03C7">
      <w:pPr>
        <w:pStyle w:val="Geenafstand"/>
        <w:spacing w:line="360" w:lineRule="auto"/>
        <w:rPr>
          <w:rFonts w:ascii="Verdana" w:hAnsi="Verdana"/>
          <w:b/>
          <w:sz w:val="20"/>
          <w:szCs w:val="20"/>
        </w:rPr>
      </w:pPr>
      <w:r w:rsidRPr="00621EBD">
        <w:rPr>
          <w:rFonts w:ascii="Verdana" w:hAnsi="Verdana"/>
          <w:b/>
          <w:sz w:val="20"/>
          <w:szCs w:val="20"/>
        </w:rPr>
        <w:t>10. Discussie</w:t>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Pr>
          <w:rFonts w:ascii="Verdana" w:hAnsi="Verdana"/>
          <w:b/>
          <w:sz w:val="20"/>
          <w:szCs w:val="20"/>
        </w:rPr>
        <w:tab/>
        <w:t xml:space="preserve">blz. </w:t>
      </w:r>
      <w:r w:rsidR="00935042">
        <w:rPr>
          <w:rFonts w:ascii="Verdana" w:hAnsi="Verdana"/>
          <w:b/>
          <w:sz w:val="20"/>
          <w:szCs w:val="20"/>
        </w:rPr>
        <w:t>42</w:t>
      </w:r>
    </w:p>
    <w:p w14:paraId="0203A9DD" w14:textId="7A910965"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10.1 Sterke kan</w:t>
      </w:r>
      <w:r>
        <w:rPr>
          <w:rFonts w:ascii="Verdana" w:hAnsi="Verdana"/>
          <w:sz w:val="20"/>
          <w:szCs w:val="20"/>
        </w:rPr>
        <w:t>ten van het onderzoek</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42</w:t>
      </w:r>
    </w:p>
    <w:p w14:paraId="619825AD" w14:textId="79F1603E" w:rsidR="004C03C7" w:rsidRPr="00621EBD" w:rsidRDefault="004C03C7" w:rsidP="004C03C7">
      <w:pPr>
        <w:pStyle w:val="Geenafstand"/>
        <w:spacing w:line="360" w:lineRule="auto"/>
        <w:rPr>
          <w:rFonts w:ascii="Verdana" w:hAnsi="Verdana"/>
          <w:sz w:val="20"/>
          <w:szCs w:val="20"/>
        </w:rPr>
      </w:pPr>
      <w:r w:rsidRPr="00621EBD">
        <w:rPr>
          <w:rFonts w:ascii="Verdana" w:hAnsi="Verdana"/>
          <w:sz w:val="20"/>
          <w:szCs w:val="20"/>
        </w:rPr>
        <w:tab/>
        <w:t>10.2 Minder sterke ka</w:t>
      </w:r>
      <w:r>
        <w:rPr>
          <w:rFonts w:ascii="Verdana" w:hAnsi="Verdana"/>
          <w:sz w:val="20"/>
          <w:szCs w:val="20"/>
        </w:rPr>
        <w:t>nten van het onderzoek</w:t>
      </w:r>
      <w:r>
        <w:rPr>
          <w:rFonts w:ascii="Verdana" w:hAnsi="Verdana"/>
          <w:sz w:val="20"/>
          <w:szCs w:val="20"/>
        </w:rPr>
        <w:tab/>
      </w:r>
      <w:r>
        <w:rPr>
          <w:rFonts w:ascii="Verdana" w:hAnsi="Verdana"/>
          <w:sz w:val="20"/>
          <w:szCs w:val="20"/>
        </w:rPr>
        <w:tab/>
      </w:r>
      <w:r>
        <w:rPr>
          <w:rFonts w:ascii="Verdana" w:hAnsi="Verdana"/>
          <w:sz w:val="20"/>
          <w:szCs w:val="20"/>
        </w:rPr>
        <w:tab/>
        <w:t xml:space="preserve">blz. </w:t>
      </w:r>
      <w:r w:rsidR="00935042">
        <w:rPr>
          <w:rFonts w:ascii="Verdana" w:hAnsi="Verdana"/>
          <w:sz w:val="20"/>
          <w:szCs w:val="20"/>
        </w:rPr>
        <w:t>42</w:t>
      </w:r>
    </w:p>
    <w:p w14:paraId="24EA4601" w14:textId="5346B7AC" w:rsidR="004C03C7" w:rsidRPr="00621EBD" w:rsidRDefault="004C03C7" w:rsidP="004C03C7">
      <w:pPr>
        <w:pStyle w:val="Geenafstand"/>
        <w:spacing w:line="360" w:lineRule="auto"/>
        <w:rPr>
          <w:rFonts w:ascii="Verdana" w:hAnsi="Verdana"/>
          <w:b/>
          <w:sz w:val="20"/>
          <w:szCs w:val="20"/>
        </w:rPr>
      </w:pPr>
      <w:r w:rsidRPr="00621EBD">
        <w:rPr>
          <w:rFonts w:ascii="Verdana" w:hAnsi="Verdana"/>
          <w:b/>
          <w:sz w:val="20"/>
          <w:szCs w:val="20"/>
        </w:rPr>
        <w:t>Literatuurlijst</w:t>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r>
      <w:r w:rsidRPr="00621EBD">
        <w:rPr>
          <w:rFonts w:ascii="Verdana" w:hAnsi="Verdana"/>
          <w:b/>
          <w:sz w:val="20"/>
          <w:szCs w:val="20"/>
        </w:rPr>
        <w:tab/>
        <w:t xml:space="preserve">blz. </w:t>
      </w:r>
      <w:r w:rsidR="00935042">
        <w:rPr>
          <w:rFonts w:ascii="Verdana" w:hAnsi="Verdana"/>
          <w:b/>
          <w:sz w:val="20"/>
          <w:szCs w:val="20"/>
        </w:rPr>
        <w:t>43</w:t>
      </w:r>
    </w:p>
    <w:p w14:paraId="4A8C4AE9" w14:textId="5CF8FA18" w:rsidR="004C03C7" w:rsidRPr="00621EBD" w:rsidRDefault="004C03C7" w:rsidP="004C03C7">
      <w:pPr>
        <w:pStyle w:val="Geenafstand"/>
        <w:spacing w:line="360" w:lineRule="auto"/>
        <w:rPr>
          <w:rFonts w:ascii="Verdana" w:hAnsi="Verdana"/>
          <w:b/>
          <w:sz w:val="20"/>
          <w:szCs w:val="20"/>
        </w:rPr>
      </w:pPr>
      <w:r>
        <w:rPr>
          <w:rFonts w:ascii="Verdana" w:hAnsi="Verdana"/>
          <w:b/>
          <w:sz w:val="20"/>
          <w:szCs w:val="20"/>
        </w:rPr>
        <w:t xml:space="preserve">Bijlagen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 xml:space="preserve">blz. </w:t>
      </w:r>
      <w:r w:rsidR="00935042">
        <w:rPr>
          <w:rFonts w:ascii="Verdana" w:hAnsi="Verdana"/>
          <w:b/>
          <w:sz w:val="20"/>
          <w:szCs w:val="20"/>
        </w:rPr>
        <w:t>46</w:t>
      </w:r>
    </w:p>
    <w:p w14:paraId="09664E82" w14:textId="00116F16" w:rsidR="004C03C7" w:rsidRDefault="004C03C7" w:rsidP="004C03C7"/>
    <w:p w14:paraId="37DF5FF5" w14:textId="3D1C8E7E" w:rsidR="00214F6D" w:rsidRDefault="00214F6D" w:rsidP="004C03C7"/>
    <w:p w14:paraId="0B9353CA" w14:textId="77777777" w:rsidR="00214F6D" w:rsidRDefault="00214F6D" w:rsidP="004C03C7"/>
    <w:p w14:paraId="34DE7651" w14:textId="77777777" w:rsidR="004C03C7" w:rsidRPr="00675C64" w:rsidRDefault="004C03C7" w:rsidP="004C03C7"/>
    <w:p w14:paraId="4C05F68A" w14:textId="77777777" w:rsidR="00366B06" w:rsidRPr="00366B06" w:rsidRDefault="00366B06" w:rsidP="00366B06"/>
    <w:p w14:paraId="2D8DBF89" w14:textId="381B94E8" w:rsidR="003F0312" w:rsidRPr="00366B06" w:rsidRDefault="003F0312" w:rsidP="00366B06">
      <w:pPr>
        <w:pStyle w:val="Kop2"/>
        <w:rPr>
          <w:rFonts w:ascii="Calibri" w:hAnsi="Calibri"/>
          <w:b w:val="0"/>
          <w:bCs w:val="0"/>
          <w:sz w:val="32"/>
          <w:szCs w:val="32"/>
        </w:rPr>
      </w:pPr>
      <w:r w:rsidRPr="00366B06">
        <w:rPr>
          <w:rFonts w:ascii="Calibri" w:hAnsi="Calibri"/>
          <w:b w:val="0"/>
          <w:bCs w:val="0"/>
          <w:sz w:val="32"/>
          <w:szCs w:val="32"/>
        </w:rPr>
        <w:fldChar w:fldCharType="begin"/>
      </w:r>
      <w:r w:rsidRPr="00366B06">
        <w:rPr>
          <w:rFonts w:ascii="Calibri" w:hAnsi="Calibri"/>
          <w:b w:val="0"/>
          <w:bCs w:val="0"/>
          <w:sz w:val="32"/>
          <w:szCs w:val="32"/>
        </w:rPr>
        <w:instrText xml:space="preserve"> TOC \o "1-3" \h \z \u </w:instrText>
      </w:r>
      <w:r w:rsidRPr="00366B06">
        <w:rPr>
          <w:rFonts w:ascii="Calibri" w:hAnsi="Calibri"/>
          <w:b w:val="0"/>
          <w:bCs w:val="0"/>
          <w:sz w:val="32"/>
          <w:szCs w:val="32"/>
        </w:rPr>
        <w:fldChar w:fldCharType="separate"/>
      </w:r>
    </w:p>
    <w:p w14:paraId="1A28744A" w14:textId="3F8CD288" w:rsidR="00444C28" w:rsidRDefault="003F0312" w:rsidP="00621EBD">
      <w:pPr>
        <w:pStyle w:val="Kop2"/>
        <w:rPr>
          <w:rFonts w:ascii="Calibri" w:hAnsi="Calibri" w:cs="Calibri Light"/>
          <w:b w:val="0"/>
          <w:bCs w:val="0"/>
          <w:color w:val="auto"/>
          <w:sz w:val="32"/>
          <w:szCs w:val="32"/>
        </w:rPr>
      </w:pPr>
      <w:r w:rsidRPr="00366B06">
        <w:rPr>
          <w:rFonts w:ascii="Calibri" w:hAnsi="Calibri" w:cs="Calibri Light"/>
          <w:b w:val="0"/>
          <w:bCs w:val="0"/>
          <w:color w:val="auto"/>
          <w:sz w:val="32"/>
          <w:szCs w:val="32"/>
        </w:rPr>
        <w:fldChar w:fldCharType="end"/>
      </w:r>
      <w:bookmarkStart w:id="4" w:name="_Toc492988877"/>
    </w:p>
    <w:p w14:paraId="18758267" w14:textId="122F94BF" w:rsidR="00621EBD" w:rsidRDefault="00621EBD" w:rsidP="00621EBD"/>
    <w:p w14:paraId="466A2ED7" w14:textId="77777777" w:rsidR="00214F6D" w:rsidRPr="00621EBD" w:rsidRDefault="00214F6D" w:rsidP="00621EBD"/>
    <w:p w14:paraId="556BB080" w14:textId="17149ED0" w:rsidR="005D182C" w:rsidRPr="00377E84" w:rsidRDefault="002E6A0E" w:rsidP="00411DA3">
      <w:pPr>
        <w:pStyle w:val="Kop2"/>
        <w:numPr>
          <w:ilvl w:val="0"/>
          <w:numId w:val="3"/>
        </w:numPr>
        <w:spacing w:line="360" w:lineRule="auto"/>
        <w:rPr>
          <w:rFonts w:ascii="Calibri Light" w:hAnsi="Calibri Light" w:cs="Calibri Light"/>
          <w:b w:val="0"/>
          <w:sz w:val="32"/>
        </w:rPr>
      </w:pPr>
      <w:r>
        <w:rPr>
          <w:rFonts w:ascii="Calibri Light" w:hAnsi="Calibri Light" w:cs="Calibri Light"/>
          <w:b w:val="0"/>
          <w:sz w:val="32"/>
        </w:rPr>
        <w:lastRenderedPageBreak/>
        <w:t>I</w:t>
      </w:r>
      <w:r w:rsidR="003F0312" w:rsidRPr="00A068B8">
        <w:rPr>
          <w:rFonts w:ascii="Calibri Light" w:hAnsi="Calibri Light" w:cs="Calibri Light"/>
          <w:b w:val="0"/>
          <w:sz w:val="32"/>
        </w:rPr>
        <w:t>nleiding</w:t>
      </w:r>
      <w:bookmarkEnd w:id="4"/>
    </w:p>
    <w:p w14:paraId="13B5BFEF" w14:textId="51ABF091" w:rsidR="009C029D" w:rsidRPr="0010066B" w:rsidRDefault="009C029D" w:rsidP="000F0BE6">
      <w:pPr>
        <w:spacing w:line="360" w:lineRule="auto"/>
        <w:rPr>
          <w:rFonts w:ascii="Verdana" w:hAnsi="Verdana"/>
          <w:sz w:val="20"/>
          <w:szCs w:val="20"/>
        </w:rPr>
      </w:pPr>
      <w:bookmarkStart w:id="5" w:name="_Toc492988878"/>
      <w:r w:rsidRPr="0010066B">
        <w:rPr>
          <w:rFonts w:ascii="Verdana" w:hAnsi="Verdana"/>
          <w:sz w:val="20"/>
          <w:szCs w:val="20"/>
        </w:rPr>
        <w:t xml:space="preserve">De </w:t>
      </w:r>
      <w:r w:rsidR="005220A4">
        <w:rPr>
          <w:rFonts w:ascii="Verdana" w:hAnsi="Verdana"/>
          <w:sz w:val="20"/>
          <w:szCs w:val="20"/>
        </w:rPr>
        <w:t>Leidse Schouwburg – Stadsgehoorzaal</w:t>
      </w:r>
      <w:r w:rsidRPr="0010066B">
        <w:rPr>
          <w:rFonts w:ascii="Verdana" w:hAnsi="Verdana"/>
          <w:sz w:val="20"/>
          <w:szCs w:val="20"/>
        </w:rPr>
        <w:t xml:space="preserve">, hierna te noemen </w:t>
      </w:r>
      <w:r w:rsidR="00AB7C4E">
        <w:rPr>
          <w:rFonts w:ascii="Verdana" w:hAnsi="Verdana"/>
          <w:sz w:val="20"/>
          <w:szCs w:val="20"/>
        </w:rPr>
        <w:t xml:space="preserve">de </w:t>
      </w:r>
      <w:r w:rsidR="00547C92">
        <w:rPr>
          <w:rFonts w:ascii="Verdana" w:hAnsi="Verdana"/>
          <w:sz w:val="20"/>
          <w:szCs w:val="20"/>
        </w:rPr>
        <w:t>LS – SGZ</w:t>
      </w:r>
      <w:r w:rsidRPr="0010066B">
        <w:rPr>
          <w:rFonts w:ascii="Verdana" w:hAnsi="Verdana"/>
          <w:sz w:val="20"/>
          <w:szCs w:val="20"/>
        </w:rPr>
        <w:t>, kam</w:t>
      </w:r>
      <w:r w:rsidR="00D6094E">
        <w:rPr>
          <w:rFonts w:ascii="Verdana" w:hAnsi="Verdana"/>
          <w:sz w:val="20"/>
          <w:szCs w:val="20"/>
        </w:rPr>
        <w:t xml:space="preserve">pt met een loyaliteitsprobleem. </w:t>
      </w:r>
      <w:r w:rsidRPr="0010066B">
        <w:rPr>
          <w:rFonts w:ascii="Verdana" w:hAnsi="Verdana"/>
          <w:sz w:val="20"/>
          <w:szCs w:val="20"/>
        </w:rPr>
        <w:t xml:space="preserve">De organisatie is goed in het aantrekken van </w:t>
      </w:r>
      <w:r w:rsidR="000035F0">
        <w:rPr>
          <w:rFonts w:ascii="Verdana" w:hAnsi="Verdana"/>
          <w:sz w:val="20"/>
          <w:szCs w:val="20"/>
        </w:rPr>
        <w:t>‘</w:t>
      </w:r>
      <w:r w:rsidR="00703E58">
        <w:rPr>
          <w:rFonts w:ascii="Verdana" w:hAnsi="Verdana"/>
          <w:sz w:val="20"/>
          <w:szCs w:val="20"/>
        </w:rPr>
        <w:t>Nieuwe Bezoeker</w:t>
      </w:r>
      <w:r w:rsidRPr="0010066B">
        <w:rPr>
          <w:rFonts w:ascii="Verdana" w:hAnsi="Verdana"/>
          <w:sz w:val="20"/>
          <w:szCs w:val="20"/>
        </w:rPr>
        <w:t>s</w:t>
      </w:r>
      <w:r w:rsidR="000035F0">
        <w:rPr>
          <w:rFonts w:ascii="Verdana" w:hAnsi="Verdana"/>
          <w:sz w:val="20"/>
          <w:szCs w:val="20"/>
        </w:rPr>
        <w:t>’,</w:t>
      </w:r>
      <w:r w:rsidRPr="0010066B">
        <w:rPr>
          <w:rFonts w:ascii="Verdana" w:hAnsi="Verdana"/>
          <w:sz w:val="20"/>
          <w:szCs w:val="20"/>
        </w:rPr>
        <w:t xml:space="preserve"> maar slaagt </w:t>
      </w:r>
      <w:r w:rsidR="00BF3A78">
        <w:rPr>
          <w:rFonts w:ascii="Verdana" w:hAnsi="Verdana"/>
          <w:sz w:val="20"/>
          <w:szCs w:val="20"/>
        </w:rPr>
        <w:t>er nauwelijks</w:t>
      </w:r>
      <w:r w:rsidR="00AC0B1A">
        <w:rPr>
          <w:rFonts w:ascii="Verdana" w:hAnsi="Verdana"/>
          <w:sz w:val="20"/>
          <w:szCs w:val="20"/>
        </w:rPr>
        <w:t xml:space="preserve"> in </w:t>
      </w:r>
      <w:r w:rsidRPr="0010066B">
        <w:rPr>
          <w:rFonts w:ascii="Verdana" w:hAnsi="Verdana"/>
          <w:sz w:val="20"/>
          <w:szCs w:val="20"/>
        </w:rPr>
        <w:t>om deze te behouden. Zij zet steeds meer communicatiemi</w:t>
      </w:r>
      <w:r w:rsidR="00D6094E">
        <w:rPr>
          <w:rFonts w:ascii="Verdana" w:hAnsi="Verdana"/>
          <w:sz w:val="20"/>
          <w:szCs w:val="20"/>
        </w:rPr>
        <w:t xml:space="preserve">ddelen </w:t>
      </w:r>
      <w:r w:rsidRPr="0010066B">
        <w:rPr>
          <w:rFonts w:ascii="Verdana" w:hAnsi="Verdana"/>
          <w:sz w:val="20"/>
          <w:szCs w:val="20"/>
        </w:rPr>
        <w:t xml:space="preserve">in om het publiek te bereiken op zoveel mogelijk manieren, maar dat heeft tot nu toe niet het gewenste resultaat opgeleverd. De </w:t>
      </w:r>
      <w:r w:rsidR="00547C92">
        <w:rPr>
          <w:rFonts w:ascii="Verdana" w:hAnsi="Verdana"/>
          <w:sz w:val="20"/>
          <w:szCs w:val="20"/>
        </w:rPr>
        <w:t>LS – SGZ</w:t>
      </w:r>
      <w:r w:rsidRPr="0010066B">
        <w:rPr>
          <w:rFonts w:ascii="Verdana" w:hAnsi="Verdana"/>
          <w:sz w:val="20"/>
          <w:szCs w:val="20"/>
        </w:rPr>
        <w:t xml:space="preserve"> is zowel online als offline actief. Een voorbeeld van online communicatie is haar eigen website en haar accounts op </w:t>
      </w:r>
      <w:r w:rsidR="006F651B" w:rsidRPr="0010066B">
        <w:rPr>
          <w:rFonts w:ascii="Verdana" w:hAnsi="Verdana"/>
          <w:sz w:val="20"/>
          <w:szCs w:val="20"/>
        </w:rPr>
        <w:t>Facebook, Instagram</w:t>
      </w:r>
      <w:r w:rsidR="006F651B">
        <w:rPr>
          <w:rFonts w:ascii="Verdana" w:hAnsi="Verdana"/>
          <w:sz w:val="20"/>
          <w:szCs w:val="20"/>
        </w:rPr>
        <w:t>,</w:t>
      </w:r>
      <w:r w:rsidR="006F651B" w:rsidRPr="0010066B">
        <w:rPr>
          <w:rFonts w:ascii="Verdana" w:hAnsi="Verdana"/>
          <w:sz w:val="20"/>
          <w:szCs w:val="20"/>
        </w:rPr>
        <w:t xml:space="preserve"> LinkedIn</w:t>
      </w:r>
      <w:r w:rsidR="006F651B">
        <w:rPr>
          <w:rFonts w:ascii="Verdana" w:hAnsi="Verdana"/>
          <w:sz w:val="20"/>
          <w:szCs w:val="20"/>
        </w:rPr>
        <w:t xml:space="preserve"> en</w:t>
      </w:r>
      <w:r w:rsidR="006F651B" w:rsidRPr="0010066B">
        <w:rPr>
          <w:rFonts w:ascii="Verdana" w:hAnsi="Verdana"/>
          <w:sz w:val="20"/>
          <w:szCs w:val="20"/>
        </w:rPr>
        <w:t xml:space="preserve"> </w:t>
      </w:r>
      <w:r w:rsidRPr="0010066B">
        <w:rPr>
          <w:rFonts w:ascii="Verdana" w:hAnsi="Verdana"/>
          <w:sz w:val="20"/>
          <w:szCs w:val="20"/>
        </w:rPr>
        <w:t xml:space="preserve">Twitter </w:t>
      </w:r>
      <w:r w:rsidRPr="00A068B8">
        <w:rPr>
          <w:rFonts w:ascii="Verdana" w:hAnsi="Verdana"/>
          <w:sz w:val="20"/>
          <w:szCs w:val="20"/>
        </w:rPr>
        <w:t>(</w:t>
      </w:r>
      <w:r w:rsidR="00EB5B7A">
        <w:rPr>
          <w:rFonts w:ascii="Verdana" w:hAnsi="Verdana"/>
          <w:sz w:val="20"/>
          <w:szCs w:val="20"/>
        </w:rPr>
        <w:t>Leids</w:t>
      </w:r>
      <w:r w:rsidR="00AC0B1A">
        <w:rPr>
          <w:rFonts w:ascii="Verdana" w:hAnsi="Verdana"/>
          <w:sz w:val="20"/>
          <w:szCs w:val="20"/>
        </w:rPr>
        <w:t>e Schouwburg – Stadsgehoorzaal</w:t>
      </w:r>
      <w:r w:rsidRPr="00A068B8">
        <w:rPr>
          <w:rFonts w:ascii="Verdana" w:hAnsi="Verdana"/>
          <w:sz w:val="20"/>
          <w:szCs w:val="20"/>
        </w:rPr>
        <w:t>, 2017a).</w:t>
      </w:r>
      <w:r w:rsidRPr="0010066B">
        <w:rPr>
          <w:rFonts w:ascii="Verdana" w:hAnsi="Verdana"/>
          <w:sz w:val="20"/>
          <w:szCs w:val="20"/>
        </w:rPr>
        <w:t xml:space="preserve"> Een voorbeeld van een offline communicatiemiddel </w:t>
      </w:r>
      <w:r w:rsidR="00444C28">
        <w:rPr>
          <w:rFonts w:ascii="Verdana" w:hAnsi="Verdana"/>
          <w:sz w:val="20"/>
          <w:szCs w:val="20"/>
        </w:rPr>
        <w:t>zijn de</w:t>
      </w:r>
      <w:r w:rsidRPr="0010066B">
        <w:rPr>
          <w:rFonts w:ascii="Verdana" w:hAnsi="Verdana"/>
          <w:sz w:val="20"/>
          <w:szCs w:val="20"/>
        </w:rPr>
        <w:t xml:space="preserve"> posters </w:t>
      </w:r>
      <w:r w:rsidR="00444C28">
        <w:rPr>
          <w:rFonts w:ascii="Verdana" w:hAnsi="Verdana"/>
          <w:sz w:val="20"/>
          <w:szCs w:val="20"/>
        </w:rPr>
        <w:t xml:space="preserve">die hangen in de Leidse Schouwburg en Stadsgehoorzaal. </w:t>
      </w:r>
      <w:r w:rsidR="00BF3A78">
        <w:rPr>
          <w:rFonts w:ascii="Verdana" w:hAnsi="Verdana"/>
          <w:sz w:val="20"/>
          <w:szCs w:val="20"/>
        </w:rPr>
        <w:t xml:space="preserve">Een handeling bestaat uit het klaarleggen van flyers van een bepaalde voorstelling zodat </w:t>
      </w:r>
      <w:r w:rsidR="00AC0B1A">
        <w:rPr>
          <w:rFonts w:ascii="Verdana" w:hAnsi="Verdana"/>
          <w:sz w:val="20"/>
          <w:szCs w:val="20"/>
        </w:rPr>
        <w:t>het personeel</w:t>
      </w:r>
      <w:r w:rsidR="00BF3A78">
        <w:rPr>
          <w:rFonts w:ascii="Verdana" w:hAnsi="Verdana"/>
          <w:sz w:val="20"/>
          <w:szCs w:val="20"/>
        </w:rPr>
        <w:t xml:space="preserve"> die mee kan geven </w:t>
      </w:r>
      <w:r w:rsidR="00444C28">
        <w:rPr>
          <w:rFonts w:ascii="Verdana" w:hAnsi="Verdana"/>
          <w:sz w:val="20"/>
          <w:szCs w:val="20"/>
        </w:rPr>
        <w:t xml:space="preserve">aan bezoekers na een soortgelijke voorstelling. </w:t>
      </w:r>
      <w:r w:rsidRPr="0010066B">
        <w:rPr>
          <w:rFonts w:ascii="Verdana" w:hAnsi="Verdana"/>
          <w:sz w:val="20"/>
          <w:szCs w:val="20"/>
        </w:rPr>
        <w:t xml:space="preserve">In hoofdstuk 2 </w:t>
      </w:r>
      <w:r w:rsidR="00444C28">
        <w:rPr>
          <w:rFonts w:ascii="Verdana" w:hAnsi="Verdana"/>
          <w:sz w:val="20"/>
          <w:szCs w:val="20"/>
        </w:rPr>
        <w:t xml:space="preserve">staan </w:t>
      </w:r>
      <w:r w:rsidRPr="0010066B">
        <w:rPr>
          <w:rFonts w:ascii="Verdana" w:hAnsi="Verdana"/>
          <w:sz w:val="20"/>
          <w:szCs w:val="20"/>
        </w:rPr>
        <w:t xml:space="preserve">de </w:t>
      </w:r>
      <w:r w:rsidR="00AC0B1A">
        <w:rPr>
          <w:rFonts w:ascii="Verdana" w:hAnsi="Verdana"/>
          <w:sz w:val="20"/>
          <w:szCs w:val="20"/>
        </w:rPr>
        <w:t xml:space="preserve">huidige </w:t>
      </w:r>
      <w:r w:rsidRPr="0010066B">
        <w:rPr>
          <w:rFonts w:ascii="Verdana" w:hAnsi="Verdana"/>
          <w:sz w:val="20"/>
          <w:szCs w:val="20"/>
        </w:rPr>
        <w:t>communicatiemiddelen toegelicht</w:t>
      </w:r>
      <w:r w:rsidR="00444C28">
        <w:rPr>
          <w:rFonts w:ascii="Verdana" w:hAnsi="Verdana"/>
          <w:sz w:val="20"/>
          <w:szCs w:val="20"/>
        </w:rPr>
        <w:t xml:space="preserve">. </w:t>
      </w:r>
      <w:r w:rsidRPr="0010066B">
        <w:rPr>
          <w:rFonts w:ascii="Verdana" w:hAnsi="Verdana"/>
          <w:sz w:val="20"/>
          <w:szCs w:val="20"/>
        </w:rPr>
        <w:t xml:space="preserve">In een recent extern onderzoek </w:t>
      </w:r>
      <w:r w:rsidR="00AC0B1A">
        <w:rPr>
          <w:rFonts w:ascii="Verdana" w:hAnsi="Verdana"/>
          <w:sz w:val="20"/>
          <w:szCs w:val="20"/>
        </w:rPr>
        <w:t xml:space="preserve">voor de LS – SGZ </w:t>
      </w:r>
      <w:r w:rsidRPr="0010066B">
        <w:rPr>
          <w:rFonts w:ascii="Verdana" w:hAnsi="Verdana"/>
          <w:sz w:val="20"/>
          <w:szCs w:val="20"/>
        </w:rPr>
        <w:t>zijn vier doelgroepen bekeken</w:t>
      </w:r>
      <w:r w:rsidR="00BF3A78">
        <w:rPr>
          <w:rFonts w:ascii="Verdana" w:hAnsi="Verdana"/>
          <w:sz w:val="20"/>
          <w:szCs w:val="20"/>
        </w:rPr>
        <w:t xml:space="preserve"> (Oomen, 2017)</w:t>
      </w:r>
      <w:r w:rsidR="00444C28">
        <w:rPr>
          <w:rFonts w:ascii="Verdana" w:hAnsi="Verdana"/>
          <w:sz w:val="20"/>
          <w:szCs w:val="20"/>
        </w:rPr>
        <w:t>. In dat onderzoek is er een doelgroep genaamd</w:t>
      </w:r>
      <w:r w:rsidR="00707AE4">
        <w:rPr>
          <w:rFonts w:ascii="Verdana" w:hAnsi="Verdana"/>
          <w:sz w:val="20"/>
          <w:szCs w:val="20"/>
        </w:rPr>
        <w:t xml:space="preserve"> de ‘nie</w:t>
      </w:r>
      <w:r w:rsidR="00703E58">
        <w:rPr>
          <w:rFonts w:ascii="Verdana" w:hAnsi="Verdana"/>
          <w:sz w:val="20"/>
          <w:szCs w:val="20"/>
        </w:rPr>
        <w:t xml:space="preserve">uwe passant’, hierna te noemen </w:t>
      </w:r>
      <w:r w:rsidR="000035F0">
        <w:rPr>
          <w:rFonts w:ascii="Verdana" w:hAnsi="Verdana"/>
          <w:sz w:val="20"/>
          <w:szCs w:val="20"/>
        </w:rPr>
        <w:t>‘Nieuwe Bezoeker’</w:t>
      </w:r>
      <w:r w:rsidR="00707AE4">
        <w:rPr>
          <w:rFonts w:ascii="Verdana" w:hAnsi="Verdana"/>
          <w:sz w:val="20"/>
          <w:szCs w:val="20"/>
        </w:rPr>
        <w:t xml:space="preserve">. De </w:t>
      </w:r>
      <w:r w:rsidR="000035F0">
        <w:rPr>
          <w:rFonts w:ascii="Verdana" w:hAnsi="Verdana"/>
          <w:sz w:val="20"/>
          <w:szCs w:val="20"/>
        </w:rPr>
        <w:t>‘Nieuwe Bezoeker’</w:t>
      </w:r>
      <w:r w:rsidR="00707AE4">
        <w:rPr>
          <w:rFonts w:ascii="Verdana" w:hAnsi="Verdana"/>
          <w:sz w:val="20"/>
          <w:szCs w:val="20"/>
        </w:rPr>
        <w:t xml:space="preserve"> is een bezoeker die één keer de </w:t>
      </w:r>
      <w:r w:rsidR="00547C92">
        <w:rPr>
          <w:rFonts w:ascii="Verdana" w:hAnsi="Verdana"/>
          <w:sz w:val="20"/>
          <w:szCs w:val="20"/>
        </w:rPr>
        <w:t>LS – SGZ</w:t>
      </w:r>
      <w:r w:rsidR="00707AE4">
        <w:rPr>
          <w:rFonts w:ascii="Verdana" w:hAnsi="Verdana"/>
          <w:sz w:val="20"/>
          <w:szCs w:val="20"/>
        </w:rPr>
        <w:t xml:space="preserve"> heeft bezocht </w:t>
      </w:r>
      <w:r w:rsidR="00D6094E">
        <w:rPr>
          <w:rFonts w:ascii="Verdana" w:hAnsi="Verdana"/>
          <w:sz w:val="20"/>
          <w:szCs w:val="20"/>
        </w:rPr>
        <w:t>in seizoen 16/17 en</w:t>
      </w:r>
      <w:r w:rsidR="006F651B">
        <w:rPr>
          <w:rFonts w:ascii="Verdana" w:hAnsi="Verdana"/>
          <w:sz w:val="20"/>
          <w:szCs w:val="20"/>
        </w:rPr>
        <w:t xml:space="preserve"> hun laatste bezoek</w:t>
      </w:r>
      <w:r w:rsidR="00A46284">
        <w:rPr>
          <w:rFonts w:ascii="Verdana" w:hAnsi="Verdana"/>
          <w:sz w:val="20"/>
          <w:szCs w:val="20"/>
        </w:rPr>
        <w:t xml:space="preserve"> is minstens vijf jaar geleden, </w:t>
      </w:r>
      <w:r w:rsidR="00D6094E">
        <w:rPr>
          <w:rFonts w:ascii="Verdana" w:hAnsi="Verdana"/>
          <w:sz w:val="20"/>
          <w:szCs w:val="20"/>
        </w:rPr>
        <w:t xml:space="preserve">daarvoor niet. </w:t>
      </w:r>
      <w:r w:rsidR="00707AE4" w:rsidRPr="00A80EF0">
        <w:rPr>
          <w:rFonts w:ascii="Verdana" w:hAnsi="Verdana"/>
          <w:sz w:val="20"/>
          <w:szCs w:val="20"/>
        </w:rPr>
        <w:t>Deze</w:t>
      </w:r>
      <w:r w:rsidR="00707AE4">
        <w:rPr>
          <w:rFonts w:ascii="Verdana" w:hAnsi="Verdana"/>
          <w:sz w:val="20"/>
          <w:szCs w:val="20"/>
        </w:rPr>
        <w:t xml:space="preserve"> groep vormt de doelgroep voor het onderzoek. Zij bezoekt</w:t>
      </w:r>
      <w:r w:rsidRPr="0010066B">
        <w:rPr>
          <w:rFonts w:ascii="Verdana" w:hAnsi="Verdana"/>
          <w:sz w:val="20"/>
          <w:szCs w:val="20"/>
        </w:rPr>
        <w:t xml:space="preserve"> voornamelijk voorstellingen met het genre cabaret</w:t>
      </w:r>
      <w:r w:rsidR="00673040">
        <w:rPr>
          <w:rFonts w:ascii="Verdana" w:hAnsi="Verdana"/>
          <w:sz w:val="20"/>
          <w:szCs w:val="20"/>
        </w:rPr>
        <w:t xml:space="preserve"> of</w:t>
      </w:r>
      <w:r w:rsidR="00707AE4">
        <w:rPr>
          <w:rFonts w:ascii="Verdana" w:hAnsi="Verdana"/>
          <w:sz w:val="20"/>
          <w:szCs w:val="20"/>
        </w:rPr>
        <w:t xml:space="preserve"> muziek</w:t>
      </w:r>
      <w:r w:rsidR="00277BAF">
        <w:rPr>
          <w:rFonts w:ascii="Verdana" w:hAnsi="Verdana"/>
          <w:sz w:val="20"/>
          <w:szCs w:val="20"/>
        </w:rPr>
        <w:t xml:space="preserve"> (Oomen, 2017)</w:t>
      </w:r>
      <w:r w:rsidR="00707AE4">
        <w:rPr>
          <w:rFonts w:ascii="Verdana" w:hAnsi="Verdana"/>
          <w:sz w:val="20"/>
          <w:szCs w:val="20"/>
        </w:rPr>
        <w:t xml:space="preserve">. Het onderzoek richt zich dan ook alleen op die twee genres. </w:t>
      </w:r>
      <w:r w:rsidRPr="0010066B">
        <w:rPr>
          <w:rFonts w:ascii="Verdana" w:hAnsi="Verdana"/>
          <w:sz w:val="20"/>
          <w:szCs w:val="20"/>
        </w:rPr>
        <w:t xml:space="preserve">Het doel van dit onderzoek is om inzicht te geven in hoe </w:t>
      </w:r>
      <w:r w:rsidR="00D6094E">
        <w:rPr>
          <w:rFonts w:ascii="Verdana" w:hAnsi="Verdana"/>
          <w:sz w:val="20"/>
          <w:szCs w:val="20"/>
        </w:rPr>
        <w:t xml:space="preserve">de communicatie van </w:t>
      </w:r>
      <w:r w:rsidRPr="0010066B">
        <w:rPr>
          <w:rFonts w:ascii="Verdana" w:hAnsi="Verdana"/>
          <w:sz w:val="20"/>
          <w:szCs w:val="20"/>
        </w:rPr>
        <w:t xml:space="preserve">de </w:t>
      </w:r>
      <w:r w:rsidR="00547C92">
        <w:rPr>
          <w:rFonts w:ascii="Verdana" w:hAnsi="Verdana"/>
          <w:sz w:val="20"/>
          <w:szCs w:val="20"/>
        </w:rPr>
        <w:t>LS – SGZ</w:t>
      </w:r>
      <w:r w:rsidRPr="0010066B">
        <w:rPr>
          <w:rFonts w:ascii="Verdana" w:hAnsi="Verdana"/>
          <w:sz w:val="20"/>
          <w:szCs w:val="20"/>
        </w:rPr>
        <w:t xml:space="preserve"> kan inspelen op de loyaliteit van de doelgroep. </w:t>
      </w:r>
    </w:p>
    <w:p w14:paraId="3E90DD1C" w14:textId="748164C4" w:rsidR="009C029D" w:rsidRPr="0010066B" w:rsidRDefault="009C029D" w:rsidP="000F0BE6">
      <w:pPr>
        <w:spacing w:line="360" w:lineRule="auto"/>
        <w:rPr>
          <w:rFonts w:ascii="Verdana" w:hAnsi="Verdana"/>
          <w:sz w:val="20"/>
          <w:szCs w:val="20"/>
        </w:rPr>
      </w:pPr>
      <w:r w:rsidRPr="0010066B">
        <w:rPr>
          <w:rFonts w:ascii="Verdana" w:hAnsi="Verdana"/>
          <w:sz w:val="20"/>
          <w:szCs w:val="20"/>
        </w:rPr>
        <w:t xml:space="preserve">In deze </w:t>
      </w:r>
      <w:r w:rsidR="00673040">
        <w:rPr>
          <w:rFonts w:ascii="Verdana" w:hAnsi="Verdana"/>
          <w:sz w:val="20"/>
          <w:szCs w:val="20"/>
        </w:rPr>
        <w:t xml:space="preserve">scriptie </w:t>
      </w:r>
      <w:r w:rsidRPr="0010066B">
        <w:rPr>
          <w:rFonts w:ascii="Verdana" w:hAnsi="Verdana"/>
          <w:sz w:val="20"/>
          <w:szCs w:val="20"/>
        </w:rPr>
        <w:t xml:space="preserve">komen verschillende onderdelen aan bod. </w:t>
      </w:r>
      <w:r w:rsidR="00277BAF" w:rsidRPr="0010066B">
        <w:rPr>
          <w:rFonts w:ascii="Verdana" w:hAnsi="Verdana"/>
          <w:sz w:val="20"/>
          <w:szCs w:val="20"/>
        </w:rPr>
        <w:t>Het volgende hoofdstuk richt zic</w:t>
      </w:r>
      <w:r w:rsidR="00673040">
        <w:rPr>
          <w:rFonts w:ascii="Verdana" w:hAnsi="Verdana"/>
          <w:sz w:val="20"/>
          <w:szCs w:val="20"/>
        </w:rPr>
        <w:t xml:space="preserve">h op de probleemformulering waarna de </w:t>
      </w:r>
      <w:r w:rsidRPr="0010066B">
        <w:rPr>
          <w:rFonts w:ascii="Verdana" w:hAnsi="Verdana"/>
          <w:sz w:val="20"/>
          <w:szCs w:val="20"/>
        </w:rPr>
        <w:t>situatieschets</w:t>
      </w:r>
      <w:r w:rsidR="00673040">
        <w:rPr>
          <w:rFonts w:ascii="Verdana" w:hAnsi="Verdana"/>
          <w:sz w:val="20"/>
          <w:szCs w:val="20"/>
        </w:rPr>
        <w:t xml:space="preserve"> volgt</w:t>
      </w:r>
      <w:r w:rsidR="00277BAF">
        <w:rPr>
          <w:rFonts w:ascii="Verdana" w:hAnsi="Verdana"/>
          <w:sz w:val="20"/>
          <w:szCs w:val="20"/>
        </w:rPr>
        <w:t>. Hierin</w:t>
      </w:r>
      <w:r w:rsidRPr="0010066B">
        <w:rPr>
          <w:rFonts w:ascii="Verdana" w:hAnsi="Verdana"/>
          <w:sz w:val="20"/>
          <w:szCs w:val="20"/>
        </w:rPr>
        <w:t xml:space="preserve"> staan de interne en externe omgeving omschreven.</w:t>
      </w:r>
      <w:r w:rsidR="00277BAF" w:rsidRPr="0010066B">
        <w:rPr>
          <w:rFonts w:ascii="Verdana" w:hAnsi="Verdana"/>
          <w:sz w:val="20"/>
          <w:szCs w:val="20"/>
        </w:rPr>
        <w:t xml:space="preserve"> </w:t>
      </w:r>
      <w:r w:rsidR="00277BAF">
        <w:rPr>
          <w:rFonts w:ascii="Verdana" w:hAnsi="Verdana"/>
          <w:sz w:val="20"/>
          <w:szCs w:val="20"/>
        </w:rPr>
        <w:t xml:space="preserve">Vervolgens </w:t>
      </w:r>
      <w:r w:rsidR="00A809EE">
        <w:rPr>
          <w:rFonts w:ascii="Verdana" w:hAnsi="Verdana"/>
          <w:sz w:val="20"/>
          <w:szCs w:val="20"/>
        </w:rPr>
        <w:t xml:space="preserve">zijn verschillende theorieën geschetst die </w:t>
      </w:r>
      <w:r w:rsidR="00D6094E">
        <w:rPr>
          <w:rFonts w:ascii="Verdana" w:hAnsi="Verdana"/>
          <w:sz w:val="20"/>
          <w:szCs w:val="20"/>
        </w:rPr>
        <w:t xml:space="preserve">het </w:t>
      </w:r>
      <w:r w:rsidR="00A809EE">
        <w:rPr>
          <w:rFonts w:ascii="Verdana" w:hAnsi="Verdana"/>
          <w:sz w:val="20"/>
          <w:szCs w:val="20"/>
        </w:rPr>
        <w:t xml:space="preserve">onderzoek kunnen ondersteunen. Eén theorie zal uiteindelijk dienen als de centrale theorie voor </w:t>
      </w:r>
      <w:r w:rsidR="00D6094E">
        <w:rPr>
          <w:rFonts w:ascii="Verdana" w:hAnsi="Verdana"/>
          <w:sz w:val="20"/>
          <w:szCs w:val="20"/>
        </w:rPr>
        <w:t xml:space="preserve">het </w:t>
      </w:r>
      <w:r w:rsidR="00A809EE">
        <w:rPr>
          <w:rFonts w:ascii="Verdana" w:hAnsi="Verdana"/>
          <w:sz w:val="20"/>
          <w:szCs w:val="20"/>
        </w:rPr>
        <w:t>onderzoek. Daarna volgt de methodologie waarin staat welke methode</w:t>
      </w:r>
      <w:r w:rsidR="00D6094E">
        <w:rPr>
          <w:rFonts w:ascii="Verdana" w:hAnsi="Verdana"/>
          <w:sz w:val="20"/>
          <w:szCs w:val="20"/>
        </w:rPr>
        <w:t>s</w:t>
      </w:r>
      <w:r w:rsidR="00A809EE">
        <w:rPr>
          <w:rFonts w:ascii="Verdana" w:hAnsi="Verdana"/>
          <w:sz w:val="20"/>
          <w:szCs w:val="20"/>
        </w:rPr>
        <w:t xml:space="preserve"> de onderzoeker gebruikt en waarom. Daarna volgen de resultaten, conclusies en aanbevelingen. De aanbevelingen staan in het hoofdstuk daarna</w:t>
      </w:r>
      <w:r w:rsidR="001C3477">
        <w:rPr>
          <w:rFonts w:ascii="Verdana" w:hAnsi="Verdana"/>
          <w:sz w:val="20"/>
          <w:szCs w:val="20"/>
        </w:rPr>
        <w:t>, he</w:t>
      </w:r>
      <w:r w:rsidR="00D6094E">
        <w:rPr>
          <w:rFonts w:ascii="Verdana" w:hAnsi="Verdana"/>
          <w:sz w:val="20"/>
          <w:szCs w:val="20"/>
        </w:rPr>
        <w:t>t</w:t>
      </w:r>
      <w:r w:rsidR="001C3477">
        <w:rPr>
          <w:rFonts w:ascii="Verdana" w:hAnsi="Verdana"/>
          <w:sz w:val="20"/>
          <w:szCs w:val="20"/>
        </w:rPr>
        <w:t xml:space="preserve"> </w:t>
      </w:r>
      <w:r w:rsidR="00A809EE">
        <w:rPr>
          <w:rFonts w:ascii="Verdana" w:hAnsi="Verdana"/>
          <w:sz w:val="20"/>
          <w:szCs w:val="20"/>
        </w:rPr>
        <w:t xml:space="preserve">implementatieplan, verwerkt. </w:t>
      </w:r>
      <w:r w:rsidR="00D6094E">
        <w:rPr>
          <w:rFonts w:ascii="Verdana" w:hAnsi="Verdana"/>
          <w:sz w:val="20"/>
          <w:szCs w:val="20"/>
        </w:rPr>
        <w:t>In het laatste hoofdstuk licht de onderzoeker de sterke en minder sterke kanten van het onderzoek toe. Tot slot volgen de</w:t>
      </w:r>
      <w:r w:rsidR="001C3477">
        <w:rPr>
          <w:rFonts w:ascii="Verdana" w:hAnsi="Verdana"/>
          <w:sz w:val="20"/>
          <w:szCs w:val="20"/>
        </w:rPr>
        <w:t xml:space="preserve"> literatuurlijst en bijlagen. </w:t>
      </w:r>
    </w:p>
    <w:p w14:paraId="7E6B963C" w14:textId="77777777" w:rsidR="005D6C03" w:rsidRPr="0010066B" w:rsidRDefault="005D6C03" w:rsidP="009322CC">
      <w:pPr>
        <w:pStyle w:val="Kop1"/>
        <w:spacing w:line="360" w:lineRule="auto"/>
        <w:rPr>
          <w:rFonts w:ascii="Verdana" w:eastAsiaTheme="minorHAnsi" w:hAnsi="Verdana" w:cstheme="minorBidi"/>
          <w:b w:val="0"/>
          <w:bCs w:val="0"/>
          <w:color w:val="auto"/>
          <w:sz w:val="20"/>
          <w:szCs w:val="20"/>
        </w:rPr>
      </w:pPr>
    </w:p>
    <w:p w14:paraId="62110B7B" w14:textId="77777777" w:rsidR="005431C4" w:rsidRPr="0010066B" w:rsidRDefault="005431C4" w:rsidP="009322CC">
      <w:pPr>
        <w:spacing w:line="360" w:lineRule="auto"/>
        <w:rPr>
          <w:rFonts w:ascii="Verdana" w:hAnsi="Verdana"/>
          <w:sz w:val="20"/>
          <w:szCs w:val="20"/>
        </w:rPr>
      </w:pPr>
    </w:p>
    <w:p w14:paraId="50522AD4" w14:textId="757E286D" w:rsidR="00673040" w:rsidRPr="00A068B8" w:rsidRDefault="0001273D" w:rsidP="00411DA3">
      <w:pPr>
        <w:pStyle w:val="Kop2"/>
        <w:numPr>
          <w:ilvl w:val="0"/>
          <w:numId w:val="3"/>
        </w:numPr>
        <w:spacing w:line="360" w:lineRule="auto"/>
        <w:rPr>
          <w:rFonts w:ascii="Calibri Light" w:hAnsi="Calibri Light" w:cs="Calibri Light"/>
          <w:b w:val="0"/>
          <w:sz w:val="32"/>
        </w:rPr>
      </w:pPr>
      <w:r w:rsidRPr="00A068B8">
        <w:rPr>
          <w:rFonts w:ascii="Calibri Light" w:hAnsi="Calibri Light" w:cs="Calibri Light"/>
          <w:b w:val="0"/>
          <w:sz w:val="32"/>
        </w:rPr>
        <w:lastRenderedPageBreak/>
        <w:t>Probleemformulering</w:t>
      </w:r>
      <w:r w:rsidR="00F42B92" w:rsidRPr="00A068B8">
        <w:rPr>
          <w:rFonts w:ascii="Calibri Light" w:hAnsi="Calibri Light" w:cs="Calibri Light"/>
          <w:b w:val="0"/>
          <w:sz w:val="32"/>
        </w:rPr>
        <w:t xml:space="preserve"> </w:t>
      </w:r>
    </w:p>
    <w:p w14:paraId="62C7F0E1" w14:textId="699038BB" w:rsidR="00377E84" w:rsidRDefault="0001273D" w:rsidP="00377E84">
      <w:pPr>
        <w:spacing w:line="360" w:lineRule="auto"/>
        <w:rPr>
          <w:rFonts w:ascii="Verdana" w:hAnsi="Verdana"/>
          <w:sz w:val="20"/>
          <w:szCs w:val="20"/>
        </w:rPr>
      </w:pPr>
      <w:r w:rsidRPr="0010066B">
        <w:rPr>
          <w:rFonts w:ascii="Verdana" w:hAnsi="Verdana"/>
          <w:sz w:val="20"/>
          <w:szCs w:val="20"/>
        </w:rPr>
        <w:t xml:space="preserve">Dit hoofdstuk </w:t>
      </w:r>
      <w:r w:rsidR="004A5932">
        <w:rPr>
          <w:rFonts w:ascii="Verdana" w:hAnsi="Verdana"/>
          <w:sz w:val="20"/>
          <w:szCs w:val="20"/>
        </w:rPr>
        <w:t>beschrijft</w:t>
      </w:r>
      <w:r w:rsidRPr="0010066B">
        <w:rPr>
          <w:rFonts w:ascii="Verdana" w:hAnsi="Verdana"/>
          <w:sz w:val="20"/>
          <w:szCs w:val="20"/>
        </w:rPr>
        <w:t xml:space="preserve"> de aanleiding van het onderzoek, de centrale vraag, de</w:t>
      </w:r>
      <w:r w:rsidR="00EB5B7A">
        <w:rPr>
          <w:rFonts w:ascii="Verdana" w:hAnsi="Verdana"/>
          <w:sz w:val="20"/>
          <w:szCs w:val="20"/>
        </w:rPr>
        <w:t xml:space="preserve"> </w:t>
      </w:r>
      <w:r w:rsidRPr="0010066B">
        <w:rPr>
          <w:rFonts w:ascii="Verdana" w:hAnsi="Verdana"/>
          <w:sz w:val="20"/>
          <w:szCs w:val="20"/>
        </w:rPr>
        <w:t>doelstelling en deelvragen. Verder gaat dit hoofdstuk in op de doelgroep en de grenzen omtrent het onderzoek.</w:t>
      </w:r>
    </w:p>
    <w:p w14:paraId="50CB2BF2" w14:textId="184323FA" w:rsidR="0001273D" w:rsidRPr="00377E84" w:rsidRDefault="0001273D" w:rsidP="00377E84">
      <w:pPr>
        <w:pStyle w:val="Kop1"/>
        <w:rPr>
          <w:rFonts w:ascii="Calibri Light" w:hAnsi="Calibri Light" w:cs="Calibri Light"/>
          <w:b w:val="0"/>
          <w:sz w:val="20"/>
          <w:szCs w:val="20"/>
        </w:rPr>
      </w:pPr>
      <w:r w:rsidRPr="00377E84">
        <w:rPr>
          <w:rFonts w:ascii="Calibri Light" w:hAnsi="Calibri Light" w:cs="Calibri Light"/>
          <w:b w:val="0"/>
        </w:rPr>
        <w:t xml:space="preserve">2.1 Aanleiding </w:t>
      </w:r>
    </w:p>
    <w:p w14:paraId="268B110E" w14:textId="63885B0A" w:rsidR="0075719A" w:rsidRPr="00502233" w:rsidRDefault="0001273D" w:rsidP="000F0BE6">
      <w:pPr>
        <w:spacing w:line="360" w:lineRule="auto"/>
        <w:rPr>
          <w:rFonts w:ascii="Verdana" w:hAnsi="Verdana"/>
          <w:i/>
          <w:sz w:val="20"/>
          <w:szCs w:val="20"/>
        </w:rPr>
      </w:pPr>
      <w:r w:rsidRPr="0010066B">
        <w:rPr>
          <w:rFonts w:ascii="Verdana" w:hAnsi="Verdana"/>
          <w:sz w:val="20"/>
          <w:szCs w:val="20"/>
        </w:rPr>
        <w:t xml:space="preserve">De </w:t>
      </w:r>
      <w:r w:rsidR="00547C92">
        <w:rPr>
          <w:rFonts w:ascii="Verdana" w:hAnsi="Verdana"/>
          <w:sz w:val="20"/>
          <w:szCs w:val="20"/>
        </w:rPr>
        <w:t>LS – SGZ</w:t>
      </w:r>
      <w:r w:rsidR="00707AE4">
        <w:rPr>
          <w:rFonts w:ascii="Verdana" w:hAnsi="Verdana"/>
          <w:sz w:val="20"/>
          <w:szCs w:val="20"/>
        </w:rPr>
        <w:t xml:space="preserve"> </w:t>
      </w:r>
      <w:r w:rsidRPr="0010066B">
        <w:rPr>
          <w:rFonts w:ascii="Verdana" w:hAnsi="Verdana"/>
          <w:sz w:val="20"/>
          <w:szCs w:val="20"/>
        </w:rPr>
        <w:t xml:space="preserve">kampt met een </w:t>
      </w:r>
      <w:r w:rsidR="00673040">
        <w:rPr>
          <w:rFonts w:ascii="Verdana" w:hAnsi="Verdana"/>
          <w:sz w:val="20"/>
          <w:szCs w:val="20"/>
        </w:rPr>
        <w:t>loyaliteits</w:t>
      </w:r>
      <w:r w:rsidRPr="0010066B">
        <w:rPr>
          <w:rFonts w:ascii="Verdana" w:hAnsi="Verdana"/>
          <w:sz w:val="20"/>
          <w:szCs w:val="20"/>
        </w:rPr>
        <w:t xml:space="preserve">probleem ten opzichte van haar bezoekers. </w:t>
      </w:r>
      <w:r w:rsidR="00502233" w:rsidRPr="00502233">
        <w:rPr>
          <w:rFonts w:ascii="Verdana" w:hAnsi="Verdana"/>
          <w:i/>
          <w:sz w:val="20"/>
          <w:szCs w:val="20"/>
        </w:rPr>
        <w:t>Een deel van de tekst is verwijderd in verband met anonimiteit.</w:t>
      </w:r>
      <w:r w:rsidR="00502233">
        <w:rPr>
          <w:rFonts w:ascii="Verdana" w:hAnsi="Verdana"/>
          <w:i/>
          <w:sz w:val="20"/>
          <w:szCs w:val="20"/>
        </w:rPr>
        <w:t xml:space="preserve"> </w:t>
      </w:r>
      <w:r w:rsidR="00707AE4">
        <w:rPr>
          <w:rFonts w:ascii="Verdana" w:hAnsi="Verdana"/>
          <w:sz w:val="20"/>
          <w:szCs w:val="20"/>
        </w:rPr>
        <w:t>Consumenten weten de organisatie dus te v</w:t>
      </w:r>
      <w:r w:rsidR="00277BAF">
        <w:rPr>
          <w:rFonts w:ascii="Verdana" w:hAnsi="Verdana"/>
          <w:sz w:val="20"/>
          <w:szCs w:val="20"/>
        </w:rPr>
        <w:t xml:space="preserve">inden, maar komen niet terug. </w:t>
      </w:r>
      <w:r w:rsidR="00A6224F" w:rsidRPr="00A6224F">
        <w:rPr>
          <w:rFonts w:ascii="Verdana" w:hAnsi="Verdana"/>
          <w:sz w:val="20"/>
          <w:szCs w:val="20"/>
        </w:rPr>
        <w:t xml:space="preserve">Deze groep bestaat uit voornamelijk jongeren en </w:t>
      </w:r>
      <w:r w:rsidR="00A6224F">
        <w:rPr>
          <w:rFonts w:ascii="Verdana" w:hAnsi="Verdana"/>
          <w:sz w:val="20"/>
          <w:szCs w:val="20"/>
        </w:rPr>
        <w:t xml:space="preserve">zij </w:t>
      </w:r>
      <w:r w:rsidR="00A6224F" w:rsidRPr="00A6224F">
        <w:rPr>
          <w:rFonts w:ascii="Verdana" w:hAnsi="Verdana"/>
          <w:sz w:val="20"/>
          <w:szCs w:val="20"/>
        </w:rPr>
        <w:t>kiezen het meest vo</w:t>
      </w:r>
      <w:r w:rsidR="00A6224F">
        <w:rPr>
          <w:rFonts w:ascii="Verdana" w:hAnsi="Verdana"/>
          <w:sz w:val="20"/>
          <w:szCs w:val="20"/>
        </w:rPr>
        <w:t xml:space="preserve">or de genres </w:t>
      </w:r>
      <w:r w:rsidR="001F706D">
        <w:rPr>
          <w:rFonts w:ascii="Verdana" w:hAnsi="Verdana"/>
          <w:sz w:val="20"/>
          <w:szCs w:val="20"/>
        </w:rPr>
        <w:t xml:space="preserve">cabaret en muziek </w:t>
      </w:r>
      <w:r w:rsidR="00A6224F">
        <w:rPr>
          <w:rFonts w:ascii="Verdana" w:hAnsi="Verdana"/>
          <w:sz w:val="20"/>
          <w:szCs w:val="20"/>
        </w:rPr>
        <w:t>(</w:t>
      </w:r>
      <w:r w:rsidR="008006F6">
        <w:rPr>
          <w:rFonts w:ascii="Verdana" w:hAnsi="Verdana"/>
          <w:sz w:val="20"/>
          <w:szCs w:val="20"/>
        </w:rPr>
        <w:t xml:space="preserve">Oomen, </w:t>
      </w:r>
      <w:r w:rsidR="00A6224F">
        <w:rPr>
          <w:rFonts w:ascii="Verdana" w:hAnsi="Verdana"/>
          <w:sz w:val="20"/>
          <w:szCs w:val="20"/>
        </w:rPr>
        <w:t>2017).</w:t>
      </w:r>
    </w:p>
    <w:p w14:paraId="5B00E831" w14:textId="1555EB32" w:rsidR="00B4153A" w:rsidRDefault="0001273D" w:rsidP="000F0BE6">
      <w:pPr>
        <w:spacing w:line="360" w:lineRule="auto"/>
        <w:rPr>
          <w:rFonts w:ascii="Verdana" w:hAnsi="Verdana"/>
          <w:sz w:val="20"/>
          <w:szCs w:val="20"/>
        </w:rPr>
      </w:pPr>
      <w:r w:rsidRPr="0010066B">
        <w:rPr>
          <w:rFonts w:ascii="Verdana" w:hAnsi="Verdana"/>
          <w:sz w:val="20"/>
          <w:szCs w:val="20"/>
        </w:rPr>
        <w:t>Dit</w:t>
      </w:r>
      <w:r w:rsidR="00277BAF">
        <w:rPr>
          <w:rFonts w:ascii="Verdana" w:hAnsi="Verdana"/>
          <w:sz w:val="20"/>
          <w:szCs w:val="20"/>
        </w:rPr>
        <w:t xml:space="preserve"> is een urgent probleem, omdat de</w:t>
      </w:r>
      <w:r w:rsidR="00277BAF" w:rsidRPr="0010066B">
        <w:rPr>
          <w:rFonts w:ascii="Verdana" w:hAnsi="Verdana"/>
          <w:sz w:val="20"/>
          <w:szCs w:val="20"/>
        </w:rPr>
        <w:t xml:space="preserve"> </w:t>
      </w:r>
      <w:r w:rsidR="00547C92">
        <w:rPr>
          <w:rFonts w:ascii="Verdana" w:hAnsi="Verdana"/>
          <w:sz w:val="20"/>
          <w:szCs w:val="20"/>
        </w:rPr>
        <w:t>LS – SGZ</w:t>
      </w:r>
      <w:r w:rsidR="00277BAF">
        <w:rPr>
          <w:rFonts w:ascii="Verdana" w:hAnsi="Verdana"/>
          <w:sz w:val="20"/>
          <w:szCs w:val="20"/>
        </w:rPr>
        <w:t xml:space="preserve"> steeds meer</w:t>
      </w:r>
      <w:r w:rsidRPr="0010066B">
        <w:rPr>
          <w:rFonts w:ascii="Verdana" w:hAnsi="Verdana"/>
          <w:sz w:val="20"/>
          <w:szCs w:val="20"/>
        </w:rPr>
        <w:t xml:space="preserve"> </w:t>
      </w:r>
      <w:r w:rsidR="000035F0">
        <w:rPr>
          <w:rFonts w:ascii="Verdana" w:hAnsi="Verdana"/>
          <w:sz w:val="20"/>
          <w:szCs w:val="20"/>
        </w:rPr>
        <w:t>‘Nieuwe Bezoekers’</w:t>
      </w:r>
      <w:r w:rsidR="00707AE4">
        <w:rPr>
          <w:rFonts w:ascii="Verdana" w:hAnsi="Verdana"/>
          <w:sz w:val="20"/>
          <w:szCs w:val="20"/>
        </w:rPr>
        <w:t xml:space="preserve"> </w:t>
      </w:r>
      <w:r w:rsidRPr="0010066B">
        <w:rPr>
          <w:rFonts w:ascii="Verdana" w:hAnsi="Verdana"/>
          <w:sz w:val="20"/>
          <w:szCs w:val="20"/>
        </w:rPr>
        <w:t>aantrekt</w:t>
      </w:r>
      <w:r w:rsidR="00707AE4">
        <w:rPr>
          <w:rFonts w:ascii="Verdana" w:hAnsi="Verdana"/>
          <w:sz w:val="20"/>
          <w:szCs w:val="20"/>
        </w:rPr>
        <w:t>, maar geen vaste doelgroep daaraan overhoudt</w:t>
      </w:r>
      <w:r w:rsidRPr="0010066B">
        <w:rPr>
          <w:rFonts w:ascii="Verdana" w:hAnsi="Verdana"/>
          <w:sz w:val="20"/>
          <w:szCs w:val="20"/>
        </w:rPr>
        <w:t>.</w:t>
      </w:r>
      <w:r w:rsidR="00B4153A">
        <w:rPr>
          <w:rFonts w:ascii="Verdana" w:hAnsi="Verdana"/>
          <w:sz w:val="20"/>
          <w:szCs w:val="20"/>
        </w:rPr>
        <w:t xml:space="preserve"> </w:t>
      </w:r>
      <w:r w:rsidR="00AB7C4E">
        <w:rPr>
          <w:rFonts w:ascii="Verdana" w:hAnsi="Verdana"/>
          <w:sz w:val="20"/>
          <w:szCs w:val="20"/>
        </w:rPr>
        <w:t xml:space="preserve">Het aantal </w:t>
      </w:r>
      <w:r w:rsidR="000035F0">
        <w:rPr>
          <w:rFonts w:ascii="Verdana" w:hAnsi="Verdana"/>
          <w:sz w:val="20"/>
          <w:szCs w:val="20"/>
        </w:rPr>
        <w:t>‘Nieuwe Bezoekers’</w:t>
      </w:r>
      <w:r w:rsidR="00AB7C4E">
        <w:rPr>
          <w:rFonts w:ascii="Verdana" w:hAnsi="Verdana"/>
          <w:sz w:val="20"/>
          <w:szCs w:val="20"/>
        </w:rPr>
        <w:t xml:space="preserve"> raakt voor een theater met een regionale functie op enig moment wel uitgeput e</w:t>
      </w:r>
      <w:r w:rsidR="001F706D">
        <w:rPr>
          <w:rFonts w:ascii="Verdana" w:hAnsi="Verdana"/>
          <w:sz w:val="20"/>
          <w:szCs w:val="20"/>
        </w:rPr>
        <w:t xml:space="preserve">n als bezoekers niet terugkomen, </w:t>
      </w:r>
      <w:r w:rsidR="00AB7C4E">
        <w:rPr>
          <w:rFonts w:ascii="Verdana" w:hAnsi="Verdana"/>
          <w:sz w:val="20"/>
          <w:szCs w:val="20"/>
        </w:rPr>
        <w:t xml:space="preserve">dreigt een daling van </w:t>
      </w:r>
      <w:r w:rsidR="001F706D">
        <w:rPr>
          <w:rFonts w:ascii="Verdana" w:hAnsi="Verdana"/>
          <w:sz w:val="20"/>
          <w:szCs w:val="20"/>
        </w:rPr>
        <w:t>het aantal</w:t>
      </w:r>
      <w:r w:rsidR="00AB7C4E">
        <w:rPr>
          <w:rFonts w:ascii="Verdana" w:hAnsi="Verdana"/>
          <w:sz w:val="20"/>
          <w:szCs w:val="20"/>
        </w:rPr>
        <w:t xml:space="preserve"> bezoekers en daarmee</w:t>
      </w:r>
      <w:r w:rsidR="001F706D">
        <w:rPr>
          <w:rFonts w:ascii="Verdana" w:hAnsi="Verdana"/>
          <w:sz w:val="20"/>
          <w:szCs w:val="20"/>
        </w:rPr>
        <w:t xml:space="preserve"> de</w:t>
      </w:r>
      <w:r w:rsidR="00AB7C4E">
        <w:rPr>
          <w:rFonts w:ascii="Verdana" w:hAnsi="Verdana"/>
          <w:sz w:val="20"/>
          <w:szCs w:val="20"/>
        </w:rPr>
        <w:t xml:space="preserve"> omzet. </w:t>
      </w:r>
      <w:r w:rsidR="00B4153A">
        <w:rPr>
          <w:rFonts w:ascii="Verdana" w:hAnsi="Verdana"/>
          <w:sz w:val="20"/>
          <w:szCs w:val="20"/>
        </w:rPr>
        <w:t xml:space="preserve">Als de </w:t>
      </w:r>
      <w:r w:rsidR="00547C92">
        <w:rPr>
          <w:rFonts w:ascii="Verdana" w:hAnsi="Verdana"/>
          <w:sz w:val="20"/>
          <w:szCs w:val="20"/>
        </w:rPr>
        <w:t>LS – SGZ</w:t>
      </w:r>
      <w:r w:rsidR="00B4153A">
        <w:rPr>
          <w:rFonts w:ascii="Verdana" w:hAnsi="Verdana"/>
          <w:sz w:val="20"/>
          <w:szCs w:val="20"/>
        </w:rPr>
        <w:t xml:space="preserve"> een vaste doelgroep heeft,</w:t>
      </w:r>
      <w:r w:rsidR="001F706D">
        <w:rPr>
          <w:rFonts w:ascii="Verdana" w:hAnsi="Verdana"/>
          <w:sz w:val="20"/>
          <w:szCs w:val="20"/>
        </w:rPr>
        <w:t xml:space="preserve"> dan</w:t>
      </w:r>
      <w:r w:rsidR="00B4153A">
        <w:rPr>
          <w:rFonts w:ascii="Verdana" w:hAnsi="Verdana"/>
          <w:sz w:val="20"/>
          <w:szCs w:val="20"/>
        </w:rPr>
        <w:t xml:space="preserve"> ka</w:t>
      </w:r>
      <w:r w:rsidR="001F706D">
        <w:rPr>
          <w:rFonts w:ascii="Verdana" w:hAnsi="Verdana"/>
          <w:sz w:val="20"/>
          <w:szCs w:val="20"/>
        </w:rPr>
        <w:t xml:space="preserve">n zij haar communicatiemiddelen </w:t>
      </w:r>
      <w:r w:rsidR="00B4153A">
        <w:rPr>
          <w:rFonts w:ascii="Verdana" w:hAnsi="Verdana"/>
          <w:sz w:val="20"/>
          <w:szCs w:val="20"/>
        </w:rPr>
        <w:t xml:space="preserve">doelgerichter inzetten en geld besparen op marketingcampagnes die weinig tot geen effect hebben. Ook kan de </w:t>
      </w:r>
      <w:r w:rsidR="00547C92">
        <w:rPr>
          <w:rFonts w:ascii="Verdana" w:hAnsi="Verdana"/>
          <w:sz w:val="20"/>
          <w:szCs w:val="20"/>
        </w:rPr>
        <w:t>LS – SGZ</w:t>
      </w:r>
      <w:r w:rsidR="00B4153A">
        <w:rPr>
          <w:rFonts w:ascii="Verdana" w:hAnsi="Verdana"/>
          <w:sz w:val="20"/>
          <w:szCs w:val="20"/>
        </w:rPr>
        <w:t xml:space="preserve"> beter op de loyaliteitsfactor inspelen wanneer zij meer inzicht krijgt in de beweegredenen van de </w:t>
      </w:r>
      <w:r w:rsidR="000035F0">
        <w:rPr>
          <w:rFonts w:ascii="Verdana" w:hAnsi="Verdana"/>
          <w:sz w:val="20"/>
          <w:szCs w:val="20"/>
        </w:rPr>
        <w:t>‘Nieuwe Bezoeker’</w:t>
      </w:r>
      <w:r w:rsidR="00B4153A">
        <w:rPr>
          <w:rFonts w:ascii="Verdana" w:hAnsi="Verdana"/>
          <w:sz w:val="20"/>
          <w:szCs w:val="20"/>
        </w:rPr>
        <w:t>.</w:t>
      </w:r>
    </w:p>
    <w:p w14:paraId="5863538B" w14:textId="77777777" w:rsidR="0001273D" w:rsidRPr="00377E84" w:rsidRDefault="0001273D" w:rsidP="00377E84">
      <w:pPr>
        <w:pStyle w:val="Kop1"/>
        <w:rPr>
          <w:rFonts w:ascii="Calibri Light" w:hAnsi="Calibri Light" w:cs="Calibri Light"/>
          <w:b w:val="0"/>
        </w:rPr>
      </w:pPr>
      <w:r w:rsidRPr="00377E84">
        <w:rPr>
          <w:rFonts w:ascii="Calibri Light" w:hAnsi="Calibri Light" w:cs="Calibri Light"/>
          <w:b w:val="0"/>
        </w:rPr>
        <w:t>2.2 Probleemstelling</w:t>
      </w:r>
    </w:p>
    <w:p w14:paraId="3487569D" w14:textId="4C7057B6" w:rsidR="00AB7C4E" w:rsidRDefault="00AB7C4E" w:rsidP="000F0BE6">
      <w:pPr>
        <w:spacing w:line="360" w:lineRule="auto"/>
        <w:rPr>
          <w:rFonts w:ascii="Verdana" w:hAnsi="Verdana"/>
          <w:sz w:val="20"/>
          <w:szCs w:val="20"/>
        </w:rPr>
      </w:pPr>
      <w:bookmarkStart w:id="6" w:name="_Hlk502883940"/>
      <w:r>
        <w:rPr>
          <w:rFonts w:ascii="Verdana" w:hAnsi="Verdana"/>
          <w:sz w:val="20"/>
          <w:szCs w:val="20"/>
        </w:rPr>
        <w:t xml:space="preserve">De </w:t>
      </w:r>
      <w:r w:rsidR="00547C92">
        <w:rPr>
          <w:rFonts w:ascii="Verdana" w:hAnsi="Verdana"/>
          <w:sz w:val="20"/>
          <w:szCs w:val="20"/>
        </w:rPr>
        <w:t>LS – SGZ</w:t>
      </w:r>
      <w:r>
        <w:rPr>
          <w:rFonts w:ascii="Verdana" w:hAnsi="Verdana"/>
          <w:sz w:val="20"/>
          <w:szCs w:val="20"/>
        </w:rPr>
        <w:t xml:space="preserve"> zet veel communicatiemiddelen in om consumenten aan haar te binden. Om die reden luidt de centrale vraag van het onderzoek: </w:t>
      </w:r>
    </w:p>
    <w:p w14:paraId="7588ECDC" w14:textId="41AB9B66" w:rsidR="0001273D" w:rsidRPr="00AB7C4E" w:rsidRDefault="00AB7C4E" w:rsidP="00AB7C4E">
      <w:pPr>
        <w:pStyle w:val="Lijstalinea"/>
        <w:rPr>
          <w:rFonts w:ascii="Verdana" w:hAnsi="Verdana"/>
          <w:i/>
          <w:sz w:val="20"/>
          <w:szCs w:val="20"/>
        </w:rPr>
      </w:pPr>
      <w:r w:rsidRPr="00AB7C4E">
        <w:rPr>
          <w:rFonts w:ascii="Verdana" w:hAnsi="Verdana"/>
          <w:i/>
          <w:sz w:val="20"/>
          <w:szCs w:val="20"/>
        </w:rPr>
        <w:t>‘’</w:t>
      </w:r>
      <w:r w:rsidR="0001273D" w:rsidRPr="00AB7C4E">
        <w:rPr>
          <w:rFonts w:ascii="Verdana" w:hAnsi="Verdana"/>
          <w:i/>
          <w:sz w:val="20"/>
          <w:szCs w:val="20"/>
        </w:rPr>
        <w:t>Hoe kan de communicatie van</w:t>
      </w:r>
      <w:r w:rsidR="00B4153A" w:rsidRPr="00AB7C4E">
        <w:rPr>
          <w:rFonts w:ascii="Verdana" w:hAnsi="Verdana"/>
          <w:i/>
          <w:sz w:val="20"/>
          <w:szCs w:val="20"/>
        </w:rPr>
        <w:t xml:space="preserve"> </w:t>
      </w:r>
      <w:r w:rsidR="005220A4">
        <w:rPr>
          <w:rFonts w:ascii="Verdana" w:hAnsi="Verdana"/>
          <w:i/>
          <w:sz w:val="20"/>
          <w:szCs w:val="20"/>
        </w:rPr>
        <w:t>Leidse Schouwburg – Stadsgehoorzaal</w:t>
      </w:r>
      <w:r w:rsidR="0001273D" w:rsidRPr="00AB7C4E">
        <w:rPr>
          <w:rFonts w:ascii="Verdana" w:hAnsi="Verdana"/>
          <w:i/>
          <w:sz w:val="20"/>
          <w:szCs w:val="20"/>
        </w:rPr>
        <w:t xml:space="preserve"> bijdragen aan </w:t>
      </w:r>
      <w:r w:rsidR="0030796C" w:rsidRPr="00AB7C4E">
        <w:rPr>
          <w:rFonts w:ascii="Verdana" w:hAnsi="Verdana"/>
          <w:i/>
          <w:sz w:val="20"/>
          <w:szCs w:val="20"/>
        </w:rPr>
        <w:t>de loyaliteit van de doelgroep</w:t>
      </w:r>
      <w:r w:rsidR="0001273D" w:rsidRPr="00AB7C4E">
        <w:rPr>
          <w:rFonts w:ascii="Verdana" w:hAnsi="Verdana"/>
          <w:i/>
          <w:sz w:val="20"/>
          <w:szCs w:val="20"/>
        </w:rPr>
        <w:t>?</w:t>
      </w:r>
      <w:r w:rsidRPr="00AB7C4E">
        <w:rPr>
          <w:rFonts w:ascii="Verdana" w:hAnsi="Verdana"/>
          <w:i/>
          <w:sz w:val="20"/>
          <w:szCs w:val="20"/>
        </w:rPr>
        <w:t>’’</w:t>
      </w:r>
    </w:p>
    <w:bookmarkEnd w:id="6"/>
    <w:p w14:paraId="20F3AD4F" w14:textId="42A80E8E" w:rsidR="0001273D" w:rsidRPr="0010066B" w:rsidRDefault="00AB7C4E" w:rsidP="000F0BE6">
      <w:pPr>
        <w:spacing w:line="360" w:lineRule="auto"/>
        <w:rPr>
          <w:rFonts w:ascii="Verdana" w:hAnsi="Verdana"/>
          <w:sz w:val="20"/>
          <w:szCs w:val="20"/>
        </w:rPr>
      </w:pPr>
      <w:r>
        <w:rPr>
          <w:rFonts w:ascii="Verdana" w:hAnsi="Verdana"/>
          <w:sz w:val="20"/>
          <w:szCs w:val="20"/>
        </w:rPr>
        <w:t xml:space="preserve">De vraag is relevant, omdat de </w:t>
      </w:r>
      <w:r w:rsidR="00547C92">
        <w:rPr>
          <w:rFonts w:ascii="Verdana" w:hAnsi="Verdana"/>
          <w:sz w:val="20"/>
          <w:szCs w:val="20"/>
        </w:rPr>
        <w:t>LS – SGZ</w:t>
      </w:r>
      <w:r>
        <w:rPr>
          <w:rFonts w:ascii="Verdana" w:hAnsi="Verdana"/>
          <w:sz w:val="20"/>
          <w:szCs w:val="20"/>
        </w:rPr>
        <w:t xml:space="preserve"> onvoldoende inzicht heeft in het effect van haar communicatiemiddelen. Door inzicht te krijgen in het effect hiervan, kan zij hier</w:t>
      </w:r>
      <w:r w:rsidR="00892DB9">
        <w:rPr>
          <w:rFonts w:ascii="Verdana" w:hAnsi="Verdana"/>
          <w:sz w:val="20"/>
          <w:szCs w:val="20"/>
        </w:rPr>
        <w:t xml:space="preserve">op inspelen om loyaliteit te genereren. </w:t>
      </w:r>
    </w:p>
    <w:p w14:paraId="3F4C6D11" w14:textId="77777777" w:rsidR="0001273D" w:rsidRPr="00377E84" w:rsidRDefault="0001273D" w:rsidP="00377E84">
      <w:pPr>
        <w:pStyle w:val="Kop1"/>
        <w:rPr>
          <w:rFonts w:ascii="Calibri Light" w:hAnsi="Calibri Light" w:cs="Calibri Light"/>
          <w:b w:val="0"/>
        </w:rPr>
      </w:pPr>
      <w:r w:rsidRPr="00377E84">
        <w:rPr>
          <w:rFonts w:ascii="Calibri Light" w:hAnsi="Calibri Light" w:cs="Calibri Light"/>
          <w:b w:val="0"/>
        </w:rPr>
        <w:t>2.3 Doelstelling</w:t>
      </w:r>
    </w:p>
    <w:p w14:paraId="6CB64352" w14:textId="601434E4" w:rsidR="002632C6" w:rsidRDefault="002632C6" w:rsidP="002632C6">
      <w:pPr>
        <w:spacing w:line="360" w:lineRule="auto"/>
        <w:rPr>
          <w:rFonts w:ascii="Verdana" w:hAnsi="Verdana"/>
          <w:sz w:val="20"/>
          <w:szCs w:val="20"/>
        </w:rPr>
      </w:pPr>
      <w:r>
        <w:rPr>
          <w:rFonts w:ascii="Verdana" w:hAnsi="Verdana"/>
          <w:sz w:val="20"/>
          <w:szCs w:val="20"/>
        </w:rPr>
        <w:t xml:space="preserve">Het doel van het onderzoek is om inzicht te geven in hoe de </w:t>
      </w:r>
      <w:r w:rsidR="00547C92">
        <w:rPr>
          <w:rFonts w:ascii="Verdana" w:hAnsi="Verdana"/>
          <w:sz w:val="20"/>
          <w:szCs w:val="20"/>
        </w:rPr>
        <w:t>LS – SGZ</w:t>
      </w:r>
      <w:r>
        <w:rPr>
          <w:rFonts w:ascii="Verdana" w:hAnsi="Verdana"/>
          <w:sz w:val="20"/>
          <w:szCs w:val="20"/>
        </w:rPr>
        <w:t xml:space="preserve"> communicatie kan inzetten teneinde een communicatieadvies te geven over hoe zij kan inspelen op de loyaliteit van haar doelgroep. </w:t>
      </w:r>
    </w:p>
    <w:p w14:paraId="5B556BDD" w14:textId="01C447B4" w:rsidR="008E62A0" w:rsidRDefault="0001273D" w:rsidP="000F0BE6">
      <w:pPr>
        <w:spacing w:line="360" w:lineRule="auto"/>
        <w:rPr>
          <w:rFonts w:ascii="Verdana" w:hAnsi="Verdana"/>
          <w:sz w:val="20"/>
          <w:szCs w:val="20"/>
        </w:rPr>
      </w:pPr>
      <w:r w:rsidRPr="0010066B">
        <w:rPr>
          <w:rFonts w:ascii="Verdana" w:hAnsi="Verdana"/>
          <w:sz w:val="20"/>
          <w:szCs w:val="20"/>
        </w:rPr>
        <w:lastRenderedPageBreak/>
        <w:t xml:space="preserve">Door inzicht te verkrijgen </w:t>
      </w:r>
      <w:r w:rsidR="00997595">
        <w:rPr>
          <w:rFonts w:ascii="Verdana" w:hAnsi="Verdana"/>
          <w:sz w:val="20"/>
          <w:szCs w:val="20"/>
        </w:rPr>
        <w:t xml:space="preserve">in hoe de </w:t>
      </w:r>
      <w:r w:rsidR="00547C92">
        <w:rPr>
          <w:rFonts w:ascii="Verdana" w:hAnsi="Verdana"/>
          <w:sz w:val="20"/>
          <w:szCs w:val="20"/>
        </w:rPr>
        <w:t>LS – SGZ</w:t>
      </w:r>
      <w:r w:rsidR="00997595">
        <w:rPr>
          <w:rFonts w:ascii="Verdana" w:hAnsi="Verdana"/>
          <w:sz w:val="20"/>
          <w:szCs w:val="20"/>
        </w:rPr>
        <w:t xml:space="preserve"> </w:t>
      </w:r>
      <w:r w:rsidR="001F706D">
        <w:rPr>
          <w:rFonts w:ascii="Verdana" w:hAnsi="Verdana"/>
          <w:sz w:val="20"/>
          <w:szCs w:val="20"/>
        </w:rPr>
        <w:t xml:space="preserve">haar </w:t>
      </w:r>
      <w:r w:rsidR="002632C6">
        <w:rPr>
          <w:rFonts w:ascii="Verdana" w:hAnsi="Verdana"/>
          <w:sz w:val="20"/>
          <w:szCs w:val="20"/>
        </w:rPr>
        <w:t>communicatie</w:t>
      </w:r>
      <w:r w:rsidR="00997595">
        <w:rPr>
          <w:rFonts w:ascii="Verdana" w:hAnsi="Verdana"/>
          <w:sz w:val="20"/>
          <w:szCs w:val="20"/>
        </w:rPr>
        <w:t xml:space="preserve"> kan inzetten, weet zij </w:t>
      </w:r>
      <w:r w:rsidR="008E62A0">
        <w:rPr>
          <w:rFonts w:ascii="Verdana" w:hAnsi="Verdana"/>
          <w:sz w:val="20"/>
          <w:szCs w:val="20"/>
        </w:rPr>
        <w:t xml:space="preserve">hoe deze van invloed </w:t>
      </w:r>
      <w:r w:rsidR="001F706D">
        <w:rPr>
          <w:rFonts w:ascii="Verdana" w:hAnsi="Verdana"/>
          <w:sz w:val="20"/>
          <w:szCs w:val="20"/>
        </w:rPr>
        <w:t xml:space="preserve">kan </w:t>
      </w:r>
      <w:r w:rsidR="008E62A0">
        <w:rPr>
          <w:rFonts w:ascii="Verdana" w:hAnsi="Verdana"/>
          <w:sz w:val="20"/>
          <w:szCs w:val="20"/>
        </w:rPr>
        <w:t xml:space="preserve">zijn op de loyaliteit.  </w:t>
      </w:r>
    </w:p>
    <w:p w14:paraId="4D96AE52" w14:textId="77777777" w:rsidR="0001273D" w:rsidRPr="00377E84" w:rsidRDefault="0001273D" w:rsidP="00377E84">
      <w:pPr>
        <w:pStyle w:val="Kop1"/>
        <w:rPr>
          <w:rFonts w:ascii="Calibri Light" w:hAnsi="Calibri Light" w:cs="Calibri Light"/>
          <w:b w:val="0"/>
        </w:rPr>
      </w:pPr>
      <w:r w:rsidRPr="00377E84">
        <w:rPr>
          <w:rFonts w:ascii="Calibri Light" w:hAnsi="Calibri Light" w:cs="Calibri Light"/>
          <w:b w:val="0"/>
        </w:rPr>
        <w:t>2.4 Deelvragen</w:t>
      </w:r>
      <w:r w:rsidRPr="00377E84">
        <w:rPr>
          <w:rFonts w:ascii="Calibri Light" w:hAnsi="Calibri Light" w:cs="Calibri Light"/>
          <w:b w:val="0"/>
        </w:rPr>
        <w:tab/>
      </w:r>
    </w:p>
    <w:p w14:paraId="5C3D939B" w14:textId="77777777" w:rsidR="008E62A0" w:rsidRDefault="008E62A0" w:rsidP="000F0BE6">
      <w:pPr>
        <w:spacing w:line="360" w:lineRule="auto"/>
        <w:rPr>
          <w:rFonts w:ascii="Verdana" w:hAnsi="Verdana"/>
          <w:sz w:val="20"/>
          <w:szCs w:val="20"/>
        </w:rPr>
      </w:pPr>
      <w:bookmarkStart w:id="7" w:name="_Hlk502796205"/>
      <w:r>
        <w:rPr>
          <w:rFonts w:ascii="Verdana" w:hAnsi="Verdana"/>
          <w:sz w:val="20"/>
          <w:szCs w:val="20"/>
        </w:rPr>
        <w:t>De probleemstelling is onderverdeeld in de volgende deelvragen:</w:t>
      </w:r>
    </w:p>
    <w:p w14:paraId="28AA4E04" w14:textId="0BDAC565" w:rsidR="0001273D" w:rsidRDefault="00997595" w:rsidP="000F0BE6">
      <w:pPr>
        <w:spacing w:line="360" w:lineRule="auto"/>
        <w:rPr>
          <w:rFonts w:ascii="Verdana" w:hAnsi="Verdana"/>
          <w:sz w:val="20"/>
          <w:szCs w:val="20"/>
        </w:rPr>
      </w:pPr>
      <w:r w:rsidRPr="00F674B5">
        <w:rPr>
          <w:rFonts w:ascii="Verdana" w:hAnsi="Verdana"/>
          <w:sz w:val="20"/>
          <w:szCs w:val="20"/>
        </w:rPr>
        <w:t>1. W</w:t>
      </w:r>
      <w:r w:rsidR="00A07176">
        <w:rPr>
          <w:rFonts w:ascii="Verdana" w:hAnsi="Verdana"/>
          <w:sz w:val="20"/>
          <w:szCs w:val="20"/>
        </w:rPr>
        <w:t>ie</w:t>
      </w:r>
      <w:r w:rsidRPr="00F674B5">
        <w:rPr>
          <w:rFonts w:ascii="Verdana" w:hAnsi="Verdana"/>
          <w:sz w:val="20"/>
          <w:szCs w:val="20"/>
        </w:rPr>
        <w:t xml:space="preserve"> is de doelgroep</w:t>
      </w:r>
      <w:r w:rsidR="003C5778" w:rsidRPr="00F674B5">
        <w:rPr>
          <w:rFonts w:ascii="Verdana" w:hAnsi="Verdana"/>
          <w:sz w:val="20"/>
          <w:szCs w:val="20"/>
        </w:rPr>
        <w:t xml:space="preserve"> </w:t>
      </w:r>
      <w:r w:rsidR="00A07176">
        <w:rPr>
          <w:rFonts w:ascii="Verdana" w:hAnsi="Verdana"/>
          <w:sz w:val="20"/>
          <w:szCs w:val="20"/>
        </w:rPr>
        <w:t xml:space="preserve">van de </w:t>
      </w:r>
      <w:r w:rsidR="00547C92">
        <w:rPr>
          <w:rFonts w:ascii="Verdana" w:hAnsi="Verdana"/>
          <w:sz w:val="20"/>
          <w:szCs w:val="20"/>
        </w:rPr>
        <w:t>LS – SGZ</w:t>
      </w:r>
      <w:r w:rsidRPr="00F674B5">
        <w:rPr>
          <w:rFonts w:ascii="Verdana" w:hAnsi="Verdana"/>
          <w:sz w:val="20"/>
          <w:szCs w:val="20"/>
        </w:rPr>
        <w:t>?</w:t>
      </w:r>
      <w:r w:rsidR="00F674B5" w:rsidRPr="00F674B5">
        <w:rPr>
          <w:rFonts w:ascii="Verdana" w:hAnsi="Verdana"/>
          <w:sz w:val="20"/>
          <w:szCs w:val="20"/>
        </w:rPr>
        <w:t xml:space="preserve"> </w:t>
      </w:r>
    </w:p>
    <w:p w14:paraId="42A2BD4B" w14:textId="1A38CB22" w:rsidR="005C76F3" w:rsidRPr="005C76F3" w:rsidRDefault="006A1B62" w:rsidP="000F0BE6">
      <w:pPr>
        <w:spacing w:line="360" w:lineRule="auto"/>
        <w:rPr>
          <w:rFonts w:ascii="Verdana" w:hAnsi="Verdana"/>
          <w:i/>
          <w:sz w:val="20"/>
          <w:szCs w:val="20"/>
        </w:rPr>
      </w:pPr>
      <w:r>
        <w:rPr>
          <w:rFonts w:ascii="Verdana" w:hAnsi="Verdana"/>
          <w:i/>
          <w:sz w:val="20"/>
          <w:szCs w:val="20"/>
        </w:rPr>
        <w:t xml:space="preserve">Voor het beantwoorden van deze deelvraag maakt de onderzoeker gebruik van </w:t>
      </w:r>
      <w:r w:rsidR="00A07176">
        <w:rPr>
          <w:rFonts w:ascii="Verdana" w:hAnsi="Verdana"/>
          <w:i/>
          <w:sz w:val="20"/>
          <w:szCs w:val="20"/>
        </w:rPr>
        <w:t>fieldresearch.</w:t>
      </w:r>
      <w:r w:rsidR="005C76F3" w:rsidRPr="005C76F3">
        <w:rPr>
          <w:rFonts w:ascii="Verdana" w:hAnsi="Verdana"/>
          <w:i/>
          <w:sz w:val="20"/>
          <w:szCs w:val="20"/>
        </w:rPr>
        <w:t xml:space="preserve"> Als de organisatie weet wie haar doelgroep is, kan zij </w:t>
      </w:r>
      <w:r w:rsidR="001F706D">
        <w:rPr>
          <w:rFonts w:ascii="Verdana" w:hAnsi="Verdana"/>
          <w:i/>
          <w:sz w:val="20"/>
          <w:szCs w:val="20"/>
        </w:rPr>
        <w:t>achterhalen wat haar</w:t>
      </w:r>
      <w:r w:rsidR="00A07176">
        <w:rPr>
          <w:rFonts w:ascii="Verdana" w:hAnsi="Verdana"/>
          <w:i/>
          <w:sz w:val="20"/>
          <w:szCs w:val="20"/>
        </w:rPr>
        <w:t xml:space="preserve"> aanspreekt en </w:t>
      </w:r>
      <w:r w:rsidR="005C76F3" w:rsidRPr="005C76F3">
        <w:rPr>
          <w:rFonts w:ascii="Verdana" w:hAnsi="Verdana"/>
          <w:i/>
          <w:sz w:val="20"/>
          <w:szCs w:val="20"/>
        </w:rPr>
        <w:t xml:space="preserve">hierop inspelen. </w:t>
      </w:r>
    </w:p>
    <w:p w14:paraId="287FBB35" w14:textId="3299698D" w:rsidR="0001273D" w:rsidRDefault="0001273D" w:rsidP="005C76F3">
      <w:pPr>
        <w:tabs>
          <w:tab w:val="left" w:pos="7803"/>
        </w:tabs>
        <w:spacing w:line="360" w:lineRule="auto"/>
        <w:rPr>
          <w:rFonts w:ascii="Verdana" w:hAnsi="Verdana"/>
          <w:sz w:val="20"/>
          <w:szCs w:val="20"/>
        </w:rPr>
      </w:pPr>
      <w:r w:rsidRPr="0010066B">
        <w:rPr>
          <w:rFonts w:ascii="Verdana" w:hAnsi="Verdana"/>
          <w:sz w:val="20"/>
          <w:szCs w:val="20"/>
        </w:rPr>
        <w:t xml:space="preserve">2. </w:t>
      </w:r>
      <w:r w:rsidR="00B55F67">
        <w:rPr>
          <w:rFonts w:ascii="Verdana" w:hAnsi="Verdana"/>
          <w:sz w:val="20"/>
          <w:szCs w:val="20"/>
        </w:rPr>
        <w:t>Welk</w:t>
      </w:r>
      <w:r w:rsidR="00AF3376">
        <w:rPr>
          <w:rFonts w:ascii="Verdana" w:hAnsi="Verdana"/>
          <w:sz w:val="20"/>
          <w:szCs w:val="20"/>
        </w:rPr>
        <w:t xml:space="preserve">e </w:t>
      </w:r>
      <w:r w:rsidR="001E5164">
        <w:rPr>
          <w:rFonts w:ascii="Verdana" w:hAnsi="Verdana"/>
          <w:sz w:val="20"/>
          <w:szCs w:val="20"/>
        </w:rPr>
        <w:t>factoren</w:t>
      </w:r>
      <w:r w:rsidR="00AF3376">
        <w:rPr>
          <w:rFonts w:ascii="Verdana" w:hAnsi="Verdana"/>
          <w:sz w:val="20"/>
          <w:szCs w:val="20"/>
        </w:rPr>
        <w:t xml:space="preserve"> zijn</w:t>
      </w:r>
      <w:r w:rsidR="00B55F67">
        <w:rPr>
          <w:rFonts w:ascii="Verdana" w:hAnsi="Verdana"/>
          <w:sz w:val="20"/>
          <w:szCs w:val="20"/>
        </w:rPr>
        <w:t xml:space="preserve"> van belang voor de </w:t>
      </w:r>
      <w:r w:rsidR="00AF3376">
        <w:rPr>
          <w:rFonts w:ascii="Verdana" w:hAnsi="Verdana"/>
          <w:sz w:val="20"/>
          <w:szCs w:val="20"/>
        </w:rPr>
        <w:t>onderzoeks</w:t>
      </w:r>
      <w:r w:rsidR="00B55F67">
        <w:rPr>
          <w:rFonts w:ascii="Verdana" w:hAnsi="Verdana"/>
          <w:sz w:val="20"/>
          <w:szCs w:val="20"/>
        </w:rPr>
        <w:t>doelgroep?</w:t>
      </w:r>
      <w:r w:rsidR="00F674B5">
        <w:rPr>
          <w:rFonts w:ascii="Verdana" w:hAnsi="Verdana"/>
          <w:sz w:val="20"/>
          <w:szCs w:val="20"/>
        </w:rPr>
        <w:t xml:space="preserve"> </w:t>
      </w:r>
    </w:p>
    <w:p w14:paraId="30E4FF86" w14:textId="20134A00" w:rsidR="005C76F3" w:rsidRPr="005C76F3" w:rsidRDefault="006A1B62" w:rsidP="000F0BE6">
      <w:pPr>
        <w:spacing w:line="360" w:lineRule="auto"/>
        <w:rPr>
          <w:rFonts w:ascii="Verdana" w:hAnsi="Verdana"/>
          <w:i/>
          <w:sz w:val="20"/>
          <w:szCs w:val="20"/>
        </w:rPr>
      </w:pPr>
      <w:r>
        <w:rPr>
          <w:rFonts w:ascii="Verdana" w:hAnsi="Verdana"/>
          <w:i/>
          <w:sz w:val="20"/>
          <w:szCs w:val="20"/>
        </w:rPr>
        <w:t xml:space="preserve">Voor het beantwoorden van deze deelvraag maakt de onderzoeker gebruik van </w:t>
      </w:r>
      <w:r w:rsidR="005C76F3" w:rsidRPr="005C76F3">
        <w:rPr>
          <w:rFonts w:ascii="Verdana" w:hAnsi="Verdana"/>
          <w:i/>
          <w:sz w:val="20"/>
          <w:szCs w:val="20"/>
        </w:rPr>
        <w:t>fieldresearch. Als de organisatie weet wat de doelgroep beweegt en haar triggert, kan zij dit terug laten komen in haar communicatiemiddelen</w:t>
      </w:r>
      <w:r w:rsidR="003E66D8">
        <w:rPr>
          <w:rFonts w:ascii="Verdana" w:hAnsi="Verdana"/>
          <w:i/>
          <w:sz w:val="20"/>
          <w:szCs w:val="20"/>
        </w:rPr>
        <w:t>.</w:t>
      </w:r>
    </w:p>
    <w:p w14:paraId="6FA59D00" w14:textId="71178482" w:rsidR="00EE0C8F" w:rsidRDefault="0001273D" w:rsidP="000F0BE6">
      <w:pPr>
        <w:spacing w:line="360" w:lineRule="auto"/>
        <w:rPr>
          <w:rFonts w:ascii="Verdana" w:hAnsi="Verdana"/>
          <w:sz w:val="20"/>
          <w:szCs w:val="20"/>
        </w:rPr>
      </w:pPr>
      <w:r w:rsidRPr="0010066B">
        <w:rPr>
          <w:rFonts w:ascii="Verdana" w:hAnsi="Verdana"/>
          <w:sz w:val="20"/>
          <w:szCs w:val="20"/>
        </w:rPr>
        <w:t xml:space="preserve">3. </w:t>
      </w:r>
      <w:r w:rsidR="00B55F67">
        <w:rPr>
          <w:rFonts w:ascii="Verdana" w:hAnsi="Verdana"/>
          <w:sz w:val="20"/>
          <w:szCs w:val="20"/>
        </w:rPr>
        <w:t>Over welk</w:t>
      </w:r>
      <w:r w:rsidR="00AF3376">
        <w:rPr>
          <w:rFonts w:ascii="Verdana" w:hAnsi="Verdana"/>
          <w:sz w:val="20"/>
          <w:szCs w:val="20"/>
        </w:rPr>
        <w:t xml:space="preserve">e </w:t>
      </w:r>
      <w:r w:rsidR="001E5164">
        <w:rPr>
          <w:rFonts w:ascii="Verdana" w:hAnsi="Verdana"/>
          <w:sz w:val="20"/>
          <w:szCs w:val="20"/>
        </w:rPr>
        <w:t xml:space="preserve">factoren </w:t>
      </w:r>
      <w:r w:rsidR="00B55F67">
        <w:rPr>
          <w:rFonts w:ascii="Verdana" w:hAnsi="Verdana"/>
          <w:sz w:val="20"/>
          <w:szCs w:val="20"/>
        </w:rPr>
        <w:t>beschikt de</w:t>
      </w:r>
      <w:r w:rsidR="00EE0C8F">
        <w:rPr>
          <w:rFonts w:ascii="Verdana" w:hAnsi="Verdana"/>
          <w:sz w:val="20"/>
          <w:szCs w:val="20"/>
        </w:rPr>
        <w:t xml:space="preserve"> </w:t>
      </w:r>
      <w:r w:rsidR="00547C92">
        <w:rPr>
          <w:rFonts w:ascii="Verdana" w:hAnsi="Verdana"/>
          <w:sz w:val="20"/>
          <w:szCs w:val="20"/>
        </w:rPr>
        <w:t>LS – SGZ</w:t>
      </w:r>
      <w:r w:rsidR="00EE0C8F">
        <w:rPr>
          <w:rFonts w:ascii="Verdana" w:hAnsi="Verdana"/>
          <w:sz w:val="20"/>
          <w:szCs w:val="20"/>
        </w:rPr>
        <w:t xml:space="preserve"> in de huidige situatie</w:t>
      </w:r>
      <w:r w:rsidR="005C76F3">
        <w:rPr>
          <w:rFonts w:ascii="Verdana" w:hAnsi="Verdana"/>
          <w:sz w:val="20"/>
          <w:szCs w:val="20"/>
        </w:rPr>
        <w:t xml:space="preserve"> volgens de onderzoeksdoelgroep</w:t>
      </w:r>
      <w:r w:rsidR="00EE0C8F">
        <w:rPr>
          <w:rFonts w:ascii="Verdana" w:hAnsi="Verdana"/>
          <w:sz w:val="20"/>
          <w:szCs w:val="20"/>
        </w:rPr>
        <w:t>?</w:t>
      </w:r>
      <w:r w:rsidR="00F674B5">
        <w:rPr>
          <w:rFonts w:ascii="Verdana" w:hAnsi="Verdana"/>
          <w:sz w:val="20"/>
          <w:szCs w:val="20"/>
        </w:rPr>
        <w:t xml:space="preserve"> </w:t>
      </w:r>
    </w:p>
    <w:bookmarkEnd w:id="7"/>
    <w:p w14:paraId="470B4398" w14:textId="60A6F38A" w:rsidR="005C76F3" w:rsidRPr="00A6224F" w:rsidRDefault="006A1B62" w:rsidP="000F0BE6">
      <w:pPr>
        <w:spacing w:line="360" w:lineRule="auto"/>
        <w:rPr>
          <w:rFonts w:ascii="Verdana" w:hAnsi="Verdana"/>
          <w:i/>
          <w:sz w:val="20"/>
          <w:szCs w:val="20"/>
        </w:rPr>
      </w:pPr>
      <w:r>
        <w:rPr>
          <w:rFonts w:ascii="Verdana" w:hAnsi="Verdana"/>
          <w:i/>
          <w:sz w:val="20"/>
          <w:szCs w:val="20"/>
        </w:rPr>
        <w:t xml:space="preserve">Voor het beantwoorden van deze deelvraag maakt de onderzoeker gebruik van </w:t>
      </w:r>
      <w:r w:rsidR="005C76F3" w:rsidRPr="00A6224F">
        <w:rPr>
          <w:rFonts w:ascii="Verdana" w:hAnsi="Verdana"/>
          <w:i/>
          <w:sz w:val="20"/>
          <w:szCs w:val="20"/>
        </w:rPr>
        <w:t xml:space="preserve">fieldresearch. Door erachter te komen hoe de onderzoeksdoelgroep, niet te verwarren met de doelgroep in </w:t>
      </w:r>
      <w:r w:rsidR="00EB5B7A">
        <w:rPr>
          <w:rFonts w:ascii="Verdana" w:hAnsi="Verdana"/>
          <w:i/>
          <w:sz w:val="20"/>
          <w:szCs w:val="20"/>
        </w:rPr>
        <w:t>de eerste deelvraag</w:t>
      </w:r>
      <w:r w:rsidR="005C76F3" w:rsidRPr="00A6224F">
        <w:rPr>
          <w:rFonts w:ascii="Verdana" w:hAnsi="Verdana"/>
          <w:i/>
          <w:sz w:val="20"/>
          <w:szCs w:val="20"/>
        </w:rPr>
        <w:t xml:space="preserve">, </w:t>
      </w:r>
      <w:r w:rsidR="001F706D">
        <w:rPr>
          <w:rFonts w:ascii="Verdana" w:hAnsi="Verdana"/>
          <w:i/>
          <w:sz w:val="20"/>
          <w:szCs w:val="20"/>
        </w:rPr>
        <w:t xml:space="preserve">de </w:t>
      </w:r>
      <w:r w:rsidR="00547C92">
        <w:rPr>
          <w:rFonts w:ascii="Verdana" w:hAnsi="Verdana"/>
          <w:i/>
          <w:sz w:val="20"/>
          <w:szCs w:val="20"/>
        </w:rPr>
        <w:t>LS – SGZ</w:t>
      </w:r>
      <w:r w:rsidR="00A6224F" w:rsidRPr="00A6224F">
        <w:rPr>
          <w:rFonts w:ascii="Verdana" w:hAnsi="Verdana"/>
          <w:i/>
          <w:sz w:val="20"/>
          <w:szCs w:val="20"/>
        </w:rPr>
        <w:t xml:space="preserve"> ziet, kan naar voren komen w</w:t>
      </w:r>
      <w:r w:rsidR="006F651B">
        <w:rPr>
          <w:rFonts w:ascii="Verdana" w:hAnsi="Verdana"/>
          <w:i/>
          <w:sz w:val="20"/>
          <w:szCs w:val="20"/>
        </w:rPr>
        <w:t xml:space="preserve">elke </w:t>
      </w:r>
      <w:r w:rsidR="001E5164">
        <w:rPr>
          <w:rFonts w:ascii="Verdana" w:hAnsi="Verdana"/>
          <w:i/>
          <w:sz w:val="20"/>
          <w:szCs w:val="20"/>
        </w:rPr>
        <w:t>factoren</w:t>
      </w:r>
      <w:r w:rsidR="006F651B">
        <w:rPr>
          <w:rFonts w:ascii="Verdana" w:hAnsi="Verdana"/>
          <w:i/>
          <w:sz w:val="20"/>
          <w:szCs w:val="20"/>
        </w:rPr>
        <w:t xml:space="preserve"> zij missen bij de organisatie en w</w:t>
      </w:r>
      <w:r w:rsidR="00A6224F" w:rsidRPr="00A6224F">
        <w:rPr>
          <w:rFonts w:ascii="Verdana" w:hAnsi="Verdana"/>
          <w:i/>
          <w:sz w:val="20"/>
          <w:szCs w:val="20"/>
        </w:rPr>
        <w:t xml:space="preserve">aarom zij geen herhaalbezoek brengen. </w:t>
      </w:r>
    </w:p>
    <w:p w14:paraId="76B4DBF1" w14:textId="434F20B9" w:rsidR="0001273D" w:rsidRPr="00377E84" w:rsidRDefault="0001273D" w:rsidP="00377E84">
      <w:pPr>
        <w:pStyle w:val="Kop1"/>
        <w:rPr>
          <w:rFonts w:ascii="Calibri Light" w:hAnsi="Calibri Light" w:cs="Calibri Light"/>
          <w:b w:val="0"/>
        </w:rPr>
      </w:pPr>
      <w:r w:rsidRPr="00377E84">
        <w:rPr>
          <w:rFonts w:ascii="Calibri Light" w:hAnsi="Calibri Light" w:cs="Calibri Light"/>
          <w:b w:val="0"/>
        </w:rPr>
        <w:t xml:space="preserve">2.5 </w:t>
      </w:r>
      <w:r w:rsidR="005C76F3" w:rsidRPr="00377E84">
        <w:rPr>
          <w:rFonts w:ascii="Calibri Light" w:hAnsi="Calibri Light" w:cs="Calibri Light"/>
          <w:b w:val="0"/>
        </w:rPr>
        <w:t>Onderzoeksd</w:t>
      </w:r>
      <w:r w:rsidRPr="00377E84">
        <w:rPr>
          <w:rFonts w:ascii="Calibri Light" w:hAnsi="Calibri Light" w:cs="Calibri Light"/>
          <w:b w:val="0"/>
        </w:rPr>
        <w:t>oelgroep</w:t>
      </w:r>
    </w:p>
    <w:p w14:paraId="5ECBB895" w14:textId="282B083B" w:rsidR="00A6224F" w:rsidRPr="00A6050A" w:rsidRDefault="008E62A0" w:rsidP="000F0BE6">
      <w:pPr>
        <w:spacing w:line="360" w:lineRule="auto"/>
        <w:rPr>
          <w:rFonts w:ascii="Verdana" w:hAnsi="Verdana"/>
          <w:sz w:val="20"/>
          <w:szCs w:val="20"/>
        </w:rPr>
      </w:pPr>
      <w:bookmarkStart w:id="8" w:name="_Hlk502885923"/>
      <w:r>
        <w:rPr>
          <w:rFonts w:ascii="Verdana" w:hAnsi="Verdana"/>
          <w:sz w:val="20"/>
          <w:szCs w:val="20"/>
        </w:rPr>
        <w:t>De doelgroep van het onderzoek bestaat uit b</w:t>
      </w:r>
      <w:r w:rsidR="004678CC">
        <w:rPr>
          <w:rFonts w:ascii="Verdana" w:hAnsi="Verdana"/>
          <w:sz w:val="20"/>
          <w:szCs w:val="20"/>
        </w:rPr>
        <w:t xml:space="preserve">ezoekers die woonachtig zijn in </w:t>
      </w:r>
      <w:r w:rsidR="00307910">
        <w:rPr>
          <w:rFonts w:ascii="Verdana" w:hAnsi="Verdana"/>
          <w:sz w:val="20"/>
          <w:szCs w:val="20"/>
        </w:rPr>
        <w:t xml:space="preserve">Leiden en omstreken </w:t>
      </w:r>
      <w:r w:rsidR="004678CC">
        <w:rPr>
          <w:rFonts w:ascii="Verdana" w:hAnsi="Verdana"/>
          <w:sz w:val="20"/>
          <w:szCs w:val="20"/>
        </w:rPr>
        <w:t>en één keer naar een voorstel</w:t>
      </w:r>
      <w:r>
        <w:rPr>
          <w:rFonts w:ascii="Verdana" w:hAnsi="Verdana"/>
          <w:sz w:val="20"/>
          <w:szCs w:val="20"/>
        </w:rPr>
        <w:t>l</w:t>
      </w:r>
      <w:r w:rsidR="004678CC">
        <w:rPr>
          <w:rFonts w:ascii="Verdana" w:hAnsi="Verdana"/>
          <w:sz w:val="20"/>
          <w:szCs w:val="20"/>
        </w:rPr>
        <w:t xml:space="preserve">ing of concert zijn geweest in de Leidse Schouwburg of Stadsgehoorzaal in seizoen </w:t>
      </w:r>
      <w:r w:rsidR="002E570A">
        <w:rPr>
          <w:rFonts w:ascii="Verdana" w:hAnsi="Verdana"/>
          <w:sz w:val="20"/>
          <w:szCs w:val="20"/>
        </w:rPr>
        <w:t>16/17</w:t>
      </w:r>
      <w:r w:rsidR="004678CC">
        <w:rPr>
          <w:rFonts w:ascii="Verdana" w:hAnsi="Verdana"/>
          <w:sz w:val="20"/>
          <w:szCs w:val="20"/>
        </w:rPr>
        <w:t xml:space="preserve"> en hun laatste bezoek is minstens vijf jaar geleden. </w:t>
      </w:r>
      <w:bookmarkEnd w:id="8"/>
      <w:r w:rsidR="004678CC">
        <w:rPr>
          <w:rFonts w:ascii="Verdana" w:hAnsi="Verdana"/>
          <w:sz w:val="20"/>
          <w:szCs w:val="20"/>
        </w:rPr>
        <w:t>Het gaat hier om bezoek</w:t>
      </w:r>
      <w:r w:rsidR="00307910">
        <w:rPr>
          <w:rFonts w:ascii="Verdana" w:hAnsi="Verdana"/>
          <w:sz w:val="20"/>
          <w:szCs w:val="20"/>
        </w:rPr>
        <w:t>ers</w:t>
      </w:r>
      <w:r w:rsidR="004678CC">
        <w:rPr>
          <w:rFonts w:ascii="Verdana" w:hAnsi="Verdana"/>
          <w:sz w:val="20"/>
          <w:szCs w:val="20"/>
        </w:rPr>
        <w:t xml:space="preserve"> die alleen naar voorstellingen zijn geweest in het genre cabaret of muziek. </w:t>
      </w:r>
      <w:r w:rsidR="00A6224F" w:rsidRPr="00A6050A">
        <w:rPr>
          <w:rFonts w:ascii="Verdana" w:hAnsi="Verdana"/>
          <w:sz w:val="20"/>
          <w:szCs w:val="20"/>
        </w:rPr>
        <w:t xml:space="preserve">De </w:t>
      </w:r>
      <w:r w:rsidR="006F651B">
        <w:rPr>
          <w:rFonts w:ascii="Verdana" w:hAnsi="Verdana"/>
          <w:sz w:val="20"/>
          <w:szCs w:val="20"/>
        </w:rPr>
        <w:t>‘</w:t>
      </w:r>
      <w:r w:rsidR="00A6224F" w:rsidRPr="00A6050A">
        <w:rPr>
          <w:rFonts w:ascii="Verdana" w:hAnsi="Verdana"/>
          <w:sz w:val="20"/>
          <w:szCs w:val="20"/>
        </w:rPr>
        <w:t xml:space="preserve">Nieuwe </w:t>
      </w:r>
      <w:r w:rsidR="00EB5B7A">
        <w:rPr>
          <w:rFonts w:ascii="Verdana" w:hAnsi="Verdana"/>
          <w:sz w:val="20"/>
          <w:szCs w:val="20"/>
        </w:rPr>
        <w:t>B</w:t>
      </w:r>
      <w:r w:rsidR="00A6224F" w:rsidRPr="00A6050A">
        <w:rPr>
          <w:rFonts w:ascii="Verdana" w:hAnsi="Verdana"/>
          <w:sz w:val="20"/>
          <w:szCs w:val="20"/>
        </w:rPr>
        <w:t>ezoeker</w:t>
      </w:r>
      <w:r w:rsidR="006F651B">
        <w:rPr>
          <w:rFonts w:ascii="Verdana" w:hAnsi="Verdana"/>
          <w:sz w:val="20"/>
          <w:szCs w:val="20"/>
        </w:rPr>
        <w:t>’</w:t>
      </w:r>
      <w:r w:rsidR="00A6224F" w:rsidRPr="00A6050A">
        <w:rPr>
          <w:rFonts w:ascii="Verdana" w:hAnsi="Verdana"/>
          <w:sz w:val="20"/>
          <w:szCs w:val="20"/>
        </w:rPr>
        <w:t xml:space="preserve"> heeft een bezoek gebracht tussen september 2016 en juni 2017. Er zit maximaal ruim een jaar tussen hun bezoek en het onderzoek.</w:t>
      </w:r>
      <w:r w:rsidR="004678CC" w:rsidRPr="00A6050A">
        <w:rPr>
          <w:rFonts w:ascii="Verdana" w:hAnsi="Verdana"/>
          <w:sz w:val="20"/>
          <w:szCs w:val="20"/>
        </w:rPr>
        <w:t xml:space="preserve"> Dit heeft de onderzoeke</w:t>
      </w:r>
      <w:r w:rsidR="006F651B">
        <w:rPr>
          <w:rFonts w:ascii="Verdana" w:hAnsi="Verdana"/>
          <w:sz w:val="20"/>
          <w:szCs w:val="20"/>
        </w:rPr>
        <w:t>r besloten om te voorkomen dat</w:t>
      </w:r>
      <w:r w:rsidR="004678CC" w:rsidRPr="00A6050A">
        <w:rPr>
          <w:rFonts w:ascii="Verdana" w:hAnsi="Verdana"/>
          <w:sz w:val="20"/>
          <w:szCs w:val="20"/>
        </w:rPr>
        <w:t xml:space="preserve"> bezoekers zich niet alles meer kunnen herinneren </w:t>
      </w:r>
      <w:r w:rsidR="006F651B">
        <w:rPr>
          <w:rFonts w:ascii="Verdana" w:hAnsi="Verdana"/>
          <w:sz w:val="20"/>
          <w:szCs w:val="20"/>
        </w:rPr>
        <w:t xml:space="preserve">en </w:t>
      </w:r>
      <w:r w:rsidR="004678CC" w:rsidRPr="00A6050A">
        <w:rPr>
          <w:rFonts w:ascii="Verdana" w:hAnsi="Verdana"/>
          <w:sz w:val="20"/>
          <w:szCs w:val="20"/>
        </w:rPr>
        <w:t>wat</w:t>
      </w:r>
      <w:r w:rsidR="006F651B">
        <w:rPr>
          <w:rFonts w:ascii="Verdana" w:hAnsi="Verdana"/>
          <w:sz w:val="20"/>
          <w:szCs w:val="20"/>
        </w:rPr>
        <w:t xml:space="preserve"> van invloed kan zijn </w:t>
      </w:r>
      <w:r w:rsidR="004678CC" w:rsidRPr="00A6050A">
        <w:rPr>
          <w:rFonts w:ascii="Verdana" w:hAnsi="Verdana"/>
          <w:sz w:val="20"/>
          <w:szCs w:val="20"/>
        </w:rPr>
        <w:t xml:space="preserve">op </w:t>
      </w:r>
      <w:r w:rsidR="006F651B">
        <w:rPr>
          <w:rFonts w:ascii="Verdana" w:hAnsi="Verdana"/>
          <w:sz w:val="20"/>
          <w:szCs w:val="20"/>
        </w:rPr>
        <w:t>het onderzoek.</w:t>
      </w:r>
      <w:r w:rsidR="00A732ED" w:rsidRPr="00A6050A">
        <w:rPr>
          <w:rFonts w:ascii="Verdana" w:hAnsi="Verdana"/>
          <w:sz w:val="20"/>
          <w:szCs w:val="20"/>
        </w:rPr>
        <w:t xml:space="preserve"> </w:t>
      </w:r>
    </w:p>
    <w:p w14:paraId="645D411A" w14:textId="77777777" w:rsidR="0001273D" w:rsidRPr="00377E84" w:rsidRDefault="0001273D" w:rsidP="00377E84">
      <w:pPr>
        <w:pStyle w:val="Kop1"/>
        <w:rPr>
          <w:rFonts w:ascii="Calibri Light" w:hAnsi="Calibri Light" w:cs="Calibri Light"/>
          <w:b w:val="0"/>
        </w:rPr>
      </w:pPr>
      <w:bookmarkStart w:id="9" w:name="_Hlk503172212"/>
      <w:r w:rsidRPr="00377E84">
        <w:rPr>
          <w:rFonts w:ascii="Calibri Light" w:hAnsi="Calibri Light" w:cs="Calibri Light"/>
          <w:b w:val="0"/>
        </w:rPr>
        <w:lastRenderedPageBreak/>
        <w:t>2.6 Grenzen en randvoorwaarden onderzoek</w:t>
      </w:r>
    </w:p>
    <w:p w14:paraId="40DB5065" w14:textId="57934D6D" w:rsidR="00A6050A" w:rsidRDefault="00A6050A" w:rsidP="0022073B">
      <w:pPr>
        <w:spacing w:line="360" w:lineRule="auto"/>
        <w:rPr>
          <w:rFonts w:ascii="Verdana" w:hAnsi="Verdana"/>
          <w:sz w:val="20"/>
          <w:szCs w:val="20"/>
        </w:rPr>
      </w:pPr>
      <w:r>
        <w:rPr>
          <w:rFonts w:ascii="Verdana" w:hAnsi="Verdana"/>
          <w:sz w:val="20"/>
          <w:szCs w:val="20"/>
        </w:rPr>
        <w:t>Het onderzoek h</w:t>
      </w:r>
      <w:r w:rsidR="00EB5B7A">
        <w:rPr>
          <w:rFonts w:ascii="Verdana" w:hAnsi="Verdana"/>
          <w:sz w:val="20"/>
          <w:szCs w:val="20"/>
        </w:rPr>
        <w:t>eeft</w:t>
      </w:r>
      <w:r>
        <w:rPr>
          <w:rFonts w:ascii="Verdana" w:hAnsi="Verdana"/>
          <w:sz w:val="20"/>
          <w:szCs w:val="20"/>
        </w:rPr>
        <w:t xml:space="preserve"> een looptijd van 2</w:t>
      </w:r>
      <w:r w:rsidR="0092443B">
        <w:rPr>
          <w:rFonts w:ascii="Verdana" w:hAnsi="Verdana"/>
          <w:sz w:val="20"/>
          <w:szCs w:val="20"/>
        </w:rPr>
        <w:t>0</w:t>
      </w:r>
      <w:r>
        <w:rPr>
          <w:rFonts w:ascii="Verdana" w:hAnsi="Verdana"/>
          <w:sz w:val="20"/>
          <w:szCs w:val="20"/>
        </w:rPr>
        <w:t xml:space="preserve"> weken en v</w:t>
      </w:r>
      <w:r w:rsidR="00EB5B7A">
        <w:rPr>
          <w:rFonts w:ascii="Verdana" w:hAnsi="Verdana"/>
          <w:sz w:val="20"/>
          <w:szCs w:val="20"/>
        </w:rPr>
        <w:t>indt</w:t>
      </w:r>
      <w:r>
        <w:rPr>
          <w:rFonts w:ascii="Verdana" w:hAnsi="Verdana"/>
          <w:sz w:val="20"/>
          <w:szCs w:val="20"/>
        </w:rPr>
        <w:t xml:space="preserve"> plaats in Leiden. </w:t>
      </w:r>
      <w:r w:rsidR="0092443B">
        <w:rPr>
          <w:rFonts w:ascii="Verdana" w:hAnsi="Verdana"/>
          <w:sz w:val="20"/>
          <w:szCs w:val="20"/>
        </w:rPr>
        <w:t>Het onderzoek start op 1 september 2017</w:t>
      </w:r>
      <w:r w:rsidR="00055FE8">
        <w:rPr>
          <w:rFonts w:ascii="Verdana" w:hAnsi="Verdana"/>
          <w:sz w:val="20"/>
          <w:szCs w:val="20"/>
        </w:rPr>
        <w:t xml:space="preserve"> en </w:t>
      </w:r>
      <w:r w:rsidR="005D6D5D">
        <w:rPr>
          <w:rFonts w:ascii="Verdana" w:hAnsi="Verdana"/>
          <w:sz w:val="20"/>
          <w:szCs w:val="20"/>
        </w:rPr>
        <w:t>op 10</w:t>
      </w:r>
      <w:r w:rsidR="00055FE8">
        <w:rPr>
          <w:rFonts w:ascii="Verdana" w:hAnsi="Verdana"/>
          <w:sz w:val="20"/>
          <w:szCs w:val="20"/>
        </w:rPr>
        <w:t xml:space="preserve"> januari 2018</w:t>
      </w:r>
      <w:r w:rsidR="005D6D5D">
        <w:rPr>
          <w:rFonts w:ascii="Verdana" w:hAnsi="Verdana"/>
          <w:sz w:val="20"/>
          <w:szCs w:val="20"/>
        </w:rPr>
        <w:t xml:space="preserve"> levert de onderzoeker het adviesrapport op</w:t>
      </w:r>
      <w:r w:rsidR="00055FE8">
        <w:rPr>
          <w:rFonts w:ascii="Verdana" w:hAnsi="Verdana"/>
          <w:sz w:val="20"/>
          <w:szCs w:val="20"/>
        </w:rPr>
        <w:t xml:space="preserve">. De </w:t>
      </w:r>
      <w:r w:rsidR="005D6D5D">
        <w:rPr>
          <w:rFonts w:ascii="Verdana" w:hAnsi="Verdana"/>
          <w:sz w:val="20"/>
          <w:szCs w:val="20"/>
        </w:rPr>
        <w:t>onderzoeker</w:t>
      </w:r>
      <w:r w:rsidR="00055FE8">
        <w:rPr>
          <w:rFonts w:ascii="Verdana" w:hAnsi="Verdana"/>
          <w:sz w:val="20"/>
          <w:szCs w:val="20"/>
        </w:rPr>
        <w:t xml:space="preserve"> werkte naast het onderzoek ook mee in de organisatie. </w:t>
      </w:r>
    </w:p>
    <w:p w14:paraId="12CD41E9" w14:textId="2A86FD72" w:rsidR="0001273D" w:rsidRPr="006F651B" w:rsidRDefault="0001273D" w:rsidP="0022073B">
      <w:pPr>
        <w:spacing w:line="360" w:lineRule="auto"/>
      </w:pPr>
      <w:r w:rsidRPr="0010066B">
        <w:rPr>
          <w:rFonts w:ascii="Verdana" w:hAnsi="Verdana"/>
          <w:sz w:val="20"/>
          <w:szCs w:val="20"/>
        </w:rPr>
        <w:t xml:space="preserve">Het onderzoek richt zich uitsluitend op bezoekers die één keer </w:t>
      </w:r>
      <w:r w:rsidR="00EB5B7A">
        <w:rPr>
          <w:rFonts w:ascii="Verdana" w:hAnsi="Verdana"/>
          <w:sz w:val="20"/>
          <w:szCs w:val="20"/>
        </w:rPr>
        <w:t xml:space="preserve">Leidse Schouwburg of </w:t>
      </w:r>
      <w:r w:rsidR="00EB5B7A" w:rsidRPr="0010066B">
        <w:rPr>
          <w:rFonts w:ascii="Verdana" w:hAnsi="Verdana"/>
          <w:sz w:val="20"/>
          <w:szCs w:val="20"/>
        </w:rPr>
        <w:t>Stadsgehoorzaal</w:t>
      </w:r>
      <w:r w:rsidR="00EB5B7A">
        <w:rPr>
          <w:rFonts w:ascii="Verdana" w:hAnsi="Verdana"/>
          <w:sz w:val="20"/>
          <w:szCs w:val="20"/>
        </w:rPr>
        <w:t xml:space="preserve"> hebben bezocht </w:t>
      </w:r>
      <w:r w:rsidRPr="0010066B">
        <w:rPr>
          <w:rFonts w:ascii="Verdana" w:hAnsi="Verdana"/>
          <w:sz w:val="20"/>
          <w:szCs w:val="20"/>
        </w:rPr>
        <w:t xml:space="preserve">in het seizoen </w:t>
      </w:r>
      <w:r w:rsidR="002E570A">
        <w:rPr>
          <w:rFonts w:ascii="Verdana" w:hAnsi="Verdana"/>
          <w:sz w:val="20"/>
          <w:szCs w:val="20"/>
        </w:rPr>
        <w:t>16/17</w:t>
      </w:r>
      <w:r w:rsidR="00055FE8">
        <w:rPr>
          <w:rFonts w:ascii="Verdana" w:hAnsi="Verdana"/>
          <w:sz w:val="20"/>
          <w:szCs w:val="20"/>
        </w:rPr>
        <w:t xml:space="preserve"> </w:t>
      </w:r>
      <w:r w:rsidR="006F651B">
        <w:rPr>
          <w:rFonts w:ascii="Verdana" w:hAnsi="Verdana"/>
          <w:sz w:val="20"/>
          <w:szCs w:val="20"/>
        </w:rPr>
        <w:t>en hun laatste bezoek is minstens vijf jaar geleden.</w:t>
      </w:r>
    </w:p>
    <w:p w14:paraId="676632CD" w14:textId="02E656AD" w:rsidR="0001273D" w:rsidRPr="0010066B" w:rsidRDefault="0001273D" w:rsidP="0022073B">
      <w:pPr>
        <w:spacing w:line="360" w:lineRule="auto"/>
        <w:rPr>
          <w:rFonts w:ascii="Verdana" w:hAnsi="Verdana"/>
          <w:sz w:val="20"/>
          <w:szCs w:val="20"/>
        </w:rPr>
      </w:pPr>
      <w:r w:rsidRPr="0010066B">
        <w:rPr>
          <w:rFonts w:ascii="Verdana" w:hAnsi="Verdana"/>
          <w:sz w:val="20"/>
          <w:szCs w:val="20"/>
        </w:rPr>
        <w:t xml:space="preserve">Het onderzoek richt zich alleen op de genres cabaret en muziek, omdat </w:t>
      </w:r>
      <w:r w:rsidR="005405D2">
        <w:rPr>
          <w:rFonts w:ascii="Verdana" w:hAnsi="Verdana"/>
          <w:sz w:val="20"/>
          <w:szCs w:val="20"/>
        </w:rPr>
        <w:t>die twee genres het meest bezocht zijn door de onderzoeksdoelgroep.</w:t>
      </w:r>
    </w:p>
    <w:p w14:paraId="20180B18" w14:textId="0F3B6F76" w:rsidR="000F0BE6" w:rsidRDefault="0001273D" w:rsidP="0022073B">
      <w:pPr>
        <w:spacing w:line="360" w:lineRule="auto"/>
        <w:rPr>
          <w:rFonts w:ascii="Verdana" w:hAnsi="Verdana"/>
          <w:sz w:val="20"/>
          <w:szCs w:val="20"/>
        </w:rPr>
      </w:pPr>
      <w:r w:rsidRPr="0010066B">
        <w:rPr>
          <w:rFonts w:ascii="Verdana" w:hAnsi="Verdana"/>
          <w:sz w:val="20"/>
          <w:szCs w:val="20"/>
        </w:rPr>
        <w:t>De methode van onderzoek is kwalitatief en hiervoor is een beperkt budget beschikbaar. Mocht er een groter budget nodig zijn, dan zal de o</w:t>
      </w:r>
      <w:r w:rsidR="00A732ED">
        <w:rPr>
          <w:rFonts w:ascii="Verdana" w:hAnsi="Verdana"/>
          <w:sz w:val="20"/>
          <w:szCs w:val="20"/>
        </w:rPr>
        <w:t xml:space="preserve">nderzoeker </w:t>
      </w:r>
      <w:r w:rsidRPr="0010066B">
        <w:rPr>
          <w:rFonts w:ascii="Verdana" w:hAnsi="Verdana"/>
          <w:sz w:val="20"/>
          <w:szCs w:val="20"/>
        </w:rPr>
        <w:t>dit m</w:t>
      </w:r>
      <w:r w:rsidR="00335A50">
        <w:rPr>
          <w:rFonts w:ascii="Verdana" w:hAnsi="Verdana"/>
          <w:sz w:val="20"/>
          <w:szCs w:val="20"/>
        </w:rPr>
        <w:t xml:space="preserve">et de opdrachtgever bespreken. </w:t>
      </w:r>
    </w:p>
    <w:bookmarkEnd w:id="9"/>
    <w:p w14:paraId="46B7CB0B" w14:textId="77777777" w:rsidR="00B55F67" w:rsidRDefault="00B55F67" w:rsidP="009322CC">
      <w:pPr>
        <w:spacing w:line="360" w:lineRule="auto"/>
        <w:rPr>
          <w:rFonts w:ascii="Verdana" w:hAnsi="Verdana"/>
          <w:sz w:val="20"/>
          <w:szCs w:val="20"/>
        </w:rPr>
      </w:pPr>
    </w:p>
    <w:p w14:paraId="762FA920" w14:textId="77777777" w:rsidR="00A732ED" w:rsidRDefault="00A732ED" w:rsidP="009322CC">
      <w:pPr>
        <w:spacing w:line="360" w:lineRule="auto"/>
        <w:rPr>
          <w:rFonts w:ascii="Verdana" w:hAnsi="Verdana"/>
          <w:sz w:val="20"/>
          <w:szCs w:val="20"/>
        </w:rPr>
      </w:pPr>
    </w:p>
    <w:p w14:paraId="27FE7ADE" w14:textId="77777777" w:rsidR="00A732ED" w:rsidRDefault="00A732ED" w:rsidP="009322CC">
      <w:pPr>
        <w:spacing w:line="360" w:lineRule="auto"/>
        <w:rPr>
          <w:rFonts w:ascii="Verdana" w:hAnsi="Verdana"/>
          <w:sz w:val="20"/>
          <w:szCs w:val="20"/>
        </w:rPr>
      </w:pPr>
    </w:p>
    <w:p w14:paraId="68BC5523" w14:textId="77777777" w:rsidR="00A732ED" w:rsidRDefault="00A732ED" w:rsidP="009322CC">
      <w:pPr>
        <w:spacing w:line="360" w:lineRule="auto"/>
        <w:rPr>
          <w:rFonts w:ascii="Verdana" w:hAnsi="Verdana"/>
          <w:sz w:val="20"/>
          <w:szCs w:val="20"/>
        </w:rPr>
      </w:pPr>
    </w:p>
    <w:p w14:paraId="1C1B0C4A" w14:textId="77777777" w:rsidR="00A732ED" w:rsidRDefault="00A732ED" w:rsidP="009322CC">
      <w:pPr>
        <w:spacing w:line="360" w:lineRule="auto"/>
        <w:rPr>
          <w:rFonts w:ascii="Verdana" w:hAnsi="Verdana"/>
          <w:sz w:val="20"/>
          <w:szCs w:val="20"/>
        </w:rPr>
      </w:pPr>
    </w:p>
    <w:p w14:paraId="54B32DED" w14:textId="77777777" w:rsidR="00A732ED" w:rsidRDefault="00A732ED" w:rsidP="009322CC">
      <w:pPr>
        <w:spacing w:line="360" w:lineRule="auto"/>
        <w:rPr>
          <w:rFonts w:ascii="Verdana" w:hAnsi="Verdana"/>
          <w:sz w:val="20"/>
          <w:szCs w:val="20"/>
        </w:rPr>
      </w:pPr>
    </w:p>
    <w:p w14:paraId="78F5BC07" w14:textId="77777777" w:rsidR="00A732ED" w:rsidRDefault="00A732ED" w:rsidP="009322CC">
      <w:pPr>
        <w:spacing w:line="360" w:lineRule="auto"/>
        <w:rPr>
          <w:rFonts w:ascii="Verdana" w:hAnsi="Verdana"/>
          <w:sz w:val="20"/>
          <w:szCs w:val="20"/>
        </w:rPr>
      </w:pPr>
    </w:p>
    <w:p w14:paraId="239F42F5" w14:textId="77777777" w:rsidR="00377E84" w:rsidRDefault="00377E84" w:rsidP="009322CC">
      <w:pPr>
        <w:spacing w:line="360" w:lineRule="auto"/>
        <w:rPr>
          <w:rFonts w:ascii="Verdana" w:hAnsi="Verdana"/>
          <w:sz w:val="20"/>
          <w:szCs w:val="20"/>
        </w:rPr>
      </w:pPr>
    </w:p>
    <w:p w14:paraId="15E7790E" w14:textId="77777777" w:rsidR="006F651B" w:rsidRDefault="006F651B" w:rsidP="009322CC">
      <w:pPr>
        <w:spacing w:line="360" w:lineRule="auto"/>
        <w:rPr>
          <w:rFonts w:ascii="Verdana" w:hAnsi="Verdana"/>
          <w:sz w:val="20"/>
          <w:szCs w:val="20"/>
        </w:rPr>
      </w:pPr>
    </w:p>
    <w:p w14:paraId="45F532DA" w14:textId="3F84D6A0" w:rsidR="006F651B" w:rsidRDefault="006F651B" w:rsidP="009322CC">
      <w:pPr>
        <w:spacing w:line="360" w:lineRule="auto"/>
        <w:rPr>
          <w:rFonts w:ascii="Verdana" w:hAnsi="Verdana"/>
          <w:sz w:val="20"/>
          <w:szCs w:val="20"/>
        </w:rPr>
      </w:pPr>
    </w:p>
    <w:p w14:paraId="662A7C02" w14:textId="6D2973D5" w:rsidR="00426A67" w:rsidRDefault="00426A67" w:rsidP="009322CC">
      <w:pPr>
        <w:spacing w:line="360" w:lineRule="auto"/>
        <w:rPr>
          <w:rFonts w:ascii="Verdana" w:hAnsi="Verdana"/>
          <w:sz w:val="20"/>
          <w:szCs w:val="20"/>
        </w:rPr>
      </w:pPr>
    </w:p>
    <w:p w14:paraId="6A4D9847" w14:textId="77777777" w:rsidR="00426A67" w:rsidRPr="0010066B" w:rsidRDefault="00426A67" w:rsidP="009322CC">
      <w:pPr>
        <w:spacing w:line="360" w:lineRule="auto"/>
        <w:rPr>
          <w:rFonts w:ascii="Verdana" w:hAnsi="Verdana"/>
          <w:sz w:val="20"/>
          <w:szCs w:val="20"/>
        </w:rPr>
      </w:pPr>
    </w:p>
    <w:bookmarkEnd w:id="5"/>
    <w:p w14:paraId="1229EBF4" w14:textId="215D4E09" w:rsidR="003F0312" w:rsidRPr="00A068B8" w:rsidRDefault="0001273D" w:rsidP="00411DA3">
      <w:pPr>
        <w:pStyle w:val="Kop1"/>
        <w:numPr>
          <w:ilvl w:val="0"/>
          <w:numId w:val="3"/>
        </w:numPr>
        <w:rPr>
          <w:rFonts w:ascii="Calibri Light" w:hAnsi="Calibri Light" w:cs="Calibri Light"/>
          <w:b w:val="0"/>
          <w:sz w:val="32"/>
        </w:rPr>
      </w:pPr>
      <w:r w:rsidRPr="008A32F8">
        <w:rPr>
          <w:rFonts w:ascii="Calibri Light" w:hAnsi="Calibri Light" w:cs="Calibri Light"/>
          <w:b w:val="0"/>
          <w:sz w:val="32"/>
        </w:rPr>
        <w:lastRenderedPageBreak/>
        <w:t>Situatieschets</w:t>
      </w:r>
    </w:p>
    <w:p w14:paraId="245820EB" w14:textId="45C43624" w:rsidR="00CA47BF" w:rsidRDefault="004A5932" w:rsidP="000F0BE6">
      <w:pPr>
        <w:spacing w:line="360" w:lineRule="auto"/>
        <w:rPr>
          <w:rFonts w:ascii="Verdana" w:hAnsi="Verdana"/>
          <w:sz w:val="20"/>
          <w:szCs w:val="20"/>
        </w:rPr>
      </w:pPr>
      <w:r>
        <w:rPr>
          <w:rFonts w:ascii="Verdana" w:hAnsi="Verdana"/>
          <w:sz w:val="20"/>
          <w:szCs w:val="20"/>
        </w:rPr>
        <w:t>Dit hoofdstuk beschrijft de interne en externe omgeving van de organisatie. I</w:t>
      </w:r>
      <w:r w:rsidR="00CA47BF">
        <w:rPr>
          <w:rFonts w:ascii="Verdana" w:hAnsi="Verdana"/>
          <w:sz w:val="20"/>
          <w:szCs w:val="20"/>
        </w:rPr>
        <w:t xml:space="preserve">n de interne analyse staat achtergrondinformatie over de </w:t>
      </w:r>
      <w:r w:rsidR="00547C92">
        <w:rPr>
          <w:rFonts w:ascii="Verdana" w:hAnsi="Verdana"/>
          <w:sz w:val="20"/>
          <w:szCs w:val="20"/>
        </w:rPr>
        <w:t>LS – SGZ</w:t>
      </w:r>
      <w:r w:rsidR="00CA47BF">
        <w:rPr>
          <w:rFonts w:ascii="Verdana" w:hAnsi="Verdana"/>
          <w:sz w:val="20"/>
          <w:szCs w:val="20"/>
        </w:rPr>
        <w:t>. In de externe analyse staan bevindingen uit een extern onderzoeksrapport centraal. Hierna volgt een toelichting van de huidige strategie omtrent de communicatiemiddelen en een SWOT-analyse.</w:t>
      </w:r>
    </w:p>
    <w:p w14:paraId="15AFFB5F" w14:textId="2698C2A6" w:rsidR="0001273D" w:rsidRPr="00377E84" w:rsidRDefault="0001273D" w:rsidP="00377E84">
      <w:pPr>
        <w:pStyle w:val="Kop1"/>
        <w:rPr>
          <w:rFonts w:ascii="Calibri Light" w:hAnsi="Calibri Light" w:cs="Calibri Light"/>
          <w:b w:val="0"/>
        </w:rPr>
      </w:pPr>
      <w:r w:rsidRPr="00377E84">
        <w:rPr>
          <w:rFonts w:ascii="Calibri Light" w:hAnsi="Calibri Light" w:cs="Calibri Light"/>
          <w:b w:val="0"/>
        </w:rPr>
        <w:t xml:space="preserve">3.1 </w:t>
      </w:r>
      <w:r w:rsidR="00937955">
        <w:rPr>
          <w:rFonts w:ascii="Calibri Light" w:hAnsi="Calibri Light" w:cs="Calibri Light"/>
          <w:b w:val="0"/>
        </w:rPr>
        <w:t xml:space="preserve">Interne analyse </w:t>
      </w:r>
      <w:r w:rsidR="000A3A69" w:rsidRPr="00377E84">
        <w:rPr>
          <w:rFonts w:ascii="Calibri Light" w:hAnsi="Calibri Light" w:cs="Calibri Light"/>
          <w:b w:val="0"/>
        </w:rPr>
        <w:t xml:space="preserve"> </w:t>
      </w:r>
      <w:r w:rsidRPr="00377E84">
        <w:rPr>
          <w:rFonts w:ascii="Calibri Light" w:hAnsi="Calibri Light" w:cs="Calibri Light"/>
          <w:b w:val="0"/>
        </w:rPr>
        <w:t xml:space="preserve"> </w:t>
      </w:r>
    </w:p>
    <w:p w14:paraId="267E97DB" w14:textId="6D76712C" w:rsidR="00E44FAA" w:rsidRDefault="00937955" w:rsidP="000F0BE6">
      <w:pPr>
        <w:spacing w:line="360" w:lineRule="auto"/>
        <w:rPr>
          <w:rFonts w:ascii="Verdana" w:hAnsi="Verdana"/>
          <w:sz w:val="20"/>
          <w:szCs w:val="20"/>
        </w:rPr>
      </w:pPr>
      <w:r>
        <w:rPr>
          <w:rFonts w:ascii="Verdana" w:hAnsi="Verdana"/>
          <w:sz w:val="20"/>
          <w:szCs w:val="20"/>
        </w:rPr>
        <w:t>In</w:t>
      </w:r>
      <w:r w:rsidR="0001273D" w:rsidRPr="008A0F0D">
        <w:rPr>
          <w:rFonts w:ascii="Verdana" w:hAnsi="Verdana"/>
          <w:sz w:val="20"/>
          <w:szCs w:val="20"/>
        </w:rPr>
        <w:t xml:space="preserve"> 2011 vond een fusie plaats tussen de Leidse Schouwburg en Stadsgehoorzaal. </w:t>
      </w:r>
      <w:r w:rsidR="00E44FAA">
        <w:rPr>
          <w:rFonts w:ascii="Verdana" w:hAnsi="Verdana"/>
          <w:sz w:val="20"/>
          <w:szCs w:val="20"/>
        </w:rPr>
        <w:t>D</w:t>
      </w:r>
      <w:r w:rsidR="0001273D" w:rsidRPr="008A0F0D">
        <w:rPr>
          <w:rFonts w:ascii="Verdana" w:hAnsi="Verdana"/>
          <w:sz w:val="20"/>
          <w:szCs w:val="20"/>
        </w:rPr>
        <w:t xml:space="preserve">e Stadsgehoorzaal </w:t>
      </w:r>
      <w:r w:rsidR="00E44FAA">
        <w:rPr>
          <w:rFonts w:ascii="Verdana" w:hAnsi="Verdana"/>
          <w:sz w:val="20"/>
          <w:szCs w:val="20"/>
        </w:rPr>
        <w:t xml:space="preserve">zit </w:t>
      </w:r>
      <w:r w:rsidR="0001273D" w:rsidRPr="008A0F0D">
        <w:rPr>
          <w:rFonts w:ascii="Verdana" w:hAnsi="Verdana"/>
          <w:sz w:val="20"/>
          <w:szCs w:val="20"/>
        </w:rPr>
        <w:t xml:space="preserve">in de Breestraat en de </w:t>
      </w:r>
      <w:r w:rsidR="00E44FAA">
        <w:rPr>
          <w:rFonts w:ascii="Verdana" w:hAnsi="Verdana"/>
          <w:sz w:val="20"/>
          <w:szCs w:val="20"/>
        </w:rPr>
        <w:t>Leidse Schouwburg op</w:t>
      </w:r>
      <w:r w:rsidR="0001273D" w:rsidRPr="008A0F0D">
        <w:rPr>
          <w:rFonts w:ascii="Verdana" w:hAnsi="Verdana"/>
          <w:sz w:val="20"/>
          <w:szCs w:val="20"/>
        </w:rPr>
        <w:t xml:space="preserve"> de Oude Vest. </w:t>
      </w:r>
      <w:r>
        <w:rPr>
          <w:rFonts w:ascii="Verdana" w:hAnsi="Verdana"/>
          <w:sz w:val="20"/>
          <w:szCs w:val="20"/>
        </w:rPr>
        <w:t>De Leidse Schouwburg is de oudste schouwburg van Nederland (</w:t>
      </w:r>
      <w:r w:rsidR="005220A4">
        <w:rPr>
          <w:rFonts w:ascii="Verdana" w:hAnsi="Verdana"/>
          <w:sz w:val="20"/>
          <w:szCs w:val="20"/>
        </w:rPr>
        <w:t>Leidse Schouwburg – Stadsgehoorzaal</w:t>
      </w:r>
      <w:r w:rsidRPr="000135BB">
        <w:rPr>
          <w:rFonts w:ascii="Verdana" w:hAnsi="Verdana"/>
          <w:sz w:val="20"/>
          <w:szCs w:val="20"/>
        </w:rPr>
        <w:t xml:space="preserve">, </w:t>
      </w:r>
      <w:r>
        <w:rPr>
          <w:rFonts w:ascii="Verdana" w:hAnsi="Verdana"/>
          <w:sz w:val="20"/>
          <w:szCs w:val="20"/>
        </w:rPr>
        <w:t>2017</w:t>
      </w:r>
      <w:r w:rsidR="00003745">
        <w:rPr>
          <w:rFonts w:ascii="Verdana" w:hAnsi="Verdana"/>
          <w:sz w:val="20"/>
          <w:szCs w:val="20"/>
        </w:rPr>
        <w:t>b</w:t>
      </w:r>
      <w:r>
        <w:rPr>
          <w:rFonts w:ascii="Verdana" w:hAnsi="Verdana"/>
          <w:sz w:val="20"/>
          <w:szCs w:val="20"/>
        </w:rPr>
        <w:t>).</w:t>
      </w:r>
      <w:r w:rsidR="00CA47BF">
        <w:rPr>
          <w:rFonts w:ascii="Verdana" w:hAnsi="Verdana"/>
          <w:sz w:val="20"/>
          <w:szCs w:val="20"/>
        </w:rPr>
        <w:t xml:space="preserve"> </w:t>
      </w:r>
      <w:r>
        <w:rPr>
          <w:rFonts w:ascii="Verdana" w:hAnsi="Verdana"/>
          <w:sz w:val="20"/>
          <w:szCs w:val="20"/>
        </w:rPr>
        <w:t xml:space="preserve">De </w:t>
      </w:r>
      <w:r w:rsidR="00547C92">
        <w:rPr>
          <w:rFonts w:ascii="Verdana" w:hAnsi="Verdana"/>
          <w:sz w:val="20"/>
          <w:szCs w:val="20"/>
        </w:rPr>
        <w:t>LS – SGZ</w:t>
      </w:r>
      <w:r w:rsidR="00E44FAA">
        <w:rPr>
          <w:rFonts w:ascii="Verdana" w:hAnsi="Verdana"/>
          <w:sz w:val="20"/>
          <w:szCs w:val="20"/>
        </w:rPr>
        <w:t xml:space="preserve"> biedt voorstellingen en concerten aan in de volgende genres: </w:t>
      </w:r>
      <w:r w:rsidR="00E44FAA" w:rsidRPr="008A0F0D">
        <w:rPr>
          <w:rFonts w:ascii="Verdana" w:hAnsi="Verdana"/>
          <w:sz w:val="20"/>
          <w:szCs w:val="20"/>
        </w:rPr>
        <w:t xml:space="preserve">toneel, cabaret, (klassieke) muziek, muziektheater, musical, dans, </w:t>
      </w:r>
      <w:r w:rsidR="006A1B62" w:rsidRPr="004067F3">
        <w:rPr>
          <w:rFonts w:ascii="Verdana" w:hAnsi="Verdana"/>
          <w:i/>
          <w:sz w:val="20"/>
          <w:szCs w:val="20"/>
        </w:rPr>
        <w:t>language no problem</w:t>
      </w:r>
      <w:r w:rsidR="006A1B62">
        <w:rPr>
          <w:rFonts w:ascii="Verdana" w:hAnsi="Verdana"/>
          <w:sz w:val="20"/>
          <w:szCs w:val="20"/>
        </w:rPr>
        <w:t xml:space="preserve">, </w:t>
      </w:r>
      <w:r w:rsidR="00E44FAA" w:rsidRPr="008A0F0D">
        <w:rPr>
          <w:rFonts w:ascii="Verdana" w:hAnsi="Verdana"/>
          <w:sz w:val="20"/>
          <w:szCs w:val="20"/>
        </w:rPr>
        <w:t xml:space="preserve">jeugd en jongeren </w:t>
      </w:r>
      <w:r w:rsidR="00E44FAA" w:rsidRPr="00A068B8">
        <w:rPr>
          <w:rFonts w:ascii="Verdana" w:hAnsi="Verdana"/>
          <w:sz w:val="20"/>
          <w:szCs w:val="20"/>
        </w:rPr>
        <w:t>(</w:t>
      </w:r>
      <w:r w:rsidR="005220A4">
        <w:rPr>
          <w:rFonts w:ascii="Verdana" w:hAnsi="Verdana"/>
          <w:sz w:val="20"/>
          <w:szCs w:val="20"/>
        </w:rPr>
        <w:t>Leidse Schouwburg – Stadsgehoorzaal</w:t>
      </w:r>
      <w:r w:rsidR="00E44FAA" w:rsidRPr="00A068B8">
        <w:rPr>
          <w:rFonts w:ascii="Verdana" w:hAnsi="Verdana"/>
          <w:sz w:val="20"/>
          <w:szCs w:val="20"/>
        </w:rPr>
        <w:t>, 2017</w:t>
      </w:r>
      <w:r w:rsidR="00003745">
        <w:rPr>
          <w:rFonts w:ascii="Verdana" w:hAnsi="Verdana"/>
          <w:sz w:val="20"/>
          <w:szCs w:val="20"/>
        </w:rPr>
        <w:t>c</w:t>
      </w:r>
      <w:r w:rsidR="00E44FAA" w:rsidRPr="00A068B8">
        <w:rPr>
          <w:rFonts w:ascii="Verdana" w:hAnsi="Verdana"/>
          <w:sz w:val="20"/>
          <w:szCs w:val="20"/>
        </w:rPr>
        <w:t>).</w:t>
      </w:r>
    </w:p>
    <w:p w14:paraId="0A87D415" w14:textId="34BFBC76" w:rsidR="00214F6D" w:rsidRPr="00DA2270" w:rsidRDefault="00214F6D" w:rsidP="00DA2270">
      <w:pPr>
        <w:pStyle w:val="Kop1"/>
        <w:rPr>
          <w:rFonts w:ascii="Verdana" w:eastAsiaTheme="minorHAnsi" w:hAnsi="Verdana" w:cstheme="minorBidi"/>
          <w:b w:val="0"/>
          <w:bCs w:val="0"/>
          <w:i/>
          <w:color w:val="auto"/>
          <w:sz w:val="20"/>
          <w:szCs w:val="20"/>
        </w:rPr>
      </w:pPr>
      <w:bookmarkStart w:id="10" w:name="_Hlk506578422"/>
      <w:r>
        <w:rPr>
          <w:rFonts w:ascii="Verdana" w:eastAsiaTheme="minorHAnsi" w:hAnsi="Verdana" w:cstheme="minorBidi"/>
          <w:b w:val="0"/>
          <w:bCs w:val="0"/>
          <w:i/>
          <w:color w:val="auto"/>
          <w:sz w:val="20"/>
          <w:szCs w:val="20"/>
        </w:rPr>
        <w:t xml:space="preserve">Een deel van de tekst is </w:t>
      </w:r>
      <w:r w:rsidRPr="00214F6D">
        <w:rPr>
          <w:rFonts w:ascii="Verdana" w:eastAsiaTheme="minorHAnsi" w:hAnsi="Verdana" w:cstheme="minorBidi"/>
          <w:b w:val="0"/>
          <w:bCs w:val="0"/>
          <w:i/>
          <w:color w:val="auto"/>
          <w:sz w:val="20"/>
          <w:szCs w:val="20"/>
        </w:rPr>
        <w:t>verwijderd in verband met anonimiteit.</w:t>
      </w:r>
      <w:bookmarkEnd w:id="10"/>
    </w:p>
    <w:p w14:paraId="233B98C7" w14:textId="7A1BD601" w:rsidR="000A3A69" w:rsidRPr="00377E84" w:rsidRDefault="000A3A69" w:rsidP="00377E84">
      <w:pPr>
        <w:pStyle w:val="Kop1"/>
        <w:rPr>
          <w:rFonts w:ascii="Calibri Light" w:hAnsi="Calibri Light" w:cs="Calibri Light"/>
          <w:b w:val="0"/>
        </w:rPr>
      </w:pPr>
      <w:r w:rsidRPr="00377E84">
        <w:rPr>
          <w:rFonts w:ascii="Calibri Light" w:hAnsi="Calibri Light" w:cs="Calibri Light"/>
          <w:b w:val="0"/>
        </w:rPr>
        <w:t xml:space="preserve">3.2 </w:t>
      </w:r>
      <w:r w:rsidR="00CA47BF">
        <w:rPr>
          <w:rFonts w:ascii="Calibri Light" w:hAnsi="Calibri Light" w:cs="Calibri Light"/>
          <w:b w:val="0"/>
        </w:rPr>
        <w:t>Externe analyse</w:t>
      </w:r>
    </w:p>
    <w:p w14:paraId="619F5976" w14:textId="77777777" w:rsidR="00121B80" w:rsidRDefault="00377E84" w:rsidP="00750C2C">
      <w:pPr>
        <w:spacing w:line="360" w:lineRule="auto"/>
        <w:rPr>
          <w:rFonts w:ascii="Verdana" w:hAnsi="Verdana"/>
          <w:sz w:val="20"/>
          <w:szCs w:val="20"/>
        </w:rPr>
      </w:pPr>
      <w:r>
        <w:rPr>
          <w:rFonts w:ascii="Verdana" w:hAnsi="Verdana"/>
          <w:sz w:val="20"/>
          <w:szCs w:val="20"/>
        </w:rPr>
        <w:t xml:space="preserve">De </w:t>
      </w:r>
      <w:r w:rsidR="00547C92">
        <w:rPr>
          <w:rFonts w:ascii="Verdana" w:hAnsi="Verdana"/>
          <w:sz w:val="20"/>
          <w:szCs w:val="20"/>
        </w:rPr>
        <w:t>LS – SGZ</w:t>
      </w:r>
      <w:r>
        <w:rPr>
          <w:rFonts w:ascii="Verdana" w:hAnsi="Verdana"/>
          <w:sz w:val="20"/>
          <w:szCs w:val="20"/>
        </w:rPr>
        <w:t xml:space="preserve"> heeft </w:t>
      </w:r>
      <w:r w:rsidR="00303D47">
        <w:rPr>
          <w:rFonts w:ascii="Verdana" w:hAnsi="Verdana"/>
          <w:sz w:val="20"/>
          <w:szCs w:val="20"/>
        </w:rPr>
        <w:t xml:space="preserve">een </w:t>
      </w:r>
      <w:r w:rsidR="000035F0">
        <w:rPr>
          <w:rFonts w:ascii="Verdana" w:hAnsi="Verdana"/>
          <w:sz w:val="20"/>
          <w:szCs w:val="20"/>
        </w:rPr>
        <w:t xml:space="preserve">externe </w:t>
      </w:r>
      <w:r w:rsidRPr="008A0F0D">
        <w:rPr>
          <w:rFonts w:ascii="Verdana" w:hAnsi="Verdana"/>
          <w:sz w:val="20"/>
          <w:szCs w:val="20"/>
        </w:rPr>
        <w:t xml:space="preserve">onderzoeker gevraagd onderzoek te doen naar het soort bezoekers dat de </w:t>
      </w:r>
      <w:r w:rsidR="00547C92">
        <w:rPr>
          <w:rFonts w:ascii="Verdana" w:hAnsi="Verdana"/>
          <w:sz w:val="20"/>
          <w:szCs w:val="20"/>
        </w:rPr>
        <w:t>LS – SGZ</w:t>
      </w:r>
      <w:r w:rsidRPr="008A0F0D">
        <w:rPr>
          <w:rFonts w:ascii="Verdana" w:hAnsi="Verdana"/>
          <w:sz w:val="20"/>
          <w:szCs w:val="20"/>
        </w:rPr>
        <w:t xml:space="preserve"> bezoeken. Dit onderzoek kijkt naar de afgelopen vier seizoenen</w:t>
      </w:r>
      <w:r w:rsidR="00992A17">
        <w:rPr>
          <w:rFonts w:ascii="Verdana" w:hAnsi="Verdana"/>
          <w:sz w:val="20"/>
          <w:szCs w:val="20"/>
        </w:rPr>
        <w:t>:</w:t>
      </w:r>
      <w:r w:rsidRPr="008A0F0D">
        <w:rPr>
          <w:rFonts w:ascii="Verdana" w:hAnsi="Verdana"/>
          <w:sz w:val="20"/>
          <w:szCs w:val="20"/>
        </w:rPr>
        <w:t xml:space="preserve"> seizoen </w:t>
      </w:r>
      <w:r w:rsidR="002E570A">
        <w:rPr>
          <w:rFonts w:ascii="Verdana" w:hAnsi="Verdana"/>
          <w:sz w:val="20"/>
          <w:szCs w:val="20"/>
        </w:rPr>
        <w:t>13/14,</w:t>
      </w:r>
      <w:r w:rsidRPr="008A0F0D">
        <w:rPr>
          <w:rFonts w:ascii="Verdana" w:hAnsi="Verdana"/>
          <w:sz w:val="20"/>
          <w:szCs w:val="20"/>
        </w:rPr>
        <w:t xml:space="preserve"> seizoen </w:t>
      </w:r>
      <w:r w:rsidR="002E570A">
        <w:rPr>
          <w:rFonts w:ascii="Verdana" w:hAnsi="Verdana"/>
          <w:sz w:val="20"/>
          <w:szCs w:val="20"/>
        </w:rPr>
        <w:t>14/15</w:t>
      </w:r>
      <w:r w:rsidRPr="008A0F0D">
        <w:rPr>
          <w:rFonts w:ascii="Verdana" w:hAnsi="Verdana"/>
          <w:sz w:val="20"/>
          <w:szCs w:val="20"/>
        </w:rPr>
        <w:t xml:space="preserve">, seizoen </w:t>
      </w:r>
      <w:r w:rsidR="002E570A">
        <w:rPr>
          <w:rFonts w:ascii="Verdana" w:hAnsi="Verdana"/>
          <w:sz w:val="20"/>
          <w:szCs w:val="20"/>
        </w:rPr>
        <w:t>15/16</w:t>
      </w:r>
      <w:r w:rsidRPr="008A0F0D">
        <w:rPr>
          <w:rFonts w:ascii="Verdana" w:hAnsi="Verdana"/>
          <w:sz w:val="20"/>
          <w:szCs w:val="20"/>
        </w:rPr>
        <w:t xml:space="preserve"> en seizoen </w:t>
      </w:r>
      <w:r w:rsidR="002E570A">
        <w:rPr>
          <w:rFonts w:ascii="Verdana" w:hAnsi="Verdana"/>
          <w:sz w:val="20"/>
          <w:szCs w:val="20"/>
        </w:rPr>
        <w:t>16/17</w:t>
      </w:r>
      <w:r w:rsidR="000035F0">
        <w:rPr>
          <w:rFonts w:ascii="Verdana" w:hAnsi="Verdana"/>
          <w:sz w:val="20"/>
          <w:szCs w:val="20"/>
        </w:rPr>
        <w:t xml:space="preserve"> (Oomen, 2017)</w:t>
      </w:r>
      <w:r w:rsidRPr="008A0F0D">
        <w:rPr>
          <w:rFonts w:ascii="Verdana" w:hAnsi="Verdana"/>
          <w:sz w:val="20"/>
          <w:szCs w:val="20"/>
        </w:rPr>
        <w:t xml:space="preserve">. </w:t>
      </w:r>
      <w:r w:rsidR="001C17DB">
        <w:rPr>
          <w:rFonts w:ascii="Verdana" w:hAnsi="Verdana"/>
          <w:sz w:val="20"/>
          <w:szCs w:val="20"/>
        </w:rPr>
        <w:t xml:space="preserve">In dit onderzoek staat seizoen </w:t>
      </w:r>
      <w:r w:rsidR="002E570A">
        <w:rPr>
          <w:rFonts w:ascii="Verdana" w:hAnsi="Verdana"/>
          <w:sz w:val="20"/>
          <w:szCs w:val="20"/>
        </w:rPr>
        <w:t>16/17</w:t>
      </w:r>
      <w:r w:rsidR="001C17DB">
        <w:rPr>
          <w:rFonts w:ascii="Verdana" w:hAnsi="Verdana"/>
          <w:sz w:val="20"/>
          <w:szCs w:val="20"/>
        </w:rPr>
        <w:t xml:space="preserve"> centraal</w:t>
      </w:r>
      <w:r>
        <w:rPr>
          <w:rFonts w:ascii="Verdana" w:hAnsi="Verdana"/>
          <w:sz w:val="20"/>
          <w:szCs w:val="20"/>
        </w:rPr>
        <w:t xml:space="preserve">. </w:t>
      </w:r>
    </w:p>
    <w:p w14:paraId="6DF903FA" w14:textId="626F4462" w:rsidR="00750C2C" w:rsidRPr="00DA2270" w:rsidRDefault="00750C2C" w:rsidP="00750C2C">
      <w:pPr>
        <w:spacing w:line="360" w:lineRule="auto"/>
        <w:rPr>
          <w:rFonts w:ascii="Verdana" w:hAnsi="Verdana"/>
          <w:sz w:val="20"/>
          <w:szCs w:val="20"/>
        </w:rPr>
      </w:pPr>
      <w:r w:rsidRPr="00DA2270">
        <w:rPr>
          <w:rFonts w:ascii="Verdana" w:hAnsi="Verdana"/>
          <w:i/>
          <w:sz w:val="20"/>
          <w:szCs w:val="20"/>
        </w:rPr>
        <w:t>Een deel van de tekst is verwijderd in verband met anonimiteit.</w:t>
      </w:r>
    </w:p>
    <w:p w14:paraId="0E2F3817" w14:textId="35FBB824" w:rsidR="006A1B62" w:rsidRDefault="00EA39FB" w:rsidP="000F0BE6">
      <w:pPr>
        <w:spacing w:line="360" w:lineRule="auto"/>
        <w:rPr>
          <w:rFonts w:ascii="Verdana" w:hAnsi="Verdana"/>
          <w:sz w:val="20"/>
          <w:szCs w:val="20"/>
        </w:rPr>
      </w:pPr>
      <w:r>
        <w:rPr>
          <w:rFonts w:ascii="Verdana" w:hAnsi="Verdana"/>
          <w:sz w:val="20"/>
          <w:szCs w:val="20"/>
        </w:rPr>
        <w:t>Volgens het CBS bezoeken consumenten st</w:t>
      </w:r>
      <w:r w:rsidR="00871260">
        <w:rPr>
          <w:rFonts w:ascii="Verdana" w:hAnsi="Verdana"/>
          <w:sz w:val="20"/>
          <w:szCs w:val="20"/>
        </w:rPr>
        <w:t>eeds</w:t>
      </w:r>
      <w:r>
        <w:rPr>
          <w:rFonts w:ascii="Verdana" w:hAnsi="Verdana"/>
          <w:sz w:val="20"/>
          <w:szCs w:val="20"/>
        </w:rPr>
        <w:t xml:space="preserve"> vaker professionele podiumkunstvoorstellingen (CBS, 2017). Na een dal is een stijgende lijn te zien in het aantal bezoeken aan theatervoorstellingen. In 2014 ging het om 2268 bezoeken en in 2015 waren dit er 2374 (CBS Statline, 2017). Dit is een kans voor de organisatie, omdat dit kan betekenen dat consumenten in het vervolg vaker een theaterbezoek brengen. Dit vergroot de kans op een herhaalaankoop. </w:t>
      </w:r>
    </w:p>
    <w:p w14:paraId="14D4187E" w14:textId="632F8794" w:rsidR="00C75494" w:rsidRDefault="00C75494" w:rsidP="000F0BE6">
      <w:pPr>
        <w:spacing w:line="360" w:lineRule="auto"/>
        <w:rPr>
          <w:rFonts w:ascii="Verdana" w:hAnsi="Verdana"/>
          <w:sz w:val="20"/>
          <w:szCs w:val="20"/>
        </w:rPr>
      </w:pPr>
      <w:r>
        <w:rPr>
          <w:rFonts w:ascii="Verdana" w:hAnsi="Verdana"/>
          <w:sz w:val="20"/>
          <w:szCs w:val="20"/>
        </w:rPr>
        <w:t>Michels (2013) geeft aan dat er een verschuiving van offline naar online is en van vast internet naar mobiel. De communicatie verloopt hierdoor sneller en de drempel om iets te delen ligt laag. Tegenwoordig heeft bijna iedereen een smartphone waarmee zij snel informatie binnen</w:t>
      </w:r>
      <w:r w:rsidR="001F2A33">
        <w:rPr>
          <w:rFonts w:ascii="Verdana" w:hAnsi="Verdana"/>
          <w:sz w:val="20"/>
          <w:szCs w:val="20"/>
        </w:rPr>
        <w:t xml:space="preserve"> kan</w:t>
      </w:r>
      <w:r>
        <w:rPr>
          <w:rFonts w:ascii="Verdana" w:hAnsi="Verdana"/>
          <w:sz w:val="20"/>
          <w:szCs w:val="20"/>
        </w:rPr>
        <w:t xml:space="preserve"> halen of iets k</w:t>
      </w:r>
      <w:r w:rsidR="001F2A33">
        <w:rPr>
          <w:rFonts w:ascii="Verdana" w:hAnsi="Verdana"/>
          <w:sz w:val="20"/>
          <w:szCs w:val="20"/>
        </w:rPr>
        <w:t xml:space="preserve">an </w:t>
      </w:r>
      <w:r>
        <w:rPr>
          <w:rFonts w:ascii="Verdana" w:hAnsi="Verdana"/>
          <w:sz w:val="20"/>
          <w:szCs w:val="20"/>
        </w:rPr>
        <w:t>mededelen.</w:t>
      </w:r>
    </w:p>
    <w:p w14:paraId="5EDE3B35" w14:textId="3C7C4EC1" w:rsidR="0001273D" w:rsidRPr="00377E84" w:rsidRDefault="000A3A69" w:rsidP="00377E84">
      <w:pPr>
        <w:pStyle w:val="Kop1"/>
        <w:rPr>
          <w:rFonts w:ascii="Calibri Light" w:hAnsi="Calibri Light" w:cs="Calibri Light"/>
          <w:b w:val="0"/>
        </w:rPr>
      </w:pPr>
      <w:r w:rsidRPr="00377E84">
        <w:rPr>
          <w:rFonts w:ascii="Calibri Light" w:hAnsi="Calibri Light" w:cs="Calibri Light"/>
          <w:b w:val="0"/>
        </w:rPr>
        <w:lastRenderedPageBreak/>
        <w:t>3.3</w:t>
      </w:r>
      <w:r w:rsidR="0001273D" w:rsidRPr="00377E84">
        <w:rPr>
          <w:rFonts w:ascii="Calibri Light" w:hAnsi="Calibri Light" w:cs="Calibri Light"/>
          <w:b w:val="0"/>
        </w:rPr>
        <w:t xml:space="preserve"> Huidige strategie</w:t>
      </w:r>
    </w:p>
    <w:p w14:paraId="2D8951D5" w14:textId="77777777" w:rsidR="00602E59" w:rsidRPr="00602E59" w:rsidRDefault="00602E59" w:rsidP="00377E84">
      <w:pPr>
        <w:pStyle w:val="Kop1"/>
        <w:rPr>
          <w:rFonts w:ascii="Verdana" w:eastAsiaTheme="minorHAnsi" w:hAnsi="Verdana" w:cstheme="minorBidi"/>
          <w:b w:val="0"/>
          <w:bCs w:val="0"/>
          <w:i/>
          <w:color w:val="auto"/>
          <w:sz w:val="20"/>
          <w:szCs w:val="20"/>
        </w:rPr>
      </w:pPr>
      <w:r w:rsidRPr="00602E59">
        <w:rPr>
          <w:rFonts w:ascii="Verdana" w:eastAsiaTheme="minorHAnsi" w:hAnsi="Verdana" w:cstheme="minorBidi"/>
          <w:b w:val="0"/>
          <w:bCs w:val="0"/>
          <w:i/>
          <w:color w:val="auto"/>
          <w:sz w:val="20"/>
          <w:szCs w:val="20"/>
        </w:rPr>
        <w:t>Een deel van de tekst is verwijderd in verband met anonimiteit.</w:t>
      </w:r>
    </w:p>
    <w:p w14:paraId="6A18881C" w14:textId="70F9784F" w:rsidR="0001273D" w:rsidRPr="00F726F1" w:rsidRDefault="0001273D" w:rsidP="00377E84">
      <w:pPr>
        <w:pStyle w:val="Kop1"/>
        <w:rPr>
          <w:rFonts w:ascii="Calibri Light" w:hAnsi="Calibri Light" w:cs="Calibri Light"/>
          <w:b w:val="0"/>
        </w:rPr>
      </w:pPr>
      <w:r w:rsidRPr="00F726F1">
        <w:rPr>
          <w:rFonts w:ascii="Calibri Light" w:hAnsi="Calibri Light" w:cs="Calibri Light"/>
          <w:b w:val="0"/>
        </w:rPr>
        <w:t>3.</w:t>
      </w:r>
      <w:r w:rsidR="00781D15" w:rsidRPr="00F726F1">
        <w:rPr>
          <w:rFonts w:ascii="Calibri Light" w:hAnsi="Calibri Light" w:cs="Calibri Light"/>
          <w:b w:val="0"/>
        </w:rPr>
        <w:t xml:space="preserve">4 </w:t>
      </w:r>
      <w:r w:rsidRPr="00F726F1">
        <w:rPr>
          <w:rFonts w:ascii="Calibri Light" w:hAnsi="Calibri Light" w:cs="Calibri Light"/>
          <w:b w:val="0"/>
        </w:rPr>
        <w:t>SWOT</w:t>
      </w:r>
    </w:p>
    <w:p w14:paraId="7B9E0BB9" w14:textId="77777777" w:rsidR="00602E59" w:rsidRPr="00602E59" w:rsidRDefault="00602E59" w:rsidP="00602E59">
      <w:pPr>
        <w:pStyle w:val="Kop1"/>
        <w:rPr>
          <w:rFonts w:ascii="Verdana" w:eastAsiaTheme="minorHAnsi" w:hAnsi="Verdana" w:cstheme="minorBidi"/>
          <w:b w:val="0"/>
          <w:bCs w:val="0"/>
          <w:i/>
          <w:color w:val="auto"/>
          <w:sz w:val="20"/>
          <w:szCs w:val="20"/>
        </w:rPr>
      </w:pPr>
      <w:r w:rsidRPr="00602E59">
        <w:rPr>
          <w:rFonts w:ascii="Verdana" w:eastAsiaTheme="minorHAnsi" w:hAnsi="Verdana" w:cstheme="minorBidi"/>
          <w:b w:val="0"/>
          <w:bCs w:val="0"/>
          <w:i/>
          <w:color w:val="auto"/>
          <w:sz w:val="20"/>
          <w:szCs w:val="20"/>
        </w:rPr>
        <w:t>Een deel van de tekst is verwijderd in verband met anonimiteit.</w:t>
      </w:r>
    </w:p>
    <w:p w14:paraId="5B7FAD9B" w14:textId="0C1D6BF2" w:rsidR="00555899" w:rsidRDefault="00555899" w:rsidP="00377E84">
      <w:pPr>
        <w:pStyle w:val="Geenafstand"/>
      </w:pPr>
      <w:bookmarkStart w:id="11" w:name="_Toc492988879"/>
      <w:bookmarkStart w:id="12" w:name="_Toc492988880"/>
    </w:p>
    <w:p w14:paraId="55D5E86E" w14:textId="77777777" w:rsidR="00555899" w:rsidRDefault="00555899" w:rsidP="000135BB">
      <w:pPr>
        <w:pStyle w:val="Geenafstand"/>
      </w:pPr>
    </w:p>
    <w:p w14:paraId="35F84AEB" w14:textId="381BABFF" w:rsidR="00DF0B90" w:rsidRDefault="00DF0B90" w:rsidP="000135BB">
      <w:pPr>
        <w:pStyle w:val="Geenafstand"/>
      </w:pPr>
    </w:p>
    <w:p w14:paraId="18A21C99" w14:textId="79FFA7DC" w:rsidR="00602E59" w:rsidRDefault="00602E59" w:rsidP="000135BB">
      <w:pPr>
        <w:pStyle w:val="Geenafstand"/>
      </w:pPr>
    </w:p>
    <w:p w14:paraId="5FD78CDE" w14:textId="1747F044" w:rsidR="00602E59" w:rsidRDefault="00602E59" w:rsidP="000135BB">
      <w:pPr>
        <w:pStyle w:val="Geenafstand"/>
      </w:pPr>
    </w:p>
    <w:p w14:paraId="3DD91095" w14:textId="6654BE41" w:rsidR="00602E59" w:rsidRDefault="00602E59" w:rsidP="000135BB">
      <w:pPr>
        <w:pStyle w:val="Geenafstand"/>
      </w:pPr>
    </w:p>
    <w:p w14:paraId="5C13AE16" w14:textId="20C9EDE7" w:rsidR="00602E59" w:rsidRDefault="00602E59" w:rsidP="000135BB">
      <w:pPr>
        <w:pStyle w:val="Geenafstand"/>
      </w:pPr>
    </w:p>
    <w:p w14:paraId="7DB882E4" w14:textId="160DF36B" w:rsidR="00602E59" w:rsidRDefault="00602E59" w:rsidP="000135BB">
      <w:pPr>
        <w:pStyle w:val="Geenafstand"/>
      </w:pPr>
    </w:p>
    <w:p w14:paraId="3040024D" w14:textId="014DD3BF" w:rsidR="00602E59" w:rsidRDefault="00602E59" w:rsidP="000135BB">
      <w:pPr>
        <w:pStyle w:val="Geenafstand"/>
      </w:pPr>
    </w:p>
    <w:p w14:paraId="21C0F31F" w14:textId="312001A2" w:rsidR="00602E59" w:rsidRDefault="00602E59" w:rsidP="000135BB">
      <w:pPr>
        <w:pStyle w:val="Geenafstand"/>
      </w:pPr>
    </w:p>
    <w:p w14:paraId="33EB7F91" w14:textId="3B7BBA62" w:rsidR="00602E59" w:rsidRDefault="00602E59" w:rsidP="000135BB">
      <w:pPr>
        <w:pStyle w:val="Geenafstand"/>
      </w:pPr>
    </w:p>
    <w:p w14:paraId="14AA1F0A" w14:textId="6E543BD0" w:rsidR="00602E59" w:rsidRDefault="00602E59" w:rsidP="000135BB">
      <w:pPr>
        <w:pStyle w:val="Geenafstand"/>
      </w:pPr>
    </w:p>
    <w:p w14:paraId="30878F74" w14:textId="16337DC9" w:rsidR="00602E59" w:rsidRDefault="00602E59" w:rsidP="000135BB">
      <w:pPr>
        <w:pStyle w:val="Geenafstand"/>
      </w:pPr>
    </w:p>
    <w:p w14:paraId="506D5771" w14:textId="1078B9C9" w:rsidR="00602E59" w:rsidRDefault="00602E59" w:rsidP="000135BB">
      <w:pPr>
        <w:pStyle w:val="Geenafstand"/>
      </w:pPr>
    </w:p>
    <w:p w14:paraId="027BFD4F" w14:textId="1934AE5D" w:rsidR="00602E59" w:rsidRDefault="00602E59" w:rsidP="000135BB">
      <w:pPr>
        <w:pStyle w:val="Geenafstand"/>
      </w:pPr>
    </w:p>
    <w:p w14:paraId="1511D957" w14:textId="48592417" w:rsidR="00602E59" w:rsidRDefault="00602E59" w:rsidP="000135BB">
      <w:pPr>
        <w:pStyle w:val="Geenafstand"/>
      </w:pPr>
    </w:p>
    <w:p w14:paraId="1ECA5F73" w14:textId="05A01C38" w:rsidR="00602E59" w:rsidRDefault="00602E59" w:rsidP="000135BB">
      <w:pPr>
        <w:pStyle w:val="Geenafstand"/>
      </w:pPr>
    </w:p>
    <w:p w14:paraId="6A67514E" w14:textId="32E0E7CA" w:rsidR="00602E59" w:rsidRDefault="00602E59" w:rsidP="000135BB">
      <w:pPr>
        <w:pStyle w:val="Geenafstand"/>
      </w:pPr>
    </w:p>
    <w:p w14:paraId="79290712" w14:textId="1F5D9E8B" w:rsidR="00602E59" w:rsidRDefault="00602E59" w:rsidP="000135BB">
      <w:pPr>
        <w:pStyle w:val="Geenafstand"/>
      </w:pPr>
    </w:p>
    <w:p w14:paraId="6597FCF5" w14:textId="57848D13" w:rsidR="00602E59" w:rsidRDefault="00602E59" w:rsidP="000135BB">
      <w:pPr>
        <w:pStyle w:val="Geenafstand"/>
      </w:pPr>
    </w:p>
    <w:p w14:paraId="1324E66D" w14:textId="18712D8C" w:rsidR="00602E59" w:rsidRDefault="00602E59" w:rsidP="000135BB">
      <w:pPr>
        <w:pStyle w:val="Geenafstand"/>
      </w:pPr>
    </w:p>
    <w:p w14:paraId="48ED22E9" w14:textId="57A31531" w:rsidR="00602E59" w:rsidRDefault="00602E59" w:rsidP="000135BB">
      <w:pPr>
        <w:pStyle w:val="Geenafstand"/>
      </w:pPr>
    </w:p>
    <w:p w14:paraId="2670D87C" w14:textId="79CB77CC" w:rsidR="00602E59" w:rsidRDefault="00602E59" w:rsidP="000135BB">
      <w:pPr>
        <w:pStyle w:val="Geenafstand"/>
      </w:pPr>
    </w:p>
    <w:p w14:paraId="0DBFCD04" w14:textId="6E0AC8A2" w:rsidR="00602E59" w:rsidRDefault="00602E59" w:rsidP="000135BB">
      <w:pPr>
        <w:pStyle w:val="Geenafstand"/>
      </w:pPr>
    </w:p>
    <w:p w14:paraId="2EBFD91A" w14:textId="1A0F44AD" w:rsidR="00602E59" w:rsidRDefault="00602E59" w:rsidP="000135BB">
      <w:pPr>
        <w:pStyle w:val="Geenafstand"/>
      </w:pPr>
    </w:p>
    <w:p w14:paraId="56CA5B97" w14:textId="0638D5D7" w:rsidR="00602E59" w:rsidRDefault="00602E59" w:rsidP="000135BB">
      <w:pPr>
        <w:pStyle w:val="Geenafstand"/>
      </w:pPr>
    </w:p>
    <w:p w14:paraId="4D704C22" w14:textId="4CAF285E" w:rsidR="00602E59" w:rsidRDefault="00602E59" w:rsidP="000135BB">
      <w:pPr>
        <w:pStyle w:val="Geenafstand"/>
      </w:pPr>
    </w:p>
    <w:p w14:paraId="76AC6C72" w14:textId="6817DFF1" w:rsidR="00602E59" w:rsidRDefault="00602E59" w:rsidP="000135BB">
      <w:pPr>
        <w:pStyle w:val="Geenafstand"/>
      </w:pPr>
    </w:p>
    <w:p w14:paraId="76F71848" w14:textId="2500426A" w:rsidR="00602E59" w:rsidRDefault="00602E59" w:rsidP="000135BB">
      <w:pPr>
        <w:pStyle w:val="Geenafstand"/>
      </w:pPr>
    </w:p>
    <w:p w14:paraId="1600AAA9" w14:textId="17C05027" w:rsidR="00602E59" w:rsidRDefault="00602E59" w:rsidP="000135BB">
      <w:pPr>
        <w:pStyle w:val="Geenafstand"/>
      </w:pPr>
    </w:p>
    <w:p w14:paraId="47CFB305" w14:textId="6D918386" w:rsidR="00602E59" w:rsidRDefault="00602E59" w:rsidP="000135BB">
      <w:pPr>
        <w:pStyle w:val="Geenafstand"/>
      </w:pPr>
    </w:p>
    <w:p w14:paraId="026FA3A5" w14:textId="4BED1546" w:rsidR="00602E59" w:rsidRDefault="00602E59" w:rsidP="000135BB">
      <w:pPr>
        <w:pStyle w:val="Geenafstand"/>
      </w:pPr>
    </w:p>
    <w:p w14:paraId="6155F379" w14:textId="77777777" w:rsidR="00602E59" w:rsidRDefault="00602E59" w:rsidP="000135BB">
      <w:pPr>
        <w:pStyle w:val="Geenafstand"/>
      </w:pPr>
    </w:p>
    <w:p w14:paraId="3E61490A" w14:textId="77777777" w:rsidR="00602E59" w:rsidRDefault="00602E59" w:rsidP="000135BB">
      <w:pPr>
        <w:pStyle w:val="Geenafstand"/>
      </w:pPr>
    </w:p>
    <w:p w14:paraId="7AD05B9C" w14:textId="1104C625" w:rsidR="00F03CF4" w:rsidRPr="00377E84" w:rsidRDefault="00F03CF4" w:rsidP="00411DA3">
      <w:pPr>
        <w:pStyle w:val="Kop1"/>
        <w:numPr>
          <w:ilvl w:val="0"/>
          <w:numId w:val="3"/>
        </w:numPr>
        <w:rPr>
          <w:rFonts w:ascii="Calibri Light" w:eastAsia="Times New Roman" w:hAnsi="Calibri Light" w:cs="Calibri Light"/>
          <w:b w:val="0"/>
        </w:rPr>
      </w:pPr>
      <w:r w:rsidRPr="002E6A0E">
        <w:rPr>
          <w:rFonts w:ascii="Calibri Light" w:eastAsia="Times New Roman" w:hAnsi="Calibri Light" w:cs="Calibri Light"/>
          <w:b w:val="0"/>
          <w:sz w:val="32"/>
        </w:rPr>
        <w:lastRenderedPageBreak/>
        <w:t>Theoretisch kade</w:t>
      </w:r>
      <w:bookmarkEnd w:id="11"/>
      <w:r w:rsidR="00A068B8" w:rsidRPr="002E6A0E">
        <w:rPr>
          <w:rFonts w:ascii="Calibri Light" w:eastAsia="Times New Roman" w:hAnsi="Calibri Light" w:cs="Calibri Light"/>
          <w:b w:val="0"/>
          <w:sz w:val="32"/>
        </w:rPr>
        <w:t>r</w:t>
      </w:r>
    </w:p>
    <w:p w14:paraId="26576E87" w14:textId="37B396EE" w:rsidR="00F03CF4" w:rsidRPr="00E067C2" w:rsidRDefault="00DF0B90" w:rsidP="00F03CF4">
      <w:pPr>
        <w:spacing w:line="360" w:lineRule="auto"/>
        <w:rPr>
          <w:rFonts w:ascii="Verdana" w:eastAsia="Calibri" w:hAnsi="Verdana" w:cs="Times New Roman"/>
          <w:sz w:val="20"/>
          <w:szCs w:val="20"/>
        </w:rPr>
      </w:pPr>
      <w:r>
        <w:rPr>
          <w:rFonts w:ascii="Verdana" w:eastAsia="Calibri" w:hAnsi="Verdana" w:cs="Times New Roman"/>
          <w:sz w:val="20"/>
          <w:szCs w:val="20"/>
        </w:rPr>
        <w:t xml:space="preserve">In dit hoofdstuk komen </w:t>
      </w:r>
      <w:r w:rsidR="00F03CF4" w:rsidRPr="00F03CF4">
        <w:rPr>
          <w:rFonts w:ascii="Verdana" w:eastAsia="Calibri" w:hAnsi="Verdana" w:cs="Times New Roman"/>
          <w:sz w:val="20"/>
          <w:szCs w:val="20"/>
        </w:rPr>
        <w:t xml:space="preserve">theorieën </w:t>
      </w:r>
      <w:r>
        <w:rPr>
          <w:rFonts w:ascii="Verdana" w:eastAsia="Calibri" w:hAnsi="Verdana" w:cs="Times New Roman"/>
          <w:sz w:val="20"/>
          <w:szCs w:val="20"/>
        </w:rPr>
        <w:t xml:space="preserve">en onderzoeken </w:t>
      </w:r>
      <w:r w:rsidR="00F03CF4" w:rsidRPr="00F03CF4">
        <w:rPr>
          <w:rFonts w:ascii="Verdana" w:eastAsia="Calibri" w:hAnsi="Verdana" w:cs="Times New Roman"/>
          <w:sz w:val="20"/>
          <w:szCs w:val="20"/>
        </w:rPr>
        <w:t xml:space="preserve">aan bod die relevant zijn voor dit onderzoek en helpen om de probleemstelling te beantwoorden. Eén theorie komt centraal te </w:t>
      </w:r>
      <w:r w:rsidR="00F03CF4" w:rsidRPr="00E067C2">
        <w:rPr>
          <w:rFonts w:ascii="Verdana" w:eastAsia="Calibri" w:hAnsi="Verdana" w:cs="Times New Roman"/>
          <w:sz w:val="20"/>
          <w:szCs w:val="20"/>
        </w:rPr>
        <w:t>staat in dit onderzoek en op basis daarvan zijn drie hypotheses geformuleerd.</w:t>
      </w:r>
    </w:p>
    <w:p w14:paraId="4DD23138" w14:textId="26E381E1" w:rsidR="00F03CF4" w:rsidRPr="00AE49CD" w:rsidRDefault="00E067C2" w:rsidP="00F03CF4">
      <w:pPr>
        <w:spacing w:line="360" w:lineRule="auto"/>
        <w:rPr>
          <w:rFonts w:ascii="Verdana" w:eastAsia="Calibri" w:hAnsi="Verdana" w:cs="Times New Roman"/>
          <w:sz w:val="20"/>
          <w:szCs w:val="20"/>
        </w:rPr>
      </w:pPr>
      <w:r w:rsidRPr="00E067C2">
        <w:rPr>
          <w:rFonts w:ascii="Verdana" w:eastAsia="Calibri" w:hAnsi="Verdana" w:cs="Times New Roman"/>
          <w:sz w:val="20"/>
          <w:szCs w:val="20"/>
        </w:rPr>
        <w:t xml:space="preserve">Het onderzoek </w:t>
      </w:r>
      <w:r w:rsidR="00270766">
        <w:rPr>
          <w:rFonts w:ascii="Verdana" w:eastAsia="Calibri" w:hAnsi="Verdana" w:cs="Times New Roman"/>
          <w:sz w:val="20"/>
          <w:szCs w:val="20"/>
        </w:rPr>
        <w:t>richt zich op de klanttevreden</w:t>
      </w:r>
      <w:r w:rsidR="00AE49CD">
        <w:rPr>
          <w:rFonts w:ascii="Verdana" w:eastAsia="Calibri" w:hAnsi="Verdana" w:cs="Times New Roman"/>
          <w:sz w:val="20"/>
          <w:szCs w:val="20"/>
        </w:rPr>
        <w:t>heid</w:t>
      </w:r>
      <w:r w:rsidR="00270766">
        <w:rPr>
          <w:rFonts w:ascii="Verdana" w:eastAsia="Calibri" w:hAnsi="Verdana" w:cs="Times New Roman"/>
          <w:sz w:val="20"/>
          <w:szCs w:val="20"/>
        </w:rPr>
        <w:t xml:space="preserve"> en klantloyaliteit van de consument</w:t>
      </w:r>
      <w:r w:rsidR="00AE49CD">
        <w:rPr>
          <w:rFonts w:ascii="Verdana" w:eastAsia="Calibri" w:hAnsi="Verdana" w:cs="Times New Roman"/>
          <w:sz w:val="20"/>
          <w:szCs w:val="20"/>
        </w:rPr>
        <w:t xml:space="preserve">. </w:t>
      </w:r>
      <w:r w:rsidR="0048589D">
        <w:rPr>
          <w:rFonts w:ascii="Verdana" w:eastAsia="Calibri" w:hAnsi="Verdana" w:cs="Times New Roman"/>
          <w:sz w:val="20"/>
          <w:szCs w:val="20"/>
        </w:rPr>
        <w:t xml:space="preserve">Onderzoekers </w:t>
      </w:r>
      <w:r>
        <w:rPr>
          <w:rFonts w:ascii="Verdana" w:eastAsia="Calibri" w:hAnsi="Verdana" w:cs="Times New Roman"/>
          <w:sz w:val="20"/>
          <w:szCs w:val="20"/>
        </w:rPr>
        <w:t xml:space="preserve">Jones &amp; Sasser (1995) </w:t>
      </w:r>
      <w:r w:rsidR="0048589D">
        <w:rPr>
          <w:rFonts w:ascii="Verdana" w:eastAsia="Calibri" w:hAnsi="Verdana" w:cs="Times New Roman"/>
          <w:sz w:val="20"/>
          <w:szCs w:val="20"/>
        </w:rPr>
        <w:t xml:space="preserve">zien </w:t>
      </w:r>
      <w:r>
        <w:rPr>
          <w:rFonts w:ascii="Verdana" w:eastAsia="Calibri" w:hAnsi="Verdana" w:cs="Times New Roman"/>
          <w:sz w:val="20"/>
          <w:szCs w:val="20"/>
        </w:rPr>
        <w:t>klanttevredenheid</w:t>
      </w:r>
      <w:r w:rsidR="0048589D">
        <w:rPr>
          <w:rFonts w:ascii="Verdana" w:eastAsia="Calibri" w:hAnsi="Verdana" w:cs="Times New Roman"/>
          <w:sz w:val="20"/>
          <w:szCs w:val="20"/>
        </w:rPr>
        <w:t xml:space="preserve"> als d</w:t>
      </w:r>
      <w:r>
        <w:rPr>
          <w:rFonts w:ascii="Verdana" w:eastAsia="Calibri" w:hAnsi="Verdana" w:cs="Times New Roman"/>
          <w:sz w:val="20"/>
          <w:szCs w:val="20"/>
        </w:rPr>
        <w:t xml:space="preserve">e factor die ervoor zorgt </w:t>
      </w:r>
      <w:r w:rsidRPr="00F03CF4">
        <w:rPr>
          <w:rFonts w:ascii="Verdana" w:eastAsia="Calibri" w:hAnsi="Verdana" w:cs="Times New Roman"/>
          <w:sz w:val="20"/>
          <w:szCs w:val="20"/>
        </w:rPr>
        <w:t>dat klantloyaliteit gelijk staat aan een goede financiële verstandshouding voor de organisatie</w:t>
      </w:r>
      <w:r w:rsidR="0048589D">
        <w:rPr>
          <w:rFonts w:ascii="Verdana" w:eastAsia="Calibri" w:hAnsi="Verdana" w:cs="Times New Roman"/>
          <w:sz w:val="20"/>
          <w:szCs w:val="20"/>
        </w:rPr>
        <w:t xml:space="preserve">. Onderzoekers Dick &amp; Basu (1994) zien klantloyaliteit </w:t>
      </w:r>
      <w:r w:rsidR="00F03CF4" w:rsidRPr="00F03CF4">
        <w:rPr>
          <w:rFonts w:ascii="Verdana" w:eastAsia="Calibri" w:hAnsi="Verdana" w:cs="Times New Roman"/>
          <w:sz w:val="20"/>
          <w:szCs w:val="20"/>
        </w:rPr>
        <w:t>als de drijvende kracht tussen de houding van een individu en zijn herhaalpatroon.</w:t>
      </w:r>
      <w:r w:rsidR="001C0F1B">
        <w:rPr>
          <w:rFonts w:ascii="Verdana" w:eastAsia="Calibri" w:hAnsi="Verdana" w:cs="Times New Roman"/>
          <w:sz w:val="20"/>
          <w:szCs w:val="20"/>
        </w:rPr>
        <w:t xml:space="preserve"> De onderzoeker kiest voor deze definitie, omdat de focus ligt op het herhaalpatroon, wat </w:t>
      </w:r>
      <w:r w:rsidR="00DF0B90">
        <w:rPr>
          <w:rFonts w:ascii="Verdana" w:eastAsia="Calibri" w:hAnsi="Verdana" w:cs="Times New Roman"/>
          <w:sz w:val="20"/>
          <w:szCs w:val="20"/>
        </w:rPr>
        <w:t xml:space="preserve">voor dit onderzoek een herhaalaankoop inhoudt. </w:t>
      </w:r>
    </w:p>
    <w:p w14:paraId="7404B1AD" w14:textId="700AB5DB" w:rsidR="00F03CF4" w:rsidRPr="00F03CF4" w:rsidRDefault="00F03CF4" w:rsidP="00F03CF4">
      <w:pPr>
        <w:keepNext/>
        <w:keepLines/>
        <w:spacing w:before="240" w:after="0"/>
        <w:outlineLvl w:val="0"/>
        <w:rPr>
          <w:rFonts w:ascii="Calibri Light" w:eastAsia="Times New Roman" w:hAnsi="Calibri Light" w:cs="Times New Roman"/>
          <w:color w:val="2F5496"/>
          <w:sz w:val="28"/>
          <w:szCs w:val="32"/>
        </w:rPr>
      </w:pPr>
      <w:r w:rsidRPr="00F03CF4">
        <w:rPr>
          <w:rFonts w:ascii="Calibri Light" w:eastAsia="Times New Roman" w:hAnsi="Calibri Light" w:cs="Times New Roman"/>
          <w:color w:val="2F5496"/>
          <w:sz w:val="28"/>
          <w:szCs w:val="32"/>
        </w:rPr>
        <w:t>4.</w:t>
      </w:r>
      <w:r w:rsidR="00E067C2">
        <w:rPr>
          <w:rFonts w:ascii="Calibri Light" w:eastAsia="Times New Roman" w:hAnsi="Calibri Light" w:cs="Times New Roman"/>
          <w:color w:val="2F5496"/>
          <w:sz w:val="28"/>
          <w:szCs w:val="32"/>
        </w:rPr>
        <w:t>1</w:t>
      </w:r>
      <w:r w:rsidRPr="00F03CF4">
        <w:rPr>
          <w:rFonts w:ascii="Calibri Light" w:eastAsia="Times New Roman" w:hAnsi="Calibri Light" w:cs="Times New Roman"/>
          <w:color w:val="2F5496"/>
          <w:szCs w:val="32"/>
        </w:rPr>
        <w:t xml:space="preserve"> </w:t>
      </w:r>
      <w:r w:rsidR="00F85B4D">
        <w:rPr>
          <w:rFonts w:ascii="Calibri Light" w:eastAsia="Times New Roman" w:hAnsi="Calibri Light" w:cs="Times New Roman"/>
          <w:color w:val="2F5496"/>
          <w:sz w:val="28"/>
          <w:szCs w:val="32"/>
        </w:rPr>
        <w:t>Theorie</w:t>
      </w:r>
    </w:p>
    <w:p w14:paraId="3BB10068" w14:textId="052435B3"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 xml:space="preserve">De theorie van Heskett &amp; Jones (1994) richt zich op het verband tussen de kwaliteit van de service en het krijgen van tevreden en loyale klanten. Tevreden klanten zorgen voor groei en winstgevendheid bij een organisatie. Om ervoor te zorgen dat zij dit blijven doen, moet de organisatie de kwaliteit van alle onderdelen bijhouden. Die onderdelen vormen samen de </w:t>
      </w:r>
      <w:r w:rsidR="00F85B4D">
        <w:rPr>
          <w:rFonts w:ascii="Verdana" w:eastAsia="Calibri" w:hAnsi="Verdana" w:cs="Times New Roman"/>
          <w:i/>
          <w:sz w:val="20"/>
          <w:szCs w:val="20"/>
        </w:rPr>
        <w:t>Service-Profit Chain</w:t>
      </w:r>
      <w:r w:rsidRPr="00F03CF4">
        <w:rPr>
          <w:rFonts w:ascii="Verdana" w:eastAsia="Calibri" w:hAnsi="Verdana" w:cs="Times New Roman"/>
          <w:i/>
          <w:sz w:val="20"/>
          <w:szCs w:val="20"/>
        </w:rPr>
        <w:t>.</w:t>
      </w:r>
      <w:r w:rsidRPr="00F03CF4">
        <w:rPr>
          <w:rFonts w:ascii="Verdana" w:eastAsia="Calibri" w:hAnsi="Verdana" w:cs="Times New Roman"/>
          <w:sz w:val="20"/>
          <w:szCs w:val="20"/>
        </w:rPr>
        <w:t xml:space="preserve"> Heskett &amp; Jones benadrukken dat het van belang is om alle onderdelen van de </w:t>
      </w:r>
      <w:r w:rsidRPr="00F03CF4">
        <w:rPr>
          <w:rFonts w:ascii="Verdana" w:eastAsia="Calibri" w:hAnsi="Verdana" w:cs="Times New Roman"/>
          <w:i/>
          <w:sz w:val="20"/>
          <w:szCs w:val="20"/>
        </w:rPr>
        <w:t>Service-Profit Chain</w:t>
      </w:r>
      <w:r w:rsidRPr="00F03CF4">
        <w:rPr>
          <w:rFonts w:ascii="Verdana" w:eastAsia="Calibri" w:hAnsi="Verdana" w:cs="Times New Roman"/>
          <w:sz w:val="20"/>
          <w:szCs w:val="20"/>
        </w:rPr>
        <w:t xml:space="preserve"> mee te nemen. Als </w:t>
      </w:r>
      <w:r w:rsidR="003E4FE9">
        <w:rPr>
          <w:rFonts w:ascii="Verdana" w:eastAsia="Calibri" w:hAnsi="Verdana" w:cs="Times New Roman"/>
          <w:sz w:val="20"/>
          <w:szCs w:val="20"/>
        </w:rPr>
        <w:t xml:space="preserve">de focus ligt op een of enkele onderdelen, dan gaat de </w:t>
      </w:r>
      <w:r w:rsidRPr="00F03CF4">
        <w:rPr>
          <w:rFonts w:ascii="Verdana" w:eastAsia="Calibri" w:hAnsi="Verdana" w:cs="Times New Roman"/>
          <w:sz w:val="20"/>
          <w:szCs w:val="20"/>
        </w:rPr>
        <w:t xml:space="preserve">effectiviteit verloren. </w:t>
      </w:r>
    </w:p>
    <w:p w14:paraId="10696176" w14:textId="41F14DA6"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De theorie gaat ervan uit dat de tevredenheid van het personeel invloed heeft op de loyaliteit van het personeel en dat weer</w:t>
      </w:r>
      <w:r w:rsidR="00DF0B90">
        <w:rPr>
          <w:rFonts w:ascii="Verdana" w:eastAsia="Calibri" w:hAnsi="Verdana" w:cs="Times New Roman"/>
          <w:sz w:val="20"/>
          <w:szCs w:val="20"/>
        </w:rPr>
        <w:t xml:space="preserve"> van</w:t>
      </w:r>
      <w:r w:rsidRPr="00F03CF4">
        <w:rPr>
          <w:rFonts w:ascii="Verdana" w:eastAsia="Calibri" w:hAnsi="Verdana" w:cs="Times New Roman"/>
          <w:sz w:val="20"/>
          <w:szCs w:val="20"/>
        </w:rPr>
        <w:t xml:space="preserve"> invloed </w:t>
      </w:r>
      <w:r w:rsidR="00DF0B90">
        <w:rPr>
          <w:rFonts w:ascii="Verdana" w:eastAsia="Calibri" w:hAnsi="Verdana" w:cs="Times New Roman"/>
          <w:sz w:val="20"/>
          <w:szCs w:val="20"/>
        </w:rPr>
        <w:t>is</w:t>
      </w:r>
      <w:r w:rsidRPr="00F03CF4">
        <w:rPr>
          <w:rFonts w:ascii="Verdana" w:eastAsia="Calibri" w:hAnsi="Verdana" w:cs="Times New Roman"/>
          <w:sz w:val="20"/>
          <w:szCs w:val="20"/>
        </w:rPr>
        <w:t xml:space="preserve"> op zijn productiviteit. Een hogere productiviteit zorgt voor een betere service </w:t>
      </w:r>
      <w:r w:rsidR="00DF0B90">
        <w:rPr>
          <w:rFonts w:ascii="Verdana" w:eastAsia="Calibri" w:hAnsi="Verdana" w:cs="Times New Roman"/>
          <w:sz w:val="20"/>
          <w:szCs w:val="20"/>
        </w:rPr>
        <w:t xml:space="preserve">wat de klanttevredenheid en klantloyaliteit beïnvloedt. </w:t>
      </w:r>
      <w:r w:rsidRPr="00F03CF4">
        <w:rPr>
          <w:rFonts w:ascii="Verdana" w:eastAsia="Calibri" w:hAnsi="Verdana" w:cs="Times New Roman"/>
          <w:sz w:val="20"/>
          <w:szCs w:val="20"/>
        </w:rPr>
        <w:t xml:space="preserve"> </w:t>
      </w:r>
    </w:p>
    <w:p w14:paraId="35CCB0E1" w14:textId="722AA5B2"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Het begint bij de kwaliteit van de werkomgeving en tevredenheid van het personeel</w:t>
      </w:r>
      <w:r w:rsidR="002C766D">
        <w:rPr>
          <w:rFonts w:ascii="Verdana" w:eastAsia="Calibri" w:hAnsi="Verdana" w:cs="Times New Roman"/>
          <w:sz w:val="20"/>
          <w:szCs w:val="20"/>
        </w:rPr>
        <w:t xml:space="preserve">. </w:t>
      </w:r>
      <w:r w:rsidRPr="00F03CF4">
        <w:rPr>
          <w:rFonts w:ascii="Verdana" w:eastAsia="Calibri" w:hAnsi="Verdana" w:cs="Times New Roman"/>
          <w:sz w:val="20"/>
          <w:szCs w:val="20"/>
        </w:rPr>
        <w:t xml:space="preserve">Vervolgens </w:t>
      </w:r>
      <w:r w:rsidR="00915AF1">
        <w:rPr>
          <w:rFonts w:ascii="Verdana" w:eastAsia="Calibri" w:hAnsi="Verdana" w:cs="Times New Roman"/>
          <w:sz w:val="20"/>
          <w:szCs w:val="20"/>
        </w:rPr>
        <w:t>kijkt het model</w:t>
      </w:r>
      <w:r w:rsidRPr="00F03CF4">
        <w:rPr>
          <w:rFonts w:ascii="Verdana" w:eastAsia="Calibri" w:hAnsi="Verdana" w:cs="Times New Roman"/>
          <w:sz w:val="20"/>
          <w:szCs w:val="20"/>
        </w:rPr>
        <w:t xml:space="preserve"> naar de productiviteit en het behoud van het personeel</w:t>
      </w:r>
      <w:r w:rsidRPr="00F03CF4">
        <w:rPr>
          <w:rFonts w:ascii="Verdana" w:eastAsia="Calibri" w:hAnsi="Verdana" w:cs="Times New Roman"/>
          <w:i/>
          <w:sz w:val="20"/>
          <w:szCs w:val="20"/>
        </w:rPr>
        <w:t>.</w:t>
      </w:r>
      <w:r w:rsidRPr="00F03CF4">
        <w:rPr>
          <w:rFonts w:ascii="Verdana" w:eastAsia="Calibri" w:hAnsi="Verdana" w:cs="Times New Roman"/>
          <w:sz w:val="20"/>
          <w:szCs w:val="20"/>
        </w:rPr>
        <w:t xml:space="preserve"> Deze elementen </w:t>
      </w:r>
      <w:r w:rsidR="003E4FE9">
        <w:rPr>
          <w:rFonts w:ascii="Verdana" w:eastAsia="Calibri" w:hAnsi="Verdana" w:cs="Times New Roman"/>
          <w:sz w:val="20"/>
          <w:szCs w:val="20"/>
        </w:rPr>
        <w:t>zijn van</w:t>
      </w:r>
      <w:r w:rsidRPr="00F03CF4">
        <w:rPr>
          <w:rFonts w:ascii="Verdana" w:eastAsia="Calibri" w:hAnsi="Verdana" w:cs="Times New Roman"/>
          <w:sz w:val="20"/>
          <w:szCs w:val="20"/>
        </w:rPr>
        <w:t xml:space="preserve"> invloed op de servicewaarde.</w:t>
      </w:r>
      <w:r w:rsidR="003E4FE9">
        <w:rPr>
          <w:rFonts w:ascii="Verdana" w:eastAsia="Calibri" w:hAnsi="Verdana" w:cs="Times New Roman"/>
          <w:sz w:val="20"/>
          <w:szCs w:val="20"/>
        </w:rPr>
        <w:t xml:space="preserve"> De servicewaarde beïnvloedt de </w:t>
      </w:r>
      <w:r w:rsidRPr="00F03CF4">
        <w:rPr>
          <w:rFonts w:ascii="Verdana" w:eastAsia="Calibri" w:hAnsi="Verdana" w:cs="Times New Roman"/>
          <w:sz w:val="20"/>
          <w:szCs w:val="20"/>
        </w:rPr>
        <w:t>klanttevredenheid en klantloyaliteit</w:t>
      </w:r>
      <w:r w:rsidR="003E4FE9">
        <w:rPr>
          <w:rFonts w:ascii="Verdana" w:eastAsia="Calibri" w:hAnsi="Verdana" w:cs="Times New Roman"/>
          <w:sz w:val="20"/>
          <w:szCs w:val="20"/>
        </w:rPr>
        <w:t>. Laatst</w:t>
      </w:r>
      <w:r w:rsidRPr="00F03CF4">
        <w:rPr>
          <w:rFonts w:ascii="Verdana" w:eastAsia="Calibri" w:hAnsi="Verdana" w:cs="Times New Roman"/>
          <w:sz w:val="20"/>
          <w:szCs w:val="20"/>
        </w:rPr>
        <w:t>genoemde draagt bij aan de winstgevendheid en groei. Doordat er sprake is van groei, stijgt de kwaliteit van de service intern</w:t>
      </w:r>
      <w:r w:rsidR="00915AF1">
        <w:rPr>
          <w:rFonts w:ascii="Verdana" w:eastAsia="Calibri" w:hAnsi="Verdana" w:cs="Times New Roman"/>
          <w:sz w:val="20"/>
          <w:szCs w:val="20"/>
        </w:rPr>
        <w:t xml:space="preserve"> </w:t>
      </w:r>
      <w:r w:rsidRPr="00F03CF4">
        <w:rPr>
          <w:rFonts w:ascii="Verdana" w:eastAsia="Calibri" w:hAnsi="Verdana" w:cs="Times New Roman"/>
          <w:sz w:val="20"/>
          <w:szCs w:val="20"/>
        </w:rPr>
        <w:t>(Heskett &amp; Jones et all., 1994).</w:t>
      </w:r>
    </w:p>
    <w:p w14:paraId="08AA6662" w14:textId="44B75F79"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Deze theorie is relevant voor het onderzoek, omdat hij meerdere onderdelen analyseert met betrekking tot de klanttevredenheid.</w:t>
      </w:r>
      <w:r w:rsidR="003E4FE9">
        <w:rPr>
          <w:rFonts w:ascii="Verdana" w:eastAsia="Calibri" w:hAnsi="Verdana" w:cs="Times New Roman"/>
          <w:sz w:val="20"/>
          <w:szCs w:val="20"/>
        </w:rPr>
        <w:t xml:space="preserve"> De theorie splitst het probleem op in verschillende onderdelen.</w:t>
      </w:r>
      <w:r w:rsidR="002C766D">
        <w:rPr>
          <w:rFonts w:ascii="Verdana" w:eastAsia="Calibri" w:hAnsi="Verdana" w:cs="Times New Roman"/>
          <w:sz w:val="20"/>
          <w:szCs w:val="20"/>
        </w:rPr>
        <w:t xml:space="preserve"> Het probleem kan vanuit meerdere invalshoeken </w:t>
      </w:r>
      <w:r w:rsidR="00915AF1">
        <w:rPr>
          <w:rFonts w:ascii="Verdana" w:eastAsia="Calibri" w:hAnsi="Verdana" w:cs="Times New Roman"/>
          <w:sz w:val="20"/>
          <w:szCs w:val="20"/>
        </w:rPr>
        <w:lastRenderedPageBreak/>
        <w:t>worden bekeken</w:t>
      </w:r>
      <w:r w:rsidR="003E4FE9">
        <w:rPr>
          <w:rFonts w:ascii="Verdana" w:eastAsia="Calibri" w:hAnsi="Verdana" w:cs="Times New Roman"/>
          <w:sz w:val="20"/>
          <w:szCs w:val="20"/>
        </w:rPr>
        <w:t xml:space="preserve"> </w:t>
      </w:r>
      <w:r w:rsidRPr="00F03CF4">
        <w:rPr>
          <w:rFonts w:ascii="Verdana" w:eastAsia="Calibri" w:hAnsi="Verdana" w:cs="Times New Roman"/>
          <w:sz w:val="20"/>
          <w:szCs w:val="20"/>
        </w:rPr>
        <w:t xml:space="preserve">om </w:t>
      </w:r>
      <w:r w:rsidR="00460C70">
        <w:rPr>
          <w:rFonts w:ascii="Verdana" w:eastAsia="Calibri" w:hAnsi="Verdana" w:cs="Times New Roman"/>
          <w:sz w:val="20"/>
          <w:szCs w:val="20"/>
        </w:rPr>
        <w:t xml:space="preserve">zo </w:t>
      </w:r>
      <w:r w:rsidRPr="00F03CF4">
        <w:rPr>
          <w:rFonts w:ascii="Verdana" w:eastAsia="Calibri" w:hAnsi="Verdana" w:cs="Times New Roman"/>
          <w:sz w:val="20"/>
          <w:szCs w:val="20"/>
        </w:rPr>
        <w:t>de relatie tussen servicekwaliteit en klanttevredenheid te optimaliseren.</w:t>
      </w:r>
    </w:p>
    <w:p w14:paraId="0C266B63" w14:textId="1D721FD9" w:rsidR="00F03CF4" w:rsidRPr="007D7451" w:rsidRDefault="00F85B4D" w:rsidP="00F03CF4">
      <w:pPr>
        <w:spacing w:line="360" w:lineRule="auto"/>
        <w:rPr>
          <w:rFonts w:ascii="Verdana" w:eastAsia="Calibri" w:hAnsi="Verdana" w:cs="Times New Roman"/>
          <w:b/>
          <w:sz w:val="20"/>
          <w:szCs w:val="20"/>
        </w:rPr>
      </w:pPr>
      <w:r w:rsidRPr="007D7451">
        <w:rPr>
          <w:rFonts w:ascii="Verdana" w:eastAsia="Calibri" w:hAnsi="Verdana" w:cs="Times New Roman"/>
          <w:b/>
          <w:sz w:val="20"/>
          <w:szCs w:val="20"/>
        </w:rPr>
        <w:t xml:space="preserve">Klantloyaliteit </w:t>
      </w:r>
    </w:p>
    <w:p w14:paraId="38F267C4" w14:textId="77777777" w:rsidR="00F03CF4" w:rsidRPr="00F03CF4" w:rsidRDefault="00F03CF4" w:rsidP="00F03CF4">
      <w:pPr>
        <w:spacing w:line="360" w:lineRule="auto"/>
        <w:rPr>
          <w:rFonts w:ascii="Verdana" w:eastAsia="Calibri" w:hAnsi="Verdana" w:cs="Times New Roman"/>
          <w:sz w:val="20"/>
          <w:szCs w:val="20"/>
        </w:rPr>
      </w:pPr>
      <w:r w:rsidRPr="007D7451">
        <w:rPr>
          <w:rFonts w:ascii="Verdana" w:eastAsia="Calibri" w:hAnsi="Verdana" w:cs="Times New Roman"/>
          <w:sz w:val="20"/>
          <w:szCs w:val="20"/>
        </w:rPr>
        <w:t xml:space="preserve">De theorie van Dick &amp; Basu (1994) omschrijft klantloyaliteit als </w:t>
      </w:r>
      <w:r w:rsidRPr="00F03CF4">
        <w:rPr>
          <w:rFonts w:ascii="Verdana" w:eastAsia="Calibri" w:hAnsi="Verdana" w:cs="Times New Roman"/>
          <w:sz w:val="20"/>
          <w:szCs w:val="20"/>
        </w:rPr>
        <w:t xml:space="preserve">de drijvende kracht tussen de houding van een individu en zijn herhaalpatroon. </w:t>
      </w:r>
    </w:p>
    <w:p w14:paraId="4683A9E3" w14:textId="1B822635"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 xml:space="preserve">De houding bestaat uit een cognitief, affectief en conatief deel. De informatie bij het cognitieve deel richt </w:t>
      </w:r>
      <w:r w:rsidR="00915AF1">
        <w:rPr>
          <w:rFonts w:ascii="Verdana" w:eastAsia="Calibri" w:hAnsi="Verdana" w:cs="Times New Roman"/>
          <w:sz w:val="20"/>
          <w:szCs w:val="20"/>
        </w:rPr>
        <w:t xml:space="preserve">zich </w:t>
      </w:r>
      <w:r w:rsidRPr="00F03CF4">
        <w:rPr>
          <w:rFonts w:ascii="Verdana" w:eastAsia="Calibri" w:hAnsi="Verdana" w:cs="Times New Roman"/>
          <w:sz w:val="20"/>
          <w:szCs w:val="20"/>
        </w:rPr>
        <w:t xml:space="preserve">bijvoorbeeld op het gemak waarmee de consument zich iets kan herinneren. Ook concurrentie speelt hier een rol. Wanneer de concurrentie groot is, maar de betrokkenheid van de organisatie groter, dan neemt de concurrentie af en </w:t>
      </w:r>
      <w:r w:rsidR="00915AF1">
        <w:rPr>
          <w:rFonts w:ascii="Verdana" w:eastAsia="Calibri" w:hAnsi="Verdana" w:cs="Times New Roman"/>
          <w:sz w:val="20"/>
          <w:szCs w:val="20"/>
        </w:rPr>
        <w:t>vergroot dat</w:t>
      </w:r>
      <w:r w:rsidRPr="00F03CF4">
        <w:rPr>
          <w:rFonts w:ascii="Verdana" w:eastAsia="Calibri" w:hAnsi="Verdana" w:cs="Times New Roman"/>
          <w:sz w:val="20"/>
          <w:szCs w:val="20"/>
        </w:rPr>
        <w:t xml:space="preserve"> de</w:t>
      </w:r>
      <w:r w:rsidR="00915AF1">
        <w:rPr>
          <w:rFonts w:ascii="Verdana" w:eastAsia="Calibri" w:hAnsi="Verdana" w:cs="Times New Roman"/>
          <w:sz w:val="20"/>
          <w:szCs w:val="20"/>
        </w:rPr>
        <w:t xml:space="preserve"> kans dat een</w:t>
      </w:r>
      <w:r w:rsidRPr="00F03CF4">
        <w:rPr>
          <w:rFonts w:ascii="Verdana" w:eastAsia="Calibri" w:hAnsi="Verdana" w:cs="Times New Roman"/>
          <w:sz w:val="20"/>
          <w:szCs w:val="20"/>
        </w:rPr>
        <w:t xml:space="preserve"> consument voor dezelfde organisatie kiest. Hoe de consument zich voelt</w:t>
      </w:r>
      <w:r w:rsidR="00915AF1">
        <w:rPr>
          <w:rFonts w:ascii="Verdana" w:eastAsia="Calibri" w:hAnsi="Verdana" w:cs="Times New Roman"/>
          <w:sz w:val="20"/>
          <w:szCs w:val="20"/>
        </w:rPr>
        <w:t xml:space="preserve">, </w:t>
      </w:r>
      <w:r w:rsidRPr="00F03CF4">
        <w:rPr>
          <w:rFonts w:ascii="Verdana" w:eastAsia="Calibri" w:hAnsi="Verdana" w:cs="Times New Roman"/>
          <w:sz w:val="20"/>
          <w:szCs w:val="20"/>
        </w:rPr>
        <w:t>is van invloed voor het gedrag. Als hij vooraf bepaalde verwachtingen had en die zijn overtroffen, dan is de kans groot dat hij terugkomt. De consument kan zich ook vertrouwd gaan voelen met het personeel van een organisatie of de omgeving. Dit kan hem genoeg stimuleren om terug te komen. Verder hebben Dick &amp; Basu (1994) twee groepen consumenten onderzocht. Het ging om theatertickets waarbij de ene groep voor een heel seizoen had betaald en de andere groep niets. Het herhaalpatroon was groter bij de groep die alles al vooraf had betaald dan bij de groep consumenten die niets vooraf hadden betaald. Zij concluderen hiermee dat het herhaalpatroon toeneemt wanneer een consument vooraf voor iets betaalt dan wanneer hij dat niet doet.</w:t>
      </w:r>
    </w:p>
    <w:p w14:paraId="44194195" w14:textId="69BDB2C8"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Sociale normen en de situatie waarin de consument zich bevind</w:t>
      </w:r>
      <w:r w:rsidR="001C0F1B">
        <w:rPr>
          <w:rFonts w:ascii="Verdana" w:eastAsia="Calibri" w:hAnsi="Verdana" w:cs="Times New Roman"/>
          <w:sz w:val="20"/>
          <w:szCs w:val="20"/>
        </w:rPr>
        <w:t>t</w:t>
      </w:r>
      <w:r w:rsidR="00915AF1">
        <w:rPr>
          <w:rFonts w:ascii="Verdana" w:eastAsia="Calibri" w:hAnsi="Verdana" w:cs="Times New Roman"/>
          <w:sz w:val="20"/>
          <w:szCs w:val="20"/>
        </w:rPr>
        <w:t xml:space="preserve">, </w:t>
      </w:r>
      <w:r w:rsidRPr="00F03CF4">
        <w:rPr>
          <w:rFonts w:ascii="Verdana" w:eastAsia="Calibri" w:hAnsi="Verdana" w:cs="Times New Roman"/>
          <w:sz w:val="20"/>
          <w:szCs w:val="20"/>
        </w:rPr>
        <w:t>beïnvloeden het herhaalpatroon. Wanneer de consument een positieve houding heeft ten opzichte van een organisatie, maar zijn omgeving niet</w:t>
      </w:r>
      <w:r w:rsidR="00915AF1">
        <w:rPr>
          <w:rFonts w:ascii="Verdana" w:eastAsia="Calibri" w:hAnsi="Verdana" w:cs="Times New Roman"/>
          <w:sz w:val="20"/>
          <w:szCs w:val="20"/>
        </w:rPr>
        <w:t xml:space="preserve">, dan </w:t>
      </w:r>
      <w:r w:rsidRPr="00F03CF4">
        <w:rPr>
          <w:rFonts w:ascii="Verdana" w:eastAsia="Calibri" w:hAnsi="Verdana" w:cs="Times New Roman"/>
          <w:sz w:val="20"/>
          <w:szCs w:val="20"/>
        </w:rPr>
        <w:t>heeft dit invloed op het keuzegedrag van de consument. Een voorbeeld hiervan is wanneer een tiener positief ten opzichte van een kledingmerk staat, maar zijn ouders niet vanwege de dure prijs. Het kan ook zijn dat plotselinge gebeurtenissen in het leven van de consument zorgen voor een onregelmatig keuzegedrag</w:t>
      </w:r>
      <w:r w:rsidR="001C0F1B">
        <w:rPr>
          <w:rFonts w:ascii="Verdana" w:eastAsia="Calibri" w:hAnsi="Verdana" w:cs="Times New Roman"/>
          <w:sz w:val="20"/>
          <w:szCs w:val="20"/>
        </w:rPr>
        <w:t xml:space="preserve"> </w:t>
      </w:r>
      <w:r w:rsidRPr="00F03CF4">
        <w:rPr>
          <w:rFonts w:ascii="Verdana" w:eastAsia="Calibri" w:hAnsi="Verdana" w:cs="Times New Roman"/>
          <w:sz w:val="20"/>
          <w:szCs w:val="20"/>
        </w:rPr>
        <w:t>(</w:t>
      </w:r>
      <w:r w:rsidR="00915AF1">
        <w:rPr>
          <w:rFonts w:ascii="Verdana" w:eastAsia="Calibri" w:hAnsi="Verdana" w:cs="Times New Roman"/>
          <w:sz w:val="20"/>
          <w:szCs w:val="20"/>
        </w:rPr>
        <w:t xml:space="preserve">Dick &amp; Basu, </w:t>
      </w:r>
      <w:r w:rsidRPr="00F03CF4">
        <w:rPr>
          <w:rFonts w:ascii="Verdana" w:eastAsia="Calibri" w:hAnsi="Verdana" w:cs="Times New Roman"/>
          <w:sz w:val="20"/>
          <w:szCs w:val="20"/>
        </w:rPr>
        <w:t xml:space="preserve">1994). </w:t>
      </w:r>
    </w:p>
    <w:p w14:paraId="17F5BBFC" w14:textId="51EB7D3D"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Deze theorie is relevant voor het onderzoek, omdat Dick &amp; Basu (1994) kijken naar de onderdelen die van invloed zijn op de houding en het gedrag van de consument ten opzichte van de organisatie. Het voordeel hiervan is dat de organisatie op alle onderdelen omtrent de houding invloed kan uitoefenen. De organisatie kan ook proberen invloed uit te oefenen op de sociale normen.</w:t>
      </w:r>
      <w:r w:rsidR="00460C70">
        <w:rPr>
          <w:rFonts w:ascii="Verdana" w:eastAsia="Calibri" w:hAnsi="Verdana" w:cs="Times New Roman"/>
          <w:sz w:val="20"/>
          <w:szCs w:val="20"/>
        </w:rPr>
        <w:t xml:space="preserve"> Een voorbeeld hiervan is de situatie met </w:t>
      </w:r>
      <w:r w:rsidRPr="00F03CF4">
        <w:rPr>
          <w:rFonts w:ascii="Verdana" w:eastAsia="Calibri" w:hAnsi="Verdana" w:cs="Times New Roman"/>
          <w:sz w:val="20"/>
          <w:szCs w:val="20"/>
        </w:rPr>
        <w:t>de tiener en het kledingmerk</w:t>
      </w:r>
      <w:r w:rsidR="00460C70">
        <w:rPr>
          <w:rFonts w:ascii="Verdana" w:eastAsia="Calibri" w:hAnsi="Verdana" w:cs="Times New Roman"/>
          <w:sz w:val="20"/>
          <w:szCs w:val="20"/>
        </w:rPr>
        <w:t xml:space="preserve">. De organisatie zou de ouders een direct </w:t>
      </w:r>
      <w:r w:rsidR="00460C70">
        <w:rPr>
          <w:rFonts w:ascii="Verdana" w:eastAsia="Calibri" w:hAnsi="Verdana" w:cs="Times New Roman"/>
          <w:sz w:val="20"/>
          <w:szCs w:val="20"/>
        </w:rPr>
        <w:lastRenderedPageBreak/>
        <w:t xml:space="preserve">mail kunnen sturen met daarin een uitleg waarom de prijzen eerlijk zijn en deze in verhouding staat met de kwaliteit van de items. </w:t>
      </w:r>
      <w:r w:rsidRPr="00F03CF4">
        <w:rPr>
          <w:rFonts w:ascii="Verdana" w:eastAsia="Calibri" w:hAnsi="Verdana" w:cs="Times New Roman"/>
          <w:sz w:val="20"/>
          <w:szCs w:val="20"/>
        </w:rPr>
        <w:t xml:space="preserve"> </w:t>
      </w:r>
    </w:p>
    <w:p w14:paraId="493977A1" w14:textId="7096057E" w:rsidR="00F03CF4" w:rsidRPr="00F03CF4" w:rsidRDefault="00F85B4D" w:rsidP="00F03CF4">
      <w:pPr>
        <w:spacing w:line="360" w:lineRule="auto"/>
        <w:rPr>
          <w:rFonts w:ascii="Verdana" w:eastAsia="Calibri" w:hAnsi="Verdana" w:cs="Times New Roman"/>
          <w:b/>
          <w:sz w:val="20"/>
          <w:szCs w:val="20"/>
        </w:rPr>
      </w:pPr>
      <w:r>
        <w:rPr>
          <w:rFonts w:ascii="Verdana" w:eastAsia="Calibri" w:hAnsi="Verdana" w:cs="Times New Roman"/>
          <w:b/>
          <w:sz w:val="20"/>
          <w:szCs w:val="20"/>
        </w:rPr>
        <w:t>Het soort consument</w:t>
      </w:r>
    </w:p>
    <w:p w14:paraId="3CAF4776" w14:textId="77777777"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 xml:space="preserve">De theorie van Jones &amp; Sasser (1995) richt zich op het verband tussen klanttevredenheid en klantloyaliteit. Het model is een verdieping van het Service-Profit Chain model met betrekking tot de klanttevredenheid en de klantloyaliteit. Jones &amp; Sasser (1995) kijken naar de houding en het gedrag van de klant, want tevredenheid leidt niet automatisch tot loyaliteit en loyaliteit is niet per se het gevolg van tevredenheid. </w:t>
      </w:r>
    </w:p>
    <w:p w14:paraId="2B5549E4" w14:textId="07FFFD1F" w:rsid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Volgens Jones &amp; Sasser (1995) zijn er een aantal categorieën wa</w:t>
      </w:r>
      <w:r w:rsidR="00460C70">
        <w:rPr>
          <w:rFonts w:ascii="Verdana" w:eastAsia="Calibri" w:hAnsi="Verdana" w:cs="Times New Roman"/>
          <w:sz w:val="20"/>
          <w:szCs w:val="20"/>
        </w:rPr>
        <w:t xml:space="preserve">arin een consument zich kan bevinden. </w:t>
      </w:r>
      <w:r w:rsidRPr="00F03CF4">
        <w:rPr>
          <w:rFonts w:ascii="Verdana" w:eastAsia="Calibri" w:hAnsi="Verdana" w:cs="Times New Roman"/>
          <w:sz w:val="20"/>
          <w:szCs w:val="20"/>
        </w:rPr>
        <w:t xml:space="preserve">Als een consument zeer tevreden is en terug blijft keren naar de organisatie dan is hij een </w:t>
      </w:r>
      <w:r w:rsidRPr="00F03CF4">
        <w:rPr>
          <w:rFonts w:ascii="Verdana" w:eastAsia="Calibri" w:hAnsi="Verdana" w:cs="Times New Roman"/>
          <w:i/>
          <w:sz w:val="20"/>
          <w:szCs w:val="20"/>
        </w:rPr>
        <w:t>loyalist</w:t>
      </w:r>
      <w:r w:rsidR="002C766D">
        <w:rPr>
          <w:rFonts w:ascii="Verdana" w:eastAsia="Calibri" w:hAnsi="Verdana" w:cs="Times New Roman"/>
          <w:i/>
          <w:sz w:val="20"/>
          <w:szCs w:val="20"/>
        </w:rPr>
        <w:t xml:space="preserve">, </w:t>
      </w:r>
      <w:r w:rsidR="002C766D" w:rsidRPr="002C766D">
        <w:rPr>
          <w:rFonts w:ascii="Verdana" w:eastAsia="Calibri" w:hAnsi="Verdana" w:cs="Times New Roman"/>
          <w:sz w:val="20"/>
          <w:szCs w:val="20"/>
        </w:rPr>
        <w:t xml:space="preserve">ook wel </w:t>
      </w:r>
      <w:r w:rsidR="00401F01">
        <w:rPr>
          <w:rFonts w:ascii="Verdana" w:eastAsia="Calibri" w:hAnsi="Verdana" w:cs="Times New Roman"/>
          <w:sz w:val="20"/>
          <w:szCs w:val="20"/>
        </w:rPr>
        <w:t xml:space="preserve">een </w:t>
      </w:r>
      <w:r w:rsidR="002C766D" w:rsidRPr="002C766D">
        <w:rPr>
          <w:rFonts w:ascii="Verdana" w:eastAsia="Calibri" w:hAnsi="Verdana" w:cs="Times New Roman"/>
          <w:sz w:val="20"/>
          <w:szCs w:val="20"/>
        </w:rPr>
        <w:t>trouwe klant</w:t>
      </w:r>
      <w:r w:rsidRPr="00F03CF4">
        <w:rPr>
          <w:rFonts w:ascii="Verdana" w:eastAsia="Calibri" w:hAnsi="Verdana" w:cs="Times New Roman"/>
          <w:sz w:val="20"/>
          <w:szCs w:val="20"/>
        </w:rPr>
        <w:t xml:space="preserve">. Dit zijn de makkelijkste consumenten om te dienen, omdat de organisatie zijn wensen en behoeften vervuld.  Als de consument zo tevreden is dat hij dit deelt met zijn omgeving dan is hij een </w:t>
      </w:r>
      <w:r w:rsidRPr="00F03CF4">
        <w:rPr>
          <w:rFonts w:ascii="Verdana" w:eastAsia="Calibri" w:hAnsi="Verdana" w:cs="Times New Roman"/>
          <w:i/>
          <w:sz w:val="20"/>
          <w:szCs w:val="20"/>
        </w:rPr>
        <w:t>apostle</w:t>
      </w:r>
      <w:r w:rsidR="002C766D" w:rsidRPr="00401F01">
        <w:rPr>
          <w:rFonts w:ascii="Verdana" w:eastAsia="Calibri" w:hAnsi="Verdana" w:cs="Times New Roman"/>
          <w:sz w:val="20"/>
          <w:szCs w:val="20"/>
        </w:rPr>
        <w:t>, ook wel apostel</w:t>
      </w:r>
      <w:r w:rsidRPr="00401F01">
        <w:rPr>
          <w:rFonts w:ascii="Verdana" w:eastAsia="Calibri" w:hAnsi="Verdana" w:cs="Times New Roman"/>
          <w:sz w:val="20"/>
          <w:szCs w:val="20"/>
        </w:rPr>
        <w:t>.</w:t>
      </w:r>
      <w:r w:rsidRPr="00F03CF4">
        <w:rPr>
          <w:rFonts w:ascii="Verdana" w:eastAsia="Calibri" w:hAnsi="Verdana" w:cs="Times New Roman"/>
          <w:sz w:val="20"/>
          <w:szCs w:val="20"/>
        </w:rPr>
        <w:t xml:space="preserve"> Wanneer een consument neutraal, ontevreden of zeer ontevreden is, is hij een </w:t>
      </w:r>
      <w:r w:rsidRPr="00F03CF4">
        <w:rPr>
          <w:rFonts w:ascii="Verdana" w:eastAsia="Calibri" w:hAnsi="Verdana" w:cs="Times New Roman"/>
          <w:i/>
          <w:sz w:val="20"/>
          <w:szCs w:val="20"/>
        </w:rPr>
        <w:t>defector</w:t>
      </w:r>
      <w:r w:rsidR="00401F01">
        <w:rPr>
          <w:rFonts w:ascii="Verdana" w:eastAsia="Calibri" w:hAnsi="Verdana" w:cs="Times New Roman"/>
          <w:i/>
          <w:sz w:val="20"/>
          <w:szCs w:val="20"/>
        </w:rPr>
        <w:t xml:space="preserve">, </w:t>
      </w:r>
      <w:r w:rsidR="00401F01" w:rsidRPr="00401F01">
        <w:rPr>
          <w:rFonts w:ascii="Verdana" w:eastAsia="Calibri" w:hAnsi="Verdana" w:cs="Times New Roman"/>
          <w:sz w:val="20"/>
          <w:szCs w:val="20"/>
        </w:rPr>
        <w:t xml:space="preserve">ook wel </w:t>
      </w:r>
      <w:r w:rsidR="00401F01">
        <w:rPr>
          <w:rFonts w:ascii="Verdana" w:eastAsia="Calibri" w:hAnsi="Verdana" w:cs="Times New Roman"/>
          <w:sz w:val="20"/>
          <w:szCs w:val="20"/>
        </w:rPr>
        <w:t>overloper genoemd</w:t>
      </w:r>
      <w:r w:rsidRPr="00F03CF4">
        <w:rPr>
          <w:rFonts w:ascii="Verdana" w:eastAsia="Calibri" w:hAnsi="Verdana" w:cs="Times New Roman"/>
          <w:sz w:val="20"/>
          <w:szCs w:val="20"/>
        </w:rPr>
        <w:t xml:space="preserve">. Dit kunnen consumenten zijn die eerst tevreden waren, maar een slechte ervaring hebben gehad. Het kan ook gaan om consumenten waarbij de diensten van de organisatie niet aansluiten op zijn wensen en behoeften waardoor hij automatisch ontevreden is. Als de consument zo ontevreden is en dit deelt met zijn omgeving dan is hij een </w:t>
      </w:r>
      <w:r w:rsidRPr="00401F01">
        <w:rPr>
          <w:rFonts w:ascii="Verdana" w:eastAsia="Calibri" w:hAnsi="Verdana" w:cs="Times New Roman"/>
          <w:i/>
          <w:sz w:val="20"/>
          <w:szCs w:val="20"/>
        </w:rPr>
        <w:t>terrorist</w:t>
      </w:r>
      <w:r w:rsidRPr="00F03CF4">
        <w:rPr>
          <w:rFonts w:ascii="Verdana" w:eastAsia="Calibri" w:hAnsi="Verdana" w:cs="Times New Roman"/>
          <w:sz w:val="20"/>
          <w:szCs w:val="20"/>
        </w:rPr>
        <w:t xml:space="preserve">. Dat is volgens Jones &amp; Sasser (1995) de gevaarlijkste groep, omdat zij vaak nog gemotiveerder zijn om dit te delen met </w:t>
      </w:r>
      <w:r w:rsidR="00915AF1">
        <w:rPr>
          <w:rFonts w:ascii="Verdana" w:eastAsia="Calibri" w:hAnsi="Verdana" w:cs="Times New Roman"/>
          <w:sz w:val="20"/>
          <w:szCs w:val="20"/>
        </w:rPr>
        <w:t xml:space="preserve">haar </w:t>
      </w:r>
      <w:r w:rsidRPr="00F03CF4">
        <w:rPr>
          <w:rFonts w:ascii="Verdana" w:eastAsia="Calibri" w:hAnsi="Verdana" w:cs="Times New Roman"/>
          <w:sz w:val="20"/>
          <w:szCs w:val="20"/>
        </w:rPr>
        <w:t xml:space="preserve">omgeving dan </w:t>
      </w:r>
      <w:r w:rsidR="00401F01" w:rsidRPr="00401F01">
        <w:rPr>
          <w:rFonts w:ascii="Verdana" w:eastAsia="Calibri" w:hAnsi="Verdana" w:cs="Times New Roman"/>
          <w:sz w:val="20"/>
          <w:szCs w:val="20"/>
        </w:rPr>
        <w:t>apostelen.</w:t>
      </w:r>
      <w:r w:rsidRPr="00401F01">
        <w:rPr>
          <w:rFonts w:ascii="Verdana" w:eastAsia="Calibri" w:hAnsi="Verdana" w:cs="Times New Roman"/>
          <w:sz w:val="20"/>
          <w:szCs w:val="20"/>
        </w:rPr>
        <w:t xml:space="preserve"> Ondanks </w:t>
      </w:r>
      <w:r w:rsidRPr="00F03CF4">
        <w:rPr>
          <w:rFonts w:ascii="Verdana" w:eastAsia="Calibri" w:hAnsi="Verdana" w:cs="Times New Roman"/>
          <w:sz w:val="20"/>
          <w:szCs w:val="20"/>
        </w:rPr>
        <w:t xml:space="preserve">de beredenering dat een </w:t>
      </w:r>
      <w:r w:rsidR="00915AF1">
        <w:rPr>
          <w:rFonts w:ascii="Verdana" w:eastAsia="Calibri" w:hAnsi="Verdana" w:cs="Times New Roman"/>
          <w:sz w:val="20"/>
          <w:szCs w:val="20"/>
        </w:rPr>
        <w:t xml:space="preserve">zeer tevreden </w:t>
      </w:r>
      <w:r w:rsidRPr="00F03CF4">
        <w:rPr>
          <w:rFonts w:ascii="Verdana" w:eastAsia="Calibri" w:hAnsi="Verdana" w:cs="Times New Roman"/>
          <w:sz w:val="20"/>
          <w:szCs w:val="20"/>
        </w:rPr>
        <w:t xml:space="preserve">klant terugkeert, is de consument die onder de groep </w:t>
      </w:r>
      <w:r w:rsidR="0060697C">
        <w:rPr>
          <w:rFonts w:ascii="Verdana" w:eastAsia="Calibri" w:hAnsi="Verdana" w:cs="Times New Roman"/>
          <w:i/>
          <w:sz w:val="20"/>
          <w:szCs w:val="20"/>
        </w:rPr>
        <w:t>mercenary</w:t>
      </w:r>
      <w:r w:rsidR="00401F01" w:rsidRPr="00401F01">
        <w:rPr>
          <w:rFonts w:ascii="Verdana" w:eastAsia="Calibri" w:hAnsi="Verdana" w:cs="Times New Roman"/>
          <w:sz w:val="20"/>
          <w:szCs w:val="20"/>
        </w:rPr>
        <w:t>, bekend als huurling,</w:t>
      </w:r>
      <w:r w:rsidRPr="00F03CF4">
        <w:rPr>
          <w:rFonts w:ascii="Verdana" w:eastAsia="Calibri" w:hAnsi="Verdana" w:cs="Times New Roman"/>
          <w:i/>
          <w:sz w:val="20"/>
          <w:szCs w:val="20"/>
        </w:rPr>
        <w:t xml:space="preserve"> </w:t>
      </w:r>
      <w:r w:rsidRPr="00F03CF4">
        <w:rPr>
          <w:rFonts w:ascii="Verdana" w:eastAsia="Calibri" w:hAnsi="Verdana" w:cs="Times New Roman"/>
          <w:sz w:val="20"/>
          <w:szCs w:val="20"/>
        </w:rPr>
        <w:t xml:space="preserve">valt een uitzondering. Een consument kan zeer tevreden zijn, maar is niet loyaal naar de organisatie toe. Dit is een dure groep om te onderhouden. Ook zijn dit consumenten die gaan voor lage prijzen, trends volgen en impulsaankopen doen. Zij blijven niet lang genoeg hangen om een relatie op te bouwen en waaruit winst te behalen valt. Het is ook mogelijk dat een consument slechte ervaringen blijft houden met de organisatie, maar geen keuze heeft. Dit is het geval wanneer het gaat om monopolistische organisaties. Deze consumenten zijn </w:t>
      </w:r>
      <w:r w:rsidRPr="00F03CF4">
        <w:rPr>
          <w:rFonts w:ascii="Verdana" w:eastAsia="Calibri" w:hAnsi="Verdana" w:cs="Times New Roman"/>
          <w:i/>
          <w:sz w:val="20"/>
          <w:szCs w:val="20"/>
        </w:rPr>
        <w:t>hostages</w:t>
      </w:r>
      <w:r w:rsidR="00401F01">
        <w:rPr>
          <w:rFonts w:ascii="Verdana" w:eastAsia="Calibri" w:hAnsi="Verdana" w:cs="Times New Roman"/>
          <w:i/>
          <w:sz w:val="20"/>
          <w:szCs w:val="20"/>
        </w:rPr>
        <w:t xml:space="preserve">, </w:t>
      </w:r>
      <w:r w:rsidR="00036D73">
        <w:rPr>
          <w:rFonts w:ascii="Verdana" w:eastAsia="Calibri" w:hAnsi="Verdana" w:cs="Times New Roman"/>
          <w:sz w:val="20"/>
          <w:szCs w:val="20"/>
        </w:rPr>
        <w:t>ook wel</w:t>
      </w:r>
      <w:r w:rsidR="00401F01" w:rsidRPr="00401F01">
        <w:rPr>
          <w:rFonts w:ascii="Verdana" w:eastAsia="Calibri" w:hAnsi="Verdana" w:cs="Times New Roman"/>
          <w:sz w:val="20"/>
          <w:szCs w:val="20"/>
        </w:rPr>
        <w:t xml:space="preserve"> gijzelaars,</w:t>
      </w:r>
      <w:r w:rsidRPr="00401F01">
        <w:rPr>
          <w:rFonts w:ascii="Verdana" w:eastAsia="Calibri" w:hAnsi="Verdana" w:cs="Times New Roman"/>
          <w:sz w:val="20"/>
          <w:szCs w:val="20"/>
        </w:rPr>
        <w:t xml:space="preserve"> en zitten vast. Het doel van dit model is het vergroten van het aantal </w:t>
      </w:r>
      <w:r w:rsidR="00401F01" w:rsidRPr="00401F01">
        <w:rPr>
          <w:rFonts w:ascii="Verdana" w:eastAsia="Calibri" w:hAnsi="Verdana" w:cs="Times New Roman"/>
          <w:sz w:val="20"/>
          <w:szCs w:val="20"/>
        </w:rPr>
        <w:t>apostelen</w:t>
      </w:r>
      <w:r w:rsidRPr="00401F01">
        <w:rPr>
          <w:rFonts w:ascii="Verdana" w:eastAsia="Calibri" w:hAnsi="Verdana" w:cs="Times New Roman"/>
          <w:sz w:val="20"/>
          <w:szCs w:val="20"/>
        </w:rPr>
        <w:t xml:space="preserve"> en het verminderen van het aantal </w:t>
      </w:r>
      <w:r w:rsidR="00401F01" w:rsidRPr="00401F01">
        <w:rPr>
          <w:rFonts w:ascii="Verdana" w:eastAsia="Calibri" w:hAnsi="Verdana" w:cs="Times New Roman"/>
          <w:sz w:val="20"/>
          <w:szCs w:val="20"/>
        </w:rPr>
        <w:t>terroristen.</w:t>
      </w:r>
      <w:r w:rsidRPr="00F03CF4">
        <w:rPr>
          <w:rFonts w:ascii="Verdana" w:eastAsia="Calibri" w:hAnsi="Verdana" w:cs="Times New Roman"/>
          <w:sz w:val="20"/>
          <w:szCs w:val="20"/>
        </w:rPr>
        <w:t xml:space="preserve"> </w:t>
      </w:r>
    </w:p>
    <w:p w14:paraId="3BCD5BAE" w14:textId="17EFE690" w:rsidR="0007453F" w:rsidRDefault="004E5BF5" w:rsidP="00F03CF4">
      <w:pPr>
        <w:spacing w:line="360" w:lineRule="auto"/>
        <w:rPr>
          <w:rFonts w:ascii="Verdana" w:eastAsia="Calibri" w:hAnsi="Verdana" w:cs="Times New Roman"/>
          <w:sz w:val="20"/>
          <w:szCs w:val="20"/>
        </w:rPr>
      </w:pPr>
      <w:r>
        <w:rPr>
          <w:rFonts w:ascii="Verdana" w:eastAsia="Calibri" w:hAnsi="Verdana" w:cs="Times New Roman"/>
          <w:sz w:val="20"/>
          <w:szCs w:val="20"/>
        </w:rPr>
        <w:lastRenderedPageBreak/>
        <w:t>Het model kent een driestappenplan waarin staat beschreven hoe een organisatie een consument kan beïnvloeden om ervoor te zorgen dat hij in een positieve(re) consument verandert (Jones &amp; Sasser, 1995).</w:t>
      </w:r>
      <w:r w:rsidR="00CB7922">
        <w:rPr>
          <w:rFonts w:ascii="Verdana" w:eastAsia="Calibri" w:hAnsi="Verdana" w:cs="Times New Roman"/>
          <w:sz w:val="20"/>
          <w:szCs w:val="20"/>
        </w:rPr>
        <w:t xml:space="preserve"> </w:t>
      </w:r>
      <w:r w:rsidR="0007453F">
        <w:rPr>
          <w:rFonts w:ascii="Verdana" w:hAnsi="Verdana"/>
          <w:sz w:val="20"/>
          <w:szCs w:val="20"/>
        </w:rPr>
        <w:t xml:space="preserve">Er zijn drie fases waarin de consument </w:t>
      </w:r>
      <w:r w:rsidR="00036D73">
        <w:rPr>
          <w:rFonts w:ascii="Verdana" w:hAnsi="Verdana"/>
          <w:sz w:val="20"/>
          <w:szCs w:val="20"/>
        </w:rPr>
        <w:t xml:space="preserve">zich </w:t>
      </w:r>
      <w:r w:rsidR="0007453F">
        <w:rPr>
          <w:rFonts w:ascii="Verdana" w:hAnsi="Verdana"/>
          <w:sz w:val="20"/>
          <w:szCs w:val="20"/>
        </w:rPr>
        <w:t xml:space="preserve">kan bevinden. Elke fase kent één of meerdere stappen. </w:t>
      </w:r>
      <w:r w:rsidR="0007453F">
        <w:rPr>
          <w:rFonts w:ascii="Verdana" w:eastAsia="Calibri" w:hAnsi="Verdana" w:cs="Times New Roman"/>
          <w:sz w:val="20"/>
          <w:szCs w:val="20"/>
        </w:rPr>
        <w:t xml:space="preserve">De eerste fase richt zich op het prioriteit geven aan het meten van de klanttevredenheid. In de tweede fase moet de organisatie de reacties van de consumenten analyseren en kijken waar de loyaliteit van de consument op is gebaseerd. Is de loyaliteit het resultaat van de waarde </w:t>
      </w:r>
      <w:r w:rsidR="00036D73">
        <w:rPr>
          <w:rFonts w:ascii="Verdana" w:eastAsia="Calibri" w:hAnsi="Verdana" w:cs="Times New Roman"/>
          <w:sz w:val="20"/>
          <w:szCs w:val="20"/>
        </w:rPr>
        <w:t>die de organisatie</w:t>
      </w:r>
      <w:r w:rsidR="0007453F">
        <w:rPr>
          <w:rFonts w:ascii="Verdana" w:eastAsia="Calibri" w:hAnsi="Verdana" w:cs="Times New Roman"/>
          <w:sz w:val="20"/>
          <w:szCs w:val="20"/>
        </w:rPr>
        <w:t xml:space="preserve"> </w:t>
      </w:r>
      <w:r w:rsidR="00036D73">
        <w:rPr>
          <w:rFonts w:ascii="Verdana" w:eastAsia="Calibri" w:hAnsi="Verdana" w:cs="Times New Roman"/>
          <w:sz w:val="20"/>
          <w:szCs w:val="20"/>
        </w:rPr>
        <w:t>aan</w:t>
      </w:r>
      <w:r w:rsidR="0007453F">
        <w:rPr>
          <w:rFonts w:ascii="Verdana" w:eastAsia="Calibri" w:hAnsi="Verdana" w:cs="Times New Roman"/>
          <w:sz w:val="20"/>
          <w:szCs w:val="20"/>
        </w:rPr>
        <w:t>biedt met haar diensten? Of is dit het resultaat van valse loyaliteitsmechanismen? De derde fase richt zich op het bepalen van de meest geschikte strategie om zo de klanttevredenheid te verhogen.</w:t>
      </w:r>
      <w:r w:rsidR="000D5BBE">
        <w:rPr>
          <w:rFonts w:ascii="Verdana" w:eastAsia="Calibri" w:hAnsi="Verdana" w:cs="Times New Roman"/>
          <w:sz w:val="20"/>
          <w:szCs w:val="20"/>
        </w:rPr>
        <w:t xml:space="preserve"> </w:t>
      </w:r>
      <w:r w:rsidR="00036D73">
        <w:rPr>
          <w:rFonts w:ascii="Verdana" w:eastAsia="Calibri" w:hAnsi="Verdana" w:cs="Times New Roman"/>
          <w:sz w:val="20"/>
          <w:szCs w:val="20"/>
        </w:rPr>
        <w:t>Dit is gebaseerd op de groep waarin de consument valt.</w:t>
      </w:r>
    </w:p>
    <w:p w14:paraId="0200895F" w14:textId="7231504F"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 xml:space="preserve">Deze theorie is relevant voor het onderzoek, omdat Jones &amp; Sasser (1995) zich richten op het soort consument en welke kenmerken daarbij horen. Als duidelijk is wat van belang is voor welke consument, is ook duidelijk welke onderdelen </w:t>
      </w:r>
      <w:r w:rsidR="00606E08">
        <w:rPr>
          <w:rFonts w:ascii="Verdana" w:eastAsia="Calibri" w:hAnsi="Verdana" w:cs="Times New Roman"/>
          <w:sz w:val="20"/>
          <w:szCs w:val="20"/>
        </w:rPr>
        <w:t xml:space="preserve">eventueel verbetering vergen. Het gevolg hiervan is dat consumenten van categorie ‘wisselen’ </w:t>
      </w:r>
      <w:r w:rsidRPr="00F03CF4">
        <w:rPr>
          <w:rFonts w:ascii="Verdana" w:eastAsia="Calibri" w:hAnsi="Verdana" w:cs="Times New Roman"/>
          <w:sz w:val="20"/>
          <w:szCs w:val="20"/>
        </w:rPr>
        <w:t xml:space="preserve">en idealiter in de categorie </w:t>
      </w:r>
      <w:r w:rsidRPr="00266C12">
        <w:rPr>
          <w:rFonts w:ascii="Verdana" w:eastAsia="Calibri" w:hAnsi="Verdana" w:cs="Times New Roman"/>
          <w:sz w:val="20"/>
          <w:szCs w:val="20"/>
        </w:rPr>
        <w:t>apost</w:t>
      </w:r>
      <w:r w:rsidR="00401F01" w:rsidRPr="00266C12">
        <w:rPr>
          <w:rFonts w:ascii="Verdana" w:eastAsia="Calibri" w:hAnsi="Verdana" w:cs="Times New Roman"/>
          <w:sz w:val="20"/>
          <w:szCs w:val="20"/>
        </w:rPr>
        <w:t>elen</w:t>
      </w:r>
      <w:r w:rsidRPr="00266C12">
        <w:rPr>
          <w:rFonts w:ascii="Verdana" w:eastAsia="Calibri" w:hAnsi="Verdana" w:cs="Times New Roman"/>
          <w:sz w:val="20"/>
          <w:szCs w:val="20"/>
        </w:rPr>
        <w:t xml:space="preserve"> </w:t>
      </w:r>
      <w:r w:rsidR="00ED406D">
        <w:rPr>
          <w:rFonts w:ascii="Verdana" w:eastAsia="Calibri" w:hAnsi="Verdana" w:cs="Times New Roman"/>
          <w:sz w:val="20"/>
          <w:szCs w:val="20"/>
        </w:rPr>
        <w:t>vallen</w:t>
      </w:r>
      <w:r w:rsidRPr="00F03CF4">
        <w:rPr>
          <w:rFonts w:ascii="Verdana" w:eastAsia="Calibri" w:hAnsi="Verdana" w:cs="Times New Roman"/>
          <w:sz w:val="20"/>
          <w:szCs w:val="20"/>
        </w:rPr>
        <w:t>.</w:t>
      </w:r>
      <w:r w:rsidR="00ED406D">
        <w:rPr>
          <w:rFonts w:ascii="Verdana" w:eastAsia="Calibri" w:hAnsi="Verdana" w:cs="Times New Roman"/>
          <w:sz w:val="20"/>
          <w:szCs w:val="20"/>
        </w:rPr>
        <w:t xml:space="preserve"> Daarnaast bevat de theorie een driestappenplan die houvast geeft om consumenten met een verschillende tevredenheidsgraad te beïnvloeden.</w:t>
      </w:r>
    </w:p>
    <w:p w14:paraId="69A2B74F" w14:textId="5651908E" w:rsidR="00F03CF4" w:rsidRPr="00F03CF4" w:rsidRDefault="003E4FE9" w:rsidP="00F03CF4">
      <w:pPr>
        <w:spacing w:line="360" w:lineRule="auto"/>
        <w:rPr>
          <w:rFonts w:ascii="Verdana" w:eastAsia="Calibri" w:hAnsi="Verdana" w:cs="Times New Roman"/>
          <w:b/>
          <w:sz w:val="20"/>
          <w:szCs w:val="20"/>
        </w:rPr>
      </w:pPr>
      <w:r>
        <w:rPr>
          <w:rFonts w:ascii="Verdana" w:eastAsia="Calibri" w:hAnsi="Verdana" w:cs="Times New Roman"/>
          <w:b/>
          <w:sz w:val="20"/>
          <w:szCs w:val="20"/>
        </w:rPr>
        <w:t>Vormen van klantloyaliteit</w:t>
      </w:r>
    </w:p>
    <w:p w14:paraId="225F3B94" w14:textId="247E7A27"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 xml:space="preserve">Richard Oliver (1999) </w:t>
      </w:r>
      <w:r w:rsidR="004634B2">
        <w:rPr>
          <w:rFonts w:ascii="Verdana" w:eastAsia="Calibri" w:hAnsi="Verdana" w:cs="Times New Roman"/>
          <w:sz w:val="20"/>
          <w:szCs w:val="20"/>
        </w:rPr>
        <w:t xml:space="preserve">legt uit waarom tevredenheid niet automatisch tot loyaliteit leidt. Oliver </w:t>
      </w:r>
      <w:r w:rsidRPr="00F03CF4">
        <w:rPr>
          <w:rFonts w:ascii="Verdana" w:eastAsia="Calibri" w:hAnsi="Verdana" w:cs="Times New Roman"/>
          <w:sz w:val="20"/>
          <w:szCs w:val="20"/>
        </w:rPr>
        <w:t xml:space="preserve">onderzoekt welk aspect van tevredenheid daarvoor zorgt. </w:t>
      </w:r>
      <w:r w:rsidR="000D5BBE">
        <w:rPr>
          <w:rFonts w:ascii="Verdana" w:eastAsia="Calibri" w:hAnsi="Verdana" w:cs="Times New Roman"/>
          <w:sz w:val="20"/>
          <w:szCs w:val="20"/>
        </w:rPr>
        <w:t xml:space="preserve">Ook </w:t>
      </w:r>
      <w:r w:rsidRPr="00F03CF4">
        <w:rPr>
          <w:rFonts w:ascii="Verdana" w:eastAsia="Calibri" w:hAnsi="Verdana" w:cs="Times New Roman"/>
          <w:sz w:val="20"/>
          <w:szCs w:val="20"/>
        </w:rPr>
        <w:t xml:space="preserve">claimt </w:t>
      </w:r>
      <w:r w:rsidR="000D5BBE">
        <w:rPr>
          <w:rFonts w:ascii="Verdana" w:eastAsia="Calibri" w:hAnsi="Verdana" w:cs="Times New Roman"/>
          <w:sz w:val="20"/>
          <w:szCs w:val="20"/>
        </w:rPr>
        <w:t xml:space="preserve">hij </w:t>
      </w:r>
      <w:r w:rsidRPr="00F03CF4">
        <w:rPr>
          <w:rFonts w:ascii="Verdana" w:eastAsia="Calibri" w:hAnsi="Verdana" w:cs="Times New Roman"/>
          <w:sz w:val="20"/>
          <w:szCs w:val="20"/>
        </w:rPr>
        <w:t xml:space="preserve">dat consumenten door </w:t>
      </w:r>
      <w:r w:rsidR="000D5BBE">
        <w:rPr>
          <w:rFonts w:ascii="Verdana" w:eastAsia="Calibri" w:hAnsi="Verdana" w:cs="Times New Roman"/>
          <w:sz w:val="20"/>
          <w:szCs w:val="20"/>
        </w:rPr>
        <w:t>vier loyaliteitsfases gaan.</w:t>
      </w:r>
    </w:p>
    <w:p w14:paraId="3A7D5A22" w14:textId="5E5725F7"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 xml:space="preserve">In de eerste fase is loyaliteit gebaseerd op het geloof in de organisatie. De consument gelooft dat </w:t>
      </w:r>
      <w:r w:rsidR="002208BF">
        <w:rPr>
          <w:rFonts w:ascii="Verdana" w:eastAsia="Calibri" w:hAnsi="Verdana" w:cs="Times New Roman"/>
          <w:sz w:val="20"/>
          <w:szCs w:val="20"/>
        </w:rPr>
        <w:t>zij</w:t>
      </w:r>
      <w:r w:rsidRPr="00F03CF4">
        <w:rPr>
          <w:rFonts w:ascii="Verdana" w:eastAsia="Calibri" w:hAnsi="Verdana" w:cs="Times New Roman"/>
          <w:sz w:val="20"/>
          <w:szCs w:val="20"/>
        </w:rPr>
        <w:t xml:space="preserve"> beter is dan de concurrentie. </w:t>
      </w:r>
      <w:r w:rsidR="002208BF">
        <w:rPr>
          <w:rFonts w:ascii="Verdana" w:eastAsia="Calibri" w:hAnsi="Verdana" w:cs="Times New Roman"/>
          <w:sz w:val="20"/>
          <w:szCs w:val="20"/>
        </w:rPr>
        <w:t>Dit baseer</w:t>
      </w:r>
      <w:r w:rsidR="000D5BBE">
        <w:rPr>
          <w:rFonts w:ascii="Verdana" w:eastAsia="Calibri" w:hAnsi="Verdana" w:cs="Times New Roman"/>
          <w:sz w:val="20"/>
          <w:szCs w:val="20"/>
        </w:rPr>
        <w:t>t</w:t>
      </w:r>
      <w:r w:rsidR="002208BF">
        <w:rPr>
          <w:rFonts w:ascii="Verdana" w:eastAsia="Calibri" w:hAnsi="Verdana" w:cs="Times New Roman"/>
          <w:sz w:val="20"/>
          <w:szCs w:val="20"/>
        </w:rPr>
        <w:t xml:space="preserve"> hij op de informatie die organisatie communiceert. </w:t>
      </w:r>
      <w:r w:rsidRPr="00F03CF4">
        <w:rPr>
          <w:rFonts w:ascii="Verdana" w:eastAsia="Calibri" w:hAnsi="Verdana" w:cs="Times New Roman"/>
          <w:sz w:val="20"/>
          <w:szCs w:val="20"/>
        </w:rPr>
        <w:t>Het nadeel van deze fase is</w:t>
      </w:r>
      <w:r w:rsidR="00A64844">
        <w:rPr>
          <w:rFonts w:ascii="Verdana" w:eastAsia="Calibri" w:hAnsi="Verdana" w:cs="Times New Roman"/>
          <w:sz w:val="20"/>
          <w:szCs w:val="20"/>
        </w:rPr>
        <w:t xml:space="preserve"> dat</w:t>
      </w:r>
      <w:r w:rsidRPr="00F03CF4">
        <w:rPr>
          <w:rFonts w:ascii="Verdana" w:eastAsia="Calibri" w:hAnsi="Verdana" w:cs="Times New Roman"/>
          <w:sz w:val="20"/>
          <w:szCs w:val="20"/>
        </w:rPr>
        <w:t xml:space="preserve"> </w:t>
      </w:r>
      <w:r w:rsidR="00A64844">
        <w:rPr>
          <w:rFonts w:ascii="Verdana" w:eastAsia="Calibri" w:hAnsi="Verdana" w:cs="Times New Roman"/>
          <w:sz w:val="20"/>
          <w:szCs w:val="20"/>
        </w:rPr>
        <w:t xml:space="preserve">het niet altijd de tevredenheid </w:t>
      </w:r>
      <w:r w:rsidR="00A64844" w:rsidRPr="000D5BBE">
        <w:rPr>
          <w:rFonts w:ascii="Verdana" w:eastAsia="Calibri" w:hAnsi="Verdana" w:cs="Times New Roman"/>
          <w:i/>
          <w:sz w:val="20"/>
          <w:szCs w:val="20"/>
        </w:rPr>
        <w:t>triggert</w:t>
      </w:r>
      <w:r w:rsidR="00A64844">
        <w:rPr>
          <w:rFonts w:ascii="Verdana" w:eastAsia="Calibri" w:hAnsi="Verdana" w:cs="Times New Roman"/>
          <w:sz w:val="20"/>
          <w:szCs w:val="20"/>
        </w:rPr>
        <w:t xml:space="preserve">. Dit gebeurt </w:t>
      </w:r>
      <w:r w:rsidR="002208BF">
        <w:rPr>
          <w:rFonts w:ascii="Verdana" w:eastAsia="Calibri" w:hAnsi="Verdana" w:cs="Times New Roman"/>
          <w:sz w:val="20"/>
          <w:szCs w:val="20"/>
        </w:rPr>
        <w:t>wanneer een routine ontstaat</w:t>
      </w:r>
      <w:r w:rsidRPr="00F03CF4">
        <w:rPr>
          <w:rFonts w:ascii="Verdana" w:eastAsia="Calibri" w:hAnsi="Verdana" w:cs="Times New Roman"/>
          <w:sz w:val="20"/>
          <w:szCs w:val="20"/>
        </w:rPr>
        <w:t xml:space="preserve">. De vorm die hierbij hoort is </w:t>
      </w:r>
      <w:r w:rsidR="000D5BBE" w:rsidRPr="000D5BBE">
        <w:rPr>
          <w:rFonts w:ascii="Verdana" w:eastAsia="Calibri" w:hAnsi="Verdana" w:cs="Times New Roman"/>
          <w:sz w:val="20"/>
          <w:szCs w:val="20"/>
        </w:rPr>
        <w:t>cognitieve loyaliteit</w:t>
      </w:r>
      <w:r w:rsidR="000D5BBE">
        <w:rPr>
          <w:rFonts w:ascii="Verdana" w:eastAsia="Calibri" w:hAnsi="Verdana" w:cs="Times New Roman"/>
          <w:sz w:val="20"/>
          <w:szCs w:val="20"/>
        </w:rPr>
        <w:t>sfase</w:t>
      </w:r>
      <w:r w:rsidR="000D5BBE" w:rsidRPr="000D5BBE">
        <w:rPr>
          <w:rFonts w:ascii="Verdana" w:eastAsia="Calibri" w:hAnsi="Verdana" w:cs="Times New Roman"/>
          <w:sz w:val="20"/>
          <w:szCs w:val="20"/>
        </w:rPr>
        <w:t>.</w:t>
      </w:r>
      <w:r w:rsidRPr="00F03CF4">
        <w:rPr>
          <w:rFonts w:ascii="Verdana" w:eastAsia="Calibri" w:hAnsi="Verdana" w:cs="Times New Roman"/>
          <w:sz w:val="20"/>
          <w:szCs w:val="20"/>
        </w:rPr>
        <w:t xml:space="preserve"> In de tweede fase ontstaat loyaliteit wanneer het gebruik van de consument toeneemt. In hoeverre de klant loyaal is, is gebaseerd op de mate van ‘liking’ </w:t>
      </w:r>
      <w:r w:rsidR="000D5BBE">
        <w:rPr>
          <w:rFonts w:ascii="Verdana" w:eastAsia="Calibri" w:hAnsi="Verdana" w:cs="Times New Roman"/>
          <w:sz w:val="20"/>
          <w:szCs w:val="20"/>
        </w:rPr>
        <w:t>van</w:t>
      </w:r>
      <w:r w:rsidRPr="00F03CF4">
        <w:rPr>
          <w:rFonts w:ascii="Verdana" w:eastAsia="Calibri" w:hAnsi="Verdana" w:cs="Times New Roman"/>
          <w:sz w:val="20"/>
          <w:szCs w:val="20"/>
        </w:rPr>
        <w:t xml:space="preserve"> de organisatie. Het nadeel is dat zelfs wanneer consumenten tevreden zijn, zij alsnog kunnen kiezen om te switchen. Om dit te voorkomen</w:t>
      </w:r>
      <w:r w:rsidR="000D5BBE">
        <w:rPr>
          <w:rFonts w:ascii="Verdana" w:eastAsia="Calibri" w:hAnsi="Verdana" w:cs="Times New Roman"/>
          <w:sz w:val="20"/>
          <w:szCs w:val="20"/>
        </w:rPr>
        <w:t>,</w:t>
      </w:r>
      <w:r w:rsidRPr="00F03CF4">
        <w:rPr>
          <w:rFonts w:ascii="Verdana" w:eastAsia="Calibri" w:hAnsi="Verdana" w:cs="Times New Roman"/>
          <w:sz w:val="20"/>
          <w:szCs w:val="20"/>
        </w:rPr>
        <w:t xml:space="preserve"> moeten consumenten zich op een dieper level verbonden voelen.  De vorm die bij deze fase hoort is </w:t>
      </w:r>
      <w:r w:rsidR="000D5BBE" w:rsidRPr="000D5BBE">
        <w:rPr>
          <w:rFonts w:ascii="Verdana" w:eastAsia="Calibri" w:hAnsi="Verdana" w:cs="Times New Roman"/>
          <w:sz w:val="20"/>
          <w:szCs w:val="20"/>
        </w:rPr>
        <w:t>affectieve loyaliteit</w:t>
      </w:r>
      <w:r w:rsidR="000D5BBE">
        <w:rPr>
          <w:rFonts w:ascii="Verdana" w:eastAsia="Calibri" w:hAnsi="Verdana" w:cs="Times New Roman"/>
          <w:sz w:val="20"/>
          <w:szCs w:val="20"/>
        </w:rPr>
        <w:t>sfase</w:t>
      </w:r>
      <w:r w:rsidRPr="000D5BBE">
        <w:rPr>
          <w:rFonts w:ascii="Verdana" w:eastAsia="Calibri" w:hAnsi="Verdana" w:cs="Times New Roman"/>
          <w:sz w:val="20"/>
          <w:szCs w:val="20"/>
        </w:rPr>
        <w:t>.</w:t>
      </w:r>
      <w:r w:rsidRPr="00F03CF4">
        <w:rPr>
          <w:rFonts w:ascii="Verdana" w:eastAsia="Calibri" w:hAnsi="Verdana" w:cs="Times New Roman"/>
          <w:sz w:val="20"/>
          <w:szCs w:val="20"/>
        </w:rPr>
        <w:t xml:space="preserve"> De consument beïnvloedt de derde fase door middel van herhalende positieve invloeden. Onder herhalende invloeden vallen herhaalaankopen. Het verschil tussen deze fase en </w:t>
      </w:r>
      <w:r w:rsidRPr="00F03CF4">
        <w:rPr>
          <w:rFonts w:ascii="Verdana" w:eastAsia="Calibri" w:hAnsi="Verdana" w:cs="Times New Roman"/>
          <w:sz w:val="20"/>
          <w:szCs w:val="20"/>
        </w:rPr>
        <w:lastRenderedPageBreak/>
        <w:t xml:space="preserve">eerdergenoemde fases is dat het hier gaat om het motiveren en niet om het creëren van loyaliteit. Deze vorm staat bekend als </w:t>
      </w:r>
      <w:r w:rsidR="000D5BBE" w:rsidRPr="000D5BBE">
        <w:rPr>
          <w:rFonts w:ascii="Verdana" w:eastAsia="Calibri" w:hAnsi="Verdana" w:cs="Times New Roman"/>
          <w:sz w:val="20"/>
          <w:szCs w:val="20"/>
        </w:rPr>
        <w:t>conatieve loyaliteit</w:t>
      </w:r>
      <w:r w:rsidR="000D5BBE">
        <w:rPr>
          <w:rFonts w:ascii="Verdana" w:eastAsia="Calibri" w:hAnsi="Verdana" w:cs="Times New Roman"/>
          <w:sz w:val="20"/>
          <w:szCs w:val="20"/>
        </w:rPr>
        <w:t>sfase</w:t>
      </w:r>
      <w:r w:rsidRPr="000D5BBE">
        <w:rPr>
          <w:rFonts w:ascii="Verdana" w:eastAsia="Calibri" w:hAnsi="Verdana" w:cs="Times New Roman"/>
          <w:sz w:val="20"/>
          <w:szCs w:val="20"/>
        </w:rPr>
        <w:t>. De</w:t>
      </w:r>
      <w:r w:rsidRPr="00F03CF4">
        <w:rPr>
          <w:rFonts w:ascii="Verdana" w:eastAsia="Calibri" w:hAnsi="Verdana" w:cs="Times New Roman"/>
          <w:sz w:val="20"/>
          <w:szCs w:val="20"/>
        </w:rPr>
        <w:t xml:space="preserve"> derde fase geeft een aanzet tot overgaan op actie. De vierde fase speelt daarop in en hoopt dat ‘het verlangen’ bij consumenten </w:t>
      </w:r>
      <w:r w:rsidR="002208BF">
        <w:rPr>
          <w:rFonts w:ascii="Verdana" w:eastAsia="Calibri" w:hAnsi="Verdana" w:cs="Times New Roman"/>
          <w:sz w:val="20"/>
          <w:szCs w:val="20"/>
        </w:rPr>
        <w:t xml:space="preserve">groter is dan eventuele obstakels. </w:t>
      </w:r>
      <w:r w:rsidRPr="00F03CF4">
        <w:rPr>
          <w:rFonts w:ascii="Verdana" w:eastAsia="Calibri" w:hAnsi="Verdana" w:cs="Times New Roman"/>
          <w:sz w:val="20"/>
          <w:szCs w:val="20"/>
        </w:rPr>
        <w:t xml:space="preserve">De vierde, en laatste, </w:t>
      </w:r>
      <w:r w:rsidR="000D5BBE">
        <w:rPr>
          <w:rFonts w:ascii="Verdana" w:eastAsia="Calibri" w:hAnsi="Verdana" w:cs="Times New Roman"/>
          <w:sz w:val="20"/>
          <w:szCs w:val="20"/>
        </w:rPr>
        <w:t xml:space="preserve">fase </w:t>
      </w:r>
      <w:r w:rsidRPr="00F03CF4">
        <w:rPr>
          <w:rFonts w:ascii="Verdana" w:eastAsia="Calibri" w:hAnsi="Verdana" w:cs="Times New Roman"/>
          <w:sz w:val="20"/>
          <w:szCs w:val="20"/>
        </w:rPr>
        <w:t>i</w:t>
      </w:r>
      <w:r w:rsidR="000D5BBE">
        <w:rPr>
          <w:rFonts w:ascii="Verdana" w:eastAsia="Calibri" w:hAnsi="Verdana" w:cs="Times New Roman"/>
          <w:sz w:val="20"/>
          <w:szCs w:val="20"/>
        </w:rPr>
        <w:t>s de actie loyaliteitsfase.</w:t>
      </w:r>
    </w:p>
    <w:p w14:paraId="75F79B1F" w14:textId="6119117B"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 xml:space="preserve">Meerdere conclusies vloeien voort uit deze theorie. Zo duidt de theorie aan dat tevredenheid een belangrijke stap is in het loyaliteitsproces, maar minder belangrijk is wanneer andere aspecten ook een rol spelen. Volledige loyaliteit is een combinatie tussen productsuperioriteit, persoonlijke standvastigheid en het bonden op sociaal vlak. </w:t>
      </w:r>
      <w:r w:rsidR="000D5BBE">
        <w:rPr>
          <w:rFonts w:ascii="Verdana" w:eastAsia="Calibri" w:hAnsi="Verdana" w:cs="Times New Roman"/>
          <w:sz w:val="20"/>
          <w:szCs w:val="20"/>
        </w:rPr>
        <w:t>Volgens Oliver (1999)</w:t>
      </w:r>
      <w:r w:rsidRPr="00F03CF4">
        <w:rPr>
          <w:rFonts w:ascii="Verdana" w:eastAsia="Calibri" w:hAnsi="Verdana" w:cs="Times New Roman"/>
          <w:sz w:val="20"/>
          <w:szCs w:val="20"/>
        </w:rPr>
        <w:t xml:space="preserve"> is loyaliteit geen ‘eerlijk’ doel om naar toe te streven omwille de aard van het product of de desinteresse van de consument. In plaats daarvan kunnen organisaties beter ‘</w:t>
      </w:r>
      <w:r w:rsidR="00E33FF6">
        <w:rPr>
          <w:rFonts w:ascii="Verdana" w:eastAsia="Calibri" w:hAnsi="Verdana" w:cs="Times New Roman"/>
          <w:sz w:val="20"/>
          <w:szCs w:val="20"/>
        </w:rPr>
        <w:t xml:space="preserve">alleen </w:t>
      </w:r>
      <w:r w:rsidRPr="00F03CF4">
        <w:rPr>
          <w:rFonts w:ascii="Verdana" w:eastAsia="Calibri" w:hAnsi="Verdana" w:cs="Times New Roman"/>
          <w:sz w:val="20"/>
          <w:szCs w:val="20"/>
        </w:rPr>
        <w:t xml:space="preserve">tevreden’ als doel stellen.   </w:t>
      </w:r>
    </w:p>
    <w:p w14:paraId="15029C08" w14:textId="2863037C" w:rsidR="00477938" w:rsidRPr="007D7451" w:rsidRDefault="00F03CF4" w:rsidP="00F03CF4">
      <w:pPr>
        <w:spacing w:line="360" w:lineRule="auto"/>
        <w:rPr>
          <w:rFonts w:ascii="Verdana" w:eastAsia="Calibri" w:hAnsi="Verdana" w:cs="Times New Roman"/>
          <w:sz w:val="20"/>
          <w:szCs w:val="20"/>
        </w:rPr>
      </w:pPr>
      <w:r w:rsidRPr="007D7451">
        <w:rPr>
          <w:rFonts w:ascii="Verdana" w:eastAsia="Calibri" w:hAnsi="Verdana" w:cs="Times New Roman"/>
          <w:sz w:val="20"/>
          <w:szCs w:val="20"/>
        </w:rPr>
        <w:t>Deze theorie is relevant voor het onderzoek, omdat hij inzicht geeft in de fases die de consument doorloopt in het loyaliteitsproces. Doordat in de theorie ook naar voren komt welk aspect voor tevredenheid zorgt, brengt dit mogelijkheden met zich mee om hierop in te spelen.</w:t>
      </w:r>
    </w:p>
    <w:p w14:paraId="7A66215E" w14:textId="0C73334B" w:rsidR="00477938" w:rsidRPr="00B35DF0" w:rsidRDefault="00D32E70" w:rsidP="005561E0">
      <w:pPr>
        <w:keepNext/>
        <w:keepLines/>
        <w:spacing w:before="240" w:after="0" w:line="360" w:lineRule="auto"/>
        <w:outlineLvl w:val="0"/>
        <w:rPr>
          <w:rFonts w:ascii="Calibri Light" w:eastAsia="Times New Roman" w:hAnsi="Calibri Light" w:cs="Times New Roman"/>
          <w:color w:val="2F5496"/>
          <w:sz w:val="28"/>
          <w:szCs w:val="32"/>
        </w:rPr>
      </w:pPr>
      <w:r>
        <w:rPr>
          <w:rFonts w:ascii="Calibri Light" w:eastAsia="Times New Roman" w:hAnsi="Calibri Light" w:cs="Times New Roman"/>
          <w:color w:val="2F5496"/>
          <w:sz w:val="28"/>
          <w:szCs w:val="32"/>
        </w:rPr>
        <w:t>4.1</w:t>
      </w:r>
      <w:r w:rsidR="00477938" w:rsidRPr="00B35DF0">
        <w:rPr>
          <w:rFonts w:ascii="Calibri Light" w:eastAsia="Times New Roman" w:hAnsi="Calibri Light" w:cs="Times New Roman"/>
          <w:color w:val="2F5496"/>
          <w:sz w:val="28"/>
          <w:szCs w:val="32"/>
        </w:rPr>
        <w:t xml:space="preserve">.1 </w:t>
      </w:r>
      <w:r w:rsidR="005561E0" w:rsidRPr="00B35DF0">
        <w:rPr>
          <w:rFonts w:ascii="Calibri Light" w:eastAsia="Times New Roman" w:hAnsi="Calibri Light" w:cs="Times New Roman"/>
          <w:color w:val="2F5496"/>
          <w:sz w:val="28"/>
          <w:szCs w:val="32"/>
        </w:rPr>
        <w:t>A</w:t>
      </w:r>
      <w:r w:rsidR="00477938" w:rsidRPr="00B35DF0">
        <w:rPr>
          <w:rFonts w:ascii="Calibri Light" w:eastAsia="Times New Roman" w:hAnsi="Calibri Light" w:cs="Times New Roman"/>
          <w:color w:val="2F5496"/>
          <w:sz w:val="28"/>
          <w:szCs w:val="32"/>
        </w:rPr>
        <w:t xml:space="preserve">rtikel </w:t>
      </w:r>
      <w:r w:rsidR="00712EFB" w:rsidRPr="00B35DF0">
        <w:rPr>
          <w:rFonts w:ascii="Calibri Light" w:eastAsia="Times New Roman" w:hAnsi="Calibri Light" w:cs="Times New Roman"/>
          <w:color w:val="2F5496"/>
          <w:sz w:val="28"/>
          <w:szCs w:val="32"/>
        </w:rPr>
        <w:t>‘Wat beweegt het publiek?’</w:t>
      </w:r>
    </w:p>
    <w:p w14:paraId="15484378" w14:textId="38BBF322" w:rsidR="005561E0" w:rsidRPr="00266C12" w:rsidRDefault="005561E0" w:rsidP="005561E0">
      <w:pPr>
        <w:spacing w:line="360" w:lineRule="auto"/>
        <w:rPr>
          <w:rFonts w:ascii="Verdana" w:hAnsi="Verdana"/>
          <w:sz w:val="20"/>
          <w:szCs w:val="20"/>
        </w:rPr>
      </w:pPr>
      <w:r w:rsidRPr="00266C12">
        <w:rPr>
          <w:rFonts w:ascii="Verdana" w:hAnsi="Verdana"/>
          <w:sz w:val="20"/>
          <w:szCs w:val="20"/>
        </w:rPr>
        <w:t>Onderzoekers Van Den Broek &amp; De Rooij (2013) hebben onderzocht wat de beweegredenen zijn van theaterpubliek. Zij verdeelden de bevolking in vijf segmenten. De eerste groep bestaat uit niet-geïnteresseerden (24%). Zij hebben geen affiniteit met het theater. De tweede groep is het potentiële publiek (21%). Dit zijn bezoekers die aangaven enige interesse te hebben, maar geen voorstellingen bezoeken. De derde groep bestaat uit bezoekers die het theater één of twee keer per jaar bezoek</w:t>
      </w:r>
      <w:r w:rsidR="00266C12" w:rsidRPr="00266C12">
        <w:rPr>
          <w:rFonts w:ascii="Verdana" w:hAnsi="Verdana"/>
          <w:sz w:val="20"/>
          <w:szCs w:val="20"/>
        </w:rPr>
        <w:t>en</w:t>
      </w:r>
      <w:r w:rsidRPr="00266C12">
        <w:rPr>
          <w:rFonts w:ascii="Verdana" w:hAnsi="Verdana"/>
          <w:sz w:val="20"/>
          <w:szCs w:val="20"/>
        </w:rPr>
        <w:t xml:space="preserve">. Dit zijn de incidentele bezoekers (28%). Regelmatige bezoekers (17%) brengen drie tot vijf bezoeken per jaar en de vijfde groep, het kernpubliek (10%), brengt meer dan vijf bezoeken per jaar. Volgens Van Den Broek &amp; De Rooij (2013) kunnen consumenten overlopen van segment naar segment. Dit is voor het theater een gevaar: mensen kunnen aan affiniteit inboeten. Tegelijkertijd is het de uitdaging om de affiniteit van de consumenten in stand te houden of zelfs te vergroten. De urgentie is hoog, omdat de overheden de culturele sector met minder subsidie ondersteunen. </w:t>
      </w:r>
    </w:p>
    <w:p w14:paraId="10510074" w14:textId="2C89E0E4" w:rsidR="005561E0" w:rsidRPr="00266C12" w:rsidRDefault="005561E0" w:rsidP="005561E0">
      <w:pPr>
        <w:spacing w:line="360" w:lineRule="auto"/>
        <w:rPr>
          <w:rFonts w:ascii="Verdana" w:hAnsi="Verdana"/>
          <w:sz w:val="20"/>
          <w:szCs w:val="20"/>
        </w:rPr>
      </w:pPr>
      <w:r w:rsidRPr="00266C12">
        <w:rPr>
          <w:rFonts w:ascii="Verdana" w:hAnsi="Verdana"/>
          <w:sz w:val="20"/>
          <w:szCs w:val="20"/>
        </w:rPr>
        <w:t xml:space="preserve">Onder de niet-geïnteresseerden blijken vooroordelen en negatieve associaties te bestaan over sommige podiumkunsten. Zij ziet het als een elitaire activiteit en voelt zich niet echt welkom. Het theater kan de groep niet stimuleren door de prijzen te </w:t>
      </w:r>
      <w:r w:rsidRPr="00266C12">
        <w:rPr>
          <w:rFonts w:ascii="Verdana" w:hAnsi="Verdana"/>
          <w:sz w:val="20"/>
          <w:szCs w:val="20"/>
        </w:rPr>
        <w:lastRenderedPageBreak/>
        <w:t xml:space="preserve">verlagen, omdat de prijs als barrière van belang is. Er zijn twee redenen waarom een consument een bezoek brengt. Ze gaat een avond uit met hun partner of vrienden, of ze komt uit interesse voor een voorstelling (Van Den Broek &amp; De Rooij, 2013). Mensen met een sterke interesse in een bepaald genre kunnen bewust wegblijven. Een voorbeeld hiervan zijn mensen die van klassieke muziek houden, maar ervoor kiezen dit thuis in alle rust te beluisteren. Van het potentiële publiek blijkt dat de meesten van hen een jaar lang geen bezoek bracht aan het genre dat hen aanspreekt. De voornaamste reden is dat het niet uitkomt. Dit toont een gebrek aan motivatie en urgentie om een bezoek te brengen. Van Den Broek &amp; De Rooij (2013) concluderen dat hoe sterker de interesse is, hoe hoger het percentage bezoekers en hoe hoger het aantal bezoeken per persoon. Incidentele bezoekers blijken zich niet erg betrokken te voelen en het theater moet hen continue </w:t>
      </w:r>
      <w:r w:rsidRPr="00266C12">
        <w:rPr>
          <w:rFonts w:ascii="Verdana" w:hAnsi="Verdana"/>
          <w:i/>
          <w:sz w:val="20"/>
          <w:szCs w:val="20"/>
        </w:rPr>
        <w:t>triggeren.</w:t>
      </w:r>
      <w:r w:rsidRPr="00266C12">
        <w:rPr>
          <w:rFonts w:ascii="Verdana" w:hAnsi="Verdana"/>
          <w:sz w:val="20"/>
          <w:szCs w:val="20"/>
        </w:rPr>
        <w:t xml:space="preserve"> De consumenten kunnen van de voorstelling(en) genieten en tevreden zijn, maar het aantal bezoeken is laag. Een verklaring hiervoor kan zijn, is dat de partner van de consument van een ander genre houdt. Volgens Van Den Broek &amp; De Rooij (2013) bezoekt hun sociale omgeving verder ook in beperkte mate het theater. Het gevolg hiervan is dat de omgeving de consument niet stimuleert om het theater te bezoeken. Regelmatige bezoekers kopen hun tickets ver van </w:t>
      </w:r>
      <w:r w:rsidR="004C03C7" w:rsidRPr="00266C12">
        <w:rPr>
          <w:rFonts w:ascii="Verdana" w:hAnsi="Verdana"/>
          <w:sz w:val="20"/>
          <w:szCs w:val="20"/>
        </w:rPr>
        <w:t>tevoren</w:t>
      </w:r>
      <w:r w:rsidRPr="00266C12">
        <w:rPr>
          <w:rFonts w:ascii="Verdana" w:hAnsi="Verdana"/>
          <w:sz w:val="20"/>
          <w:szCs w:val="20"/>
        </w:rPr>
        <w:t xml:space="preserve"> om er zeker van te zijn dat zij de artiest naar wens kunnen zien. In tegenstelling tot de incidentele bezoekers beschikt deze groep over een omgeving die wel affiniteit heeft met theater. Dit kan als stimulans dienen voor de consument. Theaterbezoek is van betekenis voor het kernpubliek en dit uit zich in een hoge bezoekfrequentie. Zij voelt zich betrokken en deelt dit ook met haar omgeving. Een voorbeeld hiervan zijn grootouders die hun kleinkinderen meenemen naar het theater. Er is nauwelijks sprake van verschillen in genrevoorkeur. De prijs vormt voor ongeveer de helft van het kernpubliek de enige belemmering om nog vaker een bezoek te brengen. </w:t>
      </w:r>
    </w:p>
    <w:p w14:paraId="5C0E24FF" w14:textId="1A3B318F" w:rsidR="005561E0" w:rsidRPr="00266C12" w:rsidRDefault="005561E0" w:rsidP="005561E0">
      <w:pPr>
        <w:spacing w:line="360" w:lineRule="auto"/>
        <w:rPr>
          <w:rFonts w:ascii="Verdana" w:hAnsi="Verdana"/>
          <w:sz w:val="20"/>
          <w:szCs w:val="20"/>
        </w:rPr>
      </w:pPr>
      <w:r w:rsidRPr="00266C12">
        <w:rPr>
          <w:rFonts w:ascii="Verdana" w:hAnsi="Verdana"/>
          <w:sz w:val="20"/>
          <w:szCs w:val="20"/>
        </w:rPr>
        <w:t>Van Den Broek &amp; De Rooij (2013) leggen uit hoe een consument van het ene segment naar het andere segment kan overstappen. In eerdere onderzoeken is het niet gelukt om niet-geïnteresseerden te interesseren. Het is wel van belang dat het theater alsnog kansen aangrijpt om haar te benaderen. Hoe moeilijker het is om haar te interesseren, des te groter de uitdaging is om te voorkomen dat toekomstige generaties dezelfde desinteresse hebben. Doordat er bij de potentiële bezoeker een gebrek is aan motivatie en urgent</w:t>
      </w:r>
      <w:r w:rsidR="00266C12">
        <w:rPr>
          <w:rFonts w:ascii="Verdana" w:hAnsi="Verdana"/>
          <w:sz w:val="20"/>
          <w:szCs w:val="20"/>
        </w:rPr>
        <w:t>i</w:t>
      </w:r>
      <w:r w:rsidRPr="00266C12">
        <w:rPr>
          <w:rFonts w:ascii="Verdana" w:hAnsi="Verdana"/>
          <w:sz w:val="20"/>
          <w:szCs w:val="20"/>
        </w:rPr>
        <w:t xml:space="preserve">e, moet het theater die verhogen om van haar een incidentele bezoeker te maken. </w:t>
      </w:r>
      <w:r w:rsidR="00266C12">
        <w:rPr>
          <w:rFonts w:ascii="Verdana" w:hAnsi="Verdana"/>
          <w:sz w:val="20"/>
          <w:szCs w:val="20"/>
        </w:rPr>
        <w:t>De wensen en behoeften</w:t>
      </w:r>
      <w:r w:rsidRPr="00266C12">
        <w:rPr>
          <w:rFonts w:ascii="Verdana" w:hAnsi="Verdana"/>
          <w:sz w:val="20"/>
          <w:szCs w:val="20"/>
        </w:rPr>
        <w:t xml:space="preserve"> zijn essentieel om te weten. Om van incidentele bezoeker naar regelmatige bezoeker </w:t>
      </w:r>
      <w:r w:rsidRPr="00266C12">
        <w:rPr>
          <w:rFonts w:ascii="Verdana" w:hAnsi="Verdana"/>
          <w:sz w:val="20"/>
          <w:szCs w:val="20"/>
        </w:rPr>
        <w:lastRenderedPageBreak/>
        <w:t xml:space="preserve">over te stappen is het van belang dat de informatievoorziening aansluit op het keuzeproces. Het theater moet hen door het seizoen heen prikkelen </w:t>
      </w:r>
      <w:r w:rsidR="003E66D8" w:rsidRPr="00266C12">
        <w:rPr>
          <w:rFonts w:ascii="Verdana" w:hAnsi="Verdana"/>
          <w:sz w:val="20"/>
          <w:szCs w:val="20"/>
        </w:rPr>
        <w:t xml:space="preserve">door middel van </w:t>
      </w:r>
      <w:r w:rsidRPr="00266C12">
        <w:rPr>
          <w:rFonts w:ascii="Verdana" w:hAnsi="Verdana"/>
          <w:sz w:val="20"/>
          <w:szCs w:val="20"/>
        </w:rPr>
        <w:t>communicatie</w:t>
      </w:r>
      <w:r w:rsidR="003E66D8" w:rsidRPr="00266C12">
        <w:rPr>
          <w:rFonts w:ascii="Verdana" w:hAnsi="Verdana"/>
          <w:sz w:val="20"/>
          <w:szCs w:val="20"/>
        </w:rPr>
        <w:t>middelen</w:t>
      </w:r>
      <w:r w:rsidRPr="00266C12">
        <w:rPr>
          <w:rFonts w:ascii="Verdana" w:hAnsi="Verdana"/>
          <w:sz w:val="20"/>
          <w:szCs w:val="20"/>
        </w:rPr>
        <w:t xml:space="preserve">. Hierin moet het theater benadrukken dat zij interessante voorstellingen mis kan lopen als zij niet op tijd tickets koopt. Volgens Van Den Broek &amp; De Rooij (2013) leiden verbeteringen omtrent de vriendelijkheid van het personeel, faciliteiten en de sfeer, tot meer herhaalbezoek. De klantbeleving staat centraal in de verandering van regelmatige bezoeker naar kernpubliek. Zo kan zij op </w:t>
      </w:r>
      <w:r w:rsidRPr="00266C12">
        <w:rPr>
          <w:rFonts w:ascii="Verdana" w:hAnsi="Verdana"/>
          <w:i/>
          <w:sz w:val="20"/>
          <w:szCs w:val="20"/>
        </w:rPr>
        <w:t>social media</w:t>
      </w:r>
      <w:r w:rsidRPr="00266C12">
        <w:rPr>
          <w:rFonts w:ascii="Verdana" w:hAnsi="Verdana"/>
          <w:sz w:val="20"/>
          <w:szCs w:val="20"/>
        </w:rPr>
        <w:t xml:space="preserve"> delen waar zij heen wil en tegelijk</w:t>
      </w:r>
      <w:r w:rsidR="00266C12">
        <w:rPr>
          <w:rFonts w:ascii="Verdana" w:hAnsi="Verdana"/>
          <w:sz w:val="20"/>
          <w:szCs w:val="20"/>
        </w:rPr>
        <w:t>ertijd</w:t>
      </w:r>
      <w:r w:rsidRPr="00266C12">
        <w:rPr>
          <w:rFonts w:ascii="Verdana" w:hAnsi="Verdana"/>
          <w:sz w:val="20"/>
          <w:szCs w:val="20"/>
        </w:rPr>
        <w:t xml:space="preserve"> mensen hiervoor uitnodigen. De organisatie kan in de tijd tussen de aankoop van </w:t>
      </w:r>
      <w:r w:rsidR="00266C12">
        <w:rPr>
          <w:rFonts w:ascii="Verdana" w:hAnsi="Verdana"/>
          <w:sz w:val="20"/>
          <w:szCs w:val="20"/>
        </w:rPr>
        <w:t xml:space="preserve">de </w:t>
      </w:r>
      <w:r w:rsidRPr="00266C12">
        <w:rPr>
          <w:rFonts w:ascii="Verdana" w:hAnsi="Verdana"/>
          <w:sz w:val="20"/>
          <w:szCs w:val="20"/>
        </w:rPr>
        <w:t xml:space="preserve">tickets en de voorstelling de consument geluids-of beeldfragmenten opsturen omtrent de voorstelling. Daarvoor en daarna kan de organisatie eventueel een activiteit organiseren waarna de consument zijn beleving kan delen op </w:t>
      </w:r>
      <w:r w:rsidRPr="00266C12">
        <w:rPr>
          <w:rFonts w:ascii="Verdana" w:hAnsi="Verdana"/>
          <w:i/>
          <w:sz w:val="20"/>
          <w:szCs w:val="20"/>
        </w:rPr>
        <w:t>social media</w:t>
      </w:r>
      <w:r w:rsidRPr="00266C12">
        <w:rPr>
          <w:rFonts w:ascii="Verdana" w:hAnsi="Verdana"/>
          <w:sz w:val="20"/>
          <w:szCs w:val="20"/>
        </w:rPr>
        <w:t xml:space="preserve"> door middel van bijvoorbeeld beeld</w:t>
      </w:r>
      <w:r w:rsidR="00266C12">
        <w:rPr>
          <w:rFonts w:ascii="Verdana" w:hAnsi="Verdana"/>
          <w:sz w:val="20"/>
          <w:szCs w:val="20"/>
        </w:rPr>
        <w:t>materiaal</w:t>
      </w:r>
      <w:r w:rsidRPr="00266C12">
        <w:rPr>
          <w:rFonts w:ascii="Verdana" w:hAnsi="Verdana"/>
          <w:sz w:val="20"/>
          <w:szCs w:val="20"/>
        </w:rPr>
        <w:t>.</w:t>
      </w:r>
    </w:p>
    <w:p w14:paraId="1FC397A7" w14:textId="5F139735" w:rsidR="00F03CF4" w:rsidRPr="00F03CF4" w:rsidRDefault="00D32E70" w:rsidP="00F03CF4">
      <w:pPr>
        <w:keepNext/>
        <w:keepLines/>
        <w:spacing w:before="240" w:after="0"/>
        <w:outlineLvl w:val="0"/>
        <w:rPr>
          <w:rFonts w:ascii="Calibri Light" w:eastAsia="Times New Roman" w:hAnsi="Calibri Light" w:cs="Times New Roman"/>
          <w:color w:val="2F5496"/>
          <w:sz w:val="28"/>
          <w:szCs w:val="32"/>
        </w:rPr>
      </w:pPr>
      <w:r>
        <w:rPr>
          <w:rFonts w:ascii="Calibri Light" w:eastAsia="Times New Roman" w:hAnsi="Calibri Light" w:cs="Times New Roman"/>
          <w:color w:val="2F5496"/>
          <w:sz w:val="28"/>
          <w:szCs w:val="32"/>
        </w:rPr>
        <w:t>4.2</w:t>
      </w:r>
      <w:r w:rsidR="00F03CF4" w:rsidRPr="00F03CF4">
        <w:rPr>
          <w:rFonts w:ascii="Calibri Light" w:eastAsia="Times New Roman" w:hAnsi="Calibri Light" w:cs="Times New Roman"/>
          <w:color w:val="2F5496"/>
          <w:sz w:val="28"/>
          <w:szCs w:val="32"/>
        </w:rPr>
        <w:t xml:space="preserve"> Theorie en conceptueel model bij probleemstelling</w:t>
      </w:r>
    </w:p>
    <w:p w14:paraId="2D9DAFE5" w14:textId="77777777" w:rsidR="00F03CF4" w:rsidRPr="00F03CF4"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 xml:space="preserve">Dit onderzoek gaat uit van de theorie en het bijbehorende conceptuele model van Jones &amp; Sasser. In deze paragraaf staat toegelicht waarom de theorie van Jones &amp; Sasser het meest geschikt is.  </w:t>
      </w:r>
    </w:p>
    <w:p w14:paraId="39F80B1E" w14:textId="766AE7C8" w:rsidR="006747BE"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t xml:space="preserve">Heskett &amp; Jones (1994) </w:t>
      </w:r>
      <w:r w:rsidR="00E90665">
        <w:rPr>
          <w:rFonts w:ascii="Verdana" w:eastAsia="Calibri" w:hAnsi="Verdana" w:cs="Times New Roman"/>
          <w:sz w:val="20"/>
          <w:szCs w:val="20"/>
        </w:rPr>
        <w:t xml:space="preserve">richten zich niet alleen op de klanttevredenheid en klantloyaliteit, maar ook op het personeel van de organisatie. Volgens hen gaat de effectiviteit verloren wanneer de onderzoeker niet alle onderdelen toepast. Het personeel speelt geen rol in dit onderzoek, dus de bijbehorende onderdelen zouden wegvallen. De effectiviteit van het model zou verloren gaan. Daarom is dit niet de centrale theorie van het onderzoek. </w:t>
      </w:r>
      <w:r w:rsidRPr="00F03CF4">
        <w:rPr>
          <w:rFonts w:ascii="Verdana" w:eastAsia="Calibri" w:hAnsi="Verdana" w:cs="Times New Roman"/>
          <w:sz w:val="20"/>
          <w:szCs w:val="20"/>
        </w:rPr>
        <w:t xml:space="preserve">De theorie van Dick &amp; Basu (1994) </w:t>
      </w:r>
      <w:r w:rsidR="00140DF0">
        <w:rPr>
          <w:rFonts w:ascii="Verdana" w:eastAsia="Calibri" w:hAnsi="Verdana" w:cs="Times New Roman"/>
          <w:sz w:val="20"/>
          <w:szCs w:val="20"/>
        </w:rPr>
        <w:t xml:space="preserve">richt zich </w:t>
      </w:r>
      <w:r w:rsidRPr="00F03CF4">
        <w:rPr>
          <w:rFonts w:ascii="Verdana" w:eastAsia="Calibri" w:hAnsi="Verdana" w:cs="Times New Roman"/>
          <w:sz w:val="20"/>
          <w:szCs w:val="20"/>
        </w:rPr>
        <w:t>op de houding en het gedrag van de consument ten opzichte van de organisatie. De organisatie heeft invloed op slechts drie onderdelen van het hele proces</w:t>
      </w:r>
      <w:r w:rsidR="00140DF0">
        <w:rPr>
          <w:rFonts w:ascii="Verdana" w:eastAsia="Calibri" w:hAnsi="Verdana" w:cs="Times New Roman"/>
          <w:sz w:val="20"/>
          <w:szCs w:val="20"/>
        </w:rPr>
        <w:t xml:space="preserve"> en dat is rondom de houding. Dit zou betekenen dat de organisatie nauwelijks invloed heeft op de klantloyaliteit. Dit betekent dat de theorie niet volledig het onderzoek kan dekken. </w:t>
      </w:r>
      <w:r w:rsidRPr="00F03CF4">
        <w:rPr>
          <w:rFonts w:ascii="Verdana" w:eastAsia="Calibri" w:hAnsi="Verdana" w:cs="Times New Roman"/>
          <w:sz w:val="20"/>
          <w:szCs w:val="20"/>
        </w:rPr>
        <w:t xml:space="preserve">De theorie van Oliver (1999) richt meer op de relatie tussen klanttevredenheid en klantloyaliteit dan de andere twee theorieën. Echter, </w:t>
      </w:r>
      <w:r w:rsidR="006747BE">
        <w:rPr>
          <w:rFonts w:ascii="Verdana" w:eastAsia="Calibri" w:hAnsi="Verdana" w:cs="Times New Roman"/>
          <w:sz w:val="20"/>
          <w:szCs w:val="20"/>
        </w:rPr>
        <w:t>de theorie omschrijft vooral de fases die een consument doorloopt in het loyaliteitsproces.</w:t>
      </w:r>
      <w:r w:rsidR="00E33FF6" w:rsidRPr="00E33FF6">
        <w:rPr>
          <w:rFonts w:ascii="Verdana" w:eastAsia="Calibri" w:hAnsi="Verdana" w:cs="Times New Roman"/>
          <w:sz w:val="20"/>
          <w:szCs w:val="20"/>
        </w:rPr>
        <w:t xml:space="preserve"> </w:t>
      </w:r>
      <w:r w:rsidR="00E33FF6">
        <w:rPr>
          <w:rFonts w:ascii="Verdana" w:eastAsia="Calibri" w:hAnsi="Verdana" w:cs="Times New Roman"/>
          <w:sz w:val="20"/>
          <w:szCs w:val="20"/>
        </w:rPr>
        <w:t>Het onderzoek richt zich op hoe de communicatie kan bijdragen aan de loyaliteit, maar in deze theorie concludeert Oliver dat loyaliteit geen ‘eerlijk’ doel is om naar toe te streven. Een beter doel zou zijn ‘alleen tevreden’.</w:t>
      </w:r>
      <w:r w:rsidR="001C0F1B">
        <w:rPr>
          <w:rFonts w:ascii="Verdana" w:eastAsia="Calibri" w:hAnsi="Verdana" w:cs="Times New Roman"/>
          <w:sz w:val="20"/>
          <w:szCs w:val="20"/>
        </w:rPr>
        <w:t xml:space="preserve"> </w:t>
      </w:r>
      <w:r w:rsidR="00E33FF6">
        <w:rPr>
          <w:rFonts w:ascii="Verdana" w:eastAsia="Calibri" w:hAnsi="Verdana" w:cs="Times New Roman"/>
          <w:sz w:val="20"/>
          <w:szCs w:val="20"/>
        </w:rPr>
        <w:t xml:space="preserve">Dit dekt niet </w:t>
      </w:r>
      <w:r w:rsidR="00266C12">
        <w:rPr>
          <w:rFonts w:ascii="Verdana" w:eastAsia="Calibri" w:hAnsi="Verdana" w:cs="Times New Roman"/>
          <w:sz w:val="20"/>
          <w:szCs w:val="20"/>
        </w:rPr>
        <w:t xml:space="preserve">het doel </w:t>
      </w:r>
      <w:r w:rsidR="00E33FF6">
        <w:rPr>
          <w:rFonts w:ascii="Verdana" w:eastAsia="Calibri" w:hAnsi="Verdana" w:cs="Times New Roman"/>
          <w:sz w:val="20"/>
          <w:szCs w:val="20"/>
        </w:rPr>
        <w:t xml:space="preserve">van het onderzoek en </w:t>
      </w:r>
      <w:r w:rsidR="00266C12">
        <w:rPr>
          <w:rFonts w:ascii="Verdana" w:eastAsia="Calibri" w:hAnsi="Verdana" w:cs="Times New Roman"/>
          <w:sz w:val="20"/>
          <w:szCs w:val="20"/>
        </w:rPr>
        <w:t xml:space="preserve">daarom </w:t>
      </w:r>
      <w:r w:rsidR="00E33FF6">
        <w:rPr>
          <w:rFonts w:ascii="Verdana" w:eastAsia="Calibri" w:hAnsi="Verdana" w:cs="Times New Roman"/>
          <w:sz w:val="20"/>
          <w:szCs w:val="20"/>
        </w:rPr>
        <w:t>dient deze theorie niet als centra</w:t>
      </w:r>
      <w:r w:rsidR="00266C12">
        <w:rPr>
          <w:rFonts w:ascii="Verdana" w:eastAsia="Calibri" w:hAnsi="Verdana" w:cs="Times New Roman"/>
          <w:sz w:val="20"/>
          <w:szCs w:val="20"/>
        </w:rPr>
        <w:t xml:space="preserve">le </w:t>
      </w:r>
      <w:r w:rsidR="00E33FF6">
        <w:rPr>
          <w:rFonts w:ascii="Verdana" w:eastAsia="Calibri" w:hAnsi="Verdana" w:cs="Times New Roman"/>
          <w:sz w:val="20"/>
          <w:szCs w:val="20"/>
        </w:rPr>
        <w:t xml:space="preserve">theorie. </w:t>
      </w:r>
    </w:p>
    <w:p w14:paraId="2AD9389D" w14:textId="70795655" w:rsidR="00E33FF6" w:rsidRDefault="00F03CF4" w:rsidP="00F03CF4">
      <w:pPr>
        <w:spacing w:line="360" w:lineRule="auto"/>
        <w:rPr>
          <w:rFonts w:ascii="Verdana" w:eastAsia="Calibri" w:hAnsi="Verdana" w:cs="Times New Roman"/>
          <w:sz w:val="20"/>
          <w:szCs w:val="20"/>
        </w:rPr>
      </w:pPr>
      <w:r w:rsidRPr="00F03CF4">
        <w:rPr>
          <w:rFonts w:ascii="Verdana" w:eastAsia="Calibri" w:hAnsi="Verdana" w:cs="Times New Roman"/>
          <w:sz w:val="20"/>
          <w:szCs w:val="20"/>
        </w:rPr>
        <w:lastRenderedPageBreak/>
        <w:t>Jones &amp; Sasser (199</w:t>
      </w:r>
      <w:r w:rsidR="00E067C2">
        <w:rPr>
          <w:rFonts w:ascii="Verdana" w:eastAsia="Calibri" w:hAnsi="Verdana" w:cs="Times New Roman"/>
          <w:sz w:val="20"/>
          <w:szCs w:val="20"/>
        </w:rPr>
        <w:t>5</w:t>
      </w:r>
      <w:r w:rsidRPr="00F03CF4">
        <w:rPr>
          <w:rFonts w:ascii="Verdana" w:eastAsia="Calibri" w:hAnsi="Verdana" w:cs="Times New Roman"/>
          <w:sz w:val="20"/>
          <w:szCs w:val="20"/>
        </w:rPr>
        <w:t xml:space="preserve">) kijken net als Dick &amp; Basu (1994) naar de houding en het gedrag, maar leggen ook uit waarom tevredenheid niet automatisch leidt tot loyaliteit en loyaliteit niet altijd het gevolg van tevredenheid is. </w:t>
      </w:r>
      <w:r w:rsidR="00ED406D">
        <w:rPr>
          <w:rFonts w:ascii="Verdana" w:eastAsia="Calibri" w:hAnsi="Verdana" w:cs="Times New Roman"/>
          <w:sz w:val="20"/>
          <w:szCs w:val="20"/>
        </w:rPr>
        <w:t xml:space="preserve">Daarnaast is een driestappenplan bedacht om de tevredenheid van de consumenten te verhogen. </w:t>
      </w:r>
      <w:r w:rsidRPr="00F03CF4">
        <w:rPr>
          <w:rFonts w:ascii="Verdana" w:eastAsia="Calibri" w:hAnsi="Verdana" w:cs="Times New Roman"/>
          <w:sz w:val="20"/>
          <w:szCs w:val="20"/>
        </w:rPr>
        <w:t xml:space="preserve">De probleemstelling van het onderzoek luidt: </w:t>
      </w:r>
      <w:r w:rsidRPr="00F03CF4">
        <w:rPr>
          <w:rFonts w:ascii="Verdana" w:eastAsia="Calibri" w:hAnsi="Verdana" w:cs="Times New Roman"/>
          <w:i/>
          <w:sz w:val="20"/>
          <w:szCs w:val="20"/>
        </w:rPr>
        <w:t xml:space="preserve">Hoe kan de communicatie van </w:t>
      </w:r>
      <w:r w:rsidR="005220A4">
        <w:rPr>
          <w:rFonts w:ascii="Verdana" w:eastAsia="Calibri" w:hAnsi="Verdana" w:cs="Times New Roman"/>
          <w:i/>
          <w:sz w:val="20"/>
          <w:szCs w:val="20"/>
        </w:rPr>
        <w:t>Leidse Schouwburg – Stadsgehoorzaal</w:t>
      </w:r>
      <w:r w:rsidRPr="00F03CF4">
        <w:rPr>
          <w:rFonts w:ascii="Verdana" w:eastAsia="Calibri" w:hAnsi="Verdana" w:cs="Times New Roman"/>
          <w:i/>
          <w:sz w:val="20"/>
          <w:szCs w:val="20"/>
        </w:rPr>
        <w:t xml:space="preserve"> bijdragen aan de loyaliteit van de doelgroep? </w:t>
      </w:r>
      <w:r w:rsidRPr="00F03CF4">
        <w:rPr>
          <w:rFonts w:ascii="Verdana" w:eastAsia="Calibri" w:hAnsi="Verdana" w:cs="Times New Roman"/>
          <w:sz w:val="20"/>
          <w:szCs w:val="20"/>
        </w:rPr>
        <w:t xml:space="preserve">Door te kijken naar </w:t>
      </w:r>
      <w:r w:rsidR="00E33FF6">
        <w:rPr>
          <w:rFonts w:ascii="Verdana" w:eastAsia="Calibri" w:hAnsi="Verdana" w:cs="Times New Roman"/>
          <w:sz w:val="20"/>
          <w:szCs w:val="20"/>
        </w:rPr>
        <w:t>welk onderdeel</w:t>
      </w:r>
      <w:r w:rsidRPr="00F03CF4">
        <w:rPr>
          <w:rFonts w:ascii="Verdana" w:eastAsia="Calibri" w:hAnsi="Verdana" w:cs="Times New Roman"/>
          <w:sz w:val="20"/>
          <w:szCs w:val="20"/>
        </w:rPr>
        <w:t xml:space="preserve">, </w:t>
      </w:r>
      <w:r w:rsidR="00E33FF6">
        <w:rPr>
          <w:rFonts w:ascii="Verdana" w:eastAsia="Calibri" w:hAnsi="Verdana" w:cs="Times New Roman"/>
          <w:sz w:val="20"/>
          <w:szCs w:val="20"/>
        </w:rPr>
        <w:t xml:space="preserve">in dit geval de </w:t>
      </w:r>
      <w:r w:rsidRPr="00F03CF4">
        <w:rPr>
          <w:rFonts w:ascii="Verdana" w:eastAsia="Calibri" w:hAnsi="Verdana" w:cs="Times New Roman"/>
          <w:sz w:val="20"/>
          <w:szCs w:val="20"/>
        </w:rPr>
        <w:t xml:space="preserve">communicatie, van belang </w:t>
      </w:r>
      <w:r w:rsidR="00E33FF6">
        <w:rPr>
          <w:rFonts w:ascii="Verdana" w:eastAsia="Calibri" w:hAnsi="Verdana" w:cs="Times New Roman"/>
          <w:sz w:val="20"/>
          <w:szCs w:val="20"/>
        </w:rPr>
        <w:t xml:space="preserve">is </w:t>
      </w:r>
      <w:r w:rsidRPr="00F03CF4">
        <w:rPr>
          <w:rFonts w:ascii="Verdana" w:eastAsia="Calibri" w:hAnsi="Verdana" w:cs="Times New Roman"/>
          <w:sz w:val="20"/>
          <w:szCs w:val="20"/>
        </w:rPr>
        <w:t xml:space="preserve">voor het soort consument, </w:t>
      </w:r>
      <w:r w:rsidR="00E33FF6">
        <w:rPr>
          <w:rFonts w:ascii="Verdana" w:eastAsia="Calibri" w:hAnsi="Verdana" w:cs="Times New Roman"/>
          <w:sz w:val="20"/>
          <w:szCs w:val="20"/>
        </w:rPr>
        <w:t xml:space="preserve">kan de organisatie invloed uitoefenen op de loyaliteit. </w:t>
      </w:r>
      <w:r w:rsidR="00ED406D">
        <w:rPr>
          <w:rFonts w:ascii="Verdana" w:eastAsia="Calibri" w:hAnsi="Verdana" w:cs="Times New Roman"/>
          <w:sz w:val="20"/>
          <w:szCs w:val="20"/>
        </w:rPr>
        <w:t xml:space="preserve">Het driestappenplan kan bijdragen wanneer bekend is in welke fase de consument zich bevindt </w:t>
      </w:r>
      <w:r w:rsidR="00266C12">
        <w:rPr>
          <w:rFonts w:ascii="Verdana" w:eastAsia="Calibri" w:hAnsi="Verdana" w:cs="Times New Roman"/>
          <w:sz w:val="20"/>
          <w:szCs w:val="20"/>
        </w:rPr>
        <w:t xml:space="preserve">om zo aan te duiden </w:t>
      </w:r>
      <w:r w:rsidR="00ED406D">
        <w:rPr>
          <w:rFonts w:ascii="Verdana" w:eastAsia="Calibri" w:hAnsi="Verdana" w:cs="Times New Roman"/>
          <w:sz w:val="20"/>
          <w:szCs w:val="20"/>
        </w:rPr>
        <w:t>welke stap(pen) de organisatie moet ondernemen.</w:t>
      </w:r>
    </w:p>
    <w:p w14:paraId="7520D363" w14:textId="77777777" w:rsidR="00380332" w:rsidRDefault="00C1185E" w:rsidP="00A46284">
      <w:r>
        <w:rPr>
          <w:noProof/>
          <w:lang w:eastAsia="nl-NL"/>
        </w:rPr>
        <w:drawing>
          <wp:inline distT="0" distB="0" distL="0" distR="0" wp14:anchorId="06E0C62D" wp14:editId="6C446500">
            <wp:extent cx="4021200" cy="3524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1200" cy="3524400"/>
                    </a:xfrm>
                    <a:prstGeom prst="rect">
                      <a:avLst/>
                    </a:prstGeom>
                  </pic:spPr>
                </pic:pic>
              </a:graphicData>
            </a:graphic>
          </wp:inline>
        </w:drawing>
      </w:r>
    </w:p>
    <w:p w14:paraId="171DB05B" w14:textId="0FA52DD0" w:rsidR="00380332" w:rsidRPr="007D7451" w:rsidRDefault="00EE12C8" w:rsidP="00A46284">
      <w:pPr>
        <w:rPr>
          <w:rFonts w:ascii="Verdana" w:hAnsi="Verdana"/>
          <w:sz w:val="16"/>
          <w:lang w:val="en-US"/>
        </w:rPr>
      </w:pPr>
      <w:r w:rsidRPr="007D7451">
        <w:rPr>
          <w:rFonts w:ascii="Verdana" w:hAnsi="Verdana"/>
          <w:sz w:val="16"/>
          <w:lang w:val="en-US"/>
        </w:rPr>
        <w:t>Figuur</w:t>
      </w:r>
      <w:r w:rsidR="00380332" w:rsidRPr="007D7451">
        <w:rPr>
          <w:rFonts w:ascii="Verdana" w:hAnsi="Verdana"/>
          <w:sz w:val="16"/>
          <w:lang w:val="en-US"/>
        </w:rPr>
        <w:t xml:space="preserve"> 2: The Apostle Model (</w:t>
      </w:r>
      <w:r w:rsidR="002208BF" w:rsidRPr="007D7451">
        <w:rPr>
          <w:rFonts w:ascii="Verdana" w:hAnsi="Verdana"/>
          <w:sz w:val="16"/>
          <w:lang w:val="en-US"/>
        </w:rPr>
        <w:t xml:space="preserve">Jones &amp; Sasser, </w:t>
      </w:r>
      <w:r w:rsidR="00380332" w:rsidRPr="007D7451">
        <w:rPr>
          <w:rFonts w:ascii="Verdana" w:hAnsi="Verdana"/>
          <w:sz w:val="16"/>
          <w:lang w:val="en-US"/>
        </w:rPr>
        <w:t>1995)</w:t>
      </w:r>
    </w:p>
    <w:p w14:paraId="32694BA3" w14:textId="4FD01F0B" w:rsidR="00F03CF4" w:rsidRPr="00F03CF4" w:rsidRDefault="00D32E70" w:rsidP="00F03CF4">
      <w:pPr>
        <w:keepNext/>
        <w:keepLines/>
        <w:spacing w:before="240" w:after="0"/>
        <w:outlineLvl w:val="0"/>
        <w:rPr>
          <w:rFonts w:ascii="Calibri Light" w:eastAsia="Times New Roman" w:hAnsi="Calibri Light" w:cs="Times New Roman"/>
          <w:sz w:val="28"/>
          <w:szCs w:val="32"/>
        </w:rPr>
      </w:pPr>
      <w:r>
        <w:rPr>
          <w:rFonts w:ascii="Calibri Light" w:eastAsia="Times New Roman" w:hAnsi="Calibri Light" w:cs="Times New Roman"/>
          <w:color w:val="2F5496"/>
          <w:sz w:val="28"/>
          <w:szCs w:val="32"/>
        </w:rPr>
        <w:t>4.3</w:t>
      </w:r>
      <w:r w:rsidR="00F03CF4" w:rsidRPr="00F03CF4">
        <w:rPr>
          <w:rFonts w:ascii="Calibri Light" w:eastAsia="Times New Roman" w:hAnsi="Calibri Light" w:cs="Times New Roman"/>
          <w:color w:val="2F5496"/>
          <w:sz w:val="28"/>
          <w:szCs w:val="32"/>
        </w:rPr>
        <w:t xml:space="preserve"> Relevante aspecten theorie en conceptueel model </w:t>
      </w:r>
    </w:p>
    <w:p w14:paraId="0C8781DD" w14:textId="18609677" w:rsidR="00F03CF4" w:rsidRPr="00ED406D" w:rsidRDefault="00F03CF4" w:rsidP="00ED406D">
      <w:pPr>
        <w:spacing w:line="360" w:lineRule="auto"/>
        <w:rPr>
          <w:rFonts w:ascii="Verdana" w:eastAsia="Calibri" w:hAnsi="Verdana" w:cs="Times New Roman"/>
          <w:sz w:val="20"/>
          <w:szCs w:val="20"/>
        </w:rPr>
      </w:pPr>
      <w:r w:rsidRPr="00ED406D">
        <w:rPr>
          <w:rFonts w:ascii="Verdana" w:eastAsia="Calibri" w:hAnsi="Verdana" w:cs="Times New Roman"/>
          <w:sz w:val="20"/>
          <w:szCs w:val="20"/>
        </w:rPr>
        <w:t>Deze paragraaf licht toe welke onderdelen van de theorie van Jones &amp; Sasser (199</w:t>
      </w:r>
      <w:r w:rsidR="00E067C2" w:rsidRPr="00ED406D">
        <w:rPr>
          <w:rFonts w:ascii="Verdana" w:eastAsia="Calibri" w:hAnsi="Verdana" w:cs="Times New Roman"/>
          <w:sz w:val="20"/>
          <w:szCs w:val="20"/>
        </w:rPr>
        <w:t>5</w:t>
      </w:r>
      <w:r w:rsidRPr="00ED406D">
        <w:rPr>
          <w:rFonts w:ascii="Verdana" w:eastAsia="Calibri" w:hAnsi="Verdana" w:cs="Times New Roman"/>
          <w:sz w:val="20"/>
          <w:szCs w:val="20"/>
        </w:rPr>
        <w:t xml:space="preserve">) relevant zijn voor dit onderzoek. </w:t>
      </w:r>
    </w:p>
    <w:p w14:paraId="653FF9FD" w14:textId="599A25E2" w:rsidR="00F03CF4" w:rsidRPr="00ED406D" w:rsidRDefault="00F03CF4" w:rsidP="00ED406D">
      <w:pPr>
        <w:spacing w:line="360" w:lineRule="auto"/>
        <w:rPr>
          <w:rFonts w:ascii="Verdana" w:eastAsia="Calibri" w:hAnsi="Verdana" w:cs="Times New Roman"/>
          <w:sz w:val="20"/>
          <w:szCs w:val="20"/>
        </w:rPr>
      </w:pPr>
      <w:r w:rsidRPr="00ED406D">
        <w:rPr>
          <w:rFonts w:ascii="Verdana" w:eastAsia="Calibri" w:hAnsi="Verdana" w:cs="Times New Roman"/>
          <w:sz w:val="20"/>
          <w:szCs w:val="20"/>
        </w:rPr>
        <w:t xml:space="preserve">De kenmerken die bij elke categorie horen, vormen het profiel van dat type consument. Door middel van dat profiel is duidelijk wat van belang is en wat niet en kan de organisatie nagaan of hier mogelijkheden voor haar zijn. De deelvragen richten zich op het profiel van de doelgroep, welke </w:t>
      </w:r>
      <w:r w:rsidR="001E5164">
        <w:rPr>
          <w:rFonts w:ascii="Verdana" w:eastAsia="Calibri" w:hAnsi="Verdana" w:cs="Times New Roman"/>
          <w:sz w:val="20"/>
          <w:szCs w:val="20"/>
        </w:rPr>
        <w:t>factoren v</w:t>
      </w:r>
      <w:r w:rsidRPr="00ED406D">
        <w:rPr>
          <w:rFonts w:ascii="Verdana" w:eastAsia="Calibri" w:hAnsi="Verdana" w:cs="Times New Roman"/>
          <w:sz w:val="20"/>
          <w:szCs w:val="20"/>
        </w:rPr>
        <w:t xml:space="preserve">oor haar van belang zijn en over welke </w:t>
      </w:r>
      <w:r w:rsidR="001E5164">
        <w:rPr>
          <w:rFonts w:ascii="Verdana" w:eastAsia="Calibri" w:hAnsi="Verdana" w:cs="Times New Roman"/>
          <w:sz w:val="20"/>
          <w:szCs w:val="20"/>
        </w:rPr>
        <w:t>factoren</w:t>
      </w:r>
      <w:r w:rsidRPr="00ED406D">
        <w:rPr>
          <w:rFonts w:ascii="Verdana" w:eastAsia="Calibri" w:hAnsi="Verdana" w:cs="Times New Roman"/>
          <w:sz w:val="20"/>
          <w:szCs w:val="20"/>
        </w:rPr>
        <w:t xml:space="preserve"> de organisatie al beschikt. Middels </w:t>
      </w:r>
      <w:r w:rsidR="003E65F5">
        <w:rPr>
          <w:rFonts w:ascii="Verdana" w:eastAsia="Calibri" w:hAnsi="Verdana" w:cs="Times New Roman"/>
          <w:sz w:val="20"/>
          <w:szCs w:val="20"/>
        </w:rPr>
        <w:t xml:space="preserve">fieldresearch </w:t>
      </w:r>
      <w:r w:rsidRPr="00ED406D">
        <w:rPr>
          <w:rFonts w:ascii="Verdana" w:eastAsia="Calibri" w:hAnsi="Verdana" w:cs="Times New Roman"/>
          <w:sz w:val="20"/>
          <w:szCs w:val="20"/>
        </w:rPr>
        <w:lastRenderedPageBreak/>
        <w:t xml:space="preserve">ontstaat het profiel van de doelgroep. Welke factoren van belang zijn </w:t>
      </w:r>
      <w:r w:rsidR="001E5164">
        <w:rPr>
          <w:rFonts w:ascii="Verdana" w:eastAsia="Calibri" w:hAnsi="Verdana" w:cs="Times New Roman"/>
          <w:sz w:val="20"/>
          <w:szCs w:val="20"/>
        </w:rPr>
        <w:t xml:space="preserve">voor haar </w:t>
      </w:r>
      <w:r w:rsidRPr="00ED406D">
        <w:rPr>
          <w:rFonts w:ascii="Verdana" w:eastAsia="Calibri" w:hAnsi="Verdana" w:cs="Times New Roman"/>
          <w:sz w:val="20"/>
          <w:szCs w:val="20"/>
        </w:rPr>
        <w:t>en over welke</w:t>
      </w:r>
      <w:r w:rsidR="001E5164">
        <w:rPr>
          <w:rFonts w:ascii="Verdana" w:eastAsia="Calibri" w:hAnsi="Verdana" w:cs="Times New Roman"/>
          <w:sz w:val="20"/>
          <w:szCs w:val="20"/>
        </w:rPr>
        <w:t xml:space="preserve"> de LS – SGZ al</w:t>
      </w:r>
      <w:r w:rsidRPr="00ED406D">
        <w:rPr>
          <w:rFonts w:ascii="Verdana" w:eastAsia="Calibri" w:hAnsi="Verdana" w:cs="Times New Roman"/>
          <w:sz w:val="20"/>
          <w:szCs w:val="20"/>
        </w:rPr>
        <w:t xml:space="preserve"> beschikt, komen </w:t>
      </w:r>
      <w:r w:rsidR="001E5164">
        <w:rPr>
          <w:rFonts w:ascii="Verdana" w:eastAsia="Calibri" w:hAnsi="Verdana" w:cs="Times New Roman"/>
          <w:sz w:val="20"/>
          <w:szCs w:val="20"/>
        </w:rPr>
        <w:t xml:space="preserve">ook </w:t>
      </w:r>
      <w:r w:rsidRPr="00ED406D">
        <w:rPr>
          <w:rFonts w:ascii="Verdana" w:eastAsia="Calibri" w:hAnsi="Verdana" w:cs="Times New Roman"/>
          <w:sz w:val="20"/>
          <w:szCs w:val="20"/>
        </w:rPr>
        <w:t xml:space="preserve">naar voren door middel van fieldresearch in de vorm van kwalitatief onderzoek. </w:t>
      </w:r>
    </w:p>
    <w:p w14:paraId="62663E84" w14:textId="0834A1D1" w:rsidR="00F03CF4" w:rsidRPr="00D324DA" w:rsidRDefault="00F03CF4" w:rsidP="00D324DA">
      <w:pPr>
        <w:keepNext/>
        <w:keepLines/>
        <w:spacing w:before="240" w:after="0" w:line="360" w:lineRule="auto"/>
        <w:outlineLvl w:val="0"/>
        <w:rPr>
          <w:rFonts w:ascii="Calibri Light" w:eastAsia="Times New Roman" w:hAnsi="Calibri Light" w:cs="Times New Roman"/>
          <w:color w:val="2F5496"/>
          <w:sz w:val="28"/>
          <w:szCs w:val="32"/>
        </w:rPr>
      </w:pPr>
      <w:r w:rsidRPr="00D324DA">
        <w:rPr>
          <w:rFonts w:ascii="Calibri Light" w:eastAsia="Times New Roman" w:hAnsi="Calibri Light" w:cs="Times New Roman"/>
          <w:color w:val="2F5496"/>
          <w:sz w:val="28"/>
          <w:szCs w:val="32"/>
        </w:rPr>
        <w:t>4.</w:t>
      </w:r>
      <w:r w:rsidR="00D32E70">
        <w:rPr>
          <w:rFonts w:ascii="Calibri Light" w:eastAsia="Times New Roman" w:hAnsi="Calibri Light" w:cs="Times New Roman"/>
          <w:color w:val="2F5496"/>
          <w:sz w:val="28"/>
          <w:szCs w:val="32"/>
        </w:rPr>
        <w:t>4</w:t>
      </w:r>
      <w:r w:rsidRPr="00D324DA">
        <w:rPr>
          <w:rFonts w:ascii="Calibri Light" w:eastAsia="Times New Roman" w:hAnsi="Calibri Light" w:cs="Times New Roman"/>
          <w:color w:val="2F5496"/>
          <w:sz w:val="28"/>
          <w:szCs w:val="32"/>
        </w:rPr>
        <w:t xml:space="preserve"> Kritische review</w:t>
      </w:r>
    </w:p>
    <w:p w14:paraId="1638C002" w14:textId="015AF453" w:rsidR="00D324DA" w:rsidRDefault="00D324DA" w:rsidP="00D324DA">
      <w:pPr>
        <w:spacing w:line="360" w:lineRule="auto"/>
        <w:rPr>
          <w:rFonts w:ascii="Verdana" w:hAnsi="Verdana"/>
          <w:sz w:val="20"/>
        </w:rPr>
      </w:pPr>
      <w:r>
        <w:rPr>
          <w:rFonts w:ascii="Verdana" w:hAnsi="Verdana"/>
          <w:sz w:val="20"/>
        </w:rPr>
        <w:t xml:space="preserve">Er is weinig kritiek te vinden op de theorie van Jones &amp; Sasser. Echter, er zijn wel onderzoekers die het </w:t>
      </w:r>
      <w:r w:rsidRPr="001E5164">
        <w:rPr>
          <w:rFonts w:ascii="Verdana" w:hAnsi="Verdana"/>
          <w:i/>
          <w:sz w:val="20"/>
        </w:rPr>
        <w:t>Apostle Model</w:t>
      </w:r>
      <w:r>
        <w:rPr>
          <w:rFonts w:ascii="Verdana" w:hAnsi="Verdana"/>
          <w:sz w:val="20"/>
        </w:rPr>
        <w:t xml:space="preserve"> als inspiratie gebruikten voor hun eigen theorie. Een voorbeeld hiervan is de theorie van Rowley (2005). De theorie onderscheidt vier soorten categorieën: gevangenen, gemakszoekers, tevreden klanten en loyale klanten. Rowley (2005) geeft aan dat elke categorie anders omgaat met</w:t>
      </w:r>
      <w:r w:rsidRPr="00E213D1">
        <w:rPr>
          <w:rFonts w:ascii="Verdana" w:hAnsi="Verdana"/>
          <w:i/>
          <w:sz w:val="20"/>
        </w:rPr>
        <w:t xml:space="preserve"> triggers</w:t>
      </w:r>
      <w:r>
        <w:rPr>
          <w:rFonts w:ascii="Verdana" w:hAnsi="Verdana"/>
          <w:sz w:val="20"/>
        </w:rPr>
        <w:t xml:space="preserve"> die voor een mogelijke overstap naar een andere categorie zorgen. De categorie gevangenen komt </w:t>
      </w:r>
      <w:r w:rsidR="001E5164">
        <w:rPr>
          <w:rFonts w:ascii="Verdana" w:hAnsi="Verdana"/>
          <w:sz w:val="20"/>
        </w:rPr>
        <w:t>voor een groot deel</w:t>
      </w:r>
      <w:r>
        <w:rPr>
          <w:rFonts w:ascii="Verdana" w:hAnsi="Verdana"/>
          <w:sz w:val="20"/>
        </w:rPr>
        <w:t xml:space="preserve"> overeen met de gijzelaars en terroristen in de theorie van Jones &amp; Sasser (1995). De theorie hanteert geen vormen van tevredenheid, in tegenstelling tot </w:t>
      </w:r>
      <w:r w:rsidR="001E5164">
        <w:rPr>
          <w:rFonts w:ascii="Verdana" w:hAnsi="Verdana"/>
          <w:sz w:val="20"/>
        </w:rPr>
        <w:t xml:space="preserve">het </w:t>
      </w:r>
      <w:r w:rsidR="001E5164" w:rsidRPr="001E5164">
        <w:rPr>
          <w:rFonts w:ascii="Verdana" w:hAnsi="Verdana"/>
          <w:i/>
          <w:sz w:val="20"/>
        </w:rPr>
        <w:t>Apostle Model</w:t>
      </w:r>
      <w:r>
        <w:rPr>
          <w:rFonts w:ascii="Verdana" w:hAnsi="Verdana"/>
          <w:sz w:val="20"/>
        </w:rPr>
        <w:t xml:space="preserve"> (1995), maar neemt wel de betrokkenheid mee. </w:t>
      </w:r>
    </w:p>
    <w:p w14:paraId="1A2AC06E" w14:textId="77777777" w:rsidR="00D324DA" w:rsidRDefault="00D324DA" w:rsidP="00D324DA">
      <w:pPr>
        <w:spacing w:line="360" w:lineRule="auto"/>
        <w:rPr>
          <w:rFonts w:ascii="Verdana" w:hAnsi="Verdana"/>
          <w:sz w:val="20"/>
        </w:rPr>
      </w:pPr>
      <w:r>
        <w:rPr>
          <w:rFonts w:ascii="Verdana" w:hAnsi="Verdana"/>
          <w:sz w:val="20"/>
        </w:rPr>
        <w:t xml:space="preserve">Een ander voorbeeld is de theorie van Curasi &amp; Kennedy (2002). Zij onderscheiden vijf levels op het gebied van loyaliteit: gevangenen, vrijstaande loyalisten, gekochte loyalisten, tevreden loyalisten en apostelen. De gevangen en vrijstaande loyalisten zijn consumenten met een lage tevredenheid en hoge loyaliteit. Dit komt doordat er geen andere aanbieders zijn. De gijzelaars van Jones &amp; Sasser (1995) komen met deze twee categorieën overeen. De tevreden klanten komen overeen met de trouwe klanten van Jones &amp; Sasser (1995) en de apostelen ook. Volgens Curasi &amp; Kennedy (2002) hebben tevreden klanten geen reden om over te stappen en hebben zij een gemiddelde tot hoge mate van betrokkenheid bij de organisatie. Apostelen hebben de hoogste mate van betrokkenheid. Deze theorie neemt zowel de tevredenheid als betrokkenheid mee. </w:t>
      </w:r>
    </w:p>
    <w:p w14:paraId="07794578" w14:textId="6BF692E2" w:rsidR="00F03CF4" w:rsidRPr="00F03CF4" w:rsidRDefault="00D32E70" w:rsidP="00F03CF4">
      <w:pPr>
        <w:keepNext/>
        <w:keepLines/>
        <w:spacing w:before="240" w:after="0"/>
        <w:outlineLvl w:val="0"/>
        <w:rPr>
          <w:rFonts w:ascii="Calibri Light" w:eastAsia="Times New Roman" w:hAnsi="Calibri Light" w:cs="Times New Roman"/>
          <w:color w:val="2F5496"/>
          <w:sz w:val="28"/>
          <w:szCs w:val="32"/>
        </w:rPr>
      </w:pPr>
      <w:r>
        <w:rPr>
          <w:rFonts w:ascii="Calibri Light" w:eastAsia="Times New Roman" w:hAnsi="Calibri Light" w:cs="Times New Roman"/>
          <w:color w:val="2F5496"/>
          <w:sz w:val="28"/>
          <w:szCs w:val="32"/>
        </w:rPr>
        <w:t>4.5</w:t>
      </w:r>
      <w:r w:rsidR="00F03CF4" w:rsidRPr="00377E84">
        <w:rPr>
          <w:rFonts w:ascii="Calibri Light" w:eastAsia="Times New Roman" w:hAnsi="Calibri Light" w:cs="Times New Roman"/>
          <w:color w:val="2F5496"/>
          <w:sz w:val="28"/>
          <w:szCs w:val="32"/>
        </w:rPr>
        <w:t xml:space="preserve"> </w:t>
      </w:r>
      <w:r w:rsidR="00B32E71">
        <w:rPr>
          <w:rFonts w:ascii="Calibri Light" w:eastAsia="Times New Roman" w:hAnsi="Calibri Light" w:cs="Times New Roman"/>
          <w:color w:val="2F5496"/>
          <w:sz w:val="28"/>
          <w:szCs w:val="32"/>
        </w:rPr>
        <w:t>Hypotheses</w:t>
      </w:r>
      <w:r w:rsidR="00F03CF4" w:rsidRPr="00F03CF4">
        <w:rPr>
          <w:rFonts w:ascii="Calibri Light" w:eastAsia="Times New Roman" w:hAnsi="Calibri Light" w:cs="Times New Roman"/>
          <w:color w:val="2F5496"/>
          <w:sz w:val="28"/>
          <w:szCs w:val="32"/>
        </w:rPr>
        <w:t xml:space="preserve"> </w:t>
      </w:r>
    </w:p>
    <w:p w14:paraId="526AB534" w14:textId="77777777" w:rsidR="00F03CF4" w:rsidRPr="00F03CF4" w:rsidRDefault="00F03CF4" w:rsidP="00F03CF4">
      <w:pPr>
        <w:spacing w:line="360" w:lineRule="auto"/>
        <w:rPr>
          <w:rFonts w:ascii="Verdana" w:eastAsia="Calibri" w:hAnsi="Verdana" w:cs="Times New Roman"/>
          <w:sz w:val="20"/>
        </w:rPr>
      </w:pPr>
      <w:r w:rsidRPr="00F03CF4">
        <w:rPr>
          <w:rFonts w:ascii="Verdana" w:eastAsia="Calibri" w:hAnsi="Verdana" w:cs="Times New Roman"/>
          <w:sz w:val="20"/>
        </w:rPr>
        <w:t xml:space="preserve">Op basis van de centrale theorie zijn drie hypotheses geformuleerd. Deze zijn gebaseerd op het creëren van loyaliteit. </w:t>
      </w:r>
    </w:p>
    <w:p w14:paraId="4225D2C0" w14:textId="48930635" w:rsidR="00542DC9" w:rsidRPr="00542DC9" w:rsidRDefault="00542DC9" w:rsidP="00542DC9">
      <w:pPr>
        <w:spacing w:after="160" w:line="360" w:lineRule="auto"/>
        <w:rPr>
          <w:rFonts w:ascii="Verdana" w:eastAsia="Calibri" w:hAnsi="Verdana" w:cs="Calibri"/>
          <w:sz w:val="20"/>
          <w:szCs w:val="20"/>
        </w:rPr>
      </w:pPr>
      <w:bookmarkStart w:id="13" w:name="_Hlk502796009"/>
      <w:bookmarkStart w:id="14" w:name="_Hlk503016880"/>
      <w:r w:rsidRPr="00542DC9">
        <w:rPr>
          <w:rFonts w:ascii="Verdana" w:eastAsia="Calibri" w:hAnsi="Verdana" w:cs="Calibri"/>
          <w:b/>
          <w:sz w:val="20"/>
          <w:szCs w:val="20"/>
        </w:rPr>
        <w:t xml:space="preserve">Hypothese 1: </w:t>
      </w:r>
      <w:bookmarkStart w:id="15" w:name="_Hlk503016960"/>
      <w:r w:rsidRPr="00542DC9">
        <w:rPr>
          <w:rFonts w:ascii="Verdana" w:eastAsia="Calibri" w:hAnsi="Verdana" w:cs="Calibri"/>
          <w:sz w:val="20"/>
          <w:szCs w:val="20"/>
        </w:rPr>
        <w:t>Als de consument aangeeft dat het aanbod hem aanspreekt, dan leidt dit tot een herhaalaankoop waardoor</w:t>
      </w:r>
      <w:r w:rsidR="007234A3">
        <w:rPr>
          <w:rFonts w:ascii="Verdana" w:eastAsia="Calibri" w:hAnsi="Verdana" w:cs="Calibri"/>
          <w:sz w:val="20"/>
          <w:szCs w:val="20"/>
        </w:rPr>
        <w:t xml:space="preserve"> de organisatie</w:t>
      </w:r>
      <w:r w:rsidRPr="00542DC9">
        <w:rPr>
          <w:rFonts w:ascii="Verdana" w:eastAsia="Calibri" w:hAnsi="Verdana" w:cs="Calibri"/>
          <w:sz w:val="20"/>
          <w:szCs w:val="20"/>
        </w:rPr>
        <w:t xml:space="preserve"> toekomstige resultaten </w:t>
      </w:r>
      <w:r w:rsidR="007234A3">
        <w:rPr>
          <w:rFonts w:ascii="Verdana" w:eastAsia="Calibri" w:hAnsi="Verdana" w:cs="Calibri"/>
          <w:sz w:val="20"/>
          <w:szCs w:val="20"/>
        </w:rPr>
        <w:t>kan voorspellen.</w:t>
      </w:r>
      <w:bookmarkEnd w:id="15"/>
    </w:p>
    <w:bookmarkEnd w:id="13"/>
    <w:p w14:paraId="4012DC8D" w14:textId="2074A2CB" w:rsidR="00542DC9" w:rsidRPr="00542DC9" w:rsidRDefault="00542DC9" w:rsidP="00542DC9">
      <w:pPr>
        <w:spacing w:after="160" w:line="360" w:lineRule="auto"/>
        <w:rPr>
          <w:rFonts w:ascii="Verdana" w:eastAsia="Calibri" w:hAnsi="Verdana" w:cs="Calibri"/>
          <w:sz w:val="20"/>
          <w:szCs w:val="20"/>
        </w:rPr>
      </w:pPr>
      <w:r w:rsidRPr="00542DC9">
        <w:rPr>
          <w:rFonts w:ascii="Verdana" w:eastAsia="Calibri" w:hAnsi="Verdana" w:cs="Calibri"/>
          <w:sz w:val="20"/>
          <w:szCs w:val="20"/>
        </w:rPr>
        <w:t>De hypothese is gebaseerd op de volgende uitspraak van Jones &amp; Sasser (1995): ‘’</w:t>
      </w:r>
      <w:r w:rsidRPr="00542DC9">
        <w:rPr>
          <w:rFonts w:ascii="Verdana" w:eastAsia="Calibri" w:hAnsi="Verdana" w:cs="Calibri"/>
          <w:i/>
          <w:sz w:val="20"/>
          <w:szCs w:val="20"/>
        </w:rPr>
        <w:t xml:space="preserve">Finally, intent to repurchase actually is a very strong indicator of future behavior. </w:t>
      </w:r>
      <w:r w:rsidRPr="007D7451">
        <w:rPr>
          <w:rFonts w:ascii="Verdana" w:eastAsia="Calibri" w:hAnsi="Verdana" w:cs="Calibri"/>
          <w:i/>
          <w:sz w:val="20"/>
          <w:szCs w:val="20"/>
          <w:lang w:val="en-US"/>
        </w:rPr>
        <w:lastRenderedPageBreak/>
        <w:t>Although this measure will generally overstate the probability of repurchase, the degree of exaggeration usually is fairly consistent, meaning that the future results can be predicted fairly accurately</w:t>
      </w:r>
      <w:r w:rsidRPr="007D7451">
        <w:rPr>
          <w:rFonts w:ascii="Verdana" w:eastAsia="Calibri" w:hAnsi="Verdana" w:cs="Calibri"/>
          <w:sz w:val="20"/>
          <w:szCs w:val="20"/>
          <w:lang w:val="en-US"/>
        </w:rPr>
        <w:t xml:space="preserve">.’’ </w:t>
      </w:r>
      <w:r w:rsidRPr="00542DC9">
        <w:rPr>
          <w:rFonts w:ascii="Verdana" w:eastAsia="Calibri" w:hAnsi="Verdana" w:cs="Calibri"/>
          <w:sz w:val="20"/>
          <w:szCs w:val="20"/>
        </w:rPr>
        <w:t xml:space="preserve">De organisatie kampt met het probleem dat de </w:t>
      </w:r>
      <w:r w:rsidR="000035F0">
        <w:rPr>
          <w:rFonts w:ascii="Verdana" w:eastAsia="Calibri" w:hAnsi="Verdana" w:cs="Calibri"/>
          <w:sz w:val="20"/>
          <w:szCs w:val="20"/>
        </w:rPr>
        <w:t>‘Nieuwe Bezoeker’</w:t>
      </w:r>
      <w:r w:rsidRPr="00542DC9">
        <w:rPr>
          <w:rFonts w:ascii="Verdana" w:eastAsia="Calibri" w:hAnsi="Verdana" w:cs="Calibri"/>
          <w:sz w:val="20"/>
          <w:szCs w:val="20"/>
        </w:rPr>
        <w:t xml:space="preserve"> niet terugkeert. De intentie om een herhaalaankoop te doen, voorspelt het toekomstige gedrag van de consument. Dit leidt tot voorspellingen omtrent toekomstige resultaten voor de organisatie. Door te toetsen of het aanbod de consument aanspreekt, kan de organisatie voorspellen of de resultaten positief of negatief zijn en wat voor invloed dit heeft op andere factoren intern.   </w:t>
      </w:r>
    </w:p>
    <w:p w14:paraId="2EA3EE08" w14:textId="425EA744" w:rsidR="00542DC9" w:rsidRPr="00542DC9" w:rsidRDefault="00542DC9" w:rsidP="00542DC9">
      <w:pPr>
        <w:spacing w:after="160" w:line="360" w:lineRule="auto"/>
        <w:rPr>
          <w:rFonts w:ascii="Verdana" w:eastAsia="Calibri" w:hAnsi="Verdana" w:cs="Calibri Light"/>
          <w:sz w:val="20"/>
          <w:szCs w:val="20"/>
        </w:rPr>
      </w:pPr>
      <w:bookmarkStart w:id="16" w:name="_Hlk502796024"/>
      <w:r w:rsidRPr="00542DC9">
        <w:rPr>
          <w:rFonts w:ascii="Verdana" w:eastAsia="Calibri" w:hAnsi="Verdana" w:cs="Calibri Light"/>
          <w:b/>
          <w:sz w:val="20"/>
          <w:szCs w:val="20"/>
        </w:rPr>
        <w:t>Hypothese 2:</w:t>
      </w:r>
      <w:r w:rsidRPr="00542DC9">
        <w:rPr>
          <w:rFonts w:ascii="Verdana" w:eastAsia="Calibri" w:hAnsi="Verdana" w:cs="Calibri Light"/>
          <w:sz w:val="20"/>
          <w:szCs w:val="20"/>
        </w:rPr>
        <w:t xml:space="preserve"> Als een organisatie processen inzet om de wensen en behoeften van de consumenten beter te begrijpen en hen aandacht te geven wanneer problemen zich voordoen, dan </w:t>
      </w:r>
      <w:r w:rsidR="00945D63">
        <w:rPr>
          <w:rFonts w:ascii="Verdana" w:eastAsia="Calibri" w:hAnsi="Verdana" w:cs="Calibri Light"/>
          <w:sz w:val="20"/>
          <w:szCs w:val="20"/>
        </w:rPr>
        <w:t xml:space="preserve">zullen meer consumenten ‘zeer tevreden’ zijn. </w:t>
      </w:r>
    </w:p>
    <w:bookmarkEnd w:id="16"/>
    <w:p w14:paraId="61EF7675" w14:textId="46754235" w:rsidR="00542DC9" w:rsidRPr="00542DC9" w:rsidRDefault="00542DC9" w:rsidP="00542DC9">
      <w:pPr>
        <w:spacing w:after="160" w:line="360" w:lineRule="auto"/>
        <w:rPr>
          <w:rFonts w:ascii="Verdana" w:eastAsia="Calibri" w:hAnsi="Verdana" w:cs="Calibri Light"/>
          <w:sz w:val="20"/>
          <w:szCs w:val="20"/>
        </w:rPr>
      </w:pPr>
      <w:r w:rsidRPr="007D7451">
        <w:rPr>
          <w:rFonts w:ascii="Verdana" w:eastAsia="Calibri" w:hAnsi="Verdana" w:cs="Calibri Light"/>
          <w:sz w:val="20"/>
          <w:szCs w:val="20"/>
          <w:lang w:val="en-US"/>
        </w:rPr>
        <w:t>De hypothese is gebaseerd op de volgende uitspraak van Jones &amp; Sasser (1995): ’’</w:t>
      </w:r>
      <w:r w:rsidRPr="007D7451">
        <w:rPr>
          <w:rFonts w:ascii="Verdana" w:eastAsia="Calibri" w:hAnsi="Verdana" w:cs="Calibri Light"/>
          <w:i/>
          <w:sz w:val="20"/>
          <w:szCs w:val="20"/>
          <w:lang w:val="en-US"/>
        </w:rPr>
        <w:t>When a company has strong processes in place to understand such customers’ needs better and to shower attention on them if isolated problems strike, most of them can be converted or turned once again into highly satisfied customers</w:t>
      </w:r>
      <w:r w:rsidRPr="007D7451">
        <w:rPr>
          <w:rFonts w:ascii="Verdana" w:eastAsia="Calibri" w:hAnsi="Verdana" w:cs="Calibri Light"/>
          <w:sz w:val="20"/>
          <w:szCs w:val="20"/>
          <w:lang w:val="en-US"/>
        </w:rPr>
        <w:t xml:space="preserve">.’’ </w:t>
      </w:r>
      <w:r w:rsidRPr="00542DC9">
        <w:rPr>
          <w:rFonts w:ascii="Verdana" w:eastAsia="Calibri" w:hAnsi="Verdana" w:cs="Calibri Light"/>
          <w:sz w:val="20"/>
          <w:szCs w:val="20"/>
        </w:rPr>
        <w:t xml:space="preserve">Door inzicht te krijgen </w:t>
      </w:r>
      <w:r w:rsidR="001E5164">
        <w:rPr>
          <w:rFonts w:ascii="Verdana" w:eastAsia="Calibri" w:hAnsi="Verdana" w:cs="Calibri Light"/>
          <w:sz w:val="20"/>
          <w:szCs w:val="20"/>
        </w:rPr>
        <w:t>in welke factoren van belang zijn voor</w:t>
      </w:r>
      <w:r w:rsidRPr="00542DC9">
        <w:rPr>
          <w:rFonts w:ascii="Verdana" w:eastAsia="Calibri" w:hAnsi="Verdana" w:cs="Calibri Light"/>
          <w:sz w:val="20"/>
          <w:szCs w:val="20"/>
        </w:rPr>
        <w:t xml:space="preserve"> de consument, weet de organisatie wat er moet veranderen om ervoor te zorgen dat consumenten die in een negatieve categorie vallen (opnieuw) </w:t>
      </w:r>
      <w:r w:rsidR="00BF75BE">
        <w:rPr>
          <w:rFonts w:ascii="Verdana" w:eastAsia="Calibri" w:hAnsi="Verdana" w:cs="Calibri Light"/>
          <w:sz w:val="20"/>
          <w:szCs w:val="20"/>
        </w:rPr>
        <w:t xml:space="preserve">‘zeer </w:t>
      </w:r>
      <w:r w:rsidRPr="00542DC9">
        <w:rPr>
          <w:rFonts w:ascii="Verdana" w:eastAsia="Calibri" w:hAnsi="Verdana" w:cs="Calibri Light"/>
          <w:sz w:val="20"/>
          <w:szCs w:val="20"/>
        </w:rPr>
        <w:t>tevreden</w:t>
      </w:r>
      <w:r w:rsidR="00BF75BE">
        <w:rPr>
          <w:rFonts w:ascii="Verdana" w:eastAsia="Calibri" w:hAnsi="Verdana" w:cs="Calibri Light"/>
          <w:sz w:val="20"/>
          <w:szCs w:val="20"/>
        </w:rPr>
        <w:t>’</w:t>
      </w:r>
      <w:r w:rsidRPr="00542DC9">
        <w:rPr>
          <w:rFonts w:ascii="Verdana" w:eastAsia="Calibri" w:hAnsi="Verdana" w:cs="Calibri Light"/>
          <w:sz w:val="20"/>
          <w:szCs w:val="20"/>
        </w:rPr>
        <w:t xml:space="preserve"> consumenten </w:t>
      </w:r>
      <w:r w:rsidR="00BF75BE">
        <w:rPr>
          <w:rFonts w:ascii="Verdana" w:eastAsia="Calibri" w:hAnsi="Verdana" w:cs="Calibri Light"/>
          <w:sz w:val="20"/>
          <w:szCs w:val="20"/>
        </w:rPr>
        <w:t>zijn</w:t>
      </w:r>
      <w:r w:rsidRPr="00542DC9">
        <w:rPr>
          <w:rFonts w:ascii="Verdana" w:eastAsia="Calibri" w:hAnsi="Verdana" w:cs="Calibri Light"/>
          <w:i/>
          <w:sz w:val="20"/>
          <w:szCs w:val="20"/>
        </w:rPr>
        <w:t>.</w:t>
      </w:r>
      <w:r w:rsidR="00BF75BE">
        <w:rPr>
          <w:rFonts w:ascii="Verdana" w:eastAsia="Calibri" w:hAnsi="Verdana" w:cs="Calibri Light"/>
          <w:i/>
          <w:sz w:val="20"/>
          <w:szCs w:val="20"/>
        </w:rPr>
        <w:t xml:space="preserve"> </w:t>
      </w:r>
      <w:r w:rsidR="00401F01" w:rsidRPr="009C1C28">
        <w:rPr>
          <w:rFonts w:ascii="Verdana" w:eastAsia="Calibri" w:hAnsi="Verdana" w:cs="Calibri Light"/>
          <w:sz w:val="20"/>
          <w:szCs w:val="20"/>
        </w:rPr>
        <w:t xml:space="preserve">Overloper </w:t>
      </w:r>
      <w:r w:rsidR="00401F01" w:rsidRPr="009C1C28">
        <w:rPr>
          <w:rFonts w:ascii="Verdana" w:eastAsia="Calibri" w:hAnsi="Verdana" w:cs="Calibri Light"/>
          <w:i/>
          <w:sz w:val="20"/>
          <w:szCs w:val="20"/>
        </w:rPr>
        <w:t>(defector)</w:t>
      </w:r>
      <w:r w:rsidRPr="009C1C28">
        <w:rPr>
          <w:rFonts w:ascii="Verdana" w:eastAsia="Calibri" w:hAnsi="Verdana" w:cs="Calibri Light"/>
          <w:i/>
          <w:sz w:val="20"/>
          <w:szCs w:val="20"/>
        </w:rPr>
        <w:t xml:space="preserve">, </w:t>
      </w:r>
      <w:r w:rsidRPr="009C1C28">
        <w:rPr>
          <w:rFonts w:ascii="Verdana" w:eastAsia="Calibri" w:hAnsi="Verdana" w:cs="Calibri Light"/>
          <w:sz w:val="20"/>
          <w:szCs w:val="20"/>
        </w:rPr>
        <w:t xml:space="preserve">terrorist en </w:t>
      </w:r>
      <w:r w:rsidR="00401F01" w:rsidRPr="009C1C28">
        <w:rPr>
          <w:rFonts w:ascii="Verdana" w:eastAsia="Calibri" w:hAnsi="Verdana" w:cs="Calibri Light"/>
          <w:sz w:val="20"/>
          <w:szCs w:val="20"/>
        </w:rPr>
        <w:t>huurling</w:t>
      </w:r>
      <w:r w:rsidR="009C1C28">
        <w:rPr>
          <w:rFonts w:ascii="Verdana" w:eastAsia="Calibri" w:hAnsi="Verdana" w:cs="Calibri Light"/>
          <w:sz w:val="20"/>
          <w:szCs w:val="20"/>
        </w:rPr>
        <w:t xml:space="preserve"> </w:t>
      </w:r>
      <w:r w:rsidR="00401F01" w:rsidRPr="009C1C28">
        <w:rPr>
          <w:rFonts w:ascii="Verdana" w:eastAsia="Calibri" w:hAnsi="Verdana" w:cs="Calibri Light"/>
          <w:i/>
          <w:sz w:val="20"/>
          <w:szCs w:val="20"/>
        </w:rPr>
        <w:t>(mercenary)</w:t>
      </w:r>
      <w:r w:rsidR="00401F01" w:rsidRPr="009C1C28">
        <w:rPr>
          <w:rFonts w:ascii="Verdana" w:eastAsia="Calibri" w:hAnsi="Verdana" w:cs="Calibri Light"/>
          <w:sz w:val="20"/>
          <w:szCs w:val="20"/>
        </w:rPr>
        <w:t xml:space="preserve"> </w:t>
      </w:r>
      <w:r w:rsidRPr="009C1C28">
        <w:rPr>
          <w:rFonts w:ascii="Verdana" w:eastAsia="Calibri" w:hAnsi="Verdana" w:cs="Calibri Light"/>
          <w:sz w:val="20"/>
          <w:szCs w:val="20"/>
        </w:rPr>
        <w:t>vallen</w:t>
      </w:r>
      <w:r w:rsidRPr="00542DC9">
        <w:rPr>
          <w:rFonts w:ascii="Verdana" w:eastAsia="Calibri" w:hAnsi="Verdana" w:cs="Calibri Light"/>
          <w:sz w:val="20"/>
          <w:szCs w:val="20"/>
        </w:rPr>
        <w:t xml:space="preserve"> onder de negatieve categorie. Op die manier creëert de organisatie loyaliteit onder hen.</w:t>
      </w:r>
    </w:p>
    <w:p w14:paraId="3AA04045" w14:textId="77777777" w:rsidR="00542DC9" w:rsidRPr="00542DC9" w:rsidRDefault="00542DC9" w:rsidP="00542DC9">
      <w:pPr>
        <w:spacing w:after="160" w:line="360" w:lineRule="auto"/>
        <w:rPr>
          <w:rFonts w:ascii="Verdana" w:eastAsia="Calibri" w:hAnsi="Verdana" w:cs="Calibri Light"/>
          <w:sz w:val="20"/>
          <w:szCs w:val="20"/>
        </w:rPr>
      </w:pPr>
      <w:bookmarkStart w:id="17" w:name="_Hlk502796030"/>
      <w:r w:rsidRPr="00542DC9">
        <w:rPr>
          <w:rFonts w:ascii="Verdana" w:eastAsia="Calibri" w:hAnsi="Verdana" w:cs="Calibri Light"/>
          <w:b/>
          <w:sz w:val="20"/>
          <w:szCs w:val="20"/>
        </w:rPr>
        <w:t>Hypothese 3:</w:t>
      </w:r>
      <w:r w:rsidRPr="00542DC9">
        <w:rPr>
          <w:rFonts w:ascii="Verdana" w:eastAsia="Calibri" w:hAnsi="Verdana" w:cs="Calibri Light"/>
          <w:sz w:val="20"/>
          <w:szCs w:val="20"/>
        </w:rPr>
        <w:t xml:space="preserve"> Als de consument vindt dat de dienst van de organisatie van goede kwaliteit is, dan zal hij zich niet negatief uiten ongeacht hoe hij zicht voelt.</w:t>
      </w:r>
    </w:p>
    <w:bookmarkEnd w:id="14"/>
    <w:bookmarkEnd w:id="17"/>
    <w:p w14:paraId="18193BAF" w14:textId="32E0C0A9" w:rsidR="00ED406D" w:rsidRDefault="00542DC9" w:rsidP="00542DC9">
      <w:pPr>
        <w:spacing w:after="160" w:line="360" w:lineRule="auto"/>
        <w:rPr>
          <w:rFonts w:ascii="Verdana" w:eastAsia="Calibri" w:hAnsi="Verdana" w:cs="Calibri Light"/>
          <w:sz w:val="20"/>
          <w:szCs w:val="20"/>
        </w:rPr>
      </w:pPr>
      <w:r w:rsidRPr="007D7451">
        <w:rPr>
          <w:rFonts w:ascii="Verdana" w:eastAsia="Calibri" w:hAnsi="Verdana" w:cs="Calibri Light"/>
          <w:sz w:val="20"/>
          <w:szCs w:val="20"/>
          <w:lang w:val="en-US"/>
        </w:rPr>
        <w:t>De hypothese is gebaseerd op de volgende uitspraak van Jones &amp; Sasser (1995): ‘’</w:t>
      </w:r>
      <w:r w:rsidRPr="007D7451">
        <w:rPr>
          <w:rFonts w:ascii="Verdana" w:eastAsia="Calibri" w:hAnsi="Verdana" w:cs="Calibri Light"/>
          <w:i/>
          <w:sz w:val="20"/>
          <w:szCs w:val="20"/>
          <w:lang w:val="en-US"/>
        </w:rPr>
        <w:t>Regardless of how they feel, customers of companies with reasonably good product or service quality tend to find it difficult to respond negatively to customer-satisfaction surveys</w:t>
      </w:r>
      <w:r w:rsidRPr="007D7451">
        <w:rPr>
          <w:rFonts w:ascii="Verdana" w:eastAsia="Calibri" w:hAnsi="Verdana" w:cs="Calibri Light"/>
          <w:sz w:val="20"/>
          <w:szCs w:val="20"/>
          <w:lang w:val="en-US"/>
        </w:rPr>
        <w:t xml:space="preserve">.’’ </w:t>
      </w:r>
      <w:r w:rsidRPr="00542DC9">
        <w:rPr>
          <w:rFonts w:ascii="Verdana" w:eastAsia="Calibri" w:hAnsi="Verdana" w:cs="Calibri Light"/>
          <w:sz w:val="20"/>
          <w:szCs w:val="20"/>
        </w:rPr>
        <w:t>De consument kan zijn gevoel en de kwaliteit van de service van de organisatie los van elkaar zien. Als de consument in het onderzoek aangeeft dat hij tevreden is over de dienst, zal hij zich in het verdere verloop niet negatief uiten. Daarmee valt de consument onder de ‘tevreden consument’ en kan de organisatie na gaan wat er</w:t>
      </w:r>
      <w:r w:rsidR="001E5164">
        <w:rPr>
          <w:rFonts w:ascii="Verdana" w:eastAsia="Calibri" w:hAnsi="Verdana" w:cs="Calibri Light"/>
          <w:sz w:val="20"/>
          <w:szCs w:val="20"/>
        </w:rPr>
        <w:t xml:space="preserve">, </w:t>
      </w:r>
      <w:r w:rsidRPr="00542DC9">
        <w:rPr>
          <w:rFonts w:ascii="Verdana" w:eastAsia="Calibri" w:hAnsi="Verdana" w:cs="Calibri Light"/>
          <w:sz w:val="20"/>
          <w:szCs w:val="20"/>
        </w:rPr>
        <w:t>naast de dienst</w:t>
      </w:r>
      <w:r w:rsidR="001E5164">
        <w:rPr>
          <w:rFonts w:ascii="Verdana" w:eastAsia="Calibri" w:hAnsi="Verdana" w:cs="Calibri Light"/>
          <w:sz w:val="20"/>
          <w:szCs w:val="20"/>
        </w:rPr>
        <w:t>,</w:t>
      </w:r>
      <w:r w:rsidRPr="00542DC9">
        <w:rPr>
          <w:rFonts w:ascii="Verdana" w:eastAsia="Calibri" w:hAnsi="Verdana" w:cs="Calibri Light"/>
          <w:sz w:val="20"/>
          <w:szCs w:val="20"/>
        </w:rPr>
        <w:t xml:space="preserve"> nog van belang is voor hem om </w:t>
      </w:r>
      <w:r w:rsidR="001E5164">
        <w:rPr>
          <w:rFonts w:ascii="Verdana" w:eastAsia="Calibri" w:hAnsi="Verdana" w:cs="Calibri Light"/>
          <w:sz w:val="20"/>
          <w:szCs w:val="20"/>
        </w:rPr>
        <w:t xml:space="preserve">zo de </w:t>
      </w:r>
      <w:r w:rsidRPr="00542DC9">
        <w:rPr>
          <w:rFonts w:ascii="Verdana" w:eastAsia="Calibri" w:hAnsi="Verdana" w:cs="Calibri Light"/>
          <w:sz w:val="20"/>
          <w:szCs w:val="20"/>
        </w:rPr>
        <w:t xml:space="preserve">loyaliteit te stimuleren. </w:t>
      </w:r>
    </w:p>
    <w:p w14:paraId="734BF3F9" w14:textId="77777777" w:rsidR="003858F9" w:rsidRDefault="003858F9" w:rsidP="00542DC9">
      <w:pPr>
        <w:spacing w:after="160" w:line="360" w:lineRule="auto"/>
        <w:rPr>
          <w:rFonts w:ascii="Verdana" w:eastAsia="Calibri" w:hAnsi="Verdana" w:cs="Calibri Light"/>
          <w:sz w:val="20"/>
          <w:szCs w:val="20"/>
        </w:rPr>
      </w:pPr>
    </w:p>
    <w:bookmarkEnd w:id="12"/>
    <w:p w14:paraId="3A1133CB" w14:textId="2DC3C996" w:rsidR="003B3F68" w:rsidRDefault="003B3F68" w:rsidP="00411DA3">
      <w:pPr>
        <w:pStyle w:val="Kop2"/>
        <w:numPr>
          <w:ilvl w:val="0"/>
          <w:numId w:val="3"/>
        </w:numPr>
        <w:spacing w:line="360" w:lineRule="auto"/>
        <w:rPr>
          <w:rFonts w:ascii="Calibri Light" w:hAnsi="Calibri Light" w:cs="Calibri Light"/>
          <w:b w:val="0"/>
          <w:sz w:val="32"/>
        </w:rPr>
      </w:pPr>
      <w:r>
        <w:rPr>
          <w:rFonts w:ascii="Calibri Light" w:hAnsi="Calibri Light" w:cs="Calibri Light"/>
          <w:b w:val="0"/>
          <w:sz w:val="32"/>
        </w:rPr>
        <w:lastRenderedPageBreak/>
        <w:t xml:space="preserve">Methodologie </w:t>
      </w:r>
    </w:p>
    <w:p w14:paraId="0E2EE4B0" w14:textId="2ABFD55D" w:rsidR="00951B4D" w:rsidRPr="00951B4D" w:rsidRDefault="00BF75BE" w:rsidP="00951B4D">
      <w:pPr>
        <w:spacing w:line="360" w:lineRule="auto"/>
        <w:rPr>
          <w:rFonts w:ascii="Verdana" w:hAnsi="Verdana"/>
          <w:sz w:val="20"/>
          <w:szCs w:val="20"/>
        </w:rPr>
      </w:pPr>
      <w:r>
        <w:rPr>
          <w:rFonts w:ascii="Verdana" w:hAnsi="Verdana"/>
          <w:sz w:val="20"/>
          <w:szCs w:val="20"/>
        </w:rPr>
        <w:t xml:space="preserve">Dit hoofdstuk beschrijft welke methodes het meest geschikt </w:t>
      </w:r>
      <w:r w:rsidR="00E351E8">
        <w:rPr>
          <w:rFonts w:ascii="Verdana" w:hAnsi="Verdana"/>
          <w:sz w:val="20"/>
          <w:szCs w:val="20"/>
        </w:rPr>
        <w:t xml:space="preserve">zijn </w:t>
      </w:r>
      <w:r>
        <w:rPr>
          <w:rFonts w:ascii="Verdana" w:hAnsi="Verdana"/>
          <w:sz w:val="20"/>
          <w:szCs w:val="20"/>
        </w:rPr>
        <w:t xml:space="preserve">voor het onderzoek. </w:t>
      </w:r>
      <w:r w:rsidR="00951B4D" w:rsidRPr="00951B4D">
        <w:rPr>
          <w:rFonts w:ascii="Verdana" w:hAnsi="Verdana"/>
          <w:sz w:val="20"/>
          <w:szCs w:val="20"/>
        </w:rPr>
        <w:t>De onderzoeker maakt</w:t>
      </w:r>
      <w:r w:rsidR="00E351E8">
        <w:rPr>
          <w:rFonts w:ascii="Verdana" w:hAnsi="Verdana"/>
          <w:sz w:val="20"/>
          <w:szCs w:val="20"/>
        </w:rPr>
        <w:t>e</w:t>
      </w:r>
      <w:r w:rsidR="00951B4D" w:rsidRPr="00951B4D">
        <w:rPr>
          <w:rFonts w:ascii="Verdana" w:hAnsi="Verdana"/>
          <w:sz w:val="20"/>
          <w:szCs w:val="20"/>
        </w:rPr>
        <w:t xml:space="preserve"> gebruik van zowel deskresearch als fieldresearch. De keuze voor kwalitatief onderzoek, selectie van de respondenten en de uitwerking van de deelvragen en </w:t>
      </w:r>
      <w:r w:rsidR="00B32E71">
        <w:rPr>
          <w:rFonts w:ascii="Verdana" w:hAnsi="Verdana"/>
          <w:sz w:val="20"/>
          <w:szCs w:val="20"/>
        </w:rPr>
        <w:t>hypotheses</w:t>
      </w:r>
      <w:r w:rsidR="00951B4D" w:rsidRPr="00951B4D">
        <w:rPr>
          <w:rFonts w:ascii="Verdana" w:hAnsi="Verdana"/>
          <w:sz w:val="20"/>
          <w:szCs w:val="20"/>
        </w:rPr>
        <w:t xml:space="preserve"> staan ook in dit hoofdstuk beschreven.</w:t>
      </w:r>
    </w:p>
    <w:p w14:paraId="3807EED5" w14:textId="77777777" w:rsidR="00951B4D" w:rsidRPr="00951B4D" w:rsidRDefault="00951B4D" w:rsidP="00951B4D">
      <w:pPr>
        <w:keepNext/>
        <w:keepLines/>
        <w:spacing w:before="240" w:after="0" w:line="360" w:lineRule="auto"/>
        <w:outlineLvl w:val="0"/>
        <w:rPr>
          <w:rFonts w:ascii="Calibri Light" w:eastAsiaTheme="majorEastAsia" w:hAnsi="Calibri Light" w:cs="Calibri Light"/>
          <w:color w:val="365F91" w:themeColor="accent1" w:themeShade="BF"/>
          <w:sz w:val="28"/>
          <w:szCs w:val="28"/>
        </w:rPr>
      </w:pPr>
      <w:r w:rsidRPr="00951B4D">
        <w:rPr>
          <w:rFonts w:ascii="Calibri Light" w:eastAsiaTheme="majorEastAsia" w:hAnsi="Calibri Light" w:cs="Calibri Light"/>
          <w:color w:val="365F91" w:themeColor="accent1" w:themeShade="BF"/>
          <w:sz w:val="28"/>
          <w:szCs w:val="28"/>
        </w:rPr>
        <w:t>5.1 Deskresearch</w:t>
      </w:r>
    </w:p>
    <w:p w14:paraId="23623261" w14:textId="7A123149" w:rsidR="00951B4D" w:rsidRPr="00951B4D" w:rsidRDefault="00951B4D" w:rsidP="00951B4D">
      <w:pPr>
        <w:spacing w:line="360" w:lineRule="auto"/>
        <w:rPr>
          <w:rFonts w:ascii="Verdana" w:hAnsi="Verdana"/>
          <w:sz w:val="20"/>
          <w:szCs w:val="20"/>
        </w:rPr>
      </w:pPr>
      <w:r w:rsidRPr="00951B4D">
        <w:rPr>
          <w:rFonts w:ascii="Verdana" w:hAnsi="Verdana"/>
          <w:sz w:val="20"/>
          <w:szCs w:val="20"/>
        </w:rPr>
        <w:t>De onderzoeker maakt</w:t>
      </w:r>
      <w:r w:rsidR="00E351E8">
        <w:rPr>
          <w:rFonts w:ascii="Verdana" w:hAnsi="Verdana"/>
          <w:sz w:val="20"/>
          <w:szCs w:val="20"/>
        </w:rPr>
        <w:t xml:space="preserve">e </w:t>
      </w:r>
      <w:r w:rsidRPr="00951B4D">
        <w:rPr>
          <w:rFonts w:ascii="Verdana" w:hAnsi="Verdana"/>
          <w:sz w:val="20"/>
          <w:szCs w:val="20"/>
        </w:rPr>
        <w:t>gebruik van deskresearch en d</w:t>
      </w:r>
      <w:r w:rsidR="00E351E8">
        <w:rPr>
          <w:rFonts w:ascii="Verdana" w:hAnsi="Verdana"/>
          <w:sz w:val="20"/>
          <w:szCs w:val="20"/>
        </w:rPr>
        <w:t xml:space="preserve">eed </w:t>
      </w:r>
      <w:r w:rsidRPr="00951B4D">
        <w:rPr>
          <w:rFonts w:ascii="Verdana" w:hAnsi="Verdana"/>
          <w:sz w:val="20"/>
          <w:szCs w:val="20"/>
        </w:rPr>
        <w:t xml:space="preserve">dit om informatie te verzamelen over de organisatie. Rapporten, verslagen en andere interne documenten </w:t>
      </w:r>
      <w:r w:rsidR="00E351E8">
        <w:rPr>
          <w:rFonts w:ascii="Verdana" w:hAnsi="Verdana"/>
          <w:sz w:val="20"/>
          <w:szCs w:val="20"/>
        </w:rPr>
        <w:t>waren hiervoor</w:t>
      </w:r>
      <w:r w:rsidRPr="00951B4D">
        <w:rPr>
          <w:rFonts w:ascii="Verdana" w:hAnsi="Verdana"/>
          <w:sz w:val="20"/>
          <w:szCs w:val="20"/>
        </w:rPr>
        <w:t xml:space="preserve"> de voornaamste bronnen. D</w:t>
      </w:r>
      <w:r w:rsidR="00E351E8">
        <w:rPr>
          <w:rFonts w:ascii="Verdana" w:hAnsi="Verdana"/>
          <w:sz w:val="20"/>
          <w:szCs w:val="20"/>
        </w:rPr>
        <w:t xml:space="preserve">e </w:t>
      </w:r>
      <w:r w:rsidRPr="00951B4D">
        <w:rPr>
          <w:rFonts w:ascii="Verdana" w:hAnsi="Verdana"/>
          <w:sz w:val="20"/>
          <w:szCs w:val="20"/>
        </w:rPr>
        <w:t xml:space="preserve">onderzoeker </w:t>
      </w:r>
      <w:r w:rsidR="00E351E8">
        <w:rPr>
          <w:rFonts w:ascii="Verdana" w:hAnsi="Verdana"/>
          <w:sz w:val="20"/>
          <w:szCs w:val="20"/>
        </w:rPr>
        <w:t xml:space="preserve">zocht </w:t>
      </w:r>
      <w:r w:rsidRPr="00951B4D">
        <w:rPr>
          <w:rFonts w:ascii="Verdana" w:hAnsi="Verdana"/>
          <w:sz w:val="20"/>
          <w:szCs w:val="20"/>
        </w:rPr>
        <w:t>op macroniveau (Verhoeven, 2011). Middels deskresearch krijgt de onderzoeker inzicht in de factoren die van belang zijn en/of invloed uitoefenen op de organisatie.</w:t>
      </w:r>
    </w:p>
    <w:p w14:paraId="09337448" w14:textId="77777777" w:rsidR="00951B4D" w:rsidRPr="00951B4D" w:rsidRDefault="00951B4D" w:rsidP="00951B4D">
      <w:pPr>
        <w:keepNext/>
        <w:keepLines/>
        <w:spacing w:before="240" w:after="0" w:line="360" w:lineRule="auto"/>
        <w:outlineLvl w:val="0"/>
        <w:rPr>
          <w:rFonts w:ascii="Calibri Light" w:eastAsiaTheme="majorEastAsia" w:hAnsi="Calibri Light" w:cs="Calibri Light"/>
          <w:color w:val="365F91" w:themeColor="accent1" w:themeShade="BF"/>
          <w:sz w:val="28"/>
          <w:szCs w:val="28"/>
        </w:rPr>
      </w:pPr>
      <w:r w:rsidRPr="00951B4D">
        <w:rPr>
          <w:rFonts w:ascii="Calibri Light" w:eastAsiaTheme="majorEastAsia" w:hAnsi="Calibri Light" w:cs="Calibri Light"/>
          <w:color w:val="365F91" w:themeColor="accent1" w:themeShade="BF"/>
          <w:sz w:val="28"/>
          <w:szCs w:val="28"/>
        </w:rPr>
        <w:t>5.2 Kwalitatief onderzoek</w:t>
      </w:r>
    </w:p>
    <w:p w14:paraId="160094BF" w14:textId="0F9654EA" w:rsidR="00951B4D" w:rsidRPr="00951B4D" w:rsidRDefault="00951B4D" w:rsidP="00951B4D">
      <w:pPr>
        <w:spacing w:line="360" w:lineRule="auto"/>
        <w:rPr>
          <w:rFonts w:ascii="Verdana" w:hAnsi="Verdana"/>
          <w:sz w:val="20"/>
          <w:szCs w:val="20"/>
        </w:rPr>
      </w:pPr>
      <w:r w:rsidRPr="00951B4D">
        <w:rPr>
          <w:rFonts w:ascii="Verdana" w:hAnsi="Verdana"/>
          <w:sz w:val="20"/>
          <w:szCs w:val="20"/>
        </w:rPr>
        <w:t>Naast deskresearch maakt</w:t>
      </w:r>
      <w:r w:rsidR="00E351E8">
        <w:rPr>
          <w:rFonts w:ascii="Verdana" w:hAnsi="Verdana"/>
          <w:sz w:val="20"/>
          <w:szCs w:val="20"/>
        </w:rPr>
        <w:t>e</w:t>
      </w:r>
      <w:r w:rsidRPr="00951B4D">
        <w:rPr>
          <w:rFonts w:ascii="Verdana" w:hAnsi="Verdana"/>
          <w:sz w:val="20"/>
          <w:szCs w:val="20"/>
        </w:rPr>
        <w:t xml:space="preserve"> de onderzoek</w:t>
      </w:r>
      <w:r w:rsidR="007F5159">
        <w:rPr>
          <w:rFonts w:ascii="Verdana" w:hAnsi="Verdana"/>
          <w:sz w:val="20"/>
          <w:szCs w:val="20"/>
        </w:rPr>
        <w:t>er</w:t>
      </w:r>
      <w:r w:rsidRPr="00951B4D">
        <w:rPr>
          <w:rFonts w:ascii="Verdana" w:hAnsi="Verdana"/>
          <w:sz w:val="20"/>
          <w:szCs w:val="20"/>
        </w:rPr>
        <w:t xml:space="preserve"> ook gebruik van fieldresearch. Volgens Meier &amp; Broekhoff (2012) is het doel van kwalitatief onderzoek om inzicht te krijgen in de wensen, gevoelens, het gedrag bij gebruik of aankoop, de opvattingen en houding van mensen ten aanzien van een bepaald merk, product of dienst. De onderzoeker k</w:t>
      </w:r>
      <w:r w:rsidR="00E351E8">
        <w:rPr>
          <w:rFonts w:ascii="Verdana" w:hAnsi="Verdana"/>
          <w:sz w:val="20"/>
          <w:szCs w:val="20"/>
        </w:rPr>
        <w:t>oos</w:t>
      </w:r>
      <w:r w:rsidRPr="00951B4D">
        <w:rPr>
          <w:rFonts w:ascii="Verdana" w:hAnsi="Verdana"/>
          <w:sz w:val="20"/>
          <w:szCs w:val="20"/>
        </w:rPr>
        <w:t xml:space="preserve"> ervoor om alleen te kijken naar de wensen, de opvattingen en de houding van de doelgroep. De centrale vraag richt</w:t>
      </w:r>
      <w:r w:rsidR="001E5164">
        <w:rPr>
          <w:rFonts w:ascii="Verdana" w:hAnsi="Verdana"/>
          <w:sz w:val="20"/>
          <w:szCs w:val="20"/>
        </w:rPr>
        <w:t xml:space="preserve"> zich</w:t>
      </w:r>
      <w:r w:rsidRPr="00951B4D">
        <w:rPr>
          <w:rFonts w:ascii="Verdana" w:hAnsi="Verdana"/>
          <w:sz w:val="20"/>
          <w:szCs w:val="20"/>
        </w:rPr>
        <w:t xml:space="preserve"> op klantloyaliteit en die is onderverdeeld in drie deelvragen. De deelvragen richten zich op welke factoren van belang zijn voor de doelgroep, in dit geval zijn dit de wensen, en over welke factoren de </w:t>
      </w:r>
      <w:r w:rsidR="00547C92">
        <w:rPr>
          <w:rFonts w:ascii="Verdana" w:hAnsi="Verdana"/>
          <w:sz w:val="20"/>
          <w:szCs w:val="20"/>
        </w:rPr>
        <w:t>LS – SGZ</w:t>
      </w:r>
      <w:r w:rsidRPr="00951B4D">
        <w:rPr>
          <w:rFonts w:ascii="Verdana" w:hAnsi="Verdana"/>
          <w:sz w:val="20"/>
          <w:szCs w:val="20"/>
        </w:rPr>
        <w:t xml:space="preserve"> al beschikt. De opvattingen en houding dragen bij aan die wensen. </w:t>
      </w:r>
    </w:p>
    <w:p w14:paraId="2F572BC5" w14:textId="3DAA007A" w:rsidR="00951B4D" w:rsidRPr="007D7451" w:rsidRDefault="00951B4D" w:rsidP="00951B4D">
      <w:pPr>
        <w:spacing w:line="360" w:lineRule="auto"/>
        <w:rPr>
          <w:rFonts w:ascii="Verdana" w:hAnsi="Verdana"/>
          <w:sz w:val="20"/>
          <w:szCs w:val="20"/>
          <w:lang w:val="en-US"/>
        </w:rPr>
      </w:pPr>
      <w:r w:rsidRPr="00951B4D">
        <w:rPr>
          <w:rFonts w:ascii="Verdana" w:hAnsi="Verdana"/>
          <w:sz w:val="20"/>
          <w:szCs w:val="20"/>
        </w:rPr>
        <w:t xml:space="preserve">De centrale theorie van het onderzoek geeft ook aan dat luisteren en het begrijpen van de consument bijdraagt aan de klanttevredenheid. </w:t>
      </w:r>
      <w:r w:rsidRPr="007D7451">
        <w:rPr>
          <w:rFonts w:ascii="Verdana" w:hAnsi="Verdana"/>
          <w:sz w:val="20"/>
          <w:szCs w:val="20"/>
          <w:lang w:val="en-US"/>
        </w:rPr>
        <w:t>Het citaat dat dit onderbouw</w:t>
      </w:r>
      <w:r w:rsidR="001E5164">
        <w:rPr>
          <w:rFonts w:ascii="Verdana" w:hAnsi="Verdana"/>
          <w:sz w:val="20"/>
          <w:szCs w:val="20"/>
          <w:lang w:val="en-US"/>
        </w:rPr>
        <w:t>t</w:t>
      </w:r>
      <w:r w:rsidRPr="007D7451">
        <w:rPr>
          <w:rFonts w:ascii="Verdana" w:hAnsi="Verdana"/>
          <w:sz w:val="20"/>
          <w:szCs w:val="20"/>
          <w:lang w:val="en-US"/>
        </w:rPr>
        <w:t xml:space="preserve"> luidt: ‘’</w:t>
      </w:r>
      <w:r w:rsidRPr="007D7451">
        <w:rPr>
          <w:rFonts w:ascii="Verdana" w:hAnsi="Verdana"/>
          <w:i/>
          <w:sz w:val="20"/>
          <w:szCs w:val="20"/>
          <w:lang w:val="en-US"/>
        </w:rPr>
        <w:t>At the heart of any successful strategy to manage satisfaction is the ability to listen to the customer</w:t>
      </w:r>
      <w:r w:rsidRPr="007D7451">
        <w:rPr>
          <w:rFonts w:ascii="Verdana" w:hAnsi="Verdana"/>
          <w:sz w:val="20"/>
          <w:szCs w:val="20"/>
          <w:lang w:val="en-US"/>
        </w:rPr>
        <w:t>’’ (Jones &amp; Sasser, 1995).</w:t>
      </w:r>
    </w:p>
    <w:p w14:paraId="50ABF12B" w14:textId="0B2D4C46" w:rsidR="00A02C54" w:rsidRDefault="00951B4D" w:rsidP="00A02C54">
      <w:pPr>
        <w:spacing w:line="360" w:lineRule="auto"/>
        <w:rPr>
          <w:rFonts w:ascii="Verdana" w:hAnsi="Verdana"/>
          <w:sz w:val="20"/>
          <w:szCs w:val="20"/>
        </w:rPr>
      </w:pPr>
      <w:r w:rsidRPr="00F97C27">
        <w:rPr>
          <w:rFonts w:ascii="Verdana" w:hAnsi="Verdana"/>
          <w:sz w:val="20"/>
          <w:szCs w:val="20"/>
        </w:rPr>
        <w:t>Kwalitatief onderzoek kent verschillende vormen, maar voor dit onderzoek st</w:t>
      </w:r>
      <w:r w:rsidR="00E351E8">
        <w:rPr>
          <w:rFonts w:ascii="Verdana" w:hAnsi="Verdana"/>
          <w:sz w:val="20"/>
          <w:szCs w:val="20"/>
        </w:rPr>
        <w:t>aat</w:t>
      </w:r>
      <w:r w:rsidRPr="00F97C27">
        <w:rPr>
          <w:rFonts w:ascii="Verdana" w:hAnsi="Verdana"/>
          <w:sz w:val="20"/>
          <w:szCs w:val="20"/>
        </w:rPr>
        <w:t xml:space="preserve"> een face-to-face interview centraal. De opzet is een interview waarbij een vragenlijst de basis is, maar de respondent wel ruimte heeft om iets in te brengen. </w:t>
      </w:r>
      <w:r w:rsidRPr="00296CA5">
        <w:rPr>
          <w:rFonts w:ascii="Verdana" w:hAnsi="Verdana"/>
          <w:sz w:val="20"/>
          <w:szCs w:val="20"/>
        </w:rPr>
        <w:t xml:space="preserve">Zie bijlage </w:t>
      </w:r>
      <w:r w:rsidR="00296CA5" w:rsidRPr="00296CA5">
        <w:rPr>
          <w:rFonts w:ascii="Verdana" w:hAnsi="Verdana"/>
          <w:sz w:val="20"/>
          <w:szCs w:val="20"/>
        </w:rPr>
        <w:t>A</w:t>
      </w:r>
      <w:r w:rsidR="00BE3547" w:rsidRPr="00296CA5">
        <w:rPr>
          <w:rFonts w:ascii="Verdana" w:hAnsi="Verdana"/>
          <w:sz w:val="20"/>
          <w:szCs w:val="20"/>
        </w:rPr>
        <w:t xml:space="preserve"> v</w:t>
      </w:r>
      <w:r w:rsidRPr="00296CA5">
        <w:rPr>
          <w:rFonts w:ascii="Verdana" w:hAnsi="Verdana"/>
          <w:sz w:val="20"/>
          <w:szCs w:val="20"/>
        </w:rPr>
        <w:t xml:space="preserve">oor de </w:t>
      </w:r>
      <w:r w:rsidR="00BE3547" w:rsidRPr="00296CA5">
        <w:rPr>
          <w:rFonts w:ascii="Verdana" w:hAnsi="Verdana"/>
          <w:sz w:val="20"/>
          <w:szCs w:val="20"/>
        </w:rPr>
        <w:t xml:space="preserve">topic </w:t>
      </w:r>
      <w:r w:rsidR="00BE3547" w:rsidRPr="001E5164">
        <w:rPr>
          <w:rFonts w:ascii="Verdana" w:hAnsi="Verdana"/>
          <w:sz w:val="20"/>
          <w:szCs w:val="20"/>
        </w:rPr>
        <w:t>guide</w:t>
      </w:r>
      <w:r w:rsidRPr="001E5164">
        <w:rPr>
          <w:rFonts w:ascii="Verdana" w:hAnsi="Verdana"/>
          <w:sz w:val="20"/>
          <w:szCs w:val="20"/>
        </w:rPr>
        <w:t>. Deze</w:t>
      </w:r>
      <w:r w:rsidRPr="00F97C27">
        <w:rPr>
          <w:rFonts w:ascii="Verdana" w:hAnsi="Verdana"/>
          <w:sz w:val="20"/>
          <w:szCs w:val="20"/>
        </w:rPr>
        <w:t xml:space="preserve"> vorm staat bekend als een halfgestructureerd interview (Verhoeven, 2011). </w:t>
      </w:r>
    </w:p>
    <w:p w14:paraId="5BB710E3" w14:textId="0A425734" w:rsidR="00951B4D" w:rsidRPr="00951B4D" w:rsidRDefault="00951B4D" w:rsidP="00951B4D">
      <w:pPr>
        <w:keepNext/>
        <w:keepLines/>
        <w:spacing w:before="240" w:after="0" w:line="360" w:lineRule="auto"/>
        <w:outlineLvl w:val="0"/>
        <w:rPr>
          <w:rFonts w:ascii="Calibri Light" w:eastAsiaTheme="majorEastAsia" w:hAnsi="Calibri Light" w:cs="Calibri Light"/>
          <w:color w:val="365F91" w:themeColor="accent1" w:themeShade="BF"/>
          <w:sz w:val="28"/>
          <w:szCs w:val="28"/>
        </w:rPr>
      </w:pPr>
      <w:r w:rsidRPr="00951B4D">
        <w:rPr>
          <w:rFonts w:ascii="Calibri Light" w:eastAsiaTheme="majorEastAsia" w:hAnsi="Calibri Light" w:cs="Calibri Light"/>
          <w:color w:val="365F91" w:themeColor="accent1" w:themeShade="BF"/>
          <w:sz w:val="28"/>
          <w:szCs w:val="28"/>
        </w:rPr>
        <w:lastRenderedPageBreak/>
        <w:t>5.</w:t>
      </w:r>
      <w:r w:rsidR="00A02C54">
        <w:rPr>
          <w:rFonts w:ascii="Calibri Light" w:eastAsiaTheme="majorEastAsia" w:hAnsi="Calibri Light" w:cs="Calibri Light"/>
          <w:color w:val="365F91" w:themeColor="accent1" w:themeShade="BF"/>
          <w:sz w:val="28"/>
          <w:szCs w:val="28"/>
        </w:rPr>
        <w:t>3</w:t>
      </w:r>
      <w:r w:rsidRPr="00951B4D">
        <w:rPr>
          <w:rFonts w:ascii="Calibri Light" w:eastAsiaTheme="majorEastAsia" w:hAnsi="Calibri Light" w:cs="Calibri Light"/>
          <w:color w:val="365F91" w:themeColor="accent1" w:themeShade="BF"/>
          <w:sz w:val="28"/>
          <w:szCs w:val="28"/>
        </w:rPr>
        <w:t xml:space="preserve"> Datacollectie</w:t>
      </w:r>
    </w:p>
    <w:p w14:paraId="0C0B9C14" w14:textId="636EE520" w:rsidR="00951B4D" w:rsidRPr="00BE3547" w:rsidRDefault="00BF75BE" w:rsidP="00951B4D">
      <w:pPr>
        <w:spacing w:line="360" w:lineRule="auto"/>
        <w:rPr>
          <w:rFonts w:ascii="Verdana" w:hAnsi="Verdana"/>
          <w:sz w:val="20"/>
          <w:szCs w:val="20"/>
        </w:rPr>
      </w:pPr>
      <w:r>
        <w:rPr>
          <w:rFonts w:ascii="Verdana" w:hAnsi="Verdana"/>
          <w:sz w:val="20"/>
          <w:szCs w:val="20"/>
        </w:rPr>
        <w:t xml:space="preserve">Binnen het interview maakt de onderzoeker gebruik van verschillende technieken. Eén van die technieken zijn antwoordkaartjes, </w:t>
      </w:r>
      <w:r w:rsidR="00951B4D" w:rsidRPr="00951B4D">
        <w:rPr>
          <w:rFonts w:ascii="Verdana" w:hAnsi="Verdana"/>
          <w:sz w:val="20"/>
          <w:szCs w:val="20"/>
        </w:rPr>
        <w:t>ook bekend als card sorting (Meier &amp; Broekhoff, 2012</w:t>
      </w:r>
      <w:r w:rsidR="00951B4D" w:rsidRPr="002F3AA3">
        <w:rPr>
          <w:rFonts w:ascii="Verdana" w:hAnsi="Verdana"/>
          <w:sz w:val="20"/>
          <w:szCs w:val="20"/>
        </w:rPr>
        <w:t>)</w:t>
      </w:r>
      <w:r w:rsidR="00DA120A" w:rsidRPr="002F3AA3">
        <w:rPr>
          <w:rFonts w:ascii="Verdana" w:hAnsi="Verdana"/>
          <w:sz w:val="20"/>
          <w:szCs w:val="20"/>
        </w:rPr>
        <w:t>.</w:t>
      </w:r>
      <w:r w:rsidR="001C0F1B">
        <w:rPr>
          <w:rFonts w:ascii="Verdana" w:hAnsi="Verdana"/>
          <w:sz w:val="20"/>
          <w:szCs w:val="20"/>
        </w:rPr>
        <w:t xml:space="preserve"> </w:t>
      </w:r>
      <w:r w:rsidR="00951B4D" w:rsidRPr="00951B4D">
        <w:rPr>
          <w:rFonts w:ascii="Verdana" w:hAnsi="Verdana"/>
          <w:sz w:val="20"/>
          <w:szCs w:val="20"/>
        </w:rPr>
        <w:t>Card sorting kent twee vormen: gesloten en open card sorting. Bij gesloten card sorting is al bepaald wat er op de kaarten staat</w:t>
      </w:r>
      <w:r w:rsidR="000135BB">
        <w:rPr>
          <w:rFonts w:ascii="Verdana" w:hAnsi="Verdana"/>
          <w:sz w:val="20"/>
          <w:szCs w:val="20"/>
        </w:rPr>
        <w:t xml:space="preserve"> </w:t>
      </w:r>
      <w:r w:rsidR="00951B4D" w:rsidRPr="00951B4D">
        <w:rPr>
          <w:rFonts w:ascii="Verdana" w:hAnsi="Verdana"/>
          <w:sz w:val="20"/>
          <w:szCs w:val="20"/>
        </w:rPr>
        <w:t>(Spencer, 2009). Dit onderzoek maakt gebruikt van gesloten card sorting</w:t>
      </w:r>
      <w:r w:rsidR="00951B4D" w:rsidRPr="00BE3547">
        <w:rPr>
          <w:rFonts w:ascii="Verdana" w:hAnsi="Verdana"/>
          <w:sz w:val="20"/>
          <w:szCs w:val="20"/>
        </w:rPr>
        <w:t xml:space="preserve">. </w:t>
      </w:r>
      <w:r w:rsidR="00296CA5" w:rsidRPr="00296CA5">
        <w:rPr>
          <w:rFonts w:ascii="Verdana" w:hAnsi="Verdana"/>
          <w:sz w:val="20"/>
          <w:szCs w:val="20"/>
        </w:rPr>
        <w:t xml:space="preserve">Zie bijlage B </w:t>
      </w:r>
      <w:r w:rsidR="002F3AA3" w:rsidRPr="00296CA5">
        <w:rPr>
          <w:rFonts w:ascii="Verdana" w:hAnsi="Verdana"/>
          <w:sz w:val="20"/>
          <w:szCs w:val="20"/>
        </w:rPr>
        <w:t>voor card sorting.</w:t>
      </w:r>
    </w:p>
    <w:p w14:paraId="4E22BE93" w14:textId="1F970836" w:rsidR="003B47A1" w:rsidRPr="00951B4D" w:rsidRDefault="00386986" w:rsidP="00951B4D">
      <w:pPr>
        <w:spacing w:line="360" w:lineRule="auto"/>
        <w:rPr>
          <w:rFonts w:ascii="Verdana" w:hAnsi="Verdana"/>
          <w:sz w:val="20"/>
          <w:szCs w:val="20"/>
        </w:rPr>
      </w:pPr>
      <w:r w:rsidRPr="00386986">
        <w:rPr>
          <w:rFonts w:ascii="Verdana" w:hAnsi="Verdana"/>
          <w:sz w:val="20"/>
          <w:szCs w:val="20"/>
        </w:rPr>
        <w:t>De onderzoeker vr</w:t>
      </w:r>
      <w:r w:rsidR="00BF75BE">
        <w:rPr>
          <w:rFonts w:ascii="Verdana" w:hAnsi="Verdana"/>
          <w:sz w:val="20"/>
          <w:szCs w:val="20"/>
        </w:rPr>
        <w:t xml:space="preserve">oeg </w:t>
      </w:r>
      <w:r w:rsidRPr="00386986">
        <w:rPr>
          <w:rFonts w:ascii="Verdana" w:hAnsi="Verdana"/>
          <w:sz w:val="20"/>
          <w:szCs w:val="20"/>
        </w:rPr>
        <w:t>naar de meningen omtrent enkele communicatiemiddelen. Het gaat om twee offline uitingen in de vorm van een flyer, twee mailingen, twee Facebookberichten en twee Twitterberichten. De respondent k</w:t>
      </w:r>
      <w:r w:rsidR="00CE0652">
        <w:rPr>
          <w:rFonts w:ascii="Verdana" w:hAnsi="Verdana"/>
          <w:sz w:val="20"/>
          <w:szCs w:val="20"/>
        </w:rPr>
        <w:t>on</w:t>
      </w:r>
      <w:r w:rsidRPr="00386986">
        <w:rPr>
          <w:rFonts w:ascii="Verdana" w:hAnsi="Verdana"/>
          <w:sz w:val="20"/>
          <w:szCs w:val="20"/>
        </w:rPr>
        <w:t xml:space="preserve"> per soort communicatiemiddel aangeven welke hem het meest aanspr</w:t>
      </w:r>
      <w:r w:rsidR="00CE0652">
        <w:rPr>
          <w:rFonts w:ascii="Verdana" w:hAnsi="Verdana"/>
          <w:sz w:val="20"/>
          <w:szCs w:val="20"/>
        </w:rPr>
        <w:t>ak</w:t>
      </w:r>
      <w:r w:rsidRPr="00386986">
        <w:rPr>
          <w:rFonts w:ascii="Verdana" w:hAnsi="Verdana"/>
          <w:sz w:val="20"/>
          <w:szCs w:val="20"/>
        </w:rPr>
        <w:t>, waarom en of er dingen zijn die de organisatie moet veranderen.</w:t>
      </w:r>
      <w:r w:rsidR="000330E5">
        <w:rPr>
          <w:rFonts w:ascii="Verdana" w:hAnsi="Verdana"/>
          <w:sz w:val="20"/>
          <w:szCs w:val="20"/>
        </w:rPr>
        <w:t xml:space="preserve"> De onderzoeker k</w:t>
      </w:r>
      <w:r w:rsidR="00CE0652">
        <w:rPr>
          <w:rFonts w:ascii="Verdana" w:hAnsi="Verdana"/>
          <w:sz w:val="20"/>
          <w:szCs w:val="20"/>
        </w:rPr>
        <w:t xml:space="preserve">oos </w:t>
      </w:r>
      <w:r w:rsidR="001E5164">
        <w:rPr>
          <w:rFonts w:ascii="Verdana" w:hAnsi="Verdana"/>
          <w:sz w:val="20"/>
          <w:szCs w:val="20"/>
        </w:rPr>
        <w:t xml:space="preserve">voor </w:t>
      </w:r>
      <w:r w:rsidR="003E66D8">
        <w:rPr>
          <w:rFonts w:ascii="Verdana" w:hAnsi="Verdana"/>
          <w:sz w:val="20"/>
          <w:szCs w:val="20"/>
        </w:rPr>
        <w:t>een flyer,</w:t>
      </w:r>
      <w:r w:rsidR="00E32631">
        <w:rPr>
          <w:rFonts w:ascii="Verdana" w:hAnsi="Verdana"/>
          <w:sz w:val="20"/>
          <w:szCs w:val="20"/>
        </w:rPr>
        <w:t xml:space="preserve"> omdat de organisatie voor </w:t>
      </w:r>
      <w:r w:rsidR="003E66D8">
        <w:rPr>
          <w:rFonts w:ascii="Verdana" w:hAnsi="Verdana"/>
          <w:sz w:val="20"/>
          <w:szCs w:val="20"/>
        </w:rPr>
        <w:t>elk genre</w:t>
      </w:r>
      <w:r w:rsidR="00E32631">
        <w:rPr>
          <w:rFonts w:ascii="Verdana" w:hAnsi="Verdana"/>
          <w:sz w:val="20"/>
          <w:szCs w:val="20"/>
        </w:rPr>
        <w:t xml:space="preserve"> twee flyers uitbrengt</w:t>
      </w:r>
      <w:r w:rsidR="003E66D8">
        <w:rPr>
          <w:rFonts w:ascii="Verdana" w:hAnsi="Verdana"/>
          <w:sz w:val="20"/>
          <w:szCs w:val="20"/>
        </w:rPr>
        <w:t xml:space="preserve"> en rondom de feestdagen </w:t>
      </w:r>
      <w:r w:rsidR="00E32631">
        <w:rPr>
          <w:rFonts w:ascii="Verdana" w:hAnsi="Verdana"/>
          <w:sz w:val="20"/>
          <w:szCs w:val="20"/>
        </w:rPr>
        <w:t>één flyer</w:t>
      </w:r>
      <w:r w:rsidR="003E66D8">
        <w:rPr>
          <w:rFonts w:ascii="Verdana" w:hAnsi="Verdana"/>
          <w:sz w:val="20"/>
          <w:szCs w:val="20"/>
        </w:rPr>
        <w:t>.</w:t>
      </w:r>
      <w:r w:rsidR="00E32631">
        <w:rPr>
          <w:rFonts w:ascii="Verdana" w:hAnsi="Verdana"/>
          <w:sz w:val="20"/>
          <w:szCs w:val="20"/>
        </w:rPr>
        <w:t xml:space="preserve"> Het genre dans en theatercolleges hebben één flyer, omdat het hele aanbod op één flyer past. De LS – SGZ brengt </w:t>
      </w:r>
      <w:r w:rsidR="003E66D8">
        <w:rPr>
          <w:rFonts w:ascii="Verdana" w:hAnsi="Verdana"/>
          <w:sz w:val="20"/>
          <w:szCs w:val="20"/>
        </w:rPr>
        <w:t xml:space="preserve">ongeveer </w:t>
      </w:r>
      <w:r w:rsidR="00E32631">
        <w:rPr>
          <w:rFonts w:ascii="Verdana" w:hAnsi="Verdana"/>
          <w:sz w:val="20"/>
          <w:szCs w:val="20"/>
        </w:rPr>
        <w:t xml:space="preserve">vijftien </w:t>
      </w:r>
      <w:r w:rsidR="003E66D8">
        <w:rPr>
          <w:rFonts w:ascii="Verdana" w:hAnsi="Verdana"/>
          <w:sz w:val="20"/>
          <w:szCs w:val="20"/>
        </w:rPr>
        <w:t>soorten flyers per seizoen</w:t>
      </w:r>
      <w:r w:rsidR="00E32631">
        <w:rPr>
          <w:rFonts w:ascii="Verdana" w:hAnsi="Verdana"/>
          <w:sz w:val="20"/>
          <w:szCs w:val="20"/>
        </w:rPr>
        <w:t xml:space="preserve"> uit</w:t>
      </w:r>
      <w:r w:rsidR="003E66D8">
        <w:rPr>
          <w:rFonts w:ascii="Verdana" w:hAnsi="Verdana"/>
          <w:sz w:val="20"/>
          <w:szCs w:val="20"/>
        </w:rPr>
        <w:t>. Dit is dus een veelgebruikt communicatiemiddel van de organisatie</w:t>
      </w:r>
      <w:r w:rsidR="00A97518">
        <w:rPr>
          <w:rFonts w:ascii="Verdana" w:hAnsi="Verdana"/>
          <w:sz w:val="20"/>
          <w:szCs w:val="20"/>
        </w:rPr>
        <w:t xml:space="preserve"> en daarom is het van belang dat de LS – SGZ weet w</w:t>
      </w:r>
      <w:r w:rsidR="00AE0DC2">
        <w:rPr>
          <w:rFonts w:ascii="Verdana" w:hAnsi="Verdana"/>
          <w:sz w:val="20"/>
          <w:szCs w:val="20"/>
        </w:rPr>
        <w:t>elk</w:t>
      </w:r>
      <w:r w:rsidR="00A97518">
        <w:rPr>
          <w:rFonts w:ascii="Verdana" w:hAnsi="Verdana"/>
          <w:sz w:val="20"/>
          <w:szCs w:val="20"/>
        </w:rPr>
        <w:t xml:space="preserve"> effect dit heeft op de doelgroep</w:t>
      </w:r>
      <w:r w:rsidR="003E66D8">
        <w:rPr>
          <w:rFonts w:ascii="Verdana" w:hAnsi="Verdana"/>
          <w:sz w:val="20"/>
          <w:szCs w:val="20"/>
        </w:rPr>
        <w:t xml:space="preserve">. De onderzoeker koos voor mailingen en </w:t>
      </w:r>
      <w:r w:rsidR="00E351E8">
        <w:rPr>
          <w:rFonts w:ascii="Verdana" w:hAnsi="Verdana"/>
          <w:sz w:val="20"/>
          <w:szCs w:val="20"/>
        </w:rPr>
        <w:t xml:space="preserve">voor </w:t>
      </w:r>
      <w:r w:rsidR="00E351E8" w:rsidRPr="00AE0DC2">
        <w:rPr>
          <w:rFonts w:ascii="Verdana" w:hAnsi="Verdana"/>
          <w:i/>
          <w:sz w:val="20"/>
          <w:szCs w:val="20"/>
        </w:rPr>
        <w:t>social media</w:t>
      </w:r>
      <w:r w:rsidR="00E351E8">
        <w:rPr>
          <w:rFonts w:ascii="Verdana" w:hAnsi="Verdana"/>
          <w:sz w:val="20"/>
          <w:szCs w:val="20"/>
        </w:rPr>
        <w:t xml:space="preserve">, omdat er een verschuiving is van offline naar online en van vast internet naar mobiel (Michels, 2013). </w:t>
      </w:r>
      <w:r w:rsidR="003E66D8">
        <w:rPr>
          <w:rFonts w:ascii="Verdana" w:hAnsi="Verdana"/>
          <w:sz w:val="20"/>
          <w:szCs w:val="20"/>
        </w:rPr>
        <w:t>De LS – SGZ stuurt meerde</w:t>
      </w:r>
      <w:r w:rsidR="00E32631">
        <w:rPr>
          <w:rFonts w:ascii="Verdana" w:hAnsi="Verdana"/>
          <w:sz w:val="20"/>
          <w:szCs w:val="20"/>
        </w:rPr>
        <w:t xml:space="preserve">re mailingen. Zij stuurt zes mailingen </w:t>
      </w:r>
      <w:r w:rsidR="00AC0B1A">
        <w:rPr>
          <w:rFonts w:ascii="Verdana" w:hAnsi="Verdana"/>
          <w:sz w:val="20"/>
          <w:szCs w:val="20"/>
        </w:rPr>
        <w:t xml:space="preserve">per maand en zesenzeventig </w:t>
      </w:r>
      <w:r w:rsidR="003E66D8">
        <w:rPr>
          <w:rFonts w:ascii="Verdana" w:hAnsi="Verdana"/>
          <w:sz w:val="20"/>
          <w:szCs w:val="20"/>
        </w:rPr>
        <w:t>per seizoen. De organisatie maakt veel gebruik van dit communicatiemiddel</w:t>
      </w:r>
      <w:r w:rsidR="00A97518">
        <w:rPr>
          <w:rFonts w:ascii="Verdana" w:hAnsi="Verdana"/>
          <w:sz w:val="20"/>
          <w:szCs w:val="20"/>
        </w:rPr>
        <w:t xml:space="preserve">, dus is het van belang om te weten </w:t>
      </w:r>
      <w:r w:rsidR="00AE0DC2">
        <w:rPr>
          <w:rFonts w:ascii="Verdana" w:hAnsi="Verdana"/>
          <w:sz w:val="20"/>
          <w:szCs w:val="20"/>
        </w:rPr>
        <w:t>w</w:t>
      </w:r>
      <w:r w:rsidR="00A97518">
        <w:rPr>
          <w:rFonts w:ascii="Verdana" w:hAnsi="Verdana"/>
          <w:sz w:val="20"/>
          <w:szCs w:val="20"/>
        </w:rPr>
        <w:t>elk effect dit heeft op de doelgroep.</w:t>
      </w:r>
      <w:r w:rsidR="003E66D8">
        <w:rPr>
          <w:rFonts w:ascii="Verdana" w:hAnsi="Verdana"/>
          <w:sz w:val="20"/>
          <w:szCs w:val="20"/>
        </w:rPr>
        <w:t xml:space="preserve"> </w:t>
      </w:r>
      <w:r w:rsidR="00B60681">
        <w:rPr>
          <w:rFonts w:ascii="Verdana" w:hAnsi="Verdana"/>
          <w:sz w:val="20"/>
          <w:szCs w:val="20"/>
        </w:rPr>
        <w:t xml:space="preserve">De onderzoeker koos </w:t>
      </w:r>
      <w:r w:rsidR="000330E5">
        <w:rPr>
          <w:rFonts w:ascii="Verdana" w:hAnsi="Verdana"/>
          <w:sz w:val="20"/>
          <w:szCs w:val="20"/>
        </w:rPr>
        <w:t>voor Facebook en Twitter</w:t>
      </w:r>
      <w:r w:rsidR="00CE0652">
        <w:rPr>
          <w:rFonts w:ascii="Verdana" w:hAnsi="Verdana"/>
          <w:sz w:val="20"/>
          <w:szCs w:val="20"/>
        </w:rPr>
        <w:t>,</w:t>
      </w:r>
      <w:r w:rsidR="000330E5">
        <w:rPr>
          <w:rFonts w:ascii="Verdana" w:hAnsi="Verdana"/>
          <w:sz w:val="20"/>
          <w:szCs w:val="20"/>
        </w:rPr>
        <w:t xml:space="preserve"> omdat die beide in de top drie staan van socialmediakanalen die </w:t>
      </w:r>
      <w:r w:rsidR="00CE0652">
        <w:rPr>
          <w:rFonts w:ascii="Verdana" w:hAnsi="Verdana"/>
          <w:sz w:val="20"/>
          <w:szCs w:val="20"/>
        </w:rPr>
        <w:t xml:space="preserve">het meest </w:t>
      </w:r>
      <w:r w:rsidR="000330E5">
        <w:rPr>
          <w:rFonts w:ascii="Verdana" w:hAnsi="Verdana"/>
          <w:sz w:val="20"/>
          <w:szCs w:val="20"/>
        </w:rPr>
        <w:t xml:space="preserve">dagelijks gebruikt worden (Ketterij, 2016). Instagram staat op de tweede plek, maar richt zich </w:t>
      </w:r>
      <w:r w:rsidR="00CE0652">
        <w:rPr>
          <w:rFonts w:ascii="Verdana" w:hAnsi="Verdana"/>
          <w:sz w:val="20"/>
          <w:szCs w:val="20"/>
        </w:rPr>
        <w:t xml:space="preserve">primair </w:t>
      </w:r>
      <w:r w:rsidR="000330E5">
        <w:rPr>
          <w:rFonts w:ascii="Verdana" w:hAnsi="Verdana"/>
          <w:sz w:val="20"/>
          <w:szCs w:val="20"/>
        </w:rPr>
        <w:t>op beeld. Facebook en Twitter maken gebruik van zowel beeld als tekst.</w:t>
      </w:r>
    </w:p>
    <w:p w14:paraId="346F5680" w14:textId="2DA66692" w:rsidR="00951B4D" w:rsidRDefault="00951B4D" w:rsidP="00951B4D">
      <w:pPr>
        <w:spacing w:line="360" w:lineRule="auto"/>
        <w:rPr>
          <w:rFonts w:ascii="Verdana" w:hAnsi="Verdana"/>
          <w:sz w:val="20"/>
          <w:szCs w:val="20"/>
        </w:rPr>
      </w:pPr>
      <w:r w:rsidRPr="00BE3547">
        <w:rPr>
          <w:rFonts w:ascii="Verdana" w:hAnsi="Verdana"/>
          <w:sz w:val="20"/>
        </w:rPr>
        <w:t xml:space="preserve">De onderzoeker </w:t>
      </w:r>
      <w:r w:rsidR="00AE0DC2">
        <w:rPr>
          <w:rFonts w:ascii="Verdana" w:hAnsi="Verdana"/>
          <w:sz w:val="20"/>
        </w:rPr>
        <w:t xml:space="preserve">nam de interviews af in de Leidse Schouwburg of Stadsgehoorzaal en </w:t>
      </w:r>
      <w:r w:rsidRPr="00BE3547">
        <w:rPr>
          <w:rFonts w:ascii="Verdana" w:hAnsi="Verdana"/>
          <w:sz w:val="20"/>
        </w:rPr>
        <w:t>maakt</w:t>
      </w:r>
      <w:r w:rsidR="00CE0652" w:rsidRPr="00BE3547">
        <w:rPr>
          <w:rFonts w:ascii="Verdana" w:hAnsi="Verdana"/>
          <w:sz w:val="20"/>
        </w:rPr>
        <w:t>e</w:t>
      </w:r>
      <w:r w:rsidRPr="00BE3547">
        <w:rPr>
          <w:rFonts w:ascii="Verdana" w:hAnsi="Verdana"/>
          <w:sz w:val="20"/>
        </w:rPr>
        <w:t xml:space="preserve"> een geluidsopname van de interviews mits in toestemming met de respondent. De geluidsopnames zijn ondersteunend voor de onderzoeker </w:t>
      </w:r>
      <w:r w:rsidR="00B60681">
        <w:rPr>
          <w:rFonts w:ascii="Verdana" w:hAnsi="Verdana"/>
          <w:sz w:val="20"/>
        </w:rPr>
        <w:t>die zij verwerkt</w:t>
      </w:r>
      <w:r w:rsidR="00CE0652" w:rsidRPr="00BE3547">
        <w:rPr>
          <w:rFonts w:ascii="Verdana" w:hAnsi="Verdana"/>
          <w:sz w:val="20"/>
        </w:rPr>
        <w:t xml:space="preserve"> in de vorm van </w:t>
      </w:r>
      <w:r w:rsidR="00CE0652" w:rsidRPr="00AE0DC2">
        <w:rPr>
          <w:rFonts w:ascii="Verdana" w:hAnsi="Verdana"/>
          <w:sz w:val="20"/>
        </w:rPr>
        <w:t>verbatims</w:t>
      </w:r>
      <w:r w:rsidR="002F3AA3" w:rsidRPr="00AE0DC2">
        <w:rPr>
          <w:rFonts w:ascii="Verdana" w:hAnsi="Verdana"/>
          <w:sz w:val="20"/>
        </w:rPr>
        <w:t xml:space="preserve"> (zie bijlage </w:t>
      </w:r>
      <w:r w:rsidR="00AE0DC2" w:rsidRPr="00AE0DC2">
        <w:rPr>
          <w:rFonts w:ascii="Verdana" w:hAnsi="Verdana"/>
          <w:sz w:val="20"/>
        </w:rPr>
        <w:t>D</w:t>
      </w:r>
      <w:r w:rsidR="002F3AA3" w:rsidRPr="00AE0DC2">
        <w:rPr>
          <w:rFonts w:ascii="Verdana" w:hAnsi="Verdana"/>
          <w:sz w:val="20"/>
        </w:rPr>
        <w:t>)</w:t>
      </w:r>
      <w:r w:rsidR="00BE3547" w:rsidRPr="00AE0DC2">
        <w:rPr>
          <w:rFonts w:ascii="Verdana" w:hAnsi="Verdana"/>
          <w:sz w:val="20"/>
        </w:rPr>
        <w:t>.</w:t>
      </w:r>
      <w:r w:rsidR="00BE3547">
        <w:rPr>
          <w:rFonts w:ascii="Verdana" w:hAnsi="Verdana"/>
          <w:sz w:val="20"/>
        </w:rPr>
        <w:t xml:space="preserve"> </w:t>
      </w:r>
      <w:r w:rsidRPr="00BE3547">
        <w:rPr>
          <w:rFonts w:ascii="Verdana" w:hAnsi="Verdana"/>
          <w:sz w:val="20"/>
        </w:rPr>
        <w:t xml:space="preserve">Per vraag is er een analyseschema waarin de antwoorden van alle </w:t>
      </w:r>
      <w:r w:rsidRPr="00BE3547">
        <w:rPr>
          <w:rFonts w:ascii="Verdana" w:hAnsi="Verdana"/>
          <w:sz w:val="20"/>
          <w:szCs w:val="20"/>
        </w:rPr>
        <w:t xml:space="preserve">respondenten </w:t>
      </w:r>
      <w:r w:rsidRPr="00AE0DC2">
        <w:rPr>
          <w:rFonts w:ascii="Verdana" w:hAnsi="Verdana"/>
          <w:sz w:val="20"/>
          <w:szCs w:val="20"/>
        </w:rPr>
        <w:t>staan</w:t>
      </w:r>
      <w:r w:rsidR="002F3AA3" w:rsidRPr="00AE0DC2">
        <w:rPr>
          <w:rFonts w:ascii="Verdana" w:hAnsi="Verdana"/>
          <w:sz w:val="20"/>
          <w:szCs w:val="20"/>
        </w:rPr>
        <w:t xml:space="preserve"> (z</w:t>
      </w:r>
      <w:r w:rsidRPr="00AE0DC2">
        <w:rPr>
          <w:rFonts w:ascii="Verdana" w:hAnsi="Verdana"/>
          <w:sz w:val="20"/>
          <w:szCs w:val="20"/>
        </w:rPr>
        <w:t xml:space="preserve">ie bijlage </w:t>
      </w:r>
      <w:r w:rsidR="00AE0DC2" w:rsidRPr="00AE0DC2">
        <w:rPr>
          <w:rFonts w:ascii="Verdana" w:hAnsi="Verdana"/>
          <w:sz w:val="20"/>
          <w:szCs w:val="20"/>
        </w:rPr>
        <w:t>E</w:t>
      </w:r>
      <w:r w:rsidR="002F3AA3" w:rsidRPr="00AE0DC2">
        <w:rPr>
          <w:rFonts w:ascii="Verdana" w:hAnsi="Verdana"/>
          <w:sz w:val="20"/>
          <w:szCs w:val="20"/>
        </w:rPr>
        <w:t>).</w:t>
      </w:r>
      <w:r w:rsidR="00BE3547">
        <w:rPr>
          <w:rFonts w:ascii="Verdana" w:hAnsi="Verdana"/>
          <w:sz w:val="20"/>
          <w:szCs w:val="20"/>
        </w:rPr>
        <w:t xml:space="preserve"> </w:t>
      </w:r>
      <w:r w:rsidRPr="00BE3547">
        <w:rPr>
          <w:rFonts w:ascii="Verdana" w:hAnsi="Verdana"/>
          <w:sz w:val="20"/>
          <w:szCs w:val="20"/>
        </w:rPr>
        <w:t>Op die manier ontstaat er een overzicht van de belangrijkste bevindingen die bijdragen aan de resultaten, conclusies en aanbevelingen van het onderzoek.</w:t>
      </w:r>
    </w:p>
    <w:p w14:paraId="0D0346A2" w14:textId="77777777" w:rsidR="00DA2270" w:rsidRPr="00A31E41" w:rsidRDefault="00DA2270" w:rsidP="00DA2270">
      <w:pPr>
        <w:spacing w:line="360" w:lineRule="auto"/>
        <w:rPr>
          <w:rFonts w:ascii="Verdana" w:hAnsi="Verdana"/>
          <w:i/>
          <w:sz w:val="20"/>
          <w:szCs w:val="20"/>
        </w:rPr>
      </w:pPr>
      <w:r w:rsidRPr="00A31E41">
        <w:rPr>
          <w:rFonts w:ascii="Verdana" w:hAnsi="Verdana"/>
          <w:i/>
          <w:sz w:val="20"/>
          <w:szCs w:val="20"/>
        </w:rPr>
        <w:t>Een deel van de tekst is verwijderd in verband met anonimiteit.</w:t>
      </w:r>
    </w:p>
    <w:p w14:paraId="3DB8B615" w14:textId="378389C4" w:rsidR="00951B4D" w:rsidRPr="00951B4D" w:rsidRDefault="00951B4D" w:rsidP="00951B4D">
      <w:pPr>
        <w:keepNext/>
        <w:keepLines/>
        <w:spacing w:before="240" w:after="0" w:line="360" w:lineRule="auto"/>
        <w:outlineLvl w:val="0"/>
        <w:rPr>
          <w:rFonts w:ascii="Calibri Light" w:eastAsiaTheme="majorEastAsia" w:hAnsi="Calibri Light" w:cs="Calibri Light"/>
          <w:color w:val="365F91" w:themeColor="accent1" w:themeShade="BF"/>
          <w:sz w:val="28"/>
          <w:szCs w:val="28"/>
        </w:rPr>
      </w:pPr>
      <w:r w:rsidRPr="00951B4D">
        <w:rPr>
          <w:rFonts w:ascii="Calibri Light" w:eastAsiaTheme="majorEastAsia" w:hAnsi="Calibri Light" w:cs="Calibri Light"/>
          <w:color w:val="365F91" w:themeColor="accent1" w:themeShade="BF"/>
          <w:sz w:val="28"/>
          <w:szCs w:val="28"/>
        </w:rPr>
        <w:lastRenderedPageBreak/>
        <w:t>5.</w:t>
      </w:r>
      <w:r w:rsidR="00A02C54">
        <w:rPr>
          <w:rFonts w:ascii="Calibri Light" w:eastAsiaTheme="majorEastAsia" w:hAnsi="Calibri Light" w:cs="Calibri Light"/>
          <w:color w:val="365F91" w:themeColor="accent1" w:themeShade="BF"/>
          <w:sz w:val="28"/>
          <w:szCs w:val="28"/>
        </w:rPr>
        <w:t>4</w:t>
      </w:r>
      <w:r w:rsidRPr="00951B4D">
        <w:rPr>
          <w:rFonts w:ascii="Calibri Light" w:eastAsiaTheme="majorEastAsia" w:hAnsi="Calibri Light" w:cs="Calibri Light"/>
          <w:color w:val="365F91" w:themeColor="accent1" w:themeShade="BF"/>
          <w:sz w:val="28"/>
          <w:szCs w:val="28"/>
        </w:rPr>
        <w:t xml:space="preserve"> Respondenten</w:t>
      </w:r>
    </w:p>
    <w:p w14:paraId="57DF2CC7" w14:textId="77777777" w:rsidR="003858F9" w:rsidRDefault="00951B4D" w:rsidP="003858F9">
      <w:pPr>
        <w:spacing w:line="360" w:lineRule="auto"/>
        <w:rPr>
          <w:rFonts w:ascii="Verdana" w:hAnsi="Verdana"/>
          <w:sz w:val="20"/>
          <w:szCs w:val="20"/>
        </w:rPr>
      </w:pPr>
      <w:r w:rsidRPr="00967932">
        <w:rPr>
          <w:rFonts w:ascii="Verdana" w:hAnsi="Verdana"/>
          <w:sz w:val="20"/>
          <w:szCs w:val="20"/>
        </w:rPr>
        <w:t xml:space="preserve">Het onderzoek richt </w:t>
      </w:r>
      <w:r w:rsidR="004E1A0E">
        <w:rPr>
          <w:rFonts w:ascii="Verdana" w:hAnsi="Verdana"/>
          <w:sz w:val="20"/>
          <w:szCs w:val="20"/>
        </w:rPr>
        <w:t xml:space="preserve">zich </w:t>
      </w:r>
      <w:r w:rsidRPr="00967932">
        <w:rPr>
          <w:rFonts w:ascii="Verdana" w:hAnsi="Verdana"/>
          <w:sz w:val="20"/>
          <w:szCs w:val="20"/>
        </w:rPr>
        <w:t xml:space="preserve">op bezoekers die in seizoen 16/17 één keer naar de Leidse Schouwburg of Stadsgehoorzaal zijn geweest en hun laatste bezoek daarvoor was minstens vijf jaar geleden. Het gaat om bezoekers die naar het genre cabaret of muziek zijn geweest. Er is gekozen voor deze doelgroep, omdat uit het onafhankelijke onderzoek (Oomen, 2017) blijkt dat de </w:t>
      </w:r>
      <w:r w:rsidR="00547C92">
        <w:rPr>
          <w:rFonts w:ascii="Verdana" w:hAnsi="Verdana"/>
          <w:sz w:val="20"/>
          <w:szCs w:val="20"/>
        </w:rPr>
        <w:t>LS – SGZ</w:t>
      </w:r>
      <w:r w:rsidRPr="00967932">
        <w:rPr>
          <w:rFonts w:ascii="Verdana" w:hAnsi="Verdana"/>
          <w:sz w:val="20"/>
          <w:szCs w:val="20"/>
        </w:rPr>
        <w:t xml:space="preserve"> nieuwe bezoekers blijft aantrekken, maar herhaalbezoeken vaak uitblijven. De genres cabaret en muziek trekken de meeste nieuwe bezoekers. </w:t>
      </w:r>
    </w:p>
    <w:p w14:paraId="23DE25B1" w14:textId="271E7E47" w:rsidR="003858F9" w:rsidRPr="003858F9" w:rsidRDefault="003858F9" w:rsidP="003858F9">
      <w:pPr>
        <w:spacing w:line="360" w:lineRule="auto"/>
        <w:rPr>
          <w:rFonts w:ascii="Verdana" w:hAnsi="Verdana"/>
          <w:i/>
          <w:sz w:val="20"/>
          <w:szCs w:val="20"/>
        </w:rPr>
      </w:pPr>
      <w:bookmarkStart w:id="18" w:name="_Hlk506579859"/>
      <w:r w:rsidRPr="003858F9">
        <w:rPr>
          <w:rFonts w:ascii="Verdana" w:hAnsi="Verdana"/>
          <w:i/>
          <w:sz w:val="20"/>
          <w:szCs w:val="20"/>
        </w:rPr>
        <w:t>Een deel van de tekst is verwijderd in verband met anonimiteit.</w:t>
      </w:r>
    </w:p>
    <w:bookmarkEnd w:id="18"/>
    <w:p w14:paraId="5F1A1333" w14:textId="30B7F5EB" w:rsidR="00E248D6" w:rsidRDefault="00967932" w:rsidP="00967932">
      <w:pPr>
        <w:spacing w:line="360" w:lineRule="auto"/>
        <w:rPr>
          <w:rFonts w:ascii="Verdana" w:hAnsi="Verdana"/>
          <w:sz w:val="20"/>
          <w:szCs w:val="20"/>
        </w:rPr>
      </w:pPr>
      <w:r w:rsidRPr="00E248D6">
        <w:rPr>
          <w:rFonts w:ascii="Verdana" w:hAnsi="Verdana"/>
          <w:sz w:val="20"/>
          <w:szCs w:val="20"/>
        </w:rPr>
        <w:t>De meest gangbare procedure voor het werven en selecteren van</w:t>
      </w:r>
      <w:r w:rsidR="00E248D6" w:rsidRPr="00E248D6">
        <w:rPr>
          <w:rFonts w:ascii="Verdana" w:hAnsi="Verdana"/>
          <w:sz w:val="20"/>
          <w:szCs w:val="20"/>
        </w:rPr>
        <w:t xml:space="preserve"> resp</w:t>
      </w:r>
      <w:r w:rsidRPr="00E248D6">
        <w:rPr>
          <w:rFonts w:ascii="Verdana" w:hAnsi="Verdana"/>
          <w:sz w:val="20"/>
          <w:szCs w:val="20"/>
        </w:rPr>
        <w:t>ondenten</w:t>
      </w:r>
      <w:r w:rsidR="00E248D6" w:rsidRPr="00E248D6">
        <w:rPr>
          <w:rFonts w:ascii="Verdana" w:hAnsi="Verdana"/>
          <w:sz w:val="20"/>
          <w:szCs w:val="20"/>
        </w:rPr>
        <w:t xml:space="preserve"> is om hen telefonisch te benaderen. </w:t>
      </w:r>
      <w:r w:rsidR="00E248D6">
        <w:rPr>
          <w:rFonts w:ascii="Verdana" w:hAnsi="Verdana"/>
          <w:sz w:val="20"/>
          <w:szCs w:val="20"/>
        </w:rPr>
        <w:t xml:space="preserve">De onderzoeker vraagt aan hen of zij hun medewerking willen verlenen voor het onderzoek (Meier &amp; Broekhoff, 2012). Als deze manier van werven niet het gewenste resultaat oplevert, dan zal de onderzoeker een mailing opstellen en versturen. Op die manier bereikt de onderzoeker meerdere mensen in één keer op een snelle manier. </w:t>
      </w:r>
    </w:p>
    <w:p w14:paraId="0B35A811" w14:textId="09C7B877" w:rsidR="0078138B" w:rsidRPr="001C0F1B" w:rsidRDefault="003858F9" w:rsidP="00DA2270">
      <w:pPr>
        <w:spacing w:line="360" w:lineRule="auto"/>
        <w:rPr>
          <w:rFonts w:ascii="Verdana" w:hAnsi="Verdana"/>
          <w:sz w:val="16"/>
          <w:szCs w:val="20"/>
        </w:rPr>
      </w:pPr>
      <w:r w:rsidRPr="003858F9">
        <w:rPr>
          <w:rFonts w:ascii="Verdana" w:hAnsi="Verdana"/>
          <w:i/>
          <w:sz w:val="20"/>
          <w:szCs w:val="20"/>
        </w:rPr>
        <w:t>Een deel van de tekst is verwijderd in verband met anonimiteit</w:t>
      </w:r>
      <w:r w:rsidR="00951B4D" w:rsidRPr="003858F9">
        <w:rPr>
          <w:rFonts w:ascii="Verdana" w:hAnsi="Verdana"/>
          <w:i/>
          <w:sz w:val="20"/>
          <w:szCs w:val="20"/>
        </w:rPr>
        <w:t xml:space="preserve">. </w:t>
      </w:r>
      <w:r w:rsidR="00951B4D" w:rsidRPr="00967932">
        <w:rPr>
          <w:rFonts w:ascii="Verdana" w:hAnsi="Verdana"/>
          <w:sz w:val="20"/>
          <w:szCs w:val="20"/>
        </w:rPr>
        <w:t>Verder maakt de onderzoek</w:t>
      </w:r>
      <w:r w:rsidR="00DA2270">
        <w:rPr>
          <w:rFonts w:ascii="Verdana" w:hAnsi="Verdana"/>
          <w:sz w:val="20"/>
          <w:szCs w:val="20"/>
        </w:rPr>
        <w:t>er</w:t>
      </w:r>
      <w:r w:rsidR="00951B4D" w:rsidRPr="00967932">
        <w:rPr>
          <w:rFonts w:ascii="Verdana" w:hAnsi="Verdana"/>
          <w:sz w:val="20"/>
          <w:szCs w:val="20"/>
        </w:rPr>
        <w:t xml:space="preserve"> gebruik van een enkelvoudig aselecte steekproef.</w:t>
      </w:r>
      <w:r w:rsidR="007234A3" w:rsidRPr="00967932">
        <w:rPr>
          <w:rFonts w:ascii="Verdana" w:hAnsi="Verdana"/>
          <w:sz w:val="20"/>
          <w:szCs w:val="20"/>
        </w:rPr>
        <w:t xml:space="preserve"> Zo heeft elke </w:t>
      </w:r>
      <w:r w:rsidR="007234A3" w:rsidRPr="00967932">
        <w:rPr>
          <w:rFonts w:ascii="Verdana" w:hAnsi="Verdana"/>
          <w:i/>
          <w:sz w:val="20"/>
          <w:szCs w:val="20"/>
        </w:rPr>
        <w:t>entry</w:t>
      </w:r>
      <w:r w:rsidR="007234A3" w:rsidRPr="00967932">
        <w:rPr>
          <w:rFonts w:ascii="Verdana" w:hAnsi="Verdana"/>
          <w:sz w:val="20"/>
          <w:szCs w:val="20"/>
        </w:rPr>
        <w:t xml:space="preserve"> in het databestand evenveel kans. </w:t>
      </w:r>
      <w:r w:rsidR="00951B4D" w:rsidRPr="00967932">
        <w:rPr>
          <w:rFonts w:ascii="Verdana" w:hAnsi="Verdana"/>
          <w:sz w:val="20"/>
          <w:szCs w:val="20"/>
        </w:rPr>
        <w:t>(Verhoeven, 2011).</w:t>
      </w:r>
      <w:r w:rsidR="007234A3" w:rsidRPr="00967932">
        <w:rPr>
          <w:rFonts w:ascii="Verdana" w:hAnsi="Verdana"/>
          <w:sz w:val="20"/>
          <w:szCs w:val="20"/>
        </w:rPr>
        <w:t xml:space="preserve"> </w:t>
      </w:r>
      <w:r w:rsidRPr="003858F9">
        <w:rPr>
          <w:rFonts w:ascii="Verdana" w:hAnsi="Verdana"/>
          <w:i/>
          <w:sz w:val="20"/>
          <w:szCs w:val="20"/>
        </w:rPr>
        <w:t>Een deel van de tekst is verwijderd in verband met anonimiteit.</w:t>
      </w:r>
      <w:r>
        <w:rPr>
          <w:rFonts w:ascii="Verdana" w:hAnsi="Verdana"/>
          <w:sz w:val="20"/>
          <w:szCs w:val="20"/>
        </w:rPr>
        <w:t xml:space="preserve"> </w:t>
      </w:r>
    </w:p>
    <w:p w14:paraId="057BF7C2" w14:textId="21793727" w:rsidR="00951B4D" w:rsidRPr="00951B4D" w:rsidRDefault="00951B4D" w:rsidP="00951B4D">
      <w:pPr>
        <w:keepNext/>
        <w:keepLines/>
        <w:spacing w:before="240" w:after="0" w:line="360" w:lineRule="auto"/>
        <w:outlineLvl w:val="0"/>
        <w:rPr>
          <w:rFonts w:ascii="Calibri Light" w:eastAsiaTheme="majorEastAsia" w:hAnsi="Calibri Light" w:cs="Calibri Light"/>
          <w:color w:val="365F91" w:themeColor="accent1" w:themeShade="BF"/>
          <w:sz w:val="28"/>
          <w:szCs w:val="28"/>
        </w:rPr>
      </w:pPr>
      <w:r w:rsidRPr="00121B80">
        <w:rPr>
          <w:rFonts w:ascii="Calibri Light" w:eastAsiaTheme="majorEastAsia" w:hAnsi="Calibri Light" w:cs="Calibri Light"/>
          <w:color w:val="365F91" w:themeColor="accent1" w:themeShade="BF"/>
          <w:sz w:val="28"/>
          <w:szCs w:val="28"/>
        </w:rPr>
        <w:t>5.</w:t>
      </w:r>
      <w:r w:rsidR="00A02C54" w:rsidRPr="00121B80">
        <w:rPr>
          <w:rFonts w:ascii="Calibri Light" w:eastAsiaTheme="majorEastAsia" w:hAnsi="Calibri Light" w:cs="Calibri Light"/>
          <w:color w:val="365F91" w:themeColor="accent1" w:themeShade="BF"/>
          <w:sz w:val="28"/>
          <w:szCs w:val="28"/>
        </w:rPr>
        <w:t>5</w:t>
      </w:r>
      <w:r w:rsidRPr="00121B80">
        <w:rPr>
          <w:rFonts w:ascii="Calibri Light" w:eastAsiaTheme="majorEastAsia" w:hAnsi="Calibri Light" w:cs="Calibri Light"/>
          <w:color w:val="365F91" w:themeColor="accent1" w:themeShade="BF"/>
          <w:sz w:val="28"/>
          <w:szCs w:val="28"/>
        </w:rPr>
        <w:t xml:space="preserve"> Operationalisatie deelvragen</w:t>
      </w:r>
    </w:p>
    <w:p w14:paraId="7FDC9135" w14:textId="75F718AD" w:rsidR="00951B4D" w:rsidRPr="00951B4D" w:rsidRDefault="00951B4D" w:rsidP="00951B4D">
      <w:pPr>
        <w:spacing w:line="360" w:lineRule="auto"/>
        <w:rPr>
          <w:rFonts w:ascii="Verdana" w:hAnsi="Verdana"/>
          <w:i/>
          <w:sz w:val="20"/>
          <w:szCs w:val="20"/>
        </w:rPr>
      </w:pPr>
      <w:r w:rsidRPr="00951B4D">
        <w:rPr>
          <w:rFonts w:ascii="Verdana" w:hAnsi="Verdana"/>
          <w:i/>
          <w:sz w:val="20"/>
          <w:szCs w:val="20"/>
        </w:rPr>
        <w:t xml:space="preserve">De eerste deelvraag van het onderzoek luidt: Wie is de doelgroep van de </w:t>
      </w:r>
      <w:r w:rsidR="00547C92">
        <w:rPr>
          <w:rFonts w:ascii="Verdana" w:hAnsi="Verdana"/>
          <w:i/>
          <w:sz w:val="20"/>
          <w:szCs w:val="20"/>
        </w:rPr>
        <w:t>LS – SGZ</w:t>
      </w:r>
      <w:r w:rsidRPr="00951B4D">
        <w:rPr>
          <w:rFonts w:ascii="Verdana" w:hAnsi="Verdana"/>
          <w:i/>
          <w:sz w:val="20"/>
          <w:szCs w:val="20"/>
        </w:rPr>
        <w:t>?</w:t>
      </w:r>
    </w:p>
    <w:p w14:paraId="08066AE9" w14:textId="7BE1F711" w:rsidR="00C1185E" w:rsidRDefault="00951B4D" w:rsidP="00951B4D">
      <w:pPr>
        <w:spacing w:line="360" w:lineRule="auto"/>
        <w:rPr>
          <w:rFonts w:ascii="Verdana" w:hAnsi="Verdana"/>
          <w:sz w:val="20"/>
          <w:szCs w:val="20"/>
        </w:rPr>
      </w:pPr>
      <w:r w:rsidRPr="00951B4D">
        <w:rPr>
          <w:rFonts w:ascii="Verdana" w:hAnsi="Verdana"/>
          <w:sz w:val="20"/>
          <w:szCs w:val="20"/>
        </w:rPr>
        <w:t xml:space="preserve">Middels </w:t>
      </w:r>
      <w:r w:rsidR="00A07176">
        <w:rPr>
          <w:rFonts w:ascii="Verdana" w:hAnsi="Verdana"/>
          <w:sz w:val="20"/>
          <w:szCs w:val="20"/>
        </w:rPr>
        <w:t xml:space="preserve">fieldresearch </w:t>
      </w:r>
      <w:r w:rsidRPr="00951B4D">
        <w:rPr>
          <w:rFonts w:ascii="Verdana" w:hAnsi="Verdana"/>
          <w:sz w:val="20"/>
          <w:szCs w:val="20"/>
        </w:rPr>
        <w:t xml:space="preserve">beantwoordt de onderzoeker deze deelvraag. Door in kaart te brengen wie de doelgroep is, kan de </w:t>
      </w:r>
      <w:r w:rsidR="00547C92">
        <w:rPr>
          <w:rFonts w:ascii="Verdana" w:hAnsi="Verdana"/>
          <w:sz w:val="20"/>
          <w:szCs w:val="20"/>
        </w:rPr>
        <w:t>LS – SGZ</w:t>
      </w:r>
      <w:r w:rsidR="00A07176">
        <w:rPr>
          <w:rFonts w:ascii="Verdana" w:hAnsi="Verdana"/>
          <w:sz w:val="20"/>
          <w:szCs w:val="20"/>
        </w:rPr>
        <w:t xml:space="preserve"> in het verdere verloop kijken naar de bijbehorende kenmerken. </w:t>
      </w:r>
      <w:r w:rsidRPr="00951B4D">
        <w:rPr>
          <w:rFonts w:ascii="Verdana" w:hAnsi="Verdana"/>
          <w:sz w:val="20"/>
          <w:szCs w:val="20"/>
        </w:rPr>
        <w:t>Dit houdt in dat het van belang is waar de consument vandaan komt en wat zijn houding en leefstijl is</w:t>
      </w:r>
      <w:r w:rsidR="00EC5FBA">
        <w:rPr>
          <w:rFonts w:ascii="Verdana" w:hAnsi="Verdana"/>
          <w:sz w:val="20"/>
          <w:szCs w:val="20"/>
        </w:rPr>
        <w:t xml:space="preserve"> </w:t>
      </w:r>
      <w:r w:rsidR="00EC5FBA" w:rsidRPr="00EC5FBA">
        <w:rPr>
          <w:rFonts w:ascii="Verdana" w:hAnsi="Verdana"/>
          <w:sz w:val="20"/>
          <w:szCs w:val="20"/>
        </w:rPr>
        <w:t>(Nederstigt &amp; Poiesz, 2010)</w:t>
      </w:r>
      <w:r w:rsidR="00EC5FBA">
        <w:rPr>
          <w:rFonts w:ascii="Verdana" w:hAnsi="Verdana"/>
          <w:sz w:val="20"/>
          <w:szCs w:val="20"/>
        </w:rPr>
        <w:t xml:space="preserve">. </w:t>
      </w:r>
      <w:r w:rsidR="00C1185E">
        <w:rPr>
          <w:rFonts w:ascii="Verdana" w:hAnsi="Verdana"/>
          <w:sz w:val="20"/>
          <w:szCs w:val="20"/>
        </w:rPr>
        <w:t xml:space="preserve">Door achter de interesses te komen van de doelgroep, kan de </w:t>
      </w:r>
      <w:r w:rsidR="00547C92">
        <w:rPr>
          <w:rFonts w:ascii="Verdana" w:hAnsi="Verdana"/>
          <w:sz w:val="20"/>
          <w:szCs w:val="20"/>
        </w:rPr>
        <w:t>LS – SGZ</w:t>
      </w:r>
      <w:r w:rsidR="00C1185E">
        <w:rPr>
          <w:rFonts w:ascii="Verdana" w:hAnsi="Verdana"/>
          <w:sz w:val="20"/>
          <w:szCs w:val="20"/>
        </w:rPr>
        <w:t xml:space="preserve"> hierop inspelen.</w:t>
      </w:r>
      <w:r w:rsidR="00AE0DC2">
        <w:rPr>
          <w:rFonts w:ascii="Verdana" w:hAnsi="Verdana"/>
          <w:sz w:val="20"/>
          <w:szCs w:val="20"/>
        </w:rPr>
        <w:t xml:space="preserve"> Dit komt naar voren in de vragen 17 en 18. Daarnaast kan de onderzoeker uit de andere antwoorden opmaken of bepaalde elementen doorslaggevend zijn zoals de sfeer of de ticketprijs.</w:t>
      </w:r>
    </w:p>
    <w:p w14:paraId="78E5B2CC" w14:textId="0910645F" w:rsidR="00951B4D" w:rsidRPr="00951B4D" w:rsidRDefault="00951B4D" w:rsidP="00951B4D">
      <w:pPr>
        <w:spacing w:line="360" w:lineRule="auto"/>
        <w:rPr>
          <w:rFonts w:ascii="Verdana" w:hAnsi="Verdana"/>
          <w:i/>
          <w:sz w:val="20"/>
          <w:szCs w:val="20"/>
        </w:rPr>
      </w:pPr>
      <w:r w:rsidRPr="00951B4D">
        <w:rPr>
          <w:rFonts w:ascii="Verdana" w:hAnsi="Verdana"/>
          <w:i/>
          <w:sz w:val="20"/>
          <w:szCs w:val="20"/>
        </w:rPr>
        <w:t xml:space="preserve">De tweede deelvraag van het onderzoek luidt: Welke </w:t>
      </w:r>
      <w:r w:rsidR="001E5164">
        <w:rPr>
          <w:rFonts w:ascii="Verdana" w:hAnsi="Verdana"/>
          <w:i/>
          <w:sz w:val="20"/>
          <w:szCs w:val="20"/>
        </w:rPr>
        <w:t>factoren</w:t>
      </w:r>
      <w:r w:rsidRPr="00951B4D">
        <w:rPr>
          <w:rFonts w:ascii="Verdana" w:hAnsi="Verdana"/>
          <w:i/>
          <w:sz w:val="20"/>
          <w:szCs w:val="20"/>
        </w:rPr>
        <w:t xml:space="preserve"> zijn van belang voor de onderzoeksdoelgroep?</w:t>
      </w:r>
    </w:p>
    <w:p w14:paraId="1F093C3D" w14:textId="77777777" w:rsidR="00951B4D" w:rsidRPr="00951B4D" w:rsidRDefault="00951B4D" w:rsidP="00951B4D">
      <w:pPr>
        <w:spacing w:line="360" w:lineRule="auto"/>
        <w:rPr>
          <w:rFonts w:ascii="Verdana" w:hAnsi="Verdana"/>
          <w:sz w:val="20"/>
          <w:szCs w:val="20"/>
        </w:rPr>
      </w:pPr>
      <w:r w:rsidRPr="00951B4D">
        <w:rPr>
          <w:rFonts w:ascii="Verdana" w:hAnsi="Verdana"/>
          <w:sz w:val="20"/>
          <w:szCs w:val="20"/>
        </w:rPr>
        <w:lastRenderedPageBreak/>
        <w:t>Middels fieldresearch beantwoordt de onderzoeker deze deelvraag. Door te vragen naar hun ervaring, de verwachtingen en hen de card sorting te laten doen. Dit komt naar voren in de vragen 3, 4, 6, 7, 9, card sorting, 11 en 12. Op basis van de antwoorden krijgt de organisatie inzicht in wat voor de onderzoeksdoelgroep van belang is en waarom dat zo is. Zo leert zij haar doelgroep beter kennen en kan zij gerichter inspelen op haar wensen. Dit kan door het inzetten van communicatiemiddelen.</w:t>
      </w:r>
    </w:p>
    <w:p w14:paraId="4058BB04" w14:textId="3992DF2D" w:rsidR="00951B4D" w:rsidRPr="00951B4D" w:rsidRDefault="00951B4D" w:rsidP="00951B4D">
      <w:pPr>
        <w:spacing w:line="360" w:lineRule="auto"/>
        <w:rPr>
          <w:rFonts w:ascii="Verdana" w:hAnsi="Verdana"/>
          <w:i/>
          <w:sz w:val="20"/>
          <w:szCs w:val="20"/>
        </w:rPr>
      </w:pPr>
      <w:r w:rsidRPr="00951B4D">
        <w:rPr>
          <w:rFonts w:ascii="Verdana" w:hAnsi="Verdana"/>
          <w:i/>
          <w:sz w:val="20"/>
          <w:szCs w:val="20"/>
        </w:rPr>
        <w:t xml:space="preserve">De derde deelvraag van het onderzoek luidt: Over welke </w:t>
      </w:r>
      <w:r w:rsidR="001E5164">
        <w:rPr>
          <w:rFonts w:ascii="Verdana" w:hAnsi="Verdana"/>
          <w:i/>
          <w:sz w:val="20"/>
          <w:szCs w:val="20"/>
        </w:rPr>
        <w:t>factoren</w:t>
      </w:r>
      <w:r w:rsidRPr="00951B4D">
        <w:rPr>
          <w:rFonts w:ascii="Verdana" w:hAnsi="Verdana"/>
          <w:i/>
          <w:sz w:val="20"/>
          <w:szCs w:val="20"/>
        </w:rPr>
        <w:t xml:space="preserve"> beschikt de </w:t>
      </w:r>
      <w:r w:rsidR="00547C92">
        <w:rPr>
          <w:rFonts w:ascii="Verdana" w:hAnsi="Verdana"/>
          <w:i/>
          <w:sz w:val="20"/>
          <w:szCs w:val="20"/>
        </w:rPr>
        <w:t>LS – SGZ</w:t>
      </w:r>
      <w:r w:rsidRPr="00951B4D">
        <w:rPr>
          <w:rFonts w:ascii="Verdana" w:hAnsi="Verdana"/>
          <w:i/>
          <w:sz w:val="20"/>
          <w:szCs w:val="20"/>
        </w:rPr>
        <w:t xml:space="preserve"> in de huidige situatie volgens de onderzoeksdoelgroep?</w:t>
      </w:r>
    </w:p>
    <w:p w14:paraId="270B4D8A" w14:textId="557FC17C" w:rsidR="00951B4D" w:rsidRPr="00951B4D" w:rsidRDefault="00951B4D" w:rsidP="00951B4D">
      <w:pPr>
        <w:spacing w:line="360" w:lineRule="auto"/>
        <w:rPr>
          <w:rFonts w:ascii="Verdana" w:hAnsi="Verdana"/>
          <w:sz w:val="20"/>
          <w:szCs w:val="20"/>
        </w:rPr>
      </w:pPr>
      <w:r w:rsidRPr="00951B4D">
        <w:rPr>
          <w:rFonts w:ascii="Verdana" w:hAnsi="Verdana"/>
          <w:sz w:val="20"/>
          <w:szCs w:val="20"/>
        </w:rPr>
        <w:t xml:space="preserve">Middels fieldresearch beantwoordt de onderzoeker deze deelvraag. Hiermee toetst de onderzoeker wat de houding is van de onderzoeksdoelgroep ten opzichte van de organisatie. Ook komt hierin naar voren hoe tevreden zij is over de organisatie in het algemeen. Dit komt naar voren in de vragen 3, 4, 6, 9, </w:t>
      </w:r>
      <w:r w:rsidR="00F62A20">
        <w:rPr>
          <w:rFonts w:ascii="Verdana" w:hAnsi="Verdana"/>
          <w:sz w:val="20"/>
          <w:szCs w:val="20"/>
        </w:rPr>
        <w:t xml:space="preserve">de techniek </w:t>
      </w:r>
      <w:r w:rsidRPr="00951B4D">
        <w:rPr>
          <w:rFonts w:ascii="Verdana" w:hAnsi="Verdana"/>
          <w:sz w:val="20"/>
          <w:szCs w:val="20"/>
        </w:rPr>
        <w:t xml:space="preserve">card sorting en 10 t/m 12. Op basis van de antwoorden komt naar voren hoe de onderzoeksdoelgroep naar de organisatie kijkt en wat haar opvalt in positieve en negatieve zin. Hieruit leidt de onderzoeker af wat de </w:t>
      </w:r>
      <w:r w:rsidR="00547C92">
        <w:rPr>
          <w:rFonts w:ascii="Verdana" w:hAnsi="Verdana"/>
          <w:sz w:val="20"/>
          <w:szCs w:val="20"/>
        </w:rPr>
        <w:t>LS – SGZ</w:t>
      </w:r>
      <w:r w:rsidRPr="00951B4D">
        <w:rPr>
          <w:rFonts w:ascii="Verdana" w:hAnsi="Verdana"/>
          <w:sz w:val="20"/>
          <w:szCs w:val="20"/>
        </w:rPr>
        <w:t xml:space="preserve"> kan blijven doen en eventueel moet verbeteren om de tevredenheid te optimaliseren. </w:t>
      </w:r>
    </w:p>
    <w:p w14:paraId="77AA6CBD" w14:textId="13A5E51F" w:rsidR="00951B4D" w:rsidRPr="00951B4D" w:rsidRDefault="00951B4D" w:rsidP="00951B4D">
      <w:pPr>
        <w:keepNext/>
        <w:keepLines/>
        <w:spacing w:before="240" w:after="0" w:line="360" w:lineRule="auto"/>
        <w:outlineLvl w:val="0"/>
        <w:rPr>
          <w:rFonts w:ascii="Calibri Light" w:eastAsiaTheme="majorEastAsia" w:hAnsi="Calibri Light" w:cs="Calibri Light"/>
          <w:color w:val="365F91" w:themeColor="accent1" w:themeShade="BF"/>
          <w:sz w:val="28"/>
          <w:szCs w:val="28"/>
        </w:rPr>
      </w:pPr>
      <w:r w:rsidRPr="00951B4D">
        <w:rPr>
          <w:rFonts w:ascii="Calibri Light" w:eastAsiaTheme="majorEastAsia" w:hAnsi="Calibri Light" w:cs="Calibri Light"/>
          <w:color w:val="365F91" w:themeColor="accent1" w:themeShade="BF"/>
          <w:sz w:val="28"/>
          <w:szCs w:val="28"/>
        </w:rPr>
        <w:t>5.</w:t>
      </w:r>
      <w:r w:rsidR="00A02C54">
        <w:rPr>
          <w:rFonts w:ascii="Calibri Light" w:eastAsiaTheme="majorEastAsia" w:hAnsi="Calibri Light" w:cs="Calibri Light"/>
          <w:color w:val="365F91" w:themeColor="accent1" w:themeShade="BF"/>
          <w:sz w:val="28"/>
          <w:szCs w:val="28"/>
        </w:rPr>
        <w:t>6</w:t>
      </w:r>
      <w:r w:rsidRPr="00951B4D">
        <w:rPr>
          <w:rFonts w:ascii="Calibri Light" w:eastAsiaTheme="majorEastAsia" w:hAnsi="Calibri Light" w:cs="Calibri Light"/>
          <w:color w:val="365F91" w:themeColor="accent1" w:themeShade="BF"/>
          <w:sz w:val="28"/>
          <w:szCs w:val="28"/>
        </w:rPr>
        <w:t xml:space="preserve"> Operationalisatie </w:t>
      </w:r>
      <w:r w:rsidR="00B32E71">
        <w:rPr>
          <w:rFonts w:ascii="Calibri Light" w:eastAsiaTheme="majorEastAsia" w:hAnsi="Calibri Light" w:cs="Calibri Light"/>
          <w:color w:val="365F91" w:themeColor="accent1" w:themeShade="BF"/>
          <w:sz w:val="28"/>
          <w:szCs w:val="28"/>
        </w:rPr>
        <w:t>hypotheses</w:t>
      </w:r>
      <w:r w:rsidR="00730211">
        <w:rPr>
          <w:rFonts w:ascii="Calibri Light" w:eastAsiaTheme="majorEastAsia" w:hAnsi="Calibri Light" w:cs="Calibri Light"/>
          <w:color w:val="365F91" w:themeColor="accent1" w:themeShade="BF"/>
          <w:sz w:val="28"/>
          <w:szCs w:val="28"/>
        </w:rPr>
        <w:t xml:space="preserve"> </w:t>
      </w:r>
    </w:p>
    <w:p w14:paraId="601A850C" w14:textId="3A059C7A" w:rsidR="00951B4D" w:rsidRPr="004E4D72" w:rsidRDefault="00951B4D" w:rsidP="00951B4D">
      <w:pPr>
        <w:spacing w:after="160" w:line="360" w:lineRule="auto"/>
        <w:rPr>
          <w:rFonts w:ascii="Verdana" w:eastAsia="Calibri" w:hAnsi="Verdana" w:cs="Calibri"/>
          <w:sz w:val="20"/>
          <w:szCs w:val="20"/>
        </w:rPr>
      </w:pPr>
      <w:bookmarkStart w:id="19" w:name="_Hlk503054452"/>
      <w:r w:rsidRPr="004E4D72">
        <w:rPr>
          <w:rFonts w:ascii="Verdana" w:eastAsia="Calibri" w:hAnsi="Verdana" w:cs="Calibri"/>
          <w:b/>
          <w:sz w:val="20"/>
          <w:szCs w:val="20"/>
        </w:rPr>
        <w:t xml:space="preserve">Hypothese 1: </w:t>
      </w:r>
      <w:r w:rsidR="007175C3" w:rsidRPr="00A875BD">
        <w:rPr>
          <w:rFonts w:ascii="Verdana" w:eastAsia="Calibri" w:hAnsi="Verdana" w:cs="Calibri"/>
          <w:sz w:val="20"/>
          <w:szCs w:val="20"/>
        </w:rPr>
        <w:t xml:space="preserve">Als de consument aangeeft dat het aanbod hem aanspreekt, dan leidt dit tot een herhaalaankoop waardoor </w:t>
      </w:r>
      <w:r w:rsidR="007175C3">
        <w:rPr>
          <w:rFonts w:ascii="Verdana" w:eastAsia="Calibri" w:hAnsi="Verdana" w:cs="Calibri"/>
          <w:sz w:val="20"/>
          <w:szCs w:val="20"/>
        </w:rPr>
        <w:t xml:space="preserve">de organisatie </w:t>
      </w:r>
      <w:r w:rsidR="007175C3" w:rsidRPr="00A875BD">
        <w:rPr>
          <w:rFonts w:ascii="Verdana" w:eastAsia="Calibri" w:hAnsi="Verdana" w:cs="Calibri"/>
          <w:sz w:val="20"/>
          <w:szCs w:val="20"/>
        </w:rPr>
        <w:t xml:space="preserve">toekomstige resultaten </w:t>
      </w:r>
      <w:r w:rsidR="007175C3">
        <w:rPr>
          <w:rFonts w:ascii="Verdana" w:eastAsia="Calibri" w:hAnsi="Verdana" w:cs="Calibri"/>
          <w:sz w:val="20"/>
          <w:szCs w:val="20"/>
        </w:rPr>
        <w:t>kan voorspellen.</w:t>
      </w:r>
    </w:p>
    <w:bookmarkEnd w:id="19"/>
    <w:p w14:paraId="746EF6E5" w14:textId="25E02301" w:rsidR="00951B4D" w:rsidRPr="002E6A0E" w:rsidRDefault="00951B4D" w:rsidP="00951B4D">
      <w:pPr>
        <w:spacing w:after="160" w:line="360" w:lineRule="auto"/>
        <w:rPr>
          <w:rFonts w:ascii="Verdana" w:eastAsia="Calibri" w:hAnsi="Verdana" w:cs="Calibri"/>
          <w:sz w:val="20"/>
          <w:szCs w:val="20"/>
        </w:rPr>
      </w:pPr>
      <w:r w:rsidRPr="002E6A0E">
        <w:rPr>
          <w:rFonts w:ascii="Verdana" w:eastAsia="Calibri" w:hAnsi="Verdana" w:cs="Calibri"/>
          <w:sz w:val="20"/>
          <w:szCs w:val="20"/>
        </w:rPr>
        <w:t>De onderzoeker stelt vragen over het aanbod, waarom de respondent niet vaker een bezoek heeft gebracht en of hij naar andere theaters gaat.</w:t>
      </w:r>
      <w:r w:rsidR="00F62A20">
        <w:rPr>
          <w:rFonts w:ascii="Verdana" w:eastAsia="Calibri" w:hAnsi="Verdana" w:cs="Calibri"/>
          <w:sz w:val="20"/>
          <w:szCs w:val="20"/>
        </w:rPr>
        <w:t xml:space="preserve"> Dit komt naar voren in de vragen 9 t/m 12.</w:t>
      </w:r>
      <w:r w:rsidRPr="002E6A0E">
        <w:rPr>
          <w:rFonts w:ascii="Verdana" w:eastAsia="Calibri" w:hAnsi="Verdana" w:cs="Calibri"/>
          <w:sz w:val="20"/>
          <w:szCs w:val="20"/>
        </w:rPr>
        <w:t xml:space="preserve"> Op basis van die antwoorden komt naar voren of andere theaters beschikken over factoren die de </w:t>
      </w:r>
      <w:r w:rsidR="00547C92">
        <w:rPr>
          <w:rFonts w:ascii="Verdana" w:eastAsia="Calibri" w:hAnsi="Verdana" w:cs="Calibri"/>
          <w:sz w:val="20"/>
          <w:szCs w:val="20"/>
        </w:rPr>
        <w:t>LS – SGZ</w:t>
      </w:r>
      <w:r w:rsidRPr="002E6A0E">
        <w:rPr>
          <w:rFonts w:ascii="Verdana" w:eastAsia="Calibri" w:hAnsi="Verdana" w:cs="Calibri"/>
          <w:sz w:val="20"/>
          <w:szCs w:val="20"/>
        </w:rPr>
        <w:t xml:space="preserve"> niet bezit en of dat van belang is voor de consument. Als dit niet het geval is en het aanbod aanspreekt, weet de </w:t>
      </w:r>
      <w:r w:rsidR="00547C92">
        <w:rPr>
          <w:rFonts w:ascii="Verdana" w:eastAsia="Calibri" w:hAnsi="Verdana" w:cs="Calibri"/>
          <w:sz w:val="20"/>
          <w:szCs w:val="20"/>
        </w:rPr>
        <w:t>LS – SGZ</w:t>
      </w:r>
      <w:r w:rsidRPr="002E6A0E">
        <w:rPr>
          <w:rFonts w:ascii="Verdana" w:eastAsia="Calibri" w:hAnsi="Verdana" w:cs="Calibri"/>
          <w:sz w:val="20"/>
          <w:szCs w:val="20"/>
        </w:rPr>
        <w:t xml:space="preserve"> dat dit kan leiden tot een mogelijk herhaalaankoop.</w:t>
      </w:r>
    </w:p>
    <w:p w14:paraId="6002B1B7" w14:textId="777BCEC9" w:rsidR="00951B4D" w:rsidRPr="004E4D72" w:rsidRDefault="00951B4D" w:rsidP="00951B4D">
      <w:pPr>
        <w:spacing w:after="160" w:line="360" w:lineRule="auto"/>
        <w:rPr>
          <w:rFonts w:ascii="Verdana" w:eastAsia="Calibri" w:hAnsi="Verdana" w:cs="Calibri Light"/>
          <w:sz w:val="20"/>
          <w:szCs w:val="20"/>
        </w:rPr>
      </w:pPr>
      <w:bookmarkStart w:id="20" w:name="_Hlk503054462"/>
      <w:r w:rsidRPr="004E4D72">
        <w:rPr>
          <w:rFonts w:ascii="Verdana" w:eastAsia="Calibri" w:hAnsi="Verdana" w:cs="Calibri Light"/>
          <w:b/>
          <w:sz w:val="20"/>
          <w:szCs w:val="20"/>
        </w:rPr>
        <w:t>Hypothese 2:</w:t>
      </w:r>
      <w:r w:rsidRPr="004E4D72">
        <w:rPr>
          <w:rFonts w:ascii="Verdana" w:eastAsia="Calibri" w:hAnsi="Verdana" w:cs="Calibri Light"/>
          <w:sz w:val="20"/>
          <w:szCs w:val="20"/>
        </w:rPr>
        <w:t xml:space="preserve"> </w:t>
      </w:r>
      <w:r w:rsidR="007234A3" w:rsidRPr="004E4D72">
        <w:rPr>
          <w:rFonts w:ascii="Verdana" w:eastAsia="Calibri" w:hAnsi="Verdana" w:cs="Calibri Light"/>
          <w:sz w:val="20"/>
          <w:szCs w:val="20"/>
        </w:rPr>
        <w:t xml:space="preserve">Als een organisatie processen inzet om de wensen en behoeften van de consumenten beter te begrijpen en hen aandacht te geven wanneer problemen zich voordoen, dan zullen meer consumenten ‘zeer tevreden’ zijn. </w:t>
      </w:r>
    </w:p>
    <w:bookmarkEnd w:id="20"/>
    <w:p w14:paraId="6268A381" w14:textId="61CEC59B" w:rsidR="00951B4D" w:rsidRPr="002E6A0E" w:rsidRDefault="00951B4D" w:rsidP="00951B4D">
      <w:pPr>
        <w:spacing w:after="160" w:line="360" w:lineRule="auto"/>
        <w:rPr>
          <w:rFonts w:ascii="Verdana" w:eastAsia="Calibri" w:hAnsi="Verdana" w:cs="Calibri Light"/>
          <w:sz w:val="20"/>
          <w:szCs w:val="20"/>
        </w:rPr>
      </w:pPr>
      <w:r w:rsidRPr="002E6A0E">
        <w:rPr>
          <w:rFonts w:ascii="Verdana" w:eastAsia="Calibri" w:hAnsi="Verdana" w:cs="Calibri Light"/>
          <w:sz w:val="20"/>
          <w:szCs w:val="20"/>
        </w:rPr>
        <w:t xml:space="preserve">De respondent kan aangeven of hij ontevreden is en waardoor dat komt. Het interview kan hem het gevoel geven dat </w:t>
      </w:r>
      <w:r w:rsidR="007234A3" w:rsidRPr="002E6A0E">
        <w:rPr>
          <w:rFonts w:ascii="Verdana" w:eastAsia="Calibri" w:hAnsi="Verdana" w:cs="Calibri Light"/>
          <w:sz w:val="20"/>
          <w:szCs w:val="20"/>
        </w:rPr>
        <w:t>de organisatie naar hem luistert.</w:t>
      </w:r>
      <w:r w:rsidR="00F62A20">
        <w:rPr>
          <w:rFonts w:ascii="Verdana" w:eastAsia="Calibri" w:hAnsi="Verdana" w:cs="Calibri Light"/>
          <w:sz w:val="20"/>
          <w:szCs w:val="20"/>
        </w:rPr>
        <w:t xml:space="preserve"> De respondent kan dit aangeven bij de vragen 3 t/m 9, de techniek card sorting, 11 en </w:t>
      </w:r>
      <w:r w:rsidR="00F62A20">
        <w:rPr>
          <w:rFonts w:ascii="Verdana" w:eastAsia="Calibri" w:hAnsi="Verdana" w:cs="Calibri Light"/>
          <w:sz w:val="20"/>
          <w:szCs w:val="20"/>
        </w:rPr>
        <w:lastRenderedPageBreak/>
        <w:t>12.</w:t>
      </w:r>
      <w:r w:rsidR="007234A3" w:rsidRPr="002E6A0E">
        <w:rPr>
          <w:rFonts w:ascii="Verdana" w:eastAsia="Calibri" w:hAnsi="Verdana" w:cs="Calibri Light"/>
          <w:sz w:val="20"/>
          <w:szCs w:val="20"/>
        </w:rPr>
        <w:t xml:space="preserve"> </w:t>
      </w:r>
      <w:r w:rsidRPr="002E6A0E">
        <w:rPr>
          <w:rFonts w:ascii="Verdana" w:eastAsia="Calibri" w:hAnsi="Verdana" w:cs="Calibri Light"/>
          <w:sz w:val="20"/>
          <w:szCs w:val="20"/>
        </w:rPr>
        <w:t xml:space="preserve">Dit kan van invloed zijn op zijn houding ten opzichte van de </w:t>
      </w:r>
      <w:r w:rsidR="00547C92">
        <w:rPr>
          <w:rFonts w:ascii="Verdana" w:eastAsia="Calibri" w:hAnsi="Verdana" w:cs="Calibri Light"/>
          <w:sz w:val="20"/>
          <w:szCs w:val="20"/>
        </w:rPr>
        <w:t>LS – SGZ</w:t>
      </w:r>
      <w:r w:rsidRPr="002E6A0E">
        <w:rPr>
          <w:rFonts w:ascii="Verdana" w:eastAsia="Calibri" w:hAnsi="Verdana" w:cs="Calibri Light"/>
          <w:sz w:val="20"/>
          <w:szCs w:val="20"/>
        </w:rPr>
        <w:t xml:space="preserve">. Als duidelijk is, waarom consumenten mogelijk ontevreden zijn, kan de organisatie kijken </w:t>
      </w:r>
      <w:r w:rsidR="00AF7F52">
        <w:rPr>
          <w:rFonts w:ascii="Verdana" w:eastAsia="Calibri" w:hAnsi="Verdana" w:cs="Calibri Light"/>
          <w:sz w:val="20"/>
          <w:szCs w:val="20"/>
        </w:rPr>
        <w:t>die factoren</w:t>
      </w:r>
      <w:r w:rsidR="007234A3" w:rsidRPr="002E6A0E">
        <w:rPr>
          <w:rFonts w:ascii="Verdana" w:eastAsia="Calibri" w:hAnsi="Verdana" w:cs="Calibri Light"/>
          <w:sz w:val="20"/>
          <w:szCs w:val="20"/>
        </w:rPr>
        <w:t xml:space="preserve"> verbeteren</w:t>
      </w:r>
      <w:r w:rsidRPr="002E6A0E">
        <w:rPr>
          <w:rFonts w:ascii="Verdana" w:eastAsia="Calibri" w:hAnsi="Verdana" w:cs="Calibri Light"/>
          <w:sz w:val="20"/>
          <w:szCs w:val="20"/>
        </w:rPr>
        <w:t xml:space="preserve"> om te voorkomen dat het aantal ontevreden consumenten toeneemt.</w:t>
      </w:r>
    </w:p>
    <w:p w14:paraId="63556686" w14:textId="69F4AAE6" w:rsidR="00951B4D" w:rsidRPr="004E4D72" w:rsidRDefault="00951B4D" w:rsidP="00951B4D">
      <w:pPr>
        <w:spacing w:after="160" w:line="360" w:lineRule="auto"/>
        <w:rPr>
          <w:rFonts w:ascii="Verdana" w:eastAsia="Calibri" w:hAnsi="Verdana" w:cs="Calibri Light"/>
          <w:sz w:val="20"/>
          <w:szCs w:val="20"/>
        </w:rPr>
      </w:pPr>
      <w:bookmarkStart w:id="21" w:name="_Hlk503054474"/>
      <w:r w:rsidRPr="004E4D72">
        <w:rPr>
          <w:rFonts w:ascii="Verdana" w:eastAsia="Calibri" w:hAnsi="Verdana" w:cs="Calibri Light"/>
          <w:b/>
          <w:sz w:val="20"/>
          <w:szCs w:val="20"/>
        </w:rPr>
        <w:t>Hypothese 3:</w:t>
      </w:r>
      <w:r w:rsidR="007234A3" w:rsidRPr="004E4D72">
        <w:rPr>
          <w:rFonts w:ascii="Verdana" w:eastAsia="Calibri" w:hAnsi="Verdana" w:cs="Calibri Light"/>
          <w:sz w:val="20"/>
          <w:szCs w:val="20"/>
        </w:rPr>
        <w:t xml:space="preserve"> Als de consument vindt dat de dienst van de organisatie van goede kwaliteit is, dan zal hij zich niet negatief uiten ongeacht hoe hij zicht voelt.</w:t>
      </w:r>
    </w:p>
    <w:bookmarkEnd w:id="21"/>
    <w:p w14:paraId="3F697ECA" w14:textId="75507A6B" w:rsidR="00F62A20" w:rsidRDefault="00951B4D" w:rsidP="00502658">
      <w:pPr>
        <w:spacing w:line="360" w:lineRule="auto"/>
        <w:rPr>
          <w:rFonts w:ascii="Verdana" w:hAnsi="Verdana"/>
          <w:sz w:val="20"/>
          <w:szCs w:val="20"/>
        </w:rPr>
      </w:pPr>
      <w:r w:rsidRPr="002E6A0E">
        <w:rPr>
          <w:rFonts w:ascii="Verdana" w:hAnsi="Verdana"/>
          <w:sz w:val="20"/>
          <w:szCs w:val="20"/>
        </w:rPr>
        <w:t>Het interview geeft de mogelijk</w:t>
      </w:r>
      <w:r w:rsidR="007234A3" w:rsidRPr="002E6A0E">
        <w:rPr>
          <w:rFonts w:ascii="Verdana" w:hAnsi="Verdana"/>
          <w:sz w:val="20"/>
          <w:szCs w:val="20"/>
        </w:rPr>
        <w:t xml:space="preserve">heid </w:t>
      </w:r>
      <w:r w:rsidRPr="002E6A0E">
        <w:rPr>
          <w:rFonts w:ascii="Verdana" w:hAnsi="Verdana"/>
          <w:sz w:val="20"/>
          <w:szCs w:val="20"/>
        </w:rPr>
        <w:t xml:space="preserve">om de respondent zijn mening te geven over de </w:t>
      </w:r>
      <w:r w:rsidR="00547C92">
        <w:rPr>
          <w:rFonts w:ascii="Verdana" w:hAnsi="Verdana"/>
          <w:sz w:val="20"/>
          <w:szCs w:val="20"/>
        </w:rPr>
        <w:t>LS – SGZ</w:t>
      </w:r>
      <w:r w:rsidRPr="002E6A0E">
        <w:rPr>
          <w:rFonts w:ascii="Verdana" w:hAnsi="Verdana"/>
          <w:sz w:val="20"/>
          <w:szCs w:val="20"/>
        </w:rPr>
        <w:t>.</w:t>
      </w:r>
      <w:r w:rsidR="00F62A20">
        <w:rPr>
          <w:rFonts w:ascii="Verdana" w:hAnsi="Verdana"/>
          <w:sz w:val="20"/>
          <w:szCs w:val="20"/>
        </w:rPr>
        <w:t xml:space="preserve"> Dit komt terug in de vragen 4, 6, 9, en 11.</w:t>
      </w:r>
      <w:r w:rsidRPr="002E6A0E">
        <w:rPr>
          <w:rFonts w:ascii="Verdana" w:hAnsi="Verdana"/>
          <w:sz w:val="20"/>
          <w:szCs w:val="20"/>
        </w:rPr>
        <w:t xml:space="preserve"> Als hij tevreden is over de organisatie in het algemeen en de zaken rondom die avond, buiten de voorstelling, dan zal hij zich niet negatief uiten. Een voorstelling die tegenvalt kan het humeur en het gevoel van de consument beïnvloeden, maar als hij tevreden is over de organisatie, zal hij zich </w:t>
      </w:r>
      <w:r w:rsidR="00AF7F52">
        <w:rPr>
          <w:rFonts w:ascii="Verdana" w:hAnsi="Verdana"/>
          <w:sz w:val="20"/>
          <w:szCs w:val="20"/>
        </w:rPr>
        <w:t xml:space="preserve">nog steeds </w:t>
      </w:r>
      <w:r w:rsidRPr="002E6A0E">
        <w:rPr>
          <w:rFonts w:ascii="Verdana" w:hAnsi="Verdana"/>
          <w:sz w:val="20"/>
          <w:szCs w:val="20"/>
        </w:rPr>
        <w:t xml:space="preserve">niet negatief uiten. Voor de </w:t>
      </w:r>
      <w:r w:rsidR="00547C92">
        <w:rPr>
          <w:rFonts w:ascii="Verdana" w:hAnsi="Verdana"/>
          <w:sz w:val="20"/>
          <w:szCs w:val="20"/>
        </w:rPr>
        <w:t>LS – SGZ</w:t>
      </w:r>
      <w:r w:rsidRPr="002E6A0E">
        <w:rPr>
          <w:rFonts w:ascii="Verdana" w:hAnsi="Verdana"/>
          <w:sz w:val="20"/>
          <w:szCs w:val="20"/>
        </w:rPr>
        <w:t xml:space="preserve"> is dit van belang, omdat zij geen garantie k</w:t>
      </w:r>
      <w:r w:rsidR="00121B80">
        <w:rPr>
          <w:rFonts w:ascii="Verdana" w:hAnsi="Verdana"/>
          <w:sz w:val="20"/>
          <w:szCs w:val="20"/>
        </w:rPr>
        <w:t>an</w:t>
      </w:r>
      <w:r w:rsidRPr="002E6A0E">
        <w:rPr>
          <w:rFonts w:ascii="Verdana" w:hAnsi="Verdana"/>
          <w:sz w:val="20"/>
          <w:szCs w:val="20"/>
        </w:rPr>
        <w:t xml:space="preserve"> geven dat een voorstelling goed is. Echter, zij he</w:t>
      </w:r>
      <w:r w:rsidR="00121B80">
        <w:rPr>
          <w:rFonts w:ascii="Verdana" w:hAnsi="Verdana"/>
          <w:sz w:val="20"/>
          <w:szCs w:val="20"/>
        </w:rPr>
        <w:t xml:space="preserve">eft </w:t>
      </w:r>
      <w:r w:rsidRPr="002E6A0E">
        <w:rPr>
          <w:rFonts w:ascii="Verdana" w:hAnsi="Verdana"/>
          <w:sz w:val="20"/>
          <w:szCs w:val="20"/>
        </w:rPr>
        <w:t xml:space="preserve">wel invloed op de zaken eromheen en </w:t>
      </w:r>
      <w:r w:rsidR="00121B80">
        <w:rPr>
          <w:rFonts w:ascii="Verdana" w:hAnsi="Verdana"/>
          <w:sz w:val="20"/>
          <w:szCs w:val="20"/>
        </w:rPr>
        <w:t>kan</w:t>
      </w:r>
      <w:r w:rsidRPr="002E6A0E">
        <w:rPr>
          <w:rFonts w:ascii="Verdana" w:hAnsi="Verdana"/>
          <w:sz w:val="20"/>
          <w:szCs w:val="20"/>
        </w:rPr>
        <w:t xml:space="preserve"> op basis van de antwoorden die blijven </w:t>
      </w:r>
      <w:r w:rsidR="00AF7F52">
        <w:rPr>
          <w:rFonts w:ascii="Verdana" w:hAnsi="Verdana"/>
          <w:sz w:val="20"/>
          <w:szCs w:val="20"/>
        </w:rPr>
        <w:t>monitoren en eventueel</w:t>
      </w:r>
      <w:r w:rsidRPr="002E6A0E">
        <w:rPr>
          <w:rFonts w:ascii="Verdana" w:hAnsi="Verdana"/>
          <w:sz w:val="20"/>
          <w:szCs w:val="20"/>
        </w:rPr>
        <w:t xml:space="preserve"> verbeteren. </w:t>
      </w:r>
    </w:p>
    <w:p w14:paraId="5C5E26E5" w14:textId="1AA17741" w:rsidR="00DA2270" w:rsidRDefault="00DA2270" w:rsidP="00502658">
      <w:pPr>
        <w:spacing w:line="360" w:lineRule="auto"/>
        <w:rPr>
          <w:rFonts w:ascii="Verdana" w:hAnsi="Verdana"/>
          <w:sz w:val="20"/>
          <w:szCs w:val="20"/>
        </w:rPr>
      </w:pPr>
    </w:p>
    <w:p w14:paraId="3F68CBEF" w14:textId="322778C3" w:rsidR="00DA2270" w:rsidRDefault="00DA2270" w:rsidP="00502658">
      <w:pPr>
        <w:spacing w:line="360" w:lineRule="auto"/>
        <w:rPr>
          <w:rFonts w:ascii="Verdana" w:hAnsi="Verdana"/>
          <w:sz w:val="20"/>
          <w:szCs w:val="20"/>
        </w:rPr>
      </w:pPr>
    </w:p>
    <w:p w14:paraId="2F50A6C9" w14:textId="04512993" w:rsidR="00DA2270" w:rsidRDefault="00DA2270" w:rsidP="00502658">
      <w:pPr>
        <w:spacing w:line="360" w:lineRule="auto"/>
        <w:rPr>
          <w:rFonts w:ascii="Verdana" w:hAnsi="Verdana"/>
          <w:sz w:val="20"/>
          <w:szCs w:val="20"/>
        </w:rPr>
      </w:pPr>
    </w:p>
    <w:p w14:paraId="38B48E92" w14:textId="70F6DEF3" w:rsidR="00DA2270" w:rsidRDefault="00DA2270" w:rsidP="00502658">
      <w:pPr>
        <w:spacing w:line="360" w:lineRule="auto"/>
        <w:rPr>
          <w:rFonts w:ascii="Verdana" w:hAnsi="Verdana"/>
          <w:sz w:val="20"/>
          <w:szCs w:val="20"/>
        </w:rPr>
      </w:pPr>
    </w:p>
    <w:p w14:paraId="49D3F3C9" w14:textId="126EF686" w:rsidR="00DA2270" w:rsidRDefault="00DA2270" w:rsidP="00502658">
      <w:pPr>
        <w:spacing w:line="360" w:lineRule="auto"/>
        <w:rPr>
          <w:rFonts w:ascii="Verdana" w:hAnsi="Verdana"/>
          <w:sz w:val="20"/>
          <w:szCs w:val="20"/>
        </w:rPr>
      </w:pPr>
    </w:p>
    <w:p w14:paraId="45F42987" w14:textId="1C7F0C3B" w:rsidR="00DA2270" w:rsidRDefault="00DA2270" w:rsidP="00502658">
      <w:pPr>
        <w:spacing w:line="360" w:lineRule="auto"/>
        <w:rPr>
          <w:rFonts w:ascii="Verdana" w:hAnsi="Verdana"/>
          <w:sz w:val="20"/>
          <w:szCs w:val="20"/>
        </w:rPr>
      </w:pPr>
    </w:p>
    <w:p w14:paraId="5104E87B" w14:textId="73AE851B" w:rsidR="00DA2270" w:rsidRDefault="00DA2270" w:rsidP="00502658">
      <w:pPr>
        <w:spacing w:line="360" w:lineRule="auto"/>
        <w:rPr>
          <w:rFonts w:ascii="Verdana" w:hAnsi="Verdana"/>
          <w:sz w:val="20"/>
          <w:szCs w:val="20"/>
        </w:rPr>
      </w:pPr>
    </w:p>
    <w:p w14:paraId="09354616" w14:textId="7F69F080" w:rsidR="00DA2270" w:rsidRDefault="00DA2270" w:rsidP="00502658">
      <w:pPr>
        <w:spacing w:line="360" w:lineRule="auto"/>
        <w:rPr>
          <w:rFonts w:ascii="Verdana" w:hAnsi="Verdana"/>
          <w:sz w:val="20"/>
          <w:szCs w:val="20"/>
        </w:rPr>
      </w:pPr>
    </w:p>
    <w:p w14:paraId="1E3C5471" w14:textId="58E570D6" w:rsidR="00DA2270" w:rsidRDefault="00DA2270" w:rsidP="00502658">
      <w:pPr>
        <w:spacing w:line="360" w:lineRule="auto"/>
        <w:rPr>
          <w:rFonts w:ascii="Verdana" w:hAnsi="Verdana"/>
          <w:sz w:val="20"/>
          <w:szCs w:val="20"/>
        </w:rPr>
      </w:pPr>
    </w:p>
    <w:p w14:paraId="7526B3A1" w14:textId="4D7B078A" w:rsidR="00DA2270" w:rsidRDefault="00DA2270" w:rsidP="00502658">
      <w:pPr>
        <w:spacing w:line="360" w:lineRule="auto"/>
        <w:rPr>
          <w:rFonts w:ascii="Verdana" w:hAnsi="Verdana"/>
          <w:sz w:val="20"/>
          <w:szCs w:val="20"/>
        </w:rPr>
      </w:pPr>
    </w:p>
    <w:p w14:paraId="03DD0D48" w14:textId="4A282CDB" w:rsidR="00DA2270" w:rsidRDefault="00DA2270" w:rsidP="00502658">
      <w:pPr>
        <w:spacing w:line="360" w:lineRule="auto"/>
        <w:rPr>
          <w:rFonts w:ascii="Verdana" w:hAnsi="Verdana"/>
          <w:sz w:val="20"/>
          <w:szCs w:val="20"/>
        </w:rPr>
      </w:pPr>
    </w:p>
    <w:p w14:paraId="024D9D83" w14:textId="77777777" w:rsidR="00DA2270" w:rsidRPr="00502658" w:rsidRDefault="00DA2270" w:rsidP="00502658">
      <w:pPr>
        <w:spacing w:line="360" w:lineRule="auto"/>
        <w:rPr>
          <w:rFonts w:ascii="Verdana" w:hAnsi="Verdana"/>
          <w:sz w:val="20"/>
          <w:szCs w:val="20"/>
        </w:rPr>
      </w:pPr>
    </w:p>
    <w:p w14:paraId="3795073E" w14:textId="33F71520" w:rsidR="0086703B" w:rsidRPr="00121B80" w:rsidRDefault="0086703B" w:rsidP="00411DA3">
      <w:pPr>
        <w:pStyle w:val="Kop2"/>
        <w:numPr>
          <w:ilvl w:val="0"/>
          <w:numId w:val="3"/>
        </w:numPr>
        <w:spacing w:line="360" w:lineRule="auto"/>
        <w:rPr>
          <w:rFonts w:ascii="Calibri Light" w:hAnsi="Calibri Light" w:cs="Calibri Light"/>
          <w:b w:val="0"/>
          <w:sz w:val="32"/>
        </w:rPr>
      </w:pPr>
      <w:r w:rsidRPr="00121B80">
        <w:rPr>
          <w:rFonts w:ascii="Calibri Light" w:hAnsi="Calibri Light" w:cs="Calibri Light"/>
          <w:b w:val="0"/>
          <w:sz w:val="32"/>
        </w:rPr>
        <w:lastRenderedPageBreak/>
        <w:t>Resultaten</w:t>
      </w:r>
      <w:r w:rsidR="001C0F1B" w:rsidRPr="00121B80">
        <w:rPr>
          <w:rFonts w:ascii="Calibri Light" w:hAnsi="Calibri Light" w:cs="Calibri Light"/>
          <w:b w:val="0"/>
          <w:sz w:val="32"/>
        </w:rPr>
        <w:t xml:space="preserve"> </w:t>
      </w:r>
    </w:p>
    <w:p w14:paraId="07866B48" w14:textId="77777777" w:rsidR="0027486D" w:rsidRPr="004E4D72" w:rsidRDefault="0027486D" w:rsidP="004E4D72">
      <w:pPr>
        <w:spacing w:line="360" w:lineRule="auto"/>
        <w:rPr>
          <w:rFonts w:ascii="Verdana" w:hAnsi="Verdana"/>
          <w:sz w:val="20"/>
          <w:szCs w:val="20"/>
        </w:rPr>
      </w:pPr>
      <w:r w:rsidRPr="004E4D72">
        <w:rPr>
          <w:rFonts w:ascii="Verdana" w:hAnsi="Verdana"/>
          <w:sz w:val="20"/>
          <w:szCs w:val="20"/>
        </w:rPr>
        <w:t>Dit hoofdstuk beschrijft de resultaten van het onderzoek. De resultaten zijn onderverdeeld in de volgende onderwerpen: de tevredenheid, de loyaliteit, de communicatiemiddelen en overige resultaten. De laatste paragraaf beantwoordt de hypotheses.</w:t>
      </w:r>
    </w:p>
    <w:p w14:paraId="4ACE5823" w14:textId="77777777" w:rsidR="0027486D" w:rsidRPr="004E4D72" w:rsidRDefault="0027486D" w:rsidP="004E4D72">
      <w:pPr>
        <w:pStyle w:val="Kop1"/>
        <w:spacing w:line="360" w:lineRule="auto"/>
        <w:rPr>
          <w:rFonts w:ascii="Calibri Light" w:hAnsi="Calibri Light" w:cs="Calibri Light"/>
          <w:b w:val="0"/>
          <w:szCs w:val="20"/>
        </w:rPr>
      </w:pPr>
      <w:r w:rsidRPr="004E4D72">
        <w:rPr>
          <w:rFonts w:ascii="Calibri Light" w:hAnsi="Calibri Light" w:cs="Calibri Light"/>
          <w:b w:val="0"/>
          <w:szCs w:val="20"/>
        </w:rPr>
        <w:t>6.1 Respons</w:t>
      </w:r>
    </w:p>
    <w:p w14:paraId="20A471F5" w14:textId="77777777" w:rsidR="00DA2270" w:rsidRPr="00A31E41" w:rsidRDefault="0027486D" w:rsidP="00DA2270">
      <w:pPr>
        <w:spacing w:line="360" w:lineRule="auto"/>
        <w:rPr>
          <w:rFonts w:ascii="Verdana" w:hAnsi="Verdana"/>
          <w:i/>
          <w:sz w:val="20"/>
          <w:szCs w:val="20"/>
        </w:rPr>
      </w:pPr>
      <w:r w:rsidRPr="004E4D72">
        <w:rPr>
          <w:rFonts w:ascii="Verdana" w:hAnsi="Verdana"/>
          <w:sz w:val="20"/>
          <w:szCs w:val="20"/>
        </w:rPr>
        <w:t xml:space="preserve">De onderzoeker heeft </w:t>
      </w:r>
      <w:r w:rsidR="001C0F1B">
        <w:rPr>
          <w:rFonts w:ascii="Verdana" w:hAnsi="Verdana"/>
          <w:sz w:val="20"/>
          <w:szCs w:val="20"/>
        </w:rPr>
        <w:t>twaalf interviews afgenomen.</w:t>
      </w:r>
      <w:r w:rsidRPr="004E4D72">
        <w:rPr>
          <w:rFonts w:ascii="Verdana" w:hAnsi="Verdana"/>
          <w:sz w:val="20"/>
          <w:szCs w:val="20"/>
        </w:rPr>
        <w:t xml:space="preserve"> De onderzoeker heeft </w:t>
      </w:r>
      <w:r w:rsidR="001C0F1B">
        <w:rPr>
          <w:rFonts w:ascii="Verdana" w:hAnsi="Verdana"/>
          <w:sz w:val="20"/>
          <w:szCs w:val="20"/>
        </w:rPr>
        <w:t xml:space="preserve">de </w:t>
      </w:r>
      <w:r w:rsidRPr="004E4D72">
        <w:rPr>
          <w:rFonts w:ascii="Verdana" w:hAnsi="Verdana"/>
          <w:sz w:val="20"/>
          <w:szCs w:val="20"/>
        </w:rPr>
        <w:t>interview</w:t>
      </w:r>
      <w:r w:rsidR="001C0F1B">
        <w:rPr>
          <w:rFonts w:ascii="Verdana" w:hAnsi="Verdana"/>
          <w:sz w:val="20"/>
          <w:szCs w:val="20"/>
        </w:rPr>
        <w:t>s</w:t>
      </w:r>
      <w:r w:rsidRPr="004E4D72">
        <w:rPr>
          <w:rFonts w:ascii="Verdana" w:hAnsi="Verdana"/>
          <w:sz w:val="20"/>
          <w:szCs w:val="20"/>
        </w:rPr>
        <w:t xml:space="preserve"> als </w:t>
      </w:r>
      <w:r w:rsidRPr="00AF7F52">
        <w:rPr>
          <w:rFonts w:ascii="Verdana" w:hAnsi="Verdana"/>
          <w:sz w:val="20"/>
          <w:szCs w:val="20"/>
        </w:rPr>
        <w:t xml:space="preserve">verbatim uitgewerkt (zie bijlage </w:t>
      </w:r>
      <w:r w:rsidR="00AF7F52" w:rsidRPr="00AF7F52">
        <w:rPr>
          <w:rFonts w:ascii="Verdana" w:hAnsi="Verdana"/>
          <w:sz w:val="20"/>
          <w:szCs w:val="20"/>
        </w:rPr>
        <w:t>D</w:t>
      </w:r>
      <w:r w:rsidRPr="00AF7F52">
        <w:rPr>
          <w:rFonts w:ascii="Verdana" w:hAnsi="Verdana"/>
          <w:sz w:val="20"/>
          <w:szCs w:val="20"/>
        </w:rPr>
        <w:t>) en in analyseschema</w:t>
      </w:r>
      <w:r w:rsidR="00AF7F52">
        <w:rPr>
          <w:rFonts w:ascii="Verdana" w:hAnsi="Verdana"/>
          <w:sz w:val="20"/>
          <w:szCs w:val="20"/>
        </w:rPr>
        <w:t>’</w:t>
      </w:r>
      <w:r w:rsidRPr="00AF7F52">
        <w:rPr>
          <w:rFonts w:ascii="Verdana" w:hAnsi="Verdana"/>
          <w:sz w:val="20"/>
          <w:szCs w:val="20"/>
        </w:rPr>
        <w:t>s geplaatst</w:t>
      </w:r>
      <w:r w:rsidR="00AF7F52">
        <w:rPr>
          <w:rFonts w:ascii="Verdana" w:hAnsi="Verdana"/>
          <w:sz w:val="20"/>
          <w:szCs w:val="20"/>
        </w:rPr>
        <w:t xml:space="preserve"> </w:t>
      </w:r>
      <w:r w:rsidR="00AF7F52" w:rsidRPr="00AF7F52">
        <w:rPr>
          <w:rFonts w:ascii="Verdana" w:hAnsi="Verdana"/>
          <w:sz w:val="20"/>
          <w:szCs w:val="20"/>
        </w:rPr>
        <w:t>(zie bijlage E)</w:t>
      </w:r>
      <w:r w:rsidRPr="00AF7F52">
        <w:rPr>
          <w:rFonts w:ascii="Verdana" w:hAnsi="Verdana"/>
          <w:sz w:val="20"/>
          <w:szCs w:val="20"/>
        </w:rPr>
        <w:t xml:space="preserve">. </w:t>
      </w:r>
      <w:r w:rsidR="00DA2270" w:rsidRPr="00A31E41">
        <w:rPr>
          <w:rFonts w:ascii="Verdana" w:hAnsi="Verdana"/>
          <w:i/>
          <w:sz w:val="20"/>
          <w:szCs w:val="20"/>
        </w:rPr>
        <w:t>Een deel van de tekst is verwijderd in verband met anonimiteit.</w:t>
      </w:r>
    </w:p>
    <w:p w14:paraId="704D3CF5" w14:textId="543A3DB1" w:rsidR="0027486D" w:rsidRPr="004E4D72" w:rsidRDefault="0027486D" w:rsidP="004E4D72">
      <w:pPr>
        <w:pStyle w:val="Kop1"/>
        <w:spacing w:line="360" w:lineRule="auto"/>
        <w:rPr>
          <w:rFonts w:ascii="Calibri Light" w:hAnsi="Calibri Light" w:cs="Calibri Light"/>
          <w:b w:val="0"/>
          <w:szCs w:val="20"/>
        </w:rPr>
      </w:pPr>
      <w:r w:rsidRPr="004E4D72">
        <w:rPr>
          <w:rFonts w:ascii="Calibri Light" w:hAnsi="Calibri Light" w:cs="Calibri Light"/>
          <w:b w:val="0"/>
          <w:szCs w:val="20"/>
        </w:rPr>
        <w:t>6.2 Tevredenheid</w:t>
      </w:r>
    </w:p>
    <w:p w14:paraId="5E286DDA" w14:textId="77777777" w:rsidR="0027486D" w:rsidRPr="004E4D72" w:rsidRDefault="0027486D" w:rsidP="004E4D72">
      <w:pPr>
        <w:spacing w:line="360" w:lineRule="auto"/>
        <w:rPr>
          <w:rFonts w:ascii="Verdana" w:hAnsi="Verdana"/>
          <w:sz w:val="20"/>
          <w:szCs w:val="20"/>
        </w:rPr>
      </w:pPr>
      <w:r w:rsidRPr="004E4D72">
        <w:rPr>
          <w:rFonts w:ascii="Verdana" w:hAnsi="Verdana"/>
          <w:sz w:val="20"/>
          <w:szCs w:val="20"/>
        </w:rPr>
        <w:t xml:space="preserve">Deze paragraaf beschrijft de algehele ervaring van de respondenten. </w:t>
      </w:r>
    </w:p>
    <w:p w14:paraId="500B1EEF" w14:textId="4489316D" w:rsidR="0027486D" w:rsidRPr="00AF7F52" w:rsidRDefault="0027486D" w:rsidP="004E4D72">
      <w:pPr>
        <w:spacing w:line="360" w:lineRule="auto"/>
        <w:rPr>
          <w:rFonts w:ascii="Verdana" w:hAnsi="Verdana"/>
          <w:sz w:val="20"/>
          <w:szCs w:val="20"/>
        </w:rPr>
      </w:pPr>
      <w:r w:rsidRPr="004E4D72">
        <w:rPr>
          <w:rFonts w:ascii="Verdana" w:hAnsi="Verdana"/>
          <w:sz w:val="20"/>
          <w:szCs w:val="20"/>
        </w:rPr>
        <w:t>De respondenten zijn op verschillende manieren op de hoogte geraakt van de voorstelling die zij hebben bezocht. Respondent 1 gaf aan het programma standaard bij te houden en respondent 12 was op de hoogte geraakt door de artiest zelf. Respon</w:t>
      </w:r>
      <w:r w:rsidRPr="00AF7F52">
        <w:rPr>
          <w:rFonts w:ascii="Verdana" w:hAnsi="Verdana"/>
          <w:sz w:val="20"/>
          <w:szCs w:val="20"/>
        </w:rPr>
        <w:t>denten 4, 7, en 13 gaven aan dat het in de krant stond</w:t>
      </w:r>
      <w:r w:rsidR="00E80605" w:rsidRPr="00AF7F52">
        <w:rPr>
          <w:rFonts w:ascii="Verdana" w:hAnsi="Verdana"/>
          <w:sz w:val="20"/>
          <w:szCs w:val="20"/>
        </w:rPr>
        <w:t xml:space="preserve"> (</w:t>
      </w:r>
      <w:r w:rsidRPr="00AF7F52">
        <w:rPr>
          <w:rFonts w:ascii="Verdana" w:hAnsi="Verdana"/>
          <w:sz w:val="20"/>
          <w:szCs w:val="20"/>
        </w:rPr>
        <w:t>zie bijlage</w:t>
      </w:r>
      <w:r w:rsidR="00E80605" w:rsidRPr="00AF7F52">
        <w:rPr>
          <w:rFonts w:ascii="Verdana" w:hAnsi="Verdana"/>
          <w:sz w:val="20"/>
          <w:szCs w:val="20"/>
        </w:rPr>
        <w:t xml:space="preserve"> </w:t>
      </w:r>
      <w:r w:rsidR="00AF7F52" w:rsidRPr="00AF7F52">
        <w:rPr>
          <w:rFonts w:ascii="Verdana" w:hAnsi="Verdana"/>
          <w:sz w:val="20"/>
          <w:szCs w:val="20"/>
        </w:rPr>
        <w:t>E</w:t>
      </w:r>
      <w:r w:rsidR="00E80605" w:rsidRPr="00AF7F52">
        <w:rPr>
          <w:rFonts w:ascii="Verdana" w:hAnsi="Verdana"/>
          <w:sz w:val="20"/>
          <w:szCs w:val="20"/>
        </w:rPr>
        <w:t>, analyseschema 5).</w:t>
      </w:r>
      <w:r w:rsidRPr="00AF7F52">
        <w:rPr>
          <w:rFonts w:ascii="Verdana" w:hAnsi="Verdana"/>
          <w:sz w:val="20"/>
          <w:szCs w:val="20"/>
        </w:rPr>
        <w:t xml:space="preserve"> </w:t>
      </w:r>
    </w:p>
    <w:p w14:paraId="55AE8F63" w14:textId="641053F0" w:rsidR="0027486D" w:rsidRPr="004E4D72" w:rsidRDefault="0027486D" w:rsidP="004E4D72">
      <w:pPr>
        <w:spacing w:line="360" w:lineRule="auto"/>
        <w:rPr>
          <w:rFonts w:ascii="Verdana" w:hAnsi="Verdana"/>
          <w:sz w:val="20"/>
          <w:szCs w:val="20"/>
        </w:rPr>
      </w:pPr>
      <w:r w:rsidRPr="00AF7F52">
        <w:rPr>
          <w:rFonts w:ascii="Verdana" w:hAnsi="Verdana"/>
          <w:sz w:val="20"/>
          <w:szCs w:val="20"/>
        </w:rPr>
        <w:t xml:space="preserve">Volgens de respondenten is online de makkelijkste manier om tickets te kopen. Om die reden hebben zij de tickets online gekocht. Respondent 2 gaf aan </w:t>
      </w:r>
      <w:r w:rsidR="00F62A20" w:rsidRPr="00AF7F52">
        <w:rPr>
          <w:rFonts w:ascii="Verdana" w:hAnsi="Verdana"/>
          <w:sz w:val="20"/>
          <w:szCs w:val="20"/>
        </w:rPr>
        <w:t>hierdoor elk</w:t>
      </w:r>
      <w:r w:rsidRPr="00AF7F52">
        <w:rPr>
          <w:rFonts w:ascii="Verdana" w:hAnsi="Verdana"/>
          <w:sz w:val="20"/>
          <w:szCs w:val="20"/>
        </w:rPr>
        <w:t xml:space="preserve"> moment </w:t>
      </w:r>
      <w:r w:rsidR="00F62A20" w:rsidRPr="00AF7F52">
        <w:rPr>
          <w:rFonts w:ascii="Verdana" w:hAnsi="Verdana"/>
          <w:sz w:val="20"/>
          <w:szCs w:val="20"/>
        </w:rPr>
        <w:t xml:space="preserve">te kunnen </w:t>
      </w:r>
      <w:r w:rsidRPr="00AF7F52">
        <w:rPr>
          <w:rFonts w:ascii="Verdana" w:hAnsi="Verdana"/>
          <w:sz w:val="20"/>
          <w:szCs w:val="20"/>
        </w:rPr>
        <w:t xml:space="preserve">kijken. Respondent 7 gaf aan de snelheid ideaal te vinden en de mogelijkheid om in het bestelproces de gewenste zitplaatsen te kiezen. Voor respondent 10 was het de snelste manier om te kijken of er nog tickets beschikbaar waren (zie bijlage </w:t>
      </w:r>
      <w:r w:rsidR="00AF7F52" w:rsidRPr="00AF7F52">
        <w:rPr>
          <w:rFonts w:ascii="Verdana" w:hAnsi="Verdana"/>
          <w:sz w:val="20"/>
          <w:szCs w:val="20"/>
        </w:rPr>
        <w:t>E</w:t>
      </w:r>
      <w:r w:rsidRPr="00AF7F52">
        <w:rPr>
          <w:rFonts w:ascii="Verdana" w:hAnsi="Verdana"/>
          <w:sz w:val="20"/>
          <w:szCs w:val="20"/>
        </w:rPr>
        <w:t>, analyseschema 8).</w:t>
      </w:r>
    </w:p>
    <w:p w14:paraId="24BFBDA1" w14:textId="6211757D" w:rsidR="0027486D" w:rsidRPr="00AF7F52" w:rsidRDefault="0027486D" w:rsidP="004E4D72">
      <w:pPr>
        <w:spacing w:line="360" w:lineRule="auto"/>
        <w:rPr>
          <w:rFonts w:ascii="Verdana" w:hAnsi="Verdana"/>
          <w:sz w:val="20"/>
          <w:szCs w:val="20"/>
        </w:rPr>
      </w:pPr>
      <w:r w:rsidRPr="004E4D72">
        <w:rPr>
          <w:rFonts w:ascii="Verdana" w:hAnsi="Verdana"/>
          <w:sz w:val="20"/>
          <w:szCs w:val="20"/>
        </w:rPr>
        <w:t xml:space="preserve">De respondenten konden aangeven of zij verwachtingen hadden. Respondent 3 gaf aan benieuwd te zijn naar het programma van de artiest en respondent 6 had verwachtingen van het soort publiek dat op de voorstelling afkomt. Respondent 12 gaf aan een luxer avondje uit te </w:t>
      </w:r>
      <w:r w:rsidRPr="00AF7F52">
        <w:rPr>
          <w:rFonts w:ascii="Verdana" w:hAnsi="Verdana"/>
          <w:sz w:val="20"/>
          <w:szCs w:val="20"/>
        </w:rPr>
        <w:t xml:space="preserve">wachten (zie bijlage </w:t>
      </w:r>
      <w:r w:rsidR="00AF7F52" w:rsidRPr="00AF7F52">
        <w:rPr>
          <w:rFonts w:ascii="Verdana" w:hAnsi="Verdana"/>
          <w:sz w:val="20"/>
          <w:szCs w:val="20"/>
        </w:rPr>
        <w:t>E</w:t>
      </w:r>
      <w:r w:rsidRPr="00AF7F52">
        <w:rPr>
          <w:rFonts w:ascii="Verdana" w:hAnsi="Verdana"/>
          <w:sz w:val="20"/>
          <w:szCs w:val="20"/>
        </w:rPr>
        <w:t xml:space="preserve">, analyseschema 7). </w:t>
      </w:r>
    </w:p>
    <w:p w14:paraId="6ADA9C35" w14:textId="4E414DAE" w:rsidR="0027486D" w:rsidRPr="00AF7F52" w:rsidRDefault="0027486D" w:rsidP="004E4D72">
      <w:pPr>
        <w:spacing w:line="360" w:lineRule="auto"/>
        <w:rPr>
          <w:rFonts w:ascii="Verdana" w:hAnsi="Verdana"/>
          <w:sz w:val="20"/>
          <w:szCs w:val="20"/>
        </w:rPr>
      </w:pPr>
      <w:r w:rsidRPr="00AF7F52">
        <w:rPr>
          <w:rFonts w:ascii="Verdana" w:hAnsi="Verdana"/>
          <w:sz w:val="20"/>
          <w:szCs w:val="20"/>
        </w:rPr>
        <w:t xml:space="preserve">De respondenten hebben de avond als positief ervaren en linkten hun ervaring aan wat zij vonden van de voorstelling (zie bijlage </w:t>
      </w:r>
      <w:r w:rsidR="00AF7F52" w:rsidRPr="00AF7F52">
        <w:rPr>
          <w:rFonts w:ascii="Verdana" w:hAnsi="Verdana"/>
          <w:sz w:val="20"/>
          <w:szCs w:val="20"/>
        </w:rPr>
        <w:t>E</w:t>
      </w:r>
      <w:r w:rsidRPr="00AF7F52">
        <w:rPr>
          <w:rFonts w:ascii="Verdana" w:hAnsi="Verdana"/>
          <w:sz w:val="20"/>
          <w:szCs w:val="20"/>
        </w:rPr>
        <w:t xml:space="preserve">, analyseschema 3). Daarnaast vonden zij het zicht, geluid en licht goed. Respondent 8 gaf aan verliefd te zijn op de Leidse Schouwburg, omdat het de oudste van Nederland is. Respondent 10 vond </w:t>
      </w:r>
      <w:r w:rsidRPr="00AF7F52">
        <w:rPr>
          <w:rFonts w:ascii="Verdana" w:hAnsi="Verdana"/>
          <w:sz w:val="20"/>
          <w:szCs w:val="20"/>
        </w:rPr>
        <w:lastRenderedPageBreak/>
        <w:t xml:space="preserve">de Leidse Schouwburg prachtig gerestaureerd en noemde het ‘Carré in het klein’. Respondent 12 vond het een luxe zaal (zie bijlage </w:t>
      </w:r>
      <w:r w:rsidR="00AF7F52" w:rsidRPr="00AF7F52">
        <w:rPr>
          <w:rFonts w:ascii="Verdana" w:hAnsi="Verdana"/>
          <w:sz w:val="20"/>
          <w:szCs w:val="20"/>
        </w:rPr>
        <w:t>E</w:t>
      </w:r>
      <w:r w:rsidRPr="00AF7F52">
        <w:rPr>
          <w:rFonts w:ascii="Verdana" w:hAnsi="Verdana"/>
          <w:sz w:val="20"/>
          <w:szCs w:val="20"/>
        </w:rPr>
        <w:t>, analyseschema 4).</w:t>
      </w:r>
    </w:p>
    <w:p w14:paraId="5FA78B79" w14:textId="3E27DF96" w:rsidR="0027486D" w:rsidRPr="004E4D72" w:rsidRDefault="0027486D" w:rsidP="004E4D72">
      <w:pPr>
        <w:spacing w:line="360" w:lineRule="auto"/>
        <w:rPr>
          <w:rFonts w:ascii="Verdana" w:hAnsi="Verdana"/>
          <w:sz w:val="20"/>
          <w:szCs w:val="20"/>
        </w:rPr>
      </w:pPr>
      <w:r w:rsidRPr="00AF7F52">
        <w:rPr>
          <w:rFonts w:ascii="Verdana" w:hAnsi="Verdana"/>
          <w:sz w:val="20"/>
          <w:szCs w:val="20"/>
        </w:rPr>
        <w:t xml:space="preserve">Er is gekozen voor de </w:t>
      </w:r>
      <w:r w:rsidR="00547C92" w:rsidRPr="00AF7F52">
        <w:rPr>
          <w:rFonts w:ascii="Verdana" w:hAnsi="Verdana"/>
          <w:sz w:val="20"/>
          <w:szCs w:val="20"/>
        </w:rPr>
        <w:t>LS – SGZ</w:t>
      </w:r>
      <w:r w:rsidRPr="00AF7F52">
        <w:rPr>
          <w:rFonts w:ascii="Verdana" w:hAnsi="Verdana"/>
          <w:sz w:val="20"/>
          <w:szCs w:val="20"/>
        </w:rPr>
        <w:t xml:space="preserve">, omdat de locatie dichtbij is. Respondent 1 gaf </w:t>
      </w:r>
      <w:r w:rsidR="005870CB" w:rsidRPr="00AF7F52">
        <w:rPr>
          <w:rFonts w:ascii="Verdana" w:hAnsi="Verdana"/>
          <w:sz w:val="20"/>
          <w:szCs w:val="20"/>
        </w:rPr>
        <w:t>aan het ook een mooi theater te vinden.</w:t>
      </w:r>
      <w:r w:rsidRPr="00AF7F52">
        <w:rPr>
          <w:rFonts w:ascii="Verdana" w:hAnsi="Verdana"/>
          <w:sz w:val="20"/>
          <w:szCs w:val="20"/>
        </w:rPr>
        <w:t xml:space="preserve"> Respondent 6 had het idee dat alleen de grote steden leuke dingen hebben en was benieuwd naar het aanbod in Leiden. Respondent 11 gaf aan dat het belangrijk is om in een vertrouwde omgeving te zijn. In dit geval </w:t>
      </w:r>
      <w:r w:rsidR="00AF7F52">
        <w:rPr>
          <w:rFonts w:ascii="Verdana" w:hAnsi="Verdana"/>
          <w:sz w:val="20"/>
          <w:szCs w:val="20"/>
        </w:rPr>
        <w:t>is Leiden</w:t>
      </w:r>
      <w:r w:rsidRPr="00AF7F52">
        <w:rPr>
          <w:rFonts w:ascii="Verdana" w:hAnsi="Verdana"/>
          <w:sz w:val="20"/>
          <w:szCs w:val="20"/>
        </w:rPr>
        <w:t xml:space="preserve"> dat </w:t>
      </w:r>
      <w:r w:rsidR="00AF7F52" w:rsidRPr="00AF7F52">
        <w:rPr>
          <w:rFonts w:ascii="Verdana" w:hAnsi="Verdana"/>
          <w:sz w:val="20"/>
          <w:szCs w:val="20"/>
        </w:rPr>
        <w:t xml:space="preserve">voor hem </w:t>
      </w:r>
      <w:r w:rsidRPr="00AF7F52">
        <w:rPr>
          <w:rFonts w:ascii="Verdana" w:hAnsi="Verdana"/>
          <w:sz w:val="20"/>
          <w:szCs w:val="20"/>
        </w:rPr>
        <w:t xml:space="preserve">(zie bijlage </w:t>
      </w:r>
      <w:r w:rsidR="00AF7F52" w:rsidRPr="00AF7F52">
        <w:rPr>
          <w:rFonts w:ascii="Verdana" w:hAnsi="Verdana"/>
          <w:sz w:val="20"/>
          <w:szCs w:val="20"/>
        </w:rPr>
        <w:t>E</w:t>
      </w:r>
      <w:r w:rsidRPr="00AF7F52">
        <w:rPr>
          <w:rFonts w:ascii="Verdana" w:hAnsi="Verdana"/>
          <w:sz w:val="20"/>
          <w:szCs w:val="20"/>
        </w:rPr>
        <w:t>, analyseschema 6).</w:t>
      </w:r>
    </w:p>
    <w:p w14:paraId="399E824A" w14:textId="77777777" w:rsidR="0027486D" w:rsidRPr="004E4D72" w:rsidRDefault="0027486D" w:rsidP="004E4D72">
      <w:pPr>
        <w:pStyle w:val="Kop1"/>
        <w:spacing w:line="360" w:lineRule="auto"/>
        <w:rPr>
          <w:rFonts w:ascii="Calibri Light" w:hAnsi="Calibri Light" w:cs="Calibri Light"/>
          <w:b w:val="0"/>
          <w:szCs w:val="20"/>
        </w:rPr>
      </w:pPr>
      <w:r w:rsidRPr="004E4D72">
        <w:rPr>
          <w:rFonts w:ascii="Calibri Light" w:hAnsi="Calibri Light" w:cs="Calibri Light"/>
          <w:b w:val="0"/>
          <w:szCs w:val="20"/>
        </w:rPr>
        <w:t xml:space="preserve">6.3 Loyaliteit </w:t>
      </w:r>
    </w:p>
    <w:p w14:paraId="10F928DA" w14:textId="77777777" w:rsidR="0027486D" w:rsidRPr="004E4D72" w:rsidRDefault="0027486D" w:rsidP="004E4D72">
      <w:pPr>
        <w:spacing w:line="360" w:lineRule="auto"/>
        <w:rPr>
          <w:rFonts w:ascii="Verdana" w:hAnsi="Verdana"/>
          <w:sz w:val="20"/>
          <w:szCs w:val="20"/>
        </w:rPr>
      </w:pPr>
      <w:r w:rsidRPr="004E4D72">
        <w:rPr>
          <w:rFonts w:ascii="Verdana" w:hAnsi="Verdana"/>
          <w:sz w:val="20"/>
          <w:szCs w:val="20"/>
        </w:rPr>
        <w:t xml:space="preserve">De onderzoeker vroeg aan de respondenten waarom zij geen herhaalbezoek hebben gebracht. Ook kunnen de respondenten aangeven of zij op de hoogte zijn van het aanbod en of dit aanspreekt. Andere theaters komen ook aan bod. </w:t>
      </w:r>
    </w:p>
    <w:p w14:paraId="0635B789" w14:textId="77777777" w:rsidR="006A410D" w:rsidRPr="00A31E41" w:rsidRDefault="006A410D" w:rsidP="006A410D">
      <w:pPr>
        <w:spacing w:line="360" w:lineRule="auto"/>
        <w:rPr>
          <w:rFonts w:ascii="Verdana" w:hAnsi="Verdana"/>
          <w:i/>
          <w:sz w:val="20"/>
          <w:szCs w:val="20"/>
        </w:rPr>
      </w:pPr>
      <w:r w:rsidRPr="00A31E41">
        <w:rPr>
          <w:rFonts w:ascii="Verdana" w:hAnsi="Verdana"/>
          <w:i/>
          <w:sz w:val="20"/>
          <w:szCs w:val="20"/>
        </w:rPr>
        <w:t>Een deel van de tekst is verwijderd in verband met anonimiteit.</w:t>
      </w:r>
    </w:p>
    <w:p w14:paraId="562855DC" w14:textId="249ED7C2" w:rsidR="0027486D" w:rsidRPr="004E4D72" w:rsidRDefault="0027486D" w:rsidP="004E4D72">
      <w:pPr>
        <w:spacing w:line="360" w:lineRule="auto"/>
        <w:rPr>
          <w:rFonts w:ascii="Verdana" w:hAnsi="Verdana"/>
          <w:sz w:val="20"/>
          <w:szCs w:val="20"/>
        </w:rPr>
      </w:pPr>
      <w:r w:rsidRPr="00AF7F52">
        <w:rPr>
          <w:rFonts w:ascii="Verdana" w:hAnsi="Verdana"/>
          <w:sz w:val="20"/>
          <w:szCs w:val="20"/>
        </w:rPr>
        <w:t xml:space="preserve">De respondenten zijn op de hoogte van het aanbod van dit seizoen. Het aanbod spreekt hen ook aan. Respondent 1 heeft tickets gekocht vijf voorstellingen, respondenten 7 en 12 voor </w:t>
      </w:r>
      <w:r w:rsidR="005870CB" w:rsidRPr="00AF7F52">
        <w:rPr>
          <w:rFonts w:ascii="Verdana" w:hAnsi="Verdana"/>
          <w:sz w:val="20"/>
          <w:szCs w:val="20"/>
        </w:rPr>
        <w:t>éé</w:t>
      </w:r>
      <w:r w:rsidRPr="00AF7F52">
        <w:rPr>
          <w:rFonts w:ascii="Verdana" w:hAnsi="Verdana"/>
          <w:sz w:val="20"/>
          <w:szCs w:val="20"/>
        </w:rPr>
        <w:t xml:space="preserve">n voorstelling en respondent 11 voor twee voorstellingen. Respondent 6 heeft een aantal dingen zien staan en ook respondent 9 geeft aan dat er genoeg tussenstaat dat aanspreekt. Respondent 10 geeft aan dat het programma </w:t>
      </w:r>
      <w:r w:rsidR="00AF7F52">
        <w:rPr>
          <w:rFonts w:ascii="Verdana" w:hAnsi="Verdana"/>
          <w:sz w:val="20"/>
          <w:szCs w:val="20"/>
        </w:rPr>
        <w:t>wisselt</w:t>
      </w:r>
      <w:r w:rsidRPr="00AF7F52">
        <w:rPr>
          <w:rFonts w:ascii="Verdana" w:hAnsi="Verdana"/>
          <w:sz w:val="20"/>
          <w:szCs w:val="20"/>
        </w:rPr>
        <w:t xml:space="preserve">, maar dit niet als storend ervaart (zie bijlage </w:t>
      </w:r>
      <w:r w:rsidR="00AF7F52" w:rsidRPr="00AF7F52">
        <w:rPr>
          <w:rFonts w:ascii="Verdana" w:hAnsi="Verdana"/>
          <w:sz w:val="20"/>
          <w:szCs w:val="20"/>
        </w:rPr>
        <w:t>E</w:t>
      </w:r>
      <w:r w:rsidRPr="00AF7F52">
        <w:rPr>
          <w:rFonts w:ascii="Verdana" w:hAnsi="Verdana"/>
          <w:sz w:val="20"/>
          <w:szCs w:val="20"/>
        </w:rPr>
        <w:t>, analyseschema 18 en 19).</w:t>
      </w:r>
      <w:r w:rsidRPr="004E4D72">
        <w:rPr>
          <w:rFonts w:ascii="Verdana" w:hAnsi="Verdana"/>
          <w:sz w:val="20"/>
          <w:szCs w:val="20"/>
        </w:rPr>
        <w:t xml:space="preserve"> </w:t>
      </w:r>
    </w:p>
    <w:p w14:paraId="6472C424" w14:textId="5111375F" w:rsidR="0027486D" w:rsidRDefault="0027486D" w:rsidP="004E4D72">
      <w:pPr>
        <w:spacing w:line="360" w:lineRule="auto"/>
        <w:rPr>
          <w:rFonts w:ascii="Verdana" w:hAnsi="Verdana"/>
          <w:i/>
          <w:sz w:val="20"/>
          <w:szCs w:val="20"/>
        </w:rPr>
      </w:pPr>
      <w:r w:rsidRPr="004E4D72">
        <w:rPr>
          <w:rFonts w:ascii="Verdana" w:hAnsi="Verdana"/>
          <w:sz w:val="20"/>
          <w:szCs w:val="20"/>
        </w:rPr>
        <w:t xml:space="preserve">Amsterdam, Den Haag en Zoetermeer zijn de andere steden waar de respondenten een voorstelling bekijken. Respondent 3 geeft aan vaak het theater in Den Haag en Zoetermeer te bezoeken. Respondent 6 geeft aan geen voorkeur te hebben voor een ander theater. Respondent 8 geeft aan dat Den Haag ‘ook’ dichtbij is en respondent 12 geeft aan vaak naar De Kleine Komedie in Amsterdam te gaan. Respondent 11 zegt zelf alleen de </w:t>
      </w:r>
      <w:r w:rsidR="00AF7F52" w:rsidRPr="004E4D72">
        <w:rPr>
          <w:rFonts w:ascii="Verdana" w:hAnsi="Verdana"/>
          <w:sz w:val="20"/>
          <w:szCs w:val="20"/>
        </w:rPr>
        <w:t>Leidse Schouwburg</w:t>
      </w:r>
      <w:r w:rsidR="00AF7F52">
        <w:rPr>
          <w:rFonts w:ascii="Verdana" w:hAnsi="Verdana"/>
          <w:sz w:val="20"/>
          <w:szCs w:val="20"/>
        </w:rPr>
        <w:t xml:space="preserve"> en</w:t>
      </w:r>
      <w:r w:rsidR="00AF7F52" w:rsidRPr="004E4D72">
        <w:rPr>
          <w:rFonts w:ascii="Verdana" w:hAnsi="Verdana"/>
          <w:sz w:val="20"/>
          <w:szCs w:val="20"/>
        </w:rPr>
        <w:t xml:space="preserve"> </w:t>
      </w:r>
      <w:r w:rsidRPr="004E4D72">
        <w:rPr>
          <w:rFonts w:ascii="Verdana" w:hAnsi="Verdana"/>
          <w:sz w:val="20"/>
          <w:szCs w:val="20"/>
        </w:rPr>
        <w:t xml:space="preserve">Stadsgehoorzaal te </w:t>
      </w:r>
      <w:r w:rsidRPr="00AF7F52">
        <w:rPr>
          <w:rFonts w:ascii="Verdana" w:hAnsi="Verdana"/>
          <w:sz w:val="20"/>
          <w:szCs w:val="20"/>
        </w:rPr>
        <w:t xml:space="preserve">bezoeken (zie bijlage </w:t>
      </w:r>
      <w:r w:rsidR="00AF7F52" w:rsidRPr="00AF7F52">
        <w:rPr>
          <w:rFonts w:ascii="Verdana" w:hAnsi="Verdana"/>
          <w:sz w:val="20"/>
          <w:szCs w:val="20"/>
        </w:rPr>
        <w:t>E</w:t>
      </w:r>
      <w:r w:rsidRPr="00AF7F52">
        <w:rPr>
          <w:rFonts w:ascii="Verdana" w:hAnsi="Verdana"/>
          <w:sz w:val="20"/>
          <w:szCs w:val="20"/>
        </w:rPr>
        <w:t xml:space="preserve">, analyseschema 20). Het aanbod en </w:t>
      </w:r>
      <w:r w:rsidR="005870CB" w:rsidRPr="00AF7F52">
        <w:rPr>
          <w:rFonts w:ascii="Verdana" w:hAnsi="Verdana"/>
          <w:sz w:val="20"/>
          <w:szCs w:val="20"/>
        </w:rPr>
        <w:t xml:space="preserve">de </w:t>
      </w:r>
      <w:r w:rsidRPr="00AF7F52">
        <w:rPr>
          <w:rFonts w:ascii="Verdana" w:hAnsi="Verdana"/>
          <w:sz w:val="20"/>
          <w:szCs w:val="20"/>
        </w:rPr>
        <w:t xml:space="preserve">beschikbaarheid zijn de redenen waarom de respondenten andere theaters bezoeken. </w:t>
      </w:r>
      <w:r w:rsidR="006A410D" w:rsidRPr="00A31E41">
        <w:rPr>
          <w:rFonts w:ascii="Verdana" w:hAnsi="Verdana"/>
          <w:i/>
          <w:sz w:val="20"/>
          <w:szCs w:val="20"/>
        </w:rPr>
        <w:t>Een deel van de tekst is verwijderd in verband met anonimiteit.</w:t>
      </w:r>
    </w:p>
    <w:p w14:paraId="1C861FD0" w14:textId="77777777" w:rsidR="006A410D" w:rsidRPr="006A410D" w:rsidRDefault="006A410D" w:rsidP="004E4D72">
      <w:pPr>
        <w:spacing w:line="360" w:lineRule="auto"/>
        <w:rPr>
          <w:rFonts w:ascii="Verdana" w:hAnsi="Verdana"/>
          <w:i/>
          <w:sz w:val="20"/>
          <w:szCs w:val="20"/>
        </w:rPr>
      </w:pPr>
    </w:p>
    <w:p w14:paraId="21DB9683" w14:textId="77777777" w:rsidR="0027486D" w:rsidRPr="004E4D72" w:rsidRDefault="0027486D" w:rsidP="004E4D72">
      <w:pPr>
        <w:pStyle w:val="Kop1"/>
        <w:spacing w:line="360" w:lineRule="auto"/>
        <w:rPr>
          <w:rFonts w:ascii="Calibri Light" w:hAnsi="Calibri Light" w:cs="Calibri Light"/>
          <w:b w:val="0"/>
          <w:szCs w:val="20"/>
        </w:rPr>
      </w:pPr>
      <w:r w:rsidRPr="004E4D72">
        <w:rPr>
          <w:rFonts w:ascii="Calibri Light" w:hAnsi="Calibri Light" w:cs="Calibri Light"/>
          <w:b w:val="0"/>
          <w:szCs w:val="20"/>
        </w:rPr>
        <w:lastRenderedPageBreak/>
        <w:t>6.4 Communicatiemiddelen</w:t>
      </w:r>
    </w:p>
    <w:p w14:paraId="0029D59E" w14:textId="77777777" w:rsidR="0027486D" w:rsidRPr="004E4D72" w:rsidRDefault="0027486D" w:rsidP="004E4D72">
      <w:pPr>
        <w:spacing w:line="360" w:lineRule="auto"/>
        <w:rPr>
          <w:rFonts w:ascii="Verdana" w:hAnsi="Verdana"/>
          <w:sz w:val="20"/>
          <w:szCs w:val="20"/>
        </w:rPr>
      </w:pPr>
      <w:r w:rsidRPr="004E4D72">
        <w:rPr>
          <w:rFonts w:ascii="Verdana" w:hAnsi="Verdana"/>
          <w:sz w:val="20"/>
          <w:szCs w:val="20"/>
        </w:rPr>
        <w:t xml:space="preserve">De onderzoeker heeft verschillende communicatiemiddelen voorgelegd. De respondenten kregen twee offline uitingen te zien in de vorm van een flyer. Daarnaast kregen zij ook twee mailingen te zien en indien zij aangaven gebruik te maken van Facebook en/of Twitter, ook per socialmediakanaal twee berichten. </w:t>
      </w:r>
    </w:p>
    <w:p w14:paraId="32E17567" w14:textId="77777777" w:rsidR="006A410D" w:rsidRPr="00A31E41" w:rsidRDefault="006A410D" w:rsidP="006A410D">
      <w:pPr>
        <w:spacing w:line="360" w:lineRule="auto"/>
        <w:rPr>
          <w:rFonts w:ascii="Verdana" w:hAnsi="Verdana"/>
          <w:i/>
          <w:sz w:val="20"/>
          <w:szCs w:val="20"/>
        </w:rPr>
      </w:pPr>
      <w:r w:rsidRPr="00A31E41">
        <w:rPr>
          <w:rFonts w:ascii="Verdana" w:hAnsi="Verdana"/>
          <w:i/>
          <w:sz w:val="20"/>
          <w:szCs w:val="20"/>
        </w:rPr>
        <w:t>Een deel van de tekst is verwijderd in verband met anonimiteit.</w:t>
      </w:r>
    </w:p>
    <w:p w14:paraId="1CAFFF86" w14:textId="7E7115BF" w:rsidR="004E4D72" w:rsidRPr="004E4D72" w:rsidRDefault="00C645BE" w:rsidP="004E4D72">
      <w:pPr>
        <w:keepNext/>
        <w:keepLines/>
        <w:spacing w:before="240" w:after="0" w:line="256" w:lineRule="auto"/>
        <w:outlineLvl w:val="0"/>
        <w:rPr>
          <w:rFonts w:ascii="Calibri Light" w:eastAsia="Times New Roman" w:hAnsi="Calibri Light" w:cs="Times New Roman"/>
          <w:color w:val="2F5496"/>
          <w:sz w:val="28"/>
          <w:szCs w:val="32"/>
        </w:rPr>
      </w:pPr>
      <w:bookmarkStart w:id="22" w:name="_Hlk503231641"/>
      <w:r>
        <w:rPr>
          <w:rFonts w:ascii="Calibri Light" w:eastAsia="Times New Roman" w:hAnsi="Calibri Light" w:cs="Times New Roman"/>
          <w:color w:val="2F5496"/>
          <w:sz w:val="28"/>
          <w:szCs w:val="32"/>
        </w:rPr>
        <w:t>6.5</w:t>
      </w:r>
      <w:r w:rsidR="004E4D72" w:rsidRPr="004E4D72">
        <w:rPr>
          <w:rFonts w:ascii="Calibri Light" w:eastAsia="Times New Roman" w:hAnsi="Calibri Light" w:cs="Times New Roman"/>
          <w:color w:val="2F5496"/>
          <w:sz w:val="28"/>
          <w:szCs w:val="32"/>
        </w:rPr>
        <w:t xml:space="preserve"> </w:t>
      </w:r>
      <w:r w:rsidR="00B32E71">
        <w:rPr>
          <w:rFonts w:ascii="Calibri Light" w:eastAsia="Times New Roman" w:hAnsi="Calibri Light" w:cs="Times New Roman"/>
          <w:color w:val="2F5496"/>
          <w:sz w:val="28"/>
          <w:szCs w:val="32"/>
        </w:rPr>
        <w:t>Hypotheses</w:t>
      </w:r>
    </w:p>
    <w:p w14:paraId="26EA7460" w14:textId="77777777" w:rsidR="004E4D72" w:rsidRPr="004E4D72" w:rsidRDefault="004E4D72" w:rsidP="004E4D72">
      <w:pPr>
        <w:spacing w:after="160" w:line="360" w:lineRule="auto"/>
        <w:rPr>
          <w:rFonts w:ascii="Verdana" w:eastAsia="Calibri" w:hAnsi="Verdana" w:cs="Calibri"/>
          <w:sz w:val="20"/>
          <w:szCs w:val="20"/>
        </w:rPr>
      </w:pPr>
      <w:r w:rsidRPr="004E4D72">
        <w:rPr>
          <w:rFonts w:ascii="Verdana" w:eastAsia="Calibri" w:hAnsi="Verdana" w:cs="Calibri"/>
          <w:sz w:val="20"/>
          <w:szCs w:val="20"/>
        </w:rPr>
        <w:t>In deze paragraaf wel of de hypothese aangenomen of verworpen is.</w:t>
      </w:r>
    </w:p>
    <w:p w14:paraId="54412DCE" w14:textId="77777777" w:rsidR="007175C3" w:rsidRDefault="004E4D72" w:rsidP="004E4D72">
      <w:pPr>
        <w:spacing w:after="160" w:line="360" w:lineRule="auto"/>
        <w:rPr>
          <w:rFonts w:ascii="Verdana" w:eastAsia="Calibri" w:hAnsi="Verdana" w:cs="Calibri"/>
          <w:sz w:val="20"/>
          <w:szCs w:val="20"/>
        </w:rPr>
      </w:pPr>
      <w:r w:rsidRPr="004E4D72">
        <w:rPr>
          <w:rFonts w:ascii="Verdana" w:eastAsia="Calibri" w:hAnsi="Verdana" w:cs="Calibri"/>
          <w:b/>
          <w:sz w:val="20"/>
          <w:szCs w:val="20"/>
        </w:rPr>
        <w:t xml:space="preserve">Hypothese 1: </w:t>
      </w:r>
      <w:r w:rsidR="007175C3" w:rsidRPr="00A875BD">
        <w:rPr>
          <w:rFonts w:ascii="Verdana" w:eastAsia="Calibri" w:hAnsi="Verdana" w:cs="Calibri"/>
          <w:sz w:val="20"/>
          <w:szCs w:val="20"/>
        </w:rPr>
        <w:t xml:space="preserve">Als de consument aangeeft dat het aanbod hem aanspreekt, dan leidt dit tot een herhaalaankoop waardoor </w:t>
      </w:r>
      <w:r w:rsidR="007175C3">
        <w:rPr>
          <w:rFonts w:ascii="Verdana" w:eastAsia="Calibri" w:hAnsi="Verdana" w:cs="Calibri"/>
          <w:sz w:val="20"/>
          <w:szCs w:val="20"/>
        </w:rPr>
        <w:t xml:space="preserve">de organisatie </w:t>
      </w:r>
      <w:r w:rsidR="007175C3" w:rsidRPr="00A875BD">
        <w:rPr>
          <w:rFonts w:ascii="Verdana" w:eastAsia="Calibri" w:hAnsi="Verdana" w:cs="Calibri"/>
          <w:sz w:val="20"/>
          <w:szCs w:val="20"/>
        </w:rPr>
        <w:t xml:space="preserve">toekomstige resultaten </w:t>
      </w:r>
      <w:r w:rsidR="007175C3">
        <w:rPr>
          <w:rFonts w:ascii="Verdana" w:eastAsia="Calibri" w:hAnsi="Verdana" w:cs="Calibri"/>
          <w:sz w:val="20"/>
          <w:szCs w:val="20"/>
        </w:rPr>
        <w:t>kan voorspellen.</w:t>
      </w:r>
    </w:p>
    <w:p w14:paraId="2BAC17D5" w14:textId="6387133F" w:rsidR="004E4D72" w:rsidRPr="004E4D72" w:rsidRDefault="004E4D72" w:rsidP="004E4D72">
      <w:pPr>
        <w:spacing w:after="160" w:line="360" w:lineRule="auto"/>
        <w:rPr>
          <w:rFonts w:ascii="Verdana" w:eastAsia="Calibri" w:hAnsi="Verdana" w:cs="Times New Roman"/>
          <w:sz w:val="20"/>
          <w:szCs w:val="20"/>
        </w:rPr>
      </w:pPr>
      <w:r w:rsidRPr="004E4D72">
        <w:rPr>
          <w:rFonts w:ascii="Verdana" w:eastAsia="Calibri" w:hAnsi="Verdana" w:cs="Times New Roman"/>
          <w:sz w:val="20"/>
          <w:szCs w:val="20"/>
        </w:rPr>
        <w:t>De eerste hypothese is aangenomen. Uit het fieldresearch blijkt dat een deel van de respondenten, die aan hebben gegeven dat het aanbod aanspreekt, ook al een of meerdere herhaalaankopen hebben gedaan voor dit seizoen. Hierdoor klopt het dat de organisatie bepaalde resultaten kan voorspellen en deze hoogstwaarschijnlijk uitkomen. Dit brengt enige vorm van zekerheid met zich mee omtrent herhaalaankopen.</w:t>
      </w:r>
    </w:p>
    <w:p w14:paraId="041B1C53" w14:textId="77777777" w:rsidR="004E4D72" w:rsidRPr="004E4D72" w:rsidRDefault="004E4D72" w:rsidP="004E4D72">
      <w:pPr>
        <w:spacing w:after="160" w:line="360" w:lineRule="auto"/>
        <w:rPr>
          <w:rFonts w:ascii="Verdana" w:eastAsia="Calibri" w:hAnsi="Verdana" w:cs="Calibri Light"/>
          <w:sz w:val="20"/>
          <w:szCs w:val="20"/>
        </w:rPr>
      </w:pPr>
      <w:r w:rsidRPr="004E4D72">
        <w:rPr>
          <w:rFonts w:ascii="Verdana" w:eastAsia="Calibri" w:hAnsi="Verdana" w:cs="Calibri Light"/>
          <w:b/>
          <w:sz w:val="20"/>
          <w:szCs w:val="20"/>
        </w:rPr>
        <w:t>Hypothese 2:</w:t>
      </w:r>
      <w:r w:rsidRPr="004E4D72">
        <w:rPr>
          <w:rFonts w:ascii="Verdana" w:eastAsia="Calibri" w:hAnsi="Verdana" w:cs="Calibri Light"/>
          <w:sz w:val="20"/>
          <w:szCs w:val="20"/>
        </w:rPr>
        <w:t xml:space="preserve"> Als een organisatie processen inzet om de wensen en behoeften van de consumenten beter te begrijpen en hen aandacht te geven wanneer problemen zich voordoen, dan zullen meer consumenten ‘zeer tevreden’ zijn. </w:t>
      </w:r>
    </w:p>
    <w:p w14:paraId="1F1A5CBE" w14:textId="2221F5D4" w:rsidR="004E4D72" w:rsidRPr="004E4D72" w:rsidRDefault="004E4D72" w:rsidP="004E4D72">
      <w:pPr>
        <w:spacing w:after="160" w:line="360" w:lineRule="auto"/>
        <w:rPr>
          <w:rFonts w:ascii="Verdana" w:eastAsia="Calibri" w:hAnsi="Verdana" w:cs="Times New Roman"/>
          <w:sz w:val="20"/>
          <w:szCs w:val="20"/>
        </w:rPr>
      </w:pPr>
      <w:r w:rsidRPr="004E4D72">
        <w:rPr>
          <w:rFonts w:ascii="Verdana" w:eastAsia="Calibri" w:hAnsi="Verdana" w:cs="Times New Roman"/>
          <w:sz w:val="20"/>
          <w:szCs w:val="20"/>
        </w:rPr>
        <w:t xml:space="preserve">De tweede hypothese is nog niet aangenomen. Geen van de respondenten uitte zich negatief over de organisatie. Hierdoor bevonden zij zich in de categorie ‘zeer tevreden’ of ‘tevreden’. Om te achterhalen of deze hypothese aangenomen kan worden, kan de organisatie ervoor kiezen een vervolgonderzoek te laten </w:t>
      </w:r>
      <w:r w:rsidR="00117E8C">
        <w:rPr>
          <w:rFonts w:ascii="Verdana" w:eastAsia="Calibri" w:hAnsi="Verdana" w:cs="Times New Roman"/>
          <w:sz w:val="20"/>
          <w:szCs w:val="20"/>
        </w:rPr>
        <w:t>uitvoeren met als doelgroep</w:t>
      </w:r>
      <w:r w:rsidRPr="004E4D72">
        <w:rPr>
          <w:rFonts w:ascii="Verdana" w:eastAsia="Calibri" w:hAnsi="Verdana" w:cs="Times New Roman"/>
          <w:sz w:val="20"/>
          <w:szCs w:val="20"/>
        </w:rPr>
        <w:t xml:space="preserve"> bezoekers die in de categorie ‘neutraal’, ‘ontevreden’ of ‘zeer ontevreden’ vallen. Op die manier kan de organisatie toetsen of het luisteren naar de bezoeker invloed heeft op zijn houding ten opzichte van de </w:t>
      </w:r>
      <w:r w:rsidR="00547C92">
        <w:rPr>
          <w:rFonts w:ascii="Verdana" w:eastAsia="Calibri" w:hAnsi="Verdana" w:cs="Times New Roman"/>
          <w:sz w:val="20"/>
          <w:szCs w:val="20"/>
        </w:rPr>
        <w:t>LS – SGZ</w:t>
      </w:r>
      <w:r w:rsidRPr="004E4D72">
        <w:rPr>
          <w:rFonts w:ascii="Verdana" w:eastAsia="Calibri" w:hAnsi="Verdana" w:cs="Times New Roman"/>
          <w:sz w:val="20"/>
          <w:szCs w:val="20"/>
        </w:rPr>
        <w:t xml:space="preserve"> en hij </w:t>
      </w:r>
      <w:r w:rsidR="008C63A5">
        <w:rPr>
          <w:rFonts w:ascii="Verdana" w:eastAsia="Calibri" w:hAnsi="Verdana" w:cs="Times New Roman"/>
          <w:sz w:val="20"/>
          <w:szCs w:val="20"/>
        </w:rPr>
        <w:t xml:space="preserve">kan </w:t>
      </w:r>
      <w:r w:rsidRPr="004E4D72">
        <w:rPr>
          <w:rFonts w:ascii="Verdana" w:eastAsia="Calibri" w:hAnsi="Verdana" w:cs="Times New Roman"/>
          <w:sz w:val="20"/>
          <w:szCs w:val="20"/>
        </w:rPr>
        <w:t xml:space="preserve">‘veranderen’ naar een ‘zeer tevreden’ consument. </w:t>
      </w:r>
    </w:p>
    <w:p w14:paraId="5164AE87" w14:textId="77777777" w:rsidR="004E4D72" w:rsidRPr="004E4D72" w:rsidRDefault="004E4D72" w:rsidP="004E4D72">
      <w:pPr>
        <w:spacing w:after="160" w:line="360" w:lineRule="auto"/>
        <w:rPr>
          <w:rFonts w:ascii="Verdana" w:eastAsia="Calibri" w:hAnsi="Verdana" w:cs="Calibri Light"/>
          <w:sz w:val="20"/>
          <w:szCs w:val="20"/>
        </w:rPr>
      </w:pPr>
      <w:r w:rsidRPr="004E4D72">
        <w:rPr>
          <w:rFonts w:ascii="Verdana" w:eastAsia="Calibri" w:hAnsi="Verdana" w:cs="Calibri Light"/>
          <w:b/>
          <w:sz w:val="20"/>
          <w:szCs w:val="20"/>
        </w:rPr>
        <w:t>Hypothese 3:</w:t>
      </w:r>
      <w:r w:rsidRPr="004E4D72">
        <w:rPr>
          <w:rFonts w:ascii="Verdana" w:eastAsia="Calibri" w:hAnsi="Verdana" w:cs="Calibri Light"/>
          <w:sz w:val="20"/>
          <w:szCs w:val="20"/>
        </w:rPr>
        <w:t xml:space="preserve"> Als de consument vindt dat de dienst van de organisatie van goede kwaliteit is, dan zal hij zich niet negatief uiten ongeacht hoe hij zicht voelt.</w:t>
      </w:r>
    </w:p>
    <w:p w14:paraId="28B454E1" w14:textId="5CF17812" w:rsidR="00310BD1" w:rsidRDefault="004E4D72" w:rsidP="004E4D72">
      <w:pPr>
        <w:spacing w:after="160" w:line="360" w:lineRule="auto"/>
        <w:rPr>
          <w:rFonts w:ascii="Verdana" w:eastAsia="Calibri" w:hAnsi="Verdana" w:cs="Times New Roman"/>
          <w:sz w:val="20"/>
          <w:szCs w:val="20"/>
        </w:rPr>
      </w:pPr>
      <w:r w:rsidRPr="004E4D72">
        <w:rPr>
          <w:rFonts w:ascii="Verdana" w:eastAsia="Calibri" w:hAnsi="Verdana" w:cs="Times New Roman"/>
          <w:sz w:val="20"/>
          <w:szCs w:val="20"/>
        </w:rPr>
        <w:t xml:space="preserve">De derde hypothese is aangenomen. In deze hypothese draait het om het aanbod en de service die de </w:t>
      </w:r>
      <w:r w:rsidR="00547C92">
        <w:rPr>
          <w:rFonts w:ascii="Verdana" w:eastAsia="Calibri" w:hAnsi="Verdana" w:cs="Times New Roman"/>
          <w:sz w:val="20"/>
          <w:szCs w:val="20"/>
        </w:rPr>
        <w:t>LS – SGZ</w:t>
      </w:r>
      <w:r w:rsidRPr="004E4D72">
        <w:rPr>
          <w:rFonts w:ascii="Verdana" w:eastAsia="Calibri" w:hAnsi="Verdana" w:cs="Times New Roman"/>
          <w:sz w:val="20"/>
          <w:szCs w:val="20"/>
        </w:rPr>
        <w:t xml:space="preserve"> aanbiedt. Uit het fieldresearch komt naar voren dat </w:t>
      </w:r>
      <w:r w:rsidRPr="004E4D72">
        <w:rPr>
          <w:rFonts w:ascii="Verdana" w:eastAsia="Calibri" w:hAnsi="Verdana" w:cs="Times New Roman"/>
          <w:sz w:val="20"/>
          <w:szCs w:val="20"/>
        </w:rPr>
        <w:lastRenderedPageBreak/>
        <w:t xml:space="preserve">het aanbod het merendeel van de </w:t>
      </w:r>
      <w:r w:rsidRPr="0035190D">
        <w:rPr>
          <w:rFonts w:ascii="Verdana" w:eastAsia="Calibri" w:hAnsi="Verdana" w:cs="Times New Roman"/>
          <w:sz w:val="20"/>
          <w:szCs w:val="20"/>
        </w:rPr>
        <w:t xml:space="preserve">respondenten aanspreekt en </w:t>
      </w:r>
      <w:r w:rsidR="008C63A5" w:rsidRPr="0035190D">
        <w:rPr>
          <w:rFonts w:ascii="Verdana" w:eastAsia="Calibri" w:hAnsi="Verdana" w:cs="Times New Roman"/>
          <w:sz w:val="20"/>
          <w:szCs w:val="20"/>
        </w:rPr>
        <w:t xml:space="preserve">de </w:t>
      </w:r>
      <w:r w:rsidRPr="0035190D">
        <w:rPr>
          <w:rFonts w:ascii="Verdana" w:eastAsia="Calibri" w:hAnsi="Verdana" w:cs="Times New Roman"/>
          <w:sz w:val="20"/>
          <w:szCs w:val="20"/>
        </w:rPr>
        <w:t xml:space="preserve">respondenten positieve ervaringen hebben met de organisatie. Een uiting van de </w:t>
      </w:r>
      <w:r w:rsidR="00547C92" w:rsidRPr="0035190D">
        <w:rPr>
          <w:rFonts w:ascii="Verdana" w:eastAsia="Calibri" w:hAnsi="Verdana" w:cs="Times New Roman"/>
          <w:sz w:val="20"/>
          <w:szCs w:val="20"/>
        </w:rPr>
        <w:t>LS – SGZ</w:t>
      </w:r>
      <w:r w:rsidRPr="0035190D">
        <w:rPr>
          <w:rFonts w:ascii="Verdana" w:eastAsia="Calibri" w:hAnsi="Verdana" w:cs="Times New Roman"/>
          <w:sz w:val="20"/>
          <w:szCs w:val="20"/>
        </w:rPr>
        <w:t xml:space="preserve"> werd door sommige respondenten geassocieerd met de Postcode Loterij. </w:t>
      </w:r>
      <w:r w:rsidR="00207E8E" w:rsidRPr="0035190D">
        <w:rPr>
          <w:rFonts w:ascii="Verdana" w:eastAsia="Calibri" w:hAnsi="Verdana" w:cs="Times New Roman"/>
          <w:sz w:val="20"/>
          <w:szCs w:val="20"/>
        </w:rPr>
        <w:t>Ondanks d</w:t>
      </w:r>
      <w:r w:rsidR="008C63A5" w:rsidRPr="0035190D">
        <w:rPr>
          <w:rFonts w:ascii="Verdana" w:eastAsia="Calibri" w:hAnsi="Verdana" w:cs="Times New Roman"/>
          <w:sz w:val="20"/>
          <w:szCs w:val="20"/>
        </w:rPr>
        <w:t>e</w:t>
      </w:r>
      <w:r w:rsidRPr="0035190D">
        <w:rPr>
          <w:rFonts w:ascii="Verdana" w:eastAsia="Calibri" w:hAnsi="Verdana" w:cs="Times New Roman"/>
          <w:sz w:val="20"/>
          <w:szCs w:val="20"/>
        </w:rPr>
        <w:t xml:space="preserve"> negatieve gevoelens </w:t>
      </w:r>
      <w:r w:rsidR="00207E8E" w:rsidRPr="0035190D">
        <w:rPr>
          <w:rFonts w:ascii="Verdana" w:eastAsia="Calibri" w:hAnsi="Verdana" w:cs="Times New Roman"/>
          <w:sz w:val="20"/>
          <w:szCs w:val="20"/>
        </w:rPr>
        <w:t xml:space="preserve">die het </w:t>
      </w:r>
      <w:r w:rsidRPr="0035190D">
        <w:rPr>
          <w:rFonts w:ascii="Verdana" w:eastAsia="Calibri" w:hAnsi="Verdana" w:cs="Times New Roman"/>
          <w:sz w:val="20"/>
          <w:szCs w:val="20"/>
        </w:rPr>
        <w:t>met zich mee bracht bij enkelen</w:t>
      </w:r>
      <w:r w:rsidR="005870CB" w:rsidRPr="0035190D">
        <w:rPr>
          <w:rFonts w:ascii="Verdana" w:eastAsia="Calibri" w:hAnsi="Verdana" w:cs="Times New Roman"/>
          <w:sz w:val="20"/>
          <w:szCs w:val="20"/>
        </w:rPr>
        <w:t xml:space="preserve">: </w:t>
      </w:r>
      <w:r w:rsidRPr="0035190D">
        <w:rPr>
          <w:rFonts w:ascii="Verdana" w:eastAsia="Calibri" w:hAnsi="Verdana" w:cs="Times New Roman"/>
          <w:sz w:val="20"/>
          <w:szCs w:val="20"/>
        </w:rPr>
        <w:t xml:space="preserve">dit veranderde de kijk en de houding ten opzichte van de </w:t>
      </w:r>
      <w:r w:rsidR="00547C92" w:rsidRPr="0035190D">
        <w:rPr>
          <w:rFonts w:ascii="Verdana" w:eastAsia="Calibri" w:hAnsi="Verdana" w:cs="Times New Roman"/>
          <w:sz w:val="20"/>
          <w:szCs w:val="20"/>
        </w:rPr>
        <w:t>LS – SGZ</w:t>
      </w:r>
      <w:r w:rsidRPr="0035190D">
        <w:rPr>
          <w:rFonts w:ascii="Verdana" w:eastAsia="Calibri" w:hAnsi="Verdana" w:cs="Times New Roman"/>
          <w:sz w:val="20"/>
          <w:szCs w:val="20"/>
        </w:rPr>
        <w:t xml:space="preserve"> niet.</w:t>
      </w:r>
    </w:p>
    <w:bookmarkEnd w:id="22"/>
    <w:p w14:paraId="52EF9B9F" w14:textId="1EBE657A" w:rsidR="00FF7BE5" w:rsidRDefault="00FF7BE5" w:rsidP="004E4D72">
      <w:pPr>
        <w:spacing w:after="160" w:line="360" w:lineRule="auto"/>
        <w:rPr>
          <w:rFonts w:ascii="Verdana" w:eastAsia="Calibri" w:hAnsi="Verdana" w:cs="Times New Roman"/>
          <w:sz w:val="20"/>
          <w:szCs w:val="20"/>
        </w:rPr>
      </w:pPr>
    </w:p>
    <w:p w14:paraId="0947CC58" w14:textId="32130AAD" w:rsidR="00FF7BE5" w:rsidRDefault="00FF7BE5" w:rsidP="004E4D72">
      <w:pPr>
        <w:spacing w:after="160" w:line="360" w:lineRule="auto"/>
        <w:rPr>
          <w:rFonts w:ascii="Verdana" w:eastAsia="Calibri" w:hAnsi="Verdana" w:cs="Times New Roman"/>
          <w:sz w:val="20"/>
          <w:szCs w:val="20"/>
        </w:rPr>
      </w:pPr>
    </w:p>
    <w:p w14:paraId="1F8D6491" w14:textId="29976271" w:rsidR="00FF7BE5" w:rsidRDefault="00FF7BE5" w:rsidP="004E4D72">
      <w:pPr>
        <w:spacing w:after="160" w:line="360" w:lineRule="auto"/>
        <w:rPr>
          <w:rFonts w:ascii="Verdana" w:eastAsia="Calibri" w:hAnsi="Verdana" w:cs="Times New Roman"/>
          <w:sz w:val="20"/>
          <w:szCs w:val="20"/>
        </w:rPr>
      </w:pPr>
    </w:p>
    <w:p w14:paraId="2FA84286" w14:textId="61B68926" w:rsidR="00FF7BE5" w:rsidRDefault="00FF7BE5" w:rsidP="004E4D72">
      <w:pPr>
        <w:spacing w:after="160" w:line="360" w:lineRule="auto"/>
        <w:rPr>
          <w:rFonts w:ascii="Verdana" w:eastAsia="Calibri" w:hAnsi="Verdana" w:cs="Times New Roman"/>
          <w:sz w:val="20"/>
          <w:szCs w:val="20"/>
        </w:rPr>
      </w:pPr>
    </w:p>
    <w:p w14:paraId="3B2A7012" w14:textId="161AFD71" w:rsidR="00FF7BE5" w:rsidRDefault="00FF7BE5" w:rsidP="004E4D72">
      <w:pPr>
        <w:spacing w:after="160" w:line="360" w:lineRule="auto"/>
        <w:rPr>
          <w:rFonts w:ascii="Verdana" w:eastAsia="Calibri" w:hAnsi="Verdana" w:cs="Times New Roman"/>
          <w:sz w:val="20"/>
          <w:szCs w:val="20"/>
        </w:rPr>
      </w:pPr>
    </w:p>
    <w:p w14:paraId="247997AB" w14:textId="7FDC0BB4" w:rsidR="00391054" w:rsidRDefault="00391054" w:rsidP="004E4D72">
      <w:pPr>
        <w:spacing w:after="160" w:line="360" w:lineRule="auto"/>
        <w:rPr>
          <w:rFonts w:ascii="Verdana" w:eastAsia="Calibri" w:hAnsi="Verdana" w:cs="Times New Roman"/>
          <w:sz w:val="20"/>
          <w:szCs w:val="20"/>
        </w:rPr>
      </w:pPr>
    </w:p>
    <w:p w14:paraId="37B9F8AB" w14:textId="468CA0E0" w:rsidR="00391054" w:rsidRDefault="00391054" w:rsidP="004E4D72">
      <w:pPr>
        <w:spacing w:after="160" w:line="360" w:lineRule="auto"/>
        <w:rPr>
          <w:rFonts w:ascii="Verdana" w:eastAsia="Calibri" w:hAnsi="Verdana" w:cs="Times New Roman"/>
          <w:sz w:val="20"/>
          <w:szCs w:val="20"/>
        </w:rPr>
      </w:pPr>
    </w:p>
    <w:p w14:paraId="1C0487EB" w14:textId="18E6BFC7" w:rsidR="00391054" w:rsidRDefault="00391054" w:rsidP="004E4D72">
      <w:pPr>
        <w:spacing w:after="160" w:line="360" w:lineRule="auto"/>
        <w:rPr>
          <w:rFonts w:ascii="Verdana" w:eastAsia="Calibri" w:hAnsi="Verdana" w:cs="Times New Roman"/>
          <w:sz w:val="20"/>
          <w:szCs w:val="20"/>
        </w:rPr>
      </w:pPr>
    </w:p>
    <w:p w14:paraId="6757E52C" w14:textId="29D6FCF1" w:rsidR="00391054" w:rsidRDefault="00391054" w:rsidP="004E4D72">
      <w:pPr>
        <w:spacing w:after="160" w:line="360" w:lineRule="auto"/>
        <w:rPr>
          <w:rFonts w:ascii="Verdana" w:eastAsia="Calibri" w:hAnsi="Verdana" w:cs="Times New Roman"/>
          <w:sz w:val="20"/>
          <w:szCs w:val="20"/>
        </w:rPr>
      </w:pPr>
    </w:p>
    <w:p w14:paraId="37B2687E" w14:textId="3A53A20F" w:rsidR="00391054" w:rsidRDefault="00391054" w:rsidP="004E4D72">
      <w:pPr>
        <w:spacing w:after="160" w:line="360" w:lineRule="auto"/>
        <w:rPr>
          <w:rFonts w:ascii="Verdana" w:eastAsia="Calibri" w:hAnsi="Verdana" w:cs="Times New Roman"/>
          <w:sz w:val="20"/>
          <w:szCs w:val="20"/>
        </w:rPr>
      </w:pPr>
    </w:p>
    <w:p w14:paraId="357CD9D0" w14:textId="42A5F694" w:rsidR="00391054" w:rsidRDefault="00391054" w:rsidP="004E4D72">
      <w:pPr>
        <w:spacing w:after="160" w:line="360" w:lineRule="auto"/>
        <w:rPr>
          <w:rFonts w:ascii="Verdana" w:eastAsia="Calibri" w:hAnsi="Verdana" w:cs="Times New Roman"/>
          <w:sz w:val="20"/>
          <w:szCs w:val="20"/>
        </w:rPr>
      </w:pPr>
    </w:p>
    <w:p w14:paraId="73F15857" w14:textId="37A2EE04" w:rsidR="00391054" w:rsidRDefault="00391054" w:rsidP="004E4D72">
      <w:pPr>
        <w:spacing w:after="160" w:line="360" w:lineRule="auto"/>
        <w:rPr>
          <w:rFonts w:ascii="Verdana" w:eastAsia="Calibri" w:hAnsi="Verdana" w:cs="Times New Roman"/>
          <w:sz w:val="20"/>
          <w:szCs w:val="20"/>
        </w:rPr>
      </w:pPr>
    </w:p>
    <w:p w14:paraId="0091DF42" w14:textId="38D5A63D" w:rsidR="00391054" w:rsidRDefault="00391054" w:rsidP="004E4D72">
      <w:pPr>
        <w:spacing w:after="160" w:line="360" w:lineRule="auto"/>
        <w:rPr>
          <w:rFonts w:ascii="Verdana" w:eastAsia="Calibri" w:hAnsi="Verdana" w:cs="Times New Roman"/>
          <w:sz w:val="20"/>
          <w:szCs w:val="20"/>
        </w:rPr>
      </w:pPr>
    </w:p>
    <w:p w14:paraId="77575729" w14:textId="7E0648D4" w:rsidR="00391054" w:rsidRDefault="00391054" w:rsidP="004E4D72">
      <w:pPr>
        <w:spacing w:after="160" w:line="360" w:lineRule="auto"/>
        <w:rPr>
          <w:rFonts w:ascii="Verdana" w:eastAsia="Calibri" w:hAnsi="Verdana" w:cs="Times New Roman"/>
          <w:sz w:val="20"/>
          <w:szCs w:val="20"/>
        </w:rPr>
      </w:pPr>
    </w:p>
    <w:p w14:paraId="5224EE31" w14:textId="14D84FDB" w:rsidR="00391054" w:rsidRDefault="00391054" w:rsidP="004E4D72">
      <w:pPr>
        <w:spacing w:after="160" w:line="360" w:lineRule="auto"/>
        <w:rPr>
          <w:rFonts w:ascii="Verdana" w:eastAsia="Calibri" w:hAnsi="Verdana" w:cs="Times New Roman"/>
          <w:sz w:val="20"/>
          <w:szCs w:val="20"/>
        </w:rPr>
      </w:pPr>
    </w:p>
    <w:p w14:paraId="497C3423" w14:textId="53C4E257" w:rsidR="00391054" w:rsidRDefault="00391054" w:rsidP="004E4D72">
      <w:pPr>
        <w:spacing w:after="160" w:line="360" w:lineRule="auto"/>
        <w:rPr>
          <w:rFonts w:ascii="Verdana" w:eastAsia="Calibri" w:hAnsi="Verdana" w:cs="Times New Roman"/>
          <w:sz w:val="20"/>
          <w:szCs w:val="20"/>
        </w:rPr>
      </w:pPr>
    </w:p>
    <w:p w14:paraId="432C10B4" w14:textId="0A8AE16E" w:rsidR="00391054" w:rsidRDefault="00391054" w:rsidP="004E4D72">
      <w:pPr>
        <w:spacing w:after="160" w:line="360" w:lineRule="auto"/>
        <w:rPr>
          <w:rFonts w:ascii="Verdana" w:eastAsia="Calibri" w:hAnsi="Verdana" w:cs="Times New Roman"/>
          <w:sz w:val="20"/>
          <w:szCs w:val="20"/>
        </w:rPr>
      </w:pPr>
    </w:p>
    <w:p w14:paraId="0CF6FC8D" w14:textId="77777777" w:rsidR="00391054" w:rsidRDefault="00391054" w:rsidP="004E4D72">
      <w:pPr>
        <w:spacing w:after="160" w:line="360" w:lineRule="auto"/>
        <w:rPr>
          <w:rFonts w:ascii="Verdana" w:eastAsia="Calibri" w:hAnsi="Verdana" w:cs="Times New Roman"/>
          <w:sz w:val="20"/>
          <w:szCs w:val="20"/>
        </w:rPr>
      </w:pPr>
    </w:p>
    <w:p w14:paraId="1DE9C315" w14:textId="77777777" w:rsidR="006A410D" w:rsidRPr="004E4D72" w:rsidRDefault="006A410D" w:rsidP="004E4D72">
      <w:pPr>
        <w:spacing w:after="160" w:line="360" w:lineRule="auto"/>
        <w:rPr>
          <w:rFonts w:ascii="Verdana" w:eastAsia="Calibri" w:hAnsi="Verdana" w:cs="Times New Roman"/>
          <w:sz w:val="20"/>
          <w:szCs w:val="20"/>
        </w:rPr>
      </w:pPr>
    </w:p>
    <w:p w14:paraId="722A0FF6" w14:textId="68758300" w:rsidR="0086703B" w:rsidRDefault="0086703B" w:rsidP="00411DA3">
      <w:pPr>
        <w:pStyle w:val="Kop2"/>
        <w:numPr>
          <w:ilvl w:val="0"/>
          <w:numId w:val="3"/>
        </w:numPr>
        <w:spacing w:line="360" w:lineRule="auto"/>
        <w:rPr>
          <w:rFonts w:ascii="Calibri Light" w:hAnsi="Calibri Light" w:cs="Calibri Light"/>
          <w:b w:val="0"/>
          <w:sz w:val="32"/>
        </w:rPr>
      </w:pPr>
      <w:r w:rsidRPr="00A068B8">
        <w:rPr>
          <w:rFonts w:ascii="Calibri Light" w:hAnsi="Calibri Light" w:cs="Calibri Light"/>
          <w:b w:val="0"/>
          <w:sz w:val="32"/>
        </w:rPr>
        <w:lastRenderedPageBreak/>
        <w:t>Conclusie</w:t>
      </w:r>
    </w:p>
    <w:p w14:paraId="3CB98E6A" w14:textId="77777777" w:rsidR="00DE320E" w:rsidRDefault="00DE320E" w:rsidP="00DE320E">
      <w:pPr>
        <w:spacing w:line="360" w:lineRule="auto"/>
        <w:rPr>
          <w:rFonts w:ascii="Verdana" w:hAnsi="Verdana"/>
          <w:sz w:val="20"/>
          <w:szCs w:val="20"/>
        </w:rPr>
      </w:pPr>
      <w:bookmarkStart w:id="23" w:name="_Hlk502885419"/>
      <w:r>
        <w:rPr>
          <w:rFonts w:ascii="Verdana" w:hAnsi="Verdana"/>
          <w:sz w:val="20"/>
          <w:szCs w:val="20"/>
        </w:rPr>
        <w:t xml:space="preserve">In dit hoofdstuk staan de conclusies van het onderzoek beschreven. De conclusies zijn gebaseerd op de resultaten. De onderzoeker beantwoordt de probleemstelling en bijbehorende deelvragen. </w:t>
      </w:r>
    </w:p>
    <w:p w14:paraId="66573F10" w14:textId="042B6F7D" w:rsidR="00DE320E" w:rsidRPr="00DE320E" w:rsidRDefault="00DE320E" w:rsidP="00DE320E">
      <w:pPr>
        <w:pStyle w:val="Kop2"/>
        <w:spacing w:line="360" w:lineRule="auto"/>
        <w:rPr>
          <w:rFonts w:ascii="Calibri Light" w:hAnsi="Calibri Light" w:cs="Calibri Light"/>
          <w:b w:val="0"/>
          <w:sz w:val="28"/>
        </w:rPr>
      </w:pPr>
      <w:r w:rsidRPr="00DE320E">
        <w:rPr>
          <w:rFonts w:ascii="Calibri Light" w:hAnsi="Calibri Light" w:cs="Calibri Light"/>
          <w:b w:val="0"/>
          <w:sz w:val="28"/>
        </w:rPr>
        <w:t xml:space="preserve">7.1 </w:t>
      </w:r>
      <w:r w:rsidR="00B32E71">
        <w:rPr>
          <w:rFonts w:ascii="Calibri Light" w:hAnsi="Calibri Light" w:cs="Calibri Light"/>
          <w:b w:val="0"/>
          <w:sz w:val="28"/>
        </w:rPr>
        <w:t>Doelgroep</w:t>
      </w:r>
    </w:p>
    <w:p w14:paraId="3E792588" w14:textId="24FF05B1" w:rsidR="00803AB8" w:rsidRPr="006A410D" w:rsidRDefault="006A410D" w:rsidP="00DE320E">
      <w:pPr>
        <w:spacing w:line="360" w:lineRule="auto"/>
        <w:rPr>
          <w:rFonts w:ascii="Verdana" w:hAnsi="Verdana"/>
          <w:i/>
          <w:sz w:val="20"/>
          <w:szCs w:val="20"/>
        </w:rPr>
      </w:pPr>
      <w:r w:rsidRPr="00A31E41">
        <w:rPr>
          <w:rFonts w:ascii="Verdana" w:hAnsi="Verdana"/>
          <w:i/>
          <w:sz w:val="20"/>
          <w:szCs w:val="20"/>
        </w:rPr>
        <w:t>Een deel van de tekst is verwijderd in verband met anonimiteit.</w:t>
      </w:r>
      <w:r>
        <w:rPr>
          <w:rFonts w:ascii="Verdana" w:hAnsi="Verdana"/>
          <w:i/>
          <w:sz w:val="20"/>
          <w:szCs w:val="20"/>
        </w:rPr>
        <w:t xml:space="preserve"> </w:t>
      </w:r>
      <w:r w:rsidR="00DE320E">
        <w:rPr>
          <w:rFonts w:ascii="Verdana" w:hAnsi="Verdana"/>
          <w:sz w:val="20"/>
          <w:szCs w:val="20"/>
        </w:rPr>
        <w:t xml:space="preserve">Om een beter beeld te krijgen van bijvoorbeeld interesses en leefstijl van de doelgroep, kan de </w:t>
      </w:r>
      <w:r w:rsidR="00547C92">
        <w:rPr>
          <w:rFonts w:ascii="Verdana" w:hAnsi="Verdana"/>
          <w:sz w:val="20"/>
          <w:szCs w:val="20"/>
        </w:rPr>
        <w:t>LS – SGZ</w:t>
      </w:r>
      <w:r w:rsidR="00DE320E">
        <w:rPr>
          <w:rFonts w:ascii="Verdana" w:hAnsi="Verdana"/>
          <w:sz w:val="20"/>
          <w:szCs w:val="20"/>
        </w:rPr>
        <w:t xml:space="preserve"> ervoor kiezen een profielonderzoek uit te (laten) voeren. </w:t>
      </w:r>
    </w:p>
    <w:p w14:paraId="1EF60920" w14:textId="3079AFF6" w:rsidR="00DE320E" w:rsidRPr="00DE320E" w:rsidRDefault="00DE320E" w:rsidP="00DE320E">
      <w:pPr>
        <w:pStyle w:val="Kop2"/>
        <w:spacing w:line="360" w:lineRule="auto"/>
        <w:rPr>
          <w:rFonts w:ascii="Calibri Light" w:hAnsi="Calibri Light" w:cs="Calibri Light"/>
          <w:b w:val="0"/>
          <w:sz w:val="28"/>
        </w:rPr>
      </w:pPr>
      <w:r w:rsidRPr="00DE320E">
        <w:rPr>
          <w:rFonts w:ascii="Calibri Light" w:hAnsi="Calibri Light" w:cs="Calibri Light"/>
          <w:b w:val="0"/>
          <w:sz w:val="28"/>
        </w:rPr>
        <w:t>7.</w:t>
      </w:r>
      <w:r>
        <w:rPr>
          <w:rFonts w:ascii="Calibri Light" w:hAnsi="Calibri Light" w:cs="Calibri Light"/>
          <w:b w:val="0"/>
          <w:sz w:val="28"/>
        </w:rPr>
        <w:t>2</w:t>
      </w:r>
      <w:r w:rsidRPr="00DE320E">
        <w:rPr>
          <w:rFonts w:ascii="Calibri Light" w:hAnsi="Calibri Light" w:cs="Calibri Light"/>
          <w:b w:val="0"/>
          <w:sz w:val="28"/>
        </w:rPr>
        <w:t xml:space="preserve"> </w:t>
      </w:r>
      <w:r w:rsidR="00B32E71">
        <w:rPr>
          <w:rFonts w:ascii="Calibri Light" w:hAnsi="Calibri Light" w:cs="Calibri Light"/>
          <w:b w:val="0"/>
          <w:sz w:val="28"/>
        </w:rPr>
        <w:t>Tevredenheid</w:t>
      </w:r>
    </w:p>
    <w:p w14:paraId="663FDB3A" w14:textId="229DB6A8" w:rsidR="00DE320E" w:rsidRDefault="00DE320E" w:rsidP="00DE320E">
      <w:pPr>
        <w:spacing w:line="360" w:lineRule="auto"/>
        <w:rPr>
          <w:rFonts w:ascii="Verdana" w:hAnsi="Verdana"/>
          <w:sz w:val="20"/>
          <w:szCs w:val="20"/>
        </w:rPr>
      </w:pPr>
      <w:r w:rsidRPr="00ED10CB">
        <w:rPr>
          <w:rFonts w:ascii="Verdana" w:hAnsi="Verdana"/>
          <w:sz w:val="20"/>
          <w:szCs w:val="20"/>
        </w:rPr>
        <w:t>De verwachtingen die de bezoekers vooraf hadden, zijn uitgekomen. Wanneer een leuke avond of een goede voorstelling de verwachting was, heeft de organisatie daaraan voldaan. Dit toont aan dat de organisatie naar de bezoeker luistert en zijn wensen en behoeften vervult.</w:t>
      </w:r>
      <w:r>
        <w:rPr>
          <w:rFonts w:ascii="Verdana" w:hAnsi="Verdana"/>
          <w:sz w:val="20"/>
          <w:szCs w:val="20"/>
        </w:rPr>
        <w:t xml:space="preserve"> De optie om online tickets te bestellen, bevalt de respondenten het best vanwege het gemak. Internet is dus een belangrijk medium waarmee de organisatie de doelgroep kan bereiken en andersom. Het is daarom ook van belang dat internet een grote rol blijft of grotere rol gaat spelen in de relatie tussen de </w:t>
      </w:r>
      <w:r w:rsidR="00547C92">
        <w:rPr>
          <w:rFonts w:ascii="Verdana" w:hAnsi="Verdana"/>
          <w:sz w:val="20"/>
          <w:szCs w:val="20"/>
        </w:rPr>
        <w:t>LS – SGZ</w:t>
      </w:r>
      <w:r>
        <w:rPr>
          <w:rFonts w:ascii="Verdana" w:hAnsi="Verdana"/>
          <w:sz w:val="20"/>
          <w:szCs w:val="20"/>
        </w:rPr>
        <w:t xml:space="preserve"> en de bezoeker</w:t>
      </w:r>
      <w:r w:rsidR="005870CB">
        <w:rPr>
          <w:rFonts w:ascii="Verdana" w:hAnsi="Verdana"/>
          <w:sz w:val="20"/>
          <w:szCs w:val="20"/>
        </w:rPr>
        <w:t xml:space="preserve">. </w:t>
      </w:r>
      <w:r>
        <w:rPr>
          <w:rFonts w:ascii="Verdana" w:hAnsi="Verdana"/>
          <w:sz w:val="20"/>
          <w:szCs w:val="20"/>
        </w:rPr>
        <w:t xml:space="preserve">De uiterlijke kenmerken van de Leidse Schouwburg maakten indruk op de bezoekers. De authenticiteit van het pand is iets wat bezoekers intrigeert en belangrijk is om te behouden. De bezoekers kozen voor de </w:t>
      </w:r>
      <w:r w:rsidR="00547C92">
        <w:rPr>
          <w:rFonts w:ascii="Verdana" w:hAnsi="Verdana"/>
          <w:sz w:val="20"/>
          <w:szCs w:val="20"/>
        </w:rPr>
        <w:t>LS – SGZ</w:t>
      </w:r>
      <w:r>
        <w:rPr>
          <w:rFonts w:ascii="Verdana" w:hAnsi="Verdana"/>
          <w:sz w:val="20"/>
          <w:szCs w:val="20"/>
        </w:rPr>
        <w:t xml:space="preserve"> vanwege praktische redenen en niet vanwege de organisatie zelf. De </w:t>
      </w:r>
      <w:r w:rsidR="00547C92">
        <w:rPr>
          <w:rFonts w:ascii="Verdana" w:hAnsi="Verdana"/>
          <w:sz w:val="20"/>
          <w:szCs w:val="20"/>
        </w:rPr>
        <w:t>LS – SGZ</w:t>
      </w:r>
      <w:r>
        <w:rPr>
          <w:rFonts w:ascii="Verdana" w:hAnsi="Verdana"/>
          <w:sz w:val="20"/>
          <w:szCs w:val="20"/>
        </w:rPr>
        <w:t xml:space="preserve"> kan dit veranderen door gerichter in te spelen op de verwachtingen van de consument waardoor hij zich (meer) verbonden kan gaan voelen met </w:t>
      </w:r>
      <w:r w:rsidR="00565BC3">
        <w:rPr>
          <w:rFonts w:ascii="Verdana" w:hAnsi="Verdana"/>
          <w:sz w:val="20"/>
          <w:szCs w:val="20"/>
        </w:rPr>
        <w:t>de organisatie.</w:t>
      </w:r>
    </w:p>
    <w:p w14:paraId="2CD755F3" w14:textId="3CF0D6A8" w:rsidR="00DE320E" w:rsidRPr="00DE320E" w:rsidRDefault="00DE320E" w:rsidP="00DE320E">
      <w:pPr>
        <w:pStyle w:val="Kop2"/>
        <w:spacing w:line="360" w:lineRule="auto"/>
        <w:rPr>
          <w:rFonts w:ascii="Calibri Light" w:hAnsi="Calibri Light" w:cs="Calibri Light"/>
          <w:b w:val="0"/>
          <w:sz w:val="28"/>
        </w:rPr>
      </w:pPr>
      <w:r w:rsidRPr="00DE320E">
        <w:rPr>
          <w:rFonts w:ascii="Calibri Light" w:hAnsi="Calibri Light" w:cs="Calibri Light"/>
          <w:b w:val="0"/>
          <w:sz w:val="28"/>
        </w:rPr>
        <w:t>7.</w:t>
      </w:r>
      <w:r>
        <w:rPr>
          <w:rFonts w:ascii="Calibri Light" w:hAnsi="Calibri Light" w:cs="Calibri Light"/>
          <w:b w:val="0"/>
          <w:sz w:val="28"/>
        </w:rPr>
        <w:t>3</w:t>
      </w:r>
      <w:r w:rsidRPr="00DE320E">
        <w:rPr>
          <w:rFonts w:ascii="Calibri Light" w:hAnsi="Calibri Light" w:cs="Calibri Light"/>
          <w:b w:val="0"/>
          <w:sz w:val="28"/>
        </w:rPr>
        <w:t xml:space="preserve"> </w:t>
      </w:r>
      <w:r w:rsidR="00B32E71">
        <w:rPr>
          <w:rFonts w:ascii="Calibri Light" w:hAnsi="Calibri Light" w:cs="Calibri Light"/>
          <w:b w:val="0"/>
          <w:sz w:val="28"/>
        </w:rPr>
        <w:t>Loyaliteit</w:t>
      </w:r>
    </w:p>
    <w:p w14:paraId="2BBE1C7D" w14:textId="77777777" w:rsidR="006A410D" w:rsidRPr="00A31E41" w:rsidRDefault="00DE320E" w:rsidP="006A410D">
      <w:pPr>
        <w:spacing w:line="360" w:lineRule="auto"/>
        <w:rPr>
          <w:rFonts w:ascii="Verdana" w:hAnsi="Verdana"/>
          <w:i/>
          <w:sz w:val="20"/>
          <w:szCs w:val="20"/>
        </w:rPr>
      </w:pPr>
      <w:r>
        <w:rPr>
          <w:rFonts w:ascii="Verdana" w:hAnsi="Verdana"/>
          <w:sz w:val="20"/>
          <w:szCs w:val="20"/>
        </w:rPr>
        <w:t xml:space="preserve">Het aanbod spreekt de bezoeker aan, maar </w:t>
      </w:r>
      <w:r>
        <w:rPr>
          <w:rFonts w:ascii="Verdana" w:hAnsi="Verdana"/>
          <w:i/>
          <w:sz w:val="20"/>
          <w:szCs w:val="20"/>
        </w:rPr>
        <w:t>triggert</w:t>
      </w:r>
      <w:r>
        <w:rPr>
          <w:rFonts w:ascii="Verdana" w:hAnsi="Verdana"/>
          <w:sz w:val="20"/>
          <w:szCs w:val="20"/>
        </w:rPr>
        <w:t xml:space="preserve"> niet genoeg waardoor de bezoeker een afwachtende houding heeft. De bezoeker neemt het initiatief pas wanneer hij daadwerkelijk op zoek is naar een voorstelling. Theaters in Amsterdam, Den Haag of Zoetermeer trekken bezoekers aan door middel van voorstellingen die niet in Leiden spelen. </w:t>
      </w:r>
      <w:r w:rsidR="006A410D" w:rsidRPr="00A31E41">
        <w:rPr>
          <w:rFonts w:ascii="Verdana" w:hAnsi="Verdana"/>
          <w:i/>
          <w:sz w:val="20"/>
          <w:szCs w:val="20"/>
        </w:rPr>
        <w:t>Een deel van de tekst is verwijderd in verband met anonimiteit.</w:t>
      </w:r>
    </w:p>
    <w:p w14:paraId="779B6271" w14:textId="0C68CE46" w:rsidR="00DE320E" w:rsidRDefault="00DE320E" w:rsidP="00DE320E">
      <w:pPr>
        <w:spacing w:line="360" w:lineRule="auto"/>
        <w:rPr>
          <w:rFonts w:ascii="Verdana" w:hAnsi="Verdana"/>
          <w:sz w:val="20"/>
          <w:szCs w:val="20"/>
        </w:rPr>
      </w:pPr>
    </w:p>
    <w:p w14:paraId="1F1C7B3E" w14:textId="57068F44" w:rsidR="00DE320E" w:rsidRDefault="00DE320E" w:rsidP="00DE320E">
      <w:pPr>
        <w:spacing w:line="360" w:lineRule="auto"/>
        <w:rPr>
          <w:rFonts w:ascii="Verdana" w:hAnsi="Verdana"/>
          <w:sz w:val="20"/>
          <w:szCs w:val="20"/>
        </w:rPr>
      </w:pPr>
      <w:r>
        <w:rPr>
          <w:rFonts w:ascii="Verdana" w:hAnsi="Verdana"/>
          <w:sz w:val="20"/>
          <w:szCs w:val="20"/>
        </w:rPr>
        <w:lastRenderedPageBreak/>
        <w:t xml:space="preserve">Het merendeel van de doelgroep valt </w:t>
      </w:r>
      <w:r w:rsidRPr="0035190D">
        <w:rPr>
          <w:rFonts w:ascii="Verdana" w:hAnsi="Verdana"/>
          <w:sz w:val="20"/>
          <w:szCs w:val="20"/>
        </w:rPr>
        <w:t xml:space="preserve">onder de categorie </w:t>
      </w:r>
      <w:r w:rsidR="00401F01" w:rsidRPr="0035190D">
        <w:rPr>
          <w:rFonts w:ascii="Verdana" w:hAnsi="Verdana"/>
          <w:i/>
          <w:sz w:val="20"/>
          <w:szCs w:val="20"/>
        </w:rPr>
        <w:t>huurling</w:t>
      </w:r>
      <w:r w:rsidRPr="0035190D">
        <w:rPr>
          <w:rFonts w:ascii="Verdana" w:hAnsi="Verdana"/>
          <w:sz w:val="20"/>
          <w:szCs w:val="20"/>
        </w:rPr>
        <w:t xml:space="preserve">. Dit zijn consumenten </w:t>
      </w:r>
      <w:r w:rsidR="00A35839" w:rsidRPr="0035190D">
        <w:rPr>
          <w:rFonts w:ascii="Verdana" w:hAnsi="Verdana"/>
          <w:sz w:val="20"/>
          <w:szCs w:val="20"/>
        </w:rPr>
        <w:t>waarbij de tevredenheid hoog is, maar de loyaliteit laag</w:t>
      </w:r>
      <w:r w:rsidRPr="0035190D">
        <w:rPr>
          <w:rFonts w:ascii="Verdana" w:hAnsi="Verdana"/>
          <w:sz w:val="20"/>
          <w:szCs w:val="20"/>
        </w:rPr>
        <w:t xml:space="preserve">. Uit het onderzoek blijkt dat de doelgroep tevreden is over de organisatie en grotendeels over het aanbod, maar persoonlijke omstandigheden zwaarder wegen. Onder persoonlijke omstandigheden vallen financiën, het programma dat ontgaat en data die niet goed uitkomen. Deze factoren wegen zwaarder dan de wil om de </w:t>
      </w:r>
      <w:r w:rsidR="00547C92" w:rsidRPr="0035190D">
        <w:rPr>
          <w:rFonts w:ascii="Verdana" w:hAnsi="Verdana"/>
          <w:sz w:val="20"/>
          <w:szCs w:val="20"/>
        </w:rPr>
        <w:t>LS – SGZ</w:t>
      </w:r>
      <w:r w:rsidRPr="0035190D">
        <w:rPr>
          <w:rFonts w:ascii="Verdana" w:hAnsi="Verdana"/>
          <w:sz w:val="20"/>
          <w:szCs w:val="20"/>
        </w:rPr>
        <w:t xml:space="preserve"> opnieuw te bezoeken. Hierdoor zijn de aankopen van de doelgroep voornamelijk impulsaankopen (Jones &amp; Sasser, 1995</w:t>
      </w:r>
      <w:r>
        <w:rPr>
          <w:rFonts w:ascii="Verdana" w:hAnsi="Verdana"/>
          <w:sz w:val="20"/>
          <w:szCs w:val="20"/>
        </w:rPr>
        <w:t xml:space="preserve">). Vier respondenten zijn van </w:t>
      </w:r>
      <w:r w:rsidR="00401F01" w:rsidRPr="0060697C">
        <w:rPr>
          <w:rFonts w:ascii="Verdana" w:hAnsi="Verdana"/>
          <w:sz w:val="20"/>
          <w:szCs w:val="20"/>
        </w:rPr>
        <w:t>huurling</w:t>
      </w:r>
      <w:r w:rsidRPr="0060697C">
        <w:rPr>
          <w:rFonts w:ascii="Verdana" w:hAnsi="Verdana"/>
          <w:sz w:val="20"/>
          <w:szCs w:val="20"/>
        </w:rPr>
        <w:t xml:space="preserve"> naar</w:t>
      </w:r>
      <w:r>
        <w:rPr>
          <w:rFonts w:ascii="Verdana" w:hAnsi="Verdana"/>
          <w:sz w:val="20"/>
          <w:szCs w:val="20"/>
        </w:rPr>
        <w:t xml:space="preserve"> </w:t>
      </w:r>
      <w:r w:rsidR="0060697C">
        <w:rPr>
          <w:rFonts w:ascii="Verdana" w:hAnsi="Verdana"/>
          <w:sz w:val="20"/>
          <w:szCs w:val="20"/>
        </w:rPr>
        <w:t xml:space="preserve">trouwe klant </w:t>
      </w:r>
      <w:r w:rsidR="0060697C">
        <w:rPr>
          <w:rFonts w:ascii="Verdana" w:hAnsi="Verdana"/>
          <w:i/>
          <w:sz w:val="20"/>
          <w:szCs w:val="20"/>
        </w:rPr>
        <w:t>(l</w:t>
      </w:r>
      <w:r>
        <w:rPr>
          <w:rFonts w:ascii="Verdana" w:hAnsi="Verdana"/>
          <w:i/>
          <w:sz w:val="20"/>
          <w:szCs w:val="20"/>
        </w:rPr>
        <w:t>oyalis</w:t>
      </w:r>
      <w:r w:rsidR="0060697C">
        <w:rPr>
          <w:rFonts w:ascii="Verdana" w:hAnsi="Verdana"/>
          <w:i/>
          <w:sz w:val="20"/>
          <w:szCs w:val="20"/>
        </w:rPr>
        <w:t>t)</w:t>
      </w:r>
      <w:r>
        <w:rPr>
          <w:rFonts w:ascii="Verdana" w:hAnsi="Verdana"/>
          <w:sz w:val="20"/>
          <w:szCs w:val="20"/>
        </w:rPr>
        <w:t xml:space="preserve"> veranderd, omdat zij opnieuw tickets hebben gekocht voor één of meerdere voorstellingen. Volgens Jones &amp; Sasser (1995) duidt dit ‘zeer tevreden’ klanten aan, omdat zij blijven terugkomen. </w:t>
      </w:r>
    </w:p>
    <w:p w14:paraId="5F71F2C0" w14:textId="4734F3A8" w:rsidR="00DE320E" w:rsidRPr="00DE320E" w:rsidRDefault="00DE320E" w:rsidP="00DE320E">
      <w:pPr>
        <w:pStyle w:val="Kop2"/>
        <w:spacing w:line="360" w:lineRule="auto"/>
        <w:rPr>
          <w:rFonts w:ascii="Calibri Light" w:hAnsi="Calibri Light" w:cs="Calibri Light"/>
          <w:b w:val="0"/>
          <w:sz w:val="28"/>
        </w:rPr>
      </w:pPr>
      <w:r w:rsidRPr="00DE320E">
        <w:rPr>
          <w:rFonts w:ascii="Calibri Light" w:hAnsi="Calibri Light" w:cs="Calibri Light"/>
          <w:b w:val="0"/>
          <w:sz w:val="28"/>
        </w:rPr>
        <w:t>7.</w:t>
      </w:r>
      <w:r>
        <w:rPr>
          <w:rFonts w:ascii="Calibri Light" w:hAnsi="Calibri Light" w:cs="Calibri Light"/>
          <w:b w:val="0"/>
          <w:sz w:val="28"/>
        </w:rPr>
        <w:t>4</w:t>
      </w:r>
      <w:r w:rsidRPr="00DE320E">
        <w:rPr>
          <w:rFonts w:ascii="Calibri Light" w:hAnsi="Calibri Light" w:cs="Calibri Light"/>
          <w:b w:val="0"/>
          <w:sz w:val="28"/>
        </w:rPr>
        <w:t xml:space="preserve"> C</w:t>
      </w:r>
      <w:r>
        <w:rPr>
          <w:rFonts w:ascii="Calibri Light" w:hAnsi="Calibri Light" w:cs="Calibri Light"/>
          <w:b w:val="0"/>
          <w:sz w:val="28"/>
        </w:rPr>
        <w:t>ommunicatiemiddelen</w:t>
      </w:r>
      <w:r w:rsidR="00B32E71">
        <w:rPr>
          <w:rFonts w:ascii="Calibri Light" w:hAnsi="Calibri Light" w:cs="Calibri Light"/>
          <w:b w:val="0"/>
          <w:sz w:val="28"/>
        </w:rPr>
        <w:t xml:space="preserve"> </w:t>
      </w:r>
    </w:p>
    <w:p w14:paraId="1A595E85" w14:textId="77777777" w:rsidR="006A410D" w:rsidRPr="00A31E41" w:rsidRDefault="006A410D" w:rsidP="006A410D">
      <w:pPr>
        <w:spacing w:line="360" w:lineRule="auto"/>
        <w:rPr>
          <w:rFonts w:ascii="Verdana" w:hAnsi="Verdana"/>
          <w:i/>
          <w:sz w:val="20"/>
          <w:szCs w:val="20"/>
        </w:rPr>
      </w:pPr>
      <w:bookmarkStart w:id="24" w:name="_Hlk503233538"/>
      <w:r w:rsidRPr="00A31E41">
        <w:rPr>
          <w:rFonts w:ascii="Verdana" w:hAnsi="Verdana"/>
          <w:i/>
          <w:sz w:val="20"/>
          <w:szCs w:val="20"/>
        </w:rPr>
        <w:t>Een deel van de tekst is verwijderd in verband met anonimiteit.</w:t>
      </w:r>
    </w:p>
    <w:p w14:paraId="0BB22A7F" w14:textId="35DF7600" w:rsidR="00B32E71" w:rsidRDefault="00DE320E" w:rsidP="00963B78">
      <w:pPr>
        <w:pStyle w:val="Kop2"/>
        <w:spacing w:line="360" w:lineRule="auto"/>
        <w:rPr>
          <w:rFonts w:ascii="Calibri Light" w:hAnsi="Calibri Light" w:cs="Calibri Light"/>
          <w:b w:val="0"/>
          <w:sz w:val="28"/>
        </w:rPr>
      </w:pPr>
      <w:r w:rsidRPr="00DE320E">
        <w:rPr>
          <w:rFonts w:ascii="Calibri Light" w:hAnsi="Calibri Light" w:cs="Calibri Light"/>
          <w:b w:val="0"/>
          <w:sz w:val="28"/>
        </w:rPr>
        <w:t>7.</w:t>
      </w:r>
      <w:r>
        <w:rPr>
          <w:rFonts w:ascii="Calibri Light" w:hAnsi="Calibri Light" w:cs="Calibri Light"/>
          <w:b w:val="0"/>
          <w:sz w:val="28"/>
        </w:rPr>
        <w:t>5</w:t>
      </w:r>
      <w:r w:rsidRPr="00DE320E">
        <w:rPr>
          <w:rFonts w:ascii="Calibri Light" w:hAnsi="Calibri Light" w:cs="Calibri Light"/>
          <w:b w:val="0"/>
          <w:sz w:val="28"/>
        </w:rPr>
        <w:t xml:space="preserve"> </w:t>
      </w:r>
      <w:r w:rsidR="00B32E71">
        <w:rPr>
          <w:rFonts w:ascii="Calibri Light" w:hAnsi="Calibri Light" w:cs="Calibri Light"/>
          <w:b w:val="0"/>
          <w:sz w:val="28"/>
        </w:rPr>
        <w:t>Hypotheses</w:t>
      </w:r>
    </w:p>
    <w:p w14:paraId="1BC91311" w14:textId="77777777" w:rsidR="00DB6A1F" w:rsidRPr="00DB6A1F" w:rsidRDefault="00DB6A1F" w:rsidP="00DB6A1F">
      <w:pPr>
        <w:spacing w:line="360" w:lineRule="auto"/>
        <w:rPr>
          <w:rFonts w:ascii="Verdana" w:eastAsia="Calibri" w:hAnsi="Verdana" w:cs="Calibri"/>
          <w:sz w:val="20"/>
          <w:szCs w:val="20"/>
        </w:rPr>
      </w:pPr>
      <w:r w:rsidRPr="00DB6A1F">
        <w:rPr>
          <w:rFonts w:ascii="Verdana" w:eastAsia="Calibri" w:hAnsi="Verdana" w:cs="Calibri"/>
          <w:sz w:val="20"/>
          <w:szCs w:val="20"/>
        </w:rPr>
        <w:t xml:space="preserve">Deze paragraaf licht toe of de hypotheses overeenkomen met de theorie. </w:t>
      </w:r>
    </w:p>
    <w:p w14:paraId="1BEEE8A7" w14:textId="652E4916" w:rsidR="00DB6A1F" w:rsidRPr="00A875BD" w:rsidRDefault="00DB6A1F" w:rsidP="00DB6A1F">
      <w:pPr>
        <w:spacing w:line="360" w:lineRule="auto"/>
        <w:rPr>
          <w:rFonts w:ascii="Verdana" w:eastAsia="Calibri" w:hAnsi="Verdana" w:cs="Calibri"/>
          <w:sz w:val="20"/>
          <w:szCs w:val="20"/>
        </w:rPr>
      </w:pPr>
      <w:r w:rsidRPr="00A875BD">
        <w:rPr>
          <w:rFonts w:ascii="Verdana" w:eastAsia="Calibri" w:hAnsi="Verdana" w:cs="Calibri"/>
          <w:b/>
          <w:sz w:val="20"/>
          <w:szCs w:val="20"/>
        </w:rPr>
        <w:t xml:space="preserve">Hypothese 1: </w:t>
      </w:r>
      <w:r w:rsidRPr="00A875BD">
        <w:rPr>
          <w:rFonts w:ascii="Verdana" w:eastAsia="Calibri" w:hAnsi="Verdana" w:cs="Calibri"/>
          <w:sz w:val="20"/>
          <w:szCs w:val="20"/>
        </w:rPr>
        <w:t xml:space="preserve">Als de consument aangeeft dat het aanbod hem aanspreekt, dan leidt dit tot een herhaalaankoop waardoor </w:t>
      </w:r>
      <w:r w:rsidR="007175C3">
        <w:rPr>
          <w:rFonts w:ascii="Verdana" w:eastAsia="Calibri" w:hAnsi="Verdana" w:cs="Calibri"/>
          <w:sz w:val="20"/>
          <w:szCs w:val="20"/>
        </w:rPr>
        <w:t xml:space="preserve">de organisatie </w:t>
      </w:r>
      <w:r w:rsidRPr="00A875BD">
        <w:rPr>
          <w:rFonts w:ascii="Verdana" w:eastAsia="Calibri" w:hAnsi="Verdana" w:cs="Calibri"/>
          <w:sz w:val="20"/>
          <w:szCs w:val="20"/>
        </w:rPr>
        <w:t xml:space="preserve">toekomstige resultaten </w:t>
      </w:r>
      <w:r w:rsidR="007175C3">
        <w:rPr>
          <w:rFonts w:ascii="Verdana" w:eastAsia="Calibri" w:hAnsi="Verdana" w:cs="Calibri"/>
          <w:sz w:val="20"/>
          <w:szCs w:val="20"/>
        </w:rPr>
        <w:t>kan voorspellen.</w:t>
      </w:r>
    </w:p>
    <w:p w14:paraId="53F3659F" w14:textId="62BD2CEC" w:rsidR="00601859" w:rsidRPr="00963B78" w:rsidRDefault="00601859" w:rsidP="00963B78">
      <w:pPr>
        <w:pStyle w:val="Kop2"/>
        <w:spacing w:before="0" w:after="200" w:line="360" w:lineRule="auto"/>
        <w:rPr>
          <w:rFonts w:ascii="Verdana" w:eastAsia="Calibri" w:hAnsi="Verdana" w:cs="Times New Roman"/>
          <w:b w:val="0"/>
          <w:bCs w:val="0"/>
          <w:color w:val="auto"/>
          <w:sz w:val="20"/>
          <w:szCs w:val="20"/>
        </w:rPr>
      </w:pPr>
      <w:r w:rsidRPr="00963B78">
        <w:rPr>
          <w:rFonts w:ascii="Verdana" w:eastAsia="Calibri" w:hAnsi="Verdana" w:cs="Times New Roman"/>
          <w:b w:val="0"/>
          <w:bCs w:val="0"/>
          <w:color w:val="auto"/>
          <w:sz w:val="20"/>
          <w:szCs w:val="20"/>
        </w:rPr>
        <w:t xml:space="preserve">De eerste hypothese is aangenomen. Uit het fieldresearch blijkt dat </w:t>
      </w:r>
      <w:r w:rsidR="00E27F39" w:rsidRPr="00963B78">
        <w:rPr>
          <w:rFonts w:ascii="Verdana" w:eastAsia="Calibri" w:hAnsi="Verdana" w:cs="Times New Roman"/>
          <w:b w:val="0"/>
          <w:bCs w:val="0"/>
          <w:color w:val="auto"/>
          <w:sz w:val="20"/>
          <w:szCs w:val="20"/>
        </w:rPr>
        <w:t>het aanbod aanspreekt en de organisatie toekomstige resultaten kan voorspellen. Dit is in lijn met de theorie van Jones</w:t>
      </w:r>
      <w:r w:rsidR="00B2586C" w:rsidRPr="00963B78">
        <w:rPr>
          <w:rFonts w:ascii="Verdana" w:eastAsia="Calibri" w:hAnsi="Verdana" w:cs="Times New Roman"/>
          <w:b w:val="0"/>
          <w:bCs w:val="0"/>
          <w:color w:val="auto"/>
          <w:sz w:val="20"/>
          <w:szCs w:val="20"/>
        </w:rPr>
        <w:t xml:space="preserve"> &amp; Sasser (1995).</w:t>
      </w:r>
    </w:p>
    <w:p w14:paraId="3B7A291B" w14:textId="77777777" w:rsidR="00DB6A1F" w:rsidRPr="00A875BD" w:rsidRDefault="00DB6A1F" w:rsidP="00DB6A1F">
      <w:pPr>
        <w:spacing w:line="360" w:lineRule="auto"/>
        <w:rPr>
          <w:rFonts w:ascii="Verdana" w:eastAsia="Calibri" w:hAnsi="Verdana" w:cs="Calibri Light"/>
          <w:sz w:val="20"/>
          <w:szCs w:val="20"/>
        </w:rPr>
      </w:pPr>
      <w:r w:rsidRPr="00A875BD">
        <w:rPr>
          <w:rFonts w:ascii="Verdana" w:eastAsia="Calibri" w:hAnsi="Verdana" w:cs="Calibri Light"/>
          <w:b/>
          <w:sz w:val="20"/>
          <w:szCs w:val="20"/>
        </w:rPr>
        <w:t>Hypothese 2:</w:t>
      </w:r>
      <w:r w:rsidRPr="00A875BD">
        <w:rPr>
          <w:rFonts w:ascii="Verdana" w:eastAsia="Calibri" w:hAnsi="Verdana" w:cs="Calibri Light"/>
          <w:sz w:val="20"/>
          <w:szCs w:val="20"/>
        </w:rPr>
        <w:t xml:space="preserve"> Als een organisatie processen inzet om de wensen en behoeften van de consumenten beter te begrijpen en hen aandacht te geven wanneer problemen zich voordoen, dan zullen meer consumenten ‘zeer tevreden’ zijn. </w:t>
      </w:r>
    </w:p>
    <w:p w14:paraId="0E7146FC" w14:textId="2AE11A90" w:rsidR="00B2586C" w:rsidRDefault="00B2586C" w:rsidP="00963B78">
      <w:pPr>
        <w:spacing w:line="360" w:lineRule="auto"/>
        <w:rPr>
          <w:rFonts w:ascii="Verdana" w:hAnsi="Verdana"/>
          <w:sz w:val="20"/>
          <w:szCs w:val="20"/>
        </w:rPr>
      </w:pPr>
      <w:r w:rsidRPr="00963B78">
        <w:rPr>
          <w:rFonts w:ascii="Verdana" w:hAnsi="Verdana"/>
          <w:sz w:val="20"/>
          <w:szCs w:val="20"/>
        </w:rPr>
        <w:t>De tweede hypothese is nog niet aangenomen en daarvan is nog onduidelijk of de theorie klopt. Jones &amp; Sasser (1995) beweren dat wanneer de organisatie processen inzet om de consument beter te begrijpen en problemen zich voordoen, dat meer consumenten dan ‘zeer tevreden’ zijn. De onderzoeker</w:t>
      </w:r>
      <w:r w:rsidR="00963B78">
        <w:rPr>
          <w:rFonts w:ascii="Verdana" w:hAnsi="Verdana"/>
          <w:sz w:val="20"/>
          <w:szCs w:val="20"/>
        </w:rPr>
        <w:t xml:space="preserve"> raadt de LS – SGZ aan om een vervolgonderzoek te doen omtrent ‘neutrale’, ’ontevreden’ en ‘zeer ontevreden’ consumenten om hypothese 2 te toetsen</w:t>
      </w:r>
      <w:r w:rsidR="00565BC3">
        <w:rPr>
          <w:rFonts w:ascii="Verdana" w:hAnsi="Verdana"/>
          <w:sz w:val="20"/>
          <w:szCs w:val="20"/>
        </w:rPr>
        <w:t>.</w:t>
      </w:r>
    </w:p>
    <w:p w14:paraId="5342AAD3" w14:textId="77777777" w:rsidR="00DB6A1F" w:rsidRPr="00A875BD" w:rsidRDefault="00DB6A1F" w:rsidP="00DB6A1F">
      <w:pPr>
        <w:spacing w:line="360" w:lineRule="auto"/>
        <w:rPr>
          <w:rFonts w:ascii="Verdana" w:eastAsia="Calibri" w:hAnsi="Verdana" w:cs="Calibri Light"/>
          <w:sz w:val="20"/>
          <w:szCs w:val="20"/>
        </w:rPr>
      </w:pPr>
      <w:r w:rsidRPr="00A875BD">
        <w:rPr>
          <w:rFonts w:ascii="Verdana" w:eastAsia="Calibri" w:hAnsi="Verdana" w:cs="Calibri Light"/>
          <w:b/>
          <w:sz w:val="20"/>
          <w:szCs w:val="20"/>
        </w:rPr>
        <w:t>Hypothese 3:</w:t>
      </w:r>
      <w:r w:rsidRPr="00A875BD">
        <w:rPr>
          <w:rFonts w:ascii="Verdana" w:eastAsia="Calibri" w:hAnsi="Verdana" w:cs="Calibri Light"/>
          <w:sz w:val="20"/>
          <w:szCs w:val="20"/>
        </w:rPr>
        <w:t xml:space="preserve"> Als de consument vindt dat de dienst van de organisatie van goede kwaliteit is, dan zal hij zich niet negatief uiten ongeacht hoe hij zicht voelt.</w:t>
      </w:r>
    </w:p>
    <w:p w14:paraId="4D52517C" w14:textId="2C843D40" w:rsidR="00963B78" w:rsidRPr="00963B78" w:rsidRDefault="00963B78" w:rsidP="00963B78">
      <w:pPr>
        <w:spacing w:line="360" w:lineRule="auto"/>
        <w:rPr>
          <w:rFonts w:ascii="Verdana" w:hAnsi="Verdana"/>
          <w:sz w:val="20"/>
          <w:szCs w:val="20"/>
        </w:rPr>
      </w:pPr>
      <w:r>
        <w:rPr>
          <w:rFonts w:ascii="Verdana" w:hAnsi="Verdana"/>
          <w:sz w:val="20"/>
          <w:szCs w:val="20"/>
        </w:rPr>
        <w:lastRenderedPageBreak/>
        <w:t>De derde hypothese is aangenomen. Uit het fieldresearch blijkt dat respondenten</w:t>
      </w:r>
      <w:r w:rsidR="00565BC3">
        <w:rPr>
          <w:rFonts w:ascii="Verdana" w:hAnsi="Verdana"/>
          <w:sz w:val="20"/>
          <w:szCs w:val="20"/>
        </w:rPr>
        <w:t xml:space="preserve"> </w:t>
      </w:r>
      <w:r>
        <w:rPr>
          <w:rFonts w:ascii="Verdana" w:hAnsi="Verdana"/>
          <w:sz w:val="20"/>
          <w:szCs w:val="20"/>
        </w:rPr>
        <w:t xml:space="preserve">niet altijd </w:t>
      </w:r>
      <w:r w:rsidR="00DB6A1F">
        <w:rPr>
          <w:rFonts w:ascii="Verdana" w:hAnsi="Verdana"/>
          <w:sz w:val="20"/>
          <w:szCs w:val="20"/>
        </w:rPr>
        <w:t xml:space="preserve">positief </w:t>
      </w:r>
      <w:r>
        <w:rPr>
          <w:rFonts w:ascii="Verdana" w:hAnsi="Verdana"/>
          <w:sz w:val="20"/>
          <w:szCs w:val="20"/>
        </w:rPr>
        <w:t xml:space="preserve">waren </w:t>
      </w:r>
      <w:r w:rsidR="00DB6A1F">
        <w:rPr>
          <w:rFonts w:ascii="Verdana" w:hAnsi="Verdana"/>
          <w:sz w:val="20"/>
          <w:szCs w:val="20"/>
        </w:rPr>
        <w:t>over</w:t>
      </w:r>
      <w:r>
        <w:rPr>
          <w:rFonts w:ascii="Verdana" w:hAnsi="Verdana"/>
          <w:sz w:val="20"/>
          <w:szCs w:val="20"/>
        </w:rPr>
        <w:t xml:space="preserve"> bijvoorbeeld de communicatie</w:t>
      </w:r>
      <w:r w:rsidR="003E66D8">
        <w:rPr>
          <w:rFonts w:ascii="Verdana" w:hAnsi="Verdana"/>
          <w:sz w:val="20"/>
          <w:szCs w:val="20"/>
        </w:rPr>
        <w:t>middelen</w:t>
      </w:r>
      <w:r>
        <w:rPr>
          <w:rFonts w:ascii="Verdana" w:hAnsi="Verdana"/>
          <w:sz w:val="20"/>
          <w:szCs w:val="20"/>
        </w:rPr>
        <w:t xml:space="preserve"> van de organisatie, maar dit los zagen van de dienst die </w:t>
      </w:r>
      <w:r w:rsidR="00565BC3">
        <w:rPr>
          <w:rFonts w:ascii="Verdana" w:hAnsi="Verdana"/>
          <w:sz w:val="20"/>
          <w:szCs w:val="20"/>
        </w:rPr>
        <w:t>zij</w:t>
      </w:r>
      <w:r>
        <w:rPr>
          <w:rFonts w:ascii="Verdana" w:hAnsi="Verdana"/>
          <w:sz w:val="20"/>
          <w:szCs w:val="20"/>
        </w:rPr>
        <w:t xml:space="preserve"> aanbiedt. </w:t>
      </w:r>
      <w:r w:rsidR="00DB6A1F">
        <w:rPr>
          <w:rFonts w:ascii="Verdana" w:hAnsi="Verdana"/>
          <w:sz w:val="20"/>
          <w:szCs w:val="20"/>
        </w:rPr>
        <w:t>De antwoorden</w:t>
      </w:r>
      <w:r>
        <w:rPr>
          <w:rFonts w:ascii="Verdana" w:hAnsi="Verdana"/>
          <w:sz w:val="20"/>
          <w:szCs w:val="20"/>
        </w:rPr>
        <w:t xml:space="preserve"> op de vr</w:t>
      </w:r>
      <w:r w:rsidR="00DB6A1F">
        <w:rPr>
          <w:rFonts w:ascii="Verdana" w:hAnsi="Verdana"/>
          <w:sz w:val="20"/>
          <w:szCs w:val="20"/>
        </w:rPr>
        <w:t>agen 4,6, 9 en 11 (zie bijlage</w:t>
      </w:r>
      <w:r w:rsidR="00456366">
        <w:rPr>
          <w:rFonts w:ascii="Verdana" w:hAnsi="Verdana"/>
          <w:sz w:val="20"/>
          <w:szCs w:val="20"/>
        </w:rPr>
        <w:t xml:space="preserve"> A</w:t>
      </w:r>
      <w:r w:rsidR="00DB6A1F">
        <w:rPr>
          <w:rFonts w:ascii="Verdana" w:hAnsi="Verdana"/>
          <w:sz w:val="20"/>
          <w:szCs w:val="20"/>
        </w:rPr>
        <w:t xml:space="preserve">) zijn door de respondenten wel positief beantwoordt (zie bijlage </w:t>
      </w:r>
      <w:r w:rsidR="00456366">
        <w:rPr>
          <w:rFonts w:ascii="Verdana" w:hAnsi="Verdana"/>
          <w:sz w:val="20"/>
          <w:szCs w:val="20"/>
        </w:rPr>
        <w:t>E</w:t>
      </w:r>
      <w:r w:rsidR="00DB6A1F">
        <w:rPr>
          <w:rFonts w:ascii="Verdana" w:hAnsi="Verdana"/>
          <w:sz w:val="20"/>
          <w:szCs w:val="20"/>
        </w:rPr>
        <w:t>, analyseschema 4, 6, 9 en 11).</w:t>
      </w:r>
    </w:p>
    <w:bookmarkEnd w:id="24"/>
    <w:p w14:paraId="560FA2DC" w14:textId="2C765DA6" w:rsidR="00DE320E" w:rsidRPr="00DE320E" w:rsidRDefault="00B32E71" w:rsidP="00DE320E">
      <w:pPr>
        <w:pStyle w:val="Kop2"/>
        <w:spacing w:line="360" w:lineRule="auto"/>
        <w:rPr>
          <w:rFonts w:ascii="Calibri Light" w:hAnsi="Calibri Light" w:cs="Calibri Light"/>
          <w:b w:val="0"/>
          <w:sz w:val="28"/>
        </w:rPr>
      </w:pPr>
      <w:r>
        <w:rPr>
          <w:rFonts w:ascii="Calibri Light" w:hAnsi="Calibri Light" w:cs="Calibri Light"/>
          <w:b w:val="0"/>
          <w:sz w:val="28"/>
        </w:rPr>
        <w:t xml:space="preserve">7.6 </w:t>
      </w:r>
      <w:r w:rsidR="00DE320E">
        <w:rPr>
          <w:rFonts w:ascii="Calibri Light" w:hAnsi="Calibri Light" w:cs="Calibri Light"/>
          <w:b w:val="0"/>
          <w:sz w:val="28"/>
        </w:rPr>
        <w:t>Eindconclusie</w:t>
      </w:r>
    </w:p>
    <w:p w14:paraId="0AFC31D7" w14:textId="544A63D7" w:rsidR="00DE320E" w:rsidRPr="00EB5B7A" w:rsidRDefault="00DE320E" w:rsidP="00DE320E">
      <w:pPr>
        <w:spacing w:line="360" w:lineRule="auto"/>
        <w:rPr>
          <w:rFonts w:ascii="Verdana" w:hAnsi="Verdana"/>
          <w:i/>
          <w:sz w:val="20"/>
          <w:szCs w:val="20"/>
        </w:rPr>
      </w:pPr>
      <w:r>
        <w:rPr>
          <w:rFonts w:ascii="Verdana" w:hAnsi="Verdana"/>
          <w:sz w:val="20"/>
          <w:szCs w:val="20"/>
        </w:rPr>
        <w:t xml:space="preserve">Deze paragraaf beantwoordt de probleemstelling. De probleemstelling van dit onderzoek luidt: </w:t>
      </w:r>
      <w:bookmarkStart w:id="25" w:name="_Hlk503218307"/>
      <w:r>
        <w:rPr>
          <w:rFonts w:ascii="Verdana" w:hAnsi="Verdana"/>
          <w:sz w:val="20"/>
          <w:szCs w:val="20"/>
        </w:rPr>
        <w:t>‘</w:t>
      </w:r>
      <w:r>
        <w:rPr>
          <w:rFonts w:ascii="Verdana" w:hAnsi="Verdana"/>
          <w:i/>
          <w:sz w:val="20"/>
          <w:szCs w:val="20"/>
        </w:rPr>
        <w:t>’Hoe kan de communicatie van Leidse Schouwbur</w:t>
      </w:r>
      <w:r w:rsidR="00EB5B7A">
        <w:rPr>
          <w:rFonts w:ascii="Verdana" w:hAnsi="Verdana"/>
          <w:i/>
          <w:sz w:val="20"/>
          <w:szCs w:val="20"/>
        </w:rPr>
        <w:t xml:space="preserve">g – </w:t>
      </w:r>
      <w:r w:rsidR="00E031D6">
        <w:rPr>
          <w:rFonts w:ascii="Verdana" w:hAnsi="Verdana"/>
          <w:i/>
          <w:sz w:val="20"/>
          <w:szCs w:val="20"/>
        </w:rPr>
        <w:t>Stadsgehoorzaal bijdragen</w:t>
      </w:r>
      <w:r>
        <w:rPr>
          <w:rFonts w:ascii="Verdana" w:hAnsi="Verdana"/>
          <w:i/>
          <w:sz w:val="20"/>
          <w:szCs w:val="20"/>
        </w:rPr>
        <w:t xml:space="preserve"> aan de loyaliteit van de doelgroep?’’</w:t>
      </w:r>
      <w:bookmarkEnd w:id="25"/>
    </w:p>
    <w:p w14:paraId="0810C28D" w14:textId="146A5F9E" w:rsidR="00DE320E" w:rsidRPr="00ED10CB" w:rsidRDefault="00DE320E" w:rsidP="00ED10CB">
      <w:pPr>
        <w:spacing w:after="160" w:line="360" w:lineRule="auto"/>
        <w:rPr>
          <w:rFonts w:ascii="Verdana" w:eastAsia="Calibri" w:hAnsi="Verdana" w:cs="Times New Roman"/>
          <w:i/>
          <w:sz w:val="20"/>
        </w:rPr>
      </w:pPr>
      <w:r>
        <w:rPr>
          <w:rFonts w:ascii="Verdana" w:hAnsi="Verdana"/>
          <w:sz w:val="20"/>
          <w:szCs w:val="20"/>
        </w:rPr>
        <w:t xml:space="preserve">De respondenten zijn ‘tevreden’ consumenten, maar zijn niet loyaal aan de organisatie. De doelgroep valt onder </w:t>
      </w:r>
      <w:r w:rsidR="00401F01">
        <w:rPr>
          <w:rFonts w:ascii="Verdana" w:hAnsi="Verdana"/>
          <w:i/>
          <w:sz w:val="20"/>
          <w:szCs w:val="20"/>
        </w:rPr>
        <w:t>huurling</w:t>
      </w:r>
      <w:r>
        <w:rPr>
          <w:rFonts w:ascii="Verdana" w:hAnsi="Verdana"/>
          <w:sz w:val="20"/>
          <w:szCs w:val="20"/>
        </w:rPr>
        <w:t xml:space="preserve">. Om loyaliteit te creëren moeten consumenten ‘zeer’ tevreden zijn (Jones &amp; Sasser, 1995). De organisatie kan kijken naar welke factoren voor die groep van belang zijn om zo invloed op hen uit te oefenen. De factoren die voor hen van belang zijn de authenticiteit van de locatie, het gemak van internet en het aanbod. De authenticiteit van de locatie zorgt ervoor dat bezoekers onder de indruk zijn. Het gemak van internet geeft respondenten de mogelijkheid zelf te beslissen wanneer zij informatie opzoeken en tickets kopen. </w:t>
      </w:r>
      <w:r w:rsidR="00ED10CB" w:rsidRPr="00C9401F">
        <w:rPr>
          <w:rFonts w:ascii="Verdana" w:eastAsia="Times New Roman" w:hAnsi="Verdana" w:cs="Times New Roman"/>
          <w:i/>
          <w:sz w:val="20"/>
          <w:szCs w:val="20"/>
        </w:rPr>
        <w:t>Een deel van de tekst is verwijderd in verband met anonimiteit.</w:t>
      </w:r>
      <w:r w:rsidR="0035190D">
        <w:rPr>
          <w:rFonts w:ascii="Verdana" w:eastAsia="Times New Roman" w:hAnsi="Verdana" w:cs="Times New Roman"/>
          <w:i/>
          <w:sz w:val="20"/>
          <w:szCs w:val="20"/>
        </w:rPr>
        <w:t xml:space="preserve"> </w:t>
      </w:r>
      <w:r>
        <w:rPr>
          <w:rFonts w:ascii="Verdana" w:hAnsi="Verdana"/>
          <w:sz w:val="20"/>
          <w:szCs w:val="20"/>
        </w:rPr>
        <w:t>Daarnaast kunnen communicatiemiddelen ook bijdragen aan het creëren van loyaliteit. Een duidelijk</w:t>
      </w:r>
      <w:r w:rsidR="00456366">
        <w:rPr>
          <w:rFonts w:ascii="Verdana" w:hAnsi="Verdana"/>
          <w:sz w:val="20"/>
          <w:szCs w:val="20"/>
        </w:rPr>
        <w:t xml:space="preserve">e </w:t>
      </w:r>
      <w:r>
        <w:rPr>
          <w:rFonts w:ascii="Verdana" w:hAnsi="Verdana"/>
          <w:sz w:val="20"/>
          <w:szCs w:val="20"/>
        </w:rPr>
        <w:t>en overzichtelijk</w:t>
      </w:r>
      <w:r w:rsidR="00456366">
        <w:rPr>
          <w:rFonts w:ascii="Verdana" w:hAnsi="Verdana"/>
          <w:sz w:val="20"/>
          <w:szCs w:val="20"/>
        </w:rPr>
        <w:t>e</w:t>
      </w:r>
      <w:r>
        <w:rPr>
          <w:rFonts w:ascii="Verdana" w:hAnsi="Verdana"/>
          <w:sz w:val="20"/>
          <w:szCs w:val="20"/>
        </w:rPr>
        <w:t xml:space="preserve"> benaming spreekt de doelgroep aan. Dit houdt in dat de content zo simpel en direct mogelijk moet zijn. Daarnaast is het van belang dat de link met het theater in alle uitingen te zien is. Als dit niet geval is, kan de doelgroep het associëren met iets anders wat mogelijk negatieve gevoelens oproept. Door deze factoren zodanig te focussen rondom de bezoeker als individu, krijgt hij het gevoel dat de </w:t>
      </w:r>
      <w:r w:rsidR="00547C92">
        <w:rPr>
          <w:rFonts w:ascii="Verdana" w:hAnsi="Verdana"/>
          <w:sz w:val="20"/>
          <w:szCs w:val="20"/>
        </w:rPr>
        <w:t>LS – SGZ</w:t>
      </w:r>
      <w:r>
        <w:rPr>
          <w:rFonts w:ascii="Verdana" w:hAnsi="Verdana"/>
          <w:sz w:val="20"/>
          <w:szCs w:val="20"/>
        </w:rPr>
        <w:t xml:space="preserve"> naar hem luistert, stijgt de klanttevredenheid en is hij een uiteindelijk ‘zeer tevreden’ consument die loyaal is aan de </w:t>
      </w:r>
      <w:r w:rsidR="00547C92">
        <w:rPr>
          <w:rFonts w:ascii="Verdana" w:hAnsi="Verdana"/>
          <w:sz w:val="20"/>
          <w:szCs w:val="20"/>
        </w:rPr>
        <w:t>LS – SGZ</w:t>
      </w:r>
      <w:r>
        <w:rPr>
          <w:rFonts w:ascii="Verdana" w:hAnsi="Verdana"/>
          <w:sz w:val="20"/>
          <w:szCs w:val="20"/>
        </w:rPr>
        <w:t>.</w:t>
      </w:r>
      <w:bookmarkEnd w:id="23"/>
    </w:p>
    <w:p w14:paraId="69586AFC" w14:textId="5822E337" w:rsidR="00BE0164" w:rsidRDefault="00BE0164" w:rsidP="00DE320E">
      <w:pPr>
        <w:spacing w:line="360" w:lineRule="auto"/>
        <w:rPr>
          <w:rFonts w:ascii="Verdana" w:hAnsi="Verdana"/>
          <w:sz w:val="20"/>
          <w:szCs w:val="20"/>
        </w:rPr>
      </w:pPr>
    </w:p>
    <w:p w14:paraId="65E232AC" w14:textId="0E7B1E12" w:rsidR="00B35DF0" w:rsidRDefault="00B35DF0" w:rsidP="00DE320E">
      <w:pPr>
        <w:spacing w:line="360" w:lineRule="auto"/>
        <w:rPr>
          <w:rFonts w:ascii="Verdana" w:hAnsi="Verdana"/>
          <w:sz w:val="20"/>
          <w:szCs w:val="20"/>
        </w:rPr>
      </w:pPr>
    </w:p>
    <w:p w14:paraId="243D523C" w14:textId="77777777" w:rsidR="00ED10CB" w:rsidRDefault="00ED10CB" w:rsidP="00DE320E">
      <w:pPr>
        <w:spacing w:line="360" w:lineRule="auto"/>
        <w:rPr>
          <w:rFonts w:ascii="Verdana" w:hAnsi="Verdana"/>
          <w:sz w:val="20"/>
          <w:szCs w:val="20"/>
        </w:rPr>
      </w:pPr>
    </w:p>
    <w:p w14:paraId="76FC0A97" w14:textId="77777777" w:rsidR="006A410D" w:rsidRDefault="006A410D" w:rsidP="00DE320E">
      <w:pPr>
        <w:spacing w:line="360" w:lineRule="auto"/>
        <w:rPr>
          <w:rFonts w:ascii="Verdana" w:hAnsi="Verdana"/>
          <w:sz w:val="20"/>
          <w:szCs w:val="20"/>
        </w:rPr>
      </w:pPr>
    </w:p>
    <w:p w14:paraId="68EA3B86" w14:textId="0F5D49B5" w:rsidR="0086703B" w:rsidRDefault="0086703B" w:rsidP="00411DA3">
      <w:pPr>
        <w:pStyle w:val="Kop2"/>
        <w:numPr>
          <w:ilvl w:val="0"/>
          <w:numId w:val="3"/>
        </w:numPr>
        <w:spacing w:line="360" w:lineRule="auto"/>
        <w:rPr>
          <w:rFonts w:ascii="Calibri Light" w:hAnsi="Calibri Light" w:cs="Calibri Light"/>
          <w:b w:val="0"/>
          <w:sz w:val="32"/>
        </w:rPr>
      </w:pPr>
      <w:r w:rsidRPr="00A068B8">
        <w:rPr>
          <w:rFonts w:ascii="Calibri Light" w:hAnsi="Calibri Light" w:cs="Calibri Light"/>
          <w:b w:val="0"/>
          <w:sz w:val="32"/>
        </w:rPr>
        <w:lastRenderedPageBreak/>
        <w:t>Aanbevelingen</w:t>
      </w:r>
    </w:p>
    <w:p w14:paraId="2D8C0CB6" w14:textId="79B8F505" w:rsidR="00BE0164" w:rsidRDefault="00BE0164" w:rsidP="00BE0164">
      <w:pPr>
        <w:spacing w:line="360" w:lineRule="auto"/>
        <w:rPr>
          <w:rFonts w:ascii="Verdana" w:hAnsi="Verdana"/>
          <w:sz w:val="20"/>
          <w:szCs w:val="20"/>
        </w:rPr>
      </w:pPr>
      <w:r w:rsidRPr="001E00CE">
        <w:rPr>
          <w:rFonts w:ascii="Verdana" w:hAnsi="Verdana"/>
          <w:sz w:val="20"/>
          <w:szCs w:val="20"/>
        </w:rPr>
        <w:t xml:space="preserve">Dit hoofdstuk beschrijft de aanbevelingen die voortvloeien uit de resultaten en conclusies. Het hoofdstuk beantwoordt de doelstelling: </w:t>
      </w:r>
      <w:bookmarkStart w:id="26" w:name="_Hlk503061108"/>
      <w:r w:rsidRPr="001E00CE">
        <w:rPr>
          <w:rFonts w:ascii="Verdana" w:hAnsi="Verdana"/>
          <w:sz w:val="20"/>
          <w:szCs w:val="20"/>
        </w:rPr>
        <w:t>‘</w:t>
      </w:r>
      <w:r w:rsidRPr="00C20379">
        <w:rPr>
          <w:rFonts w:ascii="Verdana" w:hAnsi="Verdana"/>
          <w:i/>
          <w:sz w:val="20"/>
          <w:szCs w:val="20"/>
        </w:rPr>
        <w:t xml:space="preserve">’Inzicht geven in hoe de </w:t>
      </w:r>
      <w:r w:rsidR="00547C92" w:rsidRPr="00C20379">
        <w:rPr>
          <w:rFonts w:ascii="Verdana" w:hAnsi="Verdana"/>
          <w:i/>
          <w:sz w:val="20"/>
          <w:szCs w:val="20"/>
        </w:rPr>
        <w:t>LS – SGZ</w:t>
      </w:r>
      <w:r w:rsidRPr="00C20379">
        <w:rPr>
          <w:rFonts w:ascii="Verdana" w:hAnsi="Verdana"/>
          <w:i/>
          <w:sz w:val="20"/>
          <w:szCs w:val="20"/>
        </w:rPr>
        <w:t xml:space="preserve"> communicatie kan inzetten teneinde een communicatieadvies te geven over hoe zij kan inspelen op de loyaliteit van haar doelgroep.</w:t>
      </w:r>
      <w:bookmarkEnd w:id="26"/>
      <w:r w:rsidRPr="00C20379">
        <w:rPr>
          <w:rFonts w:ascii="Verdana" w:hAnsi="Verdana"/>
          <w:i/>
          <w:sz w:val="20"/>
          <w:szCs w:val="20"/>
        </w:rPr>
        <w:t>’’</w:t>
      </w:r>
    </w:p>
    <w:p w14:paraId="70D08073" w14:textId="39FEC2F5" w:rsidR="00BE0164" w:rsidRDefault="00BE0164" w:rsidP="00BE0164">
      <w:pPr>
        <w:spacing w:line="360" w:lineRule="auto"/>
        <w:rPr>
          <w:rFonts w:ascii="Verdana" w:hAnsi="Verdana"/>
          <w:sz w:val="20"/>
          <w:szCs w:val="20"/>
        </w:rPr>
      </w:pPr>
      <w:r>
        <w:rPr>
          <w:rFonts w:ascii="Verdana" w:hAnsi="Verdana"/>
          <w:sz w:val="20"/>
          <w:szCs w:val="20"/>
        </w:rPr>
        <w:t xml:space="preserve">In het hoofdstuk Theoretisch kader is al eerder aangegeven dat Jones &amp; Sasser (1995) een driestappenplan aanraden in hun theorie. </w:t>
      </w:r>
      <w:bookmarkStart w:id="27" w:name="_Hlk503094442"/>
      <w:r>
        <w:rPr>
          <w:rFonts w:ascii="Verdana" w:hAnsi="Verdana"/>
          <w:sz w:val="20"/>
          <w:szCs w:val="20"/>
        </w:rPr>
        <w:t xml:space="preserve">Er zijn drie fases waarin de consument </w:t>
      </w:r>
      <w:r w:rsidR="00C20379">
        <w:rPr>
          <w:rFonts w:ascii="Verdana" w:hAnsi="Verdana"/>
          <w:sz w:val="20"/>
          <w:szCs w:val="20"/>
        </w:rPr>
        <w:t xml:space="preserve">zich </w:t>
      </w:r>
      <w:r>
        <w:rPr>
          <w:rFonts w:ascii="Verdana" w:hAnsi="Verdana"/>
          <w:sz w:val="20"/>
          <w:szCs w:val="20"/>
        </w:rPr>
        <w:t xml:space="preserve">kan bevinden. Elke fase kent één of meerdere stappen. </w:t>
      </w:r>
      <w:r>
        <w:rPr>
          <w:rFonts w:ascii="Verdana" w:eastAsia="Calibri" w:hAnsi="Verdana" w:cs="Times New Roman"/>
          <w:sz w:val="20"/>
          <w:szCs w:val="20"/>
        </w:rPr>
        <w:t xml:space="preserve">De eerste fase richt zich op het prioriteit geven aan het meten van de klanttevredenheid. In de tweede fase moet de organisatie de reacties van de consumenten analyseren en kijken waar de loyaliteit van de consument op is gebaseerd. Is de loyaliteit het resultaat van de waarde </w:t>
      </w:r>
      <w:r w:rsidR="00C20379">
        <w:rPr>
          <w:rFonts w:ascii="Verdana" w:eastAsia="Calibri" w:hAnsi="Verdana" w:cs="Times New Roman"/>
          <w:sz w:val="20"/>
          <w:szCs w:val="20"/>
        </w:rPr>
        <w:t>die de organisatie aan</w:t>
      </w:r>
      <w:r>
        <w:rPr>
          <w:rFonts w:ascii="Verdana" w:eastAsia="Calibri" w:hAnsi="Verdana" w:cs="Times New Roman"/>
          <w:sz w:val="20"/>
          <w:szCs w:val="20"/>
        </w:rPr>
        <w:t xml:space="preserve">biedt met haar diensten? Of is dit het resultaat van valse loyaliteitsmechanismen? De derde fase richt zich op het bepalen van de meest geschikte strategie om zo de klanttevredenheid te verhogen. </w:t>
      </w:r>
      <w:bookmarkEnd w:id="27"/>
      <w:r>
        <w:rPr>
          <w:rFonts w:ascii="Verdana" w:hAnsi="Verdana"/>
          <w:sz w:val="20"/>
          <w:szCs w:val="20"/>
        </w:rPr>
        <w:t xml:space="preserve">De doelgroep valt onder </w:t>
      </w:r>
      <w:r w:rsidR="00401F01">
        <w:rPr>
          <w:rFonts w:ascii="Verdana" w:hAnsi="Verdana"/>
          <w:i/>
          <w:sz w:val="20"/>
          <w:szCs w:val="20"/>
        </w:rPr>
        <w:t>huurling</w:t>
      </w:r>
      <w:r>
        <w:rPr>
          <w:rFonts w:ascii="Verdana" w:hAnsi="Verdana"/>
          <w:sz w:val="20"/>
          <w:szCs w:val="20"/>
        </w:rPr>
        <w:t>. Dit zijn klanten waarbij de tevredenheid hoog is, maar de loyaliteit niet. De doelgroep zit in fase 3 (Jones &amp; Sasser, 1995).</w:t>
      </w:r>
    </w:p>
    <w:p w14:paraId="09DCAFEB" w14:textId="77777777" w:rsidR="00BE0164" w:rsidRDefault="00BE0164" w:rsidP="00BE0164">
      <w:pPr>
        <w:spacing w:line="360" w:lineRule="auto"/>
        <w:rPr>
          <w:rFonts w:ascii="Verdana" w:hAnsi="Verdana"/>
          <w:sz w:val="20"/>
          <w:szCs w:val="20"/>
        </w:rPr>
      </w:pPr>
      <w:r>
        <w:rPr>
          <w:rFonts w:ascii="Verdana" w:hAnsi="Verdana"/>
          <w:noProof/>
          <w:sz w:val="20"/>
          <w:szCs w:val="20"/>
          <w:lang w:eastAsia="nl-NL"/>
        </w:rPr>
        <w:drawing>
          <wp:inline distT="0" distB="0" distL="0" distR="0" wp14:anchorId="6F969317" wp14:editId="7E95D895">
            <wp:extent cx="4019550" cy="2454290"/>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iestappenpla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8738" cy="2459900"/>
                    </a:xfrm>
                    <a:prstGeom prst="rect">
                      <a:avLst/>
                    </a:prstGeom>
                  </pic:spPr>
                </pic:pic>
              </a:graphicData>
            </a:graphic>
          </wp:inline>
        </w:drawing>
      </w:r>
    </w:p>
    <w:p w14:paraId="725592D3" w14:textId="0DA5F748" w:rsidR="00BE0164" w:rsidRDefault="00EE12C8" w:rsidP="00BE0164">
      <w:pPr>
        <w:spacing w:line="360" w:lineRule="auto"/>
        <w:rPr>
          <w:rFonts w:ascii="Verdana" w:hAnsi="Verdana"/>
          <w:sz w:val="16"/>
          <w:szCs w:val="20"/>
        </w:rPr>
      </w:pPr>
      <w:r>
        <w:rPr>
          <w:rFonts w:ascii="Verdana" w:hAnsi="Verdana"/>
          <w:sz w:val="16"/>
          <w:szCs w:val="20"/>
        </w:rPr>
        <w:t>Figuur</w:t>
      </w:r>
      <w:r w:rsidR="00BE0164" w:rsidRPr="00275A30">
        <w:rPr>
          <w:rFonts w:ascii="Verdana" w:hAnsi="Verdana"/>
          <w:sz w:val="16"/>
          <w:szCs w:val="20"/>
        </w:rPr>
        <w:t xml:space="preserve"> </w:t>
      </w:r>
      <w:r w:rsidR="00BE0164">
        <w:rPr>
          <w:rFonts w:ascii="Verdana" w:hAnsi="Verdana"/>
          <w:sz w:val="16"/>
          <w:szCs w:val="20"/>
        </w:rPr>
        <w:t>4</w:t>
      </w:r>
      <w:r w:rsidR="00BE0164" w:rsidRPr="00275A30">
        <w:rPr>
          <w:rFonts w:ascii="Verdana" w:hAnsi="Verdana"/>
          <w:sz w:val="16"/>
          <w:szCs w:val="20"/>
        </w:rPr>
        <w:t xml:space="preserve">: </w:t>
      </w:r>
      <w:r w:rsidR="00BE0164">
        <w:rPr>
          <w:rFonts w:ascii="Verdana" w:hAnsi="Verdana"/>
          <w:sz w:val="16"/>
          <w:szCs w:val="20"/>
        </w:rPr>
        <w:t>Driestappenplan (Jones &amp; Sasser, 1995)</w:t>
      </w:r>
    </w:p>
    <w:p w14:paraId="5D82B15A" w14:textId="1B878CA0" w:rsidR="00BE0164" w:rsidRPr="00BE0164" w:rsidRDefault="00BE0164" w:rsidP="00BE0164">
      <w:pPr>
        <w:spacing w:line="360" w:lineRule="auto"/>
        <w:rPr>
          <w:rFonts w:ascii="Verdana" w:eastAsia="Calibri" w:hAnsi="Verdana" w:cs="Times New Roman"/>
          <w:sz w:val="20"/>
          <w:szCs w:val="20"/>
        </w:rPr>
      </w:pPr>
      <w:r>
        <w:rPr>
          <w:rFonts w:ascii="Verdana" w:hAnsi="Verdana"/>
          <w:sz w:val="20"/>
          <w:szCs w:val="20"/>
        </w:rPr>
        <w:t xml:space="preserve">In fase drie is het van belang dat de organisatie luistert naar wat de consument wil om van ‘tevreden’ consumenten ‘zeer tevreden’ consumenten te maken. Hierbij kijkt de organisatie naar de wensen van de consumenten rondom de communicatiemiddelen. Vervolgens geeft de onderzoeker nog andere aanbevelingen omtrent het creëren van apostelen, een vervolgonderzoek en het naar buitentreden in de media.  </w:t>
      </w:r>
    </w:p>
    <w:p w14:paraId="79DABF1B" w14:textId="77777777" w:rsidR="00BE0164" w:rsidRPr="00BE0164" w:rsidRDefault="00BE0164" w:rsidP="00BE0164">
      <w:pPr>
        <w:pStyle w:val="Kop2"/>
        <w:rPr>
          <w:rFonts w:ascii="Calibri Light" w:hAnsi="Calibri Light"/>
          <w:b w:val="0"/>
          <w:sz w:val="28"/>
        </w:rPr>
      </w:pPr>
      <w:r w:rsidRPr="00BE0164">
        <w:rPr>
          <w:rFonts w:ascii="Calibri Light" w:hAnsi="Calibri Light"/>
          <w:b w:val="0"/>
          <w:sz w:val="28"/>
        </w:rPr>
        <w:lastRenderedPageBreak/>
        <w:t>8.1 Rekening houden met wensen rondom communicatiemiddelen</w:t>
      </w:r>
    </w:p>
    <w:p w14:paraId="57E260D9" w14:textId="77777777" w:rsidR="00BE0164" w:rsidRDefault="00BE0164" w:rsidP="00BE0164">
      <w:pPr>
        <w:spacing w:line="360" w:lineRule="auto"/>
        <w:rPr>
          <w:rFonts w:ascii="Verdana" w:hAnsi="Verdana"/>
          <w:sz w:val="20"/>
          <w:szCs w:val="20"/>
        </w:rPr>
      </w:pPr>
      <w:r>
        <w:rPr>
          <w:rFonts w:ascii="Verdana" w:hAnsi="Verdana"/>
          <w:sz w:val="20"/>
          <w:szCs w:val="20"/>
        </w:rPr>
        <w:t>Deze paragraaf beschrijft welke wensen de doelgroep heeft rondom de communicatiemiddelen van de organisatie. Uit het onderzoek blijkt dat de respondenten vinden dat er een aantal verbeterpunten zijn. De verbeterpunten staan hieronder toegelicht.</w:t>
      </w:r>
    </w:p>
    <w:p w14:paraId="5669B68A" w14:textId="77777777" w:rsidR="005E5D61" w:rsidRPr="00A31E41" w:rsidRDefault="005E5D61" w:rsidP="005E5D61">
      <w:pPr>
        <w:spacing w:line="360" w:lineRule="auto"/>
        <w:rPr>
          <w:rFonts w:ascii="Verdana" w:hAnsi="Verdana"/>
          <w:i/>
          <w:sz w:val="20"/>
          <w:szCs w:val="20"/>
        </w:rPr>
      </w:pPr>
      <w:r w:rsidRPr="00A31E41">
        <w:rPr>
          <w:rFonts w:ascii="Verdana" w:hAnsi="Verdana"/>
          <w:i/>
          <w:sz w:val="20"/>
          <w:szCs w:val="20"/>
        </w:rPr>
        <w:t>Een deel van de tekst is verwijderd in verband met anonimiteit.</w:t>
      </w:r>
    </w:p>
    <w:p w14:paraId="7B285BB2" w14:textId="16B87B34" w:rsidR="00BE0164" w:rsidRPr="00BE0164" w:rsidRDefault="00BE0164" w:rsidP="00BE0164">
      <w:pPr>
        <w:pStyle w:val="Kop2"/>
        <w:rPr>
          <w:rFonts w:ascii="Calibri Light" w:hAnsi="Calibri Light"/>
          <w:b w:val="0"/>
          <w:sz w:val="28"/>
        </w:rPr>
      </w:pPr>
      <w:r w:rsidRPr="00BE0164">
        <w:rPr>
          <w:rFonts w:ascii="Calibri Light" w:hAnsi="Calibri Light"/>
          <w:b w:val="0"/>
          <w:sz w:val="28"/>
        </w:rPr>
        <w:t>8.2 Apostelen creëren</w:t>
      </w:r>
    </w:p>
    <w:p w14:paraId="179B2AFC" w14:textId="521F3D37" w:rsidR="00B12F96" w:rsidRDefault="00BE0164" w:rsidP="00BE0164">
      <w:pPr>
        <w:spacing w:line="360" w:lineRule="auto"/>
        <w:rPr>
          <w:rFonts w:ascii="Verdana" w:hAnsi="Verdana"/>
          <w:sz w:val="20"/>
          <w:szCs w:val="20"/>
        </w:rPr>
      </w:pPr>
      <w:r>
        <w:rPr>
          <w:rFonts w:ascii="Verdana" w:hAnsi="Verdana"/>
          <w:sz w:val="20"/>
          <w:szCs w:val="20"/>
        </w:rPr>
        <w:t xml:space="preserve">De doelgroep bestaat uit ‘tevreden’ consumenten, maar het doel is om ‘zeer tevreden’ consumenten te krijgen. Volgens Jones &amp; Sasser (1995) zijn apostelen zo tevreden dat zij dit delen met hun omgeving. </w:t>
      </w:r>
      <w:r w:rsidRPr="000112BE">
        <w:rPr>
          <w:rFonts w:ascii="Verdana" w:hAnsi="Verdana"/>
          <w:sz w:val="20"/>
          <w:szCs w:val="20"/>
        </w:rPr>
        <w:t xml:space="preserve">De respondenten gaven aan dat internet gemak met zich meebrengt. Het internet speelt een belangrijke rol in de relatie tussen de organisatie en de consument. De doelgroep zit ook op Facebook, dus de onderzoeker raadt aan om </w:t>
      </w:r>
      <w:r>
        <w:rPr>
          <w:rFonts w:ascii="Verdana" w:hAnsi="Verdana"/>
          <w:sz w:val="20"/>
          <w:szCs w:val="20"/>
        </w:rPr>
        <w:t>die twee aan elkaar te linken. Wanneer consumenten tickets kopen, moet er een</w:t>
      </w:r>
      <w:r w:rsidR="001A3F15">
        <w:rPr>
          <w:rFonts w:ascii="Verdana" w:hAnsi="Verdana"/>
          <w:sz w:val="20"/>
          <w:szCs w:val="20"/>
        </w:rPr>
        <w:t xml:space="preserve"> button</w:t>
      </w:r>
      <w:r>
        <w:rPr>
          <w:rFonts w:ascii="Verdana" w:hAnsi="Verdana"/>
          <w:sz w:val="20"/>
          <w:szCs w:val="20"/>
        </w:rPr>
        <w:t xml:space="preserve"> op het beeldscherm verschijnen waarin zij kan aangeven op Facebook dat zij naar een evenement gaat in de Leidse Schouwburg of Stadsgehoorzaal. Op die manier laat de consument zijn omgeving weten de </w:t>
      </w:r>
      <w:r w:rsidR="00C20379">
        <w:rPr>
          <w:rFonts w:ascii="Verdana" w:hAnsi="Verdana"/>
          <w:sz w:val="20"/>
          <w:szCs w:val="20"/>
        </w:rPr>
        <w:t>Leidse Schouwburg of Stadsgehoorzaal</w:t>
      </w:r>
      <w:r>
        <w:rPr>
          <w:rFonts w:ascii="Verdana" w:hAnsi="Verdana"/>
          <w:sz w:val="20"/>
          <w:szCs w:val="20"/>
        </w:rPr>
        <w:t xml:space="preserve"> te bezoeken én is meer in contact met de organisatie op Facebook. </w:t>
      </w:r>
    </w:p>
    <w:p w14:paraId="5652A6E3" w14:textId="21281ACB" w:rsidR="00BE0164" w:rsidRPr="00962125" w:rsidRDefault="00BE0164" w:rsidP="00BE0164">
      <w:pPr>
        <w:spacing w:line="360" w:lineRule="auto"/>
        <w:rPr>
          <w:rFonts w:ascii="Verdana" w:hAnsi="Verdana"/>
          <w:sz w:val="20"/>
          <w:szCs w:val="20"/>
        </w:rPr>
      </w:pPr>
      <w:r>
        <w:rPr>
          <w:rFonts w:ascii="Verdana" w:hAnsi="Verdana"/>
          <w:sz w:val="20"/>
          <w:szCs w:val="20"/>
        </w:rPr>
        <w:t xml:space="preserve">Daarnaast moet de </w:t>
      </w:r>
      <w:r w:rsidR="00547C92">
        <w:rPr>
          <w:rFonts w:ascii="Verdana" w:hAnsi="Verdana"/>
          <w:sz w:val="20"/>
          <w:szCs w:val="20"/>
        </w:rPr>
        <w:t>LS – SGZ</w:t>
      </w:r>
      <w:r>
        <w:rPr>
          <w:rFonts w:ascii="Verdana" w:hAnsi="Verdana"/>
          <w:sz w:val="20"/>
          <w:szCs w:val="20"/>
        </w:rPr>
        <w:t xml:space="preserve"> bezoekers de optie geven een review te schrijven. De bezoekers ontvangen na de voorstelling een e-mail waarin zij hun mening geven over hun ervaring. Hiermee is gelijk duidelijk wat goed en minder goed ging en kan de </w:t>
      </w:r>
      <w:r w:rsidR="00547C92">
        <w:rPr>
          <w:rFonts w:ascii="Verdana" w:hAnsi="Verdana"/>
          <w:sz w:val="20"/>
          <w:szCs w:val="20"/>
        </w:rPr>
        <w:t>LS – SGZ</w:t>
      </w:r>
      <w:r>
        <w:rPr>
          <w:rFonts w:ascii="Verdana" w:hAnsi="Verdana"/>
          <w:sz w:val="20"/>
          <w:szCs w:val="20"/>
        </w:rPr>
        <w:t xml:space="preserve"> dit beter monitoren en verbeteringen toepassen waar nodig.</w:t>
      </w:r>
    </w:p>
    <w:p w14:paraId="3BD9299B" w14:textId="36C24BBB" w:rsidR="00BE0164" w:rsidRPr="00BE0164" w:rsidRDefault="00BE0164" w:rsidP="00BE0164">
      <w:pPr>
        <w:pStyle w:val="Kop2"/>
        <w:rPr>
          <w:rFonts w:ascii="Calibri Light" w:hAnsi="Calibri Light"/>
          <w:b w:val="0"/>
          <w:sz w:val="28"/>
        </w:rPr>
      </w:pPr>
      <w:r w:rsidRPr="00B35DF0">
        <w:rPr>
          <w:rFonts w:ascii="Calibri Light" w:hAnsi="Calibri Light"/>
          <w:b w:val="0"/>
          <w:sz w:val="28"/>
        </w:rPr>
        <w:t>8.3 Vervolgonderzoek</w:t>
      </w:r>
      <w:r w:rsidRPr="00BE0164">
        <w:rPr>
          <w:rFonts w:ascii="Calibri Light" w:hAnsi="Calibri Light"/>
          <w:b w:val="0"/>
          <w:sz w:val="28"/>
        </w:rPr>
        <w:t xml:space="preserve"> </w:t>
      </w:r>
    </w:p>
    <w:p w14:paraId="7EF9E74F" w14:textId="50E8B0D5" w:rsidR="00532E99" w:rsidRPr="00084205" w:rsidRDefault="00B2586C" w:rsidP="00BE0164">
      <w:pPr>
        <w:spacing w:line="360" w:lineRule="auto"/>
        <w:rPr>
          <w:rFonts w:ascii="Verdana" w:hAnsi="Verdana"/>
          <w:i/>
          <w:sz w:val="20"/>
          <w:szCs w:val="20"/>
        </w:rPr>
      </w:pPr>
      <w:r>
        <w:rPr>
          <w:rFonts w:ascii="Verdana" w:hAnsi="Verdana"/>
          <w:sz w:val="20"/>
          <w:szCs w:val="20"/>
        </w:rPr>
        <w:t xml:space="preserve">De onderzoeker gaf eerder aan dat er twee vervolgonderzoeken mogelijk zijn. </w:t>
      </w:r>
      <w:r w:rsidR="00963B78">
        <w:rPr>
          <w:rFonts w:ascii="Verdana" w:hAnsi="Verdana"/>
          <w:sz w:val="20"/>
          <w:szCs w:val="20"/>
        </w:rPr>
        <w:t xml:space="preserve">Het eerste vervolgonderzoek zou een profielonderzoek zijn. Er is weinig bekend over de doelgroep van de LS – SGZ en om gerichter te communiceren is het van belang dat de organisatie </w:t>
      </w:r>
      <w:r w:rsidR="00C20379">
        <w:rPr>
          <w:rFonts w:ascii="Verdana" w:hAnsi="Verdana"/>
          <w:sz w:val="20"/>
          <w:szCs w:val="20"/>
        </w:rPr>
        <w:t>weet wie zij is</w:t>
      </w:r>
      <w:r w:rsidR="00532E99">
        <w:rPr>
          <w:rFonts w:ascii="Verdana" w:hAnsi="Verdana"/>
          <w:sz w:val="20"/>
          <w:szCs w:val="20"/>
        </w:rPr>
        <w:t xml:space="preserve">. </w:t>
      </w:r>
      <w:r w:rsidR="00084205" w:rsidRPr="00A31E41">
        <w:rPr>
          <w:rFonts w:ascii="Verdana" w:hAnsi="Verdana"/>
          <w:i/>
          <w:sz w:val="20"/>
          <w:szCs w:val="20"/>
        </w:rPr>
        <w:t>Een deel van de tekst is verwijderd in verband met anonimiteit.</w:t>
      </w:r>
      <w:r w:rsidR="00084205">
        <w:rPr>
          <w:rFonts w:ascii="Verdana" w:hAnsi="Verdana"/>
          <w:i/>
          <w:sz w:val="20"/>
          <w:szCs w:val="20"/>
        </w:rPr>
        <w:t xml:space="preserve"> </w:t>
      </w:r>
      <w:r w:rsidR="00BE0164">
        <w:rPr>
          <w:rFonts w:ascii="Verdana" w:hAnsi="Verdana"/>
          <w:sz w:val="20"/>
          <w:szCs w:val="20"/>
        </w:rPr>
        <w:t xml:space="preserve">Eerder is al aangegeven dat het van belang is dat de organisatie naar de consument luistert, omdat dit bijdraagt aan de klanttevredenheid (Jones &amp; Sasser, 1995). Ook kan zij haar communicatiemiddelen gerichter inzetten wanneer bekend is waar de doelgroep zich bevindt. </w:t>
      </w:r>
    </w:p>
    <w:p w14:paraId="4C278985" w14:textId="6E16E270" w:rsidR="00963B78" w:rsidRDefault="00532E99" w:rsidP="00BE0164">
      <w:pPr>
        <w:spacing w:line="360" w:lineRule="auto"/>
        <w:rPr>
          <w:rFonts w:ascii="Verdana" w:hAnsi="Verdana"/>
          <w:sz w:val="20"/>
          <w:szCs w:val="20"/>
        </w:rPr>
      </w:pPr>
      <w:r>
        <w:rPr>
          <w:rFonts w:ascii="Verdana" w:hAnsi="Verdana"/>
          <w:sz w:val="20"/>
          <w:szCs w:val="20"/>
        </w:rPr>
        <w:t xml:space="preserve">Het tweede vervolgonderzoek kan zich richten op de tevredenheid van ‘neutrale’, ’ontevreden’ en ‘zeer ontevreden’ consumenten. Op die manier kan de organisatie toetsen of het focussen op de wensen en behoeften van de consument </w:t>
      </w:r>
      <w:r>
        <w:rPr>
          <w:rFonts w:ascii="Verdana" w:hAnsi="Verdana"/>
          <w:sz w:val="20"/>
          <w:szCs w:val="20"/>
        </w:rPr>
        <w:lastRenderedPageBreak/>
        <w:t xml:space="preserve">daadwerkelijk bijdraagt aan het krijgen van meer ‘zeer tevreden’ consumenten. Hypothese 2 sluit op dit vervolgonderzoek aan. </w:t>
      </w:r>
      <w:r w:rsidR="00963B78">
        <w:rPr>
          <w:rFonts w:ascii="Verdana" w:hAnsi="Verdana"/>
          <w:sz w:val="20"/>
          <w:szCs w:val="20"/>
        </w:rPr>
        <w:t xml:space="preserve">Het tweede vervolgonderzoek omtrent de van ‘neutrale’, ’ontevreden’ en ‘zeer ontevreden’ consumenten kan de organisatie op de lange termijn uitvoeren. </w:t>
      </w:r>
    </w:p>
    <w:p w14:paraId="3B59080E" w14:textId="79849A64" w:rsidR="00BE0164" w:rsidRPr="00BE0164" w:rsidRDefault="00BE0164" w:rsidP="00BE0164">
      <w:pPr>
        <w:pStyle w:val="Kop2"/>
        <w:rPr>
          <w:rFonts w:ascii="Calibri Light" w:hAnsi="Calibri Light"/>
          <w:b w:val="0"/>
          <w:sz w:val="28"/>
        </w:rPr>
      </w:pPr>
      <w:r w:rsidRPr="00BE0164">
        <w:rPr>
          <w:rFonts w:ascii="Calibri Light" w:hAnsi="Calibri Light"/>
          <w:b w:val="0"/>
          <w:sz w:val="28"/>
        </w:rPr>
        <w:t>8.4 Media</w:t>
      </w:r>
    </w:p>
    <w:p w14:paraId="0BAFE540" w14:textId="4B441024" w:rsidR="000307C0" w:rsidRPr="00084205" w:rsidRDefault="00BE0164" w:rsidP="00BE0164">
      <w:pPr>
        <w:spacing w:line="360" w:lineRule="auto"/>
        <w:rPr>
          <w:rFonts w:ascii="Verdana" w:hAnsi="Verdana"/>
          <w:i/>
          <w:sz w:val="20"/>
          <w:szCs w:val="20"/>
        </w:rPr>
      </w:pPr>
      <w:r>
        <w:rPr>
          <w:rFonts w:ascii="Verdana" w:hAnsi="Verdana"/>
          <w:sz w:val="20"/>
          <w:szCs w:val="20"/>
        </w:rPr>
        <w:t xml:space="preserve">De respondenten gaven aan dat zij op de hoogte raakten van de voorstelling door de krant. </w:t>
      </w:r>
      <w:r w:rsidR="00084205" w:rsidRPr="00A31E41">
        <w:rPr>
          <w:rFonts w:ascii="Verdana" w:hAnsi="Verdana"/>
          <w:i/>
          <w:sz w:val="20"/>
          <w:szCs w:val="20"/>
        </w:rPr>
        <w:t>Een deel van de tekst is verwijderd in verband met anonimiteit.</w:t>
      </w:r>
      <w:r w:rsidR="00084205">
        <w:rPr>
          <w:rFonts w:ascii="Verdana" w:hAnsi="Verdana"/>
          <w:i/>
          <w:sz w:val="20"/>
          <w:szCs w:val="20"/>
        </w:rPr>
        <w:t xml:space="preserve"> </w:t>
      </w:r>
      <w:r>
        <w:rPr>
          <w:rFonts w:ascii="Verdana" w:hAnsi="Verdana"/>
          <w:sz w:val="20"/>
          <w:szCs w:val="20"/>
        </w:rPr>
        <w:t xml:space="preserve">De krant is een medium dat de doelgroep bereikt en wat aantoont effectief te werken. Om dit te optimaliseren, kan dit gelinkt worden aan het profielonderzoek. Door erachter te komen welke middelen de doelgroep </w:t>
      </w:r>
      <w:r w:rsidR="00782EE2">
        <w:rPr>
          <w:rFonts w:ascii="Verdana" w:hAnsi="Verdana"/>
          <w:sz w:val="20"/>
          <w:szCs w:val="20"/>
        </w:rPr>
        <w:t>nog meer aanspre</w:t>
      </w:r>
      <w:r w:rsidR="00AC0B1A">
        <w:rPr>
          <w:rFonts w:ascii="Verdana" w:hAnsi="Verdana"/>
          <w:sz w:val="20"/>
          <w:szCs w:val="20"/>
        </w:rPr>
        <w:t>ekt</w:t>
      </w:r>
      <w:r>
        <w:rPr>
          <w:rFonts w:ascii="Verdana" w:hAnsi="Verdana"/>
          <w:sz w:val="20"/>
          <w:szCs w:val="20"/>
        </w:rPr>
        <w:t>, weet de organisatie o</w:t>
      </w:r>
      <w:r w:rsidR="00532E99">
        <w:rPr>
          <w:rFonts w:ascii="Verdana" w:hAnsi="Verdana"/>
          <w:sz w:val="20"/>
          <w:szCs w:val="20"/>
        </w:rPr>
        <w:t>ver welke middelen zij al beschikt, welke effectief zijn en welke verbetering vergen</w:t>
      </w:r>
      <w:r>
        <w:rPr>
          <w:rFonts w:ascii="Verdana" w:hAnsi="Verdana"/>
          <w:sz w:val="20"/>
          <w:szCs w:val="20"/>
        </w:rPr>
        <w:t xml:space="preserve"> om de doelgroep nog beter te bereiken.</w:t>
      </w:r>
      <w:r w:rsidR="00782EE2">
        <w:rPr>
          <w:rFonts w:ascii="Verdana" w:hAnsi="Verdana"/>
          <w:sz w:val="20"/>
          <w:szCs w:val="20"/>
        </w:rPr>
        <w:t xml:space="preserve"> </w:t>
      </w:r>
    </w:p>
    <w:p w14:paraId="4A2CA300" w14:textId="77777777" w:rsidR="000307C0" w:rsidRDefault="000307C0" w:rsidP="00BE0164">
      <w:pPr>
        <w:spacing w:line="360" w:lineRule="auto"/>
        <w:rPr>
          <w:rFonts w:ascii="Verdana" w:hAnsi="Verdana"/>
          <w:sz w:val="20"/>
          <w:szCs w:val="20"/>
        </w:rPr>
      </w:pPr>
    </w:p>
    <w:p w14:paraId="3C008C14" w14:textId="77777777" w:rsidR="000307C0" w:rsidRDefault="000307C0" w:rsidP="00BE0164">
      <w:pPr>
        <w:spacing w:line="360" w:lineRule="auto"/>
        <w:rPr>
          <w:rFonts w:ascii="Verdana" w:hAnsi="Verdana"/>
          <w:sz w:val="20"/>
          <w:szCs w:val="20"/>
        </w:rPr>
      </w:pPr>
    </w:p>
    <w:p w14:paraId="2BEF583D" w14:textId="77777777" w:rsidR="000307C0" w:rsidRDefault="000307C0" w:rsidP="00B35DF0">
      <w:pPr>
        <w:pStyle w:val="Geenafstand"/>
      </w:pPr>
    </w:p>
    <w:p w14:paraId="532150C7" w14:textId="77777777" w:rsidR="00B35DF0" w:rsidRDefault="00B35DF0" w:rsidP="00B35DF0">
      <w:pPr>
        <w:pStyle w:val="Geenafstand"/>
      </w:pPr>
    </w:p>
    <w:p w14:paraId="4024C32D" w14:textId="77777777" w:rsidR="00B35DF0" w:rsidRDefault="00B35DF0" w:rsidP="00B35DF0">
      <w:pPr>
        <w:pStyle w:val="Geenafstand"/>
      </w:pPr>
    </w:p>
    <w:p w14:paraId="5D6069DE" w14:textId="77777777" w:rsidR="00B35DF0" w:rsidRDefault="00B35DF0" w:rsidP="00B35DF0">
      <w:pPr>
        <w:pStyle w:val="Geenafstand"/>
      </w:pPr>
    </w:p>
    <w:p w14:paraId="38E30A60" w14:textId="77777777" w:rsidR="000307C0" w:rsidRDefault="000307C0" w:rsidP="00BE0164">
      <w:pPr>
        <w:spacing w:line="360" w:lineRule="auto"/>
        <w:rPr>
          <w:rFonts w:ascii="Verdana" w:hAnsi="Verdana"/>
          <w:sz w:val="20"/>
          <w:szCs w:val="20"/>
        </w:rPr>
      </w:pPr>
    </w:p>
    <w:p w14:paraId="22C30E53" w14:textId="77777777" w:rsidR="000307C0" w:rsidRDefault="000307C0" w:rsidP="00BE0164">
      <w:pPr>
        <w:spacing w:line="360" w:lineRule="auto"/>
        <w:rPr>
          <w:rFonts w:ascii="Verdana" w:hAnsi="Verdana"/>
          <w:sz w:val="20"/>
          <w:szCs w:val="20"/>
        </w:rPr>
      </w:pPr>
    </w:p>
    <w:p w14:paraId="3F526A7C" w14:textId="77777777" w:rsidR="000307C0" w:rsidRDefault="000307C0" w:rsidP="00BE0164">
      <w:pPr>
        <w:spacing w:line="360" w:lineRule="auto"/>
        <w:rPr>
          <w:rFonts w:ascii="Verdana" w:hAnsi="Verdana"/>
          <w:sz w:val="20"/>
          <w:szCs w:val="20"/>
        </w:rPr>
      </w:pPr>
    </w:p>
    <w:p w14:paraId="2658A6BC" w14:textId="5421C1B7" w:rsidR="000307C0" w:rsidRDefault="000307C0" w:rsidP="00BE0164">
      <w:pPr>
        <w:spacing w:line="360" w:lineRule="auto"/>
        <w:rPr>
          <w:rFonts w:ascii="Verdana" w:hAnsi="Verdana"/>
          <w:sz w:val="20"/>
          <w:szCs w:val="20"/>
        </w:rPr>
      </w:pPr>
    </w:p>
    <w:p w14:paraId="2E115FF3" w14:textId="77777777" w:rsidR="00532E99" w:rsidRDefault="00532E99" w:rsidP="00BE0164">
      <w:pPr>
        <w:spacing w:line="360" w:lineRule="auto"/>
        <w:rPr>
          <w:rFonts w:ascii="Verdana" w:hAnsi="Verdana"/>
          <w:sz w:val="20"/>
          <w:szCs w:val="20"/>
        </w:rPr>
      </w:pPr>
    </w:p>
    <w:p w14:paraId="351D5CB4" w14:textId="05A11E20" w:rsidR="000307C0" w:rsidRDefault="000307C0" w:rsidP="00BE0164">
      <w:pPr>
        <w:spacing w:line="360" w:lineRule="auto"/>
        <w:rPr>
          <w:rFonts w:ascii="Verdana" w:hAnsi="Verdana"/>
          <w:sz w:val="20"/>
          <w:szCs w:val="20"/>
        </w:rPr>
      </w:pPr>
    </w:p>
    <w:p w14:paraId="14C896BA" w14:textId="77777777" w:rsidR="00B35DF0" w:rsidRDefault="00B35DF0" w:rsidP="00BE0164">
      <w:pPr>
        <w:spacing w:line="360" w:lineRule="auto"/>
        <w:rPr>
          <w:rFonts w:ascii="Verdana" w:hAnsi="Verdana"/>
          <w:sz w:val="20"/>
          <w:szCs w:val="20"/>
        </w:rPr>
      </w:pPr>
    </w:p>
    <w:p w14:paraId="6E4B2041" w14:textId="77777777" w:rsidR="00B35DF0" w:rsidRDefault="00B35DF0" w:rsidP="00BE0164">
      <w:pPr>
        <w:spacing w:line="360" w:lineRule="auto"/>
        <w:rPr>
          <w:rFonts w:ascii="Verdana" w:hAnsi="Verdana"/>
          <w:sz w:val="20"/>
          <w:szCs w:val="20"/>
        </w:rPr>
      </w:pPr>
    </w:p>
    <w:p w14:paraId="41BB7129" w14:textId="6C49AEF0" w:rsidR="00612C8C" w:rsidRDefault="00612C8C" w:rsidP="00BE0164">
      <w:pPr>
        <w:spacing w:line="360" w:lineRule="auto"/>
        <w:rPr>
          <w:rFonts w:ascii="Verdana" w:hAnsi="Verdana"/>
          <w:sz w:val="20"/>
          <w:szCs w:val="20"/>
        </w:rPr>
      </w:pPr>
    </w:p>
    <w:p w14:paraId="61C9115D" w14:textId="77777777" w:rsidR="00084205" w:rsidRDefault="00084205" w:rsidP="00BE0164">
      <w:pPr>
        <w:spacing w:line="360" w:lineRule="auto"/>
        <w:rPr>
          <w:rFonts w:ascii="Verdana" w:hAnsi="Verdana"/>
          <w:sz w:val="20"/>
          <w:szCs w:val="20"/>
        </w:rPr>
      </w:pPr>
    </w:p>
    <w:p w14:paraId="76B1B71B" w14:textId="1472E8C5" w:rsidR="00FE7102" w:rsidRDefault="0086703B" w:rsidP="00411DA3">
      <w:pPr>
        <w:pStyle w:val="Kop2"/>
        <w:numPr>
          <w:ilvl w:val="0"/>
          <w:numId w:val="3"/>
        </w:numPr>
        <w:spacing w:line="360" w:lineRule="auto"/>
        <w:rPr>
          <w:rFonts w:ascii="Calibri Light" w:hAnsi="Calibri Light" w:cs="Calibri Light"/>
          <w:b w:val="0"/>
          <w:sz w:val="32"/>
        </w:rPr>
      </w:pPr>
      <w:r w:rsidRPr="00A068B8">
        <w:rPr>
          <w:rFonts w:ascii="Calibri Light" w:hAnsi="Calibri Light" w:cs="Calibri Light"/>
          <w:b w:val="0"/>
          <w:sz w:val="32"/>
        </w:rPr>
        <w:lastRenderedPageBreak/>
        <w:t>Implementatieplan</w:t>
      </w:r>
    </w:p>
    <w:p w14:paraId="35D082F8" w14:textId="77777777" w:rsidR="00782EE2" w:rsidRDefault="00782EE2" w:rsidP="00782EE2">
      <w:pPr>
        <w:spacing w:line="360" w:lineRule="auto"/>
        <w:rPr>
          <w:rFonts w:ascii="Verdana" w:hAnsi="Verdana"/>
          <w:sz w:val="20"/>
          <w:szCs w:val="20"/>
        </w:rPr>
      </w:pPr>
      <w:r>
        <w:rPr>
          <w:rFonts w:ascii="Verdana" w:hAnsi="Verdana"/>
          <w:sz w:val="20"/>
          <w:szCs w:val="20"/>
        </w:rPr>
        <w:t xml:space="preserve">In dit hoofdstuk beschrijft de onderzoeker hoe de organisatie de aanbevelingen kan realiseren. Aan de hand van de aanbeveling ontstaat een plan dat aantoont wie verantwoordelijk is voor welke acties, op welk moment en wat de kosten en opbrengsten zijn. </w:t>
      </w:r>
    </w:p>
    <w:p w14:paraId="5713AAD1" w14:textId="03B49670" w:rsidR="003B69EA" w:rsidRPr="003B69EA" w:rsidRDefault="003B69EA" w:rsidP="003B69EA">
      <w:pPr>
        <w:keepNext/>
        <w:keepLines/>
        <w:spacing w:before="40" w:after="0" w:line="360" w:lineRule="auto"/>
        <w:outlineLvl w:val="1"/>
        <w:rPr>
          <w:rFonts w:ascii="Calibri Light" w:eastAsia="Times New Roman" w:hAnsi="Calibri Light" w:cs="Times New Roman"/>
          <w:color w:val="2F5496"/>
          <w:sz w:val="28"/>
          <w:szCs w:val="32"/>
        </w:rPr>
      </w:pPr>
      <w:r w:rsidRPr="003B69EA">
        <w:rPr>
          <w:rFonts w:ascii="Calibri Light" w:eastAsia="Times New Roman" w:hAnsi="Calibri Light" w:cs="Times New Roman"/>
          <w:color w:val="2F5496"/>
          <w:sz w:val="28"/>
          <w:szCs w:val="32"/>
        </w:rPr>
        <w:t>9.</w:t>
      </w:r>
      <w:r>
        <w:rPr>
          <w:rFonts w:ascii="Calibri Light" w:eastAsia="Times New Roman" w:hAnsi="Calibri Light" w:cs="Times New Roman"/>
          <w:color w:val="2F5496"/>
          <w:sz w:val="28"/>
          <w:szCs w:val="32"/>
        </w:rPr>
        <w:t>1</w:t>
      </w:r>
      <w:r w:rsidRPr="003B69EA">
        <w:rPr>
          <w:rFonts w:ascii="Calibri Light" w:eastAsia="Times New Roman" w:hAnsi="Calibri Light" w:cs="Times New Roman"/>
          <w:color w:val="2F5496"/>
          <w:sz w:val="28"/>
          <w:szCs w:val="32"/>
        </w:rPr>
        <w:t xml:space="preserve"> Implementatie aanbeveling </w:t>
      </w:r>
      <w:r>
        <w:rPr>
          <w:rFonts w:ascii="Calibri Light" w:eastAsia="Times New Roman" w:hAnsi="Calibri Light" w:cs="Times New Roman"/>
          <w:color w:val="2F5496"/>
          <w:sz w:val="28"/>
          <w:szCs w:val="32"/>
        </w:rPr>
        <w:t>1</w:t>
      </w:r>
    </w:p>
    <w:p w14:paraId="7376AB16" w14:textId="77777777" w:rsidR="00D46CF4" w:rsidRDefault="00D46CF4" w:rsidP="00D46CF4">
      <w:pPr>
        <w:spacing w:line="360" w:lineRule="auto"/>
        <w:rPr>
          <w:rFonts w:ascii="Verdana" w:hAnsi="Verdana"/>
          <w:sz w:val="20"/>
          <w:szCs w:val="20"/>
        </w:rPr>
      </w:pPr>
      <w:r w:rsidRPr="007C07D0">
        <w:rPr>
          <w:rFonts w:ascii="Verdana" w:hAnsi="Verdana"/>
          <w:sz w:val="20"/>
          <w:szCs w:val="20"/>
        </w:rPr>
        <w:t>Uit het onderzoek blijkt dat respondenten het belangrijk vinden dat de link met het theater zich</w:t>
      </w:r>
      <w:r>
        <w:rPr>
          <w:rFonts w:ascii="Verdana" w:hAnsi="Verdana"/>
          <w:sz w:val="20"/>
          <w:szCs w:val="20"/>
        </w:rPr>
        <w:t xml:space="preserve">tbaar is in de communicatiemiddelen </w:t>
      </w:r>
      <w:r w:rsidRPr="007C07D0">
        <w:rPr>
          <w:rFonts w:ascii="Verdana" w:hAnsi="Verdana"/>
          <w:sz w:val="20"/>
          <w:szCs w:val="20"/>
        </w:rPr>
        <w:t xml:space="preserve">van de </w:t>
      </w:r>
      <w:r>
        <w:rPr>
          <w:rFonts w:ascii="Verdana" w:hAnsi="Verdana"/>
          <w:sz w:val="20"/>
          <w:szCs w:val="20"/>
        </w:rPr>
        <w:t>LS – SGZ</w:t>
      </w:r>
      <w:r w:rsidRPr="007C07D0">
        <w:rPr>
          <w:rFonts w:ascii="Verdana" w:hAnsi="Verdana"/>
          <w:sz w:val="20"/>
          <w:szCs w:val="20"/>
        </w:rPr>
        <w:t xml:space="preserve">. De onderzoeker beveelt haar aan hiermee rekening te houden bij de eerstvolgende uiting. Om dit te realiseren kan de afdeling Marketing gebruikmaken van de Brainstorming theorie van Alex Osborn (1953). Tijdens het brainstormen kan zij bespreken wat het doel is van de uiting en welke kleuren bij dat doel passen. </w:t>
      </w:r>
    </w:p>
    <w:p w14:paraId="5DD1DBF9" w14:textId="023608A7" w:rsidR="00B634BC" w:rsidRPr="00B634BC" w:rsidRDefault="00D46CF4" w:rsidP="00B634BC">
      <w:pPr>
        <w:spacing w:line="360" w:lineRule="auto"/>
        <w:rPr>
          <w:rFonts w:ascii="Verdana" w:hAnsi="Verdana"/>
          <w:i/>
          <w:sz w:val="20"/>
          <w:szCs w:val="20"/>
        </w:rPr>
      </w:pPr>
      <w:r w:rsidRPr="00A31E41">
        <w:rPr>
          <w:rFonts w:ascii="Verdana" w:hAnsi="Verdana"/>
          <w:i/>
          <w:sz w:val="20"/>
          <w:szCs w:val="20"/>
        </w:rPr>
        <w:t>Een deel van de tekst is verwijderd in verband met anonimiteit.</w:t>
      </w:r>
    </w:p>
    <w:p w14:paraId="3DEE5582" w14:textId="2BD9384F" w:rsidR="003B69EA" w:rsidRPr="003B69EA" w:rsidRDefault="003B69EA" w:rsidP="003B69EA">
      <w:pPr>
        <w:keepNext/>
        <w:keepLines/>
        <w:spacing w:before="40" w:after="0" w:line="360" w:lineRule="auto"/>
        <w:outlineLvl w:val="1"/>
        <w:rPr>
          <w:rFonts w:ascii="Calibri Light" w:eastAsia="Times New Roman" w:hAnsi="Calibri Light" w:cs="Times New Roman"/>
          <w:color w:val="2F5496"/>
          <w:sz w:val="28"/>
          <w:szCs w:val="32"/>
        </w:rPr>
      </w:pPr>
      <w:r w:rsidRPr="003B69EA">
        <w:rPr>
          <w:rFonts w:ascii="Calibri Light" w:eastAsia="Times New Roman" w:hAnsi="Calibri Light" w:cs="Times New Roman"/>
          <w:color w:val="2F5496"/>
          <w:sz w:val="28"/>
          <w:szCs w:val="32"/>
        </w:rPr>
        <w:t>9.2 Implementatie aanbeveling 2</w:t>
      </w:r>
    </w:p>
    <w:p w14:paraId="7B2E7460" w14:textId="77777777" w:rsidR="002B424D" w:rsidRPr="003B69EA" w:rsidRDefault="002B424D" w:rsidP="002B424D">
      <w:pPr>
        <w:spacing w:after="160" w:line="360" w:lineRule="auto"/>
        <w:rPr>
          <w:rFonts w:ascii="Verdana" w:eastAsia="Calibri" w:hAnsi="Verdana" w:cs="Times New Roman"/>
          <w:sz w:val="20"/>
          <w:szCs w:val="20"/>
        </w:rPr>
      </w:pPr>
      <w:r w:rsidRPr="003B69EA">
        <w:rPr>
          <w:rFonts w:ascii="Verdana" w:eastAsia="Calibri" w:hAnsi="Verdana" w:cs="Times New Roman"/>
          <w:sz w:val="20"/>
          <w:szCs w:val="20"/>
        </w:rPr>
        <w:t xml:space="preserve">De onderzoeker beveelt de </w:t>
      </w:r>
      <w:r>
        <w:rPr>
          <w:rFonts w:ascii="Verdana" w:eastAsia="Calibri" w:hAnsi="Verdana" w:cs="Times New Roman"/>
          <w:sz w:val="20"/>
          <w:szCs w:val="20"/>
        </w:rPr>
        <w:t>LS – SGZ</w:t>
      </w:r>
      <w:r w:rsidRPr="003B69EA">
        <w:rPr>
          <w:rFonts w:ascii="Verdana" w:eastAsia="Calibri" w:hAnsi="Verdana" w:cs="Times New Roman"/>
          <w:sz w:val="20"/>
          <w:szCs w:val="20"/>
        </w:rPr>
        <w:t xml:space="preserve"> aan om een Facebookbutton op het beeldscherm te laten verschijnen wann</w:t>
      </w:r>
      <w:r>
        <w:rPr>
          <w:rFonts w:ascii="Verdana" w:eastAsia="Calibri" w:hAnsi="Verdana" w:cs="Times New Roman"/>
          <w:sz w:val="20"/>
          <w:szCs w:val="20"/>
        </w:rPr>
        <w:t xml:space="preserve">eer consumenten tickets kopen. </w:t>
      </w:r>
      <w:r w:rsidRPr="003B69EA">
        <w:rPr>
          <w:rFonts w:ascii="Verdana" w:eastAsia="Calibri" w:hAnsi="Verdana" w:cs="Times New Roman"/>
          <w:sz w:val="20"/>
          <w:szCs w:val="20"/>
        </w:rPr>
        <w:t>Op die manier kan de consume</w:t>
      </w:r>
      <w:r>
        <w:rPr>
          <w:rFonts w:ascii="Verdana" w:eastAsia="Calibri" w:hAnsi="Verdana" w:cs="Times New Roman"/>
          <w:sz w:val="20"/>
          <w:szCs w:val="20"/>
        </w:rPr>
        <w:t>nt op Facebook laten weten dat zij</w:t>
      </w:r>
      <w:r w:rsidRPr="003B69EA">
        <w:rPr>
          <w:rFonts w:ascii="Verdana" w:eastAsia="Calibri" w:hAnsi="Verdana" w:cs="Times New Roman"/>
          <w:sz w:val="20"/>
          <w:szCs w:val="20"/>
        </w:rPr>
        <w:t xml:space="preserve"> een voorstelling in de Leidse Schouwburg of Stadsgehoorzaal gaat bezoeken. Deze button leidt naar de pagina van het evenement (de voorstelling) op Facebook zodat de consument alleen nog zijn status op ‘aanwezig’ hoeft te zetten. Dit ziet er al volgt uit:</w:t>
      </w:r>
    </w:p>
    <w:p w14:paraId="40337F49" w14:textId="77777777" w:rsidR="002B424D" w:rsidRDefault="002B424D" w:rsidP="002B424D">
      <w:pPr>
        <w:spacing w:line="360" w:lineRule="auto"/>
        <w:rPr>
          <w:rFonts w:ascii="Verdana" w:hAnsi="Verdana"/>
          <w:sz w:val="20"/>
          <w:szCs w:val="20"/>
        </w:rPr>
      </w:pPr>
      <w:r>
        <w:rPr>
          <w:rFonts w:ascii="Verdana" w:hAnsi="Verdana"/>
          <w:noProof/>
          <w:sz w:val="20"/>
          <w:szCs w:val="20"/>
          <w:lang w:eastAsia="nl-NL"/>
        </w:rPr>
        <w:drawing>
          <wp:inline distT="0" distB="0" distL="0" distR="0" wp14:anchorId="357853CB" wp14:editId="643373DA">
            <wp:extent cx="4857750" cy="2967325"/>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 button.png"/>
                    <pic:cNvPicPr/>
                  </pic:nvPicPr>
                  <pic:blipFill>
                    <a:blip r:embed="rId11">
                      <a:extLst>
                        <a:ext uri="{28A0092B-C50C-407E-A947-70E740481C1C}">
                          <a14:useLocalDpi xmlns:a14="http://schemas.microsoft.com/office/drawing/2010/main" val="0"/>
                        </a:ext>
                      </a:extLst>
                    </a:blip>
                    <a:stretch>
                      <a:fillRect/>
                    </a:stretch>
                  </pic:blipFill>
                  <pic:spPr>
                    <a:xfrm>
                      <a:off x="0" y="0"/>
                      <a:ext cx="4867296" cy="2973156"/>
                    </a:xfrm>
                    <a:prstGeom prst="rect">
                      <a:avLst/>
                    </a:prstGeom>
                  </pic:spPr>
                </pic:pic>
              </a:graphicData>
            </a:graphic>
          </wp:inline>
        </w:drawing>
      </w:r>
    </w:p>
    <w:p w14:paraId="12A6E977" w14:textId="77777777" w:rsidR="002B424D" w:rsidRDefault="002B424D" w:rsidP="002B424D">
      <w:pPr>
        <w:spacing w:line="360" w:lineRule="auto"/>
        <w:rPr>
          <w:rFonts w:ascii="Verdana" w:hAnsi="Verdana"/>
          <w:sz w:val="16"/>
        </w:rPr>
      </w:pPr>
      <w:bookmarkStart w:id="28" w:name="_Hlk503121167"/>
      <w:r>
        <w:rPr>
          <w:rFonts w:ascii="Verdana" w:hAnsi="Verdana"/>
          <w:sz w:val="16"/>
        </w:rPr>
        <w:lastRenderedPageBreak/>
        <w:t>Figuur</w:t>
      </w:r>
      <w:r w:rsidRPr="00920775">
        <w:rPr>
          <w:rFonts w:ascii="Verdana" w:hAnsi="Verdana"/>
          <w:sz w:val="16"/>
        </w:rPr>
        <w:t xml:space="preserve"> </w:t>
      </w:r>
      <w:r>
        <w:rPr>
          <w:rFonts w:ascii="Verdana" w:hAnsi="Verdana"/>
          <w:sz w:val="16"/>
        </w:rPr>
        <w:t>7</w:t>
      </w:r>
      <w:r w:rsidRPr="00920775">
        <w:rPr>
          <w:rFonts w:ascii="Verdana" w:hAnsi="Verdana"/>
          <w:sz w:val="16"/>
        </w:rPr>
        <w:t xml:space="preserve">: Voorbeeld </w:t>
      </w:r>
      <w:r>
        <w:rPr>
          <w:rFonts w:ascii="Verdana" w:hAnsi="Verdana"/>
          <w:sz w:val="16"/>
        </w:rPr>
        <w:t>toevoeging Facebookbutton</w:t>
      </w:r>
    </w:p>
    <w:p w14:paraId="28573AD2" w14:textId="77777777" w:rsidR="002B424D" w:rsidRDefault="002B424D" w:rsidP="002B424D">
      <w:pPr>
        <w:spacing w:line="360" w:lineRule="auto"/>
        <w:rPr>
          <w:rFonts w:ascii="Verdana" w:hAnsi="Verdana"/>
          <w:sz w:val="20"/>
          <w:szCs w:val="20"/>
        </w:rPr>
      </w:pPr>
      <w:r w:rsidRPr="0096278D">
        <w:rPr>
          <w:rFonts w:ascii="Verdana" w:hAnsi="Verdana"/>
          <w:sz w:val="20"/>
          <w:szCs w:val="20"/>
        </w:rPr>
        <w:t>De keuze</w:t>
      </w:r>
      <w:r>
        <w:rPr>
          <w:rFonts w:ascii="Verdana" w:hAnsi="Verdana"/>
          <w:sz w:val="20"/>
          <w:szCs w:val="20"/>
        </w:rPr>
        <w:t xml:space="preserve"> om dit te delen</w:t>
      </w:r>
      <w:r w:rsidRPr="0096278D">
        <w:rPr>
          <w:rFonts w:ascii="Verdana" w:hAnsi="Verdana"/>
          <w:sz w:val="20"/>
          <w:szCs w:val="20"/>
        </w:rPr>
        <w:t xml:space="preserve"> ligt nog steeds bij de consument, maar de organisatie maakt hem op deze manier wel attent op de mogelijkheid.</w:t>
      </w:r>
      <w:r>
        <w:rPr>
          <w:rFonts w:ascii="Verdana" w:hAnsi="Verdana"/>
          <w:sz w:val="20"/>
          <w:szCs w:val="20"/>
        </w:rPr>
        <w:t xml:space="preserve"> Doordat de consument zich aanmeldt voor het Facebook evenement, deelt zij met haar omgeving dat zij een bezoek brengt en toont dit aan in hoeverre zij zich verbonden voelt met de LS – SGZ. </w:t>
      </w:r>
      <w:bookmarkEnd w:id="28"/>
      <w:r>
        <w:rPr>
          <w:rFonts w:ascii="Verdana" w:hAnsi="Verdana"/>
          <w:sz w:val="20"/>
          <w:szCs w:val="20"/>
        </w:rPr>
        <w:t>Aan</w:t>
      </w:r>
      <w:r w:rsidRPr="0096278D">
        <w:rPr>
          <w:rFonts w:ascii="Verdana" w:hAnsi="Verdana"/>
          <w:sz w:val="20"/>
          <w:szCs w:val="20"/>
        </w:rPr>
        <w:t xml:space="preserve"> deze verbetering zijn geen kosten of risico’s aan verbonden. </w:t>
      </w:r>
      <w:r>
        <w:rPr>
          <w:rFonts w:ascii="Verdana" w:hAnsi="Verdana"/>
          <w:sz w:val="20"/>
          <w:szCs w:val="20"/>
        </w:rPr>
        <w:t xml:space="preserve">De verantwoordelijke is de afdeling Marketing. Het aantal manuren is variabel, omdat onbekend is hoelang de medewerker erover doet om de Facebookbutton te installeren op de website. Na de installatie, hoeft de medewerker hier niets meer aan te doen tenzij er iets misgaat in het proces van aanmelding bij het evenement. </w:t>
      </w:r>
    </w:p>
    <w:p w14:paraId="3D8377AF" w14:textId="77777777" w:rsidR="003B69EA" w:rsidRPr="003B69EA" w:rsidRDefault="003B69EA" w:rsidP="003B69EA">
      <w:pPr>
        <w:keepNext/>
        <w:keepLines/>
        <w:spacing w:before="40" w:after="0" w:line="360" w:lineRule="auto"/>
        <w:outlineLvl w:val="1"/>
        <w:rPr>
          <w:rFonts w:ascii="Calibri Light" w:eastAsia="Times New Roman" w:hAnsi="Calibri Light" w:cs="Times New Roman"/>
          <w:color w:val="2F5496"/>
          <w:sz w:val="28"/>
          <w:szCs w:val="32"/>
        </w:rPr>
      </w:pPr>
      <w:r w:rsidRPr="003B69EA">
        <w:rPr>
          <w:rFonts w:ascii="Calibri Light" w:eastAsia="Times New Roman" w:hAnsi="Calibri Light" w:cs="Times New Roman"/>
          <w:color w:val="2F5496"/>
          <w:sz w:val="28"/>
          <w:szCs w:val="32"/>
        </w:rPr>
        <w:t>9.3 Implementatie aanbeveling 3</w:t>
      </w:r>
    </w:p>
    <w:p w14:paraId="34CB609A" w14:textId="0F72EE4A" w:rsidR="003B69EA" w:rsidRDefault="003B69EA" w:rsidP="003B69EA">
      <w:pPr>
        <w:spacing w:after="160" w:line="360" w:lineRule="auto"/>
        <w:rPr>
          <w:rFonts w:ascii="Verdana" w:eastAsia="Calibri" w:hAnsi="Verdana" w:cs="Times New Roman"/>
          <w:sz w:val="20"/>
          <w:szCs w:val="20"/>
        </w:rPr>
      </w:pPr>
      <w:r w:rsidRPr="003B69EA">
        <w:rPr>
          <w:rFonts w:ascii="Verdana" w:eastAsia="Calibri" w:hAnsi="Verdana" w:cs="Times New Roman"/>
          <w:sz w:val="20"/>
          <w:szCs w:val="20"/>
        </w:rPr>
        <w:t xml:space="preserve">De onderzoeker beveelt de </w:t>
      </w:r>
      <w:r w:rsidR="00547C92">
        <w:rPr>
          <w:rFonts w:ascii="Verdana" w:eastAsia="Calibri" w:hAnsi="Verdana" w:cs="Times New Roman"/>
          <w:sz w:val="20"/>
          <w:szCs w:val="20"/>
        </w:rPr>
        <w:t>LS – SGZ</w:t>
      </w:r>
      <w:r w:rsidRPr="003B69EA">
        <w:rPr>
          <w:rFonts w:ascii="Verdana" w:eastAsia="Calibri" w:hAnsi="Verdana" w:cs="Times New Roman"/>
          <w:sz w:val="20"/>
          <w:szCs w:val="20"/>
        </w:rPr>
        <w:t xml:space="preserve"> aan om een vervolgonderzoek te doen in de vorm van een profielonderzoek. Het profielonderzoek richt zich op de interesses en leefstijl van de doelgroep. Op die manier krijgt de </w:t>
      </w:r>
      <w:r w:rsidR="00547C92">
        <w:rPr>
          <w:rFonts w:ascii="Verdana" w:eastAsia="Calibri" w:hAnsi="Verdana" w:cs="Times New Roman"/>
          <w:sz w:val="20"/>
          <w:szCs w:val="20"/>
        </w:rPr>
        <w:t>LS – SGZ</w:t>
      </w:r>
      <w:r w:rsidRPr="003B69EA">
        <w:rPr>
          <w:rFonts w:ascii="Verdana" w:eastAsia="Calibri" w:hAnsi="Verdana" w:cs="Times New Roman"/>
          <w:sz w:val="20"/>
          <w:szCs w:val="20"/>
        </w:rPr>
        <w:t xml:space="preserve"> een beter beeld van wie haar doelgroep is, wat haar beweegt en waar zij zich bevindt. Het inhuren van externe onderzoekers kan veel geld kosten, dus raadt de onderzoeker aan om een afstudeer</w:t>
      </w:r>
      <w:r w:rsidR="008670B7">
        <w:rPr>
          <w:rFonts w:ascii="Verdana" w:eastAsia="Calibri" w:hAnsi="Verdana" w:cs="Times New Roman"/>
          <w:sz w:val="20"/>
          <w:szCs w:val="20"/>
        </w:rPr>
        <w:t>der</w:t>
      </w:r>
      <w:r w:rsidRPr="003B69EA">
        <w:rPr>
          <w:rFonts w:ascii="Verdana" w:eastAsia="Calibri" w:hAnsi="Verdana" w:cs="Times New Roman"/>
          <w:sz w:val="20"/>
          <w:szCs w:val="20"/>
        </w:rPr>
        <w:t xml:space="preserve"> aan te nemen en het onderzoek uit te laten voeren. </w:t>
      </w:r>
    </w:p>
    <w:p w14:paraId="2E18BD7E" w14:textId="77777777" w:rsidR="00B634BC" w:rsidRPr="00B634BC" w:rsidRDefault="00B634BC" w:rsidP="003B69EA">
      <w:pPr>
        <w:spacing w:after="160" w:line="360" w:lineRule="auto"/>
        <w:rPr>
          <w:rFonts w:ascii="Verdana" w:eastAsia="Calibri" w:hAnsi="Verdana" w:cs="Times New Roman"/>
          <w:i/>
          <w:sz w:val="20"/>
          <w:szCs w:val="20"/>
        </w:rPr>
      </w:pPr>
      <w:r w:rsidRPr="00B634BC">
        <w:rPr>
          <w:rFonts w:ascii="Verdana" w:eastAsia="Calibri" w:hAnsi="Verdana" w:cs="Times New Roman"/>
          <w:i/>
          <w:sz w:val="20"/>
          <w:szCs w:val="20"/>
        </w:rPr>
        <w:t>Een deel van de tekst is verwijderd in verband met anonimiteit.</w:t>
      </w:r>
    </w:p>
    <w:p w14:paraId="3D5B8EAE" w14:textId="453F7282" w:rsidR="00A96EB1" w:rsidRDefault="006C107B" w:rsidP="003B69EA">
      <w:pPr>
        <w:spacing w:after="160" w:line="360" w:lineRule="auto"/>
        <w:rPr>
          <w:rFonts w:ascii="Verdana" w:eastAsia="Calibri" w:hAnsi="Verdana" w:cs="Times New Roman"/>
          <w:sz w:val="20"/>
          <w:szCs w:val="20"/>
        </w:rPr>
      </w:pPr>
      <w:r>
        <w:rPr>
          <w:rFonts w:ascii="Verdana" w:eastAsia="Calibri" w:hAnsi="Verdana" w:cs="Times New Roman"/>
          <w:sz w:val="20"/>
          <w:szCs w:val="20"/>
        </w:rPr>
        <w:t xml:space="preserve">De onderzoeker raadt de afstudeerder aan </w:t>
      </w:r>
      <w:r w:rsidR="00A96EB1">
        <w:rPr>
          <w:rFonts w:ascii="Verdana" w:eastAsia="Calibri" w:hAnsi="Verdana" w:cs="Times New Roman"/>
          <w:sz w:val="20"/>
          <w:szCs w:val="20"/>
        </w:rPr>
        <w:t>om een kwantitatieve methode te handhaven in de vorm van enqu</w:t>
      </w:r>
      <w:r w:rsidR="00AC0B1A">
        <w:rPr>
          <w:rFonts w:ascii="Verdana" w:eastAsia="Calibri" w:hAnsi="Verdana" w:cs="Times New Roman"/>
          <w:sz w:val="20"/>
          <w:szCs w:val="20"/>
        </w:rPr>
        <w:t xml:space="preserve">êtes. Volgens Verhoeven (2011) </w:t>
      </w:r>
      <w:r w:rsidR="00A96EB1">
        <w:rPr>
          <w:rFonts w:ascii="Verdana" w:eastAsia="Calibri" w:hAnsi="Verdana" w:cs="Times New Roman"/>
          <w:sz w:val="20"/>
          <w:szCs w:val="20"/>
        </w:rPr>
        <w:t xml:space="preserve">zijn kwantitatieve methodes geschikt wanneer </w:t>
      </w:r>
      <w:r w:rsidR="00AC0B1A">
        <w:rPr>
          <w:rFonts w:ascii="Verdana" w:eastAsia="Calibri" w:hAnsi="Verdana" w:cs="Times New Roman"/>
          <w:sz w:val="20"/>
          <w:szCs w:val="20"/>
        </w:rPr>
        <w:t xml:space="preserve">het doel is om </w:t>
      </w:r>
      <w:r w:rsidR="00A96EB1">
        <w:rPr>
          <w:rFonts w:ascii="Verdana" w:eastAsia="Calibri" w:hAnsi="Verdana" w:cs="Times New Roman"/>
          <w:sz w:val="20"/>
          <w:szCs w:val="20"/>
        </w:rPr>
        <w:t xml:space="preserve">cijfermatige informatie </w:t>
      </w:r>
      <w:r w:rsidR="00AC0B1A">
        <w:rPr>
          <w:rFonts w:ascii="Verdana" w:eastAsia="Calibri" w:hAnsi="Verdana" w:cs="Times New Roman"/>
          <w:sz w:val="20"/>
          <w:szCs w:val="20"/>
        </w:rPr>
        <w:t>te winnen</w:t>
      </w:r>
      <w:r w:rsidR="00A96EB1">
        <w:rPr>
          <w:rFonts w:ascii="Verdana" w:eastAsia="Calibri" w:hAnsi="Verdana" w:cs="Times New Roman"/>
          <w:sz w:val="20"/>
          <w:szCs w:val="20"/>
        </w:rPr>
        <w:t xml:space="preserve"> </w:t>
      </w:r>
      <w:r w:rsidR="00AC0B1A">
        <w:rPr>
          <w:rFonts w:ascii="Verdana" w:eastAsia="Calibri" w:hAnsi="Verdana" w:cs="Times New Roman"/>
          <w:sz w:val="20"/>
          <w:szCs w:val="20"/>
        </w:rPr>
        <w:t>omtrent</w:t>
      </w:r>
      <w:r w:rsidR="00A96EB1">
        <w:rPr>
          <w:rFonts w:ascii="Verdana" w:eastAsia="Calibri" w:hAnsi="Verdana" w:cs="Times New Roman"/>
          <w:sz w:val="20"/>
          <w:szCs w:val="20"/>
        </w:rPr>
        <w:t xml:space="preserve"> objecten, organisatie of personen. </w:t>
      </w:r>
      <w:r w:rsidR="00137928">
        <w:rPr>
          <w:rFonts w:ascii="Verdana" w:eastAsia="Calibri" w:hAnsi="Verdana" w:cs="Times New Roman"/>
          <w:sz w:val="20"/>
          <w:szCs w:val="20"/>
        </w:rPr>
        <w:t xml:space="preserve">Deze aanbeveling kent kosten en risico’s. De </w:t>
      </w:r>
      <w:r w:rsidR="00F05F00">
        <w:rPr>
          <w:rFonts w:ascii="Verdana" w:eastAsia="Calibri" w:hAnsi="Verdana" w:cs="Times New Roman"/>
          <w:sz w:val="20"/>
          <w:szCs w:val="20"/>
        </w:rPr>
        <w:t>kosten bestaan uit de stagevergoeding</w:t>
      </w:r>
      <w:r w:rsidR="00137928">
        <w:rPr>
          <w:rFonts w:ascii="Verdana" w:eastAsia="Calibri" w:hAnsi="Verdana" w:cs="Times New Roman"/>
          <w:sz w:val="20"/>
          <w:szCs w:val="20"/>
        </w:rPr>
        <w:t xml:space="preserve">. </w:t>
      </w:r>
      <w:r w:rsidR="00F05F00">
        <w:rPr>
          <w:rFonts w:ascii="Verdana" w:eastAsia="Calibri" w:hAnsi="Verdana" w:cs="Times New Roman"/>
          <w:sz w:val="20"/>
          <w:szCs w:val="20"/>
        </w:rPr>
        <w:t xml:space="preserve">Een risico is het niet goed genoeg toepassen van de methodes waardoor dit de resultaten van het onderzoek naar beneden haalt. Hierdoor zou de afstudeerder geen concreet advies kunnen geven aan de LS – SGZ. </w:t>
      </w:r>
    </w:p>
    <w:p w14:paraId="32F1F675" w14:textId="77777777" w:rsidR="003B69EA" w:rsidRPr="003B69EA" w:rsidRDefault="003B69EA" w:rsidP="003B69EA">
      <w:pPr>
        <w:keepNext/>
        <w:keepLines/>
        <w:spacing w:before="40" w:after="0" w:line="360" w:lineRule="auto"/>
        <w:outlineLvl w:val="1"/>
        <w:rPr>
          <w:rFonts w:ascii="Calibri Light" w:eastAsia="Times New Roman" w:hAnsi="Calibri Light" w:cs="Times New Roman"/>
          <w:color w:val="2F5496"/>
          <w:sz w:val="28"/>
          <w:szCs w:val="32"/>
        </w:rPr>
      </w:pPr>
      <w:r w:rsidRPr="003B69EA">
        <w:rPr>
          <w:rFonts w:ascii="Calibri Light" w:eastAsia="Times New Roman" w:hAnsi="Calibri Light" w:cs="Times New Roman"/>
          <w:color w:val="2F5496"/>
          <w:sz w:val="28"/>
          <w:szCs w:val="32"/>
        </w:rPr>
        <w:t>9.4 Implementatie aanbeveling 4</w:t>
      </w:r>
    </w:p>
    <w:p w14:paraId="5A1CBC26" w14:textId="77777777" w:rsidR="00D46CF4" w:rsidRPr="00D46CF4" w:rsidRDefault="00D46CF4" w:rsidP="00D46CF4">
      <w:pPr>
        <w:spacing w:after="160" w:line="360" w:lineRule="auto"/>
        <w:rPr>
          <w:rFonts w:ascii="Verdana" w:eastAsia="Calibri" w:hAnsi="Verdana" w:cs="Times New Roman"/>
          <w:sz w:val="20"/>
        </w:rPr>
      </w:pPr>
      <w:r w:rsidRPr="00D46CF4">
        <w:rPr>
          <w:rFonts w:ascii="Verdana" w:eastAsia="Calibri" w:hAnsi="Verdana" w:cs="Times New Roman"/>
          <w:sz w:val="20"/>
        </w:rPr>
        <w:t xml:space="preserve">De onderzoeker beveelt de LS – SGZ aan persberichten te blijven sturen naar lokale kranten. Uit het vervolgonderzoek kan naar voren welke komen middelen de doelgroep nog meer aanspreken. Op basis daarvan kan de organisatie beslissen of zij alleen naar het Leidsch Dagblad persberichten blijft sturen of dit uitbreidt naar andere media, zowel offline als online. Persberichten zijn gratis en dus zijn hier geen kosten aan verbonden tenzij de LS – SGZ een advertentie in de krant wil </w:t>
      </w:r>
      <w:r w:rsidRPr="00D46CF4">
        <w:rPr>
          <w:rFonts w:ascii="Verdana" w:eastAsia="Calibri" w:hAnsi="Verdana" w:cs="Times New Roman"/>
          <w:sz w:val="20"/>
        </w:rPr>
        <w:lastRenderedPageBreak/>
        <w:t>plaatsen. Op die manier brengt de LS – SGZ haar aanbod weer onder de aandacht van de doelgroep en levert dit meer naamsbekendheid op.</w:t>
      </w:r>
    </w:p>
    <w:p w14:paraId="7A1DA165" w14:textId="6F257F35" w:rsidR="00137928" w:rsidRDefault="00137928" w:rsidP="00137928">
      <w:pPr>
        <w:keepNext/>
        <w:keepLines/>
        <w:spacing w:before="40" w:after="0" w:line="360" w:lineRule="auto"/>
        <w:outlineLvl w:val="1"/>
        <w:rPr>
          <w:rFonts w:ascii="Calibri Light" w:eastAsia="Times New Roman" w:hAnsi="Calibri Light" w:cs="Times New Roman"/>
          <w:color w:val="2F5496"/>
          <w:sz w:val="28"/>
          <w:szCs w:val="32"/>
        </w:rPr>
      </w:pPr>
      <w:r>
        <w:rPr>
          <w:rFonts w:ascii="Calibri Light" w:eastAsia="Times New Roman" w:hAnsi="Calibri Light" w:cs="Times New Roman"/>
          <w:color w:val="2F5496"/>
          <w:sz w:val="28"/>
          <w:szCs w:val="32"/>
        </w:rPr>
        <w:t>9.5</w:t>
      </w:r>
      <w:r w:rsidRPr="003B69EA">
        <w:rPr>
          <w:rFonts w:ascii="Calibri Light" w:eastAsia="Times New Roman" w:hAnsi="Calibri Light" w:cs="Times New Roman"/>
          <w:color w:val="2F5496"/>
          <w:sz w:val="28"/>
          <w:szCs w:val="32"/>
        </w:rPr>
        <w:t xml:space="preserve"> </w:t>
      </w:r>
      <w:r>
        <w:rPr>
          <w:rFonts w:ascii="Calibri Light" w:eastAsia="Times New Roman" w:hAnsi="Calibri Light" w:cs="Times New Roman"/>
          <w:color w:val="2F5496"/>
          <w:sz w:val="28"/>
          <w:szCs w:val="32"/>
        </w:rPr>
        <w:t>Presentatie</w:t>
      </w:r>
    </w:p>
    <w:p w14:paraId="3AC7DFF7" w14:textId="029D6CD4" w:rsidR="00D46CF4" w:rsidRDefault="00D46CF4" w:rsidP="00D46CF4">
      <w:pPr>
        <w:keepNext/>
        <w:keepLines/>
        <w:spacing w:before="40" w:after="0" w:line="360" w:lineRule="auto"/>
        <w:outlineLvl w:val="1"/>
        <w:rPr>
          <w:rFonts w:ascii="Verdana" w:eastAsia="Times New Roman" w:hAnsi="Verdana" w:cs="Times New Roman"/>
          <w:sz w:val="20"/>
          <w:szCs w:val="20"/>
        </w:rPr>
      </w:pPr>
      <w:r w:rsidRPr="00D46CF4">
        <w:rPr>
          <w:rFonts w:ascii="Verdana" w:eastAsia="Times New Roman" w:hAnsi="Verdana" w:cs="Times New Roman"/>
          <w:sz w:val="20"/>
          <w:szCs w:val="20"/>
        </w:rPr>
        <w:t xml:space="preserve">De onderzoeker presenteert haar resultaten, conclusies, aanbevelingen en implementatieplan aan de afdeling Marketing van de LS – SGZ. Dit doet zij om aan te tonen wat uit het onderzoek is gekomen, welke aanbevelingen daaruit voortvloeien en waarom en hoe de organisatie dit in de praktijk kan toepassen. Dit zal zij doen in week 3 of week 4 van 2018. </w:t>
      </w:r>
    </w:p>
    <w:p w14:paraId="6C64BD1B" w14:textId="4C88C457" w:rsidR="00D46CF4" w:rsidRDefault="00D46CF4" w:rsidP="00D46CF4">
      <w:pPr>
        <w:keepNext/>
        <w:keepLines/>
        <w:spacing w:before="40" w:after="0" w:line="360" w:lineRule="auto"/>
        <w:outlineLvl w:val="1"/>
        <w:rPr>
          <w:rFonts w:ascii="Verdana" w:eastAsia="Times New Roman" w:hAnsi="Verdana" w:cs="Times New Roman"/>
          <w:sz w:val="20"/>
          <w:szCs w:val="20"/>
        </w:rPr>
      </w:pPr>
    </w:p>
    <w:p w14:paraId="35E1260E" w14:textId="1A5FCC69" w:rsidR="00D46CF4" w:rsidRDefault="00D46CF4" w:rsidP="00D46CF4">
      <w:pPr>
        <w:keepNext/>
        <w:keepLines/>
        <w:spacing w:before="40" w:after="0" w:line="360" w:lineRule="auto"/>
        <w:outlineLvl w:val="1"/>
        <w:rPr>
          <w:rFonts w:ascii="Verdana" w:eastAsia="Times New Roman" w:hAnsi="Verdana" w:cs="Times New Roman"/>
          <w:sz w:val="20"/>
          <w:szCs w:val="20"/>
        </w:rPr>
      </w:pPr>
    </w:p>
    <w:p w14:paraId="68318E77" w14:textId="050718DB" w:rsidR="00D46CF4" w:rsidRDefault="00D46CF4" w:rsidP="00D46CF4">
      <w:pPr>
        <w:keepNext/>
        <w:keepLines/>
        <w:spacing w:before="40" w:after="0" w:line="360" w:lineRule="auto"/>
        <w:outlineLvl w:val="1"/>
        <w:rPr>
          <w:rFonts w:ascii="Verdana" w:eastAsia="Times New Roman" w:hAnsi="Verdana" w:cs="Times New Roman"/>
          <w:sz w:val="20"/>
          <w:szCs w:val="20"/>
        </w:rPr>
      </w:pPr>
    </w:p>
    <w:p w14:paraId="7C5142F3" w14:textId="7A35D92B" w:rsidR="00D46CF4" w:rsidRDefault="00D46CF4" w:rsidP="00D46CF4">
      <w:pPr>
        <w:keepNext/>
        <w:keepLines/>
        <w:spacing w:before="40" w:after="0" w:line="360" w:lineRule="auto"/>
        <w:outlineLvl w:val="1"/>
        <w:rPr>
          <w:rFonts w:ascii="Verdana" w:eastAsia="Times New Roman" w:hAnsi="Verdana" w:cs="Times New Roman"/>
          <w:sz w:val="20"/>
          <w:szCs w:val="20"/>
        </w:rPr>
      </w:pPr>
    </w:p>
    <w:p w14:paraId="7ED9489E" w14:textId="5B1014C3" w:rsidR="00D46CF4" w:rsidRDefault="00D46CF4" w:rsidP="00D46CF4">
      <w:pPr>
        <w:keepNext/>
        <w:keepLines/>
        <w:spacing w:before="40" w:after="0" w:line="360" w:lineRule="auto"/>
        <w:outlineLvl w:val="1"/>
        <w:rPr>
          <w:rFonts w:ascii="Verdana" w:eastAsia="Times New Roman" w:hAnsi="Verdana" w:cs="Times New Roman"/>
          <w:sz w:val="20"/>
          <w:szCs w:val="20"/>
        </w:rPr>
      </w:pPr>
    </w:p>
    <w:p w14:paraId="12F95E2D" w14:textId="736CC968" w:rsidR="00D46CF4" w:rsidRDefault="00D46CF4" w:rsidP="00D46CF4">
      <w:pPr>
        <w:keepNext/>
        <w:keepLines/>
        <w:spacing w:before="40" w:after="0" w:line="360" w:lineRule="auto"/>
        <w:outlineLvl w:val="1"/>
        <w:rPr>
          <w:rFonts w:ascii="Verdana" w:eastAsia="Times New Roman" w:hAnsi="Verdana" w:cs="Times New Roman"/>
          <w:sz w:val="20"/>
          <w:szCs w:val="20"/>
        </w:rPr>
      </w:pPr>
    </w:p>
    <w:p w14:paraId="2F7790CB" w14:textId="7549AECB" w:rsidR="00D46CF4" w:rsidRDefault="00D46CF4" w:rsidP="00D46CF4">
      <w:pPr>
        <w:keepNext/>
        <w:keepLines/>
        <w:spacing w:before="40" w:after="0" w:line="360" w:lineRule="auto"/>
        <w:outlineLvl w:val="1"/>
        <w:rPr>
          <w:rFonts w:ascii="Verdana" w:eastAsia="Times New Roman" w:hAnsi="Verdana" w:cs="Times New Roman"/>
          <w:sz w:val="20"/>
          <w:szCs w:val="20"/>
        </w:rPr>
      </w:pPr>
    </w:p>
    <w:p w14:paraId="26C3A82B" w14:textId="69A8CFAD" w:rsidR="00D46CF4" w:rsidRDefault="00D46CF4" w:rsidP="00D46CF4">
      <w:pPr>
        <w:keepNext/>
        <w:keepLines/>
        <w:spacing w:before="40" w:after="0" w:line="360" w:lineRule="auto"/>
        <w:outlineLvl w:val="1"/>
        <w:rPr>
          <w:rFonts w:ascii="Verdana" w:eastAsia="Times New Roman" w:hAnsi="Verdana" w:cs="Times New Roman"/>
          <w:sz w:val="20"/>
          <w:szCs w:val="20"/>
        </w:rPr>
      </w:pPr>
    </w:p>
    <w:p w14:paraId="0C340B00" w14:textId="77777777" w:rsidR="00D46CF4" w:rsidRPr="00D46CF4" w:rsidRDefault="00D46CF4" w:rsidP="00D46CF4">
      <w:pPr>
        <w:keepNext/>
        <w:keepLines/>
        <w:spacing w:before="40" w:after="0" w:line="360" w:lineRule="auto"/>
        <w:outlineLvl w:val="1"/>
        <w:rPr>
          <w:rFonts w:ascii="Verdana" w:eastAsia="Times New Roman" w:hAnsi="Verdana" w:cs="Times New Roman"/>
          <w:sz w:val="20"/>
          <w:szCs w:val="20"/>
        </w:rPr>
      </w:pPr>
    </w:p>
    <w:p w14:paraId="0E0D774E" w14:textId="26809217" w:rsidR="00C9401F" w:rsidRDefault="00C9401F" w:rsidP="00C9401F"/>
    <w:p w14:paraId="2D713FF1" w14:textId="584E4F7E" w:rsidR="0094009A" w:rsidRDefault="0094009A" w:rsidP="00C9401F"/>
    <w:p w14:paraId="4F4C8A1C" w14:textId="5CF69485" w:rsidR="0094009A" w:rsidRDefault="0094009A" w:rsidP="00C9401F"/>
    <w:p w14:paraId="7AAC8ACE" w14:textId="49AC6D90" w:rsidR="0094009A" w:rsidRDefault="0094009A" w:rsidP="00C9401F"/>
    <w:p w14:paraId="76F3F790" w14:textId="454CFA12" w:rsidR="0094009A" w:rsidRDefault="0094009A" w:rsidP="00C9401F"/>
    <w:p w14:paraId="35224D85" w14:textId="16C2E755" w:rsidR="0094009A" w:rsidRDefault="0094009A" w:rsidP="00C9401F"/>
    <w:p w14:paraId="4E31768E" w14:textId="267FB694" w:rsidR="0094009A" w:rsidRDefault="0094009A" w:rsidP="00C9401F"/>
    <w:p w14:paraId="0C8C02C5" w14:textId="383A54DC" w:rsidR="0094009A" w:rsidRDefault="0094009A" w:rsidP="00C9401F"/>
    <w:p w14:paraId="30D63E76" w14:textId="72415B14" w:rsidR="0094009A" w:rsidRDefault="0094009A" w:rsidP="00C9401F"/>
    <w:p w14:paraId="505012BD" w14:textId="77777777" w:rsidR="0094009A" w:rsidRDefault="0094009A" w:rsidP="00C9401F"/>
    <w:p w14:paraId="4A355CF0" w14:textId="77777777" w:rsidR="00D46CF4" w:rsidRDefault="00D46CF4" w:rsidP="00C9401F"/>
    <w:p w14:paraId="79059AC7" w14:textId="77777777" w:rsidR="00D46CF4" w:rsidRPr="00DE320E" w:rsidRDefault="00D46CF4" w:rsidP="00D46CF4">
      <w:pPr>
        <w:pStyle w:val="Kop2"/>
        <w:spacing w:line="360" w:lineRule="auto"/>
        <w:rPr>
          <w:rFonts w:ascii="Calibri Light" w:hAnsi="Calibri Light" w:cs="Calibri Light"/>
          <w:b w:val="0"/>
          <w:sz w:val="32"/>
        </w:rPr>
      </w:pPr>
      <w:r>
        <w:rPr>
          <w:rFonts w:ascii="Calibri Light" w:hAnsi="Calibri Light" w:cs="Calibri Light"/>
          <w:b w:val="0"/>
          <w:sz w:val="32"/>
        </w:rPr>
        <w:lastRenderedPageBreak/>
        <w:t xml:space="preserve">10. </w:t>
      </w:r>
      <w:r w:rsidRPr="00DE320E">
        <w:rPr>
          <w:rFonts w:ascii="Calibri Light" w:hAnsi="Calibri Light" w:cs="Calibri Light"/>
          <w:b w:val="0"/>
          <w:sz w:val="32"/>
        </w:rPr>
        <w:t xml:space="preserve">Discussie </w:t>
      </w:r>
    </w:p>
    <w:p w14:paraId="670FB5CF" w14:textId="77777777" w:rsidR="00D46CF4" w:rsidRDefault="00D46CF4" w:rsidP="00D46CF4">
      <w:pPr>
        <w:pStyle w:val="Kop2"/>
        <w:rPr>
          <w:rFonts w:ascii="Verdana" w:eastAsiaTheme="minorHAnsi" w:hAnsi="Verdana" w:cstheme="minorBidi"/>
          <w:b w:val="0"/>
          <w:bCs w:val="0"/>
          <w:i/>
          <w:color w:val="auto"/>
          <w:sz w:val="20"/>
          <w:szCs w:val="22"/>
        </w:rPr>
      </w:pPr>
      <w:r w:rsidRPr="00C9401F">
        <w:rPr>
          <w:rFonts w:ascii="Verdana" w:eastAsiaTheme="minorHAnsi" w:hAnsi="Verdana" w:cstheme="minorBidi"/>
          <w:b w:val="0"/>
          <w:bCs w:val="0"/>
          <w:i/>
          <w:color w:val="auto"/>
          <w:sz w:val="20"/>
          <w:szCs w:val="22"/>
        </w:rPr>
        <w:t>Een deel van de tekst is verwijderd in verband met anonimiteit.</w:t>
      </w:r>
    </w:p>
    <w:p w14:paraId="0C0120CB" w14:textId="4E3B404B" w:rsidR="00C9401F" w:rsidRDefault="00C9401F" w:rsidP="00C9401F"/>
    <w:p w14:paraId="521E652C" w14:textId="1EBCDBE1" w:rsidR="00C9401F" w:rsidRDefault="00C9401F" w:rsidP="00C9401F"/>
    <w:p w14:paraId="4E4C1018" w14:textId="7B45F6FB" w:rsidR="00C9401F" w:rsidRDefault="00C9401F" w:rsidP="00C9401F"/>
    <w:p w14:paraId="4620FA0A" w14:textId="2B9843B1" w:rsidR="00C9401F" w:rsidRDefault="00C9401F" w:rsidP="00C9401F"/>
    <w:p w14:paraId="0B69A097" w14:textId="6843A245" w:rsidR="00C9401F" w:rsidRDefault="00C9401F" w:rsidP="00C9401F"/>
    <w:p w14:paraId="05B51506" w14:textId="66174105" w:rsidR="00C9401F" w:rsidRDefault="00C9401F" w:rsidP="00C9401F"/>
    <w:p w14:paraId="25264F9C" w14:textId="10547095" w:rsidR="00C9401F" w:rsidRDefault="00C9401F" w:rsidP="00C9401F"/>
    <w:p w14:paraId="126FCEC3" w14:textId="0DAAB849" w:rsidR="00C9401F" w:rsidRDefault="00C9401F" w:rsidP="00C9401F"/>
    <w:p w14:paraId="696C8642" w14:textId="2AFC210D" w:rsidR="00C9401F" w:rsidRDefault="00C9401F" w:rsidP="00C9401F"/>
    <w:p w14:paraId="258CB063" w14:textId="1CEC6749" w:rsidR="00C9401F" w:rsidRDefault="00C9401F" w:rsidP="00C9401F"/>
    <w:p w14:paraId="34432147" w14:textId="0A3BF39B" w:rsidR="00C9401F" w:rsidRDefault="00C9401F" w:rsidP="00C9401F"/>
    <w:p w14:paraId="38FD3AB4" w14:textId="0CD1C68A" w:rsidR="00C9401F" w:rsidRDefault="00C9401F" w:rsidP="00C9401F"/>
    <w:p w14:paraId="66BA5D3E" w14:textId="2BD7AE8D" w:rsidR="00C9401F" w:rsidRDefault="00C9401F" w:rsidP="00C9401F"/>
    <w:p w14:paraId="0C502E38" w14:textId="6CEEC948" w:rsidR="00C9401F" w:rsidRDefault="00C9401F" w:rsidP="00C9401F"/>
    <w:p w14:paraId="1FACB49D" w14:textId="16DF9DD4" w:rsidR="00C9401F" w:rsidRDefault="00C9401F" w:rsidP="00C9401F"/>
    <w:p w14:paraId="1BB68B03" w14:textId="2C7EC810" w:rsidR="00C9401F" w:rsidRDefault="00C9401F" w:rsidP="00C9401F"/>
    <w:p w14:paraId="16CDCC01" w14:textId="50D0C3A1" w:rsidR="00C9401F" w:rsidRDefault="00C9401F" w:rsidP="00C9401F"/>
    <w:p w14:paraId="73EDE734" w14:textId="406D84F9" w:rsidR="00C9401F" w:rsidRDefault="00C9401F" w:rsidP="00C9401F"/>
    <w:p w14:paraId="44931022" w14:textId="4739021B" w:rsidR="00C9401F" w:rsidRDefault="00C9401F" w:rsidP="00C9401F"/>
    <w:p w14:paraId="7112B1C7" w14:textId="20290BB9" w:rsidR="00C9401F" w:rsidRDefault="00C9401F" w:rsidP="00C9401F"/>
    <w:p w14:paraId="61B389F4" w14:textId="77777777" w:rsidR="00D46CF4" w:rsidRDefault="00D46CF4" w:rsidP="00C9401F"/>
    <w:p w14:paraId="274C187D" w14:textId="77777777" w:rsidR="00C9401F" w:rsidRPr="00C9401F" w:rsidRDefault="00C9401F" w:rsidP="00C9401F"/>
    <w:p w14:paraId="4F8EF762" w14:textId="77777777" w:rsidR="0089028C" w:rsidRPr="0089028C" w:rsidRDefault="0089028C" w:rsidP="0089028C"/>
    <w:p w14:paraId="380BBCCC" w14:textId="604285BC" w:rsidR="00C8108B" w:rsidRPr="00484BEC" w:rsidRDefault="0085612C" w:rsidP="003F2A27">
      <w:pPr>
        <w:pStyle w:val="Kop2"/>
        <w:rPr>
          <w:rFonts w:ascii="Calibri Light" w:hAnsi="Calibri Light" w:cs="Calibri Light"/>
          <w:b w:val="0"/>
          <w:sz w:val="32"/>
        </w:rPr>
      </w:pPr>
      <w:r w:rsidRPr="00484BEC">
        <w:rPr>
          <w:rFonts w:ascii="Calibri Light" w:hAnsi="Calibri Light" w:cs="Calibri Light"/>
          <w:b w:val="0"/>
          <w:sz w:val="32"/>
        </w:rPr>
        <w:lastRenderedPageBreak/>
        <w:t>Literatuurlij</w:t>
      </w:r>
      <w:r w:rsidR="000009F5" w:rsidRPr="00484BEC">
        <w:rPr>
          <w:rFonts w:ascii="Calibri Light" w:hAnsi="Calibri Light" w:cs="Calibri Light"/>
          <w:b w:val="0"/>
          <w:sz w:val="32"/>
        </w:rPr>
        <w:t xml:space="preserve">st </w:t>
      </w:r>
    </w:p>
    <w:p w14:paraId="14F4BC9B" w14:textId="10F5BD6D" w:rsidR="000135BB" w:rsidRPr="00484BEC" w:rsidRDefault="00DC5D80" w:rsidP="00BC70AA">
      <w:pPr>
        <w:spacing w:line="360" w:lineRule="auto"/>
        <w:rPr>
          <w:rFonts w:ascii="Verdana" w:hAnsi="Verdana"/>
          <w:sz w:val="20"/>
          <w:szCs w:val="20"/>
        </w:rPr>
      </w:pPr>
      <w:r>
        <w:rPr>
          <w:rFonts w:ascii="Verdana" w:hAnsi="Verdana"/>
          <w:sz w:val="20"/>
          <w:szCs w:val="20"/>
        </w:rPr>
        <w:br/>
      </w:r>
      <w:r w:rsidR="000135BB" w:rsidRPr="00484BEC">
        <w:rPr>
          <w:rFonts w:ascii="Verdana" w:hAnsi="Verdana"/>
          <w:sz w:val="20"/>
          <w:szCs w:val="20"/>
        </w:rPr>
        <w:t xml:space="preserve">Carré, z.j. Theaterzaal. Geraadpleegd via </w:t>
      </w:r>
      <w:hyperlink r:id="rId12" w:history="1">
        <w:r w:rsidR="000135BB" w:rsidRPr="00484BEC">
          <w:rPr>
            <w:rStyle w:val="Hyperlink"/>
            <w:rFonts w:ascii="Verdana" w:hAnsi="Verdana"/>
            <w:sz w:val="20"/>
            <w:szCs w:val="20"/>
          </w:rPr>
          <w:t>https://carre.nl/pagina/theaterzaal</w:t>
        </w:r>
      </w:hyperlink>
    </w:p>
    <w:p w14:paraId="539854FB" w14:textId="77777777" w:rsidR="003F2A27" w:rsidRDefault="003F2A27" w:rsidP="003F2A27">
      <w:pPr>
        <w:spacing w:line="360" w:lineRule="auto"/>
        <w:rPr>
          <w:rFonts w:ascii="Verdana" w:hAnsi="Verdana"/>
          <w:sz w:val="20"/>
          <w:szCs w:val="20"/>
        </w:rPr>
      </w:pPr>
      <w:r>
        <w:rPr>
          <w:rFonts w:ascii="Verdana" w:hAnsi="Verdana"/>
          <w:sz w:val="20"/>
          <w:szCs w:val="20"/>
        </w:rPr>
        <w:t xml:space="preserve">Centraal Bureau voor de Statistiek, 2017. </w:t>
      </w:r>
      <w:r w:rsidRPr="003F2A27">
        <w:rPr>
          <w:rFonts w:ascii="Verdana" w:hAnsi="Verdana"/>
          <w:sz w:val="20"/>
          <w:szCs w:val="20"/>
        </w:rPr>
        <w:t>Bezoek professionele podiumkunsten kruipt uit het dal</w:t>
      </w:r>
      <w:r>
        <w:rPr>
          <w:rFonts w:ascii="Verdana" w:hAnsi="Verdana"/>
          <w:sz w:val="20"/>
          <w:szCs w:val="20"/>
        </w:rPr>
        <w:t xml:space="preserve">. Geraadpleegd via </w:t>
      </w:r>
      <w:hyperlink r:id="rId13" w:history="1">
        <w:r w:rsidRPr="00BF523D">
          <w:rPr>
            <w:rStyle w:val="Hyperlink"/>
            <w:rFonts w:ascii="Verdana" w:hAnsi="Verdana"/>
            <w:sz w:val="20"/>
            <w:szCs w:val="20"/>
          </w:rPr>
          <w:t>https://www.cbs.nl/nl-nl/nieuws/2017/02/bezoek-professionele-podiumkunsten-kruipt-uit-het-dal</w:t>
        </w:r>
      </w:hyperlink>
      <w:r>
        <w:rPr>
          <w:rFonts w:ascii="Verdana" w:hAnsi="Verdana"/>
          <w:sz w:val="20"/>
          <w:szCs w:val="20"/>
        </w:rPr>
        <w:t xml:space="preserve"> </w:t>
      </w:r>
    </w:p>
    <w:p w14:paraId="4253FCB1" w14:textId="73637C59" w:rsidR="003F2A27" w:rsidRPr="008A0F0D" w:rsidRDefault="003F2A27" w:rsidP="003F2A27">
      <w:pPr>
        <w:spacing w:line="360" w:lineRule="auto"/>
        <w:rPr>
          <w:rFonts w:ascii="Verdana" w:hAnsi="Verdana"/>
          <w:sz w:val="20"/>
          <w:szCs w:val="20"/>
        </w:rPr>
      </w:pPr>
      <w:r>
        <w:rPr>
          <w:rFonts w:ascii="Verdana" w:hAnsi="Verdana"/>
          <w:sz w:val="20"/>
          <w:szCs w:val="20"/>
        </w:rPr>
        <w:t xml:space="preserve">Centraal Bureau voor de Statistiek Statline, 2017. </w:t>
      </w:r>
      <w:r w:rsidRPr="003F2A27">
        <w:rPr>
          <w:rFonts w:ascii="Verdana" w:hAnsi="Verdana"/>
          <w:sz w:val="20"/>
          <w:szCs w:val="20"/>
        </w:rPr>
        <w:t>Professionele podiumkunsten; capaciteit, voorstellingen, bezoekers, regio</w:t>
      </w:r>
      <w:r>
        <w:rPr>
          <w:rFonts w:ascii="Verdana" w:hAnsi="Verdana"/>
          <w:sz w:val="20"/>
          <w:szCs w:val="20"/>
        </w:rPr>
        <w:t xml:space="preserve">. Geraadpleegd via </w:t>
      </w:r>
      <w:hyperlink r:id="rId14" w:history="1">
        <w:r w:rsidRPr="00BF523D">
          <w:rPr>
            <w:rStyle w:val="Hyperlink"/>
            <w:rFonts w:ascii="Verdana" w:hAnsi="Verdana"/>
            <w:sz w:val="20"/>
            <w:szCs w:val="20"/>
          </w:rPr>
          <w:t>http://statline.cbs.nl/Statweb/publication/?DM=SLNL&amp;PA=70077NED&amp;D1=a&amp;D2=0&amp;D3=a&amp;HDR=G2&amp;STB=G1,T&amp;VW=T</w:t>
        </w:r>
      </w:hyperlink>
    </w:p>
    <w:p w14:paraId="5EC0AFE4" w14:textId="4B3FD929" w:rsidR="003651BC" w:rsidRDefault="003651BC" w:rsidP="00BC70AA">
      <w:pPr>
        <w:spacing w:line="360" w:lineRule="auto"/>
        <w:rPr>
          <w:rFonts w:ascii="Verdana" w:hAnsi="Verdana"/>
          <w:sz w:val="20"/>
          <w:szCs w:val="20"/>
          <w:lang w:val="en-US"/>
        </w:rPr>
      </w:pPr>
      <w:r>
        <w:rPr>
          <w:rFonts w:ascii="Verdana" w:hAnsi="Verdana"/>
          <w:sz w:val="20"/>
          <w:szCs w:val="20"/>
          <w:lang w:val="en-US"/>
        </w:rPr>
        <w:t>Curasi, C.F., Kennedy, K. (2002). ‘</w:t>
      </w:r>
      <w:r w:rsidRPr="003651BC">
        <w:rPr>
          <w:rFonts w:ascii="Verdana" w:hAnsi="Verdana"/>
          <w:sz w:val="20"/>
          <w:szCs w:val="20"/>
        </w:rPr>
        <w:t>From prisoners to apostles: A typology of repeat buyers and loyal customers in service businesses</w:t>
      </w:r>
      <w:r>
        <w:rPr>
          <w:rFonts w:ascii="Verdana" w:hAnsi="Verdana"/>
          <w:sz w:val="20"/>
          <w:szCs w:val="20"/>
        </w:rPr>
        <w:t xml:space="preserve">’, </w:t>
      </w:r>
      <w:r w:rsidRPr="003651BC">
        <w:rPr>
          <w:rFonts w:ascii="Verdana" w:hAnsi="Verdana"/>
          <w:i/>
          <w:sz w:val="20"/>
          <w:szCs w:val="20"/>
        </w:rPr>
        <w:t>Journal of Services Marketing</w:t>
      </w:r>
      <w:r>
        <w:rPr>
          <w:rFonts w:ascii="Verdana" w:hAnsi="Verdana"/>
          <w:sz w:val="20"/>
          <w:szCs w:val="20"/>
        </w:rPr>
        <w:t>, pp 322-341</w:t>
      </w:r>
    </w:p>
    <w:p w14:paraId="5F2918C6" w14:textId="0339E2DB" w:rsidR="00C8108B" w:rsidRPr="00484BEC" w:rsidRDefault="00C8108B" w:rsidP="00BC70AA">
      <w:pPr>
        <w:spacing w:line="360" w:lineRule="auto"/>
        <w:rPr>
          <w:rFonts w:ascii="Verdana" w:hAnsi="Verdana"/>
          <w:sz w:val="20"/>
          <w:szCs w:val="20"/>
          <w:lang w:val="en-US"/>
        </w:rPr>
      </w:pPr>
      <w:r w:rsidRPr="000135BB">
        <w:rPr>
          <w:rFonts w:ascii="Verdana" w:hAnsi="Verdana"/>
          <w:sz w:val="20"/>
          <w:szCs w:val="20"/>
          <w:lang w:val="en-US"/>
        </w:rPr>
        <w:t>Dick, A.S., Basu, K. (1994). ‘</w:t>
      </w:r>
      <w:r w:rsidRPr="00484BEC">
        <w:rPr>
          <w:rFonts w:ascii="Verdana" w:hAnsi="Verdana"/>
          <w:sz w:val="20"/>
          <w:szCs w:val="20"/>
          <w:lang w:val="en-US"/>
        </w:rPr>
        <w:t>Customer Loyalty: Toward an Integrated Conceptual Framework</w:t>
      </w:r>
      <w:r w:rsidR="006F3916" w:rsidRPr="00484BEC">
        <w:rPr>
          <w:rFonts w:ascii="Verdana" w:hAnsi="Verdana"/>
          <w:sz w:val="20"/>
          <w:szCs w:val="20"/>
          <w:lang w:val="en-US"/>
        </w:rPr>
        <w:t xml:space="preserve">’, </w:t>
      </w:r>
      <w:r w:rsidR="006F3916" w:rsidRPr="00484BEC">
        <w:rPr>
          <w:rFonts w:ascii="Verdana" w:hAnsi="Verdana"/>
          <w:i/>
          <w:sz w:val="20"/>
          <w:szCs w:val="20"/>
          <w:lang w:val="en-US"/>
        </w:rPr>
        <w:t>Journal of the Academy of Marketing Science</w:t>
      </w:r>
      <w:r w:rsidR="006F3916" w:rsidRPr="00484BEC">
        <w:rPr>
          <w:rFonts w:ascii="Verdana" w:hAnsi="Verdana"/>
          <w:sz w:val="20"/>
          <w:szCs w:val="20"/>
          <w:lang w:val="en-US"/>
        </w:rPr>
        <w:t>, pp. 99-113</w:t>
      </w:r>
    </w:p>
    <w:p w14:paraId="372488FF" w14:textId="77777777" w:rsidR="001659E9" w:rsidRDefault="001659E9" w:rsidP="001659E9">
      <w:pPr>
        <w:spacing w:line="360" w:lineRule="auto"/>
        <w:rPr>
          <w:rFonts w:ascii="Verdana" w:hAnsi="Verdana"/>
          <w:sz w:val="20"/>
          <w:szCs w:val="20"/>
        </w:rPr>
      </w:pPr>
      <w:r>
        <w:rPr>
          <w:rFonts w:ascii="Verdana" w:hAnsi="Verdana"/>
          <w:sz w:val="20"/>
          <w:szCs w:val="20"/>
        </w:rPr>
        <w:t xml:space="preserve">EM-cultuur, 2017. Podium overzicht 2017. Geraadpleegd via </w:t>
      </w:r>
      <w:hyperlink r:id="rId15" w:history="1">
        <w:r w:rsidRPr="00181A4E">
          <w:rPr>
            <w:rStyle w:val="Hyperlink"/>
            <w:rFonts w:ascii="Verdana" w:hAnsi="Verdana"/>
            <w:sz w:val="20"/>
            <w:szCs w:val="20"/>
          </w:rPr>
          <w:t>http://forms.em-cultuur.nl/podium-overzicht-2017/</w:t>
        </w:r>
      </w:hyperlink>
    </w:p>
    <w:p w14:paraId="7FBCCB00" w14:textId="2E03D99F" w:rsidR="00BC70AA" w:rsidRPr="000135BB" w:rsidRDefault="00BC70AA" w:rsidP="00BC70AA">
      <w:pPr>
        <w:spacing w:line="360" w:lineRule="auto"/>
        <w:rPr>
          <w:rFonts w:ascii="Verdana" w:hAnsi="Verdana"/>
          <w:sz w:val="20"/>
          <w:szCs w:val="20"/>
          <w:lang w:val="en-US"/>
        </w:rPr>
      </w:pPr>
      <w:r w:rsidRPr="000135BB">
        <w:rPr>
          <w:rFonts w:ascii="Verdana" w:hAnsi="Verdana"/>
          <w:sz w:val="20"/>
          <w:szCs w:val="20"/>
          <w:lang w:val="en-US"/>
        </w:rPr>
        <w:t>Heskett, J.L., Jones, T.O., Loveman, G.W., Sasser, W.E., Schlesinger, L.A. (1994) ‘Putting the Service-Profit Chain to Work</w:t>
      </w:r>
      <w:r w:rsidR="00C8108B" w:rsidRPr="000135BB">
        <w:rPr>
          <w:rFonts w:ascii="Verdana" w:hAnsi="Verdana"/>
          <w:sz w:val="20"/>
          <w:szCs w:val="20"/>
          <w:lang w:val="en-US"/>
        </w:rPr>
        <w:t>’</w:t>
      </w:r>
      <w:r w:rsidRPr="000135BB">
        <w:rPr>
          <w:rFonts w:ascii="Verdana" w:hAnsi="Verdana"/>
          <w:sz w:val="20"/>
          <w:szCs w:val="20"/>
          <w:lang w:val="en-US"/>
        </w:rPr>
        <w:t xml:space="preserve">, </w:t>
      </w:r>
      <w:r w:rsidRPr="000135BB">
        <w:rPr>
          <w:rFonts w:ascii="Verdana" w:hAnsi="Verdana"/>
          <w:i/>
          <w:sz w:val="20"/>
          <w:szCs w:val="20"/>
          <w:lang w:val="en-US"/>
        </w:rPr>
        <w:t>Harvard Business Review,</w:t>
      </w:r>
      <w:r w:rsidRPr="000135BB">
        <w:rPr>
          <w:rFonts w:ascii="Verdana" w:hAnsi="Verdana"/>
          <w:sz w:val="20"/>
          <w:szCs w:val="20"/>
          <w:lang w:val="en-US"/>
        </w:rPr>
        <w:t xml:space="preserve"> March-April, pp. 164-174</w:t>
      </w:r>
    </w:p>
    <w:p w14:paraId="08C4C1E7" w14:textId="3C15B6DE" w:rsidR="00BC70AA" w:rsidRPr="000135BB" w:rsidRDefault="00BC70AA" w:rsidP="00BC70AA">
      <w:pPr>
        <w:spacing w:line="360" w:lineRule="auto"/>
        <w:rPr>
          <w:rFonts w:ascii="Verdana" w:hAnsi="Verdana"/>
          <w:sz w:val="20"/>
          <w:szCs w:val="20"/>
          <w:lang w:val="en-US"/>
        </w:rPr>
      </w:pPr>
      <w:r w:rsidRPr="000135BB">
        <w:rPr>
          <w:rFonts w:ascii="Verdana" w:hAnsi="Verdana"/>
          <w:sz w:val="20"/>
          <w:szCs w:val="20"/>
          <w:lang w:val="en-US"/>
        </w:rPr>
        <w:t>Heskett, J.L., Sasse</w:t>
      </w:r>
      <w:r w:rsidR="003651BC">
        <w:rPr>
          <w:rFonts w:ascii="Verdana" w:hAnsi="Verdana"/>
          <w:sz w:val="20"/>
          <w:szCs w:val="20"/>
          <w:lang w:val="en-US"/>
        </w:rPr>
        <w:t>r</w:t>
      </w:r>
      <w:r w:rsidRPr="000135BB">
        <w:rPr>
          <w:rFonts w:ascii="Verdana" w:hAnsi="Verdana"/>
          <w:sz w:val="20"/>
          <w:szCs w:val="20"/>
          <w:lang w:val="en-US"/>
        </w:rPr>
        <w:t xml:space="preserve">, E., Wheeler, J. (2008) </w:t>
      </w:r>
      <w:r w:rsidRPr="000135BB">
        <w:rPr>
          <w:rFonts w:ascii="Verdana" w:hAnsi="Verdana"/>
          <w:i/>
          <w:sz w:val="20"/>
          <w:szCs w:val="20"/>
          <w:lang w:val="en-US"/>
        </w:rPr>
        <w:t>Ownership Quotient: ‘Putting the Service-Profit Chain to Work for Unbeatable Competitive Advantages</w:t>
      </w:r>
      <w:r w:rsidR="00C8108B" w:rsidRPr="000135BB">
        <w:rPr>
          <w:rFonts w:ascii="Verdana" w:hAnsi="Verdana"/>
          <w:i/>
          <w:sz w:val="20"/>
          <w:szCs w:val="20"/>
          <w:lang w:val="en-US"/>
        </w:rPr>
        <w:t>’</w:t>
      </w:r>
      <w:r w:rsidRPr="000135BB">
        <w:rPr>
          <w:rFonts w:ascii="Verdana" w:hAnsi="Verdana"/>
          <w:i/>
          <w:sz w:val="20"/>
          <w:szCs w:val="20"/>
          <w:lang w:val="en-US"/>
        </w:rPr>
        <w:t xml:space="preserve">, </w:t>
      </w:r>
      <w:r w:rsidRPr="000135BB">
        <w:rPr>
          <w:rFonts w:ascii="Verdana" w:hAnsi="Verdana"/>
          <w:sz w:val="20"/>
          <w:szCs w:val="20"/>
          <w:lang w:val="en-US"/>
        </w:rPr>
        <w:t xml:space="preserve">Boston, Harvard Business School Press. </w:t>
      </w:r>
    </w:p>
    <w:p w14:paraId="39791C3B" w14:textId="77777777" w:rsidR="00A8724A" w:rsidRPr="000135BB" w:rsidRDefault="00A8724A" w:rsidP="009322CC">
      <w:pPr>
        <w:spacing w:line="360" w:lineRule="auto"/>
        <w:rPr>
          <w:rFonts w:ascii="Verdana" w:hAnsi="Verdana"/>
          <w:sz w:val="20"/>
          <w:szCs w:val="20"/>
          <w:lang w:val="en-US"/>
        </w:rPr>
      </w:pPr>
      <w:r w:rsidRPr="000135BB">
        <w:rPr>
          <w:rFonts w:ascii="Verdana" w:hAnsi="Verdana"/>
          <w:sz w:val="20"/>
          <w:szCs w:val="20"/>
          <w:lang w:val="en-US"/>
        </w:rPr>
        <w:t xml:space="preserve">Howard, J.A. &amp; Sheth, J.N. (1969). </w:t>
      </w:r>
      <w:r w:rsidRPr="000135BB">
        <w:rPr>
          <w:rFonts w:ascii="Verdana" w:hAnsi="Verdana"/>
          <w:i/>
          <w:sz w:val="20"/>
          <w:szCs w:val="20"/>
          <w:lang w:val="en-US"/>
        </w:rPr>
        <w:t>The Theory of Buyer Behaviour</w:t>
      </w:r>
      <w:r w:rsidRPr="000135BB">
        <w:rPr>
          <w:rFonts w:ascii="Verdana" w:hAnsi="Verdana"/>
          <w:sz w:val="20"/>
          <w:szCs w:val="20"/>
          <w:lang w:val="en-US"/>
        </w:rPr>
        <w:t xml:space="preserve">. New York: John Wiley.  </w:t>
      </w:r>
    </w:p>
    <w:p w14:paraId="3A787B1E" w14:textId="77777777" w:rsidR="00BC70AA" w:rsidRPr="000135BB" w:rsidRDefault="00BC70AA" w:rsidP="00BC70AA">
      <w:pPr>
        <w:spacing w:line="360" w:lineRule="auto"/>
        <w:rPr>
          <w:rFonts w:ascii="Verdana" w:hAnsi="Verdana"/>
          <w:sz w:val="20"/>
          <w:szCs w:val="20"/>
          <w:lang w:val="en-US"/>
        </w:rPr>
      </w:pPr>
      <w:r w:rsidRPr="000135BB">
        <w:rPr>
          <w:rFonts w:ascii="Verdana" w:hAnsi="Verdana"/>
          <w:sz w:val="20"/>
          <w:szCs w:val="20"/>
          <w:lang w:val="en-US"/>
        </w:rPr>
        <w:t>Jones, T.O., Sasser, W.E.(1995) ‘</w:t>
      </w:r>
      <w:r w:rsidRPr="000135BB">
        <w:rPr>
          <w:rFonts w:ascii="Verdana" w:hAnsi="Verdana"/>
          <w:i/>
          <w:sz w:val="20"/>
          <w:szCs w:val="20"/>
          <w:lang w:val="en-US"/>
        </w:rPr>
        <w:t>Why Satisfied Customers Defect’</w:t>
      </w:r>
      <w:r w:rsidRPr="000135BB">
        <w:rPr>
          <w:rFonts w:ascii="Verdana" w:hAnsi="Verdana"/>
          <w:sz w:val="20"/>
          <w:szCs w:val="20"/>
          <w:lang w:val="en-US"/>
        </w:rPr>
        <w:t>, Harvard Business Review, November-December, pp-88-99</w:t>
      </w:r>
    </w:p>
    <w:p w14:paraId="3B22B8D1" w14:textId="70482E57" w:rsidR="000330E5" w:rsidRPr="00484BEC" w:rsidRDefault="000330E5" w:rsidP="009322CC">
      <w:pPr>
        <w:spacing w:line="360" w:lineRule="auto"/>
        <w:rPr>
          <w:rFonts w:ascii="Verdana" w:hAnsi="Verdana"/>
          <w:sz w:val="20"/>
          <w:szCs w:val="20"/>
        </w:rPr>
      </w:pPr>
      <w:r w:rsidRPr="00484BEC">
        <w:rPr>
          <w:rFonts w:ascii="Verdana" w:hAnsi="Verdana"/>
          <w:sz w:val="20"/>
          <w:szCs w:val="20"/>
        </w:rPr>
        <w:t xml:space="preserve">Ketterij, B. (2016). </w:t>
      </w:r>
      <w:r w:rsidRPr="00484BEC">
        <w:rPr>
          <w:rFonts w:ascii="Verdana" w:hAnsi="Verdana"/>
          <w:i/>
          <w:sz w:val="20"/>
          <w:szCs w:val="20"/>
        </w:rPr>
        <w:t>Welk social media-kanaal kies je? 12 platformen vergeleken.</w:t>
      </w:r>
      <w:r w:rsidRPr="00484BEC">
        <w:rPr>
          <w:rFonts w:ascii="Verdana" w:hAnsi="Verdana"/>
          <w:sz w:val="20"/>
          <w:szCs w:val="20"/>
        </w:rPr>
        <w:t xml:space="preserve"> Geraadpleegd via </w:t>
      </w:r>
      <w:hyperlink r:id="rId16" w:history="1">
        <w:r w:rsidRPr="00484BEC">
          <w:rPr>
            <w:rStyle w:val="Hyperlink"/>
            <w:rFonts w:ascii="Verdana" w:hAnsi="Verdana"/>
            <w:sz w:val="20"/>
            <w:szCs w:val="20"/>
          </w:rPr>
          <w:t>https://www.frankwatching.com/archive/2016/03/18/welk-social-media-kanaal-past-het-best-12-platformen-infographic/</w:t>
        </w:r>
      </w:hyperlink>
      <w:r w:rsidRPr="00484BEC">
        <w:rPr>
          <w:rFonts w:ascii="Verdana" w:hAnsi="Verdana"/>
          <w:sz w:val="20"/>
          <w:szCs w:val="20"/>
        </w:rPr>
        <w:t xml:space="preserve"> </w:t>
      </w:r>
    </w:p>
    <w:p w14:paraId="6985A466" w14:textId="727CDC77" w:rsidR="00A96118" w:rsidRPr="000135BB" w:rsidRDefault="00A96118" w:rsidP="009322CC">
      <w:pPr>
        <w:spacing w:line="360" w:lineRule="auto"/>
        <w:rPr>
          <w:rFonts w:ascii="Verdana" w:hAnsi="Verdana"/>
          <w:color w:val="4F81BD" w:themeColor="accent1"/>
          <w:sz w:val="20"/>
          <w:szCs w:val="20"/>
        </w:rPr>
      </w:pPr>
      <w:r w:rsidRPr="000135BB">
        <w:rPr>
          <w:rFonts w:ascii="Verdana" w:hAnsi="Verdana"/>
          <w:sz w:val="20"/>
          <w:szCs w:val="20"/>
          <w:lang w:val="en-US"/>
        </w:rPr>
        <w:lastRenderedPageBreak/>
        <w:t xml:space="preserve">Leiden Bio Science Park, z.j. </w:t>
      </w:r>
      <w:r w:rsidR="0085612C" w:rsidRPr="000135BB">
        <w:rPr>
          <w:rFonts w:ascii="Verdana" w:hAnsi="Verdana"/>
          <w:i/>
          <w:sz w:val="20"/>
          <w:szCs w:val="20"/>
          <w:lang w:val="en-US"/>
        </w:rPr>
        <w:t>Fa</w:t>
      </w:r>
      <w:r w:rsidRPr="000135BB">
        <w:rPr>
          <w:rFonts w:ascii="Verdana" w:hAnsi="Verdana"/>
          <w:i/>
          <w:sz w:val="20"/>
          <w:szCs w:val="20"/>
          <w:lang w:val="en-US"/>
        </w:rPr>
        <w:t>cts and figures</w:t>
      </w:r>
      <w:r w:rsidRPr="000135BB">
        <w:rPr>
          <w:rFonts w:ascii="Verdana" w:hAnsi="Verdana"/>
          <w:sz w:val="20"/>
          <w:szCs w:val="20"/>
          <w:lang w:val="en-US"/>
        </w:rPr>
        <w:t xml:space="preserve">. </w:t>
      </w:r>
      <w:r w:rsidRPr="000135BB">
        <w:rPr>
          <w:rFonts w:ascii="Verdana" w:hAnsi="Verdana"/>
          <w:sz w:val="20"/>
          <w:szCs w:val="20"/>
        </w:rPr>
        <w:t xml:space="preserve">Geraadpleegd via </w:t>
      </w:r>
      <w:hyperlink r:id="rId17" w:history="1">
        <w:r w:rsidRPr="000135BB">
          <w:rPr>
            <w:rStyle w:val="Hyperlink"/>
            <w:rFonts w:ascii="Verdana" w:hAnsi="Verdana"/>
            <w:sz w:val="20"/>
            <w:szCs w:val="20"/>
          </w:rPr>
          <w:t>https://leidenbiosciencepark.nl/the-park/facts-and-figures</w:t>
        </w:r>
      </w:hyperlink>
      <w:r w:rsidR="00BC70AA" w:rsidRPr="000135BB">
        <w:rPr>
          <w:rStyle w:val="Hyperlink"/>
          <w:rFonts w:ascii="Verdana" w:hAnsi="Verdana"/>
          <w:color w:val="4F81BD" w:themeColor="accent1"/>
          <w:sz w:val="20"/>
          <w:szCs w:val="20"/>
        </w:rPr>
        <w:t xml:space="preserve"> </w:t>
      </w:r>
    </w:p>
    <w:p w14:paraId="493F1726" w14:textId="4D8B6357" w:rsidR="000009F5" w:rsidRPr="000135BB" w:rsidRDefault="005220A4" w:rsidP="009322CC">
      <w:pPr>
        <w:spacing w:line="360" w:lineRule="auto"/>
        <w:rPr>
          <w:rFonts w:ascii="Verdana" w:hAnsi="Verdana"/>
          <w:sz w:val="20"/>
          <w:szCs w:val="20"/>
        </w:rPr>
      </w:pPr>
      <w:r>
        <w:rPr>
          <w:rFonts w:ascii="Verdana" w:hAnsi="Verdana"/>
          <w:sz w:val="20"/>
          <w:szCs w:val="20"/>
        </w:rPr>
        <w:t>Leidse Schouwburg – Stadsgehoorzaal</w:t>
      </w:r>
      <w:r w:rsidR="00843BDE" w:rsidRPr="000135BB">
        <w:rPr>
          <w:rFonts w:ascii="Verdana" w:hAnsi="Verdana"/>
          <w:sz w:val="20"/>
          <w:szCs w:val="20"/>
        </w:rPr>
        <w:t xml:space="preserve">, 2017. THEATER EN MUZIEK LEIDEN 2017|2018. Leiden, Nederland. </w:t>
      </w:r>
    </w:p>
    <w:p w14:paraId="18EA6CE2" w14:textId="7293FB06" w:rsidR="00A8724A" w:rsidRPr="000135BB" w:rsidRDefault="005220A4" w:rsidP="009322CC">
      <w:pPr>
        <w:spacing w:line="360" w:lineRule="auto"/>
        <w:rPr>
          <w:rFonts w:ascii="Verdana" w:hAnsi="Verdana"/>
          <w:sz w:val="20"/>
          <w:szCs w:val="20"/>
        </w:rPr>
      </w:pPr>
      <w:r>
        <w:rPr>
          <w:rFonts w:ascii="Verdana" w:hAnsi="Verdana"/>
          <w:sz w:val="20"/>
          <w:szCs w:val="20"/>
        </w:rPr>
        <w:t>Leidse Schouwburg – Stadsgehoorzaal</w:t>
      </w:r>
      <w:r w:rsidR="00A8724A" w:rsidRPr="000135BB">
        <w:rPr>
          <w:rFonts w:ascii="Verdana" w:hAnsi="Verdana"/>
          <w:sz w:val="20"/>
          <w:szCs w:val="20"/>
        </w:rPr>
        <w:t xml:space="preserve">, </w:t>
      </w:r>
      <w:r w:rsidR="00C8108B" w:rsidRPr="000135BB">
        <w:rPr>
          <w:rFonts w:ascii="Verdana" w:hAnsi="Verdana"/>
          <w:sz w:val="20"/>
          <w:szCs w:val="20"/>
        </w:rPr>
        <w:t>(</w:t>
      </w:r>
      <w:r w:rsidR="00A8724A" w:rsidRPr="000135BB">
        <w:rPr>
          <w:rFonts w:ascii="Verdana" w:hAnsi="Verdana"/>
          <w:sz w:val="20"/>
          <w:szCs w:val="20"/>
        </w:rPr>
        <w:t>2017</w:t>
      </w:r>
      <w:r w:rsidR="00C8108B" w:rsidRPr="000135BB">
        <w:rPr>
          <w:rFonts w:ascii="Verdana" w:hAnsi="Verdana"/>
          <w:sz w:val="20"/>
          <w:szCs w:val="20"/>
        </w:rPr>
        <w:t>)a</w:t>
      </w:r>
      <w:r w:rsidR="00A8724A" w:rsidRPr="000135BB">
        <w:rPr>
          <w:rFonts w:ascii="Verdana" w:hAnsi="Verdana"/>
          <w:sz w:val="20"/>
          <w:szCs w:val="20"/>
        </w:rPr>
        <w:t xml:space="preserve">. </w:t>
      </w:r>
      <w:r w:rsidR="00A8724A" w:rsidRPr="000135BB">
        <w:rPr>
          <w:rFonts w:ascii="Verdana" w:hAnsi="Verdana"/>
          <w:i/>
          <w:sz w:val="20"/>
          <w:szCs w:val="20"/>
        </w:rPr>
        <w:t>Homepage</w:t>
      </w:r>
      <w:r w:rsidR="00A8724A" w:rsidRPr="000135BB">
        <w:rPr>
          <w:rFonts w:ascii="Verdana" w:hAnsi="Verdana"/>
          <w:sz w:val="20"/>
          <w:szCs w:val="20"/>
        </w:rPr>
        <w:t xml:space="preserve">. Geraadpleegd via </w:t>
      </w:r>
      <w:hyperlink r:id="rId18" w:history="1">
        <w:r w:rsidR="00A8724A" w:rsidRPr="000135BB">
          <w:rPr>
            <w:rStyle w:val="Hyperlink"/>
            <w:rFonts w:ascii="Verdana" w:hAnsi="Verdana"/>
            <w:sz w:val="20"/>
            <w:szCs w:val="20"/>
          </w:rPr>
          <w:t>https://leidseschouwburg-stadsgehoorzaal.nl/</w:t>
        </w:r>
      </w:hyperlink>
      <w:r w:rsidR="00A8724A" w:rsidRPr="000135BB">
        <w:rPr>
          <w:rFonts w:ascii="Verdana" w:hAnsi="Verdana"/>
          <w:sz w:val="20"/>
          <w:szCs w:val="20"/>
        </w:rPr>
        <w:t xml:space="preserve"> </w:t>
      </w:r>
    </w:p>
    <w:p w14:paraId="1467DE2E" w14:textId="250C0588" w:rsidR="00B016D7" w:rsidRPr="000135BB" w:rsidRDefault="005220A4" w:rsidP="009322CC">
      <w:pPr>
        <w:spacing w:line="360" w:lineRule="auto"/>
        <w:rPr>
          <w:rFonts w:ascii="Verdana" w:hAnsi="Verdana"/>
          <w:sz w:val="20"/>
          <w:szCs w:val="20"/>
        </w:rPr>
      </w:pPr>
      <w:r>
        <w:rPr>
          <w:rFonts w:ascii="Verdana" w:hAnsi="Verdana"/>
          <w:sz w:val="20"/>
          <w:szCs w:val="20"/>
        </w:rPr>
        <w:t>Leidse Schouwburg – Stadsgehoorzaal</w:t>
      </w:r>
      <w:r w:rsidR="00A8724A" w:rsidRPr="000135BB">
        <w:rPr>
          <w:rFonts w:ascii="Verdana" w:hAnsi="Verdana"/>
          <w:sz w:val="20"/>
          <w:szCs w:val="20"/>
        </w:rPr>
        <w:t xml:space="preserve">, </w:t>
      </w:r>
      <w:r w:rsidR="00C8108B" w:rsidRPr="000135BB">
        <w:rPr>
          <w:rFonts w:ascii="Verdana" w:hAnsi="Verdana"/>
          <w:sz w:val="20"/>
          <w:szCs w:val="20"/>
        </w:rPr>
        <w:t>(</w:t>
      </w:r>
      <w:r w:rsidR="00A8724A" w:rsidRPr="000135BB">
        <w:rPr>
          <w:rFonts w:ascii="Verdana" w:hAnsi="Verdana"/>
          <w:sz w:val="20"/>
          <w:szCs w:val="20"/>
        </w:rPr>
        <w:t>2017</w:t>
      </w:r>
      <w:r w:rsidR="00C8108B" w:rsidRPr="000135BB">
        <w:rPr>
          <w:rFonts w:ascii="Verdana" w:hAnsi="Verdana"/>
          <w:sz w:val="20"/>
          <w:szCs w:val="20"/>
        </w:rPr>
        <w:t>)</w:t>
      </w:r>
      <w:r w:rsidR="00003745">
        <w:rPr>
          <w:rFonts w:ascii="Verdana" w:hAnsi="Verdana"/>
          <w:sz w:val="20"/>
          <w:szCs w:val="20"/>
        </w:rPr>
        <w:t>b</w:t>
      </w:r>
      <w:r w:rsidR="00A8724A" w:rsidRPr="000135BB">
        <w:rPr>
          <w:rFonts w:ascii="Verdana" w:hAnsi="Verdana"/>
          <w:sz w:val="20"/>
          <w:szCs w:val="20"/>
        </w:rPr>
        <w:t xml:space="preserve">. </w:t>
      </w:r>
      <w:r w:rsidR="00A8724A" w:rsidRPr="000135BB">
        <w:rPr>
          <w:rFonts w:ascii="Verdana" w:hAnsi="Verdana"/>
          <w:i/>
          <w:sz w:val="20"/>
          <w:szCs w:val="20"/>
        </w:rPr>
        <w:t>Leidse Schouwburg</w:t>
      </w:r>
      <w:r w:rsidR="00A8724A" w:rsidRPr="000135BB">
        <w:rPr>
          <w:rFonts w:ascii="Verdana" w:hAnsi="Verdana"/>
          <w:sz w:val="20"/>
          <w:szCs w:val="20"/>
        </w:rPr>
        <w:t xml:space="preserve">. Geraadpleegd via </w:t>
      </w:r>
      <w:hyperlink r:id="rId19" w:history="1">
        <w:r w:rsidR="00B016D7" w:rsidRPr="000135BB">
          <w:rPr>
            <w:rStyle w:val="Hyperlink"/>
            <w:rFonts w:ascii="Verdana" w:hAnsi="Verdana"/>
            <w:sz w:val="20"/>
            <w:szCs w:val="20"/>
          </w:rPr>
          <w:t>https://leidseschouwburg-stadsgehoorzaal.nl/geschiedenis-leidse-schouwburg</w:t>
        </w:r>
      </w:hyperlink>
      <w:r w:rsidR="00B016D7" w:rsidRPr="000135BB">
        <w:rPr>
          <w:rFonts w:ascii="Verdana" w:hAnsi="Verdana"/>
          <w:sz w:val="20"/>
          <w:szCs w:val="20"/>
        </w:rPr>
        <w:t xml:space="preserve"> </w:t>
      </w:r>
    </w:p>
    <w:p w14:paraId="6FC34839" w14:textId="7584C5E7" w:rsidR="000009F5" w:rsidRPr="000135BB" w:rsidRDefault="005220A4" w:rsidP="009322CC">
      <w:pPr>
        <w:spacing w:line="360" w:lineRule="auto"/>
        <w:rPr>
          <w:rFonts w:ascii="Verdana" w:hAnsi="Verdana"/>
          <w:sz w:val="20"/>
          <w:szCs w:val="20"/>
        </w:rPr>
      </w:pPr>
      <w:r>
        <w:rPr>
          <w:rFonts w:ascii="Verdana" w:hAnsi="Verdana"/>
          <w:sz w:val="20"/>
          <w:szCs w:val="20"/>
        </w:rPr>
        <w:t>Leidse Schouwburg – Stadsgehoorzaal</w:t>
      </w:r>
      <w:r w:rsidR="00A8724A" w:rsidRPr="000135BB">
        <w:rPr>
          <w:rFonts w:ascii="Verdana" w:hAnsi="Verdana"/>
          <w:sz w:val="20"/>
          <w:szCs w:val="20"/>
        </w:rPr>
        <w:t xml:space="preserve">, </w:t>
      </w:r>
      <w:r w:rsidR="00C8108B" w:rsidRPr="000135BB">
        <w:rPr>
          <w:rFonts w:ascii="Verdana" w:hAnsi="Verdana"/>
          <w:sz w:val="20"/>
          <w:szCs w:val="20"/>
        </w:rPr>
        <w:t>(</w:t>
      </w:r>
      <w:r w:rsidR="00A8724A" w:rsidRPr="000135BB">
        <w:rPr>
          <w:rFonts w:ascii="Verdana" w:hAnsi="Verdana"/>
          <w:sz w:val="20"/>
          <w:szCs w:val="20"/>
        </w:rPr>
        <w:t>2017</w:t>
      </w:r>
      <w:r w:rsidR="00C8108B" w:rsidRPr="000135BB">
        <w:rPr>
          <w:rFonts w:ascii="Verdana" w:hAnsi="Verdana"/>
          <w:sz w:val="20"/>
          <w:szCs w:val="20"/>
        </w:rPr>
        <w:t>)</w:t>
      </w:r>
      <w:r w:rsidR="00003745">
        <w:rPr>
          <w:rFonts w:ascii="Verdana" w:hAnsi="Verdana"/>
          <w:sz w:val="20"/>
          <w:szCs w:val="20"/>
        </w:rPr>
        <w:t>c</w:t>
      </w:r>
      <w:r w:rsidR="00A8724A" w:rsidRPr="000135BB">
        <w:rPr>
          <w:rFonts w:ascii="Verdana" w:hAnsi="Verdana"/>
          <w:sz w:val="20"/>
          <w:szCs w:val="20"/>
        </w:rPr>
        <w:t xml:space="preserve">. </w:t>
      </w:r>
      <w:r w:rsidR="004B6F79" w:rsidRPr="000135BB">
        <w:rPr>
          <w:rFonts w:ascii="Verdana" w:hAnsi="Verdana"/>
          <w:i/>
          <w:sz w:val="20"/>
          <w:szCs w:val="20"/>
        </w:rPr>
        <w:t>Stadsgehoorzaal</w:t>
      </w:r>
      <w:r w:rsidR="00A96118" w:rsidRPr="000135BB">
        <w:rPr>
          <w:rFonts w:ascii="Verdana" w:hAnsi="Verdana"/>
          <w:sz w:val="20"/>
          <w:szCs w:val="20"/>
        </w:rPr>
        <w:t>.</w:t>
      </w:r>
      <w:r w:rsidR="00A8724A" w:rsidRPr="000135BB">
        <w:rPr>
          <w:rFonts w:ascii="Verdana" w:hAnsi="Verdana"/>
          <w:sz w:val="20"/>
          <w:szCs w:val="20"/>
        </w:rPr>
        <w:t xml:space="preserve"> Geraadpleegd via </w:t>
      </w:r>
      <w:hyperlink r:id="rId20" w:history="1">
        <w:r w:rsidR="00B016D7" w:rsidRPr="000135BB">
          <w:rPr>
            <w:rStyle w:val="Hyperlink"/>
            <w:rFonts w:ascii="Verdana" w:hAnsi="Verdana"/>
            <w:sz w:val="20"/>
            <w:szCs w:val="20"/>
          </w:rPr>
          <w:t>https://leidseschouwburg-stadsgehoorzaal.nl/geschiedenis-stadsgehoorzaal</w:t>
        </w:r>
      </w:hyperlink>
      <w:r w:rsidR="00B016D7" w:rsidRPr="000135BB">
        <w:rPr>
          <w:rFonts w:ascii="Verdana" w:hAnsi="Verdana"/>
          <w:sz w:val="20"/>
          <w:szCs w:val="20"/>
        </w:rPr>
        <w:t xml:space="preserve"> </w:t>
      </w:r>
    </w:p>
    <w:p w14:paraId="6FB003A4" w14:textId="0DF29278" w:rsidR="000135BB" w:rsidRPr="000135BB" w:rsidRDefault="000135BB" w:rsidP="000135BB">
      <w:pPr>
        <w:spacing w:line="360" w:lineRule="auto"/>
        <w:rPr>
          <w:rFonts w:ascii="Verdana" w:hAnsi="Verdana"/>
          <w:sz w:val="20"/>
          <w:szCs w:val="20"/>
        </w:rPr>
      </w:pPr>
      <w:r w:rsidRPr="000135BB">
        <w:rPr>
          <w:rFonts w:ascii="Verdana" w:hAnsi="Verdana"/>
          <w:sz w:val="20"/>
          <w:szCs w:val="20"/>
        </w:rPr>
        <w:t xml:space="preserve">Luxor, z.j. Nieuwe Luxor Theater. Geraadpleegd via </w:t>
      </w:r>
      <w:hyperlink r:id="rId21" w:history="1">
        <w:r w:rsidRPr="000135BB">
          <w:rPr>
            <w:rStyle w:val="Hyperlink"/>
            <w:rFonts w:ascii="Verdana" w:hAnsi="Verdana"/>
            <w:sz w:val="20"/>
            <w:szCs w:val="20"/>
          </w:rPr>
          <w:t>https://www.luxortheater.nl/het_theater/Nieuwe_Luxor_Theater/</w:t>
        </w:r>
      </w:hyperlink>
    </w:p>
    <w:p w14:paraId="2E76306E" w14:textId="77777777" w:rsidR="00D47B29" w:rsidRPr="000135BB" w:rsidRDefault="00D47B29" w:rsidP="00D47B29">
      <w:pPr>
        <w:spacing w:line="360" w:lineRule="auto"/>
        <w:rPr>
          <w:rFonts w:ascii="Verdana" w:hAnsi="Verdana"/>
          <w:sz w:val="20"/>
          <w:szCs w:val="20"/>
        </w:rPr>
      </w:pPr>
      <w:r w:rsidRPr="000135BB">
        <w:rPr>
          <w:rFonts w:ascii="Verdana" w:hAnsi="Verdana"/>
          <w:sz w:val="20"/>
          <w:szCs w:val="20"/>
        </w:rPr>
        <w:t xml:space="preserve">Meier, U. &amp; Broekhoff, M. (2012). Kwalitatief marktonderzoek. Groningen: Noordhoff Uitgevers </w:t>
      </w:r>
    </w:p>
    <w:p w14:paraId="6C1B0A27" w14:textId="60378874" w:rsidR="00C75494" w:rsidRDefault="00C75494" w:rsidP="00EC5FBA">
      <w:pPr>
        <w:spacing w:line="360" w:lineRule="auto"/>
        <w:rPr>
          <w:rFonts w:ascii="Verdana" w:hAnsi="Verdana"/>
          <w:sz w:val="20"/>
          <w:szCs w:val="20"/>
        </w:rPr>
      </w:pPr>
      <w:bookmarkStart w:id="29" w:name="_Hlk502875056"/>
      <w:r>
        <w:rPr>
          <w:rFonts w:ascii="Verdana" w:hAnsi="Verdana"/>
          <w:sz w:val="20"/>
          <w:szCs w:val="20"/>
        </w:rPr>
        <w:t xml:space="preserve">Michels, W. (2013) Handboek Communciatie. </w:t>
      </w:r>
      <w:r w:rsidRPr="000135BB">
        <w:rPr>
          <w:rFonts w:ascii="Verdana" w:hAnsi="Verdana"/>
          <w:sz w:val="20"/>
          <w:szCs w:val="20"/>
        </w:rPr>
        <w:t xml:space="preserve">Groningen: Noordhoff Uitgevers </w:t>
      </w:r>
    </w:p>
    <w:p w14:paraId="43D5E64A" w14:textId="12734B43" w:rsidR="00EC5FBA" w:rsidRPr="000135BB" w:rsidRDefault="00EC5FBA" w:rsidP="00EC5FBA">
      <w:pPr>
        <w:spacing w:line="360" w:lineRule="auto"/>
        <w:rPr>
          <w:rFonts w:ascii="Verdana" w:hAnsi="Verdana"/>
          <w:sz w:val="20"/>
          <w:szCs w:val="20"/>
        </w:rPr>
      </w:pPr>
      <w:r w:rsidRPr="000135BB">
        <w:rPr>
          <w:rFonts w:ascii="Verdana" w:hAnsi="Verdana"/>
          <w:sz w:val="20"/>
          <w:szCs w:val="20"/>
        </w:rPr>
        <w:t xml:space="preserve">Nederstigt, J. &amp; Poiesz, T. (2010). </w:t>
      </w:r>
      <w:bookmarkEnd w:id="29"/>
      <w:r w:rsidRPr="000135BB">
        <w:rPr>
          <w:rFonts w:ascii="Verdana" w:hAnsi="Verdana"/>
          <w:sz w:val="20"/>
          <w:szCs w:val="20"/>
        </w:rPr>
        <w:t>Consumentengedrag. Groningen: Noordhoff Uitgevers</w:t>
      </w:r>
    </w:p>
    <w:p w14:paraId="0E42D74E" w14:textId="77777777" w:rsidR="00BC70AA" w:rsidRDefault="00BC70AA" w:rsidP="00BC70AA">
      <w:pPr>
        <w:spacing w:line="360" w:lineRule="auto"/>
        <w:rPr>
          <w:rFonts w:ascii="Verdana" w:hAnsi="Verdana"/>
          <w:sz w:val="20"/>
          <w:szCs w:val="20"/>
        </w:rPr>
      </w:pPr>
      <w:r w:rsidRPr="00484BEC">
        <w:rPr>
          <w:rFonts w:ascii="Verdana" w:hAnsi="Verdana"/>
          <w:sz w:val="20"/>
          <w:szCs w:val="20"/>
        </w:rPr>
        <w:t xml:space="preserve">Oliver, R.L. </w:t>
      </w:r>
      <w:r w:rsidRPr="00484BEC">
        <w:rPr>
          <w:rFonts w:ascii="Verdana" w:hAnsi="Verdana"/>
          <w:i/>
          <w:sz w:val="20"/>
          <w:szCs w:val="20"/>
        </w:rPr>
        <w:t>‘Whence Customer Loyalty?’,</w:t>
      </w:r>
      <w:r w:rsidRPr="00484BEC">
        <w:rPr>
          <w:rFonts w:ascii="Verdana" w:hAnsi="Verdana"/>
          <w:sz w:val="20"/>
          <w:szCs w:val="20"/>
        </w:rPr>
        <w:t xml:space="preserve"> Journal of Marketing, special issue, pp 33-44</w:t>
      </w:r>
    </w:p>
    <w:p w14:paraId="15C88976" w14:textId="55035B41" w:rsidR="00DC5D80" w:rsidRPr="00DC5D80" w:rsidRDefault="00DC5D80" w:rsidP="00DC5D80">
      <w:pPr>
        <w:tabs>
          <w:tab w:val="left" w:pos="5760"/>
        </w:tabs>
        <w:spacing w:line="360" w:lineRule="auto"/>
        <w:rPr>
          <w:rFonts w:ascii="Verdana" w:hAnsi="Verdana"/>
          <w:sz w:val="20"/>
          <w:szCs w:val="20"/>
          <w:lang w:val="en-US"/>
        </w:rPr>
      </w:pPr>
      <w:r w:rsidRPr="000135BB">
        <w:rPr>
          <w:rFonts w:ascii="Verdana" w:hAnsi="Verdana"/>
          <w:sz w:val="20"/>
          <w:szCs w:val="20"/>
        </w:rPr>
        <w:t>Oomen,</w:t>
      </w:r>
      <w:r>
        <w:rPr>
          <w:rFonts w:ascii="Verdana" w:hAnsi="Verdana"/>
          <w:sz w:val="20"/>
          <w:szCs w:val="20"/>
        </w:rPr>
        <w:t xml:space="preserve"> S. (2017).</w:t>
      </w:r>
      <w:r w:rsidRPr="000135BB">
        <w:rPr>
          <w:rFonts w:ascii="Verdana" w:hAnsi="Verdana"/>
          <w:sz w:val="20"/>
          <w:szCs w:val="20"/>
        </w:rPr>
        <w:t xml:space="preserve"> </w:t>
      </w:r>
      <w:r w:rsidRPr="000135BB">
        <w:rPr>
          <w:rFonts w:ascii="Verdana" w:hAnsi="Verdana"/>
          <w:i/>
          <w:sz w:val="20"/>
          <w:szCs w:val="20"/>
        </w:rPr>
        <w:t>Profielanalyse Leidse Schouwburg – Stadsgehoorzaal, Theater Castellum Alphen, Stadstheater Zoetermeer.</w:t>
      </w:r>
      <w:r w:rsidRPr="000135BB">
        <w:rPr>
          <w:rFonts w:ascii="Verdana" w:hAnsi="Verdana"/>
          <w:sz w:val="20"/>
          <w:szCs w:val="20"/>
        </w:rPr>
        <w:t xml:space="preserve"> </w:t>
      </w:r>
      <w:r w:rsidRPr="00484BEC">
        <w:rPr>
          <w:rFonts w:ascii="Verdana" w:hAnsi="Verdana"/>
          <w:sz w:val="20"/>
          <w:szCs w:val="20"/>
          <w:lang w:val="en-US"/>
        </w:rPr>
        <w:t>Geraadpleegd via geanonimiseerde bron</w:t>
      </w:r>
    </w:p>
    <w:p w14:paraId="3F40BA9D" w14:textId="085E24FC" w:rsidR="00003745" w:rsidRDefault="00003745" w:rsidP="00DC5D80">
      <w:pPr>
        <w:pStyle w:val="Geenafstand"/>
        <w:spacing w:line="360" w:lineRule="auto"/>
        <w:rPr>
          <w:rFonts w:ascii="Verdana" w:hAnsi="Verdana" w:cs="Arial"/>
          <w:sz w:val="20"/>
          <w:szCs w:val="20"/>
          <w:lang w:val="en-GB"/>
        </w:rPr>
      </w:pPr>
      <w:r>
        <w:rPr>
          <w:rFonts w:ascii="Verdana" w:hAnsi="Verdana" w:cs="Arial"/>
          <w:sz w:val="20"/>
          <w:szCs w:val="20"/>
          <w:lang w:val="en-GB"/>
        </w:rPr>
        <w:t>Osborn, A.F. (1963). Applied Imagination: Principles and Procedures of Creative Problem Solving, (3rd red.), New York, Charles Scribner’s Sons.</w:t>
      </w:r>
    </w:p>
    <w:p w14:paraId="6C495967" w14:textId="77777777" w:rsidR="00DC5D80" w:rsidRPr="00DC5D80" w:rsidRDefault="00DC5D80" w:rsidP="00DC5D80">
      <w:pPr>
        <w:pStyle w:val="Geenafstand"/>
        <w:spacing w:line="360" w:lineRule="auto"/>
        <w:rPr>
          <w:rFonts w:ascii="Verdana" w:hAnsi="Verdana" w:cs="Arial"/>
          <w:sz w:val="20"/>
          <w:szCs w:val="20"/>
        </w:rPr>
      </w:pPr>
    </w:p>
    <w:p w14:paraId="2176C19F" w14:textId="54FD014A" w:rsidR="003651BC" w:rsidRDefault="003651BC" w:rsidP="00D47B29">
      <w:pPr>
        <w:spacing w:line="360" w:lineRule="auto"/>
        <w:rPr>
          <w:rFonts w:ascii="Verdana" w:hAnsi="Verdana"/>
          <w:sz w:val="20"/>
          <w:szCs w:val="20"/>
          <w:lang w:val="en-US"/>
        </w:rPr>
      </w:pPr>
      <w:r w:rsidRPr="003651BC">
        <w:rPr>
          <w:rFonts w:ascii="Verdana" w:hAnsi="Verdana"/>
          <w:sz w:val="20"/>
          <w:szCs w:val="20"/>
          <w:lang w:val="en-US"/>
        </w:rPr>
        <w:t>Rowley  J  (2005).  The  four  Cs  of  Customer  Loyalty.   Marketing  Intelligence</w:t>
      </w:r>
      <w:r>
        <w:rPr>
          <w:rFonts w:ascii="Verdana" w:hAnsi="Verdana"/>
          <w:sz w:val="20"/>
          <w:szCs w:val="20"/>
          <w:lang w:val="en-US"/>
        </w:rPr>
        <w:t xml:space="preserve"> &amp; </w:t>
      </w:r>
      <w:r w:rsidRPr="003651BC">
        <w:rPr>
          <w:rFonts w:ascii="Verdana" w:hAnsi="Verdana"/>
          <w:sz w:val="20"/>
          <w:szCs w:val="20"/>
          <w:lang w:val="en-US"/>
        </w:rPr>
        <w:t>Planning, 23( 6),  574  -­</w:t>
      </w:r>
      <w:r w:rsidRPr="003651BC">
        <w:rPr>
          <w:rFonts w:ascii="Cambria Math" w:hAnsi="Cambria Math" w:cs="Cambria Math"/>
          <w:sz w:val="20"/>
          <w:szCs w:val="20"/>
          <w:lang w:val="en-US"/>
        </w:rPr>
        <w:t>‐</w:t>
      </w:r>
      <w:r w:rsidRPr="003651BC">
        <w:rPr>
          <w:rFonts w:ascii="Verdana" w:hAnsi="Verdana"/>
          <w:sz w:val="20"/>
          <w:szCs w:val="20"/>
          <w:lang w:val="en-US"/>
        </w:rPr>
        <w:t xml:space="preserve"> </w:t>
      </w:r>
      <w:r w:rsidRPr="003651BC">
        <w:rPr>
          <w:rFonts w:ascii="Verdana" w:hAnsi="Verdana" w:cs="Verdana"/>
          <w:sz w:val="20"/>
          <w:szCs w:val="20"/>
          <w:lang w:val="en-US"/>
        </w:rPr>
        <w:t> </w:t>
      </w:r>
      <w:r w:rsidRPr="003651BC">
        <w:rPr>
          <w:rFonts w:ascii="Verdana" w:hAnsi="Verdana"/>
          <w:sz w:val="20"/>
          <w:szCs w:val="20"/>
          <w:lang w:val="en-US"/>
        </w:rPr>
        <w:t xml:space="preserve">581 </w:t>
      </w:r>
    </w:p>
    <w:p w14:paraId="5B2A0735" w14:textId="6C9B6B78" w:rsidR="00D47B29" w:rsidRPr="00484BEC" w:rsidRDefault="00D47B29" w:rsidP="00D47B29">
      <w:pPr>
        <w:spacing w:line="360" w:lineRule="auto"/>
        <w:rPr>
          <w:rFonts w:ascii="Verdana" w:hAnsi="Verdana"/>
          <w:sz w:val="20"/>
          <w:szCs w:val="20"/>
          <w:lang w:val="en-US"/>
        </w:rPr>
      </w:pPr>
      <w:r w:rsidRPr="00484BEC">
        <w:rPr>
          <w:rFonts w:ascii="Verdana" w:hAnsi="Verdana"/>
          <w:sz w:val="20"/>
          <w:szCs w:val="20"/>
          <w:lang w:val="en-US"/>
        </w:rPr>
        <w:t>Spencer, D. (2009). Card sorting: designing usable categories. New York: Rosenfeld Media</w:t>
      </w:r>
    </w:p>
    <w:p w14:paraId="4765BFDE" w14:textId="54DC5ABD" w:rsidR="00377457" w:rsidRPr="00484BEC" w:rsidRDefault="00377457" w:rsidP="000F319E">
      <w:pPr>
        <w:spacing w:line="360" w:lineRule="auto"/>
        <w:rPr>
          <w:rFonts w:ascii="Verdana" w:hAnsi="Verdana"/>
          <w:sz w:val="20"/>
          <w:szCs w:val="20"/>
        </w:rPr>
      </w:pPr>
      <w:r w:rsidRPr="00484BEC">
        <w:rPr>
          <w:rFonts w:ascii="Verdana" w:hAnsi="Verdana"/>
          <w:sz w:val="20"/>
          <w:szCs w:val="20"/>
        </w:rPr>
        <w:lastRenderedPageBreak/>
        <w:t xml:space="preserve">Van Den Broek, A., De Rooij, P. (2013). Wat beweegt het publiek?. Geraadpleegd via </w:t>
      </w:r>
      <w:hyperlink r:id="rId22" w:history="1">
        <w:r w:rsidR="005561E0" w:rsidRPr="00484BEC">
          <w:rPr>
            <w:rStyle w:val="Hyperlink"/>
            <w:rFonts w:ascii="Verdana" w:hAnsi="Verdana"/>
            <w:sz w:val="20"/>
            <w:szCs w:val="20"/>
          </w:rPr>
          <w:t>http://customerbonding.nl/kennis/afbeeldingen/Van%20den%20Broek%20De%20Rooij%20Vrijetijdstudies%20publiek%20interesse%20theater%20concertgebouw%202013.pdf</w:t>
        </w:r>
      </w:hyperlink>
      <w:r w:rsidRPr="00484BEC">
        <w:rPr>
          <w:rFonts w:ascii="Verdana" w:hAnsi="Verdana"/>
          <w:sz w:val="20"/>
          <w:szCs w:val="20"/>
        </w:rPr>
        <w:t xml:space="preserve"> </w:t>
      </w:r>
    </w:p>
    <w:p w14:paraId="4CFDAC5C" w14:textId="796589D6" w:rsidR="000F319E" w:rsidRPr="00484BEC" w:rsidRDefault="000F319E" w:rsidP="000F319E">
      <w:pPr>
        <w:spacing w:line="360" w:lineRule="auto"/>
        <w:rPr>
          <w:rFonts w:ascii="Verdana" w:hAnsi="Verdana"/>
          <w:sz w:val="20"/>
          <w:szCs w:val="20"/>
        </w:rPr>
      </w:pPr>
      <w:r w:rsidRPr="00484BEC">
        <w:rPr>
          <w:rFonts w:ascii="Verdana" w:hAnsi="Verdana"/>
          <w:sz w:val="20"/>
          <w:szCs w:val="20"/>
        </w:rPr>
        <w:t xml:space="preserve">Van der Heijden, M. (2013). </w:t>
      </w:r>
      <w:r w:rsidRPr="00484BEC">
        <w:rPr>
          <w:rFonts w:ascii="Verdana" w:hAnsi="Verdana"/>
          <w:i/>
          <w:sz w:val="20"/>
          <w:szCs w:val="20"/>
        </w:rPr>
        <w:t>De stad Leiden.</w:t>
      </w:r>
      <w:r w:rsidRPr="00484BEC">
        <w:rPr>
          <w:rFonts w:ascii="Verdana" w:hAnsi="Verdana"/>
          <w:sz w:val="20"/>
          <w:szCs w:val="20"/>
        </w:rPr>
        <w:t xml:space="preserve"> Geraadpleegd via </w:t>
      </w:r>
      <w:hyperlink r:id="rId23" w:history="1">
        <w:r w:rsidRPr="00484BEC">
          <w:rPr>
            <w:rStyle w:val="Hyperlink"/>
            <w:rFonts w:ascii="Verdana" w:hAnsi="Verdana"/>
            <w:sz w:val="20"/>
            <w:szCs w:val="20"/>
          </w:rPr>
          <w:t>http://leiden.nu/stadpolitiek/artikel-stad-en-politiek</w:t>
        </w:r>
      </w:hyperlink>
      <w:r w:rsidRPr="00484BEC">
        <w:rPr>
          <w:rFonts w:ascii="Verdana" w:hAnsi="Verdana"/>
          <w:sz w:val="20"/>
          <w:szCs w:val="20"/>
        </w:rPr>
        <w:t xml:space="preserve"> </w:t>
      </w:r>
    </w:p>
    <w:p w14:paraId="33F56981" w14:textId="58D33263" w:rsidR="00D47B29" w:rsidRPr="000135BB" w:rsidRDefault="00D47B29" w:rsidP="00D47B29">
      <w:pPr>
        <w:spacing w:line="360" w:lineRule="auto"/>
        <w:rPr>
          <w:rFonts w:ascii="Verdana" w:hAnsi="Verdana"/>
          <w:sz w:val="20"/>
          <w:szCs w:val="20"/>
        </w:rPr>
      </w:pPr>
      <w:r w:rsidRPr="000135BB">
        <w:rPr>
          <w:rFonts w:ascii="Verdana" w:hAnsi="Verdana"/>
          <w:sz w:val="20"/>
          <w:szCs w:val="20"/>
        </w:rPr>
        <w:t>Verhoeven, N. (2011). Wat is onderzoek?</w:t>
      </w:r>
      <w:r w:rsidR="00EC5FBA" w:rsidRPr="000135BB">
        <w:rPr>
          <w:rFonts w:ascii="Verdana" w:hAnsi="Verdana"/>
          <w:sz w:val="20"/>
          <w:szCs w:val="20"/>
        </w:rPr>
        <w:t>.</w:t>
      </w:r>
      <w:r w:rsidRPr="000135BB">
        <w:rPr>
          <w:rFonts w:ascii="Verdana" w:hAnsi="Verdana"/>
          <w:sz w:val="20"/>
          <w:szCs w:val="20"/>
        </w:rPr>
        <w:t xml:space="preserve"> Den Haag: Boom Lemma uitgevers.</w:t>
      </w:r>
    </w:p>
    <w:p w14:paraId="6819CF2B" w14:textId="7614F2A3" w:rsidR="00B375A5" w:rsidRPr="00B375A5" w:rsidRDefault="00C8108B" w:rsidP="005045A9">
      <w:pPr>
        <w:spacing w:line="360" w:lineRule="auto"/>
        <w:rPr>
          <w:rFonts w:ascii="Verdana" w:hAnsi="Verdana"/>
          <w:i/>
          <w:iCs/>
          <w:sz w:val="20"/>
          <w:szCs w:val="20"/>
        </w:rPr>
      </w:pPr>
      <w:r w:rsidRPr="00484BEC">
        <w:rPr>
          <w:rFonts w:ascii="Verdana" w:hAnsi="Verdana"/>
          <w:sz w:val="20"/>
          <w:szCs w:val="20"/>
          <w:lang w:val="en-US"/>
        </w:rPr>
        <w:t xml:space="preserve">Walter, E. (2014). 40 Eye-Opening Customer Service Quotes. </w:t>
      </w:r>
      <w:r w:rsidRPr="000135BB">
        <w:rPr>
          <w:rFonts w:ascii="Verdana" w:hAnsi="Verdana"/>
          <w:sz w:val="20"/>
          <w:szCs w:val="20"/>
        </w:rPr>
        <w:t xml:space="preserve">Geraadpleegd via </w:t>
      </w:r>
      <w:hyperlink r:id="rId24" w:anchor="50326026b7b0" w:history="1">
        <w:r w:rsidRPr="000135BB">
          <w:rPr>
            <w:rStyle w:val="Hyperlink"/>
            <w:rFonts w:ascii="Verdana" w:hAnsi="Verdana"/>
            <w:i/>
            <w:iCs/>
            <w:sz w:val="20"/>
            <w:szCs w:val="20"/>
          </w:rPr>
          <w:t>https://www.forbes.com/sites/ekaterinawalter/2014/03/04/40-eye-opening-customer-service-quotes/#50326026b7b0</w:t>
        </w:r>
      </w:hyperlink>
      <w:r w:rsidRPr="000135BB">
        <w:rPr>
          <w:rFonts w:ascii="Verdana" w:hAnsi="Verdana"/>
          <w:i/>
          <w:iCs/>
          <w:sz w:val="20"/>
          <w:szCs w:val="20"/>
        </w:rPr>
        <w:t xml:space="preserve"> </w:t>
      </w:r>
    </w:p>
    <w:p w14:paraId="60987C58" w14:textId="0441E100" w:rsidR="00151978" w:rsidRDefault="00151978" w:rsidP="00151978">
      <w:pPr>
        <w:pStyle w:val="Geenafstand"/>
      </w:pPr>
    </w:p>
    <w:p w14:paraId="6E617CFC" w14:textId="18AC9647" w:rsidR="00151978" w:rsidRDefault="00151978" w:rsidP="00151978">
      <w:pPr>
        <w:pStyle w:val="Geenafstand"/>
      </w:pPr>
    </w:p>
    <w:p w14:paraId="300DE0A9" w14:textId="0F022165" w:rsidR="00C9401F" w:rsidRDefault="00C9401F" w:rsidP="00151978">
      <w:pPr>
        <w:pStyle w:val="Geenafstand"/>
      </w:pPr>
    </w:p>
    <w:p w14:paraId="5FC7D62A" w14:textId="22CECD2B" w:rsidR="00C9401F" w:rsidRDefault="00C9401F" w:rsidP="00151978">
      <w:pPr>
        <w:pStyle w:val="Geenafstand"/>
      </w:pPr>
    </w:p>
    <w:p w14:paraId="72A1BD57" w14:textId="7DD812CA" w:rsidR="00C9401F" w:rsidRDefault="00C9401F" w:rsidP="00151978">
      <w:pPr>
        <w:pStyle w:val="Geenafstand"/>
      </w:pPr>
    </w:p>
    <w:p w14:paraId="6555D0C8" w14:textId="2FED9D3C" w:rsidR="00C9401F" w:rsidRDefault="00C9401F" w:rsidP="00151978">
      <w:pPr>
        <w:pStyle w:val="Geenafstand"/>
      </w:pPr>
    </w:p>
    <w:p w14:paraId="49B5D58C" w14:textId="7F83663A" w:rsidR="00C9401F" w:rsidRDefault="00C9401F" w:rsidP="00151978">
      <w:pPr>
        <w:pStyle w:val="Geenafstand"/>
      </w:pPr>
    </w:p>
    <w:p w14:paraId="6EF5AA24" w14:textId="0EC55FEA" w:rsidR="00C9401F" w:rsidRDefault="00C9401F" w:rsidP="00151978">
      <w:pPr>
        <w:pStyle w:val="Geenafstand"/>
      </w:pPr>
    </w:p>
    <w:p w14:paraId="6D162FE6" w14:textId="38014528" w:rsidR="00C9401F" w:rsidRDefault="00C9401F" w:rsidP="00151978">
      <w:pPr>
        <w:pStyle w:val="Geenafstand"/>
      </w:pPr>
    </w:p>
    <w:p w14:paraId="252A5C26" w14:textId="01B022FA" w:rsidR="0089028C" w:rsidRDefault="0089028C" w:rsidP="00A85781">
      <w:pPr>
        <w:pStyle w:val="Kop2"/>
        <w:rPr>
          <w:rFonts w:asciiTheme="minorHAnsi" w:eastAsiaTheme="minorHAnsi" w:hAnsiTheme="minorHAnsi" w:cstheme="minorBidi"/>
          <w:b w:val="0"/>
          <w:bCs w:val="0"/>
          <w:color w:val="auto"/>
          <w:sz w:val="22"/>
          <w:szCs w:val="22"/>
        </w:rPr>
      </w:pPr>
    </w:p>
    <w:p w14:paraId="5D3A76CF" w14:textId="77777777" w:rsidR="00A85781" w:rsidRPr="00A85781" w:rsidRDefault="00A85781" w:rsidP="00A85781">
      <w:pPr>
        <w:spacing w:line="240" w:lineRule="auto"/>
      </w:pPr>
    </w:p>
    <w:p w14:paraId="16874293" w14:textId="44591BA9" w:rsidR="00151978" w:rsidRDefault="00151978" w:rsidP="004C03C7">
      <w:pPr>
        <w:pStyle w:val="Kop2"/>
        <w:rPr>
          <w:rFonts w:ascii="Calibri Light" w:hAnsi="Calibri Light" w:cs="Calibri Light"/>
          <w:b w:val="0"/>
          <w:sz w:val="32"/>
          <w:szCs w:val="32"/>
        </w:rPr>
      </w:pPr>
      <w:r>
        <w:rPr>
          <w:rFonts w:ascii="Calibri Light" w:hAnsi="Calibri Light" w:cs="Calibri Light"/>
          <w:b w:val="0"/>
          <w:sz w:val="32"/>
          <w:szCs w:val="32"/>
        </w:rPr>
        <w:lastRenderedPageBreak/>
        <w:t>Bijlagen</w:t>
      </w:r>
    </w:p>
    <w:p w14:paraId="1024F4DE" w14:textId="5CDFF357" w:rsidR="00151978" w:rsidRDefault="002E6A0E" w:rsidP="00151978">
      <w:pPr>
        <w:pStyle w:val="Kop2"/>
        <w:rPr>
          <w:rFonts w:ascii="Calibri Light" w:hAnsi="Calibri Light" w:cs="Calibri Light"/>
          <w:b w:val="0"/>
          <w:sz w:val="32"/>
          <w:szCs w:val="32"/>
        </w:rPr>
      </w:pPr>
      <w:r w:rsidRPr="00FE7102">
        <w:rPr>
          <w:rFonts w:ascii="Calibri Light" w:hAnsi="Calibri Light" w:cs="Calibri Light"/>
          <w:b w:val="0"/>
          <w:sz w:val="32"/>
          <w:szCs w:val="32"/>
        </w:rPr>
        <w:t xml:space="preserve">Bijlage A </w:t>
      </w:r>
      <w:r w:rsidR="00B375A5">
        <w:rPr>
          <w:rFonts w:ascii="Calibri Light" w:hAnsi="Calibri Light" w:cs="Calibri Light"/>
          <w:b w:val="0"/>
          <w:sz w:val="32"/>
          <w:szCs w:val="32"/>
        </w:rPr>
        <w:t>– Topic guide</w:t>
      </w:r>
      <w:r w:rsidR="00151978" w:rsidRPr="00151978">
        <w:rPr>
          <w:rFonts w:ascii="Calibri Light" w:hAnsi="Calibri Light" w:cs="Calibri Light"/>
          <w:b w:val="0"/>
          <w:sz w:val="32"/>
          <w:szCs w:val="32"/>
        </w:rPr>
        <w:t xml:space="preserve"> </w:t>
      </w:r>
    </w:p>
    <w:p w14:paraId="714A4B35" w14:textId="03154CDC" w:rsidR="00151978" w:rsidRDefault="00151978" w:rsidP="00151978">
      <w:pPr>
        <w:pStyle w:val="Kop2"/>
        <w:rPr>
          <w:rFonts w:ascii="Calibri Light" w:hAnsi="Calibri Light" w:cs="Calibri Light"/>
          <w:b w:val="0"/>
          <w:sz w:val="32"/>
          <w:szCs w:val="32"/>
        </w:rPr>
      </w:pPr>
      <w:r w:rsidRPr="00FE7102">
        <w:rPr>
          <w:rFonts w:ascii="Calibri Light" w:hAnsi="Calibri Light" w:cs="Calibri Light"/>
          <w:b w:val="0"/>
          <w:sz w:val="32"/>
          <w:szCs w:val="32"/>
        </w:rPr>
        <w:t>Bijlage B</w:t>
      </w:r>
      <w:r>
        <w:rPr>
          <w:rFonts w:ascii="Calibri Light" w:hAnsi="Calibri Light" w:cs="Calibri Light"/>
          <w:b w:val="0"/>
          <w:sz w:val="32"/>
          <w:szCs w:val="32"/>
        </w:rPr>
        <w:t xml:space="preserve"> – </w:t>
      </w:r>
      <w:r w:rsidR="00072348">
        <w:rPr>
          <w:rFonts w:ascii="Calibri Light" w:hAnsi="Calibri Light" w:cs="Calibri Light"/>
          <w:b w:val="0"/>
          <w:sz w:val="32"/>
          <w:szCs w:val="32"/>
        </w:rPr>
        <w:t>C</w:t>
      </w:r>
      <w:r>
        <w:rPr>
          <w:rFonts w:ascii="Calibri Light" w:hAnsi="Calibri Light" w:cs="Calibri Light"/>
          <w:b w:val="0"/>
          <w:sz w:val="32"/>
          <w:szCs w:val="32"/>
        </w:rPr>
        <w:t>ard sorting</w:t>
      </w:r>
    </w:p>
    <w:p w14:paraId="749EAD72" w14:textId="5B19D29F" w:rsidR="00151978" w:rsidRPr="00FE7102" w:rsidRDefault="00151978" w:rsidP="00151978">
      <w:pPr>
        <w:pStyle w:val="Kop2"/>
        <w:rPr>
          <w:rFonts w:ascii="Calibri Light" w:hAnsi="Calibri Light" w:cs="Calibri Light"/>
          <w:b w:val="0"/>
          <w:sz w:val="32"/>
          <w:szCs w:val="32"/>
        </w:rPr>
      </w:pPr>
      <w:r w:rsidRPr="00FE7102">
        <w:rPr>
          <w:rFonts w:ascii="Calibri Light" w:hAnsi="Calibri Light" w:cs="Calibri Light"/>
          <w:b w:val="0"/>
          <w:sz w:val="32"/>
          <w:szCs w:val="32"/>
        </w:rPr>
        <w:t>Bijlage C</w:t>
      </w:r>
      <w:r>
        <w:rPr>
          <w:rFonts w:ascii="Calibri Light" w:hAnsi="Calibri Light" w:cs="Calibri Light"/>
          <w:b w:val="0"/>
          <w:sz w:val="32"/>
          <w:szCs w:val="32"/>
        </w:rPr>
        <w:t xml:space="preserve"> – </w:t>
      </w:r>
      <w:r w:rsidR="00072348">
        <w:rPr>
          <w:rFonts w:ascii="Calibri Light" w:hAnsi="Calibri Light" w:cs="Calibri Light"/>
          <w:b w:val="0"/>
          <w:sz w:val="32"/>
          <w:szCs w:val="32"/>
        </w:rPr>
        <w:t>Commun</w:t>
      </w:r>
      <w:r w:rsidR="003651BC">
        <w:rPr>
          <w:rFonts w:ascii="Calibri Light" w:hAnsi="Calibri Light" w:cs="Calibri Light"/>
          <w:b w:val="0"/>
          <w:sz w:val="32"/>
          <w:szCs w:val="32"/>
        </w:rPr>
        <w:t>i</w:t>
      </w:r>
      <w:r w:rsidR="00072348">
        <w:rPr>
          <w:rFonts w:ascii="Calibri Light" w:hAnsi="Calibri Light" w:cs="Calibri Light"/>
          <w:b w:val="0"/>
          <w:sz w:val="32"/>
          <w:szCs w:val="32"/>
        </w:rPr>
        <w:t xml:space="preserve">catiemiddelen </w:t>
      </w:r>
    </w:p>
    <w:p w14:paraId="0670D824" w14:textId="77777777" w:rsidR="00151978" w:rsidRPr="00FE7102" w:rsidRDefault="00151978" w:rsidP="00151978">
      <w:pPr>
        <w:pStyle w:val="Kop2"/>
        <w:rPr>
          <w:rFonts w:ascii="Calibri Light" w:hAnsi="Calibri Light" w:cs="Calibri Light"/>
          <w:b w:val="0"/>
          <w:sz w:val="32"/>
          <w:szCs w:val="32"/>
        </w:rPr>
      </w:pPr>
      <w:r w:rsidRPr="00FE7102">
        <w:rPr>
          <w:rFonts w:ascii="Calibri Light" w:hAnsi="Calibri Light" w:cs="Calibri Light"/>
          <w:b w:val="0"/>
          <w:sz w:val="32"/>
          <w:szCs w:val="32"/>
        </w:rPr>
        <w:t>Bijlage D</w:t>
      </w:r>
      <w:r>
        <w:rPr>
          <w:rFonts w:ascii="Calibri Light" w:hAnsi="Calibri Light" w:cs="Calibri Light"/>
          <w:b w:val="0"/>
          <w:sz w:val="32"/>
          <w:szCs w:val="32"/>
        </w:rPr>
        <w:t xml:space="preserve"> – Verbatims</w:t>
      </w:r>
    </w:p>
    <w:p w14:paraId="32209BF2" w14:textId="77777777" w:rsidR="00151978" w:rsidRDefault="00151978" w:rsidP="00151978">
      <w:pPr>
        <w:pStyle w:val="Kop2"/>
        <w:rPr>
          <w:rFonts w:ascii="Calibri Light" w:hAnsi="Calibri Light" w:cs="Calibri Light"/>
          <w:b w:val="0"/>
          <w:sz w:val="32"/>
          <w:szCs w:val="32"/>
        </w:rPr>
      </w:pPr>
      <w:r w:rsidRPr="00FE7102">
        <w:rPr>
          <w:rFonts w:ascii="Calibri Light" w:hAnsi="Calibri Light" w:cs="Calibri Light"/>
          <w:b w:val="0"/>
          <w:sz w:val="32"/>
          <w:szCs w:val="32"/>
        </w:rPr>
        <w:t xml:space="preserve">Bijlage </w:t>
      </w:r>
      <w:r>
        <w:rPr>
          <w:rFonts w:ascii="Calibri Light" w:hAnsi="Calibri Light" w:cs="Calibri Light"/>
          <w:b w:val="0"/>
          <w:sz w:val="32"/>
          <w:szCs w:val="32"/>
        </w:rPr>
        <w:t xml:space="preserve">E – Analyseschema’s </w:t>
      </w:r>
    </w:p>
    <w:p w14:paraId="602BA8B3" w14:textId="1E7B1C17" w:rsidR="0046604E" w:rsidRDefault="00151978" w:rsidP="00151978">
      <w:pPr>
        <w:pStyle w:val="Kop2"/>
        <w:rPr>
          <w:rFonts w:ascii="Calibri Light" w:hAnsi="Calibri Light" w:cs="Calibri Light"/>
          <w:b w:val="0"/>
          <w:sz w:val="32"/>
          <w:szCs w:val="32"/>
        </w:rPr>
      </w:pPr>
      <w:r>
        <w:rPr>
          <w:rFonts w:ascii="Calibri Light" w:hAnsi="Calibri Light" w:cs="Calibri Light"/>
          <w:b w:val="0"/>
          <w:sz w:val="32"/>
          <w:szCs w:val="32"/>
        </w:rPr>
        <w:t>Bijlage F –</w:t>
      </w:r>
      <w:r w:rsidR="0046604E">
        <w:rPr>
          <w:rFonts w:ascii="Calibri Light" w:hAnsi="Calibri Light" w:cs="Calibri Light"/>
          <w:b w:val="0"/>
          <w:sz w:val="32"/>
          <w:szCs w:val="32"/>
        </w:rPr>
        <w:t xml:space="preserve"> Beoordeling </w:t>
      </w:r>
      <w:r w:rsidR="00CF7290">
        <w:rPr>
          <w:rFonts w:ascii="Calibri Light" w:hAnsi="Calibri Light" w:cs="Calibri Light"/>
          <w:b w:val="0"/>
          <w:sz w:val="32"/>
          <w:szCs w:val="32"/>
        </w:rPr>
        <w:t>bedrijfsbegeleider</w:t>
      </w:r>
    </w:p>
    <w:p w14:paraId="223A59D5" w14:textId="479EC497" w:rsidR="0046604E" w:rsidRDefault="0046604E" w:rsidP="00151978">
      <w:pPr>
        <w:pStyle w:val="Kop2"/>
        <w:rPr>
          <w:rFonts w:ascii="Calibri Light" w:hAnsi="Calibri Light" w:cs="Calibri Light"/>
          <w:b w:val="0"/>
          <w:sz w:val="32"/>
          <w:szCs w:val="32"/>
        </w:rPr>
      </w:pPr>
      <w:r>
        <w:rPr>
          <w:rFonts w:ascii="Calibri Light" w:hAnsi="Calibri Light" w:cs="Calibri Light"/>
          <w:b w:val="0"/>
          <w:sz w:val="32"/>
          <w:szCs w:val="32"/>
        </w:rPr>
        <w:t>Bijlage G – Logboek</w:t>
      </w:r>
    </w:p>
    <w:p w14:paraId="1A3F5A92" w14:textId="4691DF0C" w:rsidR="002E6A0E" w:rsidRDefault="002E6A0E" w:rsidP="00151978">
      <w:pPr>
        <w:pStyle w:val="Geenafstand"/>
      </w:pPr>
    </w:p>
    <w:p w14:paraId="6526A7FF" w14:textId="62F1A718" w:rsidR="00151978" w:rsidRDefault="00151978" w:rsidP="00151978">
      <w:pPr>
        <w:pStyle w:val="Geenafstand"/>
      </w:pPr>
    </w:p>
    <w:p w14:paraId="6BA42FB1" w14:textId="3E0DA824" w:rsidR="00151978" w:rsidRDefault="00151978" w:rsidP="00151978">
      <w:pPr>
        <w:pStyle w:val="Geenafstand"/>
      </w:pPr>
    </w:p>
    <w:p w14:paraId="2CF83130" w14:textId="2D31D6CA" w:rsidR="00151978" w:rsidRDefault="00151978" w:rsidP="00151978">
      <w:pPr>
        <w:pStyle w:val="Geenafstand"/>
      </w:pPr>
    </w:p>
    <w:p w14:paraId="6C09D44E" w14:textId="3AFEB74F" w:rsidR="00151978" w:rsidRDefault="00151978" w:rsidP="00151978">
      <w:pPr>
        <w:pStyle w:val="Geenafstand"/>
      </w:pPr>
    </w:p>
    <w:p w14:paraId="58CB33C8" w14:textId="59EC9F3F" w:rsidR="00151978" w:rsidRDefault="00151978" w:rsidP="00151978">
      <w:pPr>
        <w:pStyle w:val="Geenafstand"/>
      </w:pPr>
    </w:p>
    <w:p w14:paraId="65A61FC8" w14:textId="019D779F" w:rsidR="00151978" w:rsidRDefault="00151978" w:rsidP="00151978">
      <w:pPr>
        <w:pStyle w:val="Geenafstand"/>
      </w:pPr>
    </w:p>
    <w:p w14:paraId="1102CCE1" w14:textId="1F17BA08" w:rsidR="00151978" w:rsidRDefault="00151978" w:rsidP="00151978">
      <w:pPr>
        <w:pStyle w:val="Geenafstand"/>
      </w:pPr>
    </w:p>
    <w:p w14:paraId="6C4876BB" w14:textId="49AE166F" w:rsidR="00151978" w:rsidRDefault="00151978" w:rsidP="00151978">
      <w:pPr>
        <w:pStyle w:val="Geenafstand"/>
      </w:pPr>
    </w:p>
    <w:p w14:paraId="369F6E07" w14:textId="3297BB44" w:rsidR="00151978" w:rsidRDefault="00151978" w:rsidP="00151978">
      <w:pPr>
        <w:pStyle w:val="Geenafstand"/>
      </w:pPr>
    </w:p>
    <w:p w14:paraId="01F7ED09" w14:textId="37C24D64" w:rsidR="00151978" w:rsidRDefault="00151978" w:rsidP="00151978">
      <w:pPr>
        <w:pStyle w:val="Geenafstand"/>
      </w:pPr>
    </w:p>
    <w:p w14:paraId="341FCA13" w14:textId="712D835C" w:rsidR="00151978" w:rsidRDefault="00151978" w:rsidP="00151978">
      <w:pPr>
        <w:pStyle w:val="Geenafstand"/>
      </w:pPr>
    </w:p>
    <w:p w14:paraId="7A154306" w14:textId="716B41B0" w:rsidR="00151978" w:rsidRDefault="00151978" w:rsidP="00151978">
      <w:pPr>
        <w:pStyle w:val="Geenafstand"/>
      </w:pPr>
    </w:p>
    <w:p w14:paraId="3AC3F8F2" w14:textId="7B8964CA" w:rsidR="00151978" w:rsidRDefault="00151978" w:rsidP="00151978">
      <w:pPr>
        <w:pStyle w:val="Geenafstand"/>
      </w:pPr>
    </w:p>
    <w:p w14:paraId="60EC990F" w14:textId="7C737A46" w:rsidR="00151978" w:rsidRDefault="00151978" w:rsidP="00151978">
      <w:pPr>
        <w:pStyle w:val="Geenafstand"/>
      </w:pPr>
    </w:p>
    <w:p w14:paraId="7526C0A5" w14:textId="3C192CD6" w:rsidR="00151978" w:rsidRDefault="00151978" w:rsidP="00151978">
      <w:pPr>
        <w:pStyle w:val="Geenafstand"/>
      </w:pPr>
    </w:p>
    <w:p w14:paraId="2CD9E170" w14:textId="3FA8ED05" w:rsidR="00151978" w:rsidRDefault="00151978" w:rsidP="00151978">
      <w:pPr>
        <w:pStyle w:val="Geenafstand"/>
      </w:pPr>
    </w:p>
    <w:p w14:paraId="4E99ADEF" w14:textId="72DC5329" w:rsidR="00151978" w:rsidRDefault="00151978" w:rsidP="00151978">
      <w:pPr>
        <w:pStyle w:val="Geenafstand"/>
      </w:pPr>
    </w:p>
    <w:p w14:paraId="096F3F83" w14:textId="776776AB" w:rsidR="00151978" w:rsidRDefault="00151978" w:rsidP="00151978">
      <w:pPr>
        <w:pStyle w:val="Geenafstand"/>
      </w:pPr>
    </w:p>
    <w:p w14:paraId="574080F2" w14:textId="3CFCA6F1" w:rsidR="00151978" w:rsidRDefault="00151978" w:rsidP="00151978">
      <w:pPr>
        <w:pStyle w:val="Geenafstand"/>
      </w:pPr>
    </w:p>
    <w:p w14:paraId="439D4444" w14:textId="582B6840" w:rsidR="00151978" w:rsidRDefault="00151978" w:rsidP="00151978">
      <w:pPr>
        <w:pStyle w:val="Geenafstand"/>
      </w:pPr>
    </w:p>
    <w:p w14:paraId="144B3CFD" w14:textId="0904DD40" w:rsidR="00151978" w:rsidRDefault="00151978" w:rsidP="00151978">
      <w:pPr>
        <w:pStyle w:val="Geenafstand"/>
      </w:pPr>
    </w:p>
    <w:p w14:paraId="1AA8A44A" w14:textId="662E4596" w:rsidR="00151978" w:rsidRDefault="00151978" w:rsidP="00151978">
      <w:pPr>
        <w:pStyle w:val="Geenafstand"/>
      </w:pPr>
    </w:p>
    <w:p w14:paraId="183074D8" w14:textId="7EC2419C" w:rsidR="00151978" w:rsidRDefault="00151978" w:rsidP="00151978">
      <w:pPr>
        <w:pStyle w:val="Geenafstand"/>
      </w:pPr>
    </w:p>
    <w:p w14:paraId="7D5BF4F4" w14:textId="6680FBC5" w:rsidR="00151978" w:rsidRDefault="00151978" w:rsidP="00151978">
      <w:pPr>
        <w:pStyle w:val="Geenafstand"/>
      </w:pPr>
    </w:p>
    <w:p w14:paraId="7D47B211" w14:textId="75D61CC0" w:rsidR="00151978" w:rsidRDefault="00151978" w:rsidP="00151978">
      <w:pPr>
        <w:pStyle w:val="Geenafstand"/>
      </w:pPr>
    </w:p>
    <w:p w14:paraId="3219E8D0" w14:textId="77777777" w:rsidR="00151978" w:rsidRDefault="00151978" w:rsidP="00151978">
      <w:pPr>
        <w:pStyle w:val="Geenafstand"/>
      </w:pPr>
    </w:p>
    <w:p w14:paraId="43AE96F8" w14:textId="5A2E56CB" w:rsidR="00151978" w:rsidRPr="00E32631" w:rsidRDefault="00151978" w:rsidP="00151978">
      <w:pPr>
        <w:pStyle w:val="Kop2"/>
        <w:rPr>
          <w:rFonts w:ascii="Calibri Light" w:hAnsi="Calibri Light" w:cs="Calibri Light"/>
          <w:b w:val="0"/>
          <w:sz w:val="32"/>
          <w:szCs w:val="32"/>
        </w:rPr>
      </w:pPr>
      <w:r w:rsidRPr="0094009A">
        <w:rPr>
          <w:rFonts w:ascii="Calibri Light" w:hAnsi="Calibri Light" w:cs="Calibri Light"/>
          <w:b w:val="0"/>
          <w:sz w:val="32"/>
          <w:szCs w:val="32"/>
        </w:rPr>
        <w:lastRenderedPageBreak/>
        <w:t>Bijlage A – Topic guide</w:t>
      </w:r>
    </w:p>
    <w:p w14:paraId="1F26F34F" w14:textId="77777777" w:rsidR="00484BEC" w:rsidRPr="00484BEC" w:rsidRDefault="00484BEC" w:rsidP="00484BEC">
      <w:pPr>
        <w:keepNext/>
        <w:keepLines/>
        <w:spacing w:before="240" w:after="0" w:line="360" w:lineRule="auto"/>
        <w:outlineLvl w:val="0"/>
        <w:rPr>
          <w:rFonts w:ascii="Verdana" w:eastAsia="Times New Roman" w:hAnsi="Verdana" w:cs="Times New Roman"/>
          <w:color w:val="2E74B5"/>
          <w:sz w:val="20"/>
          <w:szCs w:val="20"/>
        </w:rPr>
      </w:pPr>
      <w:r w:rsidRPr="00484BEC">
        <w:rPr>
          <w:rFonts w:ascii="Verdana" w:eastAsia="Times New Roman" w:hAnsi="Verdana" w:cs="Arial"/>
          <w:color w:val="000000"/>
          <w:sz w:val="20"/>
          <w:szCs w:val="20"/>
        </w:rPr>
        <w:t xml:space="preserve">Deze topic guide gebruikt de onderzoeker als hulpmiddel voor de interviews. De respondenten hebben de mogelijkheid om hun antwoorden te geven. </w:t>
      </w:r>
    </w:p>
    <w:p w14:paraId="3450D7D8" w14:textId="77777777" w:rsidR="00484BEC" w:rsidRPr="00484BEC" w:rsidRDefault="00484BEC" w:rsidP="00484BEC">
      <w:pPr>
        <w:spacing w:after="0" w:line="360" w:lineRule="auto"/>
        <w:rPr>
          <w:rFonts w:ascii="Verdana" w:eastAsia="Calibri" w:hAnsi="Verdana" w:cs="Times New Roman"/>
          <w:b/>
          <w:sz w:val="20"/>
          <w:szCs w:val="20"/>
        </w:rPr>
      </w:pPr>
    </w:p>
    <w:p w14:paraId="1C755183" w14:textId="77777777" w:rsidR="00484BEC" w:rsidRPr="00484BEC" w:rsidRDefault="00484BEC" w:rsidP="00484BEC">
      <w:pPr>
        <w:spacing w:after="0" w:line="360" w:lineRule="auto"/>
        <w:rPr>
          <w:rFonts w:ascii="Verdana" w:eastAsia="Calibri" w:hAnsi="Verdana" w:cs="Times New Roman"/>
          <w:b/>
          <w:sz w:val="20"/>
          <w:szCs w:val="20"/>
        </w:rPr>
      </w:pPr>
      <w:r w:rsidRPr="00484BEC">
        <w:rPr>
          <w:rFonts w:ascii="Verdana" w:eastAsia="Calibri" w:hAnsi="Verdana" w:cs="Times New Roman"/>
          <w:b/>
          <w:sz w:val="20"/>
          <w:szCs w:val="20"/>
        </w:rPr>
        <w:t>Doelgroep</w:t>
      </w:r>
    </w:p>
    <w:p w14:paraId="5BC4D279" w14:textId="77777777" w:rsidR="00484BEC" w:rsidRPr="00484BEC" w:rsidRDefault="00484BEC" w:rsidP="00484BEC">
      <w:p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Bezoekers die woonachtig zijn in Leiden en omstreken en één keer naar een voorstelling of concert zijn geweest in de Leidse Schouwburg of Stadsgehoorzaal in seizoen 16/17 en hun laatste bezoek daarvoor is minstens vijf jaar geleden. Het gaat hier om bezoekers die alleen naar het genre cabaret of muziek zijn geweest.</w:t>
      </w:r>
    </w:p>
    <w:p w14:paraId="28CB5B87" w14:textId="77777777" w:rsidR="00484BEC" w:rsidRPr="00484BEC" w:rsidRDefault="00484BEC" w:rsidP="00484BEC">
      <w:pPr>
        <w:spacing w:after="0" w:line="360" w:lineRule="auto"/>
        <w:rPr>
          <w:rFonts w:ascii="Verdana" w:eastAsia="Calibri" w:hAnsi="Verdana" w:cs="Times New Roman"/>
          <w:sz w:val="20"/>
          <w:szCs w:val="20"/>
        </w:rPr>
      </w:pPr>
    </w:p>
    <w:p w14:paraId="1C830F47" w14:textId="77777777" w:rsidR="00484BEC" w:rsidRPr="00484BEC" w:rsidRDefault="00484BEC" w:rsidP="00484BEC">
      <w:pPr>
        <w:spacing w:after="0" w:line="360" w:lineRule="auto"/>
        <w:rPr>
          <w:rFonts w:ascii="Verdana" w:eastAsia="Calibri" w:hAnsi="Verdana" w:cs="Times New Roman"/>
          <w:b/>
          <w:sz w:val="20"/>
          <w:szCs w:val="20"/>
        </w:rPr>
      </w:pPr>
      <w:r w:rsidRPr="00484BEC">
        <w:rPr>
          <w:rFonts w:ascii="Verdana" w:eastAsia="Calibri" w:hAnsi="Verdana" w:cs="Times New Roman"/>
          <w:b/>
          <w:sz w:val="20"/>
          <w:szCs w:val="20"/>
        </w:rPr>
        <w:t xml:space="preserve">Deelvragen </w:t>
      </w:r>
    </w:p>
    <w:p w14:paraId="6AEDEA56" w14:textId="77777777" w:rsidR="00484BEC" w:rsidRPr="00484BEC" w:rsidRDefault="00484BEC" w:rsidP="00484BEC">
      <w:p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De interviews moeten uiteindelijk een inzicht geven op de deelvragen van het onderzoek. De deelvragen voor het onderzoek zijn: </w:t>
      </w:r>
    </w:p>
    <w:p w14:paraId="4443D363" w14:textId="77777777" w:rsidR="00484BEC" w:rsidRPr="00484BEC" w:rsidRDefault="00484BEC" w:rsidP="00484BEC">
      <w:pPr>
        <w:spacing w:after="0" w:line="360" w:lineRule="auto"/>
        <w:ind w:firstLine="708"/>
        <w:rPr>
          <w:rFonts w:ascii="Verdana" w:eastAsia="Calibri" w:hAnsi="Verdana" w:cs="Times New Roman"/>
          <w:sz w:val="20"/>
          <w:szCs w:val="20"/>
        </w:rPr>
      </w:pPr>
      <w:r w:rsidRPr="00484BEC">
        <w:rPr>
          <w:rFonts w:ascii="Verdana" w:eastAsia="Calibri" w:hAnsi="Verdana" w:cs="Times New Roman"/>
          <w:sz w:val="20"/>
          <w:szCs w:val="20"/>
        </w:rPr>
        <w:t xml:space="preserve">1. Wie is de doelgroep van de LS-SGZ? </w:t>
      </w:r>
    </w:p>
    <w:p w14:paraId="79115766" w14:textId="6B62433E" w:rsidR="00484BEC" w:rsidRPr="00484BEC" w:rsidRDefault="00484BEC" w:rsidP="00484BEC">
      <w:pPr>
        <w:spacing w:after="0" w:line="360" w:lineRule="auto"/>
        <w:ind w:firstLine="708"/>
        <w:rPr>
          <w:rFonts w:ascii="Verdana" w:eastAsia="Calibri" w:hAnsi="Verdana" w:cs="Times New Roman"/>
          <w:sz w:val="20"/>
          <w:szCs w:val="20"/>
        </w:rPr>
      </w:pPr>
      <w:r w:rsidRPr="00484BEC">
        <w:rPr>
          <w:rFonts w:ascii="Verdana" w:eastAsia="Calibri" w:hAnsi="Verdana" w:cs="Times New Roman"/>
          <w:sz w:val="20"/>
          <w:szCs w:val="20"/>
        </w:rPr>
        <w:t xml:space="preserve">2. Welke </w:t>
      </w:r>
      <w:r w:rsidR="001E5164">
        <w:rPr>
          <w:rFonts w:ascii="Verdana" w:eastAsia="Calibri" w:hAnsi="Verdana" w:cs="Times New Roman"/>
          <w:sz w:val="20"/>
          <w:szCs w:val="20"/>
        </w:rPr>
        <w:t>factoren</w:t>
      </w:r>
      <w:r w:rsidRPr="00484BEC">
        <w:rPr>
          <w:rFonts w:ascii="Verdana" w:eastAsia="Calibri" w:hAnsi="Verdana" w:cs="Times New Roman"/>
          <w:sz w:val="20"/>
          <w:szCs w:val="20"/>
        </w:rPr>
        <w:t xml:space="preserve"> zijn van belang voor de onderzoeksdoelgroep? </w:t>
      </w:r>
    </w:p>
    <w:p w14:paraId="2952ED7A" w14:textId="1B69EA7B" w:rsidR="00484BEC" w:rsidRPr="00484BEC" w:rsidRDefault="00484BEC" w:rsidP="00484BEC">
      <w:pPr>
        <w:spacing w:after="0" w:line="360" w:lineRule="auto"/>
        <w:ind w:left="708"/>
        <w:rPr>
          <w:rFonts w:ascii="Verdana" w:eastAsia="Calibri" w:hAnsi="Verdana" w:cs="Times New Roman"/>
          <w:sz w:val="20"/>
          <w:szCs w:val="20"/>
        </w:rPr>
      </w:pPr>
      <w:r w:rsidRPr="00484BEC">
        <w:rPr>
          <w:rFonts w:ascii="Verdana" w:eastAsia="Calibri" w:hAnsi="Verdana" w:cs="Times New Roman"/>
          <w:sz w:val="20"/>
          <w:szCs w:val="20"/>
        </w:rPr>
        <w:t xml:space="preserve">3. Over welke </w:t>
      </w:r>
      <w:r w:rsidR="001E5164">
        <w:rPr>
          <w:rFonts w:ascii="Verdana" w:eastAsia="Calibri" w:hAnsi="Verdana" w:cs="Times New Roman"/>
          <w:sz w:val="20"/>
          <w:szCs w:val="20"/>
        </w:rPr>
        <w:t xml:space="preserve">factoren </w:t>
      </w:r>
      <w:r w:rsidRPr="00484BEC">
        <w:rPr>
          <w:rFonts w:ascii="Verdana" w:eastAsia="Calibri" w:hAnsi="Verdana" w:cs="Times New Roman"/>
          <w:sz w:val="20"/>
          <w:szCs w:val="20"/>
        </w:rPr>
        <w:t xml:space="preserve">beschikt de LS-SGZ in de huidige situatie volgens de onderzoeksdoelgroep? </w:t>
      </w:r>
    </w:p>
    <w:p w14:paraId="6D6D19E4" w14:textId="77777777" w:rsidR="00484BEC" w:rsidRPr="00484BEC" w:rsidRDefault="00484BEC" w:rsidP="00484BEC">
      <w:pPr>
        <w:spacing w:after="0" w:line="360" w:lineRule="auto"/>
        <w:rPr>
          <w:rFonts w:ascii="Verdana" w:eastAsia="Calibri" w:hAnsi="Verdana" w:cs="Times New Roman"/>
          <w:sz w:val="20"/>
          <w:szCs w:val="20"/>
        </w:rPr>
      </w:pPr>
    </w:p>
    <w:p w14:paraId="0D871EFE" w14:textId="77777777" w:rsidR="00484BEC" w:rsidRPr="00E32631" w:rsidRDefault="00484BEC" w:rsidP="00484BEC">
      <w:pPr>
        <w:spacing w:after="0" w:line="360" w:lineRule="auto"/>
        <w:rPr>
          <w:rFonts w:ascii="Verdana" w:eastAsia="Calibri" w:hAnsi="Verdana" w:cs="Times New Roman"/>
          <w:sz w:val="20"/>
          <w:szCs w:val="20"/>
        </w:rPr>
      </w:pPr>
      <w:r w:rsidRPr="00E32631">
        <w:rPr>
          <w:rFonts w:ascii="Verdana" w:eastAsia="Calibri" w:hAnsi="Verdana" w:cs="Times New Roman"/>
          <w:b/>
          <w:sz w:val="20"/>
          <w:szCs w:val="20"/>
        </w:rPr>
        <w:t>Technieken:</w:t>
      </w:r>
      <w:r w:rsidRPr="00E32631">
        <w:rPr>
          <w:rFonts w:ascii="Verdana" w:eastAsia="Calibri" w:hAnsi="Verdana" w:cs="Times New Roman"/>
          <w:sz w:val="20"/>
          <w:szCs w:val="20"/>
        </w:rPr>
        <w:t xml:space="preserve">  Card sorting </w:t>
      </w:r>
    </w:p>
    <w:p w14:paraId="13BC9DC4" w14:textId="77777777" w:rsidR="00484BEC" w:rsidRPr="00E32631" w:rsidRDefault="00484BEC" w:rsidP="00484BEC">
      <w:pPr>
        <w:spacing w:after="0" w:line="360" w:lineRule="auto"/>
        <w:rPr>
          <w:rFonts w:ascii="Verdana" w:eastAsia="Calibri" w:hAnsi="Verdana" w:cs="Times New Roman"/>
          <w:sz w:val="20"/>
          <w:szCs w:val="20"/>
        </w:rPr>
      </w:pPr>
    </w:p>
    <w:p w14:paraId="45FD111D" w14:textId="77777777" w:rsidR="00484BEC" w:rsidRPr="00484BEC" w:rsidRDefault="00484BEC" w:rsidP="00484BEC">
      <w:pPr>
        <w:spacing w:after="0" w:line="360" w:lineRule="auto"/>
        <w:rPr>
          <w:rFonts w:ascii="Verdana" w:eastAsia="Calibri" w:hAnsi="Verdana" w:cs="Times New Roman"/>
          <w:b/>
          <w:sz w:val="20"/>
          <w:szCs w:val="20"/>
        </w:rPr>
      </w:pPr>
      <w:r w:rsidRPr="00484BEC">
        <w:rPr>
          <w:rFonts w:ascii="Verdana" w:eastAsia="Calibri" w:hAnsi="Verdana" w:cs="Times New Roman"/>
          <w:b/>
          <w:sz w:val="20"/>
          <w:szCs w:val="20"/>
        </w:rPr>
        <w:t xml:space="preserve">Algemeen </w:t>
      </w:r>
    </w:p>
    <w:p w14:paraId="1886661F" w14:textId="77777777" w:rsidR="00484BEC" w:rsidRPr="00484BEC" w:rsidRDefault="00484BEC" w:rsidP="00484BEC">
      <w:p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Onderzoeker:</w:t>
      </w:r>
      <w:r w:rsidRPr="00484BEC">
        <w:rPr>
          <w:rFonts w:ascii="Verdana" w:eastAsia="Calibri" w:hAnsi="Verdana" w:cs="Times New Roman"/>
          <w:sz w:val="20"/>
          <w:szCs w:val="20"/>
        </w:rPr>
        <w:tab/>
      </w:r>
      <w:r w:rsidRPr="00484BEC">
        <w:rPr>
          <w:rFonts w:ascii="Verdana" w:eastAsia="Calibri" w:hAnsi="Verdana" w:cs="Times New Roman"/>
          <w:sz w:val="20"/>
          <w:szCs w:val="20"/>
        </w:rPr>
        <w:tab/>
        <w:t>Chelsea Ghirrao</w:t>
      </w:r>
    </w:p>
    <w:p w14:paraId="77086BE8" w14:textId="77777777" w:rsidR="00484BEC" w:rsidRPr="00484BEC" w:rsidRDefault="00484BEC" w:rsidP="00484BEC">
      <w:p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Locatie: </w:t>
      </w:r>
      <w:r w:rsidRPr="00484BEC">
        <w:rPr>
          <w:rFonts w:ascii="Verdana" w:eastAsia="Calibri" w:hAnsi="Verdana" w:cs="Times New Roman"/>
          <w:sz w:val="20"/>
          <w:szCs w:val="20"/>
        </w:rPr>
        <w:tab/>
      </w:r>
      <w:r w:rsidRPr="00484BEC">
        <w:rPr>
          <w:rFonts w:ascii="Verdana" w:eastAsia="Calibri" w:hAnsi="Verdana" w:cs="Times New Roman"/>
          <w:sz w:val="20"/>
          <w:szCs w:val="20"/>
        </w:rPr>
        <w:tab/>
        <w:t xml:space="preserve">Leidse Schouwburg en Stadsgehoorzaal </w:t>
      </w:r>
    </w:p>
    <w:p w14:paraId="19208969" w14:textId="77777777" w:rsidR="00484BEC" w:rsidRPr="00484BEC" w:rsidRDefault="00484BEC" w:rsidP="00484BEC">
      <w:p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Duur:</w:t>
      </w:r>
      <w:r w:rsidRPr="00484BEC">
        <w:rPr>
          <w:rFonts w:ascii="Verdana" w:eastAsia="Calibri" w:hAnsi="Verdana" w:cs="Times New Roman"/>
          <w:sz w:val="20"/>
          <w:szCs w:val="20"/>
        </w:rPr>
        <w:tab/>
      </w:r>
      <w:r w:rsidRPr="00484BEC">
        <w:rPr>
          <w:rFonts w:ascii="Verdana" w:eastAsia="Calibri" w:hAnsi="Verdana" w:cs="Times New Roman"/>
          <w:sz w:val="20"/>
          <w:szCs w:val="20"/>
        </w:rPr>
        <w:tab/>
      </w:r>
      <w:r w:rsidRPr="00484BEC">
        <w:rPr>
          <w:rFonts w:ascii="Verdana" w:eastAsia="Calibri" w:hAnsi="Verdana" w:cs="Times New Roman"/>
          <w:sz w:val="20"/>
          <w:szCs w:val="20"/>
        </w:rPr>
        <w:tab/>
        <w:t>45 minuten tot 60 minuten</w:t>
      </w:r>
    </w:p>
    <w:p w14:paraId="10444ACD" w14:textId="77777777" w:rsidR="00484BEC" w:rsidRPr="00484BEC" w:rsidRDefault="00484BEC" w:rsidP="00484BEC">
      <w:p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Benodigdheden:</w:t>
      </w:r>
      <w:r w:rsidRPr="00484BEC">
        <w:rPr>
          <w:rFonts w:ascii="Verdana" w:eastAsia="Calibri" w:hAnsi="Verdana" w:cs="Times New Roman"/>
          <w:sz w:val="20"/>
          <w:szCs w:val="20"/>
        </w:rPr>
        <w:tab/>
        <w:t xml:space="preserve">Apparatuur om audio op te nemen, laptop, geprinte </w:t>
      </w:r>
    </w:p>
    <w:p w14:paraId="26F66328" w14:textId="05143BDA" w:rsidR="00484BEC" w:rsidRPr="00484BEC" w:rsidRDefault="00484BEC" w:rsidP="00484BEC">
      <w:p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commun</w:t>
      </w:r>
      <w:r w:rsidR="00C9401F">
        <w:rPr>
          <w:rFonts w:ascii="Verdana" w:eastAsia="Calibri" w:hAnsi="Verdana" w:cs="Times New Roman"/>
          <w:sz w:val="20"/>
          <w:szCs w:val="20"/>
        </w:rPr>
        <w:t>i</w:t>
      </w:r>
      <w:r w:rsidRPr="00484BEC">
        <w:rPr>
          <w:rFonts w:ascii="Verdana" w:eastAsia="Calibri" w:hAnsi="Verdana" w:cs="Times New Roman"/>
          <w:sz w:val="20"/>
          <w:szCs w:val="20"/>
        </w:rPr>
        <w:t xml:space="preserve">catie-uitingen en card sorting kaarten. </w:t>
      </w:r>
    </w:p>
    <w:p w14:paraId="5546B059" w14:textId="77777777" w:rsidR="00484BEC" w:rsidRPr="00484BEC" w:rsidRDefault="00484BEC" w:rsidP="00484BEC">
      <w:pPr>
        <w:spacing w:after="0" w:line="360" w:lineRule="auto"/>
        <w:rPr>
          <w:rFonts w:ascii="Verdana" w:eastAsia="Calibri" w:hAnsi="Verdana" w:cs="Times New Roman"/>
          <w:sz w:val="20"/>
          <w:szCs w:val="20"/>
        </w:rPr>
      </w:pPr>
    </w:p>
    <w:p w14:paraId="13E836BA" w14:textId="77777777" w:rsidR="00484BEC" w:rsidRPr="00484BEC" w:rsidRDefault="00484BEC" w:rsidP="00484BEC">
      <w:pPr>
        <w:spacing w:after="0" w:line="360" w:lineRule="auto"/>
        <w:ind w:left="720"/>
        <w:rPr>
          <w:rFonts w:ascii="Verdana" w:eastAsia="Calibri" w:hAnsi="Verdana" w:cs="Times New Roman"/>
          <w:sz w:val="20"/>
          <w:szCs w:val="20"/>
          <w:u w:val="single"/>
        </w:rPr>
      </w:pPr>
      <w:r w:rsidRPr="00484BEC">
        <w:rPr>
          <w:rFonts w:ascii="Verdana" w:eastAsia="Calibri" w:hAnsi="Verdana" w:cs="Times New Roman"/>
          <w:sz w:val="20"/>
          <w:szCs w:val="20"/>
          <w:u w:val="single"/>
        </w:rPr>
        <w:t>Introductie interview (duur: +/- 5 minuten)</w:t>
      </w:r>
    </w:p>
    <w:p w14:paraId="4E8842BB" w14:textId="77777777" w:rsidR="00484BEC" w:rsidRPr="00484BEC" w:rsidRDefault="00484BEC" w:rsidP="00484BEC">
      <w:pPr>
        <w:numPr>
          <w:ilvl w:val="0"/>
          <w:numId w:val="40"/>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Respondent welkom heten</w:t>
      </w:r>
    </w:p>
    <w:p w14:paraId="5C74CC82" w14:textId="77777777" w:rsidR="00484BEC" w:rsidRPr="00484BEC" w:rsidRDefault="00484BEC" w:rsidP="00484BEC">
      <w:pPr>
        <w:numPr>
          <w:ilvl w:val="0"/>
          <w:numId w:val="40"/>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Onderzoek en doel toelichten</w:t>
      </w:r>
    </w:p>
    <w:p w14:paraId="07D6897F" w14:textId="77777777" w:rsidR="00484BEC" w:rsidRPr="00484BEC" w:rsidRDefault="00484BEC" w:rsidP="00484BEC">
      <w:pPr>
        <w:spacing w:after="0" w:line="360" w:lineRule="auto"/>
        <w:ind w:left="360"/>
        <w:rPr>
          <w:rFonts w:ascii="Verdana" w:eastAsia="Calibri" w:hAnsi="Verdana" w:cs="Times New Roman"/>
          <w:sz w:val="20"/>
          <w:szCs w:val="20"/>
          <w:u w:val="single"/>
        </w:rPr>
      </w:pPr>
    </w:p>
    <w:p w14:paraId="4C6580B0" w14:textId="77777777" w:rsidR="00484BEC" w:rsidRPr="00484BEC" w:rsidRDefault="00484BEC" w:rsidP="00484BEC">
      <w:pPr>
        <w:spacing w:after="0" w:line="360" w:lineRule="auto"/>
        <w:ind w:left="720"/>
        <w:rPr>
          <w:rFonts w:ascii="Verdana" w:eastAsia="Calibri" w:hAnsi="Verdana" w:cs="Times New Roman"/>
          <w:sz w:val="20"/>
          <w:szCs w:val="20"/>
          <w:u w:val="single"/>
        </w:rPr>
      </w:pPr>
      <w:r w:rsidRPr="00484BEC">
        <w:rPr>
          <w:rFonts w:ascii="Verdana" w:eastAsia="Calibri" w:hAnsi="Verdana" w:cs="Times New Roman"/>
          <w:sz w:val="20"/>
          <w:szCs w:val="20"/>
          <w:u w:val="single"/>
        </w:rPr>
        <w:t xml:space="preserve">Onderwerp: aanraking Leidse Schouwburg – Stadsgehoorzaal? </w:t>
      </w:r>
    </w:p>
    <w:p w14:paraId="6D06B893" w14:textId="77777777" w:rsidR="00484BEC" w:rsidRPr="00484BEC" w:rsidRDefault="00484BEC" w:rsidP="00484BEC">
      <w:pPr>
        <w:spacing w:after="0" w:line="360" w:lineRule="auto"/>
        <w:ind w:left="720"/>
        <w:rPr>
          <w:rFonts w:ascii="Verdana" w:eastAsia="Calibri" w:hAnsi="Verdana" w:cs="Times New Roman"/>
          <w:sz w:val="20"/>
          <w:szCs w:val="20"/>
          <w:u w:val="single"/>
        </w:rPr>
      </w:pPr>
      <w:r w:rsidRPr="00484BEC">
        <w:rPr>
          <w:rFonts w:ascii="Verdana" w:eastAsia="Calibri" w:hAnsi="Verdana" w:cs="Times New Roman"/>
          <w:sz w:val="20"/>
          <w:szCs w:val="20"/>
          <w:u w:val="single"/>
        </w:rPr>
        <w:t xml:space="preserve">(duur: +/- 5 minuten) </w:t>
      </w:r>
    </w:p>
    <w:p w14:paraId="35E3DB09"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Hoe kent u de LS-SGZ?</w:t>
      </w:r>
    </w:p>
    <w:p w14:paraId="0156B706"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Naar welk(e) voorstelling/concert bent u geweest?</w:t>
      </w:r>
    </w:p>
    <w:p w14:paraId="76B810FB" w14:textId="77777777" w:rsidR="00484BEC" w:rsidRPr="00484BEC" w:rsidRDefault="00484BEC" w:rsidP="00484BEC">
      <w:pPr>
        <w:spacing w:after="0" w:line="360" w:lineRule="auto"/>
        <w:rPr>
          <w:rFonts w:ascii="Verdana" w:eastAsia="Calibri" w:hAnsi="Verdana" w:cs="Times New Roman"/>
          <w:sz w:val="20"/>
          <w:szCs w:val="20"/>
        </w:rPr>
      </w:pPr>
    </w:p>
    <w:p w14:paraId="0E70690B" w14:textId="77777777" w:rsidR="00484BEC" w:rsidRPr="00484BEC" w:rsidRDefault="00484BEC" w:rsidP="00484BEC">
      <w:pPr>
        <w:spacing w:after="0" w:line="360" w:lineRule="auto"/>
        <w:ind w:left="720"/>
        <w:rPr>
          <w:rFonts w:ascii="Verdana" w:eastAsia="Calibri" w:hAnsi="Verdana" w:cs="Times New Roman"/>
          <w:sz w:val="20"/>
          <w:szCs w:val="20"/>
        </w:rPr>
      </w:pPr>
      <w:r w:rsidRPr="00484BEC">
        <w:rPr>
          <w:rFonts w:ascii="Verdana" w:eastAsia="Calibri" w:hAnsi="Verdana" w:cs="Times New Roman"/>
          <w:sz w:val="20"/>
          <w:szCs w:val="20"/>
          <w:u w:val="single"/>
        </w:rPr>
        <w:lastRenderedPageBreak/>
        <w:t>Onderwerp: Tevredenheid (duur: +/- 15 minuten)</w:t>
      </w:r>
    </w:p>
    <w:p w14:paraId="097A93C1"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Hoe heeft u de avond ervaren? </w:t>
      </w:r>
    </w:p>
    <w:p w14:paraId="3E8314E7" w14:textId="77777777" w:rsidR="00484BEC" w:rsidRPr="00484BEC" w:rsidRDefault="00484BEC" w:rsidP="00484BEC">
      <w:pPr>
        <w:numPr>
          <w:ilvl w:val="0"/>
          <w:numId w:val="39"/>
        </w:numPr>
        <w:spacing w:after="0" w:line="360" w:lineRule="auto"/>
        <w:rPr>
          <w:rFonts w:ascii="Verdana" w:eastAsia="Calibri" w:hAnsi="Verdana" w:cs="Times New Roman"/>
          <w:b/>
          <w:sz w:val="20"/>
          <w:szCs w:val="20"/>
        </w:rPr>
      </w:pPr>
      <w:r w:rsidRPr="00484BEC">
        <w:rPr>
          <w:rFonts w:ascii="Verdana" w:eastAsia="Calibri" w:hAnsi="Verdana" w:cs="Times New Roman"/>
          <w:sz w:val="20"/>
          <w:szCs w:val="20"/>
        </w:rPr>
        <w:t>Wat vond u van de zaal? (zicht, geluid en licht)</w:t>
      </w:r>
    </w:p>
    <w:p w14:paraId="45C5A7D3"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Hoe raakte u op de hoogte van de voorstelling/het concert?</w:t>
      </w:r>
    </w:p>
    <w:p w14:paraId="4AC4358C"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Waarom koos u toen voor de LS – SGZ? </w:t>
      </w:r>
    </w:p>
    <w:p w14:paraId="64472B47"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Had u vooraf verwachtingen?</w:t>
      </w:r>
    </w:p>
    <w:p w14:paraId="19542075"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Op welke wijze heeft u uw ticket(s) gekocht? </w:t>
      </w:r>
    </w:p>
    <w:p w14:paraId="4B6DDDED" w14:textId="77777777" w:rsidR="00484BEC" w:rsidRPr="00484BEC" w:rsidRDefault="00484BEC" w:rsidP="00484BEC">
      <w:pPr>
        <w:numPr>
          <w:ilvl w:val="0"/>
          <w:numId w:val="39"/>
        </w:numPr>
        <w:spacing w:after="0" w:line="360" w:lineRule="auto"/>
        <w:rPr>
          <w:rFonts w:ascii="Verdana" w:eastAsia="Calibri" w:hAnsi="Verdana" w:cs="Times New Roman"/>
          <w:sz w:val="20"/>
          <w:szCs w:val="20"/>
          <w:u w:val="single"/>
          <w:lang w:val="en-US"/>
        </w:rPr>
      </w:pPr>
      <w:r w:rsidRPr="00484BEC">
        <w:rPr>
          <w:rFonts w:ascii="Verdana" w:eastAsia="Calibri" w:hAnsi="Verdana" w:cs="Times New Roman"/>
          <w:sz w:val="20"/>
          <w:szCs w:val="20"/>
        </w:rPr>
        <w:t>Hoe komt het dat u niet vaker een voorstelling/concert heeft bezocht?</w:t>
      </w:r>
      <w:r w:rsidRPr="00484BEC">
        <w:rPr>
          <w:rFonts w:ascii="Verdana" w:eastAsia="Calibri" w:hAnsi="Verdana" w:cs="Times New Roman"/>
          <w:sz w:val="20"/>
          <w:szCs w:val="20"/>
        </w:rPr>
        <w:br/>
      </w:r>
      <w:r w:rsidRPr="00484BEC">
        <w:rPr>
          <w:rFonts w:ascii="Verdana" w:eastAsia="Calibri" w:hAnsi="Verdana" w:cs="Times New Roman"/>
          <w:sz w:val="20"/>
          <w:szCs w:val="20"/>
        </w:rPr>
        <w:br/>
      </w:r>
      <w:r w:rsidRPr="00484BEC">
        <w:rPr>
          <w:rFonts w:ascii="Verdana" w:eastAsia="Calibri" w:hAnsi="Verdana" w:cs="Times New Roman"/>
          <w:sz w:val="20"/>
          <w:szCs w:val="20"/>
          <w:u w:val="single"/>
          <w:lang w:val="en-US"/>
        </w:rPr>
        <w:t>Onderwerp: Communicatiemiddelen* (duur: +/- 15 minuten)</w:t>
      </w:r>
    </w:p>
    <w:p w14:paraId="50E7BA7E"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Welke offline uiting spreekt u meer aan?</w:t>
      </w:r>
    </w:p>
    <w:p w14:paraId="64EA551A"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Welke nieuwsbrief spreekt u meer aan? </w:t>
      </w:r>
    </w:p>
    <w:p w14:paraId="0CCFC4C7"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Welke facebookpost spreekt u meer aan?</w:t>
      </w:r>
    </w:p>
    <w:p w14:paraId="19BCC336"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Welke tweet spreekt u meer aan?</w:t>
      </w:r>
    </w:p>
    <w:p w14:paraId="7999BBF1" w14:textId="77777777" w:rsidR="00484BEC" w:rsidRPr="00484BEC" w:rsidRDefault="00484BEC" w:rsidP="00484BEC">
      <w:pPr>
        <w:spacing w:after="0" w:line="360" w:lineRule="auto"/>
        <w:ind w:left="720"/>
        <w:rPr>
          <w:rFonts w:ascii="Verdana" w:eastAsia="Calibri" w:hAnsi="Verdana" w:cs="Times New Roman"/>
          <w:sz w:val="20"/>
          <w:szCs w:val="20"/>
        </w:rPr>
      </w:pPr>
    </w:p>
    <w:p w14:paraId="19CBF7C7" w14:textId="77777777" w:rsidR="00484BEC" w:rsidRPr="00484BEC" w:rsidRDefault="00484BEC" w:rsidP="00484BEC">
      <w:pPr>
        <w:spacing w:after="0" w:line="360" w:lineRule="auto"/>
        <w:rPr>
          <w:rFonts w:ascii="Verdana" w:eastAsia="Calibri" w:hAnsi="Verdana" w:cs="Times New Roman"/>
          <w:i/>
          <w:sz w:val="20"/>
          <w:szCs w:val="20"/>
        </w:rPr>
      </w:pPr>
      <w:r w:rsidRPr="00484BEC">
        <w:rPr>
          <w:rFonts w:ascii="Verdana" w:eastAsia="Calibri" w:hAnsi="Verdana" w:cs="Times New Roman"/>
          <w:i/>
          <w:sz w:val="20"/>
          <w:szCs w:val="20"/>
        </w:rPr>
        <w:t xml:space="preserve">* Vragen om toelichting </w:t>
      </w:r>
    </w:p>
    <w:p w14:paraId="40ED3E12" w14:textId="77777777" w:rsidR="00484BEC" w:rsidRPr="00484BEC" w:rsidRDefault="00484BEC" w:rsidP="00484BEC">
      <w:pPr>
        <w:spacing w:after="0" w:line="360" w:lineRule="auto"/>
        <w:rPr>
          <w:rFonts w:ascii="Verdana" w:eastAsia="Calibri" w:hAnsi="Verdana" w:cs="Times New Roman"/>
          <w:sz w:val="20"/>
          <w:szCs w:val="20"/>
        </w:rPr>
      </w:pPr>
    </w:p>
    <w:p w14:paraId="68731BE4" w14:textId="77777777" w:rsidR="00484BEC" w:rsidRPr="00484BEC" w:rsidRDefault="00484BEC" w:rsidP="00484BEC">
      <w:pPr>
        <w:spacing w:after="0" w:line="360" w:lineRule="auto"/>
        <w:ind w:left="720"/>
        <w:rPr>
          <w:rFonts w:ascii="Verdana" w:eastAsia="Calibri" w:hAnsi="Verdana" w:cs="Times New Roman"/>
          <w:sz w:val="20"/>
          <w:szCs w:val="20"/>
          <w:u w:val="single"/>
        </w:rPr>
      </w:pPr>
      <w:r w:rsidRPr="00484BEC">
        <w:rPr>
          <w:rFonts w:ascii="Verdana" w:eastAsia="Calibri" w:hAnsi="Verdana" w:cs="Times New Roman"/>
          <w:sz w:val="20"/>
          <w:szCs w:val="20"/>
          <w:u w:val="single"/>
        </w:rPr>
        <w:t xml:space="preserve">Card sorting* (duur: +/- 15 minuten) </w:t>
      </w:r>
    </w:p>
    <w:p w14:paraId="2301F47D" w14:textId="77777777" w:rsidR="00484BEC" w:rsidRPr="00484BEC" w:rsidRDefault="00484BEC" w:rsidP="00484BEC">
      <w:p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Leg de volgende kaartjes op volgorde van minst belangrijk naar meest belangrijk (wat voor u van toepassing is)</w:t>
      </w:r>
    </w:p>
    <w:p w14:paraId="1D0D2027" w14:textId="77777777" w:rsidR="00484BEC" w:rsidRPr="00484BEC" w:rsidRDefault="00484BEC" w:rsidP="00484BEC">
      <w:pPr>
        <w:numPr>
          <w:ilvl w:val="0"/>
          <w:numId w:val="38"/>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Voorstelling/concert kwaliteit</w:t>
      </w:r>
    </w:p>
    <w:p w14:paraId="1B972940" w14:textId="77777777" w:rsidR="00484BEC" w:rsidRPr="00484BEC" w:rsidRDefault="00484BEC" w:rsidP="00484BEC">
      <w:pPr>
        <w:numPr>
          <w:ilvl w:val="0"/>
          <w:numId w:val="38"/>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Ticketprijs </w:t>
      </w:r>
    </w:p>
    <w:p w14:paraId="11162EC1" w14:textId="77777777" w:rsidR="00484BEC" w:rsidRPr="00484BEC" w:rsidRDefault="00484BEC" w:rsidP="00484BEC">
      <w:pPr>
        <w:numPr>
          <w:ilvl w:val="0"/>
          <w:numId w:val="38"/>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Vriendelijkheid personeel</w:t>
      </w:r>
    </w:p>
    <w:p w14:paraId="1B0C65ED" w14:textId="77777777" w:rsidR="00484BEC" w:rsidRPr="00484BEC" w:rsidRDefault="00484BEC" w:rsidP="00484BEC">
      <w:pPr>
        <w:numPr>
          <w:ilvl w:val="0"/>
          <w:numId w:val="38"/>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Voorzieningen locatie (catering, sanitair)</w:t>
      </w:r>
    </w:p>
    <w:p w14:paraId="45AEF756" w14:textId="77777777" w:rsidR="00484BEC" w:rsidRPr="00484BEC" w:rsidRDefault="00484BEC" w:rsidP="00484BEC">
      <w:pPr>
        <w:numPr>
          <w:ilvl w:val="0"/>
          <w:numId w:val="38"/>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Bereikbaarheid locatie</w:t>
      </w:r>
    </w:p>
    <w:p w14:paraId="64536798" w14:textId="77777777" w:rsidR="00484BEC" w:rsidRPr="00484BEC" w:rsidRDefault="00484BEC" w:rsidP="00484BEC">
      <w:pPr>
        <w:numPr>
          <w:ilvl w:val="0"/>
          <w:numId w:val="38"/>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Het kopen van een kaartje (snelheid, gemak)</w:t>
      </w:r>
    </w:p>
    <w:p w14:paraId="6EBA2BC0" w14:textId="77777777" w:rsidR="00484BEC" w:rsidRPr="00484BEC" w:rsidRDefault="00484BEC" w:rsidP="00484BEC">
      <w:pPr>
        <w:spacing w:after="0" w:line="360" w:lineRule="auto"/>
        <w:ind w:left="360"/>
        <w:rPr>
          <w:rFonts w:ascii="Verdana" w:eastAsia="Calibri" w:hAnsi="Verdana" w:cs="Times New Roman"/>
          <w:i/>
          <w:sz w:val="20"/>
          <w:szCs w:val="20"/>
        </w:rPr>
      </w:pPr>
    </w:p>
    <w:p w14:paraId="772D566A" w14:textId="77777777" w:rsidR="00484BEC" w:rsidRPr="00484BEC" w:rsidRDefault="00484BEC" w:rsidP="00484BEC">
      <w:pPr>
        <w:numPr>
          <w:ilvl w:val="0"/>
          <w:numId w:val="41"/>
        </w:numPr>
        <w:spacing w:after="0" w:line="360" w:lineRule="auto"/>
        <w:rPr>
          <w:rFonts w:ascii="Verdana" w:eastAsia="Calibri" w:hAnsi="Verdana" w:cs="Times New Roman"/>
          <w:i/>
          <w:sz w:val="20"/>
          <w:szCs w:val="20"/>
        </w:rPr>
      </w:pPr>
      <w:r w:rsidRPr="00484BEC">
        <w:rPr>
          <w:rFonts w:ascii="Verdana" w:eastAsia="Calibri" w:hAnsi="Verdana" w:cs="Times New Roman"/>
          <w:i/>
          <w:sz w:val="20"/>
          <w:szCs w:val="20"/>
        </w:rPr>
        <w:t xml:space="preserve">Vragen om toelichting </w:t>
      </w:r>
    </w:p>
    <w:p w14:paraId="21590F7B" w14:textId="77777777" w:rsidR="00484BEC" w:rsidRPr="00484BEC" w:rsidRDefault="00484BEC" w:rsidP="00484BEC">
      <w:pPr>
        <w:spacing w:after="0" w:line="360" w:lineRule="auto"/>
        <w:rPr>
          <w:rFonts w:ascii="Verdana" w:eastAsia="Calibri" w:hAnsi="Verdana" w:cs="Times New Roman"/>
          <w:sz w:val="20"/>
          <w:szCs w:val="20"/>
        </w:rPr>
      </w:pPr>
    </w:p>
    <w:p w14:paraId="70B3959B" w14:textId="77777777" w:rsidR="00484BEC" w:rsidRPr="00484BEC" w:rsidRDefault="00484BEC" w:rsidP="00484BEC">
      <w:pPr>
        <w:spacing w:after="0" w:line="360" w:lineRule="auto"/>
        <w:ind w:left="720"/>
        <w:rPr>
          <w:rFonts w:ascii="Verdana" w:eastAsia="Calibri" w:hAnsi="Verdana" w:cs="Times New Roman"/>
          <w:sz w:val="20"/>
          <w:szCs w:val="20"/>
          <w:u w:val="single"/>
        </w:rPr>
      </w:pPr>
      <w:r w:rsidRPr="00484BEC">
        <w:rPr>
          <w:rFonts w:ascii="Verdana" w:eastAsia="Calibri" w:hAnsi="Verdana" w:cs="Times New Roman"/>
          <w:sz w:val="20"/>
          <w:szCs w:val="20"/>
          <w:u w:val="single"/>
        </w:rPr>
        <w:t>Onderwerp: Loyaliteit (duur: +/- 10 minuten)</w:t>
      </w:r>
    </w:p>
    <w:p w14:paraId="347F56CB"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Bent u bekend met het aanbod van seizoen 17/18?</w:t>
      </w:r>
    </w:p>
    <w:p w14:paraId="14316A6A"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Spreekt het aanbod van seizoen 17/18 u om dit seizoen opnieuw een bezoek te brengen? </w:t>
      </w:r>
    </w:p>
    <w:p w14:paraId="46CC0E9E" w14:textId="77777777" w:rsidR="00484BEC" w:rsidRPr="00484BEC" w:rsidRDefault="00484BEC" w:rsidP="00484BEC">
      <w:pPr>
        <w:spacing w:after="0" w:line="360" w:lineRule="auto"/>
        <w:ind w:left="720"/>
        <w:rPr>
          <w:rFonts w:ascii="Verdana" w:eastAsia="Calibri" w:hAnsi="Verdana" w:cs="Times New Roman"/>
          <w:sz w:val="20"/>
          <w:szCs w:val="20"/>
        </w:rPr>
      </w:pPr>
      <w:r w:rsidRPr="00484BEC">
        <w:rPr>
          <w:rFonts w:ascii="Verdana" w:eastAsia="Calibri" w:hAnsi="Verdana" w:cs="Times New Roman"/>
          <w:sz w:val="20"/>
          <w:szCs w:val="20"/>
        </w:rPr>
        <w:t>– Waarom wel/niet?</w:t>
      </w:r>
    </w:p>
    <w:p w14:paraId="1D59A063"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Gaat u weleens naar andere theaters?</w:t>
      </w:r>
    </w:p>
    <w:p w14:paraId="126AB967" w14:textId="77777777" w:rsidR="00484BEC" w:rsidRPr="00484BEC" w:rsidRDefault="00484BEC" w:rsidP="00484BEC">
      <w:pPr>
        <w:spacing w:after="0" w:line="360" w:lineRule="auto"/>
        <w:ind w:left="720"/>
        <w:rPr>
          <w:rFonts w:ascii="Verdana" w:eastAsia="Calibri" w:hAnsi="Verdana" w:cs="Times New Roman"/>
          <w:sz w:val="20"/>
          <w:szCs w:val="20"/>
        </w:rPr>
      </w:pPr>
      <w:r w:rsidRPr="00484BEC">
        <w:rPr>
          <w:rFonts w:ascii="Verdana" w:eastAsia="Calibri" w:hAnsi="Verdana" w:cs="Times New Roman"/>
          <w:sz w:val="20"/>
          <w:szCs w:val="20"/>
        </w:rPr>
        <w:t>– Zo ja: naar welk(e) theater(s) en waarom?</w:t>
      </w:r>
    </w:p>
    <w:p w14:paraId="39448DFF" w14:textId="747DFB4D" w:rsidR="00484BEC" w:rsidRPr="00484BEC" w:rsidRDefault="00484BEC" w:rsidP="00484BEC">
      <w:pPr>
        <w:spacing w:after="0" w:line="360" w:lineRule="auto"/>
        <w:ind w:left="720"/>
        <w:rPr>
          <w:rFonts w:ascii="Verdana" w:eastAsia="Calibri" w:hAnsi="Verdana" w:cs="Times New Roman"/>
          <w:sz w:val="20"/>
          <w:szCs w:val="20"/>
        </w:rPr>
      </w:pPr>
      <w:r w:rsidRPr="00484BEC">
        <w:rPr>
          <w:rFonts w:ascii="Verdana" w:eastAsia="Calibri" w:hAnsi="Verdana" w:cs="Times New Roman"/>
          <w:sz w:val="20"/>
          <w:szCs w:val="20"/>
        </w:rPr>
        <w:lastRenderedPageBreak/>
        <w:t>– Zo nee: waarom niet?</w:t>
      </w:r>
    </w:p>
    <w:p w14:paraId="16084CA0" w14:textId="77777777" w:rsidR="00484BEC" w:rsidRPr="00484BEC" w:rsidRDefault="00484BEC" w:rsidP="00484BEC">
      <w:pPr>
        <w:spacing w:after="0" w:line="360" w:lineRule="auto"/>
        <w:ind w:left="720"/>
        <w:rPr>
          <w:rFonts w:ascii="Verdana" w:eastAsia="Calibri" w:hAnsi="Verdana" w:cs="Times New Roman"/>
          <w:color w:val="ED7D31"/>
          <w:sz w:val="20"/>
          <w:szCs w:val="20"/>
        </w:rPr>
      </w:pPr>
    </w:p>
    <w:p w14:paraId="5770598F" w14:textId="77777777" w:rsidR="00484BEC" w:rsidRPr="00484BEC" w:rsidRDefault="00484BEC" w:rsidP="00484BEC">
      <w:pPr>
        <w:spacing w:after="0" w:line="360" w:lineRule="auto"/>
        <w:ind w:left="720"/>
        <w:rPr>
          <w:rFonts w:ascii="Verdana" w:eastAsia="Calibri" w:hAnsi="Verdana" w:cs="Times New Roman"/>
          <w:sz w:val="20"/>
          <w:szCs w:val="20"/>
          <w:u w:val="single"/>
        </w:rPr>
      </w:pPr>
      <w:r w:rsidRPr="00484BEC">
        <w:rPr>
          <w:rFonts w:ascii="Verdana" w:eastAsia="Calibri" w:hAnsi="Verdana" w:cs="Times New Roman"/>
          <w:sz w:val="20"/>
          <w:szCs w:val="20"/>
          <w:u w:val="single"/>
        </w:rPr>
        <w:t xml:space="preserve">Onderwerp: Algemeen (duur: +/- 2 minuten) </w:t>
      </w:r>
    </w:p>
    <w:p w14:paraId="0C28AF13" w14:textId="77777777" w:rsidR="00484BEC" w:rsidRP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Wat is uw leeftijd? </w:t>
      </w:r>
    </w:p>
    <w:p w14:paraId="654BB6CC" w14:textId="3A1C24C2" w:rsidR="00484BEC" w:rsidRDefault="00484BEC" w:rsidP="00484BEC">
      <w:pPr>
        <w:numPr>
          <w:ilvl w:val="0"/>
          <w:numId w:val="39"/>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 xml:space="preserve"> Wat is uw woonplaats?</w:t>
      </w:r>
    </w:p>
    <w:p w14:paraId="64BAFCB8" w14:textId="77777777" w:rsidR="00484BEC" w:rsidRPr="00484BEC" w:rsidRDefault="00484BEC" w:rsidP="00484BEC">
      <w:pPr>
        <w:spacing w:after="0" w:line="360" w:lineRule="auto"/>
        <w:ind w:left="720"/>
        <w:rPr>
          <w:rFonts w:ascii="Verdana" w:eastAsia="Calibri" w:hAnsi="Verdana" w:cs="Times New Roman"/>
          <w:sz w:val="20"/>
          <w:szCs w:val="20"/>
        </w:rPr>
      </w:pPr>
    </w:p>
    <w:p w14:paraId="24B08D06" w14:textId="77777777" w:rsidR="00484BEC" w:rsidRPr="00484BEC" w:rsidRDefault="00484BEC" w:rsidP="00484BEC">
      <w:pPr>
        <w:spacing w:after="0" w:line="360" w:lineRule="auto"/>
        <w:ind w:left="720"/>
        <w:rPr>
          <w:rFonts w:ascii="Verdana" w:eastAsia="Calibri" w:hAnsi="Verdana" w:cs="Times New Roman"/>
          <w:sz w:val="20"/>
          <w:szCs w:val="20"/>
          <w:u w:val="single"/>
        </w:rPr>
      </w:pPr>
      <w:r w:rsidRPr="00484BEC">
        <w:rPr>
          <w:rFonts w:ascii="Verdana" w:eastAsia="Calibri" w:hAnsi="Verdana" w:cs="Times New Roman"/>
          <w:sz w:val="20"/>
          <w:szCs w:val="20"/>
          <w:u w:val="single"/>
        </w:rPr>
        <w:t>Afsluiting interview (duur: +/- 5 minuten)</w:t>
      </w:r>
    </w:p>
    <w:p w14:paraId="241EDBA6" w14:textId="77777777" w:rsidR="00484BEC" w:rsidRPr="00484BEC" w:rsidRDefault="00484BEC" w:rsidP="00484BEC">
      <w:pPr>
        <w:numPr>
          <w:ilvl w:val="0"/>
          <w:numId w:val="38"/>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Bedanken voor komst</w:t>
      </w:r>
    </w:p>
    <w:p w14:paraId="4EDD392F" w14:textId="77777777" w:rsidR="00484BEC" w:rsidRPr="00484BEC" w:rsidRDefault="00484BEC" w:rsidP="00484BEC">
      <w:pPr>
        <w:numPr>
          <w:ilvl w:val="0"/>
          <w:numId w:val="38"/>
        </w:numPr>
        <w:spacing w:after="0" w:line="360" w:lineRule="auto"/>
        <w:rPr>
          <w:rFonts w:ascii="Verdana" w:eastAsia="Calibri" w:hAnsi="Verdana" w:cs="Times New Roman"/>
          <w:sz w:val="20"/>
          <w:szCs w:val="20"/>
        </w:rPr>
      </w:pPr>
      <w:r w:rsidRPr="00484BEC">
        <w:rPr>
          <w:rFonts w:ascii="Verdana" w:eastAsia="Calibri" w:hAnsi="Verdana" w:cs="Times New Roman"/>
          <w:sz w:val="20"/>
          <w:szCs w:val="20"/>
        </w:rPr>
        <w:t>Waardebon overhandigen</w:t>
      </w:r>
    </w:p>
    <w:p w14:paraId="1DFD72B9" w14:textId="77777777" w:rsidR="00484BEC" w:rsidRDefault="00484BEC" w:rsidP="00484BEC">
      <w:pPr>
        <w:rPr>
          <w:lang w:val="en-US"/>
        </w:rPr>
      </w:pPr>
    </w:p>
    <w:p w14:paraId="17E79DAA" w14:textId="77777777" w:rsidR="00484BEC" w:rsidRDefault="00484BEC" w:rsidP="00484BEC">
      <w:pPr>
        <w:rPr>
          <w:lang w:val="en-US"/>
        </w:rPr>
      </w:pPr>
    </w:p>
    <w:p w14:paraId="2B983137" w14:textId="77777777" w:rsidR="00484BEC" w:rsidRDefault="00484BEC" w:rsidP="00484BEC">
      <w:pPr>
        <w:rPr>
          <w:lang w:val="en-US"/>
        </w:rPr>
      </w:pPr>
    </w:p>
    <w:p w14:paraId="08A4D623" w14:textId="77777777" w:rsidR="00484BEC" w:rsidRDefault="00484BEC" w:rsidP="00484BEC">
      <w:pPr>
        <w:rPr>
          <w:lang w:val="en-US"/>
        </w:rPr>
      </w:pPr>
    </w:p>
    <w:p w14:paraId="36B7B74F" w14:textId="77777777" w:rsidR="00484BEC" w:rsidRDefault="00484BEC" w:rsidP="00484BEC">
      <w:pPr>
        <w:rPr>
          <w:lang w:val="en-US"/>
        </w:rPr>
      </w:pPr>
    </w:p>
    <w:p w14:paraId="41002D30" w14:textId="77777777" w:rsidR="00484BEC" w:rsidRDefault="00484BEC" w:rsidP="00484BEC">
      <w:pPr>
        <w:rPr>
          <w:lang w:val="en-US"/>
        </w:rPr>
      </w:pPr>
    </w:p>
    <w:p w14:paraId="3ED25BF6" w14:textId="77777777" w:rsidR="00484BEC" w:rsidRDefault="00484BEC" w:rsidP="00484BEC">
      <w:pPr>
        <w:rPr>
          <w:lang w:val="en-US"/>
        </w:rPr>
      </w:pPr>
    </w:p>
    <w:p w14:paraId="271EB7D2" w14:textId="77777777" w:rsidR="00484BEC" w:rsidRDefault="00484BEC" w:rsidP="00484BEC">
      <w:pPr>
        <w:rPr>
          <w:lang w:val="en-US"/>
        </w:rPr>
      </w:pPr>
    </w:p>
    <w:p w14:paraId="607EC9C1" w14:textId="77777777" w:rsidR="00484BEC" w:rsidRDefault="00484BEC" w:rsidP="00484BEC">
      <w:pPr>
        <w:rPr>
          <w:lang w:val="en-US"/>
        </w:rPr>
      </w:pPr>
    </w:p>
    <w:p w14:paraId="7B0EE27A" w14:textId="77777777" w:rsidR="00484BEC" w:rsidRDefault="00484BEC" w:rsidP="00484BEC">
      <w:pPr>
        <w:rPr>
          <w:lang w:val="en-US"/>
        </w:rPr>
      </w:pPr>
    </w:p>
    <w:p w14:paraId="05135BB5" w14:textId="77777777" w:rsidR="00484BEC" w:rsidRDefault="00484BEC" w:rsidP="00484BEC">
      <w:pPr>
        <w:rPr>
          <w:lang w:val="en-US"/>
        </w:rPr>
      </w:pPr>
    </w:p>
    <w:p w14:paraId="52B1EC1F" w14:textId="77777777" w:rsidR="00484BEC" w:rsidRDefault="00484BEC" w:rsidP="00484BEC">
      <w:pPr>
        <w:rPr>
          <w:lang w:val="en-US"/>
        </w:rPr>
      </w:pPr>
    </w:p>
    <w:p w14:paraId="0EBC320A" w14:textId="77777777" w:rsidR="00484BEC" w:rsidRDefault="00484BEC" w:rsidP="00484BEC">
      <w:pPr>
        <w:rPr>
          <w:lang w:val="en-US"/>
        </w:rPr>
      </w:pPr>
    </w:p>
    <w:p w14:paraId="64D855C3" w14:textId="77777777" w:rsidR="00484BEC" w:rsidRDefault="00484BEC" w:rsidP="00484BEC">
      <w:pPr>
        <w:rPr>
          <w:lang w:val="en-US"/>
        </w:rPr>
      </w:pPr>
    </w:p>
    <w:p w14:paraId="5A5F1984" w14:textId="77777777" w:rsidR="00484BEC" w:rsidRDefault="00484BEC" w:rsidP="00484BEC">
      <w:pPr>
        <w:rPr>
          <w:lang w:val="en-US"/>
        </w:rPr>
      </w:pPr>
    </w:p>
    <w:p w14:paraId="0D62CA94" w14:textId="77777777" w:rsidR="00484BEC" w:rsidRDefault="00484BEC" w:rsidP="00484BEC">
      <w:pPr>
        <w:rPr>
          <w:lang w:val="en-US"/>
        </w:rPr>
      </w:pPr>
    </w:p>
    <w:p w14:paraId="22023947" w14:textId="77777777" w:rsidR="00484BEC" w:rsidRDefault="00484BEC" w:rsidP="00484BEC">
      <w:pPr>
        <w:rPr>
          <w:lang w:val="en-US"/>
        </w:rPr>
      </w:pPr>
    </w:p>
    <w:p w14:paraId="3226E442" w14:textId="77777777" w:rsidR="00984051" w:rsidRPr="00484BEC" w:rsidRDefault="00984051" w:rsidP="00484BEC">
      <w:pPr>
        <w:rPr>
          <w:lang w:val="en-US"/>
        </w:rPr>
      </w:pPr>
    </w:p>
    <w:p w14:paraId="0F73E931" w14:textId="08179EF4" w:rsidR="002E6A0E" w:rsidRPr="00484BEC" w:rsidRDefault="002E6A0E" w:rsidP="00FE7102">
      <w:pPr>
        <w:pStyle w:val="Kop2"/>
        <w:rPr>
          <w:rFonts w:ascii="Calibri Light" w:hAnsi="Calibri Light" w:cs="Calibri Light"/>
          <w:b w:val="0"/>
          <w:sz w:val="32"/>
          <w:szCs w:val="32"/>
          <w:lang w:val="en-US"/>
        </w:rPr>
      </w:pPr>
      <w:r w:rsidRPr="00D46CF4">
        <w:rPr>
          <w:rFonts w:ascii="Calibri Light" w:hAnsi="Calibri Light" w:cs="Calibri Light"/>
          <w:b w:val="0"/>
          <w:sz w:val="32"/>
          <w:szCs w:val="32"/>
          <w:lang w:val="en-US"/>
        </w:rPr>
        <w:lastRenderedPageBreak/>
        <w:t>Bijlage B</w:t>
      </w:r>
      <w:r w:rsidR="00B375A5" w:rsidRPr="00D46CF4">
        <w:rPr>
          <w:rFonts w:ascii="Calibri Light" w:hAnsi="Calibri Light" w:cs="Calibri Light"/>
          <w:b w:val="0"/>
          <w:sz w:val="32"/>
          <w:szCs w:val="32"/>
          <w:lang w:val="en-US"/>
        </w:rPr>
        <w:t xml:space="preserve"> – Card sorting</w:t>
      </w:r>
    </w:p>
    <w:p w14:paraId="1A6169A3" w14:textId="172A61AB" w:rsidR="00C9401F" w:rsidRPr="001F4B80" w:rsidRDefault="00B375A5" w:rsidP="001F4B80">
      <w:pPr>
        <w:spacing w:line="360" w:lineRule="auto"/>
        <w:rPr>
          <w:rFonts w:ascii="Verdana" w:hAnsi="Verdana"/>
          <w:sz w:val="20"/>
          <w:szCs w:val="20"/>
        </w:rPr>
      </w:pPr>
      <w:r w:rsidRPr="00B375A5">
        <w:rPr>
          <w:rFonts w:ascii="Verdana" w:hAnsi="Verdana"/>
          <w:sz w:val="20"/>
          <w:szCs w:val="20"/>
        </w:rPr>
        <w:t>De respondenten konden onderstaande kaartjes op volgorde leggen van minst belangrijk naar meest</w:t>
      </w:r>
    </w:p>
    <w:p w14:paraId="554DFC9D" w14:textId="0094BAF6" w:rsidR="00C9401F" w:rsidRPr="00C9401F" w:rsidRDefault="00C9401F" w:rsidP="00B375A5">
      <w:pPr>
        <w:rPr>
          <w:rFonts w:ascii="Verdana" w:hAnsi="Verdana"/>
          <w:i/>
          <w:sz w:val="20"/>
        </w:rPr>
      </w:pPr>
      <w:r w:rsidRPr="00C9401F">
        <w:rPr>
          <w:rFonts w:ascii="Verdana" w:hAnsi="Verdana"/>
          <w:i/>
          <w:sz w:val="20"/>
        </w:rPr>
        <w:t>Een deel van de tekst is verwijderd in verband met anonimiteit.</w:t>
      </w:r>
    </w:p>
    <w:p w14:paraId="74778745" w14:textId="2289665E" w:rsidR="00B9072C" w:rsidRDefault="00B9072C" w:rsidP="00B375A5"/>
    <w:p w14:paraId="0C28E963" w14:textId="7FD91BE8" w:rsidR="00C9401F" w:rsidRDefault="00C9401F" w:rsidP="00B375A5"/>
    <w:p w14:paraId="47107FDA" w14:textId="7EFE468A" w:rsidR="00C9401F" w:rsidRDefault="00C9401F" w:rsidP="00B375A5"/>
    <w:p w14:paraId="7BE51750" w14:textId="740A0A76" w:rsidR="00C9401F" w:rsidRDefault="00C9401F" w:rsidP="00B375A5"/>
    <w:p w14:paraId="40403F89" w14:textId="7F7F1BE0" w:rsidR="00C9401F" w:rsidRDefault="00C9401F" w:rsidP="00B375A5"/>
    <w:p w14:paraId="4A5D60A7" w14:textId="09280FF3" w:rsidR="001F4B80" w:rsidRDefault="001F4B80" w:rsidP="00B375A5"/>
    <w:p w14:paraId="60F880F1" w14:textId="1949F3A9" w:rsidR="001F4B80" w:rsidRDefault="001F4B80" w:rsidP="00B375A5"/>
    <w:p w14:paraId="4515501E" w14:textId="5E141669" w:rsidR="001F4B80" w:rsidRDefault="001F4B80" w:rsidP="00B375A5"/>
    <w:p w14:paraId="43AC927C" w14:textId="6348F3AB" w:rsidR="001F4B80" w:rsidRDefault="001F4B80" w:rsidP="00B375A5"/>
    <w:p w14:paraId="00B8CBAE" w14:textId="7AFEB2E6" w:rsidR="001F4B80" w:rsidRDefault="001F4B80" w:rsidP="00B375A5"/>
    <w:p w14:paraId="1822116D" w14:textId="708A1E4F" w:rsidR="001F4B80" w:rsidRDefault="001F4B80" w:rsidP="00B375A5"/>
    <w:p w14:paraId="7DB9A3F2" w14:textId="6C8A86B8" w:rsidR="001F4B80" w:rsidRDefault="001F4B80" w:rsidP="00B375A5"/>
    <w:p w14:paraId="195F4458" w14:textId="68DF3F55" w:rsidR="001F4B80" w:rsidRDefault="001F4B80" w:rsidP="00B375A5"/>
    <w:p w14:paraId="578DA0FB" w14:textId="628DE49B" w:rsidR="001F4B80" w:rsidRDefault="001F4B80" w:rsidP="00B375A5"/>
    <w:p w14:paraId="7887F422" w14:textId="0F21FB04" w:rsidR="001F4B80" w:rsidRDefault="001F4B80" w:rsidP="00B375A5"/>
    <w:p w14:paraId="25A773D7" w14:textId="51E7C8DE" w:rsidR="001F4B80" w:rsidRDefault="001F4B80" w:rsidP="00B375A5"/>
    <w:p w14:paraId="4411C477" w14:textId="492663DA" w:rsidR="001F4B80" w:rsidRDefault="001F4B80" w:rsidP="00B375A5"/>
    <w:p w14:paraId="60D17D9B" w14:textId="00DA93DE" w:rsidR="001F4B80" w:rsidRDefault="001F4B80" w:rsidP="00B375A5"/>
    <w:p w14:paraId="3B074D73" w14:textId="3223EB29" w:rsidR="001F4B80" w:rsidRDefault="001F4B80" w:rsidP="00B375A5"/>
    <w:p w14:paraId="27015E69" w14:textId="77777777" w:rsidR="001F4B80" w:rsidRDefault="001F4B80" w:rsidP="00B375A5"/>
    <w:p w14:paraId="47ECB0C9" w14:textId="77777777" w:rsidR="00C9401F" w:rsidRPr="00B375A5" w:rsidRDefault="00C9401F" w:rsidP="00B375A5"/>
    <w:p w14:paraId="2455EC96" w14:textId="470B0881" w:rsidR="002E6A0E" w:rsidRDefault="002E6A0E" w:rsidP="00FE7102">
      <w:pPr>
        <w:pStyle w:val="Kop2"/>
        <w:rPr>
          <w:rFonts w:ascii="Calibri Light" w:hAnsi="Calibri Light" w:cs="Calibri Light"/>
          <w:b w:val="0"/>
          <w:sz w:val="32"/>
          <w:szCs w:val="32"/>
        </w:rPr>
      </w:pPr>
      <w:r w:rsidRPr="00FE7102">
        <w:rPr>
          <w:rFonts w:ascii="Calibri Light" w:hAnsi="Calibri Light" w:cs="Calibri Light"/>
          <w:b w:val="0"/>
          <w:sz w:val="32"/>
          <w:szCs w:val="32"/>
        </w:rPr>
        <w:lastRenderedPageBreak/>
        <w:t>Bijlage C</w:t>
      </w:r>
      <w:r w:rsidR="00B375A5">
        <w:rPr>
          <w:rFonts w:ascii="Calibri Light" w:hAnsi="Calibri Light" w:cs="Calibri Light"/>
          <w:b w:val="0"/>
          <w:sz w:val="32"/>
          <w:szCs w:val="32"/>
        </w:rPr>
        <w:t xml:space="preserve"> – Communicatiemiddelen </w:t>
      </w:r>
    </w:p>
    <w:p w14:paraId="36947327" w14:textId="77777777" w:rsidR="002855A4" w:rsidRDefault="00B9072C" w:rsidP="002855A4">
      <w:pPr>
        <w:pStyle w:val="Geenafstand"/>
        <w:rPr>
          <w:rFonts w:ascii="Verdana" w:hAnsi="Verdana"/>
          <w:sz w:val="20"/>
        </w:rPr>
      </w:pPr>
      <w:r w:rsidRPr="002855A4">
        <w:rPr>
          <w:rFonts w:ascii="Verdana" w:hAnsi="Verdana"/>
          <w:sz w:val="20"/>
        </w:rPr>
        <w:t>In deze bijlag</w:t>
      </w:r>
      <w:r w:rsidR="002855A4" w:rsidRPr="002855A4">
        <w:rPr>
          <w:rFonts w:ascii="Verdana" w:hAnsi="Verdana"/>
          <w:sz w:val="20"/>
        </w:rPr>
        <w:t xml:space="preserve">e staan de communicatiemiddelen </w:t>
      </w:r>
      <w:r w:rsidRPr="002855A4">
        <w:rPr>
          <w:rFonts w:ascii="Verdana" w:hAnsi="Verdana"/>
          <w:sz w:val="20"/>
        </w:rPr>
        <w:t>die de onderzoeker aan de respondenten heeft voorgelegd.</w:t>
      </w:r>
    </w:p>
    <w:p w14:paraId="77461892" w14:textId="77777777" w:rsidR="002855A4" w:rsidRPr="002855A4" w:rsidRDefault="002855A4" w:rsidP="002855A4">
      <w:pPr>
        <w:pStyle w:val="Geenafstand"/>
        <w:rPr>
          <w:rFonts w:ascii="Verdana" w:hAnsi="Verdana"/>
          <w:sz w:val="20"/>
        </w:rPr>
      </w:pPr>
    </w:p>
    <w:p w14:paraId="68AE6603" w14:textId="411DC125" w:rsidR="00C9401F" w:rsidRDefault="00C9401F" w:rsidP="002855A4">
      <w:pPr>
        <w:pStyle w:val="Geenafstand"/>
        <w:rPr>
          <w:rFonts w:ascii="Verdana" w:hAnsi="Verdana"/>
          <w:i/>
          <w:sz w:val="20"/>
          <w:szCs w:val="20"/>
        </w:rPr>
      </w:pPr>
      <w:bookmarkStart w:id="30" w:name="_Hlk506581303"/>
      <w:r w:rsidRPr="00C9401F">
        <w:rPr>
          <w:rFonts w:ascii="Verdana" w:hAnsi="Verdana"/>
          <w:i/>
          <w:sz w:val="20"/>
          <w:szCs w:val="20"/>
        </w:rPr>
        <w:t>Een deel van de tekst is verwijderd in verband met anonimiteit.</w:t>
      </w:r>
    </w:p>
    <w:p w14:paraId="2D87814F" w14:textId="5F492AD0" w:rsidR="00C9401F" w:rsidRDefault="00C9401F" w:rsidP="002855A4">
      <w:pPr>
        <w:pStyle w:val="Geenafstand"/>
        <w:rPr>
          <w:rFonts w:ascii="Verdana" w:hAnsi="Verdana"/>
          <w:i/>
          <w:sz w:val="20"/>
          <w:szCs w:val="20"/>
        </w:rPr>
      </w:pPr>
    </w:p>
    <w:p w14:paraId="14FC5005" w14:textId="6D128D94" w:rsidR="00C9401F" w:rsidRDefault="00C9401F" w:rsidP="002855A4">
      <w:pPr>
        <w:pStyle w:val="Geenafstand"/>
        <w:rPr>
          <w:rFonts w:ascii="Verdana" w:hAnsi="Verdana"/>
          <w:i/>
          <w:sz w:val="20"/>
          <w:szCs w:val="20"/>
        </w:rPr>
      </w:pPr>
    </w:p>
    <w:p w14:paraId="7BCE5163" w14:textId="1058E7B6" w:rsidR="00C9401F" w:rsidRDefault="00C9401F" w:rsidP="002855A4">
      <w:pPr>
        <w:pStyle w:val="Geenafstand"/>
        <w:rPr>
          <w:rFonts w:ascii="Verdana" w:hAnsi="Verdana"/>
          <w:i/>
          <w:sz w:val="20"/>
          <w:szCs w:val="20"/>
        </w:rPr>
      </w:pPr>
    </w:p>
    <w:p w14:paraId="3DBDF048" w14:textId="3963F2F8" w:rsidR="00C9401F" w:rsidRDefault="00C9401F" w:rsidP="002855A4">
      <w:pPr>
        <w:pStyle w:val="Geenafstand"/>
        <w:rPr>
          <w:rFonts w:ascii="Verdana" w:hAnsi="Verdana"/>
          <w:i/>
          <w:sz w:val="20"/>
          <w:szCs w:val="20"/>
        </w:rPr>
      </w:pPr>
    </w:p>
    <w:p w14:paraId="4A6CE431" w14:textId="482114F4" w:rsidR="00C9401F" w:rsidRDefault="00C9401F" w:rsidP="002855A4">
      <w:pPr>
        <w:pStyle w:val="Geenafstand"/>
        <w:rPr>
          <w:rFonts w:ascii="Verdana" w:hAnsi="Verdana"/>
          <w:i/>
          <w:sz w:val="20"/>
          <w:szCs w:val="20"/>
        </w:rPr>
      </w:pPr>
    </w:p>
    <w:p w14:paraId="382DAD6E" w14:textId="0496592B" w:rsidR="00C9401F" w:rsidRDefault="00C9401F" w:rsidP="002855A4">
      <w:pPr>
        <w:pStyle w:val="Geenafstand"/>
        <w:rPr>
          <w:rFonts w:ascii="Verdana" w:hAnsi="Verdana"/>
          <w:i/>
          <w:sz w:val="20"/>
          <w:szCs w:val="20"/>
        </w:rPr>
      </w:pPr>
    </w:p>
    <w:p w14:paraId="16E776F4" w14:textId="2465ECA4" w:rsidR="00C9401F" w:rsidRDefault="00C9401F" w:rsidP="002855A4">
      <w:pPr>
        <w:pStyle w:val="Geenafstand"/>
        <w:rPr>
          <w:rFonts w:ascii="Verdana" w:hAnsi="Verdana"/>
          <w:i/>
          <w:sz w:val="20"/>
          <w:szCs w:val="20"/>
        </w:rPr>
      </w:pPr>
    </w:p>
    <w:p w14:paraId="75341662" w14:textId="5B76A5F7" w:rsidR="00C9401F" w:rsidRDefault="00C9401F" w:rsidP="002855A4">
      <w:pPr>
        <w:pStyle w:val="Geenafstand"/>
        <w:rPr>
          <w:rFonts w:ascii="Verdana" w:hAnsi="Verdana"/>
          <w:i/>
          <w:sz w:val="20"/>
          <w:szCs w:val="20"/>
        </w:rPr>
      </w:pPr>
    </w:p>
    <w:p w14:paraId="71C9DC21" w14:textId="27CDE906" w:rsidR="00C9401F" w:rsidRDefault="00C9401F" w:rsidP="002855A4">
      <w:pPr>
        <w:pStyle w:val="Geenafstand"/>
        <w:rPr>
          <w:rFonts w:ascii="Verdana" w:hAnsi="Verdana"/>
          <w:i/>
          <w:sz w:val="20"/>
          <w:szCs w:val="20"/>
        </w:rPr>
      </w:pPr>
    </w:p>
    <w:p w14:paraId="21716193" w14:textId="0E51BC64" w:rsidR="00C9401F" w:rsidRDefault="00C9401F" w:rsidP="002855A4">
      <w:pPr>
        <w:pStyle w:val="Geenafstand"/>
        <w:rPr>
          <w:rFonts w:ascii="Verdana" w:hAnsi="Verdana"/>
          <w:i/>
          <w:sz w:val="20"/>
          <w:szCs w:val="20"/>
        </w:rPr>
      </w:pPr>
    </w:p>
    <w:p w14:paraId="70B4F5CF" w14:textId="377A7CD8" w:rsidR="00C9401F" w:rsidRDefault="00C9401F" w:rsidP="002855A4">
      <w:pPr>
        <w:pStyle w:val="Geenafstand"/>
        <w:rPr>
          <w:rFonts w:ascii="Verdana" w:hAnsi="Verdana"/>
          <w:i/>
          <w:sz w:val="20"/>
          <w:szCs w:val="20"/>
        </w:rPr>
      </w:pPr>
    </w:p>
    <w:p w14:paraId="711444AE" w14:textId="7C6AE2DA" w:rsidR="00C9401F" w:rsidRDefault="00C9401F" w:rsidP="002855A4">
      <w:pPr>
        <w:pStyle w:val="Geenafstand"/>
        <w:rPr>
          <w:rFonts w:ascii="Verdana" w:hAnsi="Verdana"/>
          <w:i/>
          <w:sz w:val="20"/>
          <w:szCs w:val="20"/>
        </w:rPr>
      </w:pPr>
    </w:p>
    <w:p w14:paraId="2B8DC600" w14:textId="75E4B241" w:rsidR="00C9401F" w:rsidRDefault="00C9401F" w:rsidP="002855A4">
      <w:pPr>
        <w:pStyle w:val="Geenafstand"/>
        <w:rPr>
          <w:rFonts w:ascii="Verdana" w:hAnsi="Verdana"/>
          <w:i/>
          <w:sz w:val="20"/>
          <w:szCs w:val="20"/>
        </w:rPr>
      </w:pPr>
    </w:p>
    <w:p w14:paraId="61974BDE" w14:textId="58C48E6E" w:rsidR="00C9401F" w:rsidRDefault="00C9401F" w:rsidP="002855A4">
      <w:pPr>
        <w:pStyle w:val="Geenafstand"/>
        <w:rPr>
          <w:rFonts w:ascii="Verdana" w:hAnsi="Verdana"/>
          <w:i/>
          <w:sz w:val="20"/>
          <w:szCs w:val="20"/>
        </w:rPr>
      </w:pPr>
    </w:p>
    <w:p w14:paraId="0798FF23" w14:textId="23CF9A35" w:rsidR="00C9401F" w:rsidRDefault="00C9401F" w:rsidP="002855A4">
      <w:pPr>
        <w:pStyle w:val="Geenafstand"/>
        <w:rPr>
          <w:rFonts w:ascii="Verdana" w:hAnsi="Verdana"/>
          <w:i/>
          <w:sz w:val="20"/>
          <w:szCs w:val="20"/>
        </w:rPr>
      </w:pPr>
    </w:p>
    <w:p w14:paraId="6E5B9D8C" w14:textId="7453D32F" w:rsidR="00C9401F" w:rsidRDefault="00C9401F" w:rsidP="002855A4">
      <w:pPr>
        <w:pStyle w:val="Geenafstand"/>
        <w:rPr>
          <w:rFonts w:ascii="Verdana" w:hAnsi="Verdana"/>
          <w:i/>
          <w:sz w:val="20"/>
          <w:szCs w:val="20"/>
        </w:rPr>
      </w:pPr>
    </w:p>
    <w:p w14:paraId="4ED9B01A" w14:textId="3521ECE4" w:rsidR="00C9401F" w:rsidRDefault="00C9401F" w:rsidP="002855A4">
      <w:pPr>
        <w:pStyle w:val="Geenafstand"/>
        <w:rPr>
          <w:rFonts w:ascii="Verdana" w:hAnsi="Verdana"/>
          <w:i/>
          <w:sz w:val="20"/>
          <w:szCs w:val="20"/>
        </w:rPr>
      </w:pPr>
    </w:p>
    <w:p w14:paraId="7189A65D" w14:textId="77B57FA3" w:rsidR="00C9401F" w:rsidRDefault="00C9401F" w:rsidP="002855A4">
      <w:pPr>
        <w:pStyle w:val="Geenafstand"/>
        <w:rPr>
          <w:rFonts w:ascii="Verdana" w:hAnsi="Verdana"/>
          <w:i/>
          <w:sz w:val="20"/>
          <w:szCs w:val="20"/>
        </w:rPr>
      </w:pPr>
    </w:p>
    <w:p w14:paraId="08EE86AE" w14:textId="31605539" w:rsidR="00C9401F" w:rsidRDefault="00C9401F" w:rsidP="002855A4">
      <w:pPr>
        <w:pStyle w:val="Geenafstand"/>
        <w:rPr>
          <w:rFonts w:ascii="Verdana" w:hAnsi="Verdana"/>
          <w:i/>
          <w:sz w:val="20"/>
          <w:szCs w:val="20"/>
        </w:rPr>
      </w:pPr>
    </w:p>
    <w:p w14:paraId="57B23549" w14:textId="036E6414" w:rsidR="00C9401F" w:rsidRDefault="00C9401F" w:rsidP="002855A4">
      <w:pPr>
        <w:pStyle w:val="Geenafstand"/>
        <w:rPr>
          <w:rFonts w:ascii="Verdana" w:hAnsi="Verdana"/>
          <w:i/>
          <w:sz w:val="20"/>
          <w:szCs w:val="20"/>
        </w:rPr>
      </w:pPr>
    </w:p>
    <w:p w14:paraId="3D020205" w14:textId="7FAF1D7F" w:rsidR="00C9401F" w:rsidRDefault="00C9401F" w:rsidP="002855A4">
      <w:pPr>
        <w:pStyle w:val="Geenafstand"/>
        <w:rPr>
          <w:rFonts w:ascii="Verdana" w:hAnsi="Verdana"/>
          <w:i/>
          <w:sz w:val="20"/>
          <w:szCs w:val="20"/>
        </w:rPr>
      </w:pPr>
    </w:p>
    <w:p w14:paraId="7C0B8160" w14:textId="6667BA6A" w:rsidR="00C9401F" w:rsidRDefault="00C9401F" w:rsidP="002855A4">
      <w:pPr>
        <w:pStyle w:val="Geenafstand"/>
        <w:rPr>
          <w:rFonts w:ascii="Verdana" w:hAnsi="Verdana"/>
          <w:i/>
          <w:sz w:val="20"/>
          <w:szCs w:val="20"/>
        </w:rPr>
      </w:pPr>
    </w:p>
    <w:p w14:paraId="34676606" w14:textId="4E58E4B8" w:rsidR="00C9401F" w:rsidRDefault="00C9401F" w:rsidP="002855A4">
      <w:pPr>
        <w:pStyle w:val="Geenafstand"/>
        <w:rPr>
          <w:rFonts w:ascii="Verdana" w:hAnsi="Verdana"/>
          <w:i/>
          <w:sz w:val="20"/>
          <w:szCs w:val="20"/>
        </w:rPr>
      </w:pPr>
    </w:p>
    <w:p w14:paraId="434B4A93" w14:textId="2833DAAB" w:rsidR="00C9401F" w:rsidRDefault="00C9401F" w:rsidP="002855A4">
      <w:pPr>
        <w:pStyle w:val="Geenafstand"/>
        <w:rPr>
          <w:rFonts w:ascii="Verdana" w:hAnsi="Verdana"/>
          <w:i/>
          <w:sz w:val="20"/>
          <w:szCs w:val="20"/>
        </w:rPr>
      </w:pPr>
    </w:p>
    <w:p w14:paraId="68589DB9" w14:textId="310FE757" w:rsidR="00C9401F" w:rsidRDefault="00C9401F" w:rsidP="002855A4">
      <w:pPr>
        <w:pStyle w:val="Geenafstand"/>
        <w:rPr>
          <w:rFonts w:ascii="Verdana" w:hAnsi="Verdana"/>
          <w:i/>
          <w:sz w:val="20"/>
          <w:szCs w:val="20"/>
        </w:rPr>
      </w:pPr>
    </w:p>
    <w:p w14:paraId="4A2AC993" w14:textId="4CFA65A4" w:rsidR="00C9401F" w:rsidRDefault="00C9401F" w:rsidP="002855A4">
      <w:pPr>
        <w:pStyle w:val="Geenafstand"/>
        <w:rPr>
          <w:rFonts w:ascii="Verdana" w:hAnsi="Verdana"/>
          <w:i/>
          <w:sz w:val="20"/>
          <w:szCs w:val="20"/>
        </w:rPr>
      </w:pPr>
    </w:p>
    <w:p w14:paraId="3D1A1221" w14:textId="6D1161DB" w:rsidR="00C9401F" w:rsidRDefault="00C9401F" w:rsidP="002855A4">
      <w:pPr>
        <w:pStyle w:val="Geenafstand"/>
        <w:rPr>
          <w:rFonts w:ascii="Verdana" w:hAnsi="Verdana"/>
          <w:i/>
          <w:sz w:val="20"/>
          <w:szCs w:val="20"/>
        </w:rPr>
      </w:pPr>
    </w:p>
    <w:p w14:paraId="4EE4058B" w14:textId="45385478" w:rsidR="00C9401F" w:rsidRDefault="00C9401F" w:rsidP="002855A4">
      <w:pPr>
        <w:pStyle w:val="Geenafstand"/>
        <w:rPr>
          <w:rFonts w:ascii="Verdana" w:hAnsi="Verdana"/>
          <w:i/>
          <w:sz w:val="20"/>
          <w:szCs w:val="20"/>
        </w:rPr>
      </w:pPr>
    </w:p>
    <w:p w14:paraId="1D0D5697" w14:textId="4277CB10" w:rsidR="00C9401F" w:rsidRDefault="00C9401F" w:rsidP="002855A4">
      <w:pPr>
        <w:pStyle w:val="Geenafstand"/>
        <w:rPr>
          <w:rFonts w:ascii="Verdana" w:hAnsi="Verdana"/>
          <w:i/>
          <w:sz w:val="20"/>
          <w:szCs w:val="20"/>
        </w:rPr>
      </w:pPr>
    </w:p>
    <w:p w14:paraId="08B6034D" w14:textId="34CE196F" w:rsidR="00C9401F" w:rsidRDefault="00C9401F" w:rsidP="002855A4">
      <w:pPr>
        <w:pStyle w:val="Geenafstand"/>
        <w:rPr>
          <w:rFonts w:ascii="Verdana" w:hAnsi="Verdana"/>
          <w:i/>
          <w:sz w:val="20"/>
          <w:szCs w:val="20"/>
        </w:rPr>
      </w:pPr>
    </w:p>
    <w:p w14:paraId="61B28EEA" w14:textId="2711AE38" w:rsidR="00C9401F" w:rsidRDefault="00C9401F" w:rsidP="002855A4">
      <w:pPr>
        <w:pStyle w:val="Geenafstand"/>
        <w:rPr>
          <w:rFonts w:ascii="Verdana" w:hAnsi="Verdana"/>
          <w:i/>
          <w:sz w:val="20"/>
          <w:szCs w:val="20"/>
        </w:rPr>
      </w:pPr>
    </w:p>
    <w:p w14:paraId="6C555CA7" w14:textId="034394CB" w:rsidR="00C9401F" w:rsidRDefault="00C9401F" w:rsidP="002855A4">
      <w:pPr>
        <w:pStyle w:val="Geenafstand"/>
        <w:rPr>
          <w:rFonts w:ascii="Verdana" w:hAnsi="Verdana"/>
          <w:i/>
          <w:sz w:val="20"/>
          <w:szCs w:val="20"/>
        </w:rPr>
      </w:pPr>
    </w:p>
    <w:p w14:paraId="52AFEAA4" w14:textId="27C4D351" w:rsidR="00C9401F" w:rsidRDefault="00C9401F" w:rsidP="002855A4">
      <w:pPr>
        <w:pStyle w:val="Geenafstand"/>
        <w:rPr>
          <w:rFonts w:ascii="Verdana" w:hAnsi="Verdana"/>
          <w:i/>
          <w:sz w:val="20"/>
          <w:szCs w:val="20"/>
        </w:rPr>
      </w:pPr>
    </w:p>
    <w:p w14:paraId="44EBA337" w14:textId="61008B32" w:rsidR="00C9401F" w:rsidRDefault="00C9401F" w:rsidP="002855A4">
      <w:pPr>
        <w:pStyle w:val="Geenafstand"/>
        <w:rPr>
          <w:rFonts w:ascii="Verdana" w:hAnsi="Verdana"/>
          <w:i/>
          <w:sz w:val="20"/>
          <w:szCs w:val="20"/>
        </w:rPr>
      </w:pPr>
    </w:p>
    <w:p w14:paraId="6CE8ED08" w14:textId="758D7E0B" w:rsidR="00C9401F" w:rsidRDefault="00C9401F" w:rsidP="002855A4">
      <w:pPr>
        <w:pStyle w:val="Geenafstand"/>
        <w:rPr>
          <w:rFonts w:ascii="Verdana" w:hAnsi="Verdana"/>
          <w:i/>
          <w:sz w:val="20"/>
          <w:szCs w:val="20"/>
        </w:rPr>
      </w:pPr>
    </w:p>
    <w:p w14:paraId="50295592" w14:textId="7ABBFAA6" w:rsidR="00C9401F" w:rsidRDefault="00C9401F" w:rsidP="002855A4">
      <w:pPr>
        <w:pStyle w:val="Geenafstand"/>
        <w:rPr>
          <w:rFonts w:ascii="Verdana" w:hAnsi="Verdana"/>
          <w:i/>
          <w:sz w:val="20"/>
          <w:szCs w:val="20"/>
        </w:rPr>
      </w:pPr>
    </w:p>
    <w:p w14:paraId="188BB355" w14:textId="302FEF51" w:rsidR="00C9401F" w:rsidRDefault="00C9401F" w:rsidP="002855A4">
      <w:pPr>
        <w:pStyle w:val="Geenafstand"/>
        <w:rPr>
          <w:rFonts w:ascii="Verdana" w:hAnsi="Verdana"/>
          <w:i/>
          <w:sz w:val="20"/>
          <w:szCs w:val="20"/>
        </w:rPr>
      </w:pPr>
    </w:p>
    <w:p w14:paraId="39FCD31D" w14:textId="37ECF248" w:rsidR="00C9401F" w:rsidRDefault="00C9401F" w:rsidP="002855A4">
      <w:pPr>
        <w:pStyle w:val="Geenafstand"/>
        <w:rPr>
          <w:rFonts w:ascii="Verdana" w:hAnsi="Verdana"/>
          <w:i/>
          <w:sz w:val="20"/>
          <w:szCs w:val="20"/>
        </w:rPr>
      </w:pPr>
    </w:p>
    <w:p w14:paraId="181794E4" w14:textId="5909A5E0" w:rsidR="00C9401F" w:rsidRDefault="00C9401F" w:rsidP="002855A4">
      <w:pPr>
        <w:pStyle w:val="Geenafstand"/>
        <w:rPr>
          <w:rFonts w:ascii="Verdana" w:hAnsi="Verdana"/>
          <w:i/>
          <w:sz w:val="20"/>
          <w:szCs w:val="20"/>
        </w:rPr>
      </w:pPr>
    </w:p>
    <w:p w14:paraId="622D7696" w14:textId="264CC4AE" w:rsidR="00C9401F" w:rsidRDefault="00C9401F" w:rsidP="002855A4">
      <w:pPr>
        <w:pStyle w:val="Geenafstand"/>
        <w:rPr>
          <w:rFonts w:ascii="Verdana" w:hAnsi="Verdana"/>
          <w:i/>
          <w:sz w:val="20"/>
          <w:szCs w:val="20"/>
        </w:rPr>
      </w:pPr>
    </w:p>
    <w:p w14:paraId="6A220A58" w14:textId="520744D0" w:rsidR="00C9401F" w:rsidRDefault="00C9401F" w:rsidP="002855A4">
      <w:pPr>
        <w:pStyle w:val="Geenafstand"/>
        <w:rPr>
          <w:rFonts w:ascii="Verdana" w:hAnsi="Verdana"/>
          <w:i/>
          <w:sz w:val="20"/>
          <w:szCs w:val="20"/>
        </w:rPr>
      </w:pPr>
    </w:p>
    <w:p w14:paraId="7BE7B667" w14:textId="58615800" w:rsidR="00C9401F" w:rsidRDefault="00C9401F" w:rsidP="002855A4">
      <w:pPr>
        <w:pStyle w:val="Geenafstand"/>
        <w:rPr>
          <w:rFonts w:ascii="Verdana" w:hAnsi="Verdana"/>
          <w:i/>
          <w:sz w:val="20"/>
          <w:szCs w:val="20"/>
        </w:rPr>
      </w:pPr>
    </w:p>
    <w:p w14:paraId="2979E852" w14:textId="5F0F323A" w:rsidR="00C9401F" w:rsidRDefault="00C9401F" w:rsidP="002855A4">
      <w:pPr>
        <w:pStyle w:val="Geenafstand"/>
        <w:rPr>
          <w:rFonts w:ascii="Verdana" w:hAnsi="Verdana"/>
          <w:i/>
          <w:sz w:val="20"/>
          <w:szCs w:val="20"/>
        </w:rPr>
      </w:pPr>
    </w:p>
    <w:p w14:paraId="6506D5CD" w14:textId="30C89CF7" w:rsidR="00C9401F" w:rsidRDefault="00C9401F" w:rsidP="002855A4">
      <w:pPr>
        <w:pStyle w:val="Geenafstand"/>
        <w:rPr>
          <w:rFonts w:ascii="Verdana" w:hAnsi="Verdana"/>
          <w:i/>
          <w:sz w:val="20"/>
          <w:szCs w:val="20"/>
        </w:rPr>
      </w:pPr>
    </w:p>
    <w:p w14:paraId="1B3A744B" w14:textId="77777777" w:rsidR="00C9401F" w:rsidRPr="00C9401F" w:rsidRDefault="00C9401F" w:rsidP="002855A4">
      <w:pPr>
        <w:pStyle w:val="Geenafstand"/>
        <w:rPr>
          <w:rFonts w:ascii="Verdana" w:hAnsi="Verdana"/>
          <w:i/>
          <w:sz w:val="20"/>
          <w:szCs w:val="20"/>
        </w:rPr>
      </w:pPr>
    </w:p>
    <w:bookmarkEnd w:id="30"/>
    <w:p w14:paraId="1D3639D7" w14:textId="34F2DE04" w:rsidR="00191890" w:rsidRPr="002855A4" w:rsidRDefault="00191890" w:rsidP="002855A4">
      <w:pPr>
        <w:spacing w:line="360" w:lineRule="auto"/>
        <w:rPr>
          <w:rFonts w:ascii="Verdana" w:hAnsi="Verdana"/>
          <w:sz w:val="20"/>
          <w:szCs w:val="20"/>
        </w:rPr>
      </w:pPr>
    </w:p>
    <w:p w14:paraId="7CE673C7" w14:textId="37A716D2" w:rsidR="002E6A0E" w:rsidRDefault="002E6A0E" w:rsidP="00FE7102">
      <w:pPr>
        <w:pStyle w:val="Kop2"/>
        <w:rPr>
          <w:rFonts w:ascii="Calibri Light" w:hAnsi="Calibri Light" w:cs="Calibri Light"/>
          <w:b w:val="0"/>
          <w:sz w:val="32"/>
          <w:szCs w:val="32"/>
        </w:rPr>
      </w:pPr>
      <w:r w:rsidRPr="00FE7102">
        <w:rPr>
          <w:rFonts w:ascii="Calibri Light" w:hAnsi="Calibri Light" w:cs="Calibri Light"/>
          <w:b w:val="0"/>
          <w:sz w:val="32"/>
          <w:szCs w:val="32"/>
        </w:rPr>
        <w:lastRenderedPageBreak/>
        <w:t>Bijlage D</w:t>
      </w:r>
      <w:r w:rsidR="00B375A5">
        <w:rPr>
          <w:rFonts w:ascii="Calibri Light" w:hAnsi="Calibri Light" w:cs="Calibri Light"/>
          <w:b w:val="0"/>
          <w:sz w:val="32"/>
          <w:szCs w:val="32"/>
        </w:rPr>
        <w:t xml:space="preserve"> – Verbatims</w:t>
      </w:r>
    </w:p>
    <w:p w14:paraId="202359B9" w14:textId="591B7F06" w:rsidR="00C9401F" w:rsidRDefault="00C9401F" w:rsidP="00C9401F"/>
    <w:p w14:paraId="0EE4E605" w14:textId="7D5E0B89" w:rsidR="00C9401F" w:rsidRPr="00C9401F" w:rsidRDefault="00C9401F" w:rsidP="00C9401F">
      <w:pPr>
        <w:rPr>
          <w:rFonts w:ascii="Verdana" w:hAnsi="Verdana"/>
          <w:i/>
          <w:sz w:val="20"/>
        </w:rPr>
      </w:pPr>
      <w:r w:rsidRPr="00C9401F">
        <w:rPr>
          <w:rFonts w:ascii="Verdana" w:hAnsi="Verdana"/>
          <w:i/>
          <w:sz w:val="20"/>
        </w:rPr>
        <w:t>Een deel van de tekst is verwijderd in verband met anonimiteit.</w:t>
      </w:r>
    </w:p>
    <w:p w14:paraId="29C33409" w14:textId="77777777" w:rsidR="00232C99" w:rsidRDefault="00232C99" w:rsidP="00232C99"/>
    <w:p w14:paraId="0EBCA21C" w14:textId="77777777" w:rsidR="00411DA3" w:rsidRDefault="00411DA3" w:rsidP="00232C99"/>
    <w:p w14:paraId="75A3CB1C" w14:textId="77777777" w:rsidR="00411DA3" w:rsidRDefault="00411DA3" w:rsidP="00232C99"/>
    <w:p w14:paraId="27B3E131" w14:textId="77777777" w:rsidR="00411DA3" w:rsidRDefault="00411DA3" w:rsidP="00232C99"/>
    <w:p w14:paraId="3AD2DD8F" w14:textId="77777777" w:rsidR="00411DA3" w:rsidRDefault="00411DA3" w:rsidP="00232C99"/>
    <w:p w14:paraId="468A78BC" w14:textId="77777777" w:rsidR="00411DA3" w:rsidRDefault="00411DA3" w:rsidP="00232C99"/>
    <w:p w14:paraId="4946B091" w14:textId="575CA6F5" w:rsidR="00411DA3" w:rsidRDefault="00411DA3" w:rsidP="00232C99"/>
    <w:p w14:paraId="187DEBBC" w14:textId="6E6E1239" w:rsidR="00C9401F" w:rsidRDefault="00C9401F" w:rsidP="00232C99"/>
    <w:p w14:paraId="0FBE08D9" w14:textId="53C98B5B" w:rsidR="00C9401F" w:rsidRDefault="00C9401F" w:rsidP="00232C99"/>
    <w:p w14:paraId="75F41718" w14:textId="52560702" w:rsidR="00C9401F" w:rsidRDefault="00C9401F" w:rsidP="00232C99"/>
    <w:p w14:paraId="4957AC9F" w14:textId="1562E861" w:rsidR="00C9401F" w:rsidRDefault="00C9401F" w:rsidP="00232C99"/>
    <w:p w14:paraId="0E799577" w14:textId="7FDC6D69" w:rsidR="00C9401F" w:rsidRDefault="00C9401F" w:rsidP="00232C99"/>
    <w:p w14:paraId="465E64C8" w14:textId="2E4D2E70" w:rsidR="00C9401F" w:rsidRDefault="00C9401F" w:rsidP="00232C99"/>
    <w:p w14:paraId="61FB5A19" w14:textId="732D771D" w:rsidR="00C9401F" w:rsidRDefault="00C9401F" w:rsidP="00232C99"/>
    <w:p w14:paraId="323F795D" w14:textId="04381282" w:rsidR="00C9401F" w:rsidRDefault="00C9401F" w:rsidP="00232C99"/>
    <w:p w14:paraId="762AB6AD" w14:textId="462FE627" w:rsidR="00C9401F" w:rsidRDefault="00C9401F" w:rsidP="00232C99"/>
    <w:p w14:paraId="369D513E" w14:textId="768265B8" w:rsidR="00C9401F" w:rsidRDefault="00C9401F" w:rsidP="00232C99"/>
    <w:p w14:paraId="03853CB5" w14:textId="1CFB7721" w:rsidR="00C9401F" w:rsidRDefault="00C9401F" w:rsidP="00232C99"/>
    <w:p w14:paraId="7615FD62" w14:textId="4E71705F" w:rsidR="00C9401F" w:rsidRDefault="00C9401F" w:rsidP="00232C99"/>
    <w:p w14:paraId="70F0BE8E" w14:textId="1BE2B82E" w:rsidR="00C9401F" w:rsidRDefault="00C9401F" w:rsidP="00232C99"/>
    <w:p w14:paraId="63C071E8" w14:textId="77777777" w:rsidR="00C9401F" w:rsidRDefault="00C9401F" w:rsidP="00232C99"/>
    <w:p w14:paraId="7CBDFBE5" w14:textId="77777777" w:rsidR="001707F6" w:rsidRPr="00232C99" w:rsidRDefault="001707F6" w:rsidP="00232C99"/>
    <w:p w14:paraId="4647E1A2" w14:textId="7B327206" w:rsidR="006F05CE" w:rsidRDefault="002E6A0E" w:rsidP="006F05CE">
      <w:pPr>
        <w:pStyle w:val="Kop2"/>
        <w:rPr>
          <w:rFonts w:ascii="Calibri Light" w:hAnsi="Calibri Light" w:cs="Calibri Light"/>
          <w:b w:val="0"/>
          <w:sz w:val="32"/>
          <w:szCs w:val="32"/>
        </w:rPr>
      </w:pPr>
      <w:r w:rsidRPr="00FE7102">
        <w:rPr>
          <w:rFonts w:ascii="Calibri Light" w:hAnsi="Calibri Light" w:cs="Calibri Light"/>
          <w:b w:val="0"/>
          <w:sz w:val="32"/>
          <w:szCs w:val="32"/>
        </w:rPr>
        <w:lastRenderedPageBreak/>
        <w:t xml:space="preserve">Bijlage </w:t>
      </w:r>
      <w:r w:rsidR="00B375A5">
        <w:rPr>
          <w:rFonts w:ascii="Calibri Light" w:hAnsi="Calibri Light" w:cs="Calibri Light"/>
          <w:b w:val="0"/>
          <w:sz w:val="32"/>
          <w:szCs w:val="32"/>
        </w:rPr>
        <w:t xml:space="preserve">E – Analyseschema’s </w:t>
      </w:r>
    </w:p>
    <w:p w14:paraId="0B466C77" w14:textId="0AE6768A" w:rsidR="00D42836" w:rsidRPr="00C9401F" w:rsidRDefault="00D42836" w:rsidP="00D42836">
      <w:pPr>
        <w:spacing w:after="160" w:line="240" w:lineRule="auto"/>
        <w:rPr>
          <w:rFonts w:ascii="Verdana" w:eastAsia="Calibri" w:hAnsi="Verdana" w:cs="Times New Roman"/>
          <w:sz w:val="20"/>
          <w:szCs w:val="16"/>
        </w:rPr>
      </w:pPr>
      <w:r w:rsidRPr="00C9401F">
        <w:rPr>
          <w:rFonts w:ascii="Verdana" w:eastAsia="Calibri" w:hAnsi="Verdana" w:cs="Times New Roman"/>
          <w:sz w:val="20"/>
          <w:szCs w:val="16"/>
        </w:rPr>
        <w:t xml:space="preserve">In deze bijlage staan alle antwoorden van alle respondenten in een schema verwerkt. Per vraag staat per respondent in een steekwoord of in steekwoorden het antwoord omschreven. Vervolgens is dit onderbouwd met een citaat uit dat interview. De analyseschema’s zijn verdeeld in een aantal categorieën. </w:t>
      </w:r>
    </w:p>
    <w:p w14:paraId="465E3771" w14:textId="322A7F19" w:rsidR="00C9401F" w:rsidRPr="00C9401F" w:rsidRDefault="00C9401F" w:rsidP="00D42836">
      <w:pPr>
        <w:spacing w:after="160" w:line="240" w:lineRule="auto"/>
        <w:rPr>
          <w:rFonts w:ascii="Verdana" w:eastAsia="Calibri" w:hAnsi="Verdana" w:cs="Times New Roman"/>
          <w:i/>
          <w:sz w:val="20"/>
          <w:szCs w:val="16"/>
        </w:rPr>
      </w:pPr>
      <w:r w:rsidRPr="00C9401F">
        <w:rPr>
          <w:rFonts w:ascii="Verdana" w:eastAsia="Calibri" w:hAnsi="Verdana" w:cs="Times New Roman"/>
          <w:i/>
          <w:sz w:val="20"/>
          <w:szCs w:val="16"/>
        </w:rPr>
        <w:t>Een deel van de tekst is verwijderd in verband met anonimiteit.</w:t>
      </w:r>
    </w:p>
    <w:p w14:paraId="45E35877" w14:textId="77777777" w:rsidR="00D42836" w:rsidRPr="00D42836" w:rsidRDefault="00D42836" w:rsidP="00D42836">
      <w:pPr>
        <w:spacing w:after="160" w:line="240" w:lineRule="auto"/>
        <w:rPr>
          <w:rFonts w:ascii="Verdana" w:eastAsia="Calibri" w:hAnsi="Verdana" w:cs="Times New Roman"/>
          <w:sz w:val="16"/>
          <w:szCs w:val="16"/>
        </w:rPr>
      </w:pPr>
    </w:p>
    <w:p w14:paraId="1A640CA9" w14:textId="78DF41F3" w:rsidR="00D42836" w:rsidRDefault="00D42836" w:rsidP="00D42836">
      <w:pPr>
        <w:rPr>
          <w:rFonts w:ascii="Verdana" w:eastAsia="Calibri" w:hAnsi="Verdana" w:cs="Times New Roman"/>
          <w:sz w:val="16"/>
          <w:szCs w:val="16"/>
        </w:rPr>
      </w:pPr>
    </w:p>
    <w:p w14:paraId="27F200F6" w14:textId="553BCB21" w:rsidR="00C9401F" w:rsidRDefault="00C9401F" w:rsidP="00D42836"/>
    <w:p w14:paraId="71ECA08E" w14:textId="3412C7A2" w:rsidR="00C9401F" w:rsidRDefault="00C9401F" w:rsidP="00D42836"/>
    <w:p w14:paraId="4F8165D8" w14:textId="39A3B505" w:rsidR="00C9401F" w:rsidRDefault="00C9401F" w:rsidP="00D42836"/>
    <w:p w14:paraId="58645AF4" w14:textId="47998AAF" w:rsidR="00C9401F" w:rsidRDefault="00C9401F" w:rsidP="00D42836"/>
    <w:p w14:paraId="686A35B6" w14:textId="4D9B74A9" w:rsidR="00C9401F" w:rsidRDefault="00C9401F" w:rsidP="00D42836"/>
    <w:p w14:paraId="5FD766A9" w14:textId="28A4CEAF" w:rsidR="00C9401F" w:rsidRDefault="00C9401F" w:rsidP="00D42836"/>
    <w:p w14:paraId="5599D3FC" w14:textId="04FCA4D7" w:rsidR="00C9401F" w:rsidRDefault="00C9401F" w:rsidP="00D42836"/>
    <w:p w14:paraId="6B4C7876" w14:textId="4FACE074" w:rsidR="00C9401F" w:rsidRDefault="00C9401F" w:rsidP="00D42836"/>
    <w:p w14:paraId="362BA75F" w14:textId="6390EE7F" w:rsidR="00C9401F" w:rsidRDefault="00C9401F" w:rsidP="00D42836"/>
    <w:p w14:paraId="4A1A75B9" w14:textId="7C6929D7" w:rsidR="00C9401F" w:rsidRDefault="00C9401F" w:rsidP="00D42836"/>
    <w:p w14:paraId="69771510" w14:textId="186FFFAD" w:rsidR="00C9401F" w:rsidRDefault="00C9401F" w:rsidP="00D42836"/>
    <w:p w14:paraId="1BB042CD" w14:textId="3DF6E4E0" w:rsidR="00C9401F" w:rsidRDefault="00C9401F" w:rsidP="00D42836"/>
    <w:p w14:paraId="43B741D6" w14:textId="3C9951D7" w:rsidR="00C9401F" w:rsidRDefault="00C9401F" w:rsidP="00D42836"/>
    <w:p w14:paraId="60E57E91" w14:textId="18FF4B2B" w:rsidR="00C9401F" w:rsidRDefault="00C9401F" w:rsidP="00D42836"/>
    <w:p w14:paraId="14F36C7E" w14:textId="05320096" w:rsidR="00C9401F" w:rsidRDefault="00C9401F" w:rsidP="00D42836"/>
    <w:p w14:paraId="6A4D226D" w14:textId="028805A3" w:rsidR="00C9401F" w:rsidRDefault="00C9401F" w:rsidP="00D42836"/>
    <w:p w14:paraId="374CE27B" w14:textId="1B995F3B" w:rsidR="00C9401F" w:rsidRDefault="00C9401F" w:rsidP="00D42836"/>
    <w:p w14:paraId="65E71D0B" w14:textId="16A23305" w:rsidR="00C9401F" w:rsidRDefault="00C9401F" w:rsidP="00D42836"/>
    <w:p w14:paraId="678BFAAA" w14:textId="478DBDBA" w:rsidR="00C9401F" w:rsidRDefault="00C9401F" w:rsidP="00D42836"/>
    <w:p w14:paraId="23B470DF" w14:textId="77777777" w:rsidR="00C9401F" w:rsidRPr="00D42836" w:rsidRDefault="00C9401F" w:rsidP="00D42836"/>
    <w:p w14:paraId="6519BE39" w14:textId="4F60138C" w:rsidR="001B28C9" w:rsidRDefault="00B375A5" w:rsidP="00547C92">
      <w:pPr>
        <w:pStyle w:val="Kop2"/>
        <w:rPr>
          <w:rFonts w:ascii="Calibri Light" w:hAnsi="Calibri Light" w:cs="Calibri Light"/>
          <w:b w:val="0"/>
          <w:sz w:val="32"/>
          <w:szCs w:val="32"/>
        </w:rPr>
      </w:pPr>
      <w:r>
        <w:rPr>
          <w:rFonts w:ascii="Calibri Light" w:hAnsi="Calibri Light" w:cs="Calibri Light"/>
          <w:b w:val="0"/>
          <w:sz w:val="32"/>
          <w:szCs w:val="32"/>
        </w:rPr>
        <w:lastRenderedPageBreak/>
        <w:t xml:space="preserve">Bijlage </w:t>
      </w:r>
      <w:r w:rsidR="001B28C9">
        <w:rPr>
          <w:rFonts w:ascii="Calibri Light" w:hAnsi="Calibri Light" w:cs="Calibri Light"/>
          <w:b w:val="0"/>
          <w:sz w:val="32"/>
          <w:szCs w:val="32"/>
        </w:rPr>
        <w:t xml:space="preserve">F – Beoordeling </w:t>
      </w:r>
      <w:r w:rsidR="001707F6">
        <w:rPr>
          <w:rFonts w:ascii="Calibri Light" w:hAnsi="Calibri Light" w:cs="Calibri Light"/>
          <w:b w:val="0"/>
          <w:sz w:val="32"/>
          <w:szCs w:val="32"/>
        </w:rPr>
        <w:t>bedrijf</w:t>
      </w:r>
      <w:r w:rsidR="001B28C9">
        <w:rPr>
          <w:rFonts w:ascii="Calibri Light" w:hAnsi="Calibri Light" w:cs="Calibri Light"/>
          <w:b w:val="0"/>
          <w:sz w:val="32"/>
          <w:szCs w:val="32"/>
        </w:rPr>
        <w:t>sbegeleider</w:t>
      </w:r>
    </w:p>
    <w:p w14:paraId="6984037B" w14:textId="77777777" w:rsidR="00C9401F" w:rsidRPr="00C9401F" w:rsidRDefault="00C9401F" w:rsidP="00C9401F">
      <w:pPr>
        <w:rPr>
          <w:rFonts w:ascii="Verdana" w:hAnsi="Verdana" w:cs="Calibri Light"/>
          <w:i/>
          <w:sz w:val="20"/>
        </w:rPr>
      </w:pPr>
      <w:r w:rsidRPr="00C9401F">
        <w:rPr>
          <w:rFonts w:ascii="Verdana" w:hAnsi="Verdana" w:cs="Calibri Light"/>
          <w:i/>
          <w:sz w:val="20"/>
        </w:rPr>
        <w:t>Een deel van de tekst is verwijderd in verband met anonimiteit.</w:t>
      </w:r>
    </w:p>
    <w:p w14:paraId="33DACCEF" w14:textId="43D4ED6A" w:rsidR="004A25D4" w:rsidRDefault="004A25D4" w:rsidP="004A25D4"/>
    <w:p w14:paraId="699ACCE8" w14:textId="34E0B19D" w:rsidR="004A25D4" w:rsidRDefault="004A25D4" w:rsidP="004A25D4"/>
    <w:p w14:paraId="08B5ECD1" w14:textId="07E01699" w:rsidR="004A25D4" w:rsidRDefault="004A25D4" w:rsidP="004A25D4"/>
    <w:p w14:paraId="3ACF9432" w14:textId="5414CF81" w:rsidR="00C9401F" w:rsidRDefault="00C9401F" w:rsidP="004A25D4"/>
    <w:p w14:paraId="3D6973D6" w14:textId="49FE30FF" w:rsidR="00C9401F" w:rsidRDefault="00C9401F" w:rsidP="004A25D4"/>
    <w:p w14:paraId="37AA7FF4" w14:textId="4224A31A" w:rsidR="00C9401F" w:rsidRDefault="00C9401F" w:rsidP="004A25D4"/>
    <w:p w14:paraId="1291F84F" w14:textId="1CA6BF49" w:rsidR="00C9401F" w:rsidRDefault="00C9401F" w:rsidP="004A25D4"/>
    <w:p w14:paraId="44050E57" w14:textId="1103E9A3" w:rsidR="00C9401F" w:rsidRDefault="00C9401F" w:rsidP="004A25D4"/>
    <w:p w14:paraId="5E26D75F" w14:textId="6E136DC6" w:rsidR="00C9401F" w:rsidRDefault="00C9401F" w:rsidP="004A25D4"/>
    <w:p w14:paraId="7A674906" w14:textId="6769745F" w:rsidR="00C9401F" w:rsidRDefault="00C9401F" w:rsidP="004A25D4"/>
    <w:p w14:paraId="53A250D4" w14:textId="539F61B8" w:rsidR="00C9401F" w:rsidRDefault="00C9401F" w:rsidP="004A25D4"/>
    <w:p w14:paraId="2474B260" w14:textId="397974D8" w:rsidR="00C9401F" w:rsidRDefault="00C9401F" w:rsidP="004A25D4"/>
    <w:p w14:paraId="03844409" w14:textId="393A8FA3" w:rsidR="00C9401F" w:rsidRDefault="00C9401F" w:rsidP="004A25D4"/>
    <w:p w14:paraId="16A53D94" w14:textId="30DBBC2F" w:rsidR="00C9401F" w:rsidRDefault="00C9401F" w:rsidP="004A25D4"/>
    <w:p w14:paraId="78CF2F1D" w14:textId="3F4F55C9" w:rsidR="00C9401F" w:rsidRDefault="00C9401F" w:rsidP="004A25D4"/>
    <w:p w14:paraId="619AC95F" w14:textId="4D66555F" w:rsidR="00C9401F" w:rsidRDefault="00C9401F" w:rsidP="004A25D4"/>
    <w:p w14:paraId="69E5EC42" w14:textId="3312452C" w:rsidR="00C9401F" w:rsidRDefault="00C9401F" w:rsidP="004A25D4"/>
    <w:p w14:paraId="5EF469F2" w14:textId="748F830F" w:rsidR="00C9401F" w:rsidRDefault="00C9401F" w:rsidP="004A25D4"/>
    <w:p w14:paraId="40A3C1E6" w14:textId="23B1F07B" w:rsidR="00C9401F" w:rsidRDefault="00C9401F" w:rsidP="004A25D4"/>
    <w:p w14:paraId="7C63553A" w14:textId="7A2C0E2D" w:rsidR="00C9401F" w:rsidRDefault="00C9401F" w:rsidP="004A25D4"/>
    <w:p w14:paraId="0728D3F4" w14:textId="31600E77" w:rsidR="00C9401F" w:rsidRDefault="00C9401F" w:rsidP="004A25D4"/>
    <w:p w14:paraId="4D17B8EE" w14:textId="01B79406" w:rsidR="00C9401F" w:rsidRDefault="00C9401F" w:rsidP="004A25D4"/>
    <w:p w14:paraId="7AB64E84" w14:textId="77777777" w:rsidR="00C9401F" w:rsidRDefault="00C9401F" w:rsidP="004A25D4"/>
    <w:p w14:paraId="1A98C48F" w14:textId="77777777" w:rsidR="004A25D4" w:rsidRPr="004A25D4" w:rsidRDefault="004A25D4" w:rsidP="004A25D4"/>
    <w:p w14:paraId="4B03D73E" w14:textId="1C209E37" w:rsidR="00C9401F" w:rsidRPr="00C9401F" w:rsidRDefault="001B28C9" w:rsidP="00C9401F">
      <w:pPr>
        <w:pStyle w:val="Kop2"/>
        <w:rPr>
          <w:rFonts w:ascii="Calibri Light" w:hAnsi="Calibri Light" w:cs="Calibri Light"/>
          <w:b w:val="0"/>
          <w:sz w:val="32"/>
          <w:szCs w:val="32"/>
        </w:rPr>
      </w:pPr>
      <w:r>
        <w:rPr>
          <w:rFonts w:ascii="Calibri Light" w:hAnsi="Calibri Light" w:cs="Calibri Light"/>
          <w:b w:val="0"/>
          <w:sz w:val="32"/>
          <w:szCs w:val="32"/>
        </w:rPr>
        <w:lastRenderedPageBreak/>
        <w:t>Bijlage G</w:t>
      </w:r>
      <w:r w:rsidR="00B375A5">
        <w:rPr>
          <w:rFonts w:ascii="Calibri Light" w:hAnsi="Calibri Light" w:cs="Calibri Light"/>
          <w:b w:val="0"/>
          <w:sz w:val="32"/>
          <w:szCs w:val="32"/>
        </w:rPr>
        <w:t xml:space="preserve"> – </w:t>
      </w:r>
      <w:r w:rsidR="004F0817">
        <w:rPr>
          <w:rFonts w:ascii="Calibri Light" w:hAnsi="Calibri Light" w:cs="Calibri Light"/>
          <w:b w:val="0"/>
          <w:sz w:val="32"/>
          <w:szCs w:val="32"/>
        </w:rPr>
        <w:t>L</w:t>
      </w:r>
      <w:r w:rsidR="00B375A5">
        <w:rPr>
          <w:rFonts w:ascii="Calibri Light" w:hAnsi="Calibri Light" w:cs="Calibri Light"/>
          <w:b w:val="0"/>
          <w:sz w:val="32"/>
          <w:szCs w:val="32"/>
        </w:rPr>
        <w:t xml:space="preserve">ogboek </w:t>
      </w:r>
    </w:p>
    <w:p w14:paraId="2C5C974F" w14:textId="656D3AC0" w:rsidR="00C9401F" w:rsidRPr="00C9401F" w:rsidRDefault="00C9401F" w:rsidP="00C9401F">
      <w:pPr>
        <w:rPr>
          <w:rFonts w:ascii="Verdana" w:hAnsi="Verdana" w:cs="Calibri Light"/>
          <w:i/>
          <w:sz w:val="20"/>
        </w:rPr>
      </w:pPr>
      <w:bookmarkStart w:id="31" w:name="_Hlk506581432"/>
      <w:r w:rsidRPr="00C9401F">
        <w:rPr>
          <w:rFonts w:ascii="Verdana" w:hAnsi="Verdana" w:cs="Calibri Light"/>
          <w:i/>
          <w:sz w:val="20"/>
        </w:rPr>
        <w:t>Een deel van de tekst is verwijderd in verband met anonimiteit.</w:t>
      </w:r>
    </w:p>
    <w:bookmarkEnd w:id="31"/>
    <w:p w14:paraId="308F1997" w14:textId="77777777" w:rsidR="001B28C9" w:rsidRPr="004F0817" w:rsidRDefault="001B28C9" w:rsidP="004F0817"/>
    <w:sectPr w:rsidR="001B28C9" w:rsidRPr="004F0817" w:rsidSect="00B764A4">
      <w:footerReference w:type="default" r:id="rId25"/>
      <w:pgSz w:w="11906" w:h="16838"/>
      <w:pgMar w:top="1701" w:right="1701" w:bottom="1701" w:left="1701" w:header="1191"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887D9" w14:textId="77777777" w:rsidR="00617906" w:rsidRDefault="00617906" w:rsidP="003F0312">
      <w:pPr>
        <w:spacing w:after="0" w:line="240" w:lineRule="auto"/>
      </w:pPr>
      <w:r>
        <w:separator/>
      </w:r>
    </w:p>
  </w:endnote>
  <w:endnote w:type="continuationSeparator" w:id="0">
    <w:p w14:paraId="7CEEC991" w14:textId="77777777" w:rsidR="00617906" w:rsidRDefault="00617906" w:rsidP="003F0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784268"/>
      <w:docPartObj>
        <w:docPartGallery w:val="Page Numbers (Bottom of Page)"/>
        <w:docPartUnique/>
      </w:docPartObj>
    </w:sdtPr>
    <w:sdtEndPr>
      <w:rPr>
        <w:sz w:val="24"/>
      </w:rPr>
    </w:sdtEndPr>
    <w:sdtContent>
      <w:p w14:paraId="24452F9F" w14:textId="650C7A14" w:rsidR="00426A67" w:rsidRPr="00B764A4" w:rsidRDefault="00426A67" w:rsidP="00B764A4">
        <w:pPr>
          <w:ind w:left="-454" w:right="-283"/>
          <w:rPr>
            <w:sz w:val="24"/>
          </w:rPr>
        </w:pPr>
        <w:r w:rsidRPr="00B764A4">
          <w:rPr>
            <w:noProof/>
            <w:sz w:val="24"/>
            <w:lang w:eastAsia="nl-NL"/>
          </w:rPr>
          <mc:AlternateContent>
            <mc:Choice Requires="wps">
              <w:drawing>
                <wp:anchor distT="0" distB="0" distL="114300" distR="114300" simplePos="0" relativeHeight="251692032" behindDoc="0" locked="0" layoutInCell="1" allowOverlap="1" wp14:anchorId="73A25E3D" wp14:editId="198636F5">
                  <wp:simplePos x="0" y="0"/>
                  <wp:positionH relativeFrom="margin">
                    <wp:align>center</wp:align>
                  </wp:positionH>
                  <wp:positionV relativeFrom="bottomMargin">
                    <wp:align>center</wp:align>
                  </wp:positionV>
                  <wp:extent cx="551815" cy="238760"/>
                  <wp:effectExtent l="19050" t="19050" r="19685" b="18415"/>
                  <wp:wrapNone/>
                  <wp:docPr id="25" name="Vierkante hak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61AD239" w14:textId="77B0F622" w:rsidR="00426A67" w:rsidRDefault="00426A67">
                              <w:pPr>
                                <w:jc w:val="center"/>
                              </w:pPr>
                              <w:r>
                                <w:fldChar w:fldCharType="begin"/>
                              </w:r>
                              <w:r>
                                <w:instrText>PAGE    \* MERGEFORMAT</w:instrText>
                              </w:r>
                              <w:r>
                                <w:fldChar w:fldCharType="separate"/>
                              </w:r>
                              <w:r w:rsidR="006E4773">
                                <w:rPr>
                                  <w:noProof/>
                                </w:rPr>
                                <w:t>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3A25E3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25" o:spid="_x0000_s1026" type="#_x0000_t185" style="position:absolute;left:0;text-align:left;margin-left:0;margin-top:0;width:43.45pt;height:18.8pt;z-index:2516920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BCkNhZOgIAAG0EAAAOAAAAAAAA&#10;AAAAAAAAAC4CAABkcnMvZTJvRG9jLnhtbFBLAQItABQABgAIAAAAIQD/Lyrq3gAAAAMBAAAPAAAA&#10;AAAAAAAAAAAAAJQEAABkcnMvZG93bnJldi54bWxQSwUGAAAAAAQABADzAAAAnwUAAAAA&#10;" filled="t" strokecolor="gray" strokeweight="2.25pt">
                  <v:textbox inset=",0,,0">
                    <w:txbxContent>
                      <w:p w14:paraId="061AD239" w14:textId="77B0F622" w:rsidR="00426A67" w:rsidRDefault="00426A67">
                        <w:pPr>
                          <w:jc w:val="center"/>
                        </w:pPr>
                        <w:r>
                          <w:fldChar w:fldCharType="begin"/>
                        </w:r>
                        <w:r>
                          <w:instrText>PAGE    \* MERGEFORMAT</w:instrText>
                        </w:r>
                        <w:r>
                          <w:fldChar w:fldCharType="separate"/>
                        </w:r>
                        <w:r w:rsidR="006E4773">
                          <w:rPr>
                            <w:noProof/>
                          </w:rPr>
                          <w:t>3</w:t>
                        </w:r>
                        <w:r>
                          <w:fldChar w:fldCharType="end"/>
                        </w:r>
                      </w:p>
                    </w:txbxContent>
                  </v:textbox>
                  <w10:wrap anchorx="margin" anchory="margin"/>
                </v:shape>
              </w:pict>
            </mc:Fallback>
          </mc:AlternateContent>
        </w:r>
        <w:r w:rsidRPr="00B764A4">
          <w:rPr>
            <w:noProof/>
            <w:sz w:val="24"/>
            <w:lang w:eastAsia="nl-NL"/>
          </w:rPr>
          <mc:AlternateContent>
            <mc:Choice Requires="wps">
              <w:drawing>
                <wp:anchor distT="0" distB="0" distL="114300" distR="114300" simplePos="0" relativeHeight="251667456" behindDoc="0" locked="0" layoutInCell="1" allowOverlap="1" wp14:anchorId="370641E5" wp14:editId="22D08FB0">
                  <wp:simplePos x="0" y="0"/>
                  <wp:positionH relativeFrom="margin">
                    <wp:align>center</wp:align>
                  </wp:positionH>
                  <wp:positionV relativeFrom="bottomMargin">
                    <wp:align>center</wp:align>
                  </wp:positionV>
                  <wp:extent cx="5518150" cy="0"/>
                  <wp:effectExtent l="9525" t="9525" r="6350" b="9525"/>
                  <wp:wrapNone/>
                  <wp:docPr id="24"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2686E7C" id="_x0000_t32" coordsize="21600,21600" o:spt="32" o:oned="t" path="m,l21600,21600e" filled="f">
                  <v:path arrowok="t" fillok="f" o:connecttype="none"/>
                  <o:lock v:ext="edit" shapetype="t"/>
                </v:shapetype>
                <v:shape id="Rechte verbindingslijn met pijl 24"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" strokecolor="gray" strokeweight="1pt">
                  <w10:wrap anchorx="margin" anchory="margin"/>
                </v:shape>
              </w:pict>
            </mc:Fallback>
          </mc:AlternateContent>
        </w:r>
        <w:r>
          <w:t xml:space="preserve">        </w:t>
        </w:r>
        <w:r w:rsidRPr="00B764A4">
          <w:rPr>
            <w:sz w:val="24"/>
          </w:rPr>
          <w:t xml:space="preserve">AFSTUDEERSCRIPTIE KLANTLOYALITEIT                   </w:t>
        </w:r>
        <w:r>
          <w:rPr>
            <w:sz w:val="24"/>
          </w:rPr>
          <w:t xml:space="preserve">  </w:t>
        </w:r>
        <w:r w:rsidRPr="00B764A4">
          <w:rPr>
            <w:sz w:val="24"/>
          </w:rPr>
          <w:t>CHELSEA GHIRRAO, JANUARI 2018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309E3" w14:textId="77777777" w:rsidR="00617906" w:rsidRDefault="00617906" w:rsidP="003F0312">
      <w:pPr>
        <w:spacing w:after="0" w:line="240" w:lineRule="auto"/>
      </w:pPr>
      <w:r>
        <w:separator/>
      </w:r>
    </w:p>
  </w:footnote>
  <w:footnote w:type="continuationSeparator" w:id="0">
    <w:p w14:paraId="183AC5F1" w14:textId="77777777" w:rsidR="00617906" w:rsidRDefault="00617906" w:rsidP="003F03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08C"/>
    <w:multiLevelType w:val="hybridMultilevel"/>
    <w:tmpl w:val="7C986D96"/>
    <w:lvl w:ilvl="0" w:tplc="69EAC08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11E7A69"/>
    <w:multiLevelType w:val="hybridMultilevel"/>
    <w:tmpl w:val="564C10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0453FD"/>
    <w:multiLevelType w:val="hybridMultilevel"/>
    <w:tmpl w:val="02607922"/>
    <w:lvl w:ilvl="0" w:tplc="A52E6D0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AB14A97"/>
    <w:multiLevelType w:val="hybridMultilevel"/>
    <w:tmpl w:val="64F8D54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0DD01993"/>
    <w:multiLevelType w:val="hybridMultilevel"/>
    <w:tmpl w:val="5178FA14"/>
    <w:lvl w:ilvl="0" w:tplc="2F8A1B4A">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6270C6"/>
    <w:multiLevelType w:val="hybridMultilevel"/>
    <w:tmpl w:val="688C35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A0248F"/>
    <w:multiLevelType w:val="hybridMultilevel"/>
    <w:tmpl w:val="F22AEB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456918"/>
    <w:multiLevelType w:val="hybridMultilevel"/>
    <w:tmpl w:val="92BCC8A8"/>
    <w:lvl w:ilvl="0" w:tplc="F89C4056">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4D1CE0"/>
    <w:multiLevelType w:val="hybridMultilevel"/>
    <w:tmpl w:val="80DAD104"/>
    <w:lvl w:ilvl="0" w:tplc="98EE7C14">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C13C53"/>
    <w:multiLevelType w:val="hybridMultilevel"/>
    <w:tmpl w:val="F0E4250E"/>
    <w:lvl w:ilvl="0" w:tplc="EF9CDB48">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8C3126"/>
    <w:multiLevelType w:val="hybridMultilevel"/>
    <w:tmpl w:val="D2FCB37A"/>
    <w:lvl w:ilvl="0" w:tplc="9B381B1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17D57A52"/>
    <w:multiLevelType w:val="hybridMultilevel"/>
    <w:tmpl w:val="18B67C46"/>
    <w:lvl w:ilvl="0" w:tplc="74C8862E">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AE70C9"/>
    <w:multiLevelType w:val="multilevel"/>
    <w:tmpl w:val="198A322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9E472F8"/>
    <w:multiLevelType w:val="hybridMultilevel"/>
    <w:tmpl w:val="86C49D02"/>
    <w:lvl w:ilvl="0" w:tplc="A5DEA49E">
      <w:numFmt w:val="bullet"/>
      <w:lvlText w:val="–"/>
      <w:lvlJc w:val="left"/>
      <w:pPr>
        <w:ind w:left="705" w:hanging="360"/>
      </w:pPr>
      <w:rPr>
        <w:rFonts w:ascii="Verdana" w:eastAsiaTheme="minorHAnsi" w:hAnsi="Verdana" w:cstheme="minorBidi" w:hint="default"/>
        <w:i w:val="0"/>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4" w15:restartNumberingAfterBreak="0">
    <w:nsid w:val="1AD10826"/>
    <w:multiLevelType w:val="hybridMultilevel"/>
    <w:tmpl w:val="6C14D69E"/>
    <w:lvl w:ilvl="0" w:tplc="6D8E80D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44B15C5"/>
    <w:multiLevelType w:val="hybridMultilevel"/>
    <w:tmpl w:val="FF480422"/>
    <w:lvl w:ilvl="0" w:tplc="13D678C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24505576"/>
    <w:multiLevelType w:val="hybridMultilevel"/>
    <w:tmpl w:val="EEA035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8632116"/>
    <w:multiLevelType w:val="hybridMultilevel"/>
    <w:tmpl w:val="7654D2AE"/>
    <w:lvl w:ilvl="0" w:tplc="15E0890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2C01622E"/>
    <w:multiLevelType w:val="hybridMultilevel"/>
    <w:tmpl w:val="3616726A"/>
    <w:lvl w:ilvl="0" w:tplc="A5DEA49E">
      <w:numFmt w:val="bullet"/>
      <w:lvlText w:val="–"/>
      <w:lvlJc w:val="left"/>
      <w:pPr>
        <w:ind w:left="705" w:hanging="360"/>
      </w:pPr>
      <w:rPr>
        <w:rFonts w:ascii="Verdana" w:eastAsiaTheme="minorHAnsi" w:hAnsi="Verdana" w:cstheme="minorBidi" w:hint="default"/>
        <w:i w:val="0"/>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9" w15:restartNumberingAfterBreak="0">
    <w:nsid w:val="30E32776"/>
    <w:multiLevelType w:val="hybridMultilevel"/>
    <w:tmpl w:val="E8BE6DAA"/>
    <w:lvl w:ilvl="0" w:tplc="E00241E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34F56C1C"/>
    <w:multiLevelType w:val="hybridMultilevel"/>
    <w:tmpl w:val="7EE80B2A"/>
    <w:lvl w:ilvl="0" w:tplc="D576BE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ED6AE3"/>
    <w:multiLevelType w:val="hybridMultilevel"/>
    <w:tmpl w:val="19EE3C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AE344A8"/>
    <w:multiLevelType w:val="hybridMultilevel"/>
    <w:tmpl w:val="714A9004"/>
    <w:lvl w:ilvl="0" w:tplc="56CEAA1C">
      <w:start w:val="1"/>
      <w:numFmt w:val="decimal"/>
      <w:lvlText w:val="%1."/>
      <w:lvlJc w:val="left"/>
      <w:pPr>
        <w:ind w:left="720" w:hanging="360"/>
      </w:pPr>
      <w:rPr>
        <w:rFonts w:hint="default"/>
        <w:b w:val="0"/>
        <w:color w:val="auto"/>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B79617C"/>
    <w:multiLevelType w:val="hybridMultilevel"/>
    <w:tmpl w:val="8F58C9CE"/>
    <w:lvl w:ilvl="0" w:tplc="3B98B9E8">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B67F79"/>
    <w:multiLevelType w:val="hybridMultilevel"/>
    <w:tmpl w:val="19D2DB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A0D062D"/>
    <w:multiLevelType w:val="hybridMultilevel"/>
    <w:tmpl w:val="1BF269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C8436F8"/>
    <w:multiLevelType w:val="hybridMultilevel"/>
    <w:tmpl w:val="5C549296"/>
    <w:lvl w:ilvl="0" w:tplc="1526ADAE">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D00613"/>
    <w:multiLevelType w:val="hybridMultilevel"/>
    <w:tmpl w:val="F5961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1340914"/>
    <w:multiLevelType w:val="hybridMultilevel"/>
    <w:tmpl w:val="264E022A"/>
    <w:lvl w:ilvl="0" w:tplc="797042C0">
      <w:numFmt w:val="bullet"/>
      <w:lvlText w:val="-"/>
      <w:lvlJc w:val="left"/>
      <w:pPr>
        <w:ind w:left="720" w:hanging="360"/>
      </w:pPr>
      <w:rPr>
        <w:rFonts w:ascii="Verdana" w:eastAsiaTheme="minorHAnsi"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CF4AB3"/>
    <w:multiLevelType w:val="hybridMultilevel"/>
    <w:tmpl w:val="F12833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507462D"/>
    <w:multiLevelType w:val="hybridMultilevel"/>
    <w:tmpl w:val="2124DD28"/>
    <w:lvl w:ilvl="0" w:tplc="FB440662">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6B717C"/>
    <w:multiLevelType w:val="hybridMultilevel"/>
    <w:tmpl w:val="CB5E63CC"/>
    <w:lvl w:ilvl="0" w:tplc="B1B64942">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DB4728"/>
    <w:multiLevelType w:val="hybridMultilevel"/>
    <w:tmpl w:val="9EBE84DA"/>
    <w:lvl w:ilvl="0" w:tplc="811EE2C8">
      <w:numFmt w:val="bullet"/>
      <w:lvlText w:val="–"/>
      <w:lvlJc w:val="left"/>
      <w:pPr>
        <w:ind w:left="720" w:hanging="360"/>
      </w:pPr>
      <w:rPr>
        <w:rFonts w:ascii="Verdana" w:eastAsiaTheme="minorHAnsi" w:hAnsi="Verdana" w:cstheme="minorBid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4671F3D"/>
    <w:multiLevelType w:val="hybridMultilevel"/>
    <w:tmpl w:val="121E5B48"/>
    <w:lvl w:ilvl="0" w:tplc="10F84D12">
      <w:start w:val="15"/>
      <w:numFmt w:val="bullet"/>
      <w:lvlText w:val="-"/>
      <w:lvlJc w:val="left"/>
      <w:pPr>
        <w:ind w:left="720" w:hanging="360"/>
      </w:pPr>
      <w:rPr>
        <w:rFonts w:ascii="Verdana" w:eastAsiaTheme="minorHAns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6E663C4"/>
    <w:multiLevelType w:val="hybridMultilevel"/>
    <w:tmpl w:val="4000A888"/>
    <w:lvl w:ilvl="0" w:tplc="6EDEDC90">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8D04240"/>
    <w:multiLevelType w:val="hybridMultilevel"/>
    <w:tmpl w:val="F990D5C6"/>
    <w:lvl w:ilvl="0" w:tplc="95BE120E">
      <w:start w:val="9"/>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ADA7F66"/>
    <w:multiLevelType w:val="hybridMultilevel"/>
    <w:tmpl w:val="29D09BE2"/>
    <w:lvl w:ilvl="0" w:tplc="EF3C5B12">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F6616B"/>
    <w:multiLevelType w:val="hybridMultilevel"/>
    <w:tmpl w:val="90C2DF8C"/>
    <w:lvl w:ilvl="0" w:tplc="2B001374">
      <w:start w:val="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242A25"/>
    <w:multiLevelType w:val="hybridMultilevel"/>
    <w:tmpl w:val="727C8B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A5D14E9"/>
    <w:multiLevelType w:val="hybridMultilevel"/>
    <w:tmpl w:val="B5D2A97E"/>
    <w:lvl w:ilvl="0" w:tplc="D706B2B8">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E084A2B"/>
    <w:multiLevelType w:val="hybridMultilevel"/>
    <w:tmpl w:val="239202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FFB0494"/>
    <w:multiLevelType w:val="hybridMultilevel"/>
    <w:tmpl w:val="D65C2B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
  </w:num>
  <w:num w:numId="3">
    <w:abstractNumId w:val="12"/>
  </w:num>
  <w:num w:numId="4">
    <w:abstractNumId w:val="20"/>
  </w:num>
  <w:num w:numId="5">
    <w:abstractNumId w:val="11"/>
  </w:num>
  <w:num w:numId="6">
    <w:abstractNumId w:val="15"/>
  </w:num>
  <w:num w:numId="7">
    <w:abstractNumId w:val="14"/>
  </w:num>
  <w:num w:numId="8">
    <w:abstractNumId w:val="0"/>
  </w:num>
  <w:num w:numId="9">
    <w:abstractNumId w:val="19"/>
  </w:num>
  <w:num w:numId="10">
    <w:abstractNumId w:val="10"/>
  </w:num>
  <w:num w:numId="11">
    <w:abstractNumId w:val="17"/>
  </w:num>
  <w:num w:numId="12">
    <w:abstractNumId w:val="2"/>
  </w:num>
  <w:num w:numId="13">
    <w:abstractNumId w:val="37"/>
  </w:num>
  <w:num w:numId="14">
    <w:abstractNumId w:val="33"/>
  </w:num>
  <w:num w:numId="15">
    <w:abstractNumId w:val="28"/>
  </w:num>
  <w:num w:numId="16">
    <w:abstractNumId w:val="32"/>
  </w:num>
  <w:num w:numId="17">
    <w:abstractNumId w:val="13"/>
  </w:num>
  <w:num w:numId="18">
    <w:abstractNumId w:val="18"/>
  </w:num>
  <w:num w:numId="19">
    <w:abstractNumId w:val="41"/>
  </w:num>
  <w:num w:numId="20">
    <w:abstractNumId w:val="27"/>
  </w:num>
  <w:num w:numId="21">
    <w:abstractNumId w:val="40"/>
  </w:num>
  <w:num w:numId="22">
    <w:abstractNumId w:val="8"/>
  </w:num>
  <w:num w:numId="23">
    <w:abstractNumId w:val="26"/>
  </w:num>
  <w:num w:numId="24">
    <w:abstractNumId w:val="23"/>
  </w:num>
  <w:num w:numId="25">
    <w:abstractNumId w:val="34"/>
  </w:num>
  <w:num w:numId="26">
    <w:abstractNumId w:val="9"/>
  </w:num>
  <w:num w:numId="27">
    <w:abstractNumId w:val="4"/>
  </w:num>
  <w:num w:numId="28">
    <w:abstractNumId w:val="30"/>
  </w:num>
  <w:num w:numId="29">
    <w:abstractNumId w:val="25"/>
  </w:num>
  <w:num w:numId="30">
    <w:abstractNumId w:val="38"/>
  </w:num>
  <w:num w:numId="31">
    <w:abstractNumId w:val="1"/>
  </w:num>
  <w:num w:numId="32">
    <w:abstractNumId w:val="5"/>
  </w:num>
  <w:num w:numId="33">
    <w:abstractNumId w:val="24"/>
  </w:num>
  <w:num w:numId="34">
    <w:abstractNumId w:val="29"/>
  </w:num>
  <w:num w:numId="35">
    <w:abstractNumId w:val="6"/>
  </w:num>
  <w:num w:numId="36">
    <w:abstractNumId w:val="16"/>
  </w:num>
  <w:num w:numId="37">
    <w:abstractNumId w:val="21"/>
  </w:num>
  <w:num w:numId="38">
    <w:abstractNumId w:val="36"/>
  </w:num>
  <w:num w:numId="39">
    <w:abstractNumId w:val="22"/>
  </w:num>
  <w:num w:numId="40">
    <w:abstractNumId w:val="31"/>
  </w:num>
  <w:num w:numId="41">
    <w:abstractNumId w:val="35"/>
  </w:num>
  <w:num w:numId="42">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859"/>
    <w:rsid w:val="000009F5"/>
    <w:rsid w:val="000035F0"/>
    <w:rsid w:val="00003745"/>
    <w:rsid w:val="0001273D"/>
    <w:rsid w:val="0001330A"/>
    <w:rsid w:val="000135BB"/>
    <w:rsid w:val="000204DA"/>
    <w:rsid w:val="00027F7F"/>
    <w:rsid w:val="000307C0"/>
    <w:rsid w:val="000330E5"/>
    <w:rsid w:val="00034CCE"/>
    <w:rsid w:val="00036D73"/>
    <w:rsid w:val="00055FE8"/>
    <w:rsid w:val="00060B21"/>
    <w:rsid w:val="000627F6"/>
    <w:rsid w:val="000709A9"/>
    <w:rsid w:val="00071D15"/>
    <w:rsid w:val="00072348"/>
    <w:rsid w:val="0007453F"/>
    <w:rsid w:val="00084205"/>
    <w:rsid w:val="00087A87"/>
    <w:rsid w:val="000A3A69"/>
    <w:rsid w:val="000B5079"/>
    <w:rsid w:val="000B7907"/>
    <w:rsid w:val="000C2CEE"/>
    <w:rsid w:val="000D5BBE"/>
    <w:rsid w:val="000D5EFE"/>
    <w:rsid w:val="000E017D"/>
    <w:rsid w:val="000E1624"/>
    <w:rsid w:val="000E2B4E"/>
    <w:rsid w:val="000F02EB"/>
    <w:rsid w:val="000F07F0"/>
    <w:rsid w:val="000F0BE6"/>
    <w:rsid w:val="000F1840"/>
    <w:rsid w:val="000F1F21"/>
    <w:rsid w:val="000F319E"/>
    <w:rsid w:val="000F532F"/>
    <w:rsid w:val="0010059A"/>
    <w:rsid w:val="0010066B"/>
    <w:rsid w:val="00100E1B"/>
    <w:rsid w:val="001013C1"/>
    <w:rsid w:val="00101D78"/>
    <w:rsid w:val="00103C84"/>
    <w:rsid w:val="00117B4B"/>
    <w:rsid w:val="00117E8C"/>
    <w:rsid w:val="001218EC"/>
    <w:rsid w:val="00121B80"/>
    <w:rsid w:val="00135580"/>
    <w:rsid w:val="00137928"/>
    <w:rsid w:val="00140DF0"/>
    <w:rsid w:val="00142440"/>
    <w:rsid w:val="0014486A"/>
    <w:rsid w:val="00147C14"/>
    <w:rsid w:val="00151978"/>
    <w:rsid w:val="00151C60"/>
    <w:rsid w:val="0015390F"/>
    <w:rsid w:val="001607EF"/>
    <w:rsid w:val="001659E9"/>
    <w:rsid w:val="00165B30"/>
    <w:rsid w:val="0016606D"/>
    <w:rsid w:val="001707F6"/>
    <w:rsid w:val="00181899"/>
    <w:rsid w:val="00191890"/>
    <w:rsid w:val="00197E94"/>
    <w:rsid w:val="001A388B"/>
    <w:rsid w:val="001A3F15"/>
    <w:rsid w:val="001A476E"/>
    <w:rsid w:val="001B05C8"/>
    <w:rsid w:val="001B181A"/>
    <w:rsid w:val="001B28C9"/>
    <w:rsid w:val="001B34C7"/>
    <w:rsid w:val="001B6840"/>
    <w:rsid w:val="001B74FF"/>
    <w:rsid w:val="001C0F1B"/>
    <w:rsid w:val="001C17DB"/>
    <w:rsid w:val="001C3477"/>
    <w:rsid w:val="001C5B06"/>
    <w:rsid w:val="001E068C"/>
    <w:rsid w:val="001E5164"/>
    <w:rsid w:val="001E619B"/>
    <w:rsid w:val="001F17EF"/>
    <w:rsid w:val="001F2A33"/>
    <w:rsid w:val="001F4B80"/>
    <w:rsid w:val="001F6620"/>
    <w:rsid w:val="001F706D"/>
    <w:rsid w:val="00201902"/>
    <w:rsid w:val="00203C39"/>
    <w:rsid w:val="00205885"/>
    <w:rsid w:val="0020786C"/>
    <w:rsid w:val="00207E8E"/>
    <w:rsid w:val="00214F6D"/>
    <w:rsid w:val="0022073B"/>
    <w:rsid w:val="002208BF"/>
    <w:rsid w:val="00225034"/>
    <w:rsid w:val="00227D06"/>
    <w:rsid w:val="00232389"/>
    <w:rsid w:val="00232C99"/>
    <w:rsid w:val="00233C06"/>
    <w:rsid w:val="00233E5F"/>
    <w:rsid w:val="002632C6"/>
    <w:rsid w:val="002650DE"/>
    <w:rsid w:val="00266C12"/>
    <w:rsid w:val="00267E59"/>
    <w:rsid w:val="00270766"/>
    <w:rsid w:val="002721CC"/>
    <w:rsid w:val="00272342"/>
    <w:rsid w:val="0027486D"/>
    <w:rsid w:val="00277BAF"/>
    <w:rsid w:val="002855A4"/>
    <w:rsid w:val="002947A3"/>
    <w:rsid w:val="00296CA5"/>
    <w:rsid w:val="002A5B83"/>
    <w:rsid w:val="002A620C"/>
    <w:rsid w:val="002B01C7"/>
    <w:rsid w:val="002B424D"/>
    <w:rsid w:val="002B5800"/>
    <w:rsid w:val="002B653C"/>
    <w:rsid w:val="002B6E98"/>
    <w:rsid w:val="002C766D"/>
    <w:rsid w:val="002D5231"/>
    <w:rsid w:val="002D735C"/>
    <w:rsid w:val="002E202C"/>
    <w:rsid w:val="002E2C65"/>
    <w:rsid w:val="002E490D"/>
    <w:rsid w:val="002E4C3C"/>
    <w:rsid w:val="002E570A"/>
    <w:rsid w:val="002E6A0E"/>
    <w:rsid w:val="002E7AEA"/>
    <w:rsid w:val="002F1390"/>
    <w:rsid w:val="002F3142"/>
    <w:rsid w:val="002F3AA3"/>
    <w:rsid w:val="002F4EBA"/>
    <w:rsid w:val="002F53E6"/>
    <w:rsid w:val="0030055F"/>
    <w:rsid w:val="00303D47"/>
    <w:rsid w:val="00304687"/>
    <w:rsid w:val="00304A44"/>
    <w:rsid w:val="00306F79"/>
    <w:rsid w:val="00307910"/>
    <w:rsid w:val="0030796C"/>
    <w:rsid w:val="00310BD1"/>
    <w:rsid w:val="00315665"/>
    <w:rsid w:val="00331216"/>
    <w:rsid w:val="00335A50"/>
    <w:rsid w:val="00336F62"/>
    <w:rsid w:val="00343480"/>
    <w:rsid w:val="00346A4B"/>
    <w:rsid w:val="0035190D"/>
    <w:rsid w:val="00355DA8"/>
    <w:rsid w:val="00357A13"/>
    <w:rsid w:val="00360627"/>
    <w:rsid w:val="003651BC"/>
    <w:rsid w:val="00366B06"/>
    <w:rsid w:val="00377457"/>
    <w:rsid w:val="00377E84"/>
    <w:rsid w:val="00380026"/>
    <w:rsid w:val="00380332"/>
    <w:rsid w:val="003849A9"/>
    <w:rsid w:val="003858F9"/>
    <w:rsid w:val="00386986"/>
    <w:rsid w:val="00386EC2"/>
    <w:rsid w:val="00391054"/>
    <w:rsid w:val="003923D6"/>
    <w:rsid w:val="00394254"/>
    <w:rsid w:val="003A2F43"/>
    <w:rsid w:val="003A3F9B"/>
    <w:rsid w:val="003B33B7"/>
    <w:rsid w:val="003B3E34"/>
    <w:rsid w:val="003B3F68"/>
    <w:rsid w:val="003B4082"/>
    <w:rsid w:val="003B47A1"/>
    <w:rsid w:val="003B51FD"/>
    <w:rsid w:val="003B69EA"/>
    <w:rsid w:val="003C0AF0"/>
    <w:rsid w:val="003C5778"/>
    <w:rsid w:val="003C6353"/>
    <w:rsid w:val="003C740B"/>
    <w:rsid w:val="003D21B8"/>
    <w:rsid w:val="003E23B4"/>
    <w:rsid w:val="003E2428"/>
    <w:rsid w:val="003E4FE9"/>
    <w:rsid w:val="003E65F5"/>
    <w:rsid w:val="003E66D8"/>
    <w:rsid w:val="003E7E28"/>
    <w:rsid w:val="003F0312"/>
    <w:rsid w:val="003F17B7"/>
    <w:rsid w:val="003F2A27"/>
    <w:rsid w:val="00401F01"/>
    <w:rsid w:val="004067F3"/>
    <w:rsid w:val="00411DA3"/>
    <w:rsid w:val="0041353A"/>
    <w:rsid w:val="00422D0C"/>
    <w:rsid w:val="00423174"/>
    <w:rsid w:val="00426A67"/>
    <w:rsid w:val="00434A5E"/>
    <w:rsid w:val="0044344E"/>
    <w:rsid w:val="00444C28"/>
    <w:rsid w:val="00445920"/>
    <w:rsid w:val="004538A3"/>
    <w:rsid w:val="0045595F"/>
    <w:rsid w:val="00456366"/>
    <w:rsid w:val="00460C70"/>
    <w:rsid w:val="004634B2"/>
    <w:rsid w:val="0046604E"/>
    <w:rsid w:val="004678CC"/>
    <w:rsid w:val="0047653D"/>
    <w:rsid w:val="00477938"/>
    <w:rsid w:val="00481AFE"/>
    <w:rsid w:val="00484BEC"/>
    <w:rsid w:val="004853AB"/>
    <w:rsid w:val="0048589D"/>
    <w:rsid w:val="00487995"/>
    <w:rsid w:val="004901D1"/>
    <w:rsid w:val="00492F8F"/>
    <w:rsid w:val="00492FBD"/>
    <w:rsid w:val="004A185F"/>
    <w:rsid w:val="004A25D4"/>
    <w:rsid w:val="004A3478"/>
    <w:rsid w:val="004A5932"/>
    <w:rsid w:val="004B6F79"/>
    <w:rsid w:val="004C03C7"/>
    <w:rsid w:val="004C0712"/>
    <w:rsid w:val="004D7CFA"/>
    <w:rsid w:val="004E1A0E"/>
    <w:rsid w:val="004E1DF1"/>
    <w:rsid w:val="004E4D72"/>
    <w:rsid w:val="004E5511"/>
    <w:rsid w:val="004E5BF5"/>
    <w:rsid w:val="004E781E"/>
    <w:rsid w:val="004F0817"/>
    <w:rsid w:val="004F7EB5"/>
    <w:rsid w:val="00500075"/>
    <w:rsid w:val="00501DA0"/>
    <w:rsid w:val="00502233"/>
    <w:rsid w:val="00502658"/>
    <w:rsid w:val="005045A9"/>
    <w:rsid w:val="00515859"/>
    <w:rsid w:val="005220A4"/>
    <w:rsid w:val="0052508F"/>
    <w:rsid w:val="00532E99"/>
    <w:rsid w:val="00533197"/>
    <w:rsid w:val="00533E8A"/>
    <w:rsid w:val="00536218"/>
    <w:rsid w:val="005366EB"/>
    <w:rsid w:val="005405D2"/>
    <w:rsid w:val="005421B7"/>
    <w:rsid w:val="00542DC9"/>
    <w:rsid w:val="005431C4"/>
    <w:rsid w:val="00547C92"/>
    <w:rsid w:val="00551D40"/>
    <w:rsid w:val="0055456C"/>
    <w:rsid w:val="00555899"/>
    <w:rsid w:val="005561E0"/>
    <w:rsid w:val="00557CF8"/>
    <w:rsid w:val="00560D05"/>
    <w:rsid w:val="00565BC3"/>
    <w:rsid w:val="00566EAF"/>
    <w:rsid w:val="00570DB8"/>
    <w:rsid w:val="00571076"/>
    <w:rsid w:val="00575B6A"/>
    <w:rsid w:val="00585BA0"/>
    <w:rsid w:val="005870CB"/>
    <w:rsid w:val="005A33D0"/>
    <w:rsid w:val="005A406B"/>
    <w:rsid w:val="005A66F2"/>
    <w:rsid w:val="005A6771"/>
    <w:rsid w:val="005C4673"/>
    <w:rsid w:val="005C76F3"/>
    <w:rsid w:val="005D182C"/>
    <w:rsid w:val="005D6635"/>
    <w:rsid w:val="005D6C03"/>
    <w:rsid w:val="005D6D5D"/>
    <w:rsid w:val="005D7BDE"/>
    <w:rsid w:val="005E5D61"/>
    <w:rsid w:val="005F2BEF"/>
    <w:rsid w:val="005F6978"/>
    <w:rsid w:val="006016F4"/>
    <w:rsid w:val="00601859"/>
    <w:rsid w:val="00602E59"/>
    <w:rsid w:val="0060697C"/>
    <w:rsid w:val="00606E08"/>
    <w:rsid w:val="00612C8C"/>
    <w:rsid w:val="0061494D"/>
    <w:rsid w:val="00616085"/>
    <w:rsid w:val="0061739A"/>
    <w:rsid w:val="00617906"/>
    <w:rsid w:val="00621EBD"/>
    <w:rsid w:val="00633CA3"/>
    <w:rsid w:val="00642074"/>
    <w:rsid w:val="00650CB4"/>
    <w:rsid w:val="00651FCF"/>
    <w:rsid w:val="00660C87"/>
    <w:rsid w:val="00673040"/>
    <w:rsid w:val="00673A98"/>
    <w:rsid w:val="006747BE"/>
    <w:rsid w:val="006764C7"/>
    <w:rsid w:val="00682C0B"/>
    <w:rsid w:val="00696A51"/>
    <w:rsid w:val="006A1B62"/>
    <w:rsid w:val="006A410D"/>
    <w:rsid w:val="006C107B"/>
    <w:rsid w:val="006C31E0"/>
    <w:rsid w:val="006C6896"/>
    <w:rsid w:val="006D1655"/>
    <w:rsid w:val="006D1B99"/>
    <w:rsid w:val="006E0E09"/>
    <w:rsid w:val="006E2DCC"/>
    <w:rsid w:val="006E4773"/>
    <w:rsid w:val="006F05CE"/>
    <w:rsid w:val="006F3916"/>
    <w:rsid w:val="006F651B"/>
    <w:rsid w:val="00702829"/>
    <w:rsid w:val="00703E58"/>
    <w:rsid w:val="00705651"/>
    <w:rsid w:val="007063C7"/>
    <w:rsid w:val="00707AE4"/>
    <w:rsid w:val="00707EED"/>
    <w:rsid w:val="00712A55"/>
    <w:rsid w:val="00712EFB"/>
    <w:rsid w:val="007175C3"/>
    <w:rsid w:val="007234A3"/>
    <w:rsid w:val="007270FC"/>
    <w:rsid w:val="00730211"/>
    <w:rsid w:val="00732735"/>
    <w:rsid w:val="0073483F"/>
    <w:rsid w:val="00746036"/>
    <w:rsid w:val="0074751D"/>
    <w:rsid w:val="00750C2C"/>
    <w:rsid w:val="00751DB7"/>
    <w:rsid w:val="0075719A"/>
    <w:rsid w:val="007717B7"/>
    <w:rsid w:val="0078138B"/>
    <w:rsid w:val="00781D15"/>
    <w:rsid w:val="00782EE2"/>
    <w:rsid w:val="007836A1"/>
    <w:rsid w:val="00793EE3"/>
    <w:rsid w:val="007A419E"/>
    <w:rsid w:val="007A6354"/>
    <w:rsid w:val="007C1071"/>
    <w:rsid w:val="007D537B"/>
    <w:rsid w:val="007D7451"/>
    <w:rsid w:val="007E62EA"/>
    <w:rsid w:val="007E6651"/>
    <w:rsid w:val="007E66F4"/>
    <w:rsid w:val="007E7767"/>
    <w:rsid w:val="007F5159"/>
    <w:rsid w:val="007F5968"/>
    <w:rsid w:val="008006F6"/>
    <w:rsid w:val="00803AB8"/>
    <w:rsid w:val="00810198"/>
    <w:rsid w:val="00815BAC"/>
    <w:rsid w:val="00816AD2"/>
    <w:rsid w:val="00817CF4"/>
    <w:rsid w:val="008300D2"/>
    <w:rsid w:val="00831DC9"/>
    <w:rsid w:val="00834A03"/>
    <w:rsid w:val="0083527B"/>
    <w:rsid w:val="008405BC"/>
    <w:rsid w:val="00843BDE"/>
    <w:rsid w:val="00850958"/>
    <w:rsid w:val="0085612C"/>
    <w:rsid w:val="00856377"/>
    <w:rsid w:val="00862483"/>
    <w:rsid w:val="0086703B"/>
    <w:rsid w:val="008670B7"/>
    <w:rsid w:val="00871260"/>
    <w:rsid w:val="0088215C"/>
    <w:rsid w:val="008878EF"/>
    <w:rsid w:val="0089028C"/>
    <w:rsid w:val="00890291"/>
    <w:rsid w:val="008917B6"/>
    <w:rsid w:val="00892DB9"/>
    <w:rsid w:val="00896F47"/>
    <w:rsid w:val="008A0F0D"/>
    <w:rsid w:val="008A32F8"/>
    <w:rsid w:val="008A4316"/>
    <w:rsid w:val="008A56E1"/>
    <w:rsid w:val="008C0369"/>
    <w:rsid w:val="008C0EC5"/>
    <w:rsid w:val="008C3B3E"/>
    <w:rsid w:val="008C597A"/>
    <w:rsid w:val="008C63A5"/>
    <w:rsid w:val="008D5C65"/>
    <w:rsid w:val="008E333A"/>
    <w:rsid w:val="008E62A0"/>
    <w:rsid w:val="008E62D9"/>
    <w:rsid w:val="008E736C"/>
    <w:rsid w:val="008F0538"/>
    <w:rsid w:val="008F300F"/>
    <w:rsid w:val="008F3836"/>
    <w:rsid w:val="008F4335"/>
    <w:rsid w:val="0090298E"/>
    <w:rsid w:val="0091010B"/>
    <w:rsid w:val="009148FF"/>
    <w:rsid w:val="00915AF1"/>
    <w:rsid w:val="00923349"/>
    <w:rsid w:val="00923FFF"/>
    <w:rsid w:val="0092443B"/>
    <w:rsid w:val="00925A31"/>
    <w:rsid w:val="009322CC"/>
    <w:rsid w:val="00935042"/>
    <w:rsid w:val="00937955"/>
    <w:rsid w:val="0094009A"/>
    <w:rsid w:val="00945D63"/>
    <w:rsid w:val="00951B4D"/>
    <w:rsid w:val="0095228E"/>
    <w:rsid w:val="009532AE"/>
    <w:rsid w:val="009541B4"/>
    <w:rsid w:val="0095626E"/>
    <w:rsid w:val="00961A25"/>
    <w:rsid w:val="00963B78"/>
    <w:rsid w:val="00967932"/>
    <w:rsid w:val="00984051"/>
    <w:rsid w:val="009925A6"/>
    <w:rsid w:val="00992A17"/>
    <w:rsid w:val="00996CBA"/>
    <w:rsid w:val="009971B5"/>
    <w:rsid w:val="00997595"/>
    <w:rsid w:val="009A2C60"/>
    <w:rsid w:val="009B2D70"/>
    <w:rsid w:val="009B3CFB"/>
    <w:rsid w:val="009B5653"/>
    <w:rsid w:val="009B5F0C"/>
    <w:rsid w:val="009C029D"/>
    <w:rsid w:val="009C1C28"/>
    <w:rsid w:val="009C31F8"/>
    <w:rsid w:val="009C6309"/>
    <w:rsid w:val="009D2FCE"/>
    <w:rsid w:val="009E209B"/>
    <w:rsid w:val="009E272C"/>
    <w:rsid w:val="009E51F0"/>
    <w:rsid w:val="009F0640"/>
    <w:rsid w:val="009F421D"/>
    <w:rsid w:val="009F7D5B"/>
    <w:rsid w:val="00A02C54"/>
    <w:rsid w:val="00A068B8"/>
    <w:rsid w:val="00A07176"/>
    <w:rsid w:val="00A3075F"/>
    <w:rsid w:val="00A31E41"/>
    <w:rsid w:val="00A35839"/>
    <w:rsid w:val="00A41C58"/>
    <w:rsid w:val="00A42C5B"/>
    <w:rsid w:val="00A43D9F"/>
    <w:rsid w:val="00A43F34"/>
    <w:rsid w:val="00A46284"/>
    <w:rsid w:val="00A5249D"/>
    <w:rsid w:val="00A604E2"/>
    <w:rsid w:val="00A6050A"/>
    <w:rsid w:val="00A6224F"/>
    <w:rsid w:val="00A64844"/>
    <w:rsid w:val="00A732ED"/>
    <w:rsid w:val="00A809EE"/>
    <w:rsid w:val="00A80EF0"/>
    <w:rsid w:val="00A844F0"/>
    <w:rsid w:val="00A85781"/>
    <w:rsid w:val="00A8724A"/>
    <w:rsid w:val="00A956D2"/>
    <w:rsid w:val="00A96118"/>
    <w:rsid w:val="00A96EB1"/>
    <w:rsid w:val="00A97518"/>
    <w:rsid w:val="00AB2D66"/>
    <w:rsid w:val="00AB7C4E"/>
    <w:rsid w:val="00AC0B1A"/>
    <w:rsid w:val="00AE0DC2"/>
    <w:rsid w:val="00AE49CD"/>
    <w:rsid w:val="00AF1771"/>
    <w:rsid w:val="00AF23E3"/>
    <w:rsid w:val="00AF253E"/>
    <w:rsid w:val="00AF3376"/>
    <w:rsid w:val="00AF7282"/>
    <w:rsid w:val="00AF76C9"/>
    <w:rsid w:val="00AF7F52"/>
    <w:rsid w:val="00B016D7"/>
    <w:rsid w:val="00B12015"/>
    <w:rsid w:val="00B122FE"/>
    <w:rsid w:val="00B12F96"/>
    <w:rsid w:val="00B16C48"/>
    <w:rsid w:val="00B2586C"/>
    <w:rsid w:val="00B32E71"/>
    <w:rsid w:val="00B35DF0"/>
    <w:rsid w:val="00B375A5"/>
    <w:rsid w:val="00B4025F"/>
    <w:rsid w:val="00B4153A"/>
    <w:rsid w:val="00B42672"/>
    <w:rsid w:val="00B43A96"/>
    <w:rsid w:val="00B533A0"/>
    <w:rsid w:val="00B5479C"/>
    <w:rsid w:val="00B55F67"/>
    <w:rsid w:val="00B60681"/>
    <w:rsid w:val="00B61B07"/>
    <w:rsid w:val="00B634BC"/>
    <w:rsid w:val="00B6454F"/>
    <w:rsid w:val="00B6609B"/>
    <w:rsid w:val="00B67CF7"/>
    <w:rsid w:val="00B715F8"/>
    <w:rsid w:val="00B71DAD"/>
    <w:rsid w:val="00B761E8"/>
    <w:rsid w:val="00B764A4"/>
    <w:rsid w:val="00B812F8"/>
    <w:rsid w:val="00B9072C"/>
    <w:rsid w:val="00B95E78"/>
    <w:rsid w:val="00BA1BB9"/>
    <w:rsid w:val="00BA2185"/>
    <w:rsid w:val="00BA55BD"/>
    <w:rsid w:val="00BB7E07"/>
    <w:rsid w:val="00BC104E"/>
    <w:rsid w:val="00BC453C"/>
    <w:rsid w:val="00BC5145"/>
    <w:rsid w:val="00BC5AF4"/>
    <w:rsid w:val="00BC70AA"/>
    <w:rsid w:val="00BE0164"/>
    <w:rsid w:val="00BE0A67"/>
    <w:rsid w:val="00BE32D2"/>
    <w:rsid w:val="00BE3547"/>
    <w:rsid w:val="00BE507B"/>
    <w:rsid w:val="00BE6398"/>
    <w:rsid w:val="00BF307F"/>
    <w:rsid w:val="00BF3A78"/>
    <w:rsid w:val="00BF75BE"/>
    <w:rsid w:val="00BF7BDA"/>
    <w:rsid w:val="00C02953"/>
    <w:rsid w:val="00C05620"/>
    <w:rsid w:val="00C1185E"/>
    <w:rsid w:val="00C13882"/>
    <w:rsid w:val="00C138B8"/>
    <w:rsid w:val="00C20379"/>
    <w:rsid w:val="00C35131"/>
    <w:rsid w:val="00C41DAC"/>
    <w:rsid w:val="00C42289"/>
    <w:rsid w:val="00C436B4"/>
    <w:rsid w:val="00C63E29"/>
    <w:rsid w:val="00C645BE"/>
    <w:rsid w:val="00C6640F"/>
    <w:rsid w:val="00C732F5"/>
    <w:rsid w:val="00C75494"/>
    <w:rsid w:val="00C7669E"/>
    <w:rsid w:val="00C77A65"/>
    <w:rsid w:val="00C8108B"/>
    <w:rsid w:val="00C83A68"/>
    <w:rsid w:val="00C937E4"/>
    <w:rsid w:val="00C9401F"/>
    <w:rsid w:val="00CA16EB"/>
    <w:rsid w:val="00CA4401"/>
    <w:rsid w:val="00CA47BF"/>
    <w:rsid w:val="00CB4D0A"/>
    <w:rsid w:val="00CB7922"/>
    <w:rsid w:val="00CC3303"/>
    <w:rsid w:val="00CC44B1"/>
    <w:rsid w:val="00CC5573"/>
    <w:rsid w:val="00CD0416"/>
    <w:rsid w:val="00CE0652"/>
    <w:rsid w:val="00CF7111"/>
    <w:rsid w:val="00CF7290"/>
    <w:rsid w:val="00D0096F"/>
    <w:rsid w:val="00D13D51"/>
    <w:rsid w:val="00D14D58"/>
    <w:rsid w:val="00D15098"/>
    <w:rsid w:val="00D324DA"/>
    <w:rsid w:val="00D32E70"/>
    <w:rsid w:val="00D33C5C"/>
    <w:rsid w:val="00D3638F"/>
    <w:rsid w:val="00D41F46"/>
    <w:rsid w:val="00D42836"/>
    <w:rsid w:val="00D46CF4"/>
    <w:rsid w:val="00D47B29"/>
    <w:rsid w:val="00D522FE"/>
    <w:rsid w:val="00D57F56"/>
    <w:rsid w:val="00D604E5"/>
    <w:rsid w:val="00D6094E"/>
    <w:rsid w:val="00D61E5C"/>
    <w:rsid w:val="00D64CAA"/>
    <w:rsid w:val="00D66944"/>
    <w:rsid w:val="00D70460"/>
    <w:rsid w:val="00D719EC"/>
    <w:rsid w:val="00D74A97"/>
    <w:rsid w:val="00D8018E"/>
    <w:rsid w:val="00D80777"/>
    <w:rsid w:val="00D8162A"/>
    <w:rsid w:val="00D9530B"/>
    <w:rsid w:val="00DA02A2"/>
    <w:rsid w:val="00DA120A"/>
    <w:rsid w:val="00DA2270"/>
    <w:rsid w:val="00DA6794"/>
    <w:rsid w:val="00DB00B8"/>
    <w:rsid w:val="00DB12AA"/>
    <w:rsid w:val="00DB21EB"/>
    <w:rsid w:val="00DB6A1F"/>
    <w:rsid w:val="00DC122D"/>
    <w:rsid w:val="00DC5D80"/>
    <w:rsid w:val="00DD376C"/>
    <w:rsid w:val="00DD5318"/>
    <w:rsid w:val="00DE320E"/>
    <w:rsid w:val="00DE59EC"/>
    <w:rsid w:val="00DF0B90"/>
    <w:rsid w:val="00E031D6"/>
    <w:rsid w:val="00E067C2"/>
    <w:rsid w:val="00E06C79"/>
    <w:rsid w:val="00E07558"/>
    <w:rsid w:val="00E153A3"/>
    <w:rsid w:val="00E16240"/>
    <w:rsid w:val="00E248D6"/>
    <w:rsid w:val="00E279DF"/>
    <w:rsid w:val="00E27F39"/>
    <w:rsid w:val="00E32631"/>
    <w:rsid w:val="00E33FF6"/>
    <w:rsid w:val="00E351E8"/>
    <w:rsid w:val="00E37FF7"/>
    <w:rsid w:val="00E4364D"/>
    <w:rsid w:val="00E44FAA"/>
    <w:rsid w:val="00E475D3"/>
    <w:rsid w:val="00E66084"/>
    <w:rsid w:val="00E72670"/>
    <w:rsid w:val="00E72722"/>
    <w:rsid w:val="00E727BD"/>
    <w:rsid w:val="00E74B18"/>
    <w:rsid w:val="00E80605"/>
    <w:rsid w:val="00E85669"/>
    <w:rsid w:val="00E90665"/>
    <w:rsid w:val="00E93EE1"/>
    <w:rsid w:val="00EA39FB"/>
    <w:rsid w:val="00EA4F40"/>
    <w:rsid w:val="00EB5413"/>
    <w:rsid w:val="00EB5B7A"/>
    <w:rsid w:val="00EC0BA4"/>
    <w:rsid w:val="00EC1CAB"/>
    <w:rsid w:val="00EC3701"/>
    <w:rsid w:val="00EC5FBA"/>
    <w:rsid w:val="00ED10CB"/>
    <w:rsid w:val="00ED142C"/>
    <w:rsid w:val="00ED406D"/>
    <w:rsid w:val="00ED4989"/>
    <w:rsid w:val="00EE0C8F"/>
    <w:rsid w:val="00EE12C8"/>
    <w:rsid w:val="00EE19AC"/>
    <w:rsid w:val="00EE5DA7"/>
    <w:rsid w:val="00F0105D"/>
    <w:rsid w:val="00F01210"/>
    <w:rsid w:val="00F03CF4"/>
    <w:rsid w:val="00F05F00"/>
    <w:rsid w:val="00F07165"/>
    <w:rsid w:val="00F07E25"/>
    <w:rsid w:val="00F109FE"/>
    <w:rsid w:val="00F115C4"/>
    <w:rsid w:val="00F12111"/>
    <w:rsid w:val="00F1456E"/>
    <w:rsid w:val="00F159A3"/>
    <w:rsid w:val="00F420BC"/>
    <w:rsid w:val="00F42B92"/>
    <w:rsid w:val="00F53DE9"/>
    <w:rsid w:val="00F62A20"/>
    <w:rsid w:val="00F67342"/>
    <w:rsid w:val="00F674B5"/>
    <w:rsid w:val="00F726F1"/>
    <w:rsid w:val="00F85B4D"/>
    <w:rsid w:val="00F85E6F"/>
    <w:rsid w:val="00F86AF8"/>
    <w:rsid w:val="00F97C27"/>
    <w:rsid w:val="00FC312F"/>
    <w:rsid w:val="00FC5E2A"/>
    <w:rsid w:val="00FC64C4"/>
    <w:rsid w:val="00FC75A0"/>
    <w:rsid w:val="00FD078A"/>
    <w:rsid w:val="00FD0BB9"/>
    <w:rsid w:val="00FD1DF2"/>
    <w:rsid w:val="00FD3CD1"/>
    <w:rsid w:val="00FD6C49"/>
    <w:rsid w:val="00FE7102"/>
    <w:rsid w:val="00FE72AD"/>
    <w:rsid w:val="00FF6BCE"/>
    <w:rsid w:val="00FF7B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E035A0"/>
  <w15:docId w15:val="{364A8810-49F7-457C-BED9-12D6EB3E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9401F"/>
  </w:style>
  <w:style w:type="paragraph" w:styleId="Kop1">
    <w:name w:val="heading 1"/>
    <w:basedOn w:val="Standaard"/>
    <w:next w:val="Standaard"/>
    <w:link w:val="Kop1Char"/>
    <w:uiPriority w:val="9"/>
    <w:qFormat/>
    <w:rsid w:val="003F03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127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A462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3F0312"/>
    <w:pPr>
      <w:autoSpaceDE w:val="0"/>
      <w:autoSpaceDN w:val="0"/>
      <w:adjustRightInd w:val="0"/>
      <w:spacing w:after="0" w:line="240" w:lineRule="auto"/>
    </w:pPr>
    <w:rPr>
      <w:rFonts w:ascii="Verdana" w:hAnsi="Verdana" w:cs="Verdana"/>
      <w:color w:val="000000"/>
      <w:sz w:val="24"/>
      <w:szCs w:val="24"/>
    </w:rPr>
  </w:style>
  <w:style w:type="character" w:customStyle="1" w:styleId="Kop1Char">
    <w:name w:val="Kop 1 Char"/>
    <w:basedOn w:val="Standaardalinea-lettertype"/>
    <w:link w:val="Kop1"/>
    <w:uiPriority w:val="9"/>
    <w:rsid w:val="003F0312"/>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semiHidden/>
    <w:unhideWhenUsed/>
    <w:rsid w:val="003F031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3F0312"/>
    <w:pPr>
      <w:spacing w:after="0" w:line="240" w:lineRule="auto"/>
    </w:pPr>
  </w:style>
  <w:style w:type="paragraph" w:styleId="Lijstalinea">
    <w:name w:val="List Paragraph"/>
    <w:basedOn w:val="Standaard"/>
    <w:uiPriority w:val="34"/>
    <w:qFormat/>
    <w:rsid w:val="003F0312"/>
    <w:pPr>
      <w:ind w:left="720"/>
      <w:contextualSpacing/>
    </w:pPr>
  </w:style>
  <w:style w:type="paragraph" w:styleId="Inhopg1">
    <w:name w:val="toc 1"/>
    <w:basedOn w:val="Standaard"/>
    <w:next w:val="Standaard"/>
    <w:autoRedefine/>
    <w:uiPriority w:val="39"/>
    <w:unhideWhenUsed/>
    <w:rsid w:val="008878EF"/>
    <w:pPr>
      <w:spacing w:before="120" w:after="0"/>
    </w:pPr>
    <w:rPr>
      <w:b/>
      <w:bCs/>
    </w:rPr>
  </w:style>
  <w:style w:type="character" w:styleId="Hyperlink">
    <w:name w:val="Hyperlink"/>
    <w:basedOn w:val="Standaardalinea-lettertype"/>
    <w:uiPriority w:val="99"/>
    <w:unhideWhenUsed/>
    <w:rsid w:val="003F0312"/>
    <w:rPr>
      <w:color w:val="0000FF" w:themeColor="hyperlink"/>
      <w:u w:val="single"/>
    </w:rPr>
  </w:style>
  <w:style w:type="paragraph" w:styleId="Koptekst">
    <w:name w:val="header"/>
    <w:basedOn w:val="Standaard"/>
    <w:link w:val="KoptekstChar"/>
    <w:uiPriority w:val="99"/>
    <w:unhideWhenUsed/>
    <w:rsid w:val="003F03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0312"/>
  </w:style>
  <w:style w:type="paragraph" w:styleId="Voettekst">
    <w:name w:val="footer"/>
    <w:basedOn w:val="Standaard"/>
    <w:link w:val="VoettekstChar"/>
    <w:uiPriority w:val="99"/>
    <w:unhideWhenUsed/>
    <w:rsid w:val="003F03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0312"/>
  </w:style>
  <w:style w:type="character" w:styleId="GevolgdeHyperlink">
    <w:name w:val="FollowedHyperlink"/>
    <w:basedOn w:val="Standaardalinea-lettertype"/>
    <w:uiPriority w:val="99"/>
    <w:semiHidden/>
    <w:unhideWhenUsed/>
    <w:rsid w:val="00533197"/>
    <w:rPr>
      <w:color w:val="800080" w:themeColor="followedHyperlink"/>
      <w:u w:val="single"/>
    </w:rPr>
  </w:style>
  <w:style w:type="table" w:styleId="Tabelraster">
    <w:name w:val="Table Grid"/>
    <w:basedOn w:val="Standaardtabel"/>
    <w:uiPriority w:val="39"/>
    <w:rsid w:val="0055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43F34"/>
    <w:rPr>
      <w:color w:val="808080"/>
    </w:rPr>
  </w:style>
  <w:style w:type="character" w:customStyle="1" w:styleId="Kop2Char">
    <w:name w:val="Kop 2 Char"/>
    <w:basedOn w:val="Standaardalinea-lettertype"/>
    <w:link w:val="Kop2"/>
    <w:uiPriority w:val="9"/>
    <w:rsid w:val="0001273D"/>
    <w:rPr>
      <w:rFonts w:asciiTheme="majorHAnsi" w:eastAsiaTheme="majorEastAsia" w:hAnsiTheme="majorHAnsi" w:cstheme="majorBidi"/>
      <w:b/>
      <w:bCs/>
      <w:color w:val="4F81BD" w:themeColor="accent1"/>
      <w:sz w:val="26"/>
      <w:szCs w:val="26"/>
    </w:rPr>
  </w:style>
  <w:style w:type="character" w:styleId="Verwijzingopmerking">
    <w:name w:val="annotation reference"/>
    <w:basedOn w:val="Standaardalinea-lettertype"/>
    <w:uiPriority w:val="99"/>
    <w:semiHidden/>
    <w:unhideWhenUsed/>
    <w:rsid w:val="006A1B62"/>
    <w:rPr>
      <w:sz w:val="16"/>
      <w:szCs w:val="16"/>
    </w:rPr>
  </w:style>
  <w:style w:type="paragraph" w:styleId="Tekstopmerking">
    <w:name w:val="annotation text"/>
    <w:basedOn w:val="Standaard"/>
    <w:link w:val="TekstopmerkingChar"/>
    <w:uiPriority w:val="99"/>
    <w:semiHidden/>
    <w:unhideWhenUsed/>
    <w:rsid w:val="006A1B6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A1B62"/>
    <w:rPr>
      <w:sz w:val="20"/>
      <w:szCs w:val="20"/>
    </w:rPr>
  </w:style>
  <w:style w:type="paragraph" w:styleId="Onderwerpvanopmerking">
    <w:name w:val="annotation subject"/>
    <w:basedOn w:val="Tekstopmerking"/>
    <w:next w:val="Tekstopmerking"/>
    <w:link w:val="OnderwerpvanopmerkingChar"/>
    <w:uiPriority w:val="99"/>
    <w:semiHidden/>
    <w:unhideWhenUsed/>
    <w:rsid w:val="006A1B62"/>
    <w:rPr>
      <w:b/>
      <w:bCs/>
    </w:rPr>
  </w:style>
  <w:style w:type="character" w:customStyle="1" w:styleId="OnderwerpvanopmerkingChar">
    <w:name w:val="Onderwerp van opmerking Char"/>
    <w:basedOn w:val="TekstopmerkingChar"/>
    <w:link w:val="Onderwerpvanopmerking"/>
    <w:uiPriority w:val="99"/>
    <w:semiHidden/>
    <w:rsid w:val="006A1B62"/>
    <w:rPr>
      <w:b/>
      <w:bCs/>
      <w:sz w:val="20"/>
      <w:szCs w:val="20"/>
    </w:rPr>
  </w:style>
  <w:style w:type="paragraph" w:styleId="Ballontekst">
    <w:name w:val="Balloon Text"/>
    <w:basedOn w:val="Standaard"/>
    <w:link w:val="BallontekstChar"/>
    <w:uiPriority w:val="99"/>
    <w:semiHidden/>
    <w:unhideWhenUsed/>
    <w:rsid w:val="006A1B6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1B62"/>
    <w:rPr>
      <w:rFonts w:ascii="Tahoma" w:hAnsi="Tahoma" w:cs="Tahoma"/>
      <w:sz w:val="16"/>
      <w:szCs w:val="16"/>
    </w:rPr>
  </w:style>
  <w:style w:type="character" w:customStyle="1" w:styleId="Onopgelostemelding1">
    <w:name w:val="Onopgeloste melding1"/>
    <w:basedOn w:val="Standaardalinea-lettertype"/>
    <w:uiPriority w:val="99"/>
    <w:semiHidden/>
    <w:unhideWhenUsed/>
    <w:rsid w:val="00181899"/>
    <w:rPr>
      <w:color w:val="808080"/>
      <w:shd w:val="clear" w:color="auto" w:fill="E6E6E6"/>
    </w:rPr>
  </w:style>
  <w:style w:type="paragraph" w:styleId="Titel">
    <w:name w:val="Title"/>
    <w:basedOn w:val="Standaard"/>
    <w:next w:val="Standaard"/>
    <w:link w:val="TitelChar"/>
    <w:uiPriority w:val="10"/>
    <w:qFormat/>
    <w:rsid w:val="00EC0B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C0BA4"/>
    <w:rPr>
      <w:rFonts w:asciiTheme="majorHAnsi" w:eastAsiaTheme="majorEastAsia" w:hAnsiTheme="majorHAnsi" w:cstheme="majorBidi"/>
      <w:spacing w:val="-10"/>
      <w:kern w:val="28"/>
      <w:sz w:val="56"/>
      <w:szCs w:val="56"/>
    </w:rPr>
  </w:style>
  <w:style w:type="table" w:customStyle="1" w:styleId="Rastertabel4-Accent11">
    <w:name w:val="Rastertabel 4 - Accent 11"/>
    <w:basedOn w:val="Standaardtabel"/>
    <w:uiPriority w:val="49"/>
    <w:rsid w:val="0027486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astertabel4-Accent51">
    <w:name w:val="Rastertabel 4 - Accent 51"/>
    <w:basedOn w:val="Standaardtabel"/>
    <w:uiPriority w:val="49"/>
    <w:rsid w:val="00782EE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astertabel4-Accent510">
    <w:name w:val="Rastertabel 4 - Accent 51"/>
    <w:basedOn w:val="Standaardtabel"/>
    <w:next w:val="Rastertabel4-Accent51"/>
    <w:uiPriority w:val="49"/>
    <w:rsid w:val="003B69EA"/>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Geenlijst1">
    <w:name w:val="Geen lijst1"/>
    <w:next w:val="Geenlijst"/>
    <w:uiPriority w:val="99"/>
    <w:semiHidden/>
    <w:unhideWhenUsed/>
    <w:rsid w:val="00411DA3"/>
  </w:style>
  <w:style w:type="numbering" w:customStyle="1" w:styleId="Geenlijst2">
    <w:name w:val="Geen lijst2"/>
    <w:next w:val="Geenlijst"/>
    <w:uiPriority w:val="99"/>
    <w:semiHidden/>
    <w:unhideWhenUsed/>
    <w:rsid w:val="00D42836"/>
  </w:style>
  <w:style w:type="table" w:customStyle="1" w:styleId="Rastertabel7kleurrijk1">
    <w:name w:val="Rastertabel 7 kleurrijk1"/>
    <w:basedOn w:val="Standaardtabel"/>
    <w:uiPriority w:val="52"/>
    <w:rsid w:val="00D42836"/>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astertabel1licht1">
    <w:name w:val="Rastertabel 1 licht1"/>
    <w:basedOn w:val="Standaardtabel"/>
    <w:uiPriority w:val="46"/>
    <w:rsid w:val="00D4283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Kopvaninhoudsopgave">
    <w:name w:val="TOC Heading"/>
    <w:basedOn w:val="Kop1"/>
    <w:next w:val="Standaard"/>
    <w:uiPriority w:val="39"/>
    <w:unhideWhenUsed/>
    <w:qFormat/>
    <w:rsid w:val="00C41DAC"/>
    <w:pPr>
      <w:outlineLvl w:val="9"/>
    </w:pPr>
    <w:rPr>
      <w:lang w:eastAsia="nl-NL"/>
    </w:rPr>
  </w:style>
  <w:style w:type="paragraph" w:styleId="Inhopg2">
    <w:name w:val="toc 2"/>
    <w:basedOn w:val="Standaard"/>
    <w:next w:val="Standaard"/>
    <w:autoRedefine/>
    <w:uiPriority w:val="39"/>
    <w:unhideWhenUsed/>
    <w:rsid w:val="00C41DAC"/>
    <w:pPr>
      <w:spacing w:after="0"/>
      <w:ind w:left="220"/>
    </w:pPr>
    <w:rPr>
      <w:i/>
      <w:iCs/>
    </w:rPr>
  </w:style>
  <w:style w:type="paragraph" w:styleId="Inhopg3">
    <w:name w:val="toc 3"/>
    <w:basedOn w:val="Standaard"/>
    <w:next w:val="Standaard"/>
    <w:autoRedefine/>
    <w:uiPriority w:val="39"/>
    <w:unhideWhenUsed/>
    <w:rsid w:val="00C41DAC"/>
    <w:pPr>
      <w:spacing w:after="0"/>
      <w:ind w:left="440"/>
    </w:pPr>
  </w:style>
  <w:style w:type="paragraph" w:styleId="Inhopg4">
    <w:name w:val="toc 4"/>
    <w:basedOn w:val="Standaard"/>
    <w:next w:val="Standaard"/>
    <w:autoRedefine/>
    <w:uiPriority w:val="39"/>
    <w:unhideWhenUsed/>
    <w:rsid w:val="00C41DAC"/>
    <w:pPr>
      <w:spacing w:after="0"/>
      <w:ind w:left="660"/>
    </w:pPr>
    <w:rPr>
      <w:sz w:val="20"/>
      <w:szCs w:val="20"/>
    </w:rPr>
  </w:style>
  <w:style w:type="paragraph" w:styleId="Inhopg5">
    <w:name w:val="toc 5"/>
    <w:basedOn w:val="Standaard"/>
    <w:next w:val="Standaard"/>
    <w:autoRedefine/>
    <w:uiPriority w:val="39"/>
    <w:unhideWhenUsed/>
    <w:rsid w:val="00C41DAC"/>
    <w:pPr>
      <w:spacing w:after="0"/>
      <w:ind w:left="880"/>
    </w:pPr>
    <w:rPr>
      <w:sz w:val="20"/>
      <w:szCs w:val="20"/>
    </w:rPr>
  </w:style>
  <w:style w:type="paragraph" w:styleId="Inhopg6">
    <w:name w:val="toc 6"/>
    <w:basedOn w:val="Standaard"/>
    <w:next w:val="Standaard"/>
    <w:autoRedefine/>
    <w:uiPriority w:val="39"/>
    <w:unhideWhenUsed/>
    <w:rsid w:val="00C41DAC"/>
    <w:pPr>
      <w:spacing w:after="0"/>
      <w:ind w:left="1100"/>
    </w:pPr>
    <w:rPr>
      <w:sz w:val="20"/>
      <w:szCs w:val="20"/>
    </w:rPr>
  </w:style>
  <w:style w:type="paragraph" w:styleId="Inhopg7">
    <w:name w:val="toc 7"/>
    <w:basedOn w:val="Standaard"/>
    <w:next w:val="Standaard"/>
    <w:autoRedefine/>
    <w:uiPriority w:val="39"/>
    <w:unhideWhenUsed/>
    <w:rsid w:val="00C41DAC"/>
    <w:pPr>
      <w:spacing w:after="0"/>
      <w:ind w:left="1320"/>
    </w:pPr>
    <w:rPr>
      <w:sz w:val="20"/>
      <w:szCs w:val="20"/>
    </w:rPr>
  </w:style>
  <w:style w:type="paragraph" w:styleId="Inhopg8">
    <w:name w:val="toc 8"/>
    <w:basedOn w:val="Standaard"/>
    <w:next w:val="Standaard"/>
    <w:autoRedefine/>
    <w:uiPriority w:val="39"/>
    <w:unhideWhenUsed/>
    <w:rsid w:val="00C41DAC"/>
    <w:pPr>
      <w:spacing w:after="0"/>
      <w:ind w:left="1540"/>
    </w:pPr>
    <w:rPr>
      <w:sz w:val="20"/>
      <w:szCs w:val="20"/>
    </w:rPr>
  </w:style>
  <w:style w:type="paragraph" w:styleId="Inhopg9">
    <w:name w:val="toc 9"/>
    <w:basedOn w:val="Standaard"/>
    <w:next w:val="Standaard"/>
    <w:autoRedefine/>
    <w:uiPriority w:val="39"/>
    <w:unhideWhenUsed/>
    <w:rsid w:val="00C41DAC"/>
    <w:pPr>
      <w:spacing w:after="0"/>
      <w:ind w:left="1760"/>
    </w:pPr>
    <w:rPr>
      <w:sz w:val="20"/>
      <w:szCs w:val="20"/>
    </w:rPr>
  </w:style>
  <w:style w:type="character" w:customStyle="1" w:styleId="Kop3Char">
    <w:name w:val="Kop 3 Char"/>
    <w:basedOn w:val="Standaardalinea-lettertype"/>
    <w:link w:val="Kop3"/>
    <w:uiPriority w:val="9"/>
    <w:semiHidden/>
    <w:rsid w:val="00A46284"/>
    <w:rPr>
      <w:rFonts w:asciiTheme="majorHAnsi" w:eastAsiaTheme="majorEastAsia" w:hAnsiTheme="majorHAnsi" w:cstheme="majorBidi"/>
      <w:color w:val="243F60" w:themeColor="accent1" w:themeShade="7F"/>
      <w:sz w:val="24"/>
      <w:szCs w:val="24"/>
    </w:rPr>
  </w:style>
  <w:style w:type="character" w:customStyle="1" w:styleId="GeenafstandChar">
    <w:name w:val="Geen afstand Char"/>
    <w:basedOn w:val="Standaardalinea-lettertype"/>
    <w:link w:val="Geenafstand"/>
    <w:uiPriority w:val="1"/>
    <w:rsid w:val="00DC5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8830">
      <w:bodyDiv w:val="1"/>
      <w:marLeft w:val="0"/>
      <w:marRight w:val="0"/>
      <w:marTop w:val="0"/>
      <w:marBottom w:val="0"/>
      <w:divBdr>
        <w:top w:val="none" w:sz="0" w:space="0" w:color="auto"/>
        <w:left w:val="none" w:sz="0" w:space="0" w:color="auto"/>
        <w:bottom w:val="none" w:sz="0" w:space="0" w:color="auto"/>
        <w:right w:val="none" w:sz="0" w:space="0" w:color="auto"/>
      </w:divBdr>
    </w:div>
    <w:div w:id="233055058">
      <w:bodyDiv w:val="1"/>
      <w:marLeft w:val="0"/>
      <w:marRight w:val="0"/>
      <w:marTop w:val="0"/>
      <w:marBottom w:val="0"/>
      <w:divBdr>
        <w:top w:val="none" w:sz="0" w:space="0" w:color="auto"/>
        <w:left w:val="none" w:sz="0" w:space="0" w:color="auto"/>
        <w:bottom w:val="none" w:sz="0" w:space="0" w:color="auto"/>
        <w:right w:val="none" w:sz="0" w:space="0" w:color="auto"/>
      </w:divBdr>
    </w:div>
    <w:div w:id="407576359">
      <w:bodyDiv w:val="1"/>
      <w:marLeft w:val="0"/>
      <w:marRight w:val="0"/>
      <w:marTop w:val="0"/>
      <w:marBottom w:val="0"/>
      <w:divBdr>
        <w:top w:val="none" w:sz="0" w:space="0" w:color="auto"/>
        <w:left w:val="none" w:sz="0" w:space="0" w:color="auto"/>
        <w:bottom w:val="none" w:sz="0" w:space="0" w:color="auto"/>
        <w:right w:val="none" w:sz="0" w:space="0" w:color="auto"/>
      </w:divBdr>
    </w:div>
    <w:div w:id="588079424">
      <w:bodyDiv w:val="1"/>
      <w:marLeft w:val="0"/>
      <w:marRight w:val="0"/>
      <w:marTop w:val="0"/>
      <w:marBottom w:val="0"/>
      <w:divBdr>
        <w:top w:val="none" w:sz="0" w:space="0" w:color="auto"/>
        <w:left w:val="none" w:sz="0" w:space="0" w:color="auto"/>
        <w:bottom w:val="none" w:sz="0" w:space="0" w:color="auto"/>
        <w:right w:val="none" w:sz="0" w:space="0" w:color="auto"/>
      </w:divBdr>
    </w:div>
    <w:div w:id="685594781">
      <w:bodyDiv w:val="1"/>
      <w:marLeft w:val="0"/>
      <w:marRight w:val="0"/>
      <w:marTop w:val="0"/>
      <w:marBottom w:val="0"/>
      <w:divBdr>
        <w:top w:val="none" w:sz="0" w:space="0" w:color="auto"/>
        <w:left w:val="none" w:sz="0" w:space="0" w:color="auto"/>
        <w:bottom w:val="none" w:sz="0" w:space="0" w:color="auto"/>
        <w:right w:val="none" w:sz="0" w:space="0" w:color="auto"/>
      </w:divBdr>
    </w:div>
    <w:div w:id="780762524">
      <w:bodyDiv w:val="1"/>
      <w:marLeft w:val="0"/>
      <w:marRight w:val="0"/>
      <w:marTop w:val="0"/>
      <w:marBottom w:val="0"/>
      <w:divBdr>
        <w:top w:val="none" w:sz="0" w:space="0" w:color="auto"/>
        <w:left w:val="none" w:sz="0" w:space="0" w:color="auto"/>
        <w:bottom w:val="none" w:sz="0" w:space="0" w:color="auto"/>
        <w:right w:val="none" w:sz="0" w:space="0" w:color="auto"/>
      </w:divBdr>
    </w:div>
    <w:div w:id="944114818">
      <w:bodyDiv w:val="1"/>
      <w:marLeft w:val="0"/>
      <w:marRight w:val="0"/>
      <w:marTop w:val="0"/>
      <w:marBottom w:val="0"/>
      <w:divBdr>
        <w:top w:val="none" w:sz="0" w:space="0" w:color="auto"/>
        <w:left w:val="none" w:sz="0" w:space="0" w:color="auto"/>
        <w:bottom w:val="none" w:sz="0" w:space="0" w:color="auto"/>
        <w:right w:val="none" w:sz="0" w:space="0" w:color="auto"/>
      </w:divBdr>
    </w:div>
    <w:div w:id="1195921365">
      <w:bodyDiv w:val="1"/>
      <w:marLeft w:val="0"/>
      <w:marRight w:val="0"/>
      <w:marTop w:val="0"/>
      <w:marBottom w:val="0"/>
      <w:divBdr>
        <w:top w:val="none" w:sz="0" w:space="0" w:color="auto"/>
        <w:left w:val="none" w:sz="0" w:space="0" w:color="auto"/>
        <w:bottom w:val="none" w:sz="0" w:space="0" w:color="auto"/>
        <w:right w:val="none" w:sz="0" w:space="0" w:color="auto"/>
      </w:divBdr>
      <w:divsChild>
        <w:div w:id="8606447">
          <w:marLeft w:val="0"/>
          <w:marRight w:val="0"/>
          <w:marTop w:val="0"/>
          <w:marBottom w:val="0"/>
          <w:divBdr>
            <w:top w:val="none" w:sz="0" w:space="0" w:color="auto"/>
            <w:left w:val="none" w:sz="0" w:space="0" w:color="auto"/>
            <w:bottom w:val="none" w:sz="0" w:space="0" w:color="auto"/>
            <w:right w:val="none" w:sz="0" w:space="0" w:color="auto"/>
          </w:divBdr>
        </w:div>
      </w:divsChild>
    </w:div>
    <w:div w:id="1300527909">
      <w:bodyDiv w:val="1"/>
      <w:marLeft w:val="0"/>
      <w:marRight w:val="0"/>
      <w:marTop w:val="0"/>
      <w:marBottom w:val="0"/>
      <w:divBdr>
        <w:top w:val="none" w:sz="0" w:space="0" w:color="auto"/>
        <w:left w:val="none" w:sz="0" w:space="0" w:color="auto"/>
        <w:bottom w:val="none" w:sz="0" w:space="0" w:color="auto"/>
        <w:right w:val="none" w:sz="0" w:space="0" w:color="auto"/>
      </w:divBdr>
    </w:div>
    <w:div w:id="1375274640">
      <w:bodyDiv w:val="1"/>
      <w:marLeft w:val="0"/>
      <w:marRight w:val="0"/>
      <w:marTop w:val="0"/>
      <w:marBottom w:val="0"/>
      <w:divBdr>
        <w:top w:val="none" w:sz="0" w:space="0" w:color="auto"/>
        <w:left w:val="none" w:sz="0" w:space="0" w:color="auto"/>
        <w:bottom w:val="none" w:sz="0" w:space="0" w:color="auto"/>
        <w:right w:val="none" w:sz="0" w:space="0" w:color="auto"/>
      </w:divBdr>
    </w:div>
    <w:div w:id="1706445739">
      <w:bodyDiv w:val="1"/>
      <w:marLeft w:val="0"/>
      <w:marRight w:val="0"/>
      <w:marTop w:val="0"/>
      <w:marBottom w:val="0"/>
      <w:divBdr>
        <w:top w:val="none" w:sz="0" w:space="0" w:color="auto"/>
        <w:left w:val="none" w:sz="0" w:space="0" w:color="auto"/>
        <w:bottom w:val="none" w:sz="0" w:space="0" w:color="auto"/>
        <w:right w:val="none" w:sz="0" w:space="0" w:color="auto"/>
      </w:divBdr>
    </w:div>
    <w:div w:id="1746099578">
      <w:bodyDiv w:val="1"/>
      <w:marLeft w:val="0"/>
      <w:marRight w:val="0"/>
      <w:marTop w:val="0"/>
      <w:marBottom w:val="0"/>
      <w:divBdr>
        <w:top w:val="none" w:sz="0" w:space="0" w:color="auto"/>
        <w:left w:val="none" w:sz="0" w:space="0" w:color="auto"/>
        <w:bottom w:val="none" w:sz="0" w:space="0" w:color="auto"/>
        <w:right w:val="none" w:sz="0" w:space="0" w:color="auto"/>
      </w:divBdr>
    </w:div>
    <w:div w:id="1751124254">
      <w:bodyDiv w:val="1"/>
      <w:marLeft w:val="0"/>
      <w:marRight w:val="0"/>
      <w:marTop w:val="0"/>
      <w:marBottom w:val="0"/>
      <w:divBdr>
        <w:top w:val="none" w:sz="0" w:space="0" w:color="auto"/>
        <w:left w:val="none" w:sz="0" w:space="0" w:color="auto"/>
        <w:bottom w:val="none" w:sz="0" w:space="0" w:color="auto"/>
        <w:right w:val="none" w:sz="0" w:space="0" w:color="auto"/>
      </w:divBdr>
      <w:divsChild>
        <w:div w:id="1184437309">
          <w:marLeft w:val="0"/>
          <w:marRight w:val="0"/>
          <w:marTop w:val="0"/>
          <w:marBottom w:val="0"/>
          <w:divBdr>
            <w:top w:val="none" w:sz="0" w:space="0" w:color="auto"/>
            <w:left w:val="none" w:sz="0" w:space="0" w:color="auto"/>
            <w:bottom w:val="none" w:sz="0" w:space="0" w:color="auto"/>
            <w:right w:val="none" w:sz="0" w:space="0" w:color="auto"/>
          </w:divBdr>
          <w:divsChild>
            <w:div w:id="1266961459">
              <w:marLeft w:val="0"/>
              <w:marRight w:val="0"/>
              <w:marTop w:val="0"/>
              <w:marBottom w:val="0"/>
              <w:divBdr>
                <w:top w:val="none" w:sz="0" w:space="0" w:color="auto"/>
                <w:left w:val="none" w:sz="0" w:space="0" w:color="auto"/>
                <w:bottom w:val="none" w:sz="0" w:space="0" w:color="auto"/>
                <w:right w:val="none" w:sz="0" w:space="0" w:color="auto"/>
              </w:divBdr>
            </w:div>
            <w:div w:id="1507944188">
              <w:marLeft w:val="0"/>
              <w:marRight w:val="0"/>
              <w:marTop w:val="0"/>
              <w:marBottom w:val="0"/>
              <w:divBdr>
                <w:top w:val="none" w:sz="0" w:space="0" w:color="auto"/>
                <w:left w:val="none" w:sz="0" w:space="0" w:color="auto"/>
                <w:bottom w:val="none" w:sz="0" w:space="0" w:color="auto"/>
                <w:right w:val="none" w:sz="0" w:space="0" w:color="auto"/>
              </w:divBdr>
            </w:div>
            <w:div w:id="1709211279">
              <w:marLeft w:val="0"/>
              <w:marRight w:val="0"/>
              <w:marTop w:val="0"/>
              <w:marBottom w:val="0"/>
              <w:divBdr>
                <w:top w:val="none" w:sz="0" w:space="0" w:color="auto"/>
                <w:left w:val="none" w:sz="0" w:space="0" w:color="auto"/>
                <w:bottom w:val="none" w:sz="0" w:space="0" w:color="auto"/>
                <w:right w:val="none" w:sz="0" w:space="0" w:color="auto"/>
              </w:divBdr>
            </w:div>
            <w:div w:id="1725911865">
              <w:marLeft w:val="0"/>
              <w:marRight w:val="0"/>
              <w:marTop w:val="0"/>
              <w:marBottom w:val="0"/>
              <w:divBdr>
                <w:top w:val="none" w:sz="0" w:space="0" w:color="auto"/>
                <w:left w:val="none" w:sz="0" w:space="0" w:color="auto"/>
                <w:bottom w:val="none" w:sz="0" w:space="0" w:color="auto"/>
                <w:right w:val="none" w:sz="0" w:space="0" w:color="auto"/>
              </w:divBdr>
            </w:div>
            <w:div w:id="1736931989">
              <w:marLeft w:val="0"/>
              <w:marRight w:val="0"/>
              <w:marTop w:val="0"/>
              <w:marBottom w:val="0"/>
              <w:divBdr>
                <w:top w:val="none" w:sz="0" w:space="0" w:color="auto"/>
                <w:left w:val="none" w:sz="0" w:space="0" w:color="auto"/>
                <w:bottom w:val="none" w:sz="0" w:space="0" w:color="auto"/>
                <w:right w:val="none" w:sz="0" w:space="0" w:color="auto"/>
              </w:divBdr>
            </w:div>
            <w:div w:id="1850755065">
              <w:marLeft w:val="0"/>
              <w:marRight w:val="0"/>
              <w:marTop w:val="0"/>
              <w:marBottom w:val="0"/>
              <w:divBdr>
                <w:top w:val="none" w:sz="0" w:space="0" w:color="auto"/>
                <w:left w:val="none" w:sz="0" w:space="0" w:color="auto"/>
                <w:bottom w:val="none" w:sz="0" w:space="0" w:color="auto"/>
                <w:right w:val="none" w:sz="0" w:space="0" w:color="auto"/>
              </w:divBdr>
            </w:div>
            <w:div w:id="19799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bs.nl/nl-nl/nieuws/2017/02/bezoek-professionele-podiumkunsten-kruipt-uit-het-dal" TargetMode="External"/><Relationship Id="rId18" Type="http://schemas.openxmlformats.org/officeDocument/2006/relationships/hyperlink" Target="https://leidseschouwburg-stadsgehoorzaal.n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luxortheater.nl/het_theater/Nieuwe_Luxor_Theater/" TargetMode="External"/><Relationship Id="rId7" Type="http://schemas.openxmlformats.org/officeDocument/2006/relationships/endnotes" Target="endnotes.xml"/><Relationship Id="rId12" Type="http://schemas.openxmlformats.org/officeDocument/2006/relationships/hyperlink" Target="https://carre.nl/pagina/theaterzaal" TargetMode="External"/><Relationship Id="rId17" Type="http://schemas.openxmlformats.org/officeDocument/2006/relationships/hyperlink" Target="https://leidenbiosciencepark.nl/the-park/facts-and-figur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rankwatching.com/archive/2016/03/18/welk-social-media-kanaal-past-het-best-12-platformen-infographic/" TargetMode="External"/><Relationship Id="rId20" Type="http://schemas.openxmlformats.org/officeDocument/2006/relationships/hyperlink" Target="https://leidseschouwburg-stadsgehoorzaal.nl/geschiedenis-stadsgehoorza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orbes.com/sites/ekaterinawalter/2014/03/04/40-eye-opening-customer-service-quotes/" TargetMode="External"/><Relationship Id="rId5" Type="http://schemas.openxmlformats.org/officeDocument/2006/relationships/webSettings" Target="webSettings.xml"/><Relationship Id="rId15" Type="http://schemas.openxmlformats.org/officeDocument/2006/relationships/hyperlink" Target="http://forms.em-cultuur.nl/podium-overzicht-2017/" TargetMode="External"/><Relationship Id="rId23" Type="http://schemas.openxmlformats.org/officeDocument/2006/relationships/hyperlink" Target="http://leiden.nu/stadpolitiek/artikel-stad-en-politiek" TargetMode="External"/><Relationship Id="rId10" Type="http://schemas.openxmlformats.org/officeDocument/2006/relationships/image" Target="media/image3.png"/><Relationship Id="rId19" Type="http://schemas.openxmlformats.org/officeDocument/2006/relationships/hyperlink" Target="https://leidseschouwburg-stadsgehoorzaal.nl/geschiedenis-leidse-schouwbu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tatline.cbs.nl/Statweb/publication/?DM=SLNL&amp;PA=70077NED&amp;D1=a&amp;D2=0&amp;D3=a&amp;HDR=G2&amp;STB=G1,T&amp;VW=T" TargetMode="External"/><Relationship Id="rId22" Type="http://schemas.openxmlformats.org/officeDocument/2006/relationships/hyperlink" Target="http://customerbonding.nl/kennis/afbeeldingen/Van%20den%20Broek%20De%20Rooij%20Vrijetijdstudies%20publiek%20interesse%20theater%20concertgebouw%202013.pdf"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E43B6-DCDC-43FF-A67B-D9A4ED3A2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1920CF31.dotm</Template>
  <TotalTime>213</TotalTime>
  <Pages>55</Pages>
  <Words>12317</Words>
  <Characters>67745</Characters>
  <Application>Microsoft Office Word</Application>
  <DocSecurity>0</DocSecurity>
  <Lines>564</Lines>
  <Paragraphs>159</Paragraphs>
  <ScaleCrop>false</ScaleCrop>
  <HeadingPairs>
    <vt:vector size="2" baseType="variant">
      <vt:variant>
        <vt:lpstr>Titel</vt:lpstr>
      </vt:variant>
      <vt:variant>
        <vt:i4>1</vt:i4>
      </vt:variant>
    </vt:vector>
  </HeadingPairs>
  <TitlesOfParts>
    <vt:vector size="1" baseType="lpstr">
      <vt:lpstr/>
    </vt:vector>
  </TitlesOfParts>
  <Company>None</Company>
  <LinksUpToDate>false</LinksUpToDate>
  <CharactersWithSpaces>79903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Ghirrao | Stadspodia Leiden</dc:creator>
  <cp:lastModifiedBy>Bomas, Andrika</cp:lastModifiedBy>
  <cp:revision>19</cp:revision>
  <cp:lastPrinted>2017-11-10T10:27:00Z</cp:lastPrinted>
  <dcterms:created xsi:type="dcterms:W3CDTF">2018-02-16T19:39:00Z</dcterms:created>
  <dcterms:modified xsi:type="dcterms:W3CDTF">2018-03-07T13:43:00Z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-839517191</vt:i4>
  </property>
</Properties>
</file>