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0220F" w14:textId="77777777" w:rsidR="00667133" w:rsidRDefault="00667133" w:rsidP="00667133">
      <w:pPr>
        <w:jc w:val="center"/>
        <w:rPr>
          <w:rFonts w:ascii="Verdana" w:hAnsi="Verdana"/>
          <w:b/>
          <w:i/>
          <w:sz w:val="50"/>
          <w:szCs w:val="50"/>
        </w:rPr>
      </w:pPr>
      <w:r>
        <w:rPr>
          <w:noProof/>
          <w:lang w:val="en-US" w:eastAsia="en-US"/>
        </w:rPr>
        <w:drawing>
          <wp:anchor distT="0" distB="0" distL="114300" distR="114300" simplePos="0" relativeHeight="251659264" behindDoc="0" locked="0" layoutInCell="1" allowOverlap="1" wp14:anchorId="1D6DB82D" wp14:editId="0B30656E">
            <wp:simplePos x="0" y="0"/>
            <wp:positionH relativeFrom="page">
              <wp:align>left</wp:align>
            </wp:positionH>
            <wp:positionV relativeFrom="paragraph">
              <wp:posOffset>-1004570</wp:posOffset>
            </wp:positionV>
            <wp:extent cx="7543800" cy="2886075"/>
            <wp:effectExtent l="0" t="0" r="0" b="9525"/>
            <wp:wrapNone/>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2886075"/>
                    </a:xfrm>
                    <a:prstGeom prst="rect">
                      <a:avLst/>
                    </a:prstGeom>
                    <a:noFill/>
                  </pic:spPr>
                </pic:pic>
              </a:graphicData>
            </a:graphic>
          </wp:anchor>
        </w:drawing>
      </w:r>
    </w:p>
    <w:p w14:paraId="7BB79142" w14:textId="77777777" w:rsidR="00667133" w:rsidRDefault="00667133" w:rsidP="00667133">
      <w:pPr>
        <w:jc w:val="center"/>
        <w:rPr>
          <w:rFonts w:ascii="Verdana" w:hAnsi="Verdana"/>
          <w:b/>
          <w:i/>
          <w:sz w:val="50"/>
          <w:szCs w:val="50"/>
        </w:rPr>
      </w:pPr>
    </w:p>
    <w:p w14:paraId="4C4C7BE6" w14:textId="77777777" w:rsidR="00667133" w:rsidRDefault="00667133" w:rsidP="00667133">
      <w:pPr>
        <w:jc w:val="center"/>
        <w:rPr>
          <w:rFonts w:ascii="Verdana" w:hAnsi="Verdana"/>
          <w:b/>
          <w:i/>
          <w:sz w:val="50"/>
          <w:szCs w:val="50"/>
        </w:rPr>
      </w:pPr>
    </w:p>
    <w:p w14:paraId="2D3A0830" w14:textId="77777777" w:rsidR="00667133" w:rsidRDefault="00667133" w:rsidP="00667133">
      <w:pPr>
        <w:jc w:val="center"/>
        <w:rPr>
          <w:rFonts w:ascii="Verdana" w:hAnsi="Verdana"/>
          <w:b/>
          <w:i/>
          <w:sz w:val="50"/>
          <w:szCs w:val="50"/>
        </w:rPr>
      </w:pPr>
    </w:p>
    <w:p w14:paraId="2658E6EA" w14:textId="77777777" w:rsidR="00667133" w:rsidRDefault="00667133" w:rsidP="00667133">
      <w:pPr>
        <w:jc w:val="center"/>
        <w:rPr>
          <w:rFonts w:ascii="Verdana" w:hAnsi="Verdana"/>
          <w:b/>
          <w:i/>
          <w:sz w:val="50"/>
          <w:szCs w:val="50"/>
        </w:rPr>
      </w:pPr>
    </w:p>
    <w:p w14:paraId="66002AF0" w14:textId="77777777" w:rsidR="00BB1D46" w:rsidRPr="004717EE" w:rsidRDefault="00BB1D46" w:rsidP="009A25A8">
      <w:pPr>
        <w:pStyle w:val="NoSpacing"/>
        <w:jc w:val="center"/>
        <w:outlineLvl w:val="0"/>
        <w:rPr>
          <w:rFonts w:asciiTheme="majorHAnsi" w:hAnsiTheme="majorHAnsi"/>
          <w:b/>
          <w:sz w:val="72"/>
          <w:szCs w:val="72"/>
        </w:rPr>
      </w:pPr>
      <w:r w:rsidRPr="004717EE">
        <w:rPr>
          <w:rFonts w:asciiTheme="majorHAnsi" w:hAnsiTheme="majorHAnsi"/>
          <w:b/>
          <w:sz w:val="72"/>
          <w:szCs w:val="72"/>
        </w:rPr>
        <w:t>ONDERZOEKSRAPPORT</w:t>
      </w:r>
    </w:p>
    <w:p w14:paraId="2F7C235D" w14:textId="77777777" w:rsidR="00BB1D46" w:rsidRPr="004717EE" w:rsidRDefault="00BB1D46" w:rsidP="00BB1D46">
      <w:pPr>
        <w:pStyle w:val="NoSpacing"/>
        <w:rPr>
          <w:rFonts w:asciiTheme="majorHAnsi" w:hAnsiTheme="majorHAnsi"/>
        </w:rPr>
      </w:pPr>
    </w:p>
    <w:p w14:paraId="48656906" w14:textId="77777777" w:rsidR="00BB1D46" w:rsidRPr="004717EE" w:rsidRDefault="00BB1D46" w:rsidP="00BB1D46">
      <w:pPr>
        <w:pStyle w:val="NoSpacing"/>
        <w:rPr>
          <w:rFonts w:asciiTheme="majorHAnsi" w:hAnsiTheme="majorHAnsi"/>
        </w:rPr>
      </w:pPr>
    </w:p>
    <w:p w14:paraId="757AD488" w14:textId="77777777" w:rsidR="00BB1D46" w:rsidRDefault="00BB1D46" w:rsidP="009A25A8">
      <w:pPr>
        <w:pStyle w:val="NoSpacing"/>
        <w:jc w:val="center"/>
        <w:outlineLvl w:val="0"/>
        <w:rPr>
          <w:rFonts w:asciiTheme="majorHAnsi" w:hAnsiTheme="majorHAnsi"/>
          <w:sz w:val="44"/>
          <w:szCs w:val="44"/>
        </w:rPr>
      </w:pPr>
      <w:r w:rsidRPr="004717EE">
        <w:rPr>
          <w:rFonts w:asciiTheme="majorHAnsi" w:hAnsiTheme="majorHAnsi"/>
          <w:sz w:val="44"/>
          <w:szCs w:val="44"/>
        </w:rPr>
        <w:t>AFSTUDEERONDERZOEK</w:t>
      </w:r>
    </w:p>
    <w:p w14:paraId="019F0F02" w14:textId="77777777" w:rsidR="00BB1D46" w:rsidRDefault="00BB1D46" w:rsidP="00BB1D46">
      <w:pPr>
        <w:pStyle w:val="NoSpacing"/>
        <w:rPr>
          <w:rFonts w:asciiTheme="majorHAnsi" w:hAnsiTheme="majorHAnsi"/>
          <w:b/>
          <w:color w:val="0070C0"/>
        </w:rPr>
      </w:pPr>
    </w:p>
    <w:p w14:paraId="4E0F6FD4" w14:textId="77777777" w:rsidR="00BB1D46" w:rsidRPr="0000006E" w:rsidRDefault="00BB1D46" w:rsidP="00BB1D46">
      <w:pPr>
        <w:pStyle w:val="NoSpacing"/>
        <w:rPr>
          <w:rFonts w:asciiTheme="majorHAnsi" w:hAnsiTheme="majorHAnsi"/>
          <w:b/>
          <w:i/>
          <w:color w:val="0070C0"/>
        </w:rPr>
      </w:pPr>
    </w:p>
    <w:p w14:paraId="49B298F5" w14:textId="77777777" w:rsidR="00BB1D46" w:rsidRPr="0000006E" w:rsidRDefault="00BB1D46" w:rsidP="00BB1D46">
      <w:pPr>
        <w:spacing w:line="360" w:lineRule="auto"/>
        <w:rPr>
          <w:rFonts w:ascii="Verdana" w:hAnsi="Verdana"/>
          <w:i/>
        </w:rPr>
      </w:pPr>
      <w:r w:rsidRPr="0000006E">
        <w:rPr>
          <w:rFonts w:ascii="Verdana" w:hAnsi="Verdana"/>
          <w:i/>
        </w:rPr>
        <w:t xml:space="preserve">Wat kan B&amp;H Advocaten haar cliënten adviseren die vervolgd worden voor stalking op basis van literatuur, wet- en regelgeving en jurisprudentieonderzoek? </w:t>
      </w:r>
    </w:p>
    <w:p w14:paraId="3FA4CEB4" w14:textId="77777777" w:rsidR="00BB1D46" w:rsidRDefault="00BB1D46" w:rsidP="00BB1D46">
      <w:pPr>
        <w:pStyle w:val="NoSpacing"/>
        <w:rPr>
          <w:rFonts w:asciiTheme="majorHAnsi" w:hAnsiTheme="majorHAnsi"/>
        </w:rPr>
      </w:pPr>
    </w:p>
    <w:p w14:paraId="309AB5D2" w14:textId="77777777" w:rsidR="00BB1D46" w:rsidRPr="00460470" w:rsidRDefault="00BB1D46" w:rsidP="00BB1D46">
      <w:pPr>
        <w:pStyle w:val="NoSpacing"/>
        <w:jc w:val="center"/>
        <w:rPr>
          <w:rFonts w:asciiTheme="majorHAnsi" w:hAnsiTheme="majorHAnsi"/>
        </w:rPr>
      </w:pPr>
    </w:p>
    <w:p w14:paraId="3A3DF861" w14:textId="77777777" w:rsidR="00BB1D46" w:rsidRPr="004717EE" w:rsidRDefault="00BB1D46" w:rsidP="009A25A8">
      <w:pPr>
        <w:pStyle w:val="NoSpacing"/>
        <w:jc w:val="center"/>
        <w:outlineLvl w:val="0"/>
        <w:rPr>
          <w:rFonts w:asciiTheme="majorHAnsi" w:hAnsiTheme="majorHAnsi"/>
          <w:sz w:val="36"/>
          <w:szCs w:val="36"/>
        </w:rPr>
      </w:pPr>
      <w:r>
        <w:rPr>
          <w:rFonts w:asciiTheme="majorHAnsi" w:hAnsiTheme="majorHAnsi"/>
          <w:sz w:val="36"/>
          <w:szCs w:val="36"/>
        </w:rPr>
        <w:t>Module code: RE441C</w:t>
      </w:r>
    </w:p>
    <w:p w14:paraId="1700E720" w14:textId="77777777" w:rsidR="00667133" w:rsidRDefault="00667133" w:rsidP="00BB1D46">
      <w:pPr>
        <w:tabs>
          <w:tab w:val="center" w:pos="4536"/>
          <w:tab w:val="right" w:pos="9072"/>
        </w:tabs>
        <w:rPr>
          <w:rFonts w:ascii="Verdana" w:hAnsi="Verdana"/>
          <w:b/>
          <w:sz w:val="32"/>
          <w:szCs w:val="32"/>
        </w:rPr>
      </w:pPr>
    </w:p>
    <w:p w14:paraId="18AF66CE" w14:textId="77777777" w:rsidR="00667133" w:rsidRDefault="00667133" w:rsidP="00667133">
      <w:pPr>
        <w:pBdr>
          <w:top w:val="single" w:sz="4" w:space="1" w:color="auto"/>
          <w:left w:val="single" w:sz="4" w:space="4" w:color="auto"/>
          <w:bottom w:val="single" w:sz="4" w:space="1" w:color="auto"/>
          <w:right w:val="single" w:sz="4" w:space="4" w:color="auto"/>
        </w:pBdr>
        <w:jc w:val="left"/>
        <w:rPr>
          <w:rFonts w:ascii="Verdana" w:hAnsi="Verdana"/>
          <w:b/>
          <w:sz w:val="24"/>
          <w:szCs w:val="24"/>
        </w:rPr>
      </w:pPr>
      <w:r>
        <w:rPr>
          <w:rFonts w:ascii="Verdana" w:hAnsi="Verdana"/>
          <w:b/>
        </w:rPr>
        <w:t>Hogeschool Leiden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14:paraId="1C07BECF" w14:textId="77777777" w:rsidR="00667133" w:rsidRDefault="00667133" w:rsidP="00667133">
      <w:pPr>
        <w:pBdr>
          <w:top w:val="single" w:sz="4" w:space="1" w:color="auto"/>
          <w:left w:val="single" w:sz="4" w:space="4" w:color="auto"/>
          <w:bottom w:val="single" w:sz="4" w:space="1" w:color="auto"/>
          <w:right w:val="single" w:sz="4" w:space="4" w:color="auto"/>
        </w:pBdr>
        <w:jc w:val="left"/>
        <w:rPr>
          <w:rFonts w:ascii="Verdana" w:hAnsi="Verdana"/>
        </w:rPr>
      </w:pPr>
    </w:p>
    <w:p w14:paraId="702FDA19" w14:textId="032AFD8D" w:rsidR="00667133" w:rsidRPr="00EA1209" w:rsidRDefault="00667133" w:rsidP="00667133">
      <w:pPr>
        <w:pBdr>
          <w:top w:val="single" w:sz="4" w:space="1" w:color="auto"/>
          <w:left w:val="single" w:sz="4" w:space="4" w:color="auto"/>
          <w:bottom w:val="single" w:sz="4" w:space="1" w:color="auto"/>
          <w:right w:val="single" w:sz="4" w:space="4" w:color="auto"/>
        </w:pBdr>
        <w:jc w:val="left"/>
        <w:rPr>
          <w:rFonts w:ascii="Verdana" w:hAnsi="Verdana"/>
          <w:i/>
        </w:rPr>
      </w:pPr>
      <w:r w:rsidRPr="0013511E">
        <w:rPr>
          <w:rFonts w:ascii="Verdana" w:hAnsi="Verdana"/>
          <w:b/>
        </w:rPr>
        <w:t>Naam - studentnummer</w:t>
      </w:r>
      <w:r w:rsidRPr="0013511E">
        <w:rPr>
          <w:rFonts w:ascii="Verdana" w:hAnsi="Verdana"/>
          <w:b/>
        </w:rPr>
        <w:tab/>
      </w:r>
      <w:r>
        <w:rPr>
          <w:rFonts w:ascii="Verdana" w:hAnsi="Verdana"/>
          <w:i/>
        </w:rPr>
        <w:tab/>
      </w:r>
      <w:r>
        <w:rPr>
          <w:rFonts w:ascii="Verdana" w:hAnsi="Verdana"/>
          <w:i/>
        </w:rPr>
        <w:tab/>
      </w:r>
      <w:r w:rsidR="00370D86">
        <w:rPr>
          <w:rFonts w:ascii="Verdana" w:hAnsi="Verdana"/>
          <w:b/>
        </w:rPr>
        <w:t>Onderzoek</w:t>
      </w:r>
      <w:r w:rsidRPr="0013511E">
        <w:rPr>
          <w:rFonts w:ascii="Verdana" w:hAnsi="Verdana"/>
          <w:b/>
        </w:rPr>
        <w:t>docent</w:t>
      </w:r>
    </w:p>
    <w:p w14:paraId="76CED52F" w14:textId="34E2653E" w:rsidR="00667133" w:rsidRPr="00921BCD" w:rsidRDefault="00503135" w:rsidP="00667133">
      <w:pPr>
        <w:pBdr>
          <w:top w:val="single" w:sz="4" w:space="1" w:color="auto"/>
          <w:left w:val="single" w:sz="4" w:space="4" w:color="auto"/>
          <w:bottom w:val="single" w:sz="4" w:space="1" w:color="auto"/>
          <w:right w:val="single" w:sz="4" w:space="4" w:color="auto"/>
        </w:pBdr>
        <w:jc w:val="left"/>
        <w:rPr>
          <w:rFonts w:ascii="Verdana" w:hAnsi="Verdana"/>
        </w:rPr>
      </w:pPr>
      <w:r>
        <w:rPr>
          <w:rFonts w:ascii="Verdana" w:hAnsi="Verdana"/>
        </w:rPr>
        <w:t xml:space="preserve">Leoreta Gerbovci </w:t>
      </w:r>
      <w:r w:rsidR="00667133">
        <w:rPr>
          <w:rFonts w:ascii="Verdana" w:hAnsi="Verdana"/>
        </w:rPr>
        <w:t>- s1072126</w:t>
      </w:r>
      <w:r w:rsidR="00667133">
        <w:rPr>
          <w:rFonts w:ascii="Verdana" w:hAnsi="Verdana"/>
        </w:rPr>
        <w:tab/>
      </w:r>
      <w:r w:rsidR="00667133">
        <w:rPr>
          <w:rFonts w:ascii="Verdana" w:hAnsi="Verdana"/>
        </w:rPr>
        <w:tab/>
        <w:t xml:space="preserve">Mevrouw </w:t>
      </w:r>
      <w:r w:rsidR="00130B31">
        <w:rPr>
          <w:rFonts w:ascii="Verdana" w:hAnsi="Verdana"/>
        </w:rPr>
        <w:t>I. v</w:t>
      </w:r>
      <w:r w:rsidR="00667133">
        <w:rPr>
          <w:rFonts w:ascii="Verdana" w:hAnsi="Verdana"/>
        </w:rPr>
        <w:t>an Mierlo</w:t>
      </w:r>
    </w:p>
    <w:p w14:paraId="77D55FAF" w14:textId="77777777" w:rsidR="00667133" w:rsidRPr="00921BCD" w:rsidRDefault="00667133" w:rsidP="00667133">
      <w:pPr>
        <w:pBdr>
          <w:top w:val="single" w:sz="4" w:space="1" w:color="auto"/>
          <w:left w:val="single" w:sz="4" w:space="4" w:color="auto"/>
          <w:bottom w:val="single" w:sz="4" w:space="1" w:color="auto"/>
          <w:right w:val="single" w:sz="4" w:space="4" w:color="auto"/>
        </w:pBdr>
        <w:jc w:val="left"/>
        <w:rPr>
          <w:rFonts w:ascii="Verdana" w:hAnsi="Verdana"/>
        </w:rPr>
      </w:pPr>
    </w:p>
    <w:p w14:paraId="4FC4C744" w14:textId="77777777" w:rsidR="00667133" w:rsidRPr="00921BCD" w:rsidRDefault="00667133" w:rsidP="00667133">
      <w:pPr>
        <w:pBdr>
          <w:top w:val="single" w:sz="4" w:space="1" w:color="auto"/>
          <w:left w:val="single" w:sz="4" w:space="4" w:color="auto"/>
          <w:bottom w:val="single" w:sz="4" w:space="1" w:color="auto"/>
          <w:right w:val="single" w:sz="4" w:space="4" w:color="auto"/>
        </w:pBdr>
        <w:jc w:val="left"/>
        <w:rPr>
          <w:rFonts w:ascii="Verdana" w:hAnsi="Verdana"/>
          <w:i/>
        </w:rPr>
      </w:pPr>
      <w:r w:rsidRPr="00921BCD">
        <w:rPr>
          <w:rFonts w:ascii="Verdana" w:hAnsi="Verdana"/>
          <w:b/>
        </w:rPr>
        <w:t>Opdrachtgever</w:t>
      </w:r>
      <w:r w:rsidRPr="00921BCD">
        <w:rPr>
          <w:rFonts w:ascii="Verdana" w:hAnsi="Verdana"/>
          <w:b/>
        </w:rPr>
        <w:tab/>
      </w:r>
      <w:r w:rsidRPr="00921BCD">
        <w:rPr>
          <w:rFonts w:ascii="Verdana" w:hAnsi="Verdana"/>
        </w:rPr>
        <w:tab/>
      </w:r>
      <w:r w:rsidRPr="00921BCD">
        <w:rPr>
          <w:rFonts w:ascii="Verdana" w:hAnsi="Verdana"/>
        </w:rPr>
        <w:tab/>
      </w:r>
      <w:r w:rsidRPr="00921BCD">
        <w:rPr>
          <w:rFonts w:ascii="Verdana" w:hAnsi="Verdana"/>
        </w:rPr>
        <w:tab/>
      </w:r>
      <w:r w:rsidRPr="00921BCD">
        <w:rPr>
          <w:rFonts w:ascii="Verdana" w:hAnsi="Verdana"/>
          <w:b/>
        </w:rPr>
        <w:t>Afstudeerbegeleider</w:t>
      </w:r>
    </w:p>
    <w:p w14:paraId="4B1D5DEF" w14:textId="77777777" w:rsidR="00667133" w:rsidRPr="00921BCD" w:rsidRDefault="00667133" w:rsidP="00667133">
      <w:pPr>
        <w:pBdr>
          <w:top w:val="single" w:sz="4" w:space="1" w:color="auto"/>
          <w:left w:val="single" w:sz="4" w:space="4" w:color="auto"/>
          <w:bottom w:val="single" w:sz="4" w:space="1" w:color="auto"/>
          <w:right w:val="single" w:sz="4" w:space="4" w:color="auto"/>
        </w:pBdr>
        <w:jc w:val="left"/>
        <w:rPr>
          <w:rFonts w:ascii="Verdana" w:hAnsi="Verdana"/>
        </w:rPr>
      </w:pPr>
      <w:r>
        <w:rPr>
          <w:rFonts w:ascii="Verdana" w:hAnsi="Verdana"/>
        </w:rPr>
        <w:t>B&amp;H Advocaten</w:t>
      </w:r>
      <w:r w:rsidRPr="00921BCD">
        <w:rPr>
          <w:rFonts w:ascii="Verdana" w:hAnsi="Verdana"/>
        </w:rPr>
        <w:tab/>
      </w:r>
      <w:r>
        <w:rPr>
          <w:rFonts w:ascii="Verdana" w:hAnsi="Verdana"/>
        </w:rPr>
        <w:tab/>
      </w:r>
      <w:r w:rsidRPr="00921BCD">
        <w:rPr>
          <w:rFonts w:ascii="Verdana" w:hAnsi="Verdana"/>
        </w:rPr>
        <w:tab/>
      </w:r>
      <w:r w:rsidRPr="00921BCD">
        <w:rPr>
          <w:rFonts w:ascii="Verdana" w:hAnsi="Verdana"/>
        </w:rPr>
        <w:tab/>
      </w:r>
      <w:r>
        <w:rPr>
          <w:rFonts w:ascii="Verdana" w:hAnsi="Verdana"/>
        </w:rPr>
        <w:t>Mevrouw K. Diepenbroek</w:t>
      </w:r>
    </w:p>
    <w:p w14:paraId="40A978AF" w14:textId="77777777" w:rsidR="00667133" w:rsidRPr="00921BCD" w:rsidRDefault="00667133" w:rsidP="00667133">
      <w:pPr>
        <w:pBdr>
          <w:top w:val="single" w:sz="4" w:space="1" w:color="auto"/>
          <w:left w:val="single" w:sz="4" w:space="4" w:color="auto"/>
          <w:bottom w:val="single" w:sz="4" w:space="1" w:color="auto"/>
          <w:right w:val="single" w:sz="4" w:space="4" w:color="auto"/>
        </w:pBdr>
        <w:jc w:val="left"/>
        <w:rPr>
          <w:rFonts w:ascii="Verdana" w:hAnsi="Verdana"/>
        </w:rPr>
      </w:pPr>
      <w:r w:rsidRPr="00921BCD">
        <w:rPr>
          <w:rFonts w:ascii="Verdana" w:hAnsi="Verdana"/>
        </w:rPr>
        <w:tab/>
      </w:r>
      <w:r w:rsidRPr="00921BCD">
        <w:rPr>
          <w:rFonts w:ascii="Verdana" w:hAnsi="Verdana"/>
        </w:rPr>
        <w:tab/>
      </w:r>
      <w:r w:rsidRPr="00921BCD">
        <w:rPr>
          <w:rFonts w:ascii="Verdana" w:hAnsi="Verdana"/>
        </w:rPr>
        <w:tab/>
      </w:r>
    </w:p>
    <w:p w14:paraId="4087A9C4" w14:textId="77777777" w:rsidR="00667133" w:rsidRPr="004F1796" w:rsidRDefault="00667133" w:rsidP="00667133">
      <w:pPr>
        <w:pBdr>
          <w:top w:val="single" w:sz="4" w:space="1" w:color="auto"/>
          <w:left w:val="single" w:sz="4" w:space="4" w:color="auto"/>
          <w:bottom w:val="single" w:sz="4" w:space="1" w:color="auto"/>
          <w:right w:val="single" w:sz="4" w:space="4" w:color="auto"/>
        </w:pBdr>
        <w:jc w:val="left"/>
        <w:rPr>
          <w:rFonts w:ascii="Verdana" w:hAnsi="Verdana"/>
          <w:i/>
        </w:rPr>
      </w:pPr>
      <w:r w:rsidRPr="004F1796">
        <w:rPr>
          <w:rFonts w:ascii="Verdana" w:hAnsi="Verdana"/>
          <w:b/>
        </w:rPr>
        <w:t>Inleverdatum</w:t>
      </w:r>
      <w:r w:rsidRPr="004F1796">
        <w:rPr>
          <w:rFonts w:ascii="Verdana" w:hAnsi="Verdana"/>
          <w:b/>
        </w:rPr>
        <w:tab/>
      </w:r>
      <w:r w:rsidRPr="004F1796">
        <w:rPr>
          <w:rFonts w:ascii="Verdana" w:hAnsi="Verdana"/>
          <w:b/>
        </w:rPr>
        <w:tab/>
      </w:r>
      <w:r w:rsidRPr="004F1796">
        <w:rPr>
          <w:rFonts w:ascii="Verdana" w:hAnsi="Verdana"/>
        </w:rPr>
        <w:tab/>
      </w:r>
      <w:r w:rsidRPr="004F1796">
        <w:rPr>
          <w:rFonts w:ascii="Verdana" w:hAnsi="Verdana"/>
        </w:rPr>
        <w:tab/>
      </w:r>
      <w:r w:rsidRPr="004F1796">
        <w:rPr>
          <w:rFonts w:ascii="Verdana" w:hAnsi="Verdana"/>
          <w:b/>
        </w:rPr>
        <w:t>Begeleider</w:t>
      </w:r>
    </w:p>
    <w:p w14:paraId="2F889607" w14:textId="1E27EEDC" w:rsidR="00667133" w:rsidRPr="00921BCD" w:rsidRDefault="006D765A" w:rsidP="00667133">
      <w:pPr>
        <w:pBdr>
          <w:top w:val="single" w:sz="4" w:space="1" w:color="auto"/>
          <w:left w:val="single" w:sz="4" w:space="4" w:color="auto"/>
          <w:bottom w:val="single" w:sz="4" w:space="1" w:color="auto"/>
          <w:right w:val="single" w:sz="4" w:space="4" w:color="auto"/>
        </w:pBdr>
        <w:jc w:val="left"/>
        <w:rPr>
          <w:rFonts w:ascii="Verdana" w:hAnsi="Verdana"/>
        </w:rPr>
      </w:pPr>
      <w:r>
        <w:rPr>
          <w:rFonts w:ascii="Verdana" w:hAnsi="Verdana"/>
        </w:rPr>
        <w:t>9 maart 2017 (herkansing)</w:t>
      </w:r>
      <w:r w:rsidR="00667133">
        <w:rPr>
          <w:rFonts w:ascii="Verdana" w:hAnsi="Verdana"/>
        </w:rPr>
        <w:tab/>
      </w:r>
      <w:r w:rsidR="00667133">
        <w:rPr>
          <w:rFonts w:ascii="Verdana" w:hAnsi="Verdana"/>
        </w:rPr>
        <w:tab/>
      </w:r>
      <w:r>
        <w:rPr>
          <w:rFonts w:ascii="Verdana" w:hAnsi="Verdana"/>
        </w:rPr>
        <w:tab/>
      </w:r>
      <w:r w:rsidR="00667133" w:rsidRPr="00921BCD">
        <w:rPr>
          <w:rFonts w:ascii="Verdana" w:hAnsi="Verdana"/>
        </w:rPr>
        <w:t xml:space="preserve">Dhr. </w:t>
      </w:r>
      <w:r w:rsidR="00667133">
        <w:rPr>
          <w:rFonts w:ascii="Verdana" w:hAnsi="Verdana"/>
        </w:rPr>
        <w:t>G. Hagens</w:t>
      </w:r>
    </w:p>
    <w:p w14:paraId="25F04B82" w14:textId="77777777" w:rsidR="00667133" w:rsidRPr="0013511E" w:rsidRDefault="00667133" w:rsidP="00667133">
      <w:pPr>
        <w:pBdr>
          <w:top w:val="single" w:sz="4" w:space="1" w:color="auto"/>
          <w:left w:val="single" w:sz="4" w:space="4" w:color="auto"/>
          <w:bottom w:val="single" w:sz="4" w:space="1" w:color="auto"/>
          <w:right w:val="single" w:sz="4" w:space="4" w:color="auto"/>
        </w:pBdr>
        <w:jc w:val="left"/>
        <w:rPr>
          <w:rFonts w:ascii="Verdana" w:hAnsi="Verdana"/>
          <w:b/>
        </w:rPr>
      </w:pPr>
    </w:p>
    <w:p w14:paraId="0E8D8037" w14:textId="77777777" w:rsidR="00667133" w:rsidRPr="0013511E" w:rsidRDefault="00667133" w:rsidP="00667133">
      <w:pPr>
        <w:pBdr>
          <w:top w:val="single" w:sz="4" w:space="1" w:color="auto"/>
          <w:left w:val="single" w:sz="4" w:space="4" w:color="auto"/>
          <w:bottom w:val="single" w:sz="4" w:space="1" w:color="auto"/>
          <w:right w:val="single" w:sz="4" w:space="4" w:color="auto"/>
        </w:pBdr>
        <w:jc w:val="left"/>
        <w:rPr>
          <w:rFonts w:ascii="Verdana" w:hAnsi="Verdana"/>
          <w:b/>
        </w:rPr>
      </w:pPr>
      <w:r w:rsidRPr="0013511E">
        <w:rPr>
          <w:rFonts w:ascii="Verdana" w:hAnsi="Verdana"/>
          <w:b/>
        </w:rPr>
        <w:t>Klas</w:t>
      </w:r>
      <w:r w:rsidRPr="0013511E">
        <w:rPr>
          <w:rFonts w:ascii="Verdana" w:hAnsi="Verdana"/>
          <w:b/>
        </w:rPr>
        <w:tab/>
      </w:r>
      <w:r w:rsidRPr="0013511E">
        <w:rPr>
          <w:rFonts w:ascii="Verdana" w:hAnsi="Verdana"/>
          <w:b/>
        </w:rPr>
        <w:tab/>
      </w:r>
      <w:r w:rsidRPr="0013511E">
        <w:rPr>
          <w:rFonts w:ascii="Verdana" w:hAnsi="Verdana"/>
          <w:b/>
        </w:rPr>
        <w:tab/>
      </w:r>
      <w:r w:rsidRPr="0013511E">
        <w:rPr>
          <w:rFonts w:ascii="Verdana" w:hAnsi="Verdana"/>
          <w:b/>
        </w:rPr>
        <w:tab/>
      </w:r>
      <w:r w:rsidRPr="0013511E">
        <w:rPr>
          <w:rFonts w:ascii="Verdana" w:hAnsi="Verdana"/>
          <w:b/>
        </w:rPr>
        <w:tab/>
      </w:r>
      <w:r w:rsidRPr="0013511E">
        <w:rPr>
          <w:rFonts w:ascii="Verdana" w:hAnsi="Verdana"/>
          <w:b/>
        </w:rPr>
        <w:tab/>
        <w:t>Collegejaar</w:t>
      </w:r>
    </w:p>
    <w:p w14:paraId="657C641E" w14:textId="77777777" w:rsidR="00667133" w:rsidRPr="00DC2C36" w:rsidRDefault="00667133" w:rsidP="00DC2C36">
      <w:pPr>
        <w:pBdr>
          <w:top w:val="single" w:sz="4" w:space="1" w:color="auto"/>
          <w:left w:val="single" w:sz="4" w:space="4" w:color="auto"/>
          <w:bottom w:val="single" w:sz="4" w:space="1" w:color="auto"/>
          <w:right w:val="single" w:sz="4" w:space="4" w:color="auto"/>
        </w:pBdr>
        <w:rPr>
          <w:rFonts w:ascii="Verdana" w:hAnsi="Verdana"/>
        </w:rPr>
      </w:pPr>
      <w:proofErr w:type="spellStart"/>
      <w:r>
        <w:rPr>
          <w:rFonts w:ascii="Verdana" w:hAnsi="Verdana"/>
        </w:rPr>
        <w:t>La</w:t>
      </w:r>
      <w:r w:rsidRPr="00DC2C36">
        <w:rPr>
          <w:rFonts w:ascii="Verdana" w:hAnsi="Verdana"/>
        </w:rPr>
        <w:t>w</w:t>
      </w:r>
      <w:proofErr w:type="spellEnd"/>
      <w:r w:rsidRPr="00DC2C36">
        <w:rPr>
          <w:rFonts w:ascii="Verdana" w:hAnsi="Verdana"/>
        </w:rPr>
        <w:t xml:space="preserve"> 4H</w:t>
      </w:r>
      <w:r w:rsidRPr="00DC2C36">
        <w:rPr>
          <w:rFonts w:ascii="Verdana" w:hAnsi="Verdana"/>
        </w:rPr>
        <w:tab/>
      </w:r>
      <w:r w:rsidRPr="00DC2C36">
        <w:rPr>
          <w:rFonts w:ascii="Verdana" w:hAnsi="Verdana"/>
        </w:rPr>
        <w:tab/>
      </w:r>
      <w:r w:rsidRPr="00DC2C36">
        <w:rPr>
          <w:rFonts w:ascii="Verdana" w:hAnsi="Verdana"/>
        </w:rPr>
        <w:tab/>
      </w:r>
      <w:r w:rsidRPr="00DC2C36">
        <w:rPr>
          <w:rFonts w:ascii="Verdana" w:hAnsi="Verdana"/>
        </w:rPr>
        <w:tab/>
      </w:r>
      <w:r w:rsidRPr="00DC2C36">
        <w:rPr>
          <w:rFonts w:ascii="Verdana" w:hAnsi="Verdana"/>
        </w:rPr>
        <w:tab/>
        <w:t>2016/2017</w:t>
      </w:r>
    </w:p>
    <w:p w14:paraId="7019BE31" w14:textId="77777777" w:rsidR="00667133" w:rsidRPr="00DC2C36" w:rsidRDefault="00667133" w:rsidP="00DC2C36">
      <w:pPr>
        <w:pBdr>
          <w:top w:val="single" w:sz="4" w:space="1" w:color="auto"/>
          <w:left w:val="single" w:sz="4" w:space="4" w:color="auto"/>
          <w:bottom w:val="single" w:sz="4" w:space="1" w:color="auto"/>
          <w:right w:val="single" w:sz="4" w:space="4" w:color="auto"/>
        </w:pBdr>
        <w:rPr>
          <w:rFonts w:ascii="Verdana" w:hAnsi="Verdana"/>
        </w:rPr>
      </w:pPr>
      <w:r w:rsidRPr="00DC2C36">
        <w:rPr>
          <w:rFonts w:ascii="Verdana" w:hAnsi="Verdana"/>
        </w:rPr>
        <w:tab/>
      </w:r>
      <w:r w:rsidRPr="00DC2C36">
        <w:rPr>
          <w:rFonts w:ascii="Verdana" w:hAnsi="Verdana"/>
        </w:rPr>
        <w:tab/>
      </w:r>
      <w:r w:rsidRPr="00DC2C36">
        <w:rPr>
          <w:rFonts w:ascii="Verdana" w:hAnsi="Verdana"/>
        </w:rPr>
        <w:tab/>
      </w:r>
      <w:r w:rsidRPr="00DC2C36">
        <w:rPr>
          <w:rFonts w:ascii="Verdana" w:hAnsi="Verdana"/>
        </w:rPr>
        <w:tab/>
      </w:r>
      <w:r w:rsidRPr="00DC2C36">
        <w:rPr>
          <w:rFonts w:ascii="Verdana" w:hAnsi="Verdana"/>
        </w:rPr>
        <w:tab/>
      </w:r>
    </w:p>
    <w:p w14:paraId="6163320F" w14:textId="77777777" w:rsidR="00233AB9" w:rsidRPr="00DC2C36" w:rsidRDefault="00233AB9" w:rsidP="00DC2C36">
      <w:pPr>
        <w:rPr>
          <w:rFonts w:ascii="Verdana" w:hAnsi="Verdana"/>
        </w:rPr>
      </w:pPr>
    </w:p>
    <w:p w14:paraId="071E43D2" w14:textId="77777777" w:rsidR="00BB1D46" w:rsidRPr="00DC2C36" w:rsidRDefault="00BB1D46" w:rsidP="00DC2C36">
      <w:pPr>
        <w:rPr>
          <w:rFonts w:ascii="Verdana" w:hAnsi="Verdana"/>
        </w:rPr>
      </w:pPr>
    </w:p>
    <w:p w14:paraId="35AC7EF0" w14:textId="77777777" w:rsidR="00DC2C36" w:rsidRPr="00DC2C36" w:rsidRDefault="00DC2C36" w:rsidP="00DC2C36">
      <w:pPr>
        <w:outlineLvl w:val="0"/>
        <w:rPr>
          <w:rFonts w:ascii="Verdana" w:hAnsi="Verdana"/>
        </w:rPr>
      </w:pPr>
      <w:bookmarkStart w:id="0" w:name="_GoBack"/>
      <w:bookmarkEnd w:id="0"/>
    </w:p>
    <w:p w14:paraId="5EBFC0BA" w14:textId="5D1746EB" w:rsidR="00DC2C36" w:rsidRPr="00DC2C36" w:rsidRDefault="00DC2C36" w:rsidP="00DC2C36">
      <w:pPr>
        <w:outlineLvl w:val="0"/>
        <w:rPr>
          <w:rFonts w:ascii="Verdana" w:hAnsi="Verdana"/>
          <w:b/>
          <w:color w:val="548DD4" w:themeColor="text2" w:themeTint="99"/>
          <w:sz w:val="24"/>
          <w:szCs w:val="24"/>
        </w:rPr>
      </w:pPr>
      <w:r>
        <w:rPr>
          <w:rFonts w:ascii="Verdana" w:hAnsi="Verdana"/>
          <w:b/>
          <w:color w:val="548DD4" w:themeColor="text2" w:themeTint="99"/>
          <w:sz w:val="24"/>
          <w:szCs w:val="24"/>
        </w:rPr>
        <w:lastRenderedPageBreak/>
        <w:t>Voorwoord</w:t>
      </w:r>
    </w:p>
    <w:p w14:paraId="7D51767C" w14:textId="77777777" w:rsidR="00DC2C36" w:rsidRPr="004F1796" w:rsidRDefault="00DC2C36" w:rsidP="00DC2C36">
      <w:pPr>
        <w:outlineLvl w:val="0"/>
        <w:rPr>
          <w:rFonts w:ascii="Verdana" w:hAnsi="Verdana"/>
        </w:rPr>
      </w:pPr>
    </w:p>
    <w:p w14:paraId="5552EDC5" w14:textId="77777777" w:rsidR="004F1796" w:rsidRDefault="004F1796" w:rsidP="004F1796">
      <w:pPr>
        <w:outlineLvl w:val="0"/>
        <w:rPr>
          <w:rFonts w:ascii="Verdana" w:hAnsi="Verdana"/>
        </w:rPr>
      </w:pPr>
      <w:r>
        <w:rPr>
          <w:rFonts w:ascii="Verdana" w:hAnsi="Verdana"/>
        </w:rPr>
        <w:t>Vandaag</w:t>
      </w:r>
      <w:r w:rsidRPr="004F1796">
        <w:rPr>
          <w:rFonts w:ascii="Verdana" w:hAnsi="Verdana"/>
        </w:rPr>
        <w:t xml:space="preserve"> leve</w:t>
      </w:r>
      <w:r>
        <w:rPr>
          <w:rFonts w:ascii="Verdana" w:hAnsi="Verdana"/>
        </w:rPr>
        <w:t xml:space="preserve">r ik mijn afstudeeronderzoek in. </w:t>
      </w:r>
      <w:r w:rsidRPr="004F1796">
        <w:rPr>
          <w:rFonts w:ascii="Verdana" w:hAnsi="Verdana"/>
        </w:rPr>
        <w:t xml:space="preserve">Nu ik dit schrijf, realiseer ik </w:t>
      </w:r>
      <w:r>
        <w:rPr>
          <w:rFonts w:ascii="Verdana" w:hAnsi="Verdana"/>
        </w:rPr>
        <w:t xml:space="preserve">dat het einde nabij is. </w:t>
      </w:r>
    </w:p>
    <w:p w14:paraId="4E90355D" w14:textId="77777777" w:rsidR="004F1796" w:rsidRDefault="004F1796" w:rsidP="004F1796">
      <w:pPr>
        <w:outlineLvl w:val="0"/>
        <w:rPr>
          <w:rFonts w:ascii="Verdana" w:hAnsi="Verdana"/>
        </w:rPr>
      </w:pPr>
    </w:p>
    <w:p w14:paraId="546D7ADD" w14:textId="69787E3F" w:rsidR="004F1796" w:rsidRDefault="004F1796" w:rsidP="004F1796">
      <w:pPr>
        <w:outlineLvl w:val="0"/>
        <w:rPr>
          <w:rFonts w:ascii="Verdana" w:hAnsi="Verdana"/>
        </w:rPr>
      </w:pPr>
      <w:r w:rsidRPr="004F1796">
        <w:rPr>
          <w:rFonts w:ascii="Verdana" w:hAnsi="Verdana"/>
        </w:rPr>
        <w:t>Voor u ligt mijn afstudeeronderzoek welke ik ter afsluiting van mijn opleiding HBO-Rechten aan de Hogeschool Leiden heb geschreven. In dit voorwoord wil ik een aantal personen bedanken.</w:t>
      </w:r>
    </w:p>
    <w:p w14:paraId="1DC39B42" w14:textId="77777777" w:rsidR="004F1796" w:rsidRPr="004F1796" w:rsidRDefault="004F1796" w:rsidP="004F1796">
      <w:pPr>
        <w:outlineLvl w:val="0"/>
        <w:rPr>
          <w:rFonts w:ascii="Verdana" w:hAnsi="Verdana"/>
        </w:rPr>
      </w:pPr>
    </w:p>
    <w:p w14:paraId="070F621B" w14:textId="2A5BEFEF" w:rsidR="004F1796" w:rsidRDefault="004F1796" w:rsidP="004F1796">
      <w:pPr>
        <w:outlineLvl w:val="0"/>
        <w:rPr>
          <w:rFonts w:ascii="Verdana" w:hAnsi="Verdana"/>
        </w:rPr>
      </w:pPr>
      <w:r>
        <w:rPr>
          <w:rFonts w:ascii="Verdana" w:hAnsi="Verdana"/>
        </w:rPr>
        <w:t xml:space="preserve">Allereerst meneer </w:t>
      </w:r>
      <w:proofErr w:type="spellStart"/>
      <w:r>
        <w:rPr>
          <w:rFonts w:ascii="Verdana" w:hAnsi="Verdana"/>
        </w:rPr>
        <w:t>Gerolf</w:t>
      </w:r>
      <w:proofErr w:type="spellEnd"/>
      <w:r>
        <w:rPr>
          <w:rFonts w:ascii="Verdana" w:hAnsi="Verdana"/>
        </w:rPr>
        <w:t xml:space="preserve"> Hagens</w:t>
      </w:r>
      <w:r w:rsidRPr="004F1796">
        <w:rPr>
          <w:rFonts w:ascii="Verdana" w:hAnsi="Verdana"/>
        </w:rPr>
        <w:t xml:space="preserve">, mijn opdrachtgever. Bedankt voor de kans die u mij heeft gegeven om een onderzoek te verrichten voor uw kantoor. Bedankt voor uw tijd en de fijne begeleiding. </w:t>
      </w:r>
    </w:p>
    <w:p w14:paraId="24107B58" w14:textId="77777777" w:rsidR="004F1796" w:rsidRPr="004F1796" w:rsidRDefault="004F1796" w:rsidP="004F1796">
      <w:pPr>
        <w:outlineLvl w:val="0"/>
        <w:rPr>
          <w:rFonts w:ascii="Verdana" w:hAnsi="Verdana"/>
        </w:rPr>
      </w:pPr>
    </w:p>
    <w:p w14:paraId="0D5C2201" w14:textId="77777777" w:rsidR="004F1796" w:rsidRDefault="004F1796" w:rsidP="004F1796">
      <w:pPr>
        <w:outlineLvl w:val="0"/>
        <w:rPr>
          <w:rFonts w:ascii="Verdana" w:hAnsi="Verdana"/>
        </w:rPr>
      </w:pPr>
      <w:r w:rsidRPr="004F1796">
        <w:rPr>
          <w:rFonts w:ascii="Verdana" w:hAnsi="Verdana"/>
        </w:rPr>
        <w:t xml:space="preserve">Daarnaast wil ik mijn onderzoeksdocenten vanuit Hogeschool Leiden bedanken. Mevrouw Ingrid van Mierlo, bedankt voor uw feedback en uw begeleiding, wat overigens al begon bij het stageonderzoek. </w:t>
      </w:r>
      <w:r>
        <w:rPr>
          <w:rFonts w:ascii="Verdana" w:hAnsi="Verdana"/>
        </w:rPr>
        <w:t>Mevrouw Kirsten Diepenbroek</w:t>
      </w:r>
      <w:r w:rsidRPr="004F1796">
        <w:rPr>
          <w:rFonts w:ascii="Verdana" w:hAnsi="Verdana"/>
        </w:rPr>
        <w:t xml:space="preserve">, bedankt voor uw feedback en het vertrouwen </w:t>
      </w:r>
      <w:r>
        <w:rPr>
          <w:rFonts w:ascii="Verdana" w:hAnsi="Verdana"/>
        </w:rPr>
        <w:t xml:space="preserve">in mij. </w:t>
      </w:r>
    </w:p>
    <w:p w14:paraId="3A221263" w14:textId="77777777" w:rsidR="004F1796" w:rsidRDefault="004F1796" w:rsidP="004F1796">
      <w:pPr>
        <w:outlineLvl w:val="0"/>
        <w:rPr>
          <w:rFonts w:ascii="Verdana" w:hAnsi="Verdana"/>
        </w:rPr>
      </w:pPr>
    </w:p>
    <w:p w14:paraId="2326EF30" w14:textId="44DF2C8A" w:rsidR="004F1796" w:rsidRPr="004F1796" w:rsidRDefault="004F1796" w:rsidP="004F1796">
      <w:pPr>
        <w:outlineLvl w:val="0"/>
        <w:rPr>
          <w:rFonts w:ascii="Verdana" w:hAnsi="Verdana"/>
        </w:rPr>
      </w:pPr>
      <w:r>
        <w:rPr>
          <w:rFonts w:ascii="Verdana" w:hAnsi="Verdana"/>
        </w:rPr>
        <w:t xml:space="preserve">Ten slotte </w:t>
      </w:r>
      <w:r w:rsidRPr="004F1796">
        <w:rPr>
          <w:rFonts w:ascii="Verdana" w:hAnsi="Verdana"/>
        </w:rPr>
        <w:t>wil ik mijn vrienden</w:t>
      </w:r>
      <w:r>
        <w:rPr>
          <w:rFonts w:ascii="Verdana" w:hAnsi="Verdana"/>
        </w:rPr>
        <w:t xml:space="preserve"> en familie</w:t>
      </w:r>
      <w:r w:rsidRPr="004F1796">
        <w:rPr>
          <w:rFonts w:ascii="Verdana" w:hAnsi="Verdana"/>
        </w:rPr>
        <w:t xml:space="preserve"> bedanken die mij gedurende het onderzoek hebben gesteund en mijn aanvraag tot aan het rapport hebben doorgelezen</w:t>
      </w:r>
      <w:r>
        <w:rPr>
          <w:rFonts w:ascii="Verdana" w:hAnsi="Verdana"/>
        </w:rPr>
        <w:t>.</w:t>
      </w:r>
    </w:p>
    <w:p w14:paraId="16AE30E5" w14:textId="77777777" w:rsidR="004F1796" w:rsidRDefault="004F1796" w:rsidP="004F1796">
      <w:pPr>
        <w:outlineLvl w:val="0"/>
        <w:rPr>
          <w:rFonts w:ascii="Verdana" w:hAnsi="Verdana"/>
        </w:rPr>
      </w:pPr>
    </w:p>
    <w:p w14:paraId="1DEAB219" w14:textId="77777777" w:rsidR="004F1796" w:rsidRPr="004F1796" w:rsidRDefault="004F1796" w:rsidP="004F1796">
      <w:pPr>
        <w:outlineLvl w:val="0"/>
        <w:rPr>
          <w:rFonts w:ascii="Verdana" w:hAnsi="Verdana"/>
        </w:rPr>
      </w:pPr>
    </w:p>
    <w:p w14:paraId="339670FF" w14:textId="589C80F4" w:rsidR="004F1796" w:rsidRPr="004F1796" w:rsidRDefault="00F831E0" w:rsidP="004F1796">
      <w:pPr>
        <w:outlineLvl w:val="0"/>
        <w:rPr>
          <w:rFonts w:ascii="Verdana" w:hAnsi="Verdana"/>
        </w:rPr>
      </w:pPr>
      <w:r>
        <w:rPr>
          <w:rFonts w:ascii="Verdana" w:hAnsi="Verdana"/>
        </w:rPr>
        <w:t xml:space="preserve">Leoreta </w:t>
      </w:r>
      <w:proofErr w:type="spellStart"/>
      <w:r>
        <w:rPr>
          <w:rFonts w:ascii="Verdana" w:hAnsi="Verdana"/>
        </w:rPr>
        <w:t>Gë</w:t>
      </w:r>
      <w:r w:rsidR="004F1796">
        <w:rPr>
          <w:rFonts w:ascii="Verdana" w:hAnsi="Verdana"/>
        </w:rPr>
        <w:t>rbovci</w:t>
      </w:r>
      <w:proofErr w:type="spellEnd"/>
    </w:p>
    <w:p w14:paraId="2D79BC22" w14:textId="05356086" w:rsidR="004F1796" w:rsidRPr="004F1796" w:rsidRDefault="00F831E0" w:rsidP="004F1796">
      <w:pPr>
        <w:outlineLvl w:val="0"/>
        <w:rPr>
          <w:rFonts w:ascii="Verdana" w:hAnsi="Verdana"/>
        </w:rPr>
      </w:pPr>
      <w:r>
        <w:rPr>
          <w:rFonts w:ascii="Verdana" w:hAnsi="Verdana"/>
        </w:rPr>
        <w:t>Dordrecht, 18</w:t>
      </w:r>
      <w:r w:rsidR="004F1796">
        <w:rPr>
          <w:rFonts w:ascii="Verdana" w:hAnsi="Verdana"/>
        </w:rPr>
        <w:t xml:space="preserve"> januari 2017</w:t>
      </w:r>
      <w:r w:rsidR="004F1796" w:rsidRPr="004F1796">
        <w:rPr>
          <w:rFonts w:ascii="Verdana" w:hAnsi="Verdana"/>
        </w:rPr>
        <w:t>.</w:t>
      </w:r>
    </w:p>
    <w:p w14:paraId="2899D075" w14:textId="77777777" w:rsidR="00DC2C36" w:rsidRPr="004F1796" w:rsidRDefault="00DC2C36" w:rsidP="009A25A8">
      <w:pPr>
        <w:outlineLvl w:val="0"/>
        <w:rPr>
          <w:rFonts w:ascii="Verdana" w:hAnsi="Verdana"/>
        </w:rPr>
      </w:pPr>
    </w:p>
    <w:p w14:paraId="141668EE" w14:textId="3CD6B8D5" w:rsidR="00DC2C36" w:rsidRPr="004F1796" w:rsidRDefault="00ED7E68" w:rsidP="00ED7E68">
      <w:pPr>
        <w:tabs>
          <w:tab w:val="left" w:pos="4967"/>
        </w:tabs>
        <w:outlineLvl w:val="0"/>
        <w:rPr>
          <w:rFonts w:ascii="Verdana" w:hAnsi="Verdana"/>
          <w:b/>
        </w:rPr>
      </w:pPr>
      <w:r>
        <w:rPr>
          <w:rFonts w:ascii="Verdana" w:hAnsi="Verdana"/>
          <w:b/>
        </w:rPr>
        <w:tab/>
      </w:r>
    </w:p>
    <w:p w14:paraId="3AC41D52" w14:textId="77777777" w:rsidR="00DC2C36" w:rsidRPr="004F1796" w:rsidRDefault="00DC2C36" w:rsidP="009A25A8">
      <w:pPr>
        <w:outlineLvl w:val="0"/>
        <w:rPr>
          <w:rFonts w:ascii="Verdana" w:hAnsi="Verdana"/>
          <w:b/>
        </w:rPr>
      </w:pPr>
    </w:p>
    <w:p w14:paraId="10A5A8BC" w14:textId="77777777" w:rsidR="00DC2C36" w:rsidRPr="004F1796" w:rsidRDefault="00DC2C36" w:rsidP="009A25A8">
      <w:pPr>
        <w:outlineLvl w:val="0"/>
        <w:rPr>
          <w:rFonts w:ascii="Verdana" w:hAnsi="Verdana"/>
          <w:b/>
        </w:rPr>
      </w:pPr>
    </w:p>
    <w:p w14:paraId="3E46F4E3" w14:textId="77777777" w:rsidR="00DC2C36" w:rsidRPr="004F1796" w:rsidRDefault="00DC2C36" w:rsidP="009A25A8">
      <w:pPr>
        <w:outlineLvl w:val="0"/>
        <w:rPr>
          <w:rFonts w:ascii="Verdana" w:hAnsi="Verdana"/>
          <w:b/>
        </w:rPr>
      </w:pPr>
    </w:p>
    <w:p w14:paraId="432D71F8" w14:textId="77777777" w:rsidR="00DC2C36" w:rsidRPr="004F1796" w:rsidRDefault="00DC2C36" w:rsidP="009A25A8">
      <w:pPr>
        <w:outlineLvl w:val="0"/>
        <w:rPr>
          <w:rFonts w:ascii="Verdana" w:hAnsi="Verdana"/>
          <w:b/>
        </w:rPr>
      </w:pPr>
    </w:p>
    <w:p w14:paraId="417A1833" w14:textId="77777777" w:rsidR="00DC2C36" w:rsidRDefault="00DC2C36" w:rsidP="009A25A8">
      <w:pPr>
        <w:outlineLvl w:val="0"/>
        <w:rPr>
          <w:rFonts w:asciiTheme="majorHAnsi" w:hAnsiTheme="majorHAnsi"/>
          <w:b/>
          <w:sz w:val="48"/>
          <w:szCs w:val="48"/>
        </w:rPr>
      </w:pPr>
    </w:p>
    <w:p w14:paraId="03FF45F5" w14:textId="77777777" w:rsidR="00DC2C36" w:rsidRDefault="00DC2C36" w:rsidP="009A25A8">
      <w:pPr>
        <w:outlineLvl w:val="0"/>
        <w:rPr>
          <w:rFonts w:asciiTheme="majorHAnsi" w:hAnsiTheme="majorHAnsi"/>
          <w:b/>
          <w:sz w:val="48"/>
          <w:szCs w:val="48"/>
        </w:rPr>
      </w:pPr>
    </w:p>
    <w:p w14:paraId="0BB03A08" w14:textId="77777777" w:rsidR="004F1796" w:rsidRDefault="004F1796" w:rsidP="009A25A8">
      <w:pPr>
        <w:outlineLvl w:val="0"/>
        <w:rPr>
          <w:rFonts w:asciiTheme="majorHAnsi" w:hAnsiTheme="majorHAnsi"/>
          <w:b/>
          <w:sz w:val="48"/>
          <w:szCs w:val="48"/>
        </w:rPr>
      </w:pPr>
    </w:p>
    <w:p w14:paraId="40BC83F9" w14:textId="77777777" w:rsidR="004F1796" w:rsidRDefault="004F1796" w:rsidP="009A25A8">
      <w:pPr>
        <w:outlineLvl w:val="0"/>
        <w:rPr>
          <w:rFonts w:asciiTheme="majorHAnsi" w:hAnsiTheme="majorHAnsi"/>
          <w:b/>
          <w:sz w:val="48"/>
          <w:szCs w:val="48"/>
        </w:rPr>
      </w:pPr>
    </w:p>
    <w:p w14:paraId="39F6A0AD" w14:textId="77777777" w:rsidR="008202A0" w:rsidRPr="008202A0" w:rsidRDefault="008202A0" w:rsidP="009A25A8">
      <w:pPr>
        <w:outlineLvl w:val="0"/>
        <w:rPr>
          <w:rFonts w:asciiTheme="majorHAnsi" w:hAnsiTheme="majorHAnsi"/>
          <w:b/>
          <w:sz w:val="22"/>
          <w:szCs w:val="22"/>
        </w:rPr>
      </w:pPr>
    </w:p>
    <w:p w14:paraId="0773B0DF" w14:textId="0517E9BD" w:rsidR="00BE2B85" w:rsidRPr="00DC2C36" w:rsidRDefault="00DC2C36" w:rsidP="009A25A8">
      <w:pPr>
        <w:outlineLvl w:val="0"/>
        <w:rPr>
          <w:rFonts w:ascii="Verdana" w:hAnsi="Verdana"/>
          <w:b/>
          <w:color w:val="548DD4" w:themeColor="text2" w:themeTint="99"/>
          <w:sz w:val="24"/>
          <w:szCs w:val="24"/>
        </w:rPr>
      </w:pPr>
      <w:r>
        <w:rPr>
          <w:rFonts w:ascii="Verdana" w:hAnsi="Verdana"/>
          <w:b/>
          <w:color w:val="548DD4" w:themeColor="text2" w:themeTint="99"/>
          <w:sz w:val="24"/>
          <w:szCs w:val="24"/>
        </w:rPr>
        <w:lastRenderedPageBreak/>
        <w:t>Inhoudsopgave</w:t>
      </w:r>
      <w:r w:rsidR="00D164D2">
        <w:rPr>
          <w:rFonts w:ascii="Verdana" w:hAnsi="Verdana"/>
          <w:b/>
          <w:color w:val="548DD4" w:themeColor="text2" w:themeTint="99"/>
          <w:sz w:val="24"/>
          <w:szCs w:val="24"/>
        </w:rPr>
        <w:t xml:space="preserve"> </w:t>
      </w:r>
    </w:p>
    <w:p w14:paraId="7C550F4F" w14:textId="77777777" w:rsidR="00BE2B85" w:rsidRPr="00F63FC4" w:rsidRDefault="00BE2B85" w:rsidP="00BE2B85">
      <w:pPr>
        <w:rPr>
          <w:rFonts w:asciiTheme="majorHAnsi" w:hAnsiTheme="majorHAnsi"/>
          <w:sz w:val="22"/>
          <w:szCs w:val="22"/>
        </w:rPr>
      </w:pPr>
    </w:p>
    <w:p w14:paraId="663941A8" w14:textId="32DB0962" w:rsidR="00BE2B85" w:rsidRPr="00D164D2" w:rsidRDefault="00A03C84" w:rsidP="00BE2B85">
      <w:pPr>
        <w:rPr>
          <w:rFonts w:asciiTheme="majorHAnsi" w:hAnsiTheme="majorHAnsi"/>
          <w:sz w:val="22"/>
          <w:szCs w:val="22"/>
        </w:rPr>
      </w:pPr>
      <w:r w:rsidRPr="00D164D2">
        <w:rPr>
          <w:rFonts w:asciiTheme="majorHAnsi" w:hAnsiTheme="majorHAnsi"/>
          <w:b/>
          <w:color w:val="0070C0"/>
          <w:sz w:val="22"/>
          <w:szCs w:val="22"/>
        </w:rPr>
        <w:t>Samenvatting</w:t>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00DF3D89" w:rsidRPr="00D164D2">
        <w:rPr>
          <w:rFonts w:asciiTheme="majorHAnsi" w:hAnsiTheme="majorHAnsi"/>
          <w:sz w:val="22"/>
          <w:szCs w:val="22"/>
        </w:rPr>
        <w:tab/>
      </w:r>
      <w:r w:rsidRPr="00D164D2">
        <w:rPr>
          <w:rFonts w:asciiTheme="majorHAnsi" w:hAnsiTheme="majorHAnsi"/>
          <w:sz w:val="22"/>
          <w:szCs w:val="22"/>
        </w:rPr>
        <w:tab/>
        <w:t>05</w:t>
      </w:r>
    </w:p>
    <w:p w14:paraId="3D98C2E4" w14:textId="77777777" w:rsidR="00BE2B85" w:rsidRPr="00D164D2" w:rsidRDefault="00BE2B85" w:rsidP="00BE2B85">
      <w:pPr>
        <w:rPr>
          <w:rFonts w:asciiTheme="majorHAnsi" w:hAnsiTheme="majorHAnsi"/>
          <w:b/>
          <w:color w:val="0070C0"/>
          <w:sz w:val="22"/>
          <w:szCs w:val="22"/>
        </w:rPr>
      </w:pPr>
    </w:p>
    <w:p w14:paraId="28797E25" w14:textId="62563647" w:rsidR="00BE2B85" w:rsidRPr="00D62307" w:rsidRDefault="00A03C84" w:rsidP="00BE2B85">
      <w:pPr>
        <w:rPr>
          <w:rFonts w:asciiTheme="majorHAnsi" w:hAnsiTheme="majorHAnsi"/>
          <w:sz w:val="22"/>
          <w:szCs w:val="22"/>
        </w:rPr>
      </w:pPr>
      <w:r w:rsidRPr="00D164D2">
        <w:rPr>
          <w:rFonts w:asciiTheme="majorHAnsi" w:hAnsiTheme="majorHAnsi"/>
          <w:b/>
          <w:color w:val="0070C0"/>
          <w:sz w:val="22"/>
          <w:szCs w:val="22"/>
        </w:rPr>
        <w:t>Lijst van afkortingen</w:t>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t>07</w:t>
      </w:r>
    </w:p>
    <w:p w14:paraId="57E918B2" w14:textId="77777777" w:rsidR="00BE2B85" w:rsidRPr="00F63FC4" w:rsidRDefault="00BE2B85" w:rsidP="00BE2B85">
      <w:pPr>
        <w:rPr>
          <w:rFonts w:asciiTheme="majorHAnsi" w:hAnsiTheme="majorHAnsi"/>
          <w:sz w:val="22"/>
          <w:szCs w:val="22"/>
        </w:rPr>
      </w:pPr>
    </w:p>
    <w:p w14:paraId="24655AE7" w14:textId="7211F6D1" w:rsidR="00BE2B85" w:rsidRDefault="00BE2B85" w:rsidP="00BE2B85">
      <w:pPr>
        <w:jc w:val="left"/>
        <w:rPr>
          <w:rFonts w:asciiTheme="majorHAnsi" w:hAnsiTheme="majorHAnsi"/>
          <w:sz w:val="22"/>
          <w:szCs w:val="22"/>
        </w:rPr>
      </w:pPr>
      <w:r>
        <w:rPr>
          <w:rFonts w:asciiTheme="majorHAnsi" w:hAnsiTheme="majorHAnsi"/>
          <w:b/>
          <w:color w:val="7030A0"/>
          <w:sz w:val="22"/>
          <w:szCs w:val="22"/>
        </w:rPr>
        <w:t xml:space="preserve">Hoofdstuk </w:t>
      </w:r>
      <w:r w:rsidRPr="006A7B4C">
        <w:rPr>
          <w:rFonts w:asciiTheme="majorHAnsi" w:hAnsiTheme="majorHAnsi"/>
          <w:b/>
          <w:color w:val="7030A0"/>
          <w:sz w:val="22"/>
          <w:szCs w:val="22"/>
        </w:rPr>
        <w:t>1:</w:t>
      </w:r>
      <w:r>
        <w:rPr>
          <w:rFonts w:asciiTheme="majorHAnsi" w:hAnsiTheme="majorHAnsi"/>
          <w:sz w:val="22"/>
          <w:szCs w:val="22"/>
        </w:rPr>
        <w:t xml:space="preserve"> </w:t>
      </w:r>
      <w:r w:rsidRPr="006A7B4C">
        <w:rPr>
          <w:rFonts w:asciiTheme="majorHAnsi" w:hAnsiTheme="majorHAnsi"/>
          <w:b/>
          <w:color w:val="0070C0"/>
          <w:sz w:val="22"/>
          <w:szCs w:val="22"/>
        </w:rPr>
        <w:t>Inleiding</w:t>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A3452B">
        <w:rPr>
          <w:rFonts w:asciiTheme="majorHAnsi" w:hAnsiTheme="majorHAnsi"/>
          <w:sz w:val="22"/>
          <w:szCs w:val="22"/>
        </w:rPr>
        <w:t>08</w:t>
      </w:r>
      <w:r w:rsidRPr="00F63FC4">
        <w:rPr>
          <w:rFonts w:asciiTheme="majorHAnsi" w:hAnsiTheme="majorHAnsi"/>
          <w:sz w:val="22"/>
          <w:szCs w:val="22"/>
        </w:rPr>
        <w:br/>
      </w:r>
      <w:r w:rsidRPr="006A7B4C">
        <w:rPr>
          <w:rFonts w:asciiTheme="majorHAnsi" w:hAnsiTheme="majorHAnsi"/>
          <w:b/>
          <w:color w:val="C00000"/>
          <w:sz w:val="22"/>
          <w:szCs w:val="22"/>
        </w:rPr>
        <w:t>§ 1.1</w:t>
      </w:r>
      <w:r w:rsidRPr="00F63FC4">
        <w:rPr>
          <w:rFonts w:asciiTheme="majorHAnsi" w:hAnsiTheme="majorHAnsi"/>
          <w:sz w:val="22"/>
          <w:szCs w:val="22"/>
        </w:rPr>
        <w:t>: Aanleiding onderzoek en probleemanalyse</w:t>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t>08</w:t>
      </w:r>
      <w:r w:rsidRPr="00F63FC4">
        <w:rPr>
          <w:rFonts w:asciiTheme="majorHAnsi" w:hAnsiTheme="majorHAnsi"/>
          <w:sz w:val="22"/>
          <w:szCs w:val="22"/>
        </w:rPr>
        <w:br/>
      </w:r>
      <w:r w:rsidRPr="006A7B4C">
        <w:rPr>
          <w:rFonts w:asciiTheme="majorHAnsi" w:hAnsiTheme="majorHAnsi"/>
          <w:b/>
          <w:color w:val="C00000"/>
          <w:sz w:val="22"/>
          <w:szCs w:val="22"/>
        </w:rPr>
        <w:t>§ 1.2</w:t>
      </w:r>
      <w:r w:rsidRPr="00F63FC4">
        <w:rPr>
          <w:rFonts w:asciiTheme="majorHAnsi" w:hAnsiTheme="majorHAnsi"/>
          <w:sz w:val="22"/>
          <w:szCs w:val="22"/>
        </w:rPr>
        <w:t>: Doelstelling, centrale vraag en deelvragen</w:t>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t>11</w:t>
      </w:r>
      <w:r w:rsidRPr="00F63FC4">
        <w:rPr>
          <w:rFonts w:asciiTheme="majorHAnsi" w:hAnsiTheme="majorHAnsi"/>
          <w:sz w:val="22"/>
          <w:szCs w:val="22"/>
        </w:rPr>
        <w:br/>
      </w:r>
      <w:r w:rsidRPr="006A7B4C">
        <w:rPr>
          <w:rFonts w:asciiTheme="majorHAnsi" w:hAnsiTheme="majorHAnsi"/>
          <w:b/>
          <w:color w:val="C00000"/>
          <w:sz w:val="22"/>
          <w:szCs w:val="22"/>
        </w:rPr>
        <w:t>§ 1.3</w:t>
      </w:r>
      <w:r w:rsidRPr="00F63FC4">
        <w:rPr>
          <w:rFonts w:asciiTheme="majorHAnsi" w:hAnsiTheme="majorHAnsi"/>
          <w:sz w:val="22"/>
          <w:szCs w:val="22"/>
        </w:rPr>
        <w:t>: Operationaliseren begrippen</w:t>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t>11</w:t>
      </w:r>
      <w:r w:rsidRPr="00F63FC4">
        <w:rPr>
          <w:rFonts w:asciiTheme="majorHAnsi" w:hAnsiTheme="majorHAnsi"/>
          <w:sz w:val="22"/>
          <w:szCs w:val="22"/>
        </w:rPr>
        <w:br/>
      </w:r>
      <w:r w:rsidRPr="006A7B4C">
        <w:rPr>
          <w:rFonts w:asciiTheme="majorHAnsi" w:hAnsiTheme="majorHAnsi"/>
          <w:b/>
          <w:color w:val="C00000"/>
          <w:sz w:val="22"/>
          <w:szCs w:val="22"/>
        </w:rPr>
        <w:t>§ 1.4</w:t>
      </w:r>
      <w:r w:rsidRPr="00F63FC4">
        <w:rPr>
          <w:rFonts w:asciiTheme="majorHAnsi" w:hAnsiTheme="majorHAnsi"/>
          <w:sz w:val="22"/>
          <w:szCs w:val="22"/>
        </w:rPr>
        <w:t>: Onderzoeksmethoden</w:t>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r>
      <w:r w:rsidR="00A3452B">
        <w:rPr>
          <w:rFonts w:asciiTheme="majorHAnsi" w:hAnsiTheme="majorHAnsi"/>
          <w:sz w:val="22"/>
          <w:szCs w:val="22"/>
        </w:rPr>
        <w:tab/>
        <w:t>12</w:t>
      </w:r>
    </w:p>
    <w:p w14:paraId="5F5D1B85" w14:textId="77777777" w:rsidR="00BE2B85" w:rsidRPr="00F63FC4" w:rsidRDefault="00BE2B85" w:rsidP="00BE2B85">
      <w:pPr>
        <w:rPr>
          <w:rFonts w:asciiTheme="majorHAnsi" w:hAnsiTheme="majorHAnsi"/>
          <w:sz w:val="22"/>
          <w:szCs w:val="22"/>
        </w:rPr>
      </w:pPr>
    </w:p>
    <w:p w14:paraId="1E4C22AB" w14:textId="694B46FC" w:rsidR="00A06ACE" w:rsidRPr="00307E8A" w:rsidRDefault="00BE2B85" w:rsidP="00BE2B85">
      <w:pPr>
        <w:jc w:val="left"/>
        <w:rPr>
          <w:rFonts w:asciiTheme="majorHAnsi" w:hAnsiTheme="majorHAnsi"/>
          <w:sz w:val="22"/>
          <w:szCs w:val="22"/>
        </w:rPr>
      </w:pPr>
      <w:r w:rsidRPr="00FF0067">
        <w:rPr>
          <w:rFonts w:asciiTheme="majorHAnsi" w:hAnsiTheme="majorHAnsi"/>
          <w:b/>
          <w:color w:val="7030A0"/>
          <w:sz w:val="22"/>
          <w:szCs w:val="22"/>
        </w:rPr>
        <w:t>Hoofdstuk 2:</w:t>
      </w:r>
      <w:r>
        <w:rPr>
          <w:rFonts w:asciiTheme="majorHAnsi" w:hAnsiTheme="majorHAnsi"/>
          <w:sz w:val="22"/>
          <w:szCs w:val="22"/>
        </w:rPr>
        <w:t xml:space="preserve"> </w:t>
      </w:r>
      <w:r w:rsidRPr="00FF0067">
        <w:rPr>
          <w:rFonts w:asciiTheme="majorHAnsi" w:hAnsiTheme="majorHAnsi"/>
          <w:b/>
          <w:color w:val="0070C0"/>
          <w:sz w:val="22"/>
          <w:szCs w:val="22"/>
        </w:rPr>
        <w:t>Juridisch kader</w:t>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DF3D89">
        <w:rPr>
          <w:rFonts w:asciiTheme="majorHAnsi" w:hAnsiTheme="majorHAnsi"/>
          <w:b/>
          <w:color w:val="0070C0"/>
          <w:sz w:val="22"/>
          <w:szCs w:val="22"/>
        </w:rPr>
        <w:tab/>
      </w:r>
      <w:r w:rsidR="00A3452B">
        <w:rPr>
          <w:rFonts w:asciiTheme="majorHAnsi" w:hAnsiTheme="majorHAnsi"/>
          <w:sz w:val="22"/>
          <w:szCs w:val="22"/>
        </w:rPr>
        <w:t>18</w:t>
      </w:r>
      <w:r w:rsidRPr="00F63FC4">
        <w:rPr>
          <w:rFonts w:asciiTheme="majorHAnsi" w:hAnsiTheme="majorHAnsi"/>
          <w:sz w:val="22"/>
          <w:szCs w:val="22"/>
        </w:rPr>
        <w:br/>
      </w:r>
      <w:r w:rsidR="00D72B8C" w:rsidRPr="006A7B4C">
        <w:rPr>
          <w:rFonts w:asciiTheme="majorHAnsi" w:hAnsiTheme="majorHAnsi"/>
          <w:b/>
          <w:color w:val="C00000"/>
          <w:sz w:val="22"/>
          <w:szCs w:val="22"/>
        </w:rPr>
        <w:t>§ 2.1</w:t>
      </w:r>
      <w:r w:rsidR="00D72B8C" w:rsidRPr="00F63FC4">
        <w:rPr>
          <w:rFonts w:asciiTheme="majorHAnsi" w:hAnsiTheme="majorHAnsi"/>
          <w:sz w:val="22"/>
          <w:szCs w:val="22"/>
        </w:rPr>
        <w:t xml:space="preserve">: </w:t>
      </w:r>
      <w:r w:rsidR="00AA5794">
        <w:rPr>
          <w:rFonts w:asciiTheme="majorHAnsi" w:hAnsiTheme="majorHAnsi"/>
          <w:sz w:val="22"/>
          <w:szCs w:val="22"/>
        </w:rPr>
        <w:t>Het initiatiefvoorstel</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18</w:t>
      </w:r>
      <w:r w:rsidR="00D72B8C" w:rsidRPr="00F63FC4">
        <w:rPr>
          <w:rFonts w:asciiTheme="majorHAnsi" w:hAnsiTheme="majorHAnsi"/>
          <w:sz w:val="22"/>
          <w:szCs w:val="22"/>
        </w:rPr>
        <w:br/>
      </w:r>
      <w:r w:rsidR="00D72B8C" w:rsidRPr="006A7B4C">
        <w:rPr>
          <w:rFonts w:asciiTheme="majorHAnsi" w:hAnsiTheme="majorHAnsi"/>
          <w:b/>
          <w:color w:val="C00000"/>
          <w:sz w:val="22"/>
          <w:szCs w:val="22"/>
        </w:rPr>
        <w:t>§ 2.2</w:t>
      </w:r>
      <w:r w:rsidR="00D72B8C" w:rsidRPr="00F63FC4">
        <w:rPr>
          <w:rFonts w:asciiTheme="majorHAnsi" w:hAnsiTheme="majorHAnsi"/>
          <w:sz w:val="22"/>
          <w:szCs w:val="22"/>
        </w:rPr>
        <w:t xml:space="preserve">: </w:t>
      </w:r>
      <w:r w:rsidR="00AA5794">
        <w:rPr>
          <w:rFonts w:asciiTheme="majorHAnsi" w:hAnsiTheme="majorHAnsi"/>
          <w:sz w:val="22"/>
          <w:szCs w:val="22"/>
        </w:rPr>
        <w:t>Artikel 285b Sr</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19</w:t>
      </w:r>
      <w:r w:rsidR="00307E8A">
        <w:rPr>
          <w:rFonts w:asciiTheme="majorHAnsi" w:hAnsiTheme="majorHAnsi"/>
          <w:sz w:val="22"/>
          <w:szCs w:val="22"/>
        </w:rPr>
        <w:br/>
      </w:r>
      <w:r w:rsidR="00307E8A" w:rsidRPr="00A06ACE">
        <w:rPr>
          <w:rFonts w:asciiTheme="majorHAnsi" w:hAnsiTheme="majorHAnsi"/>
          <w:sz w:val="22"/>
          <w:szCs w:val="22"/>
        </w:rPr>
        <w:tab/>
      </w:r>
      <w:r w:rsidR="00307E8A" w:rsidRPr="00B0543D">
        <w:rPr>
          <w:rFonts w:asciiTheme="majorHAnsi" w:hAnsiTheme="majorHAnsi"/>
          <w:b/>
          <w:color w:val="C00000"/>
          <w:sz w:val="22"/>
          <w:szCs w:val="22"/>
        </w:rPr>
        <w:t>§ 2.2.1</w:t>
      </w:r>
      <w:r w:rsidR="00307E8A" w:rsidRPr="00B0543D">
        <w:rPr>
          <w:rFonts w:asciiTheme="majorHAnsi" w:hAnsiTheme="majorHAnsi"/>
          <w:b/>
          <w:sz w:val="22"/>
          <w:szCs w:val="22"/>
        </w:rPr>
        <w:t>:</w:t>
      </w:r>
      <w:r w:rsidR="00307E8A" w:rsidRPr="00B0543D">
        <w:rPr>
          <w:rFonts w:asciiTheme="majorHAnsi" w:hAnsiTheme="majorHAnsi"/>
          <w:sz w:val="22"/>
          <w:szCs w:val="22"/>
        </w:rPr>
        <w:t xml:space="preserve"> Artikel</w:t>
      </w:r>
      <w:r w:rsidR="00307E8A">
        <w:rPr>
          <w:rFonts w:asciiTheme="majorHAnsi" w:hAnsiTheme="majorHAnsi"/>
          <w:sz w:val="22"/>
          <w:szCs w:val="22"/>
        </w:rPr>
        <w:t xml:space="preserve"> 285b lid 1 Sr</w:t>
      </w:r>
      <w:r w:rsidR="00307E8A">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19</w:t>
      </w:r>
      <w:r w:rsidR="00A06ACE" w:rsidRPr="00912F6E">
        <w:rPr>
          <w:rFonts w:asciiTheme="majorHAnsi" w:hAnsiTheme="majorHAnsi"/>
          <w:sz w:val="22"/>
          <w:szCs w:val="22"/>
          <w:highlight w:val="yellow"/>
        </w:rPr>
        <w:br/>
      </w:r>
      <w:r w:rsidR="00A06ACE" w:rsidRPr="00A06ACE">
        <w:rPr>
          <w:rFonts w:asciiTheme="majorHAnsi" w:hAnsiTheme="majorHAnsi"/>
          <w:sz w:val="22"/>
          <w:szCs w:val="22"/>
        </w:rPr>
        <w:tab/>
      </w:r>
      <w:r w:rsidR="00A06ACE" w:rsidRPr="00307E8A">
        <w:rPr>
          <w:rFonts w:asciiTheme="majorHAnsi" w:hAnsiTheme="majorHAnsi"/>
          <w:color w:val="C00000"/>
          <w:sz w:val="22"/>
          <w:szCs w:val="22"/>
        </w:rPr>
        <w:t>§ 2.2.1</w:t>
      </w:r>
      <w:r w:rsidR="00307E8A" w:rsidRPr="00307E8A">
        <w:rPr>
          <w:rFonts w:asciiTheme="majorHAnsi" w:hAnsiTheme="majorHAnsi"/>
          <w:color w:val="C00000"/>
          <w:sz w:val="22"/>
          <w:szCs w:val="22"/>
        </w:rPr>
        <w:t>.1</w:t>
      </w:r>
      <w:r w:rsidR="00A06ACE" w:rsidRPr="00307E8A">
        <w:rPr>
          <w:rFonts w:asciiTheme="majorHAnsi" w:hAnsiTheme="majorHAnsi"/>
          <w:sz w:val="22"/>
          <w:szCs w:val="22"/>
        </w:rPr>
        <w:t>: Wederrechtelijk</w:t>
      </w:r>
      <w:r w:rsidR="00A06ACE" w:rsidRPr="00307E8A">
        <w:rPr>
          <w:rFonts w:asciiTheme="majorHAnsi" w:hAnsiTheme="majorHAnsi"/>
          <w:sz w:val="22"/>
          <w:szCs w:val="22"/>
        </w:rPr>
        <w:tab/>
      </w:r>
      <w:r w:rsidR="00A06ACE"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AA5794">
        <w:rPr>
          <w:rFonts w:asciiTheme="majorHAnsi" w:hAnsiTheme="majorHAnsi"/>
          <w:sz w:val="22"/>
          <w:szCs w:val="22"/>
        </w:rPr>
        <w:t>19</w:t>
      </w:r>
      <w:r w:rsidR="00A06ACE" w:rsidRPr="00307E8A">
        <w:rPr>
          <w:rFonts w:asciiTheme="majorHAnsi" w:hAnsiTheme="majorHAnsi"/>
          <w:sz w:val="22"/>
          <w:szCs w:val="22"/>
        </w:rPr>
        <w:br/>
      </w:r>
      <w:r w:rsidR="00A06ACE" w:rsidRPr="00307E8A">
        <w:rPr>
          <w:rFonts w:asciiTheme="majorHAnsi" w:hAnsiTheme="majorHAnsi"/>
          <w:sz w:val="22"/>
          <w:szCs w:val="22"/>
        </w:rPr>
        <w:tab/>
      </w:r>
      <w:r w:rsidR="00A06ACE" w:rsidRPr="00307E8A">
        <w:rPr>
          <w:rFonts w:asciiTheme="majorHAnsi" w:hAnsiTheme="majorHAnsi"/>
          <w:color w:val="C00000"/>
          <w:sz w:val="22"/>
          <w:szCs w:val="22"/>
        </w:rPr>
        <w:t>§ 2.2.</w:t>
      </w:r>
      <w:r w:rsidR="00307E8A" w:rsidRPr="00307E8A">
        <w:rPr>
          <w:rFonts w:asciiTheme="majorHAnsi" w:hAnsiTheme="majorHAnsi"/>
          <w:color w:val="C00000"/>
          <w:sz w:val="22"/>
          <w:szCs w:val="22"/>
        </w:rPr>
        <w:t>1.2</w:t>
      </w:r>
      <w:r w:rsidR="00AA5794">
        <w:rPr>
          <w:rFonts w:asciiTheme="majorHAnsi" w:hAnsiTheme="majorHAnsi"/>
          <w:sz w:val="22"/>
          <w:szCs w:val="22"/>
        </w:rPr>
        <w:t>: Stelselmatig</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20</w:t>
      </w:r>
      <w:r w:rsidR="00A06ACE" w:rsidRPr="00307E8A">
        <w:rPr>
          <w:rFonts w:asciiTheme="majorHAnsi" w:hAnsiTheme="majorHAnsi"/>
          <w:sz w:val="22"/>
          <w:szCs w:val="22"/>
        </w:rPr>
        <w:br/>
      </w:r>
      <w:r w:rsidR="00A06ACE" w:rsidRPr="00307E8A">
        <w:rPr>
          <w:rFonts w:asciiTheme="majorHAnsi" w:hAnsiTheme="majorHAnsi"/>
          <w:sz w:val="22"/>
          <w:szCs w:val="22"/>
        </w:rPr>
        <w:tab/>
      </w:r>
      <w:r w:rsidR="00A06ACE" w:rsidRPr="00307E8A">
        <w:rPr>
          <w:rFonts w:asciiTheme="majorHAnsi" w:hAnsiTheme="majorHAnsi"/>
          <w:color w:val="C00000"/>
          <w:sz w:val="22"/>
          <w:szCs w:val="22"/>
        </w:rPr>
        <w:t>§ 2.2.</w:t>
      </w:r>
      <w:r w:rsidR="00307E8A" w:rsidRPr="00307E8A">
        <w:rPr>
          <w:rFonts w:asciiTheme="majorHAnsi" w:hAnsiTheme="majorHAnsi"/>
          <w:color w:val="C00000"/>
          <w:sz w:val="22"/>
          <w:szCs w:val="22"/>
        </w:rPr>
        <w:t>1.3</w:t>
      </w:r>
      <w:r w:rsidR="00AA5794">
        <w:rPr>
          <w:rFonts w:asciiTheme="majorHAnsi" w:hAnsiTheme="majorHAnsi"/>
          <w:sz w:val="22"/>
          <w:szCs w:val="22"/>
        </w:rPr>
        <w:t>: Opzettelijk</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21</w:t>
      </w:r>
    </w:p>
    <w:p w14:paraId="108536BF" w14:textId="2E2B805E" w:rsidR="00A06ACE" w:rsidRDefault="00A06ACE" w:rsidP="00A06ACE">
      <w:pPr>
        <w:ind w:firstLine="720"/>
        <w:jc w:val="left"/>
        <w:rPr>
          <w:rFonts w:asciiTheme="majorHAnsi" w:hAnsiTheme="majorHAnsi"/>
          <w:sz w:val="22"/>
          <w:szCs w:val="22"/>
        </w:rPr>
      </w:pPr>
      <w:r w:rsidRPr="00307E8A">
        <w:rPr>
          <w:rFonts w:asciiTheme="majorHAnsi" w:hAnsiTheme="majorHAnsi"/>
          <w:color w:val="C00000"/>
          <w:sz w:val="22"/>
          <w:szCs w:val="22"/>
        </w:rPr>
        <w:t>§ 2.2.</w:t>
      </w:r>
      <w:r w:rsidR="00307E8A" w:rsidRPr="00307E8A">
        <w:rPr>
          <w:rFonts w:asciiTheme="majorHAnsi" w:hAnsiTheme="majorHAnsi"/>
          <w:color w:val="C00000"/>
          <w:sz w:val="22"/>
          <w:szCs w:val="22"/>
        </w:rPr>
        <w:t>1.4</w:t>
      </w:r>
      <w:r w:rsidRPr="00307E8A">
        <w:rPr>
          <w:rFonts w:asciiTheme="majorHAnsi" w:hAnsiTheme="majorHAnsi"/>
          <w:sz w:val="22"/>
          <w:szCs w:val="22"/>
        </w:rPr>
        <w:t>: Inbreuk maken</w:t>
      </w:r>
      <w:r w:rsidRPr="00307E8A">
        <w:rPr>
          <w:rFonts w:asciiTheme="majorHAnsi" w:hAnsiTheme="majorHAnsi"/>
          <w:sz w:val="22"/>
          <w:szCs w:val="22"/>
        </w:rPr>
        <w:tab/>
      </w:r>
      <w:r w:rsidRPr="00307E8A">
        <w:rPr>
          <w:rFonts w:asciiTheme="majorHAnsi" w:hAnsiTheme="majorHAnsi"/>
          <w:sz w:val="22"/>
          <w:szCs w:val="22"/>
        </w:rPr>
        <w:tab/>
      </w:r>
      <w:r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307E8A" w:rsidRPr="00307E8A">
        <w:rPr>
          <w:rFonts w:asciiTheme="majorHAnsi" w:hAnsiTheme="majorHAnsi"/>
          <w:sz w:val="22"/>
          <w:szCs w:val="22"/>
        </w:rPr>
        <w:tab/>
      </w:r>
      <w:r w:rsidR="00AA5794">
        <w:rPr>
          <w:rFonts w:asciiTheme="majorHAnsi" w:hAnsiTheme="majorHAnsi"/>
          <w:sz w:val="22"/>
          <w:szCs w:val="22"/>
        </w:rPr>
        <w:t>21</w:t>
      </w:r>
      <w:r w:rsidRPr="00307E8A">
        <w:rPr>
          <w:rFonts w:asciiTheme="majorHAnsi" w:hAnsiTheme="majorHAnsi"/>
          <w:sz w:val="22"/>
          <w:szCs w:val="22"/>
        </w:rPr>
        <w:br/>
      </w:r>
      <w:r w:rsidRPr="00307E8A">
        <w:rPr>
          <w:rFonts w:asciiTheme="majorHAnsi" w:hAnsiTheme="majorHAnsi"/>
          <w:sz w:val="22"/>
          <w:szCs w:val="22"/>
        </w:rPr>
        <w:tab/>
      </w:r>
      <w:r w:rsidRPr="00307E8A">
        <w:rPr>
          <w:rFonts w:asciiTheme="majorHAnsi" w:hAnsiTheme="majorHAnsi"/>
          <w:color w:val="C00000"/>
          <w:sz w:val="22"/>
          <w:szCs w:val="22"/>
        </w:rPr>
        <w:t>§ 2.2.</w:t>
      </w:r>
      <w:r w:rsidR="00307E8A" w:rsidRPr="00307E8A">
        <w:rPr>
          <w:rFonts w:asciiTheme="majorHAnsi" w:hAnsiTheme="majorHAnsi"/>
          <w:color w:val="C00000"/>
          <w:sz w:val="22"/>
          <w:szCs w:val="22"/>
        </w:rPr>
        <w:t>1.5</w:t>
      </w:r>
      <w:r w:rsidRPr="00307E8A">
        <w:rPr>
          <w:rFonts w:asciiTheme="majorHAnsi" w:hAnsiTheme="majorHAnsi"/>
          <w:sz w:val="22"/>
          <w:szCs w:val="22"/>
        </w:rPr>
        <w:t xml:space="preserve">: </w:t>
      </w:r>
      <w:r w:rsidR="00AA5794">
        <w:rPr>
          <w:rFonts w:asciiTheme="majorHAnsi" w:hAnsiTheme="majorHAnsi"/>
          <w:sz w:val="22"/>
          <w:szCs w:val="22"/>
        </w:rPr>
        <w:t>Persoonlijke levenssfeer</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22</w:t>
      </w:r>
      <w:r w:rsidRPr="00307E8A">
        <w:rPr>
          <w:rFonts w:asciiTheme="majorHAnsi" w:hAnsiTheme="majorHAnsi"/>
          <w:sz w:val="22"/>
          <w:szCs w:val="22"/>
        </w:rPr>
        <w:br/>
      </w:r>
      <w:r w:rsidRPr="00307E8A">
        <w:rPr>
          <w:rFonts w:asciiTheme="majorHAnsi" w:hAnsiTheme="majorHAnsi"/>
          <w:sz w:val="22"/>
          <w:szCs w:val="22"/>
        </w:rPr>
        <w:tab/>
      </w:r>
      <w:r w:rsidRPr="00307E8A">
        <w:rPr>
          <w:rFonts w:asciiTheme="majorHAnsi" w:hAnsiTheme="majorHAnsi"/>
          <w:color w:val="C00000"/>
          <w:sz w:val="22"/>
          <w:szCs w:val="22"/>
        </w:rPr>
        <w:t>§ 2.2.</w:t>
      </w:r>
      <w:r w:rsidR="00307E8A" w:rsidRPr="00307E8A">
        <w:rPr>
          <w:rFonts w:asciiTheme="majorHAnsi" w:hAnsiTheme="majorHAnsi"/>
          <w:color w:val="C00000"/>
          <w:sz w:val="22"/>
          <w:szCs w:val="22"/>
        </w:rPr>
        <w:t>1.6</w:t>
      </w:r>
      <w:r w:rsidRPr="00A06ACE">
        <w:rPr>
          <w:rFonts w:asciiTheme="majorHAnsi" w:hAnsiTheme="majorHAnsi"/>
          <w:sz w:val="22"/>
          <w:szCs w:val="22"/>
        </w:rPr>
        <w:t xml:space="preserve">: </w:t>
      </w:r>
      <w:r>
        <w:rPr>
          <w:rFonts w:asciiTheme="majorHAnsi" w:hAnsiTheme="majorHAnsi"/>
          <w:sz w:val="22"/>
          <w:szCs w:val="22"/>
        </w:rPr>
        <w:t xml:space="preserve">Het oogmerk die ander te dwingen iets te doen, niet te doen of te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dulden dan wel vrees aan te jagen</w:t>
      </w:r>
      <w:r w:rsidRPr="00A06ACE">
        <w:rPr>
          <w:rFonts w:asciiTheme="majorHAnsi" w:hAnsiTheme="majorHAnsi"/>
          <w:sz w:val="22"/>
          <w:szCs w:val="22"/>
        </w:rPr>
        <w:tab/>
      </w:r>
      <w:r w:rsidRPr="00A06ACE">
        <w:rPr>
          <w:rFonts w:asciiTheme="majorHAnsi" w:hAnsiTheme="majorHAnsi"/>
          <w:sz w:val="22"/>
          <w:szCs w:val="22"/>
        </w:rPr>
        <w:tab/>
      </w:r>
      <w:r w:rsidRPr="00A06ACE">
        <w:rPr>
          <w:rFonts w:asciiTheme="majorHAnsi" w:hAnsiTheme="majorHAnsi"/>
          <w:sz w:val="22"/>
          <w:szCs w:val="22"/>
        </w:rPr>
        <w:tab/>
      </w:r>
      <w:r w:rsidRPr="00A06ACE">
        <w:rPr>
          <w:rFonts w:asciiTheme="majorHAnsi" w:hAnsiTheme="majorHAnsi"/>
          <w:sz w:val="22"/>
          <w:szCs w:val="22"/>
        </w:rPr>
        <w:tab/>
      </w:r>
      <w:r>
        <w:rPr>
          <w:rFonts w:asciiTheme="majorHAnsi" w:hAnsiTheme="majorHAnsi"/>
          <w:sz w:val="22"/>
          <w:szCs w:val="22"/>
        </w:rPr>
        <w:tab/>
      </w:r>
      <w:r w:rsidR="00AA5794">
        <w:rPr>
          <w:rFonts w:asciiTheme="majorHAnsi" w:hAnsiTheme="majorHAnsi"/>
          <w:sz w:val="22"/>
          <w:szCs w:val="22"/>
        </w:rPr>
        <w:t>23</w:t>
      </w:r>
    </w:p>
    <w:p w14:paraId="2E214FFB" w14:textId="50457848" w:rsidR="00307E8A" w:rsidRDefault="00307E8A" w:rsidP="00A06ACE">
      <w:pPr>
        <w:ind w:firstLine="720"/>
        <w:jc w:val="left"/>
        <w:rPr>
          <w:rFonts w:asciiTheme="majorHAnsi" w:hAnsiTheme="majorHAnsi"/>
          <w:sz w:val="22"/>
          <w:szCs w:val="22"/>
        </w:rPr>
      </w:pPr>
      <w:r>
        <w:rPr>
          <w:rFonts w:asciiTheme="majorHAnsi" w:hAnsiTheme="majorHAnsi"/>
          <w:b/>
          <w:color w:val="C00000"/>
          <w:sz w:val="22"/>
          <w:szCs w:val="22"/>
        </w:rPr>
        <w:t>§ 2.2.2</w:t>
      </w:r>
      <w:r w:rsidRPr="00A06ACE">
        <w:rPr>
          <w:rFonts w:asciiTheme="majorHAnsi" w:hAnsiTheme="majorHAnsi"/>
          <w:sz w:val="22"/>
          <w:szCs w:val="22"/>
        </w:rPr>
        <w:t xml:space="preserve">: </w:t>
      </w:r>
      <w:r>
        <w:rPr>
          <w:rFonts w:asciiTheme="majorHAnsi" w:hAnsiTheme="majorHAnsi"/>
          <w:sz w:val="22"/>
          <w:szCs w:val="22"/>
        </w:rPr>
        <w:t>Artikel 285b lid 2 Sr</w:t>
      </w:r>
      <w:r>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23</w:t>
      </w:r>
    </w:p>
    <w:p w14:paraId="7E9237C4" w14:textId="4D609455" w:rsidR="00580E8E" w:rsidRDefault="00580E8E" w:rsidP="00580E8E">
      <w:pPr>
        <w:jc w:val="left"/>
        <w:rPr>
          <w:rFonts w:asciiTheme="majorHAnsi" w:hAnsiTheme="majorHAnsi"/>
          <w:sz w:val="22"/>
          <w:szCs w:val="22"/>
        </w:rPr>
      </w:pPr>
      <w:r w:rsidRPr="00AE021C">
        <w:rPr>
          <w:rFonts w:asciiTheme="majorHAnsi" w:hAnsiTheme="majorHAnsi"/>
          <w:b/>
          <w:color w:val="C00000"/>
          <w:sz w:val="22"/>
          <w:szCs w:val="22"/>
        </w:rPr>
        <w:t>§ 2.3</w:t>
      </w:r>
      <w:r w:rsidR="00AA5794">
        <w:rPr>
          <w:rFonts w:asciiTheme="majorHAnsi" w:hAnsiTheme="majorHAnsi"/>
          <w:sz w:val="22"/>
          <w:szCs w:val="22"/>
        </w:rPr>
        <w:t>: OM-Richtlijn</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24</w:t>
      </w:r>
    </w:p>
    <w:p w14:paraId="2CFA0758" w14:textId="3CC9D43F" w:rsidR="007956E6" w:rsidRDefault="007956E6" w:rsidP="007956E6">
      <w:pPr>
        <w:jc w:val="left"/>
        <w:rPr>
          <w:rFonts w:asciiTheme="majorHAnsi" w:hAnsiTheme="majorHAnsi"/>
          <w:sz w:val="22"/>
          <w:szCs w:val="22"/>
        </w:rPr>
      </w:pPr>
      <w:r w:rsidRPr="006A7B4C">
        <w:rPr>
          <w:rFonts w:asciiTheme="majorHAnsi" w:hAnsiTheme="majorHAnsi"/>
          <w:b/>
          <w:color w:val="C00000"/>
          <w:sz w:val="22"/>
          <w:szCs w:val="22"/>
        </w:rPr>
        <w:t>§ 2.</w:t>
      </w:r>
      <w:r w:rsidR="00580E8E">
        <w:rPr>
          <w:rFonts w:asciiTheme="majorHAnsi" w:hAnsiTheme="majorHAnsi"/>
          <w:b/>
          <w:color w:val="C00000"/>
          <w:sz w:val="22"/>
          <w:szCs w:val="22"/>
        </w:rPr>
        <w:t>4</w:t>
      </w:r>
      <w:r w:rsidRPr="00F63FC4">
        <w:rPr>
          <w:rFonts w:asciiTheme="majorHAnsi" w:hAnsiTheme="majorHAnsi"/>
          <w:sz w:val="22"/>
          <w:szCs w:val="22"/>
        </w:rPr>
        <w:t xml:space="preserve">: </w:t>
      </w:r>
      <w:r w:rsidR="00AA5794">
        <w:rPr>
          <w:rFonts w:asciiTheme="majorHAnsi" w:hAnsiTheme="majorHAnsi"/>
          <w:sz w:val="22"/>
          <w:szCs w:val="22"/>
        </w:rPr>
        <w:t>Conclusie</w:t>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r>
      <w:r w:rsidR="00AA5794">
        <w:rPr>
          <w:rFonts w:asciiTheme="majorHAnsi" w:hAnsiTheme="majorHAnsi"/>
          <w:sz w:val="22"/>
          <w:szCs w:val="22"/>
        </w:rPr>
        <w:tab/>
        <w:t>26</w:t>
      </w:r>
    </w:p>
    <w:p w14:paraId="55109BF8" w14:textId="16F2A251" w:rsidR="00BE2B85" w:rsidRPr="00DF3D89" w:rsidRDefault="00BE2B85" w:rsidP="00DF3D89">
      <w:pPr>
        <w:ind w:firstLine="720"/>
        <w:jc w:val="left"/>
        <w:rPr>
          <w:rFonts w:asciiTheme="majorHAnsi" w:hAnsiTheme="majorHAnsi"/>
          <w:sz w:val="22"/>
          <w:szCs w:val="22"/>
        </w:rPr>
      </w:pPr>
    </w:p>
    <w:p w14:paraId="18734D27" w14:textId="50652BCE" w:rsidR="00AA5794" w:rsidRPr="006222CF" w:rsidRDefault="002E6724" w:rsidP="00257143">
      <w:pPr>
        <w:jc w:val="left"/>
        <w:rPr>
          <w:rFonts w:asciiTheme="majorHAnsi" w:hAnsiTheme="majorHAnsi"/>
          <w:b/>
          <w:color w:val="C00000"/>
          <w:sz w:val="22"/>
          <w:szCs w:val="22"/>
        </w:rPr>
      </w:pPr>
      <w:r w:rsidRPr="006222CF">
        <w:rPr>
          <w:rFonts w:asciiTheme="majorHAnsi" w:hAnsiTheme="majorHAnsi"/>
          <w:b/>
          <w:color w:val="7030A0"/>
          <w:sz w:val="22"/>
          <w:szCs w:val="22"/>
        </w:rPr>
        <w:t>Hoofdstuk 3</w:t>
      </w:r>
      <w:r w:rsidR="00BE2B85" w:rsidRPr="006222CF">
        <w:rPr>
          <w:rFonts w:asciiTheme="majorHAnsi" w:hAnsiTheme="majorHAnsi"/>
          <w:b/>
          <w:color w:val="7030A0"/>
          <w:sz w:val="22"/>
          <w:szCs w:val="22"/>
        </w:rPr>
        <w:t>:</w:t>
      </w:r>
      <w:r w:rsidR="00BE2B85" w:rsidRPr="006222CF">
        <w:rPr>
          <w:rFonts w:asciiTheme="majorHAnsi" w:hAnsiTheme="majorHAnsi"/>
          <w:sz w:val="22"/>
          <w:szCs w:val="22"/>
        </w:rPr>
        <w:t xml:space="preserve"> </w:t>
      </w:r>
      <w:r w:rsidR="004351E3" w:rsidRPr="006222CF">
        <w:rPr>
          <w:rFonts w:asciiTheme="majorHAnsi" w:hAnsiTheme="majorHAnsi"/>
          <w:b/>
          <w:color w:val="365F91" w:themeColor="accent1" w:themeShade="BF"/>
          <w:sz w:val="22"/>
          <w:szCs w:val="22"/>
        </w:rPr>
        <w:t>Definitie stalking in rechterlijke uitspraken</w:t>
      </w:r>
      <w:r w:rsidR="004351E3" w:rsidRPr="006222CF">
        <w:rPr>
          <w:rFonts w:asciiTheme="majorHAnsi" w:hAnsiTheme="majorHAnsi"/>
          <w:b/>
          <w:color w:val="0070C0"/>
          <w:sz w:val="22"/>
          <w:szCs w:val="22"/>
        </w:rPr>
        <w:tab/>
      </w:r>
      <w:r w:rsidR="004351E3" w:rsidRPr="006222CF">
        <w:rPr>
          <w:rFonts w:asciiTheme="majorHAnsi" w:hAnsiTheme="majorHAnsi"/>
          <w:b/>
          <w:color w:val="0070C0"/>
          <w:sz w:val="22"/>
          <w:szCs w:val="22"/>
        </w:rPr>
        <w:tab/>
      </w:r>
      <w:r w:rsidR="004351E3" w:rsidRPr="006222CF">
        <w:rPr>
          <w:rFonts w:asciiTheme="majorHAnsi" w:hAnsiTheme="majorHAnsi"/>
          <w:b/>
          <w:color w:val="0070C0"/>
          <w:sz w:val="22"/>
          <w:szCs w:val="22"/>
        </w:rPr>
        <w:tab/>
      </w:r>
      <w:r w:rsidR="004351E3" w:rsidRPr="006222CF">
        <w:rPr>
          <w:rFonts w:asciiTheme="majorHAnsi" w:hAnsiTheme="majorHAnsi"/>
          <w:b/>
          <w:color w:val="0070C0"/>
          <w:sz w:val="22"/>
          <w:szCs w:val="22"/>
        </w:rPr>
        <w:tab/>
      </w:r>
      <w:r w:rsidR="00AA5794" w:rsidRPr="006222CF">
        <w:rPr>
          <w:rFonts w:asciiTheme="majorHAnsi" w:hAnsiTheme="majorHAnsi"/>
          <w:sz w:val="22"/>
          <w:szCs w:val="22"/>
        </w:rPr>
        <w:t>28</w:t>
      </w:r>
      <w:r w:rsidR="00BE2B85" w:rsidRPr="006222CF">
        <w:rPr>
          <w:rFonts w:asciiTheme="majorHAnsi" w:hAnsiTheme="majorHAnsi"/>
          <w:sz w:val="22"/>
          <w:szCs w:val="22"/>
        </w:rPr>
        <w:br/>
      </w:r>
      <w:r w:rsidRPr="006222CF">
        <w:rPr>
          <w:rFonts w:asciiTheme="majorHAnsi" w:hAnsiTheme="majorHAnsi"/>
          <w:b/>
          <w:color w:val="C00000"/>
          <w:sz w:val="22"/>
          <w:szCs w:val="22"/>
        </w:rPr>
        <w:t>§ 3</w:t>
      </w:r>
      <w:r w:rsidR="00BE2B85" w:rsidRPr="006222CF">
        <w:rPr>
          <w:rFonts w:asciiTheme="majorHAnsi" w:hAnsiTheme="majorHAnsi"/>
          <w:b/>
          <w:color w:val="C00000"/>
          <w:sz w:val="22"/>
          <w:szCs w:val="22"/>
        </w:rPr>
        <w:t>.</w:t>
      </w:r>
      <w:r w:rsidR="00CB1D41" w:rsidRPr="006222CF">
        <w:rPr>
          <w:rFonts w:asciiTheme="majorHAnsi" w:hAnsiTheme="majorHAnsi"/>
          <w:b/>
          <w:color w:val="C00000"/>
          <w:sz w:val="22"/>
          <w:szCs w:val="22"/>
        </w:rPr>
        <w:t>1</w:t>
      </w:r>
      <w:r w:rsidR="00BE2B85" w:rsidRPr="006222CF">
        <w:rPr>
          <w:rFonts w:asciiTheme="majorHAnsi" w:hAnsiTheme="majorHAnsi"/>
          <w:sz w:val="22"/>
          <w:szCs w:val="22"/>
        </w:rPr>
        <w:t xml:space="preserve">: </w:t>
      </w:r>
      <w:r w:rsidR="00B0543D" w:rsidRPr="006222CF">
        <w:rPr>
          <w:rFonts w:asciiTheme="majorHAnsi" w:hAnsiTheme="majorHAnsi"/>
          <w:sz w:val="22"/>
          <w:szCs w:val="22"/>
        </w:rPr>
        <w:t>Oordeel rechtbank</w:t>
      </w:r>
      <w:r w:rsidR="00B0543D" w:rsidRPr="006222CF">
        <w:rPr>
          <w:rFonts w:asciiTheme="majorHAnsi" w:hAnsiTheme="majorHAnsi"/>
          <w:sz w:val="22"/>
          <w:szCs w:val="22"/>
        </w:rPr>
        <w:tab/>
      </w:r>
      <w:r w:rsidR="00EA2D0D" w:rsidRPr="006222CF">
        <w:rPr>
          <w:rFonts w:asciiTheme="majorHAnsi" w:hAnsiTheme="majorHAnsi"/>
          <w:sz w:val="22"/>
          <w:szCs w:val="22"/>
        </w:rPr>
        <w:tab/>
      </w:r>
      <w:r w:rsidR="00EA2D0D" w:rsidRPr="006222CF">
        <w:rPr>
          <w:rFonts w:asciiTheme="majorHAnsi" w:hAnsiTheme="majorHAnsi"/>
          <w:sz w:val="22"/>
          <w:szCs w:val="22"/>
        </w:rPr>
        <w:tab/>
      </w:r>
      <w:r w:rsidR="00B0543D" w:rsidRPr="006222CF">
        <w:rPr>
          <w:rFonts w:asciiTheme="majorHAnsi" w:hAnsiTheme="majorHAnsi"/>
          <w:sz w:val="22"/>
          <w:szCs w:val="22"/>
        </w:rPr>
        <w:tab/>
      </w:r>
      <w:r w:rsidR="00B0543D" w:rsidRPr="006222CF">
        <w:rPr>
          <w:rFonts w:asciiTheme="majorHAnsi" w:hAnsiTheme="majorHAnsi"/>
          <w:sz w:val="22"/>
          <w:szCs w:val="22"/>
        </w:rPr>
        <w:tab/>
      </w:r>
      <w:r w:rsidR="00B0543D" w:rsidRPr="006222CF">
        <w:rPr>
          <w:rFonts w:asciiTheme="majorHAnsi" w:hAnsiTheme="majorHAnsi"/>
          <w:sz w:val="22"/>
          <w:szCs w:val="22"/>
        </w:rPr>
        <w:tab/>
      </w:r>
      <w:r w:rsidR="00B0543D" w:rsidRPr="006222CF">
        <w:rPr>
          <w:rFonts w:asciiTheme="majorHAnsi" w:hAnsiTheme="majorHAnsi"/>
          <w:sz w:val="22"/>
          <w:szCs w:val="22"/>
        </w:rPr>
        <w:tab/>
      </w:r>
      <w:r w:rsidR="00B0543D" w:rsidRPr="006222CF">
        <w:rPr>
          <w:rFonts w:asciiTheme="majorHAnsi" w:hAnsiTheme="majorHAnsi"/>
          <w:sz w:val="22"/>
          <w:szCs w:val="22"/>
        </w:rPr>
        <w:tab/>
      </w:r>
      <w:r w:rsidR="00CB1D41" w:rsidRPr="006222CF">
        <w:rPr>
          <w:rFonts w:asciiTheme="majorHAnsi" w:hAnsiTheme="majorHAnsi"/>
          <w:sz w:val="22"/>
          <w:szCs w:val="22"/>
        </w:rPr>
        <w:t>28</w:t>
      </w:r>
    </w:p>
    <w:p w14:paraId="2FD904AE" w14:textId="2F24ECEC" w:rsidR="00AA5794" w:rsidRPr="006222CF" w:rsidRDefault="00CB1D41" w:rsidP="00AA5794">
      <w:pPr>
        <w:ind w:left="720"/>
        <w:jc w:val="left"/>
        <w:rPr>
          <w:rFonts w:asciiTheme="majorHAnsi" w:hAnsiTheme="majorHAnsi"/>
          <w:sz w:val="22"/>
          <w:szCs w:val="22"/>
        </w:rPr>
      </w:pPr>
      <w:r w:rsidRPr="006222CF">
        <w:rPr>
          <w:rFonts w:asciiTheme="majorHAnsi" w:hAnsiTheme="majorHAnsi"/>
          <w:b/>
          <w:color w:val="C00000"/>
          <w:sz w:val="22"/>
          <w:szCs w:val="22"/>
        </w:rPr>
        <w:t>§ 3.1</w:t>
      </w:r>
      <w:r w:rsidR="00AA5794" w:rsidRPr="006222CF">
        <w:rPr>
          <w:rFonts w:asciiTheme="majorHAnsi" w:hAnsiTheme="majorHAnsi"/>
          <w:b/>
          <w:color w:val="C00000"/>
          <w:sz w:val="22"/>
          <w:szCs w:val="22"/>
        </w:rPr>
        <w:t>.1</w:t>
      </w:r>
      <w:r w:rsidR="00AA5794" w:rsidRPr="006222CF">
        <w:rPr>
          <w:rFonts w:asciiTheme="majorHAnsi" w:hAnsiTheme="majorHAnsi"/>
          <w:b/>
          <w:sz w:val="22"/>
          <w:szCs w:val="22"/>
        </w:rPr>
        <w:t>:</w:t>
      </w:r>
      <w:r w:rsidR="00411171" w:rsidRPr="006222CF">
        <w:rPr>
          <w:rFonts w:asciiTheme="majorHAnsi" w:hAnsiTheme="majorHAnsi"/>
          <w:sz w:val="22"/>
          <w:szCs w:val="22"/>
        </w:rPr>
        <w:t xml:space="preserve"> Aard van de gedraging</w:t>
      </w:r>
      <w:r w:rsidR="00AA5794" w:rsidRPr="006222CF">
        <w:rPr>
          <w:rFonts w:asciiTheme="majorHAnsi" w:hAnsiTheme="majorHAnsi"/>
          <w:sz w:val="22"/>
          <w:szCs w:val="22"/>
        </w:rPr>
        <w:tab/>
      </w:r>
      <w:r w:rsidR="00AA5794" w:rsidRPr="006222CF">
        <w:rPr>
          <w:rFonts w:asciiTheme="majorHAnsi" w:hAnsiTheme="majorHAnsi"/>
          <w:sz w:val="22"/>
          <w:szCs w:val="22"/>
        </w:rPr>
        <w:tab/>
      </w:r>
      <w:r w:rsidR="00AA5794" w:rsidRPr="006222CF">
        <w:rPr>
          <w:rFonts w:asciiTheme="majorHAnsi" w:hAnsiTheme="majorHAnsi"/>
          <w:sz w:val="22"/>
          <w:szCs w:val="22"/>
        </w:rPr>
        <w:tab/>
      </w:r>
      <w:r w:rsidR="00AA5794" w:rsidRPr="006222CF">
        <w:rPr>
          <w:rFonts w:asciiTheme="majorHAnsi" w:hAnsiTheme="majorHAnsi"/>
          <w:sz w:val="22"/>
          <w:szCs w:val="22"/>
        </w:rPr>
        <w:tab/>
      </w:r>
      <w:r w:rsidR="00AA5794" w:rsidRPr="006222CF">
        <w:rPr>
          <w:rFonts w:asciiTheme="majorHAnsi" w:hAnsiTheme="majorHAnsi"/>
          <w:sz w:val="22"/>
          <w:szCs w:val="22"/>
        </w:rPr>
        <w:tab/>
      </w:r>
      <w:r w:rsidR="00AA5794" w:rsidRPr="006222CF">
        <w:rPr>
          <w:rFonts w:asciiTheme="majorHAnsi" w:hAnsiTheme="majorHAnsi"/>
          <w:sz w:val="22"/>
          <w:szCs w:val="22"/>
        </w:rPr>
        <w:tab/>
      </w:r>
      <w:r w:rsidRPr="006222CF">
        <w:rPr>
          <w:rFonts w:asciiTheme="majorHAnsi" w:hAnsiTheme="majorHAnsi"/>
          <w:sz w:val="22"/>
          <w:szCs w:val="22"/>
        </w:rPr>
        <w:tab/>
        <w:t>29</w:t>
      </w:r>
      <w:r w:rsidR="00AA5794" w:rsidRPr="006222CF">
        <w:rPr>
          <w:rFonts w:asciiTheme="majorHAnsi" w:hAnsiTheme="majorHAnsi"/>
          <w:sz w:val="22"/>
          <w:szCs w:val="22"/>
        </w:rPr>
        <w:br/>
      </w:r>
      <w:r w:rsidRPr="006222CF">
        <w:rPr>
          <w:rFonts w:asciiTheme="majorHAnsi" w:hAnsiTheme="majorHAnsi"/>
          <w:b/>
          <w:color w:val="C00000"/>
          <w:sz w:val="22"/>
          <w:szCs w:val="22"/>
        </w:rPr>
        <w:t>§ 3.1</w:t>
      </w:r>
      <w:r w:rsidR="00AA5794" w:rsidRPr="006222CF">
        <w:rPr>
          <w:rFonts w:asciiTheme="majorHAnsi" w:hAnsiTheme="majorHAnsi"/>
          <w:b/>
          <w:color w:val="C00000"/>
          <w:sz w:val="22"/>
          <w:szCs w:val="22"/>
        </w:rPr>
        <w:t>.2</w:t>
      </w:r>
      <w:r w:rsidR="00411171" w:rsidRPr="006222CF">
        <w:rPr>
          <w:rFonts w:asciiTheme="majorHAnsi" w:hAnsiTheme="majorHAnsi"/>
          <w:b/>
          <w:sz w:val="22"/>
          <w:szCs w:val="22"/>
        </w:rPr>
        <w:t>:</w:t>
      </w:r>
      <w:r w:rsidR="00A6662C" w:rsidRPr="006222CF">
        <w:rPr>
          <w:rFonts w:asciiTheme="majorHAnsi" w:hAnsiTheme="majorHAnsi"/>
          <w:sz w:val="22"/>
          <w:szCs w:val="22"/>
        </w:rPr>
        <w:t xml:space="preserve"> </w:t>
      </w:r>
      <w:r w:rsidR="00411171" w:rsidRPr="006222CF">
        <w:rPr>
          <w:rFonts w:asciiTheme="majorHAnsi" w:hAnsiTheme="majorHAnsi"/>
          <w:sz w:val="22"/>
          <w:szCs w:val="22"/>
        </w:rPr>
        <w:t>De omstandigheden waaronde</w:t>
      </w:r>
      <w:r w:rsidRPr="006222CF">
        <w:rPr>
          <w:rFonts w:asciiTheme="majorHAnsi" w:hAnsiTheme="majorHAnsi"/>
          <w:sz w:val="22"/>
          <w:szCs w:val="22"/>
        </w:rPr>
        <w:t>r deze hebben plaatsgevonden</w:t>
      </w:r>
      <w:r w:rsidRPr="006222CF">
        <w:rPr>
          <w:rFonts w:asciiTheme="majorHAnsi" w:hAnsiTheme="majorHAnsi"/>
          <w:sz w:val="22"/>
          <w:szCs w:val="22"/>
        </w:rPr>
        <w:tab/>
      </w:r>
      <w:r w:rsidRPr="006222CF">
        <w:rPr>
          <w:rFonts w:asciiTheme="majorHAnsi" w:hAnsiTheme="majorHAnsi"/>
          <w:sz w:val="22"/>
          <w:szCs w:val="22"/>
        </w:rPr>
        <w:tab/>
        <w:t>30</w:t>
      </w:r>
      <w:r w:rsidR="00AA5794" w:rsidRPr="006222CF">
        <w:rPr>
          <w:rFonts w:asciiTheme="majorHAnsi" w:hAnsiTheme="majorHAnsi"/>
          <w:sz w:val="22"/>
          <w:szCs w:val="22"/>
        </w:rPr>
        <w:br/>
      </w:r>
      <w:r w:rsidRPr="006222CF">
        <w:rPr>
          <w:rFonts w:asciiTheme="majorHAnsi" w:hAnsiTheme="majorHAnsi"/>
          <w:b/>
          <w:color w:val="C00000"/>
          <w:sz w:val="22"/>
          <w:szCs w:val="22"/>
        </w:rPr>
        <w:t>§ 3.1</w:t>
      </w:r>
      <w:r w:rsidR="00AA5794" w:rsidRPr="006222CF">
        <w:rPr>
          <w:rFonts w:asciiTheme="majorHAnsi" w:hAnsiTheme="majorHAnsi"/>
          <w:b/>
          <w:color w:val="C00000"/>
          <w:sz w:val="22"/>
          <w:szCs w:val="22"/>
        </w:rPr>
        <w:t>.3</w:t>
      </w:r>
      <w:r w:rsidR="00411171" w:rsidRPr="006222CF">
        <w:rPr>
          <w:rFonts w:asciiTheme="majorHAnsi" w:hAnsiTheme="majorHAnsi"/>
          <w:b/>
          <w:sz w:val="22"/>
          <w:szCs w:val="22"/>
        </w:rPr>
        <w:t>:</w:t>
      </w:r>
      <w:r w:rsidR="00A6662C" w:rsidRPr="006222CF">
        <w:rPr>
          <w:rFonts w:asciiTheme="majorHAnsi" w:hAnsiTheme="majorHAnsi"/>
          <w:sz w:val="22"/>
          <w:szCs w:val="22"/>
        </w:rPr>
        <w:t xml:space="preserve"> </w:t>
      </w:r>
      <w:r w:rsidR="00411171" w:rsidRPr="006222CF">
        <w:rPr>
          <w:rFonts w:asciiTheme="majorHAnsi" w:hAnsiTheme="majorHAnsi"/>
          <w:sz w:val="22"/>
          <w:szCs w:val="22"/>
        </w:rPr>
        <w:t>Invloed op de persoonlijke levenssfeer en de persoonlijke vrijheid</w:t>
      </w:r>
      <w:r w:rsidRPr="006222CF">
        <w:rPr>
          <w:rFonts w:asciiTheme="majorHAnsi" w:hAnsiTheme="majorHAnsi"/>
          <w:sz w:val="22"/>
          <w:szCs w:val="22"/>
        </w:rPr>
        <w:tab/>
        <w:t>30</w:t>
      </w:r>
    </w:p>
    <w:p w14:paraId="565D2E1E" w14:textId="29853D7B" w:rsidR="00CB1D41" w:rsidRPr="006222CF" w:rsidRDefault="00CB1D41" w:rsidP="00AA5794">
      <w:pPr>
        <w:ind w:firstLine="720"/>
        <w:jc w:val="left"/>
        <w:rPr>
          <w:rFonts w:asciiTheme="majorHAnsi" w:hAnsiTheme="majorHAnsi"/>
          <w:sz w:val="22"/>
          <w:szCs w:val="22"/>
        </w:rPr>
      </w:pPr>
      <w:r w:rsidRPr="006222CF">
        <w:rPr>
          <w:rFonts w:asciiTheme="majorHAnsi" w:hAnsiTheme="majorHAnsi"/>
          <w:b/>
          <w:color w:val="C00000"/>
          <w:sz w:val="22"/>
          <w:szCs w:val="22"/>
        </w:rPr>
        <w:t>§ 3.1</w:t>
      </w:r>
      <w:r w:rsidR="00AA5794" w:rsidRPr="006222CF">
        <w:rPr>
          <w:rFonts w:asciiTheme="majorHAnsi" w:hAnsiTheme="majorHAnsi"/>
          <w:b/>
          <w:color w:val="C00000"/>
          <w:sz w:val="22"/>
          <w:szCs w:val="22"/>
        </w:rPr>
        <w:t>.4</w:t>
      </w:r>
      <w:r w:rsidR="00AA5794" w:rsidRPr="006222CF">
        <w:rPr>
          <w:rFonts w:asciiTheme="majorHAnsi" w:hAnsiTheme="majorHAnsi"/>
          <w:b/>
          <w:sz w:val="22"/>
          <w:szCs w:val="22"/>
        </w:rPr>
        <w:t>:</w:t>
      </w:r>
      <w:r w:rsidR="00AA5794" w:rsidRPr="006222CF">
        <w:rPr>
          <w:rFonts w:asciiTheme="majorHAnsi" w:hAnsiTheme="majorHAnsi"/>
          <w:sz w:val="22"/>
          <w:szCs w:val="22"/>
        </w:rPr>
        <w:t xml:space="preserve"> </w:t>
      </w:r>
      <w:r w:rsidR="00B87DAC" w:rsidRPr="006222CF">
        <w:rPr>
          <w:rFonts w:asciiTheme="majorHAnsi" w:hAnsiTheme="majorHAnsi"/>
          <w:sz w:val="22"/>
          <w:szCs w:val="22"/>
        </w:rPr>
        <w:t>Resultaten veroordeling</w:t>
      </w:r>
      <w:r w:rsidR="00B87DAC" w:rsidRPr="006222CF">
        <w:rPr>
          <w:rFonts w:asciiTheme="majorHAnsi" w:hAnsiTheme="majorHAnsi"/>
          <w:sz w:val="22"/>
          <w:szCs w:val="22"/>
        </w:rPr>
        <w:tab/>
      </w:r>
      <w:r w:rsidR="00AA5794" w:rsidRPr="006222CF">
        <w:rPr>
          <w:rFonts w:asciiTheme="majorHAnsi" w:hAnsiTheme="majorHAnsi"/>
          <w:sz w:val="22"/>
          <w:szCs w:val="22"/>
        </w:rPr>
        <w:tab/>
      </w:r>
      <w:r w:rsidR="003741C7" w:rsidRPr="006222CF">
        <w:rPr>
          <w:rFonts w:asciiTheme="majorHAnsi" w:hAnsiTheme="majorHAnsi"/>
          <w:sz w:val="22"/>
          <w:szCs w:val="22"/>
        </w:rPr>
        <w:tab/>
      </w:r>
      <w:r w:rsidR="003741C7" w:rsidRPr="006222CF">
        <w:rPr>
          <w:rFonts w:asciiTheme="majorHAnsi" w:hAnsiTheme="majorHAnsi"/>
          <w:sz w:val="22"/>
          <w:szCs w:val="22"/>
        </w:rPr>
        <w:tab/>
      </w:r>
      <w:r w:rsidR="003741C7" w:rsidRPr="006222CF">
        <w:rPr>
          <w:rFonts w:asciiTheme="majorHAnsi" w:hAnsiTheme="majorHAnsi"/>
          <w:sz w:val="22"/>
          <w:szCs w:val="22"/>
        </w:rPr>
        <w:tab/>
      </w:r>
      <w:r w:rsidR="003741C7" w:rsidRPr="006222CF">
        <w:rPr>
          <w:rFonts w:asciiTheme="majorHAnsi" w:hAnsiTheme="majorHAnsi"/>
          <w:sz w:val="22"/>
          <w:szCs w:val="22"/>
        </w:rPr>
        <w:tab/>
      </w:r>
      <w:r w:rsidR="003741C7" w:rsidRPr="006222CF">
        <w:rPr>
          <w:rFonts w:asciiTheme="majorHAnsi" w:hAnsiTheme="majorHAnsi"/>
          <w:sz w:val="22"/>
          <w:szCs w:val="22"/>
        </w:rPr>
        <w:tab/>
      </w:r>
      <w:r w:rsidRPr="006222CF">
        <w:rPr>
          <w:rFonts w:asciiTheme="majorHAnsi" w:hAnsiTheme="majorHAnsi"/>
          <w:sz w:val="22"/>
          <w:szCs w:val="22"/>
        </w:rPr>
        <w:t>31</w:t>
      </w:r>
    </w:p>
    <w:p w14:paraId="793C6D61" w14:textId="4FB41548" w:rsidR="00BE2B85" w:rsidRPr="006222CF" w:rsidRDefault="00CB1D41" w:rsidP="00B87DAC">
      <w:pPr>
        <w:ind w:firstLine="720"/>
        <w:jc w:val="left"/>
        <w:rPr>
          <w:rFonts w:asciiTheme="majorHAnsi" w:hAnsiTheme="majorHAnsi"/>
          <w:sz w:val="22"/>
          <w:szCs w:val="22"/>
        </w:rPr>
      </w:pPr>
      <w:r w:rsidRPr="006222CF">
        <w:rPr>
          <w:rFonts w:asciiTheme="majorHAnsi" w:hAnsiTheme="majorHAnsi"/>
          <w:b/>
          <w:color w:val="C00000"/>
          <w:sz w:val="22"/>
          <w:szCs w:val="22"/>
        </w:rPr>
        <w:t>§ 3.1.5</w:t>
      </w:r>
      <w:r w:rsidRPr="006222CF">
        <w:rPr>
          <w:rFonts w:asciiTheme="majorHAnsi" w:hAnsiTheme="majorHAnsi"/>
          <w:b/>
          <w:sz w:val="22"/>
          <w:szCs w:val="22"/>
        </w:rPr>
        <w:t>:</w:t>
      </w:r>
      <w:r w:rsidRPr="006222CF">
        <w:rPr>
          <w:rFonts w:asciiTheme="majorHAnsi" w:hAnsiTheme="majorHAnsi"/>
          <w:sz w:val="22"/>
          <w:szCs w:val="22"/>
        </w:rPr>
        <w:t xml:space="preserve"> </w:t>
      </w:r>
      <w:r w:rsidR="00B87DAC" w:rsidRPr="006222CF">
        <w:rPr>
          <w:rFonts w:asciiTheme="majorHAnsi" w:hAnsiTheme="majorHAnsi"/>
          <w:sz w:val="22"/>
          <w:szCs w:val="22"/>
        </w:rPr>
        <w:t>Resultaten vrijspraak</w:t>
      </w:r>
      <w:r w:rsidR="00B87DAC"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00B87DAC" w:rsidRPr="006222CF">
        <w:rPr>
          <w:rFonts w:asciiTheme="majorHAnsi" w:hAnsiTheme="majorHAnsi"/>
          <w:sz w:val="22"/>
          <w:szCs w:val="22"/>
        </w:rPr>
        <w:t>33</w:t>
      </w:r>
      <w:r w:rsidR="00BE2B85" w:rsidRPr="006222CF">
        <w:rPr>
          <w:rFonts w:asciiTheme="majorHAnsi" w:hAnsiTheme="majorHAnsi"/>
          <w:sz w:val="22"/>
          <w:szCs w:val="22"/>
        </w:rPr>
        <w:br/>
      </w:r>
      <w:r w:rsidR="002E6724" w:rsidRPr="006222CF">
        <w:rPr>
          <w:rFonts w:asciiTheme="majorHAnsi" w:hAnsiTheme="majorHAnsi"/>
          <w:b/>
          <w:color w:val="C00000"/>
          <w:sz w:val="22"/>
          <w:szCs w:val="22"/>
        </w:rPr>
        <w:t>§ 3</w:t>
      </w:r>
      <w:r w:rsidR="00BE2B85" w:rsidRPr="006222CF">
        <w:rPr>
          <w:rFonts w:asciiTheme="majorHAnsi" w:hAnsiTheme="majorHAnsi"/>
          <w:b/>
          <w:color w:val="C00000"/>
          <w:sz w:val="22"/>
          <w:szCs w:val="22"/>
        </w:rPr>
        <w:t>.</w:t>
      </w:r>
      <w:r w:rsidRPr="006222CF">
        <w:rPr>
          <w:rFonts w:asciiTheme="majorHAnsi" w:hAnsiTheme="majorHAnsi"/>
          <w:b/>
          <w:color w:val="C00000"/>
          <w:sz w:val="22"/>
          <w:szCs w:val="22"/>
        </w:rPr>
        <w:t>2</w:t>
      </w:r>
      <w:r w:rsidR="00BE2B85" w:rsidRPr="006222CF">
        <w:rPr>
          <w:rFonts w:asciiTheme="majorHAnsi" w:hAnsiTheme="majorHAnsi"/>
          <w:sz w:val="22"/>
          <w:szCs w:val="22"/>
        </w:rPr>
        <w:t xml:space="preserve">: </w:t>
      </w:r>
      <w:r w:rsidR="00B0543D" w:rsidRPr="006222CF">
        <w:rPr>
          <w:rFonts w:asciiTheme="majorHAnsi" w:hAnsiTheme="majorHAnsi"/>
          <w:sz w:val="22"/>
          <w:szCs w:val="22"/>
        </w:rPr>
        <w:t>Conclusie</w:t>
      </w:r>
      <w:r w:rsidR="00B0543D" w:rsidRPr="006222CF">
        <w:rPr>
          <w:rFonts w:asciiTheme="majorHAnsi" w:hAnsiTheme="majorHAnsi"/>
          <w:sz w:val="22"/>
          <w:szCs w:val="22"/>
        </w:rPr>
        <w:tab/>
      </w:r>
      <w:r w:rsidR="00B0543D" w:rsidRPr="006222CF">
        <w:rPr>
          <w:rFonts w:asciiTheme="majorHAnsi" w:hAnsiTheme="majorHAnsi"/>
          <w:sz w:val="22"/>
          <w:szCs w:val="22"/>
        </w:rPr>
        <w:tab/>
      </w:r>
      <w:r w:rsidR="00B0543D" w:rsidRPr="006222CF">
        <w:rPr>
          <w:rFonts w:asciiTheme="majorHAnsi" w:hAnsiTheme="majorHAnsi"/>
          <w:sz w:val="22"/>
          <w:szCs w:val="22"/>
        </w:rPr>
        <w:tab/>
      </w:r>
      <w:r w:rsidR="00EA2D0D"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r>
      <w:r w:rsidRPr="006222CF">
        <w:rPr>
          <w:rFonts w:asciiTheme="majorHAnsi" w:hAnsiTheme="majorHAnsi"/>
          <w:sz w:val="22"/>
          <w:szCs w:val="22"/>
        </w:rPr>
        <w:tab/>
        <w:t>35</w:t>
      </w:r>
    </w:p>
    <w:p w14:paraId="6E684505" w14:textId="77777777" w:rsidR="0064199F" w:rsidRDefault="0064199F" w:rsidP="00BE2B85">
      <w:pPr>
        <w:jc w:val="left"/>
        <w:rPr>
          <w:rFonts w:asciiTheme="majorHAnsi" w:hAnsiTheme="majorHAnsi"/>
          <w:sz w:val="22"/>
          <w:szCs w:val="22"/>
        </w:rPr>
      </w:pPr>
    </w:p>
    <w:p w14:paraId="70FD2FB7" w14:textId="77777777" w:rsidR="00766905" w:rsidRDefault="00766905" w:rsidP="00BE2B85">
      <w:pPr>
        <w:jc w:val="left"/>
        <w:rPr>
          <w:rFonts w:asciiTheme="majorHAnsi" w:hAnsiTheme="majorHAnsi"/>
          <w:sz w:val="22"/>
          <w:szCs w:val="22"/>
        </w:rPr>
      </w:pPr>
    </w:p>
    <w:p w14:paraId="3C1C6D67" w14:textId="77777777" w:rsidR="00766905" w:rsidRPr="00D164D2" w:rsidRDefault="00766905" w:rsidP="00BE2B85">
      <w:pPr>
        <w:jc w:val="left"/>
        <w:rPr>
          <w:rFonts w:asciiTheme="majorHAnsi" w:hAnsiTheme="majorHAnsi"/>
          <w:sz w:val="22"/>
          <w:szCs w:val="22"/>
        </w:rPr>
      </w:pPr>
    </w:p>
    <w:p w14:paraId="5DCAB563" w14:textId="4D9A3B49" w:rsidR="002A76E0" w:rsidRPr="00D164D2" w:rsidRDefault="00590D1A" w:rsidP="00C7768A">
      <w:pPr>
        <w:jc w:val="left"/>
        <w:rPr>
          <w:rFonts w:asciiTheme="majorHAnsi" w:hAnsiTheme="majorHAnsi"/>
          <w:b/>
          <w:color w:val="7030A0"/>
          <w:sz w:val="22"/>
          <w:szCs w:val="22"/>
        </w:rPr>
      </w:pPr>
      <w:r w:rsidRPr="00D164D2">
        <w:rPr>
          <w:rFonts w:asciiTheme="majorHAnsi" w:hAnsiTheme="majorHAnsi"/>
          <w:b/>
          <w:color w:val="7030A0"/>
          <w:sz w:val="22"/>
          <w:szCs w:val="22"/>
        </w:rPr>
        <w:lastRenderedPageBreak/>
        <w:t>Hoofdstuk 4</w:t>
      </w:r>
      <w:r w:rsidR="002E6724" w:rsidRPr="00D164D2">
        <w:rPr>
          <w:rFonts w:asciiTheme="majorHAnsi" w:hAnsiTheme="majorHAnsi"/>
          <w:b/>
          <w:color w:val="7030A0"/>
          <w:sz w:val="22"/>
          <w:szCs w:val="22"/>
        </w:rPr>
        <w:t>:</w:t>
      </w:r>
      <w:r w:rsidR="002E6724" w:rsidRPr="00D164D2">
        <w:rPr>
          <w:rFonts w:asciiTheme="majorHAnsi" w:hAnsiTheme="majorHAnsi"/>
          <w:sz w:val="22"/>
          <w:szCs w:val="22"/>
        </w:rPr>
        <w:t xml:space="preserve"> </w:t>
      </w:r>
      <w:r w:rsidR="00DA74D1" w:rsidRPr="00D164D2">
        <w:rPr>
          <w:rFonts w:asciiTheme="majorHAnsi" w:hAnsiTheme="majorHAnsi"/>
          <w:sz w:val="22"/>
          <w:szCs w:val="22"/>
        </w:rPr>
        <w:t xml:space="preserve"> </w:t>
      </w:r>
      <w:r w:rsidR="00DA74D1" w:rsidRPr="006B0429">
        <w:rPr>
          <w:rFonts w:asciiTheme="majorHAnsi" w:hAnsiTheme="majorHAnsi"/>
          <w:b/>
          <w:color w:val="4F81BD" w:themeColor="accent1"/>
          <w:sz w:val="22"/>
          <w:szCs w:val="22"/>
        </w:rPr>
        <w:t>Bestraffing stalkers</w:t>
      </w:r>
      <w:r w:rsidR="00DA74D1" w:rsidRPr="00D164D2">
        <w:rPr>
          <w:rFonts w:asciiTheme="majorHAnsi" w:hAnsiTheme="majorHAnsi"/>
          <w:sz w:val="22"/>
          <w:szCs w:val="22"/>
        </w:rPr>
        <w:tab/>
      </w:r>
      <w:r w:rsidR="00DA74D1" w:rsidRPr="00D164D2">
        <w:rPr>
          <w:rFonts w:asciiTheme="majorHAnsi" w:hAnsiTheme="majorHAnsi"/>
          <w:sz w:val="22"/>
          <w:szCs w:val="22"/>
        </w:rPr>
        <w:tab/>
      </w:r>
      <w:r w:rsidR="00DA74D1" w:rsidRPr="00D164D2">
        <w:rPr>
          <w:rFonts w:asciiTheme="majorHAnsi" w:hAnsiTheme="majorHAnsi"/>
          <w:sz w:val="22"/>
          <w:szCs w:val="22"/>
        </w:rPr>
        <w:tab/>
      </w:r>
      <w:r w:rsidR="00DA74D1" w:rsidRPr="00D164D2">
        <w:rPr>
          <w:rFonts w:asciiTheme="majorHAnsi" w:hAnsiTheme="majorHAnsi"/>
          <w:sz w:val="22"/>
          <w:szCs w:val="22"/>
        </w:rPr>
        <w:tab/>
      </w:r>
      <w:r w:rsidR="00DA74D1" w:rsidRPr="00D164D2">
        <w:rPr>
          <w:rFonts w:asciiTheme="majorHAnsi" w:hAnsiTheme="majorHAnsi"/>
          <w:sz w:val="22"/>
          <w:szCs w:val="22"/>
        </w:rPr>
        <w:tab/>
      </w:r>
      <w:r w:rsidR="00DA74D1" w:rsidRPr="00D164D2">
        <w:rPr>
          <w:rFonts w:asciiTheme="majorHAnsi" w:hAnsiTheme="majorHAnsi"/>
          <w:sz w:val="22"/>
          <w:szCs w:val="22"/>
        </w:rPr>
        <w:tab/>
      </w:r>
      <w:r w:rsidR="00DA74D1" w:rsidRPr="00D164D2">
        <w:rPr>
          <w:rFonts w:asciiTheme="majorHAnsi" w:hAnsiTheme="majorHAnsi"/>
          <w:sz w:val="22"/>
          <w:szCs w:val="22"/>
        </w:rPr>
        <w:tab/>
        <w:t>3</w:t>
      </w:r>
      <w:r w:rsidR="00C967B6">
        <w:rPr>
          <w:rFonts w:asciiTheme="majorHAnsi" w:hAnsiTheme="majorHAnsi"/>
          <w:sz w:val="22"/>
          <w:szCs w:val="22"/>
        </w:rPr>
        <w:t>7</w:t>
      </w:r>
    </w:p>
    <w:p w14:paraId="48702150" w14:textId="12D54DDE" w:rsidR="0064199F" w:rsidRDefault="0064199F" w:rsidP="00C7768A">
      <w:pPr>
        <w:jc w:val="left"/>
        <w:rPr>
          <w:rFonts w:asciiTheme="majorHAnsi" w:hAnsiTheme="majorHAnsi"/>
          <w:sz w:val="22"/>
          <w:szCs w:val="22"/>
        </w:rPr>
      </w:pPr>
      <w:r w:rsidRPr="0064199F">
        <w:rPr>
          <w:rFonts w:asciiTheme="majorHAnsi" w:hAnsiTheme="majorHAnsi"/>
          <w:b/>
          <w:color w:val="C00000"/>
          <w:sz w:val="22"/>
          <w:szCs w:val="22"/>
        </w:rPr>
        <w:t>§ 4.1</w:t>
      </w:r>
      <w:r>
        <w:rPr>
          <w:rFonts w:asciiTheme="majorHAnsi" w:hAnsiTheme="majorHAnsi"/>
          <w:sz w:val="22"/>
          <w:szCs w:val="22"/>
        </w:rPr>
        <w:t>: De gronden voor een straf of maatregel</w:t>
      </w:r>
      <w:r w:rsidRPr="00307E8A">
        <w:rPr>
          <w:rFonts w:asciiTheme="majorHAnsi" w:hAnsiTheme="majorHAnsi"/>
          <w:sz w:val="22"/>
          <w:szCs w:val="22"/>
        </w:rPr>
        <w:tab/>
      </w:r>
      <w:r w:rsidRPr="00307E8A">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D164D2">
        <w:rPr>
          <w:rFonts w:asciiTheme="majorHAnsi" w:hAnsiTheme="majorHAnsi"/>
          <w:sz w:val="22"/>
          <w:szCs w:val="22"/>
        </w:rPr>
        <w:tab/>
      </w:r>
      <w:r w:rsidR="00C967B6">
        <w:rPr>
          <w:rFonts w:asciiTheme="majorHAnsi" w:hAnsiTheme="majorHAnsi"/>
          <w:sz w:val="22"/>
          <w:szCs w:val="22"/>
        </w:rPr>
        <w:t>37</w:t>
      </w:r>
      <w:r w:rsidRPr="00307E8A">
        <w:rPr>
          <w:rFonts w:asciiTheme="majorHAnsi" w:hAnsiTheme="majorHAnsi"/>
          <w:sz w:val="22"/>
          <w:szCs w:val="22"/>
        </w:rPr>
        <w:br/>
      </w:r>
      <w:r w:rsidRPr="00307E8A">
        <w:rPr>
          <w:rFonts w:asciiTheme="majorHAnsi" w:hAnsiTheme="majorHAnsi"/>
          <w:sz w:val="22"/>
          <w:szCs w:val="22"/>
        </w:rPr>
        <w:tab/>
      </w:r>
      <w:r w:rsidRPr="00A6662C">
        <w:rPr>
          <w:rFonts w:asciiTheme="majorHAnsi" w:hAnsiTheme="majorHAnsi"/>
          <w:b/>
          <w:color w:val="C00000"/>
          <w:sz w:val="22"/>
          <w:szCs w:val="22"/>
        </w:rPr>
        <w:t>§4.1.1</w:t>
      </w:r>
      <w:r w:rsidRPr="00A6662C">
        <w:rPr>
          <w:rFonts w:asciiTheme="majorHAnsi" w:hAnsiTheme="majorHAnsi"/>
          <w:b/>
          <w:sz w:val="22"/>
          <w:szCs w:val="22"/>
        </w:rPr>
        <w:t>:</w:t>
      </w:r>
      <w:r>
        <w:rPr>
          <w:rFonts w:asciiTheme="majorHAnsi" w:hAnsiTheme="majorHAnsi"/>
          <w:sz w:val="22"/>
          <w:szCs w:val="22"/>
        </w:rPr>
        <w:t xml:space="preserve"> De </w:t>
      </w:r>
      <w:r w:rsidR="00FE0D6F">
        <w:rPr>
          <w:rFonts w:asciiTheme="majorHAnsi" w:hAnsiTheme="majorHAnsi"/>
          <w:sz w:val="22"/>
          <w:szCs w:val="22"/>
        </w:rPr>
        <w:t xml:space="preserve">persoon van de </w:t>
      </w:r>
      <w:r w:rsidR="00C967B6">
        <w:rPr>
          <w:rFonts w:asciiTheme="majorHAnsi" w:hAnsiTheme="majorHAnsi"/>
          <w:sz w:val="22"/>
          <w:szCs w:val="22"/>
        </w:rPr>
        <w:t>verdachte</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38</w:t>
      </w:r>
    </w:p>
    <w:p w14:paraId="6A62F675" w14:textId="02DEB633" w:rsidR="0064199F" w:rsidRDefault="0064199F" w:rsidP="00C7768A">
      <w:pPr>
        <w:jc w:val="left"/>
        <w:rPr>
          <w:rFonts w:asciiTheme="majorHAnsi" w:hAnsiTheme="majorHAnsi"/>
          <w:sz w:val="22"/>
          <w:szCs w:val="22"/>
        </w:rPr>
      </w:pPr>
      <w:r w:rsidRPr="00307E8A">
        <w:rPr>
          <w:rFonts w:asciiTheme="majorHAnsi" w:hAnsiTheme="majorHAnsi"/>
          <w:sz w:val="22"/>
          <w:szCs w:val="22"/>
        </w:rPr>
        <w:tab/>
      </w:r>
      <w:r w:rsidRPr="00A6662C">
        <w:rPr>
          <w:rFonts w:asciiTheme="majorHAnsi" w:hAnsiTheme="majorHAnsi"/>
          <w:b/>
          <w:color w:val="C00000"/>
          <w:sz w:val="22"/>
          <w:szCs w:val="22"/>
        </w:rPr>
        <w:t>§4.1.2</w:t>
      </w:r>
      <w:r w:rsidRPr="00A6662C">
        <w:rPr>
          <w:rFonts w:asciiTheme="majorHAnsi" w:hAnsiTheme="majorHAnsi"/>
          <w:b/>
          <w:sz w:val="22"/>
          <w:szCs w:val="22"/>
        </w:rPr>
        <w:t>:</w:t>
      </w:r>
      <w:r>
        <w:rPr>
          <w:rFonts w:asciiTheme="majorHAnsi" w:hAnsiTheme="majorHAnsi"/>
          <w:sz w:val="22"/>
          <w:szCs w:val="22"/>
        </w:rPr>
        <w:t xml:space="preserve"> De erns</w:t>
      </w:r>
      <w:r w:rsidR="00C967B6">
        <w:rPr>
          <w:rFonts w:asciiTheme="majorHAnsi" w:hAnsiTheme="majorHAnsi"/>
          <w:sz w:val="22"/>
          <w:szCs w:val="22"/>
        </w:rPr>
        <w:t>t van het gepleegde feit</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39</w:t>
      </w:r>
    </w:p>
    <w:p w14:paraId="2183D57C" w14:textId="6CFE1E92" w:rsidR="0064199F" w:rsidRDefault="0064199F" w:rsidP="00C7768A">
      <w:pPr>
        <w:jc w:val="left"/>
        <w:rPr>
          <w:rFonts w:asciiTheme="majorHAnsi" w:hAnsiTheme="majorHAnsi"/>
          <w:sz w:val="22"/>
          <w:szCs w:val="22"/>
        </w:rPr>
      </w:pPr>
      <w:r w:rsidRPr="00307E8A">
        <w:rPr>
          <w:rFonts w:asciiTheme="majorHAnsi" w:hAnsiTheme="majorHAnsi"/>
          <w:sz w:val="22"/>
          <w:szCs w:val="22"/>
        </w:rPr>
        <w:tab/>
      </w:r>
      <w:r w:rsidRPr="00A6662C">
        <w:rPr>
          <w:rFonts w:asciiTheme="majorHAnsi" w:hAnsiTheme="majorHAnsi"/>
          <w:b/>
          <w:color w:val="C00000"/>
          <w:sz w:val="22"/>
          <w:szCs w:val="22"/>
        </w:rPr>
        <w:t>§4.1.3</w:t>
      </w:r>
      <w:r w:rsidRPr="00A6662C">
        <w:rPr>
          <w:rFonts w:asciiTheme="majorHAnsi" w:hAnsiTheme="majorHAnsi"/>
          <w:b/>
          <w:sz w:val="22"/>
          <w:szCs w:val="22"/>
        </w:rPr>
        <w:t>:</w:t>
      </w:r>
      <w:r>
        <w:rPr>
          <w:rFonts w:asciiTheme="majorHAnsi" w:hAnsiTheme="majorHAnsi"/>
          <w:sz w:val="22"/>
          <w:szCs w:val="22"/>
        </w:rPr>
        <w:t xml:space="preserve"> De omstandigheden w</w:t>
      </w:r>
      <w:r w:rsidR="00C967B6">
        <w:rPr>
          <w:rFonts w:asciiTheme="majorHAnsi" w:hAnsiTheme="majorHAnsi"/>
          <w:sz w:val="22"/>
          <w:szCs w:val="22"/>
        </w:rPr>
        <w:t>aaronder het feit is begaan</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39</w:t>
      </w:r>
    </w:p>
    <w:p w14:paraId="52109CF0" w14:textId="33F91CAF" w:rsidR="0064199F" w:rsidRDefault="0064199F" w:rsidP="00C7768A">
      <w:pPr>
        <w:jc w:val="left"/>
        <w:rPr>
          <w:rFonts w:asciiTheme="majorHAnsi" w:hAnsiTheme="majorHAnsi"/>
          <w:sz w:val="22"/>
          <w:szCs w:val="22"/>
        </w:rPr>
      </w:pPr>
      <w:r w:rsidRPr="0064199F">
        <w:rPr>
          <w:rFonts w:asciiTheme="majorHAnsi" w:hAnsiTheme="majorHAnsi"/>
          <w:b/>
          <w:color w:val="C00000"/>
          <w:sz w:val="22"/>
          <w:szCs w:val="22"/>
        </w:rPr>
        <w:t>§4.2</w:t>
      </w:r>
      <w:r>
        <w:rPr>
          <w:rFonts w:asciiTheme="majorHAnsi" w:hAnsiTheme="majorHAnsi"/>
          <w:sz w:val="22"/>
          <w:szCs w:val="22"/>
        </w:rPr>
        <w:t>: Straffen en maatregelen</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6B0429">
        <w:rPr>
          <w:rFonts w:asciiTheme="majorHAnsi" w:hAnsiTheme="majorHAnsi"/>
          <w:sz w:val="22"/>
          <w:szCs w:val="22"/>
        </w:rPr>
        <w:tab/>
      </w:r>
      <w:r w:rsidR="00C967B6">
        <w:rPr>
          <w:rFonts w:asciiTheme="majorHAnsi" w:hAnsiTheme="majorHAnsi"/>
          <w:sz w:val="22"/>
          <w:szCs w:val="22"/>
        </w:rPr>
        <w:tab/>
        <w:t>40</w:t>
      </w:r>
    </w:p>
    <w:p w14:paraId="273D6C5B" w14:textId="61D69201" w:rsidR="0064199F" w:rsidRDefault="0064199F" w:rsidP="00C7768A">
      <w:pPr>
        <w:jc w:val="left"/>
        <w:rPr>
          <w:rFonts w:asciiTheme="majorHAnsi" w:hAnsiTheme="majorHAnsi"/>
          <w:sz w:val="22"/>
          <w:szCs w:val="22"/>
        </w:rPr>
      </w:pPr>
      <w:r w:rsidRPr="00307E8A">
        <w:rPr>
          <w:rFonts w:asciiTheme="majorHAnsi" w:hAnsiTheme="majorHAnsi"/>
          <w:sz w:val="22"/>
          <w:szCs w:val="22"/>
        </w:rPr>
        <w:tab/>
      </w:r>
      <w:r w:rsidRPr="00A6662C">
        <w:rPr>
          <w:rFonts w:asciiTheme="majorHAnsi" w:hAnsiTheme="majorHAnsi"/>
          <w:b/>
          <w:color w:val="C00000"/>
          <w:sz w:val="22"/>
          <w:szCs w:val="22"/>
        </w:rPr>
        <w:t>§4.2.1</w:t>
      </w:r>
      <w:r w:rsidRPr="00A6662C">
        <w:rPr>
          <w:rFonts w:asciiTheme="majorHAnsi" w:hAnsiTheme="majorHAnsi"/>
          <w:b/>
          <w:sz w:val="22"/>
          <w:szCs w:val="22"/>
        </w:rPr>
        <w:t>:</w:t>
      </w:r>
      <w:r w:rsidR="00C967B6">
        <w:rPr>
          <w:rFonts w:asciiTheme="majorHAnsi" w:hAnsiTheme="majorHAnsi"/>
          <w:sz w:val="22"/>
          <w:szCs w:val="22"/>
        </w:rPr>
        <w:t xml:space="preserve"> Straffen</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40</w:t>
      </w:r>
    </w:p>
    <w:p w14:paraId="6C7187C9" w14:textId="0A0F9087" w:rsidR="0064199F" w:rsidRDefault="0064199F" w:rsidP="00C7768A">
      <w:pPr>
        <w:jc w:val="left"/>
        <w:rPr>
          <w:rFonts w:asciiTheme="majorHAnsi" w:hAnsiTheme="majorHAnsi"/>
          <w:sz w:val="22"/>
          <w:szCs w:val="22"/>
        </w:rPr>
      </w:pPr>
      <w:r w:rsidRPr="00307E8A">
        <w:rPr>
          <w:rFonts w:asciiTheme="majorHAnsi" w:hAnsiTheme="majorHAnsi"/>
          <w:sz w:val="22"/>
          <w:szCs w:val="22"/>
        </w:rPr>
        <w:tab/>
      </w:r>
      <w:r w:rsidRPr="00A6662C">
        <w:rPr>
          <w:rFonts w:asciiTheme="majorHAnsi" w:hAnsiTheme="majorHAnsi"/>
          <w:b/>
          <w:color w:val="C00000"/>
          <w:sz w:val="22"/>
          <w:szCs w:val="22"/>
        </w:rPr>
        <w:t>§4.2.2</w:t>
      </w:r>
      <w:r w:rsidRPr="00A6662C">
        <w:rPr>
          <w:rFonts w:asciiTheme="majorHAnsi" w:hAnsiTheme="majorHAnsi"/>
          <w:b/>
          <w:sz w:val="22"/>
          <w:szCs w:val="22"/>
        </w:rPr>
        <w:t xml:space="preserve">: </w:t>
      </w:r>
      <w:r w:rsidR="00C967B6">
        <w:rPr>
          <w:rFonts w:asciiTheme="majorHAnsi" w:hAnsiTheme="majorHAnsi"/>
          <w:sz w:val="22"/>
          <w:szCs w:val="22"/>
        </w:rPr>
        <w:t>Maatregelen</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41</w:t>
      </w:r>
    </w:p>
    <w:p w14:paraId="5EB45F37" w14:textId="2B83568B" w:rsidR="0064199F" w:rsidRDefault="0064199F" w:rsidP="00C7768A">
      <w:pPr>
        <w:jc w:val="left"/>
        <w:rPr>
          <w:rFonts w:asciiTheme="majorHAnsi" w:hAnsiTheme="majorHAnsi"/>
          <w:sz w:val="22"/>
          <w:szCs w:val="22"/>
        </w:rPr>
      </w:pPr>
      <w:r w:rsidRPr="00307E8A">
        <w:rPr>
          <w:rFonts w:asciiTheme="majorHAnsi" w:hAnsiTheme="majorHAnsi"/>
          <w:sz w:val="22"/>
          <w:szCs w:val="22"/>
        </w:rPr>
        <w:tab/>
      </w:r>
      <w:r w:rsidRPr="00A6662C">
        <w:rPr>
          <w:rFonts w:asciiTheme="majorHAnsi" w:hAnsiTheme="majorHAnsi"/>
          <w:b/>
          <w:color w:val="C00000"/>
          <w:sz w:val="22"/>
          <w:szCs w:val="22"/>
        </w:rPr>
        <w:t>§4.2.3</w:t>
      </w:r>
      <w:r w:rsidRPr="00A6662C">
        <w:rPr>
          <w:rFonts w:asciiTheme="majorHAnsi" w:hAnsiTheme="majorHAnsi"/>
          <w:b/>
          <w:sz w:val="22"/>
          <w:szCs w:val="22"/>
        </w:rPr>
        <w:t>:</w:t>
      </w:r>
      <w:r>
        <w:rPr>
          <w:rFonts w:asciiTheme="majorHAnsi" w:hAnsiTheme="majorHAnsi"/>
          <w:sz w:val="22"/>
          <w:szCs w:val="22"/>
        </w:rPr>
        <w:t xml:space="preserve"> </w:t>
      </w:r>
      <w:r w:rsidR="00C913A0">
        <w:rPr>
          <w:rFonts w:asciiTheme="majorHAnsi" w:hAnsiTheme="majorHAnsi"/>
          <w:sz w:val="22"/>
          <w:szCs w:val="22"/>
        </w:rPr>
        <w:t>Uitspraak rechtbank</w:t>
      </w:r>
      <w:r>
        <w:rPr>
          <w:rFonts w:asciiTheme="majorHAnsi" w:hAnsiTheme="majorHAnsi"/>
          <w:sz w:val="22"/>
          <w:szCs w:val="22"/>
        </w:rPr>
        <w:tab/>
      </w:r>
      <w:r>
        <w:rPr>
          <w:rFonts w:asciiTheme="majorHAnsi" w:hAnsiTheme="majorHAnsi"/>
          <w:sz w:val="22"/>
          <w:szCs w:val="22"/>
        </w:rPr>
        <w:tab/>
      </w:r>
      <w:r w:rsidR="00286F59">
        <w:rPr>
          <w:rFonts w:asciiTheme="majorHAnsi" w:hAnsiTheme="majorHAnsi"/>
          <w:sz w:val="22"/>
          <w:szCs w:val="22"/>
        </w:rPr>
        <w:tab/>
      </w:r>
      <w:r w:rsidR="00286F59">
        <w:rPr>
          <w:rFonts w:asciiTheme="majorHAnsi" w:hAnsiTheme="majorHAnsi"/>
          <w:sz w:val="22"/>
          <w:szCs w:val="22"/>
        </w:rPr>
        <w:tab/>
      </w:r>
      <w:r w:rsidR="00286F59">
        <w:rPr>
          <w:rFonts w:asciiTheme="majorHAnsi" w:hAnsiTheme="majorHAnsi"/>
          <w:sz w:val="22"/>
          <w:szCs w:val="22"/>
        </w:rPr>
        <w:tab/>
      </w:r>
      <w:r w:rsidR="00286F59">
        <w:rPr>
          <w:rFonts w:asciiTheme="majorHAnsi" w:hAnsiTheme="majorHAnsi"/>
          <w:sz w:val="22"/>
          <w:szCs w:val="22"/>
        </w:rPr>
        <w:tab/>
      </w:r>
      <w:r w:rsidR="00286F59">
        <w:rPr>
          <w:rFonts w:asciiTheme="majorHAnsi" w:hAnsiTheme="majorHAnsi"/>
          <w:sz w:val="22"/>
          <w:szCs w:val="22"/>
        </w:rPr>
        <w:tab/>
      </w:r>
      <w:r w:rsidR="00C967B6">
        <w:rPr>
          <w:rFonts w:asciiTheme="majorHAnsi" w:hAnsiTheme="majorHAnsi"/>
          <w:sz w:val="22"/>
          <w:szCs w:val="22"/>
        </w:rPr>
        <w:t>43</w:t>
      </w:r>
    </w:p>
    <w:p w14:paraId="5ED0F3DB" w14:textId="3F45423E" w:rsidR="00A6662C" w:rsidRDefault="00A6662C" w:rsidP="00A6662C">
      <w:pPr>
        <w:ind w:firstLine="720"/>
        <w:jc w:val="left"/>
        <w:rPr>
          <w:rFonts w:asciiTheme="majorHAnsi" w:hAnsiTheme="majorHAnsi"/>
          <w:sz w:val="22"/>
          <w:szCs w:val="22"/>
        </w:rPr>
      </w:pPr>
      <w:r>
        <w:rPr>
          <w:rFonts w:asciiTheme="majorHAnsi" w:hAnsiTheme="majorHAnsi"/>
          <w:color w:val="C00000"/>
          <w:sz w:val="22"/>
          <w:szCs w:val="22"/>
        </w:rPr>
        <w:t>§ 4.2.3</w:t>
      </w:r>
      <w:r w:rsidRPr="00307E8A">
        <w:rPr>
          <w:rFonts w:asciiTheme="majorHAnsi" w:hAnsiTheme="majorHAnsi"/>
          <w:color w:val="C00000"/>
          <w:sz w:val="22"/>
          <w:szCs w:val="22"/>
        </w:rPr>
        <w:t>.1</w:t>
      </w:r>
      <w:r>
        <w:rPr>
          <w:rFonts w:asciiTheme="majorHAnsi" w:hAnsiTheme="majorHAnsi"/>
          <w:sz w:val="22"/>
          <w:szCs w:val="22"/>
        </w:rPr>
        <w:t>: Gevangenisstraf</w:t>
      </w:r>
      <w:r>
        <w:rPr>
          <w:rFonts w:asciiTheme="majorHAnsi" w:hAnsiTheme="majorHAnsi"/>
          <w:sz w:val="22"/>
          <w:szCs w:val="22"/>
        </w:rPr>
        <w:tab/>
      </w:r>
      <w:r>
        <w:rPr>
          <w:rFonts w:asciiTheme="majorHAnsi" w:hAnsiTheme="majorHAnsi"/>
          <w:sz w:val="22"/>
          <w:szCs w:val="22"/>
        </w:rPr>
        <w:tab/>
      </w:r>
      <w:r w:rsidRPr="00307E8A">
        <w:rPr>
          <w:rFonts w:asciiTheme="majorHAnsi" w:hAnsiTheme="majorHAnsi"/>
          <w:sz w:val="22"/>
          <w:szCs w:val="22"/>
        </w:rPr>
        <w:tab/>
      </w:r>
      <w:r w:rsidRPr="00307E8A">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44</w:t>
      </w:r>
    </w:p>
    <w:p w14:paraId="196ABBC0" w14:textId="4ACC0E1C" w:rsidR="00A6662C" w:rsidRDefault="00A6662C" w:rsidP="00A6662C">
      <w:pPr>
        <w:ind w:firstLine="720"/>
        <w:jc w:val="left"/>
        <w:rPr>
          <w:rFonts w:asciiTheme="majorHAnsi" w:hAnsiTheme="majorHAnsi"/>
          <w:sz w:val="22"/>
          <w:szCs w:val="22"/>
        </w:rPr>
      </w:pPr>
      <w:r>
        <w:rPr>
          <w:rFonts w:asciiTheme="majorHAnsi" w:hAnsiTheme="majorHAnsi"/>
          <w:color w:val="C00000"/>
          <w:sz w:val="22"/>
          <w:szCs w:val="22"/>
        </w:rPr>
        <w:t>§ 4.2.3</w:t>
      </w:r>
      <w:r w:rsidRPr="00307E8A">
        <w:rPr>
          <w:rFonts w:asciiTheme="majorHAnsi" w:hAnsiTheme="majorHAnsi"/>
          <w:color w:val="C00000"/>
          <w:sz w:val="22"/>
          <w:szCs w:val="22"/>
        </w:rPr>
        <w:t>.</w:t>
      </w:r>
      <w:r>
        <w:rPr>
          <w:rFonts w:asciiTheme="majorHAnsi" w:hAnsiTheme="majorHAnsi"/>
          <w:color w:val="C00000"/>
          <w:sz w:val="22"/>
          <w:szCs w:val="22"/>
        </w:rPr>
        <w:t>2</w:t>
      </w:r>
      <w:r>
        <w:rPr>
          <w:rFonts w:asciiTheme="majorHAnsi" w:hAnsiTheme="majorHAnsi"/>
          <w:sz w:val="22"/>
          <w:szCs w:val="22"/>
        </w:rPr>
        <w:t>: Gevangenisstraf en vr</w:t>
      </w:r>
      <w:r w:rsidR="00C967B6">
        <w:rPr>
          <w:rFonts w:asciiTheme="majorHAnsi" w:hAnsiTheme="majorHAnsi"/>
          <w:sz w:val="22"/>
          <w:szCs w:val="22"/>
        </w:rPr>
        <w:t>ijheidsbeperkende maatregel</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45</w:t>
      </w:r>
    </w:p>
    <w:p w14:paraId="6AAB10F8" w14:textId="4A31E329" w:rsidR="00A6662C" w:rsidRDefault="00A6662C" w:rsidP="00A6662C">
      <w:pPr>
        <w:ind w:firstLine="720"/>
        <w:jc w:val="left"/>
        <w:rPr>
          <w:rFonts w:asciiTheme="majorHAnsi" w:hAnsiTheme="majorHAnsi"/>
          <w:sz w:val="22"/>
          <w:szCs w:val="22"/>
        </w:rPr>
      </w:pPr>
      <w:r>
        <w:rPr>
          <w:rFonts w:asciiTheme="majorHAnsi" w:hAnsiTheme="majorHAnsi"/>
          <w:color w:val="C00000"/>
          <w:sz w:val="22"/>
          <w:szCs w:val="22"/>
        </w:rPr>
        <w:t>§ 4.2.3</w:t>
      </w:r>
      <w:r w:rsidRPr="00307E8A">
        <w:rPr>
          <w:rFonts w:asciiTheme="majorHAnsi" w:hAnsiTheme="majorHAnsi"/>
          <w:color w:val="C00000"/>
          <w:sz w:val="22"/>
          <w:szCs w:val="22"/>
        </w:rPr>
        <w:t>.</w:t>
      </w:r>
      <w:r>
        <w:rPr>
          <w:rFonts w:asciiTheme="majorHAnsi" w:hAnsiTheme="majorHAnsi"/>
          <w:color w:val="C00000"/>
          <w:sz w:val="22"/>
          <w:szCs w:val="22"/>
        </w:rPr>
        <w:t>3</w:t>
      </w:r>
      <w:r>
        <w:rPr>
          <w:rFonts w:asciiTheme="majorHAnsi" w:hAnsiTheme="majorHAnsi"/>
          <w:sz w:val="22"/>
          <w:szCs w:val="22"/>
        </w:rPr>
        <w:t>: Gevangenisstraf en taakstraf</w:t>
      </w:r>
      <w:r>
        <w:rPr>
          <w:rFonts w:asciiTheme="majorHAnsi" w:hAnsiTheme="majorHAnsi"/>
          <w:sz w:val="22"/>
          <w:szCs w:val="22"/>
        </w:rPr>
        <w:tab/>
      </w:r>
      <w:r w:rsidRPr="00307E8A">
        <w:rPr>
          <w:rFonts w:asciiTheme="majorHAnsi" w:hAnsiTheme="majorHAnsi"/>
          <w:sz w:val="22"/>
          <w:szCs w:val="22"/>
        </w:rPr>
        <w:tab/>
      </w:r>
      <w:r w:rsidRPr="00307E8A">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47</w:t>
      </w:r>
    </w:p>
    <w:p w14:paraId="04CD40BC" w14:textId="337496C4" w:rsidR="00A6662C" w:rsidRDefault="00A6662C" w:rsidP="00A6662C">
      <w:pPr>
        <w:ind w:firstLine="720"/>
        <w:jc w:val="left"/>
        <w:rPr>
          <w:rFonts w:asciiTheme="majorHAnsi" w:hAnsiTheme="majorHAnsi"/>
          <w:sz w:val="22"/>
          <w:szCs w:val="22"/>
        </w:rPr>
      </w:pPr>
      <w:r>
        <w:rPr>
          <w:rFonts w:asciiTheme="majorHAnsi" w:hAnsiTheme="majorHAnsi"/>
          <w:color w:val="C00000"/>
          <w:sz w:val="22"/>
          <w:szCs w:val="22"/>
        </w:rPr>
        <w:t>§ 4.2.3</w:t>
      </w:r>
      <w:r w:rsidRPr="00307E8A">
        <w:rPr>
          <w:rFonts w:asciiTheme="majorHAnsi" w:hAnsiTheme="majorHAnsi"/>
          <w:color w:val="C00000"/>
          <w:sz w:val="22"/>
          <w:szCs w:val="22"/>
        </w:rPr>
        <w:t>.</w:t>
      </w:r>
      <w:r>
        <w:rPr>
          <w:rFonts w:asciiTheme="majorHAnsi" w:hAnsiTheme="majorHAnsi"/>
          <w:color w:val="C00000"/>
          <w:sz w:val="22"/>
          <w:szCs w:val="22"/>
        </w:rPr>
        <w:t>4</w:t>
      </w:r>
      <w:r>
        <w:rPr>
          <w:rFonts w:asciiTheme="majorHAnsi" w:hAnsiTheme="majorHAnsi"/>
          <w:sz w:val="22"/>
          <w:szCs w:val="22"/>
        </w:rPr>
        <w:t>: Gevangenisstraf, vrijheidsbeper</w:t>
      </w:r>
      <w:r w:rsidR="00C967B6">
        <w:rPr>
          <w:rFonts w:asciiTheme="majorHAnsi" w:hAnsiTheme="majorHAnsi"/>
          <w:sz w:val="22"/>
          <w:szCs w:val="22"/>
        </w:rPr>
        <w:t>kende maatregel en taakstraf</w:t>
      </w:r>
      <w:r w:rsidR="00C967B6">
        <w:rPr>
          <w:rFonts w:asciiTheme="majorHAnsi" w:hAnsiTheme="majorHAnsi"/>
          <w:sz w:val="22"/>
          <w:szCs w:val="22"/>
        </w:rPr>
        <w:tab/>
      </w:r>
      <w:r w:rsidR="00C967B6">
        <w:rPr>
          <w:rFonts w:asciiTheme="majorHAnsi" w:hAnsiTheme="majorHAnsi"/>
          <w:sz w:val="22"/>
          <w:szCs w:val="22"/>
        </w:rPr>
        <w:tab/>
        <w:t>58</w:t>
      </w:r>
    </w:p>
    <w:p w14:paraId="02D1EA17" w14:textId="1FBE82B5" w:rsidR="0064199F" w:rsidRDefault="0064199F" w:rsidP="00C7768A">
      <w:pPr>
        <w:jc w:val="left"/>
        <w:rPr>
          <w:rFonts w:asciiTheme="majorHAnsi" w:hAnsiTheme="majorHAnsi"/>
          <w:sz w:val="22"/>
          <w:szCs w:val="22"/>
        </w:rPr>
      </w:pPr>
      <w:r>
        <w:rPr>
          <w:rFonts w:asciiTheme="majorHAnsi" w:hAnsiTheme="majorHAnsi"/>
          <w:b/>
          <w:color w:val="C00000"/>
          <w:sz w:val="22"/>
          <w:szCs w:val="22"/>
        </w:rPr>
        <w:t>§ 4</w:t>
      </w:r>
      <w:r w:rsidRPr="00410D7C">
        <w:rPr>
          <w:rFonts w:asciiTheme="majorHAnsi" w:hAnsiTheme="majorHAnsi"/>
          <w:b/>
          <w:color w:val="C00000"/>
          <w:sz w:val="22"/>
          <w:szCs w:val="22"/>
        </w:rPr>
        <w:t>.</w:t>
      </w:r>
      <w:r w:rsidR="00A6662C">
        <w:rPr>
          <w:rFonts w:asciiTheme="majorHAnsi" w:hAnsiTheme="majorHAnsi"/>
          <w:b/>
          <w:color w:val="C00000"/>
          <w:sz w:val="22"/>
          <w:szCs w:val="22"/>
        </w:rPr>
        <w:t>3</w:t>
      </w:r>
      <w:r w:rsidRPr="00410D7C">
        <w:rPr>
          <w:rFonts w:asciiTheme="majorHAnsi" w:hAnsiTheme="majorHAnsi"/>
          <w:sz w:val="22"/>
          <w:szCs w:val="22"/>
        </w:rPr>
        <w:t xml:space="preserve">: </w:t>
      </w:r>
      <w:r>
        <w:rPr>
          <w:rFonts w:asciiTheme="majorHAnsi" w:hAnsiTheme="majorHAnsi"/>
          <w:sz w:val="22"/>
          <w:szCs w:val="22"/>
        </w:rPr>
        <w:t>Conclusie</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FE0D6F">
        <w:rPr>
          <w:rFonts w:asciiTheme="majorHAnsi" w:hAnsiTheme="majorHAnsi"/>
          <w:sz w:val="22"/>
          <w:szCs w:val="22"/>
        </w:rPr>
        <w:tab/>
      </w:r>
      <w:r w:rsidR="00FE0D6F">
        <w:rPr>
          <w:rFonts w:asciiTheme="majorHAnsi" w:hAnsiTheme="majorHAnsi"/>
          <w:sz w:val="22"/>
          <w:szCs w:val="22"/>
        </w:rPr>
        <w:tab/>
      </w:r>
      <w:r w:rsidR="00FE0D6F">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49</w:t>
      </w:r>
    </w:p>
    <w:p w14:paraId="706009B6" w14:textId="22CA74E8" w:rsidR="00BE2B85" w:rsidRPr="00D164D2" w:rsidRDefault="00BE2B85" w:rsidP="00C7768A">
      <w:pPr>
        <w:jc w:val="left"/>
        <w:rPr>
          <w:rFonts w:asciiTheme="majorHAnsi" w:hAnsiTheme="majorHAnsi"/>
          <w:sz w:val="22"/>
          <w:szCs w:val="22"/>
        </w:rPr>
      </w:pPr>
    </w:p>
    <w:p w14:paraId="2F618FF7" w14:textId="328B15DE" w:rsidR="00BE2B85" w:rsidRPr="00D164D2" w:rsidRDefault="00590D1A" w:rsidP="00BE2B85">
      <w:pPr>
        <w:jc w:val="left"/>
        <w:rPr>
          <w:rFonts w:asciiTheme="majorHAnsi" w:hAnsiTheme="majorHAnsi"/>
          <w:sz w:val="22"/>
          <w:szCs w:val="22"/>
        </w:rPr>
      </w:pPr>
      <w:r w:rsidRPr="00D164D2">
        <w:rPr>
          <w:rFonts w:asciiTheme="majorHAnsi" w:hAnsiTheme="majorHAnsi"/>
          <w:b/>
          <w:color w:val="7030A0"/>
          <w:sz w:val="22"/>
          <w:szCs w:val="22"/>
        </w:rPr>
        <w:t>Hoofdstuk 5</w:t>
      </w:r>
      <w:r w:rsidR="00BE2B85" w:rsidRPr="00D164D2">
        <w:rPr>
          <w:rFonts w:asciiTheme="majorHAnsi" w:hAnsiTheme="majorHAnsi"/>
          <w:b/>
          <w:color w:val="7030A0"/>
          <w:sz w:val="22"/>
          <w:szCs w:val="22"/>
        </w:rPr>
        <w:t>:</w:t>
      </w:r>
      <w:r w:rsidR="00BE2B85" w:rsidRPr="00D164D2">
        <w:rPr>
          <w:rFonts w:asciiTheme="majorHAnsi" w:hAnsiTheme="majorHAnsi"/>
          <w:sz w:val="22"/>
          <w:szCs w:val="22"/>
        </w:rPr>
        <w:t xml:space="preserve"> </w:t>
      </w:r>
      <w:r w:rsidR="00BE2B85" w:rsidRPr="00D164D2">
        <w:rPr>
          <w:rFonts w:asciiTheme="majorHAnsi" w:hAnsiTheme="majorHAnsi"/>
          <w:b/>
          <w:color w:val="0070C0"/>
          <w:sz w:val="22"/>
          <w:szCs w:val="22"/>
        </w:rPr>
        <w:t>Conclusies en aanbevelingen</w:t>
      </w:r>
      <w:r w:rsidR="00FF7C20">
        <w:rPr>
          <w:rFonts w:asciiTheme="majorHAnsi" w:hAnsiTheme="majorHAnsi"/>
          <w:b/>
          <w:color w:val="0070C0"/>
          <w:sz w:val="22"/>
          <w:szCs w:val="22"/>
        </w:rPr>
        <w:tab/>
      </w:r>
      <w:r w:rsidR="00FF7C20">
        <w:rPr>
          <w:rFonts w:asciiTheme="majorHAnsi" w:hAnsiTheme="majorHAnsi"/>
          <w:b/>
          <w:color w:val="0070C0"/>
          <w:sz w:val="22"/>
          <w:szCs w:val="22"/>
        </w:rPr>
        <w:tab/>
      </w:r>
      <w:r w:rsidR="00FF7C20">
        <w:rPr>
          <w:rFonts w:asciiTheme="majorHAnsi" w:hAnsiTheme="majorHAnsi"/>
          <w:b/>
          <w:color w:val="0070C0"/>
          <w:sz w:val="22"/>
          <w:szCs w:val="22"/>
        </w:rPr>
        <w:tab/>
      </w:r>
      <w:r w:rsidR="00FF7C20">
        <w:rPr>
          <w:rFonts w:asciiTheme="majorHAnsi" w:hAnsiTheme="majorHAnsi"/>
          <w:b/>
          <w:color w:val="0070C0"/>
          <w:sz w:val="22"/>
          <w:szCs w:val="22"/>
        </w:rPr>
        <w:tab/>
      </w:r>
      <w:r w:rsidR="00FF7C20">
        <w:rPr>
          <w:rFonts w:asciiTheme="majorHAnsi" w:hAnsiTheme="majorHAnsi"/>
          <w:b/>
          <w:color w:val="0070C0"/>
          <w:sz w:val="22"/>
          <w:szCs w:val="22"/>
        </w:rPr>
        <w:tab/>
      </w:r>
      <w:r w:rsidR="00FF7C20">
        <w:rPr>
          <w:rFonts w:asciiTheme="majorHAnsi" w:hAnsiTheme="majorHAnsi"/>
          <w:b/>
          <w:color w:val="0070C0"/>
          <w:sz w:val="22"/>
          <w:szCs w:val="22"/>
        </w:rPr>
        <w:tab/>
      </w:r>
      <w:r w:rsidR="00C967B6">
        <w:rPr>
          <w:rFonts w:asciiTheme="majorHAnsi" w:hAnsiTheme="majorHAnsi"/>
          <w:sz w:val="22"/>
          <w:szCs w:val="22"/>
        </w:rPr>
        <w:t>50</w:t>
      </w:r>
      <w:r w:rsidR="00BE2B85" w:rsidRPr="00D164D2">
        <w:rPr>
          <w:rFonts w:asciiTheme="majorHAnsi" w:hAnsiTheme="majorHAnsi"/>
          <w:sz w:val="22"/>
          <w:szCs w:val="22"/>
        </w:rPr>
        <w:br/>
      </w:r>
      <w:r w:rsidR="00A057B8" w:rsidRPr="00D164D2">
        <w:rPr>
          <w:rFonts w:asciiTheme="majorHAnsi" w:hAnsiTheme="majorHAnsi"/>
          <w:b/>
          <w:color w:val="C00000"/>
          <w:sz w:val="22"/>
          <w:szCs w:val="22"/>
        </w:rPr>
        <w:t>§ 5</w:t>
      </w:r>
      <w:r w:rsidR="00BE2B85" w:rsidRPr="00D164D2">
        <w:rPr>
          <w:rFonts w:asciiTheme="majorHAnsi" w:hAnsiTheme="majorHAnsi"/>
          <w:b/>
          <w:color w:val="C00000"/>
          <w:sz w:val="22"/>
          <w:szCs w:val="22"/>
        </w:rPr>
        <w:t>.1</w:t>
      </w:r>
      <w:r w:rsidR="00FF7C20">
        <w:rPr>
          <w:rFonts w:asciiTheme="majorHAnsi" w:hAnsiTheme="majorHAnsi"/>
          <w:sz w:val="22"/>
          <w:szCs w:val="22"/>
        </w:rPr>
        <w:t>: Beantwoording centrale vraag</w:t>
      </w:r>
      <w:r w:rsidR="00BE2B85" w:rsidRPr="00D164D2">
        <w:rPr>
          <w:rFonts w:asciiTheme="majorHAnsi" w:hAnsiTheme="majorHAnsi"/>
          <w:sz w:val="22"/>
          <w:szCs w:val="22"/>
        </w:rPr>
        <w:t xml:space="preserve"> en aanbevelin</w:t>
      </w:r>
      <w:r w:rsidR="00C967B6">
        <w:rPr>
          <w:rFonts w:asciiTheme="majorHAnsi" w:hAnsiTheme="majorHAnsi"/>
          <w:sz w:val="22"/>
          <w:szCs w:val="22"/>
        </w:rPr>
        <w:t>gen</w:t>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r>
      <w:r w:rsidR="00C967B6">
        <w:rPr>
          <w:rFonts w:asciiTheme="majorHAnsi" w:hAnsiTheme="majorHAnsi"/>
          <w:sz w:val="22"/>
          <w:szCs w:val="22"/>
        </w:rPr>
        <w:tab/>
        <w:t>50</w:t>
      </w:r>
    </w:p>
    <w:p w14:paraId="5F44DAAA" w14:textId="77777777" w:rsidR="00BE2B85" w:rsidRPr="00D164D2" w:rsidRDefault="00BE2B85" w:rsidP="00BE2B85">
      <w:pPr>
        <w:rPr>
          <w:rFonts w:asciiTheme="majorHAnsi" w:hAnsiTheme="majorHAnsi"/>
          <w:b/>
          <w:color w:val="0070C0"/>
          <w:sz w:val="22"/>
          <w:szCs w:val="22"/>
        </w:rPr>
      </w:pPr>
    </w:p>
    <w:p w14:paraId="57B3EB0D" w14:textId="58151D9B" w:rsidR="006C071E" w:rsidRPr="00D164D2" w:rsidRDefault="006C071E" w:rsidP="00690D5A">
      <w:pPr>
        <w:rPr>
          <w:rFonts w:asciiTheme="majorHAnsi" w:hAnsiTheme="majorHAnsi"/>
          <w:sz w:val="22"/>
          <w:szCs w:val="22"/>
        </w:rPr>
      </w:pPr>
      <w:r w:rsidRPr="00D164D2">
        <w:rPr>
          <w:rFonts w:asciiTheme="majorHAnsi" w:hAnsiTheme="majorHAnsi"/>
          <w:b/>
          <w:color w:val="7030A0"/>
          <w:sz w:val="22"/>
          <w:szCs w:val="22"/>
        </w:rPr>
        <w:t xml:space="preserve">Hoofdstuk 6: </w:t>
      </w:r>
      <w:r w:rsidR="00BE2B85" w:rsidRPr="00D164D2">
        <w:rPr>
          <w:rFonts w:asciiTheme="majorHAnsi" w:hAnsiTheme="majorHAnsi"/>
          <w:b/>
          <w:color w:val="0070C0"/>
          <w:sz w:val="22"/>
          <w:szCs w:val="22"/>
        </w:rPr>
        <w:t>Literatuurlijst</w:t>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00C967B6">
        <w:rPr>
          <w:rFonts w:asciiTheme="majorHAnsi" w:hAnsiTheme="majorHAnsi"/>
          <w:sz w:val="22"/>
          <w:szCs w:val="22"/>
        </w:rPr>
        <w:t>53</w:t>
      </w:r>
    </w:p>
    <w:p w14:paraId="3C927644" w14:textId="77777777" w:rsidR="006C071E" w:rsidRPr="00D164D2" w:rsidRDefault="006C071E" w:rsidP="00690D5A">
      <w:pPr>
        <w:rPr>
          <w:rFonts w:asciiTheme="majorHAnsi" w:hAnsiTheme="majorHAnsi"/>
          <w:sz w:val="22"/>
          <w:szCs w:val="22"/>
        </w:rPr>
      </w:pPr>
    </w:p>
    <w:p w14:paraId="59CFF4D4" w14:textId="32FD59AB" w:rsidR="006C071E" w:rsidRPr="00D164D2" w:rsidRDefault="006C071E" w:rsidP="00690D5A">
      <w:pPr>
        <w:rPr>
          <w:rFonts w:asciiTheme="majorHAnsi" w:hAnsiTheme="majorHAnsi"/>
          <w:sz w:val="22"/>
          <w:szCs w:val="22"/>
        </w:rPr>
      </w:pPr>
      <w:r w:rsidRPr="00D164D2">
        <w:rPr>
          <w:rFonts w:asciiTheme="majorHAnsi" w:hAnsiTheme="majorHAnsi"/>
          <w:b/>
          <w:color w:val="7030A0"/>
          <w:sz w:val="22"/>
          <w:szCs w:val="22"/>
        </w:rPr>
        <w:t>Hoofdstuk 7:</w:t>
      </w:r>
      <w:r w:rsidRPr="00D164D2">
        <w:rPr>
          <w:rFonts w:asciiTheme="majorHAnsi" w:hAnsiTheme="majorHAnsi"/>
          <w:b/>
          <w:color w:val="0070C0"/>
          <w:sz w:val="22"/>
          <w:szCs w:val="22"/>
        </w:rPr>
        <w:t>Bijlagen</w:t>
      </w:r>
      <w:r w:rsidRPr="00D164D2">
        <w:rPr>
          <w:rFonts w:asciiTheme="majorHAnsi" w:hAnsiTheme="majorHAnsi"/>
          <w:b/>
          <w:color w:val="0070C0"/>
          <w:sz w:val="22"/>
          <w:szCs w:val="22"/>
        </w:rPr>
        <w:tab/>
      </w:r>
      <w:r w:rsidRPr="00D164D2">
        <w:rPr>
          <w:rFonts w:asciiTheme="majorHAnsi" w:hAnsiTheme="majorHAnsi"/>
          <w:b/>
          <w:color w:val="0070C0"/>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Pr="00D164D2">
        <w:rPr>
          <w:rFonts w:asciiTheme="majorHAnsi" w:hAnsiTheme="majorHAnsi"/>
          <w:sz w:val="22"/>
          <w:szCs w:val="22"/>
        </w:rPr>
        <w:tab/>
      </w:r>
      <w:r w:rsidR="00C967B6">
        <w:rPr>
          <w:rFonts w:asciiTheme="majorHAnsi" w:hAnsiTheme="majorHAnsi"/>
          <w:sz w:val="22"/>
          <w:szCs w:val="22"/>
        </w:rPr>
        <w:t>57</w:t>
      </w:r>
    </w:p>
    <w:p w14:paraId="53854D53" w14:textId="1BA7369E" w:rsidR="007819FB" w:rsidRDefault="00803909" w:rsidP="00803909">
      <w:pPr>
        <w:jc w:val="left"/>
        <w:rPr>
          <w:rFonts w:asciiTheme="majorHAnsi" w:hAnsiTheme="majorHAnsi"/>
          <w:b/>
          <w:color w:val="C00000"/>
          <w:sz w:val="22"/>
          <w:szCs w:val="22"/>
        </w:rPr>
      </w:pPr>
      <w:r>
        <w:rPr>
          <w:rFonts w:asciiTheme="majorHAnsi" w:hAnsiTheme="majorHAnsi"/>
          <w:b/>
          <w:color w:val="C00000"/>
          <w:sz w:val="22"/>
          <w:szCs w:val="22"/>
        </w:rPr>
        <w:t xml:space="preserve">Bijlage </w:t>
      </w:r>
      <w:r w:rsidR="007819FB">
        <w:rPr>
          <w:rFonts w:asciiTheme="majorHAnsi" w:hAnsiTheme="majorHAnsi"/>
          <w:b/>
          <w:color w:val="C00000"/>
          <w:sz w:val="22"/>
          <w:szCs w:val="22"/>
        </w:rPr>
        <w:t>I</w:t>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sidR="00C967B6">
        <w:rPr>
          <w:rFonts w:asciiTheme="majorHAnsi" w:hAnsiTheme="majorHAnsi"/>
          <w:sz w:val="22"/>
          <w:szCs w:val="22"/>
        </w:rPr>
        <w:t>58</w:t>
      </w:r>
      <w:r w:rsidR="007819FB" w:rsidRPr="00F63FC4">
        <w:rPr>
          <w:rFonts w:asciiTheme="majorHAnsi" w:hAnsiTheme="majorHAnsi"/>
          <w:sz w:val="22"/>
          <w:szCs w:val="22"/>
        </w:rPr>
        <w:br/>
      </w:r>
      <w:r w:rsidR="007819FB">
        <w:rPr>
          <w:rFonts w:asciiTheme="majorHAnsi" w:hAnsiTheme="majorHAnsi"/>
          <w:b/>
          <w:color w:val="C00000"/>
          <w:sz w:val="22"/>
          <w:szCs w:val="22"/>
        </w:rPr>
        <w:t>Bijlage II</w:t>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Pr>
          <w:rFonts w:asciiTheme="majorHAnsi" w:hAnsiTheme="majorHAnsi"/>
          <w:b/>
          <w:color w:val="C00000"/>
          <w:sz w:val="22"/>
          <w:szCs w:val="22"/>
        </w:rPr>
        <w:tab/>
      </w:r>
      <w:r w:rsidR="00C967B6">
        <w:rPr>
          <w:rFonts w:asciiTheme="majorHAnsi" w:hAnsiTheme="majorHAnsi"/>
          <w:sz w:val="22"/>
          <w:szCs w:val="22"/>
        </w:rPr>
        <w:t>7</w:t>
      </w:r>
      <w:r w:rsidR="00D40612">
        <w:rPr>
          <w:rFonts w:asciiTheme="majorHAnsi" w:hAnsiTheme="majorHAnsi"/>
          <w:sz w:val="22"/>
          <w:szCs w:val="22"/>
        </w:rPr>
        <w:t>7</w:t>
      </w:r>
    </w:p>
    <w:p w14:paraId="4B536073" w14:textId="77777777" w:rsidR="007956E6" w:rsidRDefault="007956E6" w:rsidP="00690D5A">
      <w:pPr>
        <w:rPr>
          <w:rFonts w:asciiTheme="majorHAnsi" w:hAnsiTheme="majorHAnsi"/>
          <w:sz w:val="22"/>
          <w:szCs w:val="22"/>
          <w:highlight w:val="yellow"/>
        </w:rPr>
      </w:pPr>
    </w:p>
    <w:p w14:paraId="7037543E" w14:textId="77777777" w:rsidR="002E6724" w:rsidRDefault="002E6724" w:rsidP="00690D5A">
      <w:pPr>
        <w:rPr>
          <w:rFonts w:asciiTheme="majorHAnsi" w:hAnsiTheme="majorHAnsi"/>
          <w:sz w:val="22"/>
          <w:szCs w:val="22"/>
          <w:highlight w:val="yellow"/>
        </w:rPr>
      </w:pPr>
    </w:p>
    <w:p w14:paraId="15A7B135" w14:textId="77777777" w:rsidR="002E6724" w:rsidRDefault="002E6724" w:rsidP="00690D5A">
      <w:pPr>
        <w:rPr>
          <w:rFonts w:asciiTheme="majorHAnsi" w:hAnsiTheme="majorHAnsi"/>
          <w:sz w:val="22"/>
          <w:szCs w:val="22"/>
          <w:highlight w:val="yellow"/>
        </w:rPr>
      </w:pPr>
    </w:p>
    <w:p w14:paraId="5D45FA45" w14:textId="77777777" w:rsidR="002E6724" w:rsidRDefault="002E6724" w:rsidP="00690D5A">
      <w:pPr>
        <w:rPr>
          <w:rFonts w:asciiTheme="majorHAnsi" w:hAnsiTheme="majorHAnsi"/>
          <w:sz w:val="22"/>
          <w:szCs w:val="22"/>
          <w:highlight w:val="yellow"/>
        </w:rPr>
      </w:pPr>
    </w:p>
    <w:p w14:paraId="609F15DC" w14:textId="77777777" w:rsidR="002E6724" w:rsidRDefault="002E6724" w:rsidP="00690D5A">
      <w:pPr>
        <w:rPr>
          <w:rFonts w:asciiTheme="majorHAnsi" w:hAnsiTheme="majorHAnsi"/>
          <w:sz w:val="22"/>
          <w:szCs w:val="22"/>
          <w:highlight w:val="yellow"/>
        </w:rPr>
      </w:pPr>
    </w:p>
    <w:p w14:paraId="5627BC21" w14:textId="77777777" w:rsidR="004F33AE" w:rsidRDefault="004F33AE" w:rsidP="00690D5A">
      <w:pPr>
        <w:rPr>
          <w:rFonts w:asciiTheme="majorHAnsi" w:hAnsiTheme="majorHAnsi"/>
          <w:sz w:val="22"/>
          <w:szCs w:val="22"/>
          <w:highlight w:val="yellow"/>
        </w:rPr>
      </w:pPr>
    </w:p>
    <w:p w14:paraId="4D6916C7" w14:textId="77777777" w:rsidR="004F33AE" w:rsidRDefault="004F33AE" w:rsidP="00690D5A">
      <w:pPr>
        <w:rPr>
          <w:rFonts w:asciiTheme="majorHAnsi" w:hAnsiTheme="majorHAnsi"/>
          <w:sz w:val="22"/>
          <w:szCs w:val="22"/>
          <w:highlight w:val="yellow"/>
        </w:rPr>
      </w:pPr>
    </w:p>
    <w:p w14:paraId="539BB37F" w14:textId="77777777" w:rsidR="004F33AE" w:rsidRDefault="004F33AE" w:rsidP="00690D5A">
      <w:pPr>
        <w:rPr>
          <w:rFonts w:asciiTheme="majorHAnsi" w:hAnsiTheme="majorHAnsi"/>
          <w:sz w:val="22"/>
          <w:szCs w:val="22"/>
          <w:highlight w:val="yellow"/>
        </w:rPr>
      </w:pPr>
    </w:p>
    <w:p w14:paraId="1741FBDC" w14:textId="77777777" w:rsidR="004F33AE" w:rsidRDefault="004F33AE" w:rsidP="00690D5A">
      <w:pPr>
        <w:rPr>
          <w:rFonts w:asciiTheme="majorHAnsi" w:hAnsiTheme="majorHAnsi"/>
          <w:sz w:val="22"/>
          <w:szCs w:val="22"/>
          <w:highlight w:val="yellow"/>
        </w:rPr>
      </w:pPr>
    </w:p>
    <w:p w14:paraId="5967EFE7" w14:textId="77777777" w:rsidR="004F33AE" w:rsidRDefault="004F33AE" w:rsidP="00690D5A">
      <w:pPr>
        <w:rPr>
          <w:rFonts w:asciiTheme="majorHAnsi" w:hAnsiTheme="majorHAnsi"/>
          <w:sz w:val="22"/>
          <w:szCs w:val="22"/>
          <w:highlight w:val="yellow"/>
        </w:rPr>
      </w:pPr>
    </w:p>
    <w:p w14:paraId="036B479D" w14:textId="77777777" w:rsidR="004F33AE" w:rsidRDefault="004F33AE" w:rsidP="00690D5A">
      <w:pPr>
        <w:rPr>
          <w:rFonts w:asciiTheme="majorHAnsi" w:hAnsiTheme="majorHAnsi"/>
          <w:sz w:val="22"/>
          <w:szCs w:val="22"/>
          <w:highlight w:val="yellow"/>
        </w:rPr>
      </w:pPr>
    </w:p>
    <w:p w14:paraId="45A70B94" w14:textId="77777777" w:rsidR="004F33AE" w:rsidRDefault="004F33AE" w:rsidP="00690D5A">
      <w:pPr>
        <w:rPr>
          <w:rFonts w:asciiTheme="majorHAnsi" w:hAnsiTheme="majorHAnsi"/>
          <w:sz w:val="22"/>
          <w:szCs w:val="22"/>
          <w:highlight w:val="yellow"/>
        </w:rPr>
      </w:pPr>
    </w:p>
    <w:p w14:paraId="0279D192" w14:textId="77777777" w:rsidR="00304621" w:rsidRDefault="00304621" w:rsidP="00690D5A">
      <w:pPr>
        <w:rPr>
          <w:rFonts w:asciiTheme="majorHAnsi" w:hAnsiTheme="majorHAnsi"/>
          <w:sz w:val="22"/>
          <w:szCs w:val="22"/>
          <w:highlight w:val="yellow"/>
        </w:rPr>
      </w:pPr>
    </w:p>
    <w:p w14:paraId="647127BD" w14:textId="77777777" w:rsidR="00C967B6" w:rsidRDefault="00C967B6" w:rsidP="009A25A8">
      <w:pPr>
        <w:outlineLvl w:val="0"/>
        <w:rPr>
          <w:rFonts w:asciiTheme="majorHAnsi" w:hAnsiTheme="majorHAnsi"/>
          <w:sz w:val="22"/>
          <w:szCs w:val="22"/>
          <w:highlight w:val="yellow"/>
        </w:rPr>
      </w:pPr>
    </w:p>
    <w:p w14:paraId="299DCDE1" w14:textId="77777777" w:rsidR="00766905" w:rsidRDefault="00766905" w:rsidP="009A25A8">
      <w:pPr>
        <w:outlineLvl w:val="0"/>
        <w:rPr>
          <w:rFonts w:asciiTheme="majorHAnsi" w:hAnsiTheme="majorHAnsi"/>
          <w:sz w:val="22"/>
          <w:szCs w:val="22"/>
          <w:highlight w:val="yellow"/>
        </w:rPr>
      </w:pPr>
    </w:p>
    <w:p w14:paraId="79EEF1EC" w14:textId="1021F330" w:rsidR="00233AB9" w:rsidRPr="009F66D9" w:rsidRDefault="00BE2B85" w:rsidP="009A25A8">
      <w:pPr>
        <w:outlineLvl w:val="0"/>
        <w:rPr>
          <w:rFonts w:ascii="Verdana" w:hAnsi="Verdana"/>
          <w:b/>
          <w:color w:val="548DD4" w:themeColor="text2" w:themeTint="99"/>
          <w:sz w:val="24"/>
          <w:szCs w:val="24"/>
        </w:rPr>
      </w:pPr>
      <w:r w:rsidRPr="009F66D9">
        <w:rPr>
          <w:rFonts w:ascii="Verdana" w:hAnsi="Verdana"/>
          <w:b/>
          <w:color w:val="548DD4" w:themeColor="text2" w:themeTint="99"/>
          <w:sz w:val="24"/>
          <w:szCs w:val="24"/>
        </w:rPr>
        <w:lastRenderedPageBreak/>
        <w:t>Samenvatting</w:t>
      </w:r>
    </w:p>
    <w:p w14:paraId="3DD2F4F5" w14:textId="77777777" w:rsidR="001C2C03" w:rsidRPr="001C2C03" w:rsidRDefault="001C2C03">
      <w:pPr>
        <w:rPr>
          <w:rFonts w:ascii="Verdana" w:hAnsi="Verdana"/>
        </w:rPr>
      </w:pPr>
    </w:p>
    <w:p w14:paraId="5B015AEB" w14:textId="0AAF5C02" w:rsidR="009F66D9" w:rsidRPr="007D26AD" w:rsidRDefault="001C2C03" w:rsidP="009F66D9">
      <w:pPr>
        <w:spacing w:line="360" w:lineRule="auto"/>
        <w:rPr>
          <w:rFonts w:ascii="Verdana" w:hAnsi="Verdana"/>
        </w:rPr>
      </w:pPr>
      <w:r w:rsidRPr="007D26AD">
        <w:rPr>
          <w:rFonts w:ascii="Verdana" w:hAnsi="Verdana"/>
        </w:rPr>
        <w:t xml:space="preserve">De aanleiding van het onderzoek is </w:t>
      </w:r>
      <w:r w:rsidR="009F66D9" w:rsidRPr="007D26AD">
        <w:rPr>
          <w:rFonts w:ascii="Verdana" w:hAnsi="Verdana"/>
        </w:rPr>
        <w:t>een stalkingszaak</w:t>
      </w:r>
      <w:r w:rsidR="00F846B4">
        <w:rPr>
          <w:rFonts w:ascii="Verdana" w:hAnsi="Verdana"/>
        </w:rPr>
        <w:t>,</w:t>
      </w:r>
      <w:r w:rsidR="009F66D9" w:rsidRPr="007D26AD">
        <w:rPr>
          <w:rFonts w:ascii="Verdana" w:hAnsi="Verdana"/>
        </w:rPr>
        <w:t xml:space="preserve"> welke B&amp;H Advocaten aangenomen heeft. Door deze zaak is er behoefte ontstaan aan meer informatie inzake dit misdrijf, aangezien stalking uit een en dezelfde activiteit of een variëteit van gedragingen kan bestaan en het lastig is om aan te geven wanneer er sprake is van dit misdrijf. </w:t>
      </w:r>
    </w:p>
    <w:p w14:paraId="0D5ECC9B" w14:textId="77777777" w:rsidR="000F020F" w:rsidRPr="007D26AD" w:rsidRDefault="000F020F" w:rsidP="000F020F">
      <w:pPr>
        <w:spacing w:line="360" w:lineRule="auto"/>
        <w:rPr>
          <w:rFonts w:ascii="Verdana" w:hAnsi="Verdana"/>
        </w:rPr>
      </w:pPr>
    </w:p>
    <w:p w14:paraId="3628CE09" w14:textId="099A9769" w:rsidR="00C25FF0" w:rsidRPr="007D26AD" w:rsidRDefault="000F020F" w:rsidP="00DB1500">
      <w:pPr>
        <w:spacing w:line="360" w:lineRule="auto"/>
        <w:rPr>
          <w:rFonts w:ascii="Verdana" w:hAnsi="Verdana"/>
          <w:spacing w:val="-3"/>
        </w:rPr>
      </w:pPr>
      <w:r w:rsidRPr="007D26AD">
        <w:rPr>
          <w:rFonts w:ascii="Verdana" w:hAnsi="Verdana"/>
          <w:spacing w:val="-3"/>
        </w:rPr>
        <w:t xml:space="preserve">De centrale vraag in dit onderzoek is: </w:t>
      </w:r>
      <w:r w:rsidRPr="007D26AD">
        <w:rPr>
          <w:rFonts w:ascii="Verdana" w:hAnsi="Verdana"/>
          <w:i/>
          <w:spacing w:val="-3"/>
        </w:rPr>
        <w:t xml:space="preserve">‘Wat kan B&amp;H Advocaten haar cliënten adviseren die vervolgd worden voor stalking op basis van literatuur, wet- en regelgeving en jurisprudentieonderzoek?’. </w:t>
      </w:r>
      <w:r w:rsidRPr="007D26AD">
        <w:rPr>
          <w:rFonts w:ascii="Verdana" w:hAnsi="Verdana"/>
          <w:spacing w:val="-3"/>
        </w:rPr>
        <w:t>Het doel van dit onderzoek is om voor B&amp;H Advocaten duidelijk in kaart te brengen waar zij rekening mee moet houden bij de</w:t>
      </w:r>
      <w:r w:rsidR="00F846B4">
        <w:rPr>
          <w:rFonts w:ascii="Verdana" w:hAnsi="Verdana"/>
          <w:spacing w:val="-3"/>
        </w:rPr>
        <w:t xml:space="preserve"> behandeling van stalkingszaken</w:t>
      </w:r>
      <w:r w:rsidRPr="007D26AD">
        <w:rPr>
          <w:rFonts w:ascii="Verdana" w:hAnsi="Verdana"/>
          <w:spacing w:val="-3"/>
        </w:rPr>
        <w:t xml:space="preserve"> zodat zij hun cliënten, welke aangeklaagd worden voor stalking, hierover kunnen adviseren.</w:t>
      </w:r>
      <w:r w:rsidR="00C25FF0" w:rsidRPr="007D26AD">
        <w:rPr>
          <w:rFonts w:ascii="Verdana" w:hAnsi="Verdana"/>
          <w:spacing w:val="-3"/>
        </w:rPr>
        <w:t xml:space="preserve"> </w:t>
      </w:r>
    </w:p>
    <w:p w14:paraId="6B0CDA12" w14:textId="77777777" w:rsidR="000F020F" w:rsidRPr="007D26AD" w:rsidRDefault="000F020F" w:rsidP="000F020F">
      <w:pPr>
        <w:spacing w:line="360" w:lineRule="auto"/>
        <w:rPr>
          <w:rFonts w:ascii="Verdana" w:hAnsi="Verdana"/>
          <w:spacing w:val="-3"/>
        </w:rPr>
      </w:pPr>
    </w:p>
    <w:p w14:paraId="2054CAB3" w14:textId="58D65BC8" w:rsidR="009772F5" w:rsidRPr="007D26AD" w:rsidRDefault="000F020F" w:rsidP="009772F5">
      <w:pPr>
        <w:spacing w:line="360" w:lineRule="auto"/>
        <w:rPr>
          <w:rFonts w:ascii="Verdana" w:hAnsi="Verdana"/>
          <w:spacing w:val="-3"/>
        </w:rPr>
      </w:pPr>
      <w:r w:rsidRPr="007D26AD">
        <w:rPr>
          <w:rFonts w:ascii="Verdana" w:hAnsi="Verdana"/>
          <w:spacing w:val="-3"/>
        </w:rPr>
        <w:t>Om de centrale vraa</w:t>
      </w:r>
      <w:r w:rsidR="001573BB" w:rsidRPr="007D26AD">
        <w:rPr>
          <w:rFonts w:ascii="Verdana" w:hAnsi="Verdana"/>
          <w:spacing w:val="-3"/>
        </w:rPr>
        <w:t>g goed te</w:t>
      </w:r>
      <w:r w:rsidR="00805989">
        <w:rPr>
          <w:rFonts w:ascii="Verdana" w:hAnsi="Verdana"/>
          <w:spacing w:val="-3"/>
        </w:rPr>
        <w:t xml:space="preserve"> kunnen</w:t>
      </w:r>
      <w:r w:rsidR="001573BB" w:rsidRPr="007D26AD">
        <w:rPr>
          <w:rFonts w:ascii="Verdana" w:hAnsi="Verdana"/>
          <w:spacing w:val="-3"/>
        </w:rPr>
        <w:t xml:space="preserve"> beantwoorden zijn </w:t>
      </w:r>
      <w:r w:rsidR="00805989">
        <w:rPr>
          <w:rFonts w:ascii="Verdana" w:hAnsi="Verdana"/>
          <w:spacing w:val="-3"/>
        </w:rPr>
        <w:t xml:space="preserve">er </w:t>
      </w:r>
      <w:r w:rsidR="001573BB" w:rsidRPr="007D26AD">
        <w:rPr>
          <w:rFonts w:ascii="Verdana" w:hAnsi="Verdana"/>
          <w:spacing w:val="-3"/>
        </w:rPr>
        <w:t xml:space="preserve">drie </w:t>
      </w:r>
      <w:r w:rsidRPr="007D26AD">
        <w:rPr>
          <w:rFonts w:ascii="Verdana" w:hAnsi="Verdana"/>
          <w:spacing w:val="-3"/>
        </w:rPr>
        <w:t>deelvragen onderzocht. De deelvragen zijn onderzocht aan de hand van</w:t>
      </w:r>
      <w:r w:rsidR="001573BB" w:rsidRPr="007D26AD">
        <w:rPr>
          <w:rFonts w:ascii="Verdana" w:hAnsi="Verdana"/>
          <w:spacing w:val="-3"/>
        </w:rPr>
        <w:t xml:space="preserve"> </w:t>
      </w:r>
      <w:r w:rsidR="001573BB" w:rsidRPr="007D26AD">
        <w:rPr>
          <w:rFonts w:ascii="Verdana" w:hAnsi="Verdana"/>
        </w:rPr>
        <w:t>literatuur, wet- en regelgeving en jurisprudentieonderzoek</w:t>
      </w:r>
      <w:r w:rsidR="001573BB" w:rsidRPr="007D26AD">
        <w:rPr>
          <w:rFonts w:ascii="Verdana" w:hAnsi="Verdana"/>
          <w:spacing w:val="-3"/>
        </w:rPr>
        <w:t>.</w:t>
      </w:r>
      <w:r w:rsidR="009772F5" w:rsidRPr="007D26AD">
        <w:rPr>
          <w:rFonts w:ascii="Verdana" w:hAnsi="Verdana"/>
          <w:spacing w:val="-3"/>
        </w:rPr>
        <w:t xml:space="preserve"> In hoofdstuk 3 en 4 is ju</w:t>
      </w:r>
      <w:r w:rsidR="001965EA" w:rsidRPr="007D26AD">
        <w:rPr>
          <w:rFonts w:ascii="Verdana" w:hAnsi="Verdana"/>
          <w:spacing w:val="-3"/>
        </w:rPr>
        <w:t>risprudentieonderzoek ver</w:t>
      </w:r>
      <w:r w:rsidR="00695AFD">
        <w:rPr>
          <w:rFonts w:ascii="Verdana" w:hAnsi="Verdana"/>
          <w:spacing w:val="-3"/>
        </w:rPr>
        <w:t>richt. Tijdens het onderzoek is</w:t>
      </w:r>
      <w:r w:rsidR="001965EA" w:rsidRPr="007D26AD">
        <w:rPr>
          <w:rFonts w:ascii="Verdana" w:hAnsi="Verdana"/>
          <w:spacing w:val="-3"/>
        </w:rPr>
        <w:t xml:space="preserve"> gelet </w:t>
      </w:r>
      <w:r w:rsidR="00132EFD">
        <w:rPr>
          <w:rFonts w:ascii="Verdana" w:hAnsi="Verdana"/>
          <w:spacing w:val="-3"/>
        </w:rPr>
        <w:t xml:space="preserve">op het </w:t>
      </w:r>
      <w:r w:rsidR="009772F5" w:rsidRPr="007D26AD">
        <w:rPr>
          <w:rFonts w:ascii="Verdana" w:hAnsi="Verdana"/>
        </w:rPr>
        <w:t>oordeel rechtbank en uitspraak rechtbank</w:t>
      </w:r>
      <w:r w:rsidR="00132EFD">
        <w:rPr>
          <w:rFonts w:ascii="Verdana" w:hAnsi="Verdana"/>
        </w:rPr>
        <w:t xml:space="preserve"> </w:t>
      </w:r>
      <w:r w:rsidR="001A6FCA">
        <w:rPr>
          <w:rFonts w:ascii="Verdana" w:hAnsi="Verdana"/>
          <w:spacing w:val="-3"/>
        </w:rPr>
        <w:t xml:space="preserve">om een zo </w:t>
      </w:r>
      <w:r w:rsidR="001965EA" w:rsidRPr="007D26AD">
        <w:rPr>
          <w:rFonts w:ascii="Verdana" w:hAnsi="Verdana"/>
          <w:spacing w:val="-3"/>
        </w:rPr>
        <w:t>compleet mogelijk beeld van de praktijk te vormen en de kwaliteit van het onderzoek te vergroten.</w:t>
      </w:r>
    </w:p>
    <w:p w14:paraId="6D7FB3BE" w14:textId="77777777" w:rsidR="009772F5" w:rsidRPr="007D26AD" w:rsidRDefault="009772F5" w:rsidP="000F020F">
      <w:pPr>
        <w:spacing w:line="360" w:lineRule="auto"/>
        <w:rPr>
          <w:rFonts w:ascii="Verdana" w:hAnsi="Verdana"/>
          <w:spacing w:val="-3"/>
        </w:rPr>
      </w:pPr>
    </w:p>
    <w:p w14:paraId="0E0B88CE" w14:textId="67A8D1EE" w:rsidR="008356DF" w:rsidRPr="008356DF" w:rsidRDefault="00DC69DE" w:rsidP="000F020F">
      <w:pPr>
        <w:spacing w:line="360" w:lineRule="auto"/>
        <w:rPr>
          <w:rFonts w:ascii="Verdana" w:hAnsi="Verdana"/>
          <w:spacing w:val="-3"/>
        </w:rPr>
      </w:pPr>
      <w:r w:rsidRPr="007D26AD">
        <w:rPr>
          <w:rFonts w:ascii="Verdana" w:hAnsi="Verdana"/>
          <w:spacing w:val="-3"/>
        </w:rPr>
        <w:t>Uit het onderzoek</w:t>
      </w:r>
      <w:r w:rsidR="005A4CF6">
        <w:rPr>
          <w:rFonts w:ascii="Verdana" w:hAnsi="Verdana"/>
          <w:spacing w:val="-3"/>
        </w:rPr>
        <w:t xml:space="preserve"> </w:t>
      </w:r>
      <w:r w:rsidRPr="007D26AD">
        <w:rPr>
          <w:rFonts w:ascii="Verdana" w:hAnsi="Verdana"/>
          <w:spacing w:val="-3"/>
        </w:rPr>
        <w:t xml:space="preserve">komt naar voren dat </w:t>
      </w:r>
      <w:r w:rsidR="008356DF">
        <w:rPr>
          <w:rFonts w:ascii="Verdana" w:hAnsi="Verdana"/>
          <w:spacing w:val="-3"/>
        </w:rPr>
        <w:t xml:space="preserve">er sprake is van stalking als </w:t>
      </w:r>
      <w:r w:rsidR="008356DF" w:rsidRPr="00B17D7D">
        <w:rPr>
          <w:rFonts w:ascii="Verdana" w:hAnsi="Verdana"/>
        </w:rPr>
        <w:t>iemand opzettelijk door</w:t>
      </w:r>
      <w:r w:rsidR="008356DF">
        <w:rPr>
          <w:rFonts w:ascii="Verdana" w:hAnsi="Verdana"/>
        </w:rPr>
        <w:t xml:space="preserve"> een ander herhaaldelijk lastig</w:t>
      </w:r>
      <w:r w:rsidR="008356DF" w:rsidRPr="00B17D7D">
        <w:rPr>
          <w:rFonts w:ascii="Verdana" w:hAnsi="Verdana"/>
        </w:rPr>
        <w:t xml:space="preserve">gevallen wordt en daardoor een inbreuk gemaakt wordt op iemands </w:t>
      </w:r>
      <w:r w:rsidR="008356DF" w:rsidRPr="009C3A2F">
        <w:rPr>
          <w:rFonts w:ascii="Verdana" w:hAnsi="Verdana"/>
        </w:rPr>
        <w:t>persoonlijke levenssfeer. Dit kan door een en dezelfde gedraging, maar ook door middel van een variëteit aan gedragingen. Voort</w:t>
      </w:r>
      <w:r w:rsidR="00A90482" w:rsidRPr="009C3A2F">
        <w:rPr>
          <w:rFonts w:ascii="Verdana" w:hAnsi="Verdana"/>
        </w:rPr>
        <w:t>s</w:t>
      </w:r>
      <w:r w:rsidR="008356DF" w:rsidRPr="009C3A2F">
        <w:rPr>
          <w:rFonts w:ascii="Verdana" w:hAnsi="Verdana"/>
        </w:rPr>
        <w:t xml:space="preserve"> kan </w:t>
      </w:r>
      <w:r w:rsidR="008356DF" w:rsidRPr="009C3A2F">
        <w:rPr>
          <w:rFonts w:ascii="Verdana" w:hAnsi="Verdana"/>
          <w:spacing w:val="-3"/>
        </w:rPr>
        <w:t xml:space="preserve">een verdachte alleen vervolgd worden, </w:t>
      </w:r>
      <w:r w:rsidR="008356DF" w:rsidRPr="009C3A2F">
        <w:rPr>
          <w:rFonts w:ascii="Verdana" w:hAnsi="Verdana"/>
        </w:rPr>
        <w:t>indien het slachtoffer aangifte bij de politie heeft gedaan. Dit maakt artikel 285b</w:t>
      </w:r>
      <w:r w:rsidR="008356DF">
        <w:rPr>
          <w:rFonts w:ascii="Verdana" w:hAnsi="Verdana"/>
        </w:rPr>
        <w:t xml:space="preserve"> Sr een absoluut klachtdelict, wat betekent dat een stalker niet vervolgd kan worden als er geen klacht is ingediend.</w:t>
      </w:r>
    </w:p>
    <w:p w14:paraId="4AD699DE" w14:textId="77777777" w:rsidR="00EE25DD" w:rsidRDefault="00EE25DD" w:rsidP="000F020F">
      <w:pPr>
        <w:spacing w:line="360" w:lineRule="auto"/>
        <w:rPr>
          <w:rFonts w:ascii="Verdana" w:hAnsi="Verdana"/>
          <w:spacing w:val="-3"/>
        </w:rPr>
      </w:pPr>
    </w:p>
    <w:p w14:paraId="590E9DAD" w14:textId="528A8348" w:rsidR="007B17B1" w:rsidRPr="009C3A2F" w:rsidRDefault="007B17B1" w:rsidP="007B17B1">
      <w:pPr>
        <w:spacing w:line="360" w:lineRule="auto"/>
        <w:rPr>
          <w:rFonts w:ascii="Verdana" w:hAnsi="Verdana"/>
          <w:spacing w:val="-3"/>
        </w:rPr>
      </w:pPr>
      <w:r w:rsidRPr="009C3A2F">
        <w:rPr>
          <w:rFonts w:ascii="Verdana" w:hAnsi="Verdana"/>
          <w:spacing w:val="-3"/>
        </w:rPr>
        <w:t xml:space="preserve">Verder komt naar voren dat de rechtbank bij het beoordelen van </w:t>
      </w:r>
      <w:r w:rsidR="00A90482" w:rsidRPr="009C3A2F">
        <w:rPr>
          <w:rFonts w:ascii="Verdana" w:hAnsi="Verdana"/>
          <w:spacing w:val="-3"/>
        </w:rPr>
        <w:t xml:space="preserve">een </w:t>
      </w:r>
      <w:r w:rsidRPr="009C3A2F">
        <w:rPr>
          <w:rFonts w:ascii="Verdana" w:hAnsi="Verdana"/>
          <w:spacing w:val="-3"/>
        </w:rPr>
        <w:t xml:space="preserve">stalkingszaak kijkt </w:t>
      </w:r>
      <w:r w:rsidRPr="009C3A2F">
        <w:rPr>
          <w:rFonts w:ascii="Verdana" w:hAnsi="Verdana"/>
        </w:rPr>
        <w:t xml:space="preserve">of de inbreuk op de persoonlijke levenssfeer van het slachtoffer stelselmatig is geschied. Bij het beoordelen van de stelselmatigheid is volgens de wetsgeschiedenis relevant de intensiteit, duur en frequentie. Volgens de Hoge Raad is naast de intensiteit, duur en frequentie ook de aard van de gedragingen, de omstandigheden waaronder deze hebben plaatsgevonden en de invloed daarvan op de persoonlijke levenssfeer en de persoonlijke vrijheid van het </w:t>
      </w:r>
      <w:r w:rsidRPr="009C3A2F">
        <w:rPr>
          <w:rFonts w:ascii="Verdana" w:hAnsi="Verdana"/>
        </w:rPr>
        <w:lastRenderedPageBreak/>
        <w:t>slachtoffer relevant.</w:t>
      </w:r>
    </w:p>
    <w:p w14:paraId="20C3CFB0" w14:textId="77777777" w:rsidR="007B17B1" w:rsidRPr="009C3A2F" w:rsidRDefault="007B17B1" w:rsidP="007B17B1">
      <w:pPr>
        <w:spacing w:line="360" w:lineRule="auto"/>
        <w:rPr>
          <w:rFonts w:ascii="Verdana" w:hAnsi="Verdana"/>
        </w:rPr>
      </w:pPr>
    </w:p>
    <w:p w14:paraId="1303649D" w14:textId="61F01ED5" w:rsidR="007B17B1" w:rsidRPr="009C3A2F" w:rsidRDefault="007B17B1" w:rsidP="007B17B1">
      <w:pPr>
        <w:spacing w:line="360" w:lineRule="auto"/>
        <w:rPr>
          <w:rFonts w:ascii="Verdana" w:hAnsi="Verdana"/>
        </w:rPr>
      </w:pPr>
      <w:r w:rsidRPr="009C3A2F">
        <w:rPr>
          <w:rFonts w:ascii="Verdana" w:hAnsi="Verdana"/>
        </w:rPr>
        <w:t xml:space="preserve">Uit de geanalyseerde zaken blijkt dat als alleen de frequentie ontbreekt de verdachte veroordeeld wordt voor het misdrijf stalking. Zodra de frequentie en de invloed op de persoonlijke levenssfeer en de persoonlijke vrijheid van het slachtoffer ontbreken </w:t>
      </w:r>
      <w:r w:rsidR="00DA45A3" w:rsidRPr="009C3A2F">
        <w:rPr>
          <w:rFonts w:ascii="Verdana" w:hAnsi="Verdana"/>
        </w:rPr>
        <w:t xml:space="preserve">wordt </w:t>
      </w:r>
      <w:r w:rsidRPr="009C3A2F">
        <w:rPr>
          <w:rFonts w:ascii="Verdana" w:hAnsi="Verdana"/>
        </w:rPr>
        <w:t>d</w:t>
      </w:r>
      <w:r w:rsidR="00DA45A3" w:rsidRPr="009C3A2F">
        <w:rPr>
          <w:rFonts w:ascii="Verdana" w:hAnsi="Verdana"/>
        </w:rPr>
        <w:t xml:space="preserve">e verdachte vrijgesproken </w:t>
      </w:r>
      <w:r w:rsidRPr="009C3A2F">
        <w:rPr>
          <w:rFonts w:ascii="Verdana" w:hAnsi="Verdana"/>
        </w:rPr>
        <w:t>voor het misdrijf stalking. Verder kan het voorkomen dat alle topics aanwezig zijn, maar dat de verdachte alsnog vrijgesproken wordt. De rechtbank kijkt namelijk ook naar het verband tussen de topics. Zodra er geen sterke verband is tussen de topics, zal de verdachte vrijgesproken worden.</w:t>
      </w:r>
    </w:p>
    <w:p w14:paraId="6207937B" w14:textId="77777777" w:rsidR="007B17B1" w:rsidRDefault="007B17B1" w:rsidP="000F020F">
      <w:pPr>
        <w:spacing w:line="360" w:lineRule="auto"/>
        <w:rPr>
          <w:rFonts w:ascii="Verdana" w:hAnsi="Verdana"/>
          <w:spacing w:val="-3"/>
        </w:rPr>
      </w:pPr>
    </w:p>
    <w:p w14:paraId="72BB85AF" w14:textId="74CA0D38" w:rsidR="007B17B1" w:rsidRDefault="007B17B1" w:rsidP="000F020F">
      <w:pPr>
        <w:spacing w:line="360" w:lineRule="auto"/>
        <w:rPr>
          <w:rFonts w:ascii="Verdana" w:hAnsi="Verdana"/>
          <w:spacing w:val="-3"/>
        </w:rPr>
      </w:pPr>
      <w:r>
        <w:rPr>
          <w:rFonts w:ascii="Verdana" w:hAnsi="Verdana"/>
          <w:spacing w:val="-3"/>
        </w:rPr>
        <w:t xml:space="preserve">Aanbevolen wordt om in een stalkingszaak de onderstaande schema te gebruiken. </w:t>
      </w:r>
      <w:r w:rsidRPr="007B17B1">
        <w:rPr>
          <w:rFonts w:ascii="Verdana" w:hAnsi="Verdana"/>
          <w:spacing w:val="-3"/>
        </w:rPr>
        <w:t>Door middel van het zetten van een vink of een kruis wordt aangegeven of er een factor aanwezig of afwezig is.</w:t>
      </w:r>
    </w:p>
    <w:tbl>
      <w:tblPr>
        <w:tblStyle w:val="TableGrid"/>
        <w:tblW w:w="0" w:type="auto"/>
        <w:tblLayout w:type="fixed"/>
        <w:tblLook w:val="04A0" w:firstRow="1" w:lastRow="0" w:firstColumn="1" w:lastColumn="0" w:noHBand="0" w:noVBand="1"/>
      </w:tblPr>
      <w:tblGrid>
        <w:gridCol w:w="846"/>
        <w:gridCol w:w="1134"/>
        <w:gridCol w:w="709"/>
        <w:gridCol w:w="1134"/>
        <w:gridCol w:w="1275"/>
        <w:gridCol w:w="1418"/>
        <w:gridCol w:w="1774"/>
      </w:tblGrid>
      <w:tr w:rsidR="007B17B1" w14:paraId="00B28258" w14:textId="77777777" w:rsidTr="0073585A">
        <w:tc>
          <w:tcPr>
            <w:tcW w:w="846" w:type="dxa"/>
          </w:tcPr>
          <w:p w14:paraId="0D74D8CC" w14:textId="77777777" w:rsidR="007B17B1" w:rsidRPr="00AB52FE" w:rsidRDefault="007B17B1" w:rsidP="0073585A">
            <w:pPr>
              <w:jc w:val="left"/>
              <w:rPr>
                <w:rFonts w:ascii="Verdana" w:hAnsi="Verdana"/>
                <w:sz w:val="16"/>
                <w:szCs w:val="16"/>
              </w:rPr>
            </w:pPr>
            <w:r>
              <w:rPr>
                <w:rFonts w:ascii="Verdana" w:hAnsi="Verdana"/>
                <w:sz w:val="16"/>
                <w:szCs w:val="16"/>
              </w:rPr>
              <w:t>Dossier/ zaak</w:t>
            </w:r>
          </w:p>
        </w:tc>
        <w:tc>
          <w:tcPr>
            <w:tcW w:w="1134" w:type="dxa"/>
          </w:tcPr>
          <w:p w14:paraId="56ADC899" w14:textId="77777777" w:rsidR="007B17B1" w:rsidRPr="00AB52FE" w:rsidRDefault="007B17B1" w:rsidP="0073585A">
            <w:pPr>
              <w:jc w:val="left"/>
              <w:rPr>
                <w:rFonts w:ascii="Verdana" w:hAnsi="Verdana"/>
                <w:sz w:val="16"/>
                <w:szCs w:val="16"/>
              </w:rPr>
            </w:pPr>
            <w:r w:rsidRPr="00AB52FE">
              <w:rPr>
                <w:rFonts w:ascii="Verdana" w:hAnsi="Verdana"/>
                <w:sz w:val="16"/>
                <w:szCs w:val="16"/>
              </w:rPr>
              <w:t>Intensiteit</w:t>
            </w:r>
          </w:p>
        </w:tc>
        <w:tc>
          <w:tcPr>
            <w:tcW w:w="709" w:type="dxa"/>
          </w:tcPr>
          <w:p w14:paraId="63F58227" w14:textId="77777777" w:rsidR="007B17B1" w:rsidRPr="00AB52FE" w:rsidRDefault="007B17B1" w:rsidP="0073585A">
            <w:pPr>
              <w:jc w:val="left"/>
              <w:rPr>
                <w:rFonts w:ascii="Verdana" w:hAnsi="Verdana"/>
                <w:sz w:val="16"/>
                <w:szCs w:val="16"/>
              </w:rPr>
            </w:pPr>
            <w:r w:rsidRPr="00AB52FE">
              <w:rPr>
                <w:rFonts w:ascii="Verdana" w:hAnsi="Verdana"/>
                <w:sz w:val="16"/>
                <w:szCs w:val="16"/>
              </w:rPr>
              <w:t>Duur</w:t>
            </w:r>
          </w:p>
        </w:tc>
        <w:tc>
          <w:tcPr>
            <w:tcW w:w="1134" w:type="dxa"/>
          </w:tcPr>
          <w:p w14:paraId="5C8EF393" w14:textId="77777777" w:rsidR="007B17B1" w:rsidRPr="00AB52FE" w:rsidRDefault="007B17B1" w:rsidP="0073585A">
            <w:pPr>
              <w:jc w:val="left"/>
              <w:rPr>
                <w:rFonts w:ascii="Verdana" w:hAnsi="Verdana"/>
                <w:sz w:val="16"/>
                <w:szCs w:val="16"/>
              </w:rPr>
            </w:pPr>
            <w:r w:rsidRPr="00AB52FE">
              <w:rPr>
                <w:rFonts w:ascii="Verdana" w:hAnsi="Verdana"/>
                <w:sz w:val="16"/>
                <w:szCs w:val="16"/>
              </w:rPr>
              <w:t>Frequentie</w:t>
            </w:r>
          </w:p>
        </w:tc>
        <w:tc>
          <w:tcPr>
            <w:tcW w:w="1275" w:type="dxa"/>
          </w:tcPr>
          <w:p w14:paraId="73232D55" w14:textId="77777777" w:rsidR="007B17B1" w:rsidRPr="00AB52FE" w:rsidRDefault="007B17B1" w:rsidP="0073585A">
            <w:pPr>
              <w:jc w:val="left"/>
              <w:rPr>
                <w:rFonts w:ascii="Verdana" w:hAnsi="Verdana"/>
                <w:sz w:val="16"/>
                <w:szCs w:val="16"/>
              </w:rPr>
            </w:pPr>
            <w:r>
              <w:rPr>
                <w:rFonts w:ascii="Verdana" w:hAnsi="Verdana"/>
                <w:sz w:val="16"/>
                <w:szCs w:val="16"/>
              </w:rPr>
              <w:t>Aard van de</w:t>
            </w:r>
            <w:r w:rsidRPr="00AB52FE">
              <w:rPr>
                <w:rFonts w:ascii="Verdana" w:hAnsi="Verdana"/>
                <w:sz w:val="16"/>
                <w:szCs w:val="16"/>
              </w:rPr>
              <w:t xml:space="preserve"> gedragingen</w:t>
            </w:r>
          </w:p>
        </w:tc>
        <w:tc>
          <w:tcPr>
            <w:tcW w:w="1418" w:type="dxa"/>
          </w:tcPr>
          <w:p w14:paraId="278F1B67" w14:textId="77777777" w:rsidR="007B17B1" w:rsidRPr="00AB52FE" w:rsidRDefault="007B17B1" w:rsidP="0073585A">
            <w:pPr>
              <w:jc w:val="left"/>
              <w:rPr>
                <w:rFonts w:ascii="Verdana" w:hAnsi="Verdana"/>
                <w:sz w:val="16"/>
                <w:szCs w:val="16"/>
              </w:rPr>
            </w:pPr>
            <w:proofErr w:type="spellStart"/>
            <w:r w:rsidRPr="00AB52FE">
              <w:rPr>
                <w:rFonts w:ascii="Verdana" w:hAnsi="Verdana"/>
                <w:sz w:val="16"/>
                <w:szCs w:val="16"/>
              </w:rPr>
              <w:t>Omstandig</w:t>
            </w:r>
            <w:r>
              <w:rPr>
                <w:rFonts w:ascii="Verdana" w:hAnsi="Verdana"/>
                <w:sz w:val="16"/>
                <w:szCs w:val="16"/>
              </w:rPr>
              <w:t>-heden</w:t>
            </w:r>
            <w:proofErr w:type="spellEnd"/>
            <w:r>
              <w:rPr>
                <w:rFonts w:ascii="Verdana" w:hAnsi="Verdana"/>
                <w:sz w:val="16"/>
                <w:szCs w:val="16"/>
              </w:rPr>
              <w:t xml:space="preserve"> </w:t>
            </w:r>
            <w:proofErr w:type="spellStart"/>
            <w:r w:rsidRPr="00AB52FE">
              <w:rPr>
                <w:rFonts w:ascii="Verdana" w:hAnsi="Verdana"/>
                <w:sz w:val="16"/>
                <w:szCs w:val="16"/>
              </w:rPr>
              <w:t>waar</w:t>
            </w:r>
            <w:r>
              <w:rPr>
                <w:rFonts w:ascii="Verdana" w:hAnsi="Verdana"/>
                <w:sz w:val="16"/>
                <w:szCs w:val="16"/>
              </w:rPr>
              <w:t>-</w:t>
            </w:r>
            <w:r w:rsidRPr="00AB52FE">
              <w:rPr>
                <w:rFonts w:ascii="Verdana" w:hAnsi="Verdana"/>
                <w:sz w:val="16"/>
                <w:szCs w:val="16"/>
              </w:rPr>
              <w:t>onder</w:t>
            </w:r>
            <w:proofErr w:type="spellEnd"/>
            <w:r w:rsidRPr="00AB52FE">
              <w:rPr>
                <w:rFonts w:ascii="Verdana" w:hAnsi="Verdana"/>
                <w:sz w:val="16"/>
                <w:szCs w:val="16"/>
              </w:rPr>
              <w:t xml:space="preserve"> deze plaatsvonden</w:t>
            </w:r>
          </w:p>
        </w:tc>
        <w:tc>
          <w:tcPr>
            <w:tcW w:w="1774" w:type="dxa"/>
          </w:tcPr>
          <w:p w14:paraId="381B0C45" w14:textId="77777777" w:rsidR="007B17B1" w:rsidRPr="00AB52FE" w:rsidRDefault="007B17B1" w:rsidP="0073585A">
            <w:pPr>
              <w:jc w:val="left"/>
              <w:rPr>
                <w:rFonts w:ascii="Verdana" w:hAnsi="Verdana"/>
                <w:sz w:val="16"/>
                <w:szCs w:val="16"/>
              </w:rPr>
            </w:pPr>
            <w:r>
              <w:rPr>
                <w:rFonts w:ascii="Verdana" w:hAnsi="Verdana"/>
                <w:sz w:val="16"/>
                <w:szCs w:val="16"/>
              </w:rPr>
              <w:t xml:space="preserve">Invloed </w:t>
            </w:r>
            <w:r w:rsidRPr="00AB52FE">
              <w:rPr>
                <w:rFonts w:ascii="Verdana" w:hAnsi="Verdana"/>
                <w:sz w:val="16"/>
                <w:szCs w:val="16"/>
              </w:rPr>
              <w:t>daarvan op de persoonlijke levenssfeer en vrijheid van het slacht</w:t>
            </w:r>
            <w:r>
              <w:rPr>
                <w:rFonts w:ascii="Verdana" w:hAnsi="Verdana"/>
                <w:sz w:val="16"/>
                <w:szCs w:val="16"/>
              </w:rPr>
              <w:t>o</w:t>
            </w:r>
            <w:r w:rsidRPr="00AB52FE">
              <w:rPr>
                <w:rFonts w:ascii="Verdana" w:hAnsi="Verdana"/>
                <w:sz w:val="16"/>
                <w:szCs w:val="16"/>
              </w:rPr>
              <w:t>ffer</w:t>
            </w:r>
          </w:p>
        </w:tc>
      </w:tr>
      <w:tr w:rsidR="007B17B1" w14:paraId="73D48D85" w14:textId="77777777" w:rsidTr="0073585A">
        <w:tc>
          <w:tcPr>
            <w:tcW w:w="846" w:type="dxa"/>
          </w:tcPr>
          <w:p w14:paraId="5B3F2430" w14:textId="77777777" w:rsidR="007B17B1" w:rsidRDefault="007B17B1" w:rsidP="0073585A">
            <w:pPr>
              <w:rPr>
                <w:rFonts w:ascii="Verdana" w:hAnsi="Verdana"/>
                <w:b/>
              </w:rPr>
            </w:pPr>
          </w:p>
        </w:tc>
        <w:tc>
          <w:tcPr>
            <w:tcW w:w="1134" w:type="dxa"/>
          </w:tcPr>
          <w:p w14:paraId="205C2473" w14:textId="77777777" w:rsidR="007B17B1" w:rsidRDefault="007B17B1" w:rsidP="0073585A">
            <w:pPr>
              <w:rPr>
                <w:rFonts w:ascii="Verdana" w:hAnsi="Verdana"/>
                <w:b/>
              </w:rPr>
            </w:pPr>
          </w:p>
        </w:tc>
        <w:tc>
          <w:tcPr>
            <w:tcW w:w="709" w:type="dxa"/>
          </w:tcPr>
          <w:p w14:paraId="09EF1B02" w14:textId="77777777" w:rsidR="007B17B1" w:rsidRDefault="007B17B1" w:rsidP="0073585A">
            <w:pPr>
              <w:rPr>
                <w:rFonts w:ascii="Verdana" w:hAnsi="Verdana"/>
                <w:b/>
              </w:rPr>
            </w:pPr>
          </w:p>
        </w:tc>
        <w:tc>
          <w:tcPr>
            <w:tcW w:w="1134" w:type="dxa"/>
          </w:tcPr>
          <w:p w14:paraId="34EBDD4A" w14:textId="77777777" w:rsidR="007B17B1" w:rsidRDefault="007B17B1" w:rsidP="0073585A">
            <w:pPr>
              <w:rPr>
                <w:rFonts w:ascii="Verdana" w:hAnsi="Verdana"/>
                <w:b/>
              </w:rPr>
            </w:pPr>
          </w:p>
        </w:tc>
        <w:tc>
          <w:tcPr>
            <w:tcW w:w="1275" w:type="dxa"/>
          </w:tcPr>
          <w:p w14:paraId="57953740" w14:textId="77777777" w:rsidR="007B17B1" w:rsidRDefault="007B17B1" w:rsidP="0073585A">
            <w:pPr>
              <w:rPr>
                <w:rFonts w:ascii="Verdana" w:hAnsi="Verdana"/>
                <w:b/>
              </w:rPr>
            </w:pPr>
          </w:p>
        </w:tc>
        <w:tc>
          <w:tcPr>
            <w:tcW w:w="1418" w:type="dxa"/>
          </w:tcPr>
          <w:p w14:paraId="12756426" w14:textId="77777777" w:rsidR="007B17B1" w:rsidRDefault="007B17B1" w:rsidP="0073585A">
            <w:pPr>
              <w:rPr>
                <w:rFonts w:ascii="Verdana" w:hAnsi="Verdana"/>
                <w:b/>
              </w:rPr>
            </w:pPr>
          </w:p>
        </w:tc>
        <w:tc>
          <w:tcPr>
            <w:tcW w:w="1774" w:type="dxa"/>
          </w:tcPr>
          <w:p w14:paraId="3C8FCDBD" w14:textId="77777777" w:rsidR="007B17B1" w:rsidRDefault="007B17B1" w:rsidP="0073585A">
            <w:pPr>
              <w:rPr>
                <w:rFonts w:ascii="Verdana" w:hAnsi="Verdana"/>
                <w:b/>
              </w:rPr>
            </w:pPr>
          </w:p>
        </w:tc>
      </w:tr>
    </w:tbl>
    <w:p w14:paraId="4449E548" w14:textId="77777777" w:rsidR="007B17B1" w:rsidRDefault="007B17B1" w:rsidP="000F020F">
      <w:pPr>
        <w:spacing w:line="360" w:lineRule="auto"/>
        <w:rPr>
          <w:rFonts w:ascii="Verdana" w:hAnsi="Verdana"/>
          <w:spacing w:val="-3"/>
        </w:rPr>
      </w:pPr>
    </w:p>
    <w:p w14:paraId="6DCD9FCD" w14:textId="347242AE" w:rsidR="007B17B1" w:rsidRPr="007B17B1" w:rsidRDefault="007B17B1" w:rsidP="007B17B1">
      <w:pPr>
        <w:spacing w:line="360" w:lineRule="auto"/>
        <w:rPr>
          <w:rFonts w:ascii="Verdana" w:hAnsi="Verdana"/>
          <w:spacing w:val="-3"/>
        </w:rPr>
      </w:pPr>
      <w:r w:rsidRPr="007B17B1">
        <w:rPr>
          <w:rFonts w:ascii="Verdana" w:hAnsi="Verdana"/>
          <w:spacing w:val="-3"/>
        </w:rPr>
        <w:t>Aan de hand van dit schema kan B&amp;H advocaten snel zien of alle factoren aanwezig zijn. Bij een ontbreken van de frequentie en de invloed op de persoonlijke levenssfeer en de persoonlijke vrijheid van het slachtoffer weet het advocatenkantoor dat dit e</w:t>
      </w:r>
      <w:r w:rsidR="00DA45A3">
        <w:rPr>
          <w:rFonts w:ascii="Verdana" w:hAnsi="Verdana"/>
          <w:spacing w:val="-3"/>
        </w:rPr>
        <w:t xml:space="preserve">en indicatie kan zijn voor vrijspraak van cliënt </w:t>
      </w:r>
      <w:r w:rsidRPr="007B17B1">
        <w:rPr>
          <w:rFonts w:ascii="Verdana" w:hAnsi="Verdana"/>
          <w:spacing w:val="-3"/>
        </w:rPr>
        <w:t>voor het misdrijf stalking.</w:t>
      </w:r>
    </w:p>
    <w:p w14:paraId="047869EC" w14:textId="77777777" w:rsidR="007B17B1" w:rsidRPr="007B17B1" w:rsidRDefault="007B17B1" w:rsidP="007B17B1">
      <w:pPr>
        <w:spacing w:line="360" w:lineRule="auto"/>
        <w:rPr>
          <w:rFonts w:ascii="Verdana" w:hAnsi="Verdana"/>
          <w:spacing w:val="-3"/>
        </w:rPr>
      </w:pPr>
    </w:p>
    <w:p w14:paraId="1A842C52" w14:textId="77777777" w:rsidR="007B17B1" w:rsidRPr="007B17B1" w:rsidRDefault="007B17B1" w:rsidP="007B17B1">
      <w:pPr>
        <w:spacing w:line="360" w:lineRule="auto"/>
        <w:rPr>
          <w:rFonts w:ascii="Verdana" w:hAnsi="Verdana"/>
          <w:spacing w:val="-3"/>
        </w:rPr>
      </w:pPr>
      <w:r w:rsidRPr="007B17B1">
        <w:rPr>
          <w:rFonts w:ascii="Verdana" w:hAnsi="Verdana"/>
          <w:spacing w:val="-3"/>
        </w:rPr>
        <w:t>B&amp;H Advocaten kan haar cliënt aan de hand van dit schema adviseren over de mogelijke uitkomst van een rechtszaak.</w:t>
      </w:r>
    </w:p>
    <w:p w14:paraId="0A1A2A9C" w14:textId="77777777" w:rsidR="00C64E26" w:rsidRPr="007D26AD" w:rsidRDefault="00C64E26" w:rsidP="00C64E26">
      <w:pPr>
        <w:pStyle w:val="NoSpacing"/>
        <w:spacing w:line="360" w:lineRule="auto"/>
        <w:jc w:val="both"/>
        <w:rPr>
          <w:rFonts w:ascii="Verdana" w:hAnsi="Verdana"/>
          <w:sz w:val="20"/>
          <w:szCs w:val="20"/>
        </w:rPr>
      </w:pPr>
    </w:p>
    <w:p w14:paraId="6C04042C" w14:textId="702D4F6E" w:rsidR="007D26AD" w:rsidRDefault="007D26AD" w:rsidP="007D26AD">
      <w:pPr>
        <w:pStyle w:val="NoSpacing"/>
        <w:spacing w:line="360" w:lineRule="auto"/>
        <w:jc w:val="both"/>
        <w:rPr>
          <w:rFonts w:ascii="Verdana" w:hAnsi="Verdana"/>
          <w:sz w:val="20"/>
          <w:szCs w:val="20"/>
        </w:rPr>
      </w:pPr>
      <w:r w:rsidRPr="007D26AD">
        <w:rPr>
          <w:rFonts w:ascii="Verdana" w:hAnsi="Verdana"/>
          <w:sz w:val="20"/>
          <w:szCs w:val="20"/>
        </w:rPr>
        <w:t xml:space="preserve">Ten slotte wordt B&amp;H advocaten </w:t>
      </w:r>
      <w:r w:rsidR="00C64E26" w:rsidRPr="007D26AD">
        <w:rPr>
          <w:rFonts w:ascii="Verdana" w:hAnsi="Verdana"/>
          <w:sz w:val="20"/>
          <w:szCs w:val="20"/>
        </w:rPr>
        <w:t xml:space="preserve">aanbevolen om na te gaan hoe </w:t>
      </w:r>
      <w:r w:rsidRPr="007D26AD">
        <w:rPr>
          <w:rFonts w:ascii="Verdana" w:hAnsi="Verdana"/>
          <w:sz w:val="20"/>
          <w:szCs w:val="20"/>
        </w:rPr>
        <w:t xml:space="preserve">de persoon van de verdachte, de ernst van het feit en de omstandigheden waaronder het feit is gepleegd </w:t>
      </w:r>
      <w:r w:rsidR="00C64E26" w:rsidRPr="007D26AD">
        <w:rPr>
          <w:rFonts w:ascii="Verdana" w:hAnsi="Verdana"/>
          <w:sz w:val="20"/>
          <w:szCs w:val="20"/>
        </w:rPr>
        <w:t>in elkaar zitten in de desbetreffende situatie waar cl</w:t>
      </w:r>
      <w:r w:rsidR="00DD4400">
        <w:rPr>
          <w:rFonts w:ascii="Verdana" w:hAnsi="Verdana"/>
          <w:sz w:val="20"/>
          <w:szCs w:val="20"/>
        </w:rPr>
        <w:t xml:space="preserve">iënt in </w:t>
      </w:r>
      <w:r w:rsidR="00C92187">
        <w:rPr>
          <w:rFonts w:ascii="Verdana" w:hAnsi="Verdana"/>
          <w:sz w:val="20"/>
          <w:szCs w:val="20"/>
        </w:rPr>
        <w:t>zit. Cliënt kan</w:t>
      </w:r>
      <w:r w:rsidR="00C64E26" w:rsidRPr="007D26AD">
        <w:rPr>
          <w:rFonts w:ascii="Verdana" w:hAnsi="Verdana"/>
          <w:sz w:val="20"/>
          <w:szCs w:val="20"/>
        </w:rPr>
        <w:t xml:space="preserve"> bijvoorbeeld een </w:t>
      </w:r>
      <w:r w:rsidR="00D328DA">
        <w:rPr>
          <w:rFonts w:ascii="Verdana" w:hAnsi="Verdana"/>
          <w:sz w:val="20"/>
          <w:szCs w:val="20"/>
        </w:rPr>
        <w:t xml:space="preserve">psychische aandoening hebben, </w:t>
      </w:r>
      <w:r w:rsidR="00C64E26" w:rsidRPr="007D26AD">
        <w:rPr>
          <w:rFonts w:ascii="Verdana" w:hAnsi="Verdana"/>
          <w:sz w:val="20"/>
          <w:szCs w:val="20"/>
        </w:rPr>
        <w:t xml:space="preserve">misschien waren zijn intenties op iets anders gericht en heeft </w:t>
      </w:r>
      <w:r w:rsidR="00D328DA">
        <w:rPr>
          <w:rFonts w:ascii="Verdana" w:hAnsi="Verdana"/>
          <w:sz w:val="20"/>
          <w:szCs w:val="20"/>
        </w:rPr>
        <w:t xml:space="preserve">het </w:t>
      </w:r>
      <w:r w:rsidR="00C64E26" w:rsidRPr="007D26AD">
        <w:rPr>
          <w:rFonts w:ascii="Verdana" w:hAnsi="Verdana"/>
          <w:sz w:val="20"/>
          <w:szCs w:val="20"/>
        </w:rPr>
        <w:t>slachtoffer het verkeerd begrepen.</w:t>
      </w:r>
    </w:p>
    <w:p w14:paraId="190A2542" w14:textId="77777777" w:rsidR="007D3B05" w:rsidRDefault="007D3B05" w:rsidP="007D26AD">
      <w:pPr>
        <w:pStyle w:val="NoSpacing"/>
        <w:spacing w:line="360" w:lineRule="auto"/>
        <w:jc w:val="both"/>
        <w:rPr>
          <w:rFonts w:ascii="Verdana" w:hAnsi="Verdana"/>
          <w:sz w:val="20"/>
          <w:szCs w:val="20"/>
        </w:rPr>
      </w:pPr>
    </w:p>
    <w:p w14:paraId="066A1C93" w14:textId="77777777" w:rsidR="0073585A" w:rsidRDefault="0073585A" w:rsidP="007D26AD">
      <w:pPr>
        <w:pStyle w:val="NoSpacing"/>
        <w:spacing w:line="360" w:lineRule="auto"/>
        <w:jc w:val="both"/>
        <w:rPr>
          <w:rFonts w:ascii="Verdana" w:hAnsi="Verdana"/>
          <w:sz w:val="20"/>
          <w:szCs w:val="20"/>
        </w:rPr>
      </w:pPr>
    </w:p>
    <w:p w14:paraId="564A2068" w14:textId="77777777" w:rsidR="0073585A" w:rsidRPr="007D26AD" w:rsidRDefault="0073585A" w:rsidP="007D26AD">
      <w:pPr>
        <w:pStyle w:val="NoSpacing"/>
        <w:spacing w:line="360" w:lineRule="auto"/>
        <w:jc w:val="both"/>
        <w:rPr>
          <w:rFonts w:ascii="Verdana" w:hAnsi="Verdana"/>
          <w:sz w:val="20"/>
          <w:szCs w:val="20"/>
        </w:rPr>
      </w:pPr>
    </w:p>
    <w:p w14:paraId="45177E6F" w14:textId="77777777" w:rsidR="00006DA5" w:rsidRPr="00503135" w:rsidRDefault="00006DA5" w:rsidP="00006DA5">
      <w:pPr>
        <w:outlineLvl w:val="0"/>
        <w:rPr>
          <w:rFonts w:ascii="Verdana" w:hAnsi="Verdana" w:cs="Arial"/>
          <w:b/>
          <w:color w:val="548DD4" w:themeColor="text2" w:themeTint="99"/>
          <w:sz w:val="24"/>
          <w:szCs w:val="24"/>
        </w:rPr>
      </w:pPr>
      <w:r w:rsidRPr="00503135">
        <w:rPr>
          <w:rFonts w:ascii="Verdana" w:hAnsi="Verdana" w:cs="Arial"/>
          <w:b/>
          <w:color w:val="548DD4" w:themeColor="text2" w:themeTint="99"/>
          <w:sz w:val="24"/>
          <w:szCs w:val="24"/>
        </w:rPr>
        <w:lastRenderedPageBreak/>
        <w:t>Lijst van afkortingen</w:t>
      </w:r>
    </w:p>
    <w:p w14:paraId="315A5353" w14:textId="77777777" w:rsidR="00006DA5" w:rsidRDefault="00006DA5" w:rsidP="00006DA5">
      <w:pPr>
        <w:pStyle w:val="TOCHeading"/>
        <w:rPr>
          <w:rFonts w:ascii="Verdana" w:eastAsia="Times New Roman" w:hAnsi="Verdana" w:cs="Times New Roman"/>
          <w:b w:val="0"/>
          <w:bCs w:val="0"/>
          <w:color w:val="auto"/>
          <w:sz w:val="20"/>
          <w:szCs w:val="20"/>
          <w:lang w:val="nl-NL" w:eastAsia="nl-NL"/>
        </w:rPr>
      </w:pPr>
      <w:r w:rsidRPr="00503135">
        <w:rPr>
          <w:rFonts w:ascii="Verdana" w:eastAsia="Times New Roman" w:hAnsi="Verdana" w:cs="Times New Roman"/>
          <w:b w:val="0"/>
          <w:bCs w:val="0"/>
          <w:color w:val="auto"/>
          <w:sz w:val="20"/>
          <w:szCs w:val="20"/>
          <w:lang w:val="nl-NL" w:eastAsia="nl-NL"/>
        </w:rPr>
        <w:t>Art.</w:t>
      </w:r>
      <w:r w:rsidRPr="00690D5A">
        <w:rPr>
          <w:rFonts w:ascii="Verdana" w:eastAsia="Times New Roman" w:hAnsi="Verdana" w:cs="Times New Roman"/>
          <w:b w:val="0"/>
          <w:bCs w:val="0"/>
          <w:color w:val="auto"/>
          <w:sz w:val="20"/>
          <w:szCs w:val="20"/>
          <w:lang w:val="nl-NL" w:eastAsia="nl-NL"/>
        </w:rPr>
        <w:tab/>
      </w:r>
      <w:r w:rsidRPr="00690D5A">
        <w:rPr>
          <w:rFonts w:ascii="Verdana" w:eastAsia="Times New Roman" w:hAnsi="Verdana" w:cs="Times New Roman"/>
          <w:b w:val="0"/>
          <w:bCs w:val="0"/>
          <w:color w:val="auto"/>
          <w:sz w:val="20"/>
          <w:szCs w:val="20"/>
          <w:lang w:val="nl-NL" w:eastAsia="nl-NL"/>
        </w:rPr>
        <w:tab/>
      </w:r>
      <w:r w:rsidRPr="00690D5A">
        <w:rPr>
          <w:rFonts w:ascii="Verdana" w:eastAsia="Times New Roman" w:hAnsi="Verdana" w:cs="Times New Roman"/>
          <w:b w:val="0"/>
          <w:bCs w:val="0"/>
          <w:color w:val="auto"/>
          <w:sz w:val="20"/>
          <w:szCs w:val="20"/>
          <w:lang w:val="nl-NL" w:eastAsia="nl-NL"/>
        </w:rPr>
        <w:tab/>
      </w:r>
      <w:r w:rsidRPr="00690D5A">
        <w:rPr>
          <w:rFonts w:ascii="Verdana" w:eastAsia="Times New Roman" w:hAnsi="Verdana" w:cs="Times New Roman"/>
          <w:b w:val="0"/>
          <w:bCs w:val="0"/>
          <w:color w:val="auto"/>
          <w:sz w:val="20"/>
          <w:szCs w:val="20"/>
          <w:lang w:val="nl-NL" w:eastAsia="nl-NL"/>
        </w:rPr>
        <w:tab/>
      </w:r>
      <w:r w:rsidRPr="00690D5A">
        <w:rPr>
          <w:rFonts w:ascii="Verdana" w:eastAsia="Times New Roman" w:hAnsi="Verdana" w:cs="Times New Roman"/>
          <w:b w:val="0"/>
          <w:bCs w:val="0"/>
          <w:color w:val="auto"/>
          <w:sz w:val="20"/>
          <w:szCs w:val="20"/>
          <w:lang w:val="nl-NL" w:eastAsia="nl-NL"/>
        </w:rPr>
        <w:tab/>
        <w:t>Artikel</w:t>
      </w:r>
    </w:p>
    <w:p w14:paraId="713B5950" w14:textId="77777777" w:rsidR="00006DA5" w:rsidRDefault="00006DA5" w:rsidP="00006DA5">
      <w:pPr>
        <w:rPr>
          <w:rFonts w:ascii="Verdana" w:hAnsi="Verdana"/>
        </w:rPr>
      </w:pPr>
      <w:r>
        <w:rPr>
          <w:rFonts w:ascii="Verdana" w:hAnsi="Verdana"/>
        </w:rPr>
        <w:t>B&amp;H Advocaten</w:t>
      </w:r>
      <w:r>
        <w:rPr>
          <w:rFonts w:ascii="Verdana" w:hAnsi="Verdana"/>
        </w:rPr>
        <w:tab/>
      </w:r>
      <w:r>
        <w:rPr>
          <w:rFonts w:ascii="Verdana" w:hAnsi="Verdana"/>
        </w:rPr>
        <w:tab/>
      </w:r>
      <w:r>
        <w:rPr>
          <w:rFonts w:ascii="Verdana" w:hAnsi="Verdana"/>
        </w:rPr>
        <w:tab/>
      </w:r>
      <w:proofErr w:type="spellStart"/>
      <w:r>
        <w:rPr>
          <w:rFonts w:ascii="Verdana" w:hAnsi="Verdana"/>
        </w:rPr>
        <w:t>Brugman</w:t>
      </w:r>
      <w:proofErr w:type="spellEnd"/>
      <w:r>
        <w:rPr>
          <w:rFonts w:ascii="Verdana" w:hAnsi="Verdana"/>
        </w:rPr>
        <w:t xml:space="preserve"> en Hagens Advocaten</w:t>
      </w:r>
    </w:p>
    <w:p w14:paraId="245697DF" w14:textId="10215896" w:rsidR="00AC5EE7" w:rsidRDefault="00006DA5" w:rsidP="001A69E5">
      <w:pPr>
        <w:ind w:left="3600" w:hanging="3600"/>
        <w:rPr>
          <w:rFonts w:ascii="Verdana" w:hAnsi="Verdana"/>
        </w:rPr>
      </w:pPr>
      <w:r>
        <w:rPr>
          <w:rFonts w:ascii="Verdana" w:hAnsi="Verdana"/>
        </w:rPr>
        <w:t>EVRM</w:t>
      </w:r>
      <w:r>
        <w:rPr>
          <w:rFonts w:ascii="Verdana" w:hAnsi="Verdana"/>
        </w:rPr>
        <w:tab/>
        <w:t>H</w:t>
      </w:r>
      <w:r w:rsidRPr="00C16AE7">
        <w:rPr>
          <w:rFonts w:ascii="Verdana" w:hAnsi="Verdana"/>
        </w:rPr>
        <w:t xml:space="preserve">et Europees Verdrag inzake de </w:t>
      </w:r>
      <w:r>
        <w:rPr>
          <w:rFonts w:ascii="Verdana" w:hAnsi="Verdana"/>
        </w:rPr>
        <w:t>Recht</w:t>
      </w:r>
      <w:r w:rsidRPr="00C16AE7">
        <w:rPr>
          <w:rFonts w:ascii="Verdana" w:hAnsi="Verdana"/>
        </w:rPr>
        <w:t>en van de Mens</w:t>
      </w:r>
    </w:p>
    <w:p w14:paraId="3DB2F32B" w14:textId="77777777" w:rsidR="00C02285" w:rsidRDefault="00157CB8" w:rsidP="00C02285">
      <w:pPr>
        <w:ind w:left="3600" w:hanging="3600"/>
        <w:rPr>
          <w:rFonts w:ascii="Verdana" w:hAnsi="Verdana"/>
        </w:rPr>
      </w:pPr>
      <w:r>
        <w:rPr>
          <w:rFonts w:ascii="Verdana" w:hAnsi="Verdana"/>
        </w:rPr>
        <w:t>MvT</w:t>
      </w:r>
      <w:r>
        <w:rPr>
          <w:rFonts w:ascii="Verdana" w:hAnsi="Verdana"/>
        </w:rPr>
        <w:tab/>
        <w:t>Memorie van toelichting van het wetsvoorstel ‘strafbaarstelling belaging’</w:t>
      </w:r>
    </w:p>
    <w:p w14:paraId="565FE780" w14:textId="0437975B" w:rsidR="00157CB8" w:rsidRDefault="00C02285" w:rsidP="00C02285">
      <w:pPr>
        <w:ind w:left="3600" w:hanging="3600"/>
        <w:rPr>
          <w:rFonts w:ascii="Verdana" w:hAnsi="Verdana"/>
        </w:rPr>
      </w:pPr>
      <w:r>
        <w:rPr>
          <w:rFonts w:ascii="Verdana" w:hAnsi="Verdana"/>
        </w:rPr>
        <w:t>NIFP</w:t>
      </w:r>
      <w:r>
        <w:rPr>
          <w:rFonts w:ascii="Verdana" w:hAnsi="Verdana"/>
        </w:rPr>
        <w:tab/>
        <w:t xml:space="preserve">Het </w:t>
      </w:r>
      <w:r w:rsidRPr="00AA4A09">
        <w:rPr>
          <w:rFonts w:ascii="Verdana" w:hAnsi="Verdana"/>
        </w:rPr>
        <w:t>Nederlands Instituut voor Forensis</w:t>
      </w:r>
      <w:r>
        <w:rPr>
          <w:rFonts w:ascii="Verdana" w:hAnsi="Verdana"/>
        </w:rPr>
        <w:t>che psychiatrie en psychologie</w:t>
      </w:r>
      <w:r w:rsidR="00157CB8">
        <w:rPr>
          <w:rFonts w:ascii="Verdana" w:hAnsi="Verdana"/>
        </w:rPr>
        <w:t xml:space="preserve"> </w:t>
      </w:r>
    </w:p>
    <w:p w14:paraId="44831501" w14:textId="77777777" w:rsidR="00006DA5" w:rsidRDefault="00006DA5" w:rsidP="00006DA5">
      <w:pPr>
        <w:rPr>
          <w:rFonts w:ascii="Verdana" w:hAnsi="Verdana"/>
        </w:rPr>
      </w:pPr>
      <w:r>
        <w:rPr>
          <w:rFonts w:ascii="Verdana" w:hAnsi="Verdana"/>
        </w:rPr>
        <w:t>OM</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Openbaar Ministerie</w:t>
      </w:r>
    </w:p>
    <w:p w14:paraId="2CBAAA75" w14:textId="037CFD3B" w:rsidR="00157CB8" w:rsidRPr="00157CB8" w:rsidRDefault="00157CB8" w:rsidP="00157CB8">
      <w:pPr>
        <w:ind w:left="3600" w:hanging="3600"/>
        <w:rPr>
          <w:rFonts w:ascii="Verdana" w:hAnsi="Verdana"/>
        </w:rPr>
      </w:pPr>
      <w:r>
        <w:rPr>
          <w:rFonts w:ascii="Verdana" w:hAnsi="Verdana"/>
        </w:rPr>
        <w:t>P-V</w:t>
      </w:r>
      <w:r>
        <w:rPr>
          <w:rFonts w:ascii="Verdana" w:hAnsi="Verdana"/>
        </w:rPr>
        <w:tab/>
        <w:t>Proces-verbaal</w:t>
      </w:r>
    </w:p>
    <w:p w14:paraId="73C9A03A" w14:textId="77777777" w:rsidR="00006DA5" w:rsidRDefault="00006DA5" w:rsidP="00006DA5">
      <w:pPr>
        <w:rPr>
          <w:rFonts w:ascii="Verdana" w:hAnsi="Verdana"/>
        </w:rPr>
      </w:pPr>
      <w:r w:rsidRPr="00690D5A">
        <w:rPr>
          <w:rFonts w:ascii="Verdana" w:hAnsi="Verdana"/>
        </w:rPr>
        <w:t>Sr</w:t>
      </w:r>
      <w:r w:rsidRPr="00690D5A">
        <w:rPr>
          <w:rFonts w:ascii="Verdana" w:hAnsi="Verdana"/>
        </w:rPr>
        <w:tab/>
      </w:r>
      <w:r w:rsidRPr="00690D5A">
        <w:rPr>
          <w:rFonts w:ascii="Verdana" w:hAnsi="Verdana"/>
        </w:rPr>
        <w:tab/>
      </w:r>
      <w:r w:rsidRPr="00690D5A">
        <w:rPr>
          <w:rFonts w:ascii="Verdana" w:hAnsi="Verdana"/>
        </w:rPr>
        <w:tab/>
      </w:r>
      <w:r w:rsidRPr="00690D5A">
        <w:rPr>
          <w:rFonts w:ascii="Verdana" w:hAnsi="Verdana"/>
        </w:rPr>
        <w:tab/>
      </w:r>
      <w:r w:rsidRPr="00690D5A">
        <w:rPr>
          <w:rFonts w:ascii="Verdana" w:hAnsi="Verdana"/>
        </w:rPr>
        <w:tab/>
      </w:r>
      <w:r w:rsidRPr="0029171F">
        <w:rPr>
          <w:rFonts w:ascii="Verdana" w:hAnsi="Verdana"/>
        </w:rPr>
        <w:t>Wetboek van Strafrecht</w:t>
      </w:r>
    </w:p>
    <w:p w14:paraId="1914BB3F" w14:textId="77777777" w:rsidR="00006DA5" w:rsidRDefault="00006DA5" w:rsidP="00006DA5">
      <w:pPr>
        <w:rPr>
          <w:rFonts w:ascii="Verdana" w:hAnsi="Verdana"/>
        </w:rPr>
      </w:pPr>
      <w:r>
        <w:rPr>
          <w:rFonts w:ascii="Verdana" w:hAnsi="Verdana"/>
        </w:rPr>
        <w:t>Sv</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Wetboek van Strafvordering</w:t>
      </w:r>
    </w:p>
    <w:p w14:paraId="2A3BB094" w14:textId="598FA90A" w:rsidR="00AC5EE7" w:rsidRDefault="00C850A3" w:rsidP="00006DA5">
      <w:pPr>
        <w:rPr>
          <w:rFonts w:ascii="Verdana" w:hAnsi="Verdana"/>
        </w:rPr>
      </w:pPr>
      <w:r>
        <w:rPr>
          <w:rFonts w:ascii="Verdana" w:hAnsi="Verdana"/>
        </w:rPr>
        <w:t>TBS</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Terbeschikking</w:t>
      </w:r>
      <w:r w:rsidR="00AC5EE7">
        <w:rPr>
          <w:rFonts w:ascii="Verdana" w:hAnsi="Verdana"/>
        </w:rPr>
        <w:t>stelling</w:t>
      </w:r>
    </w:p>
    <w:p w14:paraId="420CCEDA" w14:textId="77777777" w:rsidR="00006DA5" w:rsidRDefault="00006DA5" w:rsidP="00006DA5"/>
    <w:p w14:paraId="58838768" w14:textId="77777777" w:rsidR="001C2C03" w:rsidRDefault="001C2C03" w:rsidP="00912F6E">
      <w:pPr>
        <w:jc w:val="left"/>
        <w:rPr>
          <w:rFonts w:ascii="Verdana" w:hAnsi="Verdana"/>
          <w:sz w:val="24"/>
          <w:szCs w:val="24"/>
        </w:rPr>
      </w:pPr>
    </w:p>
    <w:p w14:paraId="00685040" w14:textId="77777777" w:rsidR="00006DA5" w:rsidRDefault="00006DA5" w:rsidP="00912F6E">
      <w:pPr>
        <w:jc w:val="left"/>
        <w:rPr>
          <w:rFonts w:ascii="Verdana" w:hAnsi="Verdana"/>
          <w:sz w:val="24"/>
          <w:szCs w:val="24"/>
        </w:rPr>
      </w:pPr>
    </w:p>
    <w:p w14:paraId="44151BB0" w14:textId="77777777" w:rsidR="00006DA5" w:rsidRDefault="00006DA5" w:rsidP="00912F6E">
      <w:pPr>
        <w:jc w:val="left"/>
        <w:rPr>
          <w:rFonts w:ascii="Verdana" w:hAnsi="Verdana"/>
          <w:sz w:val="24"/>
          <w:szCs w:val="24"/>
        </w:rPr>
      </w:pPr>
    </w:p>
    <w:p w14:paraId="78D3FBF6" w14:textId="77777777" w:rsidR="00006DA5" w:rsidRDefault="00006DA5" w:rsidP="00912F6E">
      <w:pPr>
        <w:jc w:val="left"/>
        <w:rPr>
          <w:rFonts w:ascii="Verdana" w:hAnsi="Verdana"/>
          <w:sz w:val="24"/>
          <w:szCs w:val="24"/>
        </w:rPr>
      </w:pPr>
    </w:p>
    <w:p w14:paraId="77760214" w14:textId="77777777" w:rsidR="00006DA5" w:rsidRDefault="00006DA5" w:rsidP="00912F6E">
      <w:pPr>
        <w:jc w:val="left"/>
        <w:rPr>
          <w:rFonts w:ascii="Verdana" w:hAnsi="Verdana"/>
          <w:sz w:val="24"/>
          <w:szCs w:val="24"/>
        </w:rPr>
      </w:pPr>
    </w:p>
    <w:p w14:paraId="053AA0E5" w14:textId="77777777" w:rsidR="00006DA5" w:rsidRDefault="00006DA5" w:rsidP="00912F6E">
      <w:pPr>
        <w:jc w:val="left"/>
        <w:rPr>
          <w:rFonts w:ascii="Verdana" w:hAnsi="Verdana"/>
          <w:sz w:val="24"/>
          <w:szCs w:val="24"/>
        </w:rPr>
      </w:pPr>
    </w:p>
    <w:p w14:paraId="353B2CC3" w14:textId="77777777" w:rsidR="00006DA5" w:rsidRDefault="00006DA5" w:rsidP="00912F6E">
      <w:pPr>
        <w:jc w:val="left"/>
        <w:rPr>
          <w:rFonts w:ascii="Verdana" w:hAnsi="Verdana"/>
          <w:sz w:val="24"/>
          <w:szCs w:val="24"/>
        </w:rPr>
      </w:pPr>
    </w:p>
    <w:p w14:paraId="3A30F7D4" w14:textId="77777777" w:rsidR="00006DA5" w:rsidRDefault="00006DA5" w:rsidP="00912F6E">
      <w:pPr>
        <w:jc w:val="left"/>
        <w:rPr>
          <w:rFonts w:ascii="Verdana" w:hAnsi="Verdana"/>
          <w:sz w:val="24"/>
          <w:szCs w:val="24"/>
        </w:rPr>
      </w:pPr>
    </w:p>
    <w:p w14:paraId="03A04255" w14:textId="77777777" w:rsidR="00006DA5" w:rsidRDefault="00006DA5" w:rsidP="00912F6E">
      <w:pPr>
        <w:jc w:val="left"/>
        <w:rPr>
          <w:rFonts w:ascii="Verdana" w:hAnsi="Verdana"/>
          <w:sz w:val="24"/>
          <w:szCs w:val="24"/>
        </w:rPr>
      </w:pPr>
    </w:p>
    <w:p w14:paraId="361D60D7" w14:textId="77777777" w:rsidR="00006DA5" w:rsidRDefault="00006DA5" w:rsidP="00912F6E">
      <w:pPr>
        <w:jc w:val="left"/>
        <w:rPr>
          <w:rFonts w:ascii="Verdana" w:hAnsi="Verdana"/>
          <w:sz w:val="24"/>
          <w:szCs w:val="24"/>
        </w:rPr>
      </w:pPr>
    </w:p>
    <w:p w14:paraId="2018E728" w14:textId="77777777" w:rsidR="00006DA5" w:rsidRDefault="00006DA5" w:rsidP="00912F6E">
      <w:pPr>
        <w:jc w:val="left"/>
        <w:rPr>
          <w:rFonts w:ascii="Verdana" w:hAnsi="Verdana"/>
          <w:sz w:val="24"/>
          <w:szCs w:val="24"/>
        </w:rPr>
      </w:pPr>
    </w:p>
    <w:p w14:paraId="7668B535" w14:textId="77777777" w:rsidR="00006DA5" w:rsidRDefault="00006DA5" w:rsidP="00912F6E">
      <w:pPr>
        <w:jc w:val="left"/>
        <w:rPr>
          <w:rFonts w:ascii="Verdana" w:hAnsi="Verdana"/>
          <w:sz w:val="24"/>
          <w:szCs w:val="24"/>
        </w:rPr>
      </w:pPr>
    </w:p>
    <w:p w14:paraId="29FC9DA1" w14:textId="77777777" w:rsidR="00006DA5" w:rsidRDefault="00006DA5" w:rsidP="00912F6E">
      <w:pPr>
        <w:jc w:val="left"/>
        <w:rPr>
          <w:rFonts w:ascii="Verdana" w:hAnsi="Verdana"/>
          <w:sz w:val="24"/>
          <w:szCs w:val="24"/>
        </w:rPr>
      </w:pPr>
    </w:p>
    <w:p w14:paraId="5B37E834" w14:textId="77777777" w:rsidR="00006DA5" w:rsidRDefault="00006DA5" w:rsidP="00912F6E">
      <w:pPr>
        <w:jc w:val="left"/>
        <w:rPr>
          <w:rFonts w:ascii="Verdana" w:hAnsi="Verdana"/>
          <w:sz w:val="24"/>
          <w:szCs w:val="24"/>
        </w:rPr>
      </w:pPr>
    </w:p>
    <w:p w14:paraId="0AD3EE02" w14:textId="77777777" w:rsidR="00006DA5" w:rsidRDefault="00006DA5" w:rsidP="00912F6E">
      <w:pPr>
        <w:jc w:val="left"/>
        <w:rPr>
          <w:rFonts w:ascii="Verdana" w:hAnsi="Verdana"/>
          <w:sz w:val="24"/>
          <w:szCs w:val="24"/>
        </w:rPr>
      </w:pPr>
    </w:p>
    <w:p w14:paraId="7F5E7167" w14:textId="77777777" w:rsidR="00006DA5" w:rsidRDefault="00006DA5" w:rsidP="00912F6E">
      <w:pPr>
        <w:jc w:val="left"/>
        <w:rPr>
          <w:rFonts w:ascii="Verdana" w:hAnsi="Verdana"/>
          <w:sz w:val="24"/>
          <w:szCs w:val="24"/>
        </w:rPr>
      </w:pPr>
    </w:p>
    <w:p w14:paraId="653182D6" w14:textId="77777777" w:rsidR="00006DA5" w:rsidRDefault="00006DA5" w:rsidP="00912F6E">
      <w:pPr>
        <w:jc w:val="left"/>
        <w:rPr>
          <w:rFonts w:ascii="Verdana" w:hAnsi="Verdana"/>
          <w:sz w:val="24"/>
          <w:szCs w:val="24"/>
        </w:rPr>
      </w:pPr>
    </w:p>
    <w:p w14:paraId="377546DA" w14:textId="77777777" w:rsidR="00006DA5" w:rsidRDefault="00006DA5" w:rsidP="00912F6E">
      <w:pPr>
        <w:jc w:val="left"/>
        <w:rPr>
          <w:rFonts w:ascii="Verdana" w:hAnsi="Verdana"/>
          <w:sz w:val="24"/>
          <w:szCs w:val="24"/>
        </w:rPr>
      </w:pPr>
    </w:p>
    <w:p w14:paraId="292BDD62" w14:textId="77777777" w:rsidR="00006DA5" w:rsidRDefault="00006DA5" w:rsidP="00912F6E">
      <w:pPr>
        <w:jc w:val="left"/>
        <w:rPr>
          <w:rFonts w:ascii="Verdana" w:hAnsi="Verdana"/>
          <w:sz w:val="24"/>
          <w:szCs w:val="24"/>
        </w:rPr>
      </w:pPr>
    </w:p>
    <w:p w14:paraId="6A50260A" w14:textId="77777777" w:rsidR="001A69E5" w:rsidRDefault="001A69E5" w:rsidP="00912F6E">
      <w:pPr>
        <w:jc w:val="left"/>
        <w:rPr>
          <w:rFonts w:ascii="Verdana" w:hAnsi="Verdana"/>
          <w:sz w:val="24"/>
          <w:szCs w:val="24"/>
        </w:rPr>
      </w:pPr>
    </w:p>
    <w:p w14:paraId="7691AB1E" w14:textId="77777777" w:rsidR="00AC5EE7" w:rsidRDefault="00AC5EE7" w:rsidP="00912F6E">
      <w:pPr>
        <w:jc w:val="left"/>
        <w:rPr>
          <w:rFonts w:ascii="Verdana" w:hAnsi="Verdana"/>
          <w:sz w:val="24"/>
          <w:szCs w:val="24"/>
        </w:rPr>
      </w:pPr>
    </w:p>
    <w:p w14:paraId="63B62847" w14:textId="77777777" w:rsidR="00C02285" w:rsidRDefault="00C02285" w:rsidP="00912F6E">
      <w:pPr>
        <w:jc w:val="left"/>
      </w:pPr>
    </w:p>
    <w:p w14:paraId="70ED3EB1" w14:textId="6E8272A6" w:rsidR="004A3FCB" w:rsidRDefault="004A3FCB" w:rsidP="00912F6E">
      <w:pPr>
        <w:jc w:val="left"/>
        <w:rPr>
          <w:rFonts w:ascii="Verdana" w:hAnsi="Verdana"/>
          <w:b/>
          <w:color w:val="548DD4" w:themeColor="text2" w:themeTint="99"/>
          <w:sz w:val="24"/>
          <w:szCs w:val="24"/>
        </w:rPr>
      </w:pPr>
      <w:r w:rsidRPr="004A3FCB">
        <w:rPr>
          <w:rFonts w:ascii="Verdana" w:hAnsi="Verdana"/>
          <w:b/>
          <w:color w:val="7030A0"/>
          <w:sz w:val="24"/>
          <w:szCs w:val="24"/>
        </w:rPr>
        <w:lastRenderedPageBreak/>
        <w:t>Hoofdstuk 1</w:t>
      </w:r>
      <w:r>
        <w:rPr>
          <w:rFonts w:ascii="Verdana" w:hAnsi="Verdana"/>
          <w:b/>
          <w:color w:val="7030A0"/>
          <w:sz w:val="24"/>
          <w:szCs w:val="24"/>
        </w:rPr>
        <w:t xml:space="preserve"> </w:t>
      </w:r>
      <w:r>
        <w:rPr>
          <w:rFonts w:ascii="Verdana" w:hAnsi="Verdana"/>
          <w:b/>
          <w:color w:val="7030A0"/>
          <w:sz w:val="24"/>
          <w:szCs w:val="24"/>
        </w:rPr>
        <w:br/>
      </w:r>
      <w:r w:rsidRPr="004A3FCB">
        <w:rPr>
          <w:rFonts w:ascii="Verdana" w:hAnsi="Verdana"/>
          <w:b/>
          <w:color w:val="548DD4" w:themeColor="text2" w:themeTint="99"/>
          <w:sz w:val="24"/>
          <w:szCs w:val="24"/>
        </w:rPr>
        <w:t>Inleiding</w:t>
      </w:r>
    </w:p>
    <w:p w14:paraId="56210A93" w14:textId="77777777" w:rsidR="003F3854" w:rsidRPr="00912F6E" w:rsidRDefault="003F3854" w:rsidP="00912F6E">
      <w:pPr>
        <w:jc w:val="left"/>
        <w:rPr>
          <w:rFonts w:asciiTheme="majorHAnsi" w:hAnsiTheme="majorHAnsi"/>
          <w:sz w:val="22"/>
          <w:szCs w:val="22"/>
        </w:rPr>
      </w:pPr>
    </w:p>
    <w:tbl>
      <w:tblPr>
        <w:tblStyle w:val="Lichtearcering-accent11"/>
        <w:tblW w:w="0" w:type="auto"/>
        <w:tblLook w:val="04A0" w:firstRow="1" w:lastRow="0" w:firstColumn="1" w:lastColumn="0" w:noHBand="0" w:noVBand="1"/>
      </w:tblPr>
      <w:tblGrid>
        <w:gridCol w:w="8516"/>
      </w:tblGrid>
      <w:tr w:rsidR="004A3FCB" w14:paraId="643FCE44" w14:textId="77777777" w:rsidTr="004A3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BA1963E" w14:textId="77777777" w:rsidR="004A3FCB" w:rsidRPr="004A3FCB" w:rsidRDefault="004A3FCB" w:rsidP="004A3FCB">
            <w:pPr>
              <w:pStyle w:val="NoSpacing"/>
              <w:jc w:val="center"/>
              <w:rPr>
                <w:rFonts w:ascii="Verdana" w:hAnsi="Verdana"/>
                <w:color w:val="C00000"/>
                <w:sz w:val="20"/>
                <w:szCs w:val="20"/>
              </w:rPr>
            </w:pPr>
            <w:r w:rsidRPr="004A3FCB">
              <w:rPr>
                <w:rFonts w:ascii="Verdana" w:hAnsi="Verdana"/>
                <w:color w:val="C00000"/>
                <w:sz w:val="20"/>
                <w:szCs w:val="20"/>
              </w:rPr>
              <w:t>§ 1.1</w:t>
            </w:r>
          </w:p>
          <w:p w14:paraId="610DAA01" w14:textId="77777777" w:rsidR="004A3FCB" w:rsidRPr="004A3FCB" w:rsidRDefault="004A3FCB" w:rsidP="004A3FCB">
            <w:pPr>
              <w:pStyle w:val="NoSpacing"/>
              <w:jc w:val="center"/>
              <w:rPr>
                <w:rFonts w:asciiTheme="majorHAnsi" w:hAnsiTheme="majorHAnsi"/>
                <w:color w:val="548DD4" w:themeColor="text2" w:themeTint="99"/>
                <w:sz w:val="24"/>
                <w:szCs w:val="24"/>
              </w:rPr>
            </w:pPr>
            <w:r w:rsidRPr="004A3FCB">
              <w:rPr>
                <w:rFonts w:ascii="Verdana" w:hAnsi="Verdana"/>
                <w:color w:val="548DD4" w:themeColor="text2" w:themeTint="99"/>
                <w:sz w:val="20"/>
                <w:szCs w:val="20"/>
              </w:rPr>
              <w:t>Aanleiding onderzoek en probleemanalyse</w:t>
            </w:r>
          </w:p>
        </w:tc>
      </w:tr>
    </w:tbl>
    <w:p w14:paraId="7ED8E1BD" w14:textId="77777777" w:rsidR="004A3FCB" w:rsidRDefault="004A3FCB" w:rsidP="003374DB">
      <w:pPr>
        <w:spacing w:line="360" w:lineRule="auto"/>
      </w:pPr>
    </w:p>
    <w:p w14:paraId="6267DD2F" w14:textId="411FE6B4" w:rsidR="00B2799E" w:rsidRDefault="003374DB" w:rsidP="003374DB">
      <w:pPr>
        <w:spacing w:line="360" w:lineRule="auto"/>
        <w:rPr>
          <w:rFonts w:ascii="Verdana" w:hAnsi="Verdana"/>
        </w:rPr>
      </w:pPr>
      <w:r>
        <w:rPr>
          <w:rFonts w:ascii="Verdana" w:hAnsi="Verdana"/>
        </w:rPr>
        <w:t xml:space="preserve">Sinds 12 juli 2000 is stalken, ofwel belaging, strafbaar gesteld in artikel </w:t>
      </w:r>
      <w:r w:rsidR="00B73378">
        <w:rPr>
          <w:rFonts w:ascii="Verdana" w:hAnsi="Verdana"/>
        </w:rPr>
        <w:t xml:space="preserve">285b </w:t>
      </w:r>
      <w:r w:rsidRPr="0029171F">
        <w:rPr>
          <w:rFonts w:ascii="Verdana" w:hAnsi="Verdana"/>
        </w:rPr>
        <w:t>van het Wetboek van Str</w:t>
      </w:r>
      <w:r w:rsidR="00F94B09">
        <w:rPr>
          <w:rFonts w:ascii="Verdana" w:hAnsi="Verdana"/>
        </w:rPr>
        <w:t>afrecht</w:t>
      </w:r>
      <w:r>
        <w:rPr>
          <w:rFonts w:ascii="Verdana" w:hAnsi="Verdana"/>
        </w:rPr>
        <w:t>.</w:t>
      </w:r>
      <w:r>
        <w:rPr>
          <w:rStyle w:val="FootnoteReference"/>
          <w:rFonts w:ascii="Verdana" w:hAnsi="Verdana"/>
        </w:rPr>
        <w:footnoteReference w:id="1"/>
      </w:r>
      <w:r>
        <w:rPr>
          <w:rFonts w:ascii="Verdana" w:hAnsi="Verdana"/>
        </w:rPr>
        <w:t xml:space="preserve"> </w:t>
      </w:r>
      <w:r w:rsidRPr="007653AC">
        <w:rPr>
          <w:rFonts w:ascii="Verdana" w:hAnsi="Verdana"/>
        </w:rPr>
        <w:t>Stalking</w:t>
      </w:r>
      <w:r>
        <w:rPr>
          <w:rFonts w:ascii="Verdana" w:hAnsi="Verdana"/>
        </w:rPr>
        <w:t xml:space="preserve"> is aangemerkt als een misdrijf tegen de persoonlijke vrijheid. Het delict is als volgt in het wetsartikel omschreven: </w:t>
      </w:r>
    </w:p>
    <w:p w14:paraId="7CEAB643" w14:textId="77777777" w:rsidR="00B73378" w:rsidRDefault="00B73378" w:rsidP="00B73378">
      <w:pPr>
        <w:spacing w:line="360" w:lineRule="auto"/>
        <w:rPr>
          <w:rFonts w:ascii="Verdana" w:hAnsi="Verdana"/>
        </w:rPr>
      </w:pPr>
    </w:p>
    <w:p w14:paraId="5CD85CC2" w14:textId="77777777" w:rsidR="00B73378" w:rsidRPr="00626E29" w:rsidRDefault="00B73378" w:rsidP="00B73378">
      <w:pPr>
        <w:spacing w:line="360" w:lineRule="auto"/>
        <w:rPr>
          <w:rFonts w:ascii="Verdana" w:hAnsi="Verdana"/>
          <w:i/>
        </w:rPr>
      </w:pPr>
      <w:r w:rsidRPr="00745A04">
        <w:rPr>
          <w:rFonts w:ascii="Verdana" w:hAnsi="Verdana"/>
        </w:rPr>
        <w:t>1</w:t>
      </w:r>
      <w:r w:rsidRPr="00626E29">
        <w:rPr>
          <w:rFonts w:ascii="Verdana" w:hAnsi="Verdana"/>
          <w:i/>
        </w:rPr>
        <w:t xml:space="preserve"> Hij, die wederrechtelijk stelselmatig opzettelijk inbreuk maakt op eens anders persoonlijke levenssfeer met het oogmerk die ander te dwingen iets te doen, niet te doen of te dulden dan wel vrees aan te jagen wordt, als schuldig aan belaging, gestraft met een gevangenisstraf van ten hoogste drie jaren of een geldboete van de vierde categorie.</w:t>
      </w:r>
    </w:p>
    <w:p w14:paraId="736B7815" w14:textId="77777777" w:rsidR="00B73378" w:rsidRPr="00626E29" w:rsidRDefault="00B73378" w:rsidP="00B73378">
      <w:pPr>
        <w:spacing w:line="360" w:lineRule="auto"/>
        <w:rPr>
          <w:rFonts w:ascii="Verdana" w:hAnsi="Verdana"/>
          <w:i/>
        </w:rPr>
      </w:pPr>
      <w:r w:rsidRPr="00713905">
        <w:rPr>
          <w:rFonts w:ascii="Verdana" w:hAnsi="Verdana"/>
        </w:rPr>
        <w:t>2</w:t>
      </w:r>
      <w:r w:rsidRPr="00626E29">
        <w:rPr>
          <w:rFonts w:ascii="Verdana" w:hAnsi="Verdana"/>
          <w:i/>
        </w:rPr>
        <w:t xml:space="preserve"> Vervolging vindt niet plaats dan op klacht van hem tegen wie het misdrijf is begaan.</w:t>
      </w:r>
    </w:p>
    <w:p w14:paraId="0E851BDA" w14:textId="77777777" w:rsidR="003374DB" w:rsidRPr="00331B2A" w:rsidRDefault="003374DB" w:rsidP="003374DB">
      <w:pPr>
        <w:spacing w:line="360" w:lineRule="auto"/>
        <w:rPr>
          <w:rFonts w:ascii="Verdana" w:hAnsi="Verdana"/>
        </w:rPr>
      </w:pPr>
    </w:p>
    <w:p w14:paraId="238A2A00" w14:textId="31EED972" w:rsidR="003374DB" w:rsidRDefault="00B2799E" w:rsidP="003374DB">
      <w:pPr>
        <w:spacing w:line="360" w:lineRule="auto"/>
        <w:rPr>
          <w:rFonts w:ascii="Verdana" w:hAnsi="Verdana"/>
        </w:rPr>
      </w:pPr>
      <w:r>
        <w:rPr>
          <w:rFonts w:ascii="Verdana" w:hAnsi="Verdana"/>
        </w:rPr>
        <w:t>Art.</w:t>
      </w:r>
      <w:r w:rsidR="003374DB" w:rsidRPr="00331B2A">
        <w:rPr>
          <w:rFonts w:ascii="Verdana" w:hAnsi="Verdana"/>
        </w:rPr>
        <w:t xml:space="preserve"> 285b lid 1 Sr bestaat uit zes bestanddelen, namelijk; wederrechtelijk, stelselmatig, opzettelijk, inbreuk maken, persoonlijke levenssfeer en het oogmerk die ander te dwingen iets te doen, niet te doen of te dulden dan wel vrees aan te </w:t>
      </w:r>
      <w:r w:rsidR="00A057B8">
        <w:rPr>
          <w:rFonts w:ascii="Verdana" w:hAnsi="Verdana"/>
        </w:rPr>
        <w:t>jagen. De hoofdbestanddelen van het artikel hebben</w:t>
      </w:r>
      <w:r w:rsidR="003374DB" w:rsidRPr="00F31603">
        <w:rPr>
          <w:rFonts w:ascii="Verdana" w:hAnsi="Verdana"/>
        </w:rPr>
        <w:t xml:space="preserve"> </w:t>
      </w:r>
      <w:r w:rsidR="003374DB" w:rsidRPr="00A057B8">
        <w:rPr>
          <w:rFonts w:ascii="Verdana" w:hAnsi="Verdana"/>
        </w:rPr>
        <w:t>een cumulatief karakter,</w:t>
      </w:r>
      <w:r w:rsidR="003374DB" w:rsidRPr="00F31603">
        <w:rPr>
          <w:rFonts w:ascii="Verdana" w:hAnsi="Verdana"/>
        </w:rPr>
        <w:t xml:space="preserve"> wat inhoudt dat aan alle bestanddelen voldaan moet zijn wil er sprake zijn van het misdrijf stalking</w:t>
      </w:r>
      <w:r w:rsidR="00A057B8">
        <w:rPr>
          <w:rFonts w:ascii="Verdana" w:hAnsi="Verdana"/>
        </w:rPr>
        <w:t>. De sub bestanddelen van het oogmerk zijn alternatief</w:t>
      </w:r>
      <w:r w:rsidR="00BA3D1F">
        <w:rPr>
          <w:rFonts w:ascii="Verdana" w:hAnsi="Verdana"/>
        </w:rPr>
        <w:t>.</w:t>
      </w:r>
      <w:r w:rsidR="003374DB" w:rsidRPr="00F31603">
        <w:rPr>
          <w:rStyle w:val="FootnoteReference"/>
          <w:rFonts w:ascii="Verdana" w:hAnsi="Verdana"/>
        </w:rPr>
        <w:footnoteReference w:id="2"/>
      </w:r>
    </w:p>
    <w:p w14:paraId="067A177F" w14:textId="77777777" w:rsidR="003374DB" w:rsidRDefault="003374DB" w:rsidP="003374DB">
      <w:pPr>
        <w:spacing w:line="360" w:lineRule="auto"/>
        <w:rPr>
          <w:rFonts w:ascii="Verdana" w:hAnsi="Verdana"/>
        </w:rPr>
      </w:pPr>
    </w:p>
    <w:p w14:paraId="14E42048" w14:textId="4A8D1C09" w:rsidR="003374DB" w:rsidRDefault="003374DB" w:rsidP="003374DB">
      <w:pPr>
        <w:spacing w:line="360" w:lineRule="auto"/>
        <w:rPr>
          <w:rFonts w:ascii="Verdana" w:hAnsi="Verdana"/>
        </w:rPr>
      </w:pPr>
      <w:r w:rsidRPr="00BA1881">
        <w:rPr>
          <w:rFonts w:ascii="Verdana" w:hAnsi="Verdana"/>
        </w:rPr>
        <w:t>De kern van de strafbepaling in art. 285b lid 1 Sr wordt gevormd door de stelselmatige inbreuk op iemands levenssfeer. Stelselmatigheid valt uiteen in intensiteit, duur en/of frequentie.</w:t>
      </w:r>
      <w:r w:rsidRPr="00BA1881">
        <w:rPr>
          <w:rStyle w:val="FootnoteReference"/>
          <w:rFonts w:ascii="Verdana" w:hAnsi="Verdana"/>
        </w:rPr>
        <w:footnoteReference w:id="3"/>
      </w:r>
      <w:r w:rsidRPr="00BA1881">
        <w:rPr>
          <w:rFonts w:ascii="Verdana" w:hAnsi="Verdana"/>
        </w:rPr>
        <w:t xml:space="preserve"> De intensiteit geeft aan op welke manier het </w:t>
      </w:r>
      <w:r w:rsidRPr="00CE2FAF">
        <w:rPr>
          <w:rFonts w:ascii="Verdana" w:hAnsi="Verdana"/>
        </w:rPr>
        <w:t>contact plaatsvindt. De duur heeft betrekking op de period</w:t>
      </w:r>
      <w:r w:rsidR="00095196" w:rsidRPr="00CE2FAF">
        <w:rPr>
          <w:rFonts w:ascii="Verdana" w:hAnsi="Verdana"/>
        </w:rPr>
        <w:t>e waarin het slachtoffer lastig</w:t>
      </w:r>
      <w:r w:rsidR="00095AF2" w:rsidRPr="00CE2FAF">
        <w:rPr>
          <w:rFonts w:ascii="Verdana" w:hAnsi="Verdana"/>
        </w:rPr>
        <w:t xml:space="preserve"> </w:t>
      </w:r>
      <w:r w:rsidRPr="00CE2FAF">
        <w:rPr>
          <w:rFonts w:ascii="Verdana" w:hAnsi="Verdana"/>
        </w:rPr>
        <w:t>gevallen wordt en</w:t>
      </w:r>
      <w:r w:rsidRPr="00BA1881">
        <w:rPr>
          <w:rFonts w:ascii="Verdana" w:hAnsi="Verdana"/>
        </w:rPr>
        <w:t xml:space="preserve"> de frequentie geeft aan hoeveel handelingen zich in deze periode hebben voorgedaan.</w:t>
      </w:r>
      <w:r w:rsidRPr="00BA1881">
        <w:rPr>
          <w:rStyle w:val="FootnoteReference"/>
          <w:rFonts w:ascii="Verdana" w:hAnsi="Verdana"/>
        </w:rPr>
        <w:footnoteReference w:id="4"/>
      </w:r>
      <w:r w:rsidRPr="00BA1881">
        <w:rPr>
          <w:rFonts w:ascii="Verdana" w:hAnsi="Verdana"/>
        </w:rPr>
        <w:t xml:space="preserve"> Door het samenstel van deze drie factoren zijn er geen minimale grenzen aan te geven en is het aan de rechter om het bestanddeel stelselmatig in te kleuren.</w:t>
      </w:r>
      <w:r w:rsidRPr="00BA1881">
        <w:rPr>
          <w:rStyle w:val="FootnoteReference"/>
          <w:rFonts w:ascii="Verdana" w:hAnsi="Verdana"/>
        </w:rPr>
        <w:footnoteReference w:id="5"/>
      </w:r>
    </w:p>
    <w:p w14:paraId="0EB72607" w14:textId="77777777" w:rsidR="003374DB" w:rsidRDefault="003374DB" w:rsidP="003374DB">
      <w:pPr>
        <w:spacing w:line="360" w:lineRule="auto"/>
        <w:rPr>
          <w:rFonts w:ascii="Verdana" w:hAnsi="Verdana"/>
        </w:rPr>
      </w:pPr>
    </w:p>
    <w:p w14:paraId="233A930A" w14:textId="1297995A" w:rsidR="003374DB" w:rsidRDefault="003374DB" w:rsidP="003374DB">
      <w:pPr>
        <w:spacing w:line="360" w:lineRule="auto"/>
        <w:rPr>
          <w:rFonts w:ascii="Verdana" w:hAnsi="Verdana"/>
        </w:rPr>
      </w:pPr>
      <w:r>
        <w:rPr>
          <w:rFonts w:ascii="Verdana" w:hAnsi="Verdana"/>
        </w:rPr>
        <w:lastRenderedPageBreak/>
        <w:t>Stalking is een klachtdelict</w:t>
      </w:r>
      <w:r>
        <w:rPr>
          <w:rStyle w:val="FootnoteReference"/>
          <w:rFonts w:ascii="Verdana" w:hAnsi="Verdana"/>
        </w:rPr>
        <w:footnoteReference w:id="6"/>
      </w:r>
      <w:r w:rsidR="00F94B09">
        <w:rPr>
          <w:rFonts w:ascii="Verdana" w:hAnsi="Verdana"/>
        </w:rPr>
        <w:t>,</w:t>
      </w:r>
      <w:r>
        <w:rPr>
          <w:rFonts w:ascii="Verdana" w:hAnsi="Verdana"/>
        </w:rPr>
        <w:t xml:space="preserve"> wat betekent dat het slachtoffer aangifte moet doen en bij het doen van aangifte nadrukkelijk verzocht wordt om vervolging van de verdachte.</w:t>
      </w:r>
      <w:r>
        <w:rPr>
          <w:rStyle w:val="FootnoteReference"/>
          <w:rFonts w:ascii="Verdana" w:hAnsi="Verdana"/>
        </w:rPr>
        <w:footnoteReference w:id="7"/>
      </w:r>
      <w:r w:rsidR="00B2799E">
        <w:rPr>
          <w:rFonts w:ascii="Verdana" w:hAnsi="Verdana"/>
        </w:rPr>
        <w:t xml:space="preserve"> Door het klacht</w:t>
      </w:r>
      <w:r>
        <w:rPr>
          <w:rFonts w:ascii="Verdana" w:hAnsi="Verdana"/>
        </w:rPr>
        <w:t xml:space="preserve">vereiste is het </w:t>
      </w:r>
      <w:r w:rsidR="00135670">
        <w:rPr>
          <w:rFonts w:ascii="Verdana" w:hAnsi="Verdana"/>
        </w:rPr>
        <w:t>stalkings</w:t>
      </w:r>
      <w:r>
        <w:rPr>
          <w:rFonts w:ascii="Verdana" w:hAnsi="Verdana"/>
        </w:rPr>
        <w:t>delict een zogenoemd absoluut klachtdelict. Daar wordt mee bedoeld dat het feit niet vervolgd kan worden als er geen klacht is ingediend.</w:t>
      </w:r>
      <w:r>
        <w:rPr>
          <w:rStyle w:val="FootnoteReference"/>
          <w:rFonts w:ascii="Verdana" w:hAnsi="Verdana"/>
        </w:rPr>
        <w:footnoteReference w:id="8"/>
      </w:r>
    </w:p>
    <w:p w14:paraId="1927BED3" w14:textId="77777777" w:rsidR="003374DB" w:rsidRDefault="003374DB" w:rsidP="003374DB">
      <w:pPr>
        <w:spacing w:line="360" w:lineRule="auto"/>
        <w:rPr>
          <w:rFonts w:ascii="Verdana" w:hAnsi="Verdana"/>
        </w:rPr>
      </w:pPr>
    </w:p>
    <w:p w14:paraId="24D0767A" w14:textId="66695C84" w:rsidR="003374DB" w:rsidRDefault="003374DB" w:rsidP="003374DB">
      <w:pPr>
        <w:spacing w:line="360" w:lineRule="auto"/>
        <w:rPr>
          <w:rFonts w:ascii="Verdana" w:hAnsi="Verdana"/>
        </w:rPr>
      </w:pPr>
      <w:r w:rsidRPr="00380145">
        <w:rPr>
          <w:rFonts w:ascii="Verdana" w:hAnsi="Verdana"/>
        </w:rPr>
        <w:t xml:space="preserve">Bij </w:t>
      </w:r>
      <w:r>
        <w:rPr>
          <w:rFonts w:ascii="Verdana" w:hAnsi="Verdana"/>
        </w:rPr>
        <w:t>stalking</w:t>
      </w:r>
      <w:r w:rsidRPr="00380145">
        <w:rPr>
          <w:rFonts w:ascii="Verdana" w:hAnsi="Verdana"/>
        </w:rPr>
        <w:t xml:space="preserve"> wordt iemand opzettelijk door</w:t>
      </w:r>
      <w:r w:rsidR="00BB5E82">
        <w:rPr>
          <w:rFonts w:ascii="Verdana" w:hAnsi="Verdana"/>
        </w:rPr>
        <w:t xml:space="preserve"> een ander herhaaldelijk lastig</w:t>
      </w:r>
      <w:r w:rsidRPr="00380145">
        <w:rPr>
          <w:rFonts w:ascii="Verdana" w:hAnsi="Verdana"/>
        </w:rPr>
        <w:t>gevallen en wordt daardoor een inbreuk gemaakt op iemands persoonlijke levenssfeer. Dit kan door een en dezelfde activiteit, maar ook door middel van een variëteit aan gedragingen, zoals bijvoorbeeld het op straat achtervolgen, bedreigingen uiten, telefonisch of schriftelijk ongewenst benaderen, voor de woning of werkplek posten, het ongewenst bestellen van goederen en diensten op naam en op rekening van het slachtoffer, het laten bezorgen van grafkransen en het</w:t>
      </w:r>
      <w:r>
        <w:rPr>
          <w:rFonts w:ascii="Verdana" w:hAnsi="Verdana"/>
        </w:rPr>
        <w:t xml:space="preserve"> plaatsen van overlijdensadver</w:t>
      </w:r>
      <w:r w:rsidRPr="00380145">
        <w:rPr>
          <w:rFonts w:ascii="Verdana" w:hAnsi="Verdana"/>
        </w:rPr>
        <w:t>tenties, het ongevraagd geven van opd</w:t>
      </w:r>
      <w:r w:rsidR="006B2DE3">
        <w:rPr>
          <w:rFonts w:ascii="Verdana" w:hAnsi="Verdana"/>
        </w:rPr>
        <w:t>rachten op naam van het slacht</w:t>
      </w:r>
      <w:r w:rsidRPr="00380145">
        <w:rPr>
          <w:rFonts w:ascii="Verdana" w:hAnsi="Verdana"/>
        </w:rPr>
        <w:t>offer, het verspreiden van valse geruchten over het slachtoffer, het bekladden van de woning, het beschadigen, vernielen of verplaatsen van goederen, het onder valse voorwendselen informatie inwinnen bij instanties over het slachtoffer, het telkenmale nodeloos aanspannen van gerechtelijke procedures</w:t>
      </w:r>
      <w:r w:rsidR="006B2DE3">
        <w:rPr>
          <w:rFonts w:ascii="Verdana" w:hAnsi="Verdana"/>
        </w:rPr>
        <w:t>,</w:t>
      </w:r>
      <w:r w:rsidRPr="00380145">
        <w:rPr>
          <w:rFonts w:ascii="Verdana" w:hAnsi="Verdana"/>
        </w:rPr>
        <w:t xml:space="preserve"> </w:t>
      </w:r>
      <w:r w:rsidR="009310F7" w:rsidRPr="00380145">
        <w:rPr>
          <w:rFonts w:ascii="Verdana" w:hAnsi="Verdana"/>
        </w:rPr>
        <w:t xml:space="preserve">et </w:t>
      </w:r>
      <w:r w:rsidR="009310F7">
        <w:rPr>
          <w:rFonts w:ascii="Verdana" w:hAnsi="Verdana"/>
        </w:rPr>
        <w:t>cetera</w:t>
      </w:r>
      <w:r w:rsidRPr="00380145">
        <w:rPr>
          <w:rFonts w:ascii="Verdana" w:hAnsi="Verdana"/>
        </w:rPr>
        <w:t>.</w:t>
      </w:r>
      <w:r>
        <w:rPr>
          <w:rStyle w:val="FootnoteReference"/>
          <w:rFonts w:ascii="Verdana" w:hAnsi="Verdana"/>
        </w:rPr>
        <w:footnoteReference w:id="9"/>
      </w:r>
    </w:p>
    <w:p w14:paraId="6C5DE748" w14:textId="4C95EDDA" w:rsidR="003374DB" w:rsidRPr="004C323F" w:rsidRDefault="009310F7" w:rsidP="009310F7">
      <w:pPr>
        <w:tabs>
          <w:tab w:val="left" w:pos="1424"/>
        </w:tabs>
        <w:spacing w:line="360" w:lineRule="auto"/>
        <w:rPr>
          <w:rFonts w:ascii="Verdana" w:hAnsi="Verdana"/>
        </w:rPr>
      </w:pPr>
      <w:r>
        <w:rPr>
          <w:rFonts w:ascii="Verdana" w:hAnsi="Verdana"/>
        </w:rPr>
        <w:tab/>
      </w:r>
    </w:p>
    <w:p w14:paraId="697EA180" w14:textId="77777777" w:rsidR="003374DB" w:rsidRDefault="003374DB" w:rsidP="003374DB">
      <w:pPr>
        <w:spacing w:line="360" w:lineRule="auto"/>
        <w:rPr>
          <w:rFonts w:ascii="Verdana" w:hAnsi="Verdana"/>
        </w:rPr>
      </w:pPr>
      <w:r w:rsidRPr="004C323F">
        <w:rPr>
          <w:rFonts w:ascii="Verdana" w:hAnsi="Verdana"/>
        </w:rPr>
        <w:t xml:space="preserve">Aangezien stalking </w:t>
      </w:r>
      <w:r>
        <w:rPr>
          <w:rFonts w:ascii="Verdana" w:hAnsi="Verdana"/>
        </w:rPr>
        <w:t xml:space="preserve">uit een en dezelfde activiteit of een variëteit van gedragingen kan bestaan </w:t>
      </w:r>
      <w:r w:rsidRPr="004C323F">
        <w:rPr>
          <w:rFonts w:ascii="Verdana" w:hAnsi="Verdana"/>
        </w:rPr>
        <w:t xml:space="preserve">is het lastig om aan te geven wanneer er sprake is van </w:t>
      </w:r>
      <w:r>
        <w:rPr>
          <w:rFonts w:ascii="Verdana" w:hAnsi="Verdana"/>
        </w:rPr>
        <w:t>dit misdrijf</w:t>
      </w:r>
      <w:r w:rsidRPr="004C323F">
        <w:rPr>
          <w:rFonts w:ascii="Verdana" w:hAnsi="Verdana"/>
        </w:rPr>
        <w:t xml:space="preserve">. </w:t>
      </w:r>
    </w:p>
    <w:p w14:paraId="3A069E84" w14:textId="77777777" w:rsidR="003374DB" w:rsidRDefault="003374DB" w:rsidP="003374DB">
      <w:pPr>
        <w:spacing w:line="360" w:lineRule="auto"/>
        <w:rPr>
          <w:rFonts w:ascii="Verdana" w:hAnsi="Verdana"/>
        </w:rPr>
      </w:pPr>
    </w:p>
    <w:p w14:paraId="2AFC00D3" w14:textId="77777777" w:rsidR="003374DB" w:rsidRPr="009508BB" w:rsidRDefault="003374DB" w:rsidP="003374DB">
      <w:pPr>
        <w:spacing w:line="360" w:lineRule="auto"/>
        <w:rPr>
          <w:rFonts w:ascii="Verdana" w:hAnsi="Verdana"/>
        </w:rPr>
      </w:pPr>
      <w:proofErr w:type="spellStart"/>
      <w:r w:rsidRPr="009508BB">
        <w:rPr>
          <w:rFonts w:ascii="Verdana" w:hAnsi="Verdana"/>
        </w:rPr>
        <w:t>Brugman</w:t>
      </w:r>
      <w:proofErr w:type="spellEnd"/>
      <w:r w:rsidRPr="009508BB">
        <w:rPr>
          <w:rFonts w:ascii="Verdana" w:hAnsi="Verdana"/>
        </w:rPr>
        <w:t xml:space="preserve"> en Hagens Advocaten (hierna verwezen als B&amp;H Advocaten) is een advocatenkantoor gevestigd te Berghem en is gespecialiseerd in de volgende rechtsgebieden: personen- en familierecht, strafrecht, arbeidsrecht, jeugdrecht, letselschade en algemeen civiel recht. </w:t>
      </w:r>
    </w:p>
    <w:p w14:paraId="20B87473" w14:textId="77777777" w:rsidR="003374DB" w:rsidRPr="009508BB" w:rsidRDefault="003374DB" w:rsidP="003374DB">
      <w:pPr>
        <w:spacing w:line="360" w:lineRule="auto"/>
        <w:rPr>
          <w:rFonts w:ascii="Verdana" w:hAnsi="Verdana"/>
        </w:rPr>
      </w:pPr>
    </w:p>
    <w:p w14:paraId="5F58126D" w14:textId="7B6EF83F" w:rsidR="003374DB" w:rsidRDefault="003374DB" w:rsidP="003374DB">
      <w:pPr>
        <w:spacing w:line="360" w:lineRule="auto"/>
        <w:rPr>
          <w:rFonts w:ascii="Verdana" w:hAnsi="Verdana"/>
        </w:rPr>
      </w:pPr>
      <w:r>
        <w:rPr>
          <w:rFonts w:ascii="Verdana" w:hAnsi="Verdana"/>
        </w:rPr>
        <w:t xml:space="preserve">Doordat B&amp;H Advocaten </w:t>
      </w:r>
      <w:r w:rsidRPr="009508BB">
        <w:rPr>
          <w:rFonts w:ascii="Verdana" w:hAnsi="Verdana"/>
        </w:rPr>
        <w:t xml:space="preserve">onder andere gespecialiseerd is in </w:t>
      </w:r>
      <w:r>
        <w:rPr>
          <w:rFonts w:ascii="Verdana" w:hAnsi="Verdana"/>
        </w:rPr>
        <w:t>het strafrecht krijgen zij te maken met cliënten die vervolgd worden voor stalking.</w:t>
      </w:r>
    </w:p>
    <w:p w14:paraId="50C7D7B5" w14:textId="77777777" w:rsidR="003374DB" w:rsidRDefault="003374DB" w:rsidP="003374DB">
      <w:pPr>
        <w:spacing w:line="360" w:lineRule="auto"/>
        <w:rPr>
          <w:rFonts w:ascii="Verdana" w:hAnsi="Verdana"/>
        </w:rPr>
      </w:pPr>
    </w:p>
    <w:p w14:paraId="1DAB1B1D" w14:textId="71B01E19" w:rsidR="003374DB" w:rsidRDefault="003374DB" w:rsidP="003374DB">
      <w:pPr>
        <w:spacing w:line="360" w:lineRule="auto"/>
        <w:rPr>
          <w:rFonts w:ascii="Verdana" w:hAnsi="Verdana"/>
        </w:rPr>
      </w:pPr>
      <w:r>
        <w:rPr>
          <w:rFonts w:ascii="Verdana" w:hAnsi="Verdana"/>
        </w:rPr>
        <w:t xml:space="preserve">Het advocatenkantoor is nu bezig met een zaak, waarvan hun cliënt vervolgd wordt voor stalking. Het slachtoffer heeft aangifte gedaan en in de aangifte staat onder andere het volgende: </w:t>
      </w:r>
      <w:r w:rsidRPr="00A10971">
        <w:rPr>
          <w:rFonts w:ascii="Verdana" w:hAnsi="Verdana"/>
          <w:i/>
        </w:rPr>
        <w:t xml:space="preserve">‘U hebt mij op de hoogte gebracht van het feit, dat stalking een klachtdelict is. Ik hoor van u, dat een klacht een aangifte is met </w:t>
      </w:r>
      <w:r w:rsidR="008A3EB6">
        <w:rPr>
          <w:rFonts w:ascii="Verdana" w:hAnsi="Verdana"/>
          <w:i/>
        </w:rPr>
        <w:t xml:space="preserve">het </w:t>
      </w:r>
      <w:r w:rsidRPr="00A10971">
        <w:rPr>
          <w:rFonts w:ascii="Verdana" w:hAnsi="Verdana"/>
          <w:i/>
        </w:rPr>
        <w:lastRenderedPageBreak/>
        <w:t>uitdrukkelijk verzoek om een strafvervolging in te stellen tegen de verdachte. Bij deze wil ik ten overst</w:t>
      </w:r>
      <w:r w:rsidR="00D273B9">
        <w:rPr>
          <w:rFonts w:ascii="Verdana" w:hAnsi="Verdana"/>
          <w:i/>
        </w:rPr>
        <w:t>aan van U, in hoedanigheid van hulpofficier van j</w:t>
      </w:r>
      <w:r w:rsidRPr="00A10971">
        <w:rPr>
          <w:rFonts w:ascii="Verdana" w:hAnsi="Verdana"/>
          <w:i/>
        </w:rPr>
        <w:t>usti</w:t>
      </w:r>
      <w:r>
        <w:rPr>
          <w:rFonts w:ascii="Verdana" w:hAnsi="Verdana"/>
          <w:i/>
        </w:rPr>
        <w:t xml:space="preserve">tie, klacht doen tegen de heer </w:t>
      </w:r>
      <w:r w:rsidRPr="00A10971">
        <w:rPr>
          <w:rFonts w:ascii="Verdana" w:hAnsi="Verdana"/>
          <w:i/>
          <w:highlight w:val="black"/>
        </w:rPr>
        <w:t>…</w:t>
      </w:r>
      <w:r>
        <w:rPr>
          <w:rFonts w:ascii="Verdana" w:hAnsi="Verdana"/>
          <w:i/>
          <w:highlight w:val="black"/>
        </w:rPr>
        <w:t>…</w:t>
      </w:r>
      <w:r>
        <w:rPr>
          <w:rFonts w:ascii="Verdana" w:hAnsi="Verdana"/>
          <w:i/>
        </w:rPr>
        <w:t xml:space="preserve">. </w:t>
      </w:r>
      <w:r w:rsidRPr="00A10971">
        <w:rPr>
          <w:rFonts w:ascii="Verdana" w:hAnsi="Verdana"/>
          <w:i/>
        </w:rPr>
        <w:t xml:space="preserve">De heer </w:t>
      </w:r>
      <w:r w:rsidRPr="00A10971">
        <w:rPr>
          <w:rFonts w:ascii="Verdana" w:hAnsi="Verdana"/>
          <w:i/>
          <w:highlight w:val="black"/>
        </w:rPr>
        <w:t>…..</w:t>
      </w:r>
      <w:r w:rsidRPr="00A10971">
        <w:rPr>
          <w:rFonts w:ascii="Verdana" w:hAnsi="Verdana"/>
          <w:i/>
        </w:rPr>
        <w:t xml:space="preserve"> is al zeer geruime tijd mi</w:t>
      </w:r>
      <w:r w:rsidR="003526F0">
        <w:rPr>
          <w:rFonts w:ascii="Verdana" w:hAnsi="Verdana"/>
          <w:i/>
        </w:rPr>
        <w:t>j vooral telefonisch, mondeling en</w:t>
      </w:r>
      <w:r w:rsidRPr="00A10971">
        <w:rPr>
          <w:rFonts w:ascii="Verdana" w:hAnsi="Verdana"/>
          <w:i/>
        </w:rPr>
        <w:t xml:space="preserve"> via social media lastig aan het vallen. Er wordt wederrechtelijk stelselmatig opzettelijk inbreuk gemaakt op mijn persoonlijke levenssfeer met het oogmerk mij te dwingen iets te doen, niet te doen of te dulden, dan</w:t>
      </w:r>
      <w:r>
        <w:rPr>
          <w:rFonts w:ascii="Verdana" w:hAnsi="Verdana"/>
          <w:i/>
        </w:rPr>
        <w:t xml:space="preserve"> </w:t>
      </w:r>
      <w:r w:rsidRPr="00A10971">
        <w:rPr>
          <w:rFonts w:ascii="Verdana" w:hAnsi="Verdana"/>
          <w:i/>
        </w:rPr>
        <w:t>wel vrees aan te jagen.’</w:t>
      </w:r>
    </w:p>
    <w:p w14:paraId="483BF1A4" w14:textId="77777777" w:rsidR="003374DB" w:rsidRDefault="003374DB" w:rsidP="003374DB">
      <w:pPr>
        <w:spacing w:line="360" w:lineRule="auto"/>
        <w:rPr>
          <w:rFonts w:ascii="Verdana" w:hAnsi="Verdana"/>
        </w:rPr>
      </w:pPr>
    </w:p>
    <w:p w14:paraId="4AD2A436" w14:textId="4B3EC60F" w:rsidR="003374DB" w:rsidRPr="00E86E39" w:rsidRDefault="003374DB" w:rsidP="003374DB">
      <w:pPr>
        <w:spacing w:line="360" w:lineRule="auto"/>
        <w:rPr>
          <w:rFonts w:ascii="Verdana" w:hAnsi="Verdana"/>
        </w:rPr>
      </w:pPr>
      <w:r w:rsidRPr="00407F6C">
        <w:rPr>
          <w:rFonts w:ascii="Verdana" w:hAnsi="Verdana"/>
        </w:rPr>
        <w:t>In opdracht van B&amp;H Advocaten ga ik onderzoek verrichten. B&amp;H Advocaten heeft mij gevraagd om te onderzoeken in welke gevallen er sprake is van</w:t>
      </w:r>
      <w:r>
        <w:rPr>
          <w:rFonts w:ascii="Verdana" w:hAnsi="Verdana"/>
        </w:rPr>
        <w:t xml:space="preserve"> het misdrijf</w:t>
      </w:r>
      <w:r w:rsidRPr="00407F6C">
        <w:rPr>
          <w:rFonts w:ascii="Verdana" w:hAnsi="Verdana"/>
        </w:rPr>
        <w:t xml:space="preserve"> stalking </w:t>
      </w:r>
      <w:r w:rsidRPr="000978E8">
        <w:rPr>
          <w:rFonts w:ascii="Verdana" w:hAnsi="Verdana"/>
        </w:rPr>
        <w:t xml:space="preserve">en </w:t>
      </w:r>
      <w:r w:rsidR="000978E8" w:rsidRPr="000978E8">
        <w:rPr>
          <w:rFonts w:ascii="Verdana" w:hAnsi="Verdana"/>
        </w:rPr>
        <w:t xml:space="preserve">naar welke feiten en omstandigheden de rechter kijkt bij het bestraffen </w:t>
      </w:r>
      <w:r w:rsidR="000978E8" w:rsidRPr="00E86E39">
        <w:rPr>
          <w:rFonts w:ascii="Verdana" w:hAnsi="Verdana"/>
        </w:rPr>
        <w:t>van stalkers</w:t>
      </w:r>
      <w:r w:rsidR="00CF1A50" w:rsidRPr="00E86E39">
        <w:rPr>
          <w:rFonts w:ascii="Verdana" w:hAnsi="Verdana"/>
        </w:rPr>
        <w:t>.</w:t>
      </w:r>
    </w:p>
    <w:p w14:paraId="3A186DA2" w14:textId="77777777" w:rsidR="000978E8" w:rsidRPr="00E86E39" w:rsidRDefault="000978E8" w:rsidP="003374DB">
      <w:pPr>
        <w:spacing w:line="360" w:lineRule="auto"/>
        <w:rPr>
          <w:rFonts w:ascii="Verdana" w:hAnsi="Verdana"/>
          <w:color w:val="8DB3E2" w:themeColor="text2" w:themeTint="66"/>
        </w:rPr>
      </w:pPr>
    </w:p>
    <w:p w14:paraId="0DF277E6" w14:textId="2EFF176A" w:rsidR="003374DB" w:rsidRPr="00E86E39" w:rsidRDefault="003374DB" w:rsidP="009A25A8">
      <w:pPr>
        <w:spacing w:line="360" w:lineRule="auto"/>
        <w:outlineLvl w:val="0"/>
        <w:rPr>
          <w:rFonts w:ascii="Verdana" w:hAnsi="Verdana"/>
          <w:b/>
          <w:color w:val="548DD4" w:themeColor="text2" w:themeTint="99"/>
        </w:rPr>
      </w:pPr>
      <w:r w:rsidRPr="00E86E39">
        <w:rPr>
          <w:rFonts w:ascii="Verdana" w:hAnsi="Verdana"/>
          <w:b/>
          <w:color w:val="548DD4" w:themeColor="text2" w:themeTint="99"/>
        </w:rPr>
        <w:t>Een duidelijke beschrijving van het praktijkprobleem</w:t>
      </w:r>
      <w:r w:rsidRPr="00E86E39">
        <w:rPr>
          <w:rFonts w:ascii="Verdana" w:hAnsi="Verdana"/>
          <w:b/>
          <w:color w:val="548DD4" w:themeColor="text2" w:themeTint="99"/>
        </w:rPr>
        <w:tab/>
      </w:r>
    </w:p>
    <w:p w14:paraId="6900FF84" w14:textId="74C4B77A" w:rsidR="00736A4F" w:rsidRDefault="003374DB" w:rsidP="003374DB">
      <w:pPr>
        <w:spacing w:line="360" w:lineRule="auto"/>
        <w:rPr>
          <w:rFonts w:ascii="Verdana" w:hAnsi="Verdana"/>
        </w:rPr>
      </w:pPr>
      <w:r w:rsidRPr="00E86E39">
        <w:rPr>
          <w:rFonts w:ascii="Verdana" w:hAnsi="Verdana"/>
        </w:rPr>
        <w:t xml:space="preserve">Een knelpunt dat zich bij B&amp;H Advocaten voordoet met betrekking </w:t>
      </w:r>
      <w:r w:rsidR="00B2799E" w:rsidRPr="00E86E39">
        <w:rPr>
          <w:rFonts w:ascii="Verdana" w:hAnsi="Verdana"/>
        </w:rPr>
        <w:t>tot het stalkings</w:t>
      </w:r>
      <w:r w:rsidRPr="00E86E39">
        <w:rPr>
          <w:rFonts w:ascii="Verdana" w:hAnsi="Verdana"/>
        </w:rPr>
        <w:t>delict vermeld in art. 285b Sr is dat stalking uit een en dezelfde activiteit of een variëteit van gedragingen kan bestaan en het lastig is om aan te geven wanneer er sprake is van dit misdrijf</w:t>
      </w:r>
      <w:r w:rsidR="00736A4F" w:rsidRPr="00E86E39">
        <w:rPr>
          <w:rFonts w:ascii="Verdana" w:hAnsi="Verdana"/>
        </w:rPr>
        <w:t>. Door het open karakter van art. 285b lid 1 Sr is het lastig om in de praktijk aan te geven wanneer er sprake is van dit misdrijf, aangezien een veelvoud van gedragingen stalking kan opleveren. Hierdoor wordt het werk van B&amp;H Advocaten lastiger gemaakt.</w:t>
      </w:r>
      <w:r w:rsidR="00736A4F">
        <w:rPr>
          <w:rFonts w:ascii="Verdana" w:hAnsi="Verdana"/>
        </w:rPr>
        <w:t xml:space="preserve"> </w:t>
      </w:r>
    </w:p>
    <w:p w14:paraId="199C2F6D" w14:textId="77777777" w:rsidR="00DE0F12" w:rsidRPr="00BA1881" w:rsidRDefault="00DE0F12" w:rsidP="003374DB">
      <w:pPr>
        <w:spacing w:line="360" w:lineRule="auto"/>
        <w:rPr>
          <w:rFonts w:ascii="Verdana" w:hAnsi="Verdana"/>
        </w:rPr>
      </w:pPr>
    </w:p>
    <w:p w14:paraId="72F428B6" w14:textId="13302112" w:rsidR="003374DB" w:rsidRPr="00E86E39" w:rsidRDefault="003374DB" w:rsidP="009A25A8">
      <w:pPr>
        <w:spacing w:line="360" w:lineRule="auto"/>
        <w:outlineLvl w:val="0"/>
        <w:rPr>
          <w:rFonts w:ascii="Verdana" w:hAnsi="Verdana"/>
          <w:b/>
          <w:color w:val="548DD4" w:themeColor="text2" w:themeTint="99"/>
        </w:rPr>
      </w:pPr>
      <w:r w:rsidRPr="004A3FCB">
        <w:rPr>
          <w:rFonts w:ascii="Verdana" w:hAnsi="Verdana"/>
          <w:b/>
          <w:color w:val="548DD4" w:themeColor="text2" w:themeTint="99"/>
        </w:rPr>
        <w:t xml:space="preserve">De </w:t>
      </w:r>
      <w:r w:rsidRPr="00E86E39">
        <w:rPr>
          <w:rFonts w:ascii="Verdana" w:hAnsi="Verdana"/>
          <w:b/>
          <w:color w:val="548DD4" w:themeColor="text2" w:themeTint="99"/>
        </w:rPr>
        <w:t>stap van praktijkprobleem tot kennisvraag</w:t>
      </w:r>
      <w:r w:rsidRPr="00E86E39">
        <w:rPr>
          <w:rFonts w:ascii="Verdana" w:hAnsi="Verdana"/>
          <w:b/>
          <w:color w:val="548DD4" w:themeColor="text2" w:themeTint="99"/>
        </w:rPr>
        <w:tab/>
      </w:r>
    </w:p>
    <w:p w14:paraId="1BCABDD7" w14:textId="77777777" w:rsidR="003374DB" w:rsidRDefault="003374DB" w:rsidP="003374DB">
      <w:pPr>
        <w:spacing w:line="360" w:lineRule="auto"/>
        <w:rPr>
          <w:rFonts w:ascii="Verdana" w:hAnsi="Verdana"/>
        </w:rPr>
      </w:pPr>
      <w:r w:rsidRPr="00E86E39">
        <w:rPr>
          <w:rFonts w:ascii="Verdana" w:hAnsi="Verdana"/>
        </w:rPr>
        <w:t>Art. 285b lid 1 Sr geeft in principe aan wanneer een persoon zich schuldig maakt aan het misdrijf stalking en wat de straf hiervoor is. Echter, nu stalking uit een en dezelfde activiteit of een variëteit van gedragingen kan bestaan is het lastig om aan te geven wanneer er sprake is van dit misdrijf en wat de straftoepassing in deze gevallen is.</w:t>
      </w:r>
    </w:p>
    <w:p w14:paraId="4BE1A4EA" w14:textId="77777777" w:rsidR="003374DB" w:rsidRPr="004A3FCB" w:rsidRDefault="003374DB" w:rsidP="003374DB">
      <w:pPr>
        <w:spacing w:line="360" w:lineRule="auto"/>
        <w:rPr>
          <w:rFonts w:ascii="Verdana" w:hAnsi="Verdana"/>
          <w:b/>
          <w:color w:val="548DD4" w:themeColor="text2" w:themeTint="99"/>
        </w:rPr>
      </w:pPr>
    </w:p>
    <w:p w14:paraId="2A808D9C" w14:textId="45DBDDA6" w:rsidR="003374DB" w:rsidRPr="004A3FCB" w:rsidRDefault="003374DB" w:rsidP="009A25A8">
      <w:pPr>
        <w:spacing w:line="360" w:lineRule="auto"/>
        <w:outlineLvl w:val="0"/>
        <w:rPr>
          <w:rFonts w:ascii="Verdana" w:hAnsi="Verdana"/>
          <w:b/>
          <w:color w:val="548DD4" w:themeColor="text2" w:themeTint="99"/>
        </w:rPr>
      </w:pPr>
      <w:r w:rsidRPr="00A057B8">
        <w:rPr>
          <w:rFonts w:ascii="Verdana" w:hAnsi="Verdana"/>
          <w:b/>
          <w:color w:val="548DD4" w:themeColor="text2" w:themeTint="99"/>
        </w:rPr>
        <w:t>Het soort kennis waarnaar de onderzoeker op zoek is</w:t>
      </w:r>
      <w:r w:rsidR="00B2799E">
        <w:rPr>
          <w:rFonts w:ascii="Verdana" w:hAnsi="Verdana"/>
          <w:b/>
          <w:color w:val="548DD4" w:themeColor="text2" w:themeTint="99"/>
        </w:rPr>
        <w:t xml:space="preserve"> </w:t>
      </w:r>
    </w:p>
    <w:p w14:paraId="65D8C5BC" w14:textId="156B276D" w:rsidR="00F90722" w:rsidRDefault="00A057B8" w:rsidP="003374DB">
      <w:pPr>
        <w:spacing w:line="360" w:lineRule="auto"/>
        <w:rPr>
          <w:rFonts w:ascii="Verdana" w:hAnsi="Verdana"/>
        </w:rPr>
      </w:pPr>
      <w:r w:rsidRPr="00A057B8">
        <w:rPr>
          <w:rFonts w:ascii="Verdana" w:hAnsi="Verdana"/>
        </w:rPr>
        <w:t>Op het moment dat een advocaat bij B&amp;H Advocaten een zaak krijgt, moet hij/zij de zaak in ‘duiken’ om te kijken wa</w:t>
      </w:r>
      <w:r w:rsidR="003526F0">
        <w:rPr>
          <w:rFonts w:ascii="Verdana" w:hAnsi="Verdana"/>
        </w:rPr>
        <w:t xml:space="preserve">t er nu precies </w:t>
      </w:r>
      <w:r w:rsidR="003526F0" w:rsidRPr="00095AF2">
        <w:rPr>
          <w:rFonts w:ascii="Verdana" w:hAnsi="Verdana"/>
        </w:rPr>
        <w:t>allemaal gebeurd</w:t>
      </w:r>
      <w:r w:rsidRPr="00095AF2">
        <w:rPr>
          <w:rFonts w:ascii="Verdana" w:hAnsi="Verdana"/>
        </w:rPr>
        <w:t xml:space="preserve"> is</w:t>
      </w:r>
      <w:r w:rsidRPr="00A057B8">
        <w:rPr>
          <w:rFonts w:ascii="Verdana" w:hAnsi="Verdana"/>
        </w:rPr>
        <w:t xml:space="preserve"> en of dat op grond van art. 285b Sr aan te merken is als </w:t>
      </w:r>
      <w:r w:rsidRPr="00095AF2">
        <w:rPr>
          <w:rFonts w:ascii="Verdana" w:hAnsi="Verdana"/>
        </w:rPr>
        <w:t>stalking. Echter is</w:t>
      </w:r>
      <w:r w:rsidRPr="00A057B8">
        <w:rPr>
          <w:rFonts w:ascii="Verdana" w:hAnsi="Verdana"/>
        </w:rPr>
        <w:t xml:space="preserve"> dit complex nu dit afhangt van vele factoren. </w:t>
      </w:r>
      <w:r w:rsidR="003374DB" w:rsidRPr="00A057B8">
        <w:rPr>
          <w:rFonts w:ascii="Verdana" w:hAnsi="Verdana"/>
        </w:rPr>
        <w:t xml:space="preserve">Naar aanleiding van dit onderzoek zal er een advies gegeven worden aan B&amp;H Advocaten over in welke gevallen er wel of geen sprake is van stalking naar aanleiding van literatuur, wet- en regelgeving en jurisprudentieonderzoek en </w:t>
      </w:r>
      <w:r w:rsidR="00F90722" w:rsidRPr="000978E8">
        <w:rPr>
          <w:rFonts w:ascii="Verdana" w:hAnsi="Verdana"/>
        </w:rPr>
        <w:t>naar welke feiten en omstandigheden de rechter kijkt bij het bestraffen van stalkers</w:t>
      </w:r>
      <w:r w:rsidR="00F90722">
        <w:rPr>
          <w:rFonts w:ascii="Verdana" w:hAnsi="Verdana"/>
        </w:rPr>
        <w:t>.</w:t>
      </w:r>
    </w:p>
    <w:p w14:paraId="505DF5C8" w14:textId="77BDE188" w:rsidR="003374DB" w:rsidRPr="004A3FCB" w:rsidRDefault="003374DB" w:rsidP="009A25A8">
      <w:pPr>
        <w:spacing w:line="360" w:lineRule="auto"/>
        <w:outlineLvl w:val="0"/>
        <w:rPr>
          <w:rFonts w:ascii="Verdana" w:hAnsi="Verdana"/>
          <w:b/>
          <w:color w:val="548DD4" w:themeColor="text2" w:themeTint="99"/>
        </w:rPr>
      </w:pPr>
      <w:r w:rsidRPr="004A3FCB">
        <w:rPr>
          <w:rFonts w:ascii="Verdana" w:hAnsi="Verdana"/>
          <w:b/>
          <w:color w:val="548DD4" w:themeColor="text2" w:themeTint="99"/>
        </w:rPr>
        <w:lastRenderedPageBreak/>
        <w:t>Praktische relevantie van dit onderzoek</w:t>
      </w:r>
      <w:r w:rsidRPr="004A3FCB">
        <w:rPr>
          <w:rFonts w:ascii="Verdana" w:hAnsi="Verdana"/>
          <w:b/>
          <w:color w:val="548DD4" w:themeColor="text2" w:themeTint="99"/>
        </w:rPr>
        <w:tab/>
      </w:r>
    </w:p>
    <w:p w14:paraId="1AA83C78" w14:textId="275FAB30" w:rsidR="003374DB" w:rsidRDefault="003374DB" w:rsidP="000C6A10">
      <w:pPr>
        <w:spacing w:line="360" w:lineRule="auto"/>
        <w:rPr>
          <w:rFonts w:ascii="Verdana" w:hAnsi="Verdana"/>
        </w:rPr>
      </w:pPr>
      <w:r w:rsidRPr="00BA1881">
        <w:rPr>
          <w:rFonts w:ascii="Verdana" w:hAnsi="Verdana"/>
        </w:rPr>
        <w:t>Door middel van dit onderzoek komt het advocatenkantoor te weten onder welke feiten en omstandigheden er wel</w:t>
      </w:r>
      <w:r>
        <w:rPr>
          <w:rFonts w:ascii="Verdana" w:hAnsi="Verdana"/>
        </w:rPr>
        <w:t xml:space="preserve"> of geen sprake is van stalking en </w:t>
      </w:r>
      <w:r w:rsidR="00081470" w:rsidRPr="00095AF2">
        <w:rPr>
          <w:rFonts w:ascii="Verdana" w:hAnsi="Verdana"/>
        </w:rPr>
        <w:t>naar welke feiten en omstandigheden de rechter kijkt bij het bestraffen van stalkers</w:t>
      </w:r>
      <w:r w:rsidRPr="00095AF2">
        <w:rPr>
          <w:rFonts w:ascii="Verdana" w:hAnsi="Verdana"/>
        </w:rPr>
        <w:t>.</w:t>
      </w:r>
      <w:r w:rsidR="000C6A10" w:rsidRPr="00095AF2">
        <w:rPr>
          <w:rFonts w:ascii="Verdana" w:hAnsi="Verdana"/>
        </w:rPr>
        <w:t xml:space="preserve"> </w:t>
      </w:r>
      <w:r w:rsidRPr="00095AF2">
        <w:rPr>
          <w:rFonts w:ascii="Verdana" w:hAnsi="Verdana"/>
        </w:rPr>
        <w:t xml:space="preserve">Dit is relevant voor de toekomstige zaken die </w:t>
      </w:r>
      <w:r w:rsidR="00D34A09" w:rsidRPr="00095AF2">
        <w:rPr>
          <w:rFonts w:ascii="Verdana" w:hAnsi="Verdana"/>
        </w:rPr>
        <w:t xml:space="preserve">de advocaten van </w:t>
      </w:r>
      <w:r w:rsidRPr="00095AF2">
        <w:rPr>
          <w:rFonts w:ascii="Verdana" w:hAnsi="Verdana"/>
        </w:rPr>
        <w:t>het advocatenkantoor in behandeling ne</w:t>
      </w:r>
      <w:r w:rsidR="00D34A09" w:rsidRPr="00095AF2">
        <w:rPr>
          <w:rFonts w:ascii="Verdana" w:hAnsi="Verdana"/>
        </w:rPr>
        <w:t>men, omdat zij op die manier weten</w:t>
      </w:r>
      <w:r w:rsidRPr="00095AF2">
        <w:rPr>
          <w:rFonts w:ascii="Verdana" w:hAnsi="Verdana"/>
        </w:rPr>
        <w:t xml:space="preserve"> waar zij rekening mee moeten houden bij de behandeling van stalkingszaken.</w:t>
      </w:r>
      <w:r w:rsidR="00A057B8">
        <w:rPr>
          <w:rFonts w:ascii="Verdana" w:hAnsi="Verdana"/>
        </w:rPr>
        <w:t xml:space="preserve"> Hiermee wordt bedoeld dat </w:t>
      </w:r>
      <w:r w:rsidR="00D34A09">
        <w:rPr>
          <w:rFonts w:ascii="Verdana" w:hAnsi="Verdana"/>
        </w:rPr>
        <w:t xml:space="preserve">de advocaten van </w:t>
      </w:r>
      <w:r w:rsidR="00A057B8">
        <w:rPr>
          <w:rFonts w:ascii="Verdana" w:hAnsi="Verdana"/>
        </w:rPr>
        <w:t>het advoca</w:t>
      </w:r>
      <w:r w:rsidR="00D34A09">
        <w:rPr>
          <w:rFonts w:ascii="Verdana" w:hAnsi="Verdana"/>
        </w:rPr>
        <w:t>tenkantoor na dit onderzoek weten</w:t>
      </w:r>
      <w:r w:rsidR="00A057B8">
        <w:rPr>
          <w:rFonts w:ascii="Verdana" w:hAnsi="Verdana"/>
        </w:rPr>
        <w:t xml:space="preserve"> hoe een rechter een stalkingszaak </w:t>
      </w:r>
      <w:r w:rsidR="00A057B8" w:rsidRPr="00095AF2">
        <w:rPr>
          <w:rFonts w:ascii="Verdana" w:hAnsi="Verdana"/>
        </w:rPr>
        <w:t>beoordeelt</w:t>
      </w:r>
      <w:r w:rsidR="009F4D80" w:rsidRPr="00095AF2">
        <w:rPr>
          <w:rFonts w:ascii="Verdana" w:hAnsi="Verdana"/>
        </w:rPr>
        <w:t xml:space="preserve"> en</w:t>
      </w:r>
      <w:r w:rsidR="009F4D80">
        <w:rPr>
          <w:rFonts w:ascii="Verdana" w:hAnsi="Verdana"/>
        </w:rPr>
        <w:t xml:space="preserve"> waar een rechter rekening mee houdt bij het bestraffen van stalkers.</w:t>
      </w:r>
    </w:p>
    <w:p w14:paraId="20B69865" w14:textId="77777777" w:rsidR="000C6A10" w:rsidRDefault="000C6A10" w:rsidP="000C6A10">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4A3FCB" w14:paraId="2869DE02" w14:textId="77777777" w:rsidTr="004A3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66F5A5A" w14:textId="77777777" w:rsidR="004A3FCB" w:rsidRDefault="004A3FCB" w:rsidP="004A3FCB">
            <w:pPr>
              <w:pStyle w:val="NoSpacing"/>
              <w:jc w:val="center"/>
              <w:rPr>
                <w:rFonts w:asciiTheme="majorHAnsi" w:hAnsiTheme="majorHAnsi"/>
                <w:color w:val="C00000"/>
                <w:sz w:val="24"/>
                <w:szCs w:val="24"/>
              </w:rPr>
            </w:pPr>
            <w:r>
              <w:rPr>
                <w:rFonts w:asciiTheme="majorHAnsi" w:hAnsiTheme="majorHAnsi"/>
                <w:color w:val="C00000"/>
                <w:sz w:val="24"/>
                <w:szCs w:val="24"/>
              </w:rPr>
              <w:t>§ 1.2</w:t>
            </w:r>
          </w:p>
          <w:p w14:paraId="58EA1D10" w14:textId="77777777" w:rsidR="004A3FCB" w:rsidRPr="00912F6E" w:rsidRDefault="004A3FCB" w:rsidP="004A3FCB">
            <w:pPr>
              <w:pStyle w:val="NoSpacing"/>
              <w:jc w:val="center"/>
              <w:rPr>
                <w:rFonts w:ascii="Verdana" w:hAnsi="Verdana"/>
                <w:color w:val="548DD4" w:themeColor="text2" w:themeTint="99"/>
                <w:sz w:val="20"/>
                <w:szCs w:val="20"/>
              </w:rPr>
            </w:pPr>
            <w:r w:rsidRPr="00912F6E">
              <w:rPr>
                <w:rFonts w:ascii="Verdana" w:hAnsi="Verdana"/>
                <w:color w:val="548DD4" w:themeColor="text2" w:themeTint="99"/>
                <w:sz w:val="20"/>
                <w:szCs w:val="20"/>
              </w:rPr>
              <w:t>Doelstelling, centrale vraag en deelvragen</w:t>
            </w:r>
          </w:p>
        </w:tc>
      </w:tr>
    </w:tbl>
    <w:p w14:paraId="1D7532D5" w14:textId="77777777" w:rsidR="003F3854" w:rsidRDefault="003F3854" w:rsidP="003374DB">
      <w:pPr>
        <w:rPr>
          <w:rFonts w:ascii="Verdana" w:hAnsi="Verdana"/>
        </w:rPr>
      </w:pPr>
    </w:p>
    <w:p w14:paraId="6E2F9E0E" w14:textId="1FDC1FAB" w:rsidR="003374DB" w:rsidRPr="004A3FCB" w:rsidRDefault="003374DB" w:rsidP="009A25A8">
      <w:pPr>
        <w:outlineLvl w:val="0"/>
        <w:rPr>
          <w:rFonts w:ascii="Verdana" w:hAnsi="Verdana" w:cs="Arial"/>
          <w:b/>
          <w:color w:val="548DD4" w:themeColor="text2" w:themeTint="99"/>
        </w:rPr>
      </w:pPr>
      <w:r w:rsidRPr="004A3FCB">
        <w:rPr>
          <w:rFonts w:ascii="Verdana" w:hAnsi="Verdana" w:cs="Arial"/>
          <w:b/>
          <w:color w:val="548DD4" w:themeColor="text2" w:themeTint="99"/>
        </w:rPr>
        <w:t>Doelstelling</w:t>
      </w:r>
    </w:p>
    <w:p w14:paraId="33CF7912" w14:textId="77777777" w:rsidR="003374DB" w:rsidRDefault="003374DB" w:rsidP="003374DB">
      <w:pPr>
        <w:spacing w:line="360" w:lineRule="auto"/>
        <w:rPr>
          <w:rFonts w:ascii="Verdana" w:hAnsi="Verdana"/>
        </w:rPr>
      </w:pPr>
      <w:r w:rsidRPr="00BA1881">
        <w:rPr>
          <w:rFonts w:ascii="Verdana" w:hAnsi="Verdana"/>
        </w:rPr>
        <w:t xml:space="preserve">Het doel van dit onderzoek is </w:t>
      </w:r>
      <w:r w:rsidRPr="0029171F">
        <w:rPr>
          <w:rFonts w:ascii="Verdana" w:hAnsi="Verdana"/>
        </w:rPr>
        <w:t>om middels literatuur, wet- en regelgeving en jurisprudentieonderzoek duidelijk in kaart te brengen waar B&amp;H Advocaten rekening mee moet houden bij de behandeling van stalkingszaken, zodat zij hun cliënten, welke aangeklaagd worden voor stalking, hierover</w:t>
      </w:r>
      <w:r w:rsidRPr="00BA1881">
        <w:rPr>
          <w:rFonts w:ascii="Verdana" w:hAnsi="Verdana"/>
        </w:rPr>
        <w:t xml:space="preserve"> kunnen adviseren.</w:t>
      </w:r>
    </w:p>
    <w:p w14:paraId="3964764A" w14:textId="77777777" w:rsidR="003374DB" w:rsidRPr="00BA1881" w:rsidRDefault="003374DB" w:rsidP="003374DB">
      <w:pPr>
        <w:spacing w:line="360" w:lineRule="auto"/>
        <w:rPr>
          <w:rFonts w:ascii="Verdana" w:hAnsi="Verdana"/>
        </w:rPr>
      </w:pPr>
    </w:p>
    <w:p w14:paraId="544B7788" w14:textId="2A7A694A" w:rsidR="004B0E84" w:rsidRPr="00B65220" w:rsidRDefault="003374DB" w:rsidP="009A25A8">
      <w:pPr>
        <w:spacing w:line="360" w:lineRule="auto"/>
        <w:outlineLvl w:val="0"/>
        <w:rPr>
          <w:rFonts w:ascii="Verdana" w:hAnsi="Verdana"/>
          <w:b/>
          <w:color w:val="548DD4" w:themeColor="text2" w:themeTint="99"/>
        </w:rPr>
      </w:pPr>
      <w:r w:rsidRPr="00B65220">
        <w:rPr>
          <w:rFonts w:ascii="Verdana" w:hAnsi="Verdana"/>
          <w:b/>
          <w:color w:val="548DD4" w:themeColor="text2" w:themeTint="99"/>
        </w:rPr>
        <w:t>Centrale vraag</w:t>
      </w:r>
    </w:p>
    <w:p w14:paraId="1A4E8A57" w14:textId="1FFF884F" w:rsidR="00B65220" w:rsidRPr="000F016B" w:rsidRDefault="00B65220" w:rsidP="00B65220">
      <w:pPr>
        <w:spacing w:line="360" w:lineRule="auto"/>
        <w:rPr>
          <w:rFonts w:ascii="Verdana" w:hAnsi="Verdana"/>
          <w:i/>
        </w:rPr>
      </w:pPr>
      <w:r w:rsidRPr="000F016B">
        <w:rPr>
          <w:rFonts w:ascii="Verdana" w:hAnsi="Verdana"/>
          <w:i/>
        </w:rPr>
        <w:t xml:space="preserve">Wat kan B&amp;H Advocaten haar cliënten adviseren die vervolgd worden voor stalking op basis van literatuur, wet- en regelgeving en jurisprudentieonderzoek? </w:t>
      </w:r>
    </w:p>
    <w:p w14:paraId="0511E36D" w14:textId="77777777" w:rsidR="00B65220" w:rsidRDefault="00B65220" w:rsidP="003374DB">
      <w:pPr>
        <w:spacing w:line="360" w:lineRule="auto"/>
        <w:rPr>
          <w:rFonts w:ascii="Verdana" w:hAnsi="Verdana"/>
        </w:rPr>
      </w:pPr>
    </w:p>
    <w:p w14:paraId="776E2059" w14:textId="62E0CDD0" w:rsidR="003374DB" w:rsidRPr="00B65220" w:rsidRDefault="003374DB" w:rsidP="009A25A8">
      <w:pPr>
        <w:spacing w:line="360" w:lineRule="auto"/>
        <w:outlineLvl w:val="0"/>
        <w:rPr>
          <w:rFonts w:ascii="Verdana" w:hAnsi="Verdana"/>
          <w:b/>
          <w:color w:val="548DD4" w:themeColor="text2" w:themeTint="99"/>
        </w:rPr>
      </w:pPr>
      <w:r w:rsidRPr="00B65220">
        <w:rPr>
          <w:rFonts w:ascii="Verdana" w:hAnsi="Verdana"/>
          <w:b/>
          <w:color w:val="548DD4" w:themeColor="text2" w:themeTint="99"/>
        </w:rPr>
        <w:t>Deelvragen</w:t>
      </w:r>
    </w:p>
    <w:p w14:paraId="56DBE2AD" w14:textId="57696FAC" w:rsidR="003374DB" w:rsidRDefault="003374DB" w:rsidP="003374DB">
      <w:pPr>
        <w:pStyle w:val="ListParagraph"/>
        <w:numPr>
          <w:ilvl w:val="0"/>
          <w:numId w:val="1"/>
        </w:numPr>
        <w:spacing w:line="360" w:lineRule="auto"/>
        <w:jc w:val="both"/>
        <w:rPr>
          <w:rFonts w:ascii="Verdana" w:hAnsi="Verdana"/>
          <w:sz w:val="20"/>
          <w:szCs w:val="20"/>
        </w:rPr>
      </w:pPr>
      <w:r w:rsidRPr="00BA1881">
        <w:rPr>
          <w:rFonts w:ascii="Verdana" w:hAnsi="Verdana"/>
          <w:sz w:val="20"/>
          <w:szCs w:val="20"/>
        </w:rPr>
        <w:t xml:space="preserve">Wat houdt stalking </w:t>
      </w:r>
      <w:r w:rsidRPr="002A69E4">
        <w:rPr>
          <w:rFonts w:ascii="Verdana" w:hAnsi="Verdana"/>
          <w:sz w:val="20"/>
          <w:szCs w:val="20"/>
        </w:rPr>
        <w:t>in volgens de literatuur en</w:t>
      </w:r>
      <w:r w:rsidRPr="00BA1881">
        <w:rPr>
          <w:rFonts w:ascii="Verdana" w:hAnsi="Verdana"/>
          <w:sz w:val="20"/>
          <w:szCs w:val="20"/>
        </w:rPr>
        <w:t xml:space="preserve"> wet- en regelgeving?</w:t>
      </w:r>
    </w:p>
    <w:p w14:paraId="65447FC0" w14:textId="77777777" w:rsidR="00B65220" w:rsidRPr="00BA1881" w:rsidRDefault="00B65220" w:rsidP="00B65220">
      <w:pPr>
        <w:pStyle w:val="ListParagraph"/>
        <w:spacing w:line="360" w:lineRule="auto"/>
        <w:ind w:left="360"/>
        <w:jc w:val="both"/>
        <w:rPr>
          <w:rFonts w:ascii="Verdana" w:hAnsi="Verdana"/>
          <w:sz w:val="20"/>
          <w:szCs w:val="20"/>
        </w:rPr>
      </w:pPr>
    </w:p>
    <w:p w14:paraId="2721937E" w14:textId="7FE12EB2" w:rsidR="00AB54CD" w:rsidRDefault="003374DB" w:rsidP="00AB54CD">
      <w:pPr>
        <w:pStyle w:val="ListParagraph"/>
        <w:numPr>
          <w:ilvl w:val="0"/>
          <w:numId w:val="1"/>
        </w:numPr>
        <w:spacing w:line="360" w:lineRule="auto"/>
        <w:jc w:val="both"/>
        <w:rPr>
          <w:rFonts w:ascii="Verdana" w:hAnsi="Verdana"/>
          <w:sz w:val="20"/>
          <w:szCs w:val="20"/>
        </w:rPr>
      </w:pPr>
      <w:r w:rsidRPr="00BA1881">
        <w:rPr>
          <w:rFonts w:ascii="Verdana" w:hAnsi="Verdana"/>
          <w:sz w:val="20"/>
          <w:szCs w:val="20"/>
        </w:rPr>
        <w:t>Onder welke feiten en omstandigheden is er sprake van stalking</w:t>
      </w:r>
      <w:r>
        <w:rPr>
          <w:rFonts w:ascii="Verdana" w:hAnsi="Verdana"/>
          <w:sz w:val="20"/>
          <w:szCs w:val="20"/>
        </w:rPr>
        <w:t>,</w:t>
      </w:r>
      <w:r w:rsidRPr="00BA1881">
        <w:rPr>
          <w:rFonts w:ascii="Verdana" w:hAnsi="Verdana"/>
          <w:sz w:val="20"/>
          <w:szCs w:val="20"/>
        </w:rPr>
        <w:t xml:space="preserve"> blijkens jurisprudentieonderzoek?</w:t>
      </w:r>
    </w:p>
    <w:p w14:paraId="13D40CD5" w14:textId="77777777" w:rsidR="00AB54CD" w:rsidRPr="00AB54CD" w:rsidRDefault="00AB54CD" w:rsidP="00AB54CD">
      <w:pPr>
        <w:spacing w:line="360" w:lineRule="auto"/>
        <w:rPr>
          <w:rFonts w:ascii="Verdana" w:hAnsi="Verdana"/>
        </w:rPr>
      </w:pPr>
    </w:p>
    <w:p w14:paraId="436F7D2A" w14:textId="5BBAC35E" w:rsidR="00AB54CD" w:rsidRPr="003F3854" w:rsidRDefault="00AB54CD" w:rsidP="003374DB">
      <w:pPr>
        <w:pStyle w:val="ListParagraph"/>
        <w:numPr>
          <w:ilvl w:val="0"/>
          <w:numId w:val="1"/>
        </w:numPr>
        <w:spacing w:line="360" w:lineRule="auto"/>
        <w:jc w:val="both"/>
        <w:rPr>
          <w:rFonts w:ascii="Verdana" w:hAnsi="Verdana"/>
          <w:sz w:val="20"/>
          <w:szCs w:val="20"/>
        </w:rPr>
      </w:pPr>
      <w:r w:rsidRPr="00AB54CD">
        <w:rPr>
          <w:rFonts w:ascii="Verdana" w:hAnsi="Verdana"/>
          <w:sz w:val="20"/>
          <w:szCs w:val="20"/>
        </w:rPr>
        <w:t>Naar welke feiten en omstandigheden kijkt de rechter bij het bestraffen van stalkers, bl</w:t>
      </w:r>
      <w:r w:rsidR="00DB1500">
        <w:rPr>
          <w:rFonts w:ascii="Verdana" w:hAnsi="Verdana"/>
          <w:sz w:val="20"/>
          <w:szCs w:val="20"/>
        </w:rPr>
        <w:t>ijkens jurisprudentieonderzoek?</w:t>
      </w:r>
    </w:p>
    <w:p w14:paraId="398279C8" w14:textId="77777777" w:rsidR="00B65220" w:rsidRDefault="00B65220" w:rsidP="00B65220">
      <w:pPr>
        <w:pStyle w:val="NoSpacing"/>
        <w:rPr>
          <w:rFonts w:asciiTheme="majorHAnsi" w:hAnsiTheme="majorHAnsi"/>
        </w:rPr>
      </w:pPr>
    </w:p>
    <w:tbl>
      <w:tblPr>
        <w:tblStyle w:val="Lichtearcering-accent11"/>
        <w:tblW w:w="0" w:type="auto"/>
        <w:tblLook w:val="04A0" w:firstRow="1" w:lastRow="0" w:firstColumn="1" w:lastColumn="0" w:noHBand="0" w:noVBand="1"/>
      </w:tblPr>
      <w:tblGrid>
        <w:gridCol w:w="8516"/>
      </w:tblGrid>
      <w:tr w:rsidR="00B65220" w14:paraId="309BA952" w14:textId="77777777" w:rsidTr="00B65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D86BC08" w14:textId="77777777" w:rsidR="00B65220" w:rsidRDefault="00B65220" w:rsidP="00B65220">
            <w:pPr>
              <w:pStyle w:val="NoSpacing"/>
              <w:jc w:val="center"/>
              <w:rPr>
                <w:rFonts w:asciiTheme="majorHAnsi" w:hAnsiTheme="majorHAnsi"/>
                <w:color w:val="C00000"/>
                <w:sz w:val="24"/>
                <w:szCs w:val="24"/>
              </w:rPr>
            </w:pPr>
            <w:r>
              <w:rPr>
                <w:rFonts w:asciiTheme="majorHAnsi" w:hAnsiTheme="majorHAnsi"/>
                <w:color w:val="C00000"/>
                <w:sz w:val="24"/>
                <w:szCs w:val="24"/>
              </w:rPr>
              <w:t>§ 1.3</w:t>
            </w:r>
          </w:p>
          <w:p w14:paraId="14E85899" w14:textId="77777777" w:rsidR="00B65220" w:rsidRPr="00B65220" w:rsidRDefault="00B65220" w:rsidP="00B65220">
            <w:pPr>
              <w:pStyle w:val="NoSpacing"/>
              <w:jc w:val="center"/>
              <w:rPr>
                <w:rFonts w:ascii="Verdana" w:hAnsi="Verdana"/>
                <w:color w:val="548DD4" w:themeColor="text2" w:themeTint="99"/>
                <w:sz w:val="20"/>
                <w:szCs w:val="20"/>
              </w:rPr>
            </w:pPr>
            <w:r w:rsidRPr="00B65220">
              <w:rPr>
                <w:rFonts w:ascii="Verdana" w:hAnsi="Verdana"/>
                <w:color w:val="548DD4" w:themeColor="text2" w:themeTint="99"/>
                <w:sz w:val="20"/>
                <w:szCs w:val="20"/>
              </w:rPr>
              <w:t>Operationaliseren begrippen</w:t>
            </w:r>
          </w:p>
        </w:tc>
      </w:tr>
    </w:tbl>
    <w:p w14:paraId="491C0882" w14:textId="77777777" w:rsidR="003374DB" w:rsidRPr="00DE0F12" w:rsidRDefault="003374DB" w:rsidP="003374DB">
      <w:pPr>
        <w:spacing w:line="360" w:lineRule="auto"/>
        <w:rPr>
          <w:rFonts w:ascii="Verdana" w:hAnsi="Verdana" w:cs="Arial"/>
          <w:b/>
          <w:highlight w:val="yellow"/>
          <w:u w:val="single"/>
        </w:rPr>
      </w:pPr>
    </w:p>
    <w:p w14:paraId="537F2D54" w14:textId="77777777" w:rsidR="003374DB" w:rsidRDefault="003374DB" w:rsidP="009A25A8">
      <w:pPr>
        <w:spacing w:line="360" w:lineRule="auto"/>
        <w:outlineLvl w:val="0"/>
        <w:rPr>
          <w:rFonts w:ascii="Verdana" w:hAnsi="Verdana" w:cs="Arial"/>
        </w:rPr>
      </w:pPr>
      <w:r w:rsidRPr="00B65220">
        <w:rPr>
          <w:rFonts w:ascii="Verdana" w:hAnsi="Verdana" w:cs="Arial"/>
        </w:rPr>
        <w:t>Op dit moment zijn er geen begrippen die geoperationaliseerd hoeven te worden.</w:t>
      </w:r>
      <w:r w:rsidRPr="00BA1881">
        <w:rPr>
          <w:rFonts w:ascii="Verdana" w:hAnsi="Verdana" w:cs="Arial"/>
        </w:rPr>
        <w:t xml:space="preserve"> </w:t>
      </w:r>
    </w:p>
    <w:p w14:paraId="60204BC3" w14:textId="77777777" w:rsidR="00AB54CD" w:rsidRDefault="00AB54CD" w:rsidP="009A25A8">
      <w:pPr>
        <w:spacing w:line="360" w:lineRule="auto"/>
        <w:outlineLvl w:val="0"/>
        <w:rPr>
          <w:rFonts w:ascii="Verdana" w:hAnsi="Verdana" w:cs="Arial"/>
        </w:rPr>
      </w:pPr>
    </w:p>
    <w:p w14:paraId="50FAE201" w14:textId="77777777" w:rsidR="003374DB" w:rsidRDefault="003374DB" w:rsidP="003374DB">
      <w:pPr>
        <w:spacing w:line="360" w:lineRule="auto"/>
        <w:rPr>
          <w:rFonts w:ascii="Verdana" w:hAnsi="Verdana" w:cs="Arial"/>
        </w:rPr>
      </w:pPr>
    </w:p>
    <w:tbl>
      <w:tblPr>
        <w:tblStyle w:val="Lichtearcering-accent11"/>
        <w:tblW w:w="0" w:type="auto"/>
        <w:tblLook w:val="04A0" w:firstRow="1" w:lastRow="0" w:firstColumn="1" w:lastColumn="0" w:noHBand="0" w:noVBand="1"/>
      </w:tblPr>
      <w:tblGrid>
        <w:gridCol w:w="8516"/>
      </w:tblGrid>
      <w:tr w:rsidR="00B65220" w14:paraId="69B8F0F3" w14:textId="77777777" w:rsidTr="00B65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7B06296" w14:textId="77777777" w:rsidR="00B65220" w:rsidRDefault="00B65220" w:rsidP="00B65220">
            <w:pPr>
              <w:pStyle w:val="NoSpacing"/>
              <w:jc w:val="center"/>
              <w:rPr>
                <w:rFonts w:asciiTheme="majorHAnsi" w:hAnsiTheme="majorHAnsi"/>
                <w:color w:val="C00000"/>
                <w:sz w:val="24"/>
                <w:szCs w:val="24"/>
              </w:rPr>
            </w:pPr>
            <w:r>
              <w:rPr>
                <w:rFonts w:asciiTheme="majorHAnsi" w:hAnsiTheme="majorHAnsi"/>
                <w:color w:val="C00000"/>
                <w:sz w:val="24"/>
                <w:szCs w:val="24"/>
              </w:rPr>
              <w:lastRenderedPageBreak/>
              <w:t>§ 1.4</w:t>
            </w:r>
          </w:p>
          <w:p w14:paraId="24C30C3B" w14:textId="77777777" w:rsidR="00B65220" w:rsidRPr="00B65220" w:rsidRDefault="00B65220" w:rsidP="00B65220">
            <w:pPr>
              <w:pStyle w:val="NoSpacing"/>
              <w:jc w:val="center"/>
              <w:rPr>
                <w:rFonts w:ascii="Verdana" w:hAnsi="Verdana"/>
                <w:color w:val="548DD4" w:themeColor="text2" w:themeTint="99"/>
                <w:sz w:val="20"/>
                <w:szCs w:val="20"/>
              </w:rPr>
            </w:pPr>
            <w:r w:rsidRPr="00B65220">
              <w:rPr>
                <w:rFonts w:ascii="Verdana" w:hAnsi="Verdana"/>
                <w:color w:val="548DD4" w:themeColor="text2" w:themeTint="99"/>
                <w:sz w:val="20"/>
                <w:szCs w:val="20"/>
              </w:rPr>
              <w:t>Onderzoeksmethoden</w:t>
            </w:r>
          </w:p>
        </w:tc>
      </w:tr>
    </w:tbl>
    <w:p w14:paraId="09AB1765" w14:textId="77777777" w:rsidR="003374DB" w:rsidRDefault="003374DB" w:rsidP="003374DB">
      <w:pPr>
        <w:spacing w:line="360" w:lineRule="auto"/>
        <w:rPr>
          <w:rFonts w:ascii="Verdana" w:hAnsi="Verdana" w:cs="Arial"/>
          <w:b/>
        </w:rPr>
      </w:pPr>
    </w:p>
    <w:p w14:paraId="03AD2E79" w14:textId="682E4C29" w:rsidR="003374DB" w:rsidRPr="00B65220" w:rsidRDefault="003374DB" w:rsidP="009A25A8">
      <w:pPr>
        <w:spacing w:line="360" w:lineRule="auto"/>
        <w:outlineLvl w:val="0"/>
        <w:rPr>
          <w:rFonts w:ascii="Verdana" w:hAnsi="Verdana" w:cs="Arial"/>
          <w:b/>
          <w:color w:val="548DD4" w:themeColor="text2" w:themeTint="99"/>
        </w:rPr>
      </w:pPr>
      <w:r w:rsidRPr="00B65220">
        <w:rPr>
          <w:rFonts w:ascii="Verdana" w:hAnsi="Verdana" w:cs="Arial"/>
          <w:b/>
          <w:color w:val="548DD4" w:themeColor="text2" w:themeTint="99"/>
        </w:rPr>
        <w:t xml:space="preserve">Het theoretisch-juridisch </w:t>
      </w:r>
      <w:r w:rsidR="00B65220" w:rsidRPr="00B65220">
        <w:rPr>
          <w:rFonts w:ascii="Verdana" w:hAnsi="Verdana" w:cs="Arial"/>
          <w:b/>
          <w:color w:val="548DD4" w:themeColor="text2" w:themeTint="99"/>
        </w:rPr>
        <w:t>onderzoekgedeelte</w:t>
      </w:r>
    </w:p>
    <w:p w14:paraId="1A4B0293" w14:textId="5388D98D" w:rsidR="003374DB" w:rsidRDefault="003374DB" w:rsidP="003374DB">
      <w:pPr>
        <w:spacing w:line="360" w:lineRule="auto"/>
        <w:rPr>
          <w:rFonts w:ascii="Verdana" w:hAnsi="Verdana" w:cs="Arial"/>
        </w:rPr>
      </w:pPr>
      <w:r w:rsidRPr="00F449F0">
        <w:rPr>
          <w:rFonts w:ascii="Verdana" w:hAnsi="Verdana" w:cs="Arial"/>
        </w:rPr>
        <w:t xml:space="preserve">Dit onderzoek zal worden uitgevoerd door eerst te kijken wat stalking inhoudt. </w:t>
      </w:r>
      <w:r w:rsidR="00E02F65">
        <w:rPr>
          <w:rFonts w:ascii="Verdana" w:hAnsi="Verdana" w:cs="Arial"/>
        </w:rPr>
        <w:t xml:space="preserve"> </w:t>
      </w:r>
      <w:r w:rsidRPr="00BA1881">
        <w:rPr>
          <w:rFonts w:ascii="Verdana" w:hAnsi="Verdana" w:cs="Arial"/>
        </w:rPr>
        <w:t>Hiervoor zal er dieper worden ingegaan op de wetsgeschiedenis van stalking en zal het artikel dat over stalking gaat worden ontleed. De deelvraag hierover luidt als volgt:</w:t>
      </w:r>
      <w:r>
        <w:rPr>
          <w:rFonts w:ascii="Verdana" w:hAnsi="Verdana" w:cs="Arial"/>
        </w:rPr>
        <w:t xml:space="preserve"> </w:t>
      </w:r>
    </w:p>
    <w:p w14:paraId="4AAE8224" w14:textId="023A173E" w:rsidR="003374DB" w:rsidRPr="00BA1881" w:rsidRDefault="003374DB" w:rsidP="003374DB">
      <w:pPr>
        <w:spacing w:line="360" w:lineRule="auto"/>
        <w:rPr>
          <w:rFonts w:ascii="Verdana" w:hAnsi="Verdana" w:cs="Arial"/>
        </w:rPr>
      </w:pPr>
    </w:p>
    <w:p w14:paraId="23C37686" w14:textId="7C747A77" w:rsidR="003374DB" w:rsidRPr="009F4D80" w:rsidRDefault="009F4D80" w:rsidP="000A4787">
      <w:pPr>
        <w:pStyle w:val="ListParagraph"/>
        <w:numPr>
          <w:ilvl w:val="0"/>
          <w:numId w:val="2"/>
        </w:numPr>
        <w:spacing w:line="360" w:lineRule="auto"/>
        <w:jc w:val="both"/>
        <w:rPr>
          <w:rFonts w:ascii="Verdana" w:hAnsi="Verdana"/>
          <w:i/>
          <w:sz w:val="20"/>
          <w:szCs w:val="20"/>
        </w:rPr>
      </w:pPr>
      <w:r w:rsidRPr="009F4D80">
        <w:rPr>
          <w:rFonts w:ascii="Verdana" w:hAnsi="Verdana"/>
          <w:i/>
          <w:sz w:val="20"/>
          <w:szCs w:val="20"/>
        </w:rPr>
        <w:t>‘</w:t>
      </w:r>
      <w:r w:rsidR="003374DB" w:rsidRPr="009F4D80">
        <w:rPr>
          <w:rFonts w:ascii="Verdana" w:hAnsi="Verdana"/>
          <w:i/>
          <w:sz w:val="20"/>
          <w:szCs w:val="20"/>
        </w:rPr>
        <w:t>Wat houdt stalking in volgens de literatuur en wet- en regelgeving?</w:t>
      </w:r>
      <w:r w:rsidRPr="009F4D80">
        <w:rPr>
          <w:rFonts w:ascii="Verdana" w:hAnsi="Verdana"/>
          <w:i/>
          <w:sz w:val="20"/>
          <w:szCs w:val="20"/>
        </w:rPr>
        <w:t>’</w:t>
      </w:r>
    </w:p>
    <w:p w14:paraId="1CA6A52F" w14:textId="77777777" w:rsidR="003374DB" w:rsidRPr="00BA1881" w:rsidRDefault="003374DB" w:rsidP="003374DB">
      <w:pPr>
        <w:spacing w:line="360" w:lineRule="auto"/>
        <w:rPr>
          <w:rFonts w:ascii="Verdana" w:hAnsi="Verdana"/>
        </w:rPr>
      </w:pPr>
    </w:p>
    <w:p w14:paraId="401BBFE2" w14:textId="77777777" w:rsidR="003374DB" w:rsidRDefault="003374DB" w:rsidP="003374DB">
      <w:pPr>
        <w:spacing w:line="360" w:lineRule="auto"/>
        <w:rPr>
          <w:rFonts w:ascii="Verdana" w:hAnsi="Verdana"/>
        </w:rPr>
      </w:pPr>
      <w:r w:rsidRPr="00BA1881">
        <w:rPr>
          <w:rFonts w:ascii="Verdana" w:hAnsi="Verdana"/>
        </w:rPr>
        <w:t xml:space="preserve">De bronnen die </w:t>
      </w:r>
      <w:r>
        <w:rPr>
          <w:rFonts w:ascii="Verdana" w:hAnsi="Verdana"/>
        </w:rPr>
        <w:t xml:space="preserve">ik </w:t>
      </w:r>
      <w:r w:rsidRPr="00BA1881">
        <w:rPr>
          <w:rFonts w:ascii="Verdana" w:hAnsi="Verdana"/>
        </w:rPr>
        <w:t xml:space="preserve">hiervoor </w:t>
      </w:r>
      <w:r>
        <w:rPr>
          <w:rFonts w:ascii="Verdana" w:hAnsi="Verdana"/>
        </w:rPr>
        <w:t>wil gebruiken</w:t>
      </w:r>
      <w:r w:rsidRPr="00BA1881">
        <w:rPr>
          <w:rFonts w:ascii="Verdana" w:hAnsi="Verdana"/>
        </w:rPr>
        <w:t xml:space="preserve"> zijn:</w:t>
      </w:r>
    </w:p>
    <w:p w14:paraId="5A9B782C" w14:textId="77777777" w:rsidR="005D47DD" w:rsidRDefault="005D47DD" w:rsidP="003374DB">
      <w:pPr>
        <w:spacing w:line="360" w:lineRule="auto"/>
        <w:rPr>
          <w:rFonts w:ascii="Verdana" w:hAnsi="Verdana"/>
        </w:rPr>
      </w:pPr>
    </w:p>
    <w:p w14:paraId="4BFE6389" w14:textId="77777777" w:rsidR="005D47DD" w:rsidRPr="00C62F46" w:rsidRDefault="005D47DD" w:rsidP="005D47DD">
      <w:pPr>
        <w:spacing w:line="360" w:lineRule="auto"/>
        <w:rPr>
          <w:rFonts w:ascii="Verdana" w:hAnsi="Verdana"/>
          <w:u w:val="single"/>
        </w:rPr>
      </w:pPr>
      <w:r>
        <w:rPr>
          <w:rFonts w:ascii="Verdana" w:hAnsi="Verdana"/>
          <w:u w:val="single"/>
        </w:rPr>
        <w:t>Literatuur</w:t>
      </w:r>
    </w:p>
    <w:p w14:paraId="793D4A72" w14:textId="77777777" w:rsidR="005D47DD" w:rsidRPr="00A2114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Van der Aa 2010</w:t>
      </w:r>
    </w:p>
    <w:p w14:paraId="3F5DE2C9" w14:textId="025B020D" w:rsidR="005D47DD" w:rsidRPr="00BB5E82" w:rsidRDefault="005D47DD" w:rsidP="005D47DD">
      <w:pPr>
        <w:pStyle w:val="ListParagraph"/>
        <w:spacing w:before="100" w:beforeAutospacing="1" w:after="100" w:afterAutospacing="1" w:line="360" w:lineRule="auto"/>
        <w:ind w:left="360"/>
        <w:rPr>
          <w:rFonts w:ascii="Verdana" w:hAnsi="Verdana"/>
          <w:sz w:val="20"/>
          <w:szCs w:val="20"/>
          <w:lang w:val="en-US"/>
        </w:rPr>
      </w:pPr>
      <w:r w:rsidRPr="00BB5E82">
        <w:rPr>
          <w:rFonts w:ascii="Verdana" w:hAnsi="Verdana"/>
          <w:sz w:val="20"/>
          <w:szCs w:val="20"/>
          <w:lang w:val="en-US"/>
        </w:rPr>
        <w:t xml:space="preserve">S. van der </w:t>
      </w:r>
      <w:proofErr w:type="spellStart"/>
      <w:r w:rsidRPr="00BB5E82">
        <w:rPr>
          <w:rFonts w:ascii="Verdana" w:hAnsi="Verdana"/>
          <w:sz w:val="20"/>
          <w:szCs w:val="20"/>
          <w:lang w:val="en-US"/>
        </w:rPr>
        <w:t>Aa</w:t>
      </w:r>
      <w:proofErr w:type="spellEnd"/>
      <w:r w:rsidRPr="00BB5E82">
        <w:rPr>
          <w:rFonts w:ascii="Verdana" w:hAnsi="Verdana"/>
          <w:sz w:val="20"/>
          <w:szCs w:val="20"/>
          <w:lang w:val="en-US"/>
        </w:rPr>
        <w:t xml:space="preserve">, Stalking in the Netherlands: </w:t>
      </w:r>
      <w:r w:rsidRPr="009A49AD">
        <w:rPr>
          <w:rFonts w:ascii="Verdana" w:hAnsi="Verdana"/>
          <w:sz w:val="20"/>
          <w:szCs w:val="20"/>
          <w:lang w:val="en-GB"/>
        </w:rPr>
        <w:t>Nature and prevalence of the probl</w:t>
      </w:r>
      <w:r w:rsidR="009F4D80">
        <w:rPr>
          <w:rFonts w:ascii="Verdana" w:hAnsi="Verdana"/>
          <w:sz w:val="20"/>
          <w:szCs w:val="20"/>
          <w:lang w:val="en-GB"/>
        </w:rPr>
        <w:t>em and the effectiveness of anti</w:t>
      </w:r>
      <w:r w:rsidRPr="009A49AD">
        <w:rPr>
          <w:rFonts w:ascii="Verdana" w:hAnsi="Verdana"/>
          <w:sz w:val="20"/>
          <w:szCs w:val="20"/>
          <w:lang w:val="en-GB"/>
        </w:rPr>
        <w:t>-stalking measures,</w:t>
      </w:r>
      <w:r w:rsidRPr="00BB5E82">
        <w:rPr>
          <w:rFonts w:ascii="Verdana" w:hAnsi="Verdana"/>
          <w:sz w:val="20"/>
          <w:szCs w:val="20"/>
          <w:lang w:val="en-US"/>
        </w:rPr>
        <w:t xml:space="preserve"> Apeldoorn, </w:t>
      </w:r>
      <w:proofErr w:type="spellStart"/>
      <w:r w:rsidRPr="00BB5E82">
        <w:rPr>
          <w:rFonts w:ascii="Verdana" w:hAnsi="Verdana"/>
          <w:sz w:val="20"/>
          <w:szCs w:val="20"/>
          <w:lang w:val="en-US"/>
        </w:rPr>
        <w:t>Antwerpen</w:t>
      </w:r>
      <w:proofErr w:type="spellEnd"/>
      <w:r w:rsidRPr="00BB5E82">
        <w:rPr>
          <w:rFonts w:ascii="Verdana" w:hAnsi="Verdana"/>
          <w:sz w:val="20"/>
          <w:szCs w:val="20"/>
          <w:lang w:val="en-US"/>
        </w:rPr>
        <w:t xml:space="preserve">, Portland: </w:t>
      </w:r>
      <w:proofErr w:type="spellStart"/>
      <w:r w:rsidRPr="00BB5E82">
        <w:rPr>
          <w:rFonts w:ascii="Verdana" w:hAnsi="Verdana"/>
          <w:sz w:val="20"/>
          <w:szCs w:val="20"/>
          <w:lang w:val="en-US"/>
        </w:rPr>
        <w:t>Maklu</w:t>
      </w:r>
      <w:proofErr w:type="spellEnd"/>
      <w:r w:rsidRPr="00BB5E82">
        <w:rPr>
          <w:rFonts w:ascii="Verdana" w:hAnsi="Verdana"/>
          <w:sz w:val="20"/>
          <w:szCs w:val="20"/>
          <w:lang w:val="en-US"/>
        </w:rPr>
        <w:t xml:space="preserve"> 2010</w:t>
      </w:r>
    </w:p>
    <w:p w14:paraId="0FD21E1A" w14:textId="77777777" w:rsidR="005D47DD" w:rsidRPr="00A2114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 xml:space="preserve">Van der Aa &amp; </w:t>
      </w:r>
      <w:proofErr w:type="spellStart"/>
      <w:r w:rsidRPr="00A2114D">
        <w:rPr>
          <w:rFonts w:ascii="Verdana" w:hAnsi="Verdana"/>
          <w:b/>
          <w:sz w:val="20"/>
          <w:szCs w:val="20"/>
        </w:rPr>
        <w:t>Pemberton</w:t>
      </w:r>
      <w:proofErr w:type="spellEnd"/>
      <w:r w:rsidRPr="00A2114D">
        <w:rPr>
          <w:rFonts w:ascii="Verdana" w:hAnsi="Verdana"/>
          <w:b/>
          <w:sz w:val="20"/>
          <w:szCs w:val="20"/>
        </w:rPr>
        <w:t xml:space="preserve"> 2009</w:t>
      </w:r>
    </w:p>
    <w:p w14:paraId="0AD98033"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S. van der Aa &amp; A. </w:t>
      </w:r>
      <w:proofErr w:type="spellStart"/>
      <w:r>
        <w:rPr>
          <w:rFonts w:ascii="Verdana" w:hAnsi="Verdana"/>
          <w:sz w:val="20"/>
          <w:szCs w:val="20"/>
        </w:rPr>
        <w:t>Pemberton</w:t>
      </w:r>
      <w:proofErr w:type="spellEnd"/>
      <w:r>
        <w:rPr>
          <w:rFonts w:ascii="Verdana" w:hAnsi="Verdana"/>
          <w:sz w:val="20"/>
          <w:szCs w:val="20"/>
        </w:rPr>
        <w:t>, ‘De Aard en omvang van belaging in Nederland’ Tijdschrift voor Veiligheid, 8(4), p. 22-35</w:t>
      </w:r>
    </w:p>
    <w:p w14:paraId="5517D335" w14:textId="77777777" w:rsidR="005D47DD" w:rsidRPr="00257AD4" w:rsidRDefault="005D47DD" w:rsidP="000A4787">
      <w:pPr>
        <w:pStyle w:val="ListParagraph"/>
        <w:numPr>
          <w:ilvl w:val="0"/>
          <w:numId w:val="4"/>
        </w:numPr>
        <w:spacing w:before="100" w:beforeAutospacing="1" w:after="100" w:afterAutospacing="1" w:line="360" w:lineRule="auto"/>
        <w:rPr>
          <w:rFonts w:ascii="Verdana" w:hAnsi="Verdana"/>
          <w:b/>
          <w:sz w:val="20"/>
          <w:szCs w:val="20"/>
        </w:rPr>
      </w:pPr>
      <w:proofErr w:type="spellStart"/>
      <w:r w:rsidRPr="00257AD4">
        <w:rPr>
          <w:rFonts w:ascii="Verdana" w:hAnsi="Verdana"/>
          <w:b/>
          <w:sz w:val="20"/>
          <w:szCs w:val="20"/>
        </w:rPr>
        <w:t>Duker</w:t>
      </w:r>
      <w:proofErr w:type="spellEnd"/>
      <w:r w:rsidRPr="00257AD4">
        <w:rPr>
          <w:rFonts w:ascii="Verdana" w:hAnsi="Verdana"/>
          <w:b/>
          <w:sz w:val="20"/>
          <w:szCs w:val="20"/>
        </w:rPr>
        <w:t xml:space="preserve"> 2007</w:t>
      </w:r>
    </w:p>
    <w:p w14:paraId="0E0E7851" w14:textId="786A6C55" w:rsidR="005D47DD"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M.J.A. </w:t>
      </w:r>
      <w:proofErr w:type="spellStart"/>
      <w:r>
        <w:rPr>
          <w:rFonts w:ascii="Verdana" w:hAnsi="Verdana"/>
          <w:sz w:val="20"/>
          <w:szCs w:val="20"/>
        </w:rPr>
        <w:t>Duker</w:t>
      </w:r>
      <w:proofErr w:type="spellEnd"/>
      <w:r>
        <w:rPr>
          <w:rFonts w:ascii="Verdana" w:hAnsi="Verdana"/>
          <w:sz w:val="20"/>
          <w:szCs w:val="20"/>
        </w:rPr>
        <w:t>, ‘De reikwijdte van het belagin</w:t>
      </w:r>
      <w:r w:rsidR="009F4D80">
        <w:rPr>
          <w:rFonts w:ascii="Verdana" w:hAnsi="Verdana"/>
          <w:sz w:val="20"/>
          <w:szCs w:val="20"/>
        </w:rPr>
        <w:t>g</w:t>
      </w:r>
      <w:r>
        <w:rPr>
          <w:rFonts w:ascii="Verdana" w:hAnsi="Verdana"/>
          <w:sz w:val="20"/>
          <w:szCs w:val="20"/>
        </w:rPr>
        <w:t>sartikel’, Rechtsgeleerd Magazijn THEMIS 2007-4</w:t>
      </w:r>
    </w:p>
    <w:p w14:paraId="5C2A69A8" w14:textId="77777777" w:rsidR="005D47DD" w:rsidRPr="009A49A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9A49AD">
        <w:rPr>
          <w:rFonts w:ascii="Verdana" w:hAnsi="Verdana"/>
          <w:b/>
          <w:sz w:val="20"/>
          <w:szCs w:val="20"/>
        </w:rPr>
        <w:t xml:space="preserve">Evers, Voerman, Brandt  &amp; </w:t>
      </w:r>
      <w:proofErr w:type="spellStart"/>
      <w:r w:rsidRPr="009A49AD">
        <w:rPr>
          <w:rFonts w:ascii="Verdana" w:hAnsi="Verdana"/>
          <w:b/>
          <w:sz w:val="20"/>
          <w:szCs w:val="20"/>
        </w:rPr>
        <w:t>Lenting</w:t>
      </w:r>
      <w:proofErr w:type="spellEnd"/>
      <w:r w:rsidRPr="009A49AD">
        <w:rPr>
          <w:rFonts w:ascii="Verdana" w:hAnsi="Verdana"/>
          <w:b/>
          <w:sz w:val="20"/>
          <w:szCs w:val="20"/>
        </w:rPr>
        <w:t xml:space="preserve"> 2015</w:t>
      </w:r>
    </w:p>
    <w:p w14:paraId="62242EA4" w14:textId="77777777" w:rsidR="005D47DD" w:rsidRPr="00A57A2F"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T. Evers, B. Voerman, C. Brandt &amp; E. </w:t>
      </w:r>
      <w:proofErr w:type="spellStart"/>
      <w:r>
        <w:rPr>
          <w:rFonts w:ascii="Verdana" w:hAnsi="Verdana"/>
          <w:sz w:val="20"/>
          <w:szCs w:val="20"/>
        </w:rPr>
        <w:t>Lenting</w:t>
      </w:r>
      <w:proofErr w:type="spellEnd"/>
      <w:r>
        <w:rPr>
          <w:rFonts w:ascii="Verdana" w:hAnsi="Verdana"/>
          <w:sz w:val="20"/>
          <w:szCs w:val="20"/>
        </w:rPr>
        <w:t xml:space="preserve">, Brochure: Als u wordt gestalkt, </w:t>
      </w:r>
      <w:proofErr w:type="spellStart"/>
      <w:r>
        <w:rPr>
          <w:rFonts w:ascii="Verdana" w:hAnsi="Verdana"/>
          <w:sz w:val="20"/>
          <w:szCs w:val="20"/>
        </w:rPr>
        <w:t>Movisie</w:t>
      </w:r>
      <w:proofErr w:type="spellEnd"/>
      <w:r>
        <w:rPr>
          <w:rFonts w:ascii="Verdana" w:hAnsi="Verdana"/>
          <w:sz w:val="20"/>
          <w:szCs w:val="20"/>
        </w:rPr>
        <w:t xml:space="preserve"> 2015</w:t>
      </w:r>
    </w:p>
    <w:p w14:paraId="19FCE676" w14:textId="77777777" w:rsidR="005D47DD" w:rsidRPr="00DC2EF5"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DC2EF5">
        <w:rPr>
          <w:rFonts w:ascii="Verdana" w:hAnsi="Verdana"/>
          <w:b/>
          <w:sz w:val="20"/>
          <w:szCs w:val="20"/>
        </w:rPr>
        <w:t>De Hullu 2009</w:t>
      </w:r>
    </w:p>
    <w:p w14:paraId="275B39FB" w14:textId="3E85AD96" w:rsidR="00574CAB" w:rsidRDefault="00574CAB" w:rsidP="000A4787">
      <w:pPr>
        <w:pStyle w:val="ListParagraph"/>
        <w:numPr>
          <w:ilvl w:val="0"/>
          <w:numId w:val="4"/>
        </w:numPr>
        <w:spacing w:before="100" w:beforeAutospacing="1" w:after="100" w:afterAutospacing="1" w:line="360" w:lineRule="auto"/>
        <w:rPr>
          <w:rFonts w:ascii="Verdana" w:hAnsi="Verdana"/>
          <w:sz w:val="20"/>
          <w:szCs w:val="20"/>
        </w:rPr>
      </w:pPr>
      <w:r>
        <w:rPr>
          <w:rFonts w:ascii="Verdana" w:hAnsi="Verdana"/>
          <w:sz w:val="20"/>
          <w:szCs w:val="20"/>
        </w:rPr>
        <w:t xml:space="preserve">J. de </w:t>
      </w:r>
      <w:proofErr w:type="spellStart"/>
      <w:r>
        <w:rPr>
          <w:rFonts w:ascii="Verdana" w:hAnsi="Verdana"/>
          <w:sz w:val="20"/>
          <w:szCs w:val="20"/>
        </w:rPr>
        <w:t>Hulliu</w:t>
      </w:r>
      <w:proofErr w:type="spellEnd"/>
      <w:r>
        <w:rPr>
          <w:rFonts w:ascii="Verdana" w:hAnsi="Verdana"/>
          <w:sz w:val="20"/>
          <w:szCs w:val="20"/>
        </w:rPr>
        <w:t>, ‘Materieel strafrecht. Over algemene leerstukken van strafrechtelijke aansprakelijkheid naar Nederlands recht’, Kluwer, Deventer 2009</w:t>
      </w:r>
    </w:p>
    <w:p w14:paraId="306A01FE" w14:textId="77777777" w:rsidR="005D47DD" w:rsidRPr="00334BDE"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334BDE">
        <w:rPr>
          <w:rFonts w:ascii="Verdana" w:hAnsi="Verdana"/>
          <w:b/>
          <w:sz w:val="20"/>
          <w:szCs w:val="20"/>
        </w:rPr>
        <w:t>Kruijer 2014</w:t>
      </w:r>
    </w:p>
    <w:p w14:paraId="77FBD547" w14:textId="197C7B1C" w:rsidR="009F4D80" w:rsidRPr="00574CAB" w:rsidRDefault="005D47DD" w:rsidP="00574CAB">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F. Kruijer, ‘Voorbode van Geweld’, Politievlakblad Blauw, Jaargang 10, nummer 5, 31 mei 2014, p. 44-46</w:t>
      </w:r>
    </w:p>
    <w:p w14:paraId="103595DB" w14:textId="77777777" w:rsidR="005D47DD" w:rsidRPr="00A2114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Kuijsten 2010</w:t>
      </w:r>
    </w:p>
    <w:p w14:paraId="72C2BA43"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sidRPr="002F3732">
        <w:rPr>
          <w:rFonts w:ascii="Verdana" w:hAnsi="Verdana"/>
          <w:sz w:val="20"/>
          <w:szCs w:val="20"/>
        </w:rPr>
        <w:t xml:space="preserve">S. Kuijsten, ‘De grens tussen gezonde belangstelling en obsessie’, </w:t>
      </w:r>
      <w:proofErr w:type="spellStart"/>
      <w:r w:rsidRPr="002F3732">
        <w:rPr>
          <w:rFonts w:ascii="Verdana" w:hAnsi="Verdana"/>
          <w:i/>
          <w:sz w:val="20"/>
          <w:szCs w:val="20"/>
        </w:rPr>
        <w:t>Secjure</w:t>
      </w:r>
      <w:proofErr w:type="spellEnd"/>
      <w:r w:rsidRPr="002F3732">
        <w:rPr>
          <w:rFonts w:ascii="Verdana" w:hAnsi="Verdana"/>
          <w:sz w:val="20"/>
          <w:szCs w:val="20"/>
        </w:rPr>
        <w:t xml:space="preserve"> 2010 jaargang 25, nr. 2</w:t>
      </w:r>
    </w:p>
    <w:p w14:paraId="578BA295" w14:textId="77777777" w:rsidR="00574CAB" w:rsidRPr="00A2114D" w:rsidRDefault="00574CAB" w:rsidP="005D47DD">
      <w:pPr>
        <w:pStyle w:val="ListParagraph"/>
        <w:spacing w:before="100" w:beforeAutospacing="1" w:after="100" w:afterAutospacing="1" w:line="360" w:lineRule="auto"/>
        <w:ind w:left="360"/>
        <w:rPr>
          <w:rFonts w:ascii="Verdana" w:hAnsi="Verdana"/>
          <w:sz w:val="20"/>
          <w:szCs w:val="20"/>
        </w:rPr>
      </w:pPr>
    </w:p>
    <w:p w14:paraId="33709606" w14:textId="77777777" w:rsidR="005D47DD" w:rsidRPr="00A2114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proofErr w:type="spellStart"/>
      <w:r w:rsidRPr="00A2114D">
        <w:rPr>
          <w:rFonts w:ascii="Verdana" w:hAnsi="Verdana"/>
          <w:b/>
          <w:sz w:val="20"/>
          <w:szCs w:val="20"/>
        </w:rPr>
        <w:lastRenderedPageBreak/>
        <w:t>Malsch</w:t>
      </w:r>
      <w:proofErr w:type="spellEnd"/>
      <w:r w:rsidRPr="00A2114D">
        <w:rPr>
          <w:rFonts w:ascii="Verdana" w:hAnsi="Verdana"/>
          <w:b/>
          <w:sz w:val="20"/>
          <w:szCs w:val="20"/>
        </w:rPr>
        <w:t xml:space="preserve">, De Keijser &amp; </w:t>
      </w:r>
      <w:proofErr w:type="spellStart"/>
      <w:r w:rsidRPr="00A2114D">
        <w:rPr>
          <w:rFonts w:ascii="Verdana" w:hAnsi="Verdana"/>
          <w:b/>
          <w:sz w:val="20"/>
          <w:szCs w:val="20"/>
        </w:rPr>
        <w:t>Rodjan</w:t>
      </w:r>
      <w:proofErr w:type="spellEnd"/>
      <w:r w:rsidRPr="00A2114D">
        <w:rPr>
          <w:rFonts w:ascii="Verdana" w:hAnsi="Verdana"/>
          <w:b/>
          <w:sz w:val="20"/>
          <w:szCs w:val="20"/>
        </w:rPr>
        <w:t xml:space="preserve"> 2006</w:t>
      </w:r>
    </w:p>
    <w:p w14:paraId="01383D6C"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M. </w:t>
      </w:r>
      <w:proofErr w:type="spellStart"/>
      <w:r>
        <w:rPr>
          <w:rFonts w:ascii="Verdana" w:hAnsi="Verdana"/>
          <w:sz w:val="20"/>
          <w:szCs w:val="20"/>
        </w:rPr>
        <w:t>Malsch</w:t>
      </w:r>
      <w:proofErr w:type="spellEnd"/>
      <w:r>
        <w:rPr>
          <w:rFonts w:ascii="Verdana" w:hAnsi="Verdana"/>
          <w:sz w:val="20"/>
          <w:szCs w:val="20"/>
        </w:rPr>
        <w:t xml:space="preserve">, J.W. de Keijser &amp; A. </w:t>
      </w:r>
      <w:proofErr w:type="spellStart"/>
      <w:r>
        <w:rPr>
          <w:rFonts w:ascii="Verdana" w:hAnsi="Verdana"/>
          <w:sz w:val="20"/>
          <w:szCs w:val="20"/>
        </w:rPr>
        <w:t>Rodjan</w:t>
      </w:r>
      <w:proofErr w:type="spellEnd"/>
      <w:r>
        <w:rPr>
          <w:rFonts w:ascii="Verdana" w:hAnsi="Verdana"/>
          <w:sz w:val="20"/>
          <w:szCs w:val="20"/>
        </w:rPr>
        <w:t xml:space="preserve">, ‘Het succes van de Nederlandse Belagingswet: groei aantal zaken en opgelegde sancties’, </w:t>
      </w:r>
      <w:proofErr w:type="spellStart"/>
      <w:r>
        <w:rPr>
          <w:rFonts w:ascii="Verdana" w:hAnsi="Verdana"/>
          <w:sz w:val="20"/>
          <w:szCs w:val="20"/>
        </w:rPr>
        <w:t>Delikt</w:t>
      </w:r>
      <w:proofErr w:type="spellEnd"/>
      <w:r>
        <w:rPr>
          <w:rFonts w:ascii="Verdana" w:hAnsi="Verdana"/>
          <w:sz w:val="20"/>
          <w:szCs w:val="20"/>
        </w:rPr>
        <w:t xml:space="preserve"> en </w:t>
      </w:r>
      <w:proofErr w:type="spellStart"/>
      <w:r>
        <w:rPr>
          <w:rFonts w:ascii="Verdana" w:hAnsi="Verdana"/>
          <w:sz w:val="20"/>
          <w:szCs w:val="20"/>
        </w:rPr>
        <w:t>Delinkwent</w:t>
      </w:r>
      <w:proofErr w:type="spellEnd"/>
      <w:r>
        <w:rPr>
          <w:rFonts w:ascii="Verdana" w:hAnsi="Verdana"/>
          <w:sz w:val="20"/>
          <w:szCs w:val="20"/>
        </w:rPr>
        <w:t xml:space="preserve"> 2006, p. 855-869</w:t>
      </w:r>
    </w:p>
    <w:p w14:paraId="65991885" w14:textId="77777777" w:rsidR="005D47DD" w:rsidRPr="00A2114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Van der Meij 2016</w:t>
      </w:r>
    </w:p>
    <w:p w14:paraId="4A4D188E" w14:textId="30DD0A28" w:rsidR="00574CAB" w:rsidRPr="00574CAB" w:rsidRDefault="005D47DD" w:rsidP="00574CAB">
      <w:pPr>
        <w:pStyle w:val="ListParagraph"/>
        <w:spacing w:before="100" w:beforeAutospacing="1" w:after="100" w:afterAutospacing="1" w:line="360" w:lineRule="auto"/>
        <w:ind w:left="360"/>
        <w:rPr>
          <w:rFonts w:ascii="Verdana" w:hAnsi="Verdana"/>
          <w:sz w:val="20"/>
          <w:szCs w:val="20"/>
        </w:rPr>
      </w:pPr>
      <w:r w:rsidRPr="00C235FD">
        <w:rPr>
          <w:rFonts w:ascii="Verdana" w:hAnsi="Verdana"/>
          <w:sz w:val="20"/>
          <w:szCs w:val="20"/>
        </w:rPr>
        <w:t>P.P.J. van der Meij, T&amp;C Strafrecht, commentaar op art</w:t>
      </w:r>
      <w:r>
        <w:rPr>
          <w:rFonts w:ascii="Verdana" w:hAnsi="Verdana"/>
          <w:sz w:val="20"/>
          <w:szCs w:val="20"/>
        </w:rPr>
        <w:t>. 285b Sr, Deventer: Kluwer 2016</w:t>
      </w:r>
    </w:p>
    <w:p w14:paraId="0C76E38B" w14:textId="77777777" w:rsidR="005D47DD" w:rsidRPr="003C2D1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3C2D1D">
        <w:rPr>
          <w:rFonts w:ascii="Verdana" w:hAnsi="Verdana"/>
          <w:b/>
          <w:sz w:val="20"/>
          <w:szCs w:val="20"/>
        </w:rPr>
        <w:t>Nierop</w:t>
      </w:r>
      <w:r>
        <w:rPr>
          <w:rFonts w:ascii="Verdana" w:hAnsi="Verdana"/>
          <w:b/>
          <w:sz w:val="20"/>
          <w:szCs w:val="20"/>
        </w:rPr>
        <w:t xml:space="preserve"> 2008</w:t>
      </w:r>
    </w:p>
    <w:p w14:paraId="4804050A" w14:textId="77777777" w:rsidR="005D47DD" w:rsidRPr="003C2D1D" w:rsidRDefault="005D47DD" w:rsidP="005D47DD">
      <w:pPr>
        <w:pStyle w:val="ListParagraph"/>
        <w:spacing w:before="100" w:beforeAutospacing="1" w:after="100" w:afterAutospacing="1" w:line="360" w:lineRule="auto"/>
        <w:ind w:left="360"/>
        <w:rPr>
          <w:rFonts w:ascii="Verdana" w:hAnsi="Verdana"/>
          <w:sz w:val="20"/>
          <w:szCs w:val="20"/>
        </w:rPr>
      </w:pPr>
      <w:r w:rsidRPr="003C2D1D">
        <w:rPr>
          <w:rFonts w:ascii="Verdana" w:hAnsi="Verdana"/>
          <w:sz w:val="20"/>
          <w:szCs w:val="20"/>
        </w:rPr>
        <w:t xml:space="preserve">C.J. Nierop, </w:t>
      </w:r>
      <w:r>
        <w:rPr>
          <w:rFonts w:ascii="Verdana" w:hAnsi="Verdana"/>
          <w:sz w:val="20"/>
          <w:szCs w:val="20"/>
        </w:rPr>
        <w:t>‘</w:t>
      </w:r>
      <w:r w:rsidRPr="003C2D1D">
        <w:rPr>
          <w:rFonts w:ascii="Verdana" w:hAnsi="Verdana"/>
          <w:sz w:val="20"/>
          <w:szCs w:val="20"/>
        </w:rPr>
        <w:t>Liefdesverdriet en Stalking, De reikwijdte van het belagingsdelict in Nederland en Amerika</w:t>
      </w:r>
      <w:r>
        <w:rPr>
          <w:rFonts w:ascii="Verdana" w:hAnsi="Verdana"/>
          <w:sz w:val="20"/>
          <w:szCs w:val="20"/>
        </w:rPr>
        <w:t>’</w:t>
      </w:r>
      <w:r w:rsidRPr="003C2D1D">
        <w:rPr>
          <w:rFonts w:ascii="Verdana" w:hAnsi="Verdana"/>
          <w:sz w:val="20"/>
          <w:szCs w:val="20"/>
        </w:rPr>
        <w:t xml:space="preserve">, Tilburg: </w:t>
      </w:r>
      <w:proofErr w:type="spellStart"/>
      <w:r w:rsidRPr="003C2D1D">
        <w:rPr>
          <w:rFonts w:ascii="Verdana" w:hAnsi="Verdana"/>
          <w:sz w:val="20"/>
          <w:szCs w:val="20"/>
        </w:rPr>
        <w:t>Celcus</w:t>
      </w:r>
      <w:proofErr w:type="spellEnd"/>
      <w:r w:rsidRPr="003C2D1D">
        <w:rPr>
          <w:rFonts w:ascii="Verdana" w:hAnsi="Verdana"/>
          <w:sz w:val="20"/>
          <w:szCs w:val="20"/>
        </w:rPr>
        <w:t xml:space="preserve"> 2008</w:t>
      </w:r>
    </w:p>
    <w:p w14:paraId="5D423DA7" w14:textId="77777777" w:rsidR="005D47DD" w:rsidRPr="008133C1" w:rsidRDefault="005D47DD" w:rsidP="005D47DD">
      <w:pPr>
        <w:spacing w:before="100" w:beforeAutospacing="1" w:after="100" w:afterAutospacing="1" w:line="360" w:lineRule="auto"/>
        <w:rPr>
          <w:rFonts w:ascii="Verdana" w:hAnsi="Verdana"/>
          <w:u w:val="single"/>
        </w:rPr>
      </w:pPr>
      <w:r w:rsidRPr="008133C1">
        <w:rPr>
          <w:rFonts w:ascii="Verdana" w:hAnsi="Verdana"/>
          <w:u w:val="single"/>
        </w:rPr>
        <w:t>Elektronische bronnen</w:t>
      </w:r>
    </w:p>
    <w:p w14:paraId="51441485" w14:textId="77777777" w:rsidR="005D47DD" w:rsidRPr="00380BBB" w:rsidRDefault="005D47DD" w:rsidP="000A4787">
      <w:pPr>
        <w:pStyle w:val="ListParagraph"/>
        <w:numPr>
          <w:ilvl w:val="0"/>
          <w:numId w:val="4"/>
        </w:numPr>
        <w:spacing w:line="360" w:lineRule="auto"/>
        <w:rPr>
          <w:rFonts w:ascii="Verdana" w:hAnsi="Verdana"/>
          <w:sz w:val="20"/>
          <w:szCs w:val="20"/>
        </w:rPr>
      </w:pPr>
      <w:r w:rsidRPr="00380BBB">
        <w:rPr>
          <w:rFonts w:ascii="Verdana" w:hAnsi="Verdana"/>
          <w:b/>
          <w:sz w:val="20"/>
          <w:szCs w:val="20"/>
        </w:rPr>
        <w:t>01-strafrecht-advocaat</w:t>
      </w:r>
      <w:r>
        <w:rPr>
          <w:rFonts w:ascii="Verdana" w:hAnsi="Verdana"/>
          <w:sz w:val="20"/>
          <w:szCs w:val="20"/>
        </w:rPr>
        <w:br/>
      </w:r>
      <w:r w:rsidRPr="00380BBB">
        <w:rPr>
          <w:rFonts w:ascii="Verdana" w:hAnsi="Verdana"/>
          <w:sz w:val="20"/>
          <w:szCs w:val="20"/>
        </w:rPr>
        <w:t xml:space="preserve">‘Voorwaardelijke opzet’, 01-strafrecht-advocaat.nl/voorwaardelijk-opzet/ </w:t>
      </w:r>
    </w:p>
    <w:p w14:paraId="3BD41EE3" w14:textId="77777777" w:rsidR="005D47DD" w:rsidRPr="006D1417"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6D1417">
        <w:rPr>
          <w:rFonts w:ascii="Verdana" w:hAnsi="Verdana"/>
          <w:b/>
          <w:sz w:val="20"/>
          <w:szCs w:val="20"/>
        </w:rPr>
        <w:t>Ministerie van Veiligheid en Justitie</w:t>
      </w:r>
    </w:p>
    <w:p w14:paraId="53B1CBDF" w14:textId="77777777" w:rsidR="005D47DD" w:rsidRPr="006D1417" w:rsidRDefault="005D47DD" w:rsidP="005D47DD">
      <w:pPr>
        <w:pStyle w:val="ListParagraph"/>
        <w:spacing w:before="100" w:beforeAutospacing="1" w:after="100" w:afterAutospacing="1" w:line="360" w:lineRule="auto"/>
        <w:ind w:left="360"/>
        <w:rPr>
          <w:rFonts w:ascii="Verdana" w:hAnsi="Verdana"/>
          <w:b/>
          <w:sz w:val="20"/>
          <w:szCs w:val="20"/>
        </w:rPr>
      </w:pPr>
      <w:r w:rsidRPr="006D1417">
        <w:rPr>
          <w:rFonts w:ascii="Verdana" w:hAnsi="Verdana"/>
          <w:sz w:val="20"/>
          <w:szCs w:val="20"/>
        </w:rPr>
        <w:t>‘Nederlands Instituut voor Forensische psyc</w:t>
      </w:r>
      <w:r>
        <w:rPr>
          <w:rFonts w:ascii="Verdana" w:hAnsi="Verdana"/>
          <w:sz w:val="20"/>
          <w:szCs w:val="20"/>
        </w:rPr>
        <w:t xml:space="preserve">hiatrie en psychologie (NIFP)’, </w:t>
      </w:r>
      <w:r w:rsidRPr="006D1417">
        <w:rPr>
          <w:rFonts w:ascii="Verdana" w:hAnsi="Verdana"/>
          <w:i/>
          <w:sz w:val="20"/>
          <w:szCs w:val="20"/>
        </w:rPr>
        <w:t>Ministerie van Veiligheid en Justitie</w:t>
      </w:r>
      <w:r>
        <w:rPr>
          <w:rFonts w:ascii="Verdana" w:hAnsi="Verdana"/>
          <w:b/>
          <w:sz w:val="20"/>
          <w:szCs w:val="20"/>
        </w:rPr>
        <w:t xml:space="preserve">, </w:t>
      </w:r>
      <w:r w:rsidRPr="006D1417">
        <w:rPr>
          <w:rFonts w:ascii="Verdana" w:hAnsi="Verdana"/>
          <w:sz w:val="20"/>
          <w:szCs w:val="20"/>
        </w:rPr>
        <w:t>forensischezorg.nl, (zoek op NIFP)</w:t>
      </w:r>
    </w:p>
    <w:p w14:paraId="66E708F2" w14:textId="77777777" w:rsidR="005D47DD" w:rsidRPr="00EB5C5A"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EB5C5A">
        <w:rPr>
          <w:rFonts w:ascii="Verdana" w:hAnsi="Verdana"/>
          <w:b/>
          <w:sz w:val="20"/>
          <w:szCs w:val="20"/>
        </w:rPr>
        <w:t>Ministerie van Volksgezondheid, Welzijn en Sport</w:t>
      </w:r>
    </w:p>
    <w:p w14:paraId="484F0B13" w14:textId="77777777" w:rsidR="005D47DD" w:rsidRPr="006D1417"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‘Stalking’, </w:t>
      </w:r>
      <w:r w:rsidRPr="0068594F">
        <w:rPr>
          <w:rFonts w:ascii="Verdana" w:hAnsi="Verdana"/>
          <w:i/>
          <w:sz w:val="20"/>
          <w:szCs w:val="20"/>
        </w:rPr>
        <w:t>Ministerie van Volksgezondheid, Welzijn en Sport</w:t>
      </w:r>
      <w:r>
        <w:rPr>
          <w:rFonts w:ascii="Verdana" w:hAnsi="Verdana"/>
          <w:sz w:val="20"/>
          <w:szCs w:val="20"/>
        </w:rPr>
        <w:t xml:space="preserve">, </w:t>
      </w:r>
      <w:r w:rsidRPr="006D1417">
        <w:rPr>
          <w:rFonts w:ascii="Verdana" w:hAnsi="Verdana"/>
          <w:sz w:val="20"/>
          <w:szCs w:val="20"/>
        </w:rPr>
        <w:t>huiselijkgeweld.nl</w:t>
      </w:r>
    </w:p>
    <w:p w14:paraId="1B68A59B" w14:textId="77777777" w:rsidR="005D47DD"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Pr>
          <w:rFonts w:ascii="Verdana" w:hAnsi="Verdana"/>
          <w:b/>
          <w:sz w:val="20"/>
          <w:szCs w:val="20"/>
        </w:rPr>
        <w:t>NRC 2016</w:t>
      </w:r>
    </w:p>
    <w:p w14:paraId="18A5ECA6" w14:textId="77777777" w:rsidR="005D47DD" w:rsidRPr="00BD5F44" w:rsidRDefault="005D47DD" w:rsidP="005D47DD">
      <w:pPr>
        <w:pStyle w:val="ListParagraph"/>
        <w:spacing w:before="100" w:beforeAutospacing="1" w:after="100" w:afterAutospacing="1" w:line="360" w:lineRule="auto"/>
        <w:ind w:left="360"/>
        <w:rPr>
          <w:rFonts w:ascii="Verdana" w:hAnsi="Verdana"/>
          <w:b/>
          <w:sz w:val="20"/>
          <w:szCs w:val="20"/>
        </w:rPr>
      </w:pPr>
      <w:r>
        <w:rPr>
          <w:rFonts w:ascii="Verdana" w:hAnsi="Verdana"/>
          <w:sz w:val="20"/>
          <w:szCs w:val="20"/>
        </w:rPr>
        <w:t xml:space="preserve">J. Benjamin, </w:t>
      </w:r>
      <w:r w:rsidRPr="009A49AD">
        <w:rPr>
          <w:rFonts w:ascii="Verdana" w:hAnsi="Verdana"/>
          <w:sz w:val="20"/>
          <w:szCs w:val="20"/>
        </w:rPr>
        <w:t>‘Kwart Nederlanders is wel eens gestalkt’</w:t>
      </w:r>
      <w:r>
        <w:rPr>
          <w:rFonts w:ascii="Verdana" w:hAnsi="Verdana"/>
          <w:sz w:val="20"/>
          <w:szCs w:val="20"/>
        </w:rPr>
        <w:t xml:space="preserve">, </w:t>
      </w:r>
      <w:r w:rsidRPr="0068594F">
        <w:rPr>
          <w:rFonts w:ascii="Verdana" w:hAnsi="Verdana"/>
          <w:i/>
          <w:sz w:val="20"/>
          <w:szCs w:val="20"/>
        </w:rPr>
        <w:t xml:space="preserve">NRC </w:t>
      </w:r>
      <w:r>
        <w:rPr>
          <w:rFonts w:ascii="Verdana" w:hAnsi="Verdana"/>
          <w:sz w:val="20"/>
          <w:szCs w:val="20"/>
        </w:rPr>
        <w:t>15 februari 2016, nrc.nl</w:t>
      </w:r>
    </w:p>
    <w:p w14:paraId="30745EC4" w14:textId="77777777" w:rsidR="005D47DD" w:rsidRPr="00EB5C5A"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EB5C5A">
        <w:rPr>
          <w:rFonts w:ascii="Verdana" w:hAnsi="Verdana"/>
          <w:b/>
          <w:sz w:val="20"/>
          <w:szCs w:val="20"/>
        </w:rPr>
        <w:t>Het OM</w:t>
      </w:r>
    </w:p>
    <w:p w14:paraId="7B646376"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sidRPr="00970A67">
        <w:rPr>
          <w:rFonts w:ascii="Verdana" w:hAnsi="Verdana"/>
          <w:sz w:val="20"/>
          <w:szCs w:val="20"/>
        </w:rPr>
        <w:t>‘Richtlijn voor strafvordering belaging (2015R048)’,</w:t>
      </w:r>
      <w:r>
        <w:rPr>
          <w:rFonts w:ascii="Verdana" w:hAnsi="Verdana"/>
          <w:sz w:val="20"/>
          <w:szCs w:val="20"/>
        </w:rPr>
        <w:t xml:space="preserve"> om.nl (</w:t>
      </w:r>
      <w:r w:rsidRPr="00970A67">
        <w:rPr>
          <w:rFonts w:ascii="Verdana" w:hAnsi="Verdana"/>
          <w:sz w:val="20"/>
          <w:szCs w:val="20"/>
        </w:rPr>
        <w:t xml:space="preserve">zoek op </w:t>
      </w:r>
      <w:r w:rsidRPr="00CB662B">
        <w:rPr>
          <w:rFonts w:ascii="Verdana" w:hAnsi="Verdana"/>
          <w:i/>
          <w:sz w:val="20"/>
          <w:szCs w:val="20"/>
        </w:rPr>
        <w:t>Strafvorderingsrichtlijnen</w:t>
      </w:r>
      <w:r w:rsidRPr="00970A67">
        <w:rPr>
          <w:rFonts w:ascii="Verdana" w:hAnsi="Verdana"/>
          <w:sz w:val="20"/>
          <w:szCs w:val="20"/>
        </w:rPr>
        <w:t>)</w:t>
      </w:r>
    </w:p>
    <w:p w14:paraId="55489309" w14:textId="77777777" w:rsidR="005D47DD" w:rsidRPr="00CB662B"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CB662B">
        <w:rPr>
          <w:rFonts w:ascii="Verdana" w:hAnsi="Verdana"/>
          <w:b/>
          <w:sz w:val="20"/>
          <w:szCs w:val="20"/>
        </w:rPr>
        <w:t>Het OM</w:t>
      </w:r>
    </w:p>
    <w:p w14:paraId="5C3DB322"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sidRPr="00CB662B">
        <w:rPr>
          <w:rFonts w:ascii="Verdana" w:hAnsi="Verdana"/>
          <w:sz w:val="20"/>
          <w:szCs w:val="20"/>
        </w:rPr>
        <w:t>‘Aanwijzing kader voor strafvordering en OM-afdoeningen (2015A001)</w:t>
      </w:r>
      <w:r>
        <w:rPr>
          <w:rFonts w:ascii="Verdana" w:hAnsi="Verdana"/>
          <w:sz w:val="20"/>
          <w:szCs w:val="20"/>
        </w:rPr>
        <w:t>’</w:t>
      </w:r>
      <w:r w:rsidRPr="00CB662B">
        <w:rPr>
          <w:rFonts w:ascii="Verdana" w:hAnsi="Verdana"/>
          <w:sz w:val="20"/>
          <w:szCs w:val="20"/>
        </w:rPr>
        <w:t>, om.nl</w:t>
      </w:r>
      <w:r>
        <w:rPr>
          <w:rFonts w:ascii="Verdana" w:hAnsi="Verdana"/>
          <w:sz w:val="20"/>
          <w:szCs w:val="20"/>
        </w:rPr>
        <w:t xml:space="preserve"> (zoek op </w:t>
      </w:r>
      <w:r w:rsidRPr="00CB662B">
        <w:rPr>
          <w:rFonts w:ascii="Verdana" w:hAnsi="Verdana"/>
          <w:i/>
          <w:sz w:val="20"/>
          <w:szCs w:val="20"/>
        </w:rPr>
        <w:t>2015A001</w:t>
      </w:r>
      <w:r>
        <w:rPr>
          <w:rFonts w:ascii="Verdana" w:hAnsi="Verdana"/>
          <w:sz w:val="20"/>
          <w:szCs w:val="20"/>
        </w:rPr>
        <w:t>)</w:t>
      </w:r>
    </w:p>
    <w:p w14:paraId="460E0AA6" w14:textId="77777777" w:rsidR="005D47DD" w:rsidRPr="00AF58B5"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AF58B5">
        <w:rPr>
          <w:rFonts w:ascii="Verdana" w:hAnsi="Verdana"/>
          <w:b/>
          <w:sz w:val="20"/>
          <w:szCs w:val="20"/>
        </w:rPr>
        <w:t>Rechtspraak</w:t>
      </w:r>
    </w:p>
    <w:p w14:paraId="23BB6057"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w:t>
      </w:r>
      <w:r w:rsidRPr="00AF58B5">
        <w:rPr>
          <w:rFonts w:ascii="Verdana" w:hAnsi="Verdana"/>
          <w:sz w:val="20"/>
          <w:szCs w:val="20"/>
        </w:rPr>
        <w:t>TBS</w:t>
      </w:r>
      <w:r>
        <w:rPr>
          <w:rFonts w:ascii="Verdana" w:hAnsi="Verdana"/>
          <w:sz w:val="20"/>
          <w:szCs w:val="20"/>
        </w:rPr>
        <w:t>’</w:t>
      </w:r>
      <w:r w:rsidRPr="00AF58B5">
        <w:rPr>
          <w:rFonts w:ascii="Verdana" w:hAnsi="Verdana"/>
          <w:sz w:val="20"/>
          <w:szCs w:val="20"/>
        </w:rPr>
        <w:t xml:space="preserve">, rechtspraak.nl (zoek op </w:t>
      </w:r>
      <w:r w:rsidRPr="00AF58B5">
        <w:rPr>
          <w:rFonts w:ascii="Verdana" w:hAnsi="Verdana"/>
          <w:i/>
          <w:sz w:val="20"/>
          <w:szCs w:val="20"/>
        </w:rPr>
        <w:t>TBS</w:t>
      </w:r>
      <w:r w:rsidRPr="00AF58B5">
        <w:rPr>
          <w:rFonts w:ascii="Verdana" w:hAnsi="Verdana"/>
          <w:sz w:val="20"/>
          <w:szCs w:val="20"/>
        </w:rPr>
        <w:t>)</w:t>
      </w:r>
    </w:p>
    <w:p w14:paraId="666BC1DE" w14:textId="77777777" w:rsidR="005D47DD" w:rsidRPr="00365CE4" w:rsidRDefault="005D47DD" w:rsidP="000A4787">
      <w:pPr>
        <w:pStyle w:val="ListParagraph"/>
        <w:numPr>
          <w:ilvl w:val="0"/>
          <w:numId w:val="4"/>
        </w:numPr>
        <w:spacing w:before="100" w:beforeAutospacing="1" w:after="100" w:afterAutospacing="1" w:line="360" w:lineRule="auto"/>
        <w:rPr>
          <w:rFonts w:ascii="Verdana" w:hAnsi="Verdana"/>
          <w:b/>
          <w:sz w:val="20"/>
          <w:szCs w:val="20"/>
        </w:rPr>
      </w:pPr>
      <w:r w:rsidRPr="00365CE4">
        <w:rPr>
          <w:rFonts w:ascii="Verdana" w:hAnsi="Verdana"/>
          <w:b/>
          <w:sz w:val="20"/>
          <w:szCs w:val="20"/>
        </w:rPr>
        <w:t>Tegen haar Wil</w:t>
      </w:r>
    </w:p>
    <w:p w14:paraId="4EF960CD" w14:textId="77777777" w:rsidR="005D47DD" w:rsidRDefault="005D47DD" w:rsidP="005D47DD">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‘Jaarverslag 2015’, </w:t>
      </w:r>
      <w:r w:rsidRPr="0068594F">
        <w:rPr>
          <w:rFonts w:ascii="Verdana" w:hAnsi="Verdana"/>
          <w:i/>
          <w:sz w:val="20"/>
          <w:szCs w:val="20"/>
        </w:rPr>
        <w:t>Tegen haar wil</w:t>
      </w:r>
      <w:r>
        <w:rPr>
          <w:rFonts w:ascii="Verdana" w:hAnsi="Verdana"/>
          <w:sz w:val="20"/>
          <w:szCs w:val="20"/>
        </w:rPr>
        <w:t xml:space="preserve">, tegenhaarwil.nl </w:t>
      </w:r>
    </w:p>
    <w:p w14:paraId="50037BAD" w14:textId="77777777" w:rsidR="005D47DD" w:rsidRDefault="005D47DD" w:rsidP="009A25A8">
      <w:pPr>
        <w:spacing w:line="360" w:lineRule="auto"/>
        <w:outlineLvl w:val="0"/>
        <w:rPr>
          <w:rFonts w:ascii="Verdana" w:hAnsi="Verdana"/>
        </w:rPr>
      </w:pPr>
    </w:p>
    <w:p w14:paraId="22E91DED" w14:textId="77777777" w:rsidR="00574CAB" w:rsidRDefault="00574CAB" w:rsidP="009A25A8">
      <w:pPr>
        <w:spacing w:line="360" w:lineRule="auto"/>
        <w:outlineLvl w:val="0"/>
        <w:rPr>
          <w:rFonts w:ascii="Verdana" w:hAnsi="Verdana"/>
        </w:rPr>
      </w:pPr>
    </w:p>
    <w:p w14:paraId="642DC0DF" w14:textId="77777777" w:rsidR="00574CAB" w:rsidRDefault="00574CAB" w:rsidP="009A25A8">
      <w:pPr>
        <w:spacing w:line="360" w:lineRule="auto"/>
        <w:outlineLvl w:val="0"/>
        <w:rPr>
          <w:rFonts w:ascii="Verdana" w:hAnsi="Verdana"/>
        </w:rPr>
      </w:pPr>
    </w:p>
    <w:p w14:paraId="30AC8892" w14:textId="77777777" w:rsidR="005D47DD" w:rsidRDefault="005D47DD" w:rsidP="009A25A8">
      <w:pPr>
        <w:spacing w:line="360" w:lineRule="auto"/>
        <w:outlineLvl w:val="0"/>
        <w:rPr>
          <w:rFonts w:ascii="Verdana" w:hAnsi="Verdana"/>
        </w:rPr>
      </w:pPr>
    </w:p>
    <w:p w14:paraId="632A95FF" w14:textId="77777777" w:rsidR="003374DB" w:rsidRPr="00C62F46" w:rsidRDefault="003374DB" w:rsidP="009A25A8">
      <w:pPr>
        <w:spacing w:line="360" w:lineRule="auto"/>
        <w:outlineLvl w:val="0"/>
        <w:rPr>
          <w:rFonts w:ascii="Verdana" w:hAnsi="Verdana"/>
          <w:u w:val="single"/>
        </w:rPr>
      </w:pPr>
      <w:r>
        <w:rPr>
          <w:rFonts w:ascii="Verdana" w:hAnsi="Verdana"/>
          <w:u w:val="single"/>
        </w:rPr>
        <w:lastRenderedPageBreak/>
        <w:t>Parlementaire stukken</w:t>
      </w:r>
    </w:p>
    <w:p w14:paraId="73C93DC3"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sidRPr="00BA1881">
        <w:rPr>
          <w:rFonts w:ascii="Verdana" w:hAnsi="Verdana"/>
          <w:sz w:val="20"/>
          <w:szCs w:val="20"/>
        </w:rPr>
        <w:t xml:space="preserve"> 1997/98, 25 768, nr. 1</w:t>
      </w:r>
    </w:p>
    <w:p w14:paraId="0A5351C9" w14:textId="77777777" w:rsidR="003374DB" w:rsidRPr="006B28E2" w:rsidRDefault="003374DB" w:rsidP="000A4787">
      <w:pPr>
        <w:pStyle w:val="ListParagraph"/>
        <w:numPr>
          <w:ilvl w:val="0"/>
          <w:numId w:val="3"/>
        </w:numPr>
        <w:spacing w:before="100" w:beforeAutospacing="1" w:after="100" w:afterAutospacing="1" w:line="360" w:lineRule="auto"/>
        <w:rPr>
          <w:rFonts w:ascii="Verdana" w:hAnsi="Verdana"/>
          <w:sz w:val="20"/>
          <w:szCs w:val="20"/>
          <w:u w:val="single"/>
        </w:rPr>
      </w:pPr>
      <w:r>
        <w:rPr>
          <w:rFonts w:ascii="Verdana" w:hAnsi="Verdana"/>
          <w:i/>
          <w:sz w:val="20"/>
          <w:szCs w:val="20"/>
        </w:rPr>
        <w:t xml:space="preserve">Kamerstukken II </w:t>
      </w:r>
      <w:r w:rsidRPr="006B28E2">
        <w:rPr>
          <w:rFonts w:ascii="Verdana" w:hAnsi="Verdana"/>
          <w:sz w:val="20"/>
          <w:szCs w:val="20"/>
        </w:rPr>
        <w:t>1997/98, 25 768, nr. 2</w:t>
      </w:r>
    </w:p>
    <w:p w14:paraId="39754DE2" w14:textId="77777777" w:rsidR="003374DB" w:rsidRPr="00BA1881"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sidRPr="00BA1881">
        <w:rPr>
          <w:rFonts w:ascii="Verdana" w:hAnsi="Verdana"/>
          <w:sz w:val="20"/>
          <w:szCs w:val="20"/>
        </w:rPr>
        <w:t xml:space="preserve"> 1997/98, 25 768, nr. 3</w:t>
      </w:r>
    </w:p>
    <w:p w14:paraId="6439A3FA"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sidRPr="00BA1881">
        <w:rPr>
          <w:rFonts w:ascii="Verdana" w:hAnsi="Verdana"/>
          <w:sz w:val="20"/>
          <w:szCs w:val="20"/>
        </w:rPr>
        <w:t xml:space="preserve"> 1997/98, 25 768, nr. 5</w:t>
      </w:r>
    </w:p>
    <w:p w14:paraId="12549599"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Pr>
          <w:rFonts w:ascii="Verdana" w:hAnsi="Verdana"/>
          <w:sz w:val="20"/>
          <w:szCs w:val="20"/>
        </w:rPr>
        <w:t xml:space="preserve"> 1997/98, 25 768, nr. 6</w:t>
      </w:r>
    </w:p>
    <w:p w14:paraId="51FBD803" w14:textId="77777777" w:rsidR="003374DB" w:rsidRPr="0059387E"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Pr>
          <w:rFonts w:ascii="Verdana" w:hAnsi="Verdana"/>
          <w:sz w:val="20"/>
          <w:szCs w:val="20"/>
        </w:rPr>
        <w:t xml:space="preserve"> 1997/98, 25 768, nr. 7</w:t>
      </w:r>
    </w:p>
    <w:p w14:paraId="459AC53B" w14:textId="77777777" w:rsidR="003374DB" w:rsidRPr="00B40F8D"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Pr>
          <w:rFonts w:ascii="Verdana" w:hAnsi="Verdana"/>
          <w:sz w:val="20"/>
          <w:szCs w:val="20"/>
        </w:rPr>
        <w:t xml:space="preserve"> 1997/98, 25 768, nr. A</w:t>
      </w:r>
    </w:p>
    <w:p w14:paraId="5D8D2F9D"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59387E">
        <w:rPr>
          <w:rFonts w:ascii="Verdana" w:hAnsi="Verdana"/>
          <w:sz w:val="20"/>
          <w:szCs w:val="20"/>
        </w:rPr>
        <w:t>1997-</w:t>
      </w:r>
      <w:r>
        <w:rPr>
          <w:rFonts w:ascii="Verdana" w:hAnsi="Verdana"/>
          <w:sz w:val="20"/>
          <w:szCs w:val="20"/>
        </w:rPr>
        <w:t>19</w:t>
      </w:r>
      <w:r w:rsidRPr="0059387E">
        <w:rPr>
          <w:rFonts w:ascii="Verdana" w:hAnsi="Verdana"/>
          <w:sz w:val="20"/>
          <w:szCs w:val="20"/>
        </w:rPr>
        <w:t>98, nr. 77, pag. 5683-5687, 18 mei 1998</w:t>
      </w:r>
    </w:p>
    <w:p w14:paraId="0C68894F"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59387E">
        <w:rPr>
          <w:rFonts w:ascii="Verdana" w:hAnsi="Verdana"/>
          <w:sz w:val="20"/>
          <w:szCs w:val="20"/>
        </w:rPr>
        <w:t>1998-</w:t>
      </w:r>
      <w:r>
        <w:rPr>
          <w:rFonts w:ascii="Verdana" w:hAnsi="Verdana"/>
          <w:sz w:val="20"/>
          <w:szCs w:val="20"/>
        </w:rPr>
        <w:t>19</w:t>
      </w:r>
      <w:r w:rsidRPr="0059387E">
        <w:rPr>
          <w:rFonts w:ascii="Verdana" w:hAnsi="Verdana"/>
          <w:sz w:val="20"/>
          <w:szCs w:val="20"/>
        </w:rPr>
        <w:t>99, nr. 97, pag. 5658-5675, 31 augustus 1999</w:t>
      </w:r>
    </w:p>
    <w:p w14:paraId="21684510"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59387E">
        <w:rPr>
          <w:rFonts w:ascii="Verdana" w:hAnsi="Verdana"/>
          <w:sz w:val="20"/>
          <w:szCs w:val="20"/>
        </w:rPr>
        <w:t>1998-1999, nr. 98, pag. 5688-5711, 1 september 1999</w:t>
      </w:r>
    </w:p>
    <w:p w14:paraId="382E347B"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B40F8D">
        <w:rPr>
          <w:rFonts w:ascii="Verdana" w:hAnsi="Verdana"/>
          <w:sz w:val="20"/>
          <w:szCs w:val="20"/>
        </w:rPr>
        <w:t>1998-1999, nr. 103, pag. 5938, 14 september 1999</w:t>
      </w:r>
    </w:p>
    <w:p w14:paraId="5FA018F7"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B40F8D">
        <w:rPr>
          <w:rFonts w:ascii="Verdana" w:hAnsi="Verdana"/>
          <w:sz w:val="20"/>
          <w:szCs w:val="20"/>
        </w:rPr>
        <w:t>1999-2000, nr. 28, pag. 1348-1372, 16 mei 2000</w:t>
      </w:r>
    </w:p>
    <w:p w14:paraId="1BEAA41C"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Kamerstukken I </w:t>
      </w:r>
      <w:r w:rsidRPr="00B40F8D">
        <w:rPr>
          <w:rFonts w:ascii="Verdana" w:hAnsi="Verdana"/>
          <w:sz w:val="20"/>
          <w:szCs w:val="20"/>
        </w:rPr>
        <w:t>1999</w:t>
      </w:r>
      <w:r>
        <w:rPr>
          <w:rFonts w:ascii="Verdana" w:hAnsi="Verdana"/>
          <w:sz w:val="20"/>
          <w:szCs w:val="20"/>
        </w:rPr>
        <w:t>/2000</w:t>
      </w:r>
      <w:r w:rsidRPr="00B40F8D">
        <w:rPr>
          <w:rFonts w:ascii="Verdana" w:hAnsi="Verdana"/>
          <w:sz w:val="20"/>
          <w:szCs w:val="20"/>
        </w:rPr>
        <w:t>, 25 678, nr. 67</w:t>
      </w:r>
    </w:p>
    <w:p w14:paraId="13A67AA0"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0B7BBA">
        <w:rPr>
          <w:rFonts w:ascii="Verdana" w:hAnsi="Verdana"/>
          <w:i/>
          <w:sz w:val="20"/>
          <w:szCs w:val="20"/>
        </w:rPr>
        <w:t xml:space="preserve">Kamerstukken I </w:t>
      </w:r>
      <w:r>
        <w:rPr>
          <w:rFonts w:ascii="Verdana" w:hAnsi="Verdana"/>
          <w:i/>
          <w:sz w:val="20"/>
          <w:szCs w:val="20"/>
        </w:rPr>
        <w:t>1999/</w:t>
      </w:r>
      <w:r w:rsidRPr="000B7BBA">
        <w:rPr>
          <w:rFonts w:ascii="Verdana" w:hAnsi="Verdana"/>
          <w:sz w:val="20"/>
          <w:szCs w:val="20"/>
        </w:rPr>
        <w:t>2000, 25 678, nr. 67a</w:t>
      </w:r>
    </w:p>
    <w:p w14:paraId="74BB054B" w14:textId="77777777" w:rsidR="003374DB" w:rsidRDefault="003374DB" w:rsidP="000A4787">
      <w:pPr>
        <w:pStyle w:val="ListParagraph"/>
        <w:numPr>
          <w:ilvl w:val="0"/>
          <w:numId w:val="3"/>
        </w:numPr>
        <w:spacing w:before="100" w:beforeAutospacing="1" w:after="100" w:afterAutospacing="1" w:line="360" w:lineRule="auto"/>
        <w:rPr>
          <w:rFonts w:ascii="Verdana" w:hAnsi="Verdana"/>
          <w:sz w:val="20"/>
          <w:szCs w:val="20"/>
        </w:rPr>
      </w:pPr>
      <w:r w:rsidRPr="0029171F">
        <w:rPr>
          <w:rFonts w:ascii="Verdana" w:hAnsi="Verdana"/>
          <w:i/>
          <w:sz w:val="20"/>
          <w:szCs w:val="20"/>
        </w:rPr>
        <w:t>Kamerstukken I</w:t>
      </w:r>
      <w:r w:rsidRPr="0029171F">
        <w:rPr>
          <w:rFonts w:ascii="Verdana" w:hAnsi="Verdana"/>
          <w:sz w:val="20"/>
          <w:szCs w:val="20"/>
        </w:rPr>
        <w:t xml:space="preserve"> </w:t>
      </w:r>
      <w:r>
        <w:rPr>
          <w:rFonts w:ascii="Verdana" w:hAnsi="Verdana"/>
          <w:sz w:val="20"/>
          <w:szCs w:val="20"/>
        </w:rPr>
        <w:t>1999/</w:t>
      </w:r>
      <w:r w:rsidRPr="0029171F">
        <w:rPr>
          <w:rFonts w:ascii="Verdana" w:hAnsi="Verdana"/>
          <w:sz w:val="20"/>
          <w:szCs w:val="20"/>
        </w:rPr>
        <w:t>2000, 25 678, nr. 67b</w:t>
      </w:r>
    </w:p>
    <w:p w14:paraId="45C6FECA" w14:textId="22D464E0" w:rsidR="003374DB" w:rsidRPr="00B65220" w:rsidRDefault="003374DB" w:rsidP="009A25A8">
      <w:pPr>
        <w:spacing w:line="360" w:lineRule="auto"/>
        <w:outlineLvl w:val="0"/>
        <w:rPr>
          <w:rFonts w:ascii="Verdana" w:hAnsi="Verdana" w:cs="Arial"/>
          <w:b/>
          <w:color w:val="548DD4" w:themeColor="text2" w:themeTint="99"/>
        </w:rPr>
      </w:pPr>
      <w:r w:rsidRPr="00B65220">
        <w:rPr>
          <w:rFonts w:ascii="Verdana" w:hAnsi="Verdana" w:cs="Arial"/>
          <w:b/>
          <w:color w:val="548DD4" w:themeColor="text2" w:themeTint="99"/>
        </w:rPr>
        <w:t>Praktijk onderzoek</w:t>
      </w:r>
      <w:r w:rsidR="00E02F65">
        <w:rPr>
          <w:rFonts w:ascii="Verdana" w:hAnsi="Verdana" w:cs="Arial"/>
          <w:b/>
          <w:color w:val="548DD4" w:themeColor="text2" w:themeTint="99"/>
        </w:rPr>
        <w:t>s</w:t>
      </w:r>
      <w:r w:rsidRPr="00B65220">
        <w:rPr>
          <w:rFonts w:ascii="Verdana" w:hAnsi="Verdana" w:cs="Arial"/>
          <w:b/>
          <w:color w:val="548DD4" w:themeColor="text2" w:themeTint="99"/>
        </w:rPr>
        <w:t xml:space="preserve">gedeelte </w:t>
      </w:r>
    </w:p>
    <w:p w14:paraId="7E295EA0" w14:textId="167454C6" w:rsidR="003374DB" w:rsidRPr="000B7BBA" w:rsidRDefault="003374DB" w:rsidP="003374DB">
      <w:pPr>
        <w:spacing w:line="360" w:lineRule="auto"/>
        <w:rPr>
          <w:rFonts w:ascii="Verdana" w:hAnsi="Verdana" w:cs="Arial"/>
        </w:rPr>
      </w:pPr>
      <w:r w:rsidRPr="000B7BBA">
        <w:rPr>
          <w:rFonts w:ascii="Verdana" w:hAnsi="Verdana" w:cs="Arial"/>
        </w:rPr>
        <w:t xml:space="preserve">Als laatste zal er een </w:t>
      </w:r>
      <w:r w:rsidR="00135670">
        <w:rPr>
          <w:rFonts w:ascii="Verdana" w:hAnsi="Verdana"/>
        </w:rPr>
        <w:t>praktijkgericht</w:t>
      </w:r>
      <w:r w:rsidRPr="000B7BBA">
        <w:rPr>
          <w:rFonts w:ascii="Verdana" w:hAnsi="Verdana"/>
        </w:rPr>
        <w:t xml:space="preserve"> onderzoek verricht worden, middels jurisprudentieonderzoek. Aan de hand van de jurisprudentieonderzoek zal er gekeken worden  onder welke feiten en omstandigheden er wel of geen sprake is van stalking. De bijbehorende deelvragen hierover zijn als volgt:</w:t>
      </w:r>
    </w:p>
    <w:p w14:paraId="142018C3" w14:textId="57D07877" w:rsidR="003374DB" w:rsidRPr="009F4D80" w:rsidRDefault="00067F9A" w:rsidP="000A4787">
      <w:pPr>
        <w:pStyle w:val="ListParagraph"/>
        <w:numPr>
          <w:ilvl w:val="0"/>
          <w:numId w:val="2"/>
        </w:numPr>
        <w:spacing w:line="360" w:lineRule="auto"/>
        <w:jc w:val="both"/>
        <w:rPr>
          <w:rFonts w:ascii="Verdana" w:hAnsi="Verdana"/>
          <w:i/>
          <w:sz w:val="20"/>
          <w:szCs w:val="20"/>
        </w:rPr>
      </w:pPr>
      <w:r w:rsidRPr="009F4D80">
        <w:rPr>
          <w:rFonts w:ascii="Verdana" w:hAnsi="Verdana"/>
          <w:i/>
          <w:sz w:val="20"/>
          <w:szCs w:val="20"/>
        </w:rPr>
        <w:t>‘</w:t>
      </w:r>
      <w:r w:rsidR="003374DB" w:rsidRPr="009F4D80">
        <w:rPr>
          <w:rFonts w:ascii="Verdana" w:hAnsi="Verdana"/>
          <w:i/>
          <w:sz w:val="20"/>
          <w:szCs w:val="20"/>
        </w:rPr>
        <w:t>Onder welke feiten en omstandigheden is er sprake van stalking, blijkens jurisprudentieonderzoek?</w:t>
      </w:r>
      <w:r w:rsidRPr="009F4D80">
        <w:rPr>
          <w:rFonts w:ascii="Verdana" w:hAnsi="Verdana"/>
          <w:i/>
          <w:sz w:val="20"/>
          <w:szCs w:val="20"/>
        </w:rPr>
        <w:t>’</w:t>
      </w:r>
    </w:p>
    <w:p w14:paraId="1BD5EB9D" w14:textId="36963B36" w:rsidR="003374DB" w:rsidRDefault="00067F9A" w:rsidP="000A4787">
      <w:pPr>
        <w:pStyle w:val="ListParagraph"/>
        <w:numPr>
          <w:ilvl w:val="0"/>
          <w:numId w:val="2"/>
        </w:numPr>
        <w:spacing w:line="360" w:lineRule="auto"/>
        <w:jc w:val="both"/>
        <w:rPr>
          <w:rFonts w:ascii="Verdana" w:hAnsi="Verdana"/>
          <w:i/>
          <w:sz w:val="20"/>
          <w:szCs w:val="20"/>
        </w:rPr>
      </w:pPr>
      <w:r w:rsidRPr="009F4D80">
        <w:rPr>
          <w:rFonts w:ascii="Verdana" w:hAnsi="Verdana"/>
          <w:i/>
          <w:sz w:val="20"/>
          <w:szCs w:val="20"/>
        </w:rPr>
        <w:t>‘Naar welke feiten en omstandigheden kijkt de rechter bij het bestraffen van stalkers, blijkens jurisprudentieonderzoek?’</w:t>
      </w:r>
    </w:p>
    <w:p w14:paraId="62E2B6B3" w14:textId="77777777" w:rsidR="00412D6D" w:rsidRPr="008F79FD" w:rsidRDefault="00412D6D" w:rsidP="003374DB">
      <w:pPr>
        <w:spacing w:line="360" w:lineRule="auto"/>
        <w:rPr>
          <w:rFonts w:ascii="Verdana" w:hAnsi="Verdana"/>
        </w:rPr>
      </w:pPr>
    </w:p>
    <w:p w14:paraId="79342769" w14:textId="4CDD1EEF" w:rsidR="003374DB" w:rsidRDefault="003374DB" w:rsidP="003374DB">
      <w:pPr>
        <w:spacing w:line="360" w:lineRule="auto"/>
        <w:rPr>
          <w:rFonts w:ascii="Verdana" w:hAnsi="Verdana"/>
        </w:rPr>
      </w:pPr>
      <w:r w:rsidRPr="005178BC">
        <w:rPr>
          <w:rFonts w:ascii="Verdana" w:hAnsi="Verdana"/>
        </w:rPr>
        <w:t xml:space="preserve">Er is voor jurisprudentieonderzoek gekozen, omdat er middels de uitspraken achterhaald kan worden </w:t>
      </w:r>
      <w:r>
        <w:rPr>
          <w:rFonts w:ascii="Verdana" w:hAnsi="Verdana"/>
        </w:rPr>
        <w:t xml:space="preserve">onder </w:t>
      </w:r>
      <w:r w:rsidRPr="005178BC">
        <w:rPr>
          <w:rFonts w:ascii="Verdana" w:hAnsi="Verdana"/>
        </w:rPr>
        <w:t xml:space="preserve">welke feiten en omstandigheden </w:t>
      </w:r>
      <w:r>
        <w:rPr>
          <w:rFonts w:ascii="Verdana" w:hAnsi="Verdana"/>
        </w:rPr>
        <w:t>er wel of geen sprake is van stalking en</w:t>
      </w:r>
      <w:r w:rsidR="00067F9A">
        <w:rPr>
          <w:rFonts w:ascii="Verdana" w:hAnsi="Verdana"/>
        </w:rPr>
        <w:t xml:space="preserve"> naar welke feiten en omstandigheden de rechter kijkt bij de bestraffing van</w:t>
      </w:r>
      <w:r>
        <w:rPr>
          <w:rFonts w:ascii="Verdana" w:hAnsi="Verdana"/>
        </w:rPr>
        <w:t xml:space="preserve"> stalkers. </w:t>
      </w:r>
    </w:p>
    <w:p w14:paraId="2E87E8D7" w14:textId="77777777" w:rsidR="00412D6D" w:rsidRDefault="00412D6D" w:rsidP="003374DB">
      <w:pPr>
        <w:spacing w:line="360" w:lineRule="auto"/>
        <w:rPr>
          <w:rFonts w:ascii="Verdana" w:hAnsi="Verdana"/>
        </w:rPr>
      </w:pPr>
    </w:p>
    <w:p w14:paraId="2EFC4497" w14:textId="77777777" w:rsidR="00412D6D" w:rsidRDefault="00412D6D" w:rsidP="003374DB">
      <w:pPr>
        <w:spacing w:line="360" w:lineRule="auto"/>
        <w:rPr>
          <w:rFonts w:ascii="Verdana" w:hAnsi="Verdana"/>
        </w:rPr>
      </w:pPr>
    </w:p>
    <w:p w14:paraId="1EE02F72" w14:textId="77777777" w:rsidR="00412D6D" w:rsidRDefault="00412D6D" w:rsidP="003374DB">
      <w:pPr>
        <w:spacing w:line="360" w:lineRule="auto"/>
        <w:rPr>
          <w:rFonts w:ascii="Verdana" w:hAnsi="Verdana"/>
        </w:rPr>
      </w:pPr>
    </w:p>
    <w:p w14:paraId="1988F30C" w14:textId="77777777" w:rsidR="00412D6D" w:rsidRDefault="00412D6D" w:rsidP="003374DB">
      <w:pPr>
        <w:spacing w:line="360" w:lineRule="auto"/>
        <w:rPr>
          <w:rFonts w:ascii="Verdana" w:hAnsi="Verdana"/>
        </w:rPr>
      </w:pPr>
    </w:p>
    <w:p w14:paraId="35E0C38A" w14:textId="77777777" w:rsidR="00412D6D" w:rsidRDefault="00412D6D" w:rsidP="003374DB">
      <w:pPr>
        <w:spacing w:line="360" w:lineRule="auto"/>
        <w:rPr>
          <w:rFonts w:ascii="Verdana" w:hAnsi="Verdana"/>
        </w:rPr>
      </w:pPr>
    </w:p>
    <w:p w14:paraId="0ABA571C" w14:textId="77777777" w:rsidR="00412D6D" w:rsidRDefault="00412D6D" w:rsidP="003374DB">
      <w:pPr>
        <w:spacing w:line="360" w:lineRule="auto"/>
        <w:rPr>
          <w:rFonts w:ascii="Verdana" w:hAnsi="Verdana"/>
        </w:rPr>
      </w:pPr>
    </w:p>
    <w:p w14:paraId="29AC75B6" w14:textId="77777777" w:rsidR="00412D6D" w:rsidRDefault="00412D6D" w:rsidP="003374DB">
      <w:pPr>
        <w:spacing w:line="360" w:lineRule="auto"/>
        <w:rPr>
          <w:rFonts w:ascii="Verdana" w:hAnsi="Verdana"/>
        </w:rPr>
      </w:pPr>
    </w:p>
    <w:p w14:paraId="60D8DBF5" w14:textId="7EAB4691" w:rsidR="003374DB" w:rsidRDefault="00412D6D" w:rsidP="003374DB">
      <w:pPr>
        <w:spacing w:line="360" w:lineRule="auto"/>
        <w:rPr>
          <w:rFonts w:ascii="Verdana" w:hAnsi="Verdana"/>
        </w:rPr>
      </w:pPr>
      <w:r>
        <w:rPr>
          <w:noProof/>
          <w:lang w:val="en-US" w:eastAsia="en-US"/>
        </w:rPr>
        <w:lastRenderedPageBreak/>
        <mc:AlternateContent>
          <mc:Choice Requires="wps">
            <w:drawing>
              <wp:anchor distT="0" distB="0" distL="114300" distR="114300" simplePos="0" relativeHeight="251662336" behindDoc="0" locked="0" layoutInCell="1" allowOverlap="1" wp14:anchorId="0BBF37CB" wp14:editId="0602E2FD">
                <wp:simplePos x="0" y="0"/>
                <wp:positionH relativeFrom="column">
                  <wp:posOffset>0</wp:posOffset>
                </wp:positionH>
                <wp:positionV relativeFrom="paragraph">
                  <wp:posOffset>0</wp:posOffset>
                </wp:positionV>
                <wp:extent cx="5270500" cy="3332480"/>
                <wp:effectExtent l="0" t="0" r="38100" b="17145"/>
                <wp:wrapSquare wrapText="bothSides"/>
                <wp:docPr id="6" name="Text Box 6"/>
                <wp:cNvGraphicFramePr/>
                <a:graphic xmlns:a="http://schemas.openxmlformats.org/drawingml/2006/main">
                  <a:graphicData uri="http://schemas.microsoft.com/office/word/2010/wordprocessingShape">
                    <wps:wsp>
                      <wps:cNvSpPr txBox="1"/>
                      <wps:spPr>
                        <a:xfrm>
                          <a:off x="0" y="0"/>
                          <a:ext cx="5270500" cy="3332480"/>
                        </a:xfrm>
                        <a:prstGeom prst="rect">
                          <a:avLst/>
                        </a:prstGeom>
                        <a:solidFill>
                          <a:schemeClr val="accent5">
                            <a:lumMod val="20000"/>
                            <a:lumOff val="80000"/>
                            <a:alpha val="20000"/>
                          </a:schemeClr>
                        </a:solidFill>
                        <a:ln>
                          <a:solidFill>
                            <a:schemeClr val="tx1"/>
                          </a:solidFill>
                        </a:ln>
                        <a:effectLst/>
                        <a:extLst>
                          <a:ext uri="{C572A759-6A51-4108-AA02-DFA0A04FC94B}">
                            <ma14:wrappingTextBoxFlag xmlns:ma14="http://schemas.microsoft.com/office/mac/drawingml/2011/main"/>
                          </a:ext>
                        </a:extLst>
                      </wps:spPr>
                      <wps:txbx>
                        <w:txbxContent>
                          <w:p w14:paraId="2D60D7EE" w14:textId="77777777" w:rsidR="00D45E61" w:rsidRDefault="00D45E61" w:rsidP="00412D6D">
                            <w:pPr>
                              <w:spacing w:line="360" w:lineRule="auto"/>
                              <w:rPr>
                                <w:rFonts w:ascii="Verdana" w:hAnsi="Verdana"/>
                              </w:rPr>
                            </w:pPr>
                            <w:r w:rsidRPr="00966DFC">
                              <w:rPr>
                                <w:rFonts w:ascii="Verdana" w:hAnsi="Verdana"/>
                              </w:rPr>
                              <w:t>In</w:t>
                            </w:r>
                            <w:r>
                              <w:rPr>
                                <w:rFonts w:ascii="Verdana" w:hAnsi="Verdana"/>
                              </w:rPr>
                              <w:t xml:space="preserve"> het onderzoeksvoorstel waren er vier deelvragen. Deelvraag drie en vier waren als volgt: </w:t>
                            </w:r>
                          </w:p>
                          <w:p w14:paraId="77488CA4" w14:textId="56A2F5C5" w:rsidR="00D45E61" w:rsidRPr="00B34910" w:rsidRDefault="00D45E61" w:rsidP="00412D6D">
                            <w:pPr>
                              <w:spacing w:line="360" w:lineRule="auto"/>
                              <w:rPr>
                                <w:rFonts w:ascii="Verdana" w:hAnsi="Verdana"/>
                              </w:rPr>
                            </w:pPr>
                            <w:r w:rsidRPr="00966DFC">
                              <w:rPr>
                                <w:rFonts w:ascii="Verdana" w:hAnsi="Verdana"/>
                              </w:rPr>
                              <w:t xml:space="preserve">3. </w:t>
                            </w:r>
                            <w:r w:rsidRPr="00B34910">
                              <w:rPr>
                                <w:rFonts w:ascii="Verdana" w:hAnsi="Verdana"/>
                                <w:i/>
                              </w:rPr>
                              <w:t>‘Onder welke feiten en omstandigheden is er geen sprake van stalking, blijkens jurisprudentieonderzoek?’</w:t>
                            </w:r>
                          </w:p>
                          <w:p w14:paraId="35485ED9" w14:textId="37CB237B" w:rsidR="00D45E61" w:rsidRPr="00B34910" w:rsidRDefault="00D45E61" w:rsidP="00B34910">
                            <w:pPr>
                              <w:pStyle w:val="ListParagraph"/>
                              <w:numPr>
                                <w:ilvl w:val="0"/>
                                <w:numId w:val="24"/>
                              </w:numPr>
                              <w:spacing w:line="360" w:lineRule="auto"/>
                              <w:rPr>
                                <w:rFonts w:ascii="Verdana" w:hAnsi="Verdana"/>
                                <w:i/>
                                <w:sz w:val="20"/>
                                <w:szCs w:val="20"/>
                              </w:rPr>
                            </w:pPr>
                            <w:r w:rsidRPr="00B34910">
                              <w:rPr>
                                <w:rFonts w:ascii="Verdana" w:hAnsi="Verdana"/>
                                <w:i/>
                                <w:sz w:val="20"/>
                                <w:szCs w:val="20"/>
                              </w:rPr>
                              <w:t>‘Op welke wijze wor</w:t>
                            </w:r>
                            <w:r>
                              <w:rPr>
                                <w:rFonts w:ascii="Verdana" w:hAnsi="Verdana"/>
                                <w:i/>
                                <w:sz w:val="20"/>
                                <w:szCs w:val="20"/>
                              </w:rPr>
                              <w:t xml:space="preserve">den stalkers bestraft, blijkens </w:t>
                            </w:r>
                            <w:r w:rsidRPr="00B34910">
                              <w:rPr>
                                <w:rFonts w:ascii="Verdana" w:hAnsi="Verdana"/>
                                <w:i/>
                                <w:sz w:val="20"/>
                                <w:szCs w:val="20"/>
                              </w:rPr>
                              <w:t>jurisprudentie</w:t>
                            </w:r>
                            <w:r>
                              <w:rPr>
                                <w:rFonts w:ascii="Verdana" w:hAnsi="Verdana"/>
                                <w:i/>
                                <w:sz w:val="20"/>
                                <w:szCs w:val="20"/>
                              </w:rPr>
                              <w:t>-</w:t>
                            </w:r>
                            <w:r w:rsidRPr="00B34910">
                              <w:rPr>
                                <w:rFonts w:ascii="Verdana" w:hAnsi="Verdana"/>
                                <w:i/>
                                <w:sz w:val="20"/>
                                <w:szCs w:val="20"/>
                              </w:rPr>
                              <w:t>onderzoek?’</w:t>
                            </w:r>
                          </w:p>
                          <w:p w14:paraId="346B7AA2" w14:textId="77777777" w:rsidR="00D45E61" w:rsidRDefault="00D45E61" w:rsidP="00412D6D">
                            <w:pPr>
                              <w:pStyle w:val="ListParagraph"/>
                              <w:spacing w:line="360" w:lineRule="auto"/>
                              <w:ind w:left="360"/>
                              <w:rPr>
                                <w:rFonts w:ascii="Verdana" w:hAnsi="Verdana"/>
                                <w:sz w:val="20"/>
                                <w:szCs w:val="20"/>
                              </w:rPr>
                            </w:pPr>
                          </w:p>
                          <w:p w14:paraId="1A4C5D7D" w14:textId="7E188062" w:rsidR="00D45E61" w:rsidRPr="00006377" w:rsidRDefault="00D45E61" w:rsidP="00B34910">
                            <w:pPr>
                              <w:spacing w:line="360" w:lineRule="auto"/>
                              <w:rPr>
                                <w:rFonts w:ascii="Verdana" w:hAnsi="Verdana"/>
                              </w:rPr>
                            </w:pPr>
                            <w:r>
                              <w:rPr>
                                <w:rFonts w:ascii="Verdana" w:hAnsi="Verdana"/>
                              </w:rPr>
                              <w:t xml:space="preserve">De oorspronkelijke deelvraag drie is uiteindelijk weggehaald, omdat deze al in deelvraag twee </w:t>
                            </w:r>
                            <w:r w:rsidRPr="00F266B4">
                              <w:rPr>
                                <w:rFonts w:ascii="Verdana" w:hAnsi="Verdana"/>
                              </w:rPr>
                              <w:t>beantwoord wordt. De oorspronkelijke deelvraag vier is nu deelvraag drie. Zoals te zien is, is de vraagstelling</w:t>
                            </w:r>
                            <w:r>
                              <w:rPr>
                                <w:rFonts w:ascii="Verdana" w:hAnsi="Verdana"/>
                              </w:rPr>
                              <w:t xml:space="preserve"> niet hetzelfde. De vraag is </w:t>
                            </w:r>
                            <w:r w:rsidRPr="006A113A">
                              <w:rPr>
                                <w:rFonts w:ascii="Verdana" w:hAnsi="Verdana"/>
                              </w:rPr>
                              <w:t>veranderd, omdat</w:t>
                            </w:r>
                            <w:r>
                              <w:rPr>
                                <w:rFonts w:ascii="Verdana" w:hAnsi="Verdana"/>
                              </w:rPr>
                              <w:t xml:space="preserve"> de vorige vraagstelling alleen de mogelijkheid zou laten om het bepaalde straf die een veroordeelde gekregen heeft te behandelen. Met de nieuwe vraagstelling kunnen ook de feiten en omstandigheden behandeld worden die de rechter hanteert bij het bestraffen van een stalker.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0;margin-top:0;width:415pt;height:262.4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" fillcolor="#daeef3 [664]" strokecolor="black [3213]">
                <v:fill opacity="13107f"/>
                <v:textbox style="mso-fit-shape-to-text:t">
                  <w:txbxContent>
                    <w:p w14:paraId="2D60D7EE" w14:textId="77777777" w:rsidR="00D45E61" w:rsidRDefault="00D45E61" w:rsidP="00412D6D">
                      <w:pPr>
                        <w:spacing w:line="360" w:lineRule="auto"/>
                        <w:rPr>
                          <w:rFonts w:ascii="Verdana" w:hAnsi="Verdana"/>
                        </w:rPr>
                      </w:pPr>
                      <w:r w:rsidRPr="00966DFC">
                        <w:rPr>
                          <w:rFonts w:ascii="Verdana" w:hAnsi="Verdana"/>
                        </w:rPr>
                        <w:t>In</w:t>
                      </w:r>
                      <w:r>
                        <w:rPr>
                          <w:rFonts w:ascii="Verdana" w:hAnsi="Verdana"/>
                        </w:rPr>
                        <w:t xml:space="preserve"> het onderzoeksvoorstel waren er vier deelvragen. Deelvraag drie en vier waren als volgt: </w:t>
                      </w:r>
                    </w:p>
                    <w:p w14:paraId="77488CA4" w14:textId="56A2F5C5" w:rsidR="00D45E61" w:rsidRPr="00B34910" w:rsidRDefault="00D45E61" w:rsidP="00412D6D">
                      <w:pPr>
                        <w:spacing w:line="360" w:lineRule="auto"/>
                        <w:rPr>
                          <w:rFonts w:ascii="Verdana" w:hAnsi="Verdana"/>
                        </w:rPr>
                      </w:pPr>
                      <w:r w:rsidRPr="00966DFC">
                        <w:rPr>
                          <w:rFonts w:ascii="Verdana" w:hAnsi="Verdana"/>
                        </w:rPr>
                        <w:t xml:space="preserve">3. </w:t>
                      </w:r>
                      <w:r w:rsidRPr="00B34910">
                        <w:rPr>
                          <w:rFonts w:ascii="Verdana" w:hAnsi="Verdana"/>
                          <w:i/>
                        </w:rPr>
                        <w:t>‘Onder welke feiten en omstandigheden is er geen sprake van stalking, blijkens jurisprudentieonderzoek?’</w:t>
                      </w:r>
                    </w:p>
                    <w:p w14:paraId="35485ED9" w14:textId="37CB237B" w:rsidR="00D45E61" w:rsidRPr="00B34910" w:rsidRDefault="00D45E61" w:rsidP="00B34910">
                      <w:pPr>
                        <w:pStyle w:val="ListParagraph"/>
                        <w:numPr>
                          <w:ilvl w:val="0"/>
                          <w:numId w:val="24"/>
                        </w:numPr>
                        <w:spacing w:line="360" w:lineRule="auto"/>
                        <w:rPr>
                          <w:rFonts w:ascii="Verdana" w:hAnsi="Verdana"/>
                          <w:i/>
                          <w:sz w:val="20"/>
                          <w:szCs w:val="20"/>
                        </w:rPr>
                      </w:pPr>
                      <w:r w:rsidRPr="00B34910">
                        <w:rPr>
                          <w:rFonts w:ascii="Verdana" w:hAnsi="Verdana"/>
                          <w:i/>
                          <w:sz w:val="20"/>
                          <w:szCs w:val="20"/>
                        </w:rPr>
                        <w:t>‘Op welke wijze wor</w:t>
                      </w:r>
                      <w:r>
                        <w:rPr>
                          <w:rFonts w:ascii="Verdana" w:hAnsi="Verdana"/>
                          <w:i/>
                          <w:sz w:val="20"/>
                          <w:szCs w:val="20"/>
                        </w:rPr>
                        <w:t xml:space="preserve">den stalkers bestraft, blijkens </w:t>
                      </w:r>
                      <w:r w:rsidRPr="00B34910">
                        <w:rPr>
                          <w:rFonts w:ascii="Verdana" w:hAnsi="Verdana"/>
                          <w:i/>
                          <w:sz w:val="20"/>
                          <w:szCs w:val="20"/>
                        </w:rPr>
                        <w:t>jurisprudentie</w:t>
                      </w:r>
                      <w:r>
                        <w:rPr>
                          <w:rFonts w:ascii="Verdana" w:hAnsi="Verdana"/>
                          <w:i/>
                          <w:sz w:val="20"/>
                          <w:szCs w:val="20"/>
                        </w:rPr>
                        <w:t>-</w:t>
                      </w:r>
                      <w:r w:rsidRPr="00B34910">
                        <w:rPr>
                          <w:rFonts w:ascii="Verdana" w:hAnsi="Verdana"/>
                          <w:i/>
                          <w:sz w:val="20"/>
                          <w:szCs w:val="20"/>
                        </w:rPr>
                        <w:t>onderzoek?’</w:t>
                      </w:r>
                    </w:p>
                    <w:p w14:paraId="346B7AA2" w14:textId="77777777" w:rsidR="00D45E61" w:rsidRDefault="00D45E61" w:rsidP="00412D6D">
                      <w:pPr>
                        <w:pStyle w:val="ListParagraph"/>
                        <w:spacing w:line="360" w:lineRule="auto"/>
                        <w:ind w:left="360"/>
                        <w:rPr>
                          <w:rFonts w:ascii="Verdana" w:hAnsi="Verdana"/>
                          <w:sz w:val="20"/>
                          <w:szCs w:val="20"/>
                        </w:rPr>
                      </w:pPr>
                    </w:p>
                    <w:p w14:paraId="1A4C5D7D" w14:textId="7E188062" w:rsidR="00D45E61" w:rsidRPr="00006377" w:rsidRDefault="00D45E61" w:rsidP="00B34910">
                      <w:pPr>
                        <w:spacing w:line="360" w:lineRule="auto"/>
                        <w:rPr>
                          <w:rFonts w:ascii="Verdana" w:hAnsi="Verdana"/>
                        </w:rPr>
                      </w:pPr>
                      <w:r>
                        <w:rPr>
                          <w:rFonts w:ascii="Verdana" w:hAnsi="Verdana"/>
                        </w:rPr>
                        <w:t xml:space="preserve">De oorspronkelijke deelvraag drie is uiteindelijk weggehaald, omdat deze al in deelvraag twee </w:t>
                      </w:r>
                      <w:r w:rsidRPr="00F266B4">
                        <w:rPr>
                          <w:rFonts w:ascii="Verdana" w:hAnsi="Verdana"/>
                        </w:rPr>
                        <w:t>beantwoord wordt. De oorspronkelijke deelvraag vier is nu deelvraag drie. Zoals te zien is, is de vraagstelling</w:t>
                      </w:r>
                      <w:r>
                        <w:rPr>
                          <w:rFonts w:ascii="Verdana" w:hAnsi="Verdana"/>
                        </w:rPr>
                        <w:t xml:space="preserve"> niet hetzelfde. De vraag is </w:t>
                      </w:r>
                      <w:r w:rsidRPr="006A113A">
                        <w:rPr>
                          <w:rFonts w:ascii="Verdana" w:hAnsi="Verdana"/>
                        </w:rPr>
                        <w:t>veranderd, omdat</w:t>
                      </w:r>
                      <w:r>
                        <w:rPr>
                          <w:rFonts w:ascii="Verdana" w:hAnsi="Verdana"/>
                        </w:rPr>
                        <w:t xml:space="preserve"> de vorige vraagstelling alleen de mogelijkheid zou laten om het bepaalde straf die een veroordeelde gekregen heeft te behandelen. Met de nieuwe vraagstelling kunnen ook de feiten en omstandigheden behandeld worden die de rechter hanteert bij het bestraffen van een stalker.</w:t>
                      </w:r>
                    </w:p>
                  </w:txbxContent>
                </v:textbox>
                <w10:wrap type="square"/>
              </v:shape>
            </w:pict>
          </mc:Fallback>
        </mc:AlternateContent>
      </w:r>
    </w:p>
    <w:p w14:paraId="7A7B26BC" w14:textId="2D427F5B" w:rsidR="003374DB" w:rsidRDefault="003374DB" w:rsidP="003374DB">
      <w:pPr>
        <w:spacing w:line="360" w:lineRule="auto"/>
        <w:rPr>
          <w:rFonts w:ascii="Verdana" w:hAnsi="Verdana"/>
        </w:rPr>
      </w:pPr>
      <w:r w:rsidRPr="00BA1881">
        <w:rPr>
          <w:rFonts w:ascii="Verdana" w:hAnsi="Verdana"/>
        </w:rPr>
        <w:t xml:space="preserve">De </w:t>
      </w:r>
      <w:r w:rsidR="00564548">
        <w:rPr>
          <w:rFonts w:ascii="Verdana" w:hAnsi="Verdana"/>
        </w:rPr>
        <w:t xml:space="preserve">volgende </w:t>
      </w:r>
      <w:r>
        <w:rPr>
          <w:rFonts w:ascii="Verdana" w:hAnsi="Verdana"/>
        </w:rPr>
        <w:t>jurisprudentie</w:t>
      </w:r>
      <w:r w:rsidRPr="00BA1881">
        <w:rPr>
          <w:rFonts w:ascii="Verdana" w:hAnsi="Verdana"/>
        </w:rPr>
        <w:t xml:space="preserve"> </w:t>
      </w:r>
      <w:r w:rsidR="00564548">
        <w:rPr>
          <w:rFonts w:ascii="Verdana" w:hAnsi="Verdana"/>
        </w:rPr>
        <w:t>zal voor deelvraag twee gebruikt worden</w:t>
      </w:r>
      <w:r w:rsidRPr="00BA1881">
        <w:rPr>
          <w:rFonts w:ascii="Verdana" w:hAnsi="Verdana"/>
        </w:rPr>
        <w:t>:</w:t>
      </w:r>
    </w:p>
    <w:p w14:paraId="6189E73E" w14:textId="77777777" w:rsidR="003374DB" w:rsidRDefault="003374DB" w:rsidP="003374DB">
      <w:pPr>
        <w:spacing w:line="360" w:lineRule="auto"/>
        <w:rPr>
          <w:rFonts w:ascii="Verdana" w:hAnsi="Verdana"/>
          <w:u w:val="single"/>
        </w:rPr>
      </w:pPr>
    </w:p>
    <w:p w14:paraId="02791390" w14:textId="77777777" w:rsidR="003374DB" w:rsidRPr="00B87F15" w:rsidRDefault="003374DB" w:rsidP="009A25A8">
      <w:pPr>
        <w:spacing w:line="360" w:lineRule="auto"/>
        <w:outlineLvl w:val="0"/>
        <w:rPr>
          <w:rFonts w:ascii="Verdana" w:hAnsi="Verdana"/>
          <w:u w:val="single"/>
        </w:rPr>
      </w:pPr>
      <w:r w:rsidRPr="00B87F15">
        <w:rPr>
          <w:rFonts w:ascii="Verdana" w:hAnsi="Verdana"/>
          <w:u w:val="single"/>
        </w:rPr>
        <w:t xml:space="preserve">Veroordeling </w:t>
      </w:r>
    </w:p>
    <w:p w14:paraId="79F02D36"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6 september 2016, ECLI:NL:RBGEL:2016:4826</w:t>
      </w:r>
    </w:p>
    <w:p w14:paraId="0E036FC7"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5 juli 2016, ECLI:NL:RBOVE:2016:2459</w:t>
      </w:r>
    </w:p>
    <w:p w14:paraId="34E3D2C7"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Den Haag 3 juni 2016, ECLI:NL:RBDHA:2016:11221</w:t>
      </w:r>
    </w:p>
    <w:p w14:paraId="2319D996"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3 juni 2016, ECLI:NL:RBGEL:2016:3367</w:t>
      </w:r>
    </w:p>
    <w:p w14:paraId="31BD194C"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Midden-Nederland 17 mei 2016, ECLI:NL:RBMNE:2016:4345</w:t>
      </w:r>
    </w:p>
    <w:p w14:paraId="3E804F3A" w14:textId="77777777" w:rsidR="003374DB" w:rsidRPr="002310E1" w:rsidRDefault="003374DB" w:rsidP="000A4787">
      <w:pPr>
        <w:pStyle w:val="ListParagraph"/>
        <w:numPr>
          <w:ilvl w:val="0"/>
          <w:numId w:val="6"/>
        </w:numPr>
        <w:spacing w:line="360" w:lineRule="auto"/>
        <w:rPr>
          <w:rFonts w:ascii="Verdana" w:hAnsi="Verdana"/>
          <w:sz w:val="20"/>
          <w:szCs w:val="20"/>
          <w:lang w:val="de-DE"/>
        </w:rPr>
      </w:pPr>
      <w:r w:rsidRPr="0073585A">
        <w:rPr>
          <w:rFonts w:ascii="Verdana" w:hAnsi="Verdana"/>
          <w:sz w:val="20"/>
          <w:szCs w:val="20"/>
        </w:rPr>
        <w:t>Rechtbank Gelderland 26 april 2016</w:t>
      </w:r>
      <w:r w:rsidRPr="002310E1">
        <w:rPr>
          <w:rFonts w:ascii="Verdana" w:hAnsi="Verdana"/>
          <w:sz w:val="20"/>
          <w:szCs w:val="20"/>
          <w:lang w:val="de-DE"/>
        </w:rPr>
        <w:t>, ECLI:NL:RBGEL:2016:2333</w:t>
      </w:r>
    </w:p>
    <w:p w14:paraId="5B6C3D02"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26 april 2016, ECLI:NL:RBOVE:2016:1477</w:t>
      </w:r>
    </w:p>
    <w:p w14:paraId="626D66DE"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Oost-Brabant 21 maart 2016, ECLI:NL:RBOBR:2016:1200</w:t>
      </w:r>
    </w:p>
    <w:p w14:paraId="1A103721"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4 maart 2016, ECLI:NL:RBOVE:2016:750</w:t>
      </w:r>
    </w:p>
    <w:p w14:paraId="7B1FB6B7"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1 maart 2016, ECLI:NL:RBOVE:2016:708</w:t>
      </w:r>
    </w:p>
    <w:p w14:paraId="0AB1807F"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Rotterdam 17 februari 2016, ECLI:NL:RBROT:2016:1265</w:t>
      </w:r>
    </w:p>
    <w:p w14:paraId="569B3EE9"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11 februari 2016, ECLI:NL:RBNNE:2016:490</w:t>
      </w:r>
    </w:p>
    <w:p w14:paraId="1CC94205"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8 februari 2016, ECLI:NL:RBNNE:2016:1377</w:t>
      </w:r>
    </w:p>
    <w:p w14:paraId="6FF67754"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27 november 2015, ECLI:NL:RBNNE:2015:5473</w:t>
      </w:r>
    </w:p>
    <w:p w14:paraId="5D4CD696"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Noord-Holland 26 november 2015, ECLI:NL:RBNHO:2015:10370</w:t>
      </w:r>
    </w:p>
    <w:p w14:paraId="67D1291B"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Zeeland-West-Brabant 6 november 2015, ECLI:NL:RBZWB:2015:7117</w:t>
      </w:r>
    </w:p>
    <w:p w14:paraId="5E22F13C"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22 oktober 2015, ECLI:NL:RBNNE:2015:6127</w:t>
      </w:r>
    </w:p>
    <w:p w14:paraId="7D8D715F"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Amsterdam 22 oktober 2015, ECLI:NL:RBAMS:2015:7324</w:t>
      </w:r>
    </w:p>
    <w:p w14:paraId="36433CE7"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9 oktober 2015, ECLI:NL:RBOVE:2015:5183</w:t>
      </w:r>
    </w:p>
    <w:p w14:paraId="4C843944"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lastRenderedPageBreak/>
        <w:t>Rechtbank Noord-Nederland 21 september 2015, ECLI:NL:RBNNE:2015:4741</w:t>
      </w:r>
    </w:p>
    <w:p w14:paraId="0795CD42" w14:textId="77777777" w:rsidR="003374DB"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11 augustus 2015, ECLI:NL:RBOVE:2015:3714</w:t>
      </w:r>
    </w:p>
    <w:p w14:paraId="2135D0F2" w14:textId="0623B45D" w:rsidR="001F20ED" w:rsidRPr="00067F9A" w:rsidRDefault="001F20ED" w:rsidP="000A4787">
      <w:pPr>
        <w:pStyle w:val="ListParagraph"/>
        <w:numPr>
          <w:ilvl w:val="0"/>
          <w:numId w:val="6"/>
        </w:numPr>
        <w:spacing w:line="360" w:lineRule="auto"/>
        <w:rPr>
          <w:rFonts w:ascii="Verdana" w:hAnsi="Verdana"/>
          <w:sz w:val="20"/>
          <w:szCs w:val="20"/>
        </w:rPr>
      </w:pPr>
      <w:r w:rsidRPr="00067F9A">
        <w:rPr>
          <w:rFonts w:ascii="Verdana" w:hAnsi="Verdana"/>
          <w:sz w:val="20"/>
          <w:szCs w:val="20"/>
        </w:rPr>
        <w:t>Rechtbank Midden-Nederland 17 juni 2015, ECLI:NL:RBMNE:2015:5632</w:t>
      </w:r>
    </w:p>
    <w:p w14:paraId="18F01181"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Limburg 12 juni 2015, ECLI:NL:RBLIM:2015:4950</w:t>
      </w:r>
    </w:p>
    <w:p w14:paraId="4CDC4200" w14:textId="77777777" w:rsidR="003374DB"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Zeeland-West-Brabant 11 juni 2015, ECLI:NL:RBZWB:2015:3803</w:t>
      </w:r>
    </w:p>
    <w:p w14:paraId="38DCE66C"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Oost-Brabant 30 april 2015, ECLI:NL:RBOBR:2015:2562</w:t>
      </w:r>
    </w:p>
    <w:p w14:paraId="0D8090B5"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Noord-Holland 9 april 2015, ECLI:NL:RBNHO:2015:3209</w:t>
      </w:r>
    </w:p>
    <w:p w14:paraId="183C3092"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Rotterdam 17 maart 2015, ECLI:NL:RBROT:2015:1797</w:t>
      </w:r>
    </w:p>
    <w:p w14:paraId="58200916"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3 maart 2015, ECLI:NL:RBNNE:2015:899</w:t>
      </w:r>
    </w:p>
    <w:p w14:paraId="600965BC"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Midden-Nederland 25 februari 2015, ECLI:NL:RBMNE:2015:1123</w:t>
      </w:r>
    </w:p>
    <w:p w14:paraId="6390C7D8" w14:textId="77777777" w:rsidR="003374DB" w:rsidRPr="00B87F15"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20 februari 2015, ECLI:NL:RBNNE:2015:868</w:t>
      </w:r>
    </w:p>
    <w:p w14:paraId="444F8E8C" w14:textId="77777777" w:rsidR="003374DB" w:rsidRDefault="003374DB"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22 januari 2015, ECLI:NL:RBOVE:2015:334</w:t>
      </w:r>
    </w:p>
    <w:p w14:paraId="3C7AA221" w14:textId="77777777" w:rsidR="003374DB" w:rsidRPr="00B87F15" w:rsidRDefault="003374DB" w:rsidP="003374DB">
      <w:pPr>
        <w:spacing w:line="360" w:lineRule="auto"/>
        <w:rPr>
          <w:rFonts w:ascii="Verdana" w:hAnsi="Verdana"/>
        </w:rPr>
      </w:pPr>
    </w:p>
    <w:p w14:paraId="47AAA65A" w14:textId="77777777" w:rsidR="003374DB" w:rsidRPr="00B87F15" w:rsidRDefault="003374DB" w:rsidP="009A25A8">
      <w:pPr>
        <w:spacing w:line="360" w:lineRule="auto"/>
        <w:outlineLvl w:val="0"/>
        <w:rPr>
          <w:rFonts w:ascii="Verdana" w:hAnsi="Verdana"/>
          <w:u w:val="single"/>
        </w:rPr>
      </w:pPr>
      <w:r w:rsidRPr="00B87F15">
        <w:rPr>
          <w:rFonts w:ascii="Verdana" w:hAnsi="Verdana"/>
          <w:u w:val="single"/>
        </w:rPr>
        <w:t xml:space="preserve">Vrijspraak </w:t>
      </w:r>
    </w:p>
    <w:p w14:paraId="78BCA6C7"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Oost-Brabant 4 augustus 2016, ECLI:NL:RBOBR:2016:4198</w:t>
      </w:r>
    </w:p>
    <w:p w14:paraId="7857298F"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Gelderland 17 juni 2016, ECLI:NL:RBGEL:2016:3344</w:t>
      </w:r>
    </w:p>
    <w:p w14:paraId="42E24A29"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Gelderland 17 juni 2016, ECLI:NL:RBGEL:2016:3335</w:t>
      </w:r>
    </w:p>
    <w:p w14:paraId="7E43E06E"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Noord-Holland 8 april 2016, ECLI:NL:RBNHO:2016:2807</w:t>
      </w:r>
    </w:p>
    <w:p w14:paraId="0D05DE7D"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Gelderland 29 februari 2016, ECLI:NL:RBGEL:2016:1109</w:t>
      </w:r>
    </w:p>
    <w:p w14:paraId="35352512"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Amsterdam 9 februari 2016, ECLI:NL:RBAMS:2016:619</w:t>
      </w:r>
    </w:p>
    <w:p w14:paraId="52DBFE34"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Midden-Nederland 28 augustus 2015, ECLI:NL:RBMNE:2015:6364</w:t>
      </w:r>
    </w:p>
    <w:p w14:paraId="7C04A7D4"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Gelderland 1 juni 2015, ECLI:NL:RBGEL:2015:3451</w:t>
      </w:r>
    </w:p>
    <w:p w14:paraId="59A768B9" w14:textId="77777777" w:rsidR="003374DB" w:rsidRPr="00B87F15" w:rsidRDefault="003374DB" w:rsidP="00F266B4">
      <w:pPr>
        <w:pStyle w:val="ListParagraph"/>
        <w:numPr>
          <w:ilvl w:val="0"/>
          <w:numId w:val="5"/>
        </w:numPr>
        <w:spacing w:line="360" w:lineRule="auto"/>
        <w:jc w:val="both"/>
        <w:rPr>
          <w:rFonts w:ascii="Verdana" w:hAnsi="Verdana"/>
          <w:sz w:val="20"/>
          <w:szCs w:val="20"/>
        </w:rPr>
      </w:pPr>
      <w:r w:rsidRPr="00B87F15">
        <w:rPr>
          <w:rFonts w:ascii="Verdana" w:hAnsi="Verdana"/>
          <w:sz w:val="20"/>
          <w:szCs w:val="20"/>
        </w:rPr>
        <w:t>Rechtbank Den Haag 19 februari 2015, ECLI:NL:RBDHA:2015:1701</w:t>
      </w:r>
    </w:p>
    <w:p w14:paraId="5786DD0A" w14:textId="77777777" w:rsidR="00C7768A" w:rsidRPr="00F71E8A" w:rsidRDefault="00C7768A" w:rsidP="003374DB">
      <w:pPr>
        <w:spacing w:line="360" w:lineRule="auto"/>
        <w:rPr>
          <w:rFonts w:ascii="Verdana" w:hAnsi="Verdana"/>
          <w:highlight w:val="yellow"/>
        </w:rPr>
      </w:pPr>
    </w:p>
    <w:p w14:paraId="59F8A232" w14:textId="35CB6751" w:rsidR="00067F9A" w:rsidRDefault="003374DB" w:rsidP="003374DB">
      <w:pPr>
        <w:spacing w:line="360" w:lineRule="auto"/>
        <w:rPr>
          <w:rFonts w:ascii="Verdana" w:hAnsi="Verdana"/>
        </w:rPr>
      </w:pPr>
      <w:r w:rsidRPr="004641CA">
        <w:rPr>
          <w:rFonts w:ascii="Verdana" w:hAnsi="Verdana"/>
        </w:rPr>
        <w:t>Voor het</w:t>
      </w:r>
      <w:r w:rsidR="00067F9A" w:rsidRPr="004641CA">
        <w:rPr>
          <w:rFonts w:ascii="Verdana" w:hAnsi="Verdana"/>
        </w:rPr>
        <w:t xml:space="preserve"> beantwoorden van deelvraag drie</w:t>
      </w:r>
      <w:r w:rsidR="004641CA" w:rsidRPr="004641CA">
        <w:rPr>
          <w:rFonts w:ascii="Verdana" w:hAnsi="Verdana"/>
        </w:rPr>
        <w:t>,</w:t>
      </w:r>
      <w:r w:rsidRPr="004641CA">
        <w:rPr>
          <w:rFonts w:ascii="Verdana" w:hAnsi="Verdana"/>
        </w:rPr>
        <w:t xml:space="preserve"> zal ik van </w:t>
      </w:r>
      <w:r w:rsidR="002E1E2E" w:rsidRPr="004641CA">
        <w:rPr>
          <w:rFonts w:ascii="Verdana" w:hAnsi="Verdana"/>
        </w:rPr>
        <w:t xml:space="preserve">de </w:t>
      </w:r>
      <w:r w:rsidRPr="004641CA">
        <w:rPr>
          <w:rFonts w:ascii="Verdana" w:hAnsi="Verdana"/>
        </w:rPr>
        <w:t>bovengenoemde uitspraken</w:t>
      </w:r>
      <w:r w:rsidR="002E1E2E" w:rsidRPr="004641CA">
        <w:rPr>
          <w:rFonts w:ascii="Verdana" w:hAnsi="Verdana"/>
        </w:rPr>
        <w:t xml:space="preserve"> enkel de uitspraken analyseren</w:t>
      </w:r>
      <w:r w:rsidRPr="004641CA">
        <w:rPr>
          <w:rFonts w:ascii="Verdana" w:hAnsi="Verdana"/>
        </w:rPr>
        <w:t xml:space="preserve"> waaruit blijkt dat de verdachte strafbaar is. Dit</w:t>
      </w:r>
      <w:r>
        <w:rPr>
          <w:rFonts w:ascii="Verdana" w:hAnsi="Verdana"/>
        </w:rPr>
        <w:t xml:space="preserve"> zijn dus de uitspraken </w:t>
      </w:r>
      <w:r w:rsidR="00F4284A">
        <w:rPr>
          <w:rFonts w:ascii="Verdana" w:hAnsi="Verdana"/>
        </w:rPr>
        <w:t xml:space="preserve">waar de verdachte </w:t>
      </w:r>
      <w:r w:rsidR="004641CA" w:rsidRPr="004641CA">
        <w:rPr>
          <w:rFonts w:ascii="Verdana" w:hAnsi="Verdana"/>
        </w:rPr>
        <w:t>veroordeeld</w:t>
      </w:r>
      <w:r w:rsidR="00F4284A">
        <w:rPr>
          <w:rFonts w:ascii="Verdana" w:hAnsi="Verdana"/>
        </w:rPr>
        <w:t xml:space="preserve"> is voor het misdrijf stalking</w:t>
      </w:r>
      <w:r>
        <w:rPr>
          <w:rFonts w:ascii="Verdana" w:hAnsi="Verdana"/>
        </w:rPr>
        <w:t xml:space="preserve">. Hieruit zal blijken </w:t>
      </w:r>
      <w:r w:rsidR="00067F9A">
        <w:rPr>
          <w:rFonts w:ascii="Verdana" w:hAnsi="Verdana"/>
        </w:rPr>
        <w:t>naar welke feiten en omstandigheden de rechter kijkt bij de bestraffing van stalkers.</w:t>
      </w:r>
    </w:p>
    <w:p w14:paraId="535F1343" w14:textId="77777777" w:rsidR="00B73378" w:rsidRDefault="00B73378" w:rsidP="003374DB">
      <w:pPr>
        <w:spacing w:line="360" w:lineRule="auto"/>
        <w:rPr>
          <w:rFonts w:ascii="Verdana" w:hAnsi="Verdana"/>
        </w:rPr>
      </w:pPr>
    </w:p>
    <w:p w14:paraId="28BD424F" w14:textId="7839A2A2" w:rsidR="003374DB" w:rsidRPr="003F3854" w:rsidRDefault="00B65220" w:rsidP="009A25A8">
      <w:pPr>
        <w:spacing w:line="360" w:lineRule="auto"/>
        <w:outlineLvl w:val="0"/>
        <w:rPr>
          <w:rFonts w:ascii="Verdana" w:hAnsi="Verdana"/>
        </w:rPr>
      </w:pPr>
      <w:r w:rsidRPr="00B65220">
        <w:rPr>
          <w:rFonts w:ascii="Verdana" w:hAnsi="Verdana" w:cs="Arial"/>
          <w:b/>
          <w:color w:val="548DD4" w:themeColor="text2" w:themeTint="99"/>
        </w:rPr>
        <w:t>Kwaliteit en validiteit</w:t>
      </w:r>
    </w:p>
    <w:p w14:paraId="1086AD94" w14:textId="77777777" w:rsidR="003374DB" w:rsidRDefault="003374DB" w:rsidP="003374DB">
      <w:pPr>
        <w:spacing w:line="360" w:lineRule="auto"/>
        <w:rPr>
          <w:rFonts w:ascii="Verdana" w:hAnsi="Verdana" w:cs="Arial"/>
        </w:rPr>
      </w:pPr>
      <w:r>
        <w:rPr>
          <w:rFonts w:ascii="Verdana" w:hAnsi="Verdana" w:cs="Arial"/>
        </w:rPr>
        <w:t>Het onderzoek zal betrouwbaar zijn, mede doordat de antwoorden van de centrale vraag en de deelvragen niet gebaseerd zullen zijn op enkel één bron en omdat er tijdens het gehele onderzoek gebruik gemaakt zal worden van voetnoten.</w:t>
      </w:r>
    </w:p>
    <w:p w14:paraId="19BDB141" w14:textId="77777777" w:rsidR="003374DB" w:rsidRDefault="003374DB" w:rsidP="003374DB">
      <w:pPr>
        <w:spacing w:line="360" w:lineRule="auto"/>
        <w:rPr>
          <w:rFonts w:ascii="Verdana" w:hAnsi="Verdana" w:cs="Arial"/>
        </w:rPr>
      </w:pPr>
    </w:p>
    <w:p w14:paraId="560A7A02" w14:textId="77777777" w:rsidR="008B7196" w:rsidRDefault="008B7196" w:rsidP="003374DB">
      <w:pPr>
        <w:spacing w:line="360" w:lineRule="auto"/>
        <w:rPr>
          <w:rFonts w:ascii="Verdana" w:hAnsi="Verdana" w:cs="Arial"/>
        </w:rPr>
      </w:pPr>
    </w:p>
    <w:p w14:paraId="5A16A8F2" w14:textId="77777777" w:rsidR="00F266B4" w:rsidRDefault="00F266B4" w:rsidP="003374DB">
      <w:pPr>
        <w:spacing w:line="360" w:lineRule="auto"/>
        <w:rPr>
          <w:rFonts w:ascii="Verdana" w:hAnsi="Verdana" w:cs="Arial"/>
        </w:rPr>
      </w:pPr>
    </w:p>
    <w:p w14:paraId="1D45BDB8" w14:textId="28F3FCF3" w:rsidR="003374DB" w:rsidRDefault="003374DB" w:rsidP="003374DB">
      <w:pPr>
        <w:spacing w:line="360" w:lineRule="auto"/>
        <w:rPr>
          <w:rFonts w:ascii="Verdana" w:hAnsi="Verdana" w:cs="Arial"/>
        </w:rPr>
      </w:pPr>
      <w:r>
        <w:rPr>
          <w:rFonts w:ascii="Verdana" w:hAnsi="Verdana" w:cs="Arial"/>
        </w:rPr>
        <w:lastRenderedPageBreak/>
        <w:t xml:space="preserve">Voorts zal het onderzoek valide zijn, omdat er naar de meest recente stalkingszaken gezocht is. De stalkingszaken zijn niet ouder dan 1 januari 2015 en vallen onder het rechtsgebied strafrecht. Op rechtspraak.nl zijn er vierenveertig uitspraken verschenen. Na het globaal lezen van alle uitspraken, bleek dat vier uitspraken helemaal niet over stalking gaan en deze worden dan ook niet geanalyseerd. Van de veertig uitspraken </w:t>
      </w:r>
      <w:r w:rsidRPr="00067F9A">
        <w:rPr>
          <w:rFonts w:ascii="Verdana" w:hAnsi="Verdana" w:cs="Arial"/>
        </w:rPr>
        <w:t xml:space="preserve">is er in </w:t>
      </w:r>
      <w:r w:rsidR="00722691" w:rsidRPr="00067F9A">
        <w:rPr>
          <w:rFonts w:ascii="Verdana" w:hAnsi="Verdana" w:cs="Arial"/>
        </w:rPr>
        <w:t>eenen</w:t>
      </w:r>
      <w:r w:rsidRPr="00067F9A">
        <w:rPr>
          <w:rFonts w:ascii="Verdana" w:hAnsi="Verdana" w:cs="Arial"/>
        </w:rPr>
        <w:t>dertig uitspraken sprake van een veroordeling</w:t>
      </w:r>
      <w:r w:rsidR="00B61B35">
        <w:rPr>
          <w:rFonts w:ascii="Verdana" w:hAnsi="Verdana" w:cs="Arial"/>
        </w:rPr>
        <w:t xml:space="preserve"> van de verdachte voor</w:t>
      </w:r>
      <w:r w:rsidR="00722691" w:rsidRPr="00067F9A">
        <w:rPr>
          <w:rFonts w:ascii="Verdana" w:hAnsi="Verdana" w:cs="Arial"/>
        </w:rPr>
        <w:t xml:space="preserve"> </w:t>
      </w:r>
      <w:r w:rsidR="009F4D80">
        <w:rPr>
          <w:rFonts w:ascii="Verdana" w:hAnsi="Verdana" w:cs="Arial"/>
        </w:rPr>
        <w:t xml:space="preserve">het misdrijf </w:t>
      </w:r>
      <w:r w:rsidR="00722691" w:rsidRPr="00067F9A">
        <w:rPr>
          <w:rFonts w:ascii="Verdana" w:hAnsi="Verdana" w:cs="Arial"/>
        </w:rPr>
        <w:t>stalking. In de andere negen</w:t>
      </w:r>
      <w:r w:rsidRPr="00067F9A">
        <w:rPr>
          <w:rFonts w:ascii="Verdana" w:hAnsi="Verdana" w:cs="Arial"/>
        </w:rPr>
        <w:t xml:space="preserve"> uitspraken wordt de verdachte hiervan vrijgesproken.</w:t>
      </w:r>
    </w:p>
    <w:p w14:paraId="7302919C" w14:textId="77777777" w:rsidR="00A8376A" w:rsidRDefault="00A8376A" w:rsidP="00912F6E">
      <w:pPr>
        <w:jc w:val="left"/>
        <w:rPr>
          <w:rFonts w:ascii="Verdana" w:eastAsiaTheme="minorHAnsi" w:hAnsi="Verdana" w:cstheme="minorBidi"/>
          <w:lang w:eastAsia="en-US"/>
        </w:rPr>
      </w:pPr>
    </w:p>
    <w:p w14:paraId="0EAEFDBB" w14:textId="77777777" w:rsidR="00E80B9A" w:rsidRDefault="00E80B9A" w:rsidP="00912F6E">
      <w:pPr>
        <w:jc w:val="left"/>
        <w:rPr>
          <w:rFonts w:ascii="Verdana" w:eastAsiaTheme="minorHAnsi" w:hAnsi="Verdana" w:cstheme="minorBidi"/>
          <w:lang w:eastAsia="en-US"/>
        </w:rPr>
      </w:pPr>
    </w:p>
    <w:p w14:paraId="6A48A21B" w14:textId="77777777" w:rsidR="00E80B9A" w:rsidRDefault="00E80B9A" w:rsidP="00912F6E">
      <w:pPr>
        <w:jc w:val="left"/>
        <w:rPr>
          <w:rFonts w:ascii="Verdana" w:eastAsiaTheme="minorHAnsi" w:hAnsi="Verdana" w:cstheme="minorBidi"/>
          <w:lang w:eastAsia="en-US"/>
        </w:rPr>
      </w:pPr>
    </w:p>
    <w:p w14:paraId="7F7FE855" w14:textId="77777777" w:rsidR="00E80B9A" w:rsidRDefault="00E80B9A" w:rsidP="00912F6E">
      <w:pPr>
        <w:jc w:val="left"/>
        <w:rPr>
          <w:rFonts w:ascii="Verdana" w:eastAsiaTheme="minorHAnsi" w:hAnsi="Verdana" w:cstheme="minorBidi"/>
          <w:lang w:eastAsia="en-US"/>
        </w:rPr>
      </w:pPr>
    </w:p>
    <w:p w14:paraId="6900EEC0" w14:textId="77777777" w:rsidR="00E80B9A" w:rsidRDefault="00E80B9A" w:rsidP="00912F6E">
      <w:pPr>
        <w:jc w:val="left"/>
        <w:rPr>
          <w:rFonts w:ascii="Verdana" w:eastAsiaTheme="minorHAnsi" w:hAnsi="Verdana" w:cstheme="minorBidi"/>
          <w:lang w:eastAsia="en-US"/>
        </w:rPr>
      </w:pPr>
    </w:p>
    <w:p w14:paraId="63D42EEA" w14:textId="77777777" w:rsidR="00E80B9A" w:rsidRDefault="00E80B9A" w:rsidP="00912F6E">
      <w:pPr>
        <w:jc w:val="left"/>
        <w:rPr>
          <w:rFonts w:ascii="Verdana" w:eastAsiaTheme="minorHAnsi" w:hAnsi="Verdana" w:cstheme="minorBidi"/>
          <w:lang w:eastAsia="en-US"/>
        </w:rPr>
      </w:pPr>
    </w:p>
    <w:p w14:paraId="5E18A7D0" w14:textId="77777777" w:rsidR="00E80B9A" w:rsidRDefault="00E80B9A" w:rsidP="00912F6E">
      <w:pPr>
        <w:jc w:val="left"/>
        <w:rPr>
          <w:rFonts w:ascii="Verdana" w:eastAsiaTheme="minorHAnsi" w:hAnsi="Verdana" w:cstheme="minorBidi"/>
          <w:lang w:eastAsia="en-US"/>
        </w:rPr>
      </w:pPr>
    </w:p>
    <w:p w14:paraId="72EACA79" w14:textId="77777777" w:rsidR="00E80B9A" w:rsidRDefault="00E80B9A" w:rsidP="00912F6E">
      <w:pPr>
        <w:jc w:val="left"/>
        <w:rPr>
          <w:rFonts w:ascii="Verdana" w:eastAsiaTheme="minorHAnsi" w:hAnsi="Verdana" w:cstheme="minorBidi"/>
          <w:lang w:eastAsia="en-US"/>
        </w:rPr>
      </w:pPr>
    </w:p>
    <w:p w14:paraId="34668416" w14:textId="77777777" w:rsidR="00E80B9A" w:rsidRDefault="00E80B9A" w:rsidP="00912F6E">
      <w:pPr>
        <w:jc w:val="left"/>
        <w:rPr>
          <w:rFonts w:ascii="Verdana" w:eastAsiaTheme="minorHAnsi" w:hAnsi="Verdana" w:cstheme="minorBidi"/>
          <w:lang w:eastAsia="en-US"/>
        </w:rPr>
      </w:pPr>
    </w:p>
    <w:p w14:paraId="5BE60AD8" w14:textId="77777777" w:rsidR="00E80B9A" w:rsidRDefault="00E80B9A" w:rsidP="00912F6E">
      <w:pPr>
        <w:jc w:val="left"/>
        <w:rPr>
          <w:rFonts w:ascii="Verdana" w:eastAsiaTheme="minorHAnsi" w:hAnsi="Verdana" w:cstheme="minorBidi"/>
          <w:lang w:eastAsia="en-US"/>
        </w:rPr>
      </w:pPr>
    </w:p>
    <w:p w14:paraId="233AEBEB" w14:textId="77777777" w:rsidR="00E80B9A" w:rsidRDefault="00E80B9A" w:rsidP="00912F6E">
      <w:pPr>
        <w:jc w:val="left"/>
        <w:rPr>
          <w:rFonts w:ascii="Verdana" w:eastAsiaTheme="minorHAnsi" w:hAnsi="Verdana" w:cstheme="minorBidi"/>
          <w:lang w:eastAsia="en-US"/>
        </w:rPr>
      </w:pPr>
    </w:p>
    <w:p w14:paraId="26795BFB" w14:textId="77777777" w:rsidR="00E80B9A" w:rsidRDefault="00E80B9A" w:rsidP="00912F6E">
      <w:pPr>
        <w:jc w:val="left"/>
        <w:rPr>
          <w:rFonts w:ascii="Verdana" w:eastAsiaTheme="minorHAnsi" w:hAnsi="Verdana" w:cstheme="minorBidi"/>
          <w:lang w:eastAsia="en-US"/>
        </w:rPr>
      </w:pPr>
    </w:p>
    <w:p w14:paraId="18CA7C36" w14:textId="77777777" w:rsidR="00E80B9A" w:rsidRDefault="00E80B9A" w:rsidP="00912F6E">
      <w:pPr>
        <w:jc w:val="left"/>
        <w:rPr>
          <w:rFonts w:ascii="Verdana" w:eastAsiaTheme="minorHAnsi" w:hAnsi="Verdana" w:cstheme="minorBidi"/>
          <w:lang w:eastAsia="en-US"/>
        </w:rPr>
      </w:pPr>
    </w:p>
    <w:p w14:paraId="7D46966A" w14:textId="77777777" w:rsidR="00BF5EE5" w:rsidRDefault="00BF5EE5" w:rsidP="009A25A8">
      <w:pPr>
        <w:jc w:val="left"/>
        <w:outlineLvl w:val="0"/>
        <w:rPr>
          <w:rFonts w:ascii="Verdana" w:eastAsiaTheme="minorHAnsi" w:hAnsi="Verdana" w:cstheme="minorBidi"/>
          <w:lang w:eastAsia="en-US"/>
        </w:rPr>
      </w:pPr>
    </w:p>
    <w:p w14:paraId="6AF77E8F" w14:textId="77777777" w:rsidR="008B7196" w:rsidRDefault="008B7196" w:rsidP="009A25A8">
      <w:pPr>
        <w:jc w:val="left"/>
        <w:outlineLvl w:val="0"/>
        <w:rPr>
          <w:rFonts w:ascii="Verdana" w:eastAsiaTheme="minorHAnsi" w:hAnsi="Verdana" w:cstheme="minorBidi"/>
          <w:lang w:eastAsia="en-US"/>
        </w:rPr>
      </w:pPr>
    </w:p>
    <w:p w14:paraId="33BF1A01" w14:textId="77777777" w:rsidR="008B7196" w:rsidRDefault="008B7196" w:rsidP="009A25A8">
      <w:pPr>
        <w:jc w:val="left"/>
        <w:outlineLvl w:val="0"/>
        <w:rPr>
          <w:rFonts w:ascii="Verdana" w:eastAsiaTheme="minorHAnsi" w:hAnsi="Verdana" w:cstheme="minorBidi"/>
          <w:lang w:eastAsia="en-US"/>
        </w:rPr>
      </w:pPr>
    </w:p>
    <w:p w14:paraId="45555B20" w14:textId="77777777" w:rsidR="008B7196" w:rsidRDefault="008B7196" w:rsidP="009A25A8">
      <w:pPr>
        <w:jc w:val="left"/>
        <w:outlineLvl w:val="0"/>
        <w:rPr>
          <w:rFonts w:ascii="Verdana" w:eastAsiaTheme="minorHAnsi" w:hAnsi="Verdana" w:cstheme="minorBidi"/>
          <w:lang w:eastAsia="en-US"/>
        </w:rPr>
      </w:pPr>
    </w:p>
    <w:p w14:paraId="7695AE64" w14:textId="77777777" w:rsidR="008B7196" w:rsidRDefault="008B7196" w:rsidP="009A25A8">
      <w:pPr>
        <w:jc w:val="left"/>
        <w:outlineLvl w:val="0"/>
        <w:rPr>
          <w:rFonts w:ascii="Verdana" w:eastAsiaTheme="minorHAnsi" w:hAnsi="Verdana" w:cstheme="minorBidi"/>
          <w:lang w:eastAsia="en-US"/>
        </w:rPr>
      </w:pPr>
    </w:p>
    <w:p w14:paraId="67503560" w14:textId="77777777" w:rsidR="008B7196" w:rsidRDefault="008B7196" w:rsidP="009A25A8">
      <w:pPr>
        <w:jc w:val="left"/>
        <w:outlineLvl w:val="0"/>
        <w:rPr>
          <w:rFonts w:ascii="Verdana" w:eastAsiaTheme="minorHAnsi" w:hAnsi="Verdana" w:cstheme="minorBidi"/>
          <w:lang w:eastAsia="en-US"/>
        </w:rPr>
      </w:pPr>
    </w:p>
    <w:p w14:paraId="0B1C983E" w14:textId="77777777" w:rsidR="008B7196" w:rsidRDefault="008B7196" w:rsidP="009A25A8">
      <w:pPr>
        <w:jc w:val="left"/>
        <w:outlineLvl w:val="0"/>
        <w:rPr>
          <w:rFonts w:ascii="Verdana" w:eastAsiaTheme="minorHAnsi" w:hAnsi="Verdana" w:cstheme="minorBidi"/>
          <w:lang w:eastAsia="en-US"/>
        </w:rPr>
      </w:pPr>
    </w:p>
    <w:p w14:paraId="6309395E" w14:textId="77777777" w:rsidR="008B7196" w:rsidRDefault="008B7196" w:rsidP="009A25A8">
      <w:pPr>
        <w:jc w:val="left"/>
        <w:outlineLvl w:val="0"/>
        <w:rPr>
          <w:rFonts w:ascii="Verdana" w:eastAsiaTheme="minorHAnsi" w:hAnsi="Verdana" w:cstheme="minorBidi"/>
          <w:lang w:eastAsia="en-US"/>
        </w:rPr>
      </w:pPr>
    </w:p>
    <w:p w14:paraId="73EAC9D9" w14:textId="77777777" w:rsidR="008B7196" w:rsidRDefault="008B7196" w:rsidP="009A25A8">
      <w:pPr>
        <w:jc w:val="left"/>
        <w:outlineLvl w:val="0"/>
        <w:rPr>
          <w:rFonts w:ascii="Verdana" w:eastAsiaTheme="minorHAnsi" w:hAnsi="Verdana" w:cstheme="minorBidi"/>
          <w:lang w:eastAsia="en-US"/>
        </w:rPr>
      </w:pPr>
    </w:p>
    <w:p w14:paraId="114E8FF5" w14:textId="77777777" w:rsidR="008B7196" w:rsidRDefault="008B7196" w:rsidP="009A25A8">
      <w:pPr>
        <w:jc w:val="left"/>
        <w:outlineLvl w:val="0"/>
        <w:rPr>
          <w:rFonts w:ascii="Verdana" w:eastAsiaTheme="minorHAnsi" w:hAnsi="Verdana" w:cstheme="minorBidi"/>
          <w:lang w:eastAsia="en-US"/>
        </w:rPr>
      </w:pPr>
    </w:p>
    <w:p w14:paraId="0DF562E1" w14:textId="77777777" w:rsidR="008B7196" w:rsidRDefault="008B7196" w:rsidP="009A25A8">
      <w:pPr>
        <w:jc w:val="left"/>
        <w:outlineLvl w:val="0"/>
        <w:rPr>
          <w:rFonts w:ascii="Verdana" w:eastAsiaTheme="minorHAnsi" w:hAnsi="Verdana" w:cstheme="minorBidi"/>
          <w:lang w:eastAsia="en-US"/>
        </w:rPr>
      </w:pPr>
    </w:p>
    <w:p w14:paraId="19DF000C" w14:textId="77777777" w:rsidR="008B7196" w:rsidRDefault="008B7196" w:rsidP="009A25A8">
      <w:pPr>
        <w:jc w:val="left"/>
        <w:outlineLvl w:val="0"/>
        <w:rPr>
          <w:rFonts w:ascii="Verdana" w:eastAsiaTheme="minorHAnsi" w:hAnsi="Verdana" w:cstheme="minorBidi"/>
          <w:lang w:eastAsia="en-US"/>
        </w:rPr>
      </w:pPr>
    </w:p>
    <w:p w14:paraId="1B118994" w14:textId="77777777" w:rsidR="008B7196" w:rsidRDefault="008B7196" w:rsidP="009A25A8">
      <w:pPr>
        <w:jc w:val="left"/>
        <w:outlineLvl w:val="0"/>
        <w:rPr>
          <w:rFonts w:ascii="Verdana" w:eastAsiaTheme="minorHAnsi" w:hAnsi="Verdana" w:cstheme="minorBidi"/>
          <w:lang w:eastAsia="en-US"/>
        </w:rPr>
      </w:pPr>
    </w:p>
    <w:p w14:paraId="0AD7B59B" w14:textId="77777777" w:rsidR="008B7196" w:rsidRDefault="008B7196" w:rsidP="009A25A8">
      <w:pPr>
        <w:jc w:val="left"/>
        <w:outlineLvl w:val="0"/>
        <w:rPr>
          <w:rFonts w:ascii="Verdana" w:eastAsiaTheme="minorHAnsi" w:hAnsi="Verdana" w:cstheme="minorBidi"/>
          <w:lang w:eastAsia="en-US"/>
        </w:rPr>
      </w:pPr>
    </w:p>
    <w:p w14:paraId="105EAFB0" w14:textId="77777777" w:rsidR="008B7196" w:rsidRDefault="008B7196" w:rsidP="009A25A8">
      <w:pPr>
        <w:jc w:val="left"/>
        <w:outlineLvl w:val="0"/>
        <w:rPr>
          <w:rFonts w:ascii="Verdana" w:eastAsiaTheme="minorHAnsi" w:hAnsi="Verdana" w:cstheme="minorBidi"/>
          <w:lang w:eastAsia="en-US"/>
        </w:rPr>
      </w:pPr>
    </w:p>
    <w:p w14:paraId="1B86A524" w14:textId="77777777" w:rsidR="008B7196" w:rsidRDefault="008B7196" w:rsidP="009A25A8">
      <w:pPr>
        <w:jc w:val="left"/>
        <w:outlineLvl w:val="0"/>
        <w:rPr>
          <w:rFonts w:ascii="Verdana" w:eastAsiaTheme="minorHAnsi" w:hAnsi="Verdana" w:cstheme="minorBidi"/>
          <w:lang w:eastAsia="en-US"/>
        </w:rPr>
      </w:pPr>
    </w:p>
    <w:p w14:paraId="325C2BAC" w14:textId="77777777" w:rsidR="00F266B4" w:rsidRDefault="00F266B4" w:rsidP="009A25A8">
      <w:pPr>
        <w:jc w:val="left"/>
        <w:outlineLvl w:val="0"/>
        <w:rPr>
          <w:rFonts w:ascii="Verdana" w:eastAsiaTheme="minorHAnsi" w:hAnsi="Verdana" w:cstheme="minorBidi"/>
          <w:lang w:eastAsia="en-US"/>
        </w:rPr>
      </w:pPr>
    </w:p>
    <w:p w14:paraId="47BFAC85" w14:textId="0FE14659" w:rsidR="00912F6E" w:rsidRDefault="00912F6E" w:rsidP="009A25A8">
      <w:pPr>
        <w:jc w:val="left"/>
        <w:outlineLvl w:val="0"/>
        <w:rPr>
          <w:rFonts w:ascii="Verdana" w:hAnsi="Verdana"/>
          <w:b/>
          <w:color w:val="7030A0"/>
          <w:sz w:val="24"/>
          <w:szCs w:val="24"/>
        </w:rPr>
      </w:pPr>
      <w:r w:rsidRPr="00912F6E">
        <w:rPr>
          <w:rFonts w:ascii="Verdana" w:hAnsi="Verdana"/>
          <w:b/>
          <w:color w:val="7030A0"/>
          <w:sz w:val="24"/>
          <w:szCs w:val="24"/>
        </w:rPr>
        <w:lastRenderedPageBreak/>
        <w:t>Hoofdstuk 2</w:t>
      </w:r>
    </w:p>
    <w:p w14:paraId="0D9D4119" w14:textId="3E3A5EF5" w:rsidR="00A91584" w:rsidRPr="00B930D0" w:rsidRDefault="00912F6E" w:rsidP="00B930D0">
      <w:pPr>
        <w:jc w:val="left"/>
        <w:rPr>
          <w:rFonts w:asciiTheme="majorHAnsi" w:hAnsiTheme="majorHAnsi"/>
          <w:color w:val="548DD4" w:themeColor="text2" w:themeTint="99"/>
          <w:sz w:val="22"/>
          <w:szCs w:val="22"/>
        </w:rPr>
      </w:pPr>
      <w:r w:rsidRPr="00B930D0">
        <w:rPr>
          <w:rFonts w:ascii="Verdana" w:hAnsi="Verdana"/>
          <w:b/>
          <w:color w:val="548DD4" w:themeColor="text2" w:themeTint="99"/>
          <w:sz w:val="24"/>
          <w:szCs w:val="24"/>
        </w:rPr>
        <w:t>Juridisch kader</w:t>
      </w:r>
      <w:r w:rsidRPr="00B930D0">
        <w:rPr>
          <w:rFonts w:asciiTheme="majorHAnsi" w:hAnsiTheme="majorHAnsi"/>
          <w:b/>
          <w:color w:val="548DD4" w:themeColor="text2" w:themeTint="99"/>
          <w:sz w:val="22"/>
          <w:szCs w:val="22"/>
        </w:rPr>
        <w:t xml:space="preserve"> </w:t>
      </w:r>
      <w:r w:rsidRPr="00B930D0">
        <w:rPr>
          <w:rFonts w:asciiTheme="majorHAnsi" w:hAnsiTheme="majorHAnsi"/>
          <w:color w:val="548DD4" w:themeColor="text2" w:themeTint="99"/>
          <w:sz w:val="22"/>
          <w:szCs w:val="22"/>
        </w:rPr>
        <w:br/>
      </w:r>
    </w:p>
    <w:p w14:paraId="64D71480" w14:textId="1BBEEE51" w:rsidR="00A91584" w:rsidRPr="00912F6E" w:rsidRDefault="00A91584" w:rsidP="009A25A8">
      <w:pPr>
        <w:outlineLvl w:val="0"/>
        <w:rPr>
          <w:rFonts w:ascii="Verdana" w:hAnsi="Verdana" w:cs="Arial"/>
          <w:b/>
          <w:color w:val="548DD4" w:themeColor="text2" w:themeTint="99"/>
        </w:rPr>
      </w:pPr>
      <w:r w:rsidRPr="00912F6E">
        <w:rPr>
          <w:rFonts w:ascii="Verdana" w:hAnsi="Verdana" w:cs="Arial"/>
          <w:b/>
          <w:color w:val="548DD4" w:themeColor="text2" w:themeTint="99"/>
        </w:rPr>
        <w:t>Inleiding</w:t>
      </w:r>
    </w:p>
    <w:p w14:paraId="076729E5" w14:textId="1C99CD68" w:rsidR="00912F6E" w:rsidRPr="000B3C9F" w:rsidRDefault="00DF6FE0" w:rsidP="00912F6E">
      <w:pPr>
        <w:rPr>
          <w:rFonts w:ascii="Verdana" w:hAnsi="Verdana" w:cs="Arial"/>
        </w:rPr>
      </w:pPr>
      <w:r>
        <w:rPr>
          <w:rFonts w:ascii="Verdana" w:hAnsi="Verdana" w:cs="Arial"/>
        </w:rPr>
        <w:t>In dit</w:t>
      </w:r>
      <w:r w:rsidR="00912F6E" w:rsidRPr="00912F6E">
        <w:rPr>
          <w:rFonts w:ascii="Verdana" w:hAnsi="Verdana" w:cs="Arial"/>
        </w:rPr>
        <w:t xml:space="preserve"> onderzoek </w:t>
      </w:r>
      <w:r>
        <w:rPr>
          <w:rFonts w:ascii="Verdana" w:hAnsi="Verdana" w:cs="Arial"/>
        </w:rPr>
        <w:t>wordt gekeken onder welke feiten en omstandigheden er wel of</w:t>
      </w:r>
      <w:r w:rsidR="0039478E">
        <w:rPr>
          <w:rFonts w:ascii="Verdana" w:hAnsi="Verdana" w:cs="Arial"/>
        </w:rPr>
        <w:t xml:space="preserve"> geen </w:t>
      </w:r>
      <w:r>
        <w:rPr>
          <w:rFonts w:ascii="Verdana" w:hAnsi="Verdana" w:cs="Arial"/>
        </w:rPr>
        <w:t xml:space="preserve">sprake is van </w:t>
      </w:r>
      <w:r w:rsidR="00805989">
        <w:rPr>
          <w:rFonts w:ascii="Verdana" w:hAnsi="Verdana" w:cs="Arial"/>
        </w:rPr>
        <w:t>stalking en wat voor straf</w:t>
      </w:r>
      <w:r w:rsidR="004639C1">
        <w:rPr>
          <w:rFonts w:ascii="Verdana" w:hAnsi="Verdana" w:cs="Arial"/>
        </w:rPr>
        <w:t xml:space="preserve"> de rechter </w:t>
      </w:r>
      <w:r w:rsidR="004639C1" w:rsidRPr="00A4212A">
        <w:rPr>
          <w:rFonts w:ascii="Verdana" w:hAnsi="Verdana" w:cs="Arial"/>
        </w:rPr>
        <w:t>doorgaans hanteert</w:t>
      </w:r>
      <w:r w:rsidRPr="00A4212A">
        <w:rPr>
          <w:rFonts w:ascii="Verdana" w:hAnsi="Verdana" w:cs="Arial"/>
        </w:rPr>
        <w:t xml:space="preserve">. </w:t>
      </w:r>
      <w:r w:rsidR="00912F6E" w:rsidRPr="00A4212A">
        <w:rPr>
          <w:rFonts w:ascii="Verdana" w:hAnsi="Verdana" w:cs="Arial"/>
        </w:rPr>
        <w:t>Het</w:t>
      </w:r>
      <w:r w:rsidR="00912F6E" w:rsidRPr="00912F6E">
        <w:rPr>
          <w:rFonts w:ascii="Verdana" w:hAnsi="Verdana" w:cs="Arial"/>
        </w:rPr>
        <w:t xml:space="preserve"> is zodoende noodzakelijk om </w:t>
      </w:r>
      <w:r w:rsidR="000B3C9F">
        <w:rPr>
          <w:rFonts w:ascii="Verdana" w:hAnsi="Verdana" w:cs="Arial"/>
        </w:rPr>
        <w:t xml:space="preserve">eerst </w:t>
      </w:r>
      <w:r w:rsidR="00912F6E" w:rsidRPr="00912F6E">
        <w:rPr>
          <w:rFonts w:ascii="Verdana" w:hAnsi="Verdana" w:cs="Arial"/>
        </w:rPr>
        <w:t>de wetteli</w:t>
      </w:r>
      <w:r>
        <w:rPr>
          <w:rFonts w:ascii="Verdana" w:hAnsi="Verdana" w:cs="Arial"/>
        </w:rPr>
        <w:t xml:space="preserve">jke gronden in kaart te brengen. </w:t>
      </w:r>
      <w:r w:rsidR="00912F6E" w:rsidRPr="00912F6E">
        <w:rPr>
          <w:rFonts w:ascii="Verdana" w:hAnsi="Verdana" w:cs="Arial"/>
        </w:rPr>
        <w:t xml:space="preserve">Om hierachter te komen is de </w:t>
      </w:r>
      <w:r w:rsidR="000B3C9F">
        <w:rPr>
          <w:rFonts w:ascii="Verdana" w:hAnsi="Verdana" w:cs="Arial"/>
        </w:rPr>
        <w:t>volgende deelvraag geformuleerd, welke in dit hoofdstuk wordt beantwoord: ‘</w:t>
      </w:r>
      <w:r w:rsidR="00912F6E" w:rsidRPr="00DF6FE0">
        <w:rPr>
          <w:rFonts w:ascii="Verdana" w:hAnsi="Verdana" w:cs="Arial"/>
          <w:i/>
        </w:rPr>
        <w:t xml:space="preserve">Wat </w:t>
      </w:r>
      <w:r w:rsidRPr="00DF6FE0">
        <w:rPr>
          <w:rFonts w:ascii="Verdana" w:hAnsi="Verdana" w:cs="Arial"/>
          <w:i/>
        </w:rPr>
        <w:t>houdt stalking in volgens de literatuur en wet- en regelgeving?</w:t>
      </w:r>
      <w:r w:rsidR="000B3C9F">
        <w:rPr>
          <w:rFonts w:ascii="Verdana" w:hAnsi="Verdana" w:cs="Arial"/>
          <w:i/>
        </w:rPr>
        <w:t>’</w:t>
      </w:r>
    </w:p>
    <w:p w14:paraId="25A476F8" w14:textId="77777777" w:rsidR="00902009" w:rsidRDefault="00902009" w:rsidP="000B756A">
      <w:pPr>
        <w:rPr>
          <w:rFonts w:ascii="Verdana" w:hAnsi="Verdana" w:cs="Arial"/>
        </w:rPr>
      </w:pPr>
    </w:p>
    <w:tbl>
      <w:tblPr>
        <w:tblStyle w:val="Lichtearcering-accent11"/>
        <w:tblW w:w="0" w:type="auto"/>
        <w:tblLook w:val="04A0" w:firstRow="1" w:lastRow="0" w:firstColumn="1" w:lastColumn="0" w:noHBand="0" w:noVBand="1"/>
      </w:tblPr>
      <w:tblGrid>
        <w:gridCol w:w="8516"/>
      </w:tblGrid>
      <w:tr w:rsidR="00D72B8C" w14:paraId="67919F3B" w14:textId="77777777" w:rsidTr="00D72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B30C105" w14:textId="77777777" w:rsidR="00D72B8C" w:rsidRDefault="00D72B8C" w:rsidP="00D72B8C">
            <w:pPr>
              <w:pStyle w:val="NoSpacing"/>
              <w:jc w:val="center"/>
              <w:rPr>
                <w:rFonts w:asciiTheme="majorHAnsi" w:hAnsiTheme="majorHAnsi"/>
                <w:color w:val="C00000"/>
                <w:sz w:val="24"/>
                <w:szCs w:val="24"/>
              </w:rPr>
            </w:pPr>
            <w:r>
              <w:rPr>
                <w:rFonts w:asciiTheme="majorHAnsi" w:hAnsiTheme="majorHAnsi"/>
                <w:color w:val="C00000"/>
                <w:sz w:val="24"/>
                <w:szCs w:val="24"/>
              </w:rPr>
              <w:t>§ 2.1</w:t>
            </w:r>
          </w:p>
          <w:p w14:paraId="5869A2A6" w14:textId="199FA213" w:rsidR="00D72B8C" w:rsidRPr="00D72B8C" w:rsidRDefault="00D72B8C" w:rsidP="00D72B8C">
            <w:pPr>
              <w:pStyle w:val="NoSpacing"/>
              <w:jc w:val="center"/>
              <w:rPr>
                <w:rFonts w:asciiTheme="majorHAnsi" w:hAnsiTheme="majorHAnsi"/>
                <w:color w:val="548DD4" w:themeColor="text2" w:themeTint="99"/>
                <w:sz w:val="20"/>
                <w:szCs w:val="20"/>
              </w:rPr>
            </w:pPr>
            <w:r w:rsidRPr="00D72B8C">
              <w:rPr>
                <w:rFonts w:ascii="Verdana" w:hAnsi="Verdana"/>
                <w:color w:val="548DD4" w:themeColor="text2" w:themeTint="99"/>
                <w:sz w:val="20"/>
                <w:szCs w:val="20"/>
              </w:rPr>
              <w:t>Het initiatiefvoorstel</w:t>
            </w:r>
          </w:p>
        </w:tc>
      </w:tr>
    </w:tbl>
    <w:p w14:paraId="3174DF63" w14:textId="4C2A4BB1" w:rsidR="00902009" w:rsidRPr="005E19D2" w:rsidRDefault="00902009" w:rsidP="000B756A">
      <w:pPr>
        <w:rPr>
          <w:rFonts w:ascii="Verdana" w:hAnsi="Verdana" w:cs="Arial"/>
          <w:b/>
          <w:u w:val="single"/>
        </w:rPr>
      </w:pPr>
    </w:p>
    <w:p w14:paraId="69D1750E" w14:textId="3C95B413" w:rsidR="00E64A33" w:rsidRDefault="00E64A33" w:rsidP="00E64A33">
      <w:pPr>
        <w:spacing w:line="360" w:lineRule="auto"/>
        <w:rPr>
          <w:rFonts w:ascii="Verdana" w:hAnsi="Verdana"/>
        </w:rPr>
      </w:pPr>
      <w:r w:rsidRPr="00BA1881">
        <w:rPr>
          <w:rFonts w:ascii="Verdana" w:hAnsi="Verdana"/>
        </w:rPr>
        <w:t>In de jaren negentig werd er steeds meer aandacht gevraagd voor een effectieve bestrijding van stalkers. Voorstanders</w:t>
      </w:r>
      <w:r w:rsidR="00135670">
        <w:rPr>
          <w:rFonts w:ascii="Verdana" w:hAnsi="Verdana"/>
        </w:rPr>
        <w:t xml:space="preserve"> voor de strafbaarstelling van stalking</w:t>
      </w:r>
      <w:r w:rsidRPr="00BA1881">
        <w:rPr>
          <w:rFonts w:ascii="Verdana" w:hAnsi="Verdana"/>
        </w:rPr>
        <w:t xml:space="preserve"> stelden dat het in de</w:t>
      </w:r>
      <w:r w:rsidR="00AA47BE">
        <w:rPr>
          <w:rFonts w:ascii="Verdana" w:hAnsi="Verdana"/>
        </w:rPr>
        <w:t xml:space="preserve"> praktijk moeilijk was om stalki</w:t>
      </w:r>
      <w:r w:rsidRPr="00BA1881">
        <w:rPr>
          <w:rFonts w:ascii="Verdana" w:hAnsi="Verdana"/>
        </w:rPr>
        <w:t>n</w:t>
      </w:r>
      <w:r w:rsidR="00AA47BE">
        <w:rPr>
          <w:rFonts w:ascii="Verdana" w:hAnsi="Verdana"/>
        </w:rPr>
        <w:t>g</w:t>
      </w:r>
      <w:r w:rsidRPr="00BA1881">
        <w:rPr>
          <w:rFonts w:ascii="Verdana" w:hAnsi="Verdana"/>
        </w:rPr>
        <w:t xml:space="preserve"> van andere personen tegen te gaan, aangezien </w:t>
      </w:r>
      <w:r>
        <w:rPr>
          <w:rFonts w:ascii="Verdana" w:hAnsi="Verdana"/>
        </w:rPr>
        <w:t>er geen specifieke strafbaar</w:t>
      </w:r>
      <w:r w:rsidRPr="00BA1881">
        <w:rPr>
          <w:rFonts w:ascii="Verdana" w:hAnsi="Verdana"/>
        </w:rPr>
        <w:t>stelling bestond.</w:t>
      </w:r>
      <w:r w:rsidRPr="00BA1881">
        <w:rPr>
          <w:rStyle w:val="FootnoteReference"/>
          <w:rFonts w:ascii="Verdana" w:hAnsi="Verdana"/>
        </w:rPr>
        <w:footnoteReference w:id="10"/>
      </w:r>
    </w:p>
    <w:p w14:paraId="1724F0EF" w14:textId="77777777" w:rsidR="00E64A33" w:rsidRDefault="00E64A33" w:rsidP="00B76B1B">
      <w:pPr>
        <w:spacing w:line="360" w:lineRule="auto"/>
        <w:rPr>
          <w:rFonts w:ascii="Verdana" w:hAnsi="Verdana"/>
        </w:rPr>
      </w:pPr>
    </w:p>
    <w:p w14:paraId="60DA8806" w14:textId="1C42F3FA" w:rsidR="00E64A33" w:rsidRDefault="00AC7101" w:rsidP="00E64A33">
      <w:pPr>
        <w:spacing w:line="360" w:lineRule="auto"/>
        <w:rPr>
          <w:rFonts w:ascii="Verdana" w:hAnsi="Verdana"/>
        </w:rPr>
      </w:pPr>
      <w:r>
        <w:rPr>
          <w:rFonts w:ascii="Verdana" w:hAnsi="Verdana"/>
        </w:rPr>
        <w:t>In 1997 heeft</w:t>
      </w:r>
      <w:r w:rsidR="00E64A33">
        <w:rPr>
          <w:rFonts w:ascii="Verdana" w:hAnsi="Verdana"/>
        </w:rPr>
        <w:t xml:space="preserve"> Kamerlid Dittrich het probleem van stalking en het ontbreken van een specifieke strafbaarstelling in de Tweede Kamer aan de orde gesteld. Hier werd verzocht om strafbaarstelling van stalking in het Wetboek van Strafrecht. Aangezien de minister hier niet positief op reageerde, hebben </w:t>
      </w:r>
      <w:r w:rsidR="00E64A33" w:rsidRPr="00BA1881">
        <w:rPr>
          <w:rFonts w:ascii="Verdana" w:hAnsi="Verdana"/>
        </w:rPr>
        <w:t xml:space="preserve">Tweede Kamerleden Dittrich, </w:t>
      </w:r>
      <w:proofErr w:type="spellStart"/>
      <w:r w:rsidR="00E64A33" w:rsidRPr="00BA1881">
        <w:rPr>
          <w:rFonts w:ascii="Verdana" w:hAnsi="Verdana"/>
        </w:rPr>
        <w:t>Swildens</w:t>
      </w:r>
      <w:proofErr w:type="spellEnd"/>
      <w:r w:rsidR="00E64A33" w:rsidRPr="00BA1881">
        <w:rPr>
          <w:rFonts w:ascii="Verdana" w:hAnsi="Verdana"/>
        </w:rPr>
        <w:t>-Rozendaal en Vos</w:t>
      </w:r>
      <w:r w:rsidR="00E64A33">
        <w:rPr>
          <w:rFonts w:ascii="Verdana" w:hAnsi="Verdana"/>
        </w:rPr>
        <w:t xml:space="preserve"> </w:t>
      </w:r>
      <w:r w:rsidR="00CE20D3">
        <w:rPr>
          <w:rFonts w:ascii="Verdana" w:hAnsi="Verdana"/>
        </w:rPr>
        <w:t>op 1 december 1997</w:t>
      </w:r>
      <w:r w:rsidR="00CE20D3">
        <w:rPr>
          <w:rStyle w:val="FootnoteReference"/>
          <w:rFonts w:ascii="Verdana" w:hAnsi="Verdana"/>
        </w:rPr>
        <w:footnoteReference w:id="11"/>
      </w:r>
      <w:r w:rsidR="00CE20D3">
        <w:rPr>
          <w:rFonts w:ascii="Verdana" w:hAnsi="Verdana"/>
        </w:rPr>
        <w:t xml:space="preserve"> </w:t>
      </w:r>
      <w:r w:rsidR="00E64A33">
        <w:rPr>
          <w:rFonts w:ascii="Verdana" w:hAnsi="Verdana"/>
        </w:rPr>
        <w:t>een initiatiefwetsvoorstel ingediend tot strafbaarstelling</w:t>
      </w:r>
      <w:r w:rsidR="00CE20D3">
        <w:rPr>
          <w:rFonts w:ascii="Verdana" w:hAnsi="Verdana"/>
        </w:rPr>
        <w:t xml:space="preserve"> hiervan</w:t>
      </w:r>
      <w:r w:rsidR="00E64A33">
        <w:rPr>
          <w:rFonts w:ascii="Verdana" w:hAnsi="Verdana"/>
        </w:rPr>
        <w:t>.</w:t>
      </w:r>
      <w:r w:rsidR="00E64A33" w:rsidRPr="00E64A33">
        <w:rPr>
          <w:rStyle w:val="FootnoteReference"/>
          <w:rFonts w:ascii="Verdana" w:hAnsi="Verdana"/>
        </w:rPr>
        <w:t xml:space="preserve"> </w:t>
      </w:r>
      <w:r w:rsidR="004E7E38">
        <w:rPr>
          <w:rFonts w:ascii="Verdana" w:hAnsi="Verdana"/>
        </w:rPr>
        <w:t xml:space="preserve"> Zij hebben toen een nieuw artikel, nu </w:t>
      </w:r>
      <w:r w:rsidR="0039478E">
        <w:rPr>
          <w:rFonts w:ascii="Verdana" w:hAnsi="Verdana"/>
        </w:rPr>
        <w:t xml:space="preserve">bekend als </w:t>
      </w:r>
      <w:r w:rsidR="004E7E38">
        <w:rPr>
          <w:rFonts w:ascii="Verdana" w:hAnsi="Verdana"/>
        </w:rPr>
        <w:t>art. 285b Sr, voorgesteld.</w:t>
      </w:r>
      <w:r w:rsidR="00E64A33" w:rsidRPr="00BA1881">
        <w:rPr>
          <w:rStyle w:val="FootnoteReference"/>
          <w:rFonts w:ascii="Verdana" w:hAnsi="Verdana"/>
        </w:rPr>
        <w:footnoteReference w:id="12"/>
      </w:r>
      <w:r w:rsidR="00CE20D3">
        <w:rPr>
          <w:rFonts w:ascii="Verdana" w:hAnsi="Verdana"/>
        </w:rPr>
        <w:t xml:space="preserve"> </w:t>
      </w:r>
      <w:r w:rsidR="004E7E38">
        <w:rPr>
          <w:rFonts w:ascii="Verdana" w:hAnsi="Verdana"/>
        </w:rPr>
        <w:t>Hierbij werden zij</w:t>
      </w:r>
      <w:r w:rsidR="00CE20D3" w:rsidRPr="00BA1881">
        <w:rPr>
          <w:rFonts w:ascii="Verdana" w:hAnsi="Verdana"/>
        </w:rPr>
        <w:t xml:space="preserve"> gesteund door de Raad van State, de Nederlandse Vereniging voor Rechtspraak en de Nederlandse Orde van Advocaten.</w:t>
      </w:r>
      <w:r w:rsidR="00CE20D3" w:rsidRPr="00BA1881">
        <w:rPr>
          <w:rStyle w:val="FootnoteReference"/>
          <w:rFonts w:ascii="Verdana" w:hAnsi="Verdana"/>
        </w:rPr>
        <w:footnoteReference w:id="13"/>
      </w:r>
      <w:r w:rsidR="00CE20D3">
        <w:rPr>
          <w:rFonts w:ascii="Verdana" w:hAnsi="Verdana"/>
        </w:rPr>
        <w:t xml:space="preserve"> </w:t>
      </w:r>
      <w:r w:rsidR="00E64A33" w:rsidRPr="00BA1881">
        <w:rPr>
          <w:rFonts w:ascii="Verdana" w:hAnsi="Verdana"/>
        </w:rPr>
        <w:t xml:space="preserve">In het voorstel wordt </w:t>
      </w:r>
      <w:r w:rsidR="00E64A33" w:rsidRPr="00CE20D3">
        <w:rPr>
          <w:rFonts w:ascii="Verdana" w:hAnsi="Verdana"/>
        </w:rPr>
        <w:t>stalking geconstrueerd als een misdrijf gericht tegen de persoonlijke vrijheid van het slachtoffer.</w:t>
      </w:r>
      <w:r w:rsidR="00CE20D3" w:rsidRPr="00CE20D3">
        <w:rPr>
          <w:rStyle w:val="FootnoteReference"/>
          <w:rFonts w:ascii="Verdana" w:hAnsi="Verdana"/>
        </w:rPr>
        <w:footnoteReference w:id="14"/>
      </w:r>
    </w:p>
    <w:p w14:paraId="1074247D" w14:textId="77777777" w:rsidR="006D5DC8" w:rsidRDefault="006D5DC8" w:rsidP="00E64A33">
      <w:pPr>
        <w:spacing w:line="360" w:lineRule="auto"/>
        <w:rPr>
          <w:rFonts w:ascii="Verdana" w:hAnsi="Verdana"/>
        </w:rPr>
      </w:pPr>
    </w:p>
    <w:p w14:paraId="306D382D" w14:textId="02715A72" w:rsidR="00CE20D3" w:rsidRDefault="006D5DC8" w:rsidP="00B76B1B">
      <w:pPr>
        <w:spacing w:line="360" w:lineRule="auto"/>
        <w:rPr>
          <w:rFonts w:ascii="Verdana" w:hAnsi="Verdana"/>
        </w:rPr>
      </w:pPr>
      <w:r>
        <w:rPr>
          <w:rFonts w:ascii="Verdana" w:hAnsi="Verdana"/>
        </w:rPr>
        <w:t xml:space="preserve">Door stalken strafbaar te stellen in het Wetboek van Strafrecht, geeft de wetgever aan dat dit </w:t>
      </w:r>
      <w:r w:rsidRPr="00ED6C2B">
        <w:rPr>
          <w:rFonts w:ascii="Verdana" w:hAnsi="Verdana"/>
        </w:rPr>
        <w:t>gedrag in de Nederlandse samenleving niet geaccepteerd wordt, strafwaardig is en vervolgd behoort te worden</w:t>
      </w:r>
      <w:r>
        <w:rPr>
          <w:rFonts w:ascii="Verdana" w:hAnsi="Verdana"/>
        </w:rPr>
        <w:t>.</w:t>
      </w:r>
      <w:r>
        <w:rPr>
          <w:rStyle w:val="FootnoteReference"/>
          <w:rFonts w:ascii="Verdana" w:hAnsi="Verdana"/>
        </w:rPr>
        <w:footnoteReference w:id="15"/>
      </w:r>
    </w:p>
    <w:tbl>
      <w:tblPr>
        <w:tblStyle w:val="Lichtearcering-accent11"/>
        <w:tblW w:w="0" w:type="auto"/>
        <w:tblLook w:val="04A0" w:firstRow="1" w:lastRow="0" w:firstColumn="1" w:lastColumn="0" w:noHBand="0" w:noVBand="1"/>
      </w:tblPr>
      <w:tblGrid>
        <w:gridCol w:w="8516"/>
      </w:tblGrid>
      <w:tr w:rsidR="00D72B8C" w14:paraId="419CE4FE" w14:textId="77777777" w:rsidTr="00D72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5EBAD90" w14:textId="7E92FE6E" w:rsidR="00D72B8C" w:rsidRDefault="00D72B8C" w:rsidP="00D72B8C">
            <w:pPr>
              <w:pStyle w:val="NoSpacing"/>
              <w:jc w:val="center"/>
              <w:rPr>
                <w:rFonts w:asciiTheme="majorHAnsi" w:hAnsiTheme="majorHAnsi"/>
                <w:color w:val="C00000"/>
                <w:sz w:val="24"/>
                <w:szCs w:val="24"/>
              </w:rPr>
            </w:pPr>
            <w:r>
              <w:rPr>
                <w:rFonts w:asciiTheme="majorHAnsi" w:hAnsiTheme="majorHAnsi"/>
                <w:color w:val="C00000"/>
                <w:sz w:val="24"/>
                <w:szCs w:val="24"/>
              </w:rPr>
              <w:lastRenderedPageBreak/>
              <w:t>§ 2.2</w:t>
            </w:r>
          </w:p>
          <w:p w14:paraId="6D6E7574" w14:textId="5CD65C58" w:rsidR="00D72B8C" w:rsidRPr="00D72B8C" w:rsidRDefault="00D72B8C" w:rsidP="00D72B8C">
            <w:pPr>
              <w:pStyle w:val="NoSpacing"/>
              <w:jc w:val="center"/>
              <w:rPr>
                <w:rFonts w:asciiTheme="majorHAnsi" w:hAnsiTheme="majorHAnsi"/>
                <w:color w:val="548DD4" w:themeColor="text2" w:themeTint="99"/>
                <w:sz w:val="20"/>
                <w:szCs w:val="20"/>
              </w:rPr>
            </w:pPr>
            <w:r w:rsidRPr="00D72B8C">
              <w:rPr>
                <w:rFonts w:ascii="Verdana" w:hAnsi="Verdana"/>
                <w:color w:val="548DD4" w:themeColor="text2" w:themeTint="99"/>
                <w:sz w:val="20"/>
                <w:szCs w:val="20"/>
              </w:rPr>
              <w:t>Artikel 285 Sr</w:t>
            </w:r>
          </w:p>
        </w:tc>
      </w:tr>
    </w:tbl>
    <w:p w14:paraId="40BB8BB6" w14:textId="77777777" w:rsidR="00D72B8C" w:rsidRDefault="00D72B8C" w:rsidP="00B76B1B">
      <w:pPr>
        <w:spacing w:line="360" w:lineRule="auto"/>
        <w:rPr>
          <w:rFonts w:ascii="Verdana" w:hAnsi="Verdana"/>
          <w:b/>
        </w:rPr>
      </w:pPr>
    </w:p>
    <w:p w14:paraId="6E95FB17" w14:textId="1E2492FC" w:rsidR="00682485" w:rsidRDefault="00691D47" w:rsidP="006E38F1">
      <w:pPr>
        <w:spacing w:line="360" w:lineRule="auto"/>
        <w:rPr>
          <w:rFonts w:ascii="Verdana" w:hAnsi="Verdana"/>
        </w:rPr>
      </w:pPr>
      <w:r>
        <w:rPr>
          <w:rFonts w:ascii="Verdana" w:hAnsi="Verdana"/>
        </w:rPr>
        <w:t xml:space="preserve">Sinds 12 juli 2000 is stalking </w:t>
      </w:r>
      <w:r w:rsidR="006E38F1" w:rsidRPr="006E38F1">
        <w:rPr>
          <w:rFonts w:ascii="Verdana" w:hAnsi="Verdana"/>
        </w:rPr>
        <w:t>strafbaar gesteld in ar</w:t>
      </w:r>
      <w:r w:rsidR="00802F54">
        <w:rPr>
          <w:rFonts w:ascii="Verdana" w:hAnsi="Verdana"/>
        </w:rPr>
        <w:t>t.</w:t>
      </w:r>
      <w:r w:rsidR="006E38F1" w:rsidRPr="006E38F1">
        <w:rPr>
          <w:rFonts w:ascii="Verdana" w:hAnsi="Verdana"/>
        </w:rPr>
        <w:t xml:space="preserve"> 285b Sr.</w:t>
      </w:r>
      <w:r w:rsidR="006E38F1" w:rsidRPr="006E38F1">
        <w:rPr>
          <w:rStyle w:val="FootnoteReference"/>
          <w:rFonts w:ascii="Verdana" w:hAnsi="Verdana"/>
        </w:rPr>
        <w:footnoteReference w:id="16"/>
      </w:r>
      <w:r w:rsidR="006E38F1" w:rsidRPr="006E38F1">
        <w:rPr>
          <w:rFonts w:ascii="Verdana" w:hAnsi="Verdana"/>
        </w:rPr>
        <w:t xml:space="preserve"> </w:t>
      </w:r>
      <w:r w:rsidR="00135670">
        <w:rPr>
          <w:rFonts w:ascii="Verdana" w:hAnsi="Verdana"/>
        </w:rPr>
        <w:t>Het stalkings</w:t>
      </w:r>
      <w:r w:rsidR="007432DE">
        <w:rPr>
          <w:rFonts w:ascii="Verdana" w:hAnsi="Verdana"/>
        </w:rPr>
        <w:t>delict is opgenomen in titel XVIII ‘</w:t>
      </w:r>
      <w:r w:rsidR="007432DE" w:rsidRPr="00FB50A0">
        <w:rPr>
          <w:rFonts w:ascii="Verdana" w:hAnsi="Verdana"/>
          <w:i/>
        </w:rPr>
        <w:t>Misdrijven tegen de persoonlijke vrijheid</w:t>
      </w:r>
      <w:r w:rsidR="007432DE">
        <w:rPr>
          <w:rFonts w:ascii="Verdana" w:hAnsi="Verdana"/>
        </w:rPr>
        <w:t>’ v</w:t>
      </w:r>
      <w:r w:rsidR="00370D86">
        <w:rPr>
          <w:rFonts w:ascii="Verdana" w:hAnsi="Verdana"/>
        </w:rPr>
        <w:t>an het Wetboek van Strafrecht.</w:t>
      </w:r>
    </w:p>
    <w:p w14:paraId="4949EB53" w14:textId="77777777" w:rsidR="001979EA" w:rsidRPr="006E38F1" w:rsidRDefault="001979EA" w:rsidP="006E38F1">
      <w:pPr>
        <w:spacing w:line="360" w:lineRule="auto"/>
        <w:rPr>
          <w:rFonts w:ascii="Verdana" w:hAnsi="Verdana"/>
          <w:i/>
        </w:rPr>
      </w:pPr>
    </w:p>
    <w:p w14:paraId="38296BDE" w14:textId="7C277DB9" w:rsidR="007432DE" w:rsidRPr="006E38F1" w:rsidRDefault="006E38F1" w:rsidP="006E38F1">
      <w:pPr>
        <w:spacing w:line="360" w:lineRule="auto"/>
        <w:rPr>
          <w:rFonts w:ascii="Verdana" w:hAnsi="Verdana"/>
        </w:rPr>
      </w:pPr>
      <w:r w:rsidRPr="006E38F1">
        <w:rPr>
          <w:rFonts w:ascii="Verdana" w:hAnsi="Verdana"/>
        </w:rPr>
        <w:t xml:space="preserve">Stalking is een Engelse jagersterm, waarmee het besluipen van de prooi wordt aangeduid. Het Nederlandse equivalent van stalking is belagen. </w:t>
      </w:r>
      <w:r w:rsidR="00EB654E" w:rsidRPr="006E38F1">
        <w:rPr>
          <w:rFonts w:ascii="Verdana" w:hAnsi="Verdana"/>
        </w:rPr>
        <w:t xml:space="preserve">Volgens het </w:t>
      </w:r>
      <w:r w:rsidR="00EB654E">
        <w:rPr>
          <w:rFonts w:ascii="Verdana" w:hAnsi="Verdana"/>
        </w:rPr>
        <w:t>Van Dale Groot Woordenboek van de Nederlandse t</w:t>
      </w:r>
      <w:r w:rsidR="00EB654E" w:rsidRPr="006E38F1">
        <w:rPr>
          <w:rFonts w:ascii="Verdana" w:hAnsi="Verdana"/>
        </w:rPr>
        <w:t>aal is een belager iemand die een anders leven of vrijheid op arglistige, bedekte wijze bedreigt.</w:t>
      </w:r>
      <w:r w:rsidR="00EB654E" w:rsidRPr="006E38F1">
        <w:rPr>
          <w:rStyle w:val="FootnoteReference"/>
          <w:rFonts w:ascii="Verdana" w:hAnsi="Verdana"/>
        </w:rPr>
        <w:footnoteReference w:id="17"/>
      </w:r>
      <w:r w:rsidR="00EB654E">
        <w:rPr>
          <w:rFonts w:ascii="Verdana" w:hAnsi="Verdana"/>
        </w:rPr>
        <w:t xml:space="preserve"> </w:t>
      </w:r>
      <w:r w:rsidR="008C6680">
        <w:rPr>
          <w:rFonts w:ascii="Verdana" w:hAnsi="Verdana"/>
        </w:rPr>
        <w:t xml:space="preserve">In dit onderzoek zal </w:t>
      </w:r>
      <w:r w:rsidR="0053589D">
        <w:rPr>
          <w:rFonts w:ascii="Verdana" w:hAnsi="Verdana"/>
        </w:rPr>
        <w:t xml:space="preserve">vooral </w:t>
      </w:r>
      <w:r w:rsidRPr="006E38F1">
        <w:rPr>
          <w:rFonts w:ascii="Verdana" w:hAnsi="Verdana"/>
        </w:rPr>
        <w:t>het woord stalken</w:t>
      </w:r>
      <w:r w:rsidR="00691D47">
        <w:rPr>
          <w:rFonts w:ascii="Verdana" w:hAnsi="Verdana"/>
        </w:rPr>
        <w:t>/stalking</w:t>
      </w:r>
      <w:r w:rsidRPr="006E38F1">
        <w:rPr>
          <w:rFonts w:ascii="Verdana" w:hAnsi="Verdana"/>
        </w:rPr>
        <w:t xml:space="preserve"> gebru</w:t>
      </w:r>
      <w:r w:rsidR="008C6680">
        <w:rPr>
          <w:rFonts w:ascii="Verdana" w:hAnsi="Verdana"/>
        </w:rPr>
        <w:t>ikt worden</w:t>
      </w:r>
      <w:r w:rsidRPr="006E38F1">
        <w:rPr>
          <w:rFonts w:ascii="Verdana" w:hAnsi="Verdana"/>
        </w:rPr>
        <w:t>.</w:t>
      </w:r>
    </w:p>
    <w:p w14:paraId="1F27F468" w14:textId="77777777" w:rsidR="009E109B" w:rsidRDefault="009E109B" w:rsidP="00686141">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686141" w14:paraId="5681936C" w14:textId="77777777" w:rsidTr="00686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9EB2F91" w14:textId="77777777" w:rsidR="00686141" w:rsidRDefault="00686141" w:rsidP="00686141">
            <w:pPr>
              <w:pStyle w:val="NoSpacing"/>
              <w:jc w:val="center"/>
              <w:rPr>
                <w:rFonts w:asciiTheme="majorHAnsi" w:hAnsiTheme="majorHAnsi"/>
                <w:color w:val="C00000"/>
                <w:sz w:val="24"/>
                <w:szCs w:val="24"/>
              </w:rPr>
            </w:pPr>
            <w:r>
              <w:rPr>
                <w:rFonts w:asciiTheme="majorHAnsi" w:hAnsiTheme="majorHAnsi"/>
                <w:color w:val="C00000"/>
                <w:sz w:val="24"/>
                <w:szCs w:val="24"/>
              </w:rPr>
              <w:t>§ 2.2.1</w:t>
            </w:r>
          </w:p>
          <w:p w14:paraId="5E8CB17B" w14:textId="0A3D4C26" w:rsidR="00686141" w:rsidRPr="00686141" w:rsidRDefault="00686141" w:rsidP="00686141">
            <w:pPr>
              <w:pStyle w:val="NoSpacing"/>
              <w:jc w:val="center"/>
              <w:rPr>
                <w:rFonts w:asciiTheme="majorHAnsi" w:hAnsiTheme="majorHAnsi"/>
                <w:color w:val="548DD4" w:themeColor="text2" w:themeTint="99"/>
                <w:sz w:val="20"/>
                <w:szCs w:val="20"/>
              </w:rPr>
            </w:pPr>
            <w:r w:rsidRPr="00686141">
              <w:rPr>
                <w:rFonts w:ascii="Verdana" w:hAnsi="Verdana"/>
                <w:color w:val="548DD4" w:themeColor="text2" w:themeTint="99"/>
              </w:rPr>
              <w:t>Artikel 285b lid 1 Sr</w:t>
            </w:r>
          </w:p>
        </w:tc>
      </w:tr>
    </w:tbl>
    <w:p w14:paraId="4EF97B53" w14:textId="77777777" w:rsidR="00686141" w:rsidRPr="00854898" w:rsidRDefault="00686141" w:rsidP="006E38F1">
      <w:pPr>
        <w:spacing w:line="360" w:lineRule="auto"/>
        <w:rPr>
          <w:rFonts w:ascii="Verdana" w:hAnsi="Verdana"/>
          <w:i/>
        </w:rPr>
      </w:pPr>
    </w:p>
    <w:p w14:paraId="4367BBA1" w14:textId="6BEB7ECE" w:rsidR="00686141" w:rsidRPr="00854898" w:rsidRDefault="00135670" w:rsidP="006E38F1">
      <w:pPr>
        <w:spacing w:line="360" w:lineRule="auto"/>
        <w:rPr>
          <w:rFonts w:ascii="Verdana" w:hAnsi="Verdana"/>
          <w:i/>
        </w:rPr>
      </w:pPr>
      <w:r>
        <w:rPr>
          <w:rFonts w:ascii="Verdana" w:hAnsi="Verdana"/>
        </w:rPr>
        <w:t>In art.</w:t>
      </w:r>
      <w:r w:rsidR="00745A04" w:rsidRPr="009E109B">
        <w:rPr>
          <w:rFonts w:ascii="Verdana" w:hAnsi="Verdana"/>
        </w:rPr>
        <w:t xml:space="preserve"> 285b lid 1 sr staat het volgende:</w:t>
      </w:r>
      <w:r w:rsidR="00745A04" w:rsidRPr="00854898">
        <w:rPr>
          <w:rFonts w:ascii="Verdana" w:hAnsi="Verdana"/>
        </w:rPr>
        <w:t xml:space="preserve"> </w:t>
      </w:r>
      <w:r w:rsidR="00745A04" w:rsidRPr="00994E25">
        <w:rPr>
          <w:rFonts w:ascii="Verdana" w:hAnsi="Verdana"/>
          <w:i/>
        </w:rPr>
        <w:t xml:space="preserve">‘Hij, die </w:t>
      </w:r>
      <w:r w:rsidR="00745A04" w:rsidRPr="00994E25">
        <w:rPr>
          <w:rFonts w:ascii="Verdana" w:hAnsi="Verdana"/>
          <w:i/>
          <w:color w:val="C0504D" w:themeColor="accent2"/>
          <w:u w:val="single"/>
        </w:rPr>
        <w:t>wederrechtelijk</w:t>
      </w:r>
      <w:r w:rsidR="00745A04" w:rsidRPr="00994E25">
        <w:rPr>
          <w:rFonts w:ascii="Verdana" w:hAnsi="Verdana"/>
          <w:i/>
          <w:color w:val="C0504D" w:themeColor="accent2"/>
        </w:rPr>
        <w:t xml:space="preserve"> </w:t>
      </w:r>
      <w:r w:rsidR="00745A04" w:rsidRPr="00994E25">
        <w:rPr>
          <w:rFonts w:ascii="Verdana" w:hAnsi="Verdana"/>
          <w:i/>
          <w:color w:val="C0504D" w:themeColor="accent2"/>
          <w:u w:val="single"/>
        </w:rPr>
        <w:t>stelselmatig</w:t>
      </w:r>
      <w:r w:rsidR="00745A04" w:rsidRPr="00994E25">
        <w:rPr>
          <w:rFonts w:ascii="Verdana" w:hAnsi="Verdana"/>
          <w:i/>
          <w:u w:val="single"/>
        </w:rPr>
        <w:t xml:space="preserve"> </w:t>
      </w:r>
      <w:r w:rsidR="00745A04" w:rsidRPr="00994E25">
        <w:rPr>
          <w:rFonts w:ascii="Verdana" w:hAnsi="Verdana"/>
          <w:i/>
          <w:color w:val="C0504D" w:themeColor="accent2"/>
          <w:u w:val="single"/>
        </w:rPr>
        <w:t>opzettelijk</w:t>
      </w:r>
      <w:r w:rsidR="00745A04" w:rsidRPr="00994E25">
        <w:rPr>
          <w:rFonts w:ascii="Verdana" w:hAnsi="Verdana"/>
          <w:i/>
          <w:color w:val="C0504D" w:themeColor="accent2"/>
        </w:rPr>
        <w:t xml:space="preserve"> </w:t>
      </w:r>
      <w:r w:rsidR="00745A04" w:rsidRPr="00994E25">
        <w:rPr>
          <w:rFonts w:ascii="Verdana" w:hAnsi="Verdana"/>
          <w:i/>
          <w:color w:val="C0504D" w:themeColor="accent2"/>
          <w:u w:val="single"/>
        </w:rPr>
        <w:t>inbreuk maakt</w:t>
      </w:r>
      <w:r w:rsidR="00745A04" w:rsidRPr="00994E25">
        <w:rPr>
          <w:rFonts w:ascii="Verdana" w:hAnsi="Verdana"/>
          <w:i/>
        </w:rPr>
        <w:t xml:space="preserve"> op eens anders </w:t>
      </w:r>
      <w:r w:rsidR="00745A04" w:rsidRPr="00994E25">
        <w:rPr>
          <w:rFonts w:ascii="Verdana" w:hAnsi="Verdana"/>
          <w:i/>
          <w:color w:val="C0504D" w:themeColor="accent2"/>
          <w:u w:val="single"/>
        </w:rPr>
        <w:t>persoonlijke levenssfeer</w:t>
      </w:r>
      <w:r w:rsidR="00745A04" w:rsidRPr="00994E25">
        <w:rPr>
          <w:rFonts w:ascii="Verdana" w:hAnsi="Verdana"/>
          <w:i/>
        </w:rPr>
        <w:t xml:space="preserve"> met </w:t>
      </w:r>
      <w:r w:rsidR="00745A04" w:rsidRPr="00994E25">
        <w:rPr>
          <w:rFonts w:ascii="Verdana" w:hAnsi="Verdana"/>
          <w:i/>
          <w:color w:val="C0504D" w:themeColor="accent2"/>
          <w:u w:val="single"/>
        </w:rPr>
        <w:t>het oogmerk die ander te dwingen iets te doen, niet te doen of te dulden dan wel vrees aan te jagen</w:t>
      </w:r>
      <w:r w:rsidR="00745A04" w:rsidRPr="00994E25">
        <w:rPr>
          <w:rFonts w:ascii="Verdana" w:hAnsi="Verdana"/>
          <w:i/>
        </w:rPr>
        <w:t xml:space="preserve"> wordt, als schuldig aan belaging, gestraft met een gevangenisstraf van ten hoogste drie jaren of een geldboete van de vierde categorie.’</w:t>
      </w:r>
    </w:p>
    <w:p w14:paraId="2E87E669" w14:textId="77777777" w:rsidR="00745A04" w:rsidRDefault="00745A04" w:rsidP="006E38F1">
      <w:pPr>
        <w:spacing w:line="360" w:lineRule="auto"/>
        <w:rPr>
          <w:rFonts w:ascii="Verdana" w:hAnsi="Verdana"/>
        </w:rPr>
      </w:pPr>
    </w:p>
    <w:p w14:paraId="7D813EC7" w14:textId="1A5229C7" w:rsidR="00854898" w:rsidRDefault="009E109B" w:rsidP="00854898">
      <w:pPr>
        <w:spacing w:line="360" w:lineRule="auto"/>
        <w:rPr>
          <w:rFonts w:ascii="Verdana" w:hAnsi="Verdana"/>
        </w:rPr>
      </w:pPr>
      <w:r>
        <w:rPr>
          <w:rFonts w:ascii="Verdana" w:hAnsi="Verdana"/>
        </w:rPr>
        <w:t>Dit artikel</w:t>
      </w:r>
      <w:r w:rsidR="00854898" w:rsidRPr="00331B2A">
        <w:rPr>
          <w:rFonts w:ascii="Verdana" w:hAnsi="Verdana"/>
        </w:rPr>
        <w:t xml:space="preserve"> bestaat uit zes bestanddelen, namelijk; wederrechtelijk, stelselmatig, opzettelijk, inbreuk maken, persoonlijke levenssfeer en het oogmerk die ander te dwingen iets te doen, niet te doen of te dulden dan wel vrees aan te </w:t>
      </w:r>
      <w:r w:rsidR="00854898" w:rsidRPr="00F31603">
        <w:rPr>
          <w:rFonts w:ascii="Verdana" w:hAnsi="Verdana"/>
        </w:rPr>
        <w:t>jagen.</w:t>
      </w:r>
      <w:r>
        <w:rPr>
          <w:rFonts w:ascii="Verdana" w:hAnsi="Verdana"/>
        </w:rPr>
        <w:t xml:space="preserve"> Hieronder worden de bestanddelen</w:t>
      </w:r>
      <w:r w:rsidR="0053589D">
        <w:rPr>
          <w:rFonts w:ascii="Verdana" w:hAnsi="Verdana"/>
        </w:rPr>
        <w:t xml:space="preserve"> </w:t>
      </w:r>
      <w:r w:rsidR="00C70E5D">
        <w:rPr>
          <w:rFonts w:ascii="Verdana" w:hAnsi="Verdana"/>
        </w:rPr>
        <w:t>uitgebreid</w:t>
      </w:r>
      <w:r w:rsidR="00994E25">
        <w:rPr>
          <w:rFonts w:ascii="Verdana" w:hAnsi="Verdana"/>
        </w:rPr>
        <w:t xml:space="preserve"> toegelicht</w:t>
      </w:r>
      <w:r>
        <w:rPr>
          <w:rFonts w:ascii="Verdana" w:hAnsi="Verdana"/>
        </w:rPr>
        <w:t>.</w:t>
      </w:r>
    </w:p>
    <w:p w14:paraId="7442578B" w14:textId="77777777" w:rsidR="006F3DB9" w:rsidRDefault="006F3DB9" w:rsidP="006F3DB9">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B85DA0" w:rsidRPr="00686141" w14:paraId="31D8DCD7" w14:textId="77777777" w:rsidTr="006D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065A7E8" w14:textId="6C9F118A" w:rsidR="00B85DA0" w:rsidRPr="00686141" w:rsidRDefault="00B85DA0" w:rsidP="006D5DC8">
            <w:pPr>
              <w:pStyle w:val="NoSpacing"/>
              <w:jc w:val="center"/>
              <w:rPr>
                <w:rFonts w:asciiTheme="majorHAnsi" w:hAnsiTheme="majorHAnsi"/>
                <w:b w:val="0"/>
                <w:color w:val="C00000"/>
                <w:sz w:val="24"/>
                <w:szCs w:val="24"/>
              </w:rPr>
            </w:pPr>
            <w:r w:rsidRPr="00686141">
              <w:rPr>
                <w:rFonts w:asciiTheme="majorHAnsi" w:hAnsiTheme="majorHAnsi"/>
                <w:b w:val="0"/>
                <w:color w:val="C00000"/>
                <w:sz w:val="24"/>
                <w:szCs w:val="24"/>
              </w:rPr>
              <w:t>§ 2.2.1</w:t>
            </w:r>
            <w:r w:rsidR="00686141" w:rsidRPr="00686141">
              <w:rPr>
                <w:rFonts w:asciiTheme="majorHAnsi" w:hAnsiTheme="majorHAnsi"/>
                <w:b w:val="0"/>
                <w:color w:val="C00000"/>
                <w:sz w:val="24"/>
                <w:szCs w:val="24"/>
              </w:rPr>
              <w:t>.1</w:t>
            </w:r>
          </w:p>
          <w:p w14:paraId="46E74898" w14:textId="02E40EA0" w:rsidR="00B85DA0" w:rsidRPr="00686141" w:rsidRDefault="00B73378" w:rsidP="006D5DC8">
            <w:pPr>
              <w:pStyle w:val="NoSpacing"/>
              <w:jc w:val="center"/>
              <w:rPr>
                <w:rFonts w:asciiTheme="majorHAnsi" w:hAnsiTheme="majorHAnsi"/>
                <w:b w:val="0"/>
                <w:color w:val="548DD4" w:themeColor="text2" w:themeTint="99"/>
                <w:sz w:val="20"/>
                <w:szCs w:val="20"/>
              </w:rPr>
            </w:pPr>
            <w:r>
              <w:rPr>
                <w:rFonts w:ascii="Verdana" w:hAnsi="Verdana"/>
                <w:b w:val="0"/>
                <w:color w:val="548DD4" w:themeColor="text2" w:themeTint="99"/>
              </w:rPr>
              <w:t>Het bestanddeel w</w:t>
            </w:r>
            <w:r w:rsidR="00B85DA0" w:rsidRPr="00686141">
              <w:rPr>
                <w:rFonts w:ascii="Verdana" w:hAnsi="Verdana"/>
                <w:b w:val="0"/>
                <w:color w:val="548DD4" w:themeColor="text2" w:themeTint="99"/>
              </w:rPr>
              <w:t>ederrechtelijk</w:t>
            </w:r>
          </w:p>
        </w:tc>
      </w:tr>
    </w:tbl>
    <w:p w14:paraId="55714B5B" w14:textId="77777777" w:rsidR="00B85DA0" w:rsidRPr="00686141" w:rsidRDefault="00B85DA0" w:rsidP="006F3DB9">
      <w:pPr>
        <w:spacing w:line="360" w:lineRule="auto"/>
        <w:rPr>
          <w:rFonts w:ascii="Verdana" w:hAnsi="Verdana"/>
        </w:rPr>
      </w:pPr>
    </w:p>
    <w:p w14:paraId="268B9FBD" w14:textId="25846F5C" w:rsidR="006F3DB9" w:rsidRPr="00686141" w:rsidRDefault="006F3DB9" w:rsidP="006F3DB9">
      <w:pPr>
        <w:spacing w:line="360" w:lineRule="auto"/>
        <w:rPr>
          <w:rFonts w:ascii="Verdana" w:hAnsi="Verdana"/>
        </w:rPr>
      </w:pPr>
      <w:r w:rsidRPr="00686141">
        <w:rPr>
          <w:rFonts w:ascii="Verdana" w:hAnsi="Verdana"/>
        </w:rPr>
        <w:t xml:space="preserve">Het eerste bestanddeel van art. 285b lid 1 Sr is wederrechtelijk. Het </w:t>
      </w:r>
      <w:r w:rsidR="008D40B3">
        <w:rPr>
          <w:rFonts w:ascii="Verdana" w:hAnsi="Verdana"/>
        </w:rPr>
        <w:t xml:space="preserve">bestanddeel wederrechtelijk </w:t>
      </w:r>
      <w:r w:rsidRPr="00686141">
        <w:rPr>
          <w:rFonts w:ascii="Verdana" w:hAnsi="Verdana"/>
        </w:rPr>
        <w:t>heeft betrekking op de gedragsomschrijving ‘inbreuk maken’. Het bestanddeel wederre</w:t>
      </w:r>
      <w:r w:rsidR="00C31680">
        <w:rPr>
          <w:rFonts w:ascii="Verdana" w:hAnsi="Verdana"/>
        </w:rPr>
        <w:t>chtelijk betekent volgens de MvT</w:t>
      </w:r>
      <w:r w:rsidRPr="00686141">
        <w:rPr>
          <w:rFonts w:ascii="Verdana" w:hAnsi="Verdana"/>
        </w:rPr>
        <w:t xml:space="preserve"> dat de dader </w:t>
      </w:r>
      <w:r w:rsidR="000A79D4">
        <w:rPr>
          <w:rFonts w:ascii="Verdana" w:hAnsi="Verdana"/>
        </w:rPr>
        <w:t>‘</w:t>
      </w:r>
      <w:r w:rsidRPr="00686141">
        <w:rPr>
          <w:rFonts w:ascii="Verdana" w:hAnsi="Verdana"/>
          <w:i/>
        </w:rPr>
        <w:t>zonder eigen, door het stellig recht erkend, subjectief belang handelt</w:t>
      </w:r>
      <w:r w:rsidR="000A79D4">
        <w:rPr>
          <w:rFonts w:ascii="Verdana" w:hAnsi="Verdana"/>
          <w:i/>
        </w:rPr>
        <w:t>’</w:t>
      </w:r>
      <w:r w:rsidRPr="00686141">
        <w:rPr>
          <w:rFonts w:ascii="Verdana" w:hAnsi="Verdana"/>
        </w:rPr>
        <w:t>.</w:t>
      </w:r>
      <w:r w:rsidRPr="00686141">
        <w:rPr>
          <w:rStyle w:val="FootnoteReference"/>
          <w:rFonts w:ascii="Verdana" w:hAnsi="Verdana"/>
        </w:rPr>
        <w:t xml:space="preserve"> </w:t>
      </w:r>
      <w:r w:rsidRPr="00686141">
        <w:rPr>
          <w:rStyle w:val="FootnoteReference"/>
          <w:rFonts w:ascii="Verdana" w:hAnsi="Verdana"/>
        </w:rPr>
        <w:footnoteReference w:id="18"/>
      </w:r>
      <w:r w:rsidRPr="00686141">
        <w:rPr>
          <w:rFonts w:ascii="Verdana" w:hAnsi="Verdana"/>
        </w:rPr>
        <w:t xml:space="preserve"> Zo zijn mensen die bijvoorbeeld een incasso- of opsporingsbevoegdheid hebben niet strafbaar </w:t>
      </w:r>
      <w:r w:rsidRPr="00686141">
        <w:rPr>
          <w:rFonts w:ascii="Verdana" w:hAnsi="Verdana"/>
        </w:rPr>
        <w:lastRenderedPageBreak/>
        <w:t>wanneer zij in het kader van die bevoegdheid inbreuk maken op iemands persoonlijke levenssfeer</w:t>
      </w:r>
      <w:r w:rsidR="006F6F56" w:rsidRPr="00686141">
        <w:rPr>
          <w:rFonts w:ascii="Verdana" w:hAnsi="Verdana"/>
        </w:rPr>
        <w:t>. Dit komt doordat</w:t>
      </w:r>
      <w:r w:rsidR="00626E29" w:rsidRPr="00686141">
        <w:rPr>
          <w:rFonts w:ascii="Verdana" w:hAnsi="Verdana"/>
        </w:rPr>
        <w:t xml:space="preserve"> zij over een geldige schuldtitel beschikken.</w:t>
      </w:r>
      <w:r w:rsidRPr="00686141">
        <w:rPr>
          <w:rStyle w:val="FootnoteReference"/>
          <w:rFonts w:ascii="Verdana" w:hAnsi="Verdana"/>
        </w:rPr>
        <w:footnoteReference w:id="19"/>
      </w:r>
      <w:r w:rsidR="008D40B3">
        <w:rPr>
          <w:rFonts w:ascii="Verdana" w:hAnsi="Verdana"/>
        </w:rPr>
        <w:t xml:space="preserve"> </w:t>
      </w:r>
    </w:p>
    <w:p w14:paraId="00AC8A55" w14:textId="77777777" w:rsidR="00230097" w:rsidRPr="00686141" w:rsidRDefault="00230097" w:rsidP="006F3DB9">
      <w:pPr>
        <w:spacing w:line="360" w:lineRule="auto"/>
        <w:rPr>
          <w:rFonts w:ascii="Verdana" w:hAnsi="Verdana"/>
        </w:rPr>
      </w:pPr>
    </w:p>
    <w:p w14:paraId="08CD059B" w14:textId="6FE498A3" w:rsidR="00F02492" w:rsidRDefault="00292007" w:rsidP="006F3DB9">
      <w:pPr>
        <w:spacing w:line="360" w:lineRule="auto"/>
        <w:rPr>
          <w:rFonts w:ascii="Verdana" w:hAnsi="Verdana"/>
        </w:rPr>
      </w:pPr>
      <w:r w:rsidRPr="00686141">
        <w:rPr>
          <w:rFonts w:ascii="Verdana" w:hAnsi="Verdana"/>
        </w:rPr>
        <w:t xml:space="preserve">In het algemeen wordt ervan uitgegaan dat wederrechtelijk ook betekent </w:t>
      </w:r>
      <w:r w:rsidRPr="00686141">
        <w:rPr>
          <w:rFonts w:ascii="Verdana" w:hAnsi="Verdana"/>
          <w:i/>
        </w:rPr>
        <w:t>‘zonder toestemming van het slachtoffer’</w:t>
      </w:r>
      <w:r w:rsidRPr="00686141">
        <w:rPr>
          <w:rFonts w:ascii="Verdana" w:hAnsi="Verdana"/>
        </w:rPr>
        <w:t>.</w:t>
      </w:r>
      <w:r w:rsidRPr="00686141">
        <w:rPr>
          <w:rStyle w:val="FootnoteReference"/>
          <w:rFonts w:ascii="Verdana" w:hAnsi="Verdana"/>
        </w:rPr>
        <w:footnoteReference w:id="20"/>
      </w:r>
      <w:r w:rsidR="006F6F56" w:rsidRPr="00686141">
        <w:rPr>
          <w:rFonts w:ascii="Verdana" w:hAnsi="Verdana"/>
        </w:rPr>
        <w:t xml:space="preserve"> In de </w:t>
      </w:r>
      <w:r w:rsidR="002C027E">
        <w:rPr>
          <w:rFonts w:ascii="Verdana" w:hAnsi="Verdana"/>
        </w:rPr>
        <w:t>m</w:t>
      </w:r>
      <w:r w:rsidR="00FA2D4A">
        <w:rPr>
          <w:rFonts w:ascii="Verdana" w:hAnsi="Verdana"/>
        </w:rPr>
        <w:t>emorie van antwoord</w:t>
      </w:r>
      <w:r w:rsidR="006F6F56" w:rsidRPr="00686141">
        <w:rPr>
          <w:rFonts w:ascii="Verdana" w:hAnsi="Verdana"/>
        </w:rPr>
        <w:t xml:space="preserve"> hebben de indieners nadrukkelijk aangegeven dat deze uitleg ook geldt voor d</w:t>
      </w:r>
      <w:r w:rsidR="00B73378">
        <w:rPr>
          <w:rFonts w:ascii="Verdana" w:hAnsi="Verdana"/>
        </w:rPr>
        <w:t>it bestanddeel in het stalkings</w:t>
      </w:r>
      <w:r w:rsidR="006F6F56" w:rsidRPr="00686141">
        <w:rPr>
          <w:rFonts w:ascii="Verdana" w:hAnsi="Verdana"/>
        </w:rPr>
        <w:t>delict.</w:t>
      </w:r>
      <w:r w:rsidR="00B73378">
        <w:rPr>
          <w:rStyle w:val="FootnoteReference"/>
          <w:rFonts w:ascii="Verdana" w:hAnsi="Verdana"/>
        </w:rPr>
        <w:footnoteReference w:id="21"/>
      </w:r>
      <w:r w:rsidR="007C5D66" w:rsidRPr="00686141">
        <w:rPr>
          <w:rFonts w:ascii="Verdana" w:hAnsi="Verdana"/>
        </w:rPr>
        <w:t xml:space="preserve"> </w:t>
      </w:r>
    </w:p>
    <w:p w14:paraId="508F8E3E" w14:textId="77777777" w:rsidR="00230097" w:rsidRDefault="00230097" w:rsidP="006F3DB9">
      <w:pPr>
        <w:spacing w:line="360" w:lineRule="auto"/>
        <w:rPr>
          <w:rFonts w:ascii="Verdana" w:hAnsi="Verdana"/>
        </w:rPr>
      </w:pPr>
    </w:p>
    <w:p w14:paraId="7AB2C74A" w14:textId="2E50B50B" w:rsidR="00230097" w:rsidRPr="00686141" w:rsidRDefault="00230097" w:rsidP="00230097">
      <w:pPr>
        <w:spacing w:line="360" w:lineRule="auto"/>
        <w:rPr>
          <w:rFonts w:ascii="Verdana" w:hAnsi="Verdana"/>
        </w:rPr>
      </w:pPr>
      <w:r>
        <w:rPr>
          <w:rFonts w:ascii="Verdana" w:hAnsi="Verdana"/>
        </w:rPr>
        <w:t xml:space="preserve">Om </w:t>
      </w:r>
      <w:r w:rsidRPr="00ED6C2B">
        <w:rPr>
          <w:rFonts w:ascii="Verdana" w:hAnsi="Verdana"/>
        </w:rPr>
        <w:t>voor stalking veroordeeld te</w:t>
      </w:r>
      <w:r>
        <w:rPr>
          <w:rFonts w:ascii="Verdana" w:hAnsi="Verdana"/>
        </w:rPr>
        <w:t xml:space="preserve"> kunnen worden, moet vastgesteld worden dat een verdachte zich wederrechtelijk heeft gedragen. Immers, hij </w:t>
      </w:r>
      <w:r w:rsidRPr="00230097">
        <w:rPr>
          <w:rFonts w:ascii="Verdana" w:hAnsi="Verdana"/>
        </w:rPr>
        <w:t>moet zonder eigen, door het stellig recht erkend, subjectief belang gehandeld hebben</w:t>
      </w:r>
      <w:r>
        <w:rPr>
          <w:rFonts w:ascii="Verdana" w:hAnsi="Verdana"/>
        </w:rPr>
        <w:t>.</w:t>
      </w:r>
      <w:r>
        <w:rPr>
          <w:rStyle w:val="FootnoteReference"/>
          <w:rFonts w:ascii="Verdana" w:hAnsi="Verdana"/>
        </w:rPr>
        <w:footnoteReference w:id="22"/>
      </w:r>
      <w:r>
        <w:rPr>
          <w:rFonts w:ascii="Verdana" w:hAnsi="Verdana"/>
        </w:rPr>
        <w:t xml:space="preserve"> Ook moet de toestemming van het slachtoffer voor deze gedraging ontbreken. </w:t>
      </w:r>
    </w:p>
    <w:p w14:paraId="0CDA978C" w14:textId="77777777" w:rsidR="00B85DA0" w:rsidRPr="00686141" w:rsidRDefault="00B85DA0" w:rsidP="006F3DB9">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B85DA0" w:rsidRPr="00686141" w14:paraId="35FFE945" w14:textId="77777777" w:rsidTr="006D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5352DF1" w14:textId="3C6E922C" w:rsidR="00B85DA0" w:rsidRPr="00686141" w:rsidRDefault="00686141" w:rsidP="006D5DC8">
            <w:pPr>
              <w:pStyle w:val="NoSpacing"/>
              <w:jc w:val="center"/>
              <w:rPr>
                <w:rFonts w:asciiTheme="majorHAnsi" w:hAnsiTheme="majorHAnsi"/>
                <w:b w:val="0"/>
                <w:color w:val="C00000"/>
                <w:sz w:val="24"/>
                <w:szCs w:val="24"/>
              </w:rPr>
            </w:pPr>
            <w:r w:rsidRPr="00686141">
              <w:rPr>
                <w:rFonts w:asciiTheme="majorHAnsi" w:hAnsiTheme="majorHAnsi"/>
                <w:b w:val="0"/>
                <w:color w:val="C00000"/>
                <w:sz w:val="24"/>
                <w:szCs w:val="24"/>
              </w:rPr>
              <w:t>§ 2.2.1.2</w:t>
            </w:r>
          </w:p>
          <w:p w14:paraId="343024C8" w14:textId="615E0B9B" w:rsidR="00B85DA0" w:rsidRPr="00686141" w:rsidRDefault="00193828" w:rsidP="006D5DC8">
            <w:pPr>
              <w:pStyle w:val="NoSpacing"/>
              <w:jc w:val="center"/>
              <w:rPr>
                <w:rFonts w:asciiTheme="majorHAnsi" w:hAnsiTheme="majorHAnsi"/>
                <w:b w:val="0"/>
                <w:color w:val="548DD4" w:themeColor="text2" w:themeTint="99"/>
                <w:sz w:val="20"/>
                <w:szCs w:val="20"/>
              </w:rPr>
            </w:pPr>
            <w:r>
              <w:rPr>
                <w:rFonts w:ascii="Verdana" w:hAnsi="Verdana"/>
                <w:b w:val="0"/>
                <w:color w:val="548DD4" w:themeColor="text2" w:themeTint="99"/>
              </w:rPr>
              <w:t>Het bestanddeel s</w:t>
            </w:r>
            <w:r w:rsidR="00B85DA0" w:rsidRPr="00686141">
              <w:rPr>
                <w:rFonts w:ascii="Verdana" w:hAnsi="Verdana"/>
                <w:b w:val="0"/>
                <w:color w:val="548DD4" w:themeColor="text2" w:themeTint="99"/>
              </w:rPr>
              <w:t>telselmatig</w:t>
            </w:r>
          </w:p>
        </w:tc>
      </w:tr>
    </w:tbl>
    <w:p w14:paraId="7664D465" w14:textId="77777777" w:rsidR="00B85DA0" w:rsidRPr="00686141" w:rsidRDefault="00B85DA0" w:rsidP="006F3DB9">
      <w:pPr>
        <w:spacing w:line="360" w:lineRule="auto"/>
        <w:rPr>
          <w:rFonts w:ascii="Verdana" w:hAnsi="Verdana"/>
        </w:rPr>
      </w:pPr>
    </w:p>
    <w:p w14:paraId="6C4D62D8" w14:textId="53822A35" w:rsidR="00A45590" w:rsidRPr="003E026D" w:rsidRDefault="006F3DB9" w:rsidP="00A45590">
      <w:pPr>
        <w:spacing w:line="360" w:lineRule="auto"/>
        <w:rPr>
          <w:rFonts w:ascii="Verdana" w:hAnsi="Verdana"/>
        </w:rPr>
      </w:pPr>
      <w:r w:rsidRPr="00686141">
        <w:rPr>
          <w:rFonts w:ascii="Verdana" w:hAnsi="Verdana"/>
        </w:rPr>
        <w:t xml:space="preserve">Het tweede bestanddeel van art. 285b lid 1 Sr is stelselmatig. </w:t>
      </w:r>
      <w:r w:rsidR="00803077">
        <w:rPr>
          <w:rFonts w:ascii="Verdana" w:hAnsi="Verdana"/>
        </w:rPr>
        <w:t>In de wet</w:t>
      </w:r>
      <w:r w:rsidR="003C0081">
        <w:rPr>
          <w:rFonts w:ascii="Verdana" w:hAnsi="Verdana"/>
        </w:rPr>
        <w:t xml:space="preserve"> en in de MvT w</w:t>
      </w:r>
      <w:r w:rsidR="00803077">
        <w:rPr>
          <w:rFonts w:ascii="Verdana" w:hAnsi="Verdana"/>
        </w:rPr>
        <w:t>o</w:t>
      </w:r>
      <w:r w:rsidR="003C0081">
        <w:rPr>
          <w:rFonts w:ascii="Verdana" w:hAnsi="Verdana"/>
        </w:rPr>
        <w:t>rdt niet bepaald wanneer hier</w:t>
      </w:r>
      <w:r w:rsidR="00803077">
        <w:rPr>
          <w:rFonts w:ascii="Verdana" w:hAnsi="Verdana"/>
        </w:rPr>
        <w:t xml:space="preserve"> sprake </w:t>
      </w:r>
      <w:r w:rsidR="003C0081">
        <w:rPr>
          <w:rFonts w:ascii="Verdana" w:hAnsi="Verdana"/>
        </w:rPr>
        <w:t xml:space="preserve">van </w:t>
      </w:r>
      <w:r w:rsidR="00803077">
        <w:rPr>
          <w:rFonts w:ascii="Verdana" w:hAnsi="Verdana"/>
        </w:rPr>
        <w:t>is. De indieners verwijzen na</w:t>
      </w:r>
      <w:r w:rsidR="00B930D0">
        <w:rPr>
          <w:rFonts w:ascii="Verdana" w:hAnsi="Verdana"/>
        </w:rPr>
        <w:t>ar de betekenis die het woord</w:t>
      </w:r>
      <w:r w:rsidR="003C0081">
        <w:rPr>
          <w:rFonts w:ascii="Verdana" w:hAnsi="Verdana"/>
        </w:rPr>
        <w:t xml:space="preserve"> stelselmatig</w:t>
      </w:r>
      <w:r w:rsidR="00B930D0">
        <w:rPr>
          <w:rFonts w:ascii="Verdana" w:hAnsi="Verdana"/>
        </w:rPr>
        <w:t xml:space="preserve"> heeft in de Wet Bijzondere </w:t>
      </w:r>
      <w:r w:rsidR="00B930D0" w:rsidRPr="003E026D">
        <w:rPr>
          <w:rFonts w:ascii="Verdana" w:hAnsi="Verdana"/>
        </w:rPr>
        <w:t xml:space="preserve">opsporingsbevoegdheden. </w:t>
      </w:r>
      <w:r w:rsidR="00994E25">
        <w:rPr>
          <w:rFonts w:ascii="Verdana" w:hAnsi="Verdana"/>
        </w:rPr>
        <w:t>Echter, in</w:t>
      </w:r>
      <w:r w:rsidR="00B930D0" w:rsidRPr="003E026D">
        <w:rPr>
          <w:rFonts w:ascii="Verdana" w:hAnsi="Verdana"/>
        </w:rPr>
        <w:t xml:space="preserve"> deze wet wordt evenmin </w:t>
      </w:r>
      <w:r w:rsidR="00C3115E" w:rsidRPr="003E026D">
        <w:rPr>
          <w:rFonts w:ascii="Verdana" w:hAnsi="Verdana"/>
        </w:rPr>
        <w:t xml:space="preserve">bepaald wat stelselmatig is. Net als in </w:t>
      </w:r>
      <w:r w:rsidR="00B930D0" w:rsidRPr="003E026D">
        <w:rPr>
          <w:rFonts w:ascii="Verdana" w:hAnsi="Verdana"/>
        </w:rPr>
        <w:t xml:space="preserve">de Wet Bijzondere opsporingsbevoegdheden wordt in de MvT gesteld dat stelselmatigheid afhangt van de </w:t>
      </w:r>
      <w:r w:rsidRPr="003E026D">
        <w:rPr>
          <w:rFonts w:ascii="Verdana" w:hAnsi="Verdana"/>
        </w:rPr>
        <w:t>intensiteit, duur en/of frequentie.</w:t>
      </w:r>
      <w:r w:rsidRPr="003E026D">
        <w:rPr>
          <w:rStyle w:val="FootnoteReference"/>
          <w:rFonts w:ascii="Verdana" w:hAnsi="Verdana"/>
        </w:rPr>
        <w:footnoteReference w:id="23"/>
      </w:r>
    </w:p>
    <w:p w14:paraId="7A98B2AA" w14:textId="77777777" w:rsidR="00D8736F" w:rsidRPr="003E026D" w:rsidRDefault="00D8736F" w:rsidP="006F3DB9">
      <w:pPr>
        <w:spacing w:line="360" w:lineRule="auto"/>
        <w:rPr>
          <w:rFonts w:ascii="Verdana" w:hAnsi="Verdana"/>
        </w:rPr>
      </w:pPr>
    </w:p>
    <w:p w14:paraId="30E130C9" w14:textId="2AFE6A73" w:rsidR="00920454" w:rsidRDefault="006F3DB9" w:rsidP="006F3DB9">
      <w:pPr>
        <w:spacing w:line="360" w:lineRule="auto"/>
        <w:rPr>
          <w:rFonts w:ascii="Verdana" w:hAnsi="Verdana"/>
        </w:rPr>
      </w:pPr>
      <w:r w:rsidRPr="003E026D">
        <w:rPr>
          <w:rFonts w:ascii="Verdana" w:hAnsi="Verdana"/>
        </w:rPr>
        <w:t>De intensiteit geeft aan op welk</w:t>
      </w:r>
      <w:r w:rsidR="00EB0B55">
        <w:rPr>
          <w:rFonts w:ascii="Verdana" w:hAnsi="Verdana"/>
        </w:rPr>
        <w:t xml:space="preserve">e manier het contact </w:t>
      </w:r>
      <w:r w:rsidR="00EB0B55" w:rsidRPr="00ED6C2B">
        <w:rPr>
          <w:rFonts w:ascii="Verdana" w:hAnsi="Verdana"/>
        </w:rPr>
        <w:t>plaatsvindt</w:t>
      </w:r>
      <w:r w:rsidRPr="00ED6C2B">
        <w:rPr>
          <w:rFonts w:ascii="Verdana" w:hAnsi="Verdana"/>
        </w:rPr>
        <w:t>.</w:t>
      </w:r>
      <w:r w:rsidR="00BF5EE5">
        <w:rPr>
          <w:rFonts w:ascii="Verdana" w:hAnsi="Verdana"/>
        </w:rPr>
        <w:t xml:space="preserve"> </w:t>
      </w:r>
      <w:r w:rsidR="00BF5EE5" w:rsidRPr="00556A67">
        <w:rPr>
          <w:rFonts w:ascii="Verdana" w:hAnsi="Verdana"/>
        </w:rPr>
        <w:t>Is er sprake van een agressieve stalker of gaat het om kwetsende of bedreigende uitlatingen?</w:t>
      </w:r>
      <w:r w:rsidR="00BF5EE5">
        <w:rPr>
          <w:rFonts w:ascii="Verdana" w:hAnsi="Verdana"/>
        </w:rPr>
        <w:t xml:space="preserve"> </w:t>
      </w:r>
      <w:r w:rsidRPr="00ED6C2B">
        <w:rPr>
          <w:rFonts w:ascii="Verdana" w:hAnsi="Verdana"/>
        </w:rPr>
        <w:t>De duur</w:t>
      </w:r>
      <w:r w:rsidRPr="003E026D">
        <w:rPr>
          <w:rFonts w:ascii="Verdana" w:hAnsi="Verdana"/>
        </w:rPr>
        <w:t xml:space="preserve"> heeft betrekking op de periode waarin het slachtoffer lastig gevallen wordt en de frequentie geeft aan hoeveel handelingen zich in deze periode hebben voorgedaan.</w:t>
      </w:r>
      <w:r w:rsidRPr="003E026D">
        <w:rPr>
          <w:rStyle w:val="FootnoteReference"/>
          <w:rFonts w:ascii="Verdana" w:hAnsi="Verdana"/>
        </w:rPr>
        <w:footnoteReference w:id="24"/>
      </w:r>
      <w:r w:rsidRPr="003E026D">
        <w:rPr>
          <w:rFonts w:ascii="Verdana" w:hAnsi="Verdana"/>
        </w:rPr>
        <w:t xml:space="preserve"> </w:t>
      </w:r>
      <w:r w:rsidR="00920454" w:rsidRPr="003E026D">
        <w:rPr>
          <w:rFonts w:ascii="Verdana" w:hAnsi="Verdana"/>
        </w:rPr>
        <w:t xml:space="preserve">Hierbij kan het gaan om gelijksoortige </w:t>
      </w:r>
      <w:r w:rsidR="00021AEA" w:rsidRPr="003E026D">
        <w:rPr>
          <w:rFonts w:ascii="Verdana" w:hAnsi="Verdana"/>
        </w:rPr>
        <w:t>handelingen</w:t>
      </w:r>
      <w:r w:rsidR="00920454" w:rsidRPr="003E026D">
        <w:rPr>
          <w:rStyle w:val="FootnoteReference"/>
          <w:rFonts w:ascii="Verdana" w:hAnsi="Verdana"/>
        </w:rPr>
        <w:footnoteReference w:id="25"/>
      </w:r>
      <w:r w:rsidR="00920454" w:rsidRPr="003E026D">
        <w:rPr>
          <w:rFonts w:ascii="Verdana" w:hAnsi="Verdana"/>
        </w:rPr>
        <w:t>, maar ook om ee</w:t>
      </w:r>
      <w:r w:rsidR="00021AEA" w:rsidRPr="003E026D">
        <w:rPr>
          <w:rFonts w:ascii="Verdana" w:hAnsi="Verdana"/>
        </w:rPr>
        <w:t>n combinatie van verschillende handelinge</w:t>
      </w:r>
      <w:r w:rsidR="00920454" w:rsidRPr="003E026D">
        <w:rPr>
          <w:rFonts w:ascii="Verdana" w:hAnsi="Verdana"/>
        </w:rPr>
        <w:t>n</w:t>
      </w:r>
      <w:r w:rsidR="00920454" w:rsidRPr="003E026D">
        <w:rPr>
          <w:rStyle w:val="FootnoteReference"/>
          <w:rFonts w:ascii="Verdana" w:hAnsi="Verdana"/>
        </w:rPr>
        <w:footnoteReference w:id="26"/>
      </w:r>
      <w:r w:rsidR="00920454" w:rsidRPr="003E026D">
        <w:rPr>
          <w:rFonts w:ascii="Verdana" w:hAnsi="Verdana"/>
        </w:rPr>
        <w:t>.</w:t>
      </w:r>
    </w:p>
    <w:p w14:paraId="5AE99360" w14:textId="77777777" w:rsidR="00A45590" w:rsidRDefault="00A45590" w:rsidP="006F3DB9">
      <w:pPr>
        <w:spacing w:line="360" w:lineRule="auto"/>
        <w:rPr>
          <w:rFonts w:ascii="Verdana" w:hAnsi="Verdana"/>
        </w:rPr>
      </w:pPr>
    </w:p>
    <w:p w14:paraId="3544205B" w14:textId="77777777" w:rsidR="007D3B05" w:rsidRDefault="007D3B05" w:rsidP="006F3DB9">
      <w:pPr>
        <w:spacing w:line="360" w:lineRule="auto"/>
        <w:rPr>
          <w:rFonts w:ascii="Verdana" w:hAnsi="Verdana"/>
        </w:rPr>
      </w:pPr>
    </w:p>
    <w:p w14:paraId="08FAD3BC" w14:textId="47EC4472" w:rsidR="006F3DB9" w:rsidRPr="00686141" w:rsidRDefault="00FD3E12" w:rsidP="006F3DB9">
      <w:pPr>
        <w:spacing w:line="360" w:lineRule="auto"/>
        <w:rPr>
          <w:rFonts w:ascii="Verdana" w:hAnsi="Verdana"/>
        </w:rPr>
      </w:pPr>
      <w:r w:rsidRPr="007D3B05">
        <w:rPr>
          <w:rFonts w:ascii="Verdana" w:hAnsi="Verdana"/>
        </w:rPr>
        <w:lastRenderedPageBreak/>
        <w:t>Voor het bestanddeel stelselmatig is er wettelijk geen ondergrens gegeven en is het aan de rechtspraktijk om dit verder in te kleuren.</w:t>
      </w:r>
      <w:r w:rsidR="008D40B3" w:rsidRPr="007D3B05">
        <w:rPr>
          <w:rFonts w:ascii="Verdana" w:hAnsi="Verdana"/>
        </w:rPr>
        <w:t xml:space="preserve"> Immers, indien er wel een </w:t>
      </w:r>
      <w:r w:rsidR="00EB0B55" w:rsidRPr="007D3B05">
        <w:rPr>
          <w:rFonts w:ascii="Verdana" w:hAnsi="Verdana"/>
        </w:rPr>
        <w:t xml:space="preserve">ondergrens zou bestaan, </w:t>
      </w:r>
      <w:r w:rsidR="008D40B3" w:rsidRPr="007D3B05">
        <w:rPr>
          <w:rFonts w:ascii="Verdana" w:hAnsi="Verdana"/>
        </w:rPr>
        <w:t>zouden eventuele stalkers hun handelingen kunnen aanpassen</w:t>
      </w:r>
      <w:r w:rsidR="00AD1A33" w:rsidRPr="007D3B05">
        <w:rPr>
          <w:rFonts w:ascii="Verdana" w:hAnsi="Verdana"/>
        </w:rPr>
        <w:t xml:space="preserve"> op de strafbepaling om zo strafbaarheid te kunnen</w:t>
      </w:r>
      <w:r w:rsidR="00AD1A33">
        <w:rPr>
          <w:rFonts w:ascii="Verdana" w:hAnsi="Verdana"/>
        </w:rPr>
        <w:t xml:space="preserve"> ontlopen</w:t>
      </w:r>
      <w:r w:rsidR="008D40B3">
        <w:rPr>
          <w:rFonts w:ascii="Verdana" w:hAnsi="Verdana"/>
        </w:rPr>
        <w:t>.</w:t>
      </w:r>
      <w:r w:rsidR="00C54343" w:rsidRPr="00C54343">
        <w:rPr>
          <w:rStyle w:val="FootnoteReference"/>
          <w:rFonts w:ascii="Verdana" w:hAnsi="Verdana"/>
        </w:rPr>
        <w:t xml:space="preserve"> </w:t>
      </w:r>
      <w:r w:rsidR="00C54343" w:rsidRPr="00FD3E12">
        <w:rPr>
          <w:rStyle w:val="FootnoteReference"/>
          <w:rFonts w:ascii="Verdana" w:hAnsi="Verdana"/>
        </w:rPr>
        <w:footnoteReference w:id="27"/>
      </w:r>
      <w:r w:rsidR="006F3DB9" w:rsidRPr="00686141">
        <w:rPr>
          <w:rFonts w:ascii="Verdana" w:hAnsi="Verdana"/>
        </w:rPr>
        <w:t xml:space="preserve"> </w:t>
      </w:r>
    </w:p>
    <w:p w14:paraId="1AA757A9" w14:textId="77777777" w:rsidR="006F3DB9" w:rsidRPr="00686141" w:rsidRDefault="006F3DB9" w:rsidP="006F3DB9">
      <w:pPr>
        <w:spacing w:line="360" w:lineRule="auto"/>
        <w:rPr>
          <w:rFonts w:ascii="Verdana" w:hAnsi="Verdana"/>
          <w:u w:val="single"/>
        </w:rPr>
      </w:pPr>
    </w:p>
    <w:tbl>
      <w:tblPr>
        <w:tblStyle w:val="Lichtearcering-accent11"/>
        <w:tblW w:w="0" w:type="auto"/>
        <w:tblLook w:val="04A0" w:firstRow="1" w:lastRow="0" w:firstColumn="1" w:lastColumn="0" w:noHBand="0" w:noVBand="1"/>
      </w:tblPr>
      <w:tblGrid>
        <w:gridCol w:w="8516"/>
      </w:tblGrid>
      <w:tr w:rsidR="00B85DA0" w:rsidRPr="00686141" w14:paraId="1352892D" w14:textId="77777777" w:rsidTr="006D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A2E4A87" w14:textId="78EA668A" w:rsidR="00B85DA0" w:rsidRPr="00686141" w:rsidRDefault="00B85DA0" w:rsidP="006D5DC8">
            <w:pPr>
              <w:pStyle w:val="NoSpacing"/>
              <w:jc w:val="center"/>
              <w:rPr>
                <w:rFonts w:asciiTheme="majorHAnsi" w:hAnsiTheme="majorHAnsi"/>
                <w:b w:val="0"/>
                <w:color w:val="C00000"/>
                <w:sz w:val="24"/>
                <w:szCs w:val="24"/>
              </w:rPr>
            </w:pPr>
            <w:r w:rsidRPr="00686141">
              <w:rPr>
                <w:rFonts w:asciiTheme="majorHAnsi" w:hAnsiTheme="majorHAnsi"/>
                <w:b w:val="0"/>
                <w:color w:val="C00000"/>
                <w:sz w:val="24"/>
                <w:szCs w:val="24"/>
              </w:rPr>
              <w:t>§ 2.2.</w:t>
            </w:r>
            <w:r w:rsidR="00686141" w:rsidRPr="00686141">
              <w:rPr>
                <w:rFonts w:asciiTheme="majorHAnsi" w:hAnsiTheme="majorHAnsi"/>
                <w:b w:val="0"/>
                <w:color w:val="C00000"/>
                <w:sz w:val="24"/>
                <w:szCs w:val="24"/>
              </w:rPr>
              <w:t>1.</w:t>
            </w:r>
            <w:r w:rsidRPr="00686141">
              <w:rPr>
                <w:rFonts w:asciiTheme="majorHAnsi" w:hAnsiTheme="majorHAnsi"/>
                <w:b w:val="0"/>
                <w:color w:val="C00000"/>
                <w:sz w:val="24"/>
                <w:szCs w:val="24"/>
              </w:rPr>
              <w:t>3</w:t>
            </w:r>
          </w:p>
          <w:p w14:paraId="3CEE0C16" w14:textId="71035FE0" w:rsidR="00B85DA0" w:rsidRPr="00686141" w:rsidRDefault="00193828" w:rsidP="006D5DC8">
            <w:pPr>
              <w:pStyle w:val="NoSpacing"/>
              <w:jc w:val="center"/>
              <w:rPr>
                <w:rFonts w:asciiTheme="majorHAnsi" w:hAnsiTheme="majorHAnsi"/>
                <w:b w:val="0"/>
                <w:color w:val="548DD4" w:themeColor="text2" w:themeTint="99"/>
                <w:sz w:val="20"/>
                <w:szCs w:val="20"/>
              </w:rPr>
            </w:pPr>
            <w:r>
              <w:rPr>
                <w:rFonts w:ascii="Verdana" w:hAnsi="Verdana"/>
                <w:b w:val="0"/>
                <w:color w:val="548DD4" w:themeColor="text2" w:themeTint="99"/>
              </w:rPr>
              <w:t>Het bestanddeel o</w:t>
            </w:r>
            <w:r w:rsidR="00B85DA0" w:rsidRPr="00686141">
              <w:rPr>
                <w:rFonts w:ascii="Verdana" w:hAnsi="Verdana"/>
                <w:b w:val="0"/>
                <w:color w:val="548DD4" w:themeColor="text2" w:themeTint="99"/>
              </w:rPr>
              <w:t>pzettelijk</w:t>
            </w:r>
          </w:p>
        </w:tc>
      </w:tr>
    </w:tbl>
    <w:p w14:paraId="3C31B660" w14:textId="77777777" w:rsidR="00B85DA0" w:rsidRPr="00686141" w:rsidRDefault="00B85DA0" w:rsidP="006F3DB9">
      <w:pPr>
        <w:spacing w:line="360" w:lineRule="auto"/>
        <w:rPr>
          <w:rFonts w:ascii="Verdana" w:hAnsi="Verdana"/>
          <w:u w:val="single"/>
        </w:rPr>
      </w:pPr>
    </w:p>
    <w:p w14:paraId="67B3CE06" w14:textId="0BAFE0FE" w:rsidR="00EE0779" w:rsidRDefault="006F3DB9" w:rsidP="00EE0779">
      <w:pPr>
        <w:spacing w:line="360" w:lineRule="auto"/>
        <w:rPr>
          <w:rFonts w:ascii="Verdana" w:hAnsi="Verdana"/>
        </w:rPr>
      </w:pPr>
      <w:r w:rsidRPr="00686141">
        <w:rPr>
          <w:rFonts w:ascii="Verdana" w:hAnsi="Verdana"/>
        </w:rPr>
        <w:t xml:space="preserve">Het derde bestanddeel van art. 285b lid 1 Sr is opzettelijk. </w:t>
      </w:r>
      <w:r w:rsidR="00EE0779">
        <w:rPr>
          <w:rFonts w:ascii="Verdana" w:hAnsi="Verdana"/>
        </w:rPr>
        <w:t>Opzet bestaat uit boos of kleurloos opzet. Er is sprake van boos opzet als de verdachte</w:t>
      </w:r>
      <w:r w:rsidR="00EE0779" w:rsidRPr="00CB214E">
        <w:t xml:space="preserve"> </w:t>
      </w:r>
      <w:r w:rsidR="00EE0779" w:rsidRPr="00CB214E">
        <w:rPr>
          <w:rFonts w:ascii="Verdana" w:hAnsi="Verdana"/>
        </w:rPr>
        <w:t>willens en wetens de strafwet heeft overtreden</w:t>
      </w:r>
      <w:r w:rsidR="00EE0779">
        <w:rPr>
          <w:rFonts w:ascii="Verdana" w:hAnsi="Verdana"/>
        </w:rPr>
        <w:t xml:space="preserve">. Bij kleurloos opzet daarentegen hoeft de verdachte die de wet overtreedt niet te weten dat hij iets </w:t>
      </w:r>
      <w:r w:rsidR="00090709">
        <w:rPr>
          <w:rFonts w:ascii="Verdana" w:hAnsi="Verdana"/>
        </w:rPr>
        <w:t>doet wat wederrechtelijk is. Het</w:t>
      </w:r>
      <w:r w:rsidR="00EE0779">
        <w:rPr>
          <w:rFonts w:ascii="Verdana" w:hAnsi="Verdana"/>
        </w:rPr>
        <w:t xml:space="preserve"> opzet blijft dan beperkt tot de bestanddelen van de delictsomschrijving.</w:t>
      </w:r>
      <w:r w:rsidR="00EE0779">
        <w:rPr>
          <w:rStyle w:val="FootnoteReference"/>
          <w:rFonts w:ascii="Verdana" w:hAnsi="Verdana"/>
        </w:rPr>
        <w:footnoteReference w:id="28"/>
      </w:r>
    </w:p>
    <w:p w14:paraId="1726CD08" w14:textId="77777777" w:rsidR="00EE0779" w:rsidRDefault="00EE0779" w:rsidP="006F3DB9">
      <w:pPr>
        <w:spacing w:line="360" w:lineRule="auto"/>
        <w:rPr>
          <w:rFonts w:ascii="Verdana" w:hAnsi="Verdana"/>
        </w:rPr>
      </w:pPr>
    </w:p>
    <w:p w14:paraId="0663A787" w14:textId="309A4F05" w:rsidR="0067749D" w:rsidRDefault="006F3DB9" w:rsidP="006F3DB9">
      <w:pPr>
        <w:spacing w:line="360" w:lineRule="auto"/>
        <w:rPr>
          <w:rFonts w:ascii="Verdana" w:hAnsi="Verdana"/>
        </w:rPr>
      </w:pPr>
      <w:r w:rsidRPr="00686141">
        <w:rPr>
          <w:rFonts w:ascii="Verdana" w:hAnsi="Verdana"/>
        </w:rPr>
        <w:t>Het bestanddeel opzettelijk is geplaatst na de bestanddelen wederrecht</w:t>
      </w:r>
      <w:r w:rsidR="00090709">
        <w:rPr>
          <w:rFonts w:ascii="Verdana" w:hAnsi="Verdana"/>
        </w:rPr>
        <w:t>elijk en stelselmatig, zodat het</w:t>
      </w:r>
      <w:r w:rsidRPr="00686141">
        <w:rPr>
          <w:rFonts w:ascii="Verdana" w:hAnsi="Verdana"/>
        </w:rPr>
        <w:t xml:space="preserve"> opzet hier niet op gericht hoeft te zijn.</w:t>
      </w:r>
      <w:r w:rsidR="00CB214E">
        <w:rPr>
          <w:rFonts w:ascii="Verdana" w:hAnsi="Verdana"/>
        </w:rPr>
        <w:t xml:space="preserve"> </w:t>
      </w:r>
      <w:r w:rsidR="00090709">
        <w:rPr>
          <w:rFonts w:ascii="Verdana" w:hAnsi="Verdana"/>
        </w:rPr>
        <w:t>In het stalking delict is het op</w:t>
      </w:r>
      <w:r w:rsidR="00EE0779">
        <w:rPr>
          <w:rFonts w:ascii="Verdana" w:hAnsi="Verdana"/>
        </w:rPr>
        <w:t xml:space="preserve">zet alleen </w:t>
      </w:r>
      <w:r w:rsidR="00440063">
        <w:rPr>
          <w:rFonts w:ascii="Verdana" w:hAnsi="Verdana"/>
        </w:rPr>
        <w:t xml:space="preserve">gericht op de bestanddelen die volgen op het bestanddeel opzettelijk, te weten: </w:t>
      </w:r>
      <w:r w:rsidR="0067749D">
        <w:rPr>
          <w:rFonts w:ascii="Verdana" w:hAnsi="Verdana"/>
        </w:rPr>
        <w:t>‘</w:t>
      </w:r>
      <w:r w:rsidR="00440063">
        <w:rPr>
          <w:rFonts w:ascii="Verdana" w:hAnsi="Verdana"/>
        </w:rPr>
        <w:t xml:space="preserve">inbreuk maken, </w:t>
      </w:r>
      <w:r w:rsidR="00440063" w:rsidRPr="00440063">
        <w:rPr>
          <w:rFonts w:ascii="Verdana" w:hAnsi="Verdana"/>
        </w:rPr>
        <w:t>persoonlijke levenssfeer en het oogmerk die ander te dwingen iets te doen, niet te doen of te dulden dan wel vrees aan te jagen</w:t>
      </w:r>
      <w:r w:rsidR="0067749D">
        <w:rPr>
          <w:rFonts w:ascii="Verdana" w:hAnsi="Verdana"/>
        </w:rPr>
        <w:t>’</w:t>
      </w:r>
      <w:r w:rsidR="00440063" w:rsidRPr="00440063">
        <w:rPr>
          <w:rFonts w:ascii="Verdana" w:hAnsi="Verdana"/>
        </w:rPr>
        <w:t>.</w:t>
      </w:r>
    </w:p>
    <w:p w14:paraId="0A10E830" w14:textId="77777777" w:rsidR="0067749D" w:rsidRDefault="0067749D" w:rsidP="006F3DB9">
      <w:pPr>
        <w:spacing w:line="360" w:lineRule="auto"/>
        <w:rPr>
          <w:rFonts w:ascii="Verdana" w:hAnsi="Verdana"/>
        </w:rPr>
      </w:pPr>
    </w:p>
    <w:p w14:paraId="128DE7EE" w14:textId="70FB670D" w:rsidR="00716F70" w:rsidRDefault="00716F70" w:rsidP="006F3DB9">
      <w:pPr>
        <w:spacing w:line="360" w:lineRule="auto"/>
        <w:rPr>
          <w:rFonts w:ascii="Verdana" w:hAnsi="Verdana"/>
        </w:rPr>
      </w:pPr>
      <w:r w:rsidRPr="00686141">
        <w:rPr>
          <w:rFonts w:ascii="Verdana" w:hAnsi="Verdana"/>
        </w:rPr>
        <w:t xml:space="preserve">Voor de strafrechtelijke aansprakelijkheid is het </w:t>
      </w:r>
      <w:r w:rsidR="00440063">
        <w:rPr>
          <w:rFonts w:ascii="Verdana" w:hAnsi="Verdana"/>
        </w:rPr>
        <w:t xml:space="preserve">dus </w:t>
      </w:r>
      <w:r w:rsidRPr="00686141">
        <w:rPr>
          <w:rFonts w:ascii="Verdana" w:hAnsi="Verdana"/>
        </w:rPr>
        <w:t>niet</w:t>
      </w:r>
      <w:r w:rsidR="001B224E" w:rsidRPr="00686141">
        <w:rPr>
          <w:rFonts w:ascii="Verdana" w:hAnsi="Verdana"/>
        </w:rPr>
        <w:t xml:space="preserve"> </w:t>
      </w:r>
      <w:r w:rsidR="00440063">
        <w:rPr>
          <w:rFonts w:ascii="Verdana" w:hAnsi="Verdana"/>
        </w:rPr>
        <w:t xml:space="preserve">van belang dat </w:t>
      </w:r>
      <w:r w:rsidR="00E51C67">
        <w:rPr>
          <w:rFonts w:ascii="Verdana" w:hAnsi="Verdana"/>
        </w:rPr>
        <w:t>de dader</w:t>
      </w:r>
      <w:r w:rsidR="00440063">
        <w:rPr>
          <w:rFonts w:ascii="Verdana" w:hAnsi="Verdana"/>
        </w:rPr>
        <w:t xml:space="preserve"> wist dat zijn gedragingen wederrechtelijk en stelselmatig </w:t>
      </w:r>
      <w:r w:rsidR="00FF4006">
        <w:rPr>
          <w:rFonts w:ascii="Verdana" w:hAnsi="Verdana"/>
        </w:rPr>
        <w:t>waren</w:t>
      </w:r>
      <w:r w:rsidR="00440063">
        <w:rPr>
          <w:rFonts w:ascii="Verdana" w:hAnsi="Verdana"/>
        </w:rPr>
        <w:t>.</w:t>
      </w:r>
      <w:r w:rsidR="00E51C67">
        <w:rPr>
          <w:rFonts w:ascii="Verdana" w:hAnsi="Verdana"/>
        </w:rPr>
        <w:t xml:space="preserve"> De dader moet slechts geweten hebben dat </w:t>
      </w:r>
      <w:r w:rsidR="005E5AAA">
        <w:rPr>
          <w:rFonts w:ascii="Verdana" w:hAnsi="Verdana"/>
        </w:rPr>
        <w:t xml:space="preserve">zijn gedrag een inbreuk was op </w:t>
      </w:r>
      <w:r w:rsidR="00E51C67">
        <w:rPr>
          <w:rFonts w:ascii="Verdana" w:hAnsi="Verdana"/>
        </w:rPr>
        <w:t>de persoonlijke levenssfeer van het slachtoffer.</w:t>
      </w:r>
      <w:r w:rsidR="00326F59">
        <w:rPr>
          <w:rFonts w:ascii="Verdana" w:hAnsi="Verdana"/>
        </w:rPr>
        <w:t xml:space="preserve"> De wetgever heeft hiermee het strafbaar opzet kleurloos willen houden.</w:t>
      </w:r>
      <w:r w:rsidR="001B224E" w:rsidRPr="00686141">
        <w:rPr>
          <w:rStyle w:val="FootnoteReference"/>
          <w:rFonts w:ascii="Verdana" w:hAnsi="Verdana"/>
        </w:rPr>
        <w:footnoteReference w:id="29"/>
      </w:r>
    </w:p>
    <w:p w14:paraId="27803694" w14:textId="77777777" w:rsidR="005E5AAA" w:rsidRPr="00686141" w:rsidRDefault="005E5AAA" w:rsidP="006F3DB9">
      <w:pPr>
        <w:spacing w:line="360" w:lineRule="auto"/>
        <w:rPr>
          <w:rFonts w:ascii="Verdana" w:hAnsi="Verdana"/>
          <w:u w:val="single"/>
        </w:rPr>
      </w:pPr>
    </w:p>
    <w:tbl>
      <w:tblPr>
        <w:tblStyle w:val="Lichtearcering-accent11"/>
        <w:tblW w:w="0" w:type="auto"/>
        <w:tblLook w:val="04A0" w:firstRow="1" w:lastRow="0" w:firstColumn="1" w:lastColumn="0" w:noHBand="0" w:noVBand="1"/>
      </w:tblPr>
      <w:tblGrid>
        <w:gridCol w:w="8516"/>
      </w:tblGrid>
      <w:tr w:rsidR="00B85DA0" w:rsidRPr="00686141" w14:paraId="7600F0DF" w14:textId="77777777" w:rsidTr="006D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6BAE8BF" w14:textId="536CC40D" w:rsidR="00B85DA0" w:rsidRPr="00686141" w:rsidRDefault="00B85DA0" w:rsidP="006D5DC8">
            <w:pPr>
              <w:pStyle w:val="NoSpacing"/>
              <w:jc w:val="center"/>
              <w:rPr>
                <w:rFonts w:asciiTheme="majorHAnsi" w:hAnsiTheme="majorHAnsi"/>
                <w:b w:val="0"/>
                <w:color w:val="C00000"/>
                <w:sz w:val="24"/>
                <w:szCs w:val="24"/>
              </w:rPr>
            </w:pPr>
            <w:r w:rsidRPr="00686141">
              <w:rPr>
                <w:rFonts w:asciiTheme="majorHAnsi" w:hAnsiTheme="majorHAnsi"/>
                <w:b w:val="0"/>
                <w:color w:val="C00000"/>
                <w:sz w:val="24"/>
                <w:szCs w:val="24"/>
              </w:rPr>
              <w:t>§ 2.2.</w:t>
            </w:r>
            <w:r w:rsidR="00686141" w:rsidRPr="00686141">
              <w:rPr>
                <w:rFonts w:asciiTheme="majorHAnsi" w:hAnsiTheme="majorHAnsi"/>
                <w:b w:val="0"/>
                <w:color w:val="C00000"/>
                <w:sz w:val="24"/>
                <w:szCs w:val="24"/>
              </w:rPr>
              <w:t>1.</w:t>
            </w:r>
            <w:r w:rsidRPr="00686141">
              <w:rPr>
                <w:rFonts w:asciiTheme="majorHAnsi" w:hAnsiTheme="majorHAnsi"/>
                <w:b w:val="0"/>
                <w:color w:val="C00000"/>
                <w:sz w:val="24"/>
                <w:szCs w:val="24"/>
              </w:rPr>
              <w:t>4</w:t>
            </w:r>
          </w:p>
          <w:p w14:paraId="7B7FEF01" w14:textId="7A12C1BF" w:rsidR="00B85DA0" w:rsidRPr="00686141" w:rsidRDefault="00193828" w:rsidP="006D5DC8">
            <w:pPr>
              <w:pStyle w:val="NoSpacing"/>
              <w:jc w:val="center"/>
              <w:rPr>
                <w:rFonts w:asciiTheme="majorHAnsi" w:hAnsiTheme="majorHAnsi"/>
                <w:b w:val="0"/>
                <w:color w:val="548DD4" w:themeColor="text2" w:themeTint="99"/>
                <w:sz w:val="20"/>
                <w:szCs w:val="20"/>
              </w:rPr>
            </w:pPr>
            <w:r>
              <w:rPr>
                <w:rFonts w:ascii="Verdana" w:hAnsi="Verdana"/>
                <w:b w:val="0"/>
                <w:color w:val="548DD4" w:themeColor="text2" w:themeTint="99"/>
              </w:rPr>
              <w:t>Het bestanddeel i</w:t>
            </w:r>
            <w:r w:rsidR="00B85DA0" w:rsidRPr="00686141">
              <w:rPr>
                <w:rFonts w:ascii="Verdana" w:hAnsi="Verdana"/>
                <w:b w:val="0"/>
                <w:color w:val="548DD4" w:themeColor="text2" w:themeTint="99"/>
              </w:rPr>
              <w:t>nbreuk maken</w:t>
            </w:r>
          </w:p>
        </w:tc>
      </w:tr>
    </w:tbl>
    <w:p w14:paraId="38502C29" w14:textId="77777777" w:rsidR="00B85DA0" w:rsidRPr="00686141" w:rsidRDefault="00B85DA0" w:rsidP="006F3DB9">
      <w:pPr>
        <w:spacing w:line="360" w:lineRule="auto"/>
        <w:rPr>
          <w:rFonts w:ascii="Verdana" w:hAnsi="Verdana"/>
          <w:u w:val="single"/>
        </w:rPr>
      </w:pPr>
    </w:p>
    <w:p w14:paraId="0DCC09AE" w14:textId="75E754C1" w:rsidR="00756D78" w:rsidRDefault="00FF6775" w:rsidP="00756D78">
      <w:pPr>
        <w:spacing w:line="360" w:lineRule="auto"/>
        <w:rPr>
          <w:rFonts w:ascii="Verdana" w:hAnsi="Verdana"/>
        </w:rPr>
      </w:pPr>
      <w:r w:rsidRPr="00686141">
        <w:rPr>
          <w:rFonts w:ascii="Verdana" w:hAnsi="Verdana"/>
        </w:rPr>
        <w:t>Het vierde bestanddeel van art.</w:t>
      </w:r>
      <w:r w:rsidR="00555F8B">
        <w:rPr>
          <w:rFonts w:ascii="Verdana" w:hAnsi="Verdana"/>
        </w:rPr>
        <w:t xml:space="preserve"> 285b lid 1 Sr is inbreuk maken.</w:t>
      </w:r>
      <w:r w:rsidR="00DD071F" w:rsidRPr="00686141">
        <w:rPr>
          <w:rFonts w:ascii="Verdana" w:hAnsi="Verdana"/>
        </w:rPr>
        <w:t xml:space="preserve"> In inbreuk maken zit besloten dat de privacy-gerechtigde de storing in zijn persoonlijke levenssfeer niet wenst.</w:t>
      </w:r>
      <w:r w:rsidR="00555F8B">
        <w:rPr>
          <w:rFonts w:ascii="Verdana" w:hAnsi="Verdana"/>
        </w:rPr>
        <w:t xml:space="preserve"> Vind iemand een storing niet ongewenst, dan is er dus geen sprake van inbreuk maken.</w:t>
      </w:r>
      <w:r w:rsidR="00555F8B" w:rsidRPr="00686141">
        <w:rPr>
          <w:rStyle w:val="FootnoteReference"/>
          <w:rFonts w:ascii="Verdana" w:hAnsi="Verdana"/>
        </w:rPr>
        <w:footnoteReference w:id="30"/>
      </w:r>
      <w:r w:rsidR="00555F8B">
        <w:rPr>
          <w:rFonts w:ascii="Verdana" w:hAnsi="Verdana"/>
        </w:rPr>
        <w:t xml:space="preserve"> </w:t>
      </w:r>
      <w:r w:rsidR="00756D78">
        <w:rPr>
          <w:rFonts w:ascii="Verdana" w:hAnsi="Verdana"/>
        </w:rPr>
        <w:t xml:space="preserve">Ter </w:t>
      </w:r>
      <w:r w:rsidR="00903D60">
        <w:rPr>
          <w:rFonts w:ascii="Verdana" w:hAnsi="Verdana"/>
        </w:rPr>
        <w:t>verduidelijking hiervan wordt</w:t>
      </w:r>
      <w:r w:rsidR="00756D78">
        <w:rPr>
          <w:rFonts w:ascii="Verdana" w:hAnsi="Verdana"/>
        </w:rPr>
        <w:t xml:space="preserve"> een fictief voorbeeld gebruikt van een man die zijn ex telkens opbelt en aan de telefoon spreekt. Indien het slachtoffer hierv</w:t>
      </w:r>
      <w:r w:rsidR="007C4B30">
        <w:rPr>
          <w:rFonts w:ascii="Verdana" w:hAnsi="Verdana"/>
        </w:rPr>
        <w:t>an geniet en dat laat blijken</w:t>
      </w:r>
      <w:r w:rsidR="00756D78">
        <w:rPr>
          <w:rFonts w:ascii="Verdana" w:hAnsi="Verdana"/>
        </w:rPr>
        <w:t xml:space="preserve"> kan er niet gesteld </w:t>
      </w:r>
      <w:r w:rsidR="00756D78">
        <w:rPr>
          <w:rFonts w:ascii="Verdana" w:hAnsi="Verdana"/>
        </w:rPr>
        <w:lastRenderedPageBreak/>
        <w:t>worden dat er een inbreuk gemaakt wordt op haar privacy. ‘</w:t>
      </w:r>
      <w:r w:rsidR="005E5AAA">
        <w:rPr>
          <w:rFonts w:ascii="Verdana" w:hAnsi="Verdana"/>
          <w:i/>
        </w:rPr>
        <w:t>W</w:t>
      </w:r>
      <w:r w:rsidR="007C4B30">
        <w:rPr>
          <w:rFonts w:ascii="Verdana" w:hAnsi="Verdana"/>
          <w:i/>
        </w:rPr>
        <w:t xml:space="preserve">ie impliciet </w:t>
      </w:r>
      <w:r w:rsidR="00756D78" w:rsidRPr="002D045D">
        <w:rPr>
          <w:rFonts w:ascii="Verdana" w:hAnsi="Verdana"/>
          <w:i/>
        </w:rPr>
        <w:t>of uitgesproken toestemming geeft tot een daad, die anders strafrechtelijk relevant zou kunnen zijn, heeft strafrechtelijk niets te klagen</w:t>
      </w:r>
      <w:r w:rsidR="00756D78">
        <w:rPr>
          <w:rFonts w:ascii="Verdana" w:hAnsi="Verdana"/>
        </w:rPr>
        <w:t>.’</w:t>
      </w:r>
      <w:r w:rsidR="00756D78">
        <w:rPr>
          <w:rStyle w:val="FootnoteReference"/>
          <w:rFonts w:ascii="Verdana" w:hAnsi="Verdana"/>
        </w:rPr>
        <w:footnoteReference w:id="31"/>
      </w:r>
    </w:p>
    <w:p w14:paraId="713C30C1" w14:textId="77777777" w:rsidR="002D045D" w:rsidRDefault="002D045D" w:rsidP="006E38F1">
      <w:pPr>
        <w:spacing w:line="360" w:lineRule="auto"/>
        <w:rPr>
          <w:rFonts w:ascii="Verdana" w:hAnsi="Verdana"/>
        </w:rPr>
      </w:pPr>
    </w:p>
    <w:p w14:paraId="56C14CB6" w14:textId="76303EA3" w:rsidR="006F3DB9" w:rsidRDefault="004156DA" w:rsidP="006E38F1">
      <w:pPr>
        <w:spacing w:line="360" w:lineRule="auto"/>
        <w:rPr>
          <w:rFonts w:ascii="Verdana" w:hAnsi="Verdana"/>
        </w:rPr>
      </w:pPr>
      <w:r w:rsidRPr="00686141">
        <w:rPr>
          <w:rFonts w:ascii="Verdana" w:hAnsi="Verdana"/>
        </w:rPr>
        <w:t>Bij</w:t>
      </w:r>
      <w:r w:rsidR="008D1E3B" w:rsidRPr="00686141">
        <w:rPr>
          <w:rFonts w:ascii="Verdana" w:hAnsi="Verdana"/>
        </w:rPr>
        <w:t xml:space="preserve"> </w:t>
      </w:r>
      <w:r w:rsidR="003E5EA3">
        <w:rPr>
          <w:rFonts w:ascii="Verdana" w:hAnsi="Verdana"/>
        </w:rPr>
        <w:t>dit bestanddeel</w:t>
      </w:r>
      <w:r w:rsidR="008D1E3B" w:rsidRPr="00686141">
        <w:rPr>
          <w:rFonts w:ascii="Verdana" w:hAnsi="Verdana"/>
        </w:rPr>
        <w:t xml:space="preserve"> is het van belang om te kijken of</w:t>
      </w:r>
      <w:r w:rsidR="00E34E85" w:rsidRPr="00686141">
        <w:rPr>
          <w:rFonts w:ascii="Verdana" w:hAnsi="Verdana"/>
        </w:rPr>
        <w:t xml:space="preserve"> een andere persoon de handelingen en activiteiten van de stalker als een inbreuk op zijn of haar privacy zou </w:t>
      </w:r>
      <w:r w:rsidR="00E34E85" w:rsidRPr="00F0604B">
        <w:rPr>
          <w:rFonts w:ascii="Verdana" w:hAnsi="Verdana"/>
        </w:rPr>
        <w:t>ervaren.</w:t>
      </w:r>
      <w:r w:rsidR="00756D78" w:rsidRPr="00F0604B">
        <w:rPr>
          <w:rFonts w:ascii="Verdana" w:hAnsi="Verdana"/>
        </w:rPr>
        <w:t xml:space="preserve"> </w:t>
      </w:r>
      <w:r w:rsidR="00F0604B" w:rsidRPr="00F0604B">
        <w:rPr>
          <w:rFonts w:ascii="Verdana" w:hAnsi="Verdana"/>
        </w:rPr>
        <w:t>Di</w:t>
      </w:r>
      <w:r w:rsidR="00903D60" w:rsidRPr="00F0604B">
        <w:rPr>
          <w:rFonts w:ascii="Verdana" w:hAnsi="Verdana"/>
        </w:rPr>
        <w:t>t</w:t>
      </w:r>
      <w:r w:rsidR="00903D60">
        <w:rPr>
          <w:rFonts w:ascii="Verdana" w:hAnsi="Verdana"/>
        </w:rPr>
        <w:t xml:space="preserve"> bestanddeel moet </w:t>
      </w:r>
      <w:r w:rsidR="00A606D9" w:rsidRPr="00686141">
        <w:rPr>
          <w:rFonts w:ascii="Verdana" w:hAnsi="Verdana"/>
        </w:rPr>
        <w:t xml:space="preserve">dus </w:t>
      </w:r>
      <w:r w:rsidR="00E34E85" w:rsidRPr="00686141">
        <w:rPr>
          <w:rFonts w:ascii="Verdana" w:hAnsi="Verdana"/>
        </w:rPr>
        <w:t>geobjectiveerd worden</w:t>
      </w:r>
      <w:r w:rsidR="00F0604B">
        <w:rPr>
          <w:rFonts w:ascii="Verdana" w:hAnsi="Verdana"/>
        </w:rPr>
        <w:t xml:space="preserve"> beoordeeld</w:t>
      </w:r>
      <w:r w:rsidR="00E34E85" w:rsidRPr="00686141">
        <w:rPr>
          <w:rFonts w:ascii="Verdana" w:hAnsi="Verdana"/>
        </w:rPr>
        <w:t xml:space="preserve">. </w:t>
      </w:r>
      <w:r w:rsidR="008E7A92" w:rsidRPr="00686141">
        <w:rPr>
          <w:rFonts w:ascii="Verdana" w:hAnsi="Verdana"/>
        </w:rPr>
        <w:t>Dit betekent dat het losgemaakt moet worden van de persoonlijke beleving van het slachtoffer.</w:t>
      </w:r>
      <w:r w:rsidR="00E34E85" w:rsidRPr="00686141">
        <w:rPr>
          <w:rStyle w:val="FootnoteReference"/>
          <w:rFonts w:ascii="Verdana" w:hAnsi="Verdana"/>
        </w:rPr>
        <w:footnoteReference w:id="32"/>
      </w:r>
    </w:p>
    <w:p w14:paraId="2D274623" w14:textId="77777777" w:rsidR="002D045D" w:rsidRDefault="002D045D" w:rsidP="00555F8B">
      <w:pPr>
        <w:spacing w:line="360" w:lineRule="auto"/>
        <w:rPr>
          <w:rFonts w:ascii="Verdana" w:hAnsi="Verdana"/>
        </w:rPr>
      </w:pPr>
    </w:p>
    <w:p w14:paraId="56BA8774" w14:textId="6EB6C134" w:rsidR="002D045D" w:rsidRDefault="00756D78" w:rsidP="00756D78">
      <w:pPr>
        <w:spacing w:line="360" w:lineRule="auto"/>
        <w:rPr>
          <w:rFonts w:ascii="Verdana" w:hAnsi="Verdana"/>
        </w:rPr>
      </w:pPr>
      <w:r>
        <w:rPr>
          <w:rFonts w:ascii="Verdana" w:hAnsi="Verdana"/>
        </w:rPr>
        <w:t xml:space="preserve">Voor het opzettelijk inbreuk maken </w:t>
      </w:r>
      <w:r w:rsidR="002D045D">
        <w:rPr>
          <w:rFonts w:ascii="Verdana" w:hAnsi="Verdana"/>
        </w:rPr>
        <w:t xml:space="preserve">moet de dader op de hoogte geweest zijn </w:t>
      </w:r>
      <w:r>
        <w:rPr>
          <w:rFonts w:ascii="Verdana" w:hAnsi="Verdana"/>
        </w:rPr>
        <w:t xml:space="preserve">van het feit </w:t>
      </w:r>
      <w:r w:rsidR="002D045D">
        <w:rPr>
          <w:rFonts w:ascii="Verdana" w:hAnsi="Verdana"/>
        </w:rPr>
        <w:t xml:space="preserve">dat het slachtoffer met zijn gedrag niet instemde en is het van belang dat de inbreuk gericht </w:t>
      </w:r>
      <w:r>
        <w:rPr>
          <w:rFonts w:ascii="Verdana" w:hAnsi="Verdana"/>
        </w:rPr>
        <w:t xml:space="preserve">heeft plaatsgevonden. </w:t>
      </w:r>
      <w:r w:rsidRPr="00756D78">
        <w:rPr>
          <w:rFonts w:ascii="Verdana" w:hAnsi="Verdana"/>
        </w:rPr>
        <w:t>Een bedelaar op straat kan lastig zijn, maar voldoet niet aan deze vereisten, net zo min</w:t>
      </w:r>
      <w:r>
        <w:rPr>
          <w:rFonts w:ascii="Verdana" w:hAnsi="Verdana"/>
        </w:rPr>
        <w:t xml:space="preserve"> </w:t>
      </w:r>
      <w:r w:rsidRPr="00756D78">
        <w:rPr>
          <w:rFonts w:ascii="Verdana" w:hAnsi="Verdana"/>
        </w:rPr>
        <w:t>als een huis-aan-huisverkoper.</w:t>
      </w:r>
      <w:r w:rsidR="00B158C8">
        <w:rPr>
          <w:rStyle w:val="FootnoteReference"/>
          <w:rFonts w:ascii="Verdana" w:hAnsi="Verdana"/>
        </w:rPr>
        <w:footnoteReference w:id="33"/>
      </w:r>
      <w:r w:rsidR="00B158C8">
        <w:rPr>
          <w:rFonts w:ascii="Verdana" w:hAnsi="Verdana"/>
        </w:rPr>
        <w:t xml:space="preserve"> Immers, een bedelaar bedelt bij iedereen en is dus niet gericht op een bepaalde persoon. Een huis-aan-huisverkoper gaat ook langs alle deuren en is ook niet gericht op een bepaalde persoon.</w:t>
      </w:r>
    </w:p>
    <w:p w14:paraId="5DAC3A13" w14:textId="61408997" w:rsidR="00B85DA0" w:rsidRPr="00686141" w:rsidRDefault="00B85DA0" w:rsidP="006E38F1">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B85DA0" w:rsidRPr="00686141" w14:paraId="6DB18B75" w14:textId="77777777" w:rsidTr="006D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F8DA517" w14:textId="0EAA13BF" w:rsidR="00B85DA0" w:rsidRPr="00686141" w:rsidRDefault="00B85DA0" w:rsidP="006D5DC8">
            <w:pPr>
              <w:pStyle w:val="NoSpacing"/>
              <w:jc w:val="center"/>
              <w:rPr>
                <w:rFonts w:asciiTheme="majorHAnsi" w:hAnsiTheme="majorHAnsi"/>
                <w:b w:val="0"/>
                <w:color w:val="C00000"/>
                <w:sz w:val="24"/>
                <w:szCs w:val="24"/>
              </w:rPr>
            </w:pPr>
            <w:r w:rsidRPr="00686141">
              <w:rPr>
                <w:rFonts w:asciiTheme="majorHAnsi" w:hAnsiTheme="majorHAnsi"/>
                <w:b w:val="0"/>
                <w:color w:val="C00000"/>
                <w:sz w:val="24"/>
                <w:szCs w:val="24"/>
              </w:rPr>
              <w:t>§ 2.2.</w:t>
            </w:r>
            <w:r w:rsidR="00686141" w:rsidRPr="00686141">
              <w:rPr>
                <w:rFonts w:asciiTheme="majorHAnsi" w:hAnsiTheme="majorHAnsi"/>
                <w:b w:val="0"/>
                <w:color w:val="C00000"/>
                <w:sz w:val="24"/>
                <w:szCs w:val="24"/>
              </w:rPr>
              <w:t>1.</w:t>
            </w:r>
            <w:r w:rsidRPr="00686141">
              <w:rPr>
                <w:rFonts w:asciiTheme="majorHAnsi" w:hAnsiTheme="majorHAnsi"/>
                <w:b w:val="0"/>
                <w:color w:val="C00000"/>
                <w:sz w:val="24"/>
                <w:szCs w:val="24"/>
              </w:rPr>
              <w:t>5</w:t>
            </w:r>
          </w:p>
          <w:p w14:paraId="38033268" w14:textId="6DD7D51B" w:rsidR="00B85DA0" w:rsidRPr="00686141" w:rsidRDefault="00193828" w:rsidP="006D5DC8">
            <w:pPr>
              <w:pStyle w:val="NoSpacing"/>
              <w:jc w:val="center"/>
              <w:rPr>
                <w:rFonts w:asciiTheme="majorHAnsi" w:hAnsiTheme="majorHAnsi"/>
                <w:b w:val="0"/>
                <w:color w:val="548DD4" w:themeColor="text2" w:themeTint="99"/>
                <w:sz w:val="20"/>
                <w:szCs w:val="20"/>
              </w:rPr>
            </w:pPr>
            <w:r>
              <w:rPr>
                <w:rFonts w:ascii="Verdana" w:hAnsi="Verdana"/>
                <w:b w:val="0"/>
                <w:color w:val="548DD4" w:themeColor="text2" w:themeTint="99"/>
              </w:rPr>
              <w:t>Het bestanddeel p</w:t>
            </w:r>
            <w:r w:rsidR="00B85DA0" w:rsidRPr="00686141">
              <w:rPr>
                <w:rFonts w:ascii="Verdana" w:hAnsi="Verdana"/>
                <w:b w:val="0"/>
                <w:color w:val="548DD4" w:themeColor="text2" w:themeTint="99"/>
              </w:rPr>
              <w:t>ersoonlijke levenssfeer</w:t>
            </w:r>
          </w:p>
        </w:tc>
      </w:tr>
    </w:tbl>
    <w:p w14:paraId="333CD394" w14:textId="77777777" w:rsidR="00B85DA0" w:rsidRPr="00686141" w:rsidRDefault="00B85DA0" w:rsidP="006E38F1">
      <w:pPr>
        <w:spacing w:line="360" w:lineRule="auto"/>
        <w:rPr>
          <w:rFonts w:ascii="Verdana" w:hAnsi="Verdana"/>
        </w:rPr>
      </w:pPr>
    </w:p>
    <w:p w14:paraId="46B2F794" w14:textId="3E29B6CD" w:rsidR="00A81D64" w:rsidRDefault="000E2B58" w:rsidP="00802F54">
      <w:pPr>
        <w:spacing w:line="360" w:lineRule="auto"/>
        <w:rPr>
          <w:rFonts w:ascii="Verdana" w:hAnsi="Verdana"/>
        </w:rPr>
      </w:pPr>
      <w:r w:rsidRPr="00686141">
        <w:rPr>
          <w:rFonts w:ascii="Verdana" w:hAnsi="Verdana"/>
        </w:rPr>
        <w:t xml:space="preserve">Het vijfde bestanddeel van art. 285b lid 1 Sr is </w:t>
      </w:r>
      <w:r w:rsidR="00093995" w:rsidRPr="00686141">
        <w:rPr>
          <w:rFonts w:ascii="Verdana" w:hAnsi="Verdana"/>
        </w:rPr>
        <w:t xml:space="preserve">de </w:t>
      </w:r>
      <w:r w:rsidRPr="00686141">
        <w:rPr>
          <w:rFonts w:ascii="Verdana" w:hAnsi="Verdana"/>
        </w:rPr>
        <w:t xml:space="preserve">persoonlijke levenssfeer. </w:t>
      </w:r>
      <w:r w:rsidR="00CB02A2">
        <w:rPr>
          <w:rFonts w:ascii="Verdana" w:hAnsi="Verdana"/>
        </w:rPr>
        <w:t>Persoonlijke</w:t>
      </w:r>
      <w:r w:rsidR="009E401B" w:rsidRPr="00686141">
        <w:rPr>
          <w:rFonts w:ascii="Verdana" w:hAnsi="Verdana"/>
        </w:rPr>
        <w:t xml:space="preserve"> levenssfeer houdt in dat mensen zonder angst voor inbreuk op hun privéleven in volledige vrijheid moet</w:t>
      </w:r>
      <w:r w:rsidR="006A0130">
        <w:rPr>
          <w:rFonts w:ascii="Verdana" w:hAnsi="Verdana"/>
        </w:rPr>
        <w:t>en</w:t>
      </w:r>
      <w:r w:rsidR="009E401B" w:rsidRPr="00686141">
        <w:rPr>
          <w:rFonts w:ascii="Verdana" w:hAnsi="Verdana"/>
        </w:rPr>
        <w:t xml:space="preserve"> kunnen leven en handelen. </w:t>
      </w:r>
    </w:p>
    <w:p w14:paraId="17AF2FFF" w14:textId="77777777" w:rsidR="00A81D64" w:rsidRDefault="00A81D64" w:rsidP="00802F54">
      <w:pPr>
        <w:spacing w:line="360" w:lineRule="auto"/>
        <w:rPr>
          <w:rFonts w:ascii="Verdana" w:hAnsi="Verdana"/>
        </w:rPr>
      </w:pPr>
    </w:p>
    <w:p w14:paraId="1792C82C" w14:textId="77777777" w:rsidR="00E87A21" w:rsidRDefault="009B5442" w:rsidP="00802F54">
      <w:pPr>
        <w:spacing w:line="360" w:lineRule="auto"/>
        <w:rPr>
          <w:rFonts w:ascii="Verdana" w:hAnsi="Verdana"/>
        </w:rPr>
      </w:pPr>
      <w:r>
        <w:rPr>
          <w:rFonts w:ascii="Verdana" w:hAnsi="Verdana"/>
        </w:rPr>
        <w:t xml:space="preserve">Het bestanddeel persoonlijke levenssfeer in het stalking delict betekent hetzelfde als </w:t>
      </w:r>
      <w:r w:rsidR="009E401B" w:rsidRPr="00686141">
        <w:rPr>
          <w:rFonts w:ascii="Verdana" w:hAnsi="Verdana"/>
        </w:rPr>
        <w:t>in art. 10 van de Grondwet.</w:t>
      </w:r>
      <w:r w:rsidR="00093995" w:rsidRPr="00686141">
        <w:rPr>
          <w:rStyle w:val="FootnoteReference"/>
          <w:rFonts w:ascii="Verdana" w:hAnsi="Verdana"/>
        </w:rPr>
        <w:t xml:space="preserve"> </w:t>
      </w:r>
      <w:r w:rsidR="00093995" w:rsidRPr="00686141">
        <w:rPr>
          <w:rStyle w:val="FootnoteReference"/>
          <w:rFonts w:ascii="Verdana" w:hAnsi="Verdana"/>
        </w:rPr>
        <w:footnoteReference w:id="34"/>
      </w:r>
      <w:r w:rsidR="00093995" w:rsidRPr="00686141">
        <w:rPr>
          <w:rFonts w:ascii="Verdana" w:hAnsi="Verdana"/>
        </w:rPr>
        <w:t xml:space="preserve"> </w:t>
      </w:r>
      <w:r>
        <w:rPr>
          <w:rFonts w:ascii="Verdana" w:hAnsi="Verdana"/>
        </w:rPr>
        <w:t>In art. 10 van d</w:t>
      </w:r>
      <w:r w:rsidR="00462FEE">
        <w:rPr>
          <w:rFonts w:ascii="Verdana" w:hAnsi="Verdana"/>
        </w:rPr>
        <w:t xml:space="preserve">e Grondwet wordt het rechtsgoed </w:t>
      </w:r>
      <w:r>
        <w:rPr>
          <w:rFonts w:ascii="Verdana" w:hAnsi="Verdana"/>
        </w:rPr>
        <w:t xml:space="preserve">persoonlijke levenssfeer beschermd. </w:t>
      </w:r>
      <w:r w:rsidR="00093995" w:rsidRPr="00686141">
        <w:rPr>
          <w:rFonts w:ascii="Verdana" w:hAnsi="Verdana"/>
        </w:rPr>
        <w:t>Het betreft dus een fundamenteel door de Grondwet beschermend grondrecht.</w:t>
      </w:r>
      <w:r w:rsidR="00093995" w:rsidRPr="00686141">
        <w:rPr>
          <w:rStyle w:val="FootnoteReference"/>
          <w:rFonts w:ascii="Verdana" w:hAnsi="Verdana"/>
        </w:rPr>
        <w:footnoteReference w:id="35"/>
      </w:r>
      <w:r w:rsidR="00C16AE7">
        <w:rPr>
          <w:rFonts w:ascii="Verdana" w:hAnsi="Verdana"/>
        </w:rPr>
        <w:t xml:space="preserve"> </w:t>
      </w:r>
    </w:p>
    <w:p w14:paraId="695A22CF" w14:textId="77777777" w:rsidR="00E87A21" w:rsidRDefault="00E87A21" w:rsidP="00802F54">
      <w:pPr>
        <w:spacing w:line="360" w:lineRule="auto"/>
        <w:rPr>
          <w:rFonts w:ascii="Verdana" w:hAnsi="Verdana"/>
        </w:rPr>
      </w:pPr>
    </w:p>
    <w:p w14:paraId="7A727258" w14:textId="41F64B9F" w:rsidR="007B4FD9" w:rsidRDefault="00C16AE7" w:rsidP="00802F54">
      <w:pPr>
        <w:spacing w:line="360" w:lineRule="auto"/>
        <w:rPr>
          <w:rFonts w:ascii="Verdana" w:hAnsi="Verdana"/>
        </w:rPr>
      </w:pPr>
      <w:r w:rsidRPr="00C16AE7">
        <w:rPr>
          <w:rFonts w:ascii="Verdana" w:hAnsi="Verdana"/>
        </w:rPr>
        <w:t xml:space="preserve">In de </w:t>
      </w:r>
      <w:r w:rsidR="008951B2">
        <w:rPr>
          <w:rFonts w:ascii="Verdana" w:hAnsi="Verdana"/>
        </w:rPr>
        <w:t xml:space="preserve">MvT hebben </w:t>
      </w:r>
      <w:r w:rsidRPr="00C16AE7">
        <w:rPr>
          <w:rFonts w:ascii="Verdana" w:hAnsi="Verdana"/>
        </w:rPr>
        <w:t>de indieners het begrip persoonlijke levenssfeer</w:t>
      </w:r>
      <w:r w:rsidR="00BC5C4E">
        <w:rPr>
          <w:rFonts w:ascii="Verdana" w:hAnsi="Verdana"/>
        </w:rPr>
        <w:t xml:space="preserve"> ook aan de hand van</w:t>
      </w:r>
      <w:r w:rsidR="00BC5C4E" w:rsidRPr="00BC5C4E">
        <w:rPr>
          <w:rFonts w:ascii="Verdana" w:hAnsi="Verdana"/>
        </w:rPr>
        <w:t xml:space="preserve"> </w:t>
      </w:r>
      <w:r w:rsidR="00BC5C4E" w:rsidRPr="00C16AE7">
        <w:rPr>
          <w:rFonts w:ascii="Verdana" w:hAnsi="Verdana"/>
        </w:rPr>
        <w:t>d</w:t>
      </w:r>
      <w:r w:rsidR="00BC5C4E">
        <w:rPr>
          <w:rFonts w:ascii="Verdana" w:hAnsi="Verdana"/>
        </w:rPr>
        <w:t xml:space="preserve">e jurisprudentie van art. 8 EVRM </w:t>
      </w:r>
      <w:r w:rsidRPr="00C16AE7">
        <w:rPr>
          <w:rFonts w:ascii="Verdana" w:hAnsi="Verdana"/>
        </w:rPr>
        <w:t>omschreven.</w:t>
      </w:r>
      <w:r>
        <w:rPr>
          <w:rFonts w:ascii="Verdana" w:hAnsi="Verdana"/>
        </w:rPr>
        <w:t xml:space="preserve"> Hieruit volgt dat de persoonlijke levenssfeer niet beperkt is tot het huis, tuin en het </w:t>
      </w:r>
      <w:r w:rsidR="00BC5C4E">
        <w:rPr>
          <w:rFonts w:ascii="Verdana" w:hAnsi="Verdana"/>
        </w:rPr>
        <w:t xml:space="preserve">eigen erf. Het Europese Hof </w:t>
      </w:r>
      <w:r>
        <w:rPr>
          <w:rFonts w:ascii="Verdana" w:hAnsi="Verdana"/>
        </w:rPr>
        <w:t xml:space="preserve">voor de Rechten van de Mens heeft in het </w:t>
      </w:r>
      <w:proofErr w:type="spellStart"/>
      <w:r>
        <w:rPr>
          <w:rFonts w:ascii="Verdana" w:hAnsi="Verdana"/>
        </w:rPr>
        <w:t>Niemietz</w:t>
      </w:r>
      <w:proofErr w:type="spellEnd"/>
      <w:r>
        <w:rPr>
          <w:rFonts w:ascii="Verdana" w:hAnsi="Verdana"/>
        </w:rPr>
        <w:t>-arrest namelijk bepaald dat privacy een transcendent begrip is</w:t>
      </w:r>
      <w:r w:rsidR="00BC5C4E">
        <w:rPr>
          <w:rFonts w:ascii="Verdana" w:hAnsi="Verdana"/>
        </w:rPr>
        <w:t xml:space="preserve">. Dat betekent dat het niet van tijd </w:t>
      </w:r>
      <w:r w:rsidR="00BC5C4E">
        <w:rPr>
          <w:rFonts w:ascii="Verdana" w:hAnsi="Verdana"/>
        </w:rPr>
        <w:lastRenderedPageBreak/>
        <w:t>en plaats afhankelijk is en ook niet door omstandigheden begrensd wordt.</w:t>
      </w:r>
      <w:r w:rsidR="00BC5C4E">
        <w:rPr>
          <w:rStyle w:val="FootnoteReference"/>
          <w:rFonts w:ascii="Verdana" w:hAnsi="Verdana"/>
        </w:rPr>
        <w:footnoteReference w:id="36"/>
      </w:r>
    </w:p>
    <w:p w14:paraId="18055C24" w14:textId="77777777" w:rsidR="00BF5EE5" w:rsidRPr="00686141" w:rsidRDefault="00BF5EE5" w:rsidP="00802F54">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B85DA0" w:rsidRPr="00686141" w14:paraId="3CD6B21B" w14:textId="77777777" w:rsidTr="00230BA7">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9212" w:type="dxa"/>
          </w:tcPr>
          <w:p w14:paraId="757F4F09" w14:textId="2DC444E1" w:rsidR="00B85DA0" w:rsidRPr="00686141" w:rsidRDefault="00B85DA0" w:rsidP="006D5DC8">
            <w:pPr>
              <w:pStyle w:val="NoSpacing"/>
              <w:jc w:val="center"/>
              <w:rPr>
                <w:rFonts w:asciiTheme="majorHAnsi" w:hAnsiTheme="majorHAnsi"/>
                <w:b w:val="0"/>
                <w:color w:val="C00000"/>
                <w:sz w:val="24"/>
                <w:szCs w:val="24"/>
              </w:rPr>
            </w:pPr>
            <w:r w:rsidRPr="00686141">
              <w:rPr>
                <w:rFonts w:asciiTheme="majorHAnsi" w:hAnsiTheme="majorHAnsi"/>
                <w:b w:val="0"/>
                <w:color w:val="C00000"/>
                <w:sz w:val="24"/>
                <w:szCs w:val="24"/>
              </w:rPr>
              <w:t>§ 2.2.</w:t>
            </w:r>
            <w:r w:rsidR="00686141" w:rsidRPr="00686141">
              <w:rPr>
                <w:rFonts w:asciiTheme="majorHAnsi" w:hAnsiTheme="majorHAnsi"/>
                <w:b w:val="0"/>
                <w:color w:val="C00000"/>
                <w:sz w:val="24"/>
                <w:szCs w:val="24"/>
              </w:rPr>
              <w:t>1.</w:t>
            </w:r>
            <w:r w:rsidRPr="00686141">
              <w:rPr>
                <w:rFonts w:asciiTheme="majorHAnsi" w:hAnsiTheme="majorHAnsi"/>
                <w:b w:val="0"/>
                <w:color w:val="C00000"/>
                <w:sz w:val="24"/>
                <w:szCs w:val="24"/>
              </w:rPr>
              <w:t>6</w:t>
            </w:r>
          </w:p>
          <w:p w14:paraId="3007F88B" w14:textId="334D3421" w:rsidR="00B85DA0" w:rsidRPr="00686141" w:rsidRDefault="00193828" w:rsidP="006D5DC8">
            <w:pPr>
              <w:pStyle w:val="NoSpacing"/>
              <w:jc w:val="center"/>
              <w:rPr>
                <w:rFonts w:asciiTheme="majorHAnsi" w:hAnsiTheme="majorHAnsi"/>
                <w:b w:val="0"/>
                <w:color w:val="548DD4" w:themeColor="text2" w:themeTint="99"/>
                <w:sz w:val="20"/>
                <w:szCs w:val="20"/>
              </w:rPr>
            </w:pPr>
            <w:r>
              <w:rPr>
                <w:rFonts w:ascii="Verdana" w:hAnsi="Verdana"/>
                <w:b w:val="0"/>
                <w:color w:val="548DD4" w:themeColor="text2" w:themeTint="99"/>
              </w:rPr>
              <w:t>Het bestanddeel h</w:t>
            </w:r>
            <w:r w:rsidR="00B85DA0" w:rsidRPr="00686141">
              <w:rPr>
                <w:rFonts w:ascii="Verdana" w:hAnsi="Verdana"/>
                <w:b w:val="0"/>
                <w:color w:val="548DD4" w:themeColor="text2" w:themeTint="99"/>
              </w:rPr>
              <w:t>et oogmerk die ander te dwingen iets te doen, niet te doen of te dulden dan wel vrees aan te jagen</w:t>
            </w:r>
          </w:p>
        </w:tc>
      </w:tr>
    </w:tbl>
    <w:p w14:paraId="13999408" w14:textId="61DEE478" w:rsidR="007B4FD9" w:rsidRPr="00686141" w:rsidRDefault="00A06ACE" w:rsidP="00802F54">
      <w:pPr>
        <w:spacing w:line="360" w:lineRule="auto"/>
        <w:rPr>
          <w:rFonts w:ascii="Verdana" w:hAnsi="Verdana"/>
          <w:color w:val="548DD4" w:themeColor="text2" w:themeTint="99"/>
        </w:rPr>
      </w:pPr>
      <w:r w:rsidRPr="00686141">
        <w:rPr>
          <w:rFonts w:ascii="Verdana" w:hAnsi="Verdana"/>
          <w:color w:val="548DD4" w:themeColor="text2" w:themeTint="99"/>
        </w:rPr>
        <w:t xml:space="preserve"> </w:t>
      </w:r>
    </w:p>
    <w:p w14:paraId="253C2334" w14:textId="24ED4F90" w:rsidR="00A26D5C" w:rsidRDefault="0046713F" w:rsidP="00802F54">
      <w:pPr>
        <w:spacing w:line="360" w:lineRule="auto"/>
        <w:rPr>
          <w:rFonts w:ascii="Verdana" w:hAnsi="Verdana"/>
        </w:rPr>
      </w:pPr>
      <w:r w:rsidRPr="00686141">
        <w:rPr>
          <w:rFonts w:ascii="Verdana" w:hAnsi="Verdana"/>
        </w:rPr>
        <w:t>Het zesde en laatste bestanddeel van art. 285b lid 1 Sr is het oogmerk die ander te dwingen iets te doen, niet te doen of te dulden dan wel vrees aan te jagen.</w:t>
      </w:r>
      <w:r w:rsidR="00F875AA" w:rsidRPr="00686141">
        <w:rPr>
          <w:rFonts w:ascii="Verdana" w:hAnsi="Verdana"/>
        </w:rPr>
        <w:t xml:space="preserve"> </w:t>
      </w:r>
      <w:r w:rsidR="00B26E2B" w:rsidRPr="00686141">
        <w:rPr>
          <w:rFonts w:ascii="Verdana" w:hAnsi="Verdana"/>
        </w:rPr>
        <w:t>Dwingen de ander iets te doen, niet te doen of te dulden</w:t>
      </w:r>
      <w:r w:rsidR="007B4FD9" w:rsidRPr="00686141">
        <w:rPr>
          <w:rFonts w:ascii="Verdana" w:hAnsi="Verdana"/>
        </w:rPr>
        <w:t xml:space="preserve"> betekent hetzelfde als in de artikelen 284, 285 en 317 Sr.</w:t>
      </w:r>
      <w:r w:rsidR="00C4436C" w:rsidRPr="00C4436C">
        <w:rPr>
          <w:rStyle w:val="FootnoteReference"/>
          <w:rFonts w:ascii="Verdana" w:hAnsi="Verdana"/>
        </w:rPr>
        <w:t xml:space="preserve"> </w:t>
      </w:r>
      <w:r w:rsidR="00C4436C">
        <w:rPr>
          <w:rStyle w:val="FootnoteReference"/>
          <w:rFonts w:ascii="Verdana" w:hAnsi="Verdana"/>
        </w:rPr>
        <w:footnoteReference w:id="37"/>
      </w:r>
      <w:r w:rsidR="00B26E2B" w:rsidRPr="00686141">
        <w:rPr>
          <w:rFonts w:ascii="Verdana" w:hAnsi="Verdana"/>
        </w:rPr>
        <w:t xml:space="preserve"> </w:t>
      </w:r>
      <w:r w:rsidR="009F1233">
        <w:rPr>
          <w:rFonts w:ascii="Verdana" w:hAnsi="Verdana"/>
        </w:rPr>
        <w:t>Er is sprake van dwingen als iemand iets doet wat hij niet had gedaan als hij niet belaagd zou zijn en in vrijheid zijn keuze had kunnen bepalen</w:t>
      </w:r>
      <w:r w:rsidR="00C4436C">
        <w:rPr>
          <w:rFonts w:ascii="Verdana" w:hAnsi="Verdana"/>
        </w:rPr>
        <w:t>.</w:t>
      </w:r>
      <w:r w:rsidR="009F1233">
        <w:rPr>
          <w:rStyle w:val="FootnoteReference"/>
          <w:rFonts w:ascii="Verdana" w:hAnsi="Verdana"/>
        </w:rPr>
        <w:footnoteReference w:id="38"/>
      </w:r>
      <w:r w:rsidR="00C4436C">
        <w:rPr>
          <w:rFonts w:ascii="Verdana" w:hAnsi="Verdana"/>
        </w:rPr>
        <w:t xml:space="preserve"> </w:t>
      </w:r>
      <w:r w:rsidR="00B26E2B" w:rsidRPr="00686141">
        <w:rPr>
          <w:rFonts w:ascii="Verdana" w:hAnsi="Verdana"/>
        </w:rPr>
        <w:t>Met het woord</w:t>
      </w:r>
      <w:r w:rsidR="00B26E2B">
        <w:rPr>
          <w:rFonts w:ascii="Verdana" w:hAnsi="Verdana"/>
        </w:rPr>
        <w:t xml:space="preserve"> vrees wordt een emotie bedoeld, die ieder normaal mens onder vergelijkbare omstandigheden ook zou hebben.</w:t>
      </w:r>
      <w:r w:rsidR="004B7AAD">
        <w:rPr>
          <w:rFonts w:ascii="Verdana" w:hAnsi="Verdana"/>
        </w:rPr>
        <w:t xml:space="preserve"> Het begrip vrees is geobjectiveerd, de persoonlijke beleving van een slachtoffer mag dus niet doorslaggevend zijn.</w:t>
      </w:r>
      <w:r w:rsidR="00C4436C" w:rsidRPr="00C4436C">
        <w:rPr>
          <w:rStyle w:val="FootnoteReference"/>
          <w:rFonts w:ascii="Verdana" w:hAnsi="Verdana"/>
        </w:rPr>
        <w:t xml:space="preserve"> </w:t>
      </w:r>
      <w:r w:rsidR="00C4436C">
        <w:rPr>
          <w:rStyle w:val="FootnoteReference"/>
          <w:rFonts w:ascii="Verdana" w:hAnsi="Verdana"/>
        </w:rPr>
        <w:footnoteReference w:id="39"/>
      </w:r>
    </w:p>
    <w:p w14:paraId="47010ED0" w14:textId="77777777" w:rsidR="00230BA7" w:rsidRDefault="00230BA7" w:rsidP="00802F54">
      <w:pPr>
        <w:spacing w:line="360" w:lineRule="auto"/>
        <w:rPr>
          <w:rFonts w:ascii="Verdana" w:hAnsi="Verdana"/>
        </w:rPr>
      </w:pPr>
    </w:p>
    <w:p w14:paraId="74D79244" w14:textId="33DFE3FC" w:rsidR="004B7AAD" w:rsidRDefault="004B7AAD" w:rsidP="004B7AAD">
      <w:pPr>
        <w:spacing w:line="360" w:lineRule="auto"/>
        <w:rPr>
          <w:rFonts w:ascii="Verdana" w:hAnsi="Verdana"/>
        </w:rPr>
      </w:pPr>
      <w:r>
        <w:rPr>
          <w:rFonts w:ascii="Verdana" w:hAnsi="Verdana"/>
        </w:rPr>
        <w:t xml:space="preserve">Om dit te illustreren wordt er in de MvT een fictief voorbeeld gegeven van een man die twee </w:t>
      </w:r>
      <w:r w:rsidRPr="00F0604B">
        <w:rPr>
          <w:rFonts w:ascii="Verdana" w:hAnsi="Verdana"/>
        </w:rPr>
        <w:t xml:space="preserve">vrouwen </w:t>
      </w:r>
      <w:r w:rsidR="00B70D5C" w:rsidRPr="00F0604B">
        <w:rPr>
          <w:rFonts w:ascii="Verdana" w:hAnsi="Verdana"/>
        </w:rPr>
        <w:t>opbelt</w:t>
      </w:r>
      <w:r w:rsidRPr="00F0604B">
        <w:rPr>
          <w:rFonts w:ascii="Verdana" w:hAnsi="Verdana"/>
        </w:rPr>
        <w:t>. De</w:t>
      </w:r>
      <w:r>
        <w:rPr>
          <w:rFonts w:ascii="Verdana" w:hAnsi="Verdana"/>
        </w:rPr>
        <w:t xml:space="preserve"> ene vrouw herkent de man aan zijn gehoest en leidt daaruit dat het haar </w:t>
      </w:r>
      <w:r w:rsidR="00462FEE">
        <w:rPr>
          <w:rFonts w:ascii="Verdana" w:hAnsi="Verdana"/>
        </w:rPr>
        <w:t>sullige overbuurman is</w:t>
      </w:r>
      <w:r>
        <w:rPr>
          <w:rFonts w:ascii="Verdana" w:hAnsi="Verdana"/>
        </w:rPr>
        <w:t xml:space="preserve"> van wie ze niets hoeft te vrezen en raakt er </w:t>
      </w:r>
      <w:r w:rsidRPr="00E80B9A">
        <w:rPr>
          <w:rFonts w:ascii="Verdana" w:hAnsi="Verdana"/>
        </w:rPr>
        <w:t>alleen geïrriteerd door. De andere vrouw herkent de man niet en is daarentegen doodsbang. De verschillende reacties di</w:t>
      </w:r>
      <w:r w:rsidR="00E645AF" w:rsidRPr="00E80B9A">
        <w:rPr>
          <w:rFonts w:ascii="Verdana" w:hAnsi="Verdana"/>
        </w:rPr>
        <w:t>e de man bij de vrouwen opwekt</w:t>
      </w:r>
      <w:r w:rsidR="008B079F">
        <w:rPr>
          <w:rFonts w:ascii="Verdana" w:hAnsi="Verdana"/>
        </w:rPr>
        <w:t>,</w:t>
      </w:r>
      <w:r w:rsidRPr="00E80B9A">
        <w:rPr>
          <w:rFonts w:ascii="Verdana" w:hAnsi="Verdana"/>
        </w:rPr>
        <w:t xml:space="preserve"> mogen strafrechtelijk geen verschil maken omdat de inbreuk op de persoonlijke levenssfeer hetzelfde is.</w:t>
      </w:r>
      <w:r w:rsidRPr="00E80B9A">
        <w:rPr>
          <w:rStyle w:val="FootnoteReference"/>
          <w:rFonts w:ascii="Verdana" w:hAnsi="Verdana"/>
        </w:rPr>
        <w:footnoteReference w:id="40"/>
      </w:r>
    </w:p>
    <w:p w14:paraId="7AB0B61B" w14:textId="77777777" w:rsidR="00B85DA0" w:rsidRDefault="00B85DA0" w:rsidP="00802F54">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B85DA0" w14:paraId="2BED9176" w14:textId="77777777" w:rsidTr="006D5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0823C9B" w14:textId="69F1D3E6" w:rsidR="00B85DA0" w:rsidRDefault="001979EA" w:rsidP="006D5DC8">
            <w:pPr>
              <w:pStyle w:val="NoSpacing"/>
              <w:jc w:val="center"/>
              <w:rPr>
                <w:rFonts w:asciiTheme="majorHAnsi" w:hAnsiTheme="majorHAnsi"/>
                <w:color w:val="C00000"/>
                <w:sz w:val="24"/>
                <w:szCs w:val="24"/>
              </w:rPr>
            </w:pPr>
            <w:r>
              <w:rPr>
                <w:rFonts w:asciiTheme="majorHAnsi" w:hAnsiTheme="majorHAnsi"/>
                <w:color w:val="C00000"/>
                <w:sz w:val="24"/>
                <w:szCs w:val="24"/>
              </w:rPr>
              <w:t>§ 2.2.2</w:t>
            </w:r>
          </w:p>
          <w:p w14:paraId="6F5BB2F7" w14:textId="248549D2" w:rsidR="00B85DA0" w:rsidRPr="001979EA" w:rsidRDefault="00AA30A3" w:rsidP="006D5DC8">
            <w:pPr>
              <w:pStyle w:val="NoSpacing"/>
              <w:jc w:val="center"/>
              <w:rPr>
                <w:rFonts w:asciiTheme="majorHAnsi" w:hAnsiTheme="majorHAnsi"/>
                <w:color w:val="548DD4" w:themeColor="text2" w:themeTint="99"/>
                <w:sz w:val="20"/>
                <w:szCs w:val="20"/>
              </w:rPr>
            </w:pPr>
            <w:r>
              <w:rPr>
                <w:rFonts w:ascii="Verdana" w:hAnsi="Verdana"/>
                <w:color w:val="548DD4" w:themeColor="text2" w:themeTint="99"/>
              </w:rPr>
              <w:t>Artikel 285b lid 2</w:t>
            </w:r>
            <w:r w:rsidR="001979EA" w:rsidRPr="001979EA">
              <w:rPr>
                <w:rFonts w:ascii="Verdana" w:hAnsi="Verdana"/>
                <w:color w:val="548DD4" w:themeColor="text2" w:themeTint="99"/>
              </w:rPr>
              <w:t xml:space="preserve"> Sr</w:t>
            </w:r>
          </w:p>
        </w:tc>
      </w:tr>
    </w:tbl>
    <w:p w14:paraId="3EEFCC6D" w14:textId="77777777" w:rsidR="00B85DA0" w:rsidRDefault="00B85DA0" w:rsidP="00802F54">
      <w:pPr>
        <w:spacing w:line="360" w:lineRule="auto"/>
        <w:rPr>
          <w:rFonts w:ascii="Verdana" w:hAnsi="Verdana"/>
        </w:rPr>
      </w:pPr>
    </w:p>
    <w:p w14:paraId="348121A2" w14:textId="77777777" w:rsidR="00467727" w:rsidRDefault="006D1907" w:rsidP="00802F54">
      <w:pPr>
        <w:spacing w:line="360" w:lineRule="auto"/>
        <w:rPr>
          <w:rFonts w:ascii="Verdana" w:hAnsi="Verdana"/>
        </w:rPr>
      </w:pPr>
      <w:r w:rsidRPr="006D1907">
        <w:rPr>
          <w:rFonts w:ascii="Verdana" w:hAnsi="Verdana"/>
        </w:rPr>
        <w:t>Het tweede lid van artikel 285b Sr is als volgt in het wetsartikel omschreven</w:t>
      </w:r>
      <w:r>
        <w:rPr>
          <w:rFonts w:ascii="Verdana" w:hAnsi="Verdana"/>
        </w:rPr>
        <w:t>:</w:t>
      </w:r>
      <w:r w:rsidR="0081721F">
        <w:rPr>
          <w:rFonts w:ascii="Verdana" w:hAnsi="Verdana"/>
        </w:rPr>
        <w:t xml:space="preserve"> </w:t>
      </w:r>
      <w:r w:rsidR="0081721F" w:rsidRPr="0081721F">
        <w:rPr>
          <w:rFonts w:ascii="Verdana" w:hAnsi="Verdana"/>
          <w:i/>
        </w:rPr>
        <w:t>‘Vervolging vindt niet plaats dan op klacht van hem tegen wie het misdrijf is begaan.’</w:t>
      </w:r>
      <w:r w:rsidR="0081721F">
        <w:rPr>
          <w:rFonts w:ascii="Verdana" w:hAnsi="Verdana"/>
          <w:i/>
        </w:rPr>
        <w:t xml:space="preserve"> </w:t>
      </w:r>
      <w:r w:rsidR="0081721F" w:rsidRPr="0081721F">
        <w:rPr>
          <w:rFonts w:ascii="Verdana" w:hAnsi="Verdana"/>
        </w:rPr>
        <w:t>Dit maakt het artikel een klachtdelict</w:t>
      </w:r>
      <w:r w:rsidR="0081721F" w:rsidRPr="0081721F">
        <w:rPr>
          <w:rFonts w:ascii="Verdana" w:hAnsi="Verdana"/>
          <w:i/>
        </w:rPr>
        <w:t xml:space="preserve">, </w:t>
      </w:r>
      <w:r w:rsidR="00802F54" w:rsidRPr="0081721F">
        <w:rPr>
          <w:rFonts w:ascii="Verdana" w:hAnsi="Verdana"/>
        </w:rPr>
        <w:t>wat betekent dat het slachtoffer aangifte moet doen en bij het doen van aangifte nadrukkelijk verzocht wordt om vervolging van de verdachte.</w:t>
      </w:r>
      <w:r w:rsidR="00802F54" w:rsidRPr="0081721F">
        <w:rPr>
          <w:rStyle w:val="FootnoteReference"/>
          <w:rFonts w:ascii="Verdana" w:hAnsi="Verdana"/>
        </w:rPr>
        <w:footnoteReference w:id="41"/>
      </w:r>
      <w:r w:rsidR="00482687">
        <w:rPr>
          <w:rFonts w:ascii="Verdana" w:hAnsi="Verdana"/>
        </w:rPr>
        <w:t xml:space="preserve"> Door het klacht</w:t>
      </w:r>
      <w:r w:rsidR="00802F54" w:rsidRPr="0081721F">
        <w:rPr>
          <w:rFonts w:ascii="Verdana" w:hAnsi="Verdana"/>
        </w:rPr>
        <w:t>vereiste is het belagingsdelict een zogenoemd absoluut klachtdelict. Daar wordt mee bedoeld dat het feit niet vervolgd kan worden als er geen klacht is ingediend.</w:t>
      </w:r>
      <w:r w:rsidR="00802F54" w:rsidRPr="0081721F">
        <w:rPr>
          <w:rStyle w:val="FootnoteReference"/>
          <w:rFonts w:ascii="Verdana" w:hAnsi="Verdana"/>
        </w:rPr>
        <w:footnoteReference w:id="42"/>
      </w:r>
      <w:r w:rsidR="00467727">
        <w:rPr>
          <w:rFonts w:ascii="Verdana" w:hAnsi="Verdana"/>
        </w:rPr>
        <w:t xml:space="preserve"> </w:t>
      </w:r>
    </w:p>
    <w:p w14:paraId="1ED0FCE1" w14:textId="77777777" w:rsidR="00A70008" w:rsidRDefault="00A70008" w:rsidP="00802F54">
      <w:pPr>
        <w:spacing w:line="360" w:lineRule="auto"/>
        <w:rPr>
          <w:rFonts w:ascii="Verdana" w:hAnsi="Verdana"/>
        </w:rPr>
      </w:pPr>
    </w:p>
    <w:p w14:paraId="52820573" w14:textId="088CE853" w:rsidR="00A70008" w:rsidRDefault="00A70008" w:rsidP="00802F54">
      <w:pPr>
        <w:spacing w:line="360" w:lineRule="auto"/>
        <w:rPr>
          <w:rFonts w:ascii="Verdana" w:hAnsi="Verdana"/>
        </w:rPr>
      </w:pPr>
      <w:r>
        <w:rPr>
          <w:rFonts w:ascii="Verdana" w:hAnsi="Verdana"/>
        </w:rPr>
        <w:t>De wetgever heeft ervoor gekozen om va</w:t>
      </w:r>
      <w:r w:rsidR="00E867A7">
        <w:rPr>
          <w:rFonts w:ascii="Verdana" w:hAnsi="Verdana"/>
        </w:rPr>
        <w:t>n stalking een absoluut klachtd</w:t>
      </w:r>
      <w:r>
        <w:rPr>
          <w:rFonts w:ascii="Verdana" w:hAnsi="Verdana"/>
        </w:rPr>
        <w:t>elict te maken, zodat het slachtoffer zelf kan bepalen of het OM tot vervolging van de dade</w:t>
      </w:r>
      <w:r w:rsidR="00E66866">
        <w:rPr>
          <w:rFonts w:ascii="Verdana" w:hAnsi="Verdana"/>
        </w:rPr>
        <w:t xml:space="preserve">r mag gaan. </w:t>
      </w:r>
      <w:r w:rsidR="00467727" w:rsidRPr="00467727">
        <w:rPr>
          <w:rFonts w:ascii="Verdana" w:hAnsi="Verdana"/>
        </w:rPr>
        <w:t>Wil een slachtof</w:t>
      </w:r>
      <w:r w:rsidR="00AA39E6">
        <w:rPr>
          <w:rFonts w:ascii="Verdana" w:hAnsi="Verdana"/>
        </w:rPr>
        <w:t>fer geen klacht doen van stalking</w:t>
      </w:r>
      <w:r w:rsidR="00467727" w:rsidRPr="00467727">
        <w:rPr>
          <w:rFonts w:ascii="Verdana" w:hAnsi="Verdana"/>
        </w:rPr>
        <w:t>, dan staat het politie en justitie niet vrij om strafvervolging in te stellen.</w:t>
      </w:r>
      <w:r w:rsidR="00467727">
        <w:rPr>
          <w:rFonts w:ascii="Verdana" w:hAnsi="Verdana"/>
        </w:rPr>
        <w:t xml:space="preserve"> </w:t>
      </w:r>
      <w:r w:rsidR="00E66866">
        <w:rPr>
          <w:rFonts w:ascii="Verdana" w:hAnsi="Verdana"/>
        </w:rPr>
        <w:t xml:space="preserve">Bij het afwegen van die keuze kan het slachtoffer ook de mogelijkheid </w:t>
      </w:r>
      <w:r w:rsidR="00482687">
        <w:rPr>
          <w:rFonts w:ascii="Verdana" w:hAnsi="Verdana"/>
        </w:rPr>
        <w:t xml:space="preserve">betrekken </w:t>
      </w:r>
      <w:r w:rsidR="00E66866">
        <w:rPr>
          <w:rFonts w:ascii="Verdana" w:hAnsi="Verdana"/>
        </w:rPr>
        <w:t>dat eventueel intieme details naar buiten zullen worden gebracht</w:t>
      </w:r>
      <w:r>
        <w:rPr>
          <w:rFonts w:ascii="Verdana" w:hAnsi="Verdana"/>
        </w:rPr>
        <w:t>.</w:t>
      </w:r>
      <w:r>
        <w:rPr>
          <w:rStyle w:val="FootnoteReference"/>
          <w:rFonts w:ascii="Verdana" w:hAnsi="Verdana"/>
        </w:rPr>
        <w:footnoteReference w:id="43"/>
      </w:r>
    </w:p>
    <w:p w14:paraId="3079570A" w14:textId="77777777" w:rsidR="00580E8E" w:rsidRDefault="00580E8E" w:rsidP="00580E8E">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580E8E" w:rsidRPr="007B2E19" w14:paraId="20C1037F" w14:textId="77777777" w:rsidTr="007D7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A0CDF7E" w14:textId="1EF9052B" w:rsidR="00580E8E" w:rsidRPr="007B2E19" w:rsidRDefault="00580E8E" w:rsidP="007D7AF7">
            <w:pPr>
              <w:pStyle w:val="NoSpacing"/>
              <w:jc w:val="center"/>
              <w:rPr>
                <w:rFonts w:asciiTheme="majorHAnsi" w:hAnsiTheme="majorHAnsi"/>
                <w:color w:val="C00000"/>
                <w:sz w:val="24"/>
                <w:szCs w:val="24"/>
              </w:rPr>
            </w:pPr>
            <w:r w:rsidRPr="007B2E19">
              <w:rPr>
                <w:rFonts w:asciiTheme="majorHAnsi" w:hAnsiTheme="majorHAnsi"/>
                <w:color w:val="C00000"/>
                <w:sz w:val="24"/>
                <w:szCs w:val="24"/>
              </w:rPr>
              <w:t>§ 2.3</w:t>
            </w:r>
          </w:p>
          <w:p w14:paraId="1AE6BBD8" w14:textId="2DE40CD1" w:rsidR="00580E8E" w:rsidRPr="007B2E19" w:rsidRDefault="00580E8E" w:rsidP="007D7AF7">
            <w:pPr>
              <w:pStyle w:val="NoSpacing"/>
              <w:jc w:val="center"/>
              <w:rPr>
                <w:rFonts w:asciiTheme="majorHAnsi" w:hAnsiTheme="majorHAnsi"/>
                <w:color w:val="548DD4" w:themeColor="text2" w:themeTint="99"/>
                <w:sz w:val="20"/>
                <w:szCs w:val="20"/>
              </w:rPr>
            </w:pPr>
            <w:r w:rsidRPr="007B2E19">
              <w:rPr>
                <w:rFonts w:ascii="Verdana" w:hAnsi="Verdana"/>
                <w:color w:val="548DD4" w:themeColor="text2" w:themeTint="99"/>
                <w:sz w:val="20"/>
                <w:szCs w:val="20"/>
              </w:rPr>
              <w:t>OM-Richtlijn</w:t>
            </w:r>
          </w:p>
        </w:tc>
      </w:tr>
    </w:tbl>
    <w:p w14:paraId="7864074F" w14:textId="29D2F755" w:rsidR="00580E8E" w:rsidRPr="007B2E19" w:rsidRDefault="00580E8E" w:rsidP="00802F54">
      <w:pPr>
        <w:spacing w:line="360" w:lineRule="auto"/>
        <w:rPr>
          <w:rFonts w:ascii="Verdana" w:hAnsi="Verdana"/>
        </w:rPr>
      </w:pPr>
    </w:p>
    <w:p w14:paraId="2B79EAC8" w14:textId="5353FD0B" w:rsidR="00BB16AB" w:rsidRPr="00BB16AB" w:rsidRDefault="00D436A1" w:rsidP="00593C8A">
      <w:pPr>
        <w:spacing w:line="360" w:lineRule="auto"/>
        <w:rPr>
          <w:rFonts w:ascii="Verdana" w:hAnsi="Verdana"/>
        </w:rPr>
      </w:pPr>
      <w:r w:rsidRPr="007B2E19">
        <w:rPr>
          <w:rFonts w:ascii="Verdana" w:hAnsi="Verdana"/>
        </w:rPr>
        <w:t>Als het slachtoffer eenmaal een klacht</w:t>
      </w:r>
      <w:r w:rsidR="00BB16AB">
        <w:rPr>
          <w:rFonts w:ascii="Verdana" w:hAnsi="Verdana"/>
        </w:rPr>
        <w:t xml:space="preserve"> heeft </w:t>
      </w:r>
      <w:r w:rsidR="00BB16AB" w:rsidRPr="00B87EA9">
        <w:rPr>
          <w:rFonts w:ascii="Verdana" w:hAnsi="Verdana"/>
        </w:rPr>
        <w:t>ingediend is het aan de officier van j</w:t>
      </w:r>
      <w:r w:rsidRPr="00B87EA9">
        <w:rPr>
          <w:rFonts w:ascii="Verdana" w:hAnsi="Verdana"/>
        </w:rPr>
        <w:t xml:space="preserve">ustitie om te bepalen of de verdachte </w:t>
      </w:r>
      <w:r w:rsidR="005D3A26" w:rsidRPr="00B87EA9">
        <w:rPr>
          <w:rFonts w:ascii="Verdana" w:hAnsi="Verdana"/>
        </w:rPr>
        <w:t>gedagvaard</w:t>
      </w:r>
      <w:r w:rsidRPr="00B87EA9">
        <w:rPr>
          <w:rFonts w:ascii="Verdana" w:hAnsi="Verdana"/>
        </w:rPr>
        <w:t xml:space="preserve"> wordt</w:t>
      </w:r>
      <w:r w:rsidR="005D3A26" w:rsidRPr="00B87EA9">
        <w:rPr>
          <w:rFonts w:ascii="Verdana" w:hAnsi="Verdana"/>
        </w:rPr>
        <w:t xml:space="preserve"> of niet</w:t>
      </w:r>
      <w:r w:rsidRPr="00B87EA9">
        <w:rPr>
          <w:rFonts w:ascii="Verdana" w:hAnsi="Verdana"/>
        </w:rPr>
        <w:t>.</w:t>
      </w:r>
      <w:r w:rsidR="004A32EE" w:rsidRPr="00B87EA9">
        <w:rPr>
          <w:rFonts w:ascii="Verdana" w:hAnsi="Verdana"/>
        </w:rPr>
        <w:t xml:space="preserve"> </w:t>
      </w:r>
      <w:r w:rsidR="00BB16AB" w:rsidRPr="00B87EA9">
        <w:rPr>
          <w:rFonts w:ascii="Verdana" w:hAnsi="Verdana"/>
        </w:rPr>
        <w:t>De officier van justitie heeft ook het alleenrech</w:t>
      </w:r>
      <w:r w:rsidR="00FB0EC5">
        <w:rPr>
          <w:rFonts w:ascii="Verdana" w:hAnsi="Verdana"/>
        </w:rPr>
        <w:t>t op de keuze van het ten laste</w:t>
      </w:r>
      <w:r w:rsidR="00BB16AB" w:rsidRPr="00B87EA9">
        <w:rPr>
          <w:rFonts w:ascii="Verdana" w:hAnsi="Verdana"/>
        </w:rPr>
        <w:t xml:space="preserve"> te leggen feit. Dit betekent dat </w:t>
      </w:r>
      <w:r w:rsidR="00BB16AB" w:rsidRPr="00F0604B">
        <w:rPr>
          <w:rFonts w:ascii="Verdana" w:hAnsi="Verdana"/>
        </w:rPr>
        <w:t>de officier van justitie bepaalt of</w:t>
      </w:r>
      <w:r w:rsidR="00BB16AB" w:rsidRPr="00B87EA9">
        <w:rPr>
          <w:rFonts w:ascii="Verdana" w:hAnsi="Verdana"/>
        </w:rPr>
        <w:t xml:space="preserve"> de verdachte v</w:t>
      </w:r>
      <w:r w:rsidR="00903D60">
        <w:rPr>
          <w:rFonts w:ascii="Verdana" w:hAnsi="Verdana"/>
        </w:rPr>
        <w:t>ervolgd wordt voor een strafbaar</w:t>
      </w:r>
      <w:r w:rsidR="00BB16AB" w:rsidRPr="00B87EA9">
        <w:rPr>
          <w:rFonts w:ascii="Verdana" w:hAnsi="Verdana"/>
        </w:rPr>
        <w:t xml:space="preserve"> feit en ook waarvoor de verdachte vervolgd wordt.</w:t>
      </w:r>
      <w:r w:rsidR="00593C8A" w:rsidRPr="00B87EA9">
        <w:rPr>
          <w:rStyle w:val="FootnoteReference"/>
          <w:rFonts w:ascii="Verdana" w:hAnsi="Verdana"/>
        </w:rPr>
        <w:footnoteReference w:id="44"/>
      </w:r>
    </w:p>
    <w:p w14:paraId="6A3045AD" w14:textId="77777777" w:rsidR="007923F6" w:rsidRPr="007B2E19" w:rsidRDefault="007923F6" w:rsidP="00802F54">
      <w:pPr>
        <w:spacing w:line="360" w:lineRule="auto"/>
        <w:rPr>
          <w:rFonts w:ascii="Verdana" w:hAnsi="Verdana"/>
        </w:rPr>
      </w:pPr>
    </w:p>
    <w:p w14:paraId="16B14291" w14:textId="158028F2" w:rsidR="007923F6" w:rsidRPr="007923F6" w:rsidRDefault="00BB16AB" w:rsidP="00802F54">
      <w:pPr>
        <w:spacing w:line="360" w:lineRule="auto"/>
        <w:rPr>
          <w:rFonts w:ascii="Verdana" w:hAnsi="Verdana"/>
        </w:rPr>
      </w:pPr>
      <w:r>
        <w:rPr>
          <w:rFonts w:ascii="Verdana" w:hAnsi="Verdana"/>
        </w:rPr>
        <w:t>De officier van j</w:t>
      </w:r>
      <w:r w:rsidR="003A71C9" w:rsidRPr="007B2E19">
        <w:rPr>
          <w:rFonts w:ascii="Verdana" w:hAnsi="Verdana"/>
        </w:rPr>
        <w:t>ustitie kan de verdachte in de gelegenheid stellen om vervolging te voorkomen, door bijvoorbeeld</w:t>
      </w:r>
      <w:r w:rsidR="007923F6" w:rsidRPr="007B2E19">
        <w:rPr>
          <w:rFonts w:ascii="Verdana" w:hAnsi="Verdana"/>
        </w:rPr>
        <w:t xml:space="preserve"> </w:t>
      </w:r>
      <w:r w:rsidR="003A71C9" w:rsidRPr="007B2E19">
        <w:rPr>
          <w:rFonts w:ascii="Verdana" w:hAnsi="Verdana"/>
        </w:rPr>
        <w:t xml:space="preserve">een taakstraf uit te voeren of een transactiebedrag te betalen. </w:t>
      </w:r>
      <w:r w:rsidR="007923F6" w:rsidRPr="007B2E19">
        <w:rPr>
          <w:rFonts w:ascii="Verdana" w:hAnsi="Verdana"/>
        </w:rPr>
        <w:t>Het College</w:t>
      </w:r>
      <w:r w:rsidR="007923F6" w:rsidRPr="001A4E0C">
        <w:rPr>
          <w:rFonts w:ascii="Verdana" w:hAnsi="Verdana"/>
        </w:rPr>
        <w:t xml:space="preserve"> van procureurs-generaal kan algemene en bijzondere aanwijzingen geven betreffende de uitoefening van de taken en bevoegdheden van het OM, </w:t>
      </w:r>
      <w:r w:rsidR="003A71C9" w:rsidRPr="001A4E0C">
        <w:rPr>
          <w:rFonts w:ascii="Verdana" w:hAnsi="Verdana"/>
        </w:rPr>
        <w:t xml:space="preserve">door middel van bijvoorbeeld </w:t>
      </w:r>
      <w:r w:rsidR="007923F6" w:rsidRPr="001A4E0C">
        <w:rPr>
          <w:rFonts w:ascii="Verdana" w:hAnsi="Verdana"/>
        </w:rPr>
        <w:t>richtlijnen.</w:t>
      </w:r>
      <w:r w:rsidR="003A71C9" w:rsidRPr="001A4E0C">
        <w:rPr>
          <w:rStyle w:val="FootnoteReference"/>
          <w:rFonts w:ascii="Verdana" w:hAnsi="Verdana"/>
        </w:rPr>
        <w:footnoteReference w:id="45"/>
      </w:r>
    </w:p>
    <w:p w14:paraId="4104BF09" w14:textId="77777777" w:rsidR="007923F6" w:rsidRPr="003A71C9" w:rsidRDefault="007923F6" w:rsidP="00802F54">
      <w:pPr>
        <w:spacing w:line="360" w:lineRule="auto"/>
        <w:rPr>
          <w:rFonts w:ascii="Verdana" w:hAnsi="Verdana"/>
        </w:rPr>
      </w:pPr>
    </w:p>
    <w:p w14:paraId="0C1A7889" w14:textId="34378BF2" w:rsidR="003A71C9" w:rsidRDefault="003A71C9" w:rsidP="00802F54">
      <w:pPr>
        <w:spacing w:line="360" w:lineRule="auto"/>
        <w:rPr>
          <w:rFonts w:ascii="Verdana" w:hAnsi="Verdana"/>
          <w:i/>
        </w:rPr>
      </w:pPr>
      <w:r w:rsidRPr="003A71C9">
        <w:rPr>
          <w:rFonts w:ascii="Verdana" w:hAnsi="Verdana"/>
        </w:rPr>
        <w:t>Voor</w:t>
      </w:r>
      <w:r>
        <w:rPr>
          <w:rFonts w:ascii="Verdana" w:hAnsi="Verdana"/>
        </w:rPr>
        <w:t xml:space="preserve"> het misdrijf stalking is de volgende richtlijn geïmplementeerd: </w:t>
      </w:r>
      <w:r w:rsidRPr="003A71C9">
        <w:rPr>
          <w:rFonts w:ascii="Verdana" w:hAnsi="Verdana"/>
          <w:i/>
        </w:rPr>
        <w:t>‘Richtlijn voor strafvordering belaging (2015R048)’.</w:t>
      </w:r>
      <w:r>
        <w:rPr>
          <w:rStyle w:val="FootnoteReference"/>
          <w:rFonts w:ascii="Verdana" w:hAnsi="Verdana"/>
          <w:i/>
        </w:rPr>
        <w:footnoteReference w:id="46"/>
      </w:r>
    </w:p>
    <w:p w14:paraId="4C8C9656" w14:textId="77777777" w:rsidR="00B27915" w:rsidRDefault="00B27915" w:rsidP="00802F54">
      <w:pPr>
        <w:spacing w:line="360" w:lineRule="auto"/>
        <w:rPr>
          <w:rFonts w:ascii="Verdana" w:hAnsi="Verdana"/>
          <w:i/>
        </w:rPr>
      </w:pPr>
    </w:p>
    <w:p w14:paraId="1B78526C" w14:textId="72FE9BA2" w:rsidR="00FC417B" w:rsidRDefault="00B27915" w:rsidP="00802F54">
      <w:pPr>
        <w:spacing w:line="360" w:lineRule="auto"/>
        <w:rPr>
          <w:rFonts w:ascii="Verdana" w:hAnsi="Verdana"/>
        </w:rPr>
      </w:pPr>
      <w:r w:rsidRPr="00F0604B">
        <w:rPr>
          <w:rFonts w:ascii="Verdana" w:hAnsi="Verdana"/>
        </w:rPr>
        <w:t>Deze richtlijn</w:t>
      </w:r>
      <w:r>
        <w:rPr>
          <w:rFonts w:ascii="Verdana" w:hAnsi="Verdana"/>
        </w:rPr>
        <w:t xml:space="preserve"> dient ter ondersteuning bij de afdoening van </w:t>
      </w:r>
      <w:r w:rsidR="0054272C">
        <w:rPr>
          <w:rFonts w:ascii="Verdana" w:hAnsi="Verdana"/>
        </w:rPr>
        <w:t>stalkingszaken. In de richtlijn is per feit zichtbaar wat als landelijk uniform uitganspunt bij de beoordeling van stalkingszaken wordt gehanteerd.</w:t>
      </w:r>
      <w:r w:rsidR="0054272C">
        <w:rPr>
          <w:rStyle w:val="FootnoteReference"/>
          <w:rFonts w:ascii="Verdana" w:hAnsi="Verdana"/>
        </w:rPr>
        <w:footnoteReference w:id="47"/>
      </w:r>
    </w:p>
    <w:p w14:paraId="5D76CBC0" w14:textId="77777777" w:rsidR="00B367B9" w:rsidRDefault="00B367B9" w:rsidP="00802F54">
      <w:pPr>
        <w:spacing w:line="360" w:lineRule="auto"/>
        <w:rPr>
          <w:rFonts w:ascii="Verdana" w:hAnsi="Verdana"/>
        </w:rPr>
      </w:pPr>
    </w:p>
    <w:p w14:paraId="45CF41AC" w14:textId="77777777" w:rsidR="001A4E0C" w:rsidRDefault="001A4E0C" w:rsidP="00802F54">
      <w:pPr>
        <w:spacing w:line="360" w:lineRule="auto"/>
        <w:rPr>
          <w:rFonts w:ascii="Verdana" w:hAnsi="Verdana"/>
        </w:rPr>
      </w:pPr>
    </w:p>
    <w:p w14:paraId="66660E59" w14:textId="77777777" w:rsidR="00722691" w:rsidRDefault="00722691" w:rsidP="00802F54">
      <w:pPr>
        <w:spacing w:line="360" w:lineRule="auto"/>
        <w:rPr>
          <w:rFonts w:ascii="Verdana" w:hAnsi="Verdana"/>
        </w:rPr>
      </w:pPr>
    </w:p>
    <w:p w14:paraId="40C8790D" w14:textId="77777777" w:rsidR="0034182F" w:rsidRDefault="0034182F" w:rsidP="00802F54">
      <w:pPr>
        <w:spacing w:line="360" w:lineRule="auto"/>
        <w:rPr>
          <w:rFonts w:ascii="Verdana" w:hAnsi="Verdana"/>
        </w:rPr>
      </w:pPr>
    </w:p>
    <w:p w14:paraId="7B5A73C8" w14:textId="492409A3" w:rsidR="00FC417B" w:rsidRDefault="00FC417B" w:rsidP="00802F54">
      <w:pPr>
        <w:spacing w:line="360" w:lineRule="auto"/>
        <w:rPr>
          <w:rFonts w:ascii="Verdana" w:hAnsi="Verdana"/>
        </w:rPr>
      </w:pPr>
      <w:r>
        <w:rPr>
          <w:rFonts w:ascii="Verdana" w:hAnsi="Verdana"/>
        </w:rPr>
        <w:lastRenderedPageBreak/>
        <w:t>De richtlijn voor het misdrijf stalking ziet er als volgt uit</w:t>
      </w:r>
      <w:r w:rsidR="00611763">
        <w:rPr>
          <w:rStyle w:val="FootnoteReference"/>
          <w:rFonts w:ascii="Verdana" w:hAnsi="Verdana"/>
        </w:rPr>
        <w:footnoteReference w:id="48"/>
      </w:r>
      <w:r>
        <w:rPr>
          <w:rFonts w:ascii="Verdana" w:hAnsi="Verdana"/>
        </w:rPr>
        <w:t>:</w:t>
      </w:r>
    </w:p>
    <w:p w14:paraId="47A30F6F" w14:textId="25E7CB9F" w:rsidR="00FC417B" w:rsidRDefault="00104684" w:rsidP="00802F54">
      <w:pPr>
        <w:spacing w:line="360" w:lineRule="auto"/>
        <w:rPr>
          <w:rFonts w:ascii="Verdana" w:hAnsi="Verdana"/>
        </w:rPr>
      </w:pPr>
      <w:r>
        <w:rPr>
          <w:rFonts w:ascii="Verdana" w:hAnsi="Verdana"/>
          <w:noProof/>
          <w:color w:val="95B3D7" w:themeColor="accent1" w:themeTint="99"/>
          <w:lang w:val="en-US" w:eastAsia="en-US"/>
        </w:rPr>
        <w:drawing>
          <wp:anchor distT="0" distB="0" distL="114300" distR="114300" simplePos="0" relativeHeight="251660288" behindDoc="0" locked="0" layoutInCell="1" allowOverlap="1" wp14:anchorId="577A7722" wp14:editId="730CB819">
            <wp:simplePos x="0" y="0"/>
            <wp:positionH relativeFrom="column">
              <wp:posOffset>0</wp:posOffset>
            </wp:positionH>
            <wp:positionV relativeFrom="paragraph">
              <wp:posOffset>4229100</wp:posOffset>
            </wp:positionV>
            <wp:extent cx="5270500" cy="2984500"/>
            <wp:effectExtent l="0" t="0" r="12700" b="12700"/>
            <wp:wrapNone/>
            <wp:docPr id="3" name="Picture 2" descr="Macintosh HD:Users:Leoreta:Desktop:Schermafbeelding 2016-11-01 om 16.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oreta:Desktop:Schermafbeelding 2016-11-01 om 16.05.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3CF">
        <w:rPr>
          <w:rFonts w:ascii="Verdana" w:hAnsi="Verdana"/>
          <w:noProof/>
          <w:lang w:val="en-US" w:eastAsia="en-US"/>
        </w:rPr>
        <w:drawing>
          <wp:inline distT="0" distB="0" distL="0" distR="0" wp14:anchorId="50A1D68A" wp14:editId="30625C57">
            <wp:extent cx="5270500" cy="4279900"/>
            <wp:effectExtent l="0" t="0" r="12700" b="12700"/>
            <wp:docPr id="2" name="Picture 1" descr="Macintosh HD:Users:Leoreta:Desktop:Schermafbeelding 2016-11-01 om 15.5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oreta:Desktop:Schermafbeelding 2016-11-01 om 15.53.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4279900"/>
                    </a:xfrm>
                    <a:prstGeom prst="rect">
                      <a:avLst/>
                    </a:prstGeom>
                    <a:noFill/>
                    <a:ln>
                      <a:noFill/>
                    </a:ln>
                  </pic:spPr>
                </pic:pic>
              </a:graphicData>
            </a:graphic>
          </wp:inline>
        </w:drawing>
      </w:r>
    </w:p>
    <w:p w14:paraId="723824BF" w14:textId="77777777" w:rsidR="00104684" w:rsidRDefault="00104684" w:rsidP="00FC417B">
      <w:pPr>
        <w:spacing w:line="360" w:lineRule="auto"/>
        <w:ind w:firstLine="720"/>
        <w:rPr>
          <w:rFonts w:ascii="Verdana" w:hAnsi="Verdana"/>
          <w:color w:val="95B3D7" w:themeColor="accent1" w:themeTint="99"/>
        </w:rPr>
      </w:pPr>
    </w:p>
    <w:p w14:paraId="6EE6BB27" w14:textId="28718428" w:rsidR="00104684" w:rsidRDefault="00104684" w:rsidP="00FC417B">
      <w:pPr>
        <w:spacing w:line="360" w:lineRule="auto"/>
        <w:ind w:firstLine="720"/>
        <w:rPr>
          <w:rFonts w:ascii="Verdana" w:hAnsi="Verdana"/>
          <w:color w:val="95B3D7" w:themeColor="accent1" w:themeTint="99"/>
        </w:rPr>
      </w:pPr>
    </w:p>
    <w:p w14:paraId="0B9B0A39" w14:textId="77777777" w:rsidR="00104684" w:rsidRDefault="00104684" w:rsidP="00FC417B">
      <w:pPr>
        <w:spacing w:line="360" w:lineRule="auto"/>
        <w:ind w:firstLine="720"/>
        <w:rPr>
          <w:rFonts w:ascii="Verdana" w:hAnsi="Verdana"/>
          <w:color w:val="95B3D7" w:themeColor="accent1" w:themeTint="99"/>
        </w:rPr>
      </w:pPr>
    </w:p>
    <w:p w14:paraId="55E3F6CF" w14:textId="77777777" w:rsidR="00104684" w:rsidRDefault="00104684" w:rsidP="00FC417B">
      <w:pPr>
        <w:spacing w:line="360" w:lineRule="auto"/>
        <w:ind w:firstLine="720"/>
        <w:rPr>
          <w:rFonts w:ascii="Verdana" w:hAnsi="Verdana"/>
          <w:color w:val="95B3D7" w:themeColor="accent1" w:themeTint="99"/>
        </w:rPr>
      </w:pPr>
    </w:p>
    <w:p w14:paraId="258055B1" w14:textId="77777777" w:rsidR="00104684" w:rsidRDefault="00104684" w:rsidP="00FC417B">
      <w:pPr>
        <w:spacing w:line="360" w:lineRule="auto"/>
        <w:ind w:firstLine="720"/>
        <w:rPr>
          <w:rFonts w:ascii="Verdana" w:hAnsi="Verdana"/>
          <w:color w:val="95B3D7" w:themeColor="accent1" w:themeTint="99"/>
        </w:rPr>
      </w:pPr>
    </w:p>
    <w:p w14:paraId="47642FC2" w14:textId="77777777" w:rsidR="00104684" w:rsidRDefault="00104684" w:rsidP="00FC417B">
      <w:pPr>
        <w:spacing w:line="360" w:lineRule="auto"/>
        <w:ind w:firstLine="720"/>
        <w:rPr>
          <w:rFonts w:ascii="Verdana" w:hAnsi="Verdana"/>
          <w:color w:val="95B3D7" w:themeColor="accent1" w:themeTint="99"/>
        </w:rPr>
      </w:pPr>
    </w:p>
    <w:p w14:paraId="6988F1C0" w14:textId="77777777" w:rsidR="00104684" w:rsidRDefault="00104684" w:rsidP="00FC417B">
      <w:pPr>
        <w:spacing w:line="360" w:lineRule="auto"/>
        <w:ind w:firstLine="720"/>
        <w:rPr>
          <w:rFonts w:ascii="Verdana" w:hAnsi="Verdana"/>
          <w:color w:val="95B3D7" w:themeColor="accent1" w:themeTint="99"/>
        </w:rPr>
      </w:pPr>
    </w:p>
    <w:p w14:paraId="45AF4F81" w14:textId="77777777" w:rsidR="00104684" w:rsidRDefault="00104684" w:rsidP="00FC417B">
      <w:pPr>
        <w:spacing w:line="360" w:lineRule="auto"/>
        <w:ind w:firstLine="720"/>
        <w:rPr>
          <w:rFonts w:ascii="Verdana" w:hAnsi="Verdana"/>
          <w:color w:val="95B3D7" w:themeColor="accent1" w:themeTint="99"/>
        </w:rPr>
      </w:pPr>
    </w:p>
    <w:p w14:paraId="7189F242" w14:textId="77777777" w:rsidR="00104684" w:rsidRDefault="00104684" w:rsidP="00FC417B">
      <w:pPr>
        <w:spacing w:line="360" w:lineRule="auto"/>
        <w:ind w:firstLine="720"/>
        <w:rPr>
          <w:rFonts w:ascii="Verdana" w:hAnsi="Verdana"/>
          <w:color w:val="95B3D7" w:themeColor="accent1" w:themeTint="99"/>
        </w:rPr>
      </w:pPr>
    </w:p>
    <w:p w14:paraId="541FCB7B" w14:textId="77777777" w:rsidR="00104684" w:rsidRDefault="00104684" w:rsidP="00FC417B">
      <w:pPr>
        <w:spacing w:line="360" w:lineRule="auto"/>
        <w:ind w:firstLine="720"/>
        <w:rPr>
          <w:rFonts w:ascii="Verdana" w:hAnsi="Verdana"/>
          <w:color w:val="95B3D7" w:themeColor="accent1" w:themeTint="99"/>
        </w:rPr>
      </w:pPr>
    </w:p>
    <w:p w14:paraId="62CE111D" w14:textId="77777777" w:rsidR="00104684" w:rsidRDefault="00104684" w:rsidP="00FC417B">
      <w:pPr>
        <w:spacing w:line="360" w:lineRule="auto"/>
        <w:ind w:firstLine="720"/>
        <w:rPr>
          <w:rFonts w:ascii="Verdana" w:hAnsi="Verdana"/>
          <w:color w:val="95B3D7" w:themeColor="accent1" w:themeTint="99"/>
        </w:rPr>
      </w:pPr>
    </w:p>
    <w:p w14:paraId="167360CD" w14:textId="77777777" w:rsidR="00104684" w:rsidRDefault="00104684" w:rsidP="00FC417B">
      <w:pPr>
        <w:spacing w:line="360" w:lineRule="auto"/>
        <w:ind w:firstLine="720"/>
        <w:rPr>
          <w:rFonts w:ascii="Verdana" w:hAnsi="Verdana"/>
          <w:color w:val="95B3D7" w:themeColor="accent1" w:themeTint="99"/>
        </w:rPr>
      </w:pPr>
    </w:p>
    <w:p w14:paraId="24A6CC78" w14:textId="328BE1F1" w:rsidR="00104684" w:rsidRDefault="00104684" w:rsidP="00104684">
      <w:pPr>
        <w:spacing w:line="360" w:lineRule="auto"/>
        <w:rPr>
          <w:rFonts w:ascii="Verdana" w:hAnsi="Verdana"/>
          <w:color w:val="95B3D7" w:themeColor="accent1" w:themeTint="99"/>
        </w:rPr>
      </w:pPr>
    </w:p>
    <w:p w14:paraId="030A23AD" w14:textId="77777777" w:rsidR="00B367B9" w:rsidRDefault="00B367B9" w:rsidP="00FC417B">
      <w:pPr>
        <w:spacing w:line="360" w:lineRule="auto"/>
        <w:ind w:firstLine="720"/>
        <w:rPr>
          <w:rFonts w:ascii="Verdana" w:hAnsi="Verdana"/>
          <w:color w:val="95B3D7" w:themeColor="accent1" w:themeTint="99"/>
        </w:rPr>
      </w:pPr>
    </w:p>
    <w:p w14:paraId="5593F349" w14:textId="065F9233" w:rsidR="00FC417B" w:rsidRPr="003773CF" w:rsidRDefault="00FC417B" w:rsidP="00FC417B">
      <w:pPr>
        <w:spacing w:line="360" w:lineRule="auto"/>
        <w:ind w:firstLine="720"/>
        <w:rPr>
          <w:rFonts w:ascii="Verdana" w:hAnsi="Verdana"/>
          <w:color w:val="95B3D7" w:themeColor="accent1" w:themeTint="99"/>
        </w:rPr>
      </w:pPr>
      <w:r w:rsidRPr="003773CF">
        <w:rPr>
          <w:rFonts w:ascii="Verdana" w:hAnsi="Verdana"/>
          <w:color w:val="95B3D7" w:themeColor="accent1" w:themeTint="99"/>
        </w:rPr>
        <w:t>TS = Taakstraf</w:t>
      </w:r>
      <w:r w:rsidRPr="003773CF">
        <w:rPr>
          <w:rFonts w:ascii="Verdana" w:hAnsi="Verdana"/>
          <w:color w:val="95B3D7" w:themeColor="accent1" w:themeTint="99"/>
        </w:rPr>
        <w:tab/>
        <w:t>GS = gevangenisstraf</w:t>
      </w:r>
      <w:r w:rsidRPr="003773CF">
        <w:rPr>
          <w:rFonts w:ascii="Verdana" w:hAnsi="Verdana"/>
          <w:color w:val="95B3D7" w:themeColor="accent1" w:themeTint="99"/>
        </w:rPr>
        <w:tab/>
      </w:r>
      <w:proofErr w:type="spellStart"/>
      <w:r w:rsidRPr="003773CF">
        <w:rPr>
          <w:rFonts w:ascii="Verdana" w:hAnsi="Verdana"/>
          <w:color w:val="95B3D7" w:themeColor="accent1" w:themeTint="99"/>
        </w:rPr>
        <w:t>vw</w:t>
      </w:r>
      <w:proofErr w:type="spellEnd"/>
      <w:r w:rsidRPr="003773CF">
        <w:rPr>
          <w:rFonts w:ascii="Verdana" w:hAnsi="Verdana"/>
          <w:color w:val="95B3D7" w:themeColor="accent1" w:themeTint="99"/>
        </w:rPr>
        <w:t xml:space="preserve"> = voorwaardelijk</w:t>
      </w:r>
    </w:p>
    <w:p w14:paraId="2CA57948" w14:textId="5BFFC527" w:rsidR="00FC417B" w:rsidRDefault="00FC417B" w:rsidP="00FC417B">
      <w:pPr>
        <w:spacing w:line="360" w:lineRule="auto"/>
        <w:ind w:firstLine="720"/>
        <w:rPr>
          <w:rFonts w:ascii="Verdana" w:hAnsi="Verdana"/>
          <w:color w:val="95B3D7" w:themeColor="accent1" w:themeTint="99"/>
        </w:rPr>
      </w:pPr>
      <w:r w:rsidRPr="003773CF">
        <w:rPr>
          <w:rFonts w:ascii="Verdana" w:hAnsi="Verdana"/>
          <w:color w:val="95B3D7" w:themeColor="accent1" w:themeTint="99"/>
        </w:rPr>
        <w:t>Recidive = herhaling van strafbaar gedrag</w:t>
      </w:r>
    </w:p>
    <w:p w14:paraId="296B0D39" w14:textId="0E4DC02D" w:rsidR="003773CF" w:rsidRDefault="003773CF" w:rsidP="00FC417B">
      <w:pPr>
        <w:spacing w:line="360" w:lineRule="auto"/>
        <w:rPr>
          <w:rFonts w:ascii="Verdana" w:hAnsi="Verdana"/>
        </w:rPr>
      </w:pPr>
      <w:r>
        <w:rPr>
          <w:rFonts w:ascii="Verdana" w:hAnsi="Verdana"/>
        </w:rPr>
        <w:lastRenderedPageBreak/>
        <w:t>In dit schema wordt er onderscheid gemaakt van de gedragingen van de verdachte, de period</w:t>
      </w:r>
      <w:r w:rsidR="00B367B9">
        <w:rPr>
          <w:rFonts w:ascii="Verdana" w:hAnsi="Verdana"/>
        </w:rPr>
        <w:t xml:space="preserve">e dat </w:t>
      </w:r>
      <w:r w:rsidR="00062FC4">
        <w:rPr>
          <w:rFonts w:ascii="Verdana" w:hAnsi="Verdana"/>
        </w:rPr>
        <w:t xml:space="preserve">de </w:t>
      </w:r>
      <w:r w:rsidR="00B367B9">
        <w:rPr>
          <w:rFonts w:ascii="Verdana" w:hAnsi="Verdana"/>
        </w:rPr>
        <w:t xml:space="preserve">verdachte het slachtoffer </w:t>
      </w:r>
      <w:r>
        <w:rPr>
          <w:rFonts w:ascii="Verdana" w:hAnsi="Verdana"/>
        </w:rPr>
        <w:t xml:space="preserve">heeft lastiggevallen en het feit of het stalken voor het </w:t>
      </w:r>
      <w:r w:rsidRPr="00F0604B">
        <w:rPr>
          <w:rFonts w:ascii="Verdana" w:hAnsi="Verdana"/>
        </w:rPr>
        <w:t>eerst gebeurt of</w:t>
      </w:r>
      <w:r>
        <w:rPr>
          <w:rFonts w:ascii="Verdana" w:hAnsi="Verdana"/>
        </w:rPr>
        <w:t xml:space="preserve"> al een </w:t>
      </w:r>
      <w:r w:rsidRPr="00F0604B">
        <w:rPr>
          <w:rFonts w:ascii="Verdana" w:hAnsi="Verdana"/>
        </w:rPr>
        <w:t>keer eerder is gebeurd.</w:t>
      </w:r>
      <w:r w:rsidR="00062FC4" w:rsidRPr="00F0604B">
        <w:rPr>
          <w:rFonts w:ascii="Verdana" w:hAnsi="Verdana"/>
        </w:rPr>
        <w:t xml:space="preserve"> Aan</w:t>
      </w:r>
      <w:r w:rsidR="00062FC4">
        <w:rPr>
          <w:rFonts w:ascii="Verdana" w:hAnsi="Verdana"/>
        </w:rPr>
        <w:t xml:space="preserve"> de hand hiervan wordt de strafoplegging in de </w:t>
      </w:r>
      <w:r w:rsidR="00062FC4" w:rsidRPr="00C0307E">
        <w:rPr>
          <w:rFonts w:ascii="Verdana" w:hAnsi="Verdana"/>
        </w:rPr>
        <w:t xml:space="preserve">richtlijn </w:t>
      </w:r>
      <w:r w:rsidR="00C0307E" w:rsidRPr="00C0307E">
        <w:rPr>
          <w:rFonts w:ascii="Verdana" w:hAnsi="Verdana"/>
        </w:rPr>
        <w:t>bepaald</w:t>
      </w:r>
      <w:r w:rsidR="00062FC4" w:rsidRPr="00C0307E">
        <w:rPr>
          <w:rFonts w:ascii="Verdana" w:hAnsi="Verdana"/>
        </w:rPr>
        <w:t>.</w:t>
      </w:r>
      <w:r w:rsidR="00062FC4">
        <w:rPr>
          <w:rFonts w:ascii="Verdana" w:hAnsi="Verdana"/>
        </w:rPr>
        <w:t xml:space="preserve"> </w:t>
      </w:r>
      <w:r w:rsidR="00104684" w:rsidRPr="00104684">
        <w:rPr>
          <w:rFonts w:ascii="Verdana" w:hAnsi="Verdana"/>
        </w:rPr>
        <w:t xml:space="preserve">De </w:t>
      </w:r>
      <w:r w:rsidR="00104684">
        <w:rPr>
          <w:rFonts w:ascii="Verdana" w:hAnsi="Verdana"/>
        </w:rPr>
        <w:t>richtlijn benoemt</w:t>
      </w:r>
      <w:r w:rsidR="00104684" w:rsidRPr="00104684">
        <w:rPr>
          <w:rFonts w:ascii="Verdana" w:hAnsi="Verdana"/>
        </w:rPr>
        <w:t xml:space="preserve"> naast het uitgangspunt enkele veelvoorkom</w:t>
      </w:r>
      <w:r w:rsidR="00104684">
        <w:rPr>
          <w:rFonts w:ascii="Verdana" w:hAnsi="Verdana"/>
        </w:rPr>
        <w:t>ende strafverzwarende factoren.</w:t>
      </w:r>
    </w:p>
    <w:p w14:paraId="47A4A60D" w14:textId="77777777" w:rsidR="006935EF" w:rsidRDefault="006935EF" w:rsidP="00FC417B">
      <w:pPr>
        <w:spacing w:line="360" w:lineRule="auto"/>
        <w:rPr>
          <w:rFonts w:ascii="Verdana" w:hAnsi="Verdana"/>
        </w:rPr>
      </w:pPr>
    </w:p>
    <w:p w14:paraId="07D88DAF" w14:textId="5001CDA8" w:rsidR="00104684" w:rsidRDefault="00104684" w:rsidP="006935EF">
      <w:pPr>
        <w:spacing w:line="360" w:lineRule="auto"/>
        <w:rPr>
          <w:rFonts w:ascii="Verdana" w:hAnsi="Verdana"/>
        </w:rPr>
      </w:pPr>
      <w:r>
        <w:rPr>
          <w:rFonts w:ascii="Verdana" w:hAnsi="Verdana"/>
        </w:rPr>
        <w:t>De</w:t>
      </w:r>
      <w:r w:rsidR="006935EF">
        <w:rPr>
          <w:rFonts w:ascii="Verdana" w:hAnsi="Verdana"/>
        </w:rPr>
        <w:t xml:space="preserve"> richtlijn wordt in twee stappen toegepast</w:t>
      </w:r>
      <w:r>
        <w:rPr>
          <w:rFonts w:ascii="Verdana" w:hAnsi="Verdana"/>
        </w:rPr>
        <w:t xml:space="preserve">, namelijk als uitgangspunt en als maatwerk. </w:t>
      </w:r>
      <w:r w:rsidR="006935EF" w:rsidRPr="006935EF">
        <w:rPr>
          <w:rFonts w:ascii="Verdana" w:hAnsi="Verdana"/>
        </w:rPr>
        <w:t>Bij de eerste stap word</w:t>
      </w:r>
      <w:r w:rsidR="00567AFC">
        <w:rPr>
          <w:rFonts w:ascii="Verdana" w:hAnsi="Verdana"/>
        </w:rPr>
        <w:t>t aan de hand van de richtlijn</w:t>
      </w:r>
      <w:r w:rsidR="006935EF" w:rsidRPr="006935EF">
        <w:rPr>
          <w:rFonts w:ascii="Verdana" w:hAnsi="Verdana"/>
        </w:rPr>
        <w:t xml:space="preserve"> bepaald welke sanct</w:t>
      </w:r>
      <w:r w:rsidR="006935EF">
        <w:rPr>
          <w:rFonts w:ascii="Verdana" w:hAnsi="Verdana"/>
        </w:rPr>
        <w:t>ie als landelijk uitgangspunt</w:t>
      </w:r>
      <w:r w:rsidR="006935EF" w:rsidRPr="006935EF">
        <w:rPr>
          <w:rFonts w:ascii="Verdana" w:hAnsi="Verdana"/>
        </w:rPr>
        <w:t xml:space="preserve"> geldt voor soortgelijke feiten.</w:t>
      </w:r>
      <w:r>
        <w:rPr>
          <w:rFonts w:ascii="Verdana" w:hAnsi="Verdana"/>
        </w:rPr>
        <w:t xml:space="preserve"> </w:t>
      </w:r>
      <w:r w:rsidR="006935EF" w:rsidRPr="006935EF">
        <w:rPr>
          <w:rFonts w:ascii="Verdana" w:hAnsi="Verdana"/>
        </w:rPr>
        <w:t>Bij de tweede stap van de beoordeling wordt bepaald of het gevonden uitgangspunt p</w:t>
      </w:r>
      <w:r w:rsidR="00160514">
        <w:rPr>
          <w:rFonts w:ascii="Verdana" w:hAnsi="Verdana"/>
        </w:rPr>
        <w:t xml:space="preserve">assend is in de specifieke </w:t>
      </w:r>
      <w:r w:rsidR="006935EF" w:rsidRPr="006935EF">
        <w:rPr>
          <w:rFonts w:ascii="Verdana" w:hAnsi="Verdana"/>
        </w:rPr>
        <w:t>zaak die ter beoordeling voorligt</w:t>
      </w:r>
      <w:r w:rsidR="00E72DB4">
        <w:rPr>
          <w:rFonts w:ascii="Verdana" w:hAnsi="Verdana"/>
        </w:rPr>
        <w:t>. Stap twee biedt de officier van j</w:t>
      </w:r>
      <w:r w:rsidR="00B367B9">
        <w:rPr>
          <w:rFonts w:ascii="Verdana" w:hAnsi="Verdana"/>
        </w:rPr>
        <w:t>ustitie de ruimte om per geval te komen tot een passende sanctie.</w:t>
      </w:r>
      <w:r>
        <w:rPr>
          <w:rStyle w:val="FootnoteReference"/>
          <w:rFonts w:ascii="Verdana" w:hAnsi="Verdana"/>
        </w:rPr>
        <w:footnoteReference w:id="49"/>
      </w:r>
    </w:p>
    <w:p w14:paraId="65D8C42F" w14:textId="77777777" w:rsidR="0034182F" w:rsidRDefault="0034182F" w:rsidP="006935EF">
      <w:pPr>
        <w:spacing w:line="360" w:lineRule="auto"/>
        <w:rPr>
          <w:rFonts w:ascii="Verdana" w:hAnsi="Verdana"/>
        </w:rPr>
      </w:pPr>
    </w:p>
    <w:p w14:paraId="36FBEDF1" w14:textId="2F3A1330" w:rsidR="0034182F" w:rsidRDefault="0034182F" w:rsidP="006935EF">
      <w:pPr>
        <w:spacing w:line="360" w:lineRule="auto"/>
        <w:rPr>
          <w:rFonts w:ascii="Verdana" w:hAnsi="Verdana"/>
        </w:rPr>
      </w:pPr>
      <w:r w:rsidRPr="00F0604B">
        <w:rPr>
          <w:rFonts w:ascii="Verdana" w:hAnsi="Verdana"/>
        </w:rPr>
        <w:t>Voornoemd</w:t>
      </w:r>
      <w:r w:rsidR="00F0604B" w:rsidRPr="00F0604B">
        <w:rPr>
          <w:rFonts w:ascii="Verdana" w:hAnsi="Verdana"/>
        </w:rPr>
        <w:t>e</w:t>
      </w:r>
      <w:r w:rsidRPr="00F0604B">
        <w:rPr>
          <w:rFonts w:ascii="Verdana" w:hAnsi="Verdana"/>
        </w:rPr>
        <w:t xml:space="preserve"> richtlijn zal verder nergens benoemd</w:t>
      </w:r>
      <w:r w:rsidR="0087306D" w:rsidRPr="00F0604B">
        <w:rPr>
          <w:rFonts w:ascii="Verdana" w:hAnsi="Verdana"/>
        </w:rPr>
        <w:t xml:space="preserve"> en/of </w:t>
      </w:r>
      <w:r w:rsidR="000449BE" w:rsidRPr="00F0604B">
        <w:rPr>
          <w:rFonts w:ascii="Verdana" w:hAnsi="Verdana"/>
        </w:rPr>
        <w:t>behandeld</w:t>
      </w:r>
      <w:r w:rsidRPr="00F0604B">
        <w:rPr>
          <w:rFonts w:ascii="Verdana" w:hAnsi="Verdana"/>
        </w:rPr>
        <w:t xml:space="preserve"> worden, om</w:t>
      </w:r>
      <w:r w:rsidR="000449BE" w:rsidRPr="00F0604B">
        <w:rPr>
          <w:rFonts w:ascii="Verdana" w:hAnsi="Verdana"/>
        </w:rPr>
        <w:t>dat</w:t>
      </w:r>
      <w:r w:rsidR="009A4306" w:rsidRPr="00F0604B">
        <w:rPr>
          <w:rFonts w:ascii="Verdana" w:hAnsi="Verdana"/>
        </w:rPr>
        <w:t xml:space="preserve"> het nergens voorkomt in het</w:t>
      </w:r>
      <w:r w:rsidRPr="00F0604B">
        <w:rPr>
          <w:rFonts w:ascii="Verdana" w:hAnsi="Verdana"/>
        </w:rPr>
        <w:t xml:space="preserve"> jurisprudentieonderzoek.</w:t>
      </w:r>
    </w:p>
    <w:p w14:paraId="064A7A07" w14:textId="77777777" w:rsidR="00104684" w:rsidRDefault="00104684" w:rsidP="00802F54">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7956E6" w14:paraId="389AC42F" w14:textId="77777777" w:rsidTr="00876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22402E2" w14:textId="5A2BE7FC" w:rsidR="007956E6" w:rsidRDefault="00580E8E" w:rsidP="0087680B">
            <w:pPr>
              <w:pStyle w:val="NoSpacing"/>
              <w:jc w:val="center"/>
              <w:rPr>
                <w:rFonts w:asciiTheme="majorHAnsi" w:hAnsiTheme="majorHAnsi"/>
                <w:color w:val="C00000"/>
                <w:sz w:val="24"/>
                <w:szCs w:val="24"/>
              </w:rPr>
            </w:pPr>
            <w:r>
              <w:rPr>
                <w:rFonts w:asciiTheme="majorHAnsi" w:hAnsiTheme="majorHAnsi"/>
                <w:color w:val="C00000"/>
                <w:sz w:val="24"/>
                <w:szCs w:val="24"/>
              </w:rPr>
              <w:t>§ 2.4</w:t>
            </w:r>
          </w:p>
          <w:p w14:paraId="0A8F5ACB" w14:textId="57E092CD" w:rsidR="007956E6" w:rsidRPr="00D72B8C" w:rsidRDefault="007956E6" w:rsidP="00E35245">
            <w:pPr>
              <w:pStyle w:val="NoSpacing"/>
              <w:jc w:val="center"/>
              <w:rPr>
                <w:rFonts w:asciiTheme="majorHAnsi" w:hAnsiTheme="majorHAnsi"/>
                <w:color w:val="548DD4" w:themeColor="text2" w:themeTint="99"/>
                <w:sz w:val="20"/>
                <w:szCs w:val="20"/>
              </w:rPr>
            </w:pPr>
            <w:r>
              <w:rPr>
                <w:rFonts w:ascii="Verdana" w:hAnsi="Verdana"/>
                <w:color w:val="548DD4" w:themeColor="text2" w:themeTint="99"/>
                <w:sz w:val="20"/>
                <w:szCs w:val="20"/>
              </w:rPr>
              <w:t>Conclusie</w:t>
            </w:r>
          </w:p>
        </w:tc>
      </w:tr>
    </w:tbl>
    <w:p w14:paraId="227F8BD4" w14:textId="77777777" w:rsidR="007956E6" w:rsidRDefault="007956E6" w:rsidP="00802F54">
      <w:pPr>
        <w:spacing w:line="360" w:lineRule="auto"/>
        <w:rPr>
          <w:rFonts w:ascii="Verdana" w:hAnsi="Verdana"/>
        </w:rPr>
      </w:pPr>
    </w:p>
    <w:p w14:paraId="2130151C" w14:textId="3DA74226" w:rsidR="00960FB5" w:rsidRPr="00B17D7D" w:rsidRDefault="000B3C9F" w:rsidP="003374DB">
      <w:pPr>
        <w:rPr>
          <w:rFonts w:ascii="Verdana" w:hAnsi="Verdana"/>
        </w:rPr>
      </w:pPr>
      <w:r w:rsidRPr="00B17D7D">
        <w:rPr>
          <w:rFonts w:ascii="Verdana" w:hAnsi="Verdana"/>
        </w:rPr>
        <w:t>Naar aanleiding van het bovenstaande</w:t>
      </w:r>
      <w:r w:rsidR="003E75E7" w:rsidRPr="00B17D7D">
        <w:rPr>
          <w:rFonts w:ascii="Verdana" w:hAnsi="Verdana"/>
        </w:rPr>
        <w:t xml:space="preserve"> </w:t>
      </w:r>
      <w:r w:rsidRPr="00B17D7D">
        <w:rPr>
          <w:rFonts w:ascii="Verdana" w:hAnsi="Verdana"/>
        </w:rPr>
        <w:t>kan deelvraag één</w:t>
      </w:r>
      <w:r w:rsidR="00960FB5" w:rsidRPr="00B17D7D">
        <w:rPr>
          <w:rFonts w:ascii="Verdana" w:hAnsi="Verdana"/>
        </w:rPr>
        <w:t>,</w:t>
      </w:r>
      <w:r w:rsidR="00960FB5" w:rsidRPr="00B17D7D">
        <w:rPr>
          <w:rFonts w:ascii="Verdana" w:hAnsi="Verdana" w:cs="Arial"/>
        </w:rPr>
        <w:t xml:space="preserve"> w</w:t>
      </w:r>
      <w:r w:rsidR="00960FB5" w:rsidRPr="00B17D7D">
        <w:rPr>
          <w:rFonts w:ascii="Verdana" w:hAnsi="Verdana" w:cs="Arial"/>
          <w:i/>
        </w:rPr>
        <w:t>at houdt stalking in volgens de literatuur en wet- en regelgeving</w:t>
      </w:r>
      <w:r w:rsidR="00960FB5" w:rsidRPr="00B17D7D">
        <w:rPr>
          <w:rFonts w:ascii="Verdana" w:hAnsi="Verdana"/>
        </w:rPr>
        <w:t xml:space="preserve">, </w:t>
      </w:r>
      <w:r w:rsidRPr="00B17D7D">
        <w:rPr>
          <w:rFonts w:ascii="Verdana" w:hAnsi="Verdana"/>
        </w:rPr>
        <w:t>als volgt worden beantwoord.</w:t>
      </w:r>
    </w:p>
    <w:p w14:paraId="54A19022" w14:textId="77777777" w:rsidR="0087680B" w:rsidRPr="00B17D7D" w:rsidRDefault="0087680B" w:rsidP="003374DB">
      <w:pPr>
        <w:rPr>
          <w:rFonts w:ascii="Verdana" w:hAnsi="Verdana"/>
        </w:rPr>
      </w:pPr>
    </w:p>
    <w:p w14:paraId="52594F36" w14:textId="26EF4F9F" w:rsidR="0077540C" w:rsidRPr="00B17D7D" w:rsidRDefault="00B17D7D" w:rsidP="003374DB">
      <w:pPr>
        <w:rPr>
          <w:rFonts w:ascii="Verdana" w:hAnsi="Verdana"/>
        </w:rPr>
      </w:pPr>
      <w:r w:rsidRPr="00B17D7D">
        <w:rPr>
          <w:rFonts w:ascii="Verdana" w:hAnsi="Verdana"/>
        </w:rPr>
        <w:t xml:space="preserve">Er is sprake van stalking als </w:t>
      </w:r>
      <w:r w:rsidR="0087680B" w:rsidRPr="00B17D7D">
        <w:rPr>
          <w:rFonts w:ascii="Verdana" w:hAnsi="Verdana"/>
        </w:rPr>
        <w:t>iemand opzettelijk door</w:t>
      </w:r>
      <w:r w:rsidR="00BB5E82">
        <w:rPr>
          <w:rFonts w:ascii="Verdana" w:hAnsi="Verdana"/>
        </w:rPr>
        <w:t xml:space="preserve"> een ander herhaaldelijk lastig</w:t>
      </w:r>
      <w:r w:rsidR="0087680B" w:rsidRPr="00B17D7D">
        <w:rPr>
          <w:rFonts w:ascii="Verdana" w:hAnsi="Verdana"/>
        </w:rPr>
        <w:t>gevallen wordt en d</w:t>
      </w:r>
      <w:r w:rsidR="0077540C" w:rsidRPr="00B17D7D">
        <w:rPr>
          <w:rFonts w:ascii="Verdana" w:hAnsi="Verdana"/>
        </w:rPr>
        <w:t xml:space="preserve">aardoor een inbreuk gemaakt wordt op iemands persoonlijke levenssfeer. Dit kan door een en dezelfde </w:t>
      </w:r>
      <w:r w:rsidR="00964323" w:rsidRPr="00B17D7D">
        <w:rPr>
          <w:rFonts w:ascii="Verdana" w:hAnsi="Verdana"/>
        </w:rPr>
        <w:t xml:space="preserve">gedraging, </w:t>
      </w:r>
      <w:r w:rsidR="0077540C" w:rsidRPr="00B17D7D">
        <w:rPr>
          <w:rFonts w:ascii="Verdana" w:hAnsi="Verdana"/>
        </w:rPr>
        <w:t xml:space="preserve">maar ook door middel van een </w:t>
      </w:r>
      <w:r w:rsidR="00964323" w:rsidRPr="00B17D7D">
        <w:rPr>
          <w:rFonts w:ascii="Verdana" w:hAnsi="Verdana"/>
        </w:rPr>
        <w:t>variëteit</w:t>
      </w:r>
      <w:r w:rsidR="0077540C" w:rsidRPr="00B17D7D">
        <w:rPr>
          <w:rFonts w:ascii="Verdana" w:hAnsi="Verdana"/>
        </w:rPr>
        <w:t xml:space="preserve"> aan </w:t>
      </w:r>
      <w:r w:rsidR="00964323" w:rsidRPr="00B17D7D">
        <w:rPr>
          <w:rFonts w:ascii="Verdana" w:hAnsi="Verdana"/>
        </w:rPr>
        <w:t>gedragingen.</w:t>
      </w:r>
      <w:r w:rsidR="0077540C" w:rsidRPr="00B17D7D">
        <w:rPr>
          <w:rStyle w:val="FootnoteReference"/>
          <w:rFonts w:ascii="Verdana" w:hAnsi="Verdana"/>
        </w:rPr>
        <w:footnoteReference w:id="50"/>
      </w:r>
    </w:p>
    <w:p w14:paraId="54824DA9" w14:textId="77777777" w:rsidR="00792FA2" w:rsidRPr="00B17D7D" w:rsidRDefault="00792FA2" w:rsidP="003374DB">
      <w:pPr>
        <w:rPr>
          <w:rFonts w:ascii="Verdana" w:hAnsi="Verdana"/>
        </w:rPr>
      </w:pPr>
    </w:p>
    <w:p w14:paraId="551241FE" w14:textId="758A70DB" w:rsidR="00025F8C" w:rsidRDefault="00EE4FCA" w:rsidP="00266ECC">
      <w:pPr>
        <w:rPr>
          <w:rFonts w:ascii="Verdana" w:eastAsiaTheme="minorEastAsia" w:hAnsi="Verdana" w:cstheme="minorBidi"/>
          <w:lang w:eastAsia="en-US"/>
        </w:rPr>
      </w:pPr>
      <w:r>
        <w:rPr>
          <w:rFonts w:ascii="Verdana" w:eastAsiaTheme="minorEastAsia" w:hAnsi="Verdana" w:cstheme="minorBidi"/>
          <w:lang w:eastAsia="en-US"/>
        </w:rPr>
        <w:t xml:space="preserve">De tekst van art. </w:t>
      </w:r>
      <w:r w:rsidR="00B17D7D" w:rsidRPr="00230097">
        <w:rPr>
          <w:rFonts w:ascii="Verdana" w:eastAsiaTheme="minorEastAsia" w:hAnsi="Verdana" w:cstheme="minorBidi"/>
          <w:lang w:eastAsia="en-US"/>
        </w:rPr>
        <w:t>285b Sr kan op basis van het voorgaande als volgt worden geïnterpreteerd.</w:t>
      </w:r>
    </w:p>
    <w:p w14:paraId="52EE2F0E" w14:textId="77777777" w:rsidR="00025F8C" w:rsidRDefault="00025F8C" w:rsidP="00266ECC">
      <w:pPr>
        <w:rPr>
          <w:rFonts w:ascii="Verdana" w:eastAsiaTheme="minorEastAsia" w:hAnsi="Verdana" w:cstheme="minorBidi"/>
          <w:lang w:eastAsia="en-US"/>
        </w:rPr>
      </w:pPr>
    </w:p>
    <w:p w14:paraId="09813C76" w14:textId="0BF2075B" w:rsidR="00D513C1" w:rsidRPr="0073585A" w:rsidRDefault="00B17D7D" w:rsidP="00266ECC">
      <w:pPr>
        <w:rPr>
          <w:rFonts w:ascii="Verdana" w:eastAsiaTheme="minorEastAsia" w:hAnsi="Verdana" w:cstheme="minorBidi"/>
          <w:lang w:eastAsia="en-US"/>
        </w:rPr>
      </w:pPr>
      <w:r w:rsidRPr="0073585A">
        <w:rPr>
          <w:rFonts w:ascii="Verdana" w:eastAsiaTheme="minorEastAsia" w:hAnsi="Verdana" w:cstheme="minorBidi"/>
          <w:lang w:eastAsia="en-US"/>
        </w:rPr>
        <w:t>Een ge</w:t>
      </w:r>
      <w:r w:rsidR="00FD17DD" w:rsidRPr="0073585A">
        <w:rPr>
          <w:rFonts w:ascii="Verdana" w:eastAsiaTheme="minorEastAsia" w:hAnsi="Verdana" w:cstheme="minorBidi"/>
          <w:lang w:eastAsia="en-US"/>
        </w:rPr>
        <w:t xml:space="preserve">draging is </w:t>
      </w:r>
      <w:r w:rsidR="00FD17DD" w:rsidRPr="0073585A">
        <w:rPr>
          <w:rFonts w:ascii="Verdana" w:eastAsiaTheme="minorEastAsia" w:hAnsi="Verdana" w:cstheme="minorBidi"/>
          <w:i/>
          <w:lang w:eastAsia="en-US"/>
        </w:rPr>
        <w:t>‘wederrechtelijk’</w:t>
      </w:r>
      <w:r w:rsidR="00FD17DD" w:rsidRPr="0073585A">
        <w:rPr>
          <w:rFonts w:ascii="Verdana" w:eastAsiaTheme="minorEastAsia" w:hAnsi="Verdana" w:cstheme="minorBidi"/>
          <w:lang w:eastAsia="en-US"/>
        </w:rPr>
        <w:t xml:space="preserve"> indien de verdachte zonder eige</w:t>
      </w:r>
      <w:r w:rsidR="00903D60" w:rsidRPr="0073585A">
        <w:rPr>
          <w:rFonts w:ascii="Verdana" w:eastAsiaTheme="minorEastAsia" w:hAnsi="Verdana" w:cstheme="minorBidi"/>
          <w:lang w:eastAsia="en-US"/>
        </w:rPr>
        <w:t xml:space="preserve">n, door het stellig recht </w:t>
      </w:r>
      <w:r w:rsidR="00F0604B" w:rsidRPr="0073585A">
        <w:rPr>
          <w:rFonts w:ascii="Verdana" w:eastAsiaTheme="minorEastAsia" w:hAnsi="Verdana" w:cstheme="minorBidi"/>
          <w:lang w:eastAsia="en-US"/>
        </w:rPr>
        <w:t>erkend</w:t>
      </w:r>
      <w:r w:rsidR="00EE4FCA" w:rsidRPr="0073585A">
        <w:rPr>
          <w:rFonts w:ascii="Verdana" w:eastAsiaTheme="minorEastAsia" w:hAnsi="Verdana" w:cstheme="minorBidi"/>
          <w:lang w:eastAsia="en-US"/>
        </w:rPr>
        <w:t>, subjectief belang handelt</w:t>
      </w:r>
      <w:r w:rsidR="00FD17DD" w:rsidRPr="0073585A">
        <w:rPr>
          <w:rFonts w:ascii="Verdana" w:eastAsiaTheme="minorEastAsia" w:hAnsi="Verdana" w:cstheme="minorBidi"/>
          <w:lang w:eastAsia="en-US"/>
        </w:rPr>
        <w:t>.</w:t>
      </w:r>
      <w:r w:rsidR="00230097" w:rsidRPr="0073585A">
        <w:rPr>
          <w:rFonts w:ascii="Verdana" w:eastAsiaTheme="minorEastAsia" w:hAnsi="Verdana" w:cstheme="minorBidi"/>
          <w:lang w:eastAsia="en-US"/>
        </w:rPr>
        <w:t xml:space="preserve"> Daarnaast moet de toestemming van het slachtoffer voor deze gedraging ontbreken.</w:t>
      </w:r>
      <w:r w:rsidR="00A95BD5" w:rsidRPr="0073585A">
        <w:rPr>
          <w:rFonts w:ascii="Verdana" w:eastAsiaTheme="minorEastAsia" w:hAnsi="Verdana" w:cstheme="minorBidi"/>
          <w:lang w:eastAsia="en-US"/>
        </w:rPr>
        <w:t xml:space="preserve"> </w:t>
      </w:r>
    </w:p>
    <w:p w14:paraId="1CB88907" w14:textId="77777777" w:rsidR="00D513C1" w:rsidRPr="0073585A" w:rsidRDefault="00D513C1" w:rsidP="00266ECC">
      <w:pPr>
        <w:rPr>
          <w:rFonts w:ascii="Verdana" w:eastAsiaTheme="minorEastAsia" w:hAnsi="Verdana" w:cstheme="minorBidi"/>
          <w:lang w:eastAsia="en-US"/>
        </w:rPr>
      </w:pPr>
    </w:p>
    <w:p w14:paraId="7759B677" w14:textId="3DF936CF" w:rsidR="000D7846" w:rsidRPr="0073585A" w:rsidRDefault="00A95BD5" w:rsidP="00266ECC">
      <w:pPr>
        <w:rPr>
          <w:rFonts w:ascii="Verdana" w:hAnsi="Verdana"/>
        </w:rPr>
      </w:pPr>
      <w:r w:rsidRPr="0073585A">
        <w:rPr>
          <w:rFonts w:ascii="Verdana" w:eastAsiaTheme="minorEastAsia" w:hAnsi="Verdana" w:cstheme="minorBidi"/>
          <w:lang w:eastAsia="en-US"/>
        </w:rPr>
        <w:t xml:space="preserve">‘Stelselmatig’ hangt af van de </w:t>
      </w:r>
      <w:r w:rsidRPr="0073585A">
        <w:rPr>
          <w:rFonts w:ascii="Verdana" w:hAnsi="Verdana"/>
        </w:rPr>
        <w:t>intensiteit, duur en/of frequentie.</w:t>
      </w:r>
      <w:r w:rsidRPr="0073585A">
        <w:rPr>
          <w:rFonts w:ascii="Verdana" w:eastAsiaTheme="minorEastAsia" w:hAnsi="Verdana" w:cstheme="minorBidi"/>
          <w:lang w:eastAsia="en-US"/>
        </w:rPr>
        <w:t xml:space="preserve"> </w:t>
      </w:r>
      <w:r w:rsidRPr="0073585A">
        <w:rPr>
          <w:rFonts w:ascii="Verdana" w:hAnsi="Verdana"/>
        </w:rPr>
        <w:t xml:space="preserve">Door het samenstel van deze drie factoren zijn er geen minimale grenzen aan te geven en </w:t>
      </w:r>
      <w:r w:rsidRPr="0073585A">
        <w:rPr>
          <w:rFonts w:ascii="Verdana" w:hAnsi="Verdana"/>
        </w:rPr>
        <w:lastRenderedPageBreak/>
        <w:t xml:space="preserve">is het aan de rechtspraak om dit bestanddeel verder uit te werken. </w:t>
      </w:r>
    </w:p>
    <w:p w14:paraId="40DCDC2E" w14:textId="77777777" w:rsidR="000D7846" w:rsidRPr="0073585A" w:rsidRDefault="000D7846" w:rsidP="00266ECC">
      <w:pPr>
        <w:rPr>
          <w:rFonts w:ascii="Verdana" w:hAnsi="Verdana"/>
        </w:rPr>
      </w:pPr>
    </w:p>
    <w:p w14:paraId="6E6DA59C" w14:textId="77777777" w:rsidR="00D513C1" w:rsidRPr="0073585A" w:rsidRDefault="00A95BD5" w:rsidP="00266ECC">
      <w:pPr>
        <w:rPr>
          <w:rFonts w:ascii="Verdana" w:hAnsi="Verdana"/>
        </w:rPr>
      </w:pPr>
      <w:r w:rsidRPr="0073585A">
        <w:rPr>
          <w:rFonts w:ascii="Verdana" w:hAnsi="Verdana"/>
        </w:rPr>
        <w:t xml:space="preserve">‘Opzet’ kan worden ingevuld met kleurloos opzet. Er hoeft dus slecht bewezen te worden dat de </w:t>
      </w:r>
      <w:r w:rsidR="00C968F8" w:rsidRPr="0073585A">
        <w:rPr>
          <w:rFonts w:ascii="Verdana" w:hAnsi="Verdana"/>
        </w:rPr>
        <w:t>verdachte</w:t>
      </w:r>
      <w:r w:rsidRPr="0073585A">
        <w:rPr>
          <w:rFonts w:ascii="Verdana" w:hAnsi="Verdana"/>
        </w:rPr>
        <w:t xml:space="preserve"> wist dat zijn gedrag een inbreuk was op de persoonlijke levenssfeer van het slachtoffer.</w:t>
      </w:r>
      <w:r w:rsidR="00C867DC" w:rsidRPr="0073585A">
        <w:rPr>
          <w:rFonts w:ascii="Verdana" w:hAnsi="Verdana"/>
        </w:rPr>
        <w:t xml:space="preserve"> </w:t>
      </w:r>
    </w:p>
    <w:p w14:paraId="1E679D51" w14:textId="77777777" w:rsidR="00D513C1" w:rsidRPr="0073585A" w:rsidRDefault="00D513C1" w:rsidP="00266ECC">
      <w:pPr>
        <w:rPr>
          <w:rFonts w:ascii="Verdana" w:hAnsi="Verdana"/>
        </w:rPr>
      </w:pPr>
    </w:p>
    <w:p w14:paraId="73F79DE2" w14:textId="7F774A3A" w:rsidR="000D7846" w:rsidRDefault="00792FA2" w:rsidP="00266ECC">
      <w:pPr>
        <w:rPr>
          <w:rFonts w:ascii="Verdana" w:hAnsi="Verdana"/>
        </w:rPr>
      </w:pPr>
      <w:r w:rsidRPr="0073585A">
        <w:rPr>
          <w:rFonts w:ascii="Verdana" w:hAnsi="Verdana"/>
        </w:rPr>
        <w:t>Voor het opzettelijk ‘inbreuk maken’ moet de verdachte op de hoogte</w:t>
      </w:r>
      <w:r>
        <w:rPr>
          <w:rFonts w:ascii="Verdana" w:hAnsi="Verdana"/>
        </w:rPr>
        <w:t xml:space="preserve"> geweest zijn van het feit dat het slachtoffer met zijn gedrag niet instemde en is het van belang dat de inbreuk gericht heeft plaatsgevonden. Dit bestanddeel dient tevens geobjectiveerd te worden, </w:t>
      </w:r>
      <w:r w:rsidRPr="00792FA2">
        <w:rPr>
          <w:rFonts w:ascii="Verdana" w:hAnsi="Verdana"/>
        </w:rPr>
        <w:t xml:space="preserve">zodat er vastgesteld </w:t>
      </w:r>
      <w:r>
        <w:rPr>
          <w:rFonts w:ascii="Verdana" w:hAnsi="Verdana"/>
        </w:rPr>
        <w:t>kan</w:t>
      </w:r>
      <w:r w:rsidRPr="00792FA2">
        <w:rPr>
          <w:rFonts w:ascii="Verdana" w:hAnsi="Verdana"/>
        </w:rPr>
        <w:t xml:space="preserve"> worden dat een met het sla</w:t>
      </w:r>
      <w:r>
        <w:rPr>
          <w:rFonts w:ascii="Verdana" w:hAnsi="Verdana"/>
        </w:rPr>
        <w:t>chtoffer te vergelijken persoon</w:t>
      </w:r>
      <w:r w:rsidRPr="00792FA2">
        <w:rPr>
          <w:rFonts w:ascii="Verdana" w:hAnsi="Verdana"/>
        </w:rPr>
        <w:t xml:space="preserve"> de gedragingen ook als een inbreuk op zijn</w:t>
      </w:r>
      <w:r>
        <w:rPr>
          <w:rFonts w:ascii="Verdana" w:hAnsi="Verdana"/>
        </w:rPr>
        <w:t xml:space="preserve"> of haar</w:t>
      </w:r>
      <w:r w:rsidRPr="00792FA2">
        <w:rPr>
          <w:rFonts w:ascii="Verdana" w:hAnsi="Verdana"/>
        </w:rPr>
        <w:t xml:space="preserve"> privacy zou ervaren.</w:t>
      </w:r>
    </w:p>
    <w:p w14:paraId="6FEAA722" w14:textId="77777777" w:rsidR="000D7846" w:rsidRDefault="000D7846" w:rsidP="00266ECC">
      <w:pPr>
        <w:rPr>
          <w:rFonts w:ascii="Verdana" w:hAnsi="Verdana"/>
        </w:rPr>
      </w:pPr>
    </w:p>
    <w:p w14:paraId="080AE4DA" w14:textId="5F2291A4" w:rsidR="00D513C1" w:rsidRDefault="00792FA2" w:rsidP="00266ECC">
      <w:pPr>
        <w:rPr>
          <w:rFonts w:ascii="Verdana" w:hAnsi="Verdana"/>
        </w:rPr>
      </w:pPr>
      <w:r>
        <w:rPr>
          <w:rFonts w:ascii="Verdana" w:hAnsi="Verdana"/>
        </w:rPr>
        <w:t>‘Persoonlijke</w:t>
      </w:r>
      <w:r w:rsidRPr="00686141">
        <w:rPr>
          <w:rFonts w:ascii="Verdana" w:hAnsi="Verdana"/>
        </w:rPr>
        <w:t xml:space="preserve"> levenssfeer</w:t>
      </w:r>
      <w:r>
        <w:rPr>
          <w:rFonts w:ascii="Verdana" w:hAnsi="Verdana"/>
        </w:rPr>
        <w:t>’</w:t>
      </w:r>
      <w:r w:rsidRPr="00686141">
        <w:rPr>
          <w:rFonts w:ascii="Verdana" w:hAnsi="Verdana"/>
        </w:rPr>
        <w:t xml:space="preserve"> houdt in dat mensen zonder angst</w:t>
      </w:r>
      <w:r w:rsidR="00266ECC">
        <w:rPr>
          <w:rFonts w:ascii="Verdana" w:hAnsi="Verdana"/>
        </w:rPr>
        <w:t xml:space="preserve"> voor inbreuk op hun privéleven</w:t>
      </w:r>
      <w:r w:rsidRPr="00686141">
        <w:rPr>
          <w:rFonts w:ascii="Verdana" w:hAnsi="Verdana"/>
        </w:rPr>
        <w:t xml:space="preserve"> moet</w:t>
      </w:r>
      <w:r>
        <w:rPr>
          <w:rFonts w:ascii="Verdana" w:hAnsi="Verdana"/>
        </w:rPr>
        <w:t>en</w:t>
      </w:r>
      <w:r w:rsidRPr="00686141">
        <w:rPr>
          <w:rFonts w:ascii="Verdana" w:hAnsi="Verdana"/>
        </w:rPr>
        <w:t xml:space="preserve"> kunnen leven en handelen. </w:t>
      </w:r>
    </w:p>
    <w:p w14:paraId="2C2C3108" w14:textId="77777777" w:rsidR="00D513C1" w:rsidRDefault="00D513C1" w:rsidP="00266ECC">
      <w:pPr>
        <w:rPr>
          <w:rFonts w:ascii="Verdana" w:hAnsi="Verdana"/>
        </w:rPr>
      </w:pPr>
    </w:p>
    <w:p w14:paraId="181AA609" w14:textId="3661C07F" w:rsidR="000D7846" w:rsidRDefault="00266ECC" w:rsidP="00266ECC">
      <w:pPr>
        <w:rPr>
          <w:rFonts w:ascii="Verdana" w:hAnsi="Verdana"/>
        </w:rPr>
      </w:pPr>
      <w:r w:rsidRPr="00266ECC">
        <w:rPr>
          <w:rFonts w:ascii="Verdana" w:hAnsi="Verdana"/>
        </w:rPr>
        <w:t xml:space="preserve">‘Dwingen de ander iets te doen, niet te doen of te dulden, dan wel vrees aan te </w:t>
      </w:r>
      <w:r w:rsidRPr="00F0604B">
        <w:rPr>
          <w:rFonts w:ascii="Verdana" w:hAnsi="Verdana"/>
        </w:rPr>
        <w:t>jagen’ betekent</w:t>
      </w:r>
      <w:r>
        <w:rPr>
          <w:rFonts w:ascii="Verdana" w:hAnsi="Verdana"/>
        </w:rPr>
        <w:t xml:space="preserve"> dat alleen inbreuken die met voorgemeld</w:t>
      </w:r>
      <w:r w:rsidR="00C968F8">
        <w:rPr>
          <w:rFonts w:ascii="Verdana" w:hAnsi="Verdana"/>
        </w:rPr>
        <w:t xml:space="preserve"> bedoeling worden gepleegd strafbaar kunnen zijn. </w:t>
      </w:r>
      <w:r w:rsidR="00C968F8" w:rsidRPr="00C968F8">
        <w:rPr>
          <w:rFonts w:ascii="Verdana" w:hAnsi="Verdana"/>
        </w:rPr>
        <w:t>De bedoeling van de stalker is hierbij relevant en niet de daadwerkelijke uitwerking van de gedraging.</w:t>
      </w:r>
    </w:p>
    <w:p w14:paraId="79CDD450" w14:textId="77777777" w:rsidR="000D7846" w:rsidRDefault="000D7846" w:rsidP="00266ECC">
      <w:pPr>
        <w:rPr>
          <w:rFonts w:ascii="Verdana" w:hAnsi="Verdana"/>
        </w:rPr>
      </w:pPr>
    </w:p>
    <w:p w14:paraId="10236B5F" w14:textId="4C3A21AF" w:rsidR="00792FA2" w:rsidRPr="00266ECC" w:rsidRDefault="00C968F8" w:rsidP="00266ECC">
      <w:pPr>
        <w:rPr>
          <w:rFonts w:ascii="Verdana" w:eastAsiaTheme="minorEastAsia" w:hAnsi="Verdana" w:cstheme="minorBidi"/>
          <w:lang w:eastAsia="en-US"/>
        </w:rPr>
      </w:pPr>
      <w:r>
        <w:rPr>
          <w:rFonts w:ascii="Verdana" w:hAnsi="Verdana"/>
        </w:rPr>
        <w:t>Ten slotte kan een verdachte alleen vervolgd worden, indien het slachtoffer aangifte bij de politie heeft gedaan. Dit maakt artikel 285b Sr een absoluut klachtdelict, wat betekent dat een stalker niet vervolgd kan worden als er geen klacht is ingediend.</w:t>
      </w:r>
    </w:p>
    <w:p w14:paraId="75A81BC3" w14:textId="77777777" w:rsidR="00C867DC" w:rsidRDefault="00C867DC" w:rsidP="00B17D7D">
      <w:pPr>
        <w:autoSpaceDE w:val="0"/>
        <w:autoSpaceDN w:val="0"/>
        <w:spacing w:after="240"/>
        <w:jc w:val="left"/>
        <w:textAlignment w:val="auto"/>
        <w:rPr>
          <w:rFonts w:eastAsiaTheme="minorEastAsia"/>
          <w:sz w:val="32"/>
          <w:szCs w:val="32"/>
          <w:lang w:eastAsia="en-US"/>
        </w:rPr>
      </w:pPr>
    </w:p>
    <w:p w14:paraId="351471AA" w14:textId="2132AF9F" w:rsidR="00B17D7D" w:rsidRDefault="00B17D7D" w:rsidP="00C968F8">
      <w:pPr>
        <w:spacing w:line="360" w:lineRule="auto"/>
        <w:rPr>
          <w:rFonts w:ascii="Verdana" w:hAnsi="Verdana"/>
        </w:rPr>
      </w:pPr>
    </w:p>
    <w:p w14:paraId="5CFABDE3" w14:textId="77777777" w:rsidR="00193828" w:rsidRDefault="00193828" w:rsidP="00C968F8">
      <w:pPr>
        <w:spacing w:line="360" w:lineRule="auto"/>
        <w:rPr>
          <w:rFonts w:ascii="Verdana" w:hAnsi="Verdana"/>
        </w:rPr>
      </w:pPr>
    </w:p>
    <w:p w14:paraId="1A53983E" w14:textId="77777777" w:rsidR="00193828" w:rsidRDefault="00193828" w:rsidP="00C968F8">
      <w:pPr>
        <w:spacing w:line="360" w:lineRule="auto"/>
        <w:rPr>
          <w:rFonts w:ascii="Verdana" w:hAnsi="Verdana"/>
        </w:rPr>
      </w:pPr>
    </w:p>
    <w:p w14:paraId="14042FC8" w14:textId="77777777" w:rsidR="00193828" w:rsidRDefault="00193828" w:rsidP="00C968F8">
      <w:pPr>
        <w:spacing w:line="360" w:lineRule="auto"/>
        <w:rPr>
          <w:rFonts w:ascii="Verdana" w:hAnsi="Verdana"/>
        </w:rPr>
      </w:pPr>
    </w:p>
    <w:p w14:paraId="7FA9DA67" w14:textId="77777777" w:rsidR="00193828" w:rsidRDefault="00193828" w:rsidP="00C968F8">
      <w:pPr>
        <w:spacing w:line="360" w:lineRule="auto"/>
        <w:rPr>
          <w:rFonts w:ascii="Verdana" w:hAnsi="Verdana"/>
        </w:rPr>
      </w:pPr>
    </w:p>
    <w:p w14:paraId="322C9DF3" w14:textId="77777777" w:rsidR="00193828" w:rsidRDefault="00193828" w:rsidP="00C968F8">
      <w:pPr>
        <w:spacing w:line="360" w:lineRule="auto"/>
        <w:rPr>
          <w:rFonts w:ascii="Verdana" w:hAnsi="Verdana"/>
        </w:rPr>
      </w:pPr>
    </w:p>
    <w:p w14:paraId="74B448EB" w14:textId="77777777" w:rsidR="00193828" w:rsidRDefault="00193828" w:rsidP="00C968F8">
      <w:pPr>
        <w:spacing w:line="360" w:lineRule="auto"/>
        <w:rPr>
          <w:rFonts w:ascii="Verdana" w:hAnsi="Verdana"/>
        </w:rPr>
      </w:pPr>
    </w:p>
    <w:p w14:paraId="435E50D0" w14:textId="77777777" w:rsidR="00193828" w:rsidRDefault="00193828" w:rsidP="00C968F8">
      <w:pPr>
        <w:spacing w:line="360" w:lineRule="auto"/>
        <w:rPr>
          <w:rFonts w:ascii="Verdana" w:hAnsi="Verdana"/>
        </w:rPr>
      </w:pPr>
    </w:p>
    <w:p w14:paraId="144F15B4" w14:textId="77777777" w:rsidR="00193828" w:rsidRDefault="00193828" w:rsidP="00C968F8">
      <w:pPr>
        <w:spacing w:line="360" w:lineRule="auto"/>
        <w:rPr>
          <w:rFonts w:ascii="Verdana" w:hAnsi="Verdana"/>
        </w:rPr>
      </w:pPr>
    </w:p>
    <w:p w14:paraId="029F662B" w14:textId="77777777" w:rsidR="00895ECC" w:rsidRDefault="00895ECC" w:rsidP="009A25A8">
      <w:pPr>
        <w:jc w:val="left"/>
        <w:outlineLvl w:val="0"/>
        <w:rPr>
          <w:rFonts w:ascii="Verdana" w:hAnsi="Verdana"/>
        </w:rPr>
      </w:pPr>
    </w:p>
    <w:p w14:paraId="2CCB0221" w14:textId="77777777" w:rsidR="004F5C7D" w:rsidRDefault="004F5C7D" w:rsidP="009A25A8">
      <w:pPr>
        <w:jc w:val="left"/>
        <w:outlineLvl w:val="0"/>
        <w:rPr>
          <w:rFonts w:ascii="Verdana" w:hAnsi="Verdana"/>
          <w:b/>
          <w:color w:val="7030A0"/>
          <w:sz w:val="24"/>
          <w:szCs w:val="24"/>
        </w:rPr>
      </w:pPr>
    </w:p>
    <w:p w14:paraId="6705E0B3" w14:textId="2A776948" w:rsidR="00193828" w:rsidRDefault="00D513C1" w:rsidP="009A25A8">
      <w:pPr>
        <w:jc w:val="left"/>
        <w:outlineLvl w:val="0"/>
        <w:rPr>
          <w:rFonts w:ascii="Verdana" w:hAnsi="Verdana"/>
          <w:b/>
          <w:color w:val="7030A0"/>
          <w:sz w:val="24"/>
          <w:szCs w:val="24"/>
        </w:rPr>
      </w:pPr>
      <w:r>
        <w:rPr>
          <w:rFonts w:ascii="Verdana" w:hAnsi="Verdana"/>
          <w:b/>
          <w:color w:val="7030A0"/>
          <w:sz w:val="24"/>
          <w:szCs w:val="24"/>
        </w:rPr>
        <w:lastRenderedPageBreak/>
        <w:t>Hoof</w:t>
      </w:r>
      <w:r w:rsidR="00541FB6">
        <w:rPr>
          <w:rFonts w:ascii="Verdana" w:hAnsi="Verdana"/>
          <w:b/>
          <w:color w:val="7030A0"/>
          <w:sz w:val="24"/>
          <w:szCs w:val="24"/>
        </w:rPr>
        <w:t>dstuk 3</w:t>
      </w:r>
    </w:p>
    <w:p w14:paraId="678A339A" w14:textId="279E93CB" w:rsidR="00193828" w:rsidRPr="00DC6BCF" w:rsidRDefault="00E7672C" w:rsidP="009A25A8">
      <w:pPr>
        <w:jc w:val="left"/>
        <w:outlineLvl w:val="0"/>
        <w:rPr>
          <w:rFonts w:ascii="Verdana" w:hAnsi="Verdana"/>
          <w:b/>
          <w:color w:val="548DD4" w:themeColor="text2" w:themeTint="99"/>
        </w:rPr>
      </w:pPr>
      <w:r>
        <w:rPr>
          <w:rFonts w:ascii="Verdana" w:hAnsi="Verdana"/>
          <w:b/>
          <w:color w:val="548DD4" w:themeColor="text2" w:themeTint="99"/>
          <w:sz w:val="24"/>
          <w:szCs w:val="24"/>
        </w:rPr>
        <w:t>S</w:t>
      </w:r>
      <w:r w:rsidR="004351E3">
        <w:rPr>
          <w:rFonts w:ascii="Verdana" w:hAnsi="Verdana"/>
          <w:b/>
          <w:color w:val="548DD4" w:themeColor="text2" w:themeTint="99"/>
          <w:sz w:val="24"/>
          <w:szCs w:val="24"/>
        </w:rPr>
        <w:t>talking in rechterlijke uitspraken</w:t>
      </w:r>
    </w:p>
    <w:p w14:paraId="089CA001" w14:textId="77777777" w:rsidR="000B5893" w:rsidRPr="00B930D0" w:rsidRDefault="000B5893" w:rsidP="00193828">
      <w:pPr>
        <w:jc w:val="left"/>
        <w:rPr>
          <w:rFonts w:asciiTheme="majorHAnsi" w:hAnsiTheme="majorHAnsi"/>
          <w:color w:val="548DD4" w:themeColor="text2" w:themeTint="99"/>
          <w:sz w:val="22"/>
          <w:szCs w:val="22"/>
        </w:rPr>
      </w:pPr>
    </w:p>
    <w:p w14:paraId="3BEA8F76" w14:textId="77777777" w:rsidR="00193828" w:rsidRPr="00912F6E" w:rsidRDefault="00193828" w:rsidP="009A25A8">
      <w:pPr>
        <w:outlineLvl w:val="0"/>
        <w:rPr>
          <w:rFonts w:ascii="Verdana" w:hAnsi="Verdana" w:cs="Arial"/>
          <w:b/>
          <w:color w:val="548DD4" w:themeColor="text2" w:themeTint="99"/>
        </w:rPr>
      </w:pPr>
      <w:r w:rsidRPr="00912F6E">
        <w:rPr>
          <w:rFonts w:ascii="Verdana" w:hAnsi="Verdana" w:cs="Arial"/>
          <w:b/>
          <w:color w:val="548DD4" w:themeColor="text2" w:themeTint="99"/>
        </w:rPr>
        <w:t>Inleiding</w:t>
      </w:r>
    </w:p>
    <w:p w14:paraId="6215FD20" w14:textId="3198618D" w:rsidR="00193828" w:rsidRDefault="00541FB6" w:rsidP="00193828">
      <w:pPr>
        <w:spacing w:line="360" w:lineRule="auto"/>
        <w:rPr>
          <w:rFonts w:ascii="Verdana" w:hAnsi="Verdana"/>
          <w:i/>
        </w:rPr>
      </w:pPr>
      <w:r>
        <w:rPr>
          <w:rFonts w:ascii="Verdana" w:hAnsi="Verdana" w:cs="Arial"/>
        </w:rPr>
        <w:t>Hoofdstuk 3</w:t>
      </w:r>
      <w:r w:rsidR="00193828">
        <w:rPr>
          <w:rFonts w:ascii="Verdana" w:hAnsi="Verdana" w:cs="Arial"/>
        </w:rPr>
        <w:t xml:space="preserve"> staat in het teken van de feiten en omstandigheden</w:t>
      </w:r>
      <w:r w:rsidR="00AF291E">
        <w:rPr>
          <w:rFonts w:ascii="Verdana" w:hAnsi="Verdana" w:cs="Arial"/>
          <w:color w:val="FF0000"/>
        </w:rPr>
        <w:t>,</w:t>
      </w:r>
      <w:r w:rsidR="00AF291E">
        <w:rPr>
          <w:rFonts w:ascii="Verdana" w:hAnsi="Verdana" w:cs="Arial"/>
        </w:rPr>
        <w:t xml:space="preserve"> </w:t>
      </w:r>
      <w:r w:rsidR="00193828">
        <w:rPr>
          <w:rFonts w:ascii="Verdana" w:hAnsi="Verdana" w:cs="Arial"/>
        </w:rPr>
        <w:t xml:space="preserve">die in de rechterlijke uitspraken hebben geleid tot </w:t>
      </w:r>
      <w:r>
        <w:rPr>
          <w:rFonts w:ascii="Verdana" w:hAnsi="Verdana" w:cs="Arial"/>
        </w:rPr>
        <w:t xml:space="preserve">het misdrijf </w:t>
      </w:r>
      <w:r w:rsidR="00193828">
        <w:rPr>
          <w:rFonts w:ascii="Verdana" w:hAnsi="Verdana" w:cs="Arial"/>
        </w:rPr>
        <w:t xml:space="preserve">stalking. De deelvraag is als </w:t>
      </w:r>
      <w:r w:rsidR="00193828" w:rsidRPr="00605D59">
        <w:rPr>
          <w:rFonts w:ascii="Verdana" w:hAnsi="Verdana" w:cs="Arial"/>
        </w:rPr>
        <w:t>volgt: ‘</w:t>
      </w:r>
      <w:r w:rsidR="00193828" w:rsidRPr="00605D59">
        <w:rPr>
          <w:rFonts w:ascii="Verdana" w:hAnsi="Verdana"/>
          <w:i/>
        </w:rPr>
        <w:t>Onder welke feiten en omstandigheden is er sprake van stalking, blijkens jurisprudentieonderzoek?’</w:t>
      </w:r>
      <w:r w:rsidR="00D11BAA">
        <w:rPr>
          <w:rFonts w:ascii="Verdana" w:hAnsi="Verdana"/>
          <w:i/>
        </w:rPr>
        <w:t xml:space="preserve">   </w:t>
      </w:r>
    </w:p>
    <w:p w14:paraId="73F8D6BF" w14:textId="77777777" w:rsidR="00E7672C" w:rsidRDefault="00E7672C" w:rsidP="00E7672C">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E7672C" w:rsidRPr="00B85898" w14:paraId="4D45C215" w14:textId="77777777" w:rsidTr="00E7672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212" w:type="dxa"/>
          </w:tcPr>
          <w:p w14:paraId="2C53470A" w14:textId="77777777" w:rsidR="00E7672C" w:rsidRPr="00811FF8" w:rsidRDefault="00E7672C" w:rsidP="00E7672C">
            <w:pPr>
              <w:pStyle w:val="NoSpacing"/>
              <w:jc w:val="center"/>
              <w:rPr>
                <w:rFonts w:asciiTheme="majorHAnsi" w:hAnsiTheme="majorHAnsi"/>
                <w:color w:val="C00000"/>
                <w:sz w:val="24"/>
                <w:szCs w:val="24"/>
              </w:rPr>
            </w:pPr>
            <w:r w:rsidRPr="00811FF8">
              <w:rPr>
                <w:rFonts w:asciiTheme="majorHAnsi" w:hAnsiTheme="majorHAnsi"/>
                <w:color w:val="C00000"/>
                <w:sz w:val="24"/>
                <w:szCs w:val="24"/>
              </w:rPr>
              <w:t>§ 3.1</w:t>
            </w:r>
          </w:p>
          <w:p w14:paraId="11D9029B" w14:textId="77777777" w:rsidR="00E7672C" w:rsidRPr="00811FF8" w:rsidRDefault="00E7672C" w:rsidP="00E7672C">
            <w:pPr>
              <w:pStyle w:val="NoSpacing"/>
              <w:jc w:val="center"/>
              <w:rPr>
                <w:rFonts w:ascii="Verdana" w:hAnsi="Verdana"/>
                <w:color w:val="548DD4" w:themeColor="text2" w:themeTint="99"/>
                <w:sz w:val="20"/>
                <w:szCs w:val="20"/>
              </w:rPr>
            </w:pPr>
            <w:r w:rsidRPr="00811FF8">
              <w:rPr>
                <w:rFonts w:ascii="Verdana" w:hAnsi="Verdana"/>
                <w:color w:val="548DD4" w:themeColor="text2" w:themeTint="99"/>
                <w:sz w:val="20"/>
                <w:szCs w:val="20"/>
              </w:rPr>
              <w:t xml:space="preserve">Oordeel rechtbank </w:t>
            </w:r>
          </w:p>
        </w:tc>
      </w:tr>
    </w:tbl>
    <w:p w14:paraId="54DDF53D" w14:textId="77777777" w:rsidR="00193828" w:rsidRDefault="00193828" w:rsidP="00C968F8">
      <w:pPr>
        <w:spacing w:line="360" w:lineRule="auto"/>
        <w:rPr>
          <w:rFonts w:ascii="Verdana" w:hAnsi="Verdana" w:cs="Arial"/>
        </w:rPr>
      </w:pPr>
    </w:p>
    <w:p w14:paraId="239CC437" w14:textId="3350D487" w:rsidR="00327A8E" w:rsidRDefault="00E7672C" w:rsidP="00193828">
      <w:pPr>
        <w:spacing w:line="360" w:lineRule="auto"/>
        <w:rPr>
          <w:rFonts w:ascii="Verdana" w:hAnsi="Verdana"/>
        </w:rPr>
      </w:pPr>
      <w:r>
        <w:rPr>
          <w:rFonts w:ascii="Verdana" w:hAnsi="Verdana"/>
        </w:rPr>
        <w:t>Voor het beantwoorden van deze deelvraag</w:t>
      </w:r>
      <w:r w:rsidR="0018213A">
        <w:rPr>
          <w:rFonts w:ascii="Verdana" w:hAnsi="Verdana"/>
          <w:i/>
        </w:rPr>
        <w:t xml:space="preserve"> </w:t>
      </w:r>
      <w:r w:rsidR="0018213A">
        <w:rPr>
          <w:rFonts w:ascii="Verdana" w:hAnsi="Verdana"/>
        </w:rPr>
        <w:t>zijn veertig</w:t>
      </w:r>
      <w:r w:rsidR="0018213A" w:rsidRPr="002D0117">
        <w:rPr>
          <w:rFonts w:ascii="Verdana" w:hAnsi="Verdana"/>
        </w:rPr>
        <w:t xml:space="preserve"> uitspraken geanalyseerd </w:t>
      </w:r>
      <w:r>
        <w:rPr>
          <w:rFonts w:ascii="Verdana" w:hAnsi="Verdana"/>
        </w:rPr>
        <w:t xml:space="preserve">om te achterhalen </w:t>
      </w:r>
      <w:r w:rsidR="00F0435C">
        <w:rPr>
          <w:rFonts w:ascii="Verdana" w:hAnsi="Verdana"/>
        </w:rPr>
        <w:t>o</w:t>
      </w:r>
      <w:r w:rsidRPr="00E7672C">
        <w:rPr>
          <w:rFonts w:ascii="Verdana" w:hAnsi="Verdana"/>
        </w:rPr>
        <w:t>nder we</w:t>
      </w:r>
      <w:r>
        <w:rPr>
          <w:rFonts w:ascii="Verdana" w:hAnsi="Verdana"/>
        </w:rPr>
        <w:t xml:space="preserve">lke feiten en omstandigheden </w:t>
      </w:r>
      <w:r w:rsidRPr="00E7672C">
        <w:rPr>
          <w:rFonts w:ascii="Verdana" w:hAnsi="Verdana"/>
        </w:rPr>
        <w:t xml:space="preserve">er sprake </w:t>
      </w:r>
      <w:r>
        <w:rPr>
          <w:rFonts w:ascii="Verdana" w:hAnsi="Verdana"/>
        </w:rPr>
        <w:t xml:space="preserve">is </w:t>
      </w:r>
      <w:r w:rsidRPr="00E7672C">
        <w:rPr>
          <w:rFonts w:ascii="Verdana" w:hAnsi="Verdana"/>
        </w:rPr>
        <w:t>van stalking</w:t>
      </w:r>
      <w:r>
        <w:rPr>
          <w:rFonts w:ascii="Verdana" w:hAnsi="Verdana"/>
        </w:rPr>
        <w:t>.</w:t>
      </w:r>
    </w:p>
    <w:p w14:paraId="651DF654" w14:textId="77777777" w:rsidR="000A4787" w:rsidRDefault="000A4787" w:rsidP="000A4787">
      <w:pPr>
        <w:spacing w:line="360" w:lineRule="auto"/>
        <w:rPr>
          <w:rFonts w:ascii="Verdana" w:hAnsi="Verdana"/>
        </w:rPr>
      </w:pPr>
    </w:p>
    <w:p w14:paraId="497FDDF1" w14:textId="77777777" w:rsidR="000A4787" w:rsidRDefault="000A4787" w:rsidP="000A4787">
      <w:pPr>
        <w:spacing w:line="360" w:lineRule="auto"/>
        <w:rPr>
          <w:rFonts w:ascii="Verdana" w:hAnsi="Verdana"/>
        </w:rPr>
      </w:pPr>
      <w:r w:rsidRPr="00645BB6">
        <w:rPr>
          <w:rFonts w:ascii="Verdana" w:hAnsi="Verdana"/>
        </w:rPr>
        <w:t>Binnen de analyse zijn de feiten en omstandig</w:t>
      </w:r>
      <w:r>
        <w:rPr>
          <w:rFonts w:ascii="Verdana" w:hAnsi="Verdana"/>
        </w:rPr>
        <w:t xml:space="preserve">heden van de geselecteerde </w:t>
      </w:r>
      <w:r w:rsidRPr="00645BB6">
        <w:rPr>
          <w:rFonts w:ascii="Verdana" w:hAnsi="Verdana"/>
        </w:rPr>
        <w:t xml:space="preserve">zaken gecategoriseerd in twee situaties: </w:t>
      </w:r>
    </w:p>
    <w:p w14:paraId="49722FD5" w14:textId="77777777" w:rsidR="000A4787" w:rsidRPr="0018213A" w:rsidRDefault="000A4787" w:rsidP="000A4787">
      <w:pPr>
        <w:spacing w:line="360" w:lineRule="auto"/>
        <w:rPr>
          <w:rFonts w:ascii="Verdana" w:hAnsi="Verdana"/>
        </w:rPr>
      </w:pPr>
    </w:p>
    <w:p w14:paraId="3CA1CA95" w14:textId="77777777" w:rsidR="000A4787" w:rsidRPr="0018213A" w:rsidRDefault="000A4787" w:rsidP="000A4787">
      <w:pPr>
        <w:pStyle w:val="ListParagraph"/>
        <w:widowControl w:val="0"/>
        <w:numPr>
          <w:ilvl w:val="0"/>
          <w:numId w:val="23"/>
        </w:numPr>
        <w:adjustRightInd w:val="0"/>
        <w:spacing w:line="360" w:lineRule="auto"/>
        <w:jc w:val="both"/>
        <w:textAlignment w:val="baseline"/>
        <w:rPr>
          <w:rFonts w:ascii="Verdana" w:hAnsi="Verdana"/>
          <w:sz w:val="20"/>
          <w:szCs w:val="20"/>
        </w:rPr>
      </w:pPr>
      <w:r w:rsidRPr="0018213A">
        <w:rPr>
          <w:rFonts w:ascii="Verdana" w:hAnsi="Verdana"/>
          <w:sz w:val="20"/>
          <w:szCs w:val="20"/>
        </w:rPr>
        <w:t>Verdachte is veroordeeld voor het misdrijf stalking</w:t>
      </w:r>
    </w:p>
    <w:p w14:paraId="25E5858E" w14:textId="77777777" w:rsidR="000A4787" w:rsidRPr="00E03A0F" w:rsidRDefault="000A4787" w:rsidP="000A4787">
      <w:pPr>
        <w:pStyle w:val="ListParagraph"/>
        <w:widowControl w:val="0"/>
        <w:numPr>
          <w:ilvl w:val="0"/>
          <w:numId w:val="23"/>
        </w:numPr>
        <w:adjustRightInd w:val="0"/>
        <w:spacing w:line="360" w:lineRule="auto"/>
        <w:jc w:val="both"/>
        <w:textAlignment w:val="baseline"/>
        <w:rPr>
          <w:rFonts w:ascii="Verdana" w:hAnsi="Verdana"/>
          <w:sz w:val="20"/>
          <w:szCs w:val="20"/>
        </w:rPr>
      </w:pPr>
      <w:r w:rsidRPr="00E03A0F">
        <w:rPr>
          <w:rFonts w:ascii="Verdana" w:hAnsi="Verdana"/>
          <w:sz w:val="20"/>
          <w:szCs w:val="20"/>
        </w:rPr>
        <w:t>Verdachte is vrijgesproken voor het misdrijf stalking</w:t>
      </w:r>
    </w:p>
    <w:p w14:paraId="714160BD" w14:textId="77777777" w:rsidR="000A4787" w:rsidRPr="00E03A0F" w:rsidRDefault="000A4787" w:rsidP="000A4787">
      <w:pPr>
        <w:spacing w:line="360" w:lineRule="auto"/>
        <w:rPr>
          <w:rFonts w:ascii="Verdana" w:hAnsi="Verdana"/>
        </w:rPr>
      </w:pPr>
    </w:p>
    <w:p w14:paraId="51888FB2" w14:textId="71F40708" w:rsidR="004F5C7D" w:rsidRPr="00E03A0F" w:rsidRDefault="00AF291E" w:rsidP="004F5C7D">
      <w:pPr>
        <w:spacing w:line="360" w:lineRule="auto"/>
        <w:rPr>
          <w:rFonts w:ascii="Verdana" w:hAnsi="Verdana"/>
        </w:rPr>
      </w:pPr>
      <w:r w:rsidRPr="00E03A0F">
        <w:rPr>
          <w:rFonts w:ascii="Verdana" w:hAnsi="Verdana"/>
        </w:rPr>
        <w:t>Zoals in de inleiding beschreven</w:t>
      </w:r>
      <w:r w:rsidR="004F5C7D" w:rsidRPr="00E03A0F">
        <w:rPr>
          <w:rFonts w:ascii="Verdana" w:hAnsi="Verdana"/>
        </w:rPr>
        <w:t xml:space="preserve"> is bestaat art. 285 lid 1 Sr uit zes bestanddelen</w:t>
      </w:r>
      <w:r w:rsidR="0007697C" w:rsidRPr="00E03A0F">
        <w:rPr>
          <w:rFonts w:ascii="Verdana" w:hAnsi="Verdana"/>
        </w:rPr>
        <w:t xml:space="preserve">: </w:t>
      </w:r>
      <w:r w:rsidR="004F5C7D" w:rsidRPr="00E03A0F">
        <w:rPr>
          <w:rFonts w:ascii="Verdana" w:hAnsi="Verdana"/>
        </w:rPr>
        <w:t>wederrechtelijk, stelselmat</w:t>
      </w:r>
      <w:r w:rsidR="0007697C" w:rsidRPr="00E03A0F">
        <w:rPr>
          <w:rFonts w:ascii="Verdana" w:hAnsi="Verdana"/>
        </w:rPr>
        <w:t xml:space="preserve">ig, opzettelijk, inbreuk maken, </w:t>
      </w:r>
      <w:r w:rsidR="004F5C7D" w:rsidRPr="00E03A0F">
        <w:rPr>
          <w:rFonts w:ascii="Verdana" w:hAnsi="Verdana"/>
        </w:rPr>
        <w:t>persoonlijke levenssfeer en het oogmerk die ander te dwingen iets te doen, niet te doen of te du</w:t>
      </w:r>
      <w:r w:rsidR="0007697C" w:rsidRPr="00E03A0F">
        <w:rPr>
          <w:rFonts w:ascii="Verdana" w:hAnsi="Verdana"/>
        </w:rPr>
        <w:t>lden dan wel vrees aan te jagen</w:t>
      </w:r>
      <w:r w:rsidR="004F5C7D" w:rsidRPr="00E03A0F">
        <w:rPr>
          <w:rFonts w:ascii="Verdana" w:hAnsi="Verdana"/>
        </w:rPr>
        <w:t>.</w:t>
      </w:r>
    </w:p>
    <w:p w14:paraId="5A1AAF83" w14:textId="77777777" w:rsidR="004F5C7D" w:rsidRDefault="004F5C7D" w:rsidP="000A4787">
      <w:pPr>
        <w:spacing w:line="360" w:lineRule="auto"/>
        <w:rPr>
          <w:rFonts w:ascii="Verdana" w:hAnsi="Verdana"/>
        </w:rPr>
      </w:pPr>
    </w:p>
    <w:p w14:paraId="74292FCA" w14:textId="0E0108AB" w:rsidR="000A4787" w:rsidRPr="00E03A0F" w:rsidRDefault="000A4787" w:rsidP="000A4787">
      <w:pPr>
        <w:spacing w:line="360" w:lineRule="auto"/>
        <w:rPr>
          <w:rFonts w:ascii="Verdana" w:hAnsi="Verdana"/>
        </w:rPr>
      </w:pPr>
      <w:r w:rsidRPr="00FF092C">
        <w:rPr>
          <w:rFonts w:ascii="Verdana" w:hAnsi="Verdana"/>
        </w:rPr>
        <w:t xml:space="preserve">Tijdens het bestuderen van de uitspraken valt op dat de rechtbank voor een </w:t>
      </w:r>
      <w:r w:rsidRPr="00E03A0F">
        <w:rPr>
          <w:rFonts w:ascii="Verdana" w:hAnsi="Verdana"/>
        </w:rPr>
        <w:t>bewezenverklaring van stalking kijkt of de inbreuk op de persoonlijke levenssfeer van het slachtoffer stelselmatig heeft plaatsgevonden.</w:t>
      </w:r>
      <w:r w:rsidR="0007697C" w:rsidRPr="00E03A0F">
        <w:rPr>
          <w:rFonts w:ascii="Verdana" w:hAnsi="Verdana"/>
        </w:rPr>
        <w:t xml:space="preserve"> De kern van de strafbepaling in art. 285</w:t>
      </w:r>
      <w:r w:rsidR="00AF291E" w:rsidRPr="00E03A0F">
        <w:rPr>
          <w:rFonts w:ascii="Verdana" w:hAnsi="Verdana"/>
        </w:rPr>
        <w:t>b lid 1 Sr wordt gevormd door</w:t>
      </w:r>
      <w:r w:rsidR="0007697C" w:rsidRPr="00E03A0F">
        <w:rPr>
          <w:rFonts w:ascii="Verdana" w:hAnsi="Verdana"/>
        </w:rPr>
        <w:t xml:space="preserve"> stelselmatige inbreuk op iemands levenssfeer.</w:t>
      </w:r>
      <w:r w:rsidR="0007697C" w:rsidRPr="00E03A0F">
        <w:rPr>
          <w:rStyle w:val="FootnoteReference"/>
          <w:rFonts w:ascii="Verdana" w:hAnsi="Verdana"/>
        </w:rPr>
        <w:footnoteReference w:id="51"/>
      </w:r>
      <w:r w:rsidRPr="00E03A0F">
        <w:rPr>
          <w:rFonts w:ascii="Verdana" w:hAnsi="Verdana"/>
        </w:rPr>
        <w:t xml:space="preserve"> Blijkens de wetsgeschiedenis hangt de stelselmatigheid af van de intensiteit, duur en/of frequentie (zie § 2.2.1.2). Uit het jurisprudentieonderzoek blijkt dat bij de beoordeling van de stelselmatigheid van de inbreuk naast de intensiteit, duur en frequentie, de aard van de gedragingen, de omstandigheden waaronder deze hebben plaatsgevonden en de invloed daarvan op de persoonlijke levenssfeer en de persoonlijke vrijheid van het </w:t>
      </w:r>
      <w:r w:rsidRPr="00E03A0F">
        <w:rPr>
          <w:rFonts w:ascii="Verdana" w:hAnsi="Verdana"/>
        </w:rPr>
        <w:lastRenderedPageBreak/>
        <w:t>slachtoffer relevant zijn.</w:t>
      </w:r>
      <w:r w:rsidRPr="00E03A0F">
        <w:rPr>
          <w:rStyle w:val="FootnoteReference"/>
          <w:rFonts w:ascii="Verdana" w:hAnsi="Verdana"/>
        </w:rPr>
        <w:footnoteReference w:id="52"/>
      </w:r>
      <w:r w:rsidRPr="00E03A0F">
        <w:rPr>
          <w:rFonts w:ascii="Verdana" w:hAnsi="Verdana"/>
        </w:rPr>
        <w:t xml:space="preserve"> </w:t>
      </w:r>
    </w:p>
    <w:p w14:paraId="6B1B3F68" w14:textId="77777777" w:rsidR="000A4787" w:rsidRPr="00E03A0F" w:rsidRDefault="000A4787" w:rsidP="000A4787">
      <w:pPr>
        <w:spacing w:line="360" w:lineRule="auto"/>
        <w:rPr>
          <w:rFonts w:ascii="Verdana" w:hAnsi="Verdana"/>
        </w:rPr>
      </w:pPr>
    </w:p>
    <w:p w14:paraId="0F5C6FB2" w14:textId="7ECC8C9B" w:rsidR="000A4787" w:rsidRPr="00E03A0F" w:rsidRDefault="000A4787" w:rsidP="000A4787">
      <w:pPr>
        <w:spacing w:line="360" w:lineRule="auto"/>
        <w:rPr>
          <w:rFonts w:ascii="Verdana" w:hAnsi="Verdana"/>
        </w:rPr>
      </w:pPr>
      <w:r w:rsidRPr="00E03A0F">
        <w:rPr>
          <w:rFonts w:ascii="Verdana" w:hAnsi="Verdana"/>
        </w:rPr>
        <w:t>Naar aanleiding van de hierna gedane uitspraken, zijn e</w:t>
      </w:r>
      <w:r w:rsidR="00CC0AD8" w:rsidRPr="00E03A0F">
        <w:rPr>
          <w:rFonts w:ascii="Verdana" w:hAnsi="Verdana"/>
        </w:rPr>
        <w:t>r</w:t>
      </w:r>
      <w:r w:rsidR="00580402" w:rsidRPr="00E03A0F">
        <w:rPr>
          <w:rFonts w:ascii="Verdana" w:hAnsi="Verdana"/>
        </w:rPr>
        <w:t xml:space="preserve"> zes topics geformuleerd. De</w:t>
      </w:r>
      <w:r w:rsidRPr="00E03A0F">
        <w:rPr>
          <w:rFonts w:ascii="Verdana" w:hAnsi="Verdana"/>
        </w:rPr>
        <w:t xml:space="preserve"> zes topics zijn:</w:t>
      </w:r>
    </w:p>
    <w:p w14:paraId="6835BD54" w14:textId="77777777" w:rsidR="000A4787" w:rsidRPr="00E03A0F" w:rsidRDefault="000A4787" w:rsidP="000A4787">
      <w:pPr>
        <w:pStyle w:val="ListParagraph"/>
        <w:widowControl w:val="0"/>
        <w:numPr>
          <w:ilvl w:val="0"/>
          <w:numId w:val="22"/>
        </w:numPr>
        <w:adjustRightInd w:val="0"/>
        <w:spacing w:line="360" w:lineRule="auto"/>
        <w:jc w:val="both"/>
        <w:textAlignment w:val="baseline"/>
        <w:rPr>
          <w:rFonts w:ascii="Verdana" w:hAnsi="Verdana"/>
          <w:sz w:val="20"/>
          <w:szCs w:val="20"/>
        </w:rPr>
      </w:pPr>
      <w:r w:rsidRPr="00E03A0F">
        <w:rPr>
          <w:rFonts w:ascii="Verdana" w:hAnsi="Verdana"/>
          <w:sz w:val="20"/>
          <w:szCs w:val="20"/>
        </w:rPr>
        <w:t>Intensiteit</w:t>
      </w:r>
    </w:p>
    <w:p w14:paraId="70AD2C29" w14:textId="77777777" w:rsidR="000A4787" w:rsidRPr="00E03A0F" w:rsidRDefault="000A4787" w:rsidP="000A4787">
      <w:pPr>
        <w:pStyle w:val="ListParagraph"/>
        <w:widowControl w:val="0"/>
        <w:numPr>
          <w:ilvl w:val="0"/>
          <w:numId w:val="22"/>
        </w:numPr>
        <w:adjustRightInd w:val="0"/>
        <w:spacing w:line="360" w:lineRule="auto"/>
        <w:jc w:val="both"/>
        <w:textAlignment w:val="baseline"/>
        <w:rPr>
          <w:rFonts w:ascii="Verdana" w:hAnsi="Verdana"/>
          <w:sz w:val="20"/>
          <w:szCs w:val="20"/>
        </w:rPr>
      </w:pPr>
      <w:r w:rsidRPr="00E03A0F">
        <w:rPr>
          <w:rFonts w:ascii="Verdana" w:hAnsi="Verdana"/>
          <w:sz w:val="20"/>
          <w:szCs w:val="20"/>
        </w:rPr>
        <w:t>Duur</w:t>
      </w:r>
    </w:p>
    <w:p w14:paraId="3E840945" w14:textId="77777777" w:rsidR="000A4787" w:rsidRPr="00E03A0F" w:rsidRDefault="000A4787" w:rsidP="000A4787">
      <w:pPr>
        <w:pStyle w:val="ListParagraph"/>
        <w:widowControl w:val="0"/>
        <w:numPr>
          <w:ilvl w:val="0"/>
          <w:numId w:val="22"/>
        </w:numPr>
        <w:adjustRightInd w:val="0"/>
        <w:spacing w:line="360" w:lineRule="auto"/>
        <w:jc w:val="both"/>
        <w:textAlignment w:val="baseline"/>
        <w:rPr>
          <w:rFonts w:ascii="Verdana" w:hAnsi="Verdana"/>
          <w:sz w:val="20"/>
          <w:szCs w:val="20"/>
        </w:rPr>
      </w:pPr>
      <w:r w:rsidRPr="00E03A0F">
        <w:rPr>
          <w:rFonts w:ascii="Verdana" w:hAnsi="Verdana"/>
          <w:sz w:val="20"/>
          <w:szCs w:val="20"/>
        </w:rPr>
        <w:t>Frequentie</w:t>
      </w:r>
    </w:p>
    <w:p w14:paraId="6A6476F4" w14:textId="77777777" w:rsidR="000A4787" w:rsidRPr="00E03A0F" w:rsidRDefault="000A4787" w:rsidP="000A4787">
      <w:pPr>
        <w:pStyle w:val="ListParagraph"/>
        <w:widowControl w:val="0"/>
        <w:numPr>
          <w:ilvl w:val="0"/>
          <w:numId w:val="22"/>
        </w:numPr>
        <w:adjustRightInd w:val="0"/>
        <w:spacing w:line="360" w:lineRule="auto"/>
        <w:jc w:val="both"/>
        <w:textAlignment w:val="baseline"/>
        <w:rPr>
          <w:rFonts w:ascii="Verdana" w:hAnsi="Verdana"/>
          <w:sz w:val="20"/>
          <w:szCs w:val="20"/>
        </w:rPr>
      </w:pPr>
      <w:r w:rsidRPr="00E03A0F">
        <w:rPr>
          <w:rFonts w:ascii="Verdana" w:hAnsi="Verdana"/>
          <w:sz w:val="20"/>
          <w:szCs w:val="20"/>
        </w:rPr>
        <w:t>Aard van de gedragingen</w:t>
      </w:r>
    </w:p>
    <w:p w14:paraId="2B345525" w14:textId="77777777" w:rsidR="000A4787" w:rsidRPr="00E03A0F" w:rsidRDefault="000A4787" w:rsidP="000A4787">
      <w:pPr>
        <w:pStyle w:val="ListParagraph"/>
        <w:widowControl w:val="0"/>
        <w:numPr>
          <w:ilvl w:val="0"/>
          <w:numId w:val="22"/>
        </w:numPr>
        <w:adjustRightInd w:val="0"/>
        <w:spacing w:line="360" w:lineRule="auto"/>
        <w:jc w:val="both"/>
        <w:textAlignment w:val="baseline"/>
        <w:rPr>
          <w:rFonts w:ascii="Verdana" w:hAnsi="Verdana"/>
          <w:sz w:val="20"/>
          <w:szCs w:val="20"/>
        </w:rPr>
      </w:pPr>
      <w:r w:rsidRPr="00E03A0F">
        <w:rPr>
          <w:rFonts w:ascii="Verdana" w:hAnsi="Verdana"/>
          <w:sz w:val="20"/>
          <w:szCs w:val="20"/>
        </w:rPr>
        <w:t>Omstandigheden waaronder deze plaatsvonden</w:t>
      </w:r>
    </w:p>
    <w:p w14:paraId="11B33281" w14:textId="77777777" w:rsidR="000A4787" w:rsidRPr="00E03A0F" w:rsidRDefault="000A4787" w:rsidP="000A4787">
      <w:pPr>
        <w:pStyle w:val="ListParagraph"/>
        <w:widowControl w:val="0"/>
        <w:numPr>
          <w:ilvl w:val="0"/>
          <w:numId w:val="22"/>
        </w:numPr>
        <w:adjustRightInd w:val="0"/>
        <w:spacing w:line="360" w:lineRule="auto"/>
        <w:jc w:val="both"/>
        <w:textAlignment w:val="baseline"/>
        <w:rPr>
          <w:rFonts w:ascii="Verdana" w:hAnsi="Verdana"/>
          <w:sz w:val="20"/>
          <w:szCs w:val="20"/>
        </w:rPr>
      </w:pPr>
      <w:r w:rsidRPr="00E03A0F">
        <w:rPr>
          <w:rFonts w:ascii="Verdana" w:hAnsi="Verdana"/>
          <w:sz w:val="20"/>
          <w:szCs w:val="20"/>
        </w:rPr>
        <w:t>Invloed daarvan op de persoonlijke levenssfeer en de persoonlijke vrijheid van het slachtoffer</w:t>
      </w:r>
    </w:p>
    <w:p w14:paraId="22A52BF9" w14:textId="77777777" w:rsidR="000A4787" w:rsidRPr="00E03A0F" w:rsidRDefault="000A4787" w:rsidP="000A4787">
      <w:pPr>
        <w:spacing w:line="360" w:lineRule="auto"/>
        <w:rPr>
          <w:rFonts w:ascii="Verdana" w:hAnsi="Verdana"/>
        </w:rPr>
      </w:pPr>
    </w:p>
    <w:p w14:paraId="3594B045" w14:textId="4D8F1FDB" w:rsidR="000A4787" w:rsidRPr="00E03A0F" w:rsidRDefault="000A4787" w:rsidP="000A4787">
      <w:pPr>
        <w:spacing w:line="360" w:lineRule="auto"/>
        <w:rPr>
          <w:rFonts w:ascii="Verdana" w:hAnsi="Verdana"/>
        </w:rPr>
      </w:pPr>
      <w:r w:rsidRPr="00E03A0F">
        <w:rPr>
          <w:rFonts w:ascii="Verdana" w:hAnsi="Verdana"/>
        </w:rPr>
        <w:t xml:space="preserve">Per uitspraak is gelet of er voldaan is aan deze </w:t>
      </w:r>
      <w:r w:rsidR="00E03A0F" w:rsidRPr="00E03A0F">
        <w:rPr>
          <w:rFonts w:ascii="Verdana" w:hAnsi="Verdana"/>
        </w:rPr>
        <w:t>topics</w:t>
      </w:r>
      <w:r w:rsidRPr="00E03A0F">
        <w:rPr>
          <w:rFonts w:ascii="Verdana" w:hAnsi="Verdana"/>
        </w:rPr>
        <w:t>. De resultaten hiervan zijn opgenomen in tabel 1 (verdachte is veroordeeld) en 2 (verdachte</w:t>
      </w:r>
      <w:r w:rsidR="00F0435C" w:rsidRPr="00E03A0F">
        <w:rPr>
          <w:rFonts w:ascii="Verdana" w:hAnsi="Verdana"/>
        </w:rPr>
        <w:t xml:space="preserve"> is vrijgesproken) in Bijlage I</w:t>
      </w:r>
      <w:r w:rsidRPr="00E03A0F">
        <w:rPr>
          <w:rFonts w:ascii="Verdana" w:hAnsi="Verdana"/>
        </w:rPr>
        <w:t>.</w:t>
      </w:r>
    </w:p>
    <w:p w14:paraId="7D214EB9" w14:textId="77777777" w:rsidR="00CC0AD8" w:rsidRPr="00E03A0F" w:rsidRDefault="00CC0AD8" w:rsidP="000A4787">
      <w:pPr>
        <w:spacing w:line="360" w:lineRule="auto"/>
        <w:rPr>
          <w:rFonts w:ascii="Verdana" w:hAnsi="Verdana"/>
        </w:rPr>
      </w:pPr>
    </w:p>
    <w:p w14:paraId="0C198E11" w14:textId="3D4E4926" w:rsidR="000A4787" w:rsidRPr="00E03A0F" w:rsidRDefault="000A4787" w:rsidP="000A4787">
      <w:pPr>
        <w:spacing w:line="360" w:lineRule="auto"/>
        <w:rPr>
          <w:rFonts w:ascii="Verdana" w:hAnsi="Verdana"/>
        </w:rPr>
      </w:pPr>
      <w:r w:rsidRPr="00E03A0F">
        <w:rPr>
          <w:rFonts w:ascii="Verdana" w:hAnsi="Verdana"/>
        </w:rPr>
        <w:t xml:space="preserve">Voordat de geanalyseerde zaken besproken worden in dit onderzoek, </w:t>
      </w:r>
      <w:r w:rsidR="00CC0AD8" w:rsidRPr="00E03A0F">
        <w:rPr>
          <w:rFonts w:ascii="Verdana" w:hAnsi="Verdana"/>
        </w:rPr>
        <w:t>worden</w:t>
      </w:r>
      <w:r w:rsidRPr="00E03A0F">
        <w:rPr>
          <w:rFonts w:ascii="Verdana" w:hAnsi="Verdana"/>
        </w:rPr>
        <w:t xml:space="preserve"> eerst de aard van de gedragingen, de omstandigheden waaronder deze hebben plaatsgevonden en de invloed daarvan op de persoonlijke levenssfeer en de persoonlijke vrijheid van het slachtoffer uitgelegd om het begrijpelijk te maken.</w:t>
      </w:r>
    </w:p>
    <w:p w14:paraId="4B6BE65C" w14:textId="77777777" w:rsidR="000A4787" w:rsidRDefault="000A4787" w:rsidP="000A47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A4787" w:rsidRPr="00B85898" w14:paraId="5A51BD14" w14:textId="77777777" w:rsidTr="001821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212" w:type="dxa"/>
          </w:tcPr>
          <w:p w14:paraId="05713C81" w14:textId="77777777" w:rsidR="000A4787" w:rsidRPr="00797843" w:rsidRDefault="000A4787" w:rsidP="0018213A">
            <w:pPr>
              <w:pStyle w:val="NoSpacing"/>
              <w:jc w:val="center"/>
              <w:rPr>
                <w:rFonts w:asciiTheme="majorHAnsi" w:hAnsiTheme="majorHAnsi"/>
                <w:b w:val="0"/>
                <w:color w:val="C00000"/>
                <w:sz w:val="24"/>
                <w:szCs w:val="24"/>
              </w:rPr>
            </w:pPr>
            <w:r>
              <w:rPr>
                <w:rFonts w:asciiTheme="majorHAnsi" w:hAnsiTheme="majorHAnsi"/>
                <w:b w:val="0"/>
                <w:color w:val="C00000"/>
                <w:sz w:val="24"/>
                <w:szCs w:val="24"/>
              </w:rPr>
              <w:t>§ 3.1</w:t>
            </w:r>
            <w:r w:rsidRPr="00797843">
              <w:rPr>
                <w:rFonts w:asciiTheme="majorHAnsi" w:hAnsiTheme="majorHAnsi"/>
                <w:b w:val="0"/>
                <w:color w:val="C00000"/>
                <w:sz w:val="24"/>
                <w:szCs w:val="24"/>
              </w:rPr>
              <w:t>.1</w:t>
            </w:r>
          </w:p>
          <w:p w14:paraId="642AD59C" w14:textId="77777777" w:rsidR="000A4787" w:rsidRPr="00B85898" w:rsidRDefault="000A4787" w:rsidP="0018213A">
            <w:pPr>
              <w:pStyle w:val="NoSpacing"/>
              <w:jc w:val="center"/>
              <w:rPr>
                <w:rFonts w:ascii="Verdana" w:hAnsi="Verdana"/>
                <w:color w:val="548DD4" w:themeColor="text2" w:themeTint="99"/>
                <w:sz w:val="20"/>
                <w:szCs w:val="20"/>
                <w:highlight w:val="yellow"/>
              </w:rPr>
            </w:pPr>
            <w:r w:rsidRPr="00797843">
              <w:rPr>
                <w:rFonts w:ascii="Verdana" w:hAnsi="Verdana"/>
                <w:b w:val="0"/>
                <w:color w:val="548DD4" w:themeColor="text2" w:themeTint="99"/>
                <w:sz w:val="20"/>
                <w:szCs w:val="20"/>
              </w:rPr>
              <w:t>Aard van de gedraging</w:t>
            </w:r>
            <w:r w:rsidRPr="0068308B">
              <w:rPr>
                <w:rFonts w:ascii="Verdana" w:hAnsi="Verdana"/>
                <w:color w:val="548DD4" w:themeColor="text2" w:themeTint="99"/>
                <w:sz w:val="20"/>
                <w:szCs w:val="20"/>
              </w:rPr>
              <w:t xml:space="preserve"> </w:t>
            </w:r>
          </w:p>
        </w:tc>
      </w:tr>
    </w:tbl>
    <w:p w14:paraId="0CCF8854" w14:textId="77777777" w:rsidR="000A4787" w:rsidRDefault="000A4787" w:rsidP="000A4787">
      <w:pPr>
        <w:spacing w:line="360" w:lineRule="auto"/>
        <w:rPr>
          <w:rFonts w:ascii="Verdana" w:hAnsi="Verdana"/>
        </w:rPr>
      </w:pPr>
    </w:p>
    <w:p w14:paraId="10ADACC0" w14:textId="77777777" w:rsidR="000A4787" w:rsidRDefault="000A4787" w:rsidP="000A4787">
      <w:pPr>
        <w:spacing w:line="360" w:lineRule="auto"/>
        <w:rPr>
          <w:rFonts w:ascii="Verdana" w:hAnsi="Verdana"/>
        </w:rPr>
      </w:pPr>
      <w:r w:rsidRPr="00075C21">
        <w:rPr>
          <w:rFonts w:ascii="Verdana" w:hAnsi="Verdana"/>
        </w:rPr>
        <w:t xml:space="preserve">Onder de aard van de gedraging kan worden begrepen de context waarin die </w:t>
      </w:r>
      <w:r>
        <w:rPr>
          <w:rFonts w:ascii="Verdana" w:hAnsi="Verdana"/>
        </w:rPr>
        <w:t xml:space="preserve">gedraging </w:t>
      </w:r>
      <w:r w:rsidRPr="00075C21">
        <w:rPr>
          <w:rFonts w:ascii="Verdana" w:hAnsi="Verdana"/>
        </w:rPr>
        <w:t>plaatsvindt.</w:t>
      </w:r>
      <w:r w:rsidRPr="00075C21">
        <w:rPr>
          <w:rStyle w:val="FootnoteReference"/>
          <w:rFonts w:ascii="Verdana" w:hAnsi="Verdana"/>
        </w:rPr>
        <w:footnoteReference w:id="53"/>
      </w:r>
      <w:r w:rsidRPr="00075C21">
        <w:rPr>
          <w:rFonts w:ascii="Verdana" w:hAnsi="Verdana"/>
        </w:rPr>
        <w:t xml:space="preserve"> Sommige gedragingen kunnen naar hun uiterlijke </w:t>
      </w:r>
      <w:r w:rsidRPr="0039655D">
        <w:rPr>
          <w:rFonts w:ascii="Verdana" w:hAnsi="Verdana"/>
        </w:rPr>
        <w:t>verschijningsvorm worden aangemerkt als zo zeer gericht op een bepaald gevolg, dat het niet anders kan zijn dan dat de verdachte de aanmerkelijke</w:t>
      </w:r>
      <w:r w:rsidRPr="00075C21">
        <w:rPr>
          <w:rFonts w:ascii="Verdana" w:hAnsi="Verdana"/>
        </w:rPr>
        <w:t xml:space="preserve"> kans op het desbetreffende gevolg heeft aanvaard.</w:t>
      </w:r>
      <w:r w:rsidRPr="00075C21">
        <w:rPr>
          <w:rStyle w:val="FootnoteReference"/>
          <w:rFonts w:ascii="Verdana" w:hAnsi="Verdana"/>
        </w:rPr>
        <w:footnoteReference w:id="54"/>
      </w:r>
      <w:r w:rsidRPr="00075C21">
        <w:rPr>
          <w:rFonts w:ascii="Verdana" w:hAnsi="Verdana"/>
        </w:rPr>
        <w:t xml:space="preserve"> </w:t>
      </w:r>
    </w:p>
    <w:p w14:paraId="71C8F7FF" w14:textId="77777777" w:rsidR="000A4787" w:rsidRDefault="000A4787" w:rsidP="000A4787">
      <w:pPr>
        <w:spacing w:line="360" w:lineRule="auto"/>
        <w:rPr>
          <w:rFonts w:ascii="Verdana" w:hAnsi="Verdana"/>
        </w:rPr>
      </w:pPr>
    </w:p>
    <w:p w14:paraId="45DEDEF5" w14:textId="77777777" w:rsidR="000A4787" w:rsidRDefault="000A4787" w:rsidP="000A4787">
      <w:pPr>
        <w:spacing w:line="360" w:lineRule="auto"/>
        <w:rPr>
          <w:rFonts w:ascii="Verdana" w:hAnsi="Verdana"/>
        </w:rPr>
      </w:pPr>
      <w:r>
        <w:rPr>
          <w:rFonts w:ascii="Verdana" w:hAnsi="Verdana"/>
        </w:rPr>
        <w:t>Ter verduidelijking hiervan volgt een voorbeeld van rechtbank Overijssel.</w:t>
      </w:r>
      <w:r>
        <w:rPr>
          <w:rStyle w:val="FootnoteReference"/>
          <w:rFonts w:ascii="Verdana" w:hAnsi="Verdana"/>
        </w:rPr>
        <w:footnoteReference w:id="55"/>
      </w:r>
      <w:r>
        <w:rPr>
          <w:rFonts w:ascii="Verdana" w:hAnsi="Verdana"/>
        </w:rPr>
        <w:t xml:space="preserve"> Verdachte heeft het slachtoffer al twee keer eerder lastiggevallen en is hiervoor </w:t>
      </w:r>
      <w:r w:rsidRPr="0039655D">
        <w:rPr>
          <w:rFonts w:ascii="Verdana" w:hAnsi="Verdana"/>
        </w:rPr>
        <w:t>ook twee keer veroordeeld. Verdachte weet dus wat het gevolg is van zijn acties en gaat hier gewoon mee verder voor</w:t>
      </w:r>
      <w:r>
        <w:rPr>
          <w:rFonts w:ascii="Verdana" w:hAnsi="Verdana"/>
        </w:rPr>
        <w:t xml:space="preserve"> een derde keer. </w:t>
      </w:r>
    </w:p>
    <w:p w14:paraId="121C3772" w14:textId="77777777" w:rsidR="000A4787" w:rsidRDefault="000A4787" w:rsidP="000A4787">
      <w:pPr>
        <w:spacing w:line="360" w:lineRule="auto"/>
        <w:rPr>
          <w:rFonts w:ascii="Verdana" w:hAnsi="Verdana"/>
        </w:rPr>
      </w:pPr>
    </w:p>
    <w:p w14:paraId="5F87CD1B" w14:textId="77777777" w:rsidR="000A4787" w:rsidRDefault="000A4787" w:rsidP="000A4787">
      <w:pPr>
        <w:spacing w:line="360" w:lineRule="auto"/>
        <w:rPr>
          <w:rFonts w:ascii="Verdana" w:hAnsi="Verdana"/>
        </w:rPr>
      </w:pPr>
      <w:r>
        <w:rPr>
          <w:rFonts w:ascii="Verdana" w:hAnsi="Verdana"/>
        </w:rPr>
        <w:t>Uit de onderzochte uitspraken blijkt dat de volgende gedragingen het vaakst voorkomen: telefonisch contact (bellen, sms-en en Whatsappberichten), digitaal contact (Facebook, e-mails en gegevens op sekssites verspreiden), fysiek contact (langs het huis van het slachtoffer rijden, slachtoffer achtervolgen, slachtoffer op werk lastig vallen en slachtoffer opwachten).</w:t>
      </w:r>
    </w:p>
    <w:p w14:paraId="77D46397" w14:textId="77777777" w:rsidR="000A4787" w:rsidRDefault="000A4787" w:rsidP="000A47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A4787" w:rsidRPr="00B85898" w14:paraId="3BC3723A" w14:textId="77777777" w:rsidTr="001821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212" w:type="dxa"/>
          </w:tcPr>
          <w:p w14:paraId="29FD8F71" w14:textId="77777777" w:rsidR="000A4787" w:rsidRPr="00797843" w:rsidRDefault="000A4787" w:rsidP="0018213A">
            <w:pPr>
              <w:pStyle w:val="NoSpacing"/>
              <w:jc w:val="center"/>
              <w:rPr>
                <w:rFonts w:asciiTheme="majorHAnsi" w:hAnsiTheme="majorHAnsi"/>
                <w:b w:val="0"/>
                <w:color w:val="C00000"/>
                <w:sz w:val="24"/>
                <w:szCs w:val="24"/>
              </w:rPr>
            </w:pPr>
            <w:r>
              <w:rPr>
                <w:rFonts w:asciiTheme="majorHAnsi" w:hAnsiTheme="majorHAnsi"/>
                <w:b w:val="0"/>
                <w:color w:val="C00000"/>
                <w:sz w:val="24"/>
                <w:szCs w:val="24"/>
              </w:rPr>
              <w:t>§ 3.1</w:t>
            </w:r>
            <w:r w:rsidRPr="00797843">
              <w:rPr>
                <w:rFonts w:asciiTheme="majorHAnsi" w:hAnsiTheme="majorHAnsi"/>
                <w:b w:val="0"/>
                <w:color w:val="C00000"/>
                <w:sz w:val="24"/>
                <w:szCs w:val="24"/>
              </w:rPr>
              <w:t>.2</w:t>
            </w:r>
          </w:p>
          <w:p w14:paraId="7F74B7FD" w14:textId="77777777" w:rsidR="000A4787" w:rsidRPr="00B85898" w:rsidRDefault="000A4787" w:rsidP="0018213A">
            <w:pPr>
              <w:pStyle w:val="NoSpacing"/>
              <w:jc w:val="center"/>
              <w:rPr>
                <w:rFonts w:ascii="Verdana" w:hAnsi="Verdana"/>
                <w:color w:val="548DD4" w:themeColor="text2" w:themeTint="99"/>
                <w:sz w:val="20"/>
                <w:szCs w:val="20"/>
                <w:highlight w:val="yellow"/>
              </w:rPr>
            </w:pPr>
            <w:r w:rsidRPr="00797843">
              <w:rPr>
                <w:rFonts w:ascii="Verdana" w:hAnsi="Verdana"/>
                <w:b w:val="0"/>
                <w:color w:val="548DD4" w:themeColor="text2" w:themeTint="99"/>
                <w:sz w:val="20"/>
                <w:szCs w:val="20"/>
              </w:rPr>
              <w:t xml:space="preserve">De omstandigheden waaronder deze </w:t>
            </w:r>
            <w:r>
              <w:rPr>
                <w:rFonts w:ascii="Verdana" w:hAnsi="Verdana"/>
                <w:b w:val="0"/>
                <w:color w:val="548DD4" w:themeColor="text2" w:themeTint="99"/>
                <w:sz w:val="20"/>
                <w:szCs w:val="20"/>
              </w:rPr>
              <w:t xml:space="preserve">hebben </w:t>
            </w:r>
            <w:r w:rsidRPr="00797843">
              <w:rPr>
                <w:rFonts w:ascii="Verdana" w:hAnsi="Verdana"/>
                <w:b w:val="0"/>
                <w:color w:val="548DD4" w:themeColor="text2" w:themeTint="99"/>
                <w:sz w:val="20"/>
                <w:szCs w:val="20"/>
              </w:rPr>
              <w:t>plaats</w:t>
            </w:r>
            <w:r>
              <w:rPr>
                <w:rFonts w:ascii="Verdana" w:hAnsi="Verdana"/>
                <w:b w:val="0"/>
                <w:color w:val="548DD4" w:themeColor="text2" w:themeTint="99"/>
                <w:sz w:val="20"/>
                <w:szCs w:val="20"/>
              </w:rPr>
              <w:t>ge</w:t>
            </w:r>
            <w:r w:rsidRPr="00797843">
              <w:rPr>
                <w:rFonts w:ascii="Verdana" w:hAnsi="Verdana"/>
                <w:b w:val="0"/>
                <w:color w:val="548DD4" w:themeColor="text2" w:themeTint="99"/>
                <w:sz w:val="20"/>
                <w:szCs w:val="20"/>
              </w:rPr>
              <w:t>vonden</w:t>
            </w:r>
            <w:r w:rsidRPr="0068308B">
              <w:rPr>
                <w:rFonts w:ascii="Verdana" w:hAnsi="Verdana"/>
                <w:color w:val="548DD4" w:themeColor="text2" w:themeTint="99"/>
                <w:sz w:val="20"/>
                <w:szCs w:val="20"/>
              </w:rPr>
              <w:t xml:space="preserve"> </w:t>
            </w:r>
          </w:p>
        </w:tc>
      </w:tr>
    </w:tbl>
    <w:p w14:paraId="5401E4B9" w14:textId="77777777" w:rsidR="000A4787" w:rsidRDefault="000A4787" w:rsidP="000A4787">
      <w:pPr>
        <w:spacing w:line="360" w:lineRule="auto"/>
        <w:rPr>
          <w:rFonts w:ascii="Verdana" w:hAnsi="Verdana"/>
        </w:rPr>
      </w:pPr>
    </w:p>
    <w:p w14:paraId="67B07C40" w14:textId="77777777" w:rsidR="000A4787" w:rsidRDefault="000A4787" w:rsidP="000A4787">
      <w:pPr>
        <w:spacing w:line="360" w:lineRule="auto"/>
        <w:rPr>
          <w:rFonts w:ascii="Verdana" w:hAnsi="Verdana"/>
        </w:rPr>
      </w:pPr>
      <w:r w:rsidRPr="0074427D">
        <w:rPr>
          <w:rFonts w:ascii="Verdana" w:hAnsi="Verdana"/>
        </w:rPr>
        <w:t>De omstandigheden waaronder deze hebben plaatsgevonden geeft aan in welke situatie de gedragingen van de verdachte hebben plaatsgevonden.</w:t>
      </w:r>
    </w:p>
    <w:p w14:paraId="789B846E" w14:textId="77777777" w:rsidR="000A4787" w:rsidRDefault="000A4787" w:rsidP="000A4787">
      <w:pPr>
        <w:spacing w:line="360" w:lineRule="auto"/>
        <w:rPr>
          <w:rFonts w:ascii="Verdana" w:hAnsi="Verdana"/>
        </w:rPr>
      </w:pPr>
    </w:p>
    <w:p w14:paraId="0134605C" w14:textId="77777777" w:rsidR="000A4787" w:rsidRDefault="000A4787" w:rsidP="000A4787">
      <w:pPr>
        <w:spacing w:line="360" w:lineRule="auto"/>
        <w:rPr>
          <w:rFonts w:ascii="Verdana" w:hAnsi="Verdana"/>
        </w:rPr>
      </w:pPr>
      <w:r w:rsidRPr="00F62CFF">
        <w:rPr>
          <w:rFonts w:ascii="Verdana" w:hAnsi="Verdana"/>
        </w:rPr>
        <w:t>Ter verduidelijking hiervan volgt een voorbeeld van rechtbank Zeeland-West-Brabant.</w:t>
      </w:r>
      <w:r w:rsidRPr="00F62CFF">
        <w:rPr>
          <w:rStyle w:val="FootnoteReference"/>
          <w:rFonts w:ascii="Verdana" w:hAnsi="Verdana"/>
        </w:rPr>
        <w:footnoteReference w:id="56"/>
      </w:r>
      <w:r>
        <w:rPr>
          <w:rFonts w:ascii="Verdana" w:hAnsi="Verdana"/>
        </w:rPr>
        <w:t xml:space="preserve"> Verdachte en slachtoffer hadden een relatie. Na de relatiebreuk heeft verdachte het slachtoffer op verschillende manieren lastiggevallen. </w:t>
      </w:r>
    </w:p>
    <w:p w14:paraId="51614837" w14:textId="77777777" w:rsidR="000A4787" w:rsidRDefault="000A4787" w:rsidP="000A4787">
      <w:pPr>
        <w:spacing w:line="360" w:lineRule="auto"/>
        <w:rPr>
          <w:rFonts w:ascii="Verdana" w:hAnsi="Verdana"/>
        </w:rPr>
      </w:pPr>
    </w:p>
    <w:p w14:paraId="1C1C58ED" w14:textId="77777777" w:rsidR="000A4787" w:rsidRPr="00075C21" w:rsidRDefault="000A4787" w:rsidP="000A4787">
      <w:pPr>
        <w:spacing w:line="360" w:lineRule="auto"/>
        <w:rPr>
          <w:rFonts w:ascii="Verdana" w:hAnsi="Verdana"/>
        </w:rPr>
      </w:pPr>
      <w:r>
        <w:rPr>
          <w:rFonts w:ascii="Verdana" w:hAnsi="Verdana"/>
        </w:rPr>
        <w:t>Uit de onderzochte uitspraken blijkt dat de volgende omstandigheden het vaakst voorkomen: herhaaldelijk lastigvallen, kinderen op school of elders opzoeken en het slachtoffer in de nachtelijke uren vooral lastigvallen. Ook kan de inhoud van de berichten een verzwarende omstandigheid opleveren, bijvoorbeeld als de berichten bedreigend of beledigend van aard zijn.</w:t>
      </w:r>
    </w:p>
    <w:p w14:paraId="068C2D1B" w14:textId="77777777" w:rsidR="000A4787" w:rsidRDefault="000A4787" w:rsidP="000A47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A4787" w:rsidRPr="00B85898" w14:paraId="2967AAC8" w14:textId="77777777" w:rsidTr="001821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212" w:type="dxa"/>
          </w:tcPr>
          <w:p w14:paraId="4AAB1057" w14:textId="77777777" w:rsidR="000A4787" w:rsidRPr="00797843" w:rsidRDefault="000A4787" w:rsidP="0018213A">
            <w:pPr>
              <w:pStyle w:val="NoSpacing"/>
              <w:jc w:val="center"/>
              <w:rPr>
                <w:rFonts w:asciiTheme="majorHAnsi" w:hAnsiTheme="majorHAnsi"/>
                <w:b w:val="0"/>
                <w:color w:val="C00000"/>
                <w:sz w:val="24"/>
                <w:szCs w:val="24"/>
              </w:rPr>
            </w:pPr>
            <w:r>
              <w:rPr>
                <w:rFonts w:asciiTheme="majorHAnsi" w:hAnsiTheme="majorHAnsi"/>
                <w:b w:val="0"/>
                <w:color w:val="C00000"/>
                <w:sz w:val="24"/>
                <w:szCs w:val="24"/>
              </w:rPr>
              <w:t>§ 3.1</w:t>
            </w:r>
            <w:r w:rsidRPr="00797843">
              <w:rPr>
                <w:rFonts w:asciiTheme="majorHAnsi" w:hAnsiTheme="majorHAnsi"/>
                <w:b w:val="0"/>
                <w:color w:val="C00000"/>
                <w:sz w:val="24"/>
                <w:szCs w:val="24"/>
              </w:rPr>
              <w:t>.3</w:t>
            </w:r>
          </w:p>
          <w:p w14:paraId="1F9EC7E7" w14:textId="77777777" w:rsidR="000A4787" w:rsidRPr="00B85898" w:rsidRDefault="000A4787" w:rsidP="0018213A">
            <w:pPr>
              <w:pStyle w:val="NoSpacing"/>
              <w:jc w:val="center"/>
              <w:rPr>
                <w:rFonts w:ascii="Verdana" w:hAnsi="Verdana"/>
                <w:color w:val="548DD4" w:themeColor="text2" w:themeTint="99"/>
                <w:sz w:val="20"/>
                <w:szCs w:val="20"/>
                <w:highlight w:val="yellow"/>
              </w:rPr>
            </w:pPr>
            <w:r w:rsidRPr="00797843">
              <w:rPr>
                <w:rFonts w:ascii="Verdana" w:hAnsi="Verdana"/>
                <w:b w:val="0"/>
                <w:color w:val="548DD4" w:themeColor="text2" w:themeTint="99"/>
                <w:sz w:val="20"/>
                <w:szCs w:val="20"/>
              </w:rPr>
              <w:t>Invloed op de persoonlijke levenssfeer en de persoonlijke vrijheid</w:t>
            </w:r>
            <w:r w:rsidRPr="0068308B">
              <w:rPr>
                <w:rFonts w:ascii="Verdana" w:hAnsi="Verdana"/>
                <w:color w:val="548DD4" w:themeColor="text2" w:themeTint="99"/>
                <w:sz w:val="20"/>
                <w:szCs w:val="20"/>
              </w:rPr>
              <w:t xml:space="preserve"> </w:t>
            </w:r>
          </w:p>
        </w:tc>
      </w:tr>
    </w:tbl>
    <w:p w14:paraId="090F8789" w14:textId="77777777" w:rsidR="000A4787" w:rsidRPr="00075C21" w:rsidRDefault="000A4787" w:rsidP="000A4787">
      <w:pPr>
        <w:spacing w:line="360" w:lineRule="auto"/>
        <w:rPr>
          <w:rFonts w:ascii="Verdana" w:hAnsi="Verdana"/>
        </w:rPr>
      </w:pPr>
    </w:p>
    <w:p w14:paraId="33CF542F" w14:textId="77777777" w:rsidR="000A4787" w:rsidRDefault="000A4787" w:rsidP="000A4787">
      <w:pPr>
        <w:spacing w:line="360" w:lineRule="auto"/>
        <w:rPr>
          <w:rFonts w:ascii="Verdana" w:hAnsi="Verdana"/>
        </w:rPr>
      </w:pPr>
      <w:r w:rsidRPr="00075C21">
        <w:rPr>
          <w:rFonts w:ascii="Verdana" w:hAnsi="Verdana"/>
        </w:rPr>
        <w:t xml:space="preserve">De invloed op de persoonlijke levenssfeer en de persoonlijke vrijheid van het slachtoffer geeft aan wat voor impact de gedragingen van de verdachte op het  leven van het slachtoffer hebben (gehad). </w:t>
      </w:r>
    </w:p>
    <w:p w14:paraId="33DD5881" w14:textId="77777777" w:rsidR="000A4787" w:rsidRDefault="000A4787" w:rsidP="000A4787">
      <w:pPr>
        <w:spacing w:line="360" w:lineRule="auto"/>
        <w:rPr>
          <w:rFonts w:ascii="Verdana" w:hAnsi="Verdana"/>
        </w:rPr>
      </w:pPr>
    </w:p>
    <w:p w14:paraId="4D992700" w14:textId="77777777" w:rsidR="000A4787" w:rsidRDefault="000A4787" w:rsidP="000A4787">
      <w:pPr>
        <w:spacing w:line="360" w:lineRule="auto"/>
        <w:rPr>
          <w:rFonts w:ascii="Verdana" w:hAnsi="Verdana"/>
          <w:i/>
        </w:rPr>
      </w:pPr>
      <w:r>
        <w:rPr>
          <w:rFonts w:ascii="Verdana" w:hAnsi="Verdana"/>
        </w:rPr>
        <w:t>Ter verduidelijking hiervan volgt een voorbeeld van rechtbank Rotterdam.</w:t>
      </w:r>
      <w:r>
        <w:rPr>
          <w:rStyle w:val="FootnoteReference"/>
          <w:rFonts w:ascii="Verdana" w:hAnsi="Verdana"/>
        </w:rPr>
        <w:footnoteReference w:id="57"/>
      </w:r>
      <w:r>
        <w:rPr>
          <w:rFonts w:ascii="Verdana" w:hAnsi="Verdana"/>
        </w:rPr>
        <w:t xml:space="preserve"> In de aangifte van het slachtoffer geeft het slachtoffer aan wat voor impact de gedragingen van de verdachte op haar persoonlijke levenssfeer en persoonlijke vrijheid hebben: </w:t>
      </w:r>
      <w:r w:rsidRPr="00EC79D0">
        <w:rPr>
          <w:rFonts w:ascii="Verdana" w:hAnsi="Verdana"/>
        </w:rPr>
        <w:t>‘</w:t>
      </w:r>
      <w:r w:rsidRPr="00042D60">
        <w:rPr>
          <w:rFonts w:ascii="Verdana" w:hAnsi="Verdana"/>
          <w:i/>
        </w:rPr>
        <w:t xml:space="preserve">Deze stalking gaat inmiddels zover dat ik mij gigantisch in mijn vrijheid belemmerd voel. Ik durf niet goed meer over straat. Ik draag vaak een capuchon over mijn hoofd of een sjaal voor mijn gezicht. Ik durf niet zonder begeleiding van mijn werk naar een ander kantoor te gaan. Ik mag tegenwoordig </w:t>
      </w:r>
      <w:r w:rsidRPr="00042D60">
        <w:rPr>
          <w:rFonts w:ascii="Verdana" w:hAnsi="Verdana"/>
          <w:i/>
        </w:rPr>
        <w:lastRenderedPageBreak/>
        <w:t xml:space="preserve">van mijn werk in de garage staan, omdat ik niet meer naar het werk durf te lopen vanaf de plek waar ik parkeerde. Ik kan niet meer gebruik maken van Facebook, omdat alles wat ik plaats gebruikt wordt door de verdachte. Zij weet alles over mij, over mijn familie, vrienden, bekenden, wat ik doe of zeg en waar ik heen </w:t>
      </w:r>
      <w:proofErr w:type="spellStart"/>
      <w:r w:rsidRPr="00042D60">
        <w:rPr>
          <w:rFonts w:ascii="Verdana" w:hAnsi="Verdana"/>
          <w:i/>
        </w:rPr>
        <w:t>ga</w:t>
      </w:r>
      <w:r>
        <w:rPr>
          <w:rFonts w:ascii="Verdana" w:hAnsi="Verdana"/>
          <w:i/>
        </w:rPr>
        <w:t>.</w:t>
      </w:r>
      <w:proofErr w:type="spellEnd"/>
      <w:r w:rsidRPr="00042D60">
        <w:rPr>
          <w:rFonts w:ascii="Verdana" w:hAnsi="Verdana"/>
          <w:i/>
        </w:rPr>
        <w:t xml:space="preserve"> Al met al beheerst het heel mijn privéleven, dit beheerst heel mijn dagelijks functioneren. Ik ben er 24 uur per dag mee bezig. Het beheerst mijn privé- maar ook mijn werkbestaan. Ik functioneer niet goed meer. Ik word er gek van. Soms kwaad, soms huilend, dan weer relativerend, maar ook ben ik bang dat het niet stopt of zelfs </w:t>
      </w:r>
      <w:r w:rsidRPr="0039655D">
        <w:rPr>
          <w:rFonts w:ascii="Verdana" w:hAnsi="Verdana"/>
          <w:i/>
        </w:rPr>
        <w:t xml:space="preserve">erger wordt. Ik ben boos op mijn werk, dat ik door mijn werkgever hiertegen niet </w:t>
      </w:r>
      <w:r>
        <w:rPr>
          <w:rFonts w:ascii="Verdana" w:hAnsi="Verdana"/>
          <w:i/>
        </w:rPr>
        <w:t>beschermd</w:t>
      </w:r>
      <w:r w:rsidRPr="00042D60">
        <w:rPr>
          <w:rFonts w:ascii="Verdana" w:hAnsi="Verdana"/>
          <w:i/>
        </w:rPr>
        <w:t xml:space="preserve"> wordt. Ik ben soms boos op de politie, omdat er naar mijn mening/gevoel niet snel genoeg iets aan gedaan wordt of er niks aan gedaan kan worden. Ik wil dat het stopt en ik mijn veilige luchtbel (zoals ik dat noem) weer terug krijg en weer onbezorgd kan verdergaan.’</w:t>
      </w:r>
    </w:p>
    <w:p w14:paraId="077A188D" w14:textId="77777777" w:rsidR="000A4787" w:rsidRDefault="000A4787" w:rsidP="000A47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A4787" w:rsidRPr="00B85898" w14:paraId="43F2B121" w14:textId="77777777" w:rsidTr="001821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516" w:type="dxa"/>
          </w:tcPr>
          <w:p w14:paraId="720C7BC3" w14:textId="2F539B2F" w:rsidR="000A4787" w:rsidRPr="003741C7" w:rsidRDefault="00E268D9" w:rsidP="0018213A">
            <w:pPr>
              <w:pStyle w:val="NoSpacing"/>
              <w:jc w:val="center"/>
              <w:rPr>
                <w:rFonts w:asciiTheme="majorHAnsi" w:hAnsiTheme="majorHAnsi"/>
                <w:b w:val="0"/>
                <w:color w:val="C00000"/>
                <w:sz w:val="24"/>
                <w:szCs w:val="24"/>
              </w:rPr>
            </w:pPr>
            <w:r>
              <w:rPr>
                <w:rFonts w:asciiTheme="majorHAnsi" w:hAnsiTheme="majorHAnsi"/>
                <w:b w:val="0"/>
                <w:color w:val="C00000"/>
                <w:sz w:val="24"/>
                <w:szCs w:val="24"/>
              </w:rPr>
              <w:t>§ 3.1.4</w:t>
            </w:r>
          </w:p>
          <w:p w14:paraId="63F4DDED" w14:textId="77777777" w:rsidR="000A4787" w:rsidRPr="00595965" w:rsidRDefault="000A4787" w:rsidP="0018213A">
            <w:pPr>
              <w:spacing w:line="360" w:lineRule="auto"/>
              <w:jc w:val="center"/>
              <w:rPr>
                <w:rFonts w:ascii="Verdana" w:hAnsi="Verdana"/>
                <w:b w:val="0"/>
                <w:color w:val="8DB3E2" w:themeColor="text2" w:themeTint="66"/>
              </w:rPr>
            </w:pPr>
            <w:r>
              <w:rPr>
                <w:rFonts w:ascii="Verdana" w:hAnsi="Verdana"/>
                <w:b w:val="0"/>
                <w:color w:val="548DD4" w:themeColor="text2" w:themeTint="99"/>
              </w:rPr>
              <w:t>Resultaten veroordeling</w:t>
            </w:r>
          </w:p>
        </w:tc>
      </w:tr>
    </w:tbl>
    <w:p w14:paraId="50820545" w14:textId="77777777" w:rsidR="000A4787" w:rsidRPr="00E03A0F" w:rsidRDefault="000A4787" w:rsidP="000A4787">
      <w:pPr>
        <w:spacing w:line="360" w:lineRule="auto"/>
        <w:rPr>
          <w:rFonts w:ascii="Verdana" w:hAnsi="Verdana"/>
        </w:rPr>
      </w:pPr>
    </w:p>
    <w:p w14:paraId="27111072" w14:textId="2E7E2BE7" w:rsidR="000A4787" w:rsidRPr="00E03A0F" w:rsidRDefault="000A4787" w:rsidP="000A4787">
      <w:pPr>
        <w:spacing w:line="360" w:lineRule="auto"/>
        <w:rPr>
          <w:rFonts w:ascii="Verdana" w:hAnsi="Verdana"/>
        </w:rPr>
      </w:pPr>
      <w:r w:rsidRPr="00E03A0F">
        <w:rPr>
          <w:rFonts w:ascii="Verdana" w:hAnsi="Verdana"/>
        </w:rPr>
        <w:t xml:space="preserve">Voor dit onderzoek zijn veertig uitspraken geanalyseerd. Van de veertig uitspraken is </w:t>
      </w:r>
      <w:r w:rsidR="00CC0AD8" w:rsidRPr="00E03A0F">
        <w:rPr>
          <w:rFonts w:ascii="Verdana" w:hAnsi="Verdana"/>
        </w:rPr>
        <w:t xml:space="preserve">de </w:t>
      </w:r>
      <w:r w:rsidRPr="00E03A0F">
        <w:rPr>
          <w:rFonts w:ascii="Verdana" w:hAnsi="Verdana"/>
        </w:rPr>
        <w:t xml:space="preserve">verdachte in eenendertig uitspraken veroordeeld voor het misdrijf stalking en is </w:t>
      </w:r>
      <w:r w:rsidR="002878D2" w:rsidRPr="00E03A0F">
        <w:rPr>
          <w:rFonts w:ascii="Verdana" w:hAnsi="Verdana"/>
        </w:rPr>
        <w:t xml:space="preserve">de </w:t>
      </w:r>
      <w:r w:rsidRPr="00E03A0F">
        <w:rPr>
          <w:rFonts w:ascii="Verdana" w:hAnsi="Verdana"/>
        </w:rPr>
        <w:t xml:space="preserve">verdachte in de overige negen uitspraken voor dit misdrijf vrijgesproken. De zaken waar </w:t>
      </w:r>
      <w:r w:rsidR="002878D2" w:rsidRPr="00E03A0F">
        <w:rPr>
          <w:rFonts w:ascii="Verdana" w:hAnsi="Verdana"/>
        </w:rPr>
        <w:t xml:space="preserve">de </w:t>
      </w:r>
      <w:r w:rsidRPr="00E03A0F">
        <w:rPr>
          <w:rFonts w:ascii="Verdana" w:hAnsi="Verdana"/>
        </w:rPr>
        <w:t xml:space="preserve">verdachte veroordeeld is voor het misdrijf stalking worden hier behandeld (zie </w:t>
      </w:r>
      <w:r w:rsidR="00F0435C" w:rsidRPr="00E03A0F">
        <w:rPr>
          <w:rFonts w:ascii="Verdana" w:hAnsi="Verdana"/>
        </w:rPr>
        <w:t xml:space="preserve">ook </w:t>
      </w:r>
      <w:r w:rsidRPr="00E03A0F">
        <w:rPr>
          <w:rFonts w:ascii="Verdana" w:hAnsi="Verdana"/>
        </w:rPr>
        <w:t>tabel 1, Bijlage I).</w:t>
      </w:r>
    </w:p>
    <w:p w14:paraId="54B099DD" w14:textId="77777777" w:rsidR="000A4787" w:rsidRDefault="000A4787" w:rsidP="000A4787">
      <w:pPr>
        <w:spacing w:line="360" w:lineRule="auto"/>
        <w:rPr>
          <w:rFonts w:ascii="Verdana" w:hAnsi="Verdana"/>
        </w:rPr>
      </w:pPr>
    </w:p>
    <w:p w14:paraId="160B92D2" w14:textId="3966F650" w:rsidR="000A4787" w:rsidRDefault="000A4787" w:rsidP="000A4787">
      <w:pPr>
        <w:spacing w:line="360" w:lineRule="auto"/>
        <w:rPr>
          <w:rFonts w:ascii="Verdana" w:hAnsi="Verdana"/>
        </w:rPr>
      </w:pPr>
      <w:r w:rsidRPr="00C57151">
        <w:rPr>
          <w:rFonts w:ascii="Verdana" w:hAnsi="Verdana"/>
        </w:rPr>
        <w:t xml:space="preserve">Tijdens het bestuderen van de uitspraken valt </w:t>
      </w:r>
      <w:r w:rsidR="002878D2" w:rsidRPr="00C57151">
        <w:rPr>
          <w:rFonts w:ascii="Verdana" w:hAnsi="Verdana"/>
        </w:rPr>
        <w:t xml:space="preserve">het </w:t>
      </w:r>
      <w:r w:rsidRPr="00C57151">
        <w:rPr>
          <w:rFonts w:ascii="Verdana" w:hAnsi="Verdana"/>
        </w:rPr>
        <w:t xml:space="preserve">op dat </w:t>
      </w:r>
      <w:r w:rsidR="00F0435C" w:rsidRPr="00C57151">
        <w:rPr>
          <w:rFonts w:ascii="Verdana" w:hAnsi="Verdana"/>
        </w:rPr>
        <w:t xml:space="preserve">de </w:t>
      </w:r>
      <w:r w:rsidRPr="00C57151">
        <w:rPr>
          <w:rFonts w:ascii="Verdana" w:hAnsi="Verdana"/>
        </w:rPr>
        <w:t xml:space="preserve">gedragingen van de stalkers in elke zaak een negatief impact hebben (gehad) op de persoonlijke levenssfeer en vrijheid van het slachtoffer. In twee zaken van rechtbank Overijssel voel(d)en de slachtoffers zich bang en onveilig. </w:t>
      </w:r>
      <w:r w:rsidRPr="00C57151">
        <w:rPr>
          <w:rStyle w:val="FootnoteReference"/>
          <w:rFonts w:ascii="Verdana" w:hAnsi="Verdana"/>
        </w:rPr>
        <w:footnoteReference w:id="58"/>
      </w:r>
      <w:r w:rsidRPr="00C57151">
        <w:rPr>
          <w:rFonts w:ascii="Verdana" w:hAnsi="Verdana"/>
        </w:rPr>
        <w:t xml:space="preserve"> In een zaak van rechtbank Noord-Nederland voelde het slachtoffer zich bedreigd.</w:t>
      </w:r>
      <w:r w:rsidRPr="00C57151">
        <w:rPr>
          <w:rStyle w:val="FootnoteReference"/>
          <w:rFonts w:ascii="Verdana" w:hAnsi="Verdana"/>
        </w:rPr>
        <w:footnoteReference w:id="59"/>
      </w:r>
    </w:p>
    <w:p w14:paraId="550C4C78" w14:textId="77777777" w:rsidR="000A4787" w:rsidRDefault="000A4787" w:rsidP="000A4787">
      <w:pPr>
        <w:spacing w:line="360" w:lineRule="auto"/>
        <w:rPr>
          <w:rFonts w:ascii="Verdana" w:hAnsi="Verdana"/>
        </w:rPr>
      </w:pPr>
    </w:p>
    <w:p w14:paraId="53DE6AB0" w14:textId="77777777" w:rsidR="000A4787" w:rsidRDefault="000A4787" w:rsidP="000A4787">
      <w:pPr>
        <w:spacing w:line="360" w:lineRule="auto"/>
        <w:rPr>
          <w:rFonts w:ascii="Verdana" w:hAnsi="Verdana"/>
        </w:rPr>
      </w:pPr>
      <w:r w:rsidRPr="00C57151">
        <w:rPr>
          <w:rFonts w:ascii="Verdana" w:hAnsi="Verdana"/>
        </w:rPr>
        <w:t>Voorts blijkt dat de duur in de meeste stalkingszaken een periode van maximaal twaalf maanden is. In tweeëntwintig van de eenendertig zaken waarin de verdachte veroordeeld is voor stalking, was de duur van de verrichte gedragingen binnen twaalf maanden. In de overige negen zaken was de duur tussen twaalf en zevenentwintig maanden.</w:t>
      </w:r>
    </w:p>
    <w:p w14:paraId="16AFCCA3" w14:textId="77777777" w:rsidR="000A4787" w:rsidRDefault="000A4787" w:rsidP="000A4787">
      <w:pPr>
        <w:spacing w:line="360" w:lineRule="auto"/>
        <w:rPr>
          <w:rFonts w:ascii="Verdana" w:hAnsi="Verdana"/>
        </w:rPr>
      </w:pPr>
    </w:p>
    <w:p w14:paraId="714A55DD" w14:textId="6AB2BE73" w:rsidR="000A4787" w:rsidRDefault="000A4787" w:rsidP="000A4787">
      <w:pPr>
        <w:spacing w:line="360" w:lineRule="auto"/>
        <w:rPr>
          <w:rFonts w:ascii="Verdana" w:hAnsi="Verdana"/>
        </w:rPr>
      </w:pPr>
      <w:r>
        <w:rPr>
          <w:rFonts w:ascii="Verdana" w:hAnsi="Verdana"/>
        </w:rPr>
        <w:t xml:space="preserve">Verder blijkt er geen directe samenhang te zijn in de frequentie tussen de </w:t>
      </w:r>
      <w:r>
        <w:rPr>
          <w:rFonts w:ascii="Verdana" w:hAnsi="Verdana"/>
        </w:rPr>
        <w:lastRenderedPageBreak/>
        <w:t>geanalyseerde zaken waar verdachte veroordeeld is voor het misdrijf stalking. Een zaak van rechtbank Gelderland</w:t>
      </w:r>
      <w:r>
        <w:rPr>
          <w:rStyle w:val="FootnoteReference"/>
          <w:rFonts w:ascii="Verdana" w:hAnsi="Verdana"/>
        </w:rPr>
        <w:footnoteReference w:id="60"/>
      </w:r>
      <w:r>
        <w:rPr>
          <w:rFonts w:ascii="Verdana" w:hAnsi="Verdana"/>
        </w:rPr>
        <w:t xml:space="preserve"> </w:t>
      </w:r>
      <w:r w:rsidR="002878D2">
        <w:rPr>
          <w:rFonts w:ascii="Verdana" w:hAnsi="Verdana"/>
        </w:rPr>
        <w:t>had</w:t>
      </w:r>
      <w:r>
        <w:rPr>
          <w:rFonts w:ascii="Verdana" w:hAnsi="Verdana"/>
        </w:rPr>
        <w:t xml:space="preserve"> veel </w:t>
      </w:r>
      <w:r w:rsidR="002878D2">
        <w:rPr>
          <w:rFonts w:ascii="Verdana" w:hAnsi="Verdana"/>
        </w:rPr>
        <w:t>overeenkomsten</w:t>
      </w:r>
      <w:r>
        <w:rPr>
          <w:rFonts w:ascii="Verdana" w:hAnsi="Verdana"/>
        </w:rPr>
        <w:t xml:space="preserve"> met een zaak van rechtbank </w:t>
      </w:r>
      <w:r w:rsidRPr="00C57151">
        <w:rPr>
          <w:rFonts w:ascii="Verdana" w:hAnsi="Verdana"/>
        </w:rPr>
        <w:t>Limburg.</w:t>
      </w:r>
      <w:r w:rsidRPr="00C57151">
        <w:rPr>
          <w:rStyle w:val="FootnoteReference"/>
          <w:rFonts w:ascii="Verdana" w:hAnsi="Verdana"/>
        </w:rPr>
        <w:footnoteReference w:id="61"/>
      </w:r>
      <w:r w:rsidRPr="00C57151">
        <w:rPr>
          <w:rFonts w:ascii="Verdana" w:hAnsi="Verdana"/>
        </w:rPr>
        <w:t xml:space="preserve"> In allebei de zaken had de verdachte in het verleden een r</w:t>
      </w:r>
      <w:r w:rsidR="002878D2" w:rsidRPr="00C57151">
        <w:rPr>
          <w:rFonts w:ascii="Verdana" w:hAnsi="Verdana"/>
        </w:rPr>
        <w:t>elatie met het slachtoffer en heeft</w:t>
      </w:r>
      <w:r w:rsidRPr="00C57151">
        <w:rPr>
          <w:rFonts w:ascii="Verdana" w:hAnsi="Verdana"/>
        </w:rPr>
        <w:t xml:space="preserve"> </w:t>
      </w:r>
      <w:r w:rsidR="002878D2" w:rsidRPr="00C57151">
        <w:rPr>
          <w:rFonts w:ascii="Verdana" w:hAnsi="Verdana"/>
        </w:rPr>
        <w:t xml:space="preserve">de </w:t>
      </w:r>
      <w:r w:rsidRPr="00C57151">
        <w:rPr>
          <w:rFonts w:ascii="Verdana" w:hAnsi="Verdana"/>
        </w:rPr>
        <w:t>verdachte het slachtoffer na de</w:t>
      </w:r>
      <w:r w:rsidR="00436ECE" w:rsidRPr="00C57151">
        <w:rPr>
          <w:rFonts w:ascii="Verdana" w:hAnsi="Verdana"/>
        </w:rPr>
        <w:t xml:space="preserve"> relatiebreuk herhaaldelijk</w:t>
      </w:r>
      <w:r w:rsidRPr="00C57151">
        <w:rPr>
          <w:rFonts w:ascii="Verdana" w:hAnsi="Verdana"/>
        </w:rPr>
        <w:t xml:space="preserve"> lastigvallen binnen een periode van drie tot zes maanden. De frequentie was echter niet hetzelfde. In de zaak van rechtbank Gelderland was de frequentie</w:t>
      </w:r>
      <w:r>
        <w:rPr>
          <w:rFonts w:ascii="Verdana" w:hAnsi="Verdana"/>
        </w:rPr>
        <w:t xml:space="preserve"> 105 keer en in de zaak van rechtbank Limburg was de frequentie 433 keer.</w:t>
      </w:r>
    </w:p>
    <w:p w14:paraId="4BCCF885" w14:textId="77777777" w:rsidR="000A4787" w:rsidRDefault="000A4787" w:rsidP="000A4787">
      <w:pPr>
        <w:spacing w:line="360" w:lineRule="auto"/>
        <w:rPr>
          <w:rFonts w:ascii="Verdana" w:hAnsi="Verdana"/>
        </w:rPr>
      </w:pPr>
    </w:p>
    <w:p w14:paraId="1166DC43" w14:textId="0CB2FC9D" w:rsidR="000A4787" w:rsidRDefault="000A4787" w:rsidP="000A4787">
      <w:pPr>
        <w:spacing w:line="360" w:lineRule="auto"/>
        <w:rPr>
          <w:rFonts w:ascii="Verdana" w:hAnsi="Verdana"/>
        </w:rPr>
      </w:pPr>
      <w:r>
        <w:rPr>
          <w:rFonts w:ascii="Verdana" w:hAnsi="Verdana"/>
        </w:rPr>
        <w:t xml:space="preserve">Ook blijkt uit de geanalyseerde zaken dat stalkers vaker geneigd zijn om via het internet of de </w:t>
      </w:r>
      <w:r w:rsidRPr="00C57151">
        <w:rPr>
          <w:rFonts w:ascii="Verdana" w:hAnsi="Verdana"/>
        </w:rPr>
        <w:t>telefoon het slachtoffer herhaaldelijk lastig te vallen. In dertig van de eenendertig zaken heeft de verdachte het slachtoffer via het internet, de telefoon of via het internet en de telefoon herhaaldelijk lastiggevallen. Naast deze manier</w:t>
      </w:r>
      <w:r w:rsidR="00436ECE" w:rsidRPr="00C57151">
        <w:rPr>
          <w:rFonts w:ascii="Verdana" w:hAnsi="Verdana"/>
        </w:rPr>
        <w:t>en</w:t>
      </w:r>
      <w:r w:rsidRPr="00C57151">
        <w:rPr>
          <w:rFonts w:ascii="Verdana" w:hAnsi="Verdana"/>
        </w:rPr>
        <w:t xml:space="preserve"> van contact vind</w:t>
      </w:r>
      <w:r w:rsidR="00436ECE" w:rsidRPr="00C57151">
        <w:rPr>
          <w:rFonts w:ascii="Verdana" w:hAnsi="Verdana"/>
        </w:rPr>
        <w:t>t</w:t>
      </w:r>
      <w:r w:rsidRPr="00C57151">
        <w:rPr>
          <w:rFonts w:ascii="Verdana" w:hAnsi="Verdana"/>
        </w:rPr>
        <w:t xml:space="preserve"> er ook nog fysiek contact plaats. In negentien zaken heeft de stalker het slachtoffer ook fysiek lastiggevallen</w:t>
      </w:r>
      <w:r>
        <w:rPr>
          <w:rFonts w:ascii="Verdana" w:hAnsi="Verdana"/>
        </w:rPr>
        <w:t>.</w:t>
      </w:r>
    </w:p>
    <w:p w14:paraId="321CB6EE" w14:textId="77777777" w:rsidR="000A4787" w:rsidRDefault="000A4787" w:rsidP="000A4787">
      <w:pPr>
        <w:spacing w:line="360" w:lineRule="auto"/>
        <w:rPr>
          <w:rFonts w:ascii="Verdana" w:hAnsi="Verdana"/>
          <w:color w:val="8DB3E2" w:themeColor="text2" w:themeTint="66"/>
        </w:rPr>
      </w:pPr>
    </w:p>
    <w:p w14:paraId="1AA86D5A" w14:textId="54736145" w:rsidR="006E4338" w:rsidRPr="00FA3724" w:rsidRDefault="000A4787" w:rsidP="000A4787">
      <w:pPr>
        <w:spacing w:line="360" w:lineRule="auto"/>
        <w:rPr>
          <w:rFonts w:ascii="Verdana" w:hAnsi="Verdana"/>
        </w:rPr>
      </w:pPr>
      <w:r>
        <w:rPr>
          <w:rFonts w:ascii="Verdana" w:hAnsi="Verdana"/>
        </w:rPr>
        <w:t xml:space="preserve">Tot slot komt naar voren dat de stalkers in de meeste gevallen het slachtoffer persoonlijk kennen. In achttien zaken had de stalker een relatie met het </w:t>
      </w:r>
      <w:r w:rsidRPr="00C57151">
        <w:rPr>
          <w:rFonts w:ascii="Verdana" w:hAnsi="Verdana"/>
        </w:rPr>
        <w:t xml:space="preserve">slachtoffer en in vier zaken had de stalker en professionele relatie met het slachtoffer. Het kan zo zijn dat als de stalker het slachtoffer kent hij/zij sneller in contact kan komen via bijvoorbeeld de telefoon en/of e-mail, omdat de stalker al </w:t>
      </w:r>
      <w:r w:rsidRPr="00FA3724">
        <w:rPr>
          <w:rFonts w:ascii="Verdana" w:hAnsi="Verdana"/>
        </w:rPr>
        <w:t>in</w:t>
      </w:r>
      <w:r w:rsidR="00436ECE" w:rsidRPr="00FA3724">
        <w:rPr>
          <w:rFonts w:ascii="Verdana" w:hAnsi="Verdana"/>
        </w:rPr>
        <w:t xml:space="preserve"> het</w:t>
      </w:r>
      <w:r w:rsidRPr="00FA3724">
        <w:rPr>
          <w:rFonts w:ascii="Verdana" w:hAnsi="Verdana"/>
        </w:rPr>
        <w:t xml:space="preserve"> bezit is van deze gegevens of deze gegevens heeft gek</w:t>
      </w:r>
      <w:r w:rsidR="00C57151" w:rsidRPr="00FA3724">
        <w:rPr>
          <w:rFonts w:ascii="Verdana" w:hAnsi="Verdana"/>
        </w:rPr>
        <w:t xml:space="preserve">regen van gezamenlijke vrienden en/of </w:t>
      </w:r>
      <w:r w:rsidRPr="00FA3724">
        <w:rPr>
          <w:rFonts w:ascii="Verdana" w:hAnsi="Verdana"/>
        </w:rPr>
        <w:t>collega’s.</w:t>
      </w:r>
    </w:p>
    <w:p w14:paraId="01C691D7" w14:textId="77777777" w:rsidR="000A4787" w:rsidRPr="00FA3724" w:rsidRDefault="000A4787" w:rsidP="000A4787">
      <w:pPr>
        <w:spacing w:line="360" w:lineRule="auto"/>
        <w:rPr>
          <w:rFonts w:ascii="Verdana" w:hAnsi="Verdana"/>
        </w:rPr>
      </w:pPr>
    </w:p>
    <w:p w14:paraId="6DAD231E" w14:textId="77777777" w:rsidR="00526A85" w:rsidRPr="00FA3724" w:rsidRDefault="000A4787" w:rsidP="000A4787">
      <w:pPr>
        <w:spacing w:line="360" w:lineRule="auto"/>
        <w:rPr>
          <w:rFonts w:ascii="Verdana" w:hAnsi="Verdana"/>
        </w:rPr>
      </w:pPr>
      <w:r w:rsidRPr="00FA3724">
        <w:rPr>
          <w:rFonts w:ascii="Verdana" w:hAnsi="Verdana"/>
        </w:rPr>
        <w:t xml:space="preserve">Uit het bovenstaande blijkt dat in alle zaken de gedragingen van de stalker een negatief invloed hebben op de persoonlijke levenssfeer en de persoonlijke vrijheid van het slachtoffer. </w:t>
      </w:r>
    </w:p>
    <w:p w14:paraId="458501B0" w14:textId="77777777" w:rsidR="00FA3724" w:rsidRPr="00FA3724" w:rsidRDefault="00FA3724" w:rsidP="000A4787">
      <w:pPr>
        <w:spacing w:line="360" w:lineRule="auto"/>
        <w:rPr>
          <w:rFonts w:ascii="Verdana" w:hAnsi="Verdana"/>
        </w:rPr>
      </w:pPr>
    </w:p>
    <w:p w14:paraId="538380BF" w14:textId="3BDDC2C0" w:rsidR="00237D1E" w:rsidRDefault="00FA3724" w:rsidP="00237D1E">
      <w:pPr>
        <w:spacing w:line="360" w:lineRule="auto"/>
        <w:rPr>
          <w:rFonts w:ascii="Verdana" w:hAnsi="Verdana"/>
        </w:rPr>
      </w:pPr>
      <w:r w:rsidRPr="00FA3724">
        <w:rPr>
          <w:rFonts w:ascii="Verdana" w:hAnsi="Verdana"/>
        </w:rPr>
        <w:t>Voorts</w:t>
      </w:r>
      <w:r w:rsidR="00237D1E" w:rsidRPr="00FA3724">
        <w:rPr>
          <w:rFonts w:ascii="Verdana" w:hAnsi="Verdana"/>
        </w:rPr>
        <w:t xml:space="preserve"> blijkt uit de geanalyseerde</w:t>
      </w:r>
      <w:r w:rsidR="00237D1E">
        <w:rPr>
          <w:rFonts w:ascii="Verdana" w:hAnsi="Verdana"/>
        </w:rPr>
        <w:t xml:space="preserve"> uitspraken in tabel 1 in Bijlage I dat als alleen de frequentie onbekend is, de verdachte veroordeeld wordt voor het misdrijf stalking. In zaak veertien, vijftien en zeventien</w:t>
      </w:r>
      <w:r w:rsidR="00237D1E">
        <w:rPr>
          <w:rStyle w:val="FootnoteReference"/>
          <w:rFonts w:ascii="Verdana" w:hAnsi="Verdana"/>
        </w:rPr>
        <w:footnoteReference w:id="62"/>
      </w:r>
      <w:r w:rsidR="00237D1E">
        <w:rPr>
          <w:rFonts w:ascii="Verdana" w:hAnsi="Verdana"/>
        </w:rPr>
        <w:t xml:space="preserve"> is de frequentie en de i</w:t>
      </w:r>
      <w:r w:rsidR="00237D1E" w:rsidRPr="00457A33">
        <w:rPr>
          <w:rFonts w:ascii="Verdana" w:hAnsi="Verdana"/>
        </w:rPr>
        <w:t xml:space="preserve">nvloed op de persoonlijke levenssfeer en de persoonlijke vrijheid van het slachtoffer </w:t>
      </w:r>
      <w:r w:rsidR="00237D1E">
        <w:rPr>
          <w:rFonts w:ascii="Verdana" w:hAnsi="Verdana"/>
        </w:rPr>
        <w:t>onbekend, maar is verdachte alsnog veroordeeld voor het misdrijf stalking. De reden hiervoor is, omdat de verdachte bekend heeft.</w:t>
      </w:r>
    </w:p>
    <w:p w14:paraId="3DFD62B8" w14:textId="77777777" w:rsidR="00237D1E" w:rsidRDefault="00237D1E" w:rsidP="000A4787">
      <w:pPr>
        <w:spacing w:line="360" w:lineRule="auto"/>
        <w:rPr>
          <w:rFonts w:ascii="Verdana" w:hAnsi="Verdana"/>
        </w:rPr>
      </w:pPr>
    </w:p>
    <w:p w14:paraId="46D040FC" w14:textId="77777777" w:rsidR="000A4787" w:rsidRDefault="000A4787" w:rsidP="000A47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A4787" w:rsidRPr="00B85898" w14:paraId="52CF6534" w14:textId="77777777" w:rsidTr="001821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516" w:type="dxa"/>
          </w:tcPr>
          <w:p w14:paraId="3E59CC87" w14:textId="6CEDC2D3" w:rsidR="000A4787" w:rsidRPr="003741C7" w:rsidRDefault="00E268D9" w:rsidP="0018213A">
            <w:pPr>
              <w:pStyle w:val="NoSpacing"/>
              <w:jc w:val="center"/>
              <w:rPr>
                <w:rFonts w:asciiTheme="majorHAnsi" w:hAnsiTheme="majorHAnsi"/>
                <w:b w:val="0"/>
                <w:color w:val="C00000"/>
                <w:sz w:val="24"/>
                <w:szCs w:val="24"/>
              </w:rPr>
            </w:pPr>
            <w:r>
              <w:rPr>
                <w:rFonts w:asciiTheme="majorHAnsi" w:hAnsiTheme="majorHAnsi"/>
                <w:b w:val="0"/>
                <w:color w:val="C00000"/>
                <w:sz w:val="24"/>
                <w:szCs w:val="24"/>
              </w:rPr>
              <w:lastRenderedPageBreak/>
              <w:t>§ 3.1.5</w:t>
            </w:r>
          </w:p>
          <w:p w14:paraId="16082DBD" w14:textId="77777777" w:rsidR="000A4787" w:rsidRPr="00595965" w:rsidRDefault="000A4787" w:rsidP="0018213A">
            <w:pPr>
              <w:spacing w:line="360" w:lineRule="auto"/>
              <w:jc w:val="center"/>
              <w:rPr>
                <w:rFonts w:ascii="Verdana" w:hAnsi="Verdana"/>
                <w:b w:val="0"/>
                <w:color w:val="8DB3E2" w:themeColor="text2" w:themeTint="66"/>
              </w:rPr>
            </w:pPr>
            <w:r>
              <w:rPr>
                <w:rFonts w:ascii="Verdana" w:hAnsi="Verdana"/>
                <w:b w:val="0"/>
                <w:color w:val="548DD4" w:themeColor="text2" w:themeTint="99"/>
              </w:rPr>
              <w:t>Resultaten vrijspraak</w:t>
            </w:r>
          </w:p>
        </w:tc>
      </w:tr>
    </w:tbl>
    <w:p w14:paraId="796A68E8" w14:textId="77777777" w:rsidR="000A4787" w:rsidRPr="00462450" w:rsidRDefault="000A4787" w:rsidP="000A4787">
      <w:pPr>
        <w:spacing w:line="360" w:lineRule="auto"/>
        <w:rPr>
          <w:rFonts w:ascii="Verdana" w:hAnsi="Verdana"/>
        </w:rPr>
      </w:pPr>
    </w:p>
    <w:p w14:paraId="02479781" w14:textId="5AEC46A0" w:rsidR="000A4787" w:rsidRDefault="00E268D9" w:rsidP="000A4787">
      <w:pPr>
        <w:spacing w:line="360" w:lineRule="auto"/>
        <w:rPr>
          <w:rFonts w:ascii="Verdana" w:hAnsi="Verdana"/>
        </w:rPr>
      </w:pPr>
      <w:r>
        <w:rPr>
          <w:rFonts w:ascii="Verdana" w:hAnsi="Verdana"/>
        </w:rPr>
        <w:t>Zoals in § 3.1.4</w:t>
      </w:r>
      <w:r w:rsidR="000A4787">
        <w:rPr>
          <w:rFonts w:ascii="Verdana" w:hAnsi="Verdana"/>
        </w:rPr>
        <w:t xml:space="preserve"> al uitgelegd is, zijn </w:t>
      </w:r>
      <w:r w:rsidR="00526A85">
        <w:rPr>
          <w:rFonts w:ascii="Verdana" w:hAnsi="Verdana"/>
        </w:rPr>
        <w:t xml:space="preserve">er </w:t>
      </w:r>
      <w:r w:rsidR="000A4787">
        <w:rPr>
          <w:rFonts w:ascii="Verdana" w:hAnsi="Verdana"/>
        </w:rPr>
        <w:t>voor dit onderzoek veertig u</w:t>
      </w:r>
      <w:r>
        <w:rPr>
          <w:rFonts w:ascii="Verdana" w:hAnsi="Verdana"/>
        </w:rPr>
        <w:t>itspraken geanalyseerd. In § 3.1.4</w:t>
      </w:r>
      <w:r w:rsidR="000A4787">
        <w:rPr>
          <w:rFonts w:ascii="Verdana" w:hAnsi="Verdana"/>
        </w:rPr>
        <w:t xml:space="preserve"> zijn de eenendertig uitspraken geanalyseerd waarvan verdachte veroordeeld is voor het misdrijf stalking. In deze subparagraaf komen de overige negen uits</w:t>
      </w:r>
      <w:r w:rsidR="00526A85">
        <w:rPr>
          <w:rFonts w:ascii="Verdana" w:hAnsi="Verdana"/>
        </w:rPr>
        <w:t xml:space="preserve">praken ter sprake (zie tabel 2 in </w:t>
      </w:r>
      <w:r w:rsidR="000A4787">
        <w:rPr>
          <w:rFonts w:ascii="Verdana" w:hAnsi="Verdana"/>
        </w:rPr>
        <w:t>Bijlage I). In deze uitspraken is verdachte vrijgesproken voor het misdrijf stalking.</w:t>
      </w:r>
    </w:p>
    <w:p w14:paraId="0F8BCFDC" w14:textId="77777777" w:rsidR="000A4787" w:rsidRDefault="000A4787" w:rsidP="000A4787">
      <w:pPr>
        <w:spacing w:line="360" w:lineRule="auto"/>
        <w:rPr>
          <w:rFonts w:ascii="Verdana" w:hAnsi="Verdana"/>
        </w:rPr>
      </w:pPr>
    </w:p>
    <w:p w14:paraId="01B1F3E9" w14:textId="77B42683" w:rsidR="000A4787" w:rsidRPr="00B84719" w:rsidRDefault="000A4787" w:rsidP="000A4787">
      <w:pPr>
        <w:spacing w:line="360" w:lineRule="auto"/>
        <w:rPr>
          <w:rFonts w:ascii="Verdana" w:hAnsi="Verdana"/>
        </w:rPr>
      </w:pPr>
      <w:r>
        <w:rPr>
          <w:rFonts w:ascii="Verdana" w:hAnsi="Verdana"/>
        </w:rPr>
        <w:t>Tijdens het bestuderen van de uitsprak</w:t>
      </w:r>
      <w:r w:rsidR="00436ECE">
        <w:rPr>
          <w:rFonts w:ascii="Verdana" w:hAnsi="Verdana"/>
        </w:rPr>
        <w:t xml:space="preserve">en blijkt dat de verdachte in </w:t>
      </w:r>
      <w:r>
        <w:rPr>
          <w:rFonts w:ascii="Verdana" w:hAnsi="Verdana"/>
        </w:rPr>
        <w:t xml:space="preserve"> negen z</w:t>
      </w:r>
      <w:r w:rsidR="00436ECE">
        <w:rPr>
          <w:rFonts w:ascii="Verdana" w:hAnsi="Verdana"/>
        </w:rPr>
        <w:t xml:space="preserve">aken vrijgesproken </w:t>
      </w:r>
      <w:r w:rsidR="00436ECE" w:rsidRPr="00B84719">
        <w:rPr>
          <w:rFonts w:ascii="Verdana" w:hAnsi="Verdana"/>
        </w:rPr>
        <w:t>is vanwege éé</w:t>
      </w:r>
      <w:r w:rsidRPr="00B84719">
        <w:rPr>
          <w:rFonts w:ascii="Verdana" w:hAnsi="Verdana"/>
        </w:rPr>
        <w:t xml:space="preserve">n van deze redenen: onvoldoende wettig en overtuigend bewijs, misverstand vanwege slechte beheersing </w:t>
      </w:r>
      <w:r w:rsidR="005D7BFD" w:rsidRPr="00B84719">
        <w:rPr>
          <w:rFonts w:ascii="Verdana" w:hAnsi="Verdana"/>
        </w:rPr>
        <w:t xml:space="preserve">van de </w:t>
      </w:r>
      <w:r w:rsidRPr="00B84719">
        <w:rPr>
          <w:rFonts w:ascii="Verdana" w:hAnsi="Verdana"/>
        </w:rPr>
        <w:t>Nederlandse taal en omdat er gelet op (minstens één van) de zes topics, die in § 3.1 genoemd zijn, geen sprake is van de voor belaging vereiste stelselmatigheid</w:t>
      </w:r>
      <w:r w:rsidR="005D7BFD" w:rsidRPr="00B84719">
        <w:rPr>
          <w:rFonts w:ascii="Verdana" w:hAnsi="Verdana"/>
        </w:rPr>
        <w:t>.</w:t>
      </w:r>
    </w:p>
    <w:p w14:paraId="22E6D29D" w14:textId="77777777" w:rsidR="000A4787" w:rsidRPr="00B84719" w:rsidRDefault="000A4787" w:rsidP="000A4787">
      <w:pPr>
        <w:spacing w:line="360" w:lineRule="auto"/>
        <w:rPr>
          <w:rFonts w:ascii="Verdana" w:hAnsi="Verdana"/>
        </w:rPr>
      </w:pPr>
    </w:p>
    <w:p w14:paraId="0C2AA7E2" w14:textId="4B175F7A" w:rsidR="000A4787" w:rsidRPr="00A112DF" w:rsidRDefault="000A4787" w:rsidP="000A4787">
      <w:pPr>
        <w:spacing w:line="360" w:lineRule="auto"/>
        <w:rPr>
          <w:rFonts w:ascii="Verdana" w:hAnsi="Verdana"/>
        </w:rPr>
      </w:pPr>
      <w:r w:rsidRPr="00B84719">
        <w:rPr>
          <w:rFonts w:ascii="Verdana" w:hAnsi="Verdana"/>
        </w:rPr>
        <w:t xml:space="preserve">In drie zaken is </w:t>
      </w:r>
      <w:r w:rsidR="00436ECE" w:rsidRPr="00B84719">
        <w:rPr>
          <w:rFonts w:ascii="Verdana" w:hAnsi="Verdana"/>
        </w:rPr>
        <w:t xml:space="preserve">de </w:t>
      </w:r>
      <w:r w:rsidRPr="00B84719">
        <w:rPr>
          <w:rFonts w:ascii="Verdana" w:hAnsi="Verdana"/>
        </w:rPr>
        <w:t>verdachte vrijgesproken doordat er onvoldoende wettig en overtuigend bewijs was.</w:t>
      </w:r>
      <w:r w:rsidRPr="00B84719">
        <w:rPr>
          <w:rStyle w:val="FootnoteReference"/>
          <w:rFonts w:ascii="Verdana" w:hAnsi="Verdana"/>
        </w:rPr>
        <w:footnoteReference w:id="63"/>
      </w:r>
      <w:r w:rsidRPr="00B84719">
        <w:rPr>
          <w:rFonts w:ascii="Verdana" w:hAnsi="Verdana"/>
        </w:rPr>
        <w:t xml:space="preserve"> In één zaak is</w:t>
      </w:r>
      <w:r w:rsidR="00436ECE" w:rsidRPr="00B84719">
        <w:rPr>
          <w:rFonts w:ascii="Verdana" w:hAnsi="Verdana"/>
        </w:rPr>
        <w:t xml:space="preserve"> de</w:t>
      </w:r>
      <w:r w:rsidRPr="00B84719">
        <w:rPr>
          <w:rFonts w:ascii="Verdana" w:hAnsi="Verdana"/>
        </w:rPr>
        <w:t xml:space="preserve"> verdachte vrijgesproken, omdat zij de Nederlandse taal slecht beheerst en uit de gesprekken van het slachtoffer niet kon achterhalen </w:t>
      </w:r>
      <w:r w:rsidR="001B151E" w:rsidRPr="00B84719">
        <w:rPr>
          <w:rFonts w:ascii="Verdana" w:hAnsi="Verdana"/>
        </w:rPr>
        <w:t xml:space="preserve">dat het slachtoffer niet lastig </w:t>
      </w:r>
      <w:r w:rsidRPr="00B84719">
        <w:rPr>
          <w:rFonts w:ascii="Verdana" w:hAnsi="Verdana"/>
        </w:rPr>
        <w:t>wilde worden gevallen.</w:t>
      </w:r>
      <w:r w:rsidRPr="00B84719">
        <w:rPr>
          <w:rStyle w:val="FootnoteReference"/>
          <w:rFonts w:ascii="Verdana" w:hAnsi="Verdana"/>
        </w:rPr>
        <w:footnoteReference w:id="64"/>
      </w:r>
      <w:r w:rsidRPr="00B84719">
        <w:rPr>
          <w:rFonts w:ascii="Verdana" w:hAnsi="Verdana"/>
        </w:rPr>
        <w:t xml:space="preserve"> In de overige vijf uitspraken is verdachte vrijgesproken doordat er gelet op (minstens één van) de volgende zes topics geen sprake is van de voor belaging vereiste stelselmatigheid: intensiteit, duur, frequentie, aard van de gedragingen</w:t>
      </w:r>
      <w:r>
        <w:rPr>
          <w:rFonts w:ascii="Verdana" w:hAnsi="Verdana"/>
        </w:rPr>
        <w:t>, o</w:t>
      </w:r>
      <w:r w:rsidRPr="00A112DF">
        <w:rPr>
          <w:rFonts w:ascii="Verdana" w:hAnsi="Verdana"/>
        </w:rPr>
        <w:t>mstandigheden waaronder deze plaatsvonden</w:t>
      </w:r>
      <w:r>
        <w:rPr>
          <w:rFonts w:ascii="Verdana" w:hAnsi="Verdana"/>
        </w:rPr>
        <w:t xml:space="preserve"> en de i</w:t>
      </w:r>
      <w:r w:rsidRPr="00A112DF">
        <w:rPr>
          <w:rFonts w:ascii="Verdana" w:hAnsi="Verdana"/>
        </w:rPr>
        <w:t>nvloed daarvan op de persoonlijke levenssfeer en de persoonlijke vrijheid van het slachtoffer</w:t>
      </w:r>
      <w:r>
        <w:rPr>
          <w:rFonts w:ascii="Verdana" w:hAnsi="Verdana"/>
        </w:rPr>
        <w:t>.</w:t>
      </w:r>
      <w:r>
        <w:rPr>
          <w:rStyle w:val="FootnoteReference"/>
          <w:rFonts w:ascii="Verdana" w:hAnsi="Verdana"/>
        </w:rPr>
        <w:footnoteReference w:id="65"/>
      </w:r>
    </w:p>
    <w:p w14:paraId="6E609657" w14:textId="77777777" w:rsidR="008A657D" w:rsidRDefault="008A657D" w:rsidP="008A657D">
      <w:pPr>
        <w:spacing w:line="360" w:lineRule="auto"/>
        <w:rPr>
          <w:rFonts w:ascii="Verdana" w:hAnsi="Verdana"/>
        </w:rPr>
      </w:pPr>
    </w:p>
    <w:p w14:paraId="090E036C" w14:textId="0A52EF53" w:rsidR="000A4787" w:rsidRDefault="008A657D" w:rsidP="000A4787">
      <w:pPr>
        <w:spacing w:line="360" w:lineRule="auto"/>
        <w:rPr>
          <w:rFonts w:ascii="Verdana" w:hAnsi="Verdana"/>
        </w:rPr>
      </w:pPr>
      <w:r>
        <w:rPr>
          <w:rFonts w:ascii="Verdana" w:hAnsi="Verdana"/>
        </w:rPr>
        <w:t xml:space="preserve">Voor dit onderzoek zullen alleen de vijf uitspraken worden behandeld waar de verdachte </w:t>
      </w:r>
      <w:r w:rsidRPr="00B84719">
        <w:rPr>
          <w:rFonts w:ascii="Verdana" w:hAnsi="Verdana"/>
        </w:rPr>
        <w:t xml:space="preserve">vrijgesproken is, vanwege het ontbreken van (minstens één van) de zes topics. </w:t>
      </w:r>
      <w:r w:rsidR="000A4787" w:rsidRPr="00B84719">
        <w:rPr>
          <w:rFonts w:ascii="Verdana" w:hAnsi="Verdana"/>
        </w:rPr>
        <w:t>De overige drie zaken worden niet behandeld vanwege het feit dat dit onderzoek gericht is op stalking en niet op onvoldoende wettig en overtuigend bewijs en misverstanden.</w:t>
      </w:r>
    </w:p>
    <w:p w14:paraId="79A6064B" w14:textId="77777777" w:rsidR="000A4787" w:rsidRPr="00B17F2D" w:rsidRDefault="000A4787" w:rsidP="000A4787">
      <w:pPr>
        <w:spacing w:line="360" w:lineRule="auto"/>
        <w:rPr>
          <w:rFonts w:ascii="Verdana" w:hAnsi="Verdana"/>
        </w:rPr>
      </w:pPr>
    </w:p>
    <w:p w14:paraId="714C770F" w14:textId="07C9D638" w:rsidR="000A4787" w:rsidRPr="002B6017" w:rsidRDefault="009320F7" w:rsidP="000A4787">
      <w:pPr>
        <w:spacing w:line="360" w:lineRule="auto"/>
        <w:rPr>
          <w:rFonts w:ascii="Verdana" w:hAnsi="Verdana"/>
        </w:rPr>
      </w:pPr>
      <w:r>
        <w:rPr>
          <w:rFonts w:ascii="Verdana" w:hAnsi="Verdana"/>
        </w:rPr>
        <w:t xml:space="preserve">In zaak 32 (zie tabel 2 in </w:t>
      </w:r>
      <w:r w:rsidR="000A4787" w:rsidRPr="00B17F2D">
        <w:rPr>
          <w:rFonts w:ascii="Verdana" w:hAnsi="Verdana"/>
        </w:rPr>
        <w:t>Bijlage I) geeft het slachtoffer aan dat zij en haar dochter lastiggevallen worden door haar ex</w:t>
      </w:r>
      <w:r w:rsidR="00E9663C">
        <w:rPr>
          <w:rFonts w:ascii="Verdana" w:hAnsi="Verdana"/>
        </w:rPr>
        <w:t>.</w:t>
      </w:r>
      <w:r w:rsidR="000A4787" w:rsidRPr="00B17F2D">
        <w:rPr>
          <w:rFonts w:ascii="Verdana" w:hAnsi="Verdana"/>
        </w:rPr>
        <w:t xml:space="preserve"> </w:t>
      </w:r>
      <w:r w:rsidR="00E9663C" w:rsidRPr="00B84719">
        <w:rPr>
          <w:rFonts w:ascii="Verdana" w:hAnsi="Verdana"/>
        </w:rPr>
        <w:t>Het slachtoffer geeft</w:t>
      </w:r>
      <w:r w:rsidR="000A4787" w:rsidRPr="00B84719">
        <w:rPr>
          <w:rFonts w:ascii="Verdana" w:hAnsi="Verdana"/>
        </w:rPr>
        <w:t xml:space="preserve"> aan</w:t>
      </w:r>
      <w:r w:rsidR="000A4787" w:rsidRPr="00B17F2D">
        <w:rPr>
          <w:rFonts w:ascii="Verdana" w:hAnsi="Verdana"/>
        </w:rPr>
        <w:t xml:space="preserve"> dit als hinderlijk te ervaren. In deze za</w:t>
      </w:r>
      <w:r w:rsidR="00E9663C">
        <w:rPr>
          <w:rFonts w:ascii="Verdana" w:hAnsi="Verdana"/>
        </w:rPr>
        <w:t xml:space="preserve">ak </w:t>
      </w:r>
      <w:r w:rsidR="00B84719">
        <w:rPr>
          <w:rFonts w:ascii="Verdana" w:hAnsi="Verdana"/>
        </w:rPr>
        <w:t>is de intensiteit onbekend. De v</w:t>
      </w:r>
      <w:r w:rsidR="000A4787" w:rsidRPr="00B17F2D">
        <w:rPr>
          <w:rFonts w:ascii="Verdana" w:hAnsi="Verdana"/>
        </w:rPr>
        <w:t xml:space="preserve">erdachte heeft in de ten laste gelegde periode van vijf maanden gedurende één maand in totaal zeven keer bij het raam van het klaslokaal van zijn dochter gestaan en/of is in de </w:t>
      </w:r>
      <w:r w:rsidR="000A4787" w:rsidRPr="00B17F2D">
        <w:rPr>
          <w:rFonts w:ascii="Verdana" w:hAnsi="Verdana"/>
        </w:rPr>
        <w:lastRenderedPageBreak/>
        <w:t xml:space="preserve">omgeving van haar school geweest. Hoewel het slachtoffer en haar dochter het handelen van de verdachte mogelijk als hinderlijk hebben ervaren, leiden deze gedragingen, naar hun aard, duur en frequentie alsmede de omstandigheden waaronder deze zijn begaan en de geringe invloed die deze specifieke gedragingen op hen hebben gehad, evenmin tot de conclusie dat sprake is van de voor belaging </w:t>
      </w:r>
      <w:r w:rsidR="000A4787" w:rsidRPr="002B6017">
        <w:rPr>
          <w:rFonts w:ascii="Verdana" w:hAnsi="Verdana"/>
        </w:rPr>
        <w:t>vereiste stelselmatigheid.</w:t>
      </w:r>
      <w:r w:rsidR="000A4787" w:rsidRPr="002B6017">
        <w:rPr>
          <w:rStyle w:val="FootnoteReference"/>
          <w:rFonts w:ascii="Verdana" w:hAnsi="Verdana"/>
        </w:rPr>
        <w:footnoteReference w:id="66"/>
      </w:r>
    </w:p>
    <w:p w14:paraId="1D80788E" w14:textId="77777777" w:rsidR="000A4787" w:rsidRPr="002B6017" w:rsidRDefault="000A4787" w:rsidP="000A4787">
      <w:pPr>
        <w:spacing w:line="360" w:lineRule="auto"/>
        <w:rPr>
          <w:rFonts w:ascii="Verdana" w:hAnsi="Verdana"/>
        </w:rPr>
      </w:pPr>
    </w:p>
    <w:p w14:paraId="649DAE09" w14:textId="0875D59A" w:rsidR="000A4787" w:rsidRPr="002B6017" w:rsidRDefault="009320F7" w:rsidP="000A4787">
      <w:pPr>
        <w:spacing w:line="360" w:lineRule="auto"/>
        <w:rPr>
          <w:rFonts w:ascii="Verdana" w:hAnsi="Verdana"/>
        </w:rPr>
      </w:pPr>
      <w:r w:rsidRPr="002B6017">
        <w:rPr>
          <w:rFonts w:ascii="Verdana" w:hAnsi="Verdana"/>
        </w:rPr>
        <w:t xml:space="preserve">In zaak 33 en 34 (zie tabel 2 in </w:t>
      </w:r>
      <w:r w:rsidR="000A4787" w:rsidRPr="002B6017">
        <w:rPr>
          <w:rFonts w:ascii="Verdana" w:hAnsi="Verdana"/>
        </w:rPr>
        <w:t>Bijlage I) geeft het slachtoffer aan dat hij en zijn collega’s voor een periode van elf maanden stelselmatig lastiggevallen zijn, middels het ontvangen van ‘heel veel’ kwetsende en bedreigende uitlatingen via de telefoon, e-mail en brievenbus. Een groot deel van de aangiftes ziet op telefoontjes, e-mails en brieven die anderen dan het slachtoffer hebben ontvangen. Het slachtoffer is slechts enkele keren rechtstreeks benaderd. Het aant</w:t>
      </w:r>
      <w:r w:rsidR="00B17F2D" w:rsidRPr="002B6017">
        <w:rPr>
          <w:rFonts w:ascii="Verdana" w:hAnsi="Verdana"/>
        </w:rPr>
        <w:t>al contacten is niet na</w:t>
      </w:r>
      <w:r w:rsidR="000A4787" w:rsidRPr="002B6017">
        <w:rPr>
          <w:rFonts w:ascii="Verdana" w:hAnsi="Verdana"/>
        </w:rPr>
        <w:t xml:space="preserve">der gespecificeerd. Voor zover het slachtoffer persoonlijk is benaderd, kan gelet op de geringe frequentie en intensiteit niet worden gesproken van een stelselmatige inbreuk op de persoonlijke levenssfeer van het slachtoffer. </w:t>
      </w:r>
      <w:r w:rsidR="000A4787" w:rsidRPr="002B6017">
        <w:rPr>
          <w:rStyle w:val="FootnoteReference"/>
          <w:rFonts w:ascii="Verdana" w:hAnsi="Verdana"/>
        </w:rPr>
        <w:footnoteReference w:id="67"/>
      </w:r>
    </w:p>
    <w:p w14:paraId="102A6FEE" w14:textId="77777777" w:rsidR="000A4787" w:rsidRDefault="000A4787" w:rsidP="000A4787">
      <w:pPr>
        <w:spacing w:line="360" w:lineRule="auto"/>
        <w:rPr>
          <w:rFonts w:ascii="Verdana" w:hAnsi="Verdana"/>
        </w:rPr>
      </w:pPr>
    </w:p>
    <w:p w14:paraId="4714BD13" w14:textId="4CA478CB" w:rsidR="000A4787" w:rsidRPr="00B17F2D" w:rsidRDefault="000A4787" w:rsidP="000A4787">
      <w:pPr>
        <w:spacing w:line="360" w:lineRule="auto"/>
        <w:rPr>
          <w:rFonts w:ascii="Verdana" w:hAnsi="Verdana"/>
        </w:rPr>
      </w:pPr>
      <w:r>
        <w:rPr>
          <w:rFonts w:ascii="Verdana" w:hAnsi="Verdana"/>
        </w:rPr>
        <w:t>In z</w:t>
      </w:r>
      <w:r w:rsidR="009320F7">
        <w:rPr>
          <w:rFonts w:ascii="Verdana" w:hAnsi="Verdana"/>
        </w:rPr>
        <w:t>aak 35 (zie tabel 2 in</w:t>
      </w:r>
      <w:r>
        <w:rPr>
          <w:rFonts w:ascii="Verdana" w:hAnsi="Verdana"/>
        </w:rPr>
        <w:t xml:space="preserve"> Bijlage I) geeft het slachtoffer a</w:t>
      </w:r>
      <w:r w:rsidR="00DE6789">
        <w:rPr>
          <w:rFonts w:ascii="Verdana" w:hAnsi="Verdana"/>
        </w:rPr>
        <w:t>an dat zij lastiggevallen wordt</w:t>
      </w:r>
      <w:r>
        <w:rPr>
          <w:rFonts w:ascii="Verdana" w:hAnsi="Verdana"/>
        </w:rPr>
        <w:t xml:space="preserve"> door haar ex. In de ten laste gelegde periode van vijf maanden heeft de </w:t>
      </w:r>
      <w:r w:rsidRPr="00B17F2D">
        <w:rPr>
          <w:rFonts w:ascii="Verdana" w:hAnsi="Verdana"/>
        </w:rPr>
        <w:t xml:space="preserve">verdachte kwetsende en bedreigende uitlatingen verstuurd middels de telefoon (bellen, sms-en en Whatsappberichten), e-mail en brievenbus. Ook heeft </w:t>
      </w:r>
      <w:r w:rsidR="00E9663C">
        <w:rPr>
          <w:rFonts w:ascii="Verdana" w:hAnsi="Verdana"/>
        </w:rPr>
        <w:t xml:space="preserve">de </w:t>
      </w:r>
      <w:r w:rsidRPr="00B17F2D">
        <w:rPr>
          <w:rFonts w:ascii="Verdana" w:hAnsi="Verdana"/>
        </w:rPr>
        <w:t>verdachte haar opgewacht</w:t>
      </w:r>
      <w:r w:rsidR="00DE6789">
        <w:rPr>
          <w:rFonts w:ascii="Verdana" w:hAnsi="Verdana"/>
        </w:rPr>
        <w:t xml:space="preserve">. De verdachte heeft </w:t>
      </w:r>
      <w:r w:rsidRPr="00B17F2D">
        <w:rPr>
          <w:rFonts w:ascii="Verdana" w:hAnsi="Verdana"/>
        </w:rPr>
        <w:t>op het balkon van het slachtoffer gestaan en pijltjes met tekst naar haar kamer gegooid. Het aantal contacten is niet nader gespecificeerd door het slachtoffer. Gelet op de duur, frequentie en intensiteit van de berichten kan niet worden bewezen verklaard dat sprake is geweest van een stelselmatige inbreuk op de persoonlijke levenssfeer van het slachtoffer.</w:t>
      </w:r>
      <w:r w:rsidRPr="00B17F2D">
        <w:rPr>
          <w:rStyle w:val="FootnoteReference"/>
          <w:rFonts w:ascii="Verdana" w:hAnsi="Verdana"/>
        </w:rPr>
        <w:footnoteReference w:id="68"/>
      </w:r>
    </w:p>
    <w:p w14:paraId="01A663EA" w14:textId="77777777" w:rsidR="000A4787" w:rsidRPr="00B17F2D" w:rsidRDefault="000A4787" w:rsidP="000A4787">
      <w:pPr>
        <w:tabs>
          <w:tab w:val="left" w:pos="1520"/>
        </w:tabs>
        <w:spacing w:line="360" w:lineRule="auto"/>
        <w:rPr>
          <w:rFonts w:ascii="Verdana" w:hAnsi="Verdana"/>
        </w:rPr>
      </w:pPr>
    </w:p>
    <w:p w14:paraId="6753AB99" w14:textId="334C2453" w:rsidR="000A4787" w:rsidRPr="00B17F2D" w:rsidRDefault="009320F7" w:rsidP="000A4787">
      <w:pPr>
        <w:tabs>
          <w:tab w:val="left" w:pos="1520"/>
        </w:tabs>
        <w:spacing w:line="360" w:lineRule="auto"/>
        <w:rPr>
          <w:rFonts w:ascii="Verdana" w:hAnsi="Verdana"/>
        </w:rPr>
      </w:pPr>
      <w:r>
        <w:rPr>
          <w:rFonts w:ascii="Verdana" w:hAnsi="Verdana"/>
        </w:rPr>
        <w:t>In zaak 36 (zie tabel 2 in</w:t>
      </w:r>
      <w:r w:rsidR="000A4787" w:rsidRPr="00B17F2D">
        <w:rPr>
          <w:rFonts w:ascii="Verdana" w:hAnsi="Verdana"/>
        </w:rPr>
        <w:t xml:space="preserve"> Bijlage I) geeft het slachtoffer aan dat zij door </w:t>
      </w:r>
      <w:r>
        <w:rPr>
          <w:rFonts w:ascii="Verdana" w:hAnsi="Verdana"/>
        </w:rPr>
        <w:t xml:space="preserve">haar ex voor een periode van twintig </w:t>
      </w:r>
      <w:r w:rsidR="000A4787" w:rsidRPr="00B17F2D">
        <w:rPr>
          <w:rFonts w:ascii="Verdana" w:hAnsi="Verdana"/>
        </w:rPr>
        <w:t xml:space="preserve">dagen lastiggevallen is. Verdachte heeft haar kwetsende en bedreigende </w:t>
      </w:r>
      <w:r w:rsidR="000A4787" w:rsidRPr="002B6017">
        <w:rPr>
          <w:rFonts w:ascii="Verdana" w:hAnsi="Verdana"/>
        </w:rPr>
        <w:t>uitlatingen verstuurd middels sms en Whatsapp</w:t>
      </w:r>
      <w:r w:rsidR="000A4787" w:rsidRPr="00B17F2D">
        <w:rPr>
          <w:rFonts w:ascii="Verdana" w:hAnsi="Verdana"/>
        </w:rPr>
        <w:t xml:space="preserve">. Het aantal berichten is onbekend. Tijdens het versturen van de berichten ontving verdachte berichten terug van slachtoffer en het is daarom onduidelijk of de verdachte geen contact meer met het slachtoffer mocht opnemen. Verder blijkt </w:t>
      </w:r>
      <w:r w:rsidR="000A4787" w:rsidRPr="00B17F2D">
        <w:rPr>
          <w:rFonts w:ascii="Verdana" w:hAnsi="Verdana"/>
        </w:rPr>
        <w:lastRenderedPageBreak/>
        <w:t xml:space="preserve">dat de verdachte zijn berichten </w:t>
      </w:r>
      <w:r w:rsidR="000A4787" w:rsidRPr="002B6017">
        <w:rPr>
          <w:rFonts w:ascii="Verdana" w:hAnsi="Verdana"/>
        </w:rPr>
        <w:t>aan</w:t>
      </w:r>
      <w:r w:rsidR="00E9663C" w:rsidRPr="002B6017">
        <w:rPr>
          <w:rFonts w:ascii="Verdana" w:hAnsi="Verdana"/>
        </w:rPr>
        <w:t xml:space="preserve"> het slachtoffer</w:t>
      </w:r>
      <w:r w:rsidR="000A4787" w:rsidRPr="002B6017">
        <w:rPr>
          <w:rFonts w:ascii="Verdana" w:hAnsi="Verdana"/>
        </w:rPr>
        <w:t xml:space="preserve"> met</w:t>
      </w:r>
      <w:r w:rsidR="000A4787" w:rsidRPr="00B17F2D">
        <w:rPr>
          <w:rFonts w:ascii="Verdana" w:hAnsi="Verdana"/>
        </w:rPr>
        <w:t xml:space="preserve"> name op één dag heeft verstuurd, en ‘slechts’ één bericht op de daaropvolgende dag. Gelet op de duur, frequentie en intensiteit van de berichten kan niet worden bewezen dat sprake is geweest van een stelselmatige inbreuk van de persoonlijke levenssfeer van het slachtoffer.</w:t>
      </w:r>
      <w:r w:rsidR="000A4787" w:rsidRPr="00B17F2D">
        <w:rPr>
          <w:rStyle w:val="FootnoteReference"/>
          <w:rFonts w:ascii="Verdana" w:hAnsi="Verdana"/>
        </w:rPr>
        <w:footnoteReference w:id="69"/>
      </w:r>
    </w:p>
    <w:p w14:paraId="0FEAF124" w14:textId="77777777" w:rsidR="000A4787" w:rsidRPr="00B17F2D" w:rsidRDefault="000A4787" w:rsidP="000A4787">
      <w:pPr>
        <w:tabs>
          <w:tab w:val="left" w:pos="1520"/>
        </w:tabs>
        <w:spacing w:line="360" w:lineRule="auto"/>
        <w:rPr>
          <w:rFonts w:ascii="Verdana" w:hAnsi="Verdana"/>
        </w:rPr>
      </w:pPr>
    </w:p>
    <w:p w14:paraId="6302263F" w14:textId="7F40610D" w:rsidR="000A4787" w:rsidRDefault="000A4787" w:rsidP="000A4787">
      <w:pPr>
        <w:tabs>
          <w:tab w:val="left" w:pos="1520"/>
        </w:tabs>
        <w:spacing w:line="360" w:lineRule="auto"/>
        <w:rPr>
          <w:rFonts w:ascii="Verdana" w:hAnsi="Verdana"/>
        </w:rPr>
      </w:pPr>
      <w:r w:rsidRPr="00B17F2D">
        <w:rPr>
          <w:rFonts w:ascii="Verdana" w:hAnsi="Verdana"/>
        </w:rPr>
        <w:t>Uit het bovenstaande en de schema in tabel 2 in Bijlage I blijkt dat</w:t>
      </w:r>
      <w:r w:rsidRPr="00457A33">
        <w:rPr>
          <w:rFonts w:ascii="Verdana" w:hAnsi="Verdana"/>
        </w:rPr>
        <w:t xml:space="preserve"> in</w:t>
      </w:r>
      <w:r w:rsidR="002F631C">
        <w:rPr>
          <w:rFonts w:ascii="Verdana" w:hAnsi="Verdana"/>
        </w:rPr>
        <w:t xml:space="preserve"> vier van de vijf zaken (zaak drieëndertig tot en met zesendertig</w:t>
      </w:r>
      <w:r w:rsidRPr="00457A33">
        <w:rPr>
          <w:rFonts w:ascii="Verdana" w:hAnsi="Verdana"/>
        </w:rPr>
        <w:t xml:space="preserve">) de frequentie onbekend is. Het is dus onbekend hoeveel handelingen zich in elke periode van elke zaak hebben voorgedaan. Voorts blijkt dat in deze vier zaken ook het invloed daarvan op de persoonlijke levenssfeer en de persoonlijke vrijheid van het slachtoffer ontbreken. Hieruit kan geconcludeerd worden dat verdachte vrijgesproken wordt voor het misdrijf stalking, zodra </w:t>
      </w:r>
      <w:r w:rsidR="00C81A43">
        <w:rPr>
          <w:rFonts w:ascii="Verdana" w:hAnsi="Verdana"/>
        </w:rPr>
        <w:t>de frequentie en de i</w:t>
      </w:r>
      <w:r w:rsidR="00C81A43" w:rsidRPr="00457A33">
        <w:rPr>
          <w:rFonts w:ascii="Verdana" w:hAnsi="Verdana"/>
        </w:rPr>
        <w:t>nvloed op de persoonlijke levenssfeer en de persoonlijke vrijheid van het slachtoffer ontbreken</w:t>
      </w:r>
      <w:r w:rsidR="00C81A43">
        <w:rPr>
          <w:rFonts w:ascii="Verdana" w:hAnsi="Verdana"/>
        </w:rPr>
        <w:t>.</w:t>
      </w:r>
    </w:p>
    <w:p w14:paraId="7894C3D6" w14:textId="77777777" w:rsidR="00C81A43" w:rsidRDefault="00C81A43" w:rsidP="000A4787">
      <w:pPr>
        <w:tabs>
          <w:tab w:val="left" w:pos="1520"/>
        </w:tabs>
        <w:spacing w:line="360" w:lineRule="auto"/>
        <w:rPr>
          <w:rFonts w:ascii="Verdana" w:hAnsi="Verdana"/>
        </w:rPr>
      </w:pPr>
    </w:p>
    <w:p w14:paraId="648231FA" w14:textId="6D475593" w:rsidR="000A4787" w:rsidRPr="00074C22" w:rsidRDefault="002F631C" w:rsidP="000A4787">
      <w:pPr>
        <w:tabs>
          <w:tab w:val="left" w:pos="1520"/>
        </w:tabs>
        <w:spacing w:line="360" w:lineRule="auto"/>
        <w:rPr>
          <w:rFonts w:ascii="Verdana" w:hAnsi="Verdana"/>
        </w:rPr>
      </w:pPr>
      <w:r>
        <w:rPr>
          <w:rFonts w:ascii="Verdana" w:hAnsi="Verdana"/>
        </w:rPr>
        <w:t>In zaak tweeëndertig</w:t>
      </w:r>
      <w:r w:rsidR="000A4787" w:rsidRPr="00457A33">
        <w:rPr>
          <w:rFonts w:ascii="Verdana" w:hAnsi="Verdana"/>
        </w:rPr>
        <w:t xml:space="preserve"> ontbreekt alleen de intensiteit, maar wordt verdachte vrijgesproken omdat hij in de ten laste gelegde periode van vijf maanden gedurende één maand in totaal zeven keer bij het raam van het klaslokaal van zijn dochter gestaan heeft en/of is in de omge</w:t>
      </w:r>
      <w:r w:rsidR="002B6017">
        <w:rPr>
          <w:rFonts w:ascii="Verdana" w:hAnsi="Verdana"/>
        </w:rPr>
        <w:t>ving van haar school geweest. Voorts hebben</w:t>
      </w:r>
      <w:r w:rsidR="000A4787" w:rsidRPr="00457A33">
        <w:rPr>
          <w:rFonts w:ascii="Verdana" w:hAnsi="Verdana"/>
        </w:rPr>
        <w:t xml:space="preserve"> de gedragingen v</w:t>
      </w:r>
      <w:r w:rsidR="002B6017">
        <w:rPr>
          <w:rFonts w:ascii="Verdana" w:hAnsi="Verdana"/>
        </w:rPr>
        <w:t xml:space="preserve">an de verdachte </w:t>
      </w:r>
      <w:r w:rsidR="000A4787" w:rsidRPr="00457A33">
        <w:rPr>
          <w:rFonts w:ascii="Verdana" w:hAnsi="Verdana"/>
        </w:rPr>
        <w:t xml:space="preserve">een geringe invloed gehad op de persoonlijke levenssfeer en de persoonlijke vrijheid van het slachtoffer. Zij heeft het namelijk als hinderlijk </w:t>
      </w:r>
      <w:r w:rsidR="000A4787" w:rsidRPr="00180FCB">
        <w:rPr>
          <w:rFonts w:ascii="Verdana" w:hAnsi="Verdana"/>
        </w:rPr>
        <w:t xml:space="preserve">ervaren. Hieruit kan geconcludeerd worden dat de rechtbank kijkt naar </w:t>
      </w:r>
      <w:r w:rsidR="00E9663C" w:rsidRPr="00180FCB">
        <w:rPr>
          <w:rFonts w:ascii="Verdana" w:hAnsi="Verdana"/>
        </w:rPr>
        <w:t xml:space="preserve">een verband tussen de topics. Zodra het verband zwak </w:t>
      </w:r>
      <w:r w:rsidR="000A4787" w:rsidRPr="00180FCB">
        <w:rPr>
          <w:rFonts w:ascii="Verdana" w:hAnsi="Verdana"/>
        </w:rPr>
        <w:t xml:space="preserve">is, </w:t>
      </w:r>
      <w:r w:rsidR="00C76D7F" w:rsidRPr="00180FCB">
        <w:rPr>
          <w:rFonts w:ascii="Verdana" w:hAnsi="Verdana"/>
        </w:rPr>
        <w:t>wordt de</w:t>
      </w:r>
      <w:r w:rsidR="00E9663C" w:rsidRPr="00180FCB">
        <w:rPr>
          <w:rFonts w:ascii="Verdana" w:hAnsi="Verdana"/>
        </w:rPr>
        <w:t xml:space="preserve"> </w:t>
      </w:r>
      <w:r w:rsidR="00C76D7F" w:rsidRPr="00180FCB">
        <w:rPr>
          <w:rFonts w:ascii="Verdana" w:hAnsi="Verdana"/>
        </w:rPr>
        <w:t xml:space="preserve">verdachte </w:t>
      </w:r>
      <w:r w:rsidR="00F41D05" w:rsidRPr="00180FCB">
        <w:rPr>
          <w:rFonts w:ascii="Verdana" w:hAnsi="Verdana"/>
        </w:rPr>
        <w:t xml:space="preserve">waarschijnlijk </w:t>
      </w:r>
      <w:r w:rsidR="00C76D7F" w:rsidRPr="00180FCB">
        <w:rPr>
          <w:rFonts w:ascii="Verdana" w:hAnsi="Verdana"/>
        </w:rPr>
        <w:t>vrijgesproken</w:t>
      </w:r>
      <w:r w:rsidR="000A4787" w:rsidRPr="00180FCB">
        <w:rPr>
          <w:rFonts w:ascii="Verdana" w:hAnsi="Verdana"/>
        </w:rPr>
        <w:t>.</w:t>
      </w:r>
      <w:r w:rsidR="00F41D05">
        <w:rPr>
          <w:rFonts w:ascii="Verdana" w:hAnsi="Verdana"/>
        </w:rPr>
        <w:t xml:space="preserve"> </w:t>
      </w:r>
    </w:p>
    <w:p w14:paraId="71C41DA8" w14:textId="77777777" w:rsidR="000A4787" w:rsidRDefault="000A4787" w:rsidP="000A47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A4787" w:rsidRPr="00B85898" w14:paraId="247E97A5" w14:textId="77777777" w:rsidTr="0018213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212" w:type="dxa"/>
          </w:tcPr>
          <w:p w14:paraId="0BB2AE12" w14:textId="715F718A" w:rsidR="000A4787" w:rsidRPr="000A4787" w:rsidRDefault="00E268D9" w:rsidP="0018213A">
            <w:pPr>
              <w:pStyle w:val="NoSpacing"/>
              <w:jc w:val="center"/>
              <w:rPr>
                <w:rFonts w:asciiTheme="majorHAnsi" w:hAnsiTheme="majorHAnsi"/>
                <w:color w:val="C00000"/>
                <w:sz w:val="24"/>
                <w:szCs w:val="24"/>
              </w:rPr>
            </w:pPr>
            <w:r>
              <w:rPr>
                <w:rFonts w:asciiTheme="majorHAnsi" w:hAnsiTheme="majorHAnsi"/>
                <w:color w:val="C00000"/>
                <w:sz w:val="24"/>
                <w:szCs w:val="24"/>
              </w:rPr>
              <w:t>§ 3.2</w:t>
            </w:r>
          </w:p>
          <w:p w14:paraId="60CC9BB7" w14:textId="77777777" w:rsidR="000A4787" w:rsidRPr="000A4787" w:rsidRDefault="000A4787" w:rsidP="0018213A">
            <w:pPr>
              <w:pStyle w:val="NoSpacing"/>
              <w:jc w:val="center"/>
              <w:rPr>
                <w:rFonts w:ascii="Verdana" w:hAnsi="Verdana"/>
                <w:color w:val="548DD4" w:themeColor="text2" w:themeTint="99"/>
                <w:sz w:val="20"/>
                <w:szCs w:val="20"/>
                <w:highlight w:val="yellow"/>
              </w:rPr>
            </w:pPr>
            <w:r w:rsidRPr="000A4787">
              <w:rPr>
                <w:rFonts w:ascii="Verdana" w:hAnsi="Verdana"/>
                <w:color w:val="548DD4" w:themeColor="text2" w:themeTint="99"/>
                <w:sz w:val="20"/>
                <w:szCs w:val="20"/>
              </w:rPr>
              <w:t>Conclusie</w:t>
            </w:r>
          </w:p>
        </w:tc>
      </w:tr>
    </w:tbl>
    <w:p w14:paraId="278C5874" w14:textId="77777777" w:rsidR="000A4787" w:rsidRDefault="000A4787" w:rsidP="000A4787">
      <w:pPr>
        <w:spacing w:line="360" w:lineRule="auto"/>
        <w:rPr>
          <w:rFonts w:ascii="Verdana" w:hAnsi="Verdana"/>
        </w:rPr>
      </w:pPr>
    </w:p>
    <w:p w14:paraId="0312F6DA" w14:textId="77777777" w:rsidR="000A4787" w:rsidRPr="00180FCB" w:rsidRDefault="000A4787" w:rsidP="000A4787">
      <w:pPr>
        <w:rPr>
          <w:rFonts w:ascii="Verdana" w:hAnsi="Verdana"/>
        </w:rPr>
      </w:pPr>
      <w:r w:rsidRPr="00B17D7D">
        <w:rPr>
          <w:rFonts w:ascii="Verdana" w:hAnsi="Verdana"/>
        </w:rPr>
        <w:t xml:space="preserve">Naar aanleiding van het bovenstaande </w:t>
      </w:r>
      <w:r>
        <w:rPr>
          <w:rFonts w:ascii="Verdana" w:hAnsi="Verdana"/>
        </w:rPr>
        <w:t>kan deelvraag twee</w:t>
      </w:r>
      <w:r w:rsidRPr="00B17D7D">
        <w:rPr>
          <w:rFonts w:ascii="Verdana" w:hAnsi="Verdana"/>
        </w:rPr>
        <w:t>,</w:t>
      </w:r>
      <w:r w:rsidRPr="00B17D7D">
        <w:rPr>
          <w:rFonts w:ascii="Verdana" w:hAnsi="Verdana" w:cs="Arial"/>
        </w:rPr>
        <w:t xml:space="preserve"> </w:t>
      </w:r>
      <w:r>
        <w:rPr>
          <w:rFonts w:ascii="Verdana" w:hAnsi="Verdana"/>
          <w:i/>
        </w:rPr>
        <w:t>o</w:t>
      </w:r>
      <w:r w:rsidRPr="00193828">
        <w:rPr>
          <w:rFonts w:ascii="Verdana" w:hAnsi="Verdana"/>
          <w:i/>
        </w:rPr>
        <w:t xml:space="preserve">nder welke feiten en </w:t>
      </w:r>
      <w:r w:rsidRPr="00180FCB">
        <w:rPr>
          <w:rFonts w:ascii="Verdana" w:hAnsi="Verdana"/>
          <w:i/>
        </w:rPr>
        <w:t>omstandigheden is er sprake van stalking, blijkens jurisprudentieonderzoek</w:t>
      </w:r>
      <w:r w:rsidRPr="00180FCB">
        <w:rPr>
          <w:rFonts w:ascii="Verdana" w:hAnsi="Verdana"/>
        </w:rPr>
        <w:t>, als volgt worden beantwoord.</w:t>
      </w:r>
    </w:p>
    <w:p w14:paraId="7DAB0A3E" w14:textId="77777777" w:rsidR="00B80A82" w:rsidRPr="00180FCB" w:rsidRDefault="00B80A82" w:rsidP="0007697C">
      <w:pPr>
        <w:spacing w:line="360" w:lineRule="auto"/>
        <w:rPr>
          <w:rFonts w:ascii="Verdana" w:hAnsi="Verdana"/>
        </w:rPr>
      </w:pPr>
    </w:p>
    <w:p w14:paraId="277FE88A" w14:textId="73281150" w:rsidR="000A4787" w:rsidRDefault="0007697C" w:rsidP="000A4787">
      <w:pPr>
        <w:spacing w:line="360" w:lineRule="auto"/>
        <w:rPr>
          <w:rFonts w:ascii="Verdana" w:hAnsi="Verdana"/>
        </w:rPr>
      </w:pPr>
      <w:r w:rsidRPr="00180FCB">
        <w:rPr>
          <w:rFonts w:ascii="Verdana" w:hAnsi="Verdana"/>
        </w:rPr>
        <w:t xml:space="preserve">Art. 285 lid 1 Sr  bestaat uit zes bestanddelen en de kern wordt gevormd door de stelselmatige inbreuk op iemands levenssfeer. </w:t>
      </w:r>
      <w:r w:rsidR="000A4787" w:rsidRPr="00180FCB">
        <w:rPr>
          <w:rFonts w:ascii="Verdana" w:hAnsi="Verdana"/>
        </w:rPr>
        <w:t>De rechtbank kijkt voor een bewezenverklaring van stalking of de inbreuk op de persoonlijke</w:t>
      </w:r>
      <w:r w:rsidR="000A4787" w:rsidRPr="004B68A7">
        <w:rPr>
          <w:rFonts w:ascii="Verdana" w:hAnsi="Verdana"/>
        </w:rPr>
        <w:t xml:space="preserve"> levenssfeer van het slachtoffer stelselmatig </w:t>
      </w:r>
      <w:r w:rsidR="000A4787">
        <w:rPr>
          <w:rFonts w:ascii="Verdana" w:hAnsi="Verdana"/>
        </w:rPr>
        <w:t>heeft plaatsgevonden</w:t>
      </w:r>
      <w:r w:rsidR="000A4787" w:rsidRPr="004B68A7">
        <w:rPr>
          <w:rFonts w:ascii="Verdana" w:hAnsi="Verdana"/>
        </w:rPr>
        <w:t>.</w:t>
      </w:r>
      <w:r w:rsidR="000A4787">
        <w:rPr>
          <w:rFonts w:ascii="Verdana" w:hAnsi="Verdana"/>
        </w:rPr>
        <w:t xml:space="preserve"> Bij de beoordeling hiervan zijn van belang</w:t>
      </w:r>
      <w:r w:rsidR="000A4787" w:rsidRPr="00525E06">
        <w:rPr>
          <w:rFonts w:ascii="Verdana" w:hAnsi="Verdana"/>
        </w:rPr>
        <w:t xml:space="preserve"> </w:t>
      </w:r>
      <w:r w:rsidR="000A4787" w:rsidRPr="00837C77">
        <w:rPr>
          <w:rFonts w:ascii="Verdana" w:hAnsi="Verdana"/>
        </w:rPr>
        <w:t xml:space="preserve">de </w:t>
      </w:r>
      <w:r w:rsidR="000A4787">
        <w:rPr>
          <w:rFonts w:ascii="Verdana" w:hAnsi="Verdana"/>
        </w:rPr>
        <w:t xml:space="preserve">intensiteit, de duur, de frequentie, </w:t>
      </w:r>
      <w:r w:rsidR="000A4787" w:rsidRPr="00837C77">
        <w:rPr>
          <w:rFonts w:ascii="Verdana" w:hAnsi="Verdana"/>
        </w:rPr>
        <w:t xml:space="preserve">de aard van de gedragingen, de </w:t>
      </w:r>
      <w:r w:rsidR="000A4787" w:rsidRPr="00837C77">
        <w:rPr>
          <w:rFonts w:ascii="Verdana" w:hAnsi="Verdana"/>
        </w:rPr>
        <w:lastRenderedPageBreak/>
        <w:t>omstandigheden waaronder deze plaatsvonden en de invloed daarvan op de persoonlijke levenssfeer en de persoonlijke vrijheid van het slachtoffer</w:t>
      </w:r>
      <w:r w:rsidR="000A4787">
        <w:rPr>
          <w:rFonts w:ascii="Verdana" w:hAnsi="Verdana"/>
        </w:rPr>
        <w:t>.</w:t>
      </w:r>
    </w:p>
    <w:p w14:paraId="4221EC7D" w14:textId="77777777" w:rsidR="000A4787" w:rsidRPr="00FC6D76" w:rsidRDefault="000A4787" w:rsidP="000A4787">
      <w:pPr>
        <w:spacing w:line="360" w:lineRule="auto"/>
        <w:rPr>
          <w:rFonts w:ascii="Verdana" w:hAnsi="Verdana"/>
        </w:rPr>
      </w:pPr>
    </w:p>
    <w:p w14:paraId="05DB0162" w14:textId="03FFBB65" w:rsidR="00C81A43" w:rsidRDefault="000A4787" w:rsidP="00D003AC">
      <w:pPr>
        <w:spacing w:line="360" w:lineRule="auto"/>
        <w:rPr>
          <w:rFonts w:ascii="Verdana" w:hAnsi="Verdana"/>
        </w:rPr>
      </w:pPr>
      <w:r w:rsidRPr="00FC6D76">
        <w:rPr>
          <w:rFonts w:ascii="Verdana" w:hAnsi="Verdana"/>
        </w:rPr>
        <w:t xml:space="preserve">Uit de veertig geanalyseerde zaken blijkt dat </w:t>
      </w:r>
      <w:r>
        <w:rPr>
          <w:rFonts w:ascii="Verdana" w:hAnsi="Verdana"/>
        </w:rPr>
        <w:t xml:space="preserve">als </w:t>
      </w:r>
      <w:r w:rsidR="005F51F1">
        <w:rPr>
          <w:rFonts w:ascii="Verdana" w:hAnsi="Verdana"/>
        </w:rPr>
        <w:t>alleen de frequentie</w:t>
      </w:r>
      <w:r w:rsidRPr="00FC6D76">
        <w:rPr>
          <w:rFonts w:ascii="Verdana" w:hAnsi="Verdana"/>
        </w:rPr>
        <w:t xml:space="preserve"> ontbreekt de verdachte veroordeeld wordt voor h</w:t>
      </w:r>
      <w:r w:rsidR="00C81A43">
        <w:rPr>
          <w:rFonts w:ascii="Verdana" w:hAnsi="Verdana"/>
        </w:rPr>
        <w:t xml:space="preserve">et misdrijf stalking en </w:t>
      </w:r>
      <w:r w:rsidR="00C81A43" w:rsidRPr="00457A33">
        <w:rPr>
          <w:rFonts w:ascii="Verdana" w:hAnsi="Verdana"/>
        </w:rPr>
        <w:t xml:space="preserve">zodra </w:t>
      </w:r>
      <w:r w:rsidR="00C81A43">
        <w:rPr>
          <w:rFonts w:ascii="Verdana" w:hAnsi="Verdana"/>
        </w:rPr>
        <w:t>de frequentie en de i</w:t>
      </w:r>
      <w:r w:rsidR="00C81A43" w:rsidRPr="00457A33">
        <w:rPr>
          <w:rFonts w:ascii="Verdana" w:hAnsi="Verdana"/>
        </w:rPr>
        <w:t>nvloed op de persoonlijke levenssfeer en de persoonlijke vrijheid van het slachtoffer ontbreken</w:t>
      </w:r>
      <w:r w:rsidR="00142FB2">
        <w:rPr>
          <w:rFonts w:ascii="Verdana" w:hAnsi="Verdana"/>
        </w:rPr>
        <w:t xml:space="preserve"> </w:t>
      </w:r>
      <w:r w:rsidRPr="00FC6D76">
        <w:rPr>
          <w:rFonts w:ascii="Verdana" w:hAnsi="Verdana"/>
        </w:rPr>
        <w:t xml:space="preserve">de verdachte vrijgesproken wordt voor het misdrijf stalking. </w:t>
      </w:r>
    </w:p>
    <w:p w14:paraId="244607F7" w14:textId="7624FCB6" w:rsidR="0007697C" w:rsidRPr="00D45E61" w:rsidRDefault="005F394E" w:rsidP="00D003AC">
      <w:pPr>
        <w:spacing w:line="360" w:lineRule="auto"/>
        <w:rPr>
          <w:rFonts w:ascii="Verdana" w:hAnsi="Verdana"/>
        </w:rPr>
      </w:pPr>
      <w:r w:rsidRPr="00AB52FE">
        <w:rPr>
          <w:rFonts w:ascii="Verdana" w:hAnsi="Verdana"/>
        </w:rPr>
        <w:t xml:space="preserve">Verder kan het voorkomen </w:t>
      </w:r>
      <w:r w:rsidRPr="00D45E61">
        <w:rPr>
          <w:rFonts w:ascii="Verdana" w:hAnsi="Verdana"/>
        </w:rPr>
        <w:t>dat alle topics aanwezig zijn, maar dat de verdachte alsnog vrijgesproken wordt. De rechtbank kijkt namelijk ook naar het verband tussen de topics. Zodra er geen sterke verband is tussen de topics, zal de verdachte vrijgesproken worden.</w:t>
      </w:r>
    </w:p>
    <w:p w14:paraId="2DAC56BD" w14:textId="77777777" w:rsidR="0007697C" w:rsidRDefault="0007697C" w:rsidP="00C76D7F">
      <w:pPr>
        <w:spacing w:line="360" w:lineRule="auto"/>
        <w:ind w:firstLine="720"/>
        <w:rPr>
          <w:rFonts w:ascii="Verdana" w:hAnsi="Verdana"/>
        </w:rPr>
      </w:pPr>
    </w:p>
    <w:p w14:paraId="4788597E" w14:textId="77777777" w:rsidR="0007697C" w:rsidRDefault="0007697C" w:rsidP="00D003AC">
      <w:pPr>
        <w:spacing w:line="360" w:lineRule="auto"/>
        <w:rPr>
          <w:rFonts w:ascii="Verdana" w:hAnsi="Verdana"/>
        </w:rPr>
      </w:pPr>
    </w:p>
    <w:p w14:paraId="54DDFF87" w14:textId="77777777" w:rsidR="0007697C" w:rsidRDefault="0007697C" w:rsidP="00D003AC">
      <w:pPr>
        <w:spacing w:line="360" w:lineRule="auto"/>
        <w:rPr>
          <w:rFonts w:ascii="Verdana" w:hAnsi="Verdana"/>
        </w:rPr>
      </w:pPr>
    </w:p>
    <w:p w14:paraId="63A0C631" w14:textId="77777777" w:rsidR="0007697C" w:rsidRDefault="0007697C" w:rsidP="00D003AC">
      <w:pPr>
        <w:spacing w:line="360" w:lineRule="auto"/>
        <w:rPr>
          <w:rFonts w:ascii="Verdana" w:hAnsi="Verdana"/>
        </w:rPr>
      </w:pPr>
    </w:p>
    <w:p w14:paraId="29E03213" w14:textId="77777777" w:rsidR="0007697C" w:rsidRDefault="0007697C" w:rsidP="00D003AC">
      <w:pPr>
        <w:spacing w:line="360" w:lineRule="auto"/>
        <w:rPr>
          <w:rFonts w:ascii="Verdana" w:hAnsi="Verdana"/>
        </w:rPr>
      </w:pPr>
    </w:p>
    <w:p w14:paraId="18EDC870" w14:textId="77777777" w:rsidR="0007697C" w:rsidRDefault="0007697C" w:rsidP="00D003AC">
      <w:pPr>
        <w:spacing w:line="360" w:lineRule="auto"/>
        <w:rPr>
          <w:rFonts w:ascii="Verdana" w:hAnsi="Verdana"/>
        </w:rPr>
      </w:pPr>
    </w:p>
    <w:p w14:paraId="752F39BD" w14:textId="77777777" w:rsidR="0007697C" w:rsidRDefault="0007697C" w:rsidP="00D003AC">
      <w:pPr>
        <w:spacing w:line="360" w:lineRule="auto"/>
        <w:rPr>
          <w:rFonts w:ascii="Verdana" w:hAnsi="Verdana"/>
        </w:rPr>
      </w:pPr>
    </w:p>
    <w:p w14:paraId="2FC70BAF" w14:textId="77777777" w:rsidR="0007697C" w:rsidRDefault="0007697C" w:rsidP="00D003AC">
      <w:pPr>
        <w:spacing w:line="360" w:lineRule="auto"/>
        <w:rPr>
          <w:rFonts w:ascii="Verdana" w:hAnsi="Verdana"/>
        </w:rPr>
      </w:pPr>
    </w:p>
    <w:p w14:paraId="02181484" w14:textId="77777777" w:rsidR="0007697C" w:rsidRDefault="0007697C" w:rsidP="00D003AC">
      <w:pPr>
        <w:spacing w:line="360" w:lineRule="auto"/>
        <w:rPr>
          <w:rFonts w:ascii="Verdana" w:hAnsi="Verdana"/>
        </w:rPr>
      </w:pPr>
    </w:p>
    <w:p w14:paraId="70D7BA8E" w14:textId="77777777" w:rsidR="0007697C" w:rsidRDefault="0007697C" w:rsidP="00D003AC">
      <w:pPr>
        <w:spacing w:line="360" w:lineRule="auto"/>
        <w:rPr>
          <w:rFonts w:ascii="Verdana" w:hAnsi="Verdana"/>
        </w:rPr>
      </w:pPr>
    </w:p>
    <w:p w14:paraId="1F1CD90B" w14:textId="77777777" w:rsidR="0007697C" w:rsidRDefault="0007697C" w:rsidP="00D003AC">
      <w:pPr>
        <w:spacing w:line="360" w:lineRule="auto"/>
        <w:rPr>
          <w:rFonts w:ascii="Verdana" w:hAnsi="Verdana"/>
        </w:rPr>
      </w:pPr>
    </w:p>
    <w:p w14:paraId="30BF445A" w14:textId="77777777" w:rsidR="0007697C" w:rsidRDefault="0007697C" w:rsidP="00D003AC">
      <w:pPr>
        <w:spacing w:line="360" w:lineRule="auto"/>
        <w:rPr>
          <w:rFonts w:ascii="Verdana" w:hAnsi="Verdana"/>
        </w:rPr>
      </w:pPr>
    </w:p>
    <w:p w14:paraId="34AE03DE" w14:textId="77777777" w:rsidR="0007697C" w:rsidRDefault="0007697C" w:rsidP="00D003AC">
      <w:pPr>
        <w:spacing w:line="360" w:lineRule="auto"/>
        <w:rPr>
          <w:rFonts w:ascii="Verdana" w:hAnsi="Verdana"/>
        </w:rPr>
      </w:pPr>
    </w:p>
    <w:p w14:paraId="12D726F4" w14:textId="77777777" w:rsidR="0007697C" w:rsidRDefault="0007697C" w:rsidP="00D003AC">
      <w:pPr>
        <w:spacing w:line="360" w:lineRule="auto"/>
        <w:rPr>
          <w:rFonts w:ascii="Verdana" w:hAnsi="Verdana"/>
        </w:rPr>
      </w:pPr>
    </w:p>
    <w:p w14:paraId="62FE272B" w14:textId="77777777" w:rsidR="0007697C" w:rsidRDefault="0007697C" w:rsidP="00D003AC">
      <w:pPr>
        <w:spacing w:line="360" w:lineRule="auto"/>
        <w:rPr>
          <w:rFonts w:ascii="Verdana" w:hAnsi="Verdana"/>
        </w:rPr>
      </w:pPr>
    </w:p>
    <w:p w14:paraId="4B31963B" w14:textId="77777777" w:rsidR="0007697C" w:rsidRDefault="0007697C" w:rsidP="00D003AC">
      <w:pPr>
        <w:spacing w:line="360" w:lineRule="auto"/>
        <w:rPr>
          <w:rFonts w:ascii="Verdana" w:hAnsi="Verdana"/>
        </w:rPr>
      </w:pPr>
    </w:p>
    <w:p w14:paraId="485D27B4" w14:textId="77777777" w:rsidR="0007697C" w:rsidRDefault="0007697C" w:rsidP="00D003AC">
      <w:pPr>
        <w:spacing w:line="360" w:lineRule="auto"/>
        <w:rPr>
          <w:rFonts w:ascii="Verdana" w:hAnsi="Verdana"/>
        </w:rPr>
      </w:pPr>
    </w:p>
    <w:p w14:paraId="38C90F2A" w14:textId="77777777" w:rsidR="0007697C" w:rsidRDefault="0007697C" w:rsidP="00D003AC">
      <w:pPr>
        <w:spacing w:line="360" w:lineRule="auto"/>
        <w:rPr>
          <w:rFonts w:ascii="Verdana" w:hAnsi="Verdana"/>
        </w:rPr>
      </w:pPr>
    </w:p>
    <w:p w14:paraId="145791E1" w14:textId="77777777" w:rsidR="0007697C" w:rsidRDefault="0007697C" w:rsidP="00D003AC">
      <w:pPr>
        <w:spacing w:line="360" w:lineRule="auto"/>
        <w:rPr>
          <w:rFonts w:ascii="Verdana" w:hAnsi="Verdana"/>
        </w:rPr>
      </w:pPr>
    </w:p>
    <w:p w14:paraId="7E84337C" w14:textId="77777777" w:rsidR="0007697C" w:rsidRDefault="0007697C" w:rsidP="00D003AC">
      <w:pPr>
        <w:spacing w:line="360" w:lineRule="auto"/>
        <w:rPr>
          <w:rFonts w:ascii="Verdana" w:hAnsi="Verdana"/>
        </w:rPr>
      </w:pPr>
    </w:p>
    <w:p w14:paraId="30B81894" w14:textId="77777777" w:rsidR="0007697C" w:rsidRDefault="0007697C" w:rsidP="00D003AC">
      <w:pPr>
        <w:spacing w:line="360" w:lineRule="auto"/>
        <w:rPr>
          <w:rFonts w:ascii="Verdana" w:hAnsi="Verdana"/>
        </w:rPr>
      </w:pPr>
    </w:p>
    <w:p w14:paraId="2193BB69" w14:textId="77777777" w:rsidR="0007697C" w:rsidRDefault="0007697C" w:rsidP="00D003AC">
      <w:pPr>
        <w:spacing w:line="360" w:lineRule="auto"/>
        <w:rPr>
          <w:rFonts w:ascii="Verdana" w:hAnsi="Verdana"/>
        </w:rPr>
      </w:pPr>
    </w:p>
    <w:p w14:paraId="3B897639" w14:textId="77777777" w:rsidR="0007697C" w:rsidRDefault="0007697C" w:rsidP="00D003AC">
      <w:pPr>
        <w:spacing w:line="360" w:lineRule="auto"/>
        <w:rPr>
          <w:rFonts w:ascii="Verdana" w:hAnsi="Verdana"/>
        </w:rPr>
      </w:pPr>
    </w:p>
    <w:p w14:paraId="33D588BE" w14:textId="77777777" w:rsidR="0007697C" w:rsidRDefault="0007697C" w:rsidP="00D003AC">
      <w:pPr>
        <w:spacing w:line="360" w:lineRule="auto"/>
        <w:rPr>
          <w:rFonts w:ascii="Verdana" w:hAnsi="Verdana"/>
        </w:rPr>
      </w:pPr>
    </w:p>
    <w:p w14:paraId="58D2E1C6" w14:textId="77777777" w:rsidR="00B80A82" w:rsidRDefault="00B80A82" w:rsidP="00D003AC">
      <w:pPr>
        <w:spacing w:line="360" w:lineRule="auto"/>
        <w:rPr>
          <w:rFonts w:ascii="Verdana" w:hAnsi="Verdana"/>
        </w:rPr>
      </w:pPr>
    </w:p>
    <w:p w14:paraId="2D2C52E1" w14:textId="77777777" w:rsidR="00B80A82" w:rsidRDefault="00B80A82" w:rsidP="00D003AC">
      <w:pPr>
        <w:spacing w:line="360" w:lineRule="auto"/>
        <w:rPr>
          <w:rFonts w:ascii="Verdana" w:hAnsi="Verdana"/>
        </w:rPr>
      </w:pPr>
    </w:p>
    <w:p w14:paraId="5CBADC4F" w14:textId="77777777" w:rsidR="00DE6789" w:rsidRDefault="00DE6789" w:rsidP="00D003AC">
      <w:pPr>
        <w:spacing w:line="360" w:lineRule="auto"/>
        <w:rPr>
          <w:rFonts w:ascii="Verdana" w:hAnsi="Verdana"/>
        </w:rPr>
      </w:pPr>
    </w:p>
    <w:p w14:paraId="1103D756" w14:textId="1396149C" w:rsidR="00590D1A" w:rsidRDefault="00590D1A" w:rsidP="00590D1A">
      <w:pPr>
        <w:jc w:val="left"/>
        <w:rPr>
          <w:rFonts w:ascii="Verdana" w:hAnsi="Verdana"/>
          <w:b/>
          <w:color w:val="548DD4" w:themeColor="text2" w:themeTint="99"/>
          <w:sz w:val="24"/>
          <w:szCs w:val="24"/>
        </w:rPr>
      </w:pPr>
      <w:r>
        <w:rPr>
          <w:rFonts w:ascii="Verdana" w:hAnsi="Verdana"/>
          <w:b/>
          <w:color w:val="7030A0"/>
          <w:sz w:val="24"/>
          <w:szCs w:val="24"/>
        </w:rPr>
        <w:lastRenderedPageBreak/>
        <w:t>Hoofdstuk 4</w:t>
      </w:r>
      <w:r>
        <w:rPr>
          <w:rFonts w:ascii="Verdana" w:hAnsi="Verdana"/>
          <w:b/>
          <w:color w:val="7030A0"/>
          <w:sz w:val="24"/>
          <w:szCs w:val="24"/>
        </w:rPr>
        <w:br/>
      </w:r>
      <w:r w:rsidR="00DA74D1">
        <w:rPr>
          <w:rFonts w:ascii="Verdana" w:hAnsi="Verdana"/>
          <w:b/>
          <w:color w:val="548DD4" w:themeColor="text2" w:themeTint="99"/>
          <w:sz w:val="24"/>
          <w:szCs w:val="24"/>
        </w:rPr>
        <w:t>Bestraffing stalkers</w:t>
      </w:r>
    </w:p>
    <w:p w14:paraId="1CBB47FD" w14:textId="77777777" w:rsidR="007C3287" w:rsidRDefault="007C3287" w:rsidP="00590D1A">
      <w:pPr>
        <w:jc w:val="left"/>
        <w:rPr>
          <w:rFonts w:ascii="Verdana" w:hAnsi="Verdana"/>
          <w:b/>
          <w:color w:val="548DD4" w:themeColor="text2" w:themeTint="99"/>
          <w:sz w:val="24"/>
          <w:szCs w:val="24"/>
        </w:rPr>
      </w:pPr>
    </w:p>
    <w:p w14:paraId="4CFFFB97" w14:textId="77777777" w:rsidR="007C3287" w:rsidRPr="00912F6E" w:rsidRDefault="007C3287" w:rsidP="009A25A8">
      <w:pPr>
        <w:outlineLvl w:val="0"/>
        <w:rPr>
          <w:rFonts w:ascii="Verdana" w:hAnsi="Verdana" w:cs="Arial"/>
          <w:b/>
          <w:color w:val="548DD4" w:themeColor="text2" w:themeTint="99"/>
        </w:rPr>
      </w:pPr>
      <w:r w:rsidRPr="00912F6E">
        <w:rPr>
          <w:rFonts w:ascii="Verdana" w:hAnsi="Verdana" w:cs="Arial"/>
          <w:b/>
          <w:color w:val="548DD4" w:themeColor="text2" w:themeTint="99"/>
        </w:rPr>
        <w:t>Inleiding</w:t>
      </w:r>
    </w:p>
    <w:p w14:paraId="54549171" w14:textId="7395ADBB" w:rsidR="007C3287" w:rsidRPr="007C3287" w:rsidRDefault="007C3287" w:rsidP="007C3287">
      <w:pPr>
        <w:spacing w:line="360" w:lineRule="auto"/>
        <w:rPr>
          <w:rFonts w:ascii="Verdana" w:hAnsi="Verdana"/>
          <w:i/>
        </w:rPr>
      </w:pPr>
      <w:r>
        <w:rPr>
          <w:rFonts w:ascii="Verdana" w:hAnsi="Verdana" w:cs="Arial"/>
        </w:rPr>
        <w:t xml:space="preserve">Hoofdstuk 4 staat in het teken van de feiten en omstandigheden die in de </w:t>
      </w:r>
      <w:r w:rsidRPr="0068308B">
        <w:rPr>
          <w:rFonts w:ascii="Verdana" w:hAnsi="Verdana" w:cs="Arial"/>
        </w:rPr>
        <w:t>rechterlijke uitspraken hebben geleid tot het misdrijf stalking. De deelvraag is als volgt:</w:t>
      </w:r>
      <w:r w:rsidR="00C67D04" w:rsidRPr="0068308B">
        <w:rPr>
          <w:rFonts w:ascii="Verdana" w:hAnsi="Verdana" w:cs="Arial"/>
        </w:rPr>
        <w:t xml:space="preserve"> </w:t>
      </w:r>
      <w:r w:rsidR="00BB3D68">
        <w:rPr>
          <w:rFonts w:ascii="Verdana" w:hAnsi="Verdana"/>
          <w:i/>
        </w:rPr>
        <w:t>‘Naar welke feiten en omstandigheden kijkt</w:t>
      </w:r>
      <w:r w:rsidR="00BB05AE" w:rsidRPr="0068308B">
        <w:rPr>
          <w:rFonts w:ascii="Verdana" w:hAnsi="Verdana"/>
          <w:i/>
        </w:rPr>
        <w:t xml:space="preserve"> </w:t>
      </w:r>
      <w:r w:rsidR="0066257D" w:rsidRPr="0068308B">
        <w:rPr>
          <w:rFonts w:ascii="Verdana" w:hAnsi="Verdana"/>
          <w:i/>
        </w:rPr>
        <w:t>de rechter</w:t>
      </w:r>
      <w:r w:rsidR="00BB05AE" w:rsidRPr="0068308B">
        <w:rPr>
          <w:rFonts w:ascii="Verdana" w:hAnsi="Verdana"/>
          <w:i/>
        </w:rPr>
        <w:t xml:space="preserve"> bij het bestraffen van stalkers, bl</w:t>
      </w:r>
      <w:r w:rsidR="0068308B">
        <w:rPr>
          <w:rFonts w:ascii="Verdana" w:hAnsi="Verdana"/>
          <w:i/>
        </w:rPr>
        <w:t>ijkens jurisprudentieonderzoek?’</w:t>
      </w:r>
    </w:p>
    <w:p w14:paraId="73632CF6" w14:textId="77777777" w:rsidR="007C3287" w:rsidRDefault="007C3287" w:rsidP="007C3287">
      <w:pPr>
        <w:spacing w:line="360" w:lineRule="auto"/>
        <w:rPr>
          <w:rFonts w:ascii="Verdana" w:hAnsi="Verdana" w:cs="Arial"/>
        </w:rPr>
      </w:pPr>
    </w:p>
    <w:p w14:paraId="5B68BE9B" w14:textId="00D16DB8" w:rsidR="00590D1A" w:rsidRDefault="007C3287" w:rsidP="003D446A">
      <w:pPr>
        <w:spacing w:line="360" w:lineRule="auto"/>
        <w:rPr>
          <w:rFonts w:ascii="Verdana" w:hAnsi="Verdana"/>
        </w:rPr>
      </w:pPr>
      <w:r w:rsidRPr="00193828">
        <w:rPr>
          <w:rFonts w:ascii="Verdana" w:hAnsi="Verdana"/>
        </w:rPr>
        <w:t>Voor het beant</w:t>
      </w:r>
      <w:r>
        <w:rPr>
          <w:rFonts w:ascii="Verdana" w:hAnsi="Verdana"/>
        </w:rPr>
        <w:t xml:space="preserve">woorden van deze deelvraag zijn </w:t>
      </w:r>
      <w:r w:rsidR="002B615F">
        <w:rPr>
          <w:rFonts w:ascii="Verdana" w:hAnsi="Verdana"/>
        </w:rPr>
        <w:t>eenen</w:t>
      </w:r>
      <w:r>
        <w:rPr>
          <w:rFonts w:ascii="Verdana" w:hAnsi="Verdana"/>
        </w:rPr>
        <w:t xml:space="preserve">dertig </w:t>
      </w:r>
      <w:r w:rsidRPr="00193828">
        <w:rPr>
          <w:rFonts w:ascii="Verdana" w:hAnsi="Verdana"/>
        </w:rPr>
        <w:t>rechterlijke uitspraken geanaly</w:t>
      </w:r>
      <w:r w:rsidR="003D446A">
        <w:rPr>
          <w:rFonts w:ascii="Verdana" w:hAnsi="Verdana"/>
        </w:rPr>
        <w:t>seerd en met elkaar vergeleken</w:t>
      </w:r>
      <w:r w:rsidR="002F631C">
        <w:rPr>
          <w:rFonts w:ascii="Verdana" w:hAnsi="Verdana"/>
        </w:rPr>
        <w:t xml:space="preserve"> (zie Bi</w:t>
      </w:r>
      <w:r w:rsidR="00D57BBF">
        <w:rPr>
          <w:rFonts w:ascii="Verdana" w:hAnsi="Verdana"/>
        </w:rPr>
        <w:t>jlage II, tabel 3)</w:t>
      </w:r>
      <w:r w:rsidR="003D446A">
        <w:rPr>
          <w:rFonts w:ascii="Verdana" w:hAnsi="Verdana"/>
        </w:rPr>
        <w:t>.</w:t>
      </w:r>
      <w:r w:rsidR="007B736F">
        <w:rPr>
          <w:rFonts w:ascii="Verdana" w:hAnsi="Verdana"/>
        </w:rPr>
        <w:t xml:space="preserve"> In deze uitspraken is </w:t>
      </w:r>
      <w:r w:rsidR="00C67D04" w:rsidRPr="0039655D">
        <w:rPr>
          <w:rFonts w:ascii="Verdana" w:hAnsi="Verdana"/>
        </w:rPr>
        <w:t xml:space="preserve">verdachte </w:t>
      </w:r>
      <w:r w:rsidR="003561FF" w:rsidRPr="0039655D">
        <w:rPr>
          <w:rFonts w:ascii="Verdana" w:hAnsi="Verdana"/>
        </w:rPr>
        <w:t>veroordeeld</w:t>
      </w:r>
      <w:r w:rsidR="00C67D04" w:rsidRPr="0039655D">
        <w:rPr>
          <w:rFonts w:ascii="Verdana" w:hAnsi="Verdana"/>
        </w:rPr>
        <w:t xml:space="preserve"> voor</w:t>
      </w:r>
      <w:r w:rsidR="00C67D04">
        <w:rPr>
          <w:rFonts w:ascii="Verdana" w:hAnsi="Verdana"/>
        </w:rPr>
        <w:t xml:space="preserve"> het misdrijf stalking.</w:t>
      </w:r>
    </w:p>
    <w:p w14:paraId="48F7FD92" w14:textId="77777777" w:rsidR="00C67D04" w:rsidRDefault="00C67D04" w:rsidP="003D446A">
      <w:pPr>
        <w:spacing w:line="360" w:lineRule="auto"/>
        <w:rPr>
          <w:rFonts w:ascii="Verdana" w:hAnsi="Verdana"/>
        </w:rPr>
      </w:pPr>
    </w:p>
    <w:p w14:paraId="5DADD7F8" w14:textId="6A5B2CB0" w:rsidR="004A6632" w:rsidRDefault="0095336E" w:rsidP="003D446A">
      <w:pPr>
        <w:spacing w:line="360" w:lineRule="auto"/>
        <w:rPr>
          <w:rFonts w:ascii="Verdana" w:hAnsi="Verdana"/>
        </w:rPr>
      </w:pPr>
      <w:r>
        <w:rPr>
          <w:rFonts w:ascii="Verdana" w:hAnsi="Verdana"/>
        </w:rPr>
        <w:t>Als eerste is er in de uitspraken</w:t>
      </w:r>
      <w:r w:rsidR="00C67D04">
        <w:rPr>
          <w:rFonts w:ascii="Verdana" w:hAnsi="Verdana"/>
        </w:rPr>
        <w:t xml:space="preserve"> gekeken naar </w:t>
      </w:r>
      <w:r w:rsidR="007B736F">
        <w:rPr>
          <w:rFonts w:ascii="Verdana" w:hAnsi="Verdana"/>
        </w:rPr>
        <w:t>welke feiten en omstandigheden de rechtbank kijkt bij het opleggen van een straf of maatregel. Vervolgens is gekeke</w:t>
      </w:r>
      <w:r w:rsidR="00290238">
        <w:rPr>
          <w:rFonts w:ascii="Verdana" w:hAnsi="Verdana"/>
        </w:rPr>
        <w:t>n naar de straffen en maatregelen</w:t>
      </w:r>
      <w:r w:rsidR="007B736F">
        <w:rPr>
          <w:rFonts w:ascii="Verdana" w:hAnsi="Verdana"/>
        </w:rPr>
        <w:t xml:space="preserve"> die er</w:t>
      </w:r>
      <w:r w:rsidR="00BB3D68">
        <w:rPr>
          <w:rFonts w:ascii="Verdana" w:hAnsi="Verdana"/>
        </w:rPr>
        <w:t xml:space="preserve"> door de rechtbank gegeven zijn</w:t>
      </w:r>
      <w:r>
        <w:rPr>
          <w:rFonts w:ascii="Verdana" w:hAnsi="Verdana"/>
        </w:rPr>
        <w:t>.</w:t>
      </w:r>
      <w:r w:rsidR="004A6632">
        <w:rPr>
          <w:rFonts w:ascii="Verdana" w:hAnsi="Verdana"/>
        </w:rPr>
        <w:t xml:space="preserve"> </w:t>
      </w:r>
    </w:p>
    <w:p w14:paraId="1535831F" w14:textId="77777777" w:rsidR="003D446A" w:rsidRPr="003D446A" w:rsidRDefault="003D446A" w:rsidP="003D446A">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590D1A" w:rsidRPr="000752E3" w14:paraId="3BFE5712" w14:textId="77777777" w:rsidTr="007C3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C651B45" w14:textId="30382E5F" w:rsidR="00590D1A" w:rsidRPr="000752E3" w:rsidRDefault="00590D1A" w:rsidP="007C3287">
            <w:pPr>
              <w:pStyle w:val="NoSpacing"/>
              <w:jc w:val="center"/>
              <w:rPr>
                <w:rFonts w:ascii="Verdana" w:hAnsi="Verdana"/>
                <w:color w:val="C00000"/>
                <w:sz w:val="20"/>
                <w:szCs w:val="20"/>
              </w:rPr>
            </w:pPr>
            <w:r w:rsidRPr="000752E3">
              <w:rPr>
                <w:rFonts w:ascii="Verdana" w:hAnsi="Verdana"/>
                <w:color w:val="C00000"/>
                <w:sz w:val="20"/>
                <w:szCs w:val="20"/>
              </w:rPr>
              <w:t>§ 4.1</w:t>
            </w:r>
          </w:p>
          <w:p w14:paraId="2DD4138A" w14:textId="450A1655" w:rsidR="00590D1A" w:rsidRPr="000752E3" w:rsidRDefault="00290238" w:rsidP="00A9609C">
            <w:pPr>
              <w:pStyle w:val="NoSpacing"/>
              <w:jc w:val="center"/>
              <w:rPr>
                <w:rFonts w:asciiTheme="majorHAnsi" w:hAnsiTheme="majorHAnsi"/>
                <w:color w:val="548DD4" w:themeColor="text2" w:themeTint="99"/>
                <w:sz w:val="24"/>
                <w:szCs w:val="24"/>
              </w:rPr>
            </w:pPr>
            <w:r w:rsidRPr="000752E3">
              <w:rPr>
                <w:rFonts w:asciiTheme="majorHAnsi" w:hAnsiTheme="majorHAnsi"/>
                <w:color w:val="548DD4" w:themeColor="text2" w:themeTint="99"/>
                <w:sz w:val="24"/>
                <w:szCs w:val="24"/>
              </w:rPr>
              <w:t>De gronden voor een straf of maatregel</w:t>
            </w:r>
          </w:p>
        </w:tc>
      </w:tr>
    </w:tbl>
    <w:p w14:paraId="44BF8239" w14:textId="77777777" w:rsidR="00346D99" w:rsidRDefault="00346D99" w:rsidP="00C968F8">
      <w:pPr>
        <w:spacing w:line="360" w:lineRule="auto"/>
        <w:rPr>
          <w:rFonts w:ascii="Verdana" w:hAnsi="Verdana"/>
        </w:rPr>
      </w:pPr>
    </w:p>
    <w:p w14:paraId="18ECCEC8" w14:textId="07A1035A" w:rsidR="005B1443" w:rsidRDefault="005B1443" w:rsidP="005B1443">
      <w:pPr>
        <w:spacing w:line="360" w:lineRule="auto"/>
        <w:rPr>
          <w:rFonts w:ascii="Verdana" w:hAnsi="Verdana"/>
        </w:rPr>
      </w:pPr>
      <w:r w:rsidRPr="00EB022D">
        <w:rPr>
          <w:rFonts w:ascii="Verdana" w:hAnsi="Verdana"/>
        </w:rPr>
        <w:t>De strafrechter heeft bij de straftoemeting een grote vrijheid en daarom is de motivering van de straf zo belangrijk. Dit blijkt uit het feit dat de rechter verplicht is de wettelijke voorschriften</w:t>
      </w:r>
      <w:r w:rsidR="00C02285">
        <w:rPr>
          <w:rFonts w:ascii="Verdana" w:hAnsi="Verdana"/>
        </w:rPr>
        <w:t>,</w:t>
      </w:r>
      <w:r w:rsidRPr="00EB022D">
        <w:rPr>
          <w:rFonts w:ascii="Verdana" w:hAnsi="Verdana"/>
        </w:rPr>
        <w:t xml:space="preserve"> die van toepassing zijn, te vermelden bij de strafoplegging.</w:t>
      </w:r>
      <w:r w:rsidRPr="00EB022D">
        <w:rPr>
          <w:rStyle w:val="FootnoteReference"/>
          <w:rFonts w:ascii="Verdana" w:hAnsi="Verdana"/>
        </w:rPr>
        <w:footnoteReference w:id="70"/>
      </w:r>
    </w:p>
    <w:p w14:paraId="2DAB1FB9" w14:textId="77777777" w:rsidR="005B1443" w:rsidRDefault="005B1443" w:rsidP="00C968F8">
      <w:pPr>
        <w:spacing w:line="360" w:lineRule="auto"/>
        <w:rPr>
          <w:rFonts w:ascii="Verdana" w:hAnsi="Verdana"/>
        </w:rPr>
      </w:pPr>
    </w:p>
    <w:p w14:paraId="2A3CE070" w14:textId="323592D6" w:rsidR="005B1443" w:rsidRDefault="005B1443" w:rsidP="00C968F8">
      <w:pPr>
        <w:spacing w:line="360" w:lineRule="auto"/>
        <w:rPr>
          <w:rFonts w:ascii="Verdana" w:hAnsi="Verdana"/>
        </w:rPr>
      </w:pPr>
      <w:r>
        <w:rPr>
          <w:rFonts w:ascii="Verdana" w:hAnsi="Verdana"/>
        </w:rPr>
        <w:t xml:space="preserve">Als een </w:t>
      </w:r>
      <w:r w:rsidR="00CF3AED" w:rsidRPr="00CF3AED">
        <w:rPr>
          <w:rFonts w:ascii="Verdana" w:hAnsi="Verdana"/>
        </w:rPr>
        <w:t xml:space="preserve">rechter eenmaal besloten heeft dat hij een verdachte veroordeelt voor </w:t>
      </w:r>
      <w:r w:rsidR="00CF3AED" w:rsidRPr="0039655D">
        <w:rPr>
          <w:rFonts w:ascii="Verdana" w:hAnsi="Verdana"/>
        </w:rPr>
        <w:t>een bepaald delict, staat hij voor</w:t>
      </w:r>
      <w:r w:rsidR="00CF3AED" w:rsidRPr="00E80B9A">
        <w:rPr>
          <w:rFonts w:ascii="Verdana" w:hAnsi="Verdana"/>
        </w:rPr>
        <w:t xml:space="preserve"> de beslissing welke straf op te leggen.</w:t>
      </w:r>
      <w:r w:rsidR="00CF3AED" w:rsidRPr="00CF3AED">
        <w:rPr>
          <w:rFonts w:ascii="Verdana" w:hAnsi="Verdana"/>
        </w:rPr>
        <w:t xml:space="preserve"> </w:t>
      </w:r>
      <w:r w:rsidR="004F3FCE">
        <w:rPr>
          <w:rFonts w:ascii="Verdana" w:hAnsi="Verdana"/>
        </w:rPr>
        <w:t>Uit het</w:t>
      </w:r>
      <w:r w:rsidR="008B3459">
        <w:rPr>
          <w:rFonts w:ascii="Verdana" w:hAnsi="Verdana"/>
        </w:rPr>
        <w:t xml:space="preserve"> </w:t>
      </w:r>
      <w:r w:rsidR="00CF3AED">
        <w:rPr>
          <w:rFonts w:ascii="Verdana" w:hAnsi="Verdana"/>
        </w:rPr>
        <w:t>jurisprudentieonderzoek blijkt dat de rechter</w:t>
      </w:r>
      <w:r w:rsidR="008B3459">
        <w:rPr>
          <w:rFonts w:ascii="Verdana" w:hAnsi="Verdana"/>
        </w:rPr>
        <w:t xml:space="preserve"> bij het bepalen van de straf rekening houdt met </w:t>
      </w:r>
      <w:r w:rsidR="00CF3AED" w:rsidRPr="00CF3AED">
        <w:rPr>
          <w:rFonts w:ascii="Verdana" w:hAnsi="Verdana"/>
        </w:rPr>
        <w:t xml:space="preserve">de persoon van de verdachte, de ernst van het feit en de omstandigheden waaronder het feit is </w:t>
      </w:r>
      <w:r w:rsidR="003F5848">
        <w:rPr>
          <w:rFonts w:ascii="Verdana" w:hAnsi="Verdana"/>
        </w:rPr>
        <w:t>begaan</w:t>
      </w:r>
      <w:r w:rsidR="00CF3AED" w:rsidRPr="00CF3AED">
        <w:rPr>
          <w:rFonts w:ascii="Verdana" w:hAnsi="Verdana"/>
        </w:rPr>
        <w:t>.</w:t>
      </w:r>
      <w:r w:rsidR="008B3459">
        <w:rPr>
          <w:rFonts w:ascii="Verdana" w:hAnsi="Verdana"/>
        </w:rPr>
        <w:t xml:space="preserve"> </w:t>
      </w:r>
      <w:r w:rsidR="0005585B">
        <w:rPr>
          <w:rFonts w:ascii="Verdana" w:hAnsi="Verdana"/>
        </w:rPr>
        <w:t>In zeventwintig van de eenendertig zaken wordt dit door de rechtbank expliciet</w:t>
      </w:r>
      <w:r w:rsidR="004F3FCE">
        <w:rPr>
          <w:rFonts w:ascii="Verdana" w:hAnsi="Verdana"/>
        </w:rPr>
        <w:t xml:space="preserve"> vermeld bij de strafmotivering. D</w:t>
      </w:r>
      <w:r w:rsidR="00EB022D">
        <w:rPr>
          <w:rFonts w:ascii="Verdana" w:hAnsi="Verdana"/>
        </w:rPr>
        <w:t>at is</w:t>
      </w:r>
      <w:r w:rsidR="0005585B">
        <w:rPr>
          <w:rFonts w:ascii="Verdana" w:hAnsi="Verdana"/>
        </w:rPr>
        <w:t xml:space="preserve"> 87%.</w:t>
      </w:r>
    </w:p>
    <w:p w14:paraId="205FFE8F" w14:textId="77777777" w:rsidR="00897CFC" w:rsidRDefault="00897CFC" w:rsidP="00C968F8">
      <w:pPr>
        <w:spacing w:line="360" w:lineRule="auto"/>
        <w:rPr>
          <w:rFonts w:ascii="Verdana" w:hAnsi="Verdana"/>
        </w:rPr>
      </w:pPr>
    </w:p>
    <w:p w14:paraId="1DB57883" w14:textId="168ACEC9" w:rsidR="00897CFC" w:rsidRDefault="00897CFC" w:rsidP="00C968F8">
      <w:pPr>
        <w:spacing w:line="360" w:lineRule="auto"/>
        <w:rPr>
          <w:rFonts w:ascii="Verdana" w:hAnsi="Verdana"/>
        </w:rPr>
      </w:pPr>
      <w:r>
        <w:rPr>
          <w:rFonts w:ascii="Verdana" w:hAnsi="Verdana"/>
        </w:rPr>
        <w:t xml:space="preserve">In onderstaande subparagrafen zullen </w:t>
      </w:r>
      <w:r w:rsidR="0052216A">
        <w:rPr>
          <w:rFonts w:ascii="Verdana" w:hAnsi="Verdana"/>
        </w:rPr>
        <w:t>bovengenoem</w:t>
      </w:r>
      <w:r>
        <w:rPr>
          <w:rFonts w:ascii="Verdana" w:hAnsi="Verdana"/>
        </w:rPr>
        <w:t xml:space="preserve">de </w:t>
      </w:r>
      <w:r w:rsidR="003660DE">
        <w:rPr>
          <w:rFonts w:ascii="Verdana" w:hAnsi="Verdana"/>
        </w:rPr>
        <w:t>feiten en omstandigheden</w:t>
      </w:r>
      <w:r w:rsidR="0052216A">
        <w:rPr>
          <w:rFonts w:ascii="Verdana" w:hAnsi="Verdana"/>
        </w:rPr>
        <w:t xml:space="preserve"> één voor éé</w:t>
      </w:r>
      <w:r>
        <w:rPr>
          <w:rFonts w:ascii="Verdana" w:hAnsi="Verdana"/>
        </w:rPr>
        <w:t>n behandeld worden.</w:t>
      </w:r>
    </w:p>
    <w:p w14:paraId="0F55ED4A" w14:textId="77777777" w:rsidR="0034233F" w:rsidRDefault="0034233F" w:rsidP="008B3459">
      <w:pPr>
        <w:spacing w:line="360" w:lineRule="auto"/>
        <w:rPr>
          <w:rFonts w:ascii="Verdana" w:hAnsi="Verdana"/>
        </w:rPr>
      </w:pPr>
    </w:p>
    <w:p w14:paraId="7D6AE96E" w14:textId="77777777" w:rsidR="002F631C" w:rsidRDefault="002F631C" w:rsidP="008B3459">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8B3459" w:rsidRPr="000752E3" w14:paraId="49AB228A" w14:textId="77777777" w:rsidTr="001E7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7367E19" w14:textId="2826AAAD" w:rsidR="008B3459" w:rsidRPr="0005585B" w:rsidRDefault="008B3459" w:rsidP="001E756A">
            <w:pPr>
              <w:pStyle w:val="NoSpacing"/>
              <w:jc w:val="center"/>
              <w:rPr>
                <w:rFonts w:ascii="Verdana" w:hAnsi="Verdana"/>
                <w:b w:val="0"/>
                <w:color w:val="C00000"/>
                <w:sz w:val="20"/>
                <w:szCs w:val="20"/>
              </w:rPr>
            </w:pPr>
            <w:r w:rsidRPr="0005585B">
              <w:rPr>
                <w:rFonts w:ascii="Verdana" w:hAnsi="Verdana"/>
                <w:b w:val="0"/>
                <w:color w:val="C00000"/>
                <w:sz w:val="20"/>
                <w:szCs w:val="20"/>
              </w:rPr>
              <w:lastRenderedPageBreak/>
              <w:t>§ 4.1</w:t>
            </w:r>
            <w:r>
              <w:rPr>
                <w:rFonts w:ascii="Verdana" w:hAnsi="Verdana"/>
                <w:b w:val="0"/>
                <w:color w:val="C00000"/>
                <w:sz w:val="20"/>
                <w:szCs w:val="20"/>
              </w:rPr>
              <w:t>.1</w:t>
            </w:r>
          </w:p>
          <w:p w14:paraId="509044C5" w14:textId="77777777" w:rsidR="008B3459" w:rsidRPr="0005585B" w:rsidRDefault="008B3459" w:rsidP="001E756A">
            <w:pPr>
              <w:pStyle w:val="NoSpacing"/>
              <w:jc w:val="center"/>
              <w:rPr>
                <w:rFonts w:asciiTheme="majorHAnsi" w:hAnsiTheme="majorHAnsi"/>
                <w:b w:val="0"/>
                <w:color w:val="548DD4" w:themeColor="text2" w:themeTint="99"/>
                <w:sz w:val="24"/>
                <w:szCs w:val="24"/>
              </w:rPr>
            </w:pPr>
            <w:r>
              <w:rPr>
                <w:rFonts w:asciiTheme="majorHAnsi" w:hAnsiTheme="majorHAnsi"/>
                <w:b w:val="0"/>
                <w:color w:val="548DD4" w:themeColor="text2" w:themeTint="99"/>
                <w:sz w:val="24"/>
                <w:szCs w:val="24"/>
              </w:rPr>
              <w:t>D</w:t>
            </w:r>
            <w:r w:rsidRPr="0005585B">
              <w:rPr>
                <w:rFonts w:asciiTheme="majorHAnsi" w:hAnsiTheme="majorHAnsi"/>
                <w:b w:val="0"/>
                <w:color w:val="548DD4" w:themeColor="text2" w:themeTint="99"/>
                <w:sz w:val="24"/>
                <w:szCs w:val="24"/>
              </w:rPr>
              <w:t>e persoon van de verdachte</w:t>
            </w:r>
          </w:p>
        </w:tc>
      </w:tr>
    </w:tbl>
    <w:p w14:paraId="4558F454" w14:textId="77777777" w:rsidR="008B3459" w:rsidRDefault="008B3459" w:rsidP="008B3459">
      <w:pPr>
        <w:spacing w:line="360" w:lineRule="auto"/>
        <w:rPr>
          <w:rFonts w:ascii="Verdana" w:hAnsi="Verdana"/>
        </w:rPr>
      </w:pPr>
    </w:p>
    <w:p w14:paraId="00A21F73" w14:textId="126EA5D6" w:rsidR="008B3459" w:rsidRDefault="008B3459" w:rsidP="008B3459">
      <w:pPr>
        <w:spacing w:line="360" w:lineRule="auto"/>
        <w:rPr>
          <w:rFonts w:ascii="Verdana" w:hAnsi="Verdana"/>
        </w:rPr>
      </w:pPr>
      <w:r>
        <w:rPr>
          <w:rFonts w:ascii="Verdana" w:hAnsi="Verdana"/>
        </w:rPr>
        <w:t xml:space="preserve">Bij de persoon van de verdachte kijkt de rechtbank </w:t>
      </w:r>
      <w:r w:rsidR="00685273">
        <w:rPr>
          <w:rFonts w:ascii="Verdana" w:hAnsi="Verdana"/>
        </w:rPr>
        <w:t xml:space="preserve">bijvoorbeeld </w:t>
      </w:r>
      <w:r>
        <w:rPr>
          <w:rFonts w:ascii="Verdana" w:hAnsi="Verdana"/>
        </w:rPr>
        <w:t>naar de</w:t>
      </w:r>
      <w:r w:rsidR="00685273">
        <w:rPr>
          <w:rFonts w:ascii="Verdana" w:hAnsi="Verdana"/>
        </w:rPr>
        <w:t xml:space="preserve"> gedragskundige rapportage van</w:t>
      </w:r>
      <w:r>
        <w:rPr>
          <w:rFonts w:ascii="Verdana" w:hAnsi="Verdana"/>
        </w:rPr>
        <w:t xml:space="preserve"> het </w:t>
      </w:r>
      <w:r w:rsidRPr="00AA4A09">
        <w:rPr>
          <w:rFonts w:ascii="Verdana" w:hAnsi="Verdana"/>
        </w:rPr>
        <w:t>Nederlands Instituut voor Forensische p</w:t>
      </w:r>
      <w:r w:rsidR="00603F25">
        <w:rPr>
          <w:rFonts w:ascii="Verdana" w:hAnsi="Verdana"/>
        </w:rPr>
        <w:t>sychiatrie en psychologie</w:t>
      </w:r>
      <w:r>
        <w:rPr>
          <w:rFonts w:ascii="Verdana" w:hAnsi="Verdana"/>
        </w:rPr>
        <w:t xml:space="preserve">. </w:t>
      </w:r>
      <w:r w:rsidRPr="00685273">
        <w:rPr>
          <w:rFonts w:ascii="Verdana" w:hAnsi="Verdana"/>
          <w:i/>
        </w:rPr>
        <w:t>Het NIFP biedt onafhankelijke psychiatrische en psychologische expertise (diagnostiek, zorg en advies) aan het OM en de Rechterlijke macht</w:t>
      </w:r>
      <w:r>
        <w:rPr>
          <w:rFonts w:ascii="Verdana" w:hAnsi="Verdana"/>
        </w:rPr>
        <w:t>.</w:t>
      </w:r>
      <w:r>
        <w:rPr>
          <w:rStyle w:val="FootnoteReference"/>
          <w:rFonts w:ascii="Verdana" w:hAnsi="Verdana"/>
        </w:rPr>
        <w:footnoteReference w:id="71"/>
      </w:r>
    </w:p>
    <w:p w14:paraId="669D2597" w14:textId="77777777" w:rsidR="008B3459" w:rsidRDefault="008B3459" w:rsidP="008B3459">
      <w:pPr>
        <w:spacing w:line="360" w:lineRule="auto"/>
        <w:rPr>
          <w:rFonts w:ascii="Verdana" w:hAnsi="Verdana"/>
        </w:rPr>
      </w:pPr>
    </w:p>
    <w:p w14:paraId="5FC97F81" w14:textId="35DDACBD" w:rsidR="0005585B" w:rsidRDefault="008B3459" w:rsidP="00C968F8">
      <w:pPr>
        <w:spacing w:line="360" w:lineRule="auto"/>
        <w:rPr>
          <w:rFonts w:ascii="Verdana" w:hAnsi="Verdana"/>
        </w:rPr>
      </w:pPr>
      <w:r>
        <w:rPr>
          <w:rFonts w:ascii="Verdana" w:hAnsi="Verdana"/>
        </w:rPr>
        <w:t>Een gedragskundige rapportage</w:t>
      </w:r>
      <w:r w:rsidRPr="001E5F72">
        <w:rPr>
          <w:rFonts w:ascii="Verdana" w:hAnsi="Verdana"/>
        </w:rPr>
        <w:t xml:space="preserve"> aan de strafrechter over de persoon die verdacht wordt van een ernstig strafbaar feit, is van aanzienlijke betekenis voo</w:t>
      </w:r>
      <w:r>
        <w:rPr>
          <w:rFonts w:ascii="Verdana" w:hAnsi="Verdana"/>
        </w:rPr>
        <w:t xml:space="preserve">r de uitkomst van een strafzaak. Reden </w:t>
      </w:r>
      <w:r w:rsidRPr="0039655D">
        <w:rPr>
          <w:rFonts w:ascii="Verdana" w:hAnsi="Verdana"/>
        </w:rPr>
        <w:t xml:space="preserve">hiervoor </w:t>
      </w:r>
      <w:r w:rsidR="0039655D" w:rsidRPr="0039655D">
        <w:rPr>
          <w:rFonts w:ascii="Verdana" w:hAnsi="Verdana"/>
        </w:rPr>
        <w:t xml:space="preserve">is </w:t>
      </w:r>
      <w:r w:rsidRPr="0039655D">
        <w:rPr>
          <w:rFonts w:ascii="Verdana" w:hAnsi="Verdana"/>
        </w:rPr>
        <w:t>dat</w:t>
      </w:r>
      <w:r w:rsidR="0039655D">
        <w:rPr>
          <w:rFonts w:ascii="Verdana" w:hAnsi="Verdana"/>
        </w:rPr>
        <w:t xml:space="preserve"> </w:t>
      </w:r>
      <w:r w:rsidRPr="0039655D">
        <w:rPr>
          <w:rFonts w:ascii="Verdana" w:hAnsi="Verdana"/>
        </w:rPr>
        <w:t>door</w:t>
      </w:r>
      <w:r w:rsidR="00166A01">
        <w:rPr>
          <w:rFonts w:ascii="Verdana" w:hAnsi="Verdana"/>
        </w:rPr>
        <w:t xml:space="preserve"> middel van </w:t>
      </w:r>
      <w:r>
        <w:rPr>
          <w:rFonts w:ascii="Verdana" w:hAnsi="Verdana"/>
        </w:rPr>
        <w:t>een</w:t>
      </w:r>
      <w:r w:rsidR="00166A01">
        <w:rPr>
          <w:rFonts w:ascii="Verdana" w:hAnsi="Verdana"/>
        </w:rPr>
        <w:t xml:space="preserve"> dergelijke</w:t>
      </w:r>
      <w:r>
        <w:rPr>
          <w:rFonts w:ascii="Verdana" w:hAnsi="Verdana"/>
        </w:rPr>
        <w:t xml:space="preserve"> rapportage duidelijk naar voren komt of er sprake is van psychische aandoeningen bij een verdachte en of verdachte er ten tijde van het ten laste gelegde feit last van had.</w:t>
      </w:r>
      <w:r>
        <w:rPr>
          <w:rStyle w:val="FootnoteReference"/>
          <w:rFonts w:ascii="Verdana" w:hAnsi="Verdana"/>
        </w:rPr>
        <w:footnoteReference w:id="72"/>
      </w:r>
      <w:r>
        <w:rPr>
          <w:rFonts w:ascii="Verdana" w:hAnsi="Verdana"/>
        </w:rPr>
        <w:t xml:space="preserve"> Voorts komt ook naar voren of de gedragsdeskundige </w:t>
      </w:r>
      <w:r w:rsidRPr="00763317">
        <w:rPr>
          <w:rFonts w:ascii="Verdana" w:hAnsi="Verdana"/>
        </w:rPr>
        <w:t>de kans op herhaling van een so</w:t>
      </w:r>
      <w:r>
        <w:rPr>
          <w:rFonts w:ascii="Verdana" w:hAnsi="Verdana"/>
        </w:rPr>
        <w:t>ortgelijk delict als hoog of laag in</w:t>
      </w:r>
      <w:r w:rsidRPr="00763317">
        <w:rPr>
          <w:rFonts w:ascii="Verdana" w:hAnsi="Verdana"/>
        </w:rPr>
        <w:t>schat</w:t>
      </w:r>
      <w:r>
        <w:rPr>
          <w:rFonts w:ascii="Verdana" w:hAnsi="Verdana"/>
        </w:rPr>
        <w:t>.</w:t>
      </w:r>
      <w:r>
        <w:rPr>
          <w:rStyle w:val="FootnoteReference"/>
          <w:rFonts w:ascii="Verdana" w:hAnsi="Verdana"/>
        </w:rPr>
        <w:footnoteReference w:id="73"/>
      </w:r>
      <w:r>
        <w:rPr>
          <w:rFonts w:ascii="Verdana" w:hAnsi="Verdana"/>
        </w:rPr>
        <w:t xml:space="preserve"> Ten slotte wordt er ook advies ten aanzien van de straf en/of maatregel aan de rechtbank gegeven door de gedragsdeskundige.</w:t>
      </w:r>
      <w:r>
        <w:rPr>
          <w:rStyle w:val="FootnoteReference"/>
          <w:rFonts w:ascii="Verdana" w:hAnsi="Verdana"/>
        </w:rPr>
        <w:footnoteReference w:id="74"/>
      </w:r>
    </w:p>
    <w:p w14:paraId="28BD59EC" w14:textId="77777777" w:rsidR="00641C45" w:rsidRDefault="00641C45" w:rsidP="00C968F8">
      <w:pPr>
        <w:spacing w:line="360" w:lineRule="auto"/>
        <w:rPr>
          <w:rFonts w:ascii="Verdana" w:hAnsi="Verdana"/>
        </w:rPr>
      </w:pPr>
    </w:p>
    <w:p w14:paraId="130A2C2D" w14:textId="6172636A" w:rsidR="0052216A" w:rsidRDefault="00067951" w:rsidP="00C968F8">
      <w:pPr>
        <w:spacing w:line="360" w:lineRule="auto"/>
        <w:rPr>
          <w:rFonts w:ascii="Verdana" w:hAnsi="Verdana"/>
        </w:rPr>
      </w:pPr>
      <w:r w:rsidRPr="00FE560B">
        <w:rPr>
          <w:rFonts w:ascii="Verdana" w:hAnsi="Verdana"/>
        </w:rPr>
        <w:t>De</w:t>
      </w:r>
      <w:r w:rsidR="00903B26" w:rsidRPr="00FE560B">
        <w:rPr>
          <w:rFonts w:ascii="Verdana" w:hAnsi="Verdana"/>
        </w:rPr>
        <w:t xml:space="preserve"> strafrechter</w:t>
      </w:r>
      <w:r w:rsidR="00641C45" w:rsidRPr="00FE560B">
        <w:rPr>
          <w:rFonts w:ascii="Verdana" w:hAnsi="Verdana"/>
        </w:rPr>
        <w:t xml:space="preserve"> </w:t>
      </w:r>
      <w:r w:rsidRPr="00FE560B">
        <w:rPr>
          <w:rFonts w:ascii="Verdana" w:hAnsi="Verdana"/>
        </w:rPr>
        <w:t xml:space="preserve">houdt </w:t>
      </w:r>
      <w:r w:rsidR="00641C45" w:rsidRPr="00FE560B">
        <w:rPr>
          <w:rFonts w:ascii="Verdana" w:hAnsi="Verdana"/>
        </w:rPr>
        <w:t>rekening met de persoon van de verdachte bij het bepalen van de</w:t>
      </w:r>
      <w:r w:rsidRPr="00FE560B">
        <w:rPr>
          <w:rFonts w:ascii="Verdana" w:hAnsi="Verdana"/>
        </w:rPr>
        <w:t xml:space="preserve"> straf of maatregel, omdat hij </w:t>
      </w:r>
      <w:r w:rsidR="00FE560B">
        <w:rPr>
          <w:rFonts w:ascii="Verdana" w:hAnsi="Verdana"/>
        </w:rPr>
        <w:t>mede hierdoor een passende straf of maa</w:t>
      </w:r>
      <w:r w:rsidR="00F445F4">
        <w:rPr>
          <w:rFonts w:ascii="Verdana" w:hAnsi="Verdana"/>
        </w:rPr>
        <w:t>tregel aan een verdachte kan op</w:t>
      </w:r>
      <w:r w:rsidR="00FE560B">
        <w:rPr>
          <w:rFonts w:ascii="Verdana" w:hAnsi="Verdana"/>
        </w:rPr>
        <w:t>leggen.</w:t>
      </w:r>
      <w:r w:rsidR="0060118B">
        <w:rPr>
          <w:rFonts w:ascii="Verdana" w:hAnsi="Verdana"/>
        </w:rPr>
        <w:t xml:space="preserve"> A</w:t>
      </w:r>
      <w:r w:rsidR="00FE560B">
        <w:rPr>
          <w:rFonts w:ascii="Verdana" w:hAnsi="Verdana"/>
        </w:rPr>
        <w:t xml:space="preserve">ls een verdachte bijvoorbeeld </w:t>
      </w:r>
      <w:r w:rsidR="00FE560B" w:rsidRPr="00166A01">
        <w:rPr>
          <w:rFonts w:ascii="Verdana" w:hAnsi="Verdana"/>
        </w:rPr>
        <w:t>verminder</w:t>
      </w:r>
      <w:r w:rsidR="0066235D" w:rsidRPr="00166A01">
        <w:rPr>
          <w:rFonts w:ascii="Verdana" w:hAnsi="Verdana"/>
        </w:rPr>
        <w:t xml:space="preserve">d toerekeningsvatbaar is en een klinische opname de kans op recidive </w:t>
      </w:r>
      <w:r w:rsidR="00166A01" w:rsidRPr="00166A01">
        <w:rPr>
          <w:rFonts w:ascii="Verdana" w:hAnsi="Verdana"/>
        </w:rPr>
        <w:t>verkleint</w:t>
      </w:r>
      <w:r w:rsidR="0066235D" w:rsidRPr="00166A01">
        <w:rPr>
          <w:rFonts w:ascii="Verdana" w:hAnsi="Verdana"/>
        </w:rPr>
        <w:t xml:space="preserve">, </w:t>
      </w:r>
      <w:r w:rsidR="00FE560B" w:rsidRPr="00166A01">
        <w:rPr>
          <w:rFonts w:ascii="Verdana" w:hAnsi="Verdana"/>
        </w:rPr>
        <w:t xml:space="preserve">dan </w:t>
      </w:r>
      <w:r w:rsidR="00685273" w:rsidRPr="00166A01">
        <w:rPr>
          <w:rFonts w:ascii="Verdana" w:hAnsi="Verdana"/>
        </w:rPr>
        <w:t>is het onwaarschijnlijk dat</w:t>
      </w:r>
      <w:r w:rsidR="00FE560B" w:rsidRPr="00166A01">
        <w:rPr>
          <w:rFonts w:ascii="Verdana" w:hAnsi="Verdana"/>
        </w:rPr>
        <w:t xml:space="preserve"> de </w:t>
      </w:r>
      <w:r w:rsidR="00C32ED8" w:rsidRPr="00166A01">
        <w:rPr>
          <w:rFonts w:ascii="Verdana" w:hAnsi="Verdana"/>
        </w:rPr>
        <w:t>rechter</w:t>
      </w:r>
      <w:r w:rsidR="00685273" w:rsidRPr="00166A01">
        <w:rPr>
          <w:rFonts w:ascii="Verdana" w:hAnsi="Verdana"/>
        </w:rPr>
        <w:t xml:space="preserve"> hem een</w:t>
      </w:r>
      <w:r w:rsidR="00FE560B" w:rsidRPr="00166A01">
        <w:rPr>
          <w:rFonts w:ascii="Verdana" w:hAnsi="Verdana"/>
        </w:rPr>
        <w:t xml:space="preserve"> </w:t>
      </w:r>
      <w:r w:rsidR="0066235D" w:rsidRPr="00166A01">
        <w:rPr>
          <w:rFonts w:ascii="Verdana" w:hAnsi="Verdana"/>
        </w:rPr>
        <w:t xml:space="preserve">onvoorwaardelijke </w:t>
      </w:r>
      <w:r w:rsidR="00685273" w:rsidRPr="00166A01">
        <w:rPr>
          <w:rFonts w:ascii="Verdana" w:hAnsi="Verdana"/>
        </w:rPr>
        <w:t>gevangenisstraf geeft</w:t>
      </w:r>
      <w:r w:rsidR="00FE560B" w:rsidRPr="00166A01">
        <w:rPr>
          <w:rFonts w:ascii="Verdana" w:hAnsi="Verdana"/>
        </w:rPr>
        <w:t>.</w:t>
      </w:r>
      <w:r w:rsidR="0066235D" w:rsidRPr="00166A01">
        <w:rPr>
          <w:rFonts w:ascii="Verdana" w:hAnsi="Verdana"/>
        </w:rPr>
        <w:t xml:space="preserve"> Rechtbank Zeeland-West-Brabant heeft in een soortgelijke situatie verdachte veroordeeld tot</w:t>
      </w:r>
      <w:r w:rsidR="0066235D">
        <w:rPr>
          <w:rFonts w:ascii="Verdana" w:hAnsi="Verdana"/>
        </w:rPr>
        <w:t xml:space="preserve"> een voorwaardelijke gevangenisstraf voor de duur van drie maanden </w:t>
      </w:r>
      <w:r w:rsidR="00A035E0">
        <w:rPr>
          <w:rFonts w:ascii="Verdana" w:hAnsi="Verdana"/>
        </w:rPr>
        <w:t>met bijzondere voorwaarden. De</w:t>
      </w:r>
      <w:r w:rsidR="0066235D">
        <w:rPr>
          <w:rFonts w:ascii="Verdana" w:hAnsi="Verdana"/>
        </w:rPr>
        <w:t xml:space="preserve"> bijzondere voorwaarden hielden in dat de verdachte zich klinisch zou laten opnemen.</w:t>
      </w:r>
      <w:r w:rsidR="00FE560B">
        <w:rPr>
          <w:rStyle w:val="FootnoteReference"/>
          <w:rFonts w:ascii="Verdana" w:hAnsi="Verdana"/>
        </w:rPr>
        <w:footnoteReference w:id="75"/>
      </w:r>
    </w:p>
    <w:p w14:paraId="098A2D02" w14:textId="77777777" w:rsidR="002F631C" w:rsidRDefault="002F631C" w:rsidP="00C968F8">
      <w:pPr>
        <w:spacing w:line="360" w:lineRule="auto"/>
        <w:rPr>
          <w:rFonts w:ascii="Verdana" w:hAnsi="Verdana"/>
        </w:rPr>
      </w:pPr>
    </w:p>
    <w:p w14:paraId="14ED511D" w14:textId="77777777" w:rsidR="002F631C" w:rsidRDefault="002F631C" w:rsidP="00C968F8">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5585B" w:rsidRPr="000752E3" w14:paraId="1AA1FBA0" w14:textId="77777777" w:rsidTr="00C76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8B4F4C1" w14:textId="1E2BBFE4" w:rsidR="0005585B" w:rsidRPr="0005585B" w:rsidRDefault="008B3459" w:rsidP="00C76219">
            <w:pPr>
              <w:pStyle w:val="NoSpacing"/>
              <w:jc w:val="center"/>
              <w:rPr>
                <w:rFonts w:ascii="Verdana" w:hAnsi="Verdana"/>
                <w:b w:val="0"/>
                <w:color w:val="C00000"/>
                <w:sz w:val="20"/>
                <w:szCs w:val="20"/>
              </w:rPr>
            </w:pPr>
            <w:r>
              <w:rPr>
                <w:rFonts w:ascii="Verdana" w:hAnsi="Verdana"/>
                <w:b w:val="0"/>
                <w:color w:val="C00000"/>
                <w:sz w:val="20"/>
                <w:szCs w:val="20"/>
              </w:rPr>
              <w:lastRenderedPageBreak/>
              <w:t>§ 4.1.2</w:t>
            </w:r>
          </w:p>
          <w:p w14:paraId="511E835A" w14:textId="08F2B065" w:rsidR="0005585B" w:rsidRPr="000752E3" w:rsidRDefault="0005585B" w:rsidP="00CF3AED">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D</w:t>
            </w:r>
            <w:r w:rsidRPr="0005585B">
              <w:rPr>
                <w:rFonts w:asciiTheme="majorHAnsi" w:hAnsiTheme="majorHAnsi"/>
                <w:b w:val="0"/>
                <w:color w:val="548DD4" w:themeColor="text2" w:themeTint="99"/>
                <w:sz w:val="24"/>
                <w:szCs w:val="24"/>
              </w:rPr>
              <w:t xml:space="preserve">e </w:t>
            </w:r>
            <w:r w:rsidR="00CF3AED">
              <w:rPr>
                <w:rFonts w:asciiTheme="majorHAnsi" w:hAnsiTheme="majorHAnsi"/>
                <w:b w:val="0"/>
                <w:color w:val="548DD4" w:themeColor="text2" w:themeTint="99"/>
                <w:sz w:val="24"/>
                <w:szCs w:val="24"/>
              </w:rPr>
              <w:t>e</w:t>
            </w:r>
            <w:r w:rsidRPr="0005585B">
              <w:rPr>
                <w:rFonts w:asciiTheme="majorHAnsi" w:hAnsiTheme="majorHAnsi"/>
                <w:b w:val="0"/>
                <w:color w:val="548DD4" w:themeColor="text2" w:themeTint="99"/>
                <w:sz w:val="24"/>
                <w:szCs w:val="24"/>
              </w:rPr>
              <w:t xml:space="preserve">rnst van </w:t>
            </w:r>
            <w:r w:rsidR="00CF3AED">
              <w:rPr>
                <w:rFonts w:asciiTheme="majorHAnsi" w:hAnsiTheme="majorHAnsi"/>
                <w:b w:val="0"/>
                <w:color w:val="548DD4" w:themeColor="text2" w:themeTint="99"/>
                <w:sz w:val="24"/>
                <w:szCs w:val="24"/>
              </w:rPr>
              <w:t>het gepleegde feit</w:t>
            </w:r>
          </w:p>
        </w:tc>
      </w:tr>
    </w:tbl>
    <w:p w14:paraId="502D6628" w14:textId="77777777" w:rsidR="0005585B" w:rsidRDefault="0005585B" w:rsidP="00C968F8">
      <w:pPr>
        <w:spacing w:line="360" w:lineRule="auto"/>
        <w:rPr>
          <w:rFonts w:ascii="Verdana" w:hAnsi="Verdana"/>
        </w:rPr>
      </w:pPr>
    </w:p>
    <w:p w14:paraId="3E8E92E2" w14:textId="65FCDB59" w:rsidR="00C76219" w:rsidRDefault="00C76219" w:rsidP="00C968F8">
      <w:pPr>
        <w:spacing w:line="360" w:lineRule="auto"/>
        <w:rPr>
          <w:rFonts w:ascii="Verdana" w:hAnsi="Verdana"/>
        </w:rPr>
      </w:pPr>
      <w:r>
        <w:rPr>
          <w:rFonts w:ascii="Verdana" w:hAnsi="Verdana"/>
        </w:rPr>
        <w:t xml:space="preserve">Met </w:t>
      </w:r>
      <w:r w:rsidR="00A035E0">
        <w:rPr>
          <w:rFonts w:ascii="Verdana" w:hAnsi="Verdana"/>
        </w:rPr>
        <w:t>de ernst van het</w:t>
      </w:r>
      <w:r>
        <w:rPr>
          <w:rFonts w:ascii="Verdana" w:hAnsi="Verdana"/>
        </w:rPr>
        <w:t xml:space="preserve"> geple</w:t>
      </w:r>
      <w:r w:rsidR="00183975">
        <w:rPr>
          <w:rFonts w:ascii="Verdana" w:hAnsi="Verdana"/>
        </w:rPr>
        <w:t xml:space="preserve">egde feit wordt bedoeld </w:t>
      </w:r>
      <w:r>
        <w:rPr>
          <w:rFonts w:ascii="Verdana" w:hAnsi="Verdana"/>
        </w:rPr>
        <w:t>hoe erg het</w:t>
      </w:r>
      <w:r w:rsidR="00A035E0">
        <w:rPr>
          <w:rFonts w:ascii="Verdana" w:hAnsi="Verdana"/>
        </w:rPr>
        <w:t xml:space="preserve"> </w:t>
      </w:r>
      <w:r w:rsidR="00F445F4">
        <w:rPr>
          <w:rFonts w:ascii="Verdana" w:hAnsi="Verdana"/>
        </w:rPr>
        <w:t xml:space="preserve">stalken </w:t>
      </w:r>
      <w:r w:rsidR="00A035E0">
        <w:rPr>
          <w:rFonts w:ascii="Verdana" w:hAnsi="Verdana"/>
        </w:rPr>
        <w:t>eigenlijk</w:t>
      </w:r>
      <w:r>
        <w:rPr>
          <w:rFonts w:ascii="Verdana" w:hAnsi="Verdana"/>
        </w:rPr>
        <w:t xml:space="preserve"> is.</w:t>
      </w:r>
      <w:r w:rsidR="004E1435">
        <w:rPr>
          <w:rFonts w:ascii="Verdana" w:hAnsi="Verdana"/>
        </w:rPr>
        <w:t xml:space="preserve"> Hier kijkt de rechtbank </w:t>
      </w:r>
      <w:r w:rsidR="004B3E6E">
        <w:rPr>
          <w:rFonts w:ascii="Verdana" w:hAnsi="Verdana"/>
        </w:rPr>
        <w:t xml:space="preserve">naar </w:t>
      </w:r>
      <w:r w:rsidR="004E1435">
        <w:rPr>
          <w:rFonts w:ascii="Verdana" w:hAnsi="Verdana"/>
        </w:rPr>
        <w:t xml:space="preserve">wat voor handelingen een verdachte allemaal verricht heeft, voor hoe lang en wat voor impact dit op het slachtoffer heeft gehad. </w:t>
      </w:r>
    </w:p>
    <w:p w14:paraId="659BF014" w14:textId="77777777" w:rsidR="00F72AE2" w:rsidRDefault="00F72AE2" w:rsidP="00C968F8">
      <w:pPr>
        <w:spacing w:line="360" w:lineRule="auto"/>
        <w:rPr>
          <w:rFonts w:ascii="Verdana" w:hAnsi="Verdana"/>
        </w:rPr>
      </w:pPr>
    </w:p>
    <w:p w14:paraId="0BC9CF9B" w14:textId="3077C338" w:rsidR="00F72AE2" w:rsidRDefault="00F72AE2" w:rsidP="00C968F8">
      <w:pPr>
        <w:spacing w:line="360" w:lineRule="auto"/>
        <w:rPr>
          <w:rFonts w:ascii="Verdana" w:hAnsi="Verdana"/>
        </w:rPr>
      </w:pPr>
      <w:r>
        <w:rPr>
          <w:rFonts w:ascii="Verdana" w:hAnsi="Verdana"/>
        </w:rPr>
        <w:t>Ter verduidelijk</w:t>
      </w:r>
      <w:r w:rsidR="00003D5B">
        <w:rPr>
          <w:rFonts w:ascii="Verdana" w:hAnsi="Verdana"/>
        </w:rPr>
        <w:t>ing</w:t>
      </w:r>
      <w:r>
        <w:rPr>
          <w:rFonts w:ascii="Verdana" w:hAnsi="Verdana"/>
        </w:rPr>
        <w:t xml:space="preserve"> hiervan volgt een voorbeeld van rechtbank Gelderland</w:t>
      </w:r>
      <w:r w:rsidR="00FC0514">
        <w:rPr>
          <w:rFonts w:ascii="Verdana" w:hAnsi="Verdana"/>
        </w:rPr>
        <w:t>.</w:t>
      </w:r>
      <w:r>
        <w:rPr>
          <w:rStyle w:val="FootnoteReference"/>
          <w:rFonts w:ascii="Verdana" w:hAnsi="Verdana"/>
        </w:rPr>
        <w:footnoteReference w:id="76"/>
      </w:r>
      <w:r>
        <w:rPr>
          <w:rFonts w:ascii="Verdana" w:hAnsi="Verdana"/>
        </w:rPr>
        <w:t xml:space="preserve"> Verdachte heeft zijn ex-vriendin een half jaar lang gestalkt. Hij heeft haar</w:t>
      </w:r>
      <w:r w:rsidR="003F5848">
        <w:rPr>
          <w:rFonts w:ascii="Verdana" w:hAnsi="Verdana"/>
        </w:rPr>
        <w:t>, onder verschillende namen,</w:t>
      </w:r>
      <w:r>
        <w:rPr>
          <w:rFonts w:ascii="Verdana" w:hAnsi="Verdana"/>
        </w:rPr>
        <w:t xml:space="preserve"> veel privéberichten gestuurd op Facebook</w:t>
      </w:r>
      <w:r w:rsidR="003F5848">
        <w:rPr>
          <w:rFonts w:ascii="Verdana" w:hAnsi="Verdana"/>
        </w:rPr>
        <w:t xml:space="preserve">. </w:t>
      </w:r>
      <w:r>
        <w:rPr>
          <w:rFonts w:ascii="Verdana" w:hAnsi="Verdana"/>
        </w:rPr>
        <w:t xml:space="preserve">Hij liet haar weten haar niet met rust te laten, zolang hij zijn zoontje niet mocht zien. Sommige berichten </w:t>
      </w:r>
      <w:r w:rsidR="00397F24">
        <w:rPr>
          <w:rFonts w:ascii="Verdana" w:hAnsi="Verdana"/>
        </w:rPr>
        <w:t>waren</w:t>
      </w:r>
      <w:r>
        <w:rPr>
          <w:rFonts w:ascii="Verdana" w:hAnsi="Verdana"/>
        </w:rPr>
        <w:t xml:space="preserve"> zelfs bedreigend. Hij is ook langs een kennis van het slachtoffer geweest om zo achter haar contactgegevens te komen. </w:t>
      </w:r>
      <w:r w:rsidRPr="00F72AE2">
        <w:rPr>
          <w:rFonts w:ascii="Verdana" w:hAnsi="Verdana"/>
        </w:rPr>
        <w:t>Hij deed dit terwijl hij wist dat zijn ex-vriendin geen contact meer met hem wilde. Hiermee hee</w:t>
      </w:r>
      <w:r>
        <w:rPr>
          <w:rFonts w:ascii="Verdana" w:hAnsi="Verdana"/>
        </w:rPr>
        <w:t>ft hij een inbreuk gemaakt op haar</w:t>
      </w:r>
      <w:r w:rsidRPr="00F72AE2">
        <w:rPr>
          <w:rFonts w:ascii="Verdana" w:hAnsi="Verdana"/>
        </w:rPr>
        <w:t xml:space="preserve"> persoo</w:t>
      </w:r>
      <w:r>
        <w:rPr>
          <w:rFonts w:ascii="Verdana" w:hAnsi="Verdana"/>
        </w:rPr>
        <w:t xml:space="preserve">nlijke levenssfeer. </w:t>
      </w:r>
      <w:r w:rsidRPr="00F72AE2">
        <w:rPr>
          <w:rFonts w:ascii="Verdana" w:hAnsi="Verdana"/>
        </w:rPr>
        <w:t xml:space="preserve">Uit de slachtofferverklaring blijkt dat zijn gedragingen een enorme impact gehad hebben op haar gevoel van veiligheid. Zij is nu continu op haar hoede en heel erg bang voor </w:t>
      </w:r>
      <w:r w:rsidR="00F445F4">
        <w:rPr>
          <w:rFonts w:ascii="Verdana" w:hAnsi="Verdana"/>
        </w:rPr>
        <w:t xml:space="preserve">de </w:t>
      </w:r>
      <w:r w:rsidRPr="00F72AE2">
        <w:rPr>
          <w:rFonts w:ascii="Verdana" w:hAnsi="Verdana"/>
        </w:rPr>
        <w:t xml:space="preserve">verdachte. </w:t>
      </w:r>
    </w:p>
    <w:p w14:paraId="0A882CEE" w14:textId="77777777" w:rsidR="00C32ED8" w:rsidRDefault="00C32ED8" w:rsidP="00C32ED8">
      <w:pPr>
        <w:spacing w:line="360" w:lineRule="auto"/>
        <w:rPr>
          <w:rFonts w:ascii="Verdana" w:hAnsi="Verdana"/>
        </w:rPr>
      </w:pPr>
    </w:p>
    <w:p w14:paraId="68F974D2" w14:textId="6E3BEB23" w:rsidR="00397F24" w:rsidRDefault="00C32ED8" w:rsidP="00C32ED8">
      <w:pPr>
        <w:spacing w:line="360" w:lineRule="auto"/>
        <w:rPr>
          <w:rFonts w:ascii="Verdana" w:hAnsi="Verdana"/>
        </w:rPr>
      </w:pPr>
      <w:r w:rsidRPr="00E81F6A">
        <w:rPr>
          <w:rFonts w:ascii="Verdana" w:hAnsi="Verdana"/>
        </w:rPr>
        <w:t>De strafrechter houdt rekening met de ernst van het gepleegde feit bij het bepalen van de straf of maatregel, omdat hij mede hierdoor een passende straf of maat</w:t>
      </w:r>
      <w:r w:rsidR="00F445F4">
        <w:rPr>
          <w:rFonts w:ascii="Verdana" w:hAnsi="Verdana"/>
        </w:rPr>
        <w:t>regel aan een verdachte kan opl</w:t>
      </w:r>
      <w:r w:rsidRPr="00E81F6A">
        <w:rPr>
          <w:rFonts w:ascii="Verdana" w:hAnsi="Verdana"/>
        </w:rPr>
        <w:t>eggen.</w:t>
      </w:r>
      <w:r w:rsidR="00397F24" w:rsidRPr="00E81F6A">
        <w:rPr>
          <w:rFonts w:ascii="Verdana" w:hAnsi="Verdana"/>
        </w:rPr>
        <w:t xml:space="preserve"> Een verdachte die doorgaat met het lastigvallen van het slachtoffer terwijl hij weet dat het slachtoffer geen contact wilt, zoals in bovengenoemd voorbeeld, zal in vergelijking met een verdachte die een slachtoffer lastigvalt terwijl hij niet doorheeft dat he</w:t>
      </w:r>
      <w:r w:rsidR="00B657F5" w:rsidRPr="00E81F6A">
        <w:rPr>
          <w:rFonts w:ascii="Verdana" w:hAnsi="Verdana"/>
        </w:rPr>
        <w:t xml:space="preserve">t slachtoffer geen contact wil </w:t>
      </w:r>
      <w:r w:rsidR="00397F24" w:rsidRPr="00E81F6A">
        <w:rPr>
          <w:rFonts w:ascii="Verdana" w:hAnsi="Verdana"/>
        </w:rPr>
        <w:t>een hogere straf krijgen.</w:t>
      </w:r>
      <w:r w:rsidR="00F445F4">
        <w:rPr>
          <w:rFonts w:ascii="Verdana" w:hAnsi="Verdana"/>
        </w:rPr>
        <w:t xml:space="preserve"> Dit was het geval in een zaak van rechtbank Gelderland.</w:t>
      </w:r>
      <w:r w:rsidR="00397F24" w:rsidRPr="00E81F6A">
        <w:rPr>
          <w:rStyle w:val="FootnoteReference"/>
          <w:rFonts w:ascii="Verdana" w:hAnsi="Verdana"/>
        </w:rPr>
        <w:footnoteReference w:id="77"/>
      </w:r>
    </w:p>
    <w:p w14:paraId="082A4DCE" w14:textId="77777777" w:rsidR="00A0052C" w:rsidRDefault="00A0052C" w:rsidP="00C968F8">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5585B" w:rsidRPr="003660DE" w14:paraId="5B6B5B82" w14:textId="77777777" w:rsidTr="00C76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8A9C8AE" w14:textId="71F86AC2" w:rsidR="0005585B" w:rsidRPr="003660DE" w:rsidRDefault="008B3459" w:rsidP="00C76219">
            <w:pPr>
              <w:pStyle w:val="NoSpacing"/>
              <w:jc w:val="center"/>
              <w:rPr>
                <w:rFonts w:ascii="Verdana" w:hAnsi="Verdana"/>
                <w:b w:val="0"/>
                <w:color w:val="C00000"/>
                <w:sz w:val="20"/>
                <w:szCs w:val="20"/>
              </w:rPr>
            </w:pPr>
            <w:r w:rsidRPr="003660DE">
              <w:rPr>
                <w:rFonts w:ascii="Verdana" w:hAnsi="Verdana"/>
                <w:b w:val="0"/>
                <w:color w:val="C00000"/>
                <w:sz w:val="20"/>
                <w:szCs w:val="20"/>
              </w:rPr>
              <w:t>§ 4.1.3</w:t>
            </w:r>
          </w:p>
          <w:p w14:paraId="3484883D" w14:textId="47BEEACB" w:rsidR="0005585B" w:rsidRPr="003660DE" w:rsidRDefault="0005585B" w:rsidP="0052216A">
            <w:pPr>
              <w:pStyle w:val="NoSpacing"/>
              <w:jc w:val="center"/>
              <w:rPr>
                <w:rFonts w:asciiTheme="majorHAnsi" w:hAnsiTheme="majorHAnsi"/>
                <w:color w:val="548DD4" w:themeColor="text2" w:themeTint="99"/>
                <w:sz w:val="24"/>
                <w:szCs w:val="24"/>
              </w:rPr>
            </w:pPr>
            <w:r w:rsidRPr="003660DE">
              <w:rPr>
                <w:rFonts w:asciiTheme="majorHAnsi" w:hAnsiTheme="majorHAnsi"/>
                <w:b w:val="0"/>
                <w:color w:val="548DD4" w:themeColor="text2" w:themeTint="99"/>
                <w:sz w:val="24"/>
                <w:szCs w:val="24"/>
              </w:rPr>
              <w:t xml:space="preserve">De omstandigheden waaronder </w:t>
            </w:r>
            <w:r w:rsidR="0052216A" w:rsidRPr="003660DE">
              <w:rPr>
                <w:rFonts w:asciiTheme="majorHAnsi" w:hAnsiTheme="majorHAnsi"/>
                <w:b w:val="0"/>
                <w:color w:val="548DD4" w:themeColor="text2" w:themeTint="99"/>
                <w:sz w:val="24"/>
                <w:szCs w:val="24"/>
              </w:rPr>
              <w:t>het feit is begaan</w:t>
            </w:r>
          </w:p>
        </w:tc>
      </w:tr>
    </w:tbl>
    <w:p w14:paraId="3D2ED4E2" w14:textId="77777777" w:rsidR="0005585B" w:rsidRPr="003660DE" w:rsidRDefault="0005585B" w:rsidP="00C968F8">
      <w:pPr>
        <w:spacing w:line="360" w:lineRule="auto"/>
        <w:rPr>
          <w:rFonts w:ascii="Verdana" w:hAnsi="Verdana"/>
        </w:rPr>
      </w:pPr>
    </w:p>
    <w:p w14:paraId="6A22EC50" w14:textId="3B643BB1" w:rsidR="0066257D" w:rsidRDefault="00C835E7" w:rsidP="005527BB">
      <w:pPr>
        <w:spacing w:line="360" w:lineRule="auto"/>
        <w:outlineLvl w:val="0"/>
        <w:rPr>
          <w:rFonts w:ascii="Verdana" w:hAnsi="Verdana"/>
        </w:rPr>
      </w:pPr>
      <w:r w:rsidRPr="003660DE">
        <w:rPr>
          <w:rFonts w:ascii="Verdana" w:hAnsi="Verdana"/>
        </w:rPr>
        <w:t xml:space="preserve">Met de omstandigheden waaronder </w:t>
      </w:r>
      <w:r w:rsidR="00000846" w:rsidRPr="003660DE">
        <w:rPr>
          <w:rFonts w:ascii="Verdana" w:hAnsi="Verdana"/>
        </w:rPr>
        <w:t>het feit is</w:t>
      </w:r>
      <w:r w:rsidRPr="003660DE">
        <w:rPr>
          <w:rFonts w:ascii="Verdana" w:hAnsi="Verdana"/>
        </w:rPr>
        <w:t xml:space="preserve"> begaan wordt</w:t>
      </w:r>
      <w:r w:rsidR="005527BB" w:rsidRPr="003660DE">
        <w:rPr>
          <w:rFonts w:ascii="Verdana" w:hAnsi="Verdana"/>
        </w:rPr>
        <w:t xml:space="preserve"> bedoeld in welke situatie de gedragingen van de verdachte hebben plaatsgevonden. Dit is in § 3.3.2 uitgelegd.</w:t>
      </w:r>
    </w:p>
    <w:p w14:paraId="520E750A" w14:textId="77777777" w:rsidR="0074427D" w:rsidRDefault="0074427D" w:rsidP="005527BB">
      <w:pPr>
        <w:spacing w:line="360" w:lineRule="auto"/>
        <w:outlineLvl w:val="0"/>
        <w:rPr>
          <w:rFonts w:ascii="Verdana" w:hAnsi="Verdana"/>
        </w:rPr>
      </w:pPr>
    </w:p>
    <w:p w14:paraId="6DE3A289" w14:textId="0E614C17" w:rsidR="0074427D" w:rsidRDefault="0074427D" w:rsidP="005527BB">
      <w:pPr>
        <w:spacing w:line="360" w:lineRule="auto"/>
        <w:outlineLvl w:val="0"/>
        <w:rPr>
          <w:rFonts w:ascii="Verdana" w:hAnsi="Verdana"/>
        </w:rPr>
      </w:pPr>
      <w:r w:rsidRPr="00166A01">
        <w:rPr>
          <w:rFonts w:ascii="Verdana" w:hAnsi="Verdana"/>
        </w:rPr>
        <w:t>De strafrechter houd</w:t>
      </w:r>
      <w:r w:rsidR="003561FF" w:rsidRPr="00166A01">
        <w:rPr>
          <w:rFonts w:ascii="Verdana" w:hAnsi="Verdana"/>
        </w:rPr>
        <w:t>t</w:t>
      </w:r>
      <w:r>
        <w:rPr>
          <w:rFonts w:ascii="Verdana" w:hAnsi="Verdana"/>
        </w:rPr>
        <w:t xml:space="preserve"> rekening met de omstandigheden waaronder het feit is </w:t>
      </w:r>
      <w:r>
        <w:rPr>
          <w:rFonts w:ascii="Verdana" w:hAnsi="Verdana"/>
        </w:rPr>
        <w:lastRenderedPageBreak/>
        <w:t>begaan, omdat</w:t>
      </w:r>
      <w:r w:rsidR="00D720D6">
        <w:rPr>
          <w:rFonts w:ascii="Verdana" w:hAnsi="Verdana"/>
        </w:rPr>
        <w:t xml:space="preserve"> </w:t>
      </w:r>
      <w:r w:rsidR="00D720D6" w:rsidRPr="00E81F6A">
        <w:rPr>
          <w:rFonts w:ascii="Verdana" w:hAnsi="Verdana"/>
        </w:rPr>
        <w:t xml:space="preserve">hij mede hierdoor een passende straf of maatregel aan een </w:t>
      </w:r>
      <w:r w:rsidR="00F445F4">
        <w:rPr>
          <w:rFonts w:ascii="Verdana" w:hAnsi="Verdana"/>
        </w:rPr>
        <w:t>verdachte kan opl</w:t>
      </w:r>
      <w:r w:rsidR="00D720D6" w:rsidRPr="00E81F6A">
        <w:rPr>
          <w:rFonts w:ascii="Verdana" w:hAnsi="Verdana"/>
        </w:rPr>
        <w:t>eggen.</w:t>
      </w:r>
      <w:r w:rsidR="00D720D6">
        <w:rPr>
          <w:rFonts w:ascii="Verdana" w:hAnsi="Verdana"/>
        </w:rPr>
        <w:t xml:space="preserve"> </w:t>
      </w:r>
      <w:r w:rsidR="00A65ECB">
        <w:rPr>
          <w:rFonts w:ascii="Verdana" w:hAnsi="Verdana"/>
        </w:rPr>
        <w:t xml:space="preserve">Een verdachte die het </w:t>
      </w:r>
      <w:r w:rsidR="003561FF">
        <w:rPr>
          <w:rFonts w:ascii="Verdana" w:hAnsi="Verdana"/>
        </w:rPr>
        <w:t xml:space="preserve">slachtoffer alleen </w:t>
      </w:r>
      <w:r w:rsidR="003561FF" w:rsidRPr="00166A01">
        <w:rPr>
          <w:rFonts w:ascii="Verdana" w:hAnsi="Verdana"/>
        </w:rPr>
        <w:t>maar beledigt</w:t>
      </w:r>
      <w:r w:rsidR="00A65ECB">
        <w:rPr>
          <w:rFonts w:ascii="Verdana" w:hAnsi="Verdana"/>
        </w:rPr>
        <w:t xml:space="preserve"> en uitscheld</w:t>
      </w:r>
      <w:r w:rsidR="00166A01">
        <w:rPr>
          <w:rFonts w:ascii="Verdana" w:hAnsi="Verdana"/>
        </w:rPr>
        <w:t>t</w:t>
      </w:r>
      <w:r w:rsidR="00A65ECB">
        <w:rPr>
          <w:rFonts w:ascii="Verdana" w:hAnsi="Verdana"/>
        </w:rPr>
        <w:t xml:space="preserve"> bij het</w:t>
      </w:r>
      <w:r w:rsidR="00FC0514">
        <w:rPr>
          <w:rFonts w:ascii="Verdana" w:hAnsi="Verdana"/>
        </w:rPr>
        <w:t xml:space="preserve"> tegenkomen van het slachtoffer,</w:t>
      </w:r>
      <w:r w:rsidR="00A65ECB">
        <w:rPr>
          <w:rFonts w:ascii="Verdana" w:hAnsi="Verdana"/>
        </w:rPr>
        <w:t xml:space="preserve"> zal een minder zwaardere straf krijgen dan een verdachte die het slachtoffer opzoekt en lastigvalt door in contact met het slachtoffer te ko</w:t>
      </w:r>
      <w:r w:rsidR="00FC0514">
        <w:rPr>
          <w:rFonts w:ascii="Verdana" w:hAnsi="Verdana"/>
        </w:rPr>
        <w:t>men door bijvoorbeeld sms’jes</w:t>
      </w:r>
      <w:r w:rsidR="00A65ECB">
        <w:rPr>
          <w:rFonts w:ascii="Verdana" w:hAnsi="Verdana"/>
        </w:rPr>
        <w:t xml:space="preserve"> te sturen en te bellen.</w:t>
      </w:r>
      <w:r w:rsidR="00A65ECB">
        <w:rPr>
          <w:rStyle w:val="FootnoteReference"/>
          <w:rFonts w:ascii="Verdana" w:hAnsi="Verdana"/>
        </w:rPr>
        <w:footnoteReference w:id="78"/>
      </w:r>
    </w:p>
    <w:p w14:paraId="42F28BA2" w14:textId="77777777" w:rsidR="0074427D" w:rsidRPr="000752E3" w:rsidRDefault="0074427D" w:rsidP="005527BB">
      <w:pPr>
        <w:spacing w:line="360" w:lineRule="auto"/>
        <w:outlineLvl w:val="0"/>
        <w:rPr>
          <w:rFonts w:ascii="Verdana" w:hAnsi="Verdana"/>
        </w:rPr>
      </w:pPr>
    </w:p>
    <w:tbl>
      <w:tblPr>
        <w:tblStyle w:val="Lichtearcering-accent11"/>
        <w:tblW w:w="0" w:type="auto"/>
        <w:tblLook w:val="04A0" w:firstRow="1" w:lastRow="0" w:firstColumn="1" w:lastColumn="0" w:noHBand="0" w:noVBand="1"/>
      </w:tblPr>
      <w:tblGrid>
        <w:gridCol w:w="8516"/>
      </w:tblGrid>
      <w:tr w:rsidR="000752E3" w14:paraId="364B1BBE" w14:textId="77777777" w:rsidTr="00192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17112E7B" w14:textId="382FC510" w:rsidR="000752E3" w:rsidRPr="000752E3" w:rsidRDefault="000752E3" w:rsidP="00192649">
            <w:pPr>
              <w:pStyle w:val="NoSpacing"/>
              <w:jc w:val="center"/>
              <w:rPr>
                <w:rFonts w:ascii="Verdana" w:hAnsi="Verdana"/>
                <w:color w:val="C00000"/>
                <w:sz w:val="20"/>
                <w:szCs w:val="20"/>
              </w:rPr>
            </w:pPr>
            <w:r w:rsidRPr="000752E3">
              <w:rPr>
                <w:rFonts w:ascii="Verdana" w:hAnsi="Verdana"/>
                <w:color w:val="C00000"/>
                <w:sz w:val="20"/>
                <w:szCs w:val="20"/>
              </w:rPr>
              <w:t>§ 4.2</w:t>
            </w:r>
          </w:p>
          <w:p w14:paraId="0930F59C" w14:textId="6A0123A3" w:rsidR="000752E3" w:rsidRPr="004A3FCB" w:rsidRDefault="000A0323" w:rsidP="00192649">
            <w:pPr>
              <w:pStyle w:val="NoSpacing"/>
              <w:jc w:val="center"/>
              <w:rPr>
                <w:rFonts w:asciiTheme="majorHAnsi" w:hAnsiTheme="majorHAnsi"/>
                <w:color w:val="548DD4" w:themeColor="text2" w:themeTint="99"/>
                <w:sz w:val="24"/>
                <w:szCs w:val="24"/>
              </w:rPr>
            </w:pPr>
            <w:r>
              <w:rPr>
                <w:rFonts w:asciiTheme="majorHAnsi" w:hAnsiTheme="majorHAnsi"/>
                <w:color w:val="548DD4" w:themeColor="text2" w:themeTint="99"/>
                <w:sz w:val="24"/>
                <w:szCs w:val="24"/>
              </w:rPr>
              <w:t>Straffen en maatre</w:t>
            </w:r>
            <w:r w:rsidR="000752E3">
              <w:rPr>
                <w:rFonts w:asciiTheme="majorHAnsi" w:hAnsiTheme="majorHAnsi"/>
                <w:color w:val="548DD4" w:themeColor="text2" w:themeTint="99"/>
                <w:sz w:val="24"/>
                <w:szCs w:val="24"/>
              </w:rPr>
              <w:t>gelen</w:t>
            </w:r>
          </w:p>
        </w:tc>
      </w:tr>
    </w:tbl>
    <w:p w14:paraId="7A741918" w14:textId="77777777" w:rsidR="000752E3" w:rsidRDefault="000752E3" w:rsidP="000752E3">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4353D" w14:paraId="6A50B974" w14:textId="77777777" w:rsidTr="0004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2B3895A" w14:textId="0EEE106E" w:rsidR="0004353D" w:rsidRPr="0004353D" w:rsidRDefault="0004353D" w:rsidP="0004353D">
            <w:pPr>
              <w:pStyle w:val="NoSpacing"/>
              <w:jc w:val="center"/>
              <w:rPr>
                <w:rFonts w:ascii="Verdana" w:hAnsi="Verdana"/>
                <w:b w:val="0"/>
                <w:color w:val="C00000"/>
                <w:sz w:val="20"/>
                <w:szCs w:val="20"/>
              </w:rPr>
            </w:pPr>
            <w:r w:rsidRPr="0004353D">
              <w:rPr>
                <w:rFonts w:ascii="Verdana" w:hAnsi="Verdana"/>
                <w:b w:val="0"/>
                <w:color w:val="C00000"/>
                <w:sz w:val="20"/>
                <w:szCs w:val="20"/>
              </w:rPr>
              <w:t>§ 4.2.1</w:t>
            </w:r>
          </w:p>
          <w:p w14:paraId="2CA8FF23" w14:textId="3AB188C5" w:rsidR="0004353D" w:rsidRPr="004A3FCB" w:rsidRDefault="0064199F" w:rsidP="0004353D">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S</w:t>
            </w:r>
            <w:r w:rsidR="0004353D" w:rsidRPr="0004353D">
              <w:rPr>
                <w:rFonts w:asciiTheme="majorHAnsi" w:hAnsiTheme="majorHAnsi"/>
                <w:b w:val="0"/>
                <w:color w:val="548DD4" w:themeColor="text2" w:themeTint="99"/>
                <w:sz w:val="24"/>
                <w:szCs w:val="24"/>
              </w:rPr>
              <w:t>traffen</w:t>
            </w:r>
            <w:r w:rsidR="0004353D">
              <w:rPr>
                <w:rFonts w:asciiTheme="majorHAnsi" w:hAnsiTheme="majorHAnsi"/>
                <w:color w:val="548DD4" w:themeColor="text2" w:themeTint="99"/>
                <w:sz w:val="24"/>
                <w:szCs w:val="24"/>
              </w:rPr>
              <w:t xml:space="preserve"> </w:t>
            </w:r>
          </w:p>
        </w:tc>
      </w:tr>
    </w:tbl>
    <w:p w14:paraId="4B2D89BE" w14:textId="77777777" w:rsidR="0004353D" w:rsidRDefault="0004353D" w:rsidP="000752E3">
      <w:pPr>
        <w:spacing w:line="360" w:lineRule="auto"/>
        <w:rPr>
          <w:rFonts w:ascii="Verdana" w:hAnsi="Verdana"/>
        </w:rPr>
      </w:pPr>
    </w:p>
    <w:p w14:paraId="487C4FCA" w14:textId="66252585" w:rsidR="00B00D67" w:rsidRDefault="00B00D67" w:rsidP="000752E3">
      <w:pPr>
        <w:spacing w:line="360" w:lineRule="auto"/>
        <w:rPr>
          <w:rFonts w:ascii="Verdana" w:hAnsi="Verdana"/>
        </w:rPr>
      </w:pPr>
      <w:r>
        <w:rPr>
          <w:rFonts w:ascii="Verdana" w:hAnsi="Verdana"/>
        </w:rPr>
        <w:t>Het Nederlandse stra</w:t>
      </w:r>
      <w:r w:rsidR="007E515A">
        <w:rPr>
          <w:rFonts w:ascii="Verdana" w:hAnsi="Verdana"/>
        </w:rPr>
        <w:t xml:space="preserve">frecht kent vier hoofdstraffen: </w:t>
      </w:r>
      <w:r w:rsidR="00BC10CB">
        <w:rPr>
          <w:rFonts w:ascii="Verdana" w:hAnsi="Verdana"/>
        </w:rPr>
        <w:t xml:space="preserve">gevangenisstraf, hechtenis, taakstraf en </w:t>
      </w:r>
      <w:r w:rsidRPr="00B00D67">
        <w:rPr>
          <w:rFonts w:ascii="Verdana" w:hAnsi="Verdana"/>
        </w:rPr>
        <w:t>geldboete</w:t>
      </w:r>
      <w:r>
        <w:rPr>
          <w:rFonts w:ascii="Verdana" w:hAnsi="Verdana"/>
        </w:rPr>
        <w:t>.</w:t>
      </w:r>
      <w:r w:rsidR="00FA070A">
        <w:rPr>
          <w:rStyle w:val="FootnoteReference"/>
          <w:rFonts w:ascii="Verdana" w:hAnsi="Verdana"/>
        </w:rPr>
        <w:footnoteReference w:id="79"/>
      </w:r>
    </w:p>
    <w:p w14:paraId="2483C480" w14:textId="77777777" w:rsidR="00B00D67" w:rsidRDefault="00B00D67" w:rsidP="000752E3">
      <w:pPr>
        <w:spacing w:line="360" w:lineRule="auto"/>
        <w:rPr>
          <w:rFonts w:ascii="Verdana" w:hAnsi="Verdana"/>
        </w:rPr>
      </w:pPr>
    </w:p>
    <w:p w14:paraId="6449BBF8" w14:textId="2C549DEB" w:rsidR="00B00D67" w:rsidRDefault="00B00D67" w:rsidP="00B00D67">
      <w:pPr>
        <w:spacing w:line="360" w:lineRule="auto"/>
        <w:rPr>
          <w:rFonts w:ascii="Verdana" w:hAnsi="Verdana"/>
        </w:rPr>
      </w:pPr>
      <w:r>
        <w:rPr>
          <w:rFonts w:ascii="Verdana" w:hAnsi="Verdana"/>
        </w:rPr>
        <w:t xml:space="preserve">Een gevangenisstraf kan bestaan uit een onvoorwaardelijke gevangenisstraf en een (deels) voorwaardelijke gevangenisstraf. </w:t>
      </w:r>
      <w:r w:rsidRPr="00244852">
        <w:rPr>
          <w:rFonts w:ascii="Verdana" w:hAnsi="Verdana"/>
        </w:rPr>
        <w:t xml:space="preserve">Een onvoorwaardelijke </w:t>
      </w:r>
      <w:r w:rsidR="007E515A">
        <w:rPr>
          <w:rFonts w:ascii="Verdana" w:hAnsi="Verdana"/>
        </w:rPr>
        <w:t>gevangenis</w:t>
      </w:r>
      <w:r w:rsidRPr="00244852">
        <w:rPr>
          <w:rFonts w:ascii="Verdana" w:hAnsi="Verdana"/>
        </w:rPr>
        <w:t xml:space="preserve">straf is een straf die daadwerkelijk uitgevoerd wordt. Een voorwaardelijke </w:t>
      </w:r>
      <w:r w:rsidR="007E515A">
        <w:rPr>
          <w:rFonts w:ascii="Verdana" w:hAnsi="Verdana"/>
        </w:rPr>
        <w:t>gevangenis</w:t>
      </w:r>
      <w:r w:rsidRPr="00244852">
        <w:rPr>
          <w:rFonts w:ascii="Verdana" w:hAnsi="Verdana"/>
        </w:rPr>
        <w:t>straf daarentegen wordt pas uitgevoerd als de veroordeelde zich niet aan bepaalde voorwaarden houdt.</w:t>
      </w:r>
      <w:r>
        <w:rPr>
          <w:rFonts w:ascii="Verdana" w:hAnsi="Verdana"/>
        </w:rPr>
        <w:t xml:space="preserve"> </w:t>
      </w:r>
      <w:r w:rsidRPr="00244852">
        <w:rPr>
          <w:rFonts w:ascii="Verdana" w:hAnsi="Verdana"/>
        </w:rPr>
        <w:t>Binnen de proeftijd mag hij zich niet opnieuw schuldig maken aan een strafbaar feit, anders kan hij de voorwaardelijke straf alsnog opgelegd krijgen.</w:t>
      </w:r>
      <w:r w:rsidR="00B91D87">
        <w:rPr>
          <w:rStyle w:val="FootnoteReference"/>
          <w:rFonts w:ascii="Verdana" w:hAnsi="Verdana"/>
        </w:rPr>
        <w:footnoteReference w:id="80"/>
      </w:r>
    </w:p>
    <w:p w14:paraId="6E163059" w14:textId="77777777" w:rsidR="00B00D67" w:rsidRDefault="00B00D67" w:rsidP="000752E3">
      <w:pPr>
        <w:spacing w:line="360" w:lineRule="auto"/>
        <w:rPr>
          <w:rFonts w:ascii="Verdana" w:hAnsi="Verdana"/>
        </w:rPr>
      </w:pPr>
    </w:p>
    <w:p w14:paraId="42338D13" w14:textId="526DA565" w:rsidR="00352527" w:rsidRDefault="00352527" w:rsidP="000752E3">
      <w:pPr>
        <w:spacing w:line="360" w:lineRule="auto"/>
        <w:rPr>
          <w:rFonts w:ascii="Verdana" w:hAnsi="Verdana"/>
        </w:rPr>
      </w:pPr>
      <w:r w:rsidRPr="00B00D67">
        <w:rPr>
          <w:rFonts w:ascii="Verdana" w:hAnsi="Verdana"/>
        </w:rPr>
        <w:t>Naa</w:t>
      </w:r>
      <w:r w:rsidR="007C684D">
        <w:rPr>
          <w:rFonts w:ascii="Verdana" w:hAnsi="Verdana"/>
        </w:rPr>
        <w:t>st de gevangenisstraf bestaat</w:t>
      </w:r>
      <w:r w:rsidRPr="00B00D67">
        <w:rPr>
          <w:rFonts w:ascii="Verdana" w:hAnsi="Verdana"/>
        </w:rPr>
        <w:t xml:space="preserve"> hechtenis</w:t>
      </w:r>
      <w:r>
        <w:rPr>
          <w:rFonts w:ascii="Verdana" w:hAnsi="Verdana"/>
        </w:rPr>
        <w:t xml:space="preserve"> en deze wordt in beginsel alleen opgelegd voor overtredingen. Deze straf is ook een vrijheidsstra</w:t>
      </w:r>
      <w:r w:rsidR="00F0177E">
        <w:rPr>
          <w:rFonts w:ascii="Verdana" w:hAnsi="Verdana"/>
        </w:rPr>
        <w:t>f, welke maximaal éé</w:t>
      </w:r>
      <w:r>
        <w:rPr>
          <w:rFonts w:ascii="Verdana" w:hAnsi="Verdana"/>
        </w:rPr>
        <w:t>n jaar duurt.</w:t>
      </w:r>
      <w:r w:rsidR="003662F8">
        <w:rPr>
          <w:rStyle w:val="FootnoteReference"/>
          <w:rFonts w:ascii="Verdana" w:hAnsi="Verdana"/>
        </w:rPr>
        <w:footnoteReference w:id="81"/>
      </w:r>
    </w:p>
    <w:p w14:paraId="79634F19" w14:textId="77777777" w:rsidR="00352527" w:rsidRDefault="00352527" w:rsidP="00B00D67">
      <w:pPr>
        <w:spacing w:line="360" w:lineRule="auto"/>
        <w:rPr>
          <w:rFonts w:ascii="Verdana" w:hAnsi="Verdana"/>
        </w:rPr>
      </w:pPr>
    </w:p>
    <w:p w14:paraId="593B3221" w14:textId="7554291E" w:rsidR="00352527" w:rsidRDefault="00352527" w:rsidP="00B00D67">
      <w:pPr>
        <w:spacing w:line="360" w:lineRule="auto"/>
        <w:rPr>
          <w:rFonts w:ascii="Verdana" w:hAnsi="Verdana"/>
        </w:rPr>
      </w:pPr>
      <w:r w:rsidRPr="00352527">
        <w:rPr>
          <w:rFonts w:ascii="Verdana" w:hAnsi="Verdana"/>
        </w:rPr>
        <w:t xml:space="preserve">De taakstraf is een straf voor minder zware misdrijven of misdrijven onder verzachtende omstandigheden. Tijdens de taakstraf moet de gestrafte werk </w:t>
      </w:r>
      <w:r w:rsidR="00166A01" w:rsidRPr="00166A01">
        <w:rPr>
          <w:rFonts w:ascii="Verdana" w:hAnsi="Verdana"/>
        </w:rPr>
        <w:t>verrichten</w:t>
      </w:r>
      <w:r w:rsidR="007C684D" w:rsidRPr="00166A01">
        <w:rPr>
          <w:rFonts w:ascii="Verdana" w:hAnsi="Verdana"/>
        </w:rPr>
        <w:t>,</w:t>
      </w:r>
      <w:r w:rsidRPr="00166A01">
        <w:rPr>
          <w:rFonts w:ascii="Verdana" w:hAnsi="Verdana"/>
        </w:rPr>
        <w:t xml:space="preserve"> waarvoor</w:t>
      </w:r>
      <w:r w:rsidRPr="00352527">
        <w:rPr>
          <w:rFonts w:ascii="Verdana" w:hAnsi="Verdana"/>
        </w:rPr>
        <w:t xml:space="preserve"> hij niet wordt betaald.</w:t>
      </w:r>
      <w:r w:rsidR="00FA070A">
        <w:rPr>
          <w:rFonts w:ascii="Verdana" w:hAnsi="Verdana"/>
        </w:rPr>
        <w:t xml:space="preserve"> De taakstraf kan een leerstraf en een werkstraf zijn.</w:t>
      </w:r>
      <w:r w:rsidR="00FA070A" w:rsidRPr="00FA070A">
        <w:rPr>
          <w:rFonts w:ascii="Verdana" w:hAnsi="Verdana"/>
        </w:rPr>
        <w:t xml:space="preserve"> </w:t>
      </w:r>
      <w:r w:rsidR="00FA070A" w:rsidRPr="00B00D67">
        <w:rPr>
          <w:rFonts w:ascii="Verdana" w:hAnsi="Verdana"/>
        </w:rPr>
        <w:t>Dit soort straf kan worden opgelegd voor maximaal 480 uur, waarvan maximaal 240 uur werkstraf.</w:t>
      </w:r>
      <w:r w:rsidR="003662F8">
        <w:rPr>
          <w:rStyle w:val="FootnoteReference"/>
          <w:rFonts w:ascii="Verdana" w:hAnsi="Verdana"/>
        </w:rPr>
        <w:footnoteReference w:id="82"/>
      </w:r>
    </w:p>
    <w:p w14:paraId="28E13864" w14:textId="77777777" w:rsidR="00352527" w:rsidRDefault="00352527" w:rsidP="00B00D67">
      <w:pPr>
        <w:spacing w:line="360" w:lineRule="auto"/>
        <w:rPr>
          <w:rFonts w:ascii="Verdana" w:hAnsi="Verdana"/>
        </w:rPr>
      </w:pPr>
    </w:p>
    <w:p w14:paraId="45D7C722" w14:textId="1401C620" w:rsidR="003662F8" w:rsidRDefault="00FA070A" w:rsidP="003662F8">
      <w:pPr>
        <w:spacing w:line="360" w:lineRule="auto"/>
        <w:rPr>
          <w:rFonts w:ascii="Verdana" w:hAnsi="Verdana"/>
        </w:rPr>
      </w:pPr>
      <w:r>
        <w:rPr>
          <w:rFonts w:ascii="Verdana" w:hAnsi="Verdana"/>
        </w:rPr>
        <w:lastRenderedPageBreak/>
        <w:t>Ten slotte kan de rechter een geldboete opleggen</w:t>
      </w:r>
      <w:r w:rsidR="003662F8">
        <w:rPr>
          <w:rFonts w:ascii="Verdana" w:hAnsi="Verdana"/>
        </w:rPr>
        <w:t>.</w:t>
      </w:r>
      <w:r w:rsidR="003662F8" w:rsidRPr="003662F8">
        <w:rPr>
          <w:rFonts w:ascii="Verdana" w:hAnsi="Verdana"/>
        </w:rPr>
        <w:t xml:space="preserve"> </w:t>
      </w:r>
      <w:r w:rsidR="007C684D">
        <w:rPr>
          <w:rFonts w:ascii="Verdana" w:hAnsi="Verdana"/>
        </w:rPr>
        <w:t>De</w:t>
      </w:r>
      <w:r w:rsidR="003662F8" w:rsidRPr="00B00D67">
        <w:rPr>
          <w:rFonts w:ascii="Verdana" w:hAnsi="Verdana"/>
        </w:rPr>
        <w:t xml:space="preserve"> geldboetes zijn in de wet met categorieën aangeduid</w:t>
      </w:r>
      <w:r w:rsidR="003662F8">
        <w:rPr>
          <w:rFonts w:ascii="Verdana" w:hAnsi="Verdana"/>
        </w:rPr>
        <w:t xml:space="preserve">. </w:t>
      </w:r>
      <w:r w:rsidR="003662F8" w:rsidRPr="00B00D67">
        <w:rPr>
          <w:rFonts w:ascii="Verdana" w:hAnsi="Verdana"/>
        </w:rPr>
        <w:t>De cate</w:t>
      </w:r>
      <w:r w:rsidR="00867D28">
        <w:rPr>
          <w:rFonts w:ascii="Verdana" w:hAnsi="Verdana"/>
        </w:rPr>
        <w:t>gorieën zijn als volgt:</w:t>
      </w:r>
      <w:r w:rsidR="003662F8" w:rsidRPr="00B00D67">
        <w:rPr>
          <w:rFonts w:ascii="Verdana" w:hAnsi="Verdana"/>
        </w:rPr>
        <w:t xml:space="preserve"> 1.</w:t>
      </w:r>
      <w:r w:rsidR="003662F8">
        <w:rPr>
          <w:rFonts w:ascii="Verdana" w:hAnsi="Verdana"/>
        </w:rPr>
        <w:t xml:space="preserve"> 410 euro, 2. 4.100 euro, 3. 8.2</w:t>
      </w:r>
      <w:r w:rsidR="00B91D87">
        <w:rPr>
          <w:rFonts w:ascii="Verdana" w:hAnsi="Verdana"/>
        </w:rPr>
        <w:t>00 euro, 4. 20.500 euro, 5. 82.000 euro, 6. 82</w:t>
      </w:r>
      <w:r w:rsidR="003662F8" w:rsidRPr="00B00D67">
        <w:rPr>
          <w:rFonts w:ascii="Verdana" w:hAnsi="Verdana"/>
        </w:rPr>
        <w:t>0.000 euro.</w:t>
      </w:r>
      <w:r w:rsidR="00B91D87">
        <w:rPr>
          <w:rStyle w:val="FootnoteReference"/>
          <w:rFonts w:ascii="Verdana" w:hAnsi="Verdana"/>
        </w:rPr>
        <w:footnoteReference w:id="83"/>
      </w:r>
    </w:p>
    <w:p w14:paraId="2518FD7C" w14:textId="77777777" w:rsidR="00B91D87" w:rsidRDefault="00B91D87" w:rsidP="000752E3">
      <w:pPr>
        <w:spacing w:line="360" w:lineRule="auto"/>
        <w:rPr>
          <w:rFonts w:ascii="Verdana" w:hAnsi="Verdana"/>
        </w:rPr>
      </w:pPr>
    </w:p>
    <w:p w14:paraId="4AC13F02" w14:textId="78941261" w:rsidR="00B91D87" w:rsidRDefault="00B91D87" w:rsidP="000752E3">
      <w:pPr>
        <w:spacing w:line="360" w:lineRule="auto"/>
        <w:rPr>
          <w:rFonts w:ascii="Verdana" w:hAnsi="Verdana"/>
        </w:rPr>
      </w:pPr>
      <w:r w:rsidRPr="00B91D87">
        <w:rPr>
          <w:rFonts w:ascii="Verdana" w:hAnsi="Verdana"/>
        </w:rPr>
        <w:t>Naast de vier hoofdstraffen zijn er ook bijkomende straffen mogelijk. Er zijn drie bijkomende vormen van straf: ontzetting van bepaalde rechten, verbeurdverklaring en openbaarmaking van de rechterlijke uitspraak.</w:t>
      </w:r>
      <w:r>
        <w:rPr>
          <w:rStyle w:val="FootnoteReference"/>
          <w:rFonts w:ascii="Verdana" w:hAnsi="Verdana"/>
        </w:rPr>
        <w:footnoteReference w:id="84"/>
      </w:r>
    </w:p>
    <w:p w14:paraId="640DC5A2" w14:textId="77777777" w:rsidR="00B00D67" w:rsidRDefault="00B00D67" w:rsidP="000752E3">
      <w:pPr>
        <w:spacing w:line="360" w:lineRule="auto"/>
        <w:rPr>
          <w:rFonts w:ascii="Verdana" w:hAnsi="Verdana"/>
        </w:rPr>
      </w:pPr>
    </w:p>
    <w:p w14:paraId="49EE16C1" w14:textId="6E214E01" w:rsidR="00C71D87" w:rsidRPr="00C71D87" w:rsidRDefault="00C71D87" w:rsidP="00C71D87">
      <w:pPr>
        <w:spacing w:line="360" w:lineRule="auto"/>
        <w:rPr>
          <w:rFonts w:ascii="Verdana" w:hAnsi="Verdana"/>
        </w:rPr>
      </w:pPr>
      <w:r w:rsidRPr="00C71D87">
        <w:rPr>
          <w:rFonts w:ascii="Verdana" w:hAnsi="Verdana"/>
        </w:rPr>
        <w:t xml:space="preserve">Bij ontzetting van bepaalde rechten mag de veroordeelde bepaalde dingen niet meer die hij voor die tijd wel mocht. </w:t>
      </w:r>
      <w:r w:rsidRPr="00166A01">
        <w:rPr>
          <w:rFonts w:ascii="Verdana" w:hAnsi="Verdana"/>
        </w:rPr>
        <w:t>Hoe lang degene dit niet mag wordt bepaald door de rechter.</w:t>
      </w:r>
      <w:r w:rsidR="00DD6586" w:rsidRPr="00166A01">
        <w:rPr>
          <w:rStyle w:val="FootnoteReference"/>
          <w:rFonts w:ascii="Verdana" w:hAnsi="Verdana"/>
        </w:rPr>
        <w:footnoteReference w:id="85"/>
      </w:r>
    </w:p>
    <w:p w14:paraId="4DEBB6EA" w14:textId="77777777" w:rsidR="00C71D87" w:rsidRPr="00C71D87" w:rsidRDefault="00C71D87" w:rsidP="00C71D87">
      <w:pPr>
        <w:spacing w:line="360" w:lineRule="auto"/>
        <w:rPr>
          <w:rFonts w:ascii="Verdana" w:hAnsi="Verdana"/>
        </w:rPr>
      </w:pPr>
    </w:p>
    <w:p w14:paraId="66D50FD0" w14:textId="1AF0AC52" w:rsidR="00C71D87" w:rsidRPr="00C71D87" w:rsidRDefault="00C71D87" w:rsidP="00C71D87">
      <w:pPr>
        <w:spacing w:line="360" w:lineRule="auto"/>
        <w:rPr>
          <w:rFonts w:ascii="Verdana" w:hAnsi="Verdana"/>
        </w:rPr>
      </w:pPr>
      <w:r w:rsidRPr="00C71D87">
        <w:rPr>
          <w:rFonts w:ascii="Verdana" w:hAnsi="Verdana"/>
        </w:rPr>
        <w:t>Bij een verbeurdverklaring worden producten ingenomen die iets met het ge</w:t>
      </w:r>
      <w:r>
        <w:rPr>
          <w:rFonts w:ascii="Verdana" w:hAnsi="Verdana"/>
        </w:rPr>
        <w:t xml:space="preserve">pleegde delict te maken hebben </w:t>
      </w:r>
      <w:r w:rsidRPr="00C71D87">
        <w:rPr>
          <w:rFonts w:ascii="Verdana" w:hAnsi="Verdana"/>
        </w:rPr>
        <w:t>geh</w:t>
      </w:r>
      <w:r>
        <w:rPr>
          <w:rFonts w:ascii="Verdana" w:hAnsi="Verdana"/>
        </w:rPr>
        <w:t>ad</w:t>
      </w:r>
      <w:r w:rsidRPr="00C71D87">
        <w:rPr>
          <w:rFonts w:ascii="Verdana" w:hAnsi="Verdana"/>
        </w:rPr>
        <w:t>.</w:t>
      </w:r>
      <w:r w:rsidR="008D5A6C">
        <w:rPr>
          <w:rStyle w:val="FootnoteReference"/>
          <w:rFonts w:ascii="Verdana" w:hAnsi="Verdana"/>
        </w:rPr>
        <w:footnoteReference w:id="86"/>
      </w:r>
    </w:p>
    <w:p w14:paraId="16CC927B" w14:textId="77777777" w:rsidR="00C71D87" w:rsidRPr="00C71D87" w:rsidRDefault="00C71D87" w:rsidP="00C71D87">
      <w:pPr>
        <w:spacing w:line="360" w:lineRule="auto"/>
        <w:rPr>
          <w:rFonts w:ascii="Verdana" w:hAnsi="Verdana"/>
        </w:rPr>
      </w:pPr>
    </w:p>
    <w:p w14:paraId="411C2C16" w14:textId="3D5F1D35" w:rsidR="00C71D87" w:rsidRDefault="00C71D87" w:rsidP="00C71D87">
      <w:pPr>
        <w:spacing w:line="360" w:lineRule="auto"/>
        <w:rPr>
          <w:rFonts w:ascii="Verdana" w:hAnsi="Verdana"/>
        </w:rPr>
      </w:pPr>
      <w:r w:rsidRPr="00C71D87">
        <w:rPr>
          <w:rFonts w:ascii="Verdana" w:hAnsi="Verdana"/>
        </w:rPr>
        <w:t>Bij een openbaarmaking van de rechterlijke uitspraken wordt de uitspraak van de rechter openbaar gemaakt voor mensen die het willen weten.</w:t>
      </w:r>
      <w:r w:rsidR="008D5A6C">
        <w:rPr>
          <w:rStyle w:val="FootnoteReference"/>
          <w:rFonts w:ascii="Verdana" w:hAnsi="Verdana"/>
        </w:rPr>
        <w:footnoteReference w:id="87"/>
      </w:r>
      <w:r w:rsidRPr="00C71D87">
        <w:rPr>
          <w:rFonts w:ascii="Verdana" w:hAnsi="Verdana"/>
        </w:rPr>
        <w:t xml:space="preserve"> </w:t>
      </w:r>
    </w:p>
    <w:p w14:paraId="5DF90FB2" w14:textId="77777777" w:rsidR="0004353D" w:rsidRDefault="0004353D" w:rsidP="00C71D8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04353D" w14:paraId="4BB97835" w14:textId="77777777" w:rsidTr="0004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12A8E16" w14:textId="7275DBB3" w:rsidR="0004353D" w:rsidRPr="0004353D" w:rsidRDefault="0004353D" w:rsidP="0004353D">
            <w:pPr>
              <w:pStyle w:val="NoSpacing"/>
              <w:jc w:val="center"/>
              <w:rPr>
                <w:rFonts w:ascii="Verdana" w:hAnsi="Verdana"/>
                <w:b w:val="0"/>
                <w:color w:val="C00000"/>
                <w:sz w:val="20"/>
                <w:szCs w:val="20"/>
              </w:rPr>
            </w:pPr>
            <w:r w:rsidRPr="0004353D">
              <w:rPr>
                <w:rFonts w:ascii="Verdana" w:hAnsi="Verdana"/>
                <w:b w:val="0"/>
                <w:color w:val="C00000"/>
                <w:sz w:val="20"/>
                <w:szCs w:val="20"/>
              </w:rPr>
              <w:t>§ 4.2.2</w:t>
            </w:r>
          </w:p>
          <w:p w14:paraId="4899B4CA" w14:textId="23D8B411" w:rsidR="0004353D" w:rsidRPr="004A3FCB" w:rsidRDefault="0004353D" w:rsidP="0004353D">
            <w:pPr>
              <w:pStyle w:val="NoSpacing"/>
              <w:jc w:val="center"/>
              <w:rPr>
                <w:rFonts w:asciiTheme="majorHAnsi" w:hAnsiTheme="majorHAnsi"/>
                <w:color w:val="548DD4" w:themeColor="text2" w:themeTint="99"/>
                <w:sz w:val="24"/>
                <w:szCs w:val="24"/>
              </w:rPr>
            </w:pPr>
            <w:r w:rsidRPr="0004353D">
              <w:rPr>
                <w:rFonts w:asciiTheme="majorHAnsi" w:hAnsiTheme="majorHAnsi"/>
                <w:b w:val="0"/>
                <w:color w:val="548DD4" w:themeColor="text2" w:themeTint="99"/>
                <w:sz w:val="24"/>
                <w:szCs w:val="24"/>
              </w:rPr>
              <w:t>Maatregelen</w:t>
            </w:r>
          </w:p>
        </w:tc>
      </w:tr>
    </w:tbl>
    <w:p w14:paraId="70D412B1" w14:textId="77777777" w:rsidR="00C71D87" w:rsidRPr="00C71D87" w:rsidRDefault="00C71D87" w:rsidP="00C71D87">
      <w:pPr>
        <w:spacing w:line="360" w:lineRule="auto"/>
        <w:rPr>
          <w:rFonts w:ascii="Verdana" w:hAnsi="Verdana"/>
        </w:rPr>
      </w:pPr>
    </w:p>
    <w:p w14:paraId="4FAACAA0" w14:textId="1A23589A" w:rsidR="00B91D87" w:rsidRDefault="0004353D" w:rsidP="000752E3">
      <w:pPr>
        <w:spacing w:line="360" w:lineRule="auto"/>
        <w:rPr>
          <w:rFonts w:ascii="Verdana" w:hAnsi="Verdana"/>
        </w:rPr>
      </w:pPr>
      <w:r>
        <w:rPr>
          <w:rFonts w:ascii="Verdana" w:hAnsi="Verdana"/>
        </w:rPr>
        <w:t>N</w:t>
      </w:r>
      <w:r w:rsidRPr="0004353D">
        <w:rPr>
          <w:rFonts w:ascii="Verdana" w:hAnsi="Verdana"/>
        </w:rPr>
        <w:t>aast de hoofdstr</w:t>
      </w:r>
      <w:r>
        <w:rPr>
          <w:rFonts w:ascii="Verdana" w:hAnsi="Verdana"/>
        </w:rPr>
        <w:t xml:space="preserve">affen en de bijkomende straffen zijn er ook </w:t>
      </w:r>
      <w:r w:rsidRPr="0004353D">
        <w:rPr>
          <w:rFonts w:ascii="Verdana" w:hAnsi="Verdana"/>
        </w:rPr>
        <w:t>maatregel</w:t>
      </w:r>
      <w:r>
        <w:rPr>
          <w:rFonts w:ascii="Verdana" w:hAnsi="Verdana"/>
        </w:rPr>
        <w:t>en die de rechter kan opleggen</w:t>
      </w:r>
      <w:r w:rsidRPr="0004353D">
        <w:rPr>
          <w:rFonts w:ascii="Verdana" w:hAnsi="Verdana"/>
        </w:rPr>
        <w:t>.</w:t>
      </w:r>
      <w:r>
        <w:rPr>
          <w:rFonts w:ascii="Verdana" w:hAnsi="Verdana"/>
        </w:rPr>
        <w:t xml:space="preserve"> De maatregelen zijn als volgt: </w:t>
      </w:r>
      <w:r w:rsidRPr="0004353D">
        <w:rPr>
          <w:rFonts w:ascii="Verdana" w:hAnsi="Verdana"/>
        </w:rPr>
        <w:t xml:space="preserve">plaatsing in een psychiatrisch </w:t>
      </w:r>
      <w:r w:rsidRPr="007843DE">
        <w:rPr>
          <w:rFonts w:ascii="Verdana" w:hAnsi="Verdana"/>
        </w:rPr>
        <w:t>ziekenhuis, TBS,</w:t>
      </w:r>
      <w:r w:rsidRPr="0004353D">
        <w:rPr>
          <w:rFonts w:ascii="Verdana" w:hAnsi="Verdana"/>
        </w:rPr>
        <w:t xml:space="preserve"> onttrekking aan het verkeer, ontneming </w:t>
      </w:r>
      <w:r w:rsidRPr="001A69E5">
        <w:rPr>
          <w:rFonts w:ascii="Verdana" w:hAnsi="Verdana"/>
        </w:rPr>
        <w:t xml:space="preserve">wederrechtelijk voordeel, </w:t>
      </w:r>
      <w:r w:rsidR="00D65DE9" w:rsidRPr="001A69E5">
        <w:rPr>
          <w:rFonts w:ascii="Verdana" w:hAnsi="Verdana"/>
        </w:rPr>
        <w:t xml:space="preserve">vrijheidsbeperkende maatregel, </w:t>
      </w:r>
      <w:r w:rsidRPr="001A69E5">
        <w:rPr>
          <w:rFonts w:ascii="Verdana" w:hAnsi="Verdana"/>
        </w:rPr>
        <w:t xml:space="preserve">schadevergoeding en plaatsing in een inrichting voor </w:t>
      </w:r>
      <w:r w:rsidR="001A69E5" w:rsidRPr="001A69E5">
        <w:rPr>
          <w:rFonts w:ascii="Verdana" w:hAnsi="Verdana"/>
        </w:rPr>
        <w:t>stelselmatige daders</w:t>
      </w:r>
      <w:r w:rsidRPr="001A69E5">
        <w:rPr>
          <w:rFonts w:ascii="Verdana" w:hAnsi="Verdana"/>
        </w:rPr>
        <w:t>.</w:t>
      </w:r>
      <w:r w:rsidRPr="001A69E5">
        <w:rPr>
          <w:rStyle w:val="FootnoteReference"/>
          <w:rFonts w:ascii="Verdana" w:hAnsi="Verdana"/>
        </w:rPr>
        <w:footnoteReference w:id="88"/>
      </w:r>
    </w:p>
    <w:p w14:paraId="13692894" w14:textId="77777777" w:rsidR="00D70E98" w:rsidRDefault="00D70E98" w:rsidP="000752E3">
      <w:pPr>
        <w:spacing w:line="360" w:lineRule="auto"/>
        <w:rPr>
          <w:rFonts w:ascii="Verdana" w:hAnsi="Verdana"/>
        </w:rPr>
      </w:pPr>
    </w:p>
    <w:p w14:paraId="1568A957" w14:textId="6A3B204F" w:rsidR="001A0F33" w:rsidRDefault="00D70E98" w:rsidP="000752E3">
      <w:pPr>
        <w:spacing w:line="360" w:lineRule="auto"/>
        <w:rPr>
          <w:rFonts w:ascii="Verdana" w:hAnsi="Verdana"/>
        </w:rPr>
      </w:pPr>
      <w:r w:rsidRPr="00D70E98">
        <w:rPr>
          <w:rFonts w:ascii="Verdana" w:hAnsi="Verdana"/>
        </w:rPr>
        <w:t>Het zal duidelijk zijn dat de eerste twee</w:t>
      </w:r>
      <w:r w:rsidR="00235EDF">
        <w:rPr>
          <w:rFonts w:ascii="Verdana" w:hAnsi="Verdana"/>
        </w:rPr>
        <w:t xml:space="preserve"> maatregelen gebruikt</w:t>
      </w:r>
      <w:r w:rsidR="002D1DB7">
        <w:rPr>
          <w:rFonts w:ascii="Verdana" w:hAnsi="Verdana"/>
        </w:rPr>
        <w:t xml:space="preserve"> worden</w:t>
      </w:r>
      <w:r w:rsidRPr="00D70E98">
        <w:rPr>
          <w:rFonts w:ascii="Verdana" w:hAnsi="Verdana"/>
        </w:rPr>
        <w:t xml:space="preserve"> bij </w:t>
      </w:r>
      <w:r w:rsidRPr="00166A01">
        <w:rPr>
          <w:rFonts w:ascii="Verdana" w:hAnsi="Verdana"/>
        </w:rPr>
        <w:t>geestesgestoorden.</w:t>
      </w:r>
      <w:r w:rsidR="00235EDF" w:rsidRPr="00166A01">
        <w:rPr>
          <w:rStyle w:val="FootnoteReference"/>
          <w:rFonts w:ascii="Verdana" w:hAnsi="Verdana"/>
        </w:rPr>
        <w:footnoteReference w:id="89"/>
      </w:r>
      <w:r w:rsidR="00A233B7" w:rsidRPr="00166A01">
        <w:rPr>
          <w:rFonts w:ascii="Verdana" w:hAnsi="Verdana"/>
        </w:rPr>
        <w:t xml:space="preserve"> </w:t>
      </w:r>
      <w:r w:rsidR="001A0F33" w:rsidRPr="00166A01">
        <w:rPr>
          <w:rFonts w:ascii="Verdana" w:hAnsi="Verdana"/>
        </w:rPr>
        <w:t>De verdachte kan in een psychiatrisch ziekenhuis worden geplaatst</w:t>
      </w:r>
      <w:r w:rsidR="0046495B" w:rsidRPr="00166A01">
        <w:rPr>
          <w:rFonts w:ascii="Verdana" w:hAnsi="Verdana"/>
        </w:rPr>
        <w:t>,</w:t>
      </w:r>
      <w:r w:rsidR="001A0F33" w:rsidRPr="00166A01">
        <w:rPr>
          <w:rFonts w:ascii="Verdana" w:hAnsi="Verdana"/>
        </w:rPr>
        <w:t xml:space="preserve"> indien hij een strafbaar feit heeft begaan dat hem niet kan worden toegerekend, maar tegelijkertijd</w:t>
      </w:r>
      <w:r w:rsidR="001A0F33" w:rsidRPr="001A0F33">
        <w:rPr>
          <w:rFonts w:ascii="Verdana" w:hAnsi="Verdana"/>
        </w:rPr>
        <w:t xml:space="preserve"> wel een gevaar vormt voor zichzelf of voor anderen.</w:t>
      </w:r>
      <w:r w:rsidR="001A0F33">
        <w:rPr>
          <w:rStyle w:val="FootnoteReference"/>
          <w:rFonts w:ascii="Verdana" w:hAnsi="Verdana"/>
        </w:rPr>
        <w:footnoteReference w:id="90"/>
      </w:r>
    </w:p>
    <w:p w14:paraId="0AEB7470" w14:textId="77777777" w:rsidR="001A0F33" w:rsidRDefault="001A0F33" w:rsidP="000752E3">
      <w:pPr>
        <w:spacing w:line="360" w:lineRule="auto"/>
        <w:rPr>
          <w:rFonts w:ascii="Verdana" w:hAnsi="Verdana"/>
        </w:rPr>
      </w:pPr>
    </w:p>
    <w:p w14:paraId="44465FBA" w14:textId="05DE9D05" w:rsidR="00D70E98" w:rsidRDefault="001C121D" w:rsidP="000752E3">
      <w:pPr>
        <w:spacing w:line="360" w:lineRule="auto"/>
        <w:rPr>
          <w:rFonts w:ascii="Verdana" w:hAnsi="Verdana"/>
        </w:rPr>
      </w:pPr>
      <w:r>
        <w:rPr>
          <w:rFonts w:ascii="Verdana" w:hAnsi="Verdana"/>
        </w:rPr>
        <w:lastRenderedPageBreak/>
        <w:t>TBS</w:t>
      </w:r>
      <w:r w:rsidR="00A233B7" w:rsidRPr="00AD46D1">
        <w:rPr>
          <w:rFonts w:ascii="Verdana" w:hAnsi="Verdana"/>
        </w:rPr>
        <w:t xml:space="preserve"> is een maatregel om daders te behandelen die tijdens het misdrijf (gedeeltelijk) ontoerekeningsvatbaar waren. Bijvoorbeeld door een persoonlijkheidsstoornis of psychose. Tbs’ers verblijven meestal in een gesloten kliniek. Om de samenleving te beschermen, komen ze pas vrij als de kans klein is dat ze opnieuw een ernstig delict plegen.</w:t>
      </w:r>
      <w:r w:rsidR="00A233B7">
        <w:rPr>
          <w:rStyle w:val="FootnoteReference"/>
          <w:rFonts w:ascii="Verdana" w:hAnsi="Verdana"/>
        </w:rPr>
        <w:footnoteReference w:id="91"/>
      </w:r>
    </w:p>
    <w:p w14:paraId="085ACB7B" w14:textId="77777777" w:rsidR="00D70E98" w:rsidRDefault="00D70E98" w:rsidP="000752E3">
      <w:pPr>
        <w:spacing w:line="360" w:lineRule="auto"/>
        <w:rPr>
          <w:rFonts w:ascii="Verdana" w:hAnsi="Verdana"/>
        </w:rPr>
      </w:pPr>
    </w:p>
    <w:p w14:paraId="1E3CD2C7" w14:textId="6D6861C5" w:rsidR="00D70E98" w:rsidRDefault="00D70E98" w:rsidP="000752E3">
      <w:pPr>
        <w:spacing w:line="360" w:lineRule="auto"/>
        <w:rPr>
          <w:rFonts w:ascii="Verdana" w:hAnsi="Verdana"/>
        </w:rPr>
      </w:pPr>
      <w:r w:rsidRPr="00D70E98">
        <w:rPr>
          <w:rFonts w:ascii="Verdana" w:hAnsi="Verdana"/>
        </w:rPr>
        <w:t>Onttrekking aan het verkeer lijkt erg op verbeurdverklaring, maar is voornamelijk voor gevaarlijke objecten en kan ook worden uitgesproken wanneer de verdachte is vrijgesproken.</w:t>
      </w:r>
      <w:r>
        <w:rPr>
          <w:rStyle w:val="FootnoteReference"/>
          <w:rFonts w:ascii="Verdana" w:hAnsi="Verdana"/>
        </w:rPr>
        <w:footnoteReference w:id="92"/>
      </w:r>
    </w:p>
    <w:p w14:paraId="7CC64E04" w14:textId="77777777" w:rsidR="00235EDF" w:rsidRDefault="00235EDF" w:rsidP="000752E3">
      <w:pPr>
        <w:spacing w:line="360" w:lineRule="auto"/>
        <w:rPr>
          <w:rFonts w:ascii="Verdana" w:hAnsi="Verdana"/>
        </w:rPr>
      </w:pPr>
    </w:p>
    <w:p w14:paraId="52E96D17" w14:textId="77777777" w:rsidR="00B67E07" w:rsidRDefault="00235EDF" w:rsidP="00B67E07">
      <w:pPr>
        <w:spacing w:line="360" w:lineRule="auto"/>
        <w:rPr>
          <w:rFonts w:ascii="Verdana" w:hAnsi="Verdana"/>
        </w:rPr>
      </w:pPr>
      <w:r w:rsidRPr="00235EDF">
        <w:rPr>
          <w:rFonts w:ascii="Verdana" w:hAnsi="Verdana"/>
        </w:rPr>
        <w:t xml:space="preserve">Ontneming van wederrechtelijk voordeel </w:t>
      </w:r>
      <w:r>
        <w:rPr>
          <w:rFonts w:ascii="Verdana" w:hAnsi="Verdana"/>
        </w:rPr>
        <w:t xml:space="preserve">houdt in dat </w:t>
      </w:r>
      <w:r w:rsidRPr="00235EDF">
        <w:rPr>
          <w:rFonts w:ascii="Verdana" w:hAnsi="Verdana"/>
        </w:rPr>
        <w:t xml:space="preserve">criminelen geen voordeel </w:t>
      </w:r>
      <w:r>
        <w:rPr>
          <w:rFonts w:ascii="Verdana" w:hAnsi="Verdana"/>
        </w:rPr>
        <w:t xml:space="preserve">mogen </w:t>
      </w:r>
      <w:r w:rsidRPr="00235EDF">
        <w:rPr>
          <w:rFonts w:ascii="Verdana" w:hAnsi="Verdana"/>
        </w:rPr>
        <w:t xml:space="preserve">behouden </w:t>
      </w:r>
      <w:r w:rsidR="00E5191E">
        <w:rPr>
          <w:rFonts w:ascii="Verdana" w:hAnsi="Verdana"/>
        </w:rPr>
        <w:t>van wat</w:t>
      </w:r>
      <w:r w:rsidRPr="00235EDF">
        <w:rPr>
          <w:rFonts w:ascii="Verdana" w:hAnsi="Verdana"/>
        </w:rPr>
        <w:t xml:space="preserve"> ze hebben verworven door hun criminele activiteiten en </w:t>
      </w:r>
      <w:r w:rsidR="00E5191E">
        <w:rPr>
          <w:rFonts w:ascii="Verdana" w:hAnsi="Verdana"/>
        </w:rPr>
        <w:t>dit wordt ze dan ook afgepakt</w:t>
      </w:r>
      <w:r>
        <w:rPr>
          <w:rFonts w:ascii="Verdana" w:hAnsi="Verdana"/>
        </w:rPr>
        <w:t>.</w:t>
      </w:r>
      <w:r>
        <w:rPr>
          <w:rStyle w:val="FootnoteReference"/>
          <w:rFonts w:ascii="Verdana" w:hAnsi="Verdana"/>
        </w:rPr>
        <w:footnoteReference w:id="93"/>
      </w:r>
    </w:p>
    <w:p w14:paraId="1CCB238E" w14:textId="77777777" w:rsidR="00B67E07" w:rsidRDefault="00B67E07" w:rsidP="00B67E07">
      <w:pPr>
        <w:spacing w:line="360" w:lineRule="auto"/>
        <w:rPr>
          <w:rFonts w:ascii="Verdana" w:hAnsi="Verdana"/>
        </w:rPr>
      </w:pPr>
    </w:p>
    <w:p w14:paraId="408C18FB" w14:textId="70C65166" w:rsidR="003F40A8" w:rsidRPr="003F40A8" w:rsidRDefault="00A233B7" w:rsidP="00B67E07">
      <w:pPr>
        <w:spacing w:line="360" w:lineRule="auto"/>
        <w:rPr>
          <w:rFonts w:ascii="Verdana" w:hAnsi="Verdana"/>
        </w:rPr>
      </w:pPr>
      <w:r>
        <w:rPr>
          <w:rFonts w:ascii="Verdana" w:hAnsi="Verdana"/>
        </w:rPr>
        <w:t>De vrijheidsbeperkende maatregel kent drie maat</w:t>
      </w:r>
      <w:r w:rsidR="0046495B">
        <w:rPr>
          <w:rFonts w:ascii="Verdana" w:hAnsi="Verdana"/>
        </w:rPr>
        <w:t>regelen;</w:t>
      </w:r>
      <w:r>
        <w:rPr>
          <w:rFonts w:ascii="Verdana" w:hAnsi="Verdana"/>
        </w:rPr>
        <w:t xml:space="preserve"> het </w:t>
      </w:r>
      <w:r w:rsidRPr="00A233B7">
        <w:rPr>
          <w:rFonts w:ascii="Verdana" w:hAnsi="Verdana"/>
        </w:rPr>
        <w:t>gebiedsverbod</w:t>
      </w:r>
      <w:r>
        <w:rPr>
          <w:rFonts w:ascii="Verdana" w:hAnsi="Verdana"/>
        </w:rPr>
        <w:t xml:space="preserve">, het </w:t>
      </w:r>
      <w:r w:rsidRPr="00A233B7">
        <w:rPr>
          <w:rFonts w:ascii="Verdana" w:hAnsi="Verdana"/>
        </w:rPr>
        <w:t>contactverbod</w:t>
      </w:r>
      <w:r>
        <w:rPr>
          <w:rFonts w:ascii="Verdana" w:hAnsi="Verdana"/>
        </w:rPr>
        <w:t xml:space="preserve"> en de </w:t>
      </w:r>
      <w:r w:rsidRPr="00A233B7">
        <w:rPr>
          <w:rFonts w:ascii="Verdana" w:hAnsi="Verdana"/>
        </w:rPr>
        <w:t>meldplicht</w:t>
      </w:r>
      <w:r w:rsidR="003F40A8">
        <w:rPr>
          <w:rFonts w:ascii="Verdana" w:hAnsi="Verdana"/>
        </w:rPr>
        <w:t xml:space="preserve">. </w:t>
      </w:r>
      <w:r w:rsidR="003F40A8" w:rsidRPr="003F40A8">
        <w:rPr>
          <w:rFonts w:ascii="Verdana" w:hAnsi="Verdana"/>
        </w:rPr>
        <w:t xml:space="preserve">De vrijheidsbeperkende maatregel kan </w:t>
      </w:r>
      <w:r w:rsidR="003F40A8">
        <w:rPr>
          <w:rFonts w:ascii="Verdana" w:hAnsi="Verdana"/>
        </w:rPr>
        <w:t>worden opgelegd voor een periode van ten hoogste vijf jaren</w:t>
      </w:r>
      <w:r w:rsidR="003F40A8" w:rsidRPr="003F40A8">
        <w:rPr>
          <w:rFonts w:ascii="Verdana" w:hAnsi="Verdana"/>
        </w:rPr>
        <w:t>.</w:t>
      </w:r>
      <w:r w:rsidR="00B67E07">
        <w:rPr>
          <w:rFonts w:ascii="Verdana" w:hAnsi="Verdana"/>
        </w:rPr>
        <w:t xml:space="preserve"> </w:t>
      </w:r>
      <w:r w:rsidR="00B67E07" w:rsidRPr="00166A01">
        <w:rPr>
          <w:rFonts w:ascii="Verdana" w:hAnsi="Verdana"/>
        </w:rPr>
        <w:t xml:space="preserve">Het gebiedsverbod houdt in dat de veroordeelde zich niet mag </w:t>
      </w:r>
      <w:r w:rsidR="00166A01" w:rsidRPr="00166A01">
        <w:rPr>
          <w:rFonts w:ascii="Verdana" w:hAnsi="Verdana"/>
        </w:rPr>
        <w:t xml:space="preserve">begeven </w:t>
      </w:r>
      <w:r w:rsidR="003561FF" w:rsidRPr="00166A01">
        <w:rPr>
          <w:rFonts w:ascii="Verdana" w:hAnsi="Verdana"/>
        </w:rPr>
        <w:t>in een bepaald</w:t>
      </w:r>
      <w:r w:rsidR="00B67E07" w:rsidRPr="00166A01">
        <w:rPr>
          <w:rFonts w:ascii="Verdana" w:hAnsi="Verdana"/>
        </w:rPr>
        <w:t xml:space="preserve"> gebied</w:t>
      </w:r>
      <w:r w:rsidR="0046495B" w:rsidRPr="00166A01">
        <w:rPr>
          <w:rFonts w:ascii="Verdana" w:hAnsi="Verdana"/>
        </w:rPr>
        <w:t>,</w:t>
      </w:r>
      <w:r w:rsidR="00B67E07" w:rsidRPr="00166A01">
        <w:rPr>
          <w:rFonts w:ascii="Verdana" w:hAnsi="Verdana"/>
        </w:rPr>
        <w:t xml:space="preserve"> op</w:t>
      </w:r>
      <w:r w:rsidR="00166A01" w:rsidRPr="00166A01">
        <w:rPr>
          <w:rFonts w:ascii="Verdana" w:hAnsi="Verdana"/>
        </w:rPr>
        <w:t xml:space="preserve"> een bepaald</w:t>
      </w:r>
      <w:r w:rsidR="00B67E07" w:rsidRPr="00166A01">
        <w:rPr>
          <w:rFonts w:ascii="Verdana" w:hAnsi="Verdana"/>
        </w:rPr>
        <w:t xml:space="preserve"> tijdstip en een bepaalde periode. Het contactverbod houdt in dat de veroordeelde geen con</w:t>
      </w:r>
      <w:r w:rsidR="0046495B" w:rsidRPr="00166A01">
        <w:rPr>
          <w:rFonts w:ascii="Verdana" w:hAnsi="Verdana"/>
        </w:rPr>
        <w:t>tact mag hebben met een bepaald</w:t>
      </w:r>
      <w:r w:rsidR="00B67E07" w:rsidRPr="00166A01">
        <w:rPr>
          <w:rFonts w:ascii="Verdana" w:hAnsi="Verdana"/>
        </w:rPr>
        <w:t xml:space="preserve"> persoon</w:t>
      </w:r>
      <w:r w:rsidR="00B67E07">
        <w:rPr>
          <w:rFonts w:ascii="Verdana" w:hAnsi="Verdana"/>
        </w:rPr>
        <w:t>. De meldplicht houdt in dat de veroordeelde zich op bepaalde tijdstippen moet melden bij de daartoe aangewezen opsporingsambtenaar.</w:t>
      </w:r>
      <w:r w:rsidR="00B67E07" w:rsidRPr="00B67E07">
        <w:rPr>
          <w:rStyle w:val="FootnoteReference"/>
          <w:rFonts w:ascii="Verdana" w:hAnsi="Verdana"/>
        </w:rPr>
        <w:t xml:space="preserve"> </w:t>
      </w:r>
      <w:r w:rsidR="00B67E07">
        <w:rPr>
          <w:rStyle w:val="FootnoteReference"/>
          <w:rFonts w:ascii="Verdana" w:hAnsi="Verdana"/>
        </w:rPr>
        <w:footnoteReference w:id="94"/>
      </w:r>
    </w:p>
    <w:p w14:paraId="45FEB0E5" w14:textId="77777777" w:rsidR="00B67E07" w:rsidRDefault="00B67E07" w:rsidP="00B67E07">
      <w:pPr>
        <w:tabs>
          <w:tab w:val="left" w:pos="220"/>
          <w:tab w:val="left" w:pos="720"/>
        </w:tabs>
        <w:autoSpaceDE w:val="0"/>
        <w:autoSpaceDN w:val="0"/>
        <w:spacing w:line="240" w:lineRule="auto"/>
        <w:jc w:val="left"/>
        <w:textAlignment w:val="auto"/>
        <w:rPr>
          <w:rFonts w:ascii="Verdana" w:hAnsi="Verdana"/>
        </w:rPr>
      </w:pPr>
    </w:p>
    <w:p w14:paraId="0E3AF464" w14:textId="0AF04704" w:rsidR="00E5191E" w:rsidRPr="00E5191E" w:rsidRDefault="00E5191E" w:rsidP="00E5191E">
      <w:pPr>
        <w:spacing w:line="360" w:lineRule="auto"/>
        <w:rPr>
          <w:rFonts w:ascii="Verdana" w:hAnsi="Verdana"/>
        </w:rPr>
      </w:pPr>
      <w:r w:rsidRPr="00E5191E">
        <w:rPr>
          <w:rFonts w:ascii="Verdana" w:hAnsi="Verdana"/>
        </w:rPr>
        <w:t xml:space="preserve">Schadevergoeding kan worden toegekend aan het slachtoffer, waarbij de dader </w:t>
      </w:r>
      <w:r w:rsidR="00B67E07">
        <w:rPr>
          <w:rFonts w:ascii="Verdana" w:hAnsi="Verdana"/>
        </w:rPr>
        <w:t>dit</w:t>
      </w:r>
      <w:r w:rsidRPr="00E5191E">
        <w:rPr>
          <w:rFonts w:ascii="Verdana" w:hAnsi="Verdana"/>
        </w:rPr>
        <w:t xml:space="preserve"> moet betalen.</w:t>
      </w:r>
      <w:r w:rsidR="003A0275">
        <w:rPr>
          <w:rFonts w:ascii="Verdana" w:hAnsi="Verdana"/>
        </w:rPr>
        <w:t xml:space="preserve"> </w:t>
      </w:r>
      <w:r w:rsidR="003A0275" w:rsidRPr="003A0275">
        <w:rPr>
          <w:rFonts w:ascii="Verdana" w:hAnsi="Verdana"/>
        </w:rPr>
        <w:t>De</w:t>
      </w:r>
      <w:r w:rsidR="003A0275">
        <w:rPr>
          <w:rFonts w:ascii="Verdana" w:hAnsi="Verdana"/>
        </w:rPr>
        <w:t>ze</w:t>
      </w:r>
      <w:r w:rsidR="003A0275" w:rsidRPr="003A0275">
        <w:rPr>
          <w:rFonts w:ascii="Verdana" w:hAnsi="Verdana"/>
        </w:rPr>
        <w:t xml:space="preserve"> maatregel </w:t>
      </w:r>
      <w:r w:rsidR="003A0275" w:rsidRPr="00166A01">
        <w:rPr>
          <w:rFonts w:ascii="Verdana" w:hAnsi="Verdana"/>
        </w:rPr>
        <w:t>kan worden opgelegd</w:t>
      </w:r>
      <w:r w:rsidR="0046495B" w:rsidRPr="00166A01">
        <w:rPr>
          <w:rFonts w:ascii="Verdana" w:hAnsi="Verdana"/>
        </w:rPr>
        <w:t>,</w:t>
      </w:r>
      <w:r w:rsidR="003A0275" w:rsidRPr="00166A01">
        <w:rPr>
          <w:rFonts w:ascii="Verdana" w:hAnsi="Verdana"/>
        </w:rPr>
        <w:t xml:space="preserve"> indien en voor</w:t>
      </w:r>
      <w:r w:rsidR="003A0275" w:rsidRPr="003A0275">
        <w:rPr>
          <w:rFonts w:ascii="Verdana" w:hAnsi="Verdana"/>
        </w:rPr>
        <w:t xml:space="preserve"> zover de </w:t>
      </w:r>
      <w:r w:rsidR="003A0275">
        <w:rPr>
          <w:rFonts w:ascii="Verdana" w:hAnsi="Verdana"/>
        </w:rPr>
        <w:t>dader</w:t>
      </w:r>
      <w:r w:rsidR="003A0275" w:rsidRPr="003A0275">
        <w:rPr>
          <w:rFonts w:ascii="Verdana" w:hAnsi="Verdana"/>
        </w:rPr>
        <w:t xml:space="preserve"> jegens het slachtoffer naar burgerlijk recht aansprakelijk is voor de schade die door het strafbare feit is toegebracht.</w:t>
      </w:r>
      <w:r w:rsidR="003A0275" w:rsidRPr="003A0275">
        <w:rPr>
          <w:rStyle w:val="FootnoteReference"/>
          <w:rFonts w:ascii="Verdana" w:hAnsi="Verdana"/>
          <w:vertAlign w:val="baseline"/>
        </w:rPr>
        <w:t xml:space="preserve"> </w:t>
      </w:r>
      <w:r w:rsidR="00A233B7">
        <w:rPr>
          <w:rStyle w:val="FootnoteReference"/>
          <w:rFonts w:ascii="Verdana" w:hAnsi="Verdana"/>
        </w:rPr>
        <w:footnoteReference w:id="95"/>
      </w:r>
    </w:p>
    <w:p w14:paraId="06BE530F" w14:textId="77777777" w:rsidR="00E5191E" w:rsidRPr="00E5191E" w:rsidRDefault="00E5191E" w:rsidP="00E5191E">
      <w:pPr>
        <w:spacing w:line="360" w:lineRule="auto"/>
        <w:rPr>
          <w:rFonts w:ascii="Verdana" w:hAnsi="Verdana"/>
        </w:rPr>
      </w:pPr>
    </w:p>
    <w:p w14:paraId="6A9E5B55" w14:textId="4D4A7FAC" w:rsidR="00E80B9A" w:rsidRDefault="00E5191E" w:rsidP="000752E3">
      <w:pPr>
        <w:spacing w:line="360" w:lineRule="auto"/>
        <w:rPr>
          <w:rFonts w:ascii="Verdana" w:hAnsi="Verdana"/>
        </w:rPr>
      </w:pPr>
      <w:r>
        <w:rPr>
          <w:rFonts w:ascii="Verdana" w:hAnsi="Verdana"/>
        </w:rPr>
        <w:t xml:space="preserve">Ten slotte is </w:t>
      </w:r>
      <w:r w:rsidRPr="00E5191E">
        <w:rPr>
          <w:rFonts w:ascii="Verdana" w:hAnsi="Verdana"/>
        </w:rPr>
        <w:t xml:space="preserve">plaatsing in een inrichting voor stelselmatige daders een maatregel die kan worden gebruikt bij veelplegers, om ze zo </w:t>
      </w:r>
      <w:r>
        <w:rPr>
          <w:rFonts w:ascii="Verdana" w:hAnsi="Verdana"/>
        </w:rPr>
        <w:t>weer op het juiste pad te krijgen</w:t>
      </w:r>
      <w:r w:rsidRPr="00E5191E">
        <w:rPr>
          <w:rFonts w:ascii="Verdana" w:hAnsi="Verdana"/>
        </w:rPr>
        <w:t>.</w:t>
      </w:r>
      <w:r>
        <w:rPr>
          <w:rStyle w:val="FootnoteReference"/>
          <w:rFonts w:ascii="Verdana" w:hAnsi="Verdana"/>
        </w:rPr>
        <w:footnoteReference w:id="96"/>
      </w:r>
    </w:p>
    <w:p w14:paraId="02A21058" w14:textId="77777777" w:rsidR="00A0052C" w:rsidRDefault="00A0052C" w:rsidP="000752E3">
      <w:pPr>
        <w:spacing w:line="360" w:lineRule="auto"/>
        <w:rPr>
          <w:rFonts w:ascii="Verdana" w:hAnsi="Verdana"/>
        </w:rPr>
      </w:pPr>
    </w:p>
    <w:p w14:paraId="1E59C415" w14:textId="77777777" w:rsidR="00A0052C" w:rsidRDefault="00A0052C" w:rsidP="000752E3">
      <w:pPr>
        <w:spacing w:line="360" w:lineRule="auto"/>
        <w:rPr>
          <w:rFonts w:ascii="Verdana" w:hAnsi="Verdana"/>
        </w:rPr>
      </w:pPr>
    </w:p>
    <w:p w14:paraId="2D8EDEE1" w14:textId="77777777" w:rsidR="00E05ADD" w:rsidRDefault="00E05ADD" w:rsidP="000752E3">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D65DE9" w14:paraId="071474B1" w14:textId="77777777" w:rsidTr="00D70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8C14AEB" w14:textId="7D8284C2" w:rsidR="00D65DE9" w:rsidRPr="0004353D" w:rsidRDefault="00D65DE9" w:rsidP="00D70E98">
            <w:pPr>
              <w:pStyle w:val="NoSpacing"/>
              <w:jc w:val="center"/>
              <w:rPr>
                <w:rFonts w:ascii="Verdana" w:hAnsi="Verdana"/>
                <w:b w:val="0"/>
                <w:color w:val="C00000"/>
                <w:sz w:val="20"/>
                <w:szCs w:val="20"/>
              </w:rPr>
            </w:pPr>
            <w:r>
              <w:rPr>
                <w:rFonts w:ascii="Verdana" w:hAnsi="Verdana"/>
                <w:b w:val="0"/>
                <w:color w:val="C00000"/>
                <w:sz w:val="20"/>
                <w:szCs w:val="20"/>
              </w:rPr>
              <w:lastRenderedPageBreak/>
              <w:t>§ 4.2.3</w:t>
            </w:r>
          </w:p>
          <w:p w14:paraId="1A63F0AA" w14:textId="586812C7" w:rsidR="00D65DE9" w:rsidRPr="004A3FCB" w:rsidRDefault="0087306D" w:rsidP="00D70E98">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Uitspraak rechtbank</w:t>
            </w:r>
          </w:p>
        </w:tc>
      </w:tr>
    </w:tbl>
    <w:p w14:paraId="0E6BB354" w14:textId="77777777" w:rsidR="00D65DE9" w:rsidRDefault="00D65DE9" w:rsidP="000752E3">
      <w:pPr>
        <w:spacing w:line="360" w:lineRule="auto"/>
        <w:rPr>
          <w:rFonts w:ascii="Verdana" w:hAnsi="Verdana"/>
        </w:rPr>
      </w:pPr>
    </w:p>
    <w:p w14:paraId="0B53249C" w14:textId="28C4D7E7" w:rsidR="00DE6E44" w:rsidRDefault="00DE6E44" w:rsidP="000752E3">
      <w:pPr>
        <w:spacing w:line="360" w:lineRule="auto"/>
        <w:rPr>
          <w:rFonts w:ascii="Verdana" w:hAnsi="Verdana"/>
        </w:rPr>
      </w:pPr>
      <w:r>
        <w:rPr>
          <w:rFonts w:ascii="Verdana" w:hAnsi="Verdana"/>
        </w:rPr>
        <w:t xml:space="preserve">Tijdens het analyseren van de </w:t>
      </w:r>
      <w:r w:rsidRPr="00166A01">
        <w:rPr>
          <w:rFonts w:ascii="Verdana" w:hAnsi="Verdana"/>
        </w:rPr>
        <w:t>eenendertig uitspraken blijkt dat</w:t>
      </w:r>
      <w:r w:rsidR="007A5D34" w:rsidRPr="00166A01">
        <w:rPr>
          <w:rFonts w:ascii="Verdana" w:hAnsi="Verdana"/>
        </w:rPr>
        <w:t xml:space="preserve"> in een meerderheid van de zaken </w:t>
      </w:r>
      <w:r w:rsidR="00636EE7" w:rsidRPr="00166A01">
        <w:rPr>
          <w:rFonts w:ascii="Verdana" w:hAnsi="Verdana"/>
        </w:rPr>
        <w:t xml:space="preserve">de </w:t>
      </w:r>
      <w:r w:rsidR="007A5D34" w:rsidRPr="00166A01">
        <w:rPr>
          <w:rFonts w:ascii="Verdana" w:hAnsi="Verdana"/>
        </w:rPr>
        <w:t xml:space="preserve">verdachte niet </w:t>
      </w:r>
      <w:r w:rsidR="00166A01" w:rsidRPr="00166A01">
        <w:rPr>
          <w:rFonts w:ascii="Verdana" w:hAnsi="Verdana"/>
        </w:rPr>
        <w:t>slechts</w:t>
      </w:r>
      <w:r w:rsidR="007A5D34" w:rsidRPr="00166A01">
        <w:rPr>
          <w:rFonts w:ascii="Verdana" w:hAnsi="Verdana"/>
        </w:rPr>
        <w:t xml:space="preserve"> </w:t>
      </w:r>
      <w:r w:rsidR="003561FF" w:rsidRPr="00166A01">
        <w:rPr>
          <w:rFonts w:ascii="Verdana" w:hAnsi="Verdana"/>
        </w:rPr>
        <w:t>veroordeeld</w:t>
      </w:r>
      <w:r w:rsidR="007A5D34" w:rsidRPr="00CE46CF">
        <w:rPr>
          <w:rFonts w:ascii="Verdana" w:hAnsi="Verdana"/>
        </w:rPr>
        <w:t xml:space="preserve"> is</w:t>
      </w:r>
      <w:r w:rsidR="007A5D34">
        <w:rPr>
          <w:rFonts w:ascii="Verdana" w:hAnsi="Verdana"/>
        </w:rPr>
        <w:t xml:space="preserve"> voor het misdrijf stalking.</w:t>
      </w:r>
      <w:r w:rsidR="004F3FCE">
        <w:rPr>
          <w:rFonts w:ascii="Verdana" w:hAnsi="Verdana"/>
        </w:rPr>
        <w:t xml:space="preserve"> In </w:t>
      </w:r>
      <w:r w:rsidR="00052259">
        <w:rPr>
          <w:rFonts w:ascii="Verdana" w:hAnsi="Verdana"/>
        </w:rPr>
        <w:t xml:space="preserve">68% van de zaken </w:t>
      </w:r>
      <w:r w:rsidR="00DA2ACE">
        <w:rPr>
          <w:rFonts w:ascii="Verdana" w:hAnsi="Verdana"/>
        </w:rPr>
        <w:t>wordt verdachte naast het m</w:t>
      </w:r>
      <w:r w:rsidR="005037BA">
        <w:rPr>
          <w:rFonts w:ascii="Verdana" w:hAnsi="Verdana"/>
        </w:rPr>
        <w:t xml:space="preserve">isdrijf </w:t>
      </w:r>
      <w:r w:rsidR="005037BA" w:rsidRPr="00166A01">
        <w:rPr>
          <w:rFonts w:ascii="Verdana" w:hAnsi="Verdana"/>
        </w:rPr>
        <w:t xml:space="preserve">stalking ook </w:t>
      </w:r>
      <w:r w:rsidR="00CE46CF" w:rsidRPr="00166A01">
        <w:rPr>
          <w:rFonts w:ascii="Verdana" w:hAnsi="Verdana"/>
        </w:rPr>
        <w:t>veroo</w:t>
      </w:r>
      <w:r w:rsidR="003561FF" w:rsidRPr="00166A01">
        <w:rPr>
          <w:rFonts w:ascii="Verdana" w:hAnsi="Verdana"/>
        </w:rPr>
        <w:t>rdeeld</w:t>
      </w:r>
      <w:r w:rsidR="00DA2ACE" w:rsidRPr="00166A01">
        <w:rPr>
          <w:rFonts w:ascii="Verdana" w:hAnsi="Verdana"/>
        </w:rPr>
        <w:t xml:space="preserve"> voor</w:t>
      </w:r>
      <w:r w:rsidR="00DA2ACE">
        <w:rPr>
          <w:rFonts w:ascii="Verdana" w:hAnsi="Verdana"/>
        </w:rPr>
        <w:t xml:space="preserve"> andere misdrijven, zoals bijvoorbeeld bedreiging of brandstichting.</w:t>
      </w:r>
      <w:r w:rsidR="004F3FCE">
        <w:rPr>
          <w:rFonts w:ascii="Verdana" w:hAnsi="Verdana"/>
        </w:rPr>
        <w:t xml:space="preserve"> Dat </w:t>
      </w:r>
      <w:r w:rsidR="00052259">
        <w:rPr>
          <w:rFonts w:ascii="Verdana" w:hAnsi="Verdana"/>
        </w:rPr>
        <w:t>zijn er eenentwintig van de eenendertig zaken.</w:t>
      </w:r>
      <w:r w:rsidR="00DA2ACE">
        <w:rPr>
          <w:rFonts w:ascii="Verdana" w:hAnsi="Verdana"/>
        </w:rPr>
        <w:t xml:space="preserve"> </w:t>
      </w:r>
      <w:r w:rsidRPr="00DC6BCF">
        <w:rPr>
          <w:rFonts w:ascii="Verdana" w:hAnsi="Verdana"/>
        </w:rPr>
        <w:t>Hieruit kan geconcludeerd worden dat het misdrijf stalking in de meeste gevallen gecombineerd gaat met een ander misdrijf.</w:t>
      </w:r>
    </w:p>
    <w:p w14:paraId="0E58813C" w14:textId="77777777" w:rsidR="004F3FCE" w:rsidRDefault="004F3FCE" w:rsidP="000752E3">
      <w:pPr>
        <w:spacing w:line="360" w:lineRule="auto"/>
        <w:rPr>
          <w:rFonts w:ascii="Verdana" w:hAnsi="Verdana"/>
        </w:rPr>
      </w:pPr>
    </w:p>
    <w:p w14:paraId="0DF904F7" w14:textId="20D0B93A" w:rsidR="004F3FCE" w:rsidRDefault="004F3FCE" w:rsidP="004F3FCE">
      <w:pPr>
        <w:spacing w:line="360" w:lineRule="auto"/>
        <w:rPr>
          <w:rFonts w:ascii="Verdana" w:hAnsi="Verdana"/>
        </w:rPr>
      </w:pPr>
      <w:r w:rsidRPr="00166A01">
        <w:rPr>
          <w:rFonts w:ascii="Verdana" w:hAnsi="Verdana"/>
        </w:rPr>
        <w:t>Tijdens het jurisprudentieonderzoek valt op dat de rechter bij de strafople</w:t>
      </w:r>
      <w:r w:rsidR="004434FA" w:rsidRPr="00166A01">
        <w:rPr>
          <w:rFonts w:ascii="Verdana" w:hAnsi="Verdana"/>
        </w:rPr>
        <w:t>gging geen onderscheid maakt tussen</w:t>
      </w:r>
      <w:r w:rsidRPr="00166A01">
        <w:rPr>
          <w:rFonts w:ascii="Verdana" w:hAnsi="Verdana"/>
        </w:rPr>
        <w:t xml:space="preserve"> de verschillende misdrijven die er gepleegd zijn.</w:t>
      </w:r>
      <w:r w:rsidR="001477B3" w:rsidRPr="00166A01">
        <w:rPr>
          <w:rFonts w:ascii="Verdana" w:hAnsi="Verdana"/>
        </w:rPr>
        <w:t xml:space="preserve"> In de</w:t>
      </w:r>
      <w:r w:rsidR="002E696A" w:rsidRPr="00166A01">
        <w:rPr>
          <w:rFonts w:ascii="Verdana" w:hAnsi="Verdana"/>
        </w:rPr>
        <w:t xml:space="preserve"> uitspraken waar</w:t>
      </w:r>
      <w:r w:rsidR="004434FA" w:rsidRPr="00166A01">
        <w:rPr>
          <w:rFonts w:ascii="Verdana" w:hAnsi="Verdana"/>
        </w:rPr>
        <w:t xml:space="preserve"> </w:t>
      </w:r>
      <w:r w:rsidR="001477B3" w:rsidRPr="00166A01">
        <w:rPr>
          <w:rFonts w:ascii="Verdana" w:hAnsi="Verdana"/>
        </w:rPr>
        <w:t>naast s</w:t>
      </w:r>
      <w:r w:rsidR="004434FA" w:rsidRPr="00166A01">
        <w:rPr>
          <w:rFonts w:ascii="Verdana" w:hAnsi="Verdana"/>
        </w:rPr>
        <w:t>talking tenminste nog een ander</w:t>
      </w:r>
      <w:r w:rsidR="001477B3" w:rsidRPr="00166A01">
        <w:rPr>
          <w:rFonts w:ascii="Verdana" w:hAnsi="Verdana"/>
        </w:rPr>
        <w:t xml:space="preserve"> misdrijf is gepleegd is het </w:t>
      </w:r>
      <w:r w:rsidR="00C11263" w:rsidRPr="00166A01">
        <w:rPr>
          <w:rFonts w:ascii="Verdana" w:hAnsi="Verdana"/>
        </w:rPr>
        <w:t>onmogelijk om</w:t>
      </w:r>
      <w:r w:rsidR="001477B3" w:rsidRPr="00166A01">
        <w:rPr>
          <w:rFonts w:ascii="Verdana" w:hAnsi="Verdana"/>
        </w:rPr>
        <w:t xml:space="preserve"> te ach</w:t>
      </w:r>
      <w:r w:rsidR="00C11263" w:rsidRPr="00166A01">
        <w:rPr>
          <w:rFonts w:ascii="Verdana" w:hAnsi="Verdana"/>
        </w:rPr>
        <w:t xml:space="preserve">terhalen of een bepaalde straf op de stalking gericht is of op </w:t>
      </w:r>
      <w:r w:rsidR="003561FF" w:rsidRPr="00166A01">
        <w:rPr>
          <w:rFonts w:ascii="Verdana" w:hAnsi="Verdana"/>
        </w:rPr>
        <w:t>het andere misdrijf</w:t>
      </w:r>
      <w:r w:rsidR="00C11263" w:rsidRPr="00166A01">
        <w:rPr>
          <w:rFonts w:ascii="Verdana" w:hAnsi="Verdana"/>
        </w:rPr>
        <w:t>.</w:t>
      </w:r>
      <w:r w:rsidR="0012077E" w:rsidRPr="00166A01">
        <w:rPr>
          <w:rFonts w:ascii="Verdana" w:hAnsi="Verdana"/>
        </w:rPr>
        <w:t xml:space="preserve"> </w:t>
      </w:r>
      <w:r w:rsidR="001A0F33" w:rsidRPr="00166A01">
        <w:rPr>
          <w:rFonts w:ascii="Verdana" w:hAnsi="Verdana"/>
        </w:rPr>
        <w:t>Dit</w:t>
      </w:r>
      <w:r w:rsidRPr="00166A01">
        <w:rPr>
          <w:rFonts w:ascii="Verdana" w:hAnsi="Verdana"/>
        </w:rPr>
        <w:t xml:space="preserve"> onderzoek is gericht op stalking. Nu er van de eenendertig zaken, maar tien alleen over stalkin</w:t>
      </w:r>
      <w:r w:rsidR="00C11263" w:rsidRPr="00166A01">
        <w:rPr>
          <w:rFonts w:ascii="Verdana" w:hAnsi="Verdana"/>
        </w:rPr>
        <w:t>g</w:t>
      </w:r>
      <w:r w:rsidR="00CF0CD6" w:rsidRPr="00166A01">
        <w:rPr>
          <w:rFonts w:ascii="Verdana" w:hAnsi="Verdana"/>
        </w:rPr>
        <w:t xml:space="preserve"> gaan zullen deze tien zaken verder behandeld worden.</w:t>
      </w:r>
    </w:p>
    <w:p w14:paraId="517F49AA" w14:textId="77777777" w:rsidR="00F32639" w:rsidRDefault="00F32639" w:rsidP="001477B3">
      <w:pPr>
        <w:tabs>
          <w:tab w:val="left" w:pos="1009"/>
        </w:tabs>
        <w:spacing w:line="360" w:lineRule="auto"/>
        <w:rPr>
          <w:rFonts w:ascii="Verdana" w:hAnsi="Verdana"/>
        </w:rPr>
      </w:pPr>
    </w:p>
    <w:p w14:paraId="707F1A77" w14:textId="54FF6077" w:rsidR="00DE6E44" w:rsidRDefault="00CF4F46" w:rsidP="000752E3">
      <w:pPr>
        <w:spacing w:line="360" w:lineRule="auto"/>
        <w:rPr>
          <w:rFonts w:ascii="Verdana" w:hAnsi="Verdana"/>
        </w:rPr>
      </w:pPr>
      <w:r w:rsidRPr="00166A01">
        <w:rPr>
          <w:rFonts w:ascii="Verdana" w:hAnsi="Verdana"/>
        </w:rPr>
        <w:t xml:space="preserve">Hieronder is een </w:t>
      </w:r>
      <w:r w:rsidR="00E83AE8" w:rsidRPr="00166A01">
        <w:rPr>
          <w:rFonts w:ascii="Verdana" w:hAnsi="Verdana"/>
        </w:rPr>
        <w:t>schema</w:t>
      </w:r>
      <w:r w:rsidRPr="00166A01">
        <w:rPr>
          <w:rFonts w:ascii="Verdana" w:hAnsi="Verdana"/>
        </w:rPr>
        <w:t xml:space="preserve"> gemaakt</w:t>
      </w:r>
      <w:r w:rsidR="00F32639" w:rsidRPr="00166A01">
        <w:rPr>
          <w:rFonts w:ascii="Verdana" w:hAnsi="Verdana"/>
        </w:rPr>
        <w:t xml:space="preserve"> waarin te zien is hoe de rechter in de tien zaken verdachte </w:t>
      </w:r>
      <w:r w:rsidR="003561FF" w:rsidRPr="00166A01">
        <w:rPr>
          <w:rFonts w:ascii="Verdana" w:hAnsi="Verdana"/>
        </w:rPr>
        <w:t>veroordeeld</w:t>
      </w:r>
      <w:r w:rsidR="00F32639" w:rsidRPr="00166A01">
        <w:rPr>
          <w:rFonts w:ascii="Verdana" w:hAnsi="Verdana"/>
        </w:rPr>
        <w:t xml:space="preserve"> heeft</w:t>
      </w:r>
      <w:r w:rsidR="00F32639">
        <w:rPr>
          <w:rFonts w:ascii="Verdana" w:hAnsi="Verdana"/>
        </w:rPr>
        <w:t xml:space="preserve"> met een bepaalde straf en/of maatregel.</w:t>
      </w:r>
    </w:p>
    <w:p w14:paraId="58037777" w14:textId="77777777" w:rsidR="001A0F33" w:rsidRDefault="001A0F33" w:rsidP="000752E3">
      <w:pPr>
        <w:spacing w:line="360" w:lineRule="auto"/>
        <w:rPr>
          <w:rFonts w:ascii="Verdana" w:hAnsi="Verdana"/>
        </w:rPr>
      </w:pPr>
    </w:p>
    <w:p w14:paraId="6B23E51A" w14:textId="2BCCB9F1" w:rsidR="00E83AE8" w:rsidRDefault="00A0052C" w:rsidP="000752E3">
      <w:pPr>
        <w:spacing w:line="360" w:lineRule="auto"/>
        <w:rPr>
          <w:rFonts w:ascii="Verdana" w:hAnsi="Verdana"/>
        </w:rPr>
      </w:pPr>
      <w:r>
        <w:rPr>
          <w:rFonts w:ascii="Verdana" w:hAnsi="Verdana"/>
          <w:noProof/>
          <w:lang w:val="en-US" w:eastAsia="en-US"/>
        </w:rPr>
        <w:drawing>
          <wp:inline distT="0" distB="0" distL="0" distR="0" wp14:anchorId="68062A5D" wp14:editId="4F942D7E">
            <wp:extent cx="5270500" cy="3074670"/>
            <wp:effectExtent l="0" t="0" r="1270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A13F8C" w14:textId="5461176E" w:rsidR="007C4CFB" w:rsidRDefault="007C4CFB" w:rsidP="000752E3">
      <w:pPr>
        <w:spacing w:line="360" w:lineRule="auto"/>
        <w:rPr>
          <w:rFonts w:ascii="Verdana" w:hAnsi="Verdana"/>
        </w:rPr>
      </w:pPr>
    </w:p>
    <w:p w14:paraId="74C41160" w14:textId="77777777" w:rsidR="00A0052C" w:rsidRDefault="00A0052C" w:rsidP="000752E3">
      <w:pPr>
        <w:spacing w:line="360" w:lineRule="auto"/>
        <w:rPr>
          <w:rFonts w:ascii="Verdana" w:hAnsi="Verdana"/>
        </w:rPr>
      </w:pPr>
    </w:p>
    <w:p w14:paraId="180AE8CC" w14:textId="77777777" w:rsidR="001A0F33" w:rsidRDefault="001A0F33" w:rsidP="000752E3">
      <w:pPr>
        <w:spacing w:line="360" w:lineRule="auto"/>
        <w:rPr>
          <w:rFonts w:ascii="Verdana" w:hAnsi="Verdana"/>
        </w:rPr>
      </w:pPr>
    </w:p>
    <w:tbl>
      <w:tblPr>
        <w:tblStyle w:val="LightShading-Accent2"/>
        <w:tblW w:w="0" w:type="auto"/>
        <w:tblLook w:val="04A0" w:firstRow="1" w:lastRow="0" w:firstColumn="1" w:lastColumn="0" w:noHBand="0" w:noVBand="1"/>
      </w:tblPr>
      <w:tblGrid>
        <w:gridCol w:w="5353"/>
        <w:gridCol w:w="1677"/>
        <w:gridCol w:w="1486"/>
      </w:tblGrid>
      <w:tr w:rsidR="00F32639" w14:paraId="709A8827" w14:textId="77777777" w:rsidTr="00F32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0F2C027" w14:textId="77777777" w:rsidR="00F32639" w:rsidRPr="000A2809" w:rsidRDefault="00F32639" w:rsidP="00F32639">
            <w:pPr>
              <w:spacing w:line="360" w:lineRule="auto"/>
              <w:rPr>
                <w:rFonts w:ascii="Verdana" w:hAnsi="Verdana"/>
                <w:sz w:val="16"/>
                <w:szCs w:val="16"/>
              </w:rPr>
            </w:pPr>
            <w:r w:rsidRPr="000A2809">
              <w:rPr>
                <w:rFonts w:ascii="Verdana" w:hAnsi="Verdana"/>
                <w:sz w:val="16"/>
                <w:szCs w:val="16"/>
              </w:rPr>
              <w:lastRenderedPageBreak/>
              <w:t>Straf/Maatregel</w:t>
            </w:r>
          </w:p>
        </w:tc>
        <w:tc>
          <w:tcPr>
            <w:tcW w:w="1677" w:type="dxa"/>
          </w:tcPr>
          <w:p w14:paraId="0BC265DF" w14:textId="77777777" w:rsidR="00F32639" w:rsidRPr="000A2809" w:rsidRDefault="00F32639" w:rsidP="00F3263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A2809">
              <w:rPr>
                <w:rFonts w:ascii="Verdana" w:hAnsi="Verdana"/>
                <w:sz w:val="16"/>
                <w:szCs w:val="16"/>
              </w:rPr>
              <w:t>Aantal zaken</w:t>
            </w:r>
          </w:p>
        </w:tc>
        <w:tc>
          <w:tcPr>
            <w:tcW w:w="1486" w:type="dxa"/>
          </w:tcPr>
          <w:p w14:paraId="3BCADD5A" w14:textId="77777777" w:rsidR="00F32639" w:rsidRPr="000A2809" w:rsidRDefault="00F32639" w:rsidP="00F3263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0A2809">
              <w:rPr>
                <w:rFonts w:ascii="Verdana" w:hAnsi="Verdana"/>
                <w:sz w:val="16"/>
                <w:szCs w:val="16"/>
              </w:rPr>
              <w:t>Percentage</w:t>
            </w:r>
          </w:p>
        </w:tc>
      </w:tr>
      <w:tr w:rsidR="00F32639" w14:paraId="1AE9E513" w14:textId="77777777" w:rsidTr="00F32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736644CA" w14:textId="77777777" w:rsidR="00F32639" w:rsidRPr="000A2809" w:rsidRDefault="00F32639" w:rsidP="00F32639">
            <w:pPr>
              <w:spacing w:line="360" w:lineRule="auto"/>
              <w:rPr>
                <w:rFonts w:ascii="Verdana" w:hAnsi="Verdana"/>
                <w:b w:val="0"/>
                <w:sz w:val="16"/>
                <w:szCs w:val="16"/>
              </w:rPr>
            </w:pPr>
            <w:r w:rsidRPr="000A2809">
              <w:rPr>
                <w:rFonts w:ascii="Verdana" w:hAnsi="Verdana"/>
                <w:b w:val="0"/>
                <w:sz w:val="16"/>
                <w:szCs w:val="16"/>
              </w:rPr>
              <w:t>Gevangenisstraf</w:t>
            </w:r>
          </w:p>
        </w:tc>
        <w:tc>
          <w:tcPr>
            <w:tcW w:w="1677" w:type="dxa"/>
          </w:tcPr>
          <w:p w14:paraId="3569E6B4" w14:textId="2CA919A0" w:rsidR="00F32639" w:rsidRPr="000A2809" w:rsidRDefault="00F32639" w:rsidP="00F32639">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2</w:t>
            </w:r>
          </w:p>
        </w:tc>
        <w:tc>
          <w:tcPr>
            <w:tcW w:w="1486" w:type="dxa"/>
          </w:tcPr>
          <w:p w14:paraId="3AC461D4" w14:textId="2F500A55" w:rsidR="00F32639" w:rsidRPr="000A2809" w:rsidRDefault="00F32639" w:rsidP="00F32639">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20,00%</w:t>
            </w:r>
          </w:p>
        </w:tc>
      </w:tr>
      <w:tr w:rsidR="00F32639" w14:paraId="50DD63E0" w14:textId="77777777" w:rsidTr="00F32639">
        <w:tc>
          <w:tcPr>
            <w:cnfStyle w:val="001000000000" w:firstRow="0" w:lastRow="0" w:firstColumn="1" w:lastColumn="0" w:oddVBand="0" w:evenVBand="0" w:oddHBand="0" w:evenHBand="0" w:firstRowFirstColumn="0" w:firstRowLastColumn="0" w:lastRowFirstColumn="0" w:lastRowLastColumn="0"/>
            <w:tcW w:w="5353" w:type="dxa"/>
          </w:tcPr>
          <w:p w14:paraId="1A05C253" w14:textId="77777777" w:rsidR="00F32639" w:rsidRPr="000A2809" w:rsidRDefault="00F32639" w:rsidP="00F32639">
            <w:pPr>
              <w:spacing w:line="360" w:lineRule="auto"/>
              <w:rPr>
                <w:rFonts w:ascii="Verdana" w:hAnsi="Verdana"/>
                <w:b w:val="0"/>
                <w:sz w:val="16"/>
                <w:szCs w:val="16"/>
              </w:rPr>
            </w:pPr>
            <w:r w:rsidRPr="000A2809">
              <w:rPr>
                <w:rFonts w:ascii="Verdana" w:hAnsi="Verdana"/>
                <w:b w:val="0"/>
                <w:sz w:val="16"/>
                <w:szCs w:val="16"/>
              </w:rPr>
              <w:t>Vrijheidsbeperkende maatregel</w:t>
            </w:r>
          </w:p>
        </w:tc>
        <w:tc>
          <w:tcPr>
            <w:tcW w:w="1677" w:type="dxa"/>
          </w:tcPr>
          <w:p w14:paraId="69FCBB5F" w14:textId="77777777" w:rsidR="00F32639" w:rsidRPr="000A2809" w:rsidRDefault="00F32639" w:rsidP="00F32639">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0</w:t>
            </w:r>
          </w:p>
        </w:tc>
        <w:tc>
          <w:tcPr>
            <w:tcW w:w="1486" w:type="dxa"/>
          </w:tcPr>
          <w:p w14:paraId="1FAD27D2" w14:textId="77777777" w:rsidR="00F32639" w:rsidRPr="000A2809" w:rsidRDefault="00F32639" w:rsidP="00F32639">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0A2809">
              <w:rPr>
                <w:rFonts w:ascii="Verdana" w:hAnsi="Verdana"/>
                <w:sz w:val="18"/>
                <w:szCs w:val="18"/>
              </w:rPr>
              <w:t>00,00%</w:t>
            </w:r>
          </w:p>
        </w:tc>
      </w:tr>
      <w:tr w:rsidR="00F32639" w14:paraId="55643A49" w14:textId="77777777" w:rsidTr="00F32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584D783E" w14:textId="77777777" w:rsidR="00F32639" w:rsidRPr="000A2809" w:rsidRDefault="00F32639" w:rsidP="00F32639">
            <w:pPr>
              <w:spacing w:line="360" w:lineRule="auto"/>
              <w:rPr>
                <w:rFonts w:ascii="Verdana" w:hAnsi="Verdana"/>
                <w:b w:val="0"/>
                <w:sz w:val="16"/>
                <w:szCs w:val="16"/>
              </w:rPr>
            </w:pPr>
            <w:r w:rsidRPr="000A2809">
              <w:rPr>
                <w:rFonts w:ascii="Verdana" w:hAnsi="Verdana"/>
                <w:b w:val="0"/>
                <w:sz w:val="16"/>
                <w:szCs w:val="16"/>
              </w:rPr>
              <w:t>Taakstraf</w:t>
            </w:r>
          </w:p>
        </w:tc>
        <w:tc>
          <w:tcPr>
            <w:tcW w:w="1677" w:type="dxa"/>
          </w:tcPr>
          <w:p w14:paraId="2F0AC3A2" w14:textId="6E48D22F" w:rsidR="00F32639" w:rsidRPr="000A2809" w:rsidRDefault="00F32639" w:rsidP="00F32639">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0</w:t>
            </w:r>
          </w:p>
        </w:tc>
        <w:tc>
          <w:tcPr>
            <w:tcW w:w="1486" w:type="dxa"/>
          </w:tcPr>
          <w:p w14:paraId="4AFFE0E9" w14:textId="0ECC7C38" w:rsidR="00F32639" w:rsidRPr="000A2809" w:rsidRDefault="00F32639" w:rsidP="00F32639">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00,00%</w:t>
            </w:r>
          </w:p>
        </w:tc>
      </w:tr>
      <w:tr w:rsidR="00F32639" w14:paraId="7BA44508" w14:textId="77777777" w:rsidTr="00F32639">
        <w:tc>
          <w:tcPr>
            <w:cnfStyle w:val="001000000000" w:firstRow="0" w:lastRow="0" w:firstColumn="1" w:lastColumn="0" w:oddVBand="0" w:evenVBand="0" w:oddHBand="0" w:evenHBand="0" w:firstRowFirstColumn="0" w:firstRowLastColumn="0" w:lastRowFirstColumn="0" w:lastRowLastColumn="0"/>
            <w:tcW w:w="5353" w:type="dxa"/>
          </w:tcPr>
          <w:p w14:paraId="0C1AA5CB" w14:textId="77777777" w:rsidR="00F32639" w:rsidRPr="000A2809" w:rsidRDefault="00F32639" w:rsidP="00F32639">
            <w:pPr>
              <w:spacing w:line="360" w:lineRule="auto"/>
              <w:rPr>
                <w:rFonts w:ascii="Verdana" w:hAnsi="Verdana"/>
                <w:b w:val="0"/>
                <w:sz w:val="16"/>
                <w:szCs w:val="16"/>
              </w:rPr>
            </w:pPr>
            <w:r w:rsidRPr="000A2809">
              <w:rPr>
                <w:rFonts w:ascii="Verdana" w:hAnsi="Verdana"/>
                <w:b w:val="0"/>
                <w:sz w:val="16"/>
                <w:szCs w:val="16"/>
              </w:rPr>
              <w:t>Gevangenisstraf en vrijheidsbeperkende maatregel</w:t>
            </w:r>
          </w:p>
        </w:tc>
        <w:tc>
          <w:tcPr>
            <w:tcW w:w="1677" w:type="dxa"/>
          </w:tcPr>
          <w:p w14:paraId="75570E92" w14:textId="7AB444B7" w:rsidR="00F32639" w:rsidRPr="000A2809" w:rsidRDefault="00F32639" w:rsidP="00F32639">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6</w:t>
            </w:r>
          </w:p>
        </w:tc>
        <w:tc>
          <w:tcPr>
            <w:tcW w:w="1486" w:type="dxa"/>
          </w:tcPr>
          <w:p w14:paraId="27D6EF3A" w14:textId="5DFEAE88" w:rsidR="00F32639" w:rsidRPr="000A2809" w:rsidRDefault="00F32639" w:rsidP="00F32639">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60,00%</w:t>
            </w:r>
          </w:p>
        </w:tc>
      </w:tr>
      <w:tr w:rsidR="00F32639" w14:paraId="00E33E33" w14:textId="77777777" w:rsidTr="00F32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Pr>
          <w:p w14:paraId="67F93040" w14:textId="77777777" w:rsidR="00F32639" w:rsidRPr="000A2809" w:rsidRDefault="00F32639" w:rsidP="00F32639">
            <w:pPr>
              <w:spacing w:line="360" w:lineRule="auto"/>
              <w:rPr>
                <w:rFonts w:ascii="Verdana" w:hAnsi="Verdana"/>
                <w:b w:val="0"/>
                <w:sz w:val="16"/>
                <w:szCs w:val="16"/>
              </w:rPr>
            </w:pPr>
            <w:r w:rsidRPr="000A2809">
              <w:rPr>
                <w:rFonts w:ascii="Verdana" w:hAnsi="Verdana"/>
                <w:b w:val="0"/>
                <w:sz w:val="16"/>
                <w:szCs w:val="16"/>
              </w:rPr>
              <w:t>Gevangenisstraf en taakstraf</w:t>
            </w:r>
          </w:p>
        </w:tc>
        <w:tc>
          <w:tcPr>
            <w:tcW w:w="1677" w:type="dxa"/>
          </w:tcPr>
          <w:p w14:paraId="5DBCFA43" w14:textId="0C457C49" w:rsidR="00F32639" w:rsidRPr="000A2809" w:rsidRDefault="00F32639" w:rsidP="00F32639">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1</w:t>
            </w:r>
          </w:p>
        </w:tc>
        <w:tc>
          <w:tcPr>
            <w:tcW w:w="1486" w:type="dxa"/>
          </w:tcPr>
          <w:p w14:paraId="35D9D593" w14:textId="686BD76D" w:rsidR="00F32639" w:rsidRPr="000A2809" w:rsidRDefault="00F32639" w:rsidP="00F32639">
            <w:pPr>
              <w:spacing w:line="360" w:lineRule="auto"/>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10,00%</w:t>
            </w:r>
          </w:p>
        </w:tc>
      </w:tr>
      <w:tr w:rsidR="00F32639" w14:paraId="0C226283" w14:textId="77777777" w:rsidTr="00F32639">
        <w:tc>
          <w:tcPr>
            <w:cnfStyle w:val="001000000000" w:firstRow="0" w:lastRow="0" w:firstColumn="1" w:lastColumn="0" w:oddVBand="0" w:evenVBand="0" w:oddHBand="0" w:evenHBand="0" w:firstRowFirstColumn="0" w:firstRowLastColumn="0" w:lastRowFirstColumn="0" w:lastRowLastColumn="0"/>
            <w:tcW w:w="5353" w:type="dxa"/>
          </w:tcPr>
          <w:p w14:paraId="323031AC" w14:textId="77777777" w:rsidR="00F32639" w:rsidRPr="000A2809" w:rsidRDefault="00F32639" w:rsidP="00F32639">
            <w:pPr>
              <w:spacing w:line="360" w:lineRule="auto"/>
              <w:rPr>
                <w:rFonts w:ascii="Verdana" w:hAnsi="Verdana"/>
                <w:b w:val="0"/>
                <w:sz w:val="16"/>
                <w:szCs w:val="16"/>
              </w:rPr>
            </w:pPr>
            <w:r w:rsidRPr="000A2809">
              <w:rPr>
                <w:rFonts w:ascii="Verdana" w:hAnsi="Verdana"/>
                <w:b w:val="0"/>
                <w:sz w:val="16"/>
                <w:szCs w:val="16"/>
              </w:rPr>
              <w:t>Gevangenisstraf, vrijheidsbeperkende maatregel en taakstraf</w:t>
            </w:r>
          </w:p>
        </w:tc>
        <w:tc>
          <w:tcPr>
            <w:tcW w:w="1677" w:type="dxa"/>
          </w:tcPr>
          <w:p w14:paraId="7DEE6F15" w14:textId="2096429A" w:rsidR="00F32639" w:rsidRPr="000A2809" w:rsidRDefault="00F32639" w:rsidP="00F32639">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w:t>
            </w:r>
          </w:p>
        </w:tc>
        <w:tc>
          <w:tcPr>
            <w:tcW w:w="1486" w:type="dxa"/>
          </w:tcPr>
          <w:p w14:paraId="3F2867C9" w14:textId="42EB43CA" w:rsidR="00F32639" w:rsidRPr="000A2809" w:rsidRDefault="00F32639" w:rsidP="00F32639">
            <w:pPr>
              <w:spacing w:line="360" w:lineRule="auto"/>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10,00%</w:t>
            </w:r>
          </w:p>
        </w:tc>
      </w:tr>
    </w:tbl>
    <w:p w14:paraId="24508204" w14:textId="17906B73" w:rsidR="00636EE7" w:rsidRDefault="00636EE7" w:rsidP="00C968F8">
      <w:pPr>
        <w:spacing w:line="360" w:lineRule="auto"/>
        <w:rPr>
          <w:rFonts w:ascii="Verdana" w:hAnsi="Verdana"/>
        </w:rPr>
      </w:pPr>
    </w:p>
    <w:p w14:paraId="78EED57A" w14:textId="2F75EA4E" w:rsidR="00F32639" w:rsidRDefault="00F32639" w:rsidP="00F32639">
      <w:pPr>
        <w:spacing w:line="360" w:lineRule="auto"/>
        <w:rPr>
          <w:rFonts w:ascii="Verdana" w:hAnsi="Verdana"/>
        </w:rPr>
      </w:pPr>
      <w:r w:rsidRPr="006E277C">
        <w:rPr>
          <w:rFonts w:ascii="Verdana" w:hAnsi="Verdana"/>
        </w:rPr>
        <w:t>Op basis van de r</w:t>
      </w:r>
      <w:r>
        <w:rPr>
          <w:rFonts w:ascii="Verdana" w:hAnsi="Verdana"/>
        </w:rPr>
        <w:t>esultaten kiest de rechter in 60</w:t>
      </w:r>
      <w:r w:rsidRPr="006E277C">
        <w:rPr>
          <w:rFonts w:ascii="Verdana" w:hAnsi="Verdana"/>
        </w:rPr>
        <w:t>% van de onderzochte zaken</w:t>
      </w:r>
      <w:r>
        <w:rPr>
          <w:rFonts w:ascii="Verdana" w:hAnsi="Verdana"/>
        </w:rPr>
        <w:t xml:space="preserve"> voor een combinatie van een </w:t>
      </w:r>
      <w:r w:rsidRPr="00166A01">
        <w:rPr>
          <w:rFonts w:ascii="Verdana" w:hAnsi="Verdana"/>
        </w:rPr>
        <w:t xml:space="preserve">gevangenisstraf en een vrijheidsbeperkende maatregel. </w:t>
      </w:r>
      <w:r w:rsidR="00D825CF" w:rsidRPr="00166A01">
        <w:rPr>
          <w:rFonts w:ascii="Verdana" w:hAnsi="Verdana"/>
        </w:rPr>
        <w:t xml:space="preserve">Hieronder zullen in subparagrafen </w:t>
      </w:r>
      <w:r w:rsidR="00A950BF" w:rsidRPr="00166A01">
        <w:rPr>
          <w:rFonts w:ascii="Verdana" w:hAnsi="Verdana"/>
        </w:rPr>
        <w:t>alle tien</w:t>
      </w:r>
      <w:r w:rsidR="00D825CF" w:rsidRPr="00166A01">
        <w:rPr>
          <w:rFonts w:ascii="Verdana" w:hAnsi="Verdana"/>
        </w:rPr>
        <w:t xml:space="preserve"> zaken </w:t>
      </w:r>
      <w:r w:rsidR="003561FF" w:rsidRPr="00166A01">
        <w:rPr>
          <w:rFonts w:ascii="Verdana" w:hAnsi="Verdana"/>
        </w:rPr>
        <w:t>behandeld</w:t>
      </w:r>
      <w:r w:rsidR="00D825CF" w:rsidRPr="00166A01">
        <w:rPr>
          <w:rFonts w:ascii="Verdana" w:hAnsi="Verdana"/>
        </w:rPr>
        <w:t xml:space="preserve"> worden</w:t>
      </w:r>
      <w:r w:rsidR="00D825CF">
        <w:rPr>
          <w:rFonts w:ascii="Verdana" w:hAnsi="Verdana"/>
        </w:rPr>
        <w:t xml:space="preserve">. </w:t>
      </w:r>
    </w:p>
    <w:p w14:paraId="14DC4C58" w14:textId="77777777" w:rsidR="00D825CF" w:rsidRDefault="00D825CF" w:rsidP="00F32639">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D825CF" w14:paraId="1C896129" w14:textId="77777777" w:rsidTr="00350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5A3FA92" w14:textId="5D612D0C" w:rsidR="00D825CF" w:rsidRPr="0004353D" w:rsidRDefault="00D825CF" w:rsidP="00350BAC">
            <w:pPr>
              <w:pStyle w:val="NoSpacing"/>
              <w:jc w:val="center"/>
              <w:rPr>
                <w:rFonts w:ascii="Verdana" w:hAnsi="Verdana"/>
                <w:b w:val="0"/>
                <w:color w:val="C00000"/>
                <w:sz w:val="20"/>
                <w:szCs w:val="20"/>
              </w:rPr>
            </w:pPr>
            <w:r>
              <w:rPr>
                <w:rFonts w:ascii="Verdana" w:hAnsi="Verdana"/>
                <w:b w:val="0"/>
                <w:color w:val="C00000"/>
                <w:sz w:val="20"/>
                <w:szCs w:val="20"/>
              </w:rPr>
              <w:t>§ 4.2.3.1</w:t>
            </w:r>
          </w:p>
          <w:p w14:paraId="7ED06A42" w14:textId="3FA12CEA" w:rsidR="00D825CF" w:rsidRPr="004A3FCB" w:rsidRDefault="00D825CF" w:rsidP="00350BAC">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Gevangenisstraf</w:t>
            </w:r>
          </w:p>
        </w:tc>
      </w:tr>
    </w:tbl>
    <w:p w14:paraId="6269886F" w14:textId="77777777" w:rsidR="00D825CF" w:rsidRDefault="00D825CF" w:rsidP="00F32639">
      <w:pPr>
        <w:spacing w:line="360" w:lineRule="auto"/>
        <w:rPr>
          <w:rFonts w:ascii="Verdana" w:hAnsi="Verdana"/>
        </w:rPr>
      </w:pPr>
    </w:p>
    <w:p w14:paraId="78D9E65A" w14:textId="7591A868" w:rsidR="00350BAC" w:rsidRDefault="00350BAC" w:rsidP="00F32639">
      <w:pPr>
        <w:spacing w:line="360" w:lineRule="auto"/>
        <w:rPr>
          <w:rFonts w:ascii="Verdana" w:hAnsi="Verdana"/>
        </w:rPr>
      </w:pPr>
      <w:r>
        <w:rPr>
          <w:rFonts w:ascii="Verdana" w:hAnsi="Verdana"/>
        </w:rPr>
        <w:t xml:space="preserve">Uit het jurisprudentieonderzoek blijkt dat in twee zaken enkel een gevangenisstraf is opgelegd. Deze </w:t>
      </w:r>
      <w:r w:rsidRPr="00166A01">
        <w:rPr>
          <w:rFonts w:ascii="Verdana" w:hAnsi="Verdana"/>
        </w:rPr>
        <w:t>twee zaken worden hier behandeld.</w:t>
      </w:r>
    </w:p>
    <w:p w14:paraId="7CBC8704" w14:textId="4C07DDC2" w:rsidR="003008FC" w:rsidRDefault="00350BAC" w:rsidP="00350BAC">
      <w:pPr>
        <w:rPr>
          <w:rFonts w:ascii="Verdana" w:hAnsi="Verdana"/>
        </w:rPr>
      </w:pPr>
      <w:r>
        <w:rPr>
          <w:rFonts w:ascii="Verdana" w:hAnsi="Verdana"/>
        </w:rPr>
        <w:t xml:space="preserve">In een zaak van </w:t>
      </w:r>
      <w:r w:rsidR="00A950BF">
        <w:rPr>
          <w:rFonts w:ascii="Verdana" w:hAnsi="Verdana"/>
        </w:rPr>
        <w:t>Rechtbank Noord-Nederland heeft</w:t>
      </w:r>
      <w:r w:rsidR="003008FC">
        <w:rPr>
          <w:rFonts w:ascii="Verdana" w:hAnsi="Verdana"/>
        </w:rPr>
        <w:t xml:space="preserve"> de veroordeelde </w:t>
      </w:r>
      <w:r w:rsidR="003008FC" w:rsidRPr="003008FC">
        <w:rPr>
          <w:rFonts w:ascii="Verdana" w:hAnsi="Verdana"/>
        </w:rPr>
        <w:t xml:space="preserve">zich in </w:t>
      </w:r>
      <w:r w:rsidR="008E7F1D">
        <w:rPr>
          <w:rFonts w:ascii="Verdana" w:hAnsi="Verdana"/>
        </w:rPr>
        <w:t xml:space="preserve">een periode van veertien maanden </w:t>
      </w:r>
      <w:r w:rsidR="000E5D4E">
        <w:rPr>
          <w:rFonts w:ascii="Verdana" w:hAnsi="Verdana"/>
        </w:rPr>
        <w:t>schuldig gemaakt aan stalking</w:t>
      </w:r>
      <w:r w:rsidR="003008FC" w:rsidRPr="003008FC">
        <w:rPr>
          <w:rFonts w:ascii="Verdana" w:hAnsi="Verdana"/>
        </w:rPr>
        <w:t xml:space="preserve"> van meerdere medebewoners en (ex)-bestuursleden van</w:t>
      </w:r>
      <w:r w:rsidR="003008FC">
        <w:rPr>
          <w:rFonts w:ascii="Verdana" w:hAnsi="Verdana"/>
        </w:rPr>
        <w:t xml:space="preserve"> een woonvereniging. De veroordeelde heeft al negentien jaren een zakelijk conflict met het bestuur van de organisatie van de woonvereniging en heeft door dit conflict veel wrok tegen een ieder die bij het bestuur is betrokken.</w:t>
      </w:r>
      <w:r w:rsidR="00CB07F8">
        <w:rPr>
          <w:rFonts w:ascii="Verdana" w:hAnsi="Verdana"/>
        </w:rPr>
        <w:t xml:space="preserve"> De slachtoffers voelen zich niet meer veilig in de directe omgeving van hun woning.</w:t>
      </w:r>
      <w:r w:rsidR="003008FC">
        <w:rPr>
          <w:rFonts w:ascii="Verdana" w:hAnsi="Verdana"/>
        </w:rPr>
        <w:t xml:space="preserve"> De rechtbank heeft </w:t>
      </w:r>
      <w:r w:rsidR="00A950BF">
        <w:rPr>
          <w:rFonts w:ascii="Verdana" w:hAnsi="Verdana"/>
        </w:rPr>
        <w:t>de veroordeelde een voorwaardelijke gevangenisstraf van één maand opgelegd met een proeftijd van drie maanden.</w:t>
      </w:r>
      <w:r w:rsidR="006D432B">
        <w:rPr>
          <w:rFonts w:ascii="Verdana" w:hAnsi="Verdana"/>
        </w:rPr>
        <w:t xml:space="preserve"> </w:t>
      </w:r>
      <w:r w:rsidR="003008FC">
        <w:rPr>
          <w:rFonts w:ascii="Verdana" w:hAnsi="Verdana"/>
        </w:rPr>
        <w:t xml:space="preserve">De gezondheid van de veroordeelde maakt het niet passend om hem een taakstraf te geven. De rechtbank acht van belang dat de veroordeelde zich </w:t>
      </w:r>
      <w:r w:rsidR="003008FC" w:rsidRPr="006D432B">
        <w:rPr>
          <w:rFonts w:ascii="Verdana" w:hAnsi="Verdana"/>
        </w:rPr>
        <w:t>in het vervolg zal onthouden van het lastigvallen van aangevers</w:t>
      </w:r>
      <w:r w:rsidR="002D2143">
        <w:rPr>
          <w:rFonts w:ascii="Verdana" w:hAnsi="Verdana"/>
        </w:rPr>
        <w:t xml:space="preserve"> en daarom heeft de rechtbank voor een geheel voorwaardelijke gevangenisstraf gekozen.</w:t>
      </w:r>
      <w:r w:rsidR="002D2143" w:rsidRPr="002D2143">
        <w:rPr>
          <w:rStyle w:val="FootnoteReference"/>
          <w:rFonts w:ascii="Verdana" w:hAnsi="Verdana"/>
        </w:rPr>
        <w:t xml:space="preserve"> </w:t>
      </w:r>
      <w:r w:rsidR="002D2143">
        <w:rPr>
          <w:rStyle w:val="FootnoteReference"/>
          <w:rFonts w:ascii="Verdana" w:hAnsi="Verdana"/>
        </w:rPr>
        <w:footnoteReference w:id="97"/>
      </w:r>
    </w:p>
    <w:p w14:paraId="4BC87ADA" w14:textId="77777777" w:rsidR="003008FC" w:rsidRDefault="003008FC" w:rsidP="00350BAC">
      <w:pPr>
        <w:rPr>
          <w:rFonts w:ascii="Verdana" w:hAnsi="Verdana"/>
        </w:rPr>
      </w:pPr>
    </w:p>
    <w:p w14:paraId="05F83644" w14:textId="4F523B74" w:rsidR="000E5D4E" w:rsidRDefault="000E5D4E" w:rsidP="000E5D4E">
      <w:pPr>
        <w:rPr>
          <w:rFonts w:ascii="Verdana" w:hAnsi="Verdana"/>
        </w:rPr>
      </w:pPr>
      <w:r>
        <w:rPr>
          <w:rFonts w:ascii="Verdana" w:hAnsi="Verdana"/>
        </w:rPr>
        <w:t>In een zaak van rechtbank Limburg heeft de veroordeelde he</w:t>
      </w:r>
      <w:r w:rsidR="00C755A5">
        <w:rPr>
          <w:rFonts w:ascii="Verdana" w:hAnsi="Verdana"/>
        </w:rPr>
        <w:t xml:space="preserve">t slachtoffer ruim vijf maanden </w:t>
      </w:r>
      <w:r>
        <w:rPr>
          <w:rFonts w:ascii="Verdana" w:hAnsi="Verdana"/>
        </w:rPr>
        <w:t xml:space="preserve">stelselmatig lastiggevallen. </w:t>
      </w:r>
      <w:r w:rsidR="0050771A">
        <w:rPr>
          <w:rFonts w:ascii="Verdana" w:hAnsi="Verdana"/>
        </w:rPr>
        <w:t xml:space="preserve">De gedragingen van de veroordeelde hebben een enorme impact gehad op het leven van het slachtoffer. Ze voelde zich niet meer veilig. </w:t>
      </w:r>
      <w:r>
        <w:rPr>
          <w:rFonts w:ascii="Verdana" w:hAnsi="Verdana"/>
        </w:rPr>
        <w:t xml:space="preserve">De rechtbank heeft de veroordeelde een </w:t>
      </w:r>
      <w:r w:rsidRPr="000E5D4E">
        <w:rPr>
          <w:rFonts w:ascii="Verdana" w:hAnsi="Verdana"/>
        </w:rPr>
        <w:t>ge</w:t>
      </w:r>
      <w:r>
        <w:rPr>
          <w:rFonts w:ascii="Verdana" w:hAnsi="Verdana"/>
        </w:rPr>
        <w:t>vangenisstraf voor de duur van vier</w:t>
      </w:r>
      <w:r w:rsidRPr="000E5D4E">
        <w:rPr>
          <w:rFonts w:ascii="Verdana" w:hAnsi="Verdana"/>
        </w:rPr>
        <w:t xml:space="preserve"> maanden</w:t>
      </w:r>
      <w:r>
        <w:rPr>
          <w:rFonts w:ascii="Verdana" w:hAnsi="Verdana"/>
        </w:rPr>
        <w:t xml:space="preserve"> opgelegd, waarvan twee</w:t>
      </w:r>
      <w:r w:rsidRPr="000E5D4E">
        <w:rPr>
          <w:rFonts w:ascii="Verdana" w:hAnsi="Verdana"/>
        </w:rPr>
        <w:t xml:space="preserve"> maanden voorwa</w:t>
      </w:r>
      <w:r>
        <w:rPr>
          <w:rFonts w:ascii="Verdana" w:hAnsi="Verdana"/>
        </w:rPr>
        <w:t>ardelijk met een proeftijd van twee</w:t>
      </w:r>
      <w:r w:rsidRPr="000E5D4E">
        <w:rPr>
          <w:rFonts w:ascii="Verdana" w:hAnsi="Verdana"/>
        </w:rPr>
        <w:t xml:space="preserve"> jaren.</w:t>
      </w:r>
      <w:r w:rsidR="00155974">
        <w:rPr>
          <w:rFonts w:ascii="Verdana" w:hAnsi="Verdana"/>
        </w:rPr>
        <w:t xml:space="preserve"> Bij het opleggen van deze straf heeft de rechtbank rekening gehouden met het feit dat de veroordeelde de laatste jaren niet met politie en justitie in aanraking is gekomen. Verder is ook rekening </w:t>
      </w:r>
      <w:r w:rsidR="00155974">
        <w:rPr>
          <w:rFonts w:ascii="Verdana" w:hAnsi="Verdana"/>
        </w:rPr>
        <w:lastRenderedPageBreak/>
        <w:t xml:space="preserve">gehouden met de persoonlijke omstandigheden van de veroordeelde. De veroordeelde is zwakbegaafd en kan </w:t>
      </w:r>
      <w:r w:rsidR="00155974" w:rsidRPr="00155974">
        <w:rPr>
          <w:rFonts w:ascii="Verdana" w:hAnsi="Verdana"/>
        </w:rPr>
        <w:t>de gevolgen van z</w:t>
      </w:r>
      <w:r w:rsidR="00155974">
        <w:rPr>
          <w:rFonts w:ascii="Verdana" w:hAnsi="Verdana"/>
        </w:rPr>
        <w:t>ijn handelen niet goed overzien.</w:t>
      </w:r>
      <w:r w:rsidR="00155974">
        <w:rPr>
          <w:rStyle w:val="FootnoteReference"/>
          <w:rFonts w:ascii="Verdana" w:hAnsi="Verdana"/>
        </w:rPr>
        <w:footnoteReference w:id="98"/>
      </w:r>
    </w:p>
    <w:p w14:paraId="5A670640" w14:textId="77777777" w:rsidR="00350BAC" w:rsidRDefault="00350BAC" w:rsidP="00F32639">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D825CF" w14:paraId="6AEFCF88" w14:textId="77777777" w:rsidTr="00350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E1CB2BA" w14:textId="14F99D57" w:rsidR="00D825CF" w:rsidRPr="0004353D" w:rsidRDefault="00D825CF" w:rsidP="00350BAC">
            <w:pPr>
              <w:pStyle w:val="NoSpacing"/>
              <w:jc w:val="center"/>
              <w:rPr>
                <w:rFonts w:ascii="Verdana" w:hAnsi="Verdana"/>
                <w:b w:val="0"/>
                <w:color w:val="C00000"/>
                <w:sz w:val="20"/>
                <w:szCs w:val="20"/>
              </w:rPr>
            </w:pPr>
            <w:r>
              <w:rPr>
                <w:rFonts w:ascii="Verdana" w:hAnsi="Verdana"/>
                <w:b w:val="0"/>
                <w:color w:val="C00000"/>
                <w:sz w:val="20"/>
                <w:szCs w:val="20"/>
              </w:rPr>
              <w:t>§ 4.2.3.2</w:t>
            </w:r>
          </w:p>
          <w:p w14:paraId="0E018248" w14:textId="42F33251" w:rsidR="00D825CF" w:rsidRPr="004A3FCB" w:rsidRDefault="00D825CF" w:rsidP="00350BAC">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Gevangenisstraf en vrijheidsbeperkende maatregel</w:t>
            </w:r>
          </w:p>
        </w:tc>
      </w:tr>
    </w:tbl>
    <w:p w14:paraId="478A734A" w14:textId="77777777" w:rsidR="002D4A11" w:rsidRDefault="002D4A11" w:rsidP="002D1DB7">
      <w:pPr>
        <w:spacing w:line="360" w:lineRule="auto"/>
        <w:rPr>
          <w:rFonts w:ascii="Verdana" w:hAnsi="Verdana"/>
        </w:rPr>
      </w:pPr>
    </w:p>
    <w:p w14:paraId="49FD678A" w14:textId="13F68FEA" w:rsidR="00CF37E5" w:rsidRDefault="00CF37E5" w:rsidP="002D1DB7">
      <w:pPr>
        <w:spacing w:line="360" w:lineRule="auto"/>
        <w:rPr>
          <w:rFonts w:ascii="Verdana" w:hAnsi="Verdana"/>
        </w:rPr>
      </w:pPr>
      <w:r>
        <w:rPr>
          <w:rFonts w:ascii="Verdana" w:hAnsi="Verdana"/>
        </w:rPr>
        <w:t xml:space="preserve">Uit het jurisprudentieonderzoek blijkt dat de rechtbank in zes zaken gekozen heeft voor een combinatie van een gevangenisstraf en een vrijheidsbeperkende maatregel. Deze zes </w:t>
      </w:r>
      <w:r w:rsidRPr="00166A01">
        <w:rPr>
          <w:rFonts w:ascii="Verdana" w:hAnsi="Verdana"/>
        </w:rPr>
        <w:t>zaken worden hier behandeld.</w:t>
      </w:r>
    </w:p>
    <w:p w14:paraId="6A689A89" w14:textId="77777777" w:rsidR="00CF37E5" w:rsidRDefault="00CF37E5" w:rsidP="0026242C">
      <w:pPr>
        <w:spacing w:line="360" w:lineRule="auto"/>
        <w:rPr>
          <w:rFonts w:ascii="Verdana" w:hAnsi="Verdana"/>
        </w:rPr>
      </w:pPr>
    </w:p>
    <w:p w14:paraId="77D0DA5F" w14:textId="58449CAD" w:rsidR="0026242C" w:rsidRDefault="0067340D" w:rsidP="0026242C">
      <w:pPr>
        <w:spacing w:line="360" w:lineRule="auto"/>
        <w:rPr>
          <w:rFonts w:ascii="Verdana" w:hAnsi="Verdana"/>
        </w:rPr>
      </w:pPr>
      <w:r>
        <w:rPr>
          <w:rFonts w:ascii="Verdana" w:hAnsi="Verdana"/>
        </w:rPr>
        <w:t xml:space="preserve">In een zaak van rechtbank Noord-Nederland heeft </w:t>
      </w:r>
      <w:r w:rsidR="007E211A">
        <w:rPr>
          <w:rFonts w:ascii="Verdana" w:hAnsi="Verdana"/>
        </w:rPr>
        <w:t xml:space="preserve">de veroordeelde het slachtoffer gedurende een aantal maanden veel sms- en Whatsappberichten verstuurd, waarin hij </w:t>
      </w:r>
      <w:r w:rsidR="00804535">
        <w:rPr>
          <w:rFonts w:ascii="Verdana" w:hAnsi="Verdana"/>
        </w:rPr>
        <w:t xml:space="preserve">kenbaar maakte in contact te willen komen met het dertien jarige dochter van het slachtoffer. Het slachtoffer heeft de veroordeelde medegedeeld te stoppen met het verzenden van berichten, maar de veroordeelde is hiermee doorgegaan. De rechtbank heeft </w:t>
      </w:r>
      <w:r>
        <w:rPr>
          <w:rFonts w:ascii="Verdana" w:hAnsi="Verdana"/>
        </w:rPr>
        <w:t>aan de ve</w:t>
      </w:r>
      <w:r w:rsidR="00260D0F">
        <w:rPr>
          <w:rFonts w:ascii="Verdana" w:hAnsi="Verdana"/>
        </w:rPr>
        <w:t>roordeelde</w:t>
      </w:r>
      <w:r w:rsidR="00DA7D6B">
        <w:rPr>
          <w:rFonts w:ascii="Verdana" w:hAnsi="Verdana"/>
        </w:rPr>
        <w:t xml:space="preserve"> </w:t>
      </w:r>
      <w:r>
        <w:rPr>
          <w:rFonts w:ascii="Verdana" w:hAnsi="Verdana"/>
        </w:rPr>
        <w:t>een voorwaardelijk</w:t>
      </w:r>
      <w:r w:rsidR="002D4A11">
        <w:rPr>
          <w:rFonts w:ascii="Verdana" w:hAnsi="Verdana"/>
        </w:rPr>
        <w:t>e gevangenisstraf opgelegd van vier</w:t>
      </w:r>
      <w:r>
        <w:rPr>
          <w:rFonts w:ascii="Verdana" w:hAnsi="Verdana"/>
        </w:rPr>
        <w:t xml:space="preserve"> maanden</w:t>
      </w:r>
      <w:r w:rsidR="002D4A11">
        <w:rPr>
          <w:rFonts w:ascii="Verdana" w:hAnsi="Verdana"/>
        </w:rPr>
        <w:t xml:space="preserve"> met een proeftijd van drie jaren</w:t>
      </w:r>
      <w:r>
        <w:rPr>
          <w:rFonts w:ascii="Verdana" w:hAnsi="Verdana"/>
        </w:rPr>
        <w:t>, een contactverbod</w:t>
      </w:r>
      <w:r w:rsidR="005F02C4">
        <w:rPr>
          <w:rFonts w:ascii="Verdana" w:hAnsi="Verdana"/>
        </w:rPr>
        <w:t xml:space="preserve"> ten aanzien van het slachtoffer</w:t>
      </w:r>
      <w:r>
        <w:rPr>
          <w:rFonts w:ascii="Verdana" w:hAnsi="Verdana"/>
        </w:rPr>
        <w:t xml:space="preserve"> en reclasseringstoezicht.</w:t>
      </w:r>
      <w:r w:rsidR="00FF76EB">
        <w:rPr>
          <w:rFonts w:ascii="Verdana" w:hAnsi="Verdana"/>
        </w:rPr>
        <w:t xml:space="preserve"> </w:t>
      </w:r>
      <w:r w:rsidR="0026242C">
        <w:rPr>
          <w:rFonts w:ascii="Verdana" w:hAnsi="Verdana"/>
        </w:rPr>
        <w:t>Bij het opleggen van deze straf heeft de rechtbank rekening gehouden met het feit dat</w:t>
      </w:r>
      <w:r w:rsidR="00397066">
        <w:rPr>
          <w:rFonts w:ascii="Verdana" w:hAnsi="Verdana"/>
        </w:rPr>
        <w:t xml:space="preserve"> de veroordeelde lijdt aan</w:t>
      </w:r>
      <w:r w:rsidR="005673DF">
        <w:rPr>
          <w:rFonts w:ascii="Verdana" w:hAnsi="Verdana"/>
        </w:rPr>
        <w:t xml:space="preserve"> een persoonlijkheidsstoornis</w:t>
      </w:r>
      <w:r w:rsidR="0026242C">
        <w:rPr>
          <w:rFonts w:ascii="Verdana" w:hAnsi="Verdana"/>
        </w:rPr>
        <w:t xml:space="preserve"> en </w:t>
      </w:r>
      <w:r w:rsidR="005673DF">
        <w:rPr>
          <w:rFonts w:ascii="Verdana" w:hAnsi="Verdana"/>
        </w:rPr>
        <w:t>dat de</w:t>
      </w:r>
      <w:r w:rsidR="0026242C">
        <w:rPr>
          <w:rFonts w:ascii="Verdana" w:hAnsi="Verdana"/>
        </w:rPr>
        <w:t xml:space="preserve"> kans op herhaling groot is indien er niet ingegrepen wordt. </w:t>
      </w:r>
      <w:r w:rsidR="0026242C" w:rsidRPr="002D4A11">
        <w:rPr>
          <w:rFonts w:ascii="Verdana" w:hAnsi="Verdana"/>
        </w:rPr>
        <w:t>Een behandeling en begeleiding gericht op</w:t>
      </w:r>
      <w:r w:rsidR="0026242C">
        <w:rPr>
          <w:rFonts w:ascii="Verdana" w:hAnsi="Verdana"/>
        </w:rPr>
        <w:t xml:space="preserve"> de aangetroffen stoornissen</w:t>
      </w:r>
      <w:r w:rsidR="0026242C" w:rsidRPr="002D4A11">
        <w:rPr>
          <w:rFonts w:ascii="Verdana" w:hAnsi="Verdana"/>
        </w:rPr>
        <w:t xml:space="preserve"> zi</w:t>
      </w:r>
      <w:r w:rsidR="00A67292">
        <w:rPr>
          <w:rFonts w:ascii="Verdana" w:hAnsi="Verdana"/>
        </w:rPr>
        <w:t>jn noodzakelijk om het recidive</w:t>
      </w:r>
      <w:r w:rsidR="0026242C" w:rsidRPr="002D4A11">
        <w:rPr>
          <w:rFonts w:ascii="Verdana" w:hAnsi="Verdana"/>
        </w:rPr>
        <w:t>risico af te wenden.</w:t>
      </w:r>
      <w:r w:rsidR="0026242C" w:rsidRPr="002D4A11">
        <w:rPr>
          <w:rStyle w:val="FootnoteReference"/>
          <w:rFonts w:ascii="Verdana" w:hAnsi="Verdana"/>
        </w:rPr>
        <w:t xml:space="preserve"> </w:t>
      </w:r>
      <w:r w:rsidR="0026242C">
        <w:rPr>
          <w:rStyle w:val="FootnoteReference"/>
          <w:rFonts w:ascii="Verdana" w:hAnsi="Verdana"/>
        </w:rPr>
        <w:footnoteReference w:id="99"/>
      </w:r>
    </w:p>
    <w:p w14:paraId="0D8BC560" w14:textId="77777777" w:rsidR="00DA7D6B" w:rsidRDefault="00DA7D6B" w:rsidP="002D1DB7">
      <w:pPr>
        <w:spacing w:line="360" w:lineRule="auto"/>
        <w:rPr>
          <w:rFonts w:ascii="Verdana" w:hAnsi="Verdana"/>
        </w:rPr>
      </w:pPr>
    </w:p>
    <w:p w14:paraId="2575C536" w14:textId="7AAE9B9C" w:rsidR="002D4A11" w:rsidRDefault="002A3A27" w:rsidP="002D1DB7">
      <w:pPr>
        <w:spacing w:line="360" w:lineRule="auto"/>
        <w:rPr>
          <w:rFonts w:ascii="Verdana" w:hAnsi="Verdana"/>
        </w:rPr>
      </w:pPr>
      <w:r>
        <w:rPr>
          <w:rFonts w:ascii="Verdana" w:hAnsi="Verdana"/>
        </w:rPr>
        <w:t>In een zaak van r</w:t>
      </w:r>
      <w:r w:rsidR="003A1E8F">
        <w:rPr>
          <w:rFonts w:ascii="Verdana" w:hAnsi="Verdana"/>
        </w:rPr>
        <w:t>echtbank</w:t>
      </w:r>
      <w:r w:rsidR="00246711">
        <w:rPr>
          <w:rFonts w:ascii="Verdana" w:hAnsi="Verdana"/>
        </w:rPr>
        <w:t xml:space="preserve"> Amsterdam</w:t>
      </w:r>
      <w:r w:rsidR="00260D0F">
        <w:rPr>
          <w:rFonts w:ascii="Verdana" w:hAnsi="Verdana"/>
        </w:rPr>
        <w:t xml:space="preserve"> </w:t>
      </w:r>
      <w:r w:rsidR="003A1E8F">
        <w:rPr>
          <w:rFonts w:ascii="Verdana" w:hAnsi="Verdana"/>
        </w:rPr>
        <w:t xml:space="preserve">heeft </w:t>
      </w:r>
      <w:r>
        <w:rPr>
          <w:rFonts w:ascii="Verdana" w:hAnsi="Verdana"/>
        </w:rPr>
        <w:t>de veroordeelde veelvuldig contact gezocht met het slachtoffer rondom haar woning. Zelfs tijdens de schorsing van zijn voorlopige hechtenis heeft de veroordeelde het slachtoffer lastiggevallen.</w:t>
      </w:r>
      <w:r w:rsidR="007E5ECD">
        <w:rPr>
          <w:rFonts w:ascii="Verdana" w:hAnsi="Verdana"/>
        </w:rPr>
        <w:t xml:space="preserve"> </w:t>
      </w:r>
      <w:r>
        <w:rPr>
          <w:rFonts w:ascii="Verdana" w:hAnsi="Verdana"/>
        </w:rPr>
        <w:t>De gedragingen van de veroordeelde zijn intimiderend geweest en heeft nadelige psychische gevolgen voor het slachtoffer.</w:t>
      </w:r>
      <w:r w:rsidR="007E5ECD">
        <w:rPr>
          <w:rFonts w:ascii="Verdana" w:hAnsi="Verdana"/>
        </w:rPr>
        <w:t xml:space="preserve"> </w:t>
      </w:r>
      <w:r w:rsidR="007E5ECD" w:rsidRPr="007E5ECD">
        <w:rPr>
          <w:rFonts w:ascii="Verdana" w:hAnsi="Verdana"/>
        </w:rPr>
        <w:t>Het slachtoffer heeft het handelen van verdachte als beangstigend ervaren en heeft haar doen besluiten te gaan verhuizen.</w:t>
      </w:r>
      <w:r w:rsidR="007E5ECD">
        <w:rPr>
          <w:rFonts w:ascii="Verdana" w:hAnsi="Verdana"/>
        </w:rPr>
        <w:t xml:space="preserve"> De rechtbank heeft aan de </w:t>
      </w:r>
      <w:r w:rsidR="00260D0F">
        <w:rPr>
          <w:rFonts w:ascii="Verdana" w:hAnsi="Verdana"/>
        </w:rPr>
        <w:t>veroordeelde een gevangenisstraf van tien maanden opgelegd, waarvan zes</w:t>
      </w:r>
      <w:r w:rsidR="007E3B64">
        <w:rPr>
          <w:rFonts w:ascii="Verdana" w:hAnsi="Verdana"/>
        </w:rPr>
        <w:t xml:space="preserve"> maanden</w:t>
      </w:r>
      <w:r w:rsidR="00260D0F">
        <w:rPr>
          <w:rFonts w:ascii="Verdana" w:hAnsi="Verdana"/>
        </w:rPr>
        <w:t xml:space="preserve"> voorwaardelijk met een proeftijd van drie </w:t>
      </w:r>
      <w:r w:rsidR="003A1E8F">
        <w:rPr>
          <w:rFonts w:ascii="Verdana" w:hAnsi="Verdana"/>
        </w:rPr>
        <w:t xml:space="preserve">jaren. Daarnaast heeft de </w:t>
      </w:r>
      <w:r w:rsidR="003A1E8F" w:rsidRPr="00E80B9A">
        <w:rPr>
          <w:rFonts w:ascii="Verdana" w:hAnsi="Verdana"/>
        </w:rPr>
        <w:t>rechtbank</w:t>
      </w:r>
      <w:r w:rsidR="0084736B" w:rsidRPr="00E80B9A">
        <w:rPr>
          <w:rFonts w:ascii="Verdana" w:hAnsi="Verdana"/>
        </w:rPr>
        <w:t xml:space="preserve"> </w:t>
      </w:r>
      <w:r w:rsidR="00260D0F" w:rsidRPr="00E80B9A">
        <w:rPr>
          <w:rFonts w:ascii="Verdana" w:hAnsi="Verdana"/>
        </w:rPr>
        <w:t>een contactverbod</w:t>
      </w:r>
      <w:r w:rsidR="005F02C4" w:rsidRPr="00E80B9A">
        <w:rPr>
          <w:rFonts w:ascii="Verdana" w:hAnsi="Verdana"/>
        </w:rPr>
        <w:t xml:space="preserve"> ten aanzien van het slachtoffer</w:t>
      </w:r>
      <w:r w:rsidR="00260D0F" w:rsidRPr="00E80B9A">
        <w:rPr>
          <w:rFonts w:ascii="Verdana" w:hAnsi="Verdana"/>
        </w:rPr>
        <w:t xml:space="preserve">, een gebiedsverbod en reclasseringstoezicht opgelegd. </w:t>
      </w:r>
      <w:r w:rsidR="003A1E8F" w:rsidRPr="00E80B9A">
        <w:rPr>
          <w:rFonts w:ascii="Verdana" w:hAnsi="Verdana"/>
        </w:rPr>
        <w:t xml:space="preserve">Er is </w:t>
      </w:r>
      <w:r w:rsidR="002F5D06" w:rsidRPr="00E80B9A">
        <w:rPr>
          <w:rFonts w:ascii="Verdana" w:hAnsi="Verdana"/>
        </w:rPr>
        <w:t>voor deze strafoplegging gekozen,</w:t>
      </w:r>
      <w:r w:rsidR="003561FF">
        <w:rPr>
          <w:rFonts w:ascii="Verdana" w:hAnsi="Verdana"/>
        </w:rPr>
        <w:t xml:space="preserve"> omdat de</w:t>
      </w:r>
      <w:r w:rsidR="00260D0F" w:rsidRPr="00E80B9A">
        <w:rPr>
          <w:rFonts w:ascii="Verdana" w:hAnsi="Verdana"/>
        </w:rPr>
        <w:t xml:space="preserve"> veroordeelde contact zocht met het slachtoffer tijdens de schorsing van zijn voorlopige hechtenis.</w:t>
      </w:r>
      <w:r w:rsidR="007E5ECD" w:rsidRPr="00E80B9A">
        <w:rPr>
          <w:rFonts w:ascii="Verdana" w:hAnsi="Verdana"/>
        </w:rPr>
        <w:t xml:space="preserve"> De veroordeelde wist dat hij </w:t>
      </w:r>
      <w:r w:rsidR="007E5ECD" w:rsidRPr="00E80B9A">
        <w:rPr>
          <w:rFonts w:ascii="Verdana" w:hAnsi="Verdana"/>
        </w:rPr>
        <w:lastRenderedPageBreak/>
        <w:t>het slachtoffer niet mocht lastigvallen.</w:t>
      </w:r>
      <w:r w:rsidR="003A090A" w:rsidRPr="00E80B9A">
        <w:rPr>
          <w:rStyle w:val="FootnoteReference"/>
          <w:rFonts w:ascii="Verdana" w:hAnsi="Verdana"/>
        </w:rPr>
        <w:footnoteReference w:id="100"/>
      </w:r>
    </w:p>
    <w:p w14:paraId="6F037816" w14:textId="77777777" w:rsidR="005F02C4" w:rsidRDefault="005F02C4" w:rsidP="002D1DB7">
      <w:pPr>
        <w:spacing w:line="360" w:lineRule="auto"/>
        <w:rPr>
          <w:rFonts w:ascii="Verdana" w:hAnsi="Verdana"/>
        </w:rPr>
      </w:pPr>
    </w:p>
    <w:p w14:paraId="1BBBFDA1" w14:textId="3B68D5F0" w:rsidR="005F02C4" w:rsidRDefault="005F02C4" w:rsidP="002D1DB7">
      <w:pPr>
        <w:spacing w:line="360" w:lineRule="auto"/>
        <w:rPr>
          <w:rFonts w:ascii="Verdana" w:hAnsi="Verdana"/>
        </w:rPr>
      </w:pPr>
      <w:r>
        <w:rPr>
          <w:rFonts w:ascii="Verdana" w:hAnsi="Verdana"/>
        </w:rPr>
        <w:t xml:space="preserve">In een zaak van rechtbank Overijssel heeft </w:t>
      </w:r>
      <w:r w:rsidR="00A41B46">
        <w:rPr>
          <w:rFonts w:ascii="Verdana" w:hAnsi="Verdana"/>
        </w:rPr>
        <w:t xml:space="preserve">de veroordeelde het slachtoffer in een periode van negen maanden gestalkt, door het slachtoffer veel berichten te sturen en haar meerdere keren op te wachten bij haar werk en woning. Het slachtoffer voelt zich door het handelen van de veroordeelde bang en onveilig. De rechtbank heeft </w:t>
      </w:r>
      <w:r>
        <w:rPr>
          <w:rFonts w:ascii="Verdana" w:hAnsi="Verdana"/>
        </w:rPr>
        <w:t xml:space="preserve">aan de veroordeelde een  </w:t>
      </w:r>
      <w:r w:rsidRPr="005F02C4">
        <w:rPr>
          <w:rFonts w:ascii="Verdana" w:eastAsiaTheme="minorEastAsia" w:hAnsi="Verdana" w:cs="Verdana"/>
          <w:color w:val="262626"/>
          <w:lang w:eastAsia="en-US"/>
        </w:rPr>
        <w:t>gevangenisstraf voor de duur van 196 dagen</w:t>
      </w:r>
      <w:r>
        <w:rPr>
          <w:rFonts w:ascii="Verdana" w:eastAsiaTheme="minorEastAsia" w:hAnsi="Verdana" w:cs="Verdana"/>
          <w:color w:val="262626"/>
          <w:lang w:eastAsia="en-US"/>
        </w:rPr>
        <w:t xml:space="preserve"> opgelegd</w:t>
      </w:r>
      <w:r w:rsidRPr="005F02C4">
        <w:rPr>
          <w:rFonts w:ascii="Verdana" w:eastAsiaTheme="minorEastAsia" w:hAnsi="Verdana" w:cs="Verdana"/>
          <w:color w:val="262626"/>
          <w:lang w:eastAsia="en-US"/>
        </w:rPr>
        <w:t>, w</w:t>
      </w:r>
      <w:r>
        <w:rPr>
          <w:rFonts w:ascii="Verdana" w:eastAsiaTheme="minorEastAsia" w:hAnsi="Verdana" w:cs="Verdana"/>
          <w:color w:val="262626"/>
          <w:lang w:eastAsia="en-US"/>
        </w:rPr>
        <w:t>aarvan 120 dagen voorwaardelijk</w:t>
      </w:r>
      <w:r w:rsidRPr="005F02C4">
        <w:rPr>
          <w:rFonts w:ascii="Verdana" w:eastAsiaTheme="minorEastAsia" w:hAnsi="Verdana" w:cs="Verdana"/>
          <w:color w:val="262626"/>
          <w:lang w:eastAsia="en-US"/>
        </w:rPr>
        <w:t xml:space="preserve"> met een proeftijd van twee jaren</w:t>
      </w:r>
      <w:r>
        <w:rPr>
          <w:rFonts w:ascii="Verdana" w:eastAsiaTheme="minorEastAsia" w:hAnsi="Verdana" w:cs="Verdana"/>
          <w:color w:val="262626"/>
          <w:lang w:eastAsia="en-US"/>
        </w:rPr>
        <w:t xml:space="preserve">. </w:t>
      </w:r>
      <w:r w:rsidRPr="005F02C4">
        <w:rPr>
          <w:rFonts w:ascii="Verdana" w:eastAsiaTheme="minorEastAsia" w:hAnsi="Verdana" w:cs="Verdana"/>
          <w:color w:val="262626"/>
          <w:lang w:eastAsia="en-US"/>
        </w:rPr>
        <w:t>Aan deze voorwaardelijke gevan</w:t>
      </w:r>
      <w:r>
        <w:rPr>
          <w:rFonts w:ascii="Verdana" w:eastAsiaTheme="minorEastAsia" w:hAnsi="Verdana" w:cs="Verdana"/>
          <w:color w:val="262626"/>
          <w:lang w:eastAsia="en-US"/>
        </w:rPr>
        <w:t>genisstraf verbindt de rechter</w:t>
      </w:r>
      <w:r w:rsidRPr="005F02C4">
        <w:rPr>
          <w:rFonts w:ascii="Verdana" w:eastAsiaTheme="minorEastAsia" w:hAnsi="Verdana" w:cs="Verdana"/>
          <w:color w:val="262626"/>
          <w:lang w:eastAsia="en-US"/>
        </w:rPr>
        <w:t xml:space="preserve"> als bijzondere voorwaarden een meldplicht, een ambulante behandelverplichting en een contactverbod ten aanzien van het slachtoffer.</w:t>
      </w:r>
      <w:r w:rsidRPr="005F02C4">
        <w:rPr>
          <w:rStyle w:val="FootnoteReference"/>
          <w:rFonts w:ascii="Verdana" w:hAnsi="Verdana"/>
        </w:rPr>
        <w:t xml:space="preserve"> </w:t>
      </w:r>
      <w:r w:rsidR="00966B5D">
        <w:rPr>
          <w:rFonts w:ascii="Verdana" w:hAnsi="Verdana"/>
        </w:rPr>
        <w:t xml:space="preserve">Bij het opleggen van deze straf heeft de rechtbank rekening gehouden met het feit dat er bij de </w:t>
      </w:r>
      <w:r w:rsidR="002F5D06">
        <w:rPr>
          <w:rFonts w:ascii="Verdana" w:hAnsi="Verdana"/>
        </w:rPr>
        <w:t>veroordeelde sprake is van een ziekelijke stoornis/gebre</w:t>
      </w:r>
      <w:r w:rsidR="00074DA9">
        <w:rPr>
          <w:rFonts w:ascii="Verdana" w:hAnsi="Verdana"/>
        </w:rPr>
        <w:t>k</w:t>
      </w:r>
      <w:r w:rsidR="002F5D06">
        <w:rPr>
          <w:rFonts w:ascii="Verdana" w:hAnsi="Verdana"/>
        </w:rPr>
        <w:t>kige ontwikkeling van de geestvermogens</w:t>
      </w:r>
      <w:r w:rsidR="00966B5D">
        <w:rPr>
          <w:rFonts w:ascii="Verdana" w:hAnsi="Verdana"/>
        </w:rPr>
        <w:t xml:space="preserve"> </w:t>
      </w:r>
      <w:r w:rsidR="002F5D06">
        <w:rPr>
          <w:rFonts w:ascii="Verdana" w:hAnsi="Verdana"/>
        </w:rPr>
        <w:t xml:space="preserve">en </w:t>
      </w:r>
      <w:r w:rsidR="00966B5D">
        <w:rPr>
          <w:rFonts w:ascii="Verdana" w:hAnsi="Verdana"/>
        </w:rPr>
        <w:t xml:space="preserve">het feit dat hij </w:t>
      </w:r>
      <w:r w:rsidR="002F5D06">
        <w:rPr>
          <w:rFonts w:ascii="Verdana" w:hAnsi="Verdana"/>
        </w:rPr>
        <w:t>verbaal zwakbegaafd</w:t>
      </w:r>
      <w:r w:rsidR="00966B5D">
        <w:rPr>
          <w:rFonts w:ascii="Verdana" w:hAnsi="Verdana"/>
        </w:rPr>
        <w:t xml:space="preserve"> is</w:t>
      </w:r>
      <w:r w:rsidR="002F5D06">
        <w:rPr>
          <w:rFonts w:ascii="Verdana" w:hAnsi="Verdana"/>
        </w:rPr>
        <w:t>.</w:t>
      </w:r>
      <w:r w:rsidR="00966B5D">
        <w:rPr>
          <w:rFonts w:ascii="Verdana" w:hAnsi="Verdana"/>
        </w:rPr>
        <w:t xml:space="preserve"> </w:t>
      </w:r>
      <w:r w:rsidR="002F5D06" w:rsidRPr="002F5D06">
        <w:rPr>
          <w:rFonts w:ascii="Verdana" w:hAnsi="Verdana"/>
        </w:rPr>
        <w:t xml:space="preserve">Het recidiverisico wordt </w:t>
      </w:r>
      <w:r w:rsidR="003561FF">
        <w:rPr>
          <w:rFonts w:ascii="Verdana" w:hAnsi="Verdana"/>
        </w:rPr>
        <w:t xml:space="preserve">als hoog </w:t>
      </w:r>
      <w:r w:rsidR="00966B5D">
        <w:rPr>
          <w:rFonts w:ascii="Verdana" w:hAnsi="Verdana"/>
        </w:rPr>
        <w:t xml:space="preserve">geschat </w:t>
      </w:r>
      <w:r w:rsidR="002F5D06" w:rsidRPr="002F5D06">
        <w:rPr>
          <w:rFonts w:ascii="Verdana" w:hAnsi="Verdana"/>
        </w:rPr>
        <w:t>vanwege de ziekelijke stoornis/gebrekkige ontwikkeling van de geestvermogens.</w:t>
      </w:r>
      <w:r w:rsidR="003A1E8F">
        <w:rPr>
          <w:rStyle w:val="FootnoteReference"/>
          <w:rFonts w:ascii="Verdana" w:hAnsi="Verdana"/>
        </w:rPr>
        <w:footnoteReference w:id="101"/>
      </w:r>
    </w:p>
    <w:p w14:paraId="6251A6B0" w14:textId="77777777" w:rsidR="00260D0F" w:rsidRDefault="00260D0F" w:rsidP="002D1DB7">
      <w:pPr>
        <w:spacing w:line="360" w:lineRule="auto"/>
        <w:rPr>
          <w:rFonts w:ascii="Verdana" w:hAnsi="Verdana"/>
        </w:rPr>
      </w:pPr>
    </w:p>
    <w:p w14:paraId="54BB68D2" w14:textId="5F448D5E" w:rsidR="0084736B" w:rsidRDefault="00966B5D" w:rsidP="00C968F8">
      <w:pPr>
        <w:spacing w:line="360" w:lineRule="auto"/>
        <w:rPr>
          <w:rFonts w:ascii="Verdana" w:hAnsi="Verdana"/>
        </w:rPr>
      </w:pPr>
      <w:r>
        <w:rPr>
          <w:rFonts w:ascii="Verdana" w:hAnsi="Verdana"/>
        </w:rPr>
        <w:t>In een zaak van r</w:t>
      </w:r>
      <w:r w:rsidR="003A1E8F">
        <w:rPr>
          <w:rFonts w:ascii="Verdana" w:hAnsi="Verdana"/>
        </w:rPr>
        <w:t xml:space="preserve">echtbank Zeeland-West-Brabant heeft </w:t>
      </w:r>
      <w:r w:rsidR="00D94F03">
        <w:rPr>
          <w:rFonts w:ascii="Verdana" w:hAnsi="Verdana"/>
        </w:rPr>
        <w:t xml:space="preserve">de veroordeelde zich </w:t>
      </w:r>
      <w:r>
        <w:rPr>
          <w:rFonts w:ascii="Verdana" w:hAnsi="Verdana"/>
        </w:rPr>
        <w:t>schuldig gemaakt aan stalking van twaalf vrouwen door ze via Facebook lastig te vallen.</w:t>
      </w:r>
      <w:r w:rsidR="005B2390">
        <w:rPr>
          <w:rFonts w:ascii="Verdana" w:hAnsi="Verdana"/>
        </w:rPr>
        <w:t xml:space="preserve"> </w:t>
      </w:r>
      <w:r w:rsidR="005B2390" w:rsidRPr="005B2390">
        <w:rPr>
          <w:rFonts w:ascii="Verdana" w:hAnsi="Verdana"/>
        </w:rPr>
        <w:t>De (meeste) vrouwen kenden verdachte niet of nauwelijks, zodat zij geen inschatting konden maken van waartoe verdachte daadwerkelijk in staat zou zijn.</w:t>
      </w:r>
      <w:r w:rsidR="005B2390">
        <w:rPr>
          <w:rFonts w:ascii="Verdana" w:hAnsi="Verdana"/>
        </w:rPr>
        <w:t xml:space="preserve"> De handelingen van de veroordeelde hebben een grote impact gehad op de slachtoffers. Zij voelden zich angstig en onveilig. De rechtbank heeft</w:t>
      </w:r>
      <w:r w:rsidR="003A1E8F">
        <w:rPr>
          <w:rFonts w:ascii="Verdana" w:hAnsi="Verdana"/>
        </w:rPr>
        <w:t xml:space="preserve"> de veroordeelde een g</w:t>
      </w:r>
      <w:r w:rsidR="003A1E8F" w:rsidRPr="003A1E8F">
        <w:rPr>
          <w:rFonts w:ascii="Verdana" w:hAnsi="Verdana"/>
        </w:rPr>
        <w:t xml:space="preserve">evangenisstraf van 128 dagen </w:t>
      </w:r>
      <w:r w:rsidR="004B13F5">
        <w:rPr>
          <w:rFonts w:ascii="Verdana" w:hAnsi="Verdana"/>
        </w:rPr>
        <w:t>opgelegd, waarvan negentig</w:t>
      </w:r>
      <w:r w:rsidR="003A1E8F">
        <w:rPr>
          <w:rFonts w:ascii="Verdana" w:hAnsi="Verdana"/>
        </w:rPr>
        <w:t xml:space="preserve"> dagen voorwaardelijk met een proeftijd van drie jaren. Daarnaast heeft de rechtbank </w:t>
      </w:r>
      <w:r w:rsidR="0084736B">
        <w:rPr>
          <w:rFonts w:ascii="Verdana" w:hAnsi="Verdana"/>
        </w:rPr>
        <w:t xml:space="preserve">een contactverbod ten aanzien van de slachtoffers opgelegd en </w:t>
      </w:r>
      <w:r w:rsidR="0084736B" w:rsidRPr="00166A01">
        <w:rPr>
          <w:rFonts w:ascii="Verdana" w:hAnsi="Verdana"/>
        </w:rPr>
        <w:t>reclasseringstoezicht</w:t>
      </w:r>
      <w:r w:rsidR="005B2390" w:rsidRPr="00166A01">
        <w:rPr>
          <w:rFonts w:ascii="Verdana" w:hAnsi="Verdana"/>
        </w:rPr>
        <w:t>. Bij het opleggen van deze straf heeft de rechtbank rekening gehouden met het feit dat de veroordeelde niet eerder voor het misdrijf stalking is veroordeeld. Verder</w:t>
      </w:r>
      <w:r w:rsidR="005B2390">
        <w:rPr>
          <w:rFonts w:ascii="Verdana" w:hAnsi="Verdana"/>
        </w:rPr>
        <w:t xml:space="preserve"> is ook rekening gehouden met de persoonlijke omstandigheden van de veroordeelde. Bij de veroordeelde is sprake </w:t>
      </w:r>
      <w:r w:rsidR="0084736B">
        <w:rPr>
          <w:rFonts w:ascii="Verdana" w:hAnsi="Verdana"/>
        </w:rPr>
        <w:t xml:space="preserve">van een gebrekkige ontwikkeling, </w:t>
      </w:r>
      <w:r w:rsidR="0084736B" w:rsidRPr="0084736B">
        <w:rPr>
          <w:rFonts w:ascii="Verdana" w:hAnsi="Verdana"/>
        </w:rPr>
        <w:t>te weten een bord</w:t>
      </w:r>
      <w:r w:rsidR="005B2390">
        <w:rPr>
          <w:rFonts w:ascii="Verdana" w:hAnsi="Verdana"/>
        </w:rPr>
        <w:t>erline persoonlijkheidsstoornis.</w:t>
      </w:r>
      <w:r w:rsidR="0084736B">
        <w:rPr>
          <w:rStyle w:val="FootnoteReference"/>
          <w:rFonts w:ascii="Verdana" w:hAnsi="Verdana"/>
        </w:rPr>
        <w:footnoteReference w:id="102"/>
      </w:r>
    </w:p>
    <w:p w14:paraId="0F4B8FC5" w14:textId="77777777" w:rsidR="0084736B" w:rsidRDefault="0084736B" w:rsidP="00C968F8">
      <w:pPr>
        <w:spacing w:line="360" w:lineRule="auto"/>
        <w:rPr>
          <w:rFonts w:ascii="Verdana" w:hAnsi="Verdana"/>
        </w:rPr>
      </w:pPr>
    </w:p>
    <w:p w14:paraId="6C982620" w14:textId="1FF7808D" w:rsidR="004B13F5" w:rsidRDefault="0084736B" w:rsidP="00C968F8">
      <w:pPr>
        <w:spacing w:line="360" w:lineRule="auto"/>
        <w:rPr>
          <w:rFonts w:ascii="Verdana" w:hAnsi="Verdana"/>
        </w:rPr>
      </w:pPr>
      <w:r>
        <w:rPr>
          <w:rFonts w:ascii="Verdana" w:hAnsi="Verdana"/>
        </w:rPr>
        <w:t xml:space="preserve">In een zaak van rechtbank Rotterdam heeft </w:t>
      </w:r>
      <w:r w:rsidR="00134A13">
        <w:rPr>
          <w:rFonts w:ascii="Verdana" w:hAnsi="Verdana"/>
        </w:rPr>
        <w:t xml:space="preserve">de veroordeelde het slachtoffer in een periode van vier maanden stelselmatig lastiggevallen door haar onder andere sms-berichten te sturen en door haar te achtervolgen. </w:t>
      </w:r>
      <w:r w:rsidR="00134A13" w:rsidRPr="00134A13">
        <w:rPr>
          <w:rFonts w:ascii="Verdana" w:hAnsi="Verdana"/>
        </w:rPr>
        <w:t xml:space="preserve">Zelfs nadat de verdachte was aangehouden en in </w:t>
      </w:r>
      <w:r w:rsidR="00134A13" w:rsidRPr="00166A01">
        <w:rPr>
          <w:rFonts w:ascii="Verdana" w:hAnsi="Verdana"/>
        </w:rPr>
        <w:t>detentie ver</w:t>
      </w:r>
      <w:r w:rsidR="000A5A04" w:rsidRPr="00166A01">
        <w:rPr>
          <w:rFonts w:ascii="Verdana" w:hAnsi="Verdana"/>
        </w:rPr>
        <w:t xml:space="preserve">bleef, </w:t>
      </w:r>
      <w:r w:rsidR="00134A13" w:rsidRPr="00166A01">
        <w:rPr>
          <w:rFonts w:ascii="Verdana" w:hAnsi="Verdana"/>
        </w:rPr>
        <w:t>heeft hij het</w:t>
      </w:r>
      <w:r w:rsidR="00134A13" w:rsidRPr="00134A13">
        <w:rPr>
          <w:rFonts w:ascii="Verdana" w:hAnsi="Verdana"/>
        </w:rPr>
        <w:t xml:space="preserve"> slachtoffer nog veelvuldig </w:t>
      </w:r>
      <w:r w:rsidR="00134A13" w:rsidRPr="00134A13">
        <w:rPr>
          <w:rFonts w:ascii="Verdana" w:hAnsi="Verdana"/>
        </w:rPr>
        <w:lastRenderedPageBreak/>
        <w:t>gebeld en een voicemailbericht ingesproken.</w:t>
      </w:r>
      <w:r w:rsidR="00134A13">
        <w:rPr>
          <w:rFonts w:ascii="Verdana" w:hAnsi="Verdana"/>
        </w:rPr>
        <w:t xml:space="preserve"> De rechtbank heeft </w:t>
      </w:r>
      <w:r w:rsidR="004B13F5">
        <w:rPr>
          <w:rFonts w:ascii="Verdana" w:hAnsi="Verdana"/>
        </w:rPr>
        <w:t xml:space="preserve">de veroordeelde </w:t>
      </w:r>
      <w:r>
        <w:rPr>
          <w:rFonts w:ascii="Verdana" w:hAnsi="Verdana"/>
        </w:rPr>
        <w:t>een g</w:t>
      </w:r>
      <w:r w:rsidRPr="0084736B">
        <w:rPr>
          <w:rFonts w:ascii="Verdana" w:hAnsi="Verdana"/>
        </w:rPr>
        <w:t>ev</w:t>
      </w:r>
      <w:r>
        <w:rPr>
          <w:rFonts w:ascii="Verdana" w:hAnsi="Verdana"/>
        </w:rPr>
        <w:t>angenisstraf voor de duur van achttien maanden waarvan twaalf</w:t>
      </w:r>
      <w:r w:rsidRPr="0084736B">
        <w:rPr>
          <w:rFonts w:ascii="Verdana" w:hAnsi="Verdana"/>
        </w:rPr>
        <w:t xml:space="preserve"> maanden voorwa</w:t>
      </w:r>
      <w:r>
        <w:rPr>
          <w:rFonts w:ascii="Verdana" w:hAnsi="Verdana"/>
        </w:rPr>
        <w:t>ardelijk met een proeftijd van drie</w:t>
      </w:r>
      <w:r w:rsidRPr="0084736B">
        <w:rPr>
          <w:rFonts w:ascii="Verdana" w:hAnsi="Verdana"/>
        </w:rPr>
        <w:t xml:space="preserve"> jaar en een</w:t>
      </w:r>
      <w:r>
        <w:rPr>
          <w:rFonts w:ascii="Verdana" w:hAnsi="Verdana"/>
        </w:rPr>
        <w:t xml:space="preserve"> locatie- en contactverbod van twee</w:t>
      </w:r>
      <w:r w:rsidRPr="0084736B">
        <w:rPr>
          <w:rFonts w:ascii="Verdana" w:hAnsi="Verdana"/>
        </w:rPr>
        <w:t xml:space="preserve"> jaar met vervangen</w:t>
      </w:r>
      <w:r w:rsidR="00E2436B">
        <w:rPr>
          <w:rFonts w:ascii="Verdana" w:hAnsi="Verdana"/>
        </w:rPr>
        <w:t xml:space="preserve">de hechtenis </w:t>
      </w:r>
      <w:r>
        <w:rPr>
          <w:rFonts w:ascii="Verdana" w:hAnsi="Verdana"/>
        </w:rPr>
        <w:t>voor de duur van twee</w:t>
      </w:r>
      <w:r w:rsidRPr="0084736B">
        <w:rPr>
          <w:rFonts w:ascii="Verdana" w:hAnsi="Verdana"/>
        </w:rPr>
        <w:t xml:space="preserve"> weken voor iedere keer dat hier </w:t>
      </w:r>
      <w:r>
        <w:rPr>
          <w:rFonts w:ascii="Verdana" w:hAnsi="Verdana"/>
        </w:rPr>
        <w:t>niet aan wordt gehouden opgelegd.</w:t>
      </w:r>
      <w:r w:rsidR="00134A13">
        <w:rPr>
          <w:rFonts w:ascii="Verdana" w:hAnsi="Verdana"/>
        </w:rPr>
        <w:t xml:space="preserve"> Bij het opleggen van deze straf heeft de rechtbank rekening gehouden met het feit dat </w:t>
      </w:r>
      <w:r w:rsidR="004B13F5">
        <w:rPr>
          <w:rFonts w:ascii="Verdana" w:hAnsi="Verdana"/>
        </w:rPr>
        <w:t xml:space="preserve">er bij de veroordeelde </w:t>
      </w:r>
      <w:r w:rsidR="004B13F5" w:rsidRPr="004B13F5">
        <w:rPr>
          <w:rFonts w:ascii="Verdana" w:hAnsi="Verdana"/>
        </w:rPr>
        <w:t>sprake is van een ziekelijke stoornis van de geestvermogens en</w:t>
      </w:r>
      <w:r w:rsidR="00134A13">
        <w:rPr>
          <w:rFonts w:ascii="Verdana" w:hAnsi="Verdana"/>
        </w:rPr>
        <w:t xml:space="preserve"> het feit dat de veroordeelde lijdt aan</w:t>
      </w:r>
      <w:r w:rsidR="004B13F5" w:rsidRPr="004B13F5">
        <w:rPr>
          <w:rFonts w:ascii="Verdana" w:hAnsi="Verdana"/>
        </w:rPr>
        <w:t xml:space="preserve"> een obsessief-compulsieve stoornis. Daarnaast is er</w:t>
      </w:r>
      <w:r w:rsidR="00451EB5">
        <w:rPr>
          <w:rFonts w:ascii="Verdana" w:hAnsi="Verdana"/>
        </w:rPr>
        <w:t xml:space="preserve"> ook</w:t>
      </w:r>
      <w:r w:rsidR="004B13F5" w:rsidRPr="004B13F5">
        <w:rPr>
          <w:rFonts w:ascii="Verdana" w:hAnsi="Verdana"/>
        </w:rPr>
        <w:t xml:space="preserve"> sprake van misbruik van alcohol</w:t>
      </w:r>
      <w:r w:rsidR="004B13F5">
        <w:rPr>
          <w:rFonts w:ascii="Verdana" w:hAnsi="Verdana"/>
        </w:rPr>
        <w:t>.</w:t>
      </w:r>
      <w:r w:rsidR="004B13F5">
        <w:rPr>
          <w:rStyle w:val="FootnoteReference"/>
          <w:rFonts w:ascii="Verdana" w:hAnsi="Verdana"/>
        </w:rPr>
        <w:footnoteReference w:id="103"/>
      </w:r>
    </w:p>
    <w:p w14:paraId="15BC825A" w14:textId="77777777" w:rsidR="004B13F5" w:rsidRDefault="004B13F5" w:rsidP="00C968F8">
      <w:pPr>
        <w:spacing w:line="360" w:lineRule="auto"/>
        <w:rPr>
          <w:rFonts w:ascii="Verdana" w:hAnsi="Verdana"/>
        </w:rPr>
      </w:pPr>
    </w:p>
    <w:p w14:paraId="516E2E15" w14:textId="0108F183" w:rsidR="00FC74A7" w:rsidRDefault="00E56EFC" w:rsidP="00C968F8">
      <w:pPr>
        <w:spacing w:line="360" w:lineRule="auto"/>
        <w:rPr>
          <w:rFonts w:ascii="Verdana" w:hAnsi="Verdana"/>
        </w:rPr>
      </w:pPr>
      <w:r>
        <w:rPr>
          <w:rFonts w:ascii="Verdana" w:hAnsi="Verdana"/>
        </w:rPr>
        <w:t>In een zaak van r</w:t>
      </w:r>
      <w:r w:rsidR="004B13F5">
        <w:rPr>
          <w:rFonts w:ascii="Verdana" w:hAnsi="Verdana"/>
        </w:rPr>
        <w:t xml:space="preserve">echtbank Overijssel heeft </w:t>
      </w:r>
      <w:r>
        <w:rPr>
          <w:rFonts w:ascii="Verdana" w:hAnsi="Verdana"/>
        </w:rPr>
        <w:t>de veroordeelde zich schuldig gemaakt aan stalking door zijn ex-vriendin en hun zoon in een periode van vijftien maanden lastig te vallen.</w:t>
      </w:r>
      <w:r w:rsidR="00572E5C">
        <w:rPr>
          <w:rFonts w:ascii="Verdana" w:hAnsi="Verdana"/>
        </w:rPr>
        <w:t xml:space="preserve"> De veroordeelde heeft ze lastiggevallen, omdat hij zijn zoon graag wilde zien.</w:t>
      </w:r>
      <w:r>
        <w:rPr>
          <w:rFonts w:ascii="Verdana" w:hAnsi="Verdana"/>
        </w:rPr>
        <w:t xml:space="preserve"> In deze vijftien maanden heeft hij veel berichten verstuurd, is hij door hun straat gereden en heeft hij zich verbaal agressief gedragen bij hun woning en op het voetbelveld van hun zoon. De gedragingen hebben een groot impact op het leven van de twee slachtoffers. Zij voelen zich onveilig. De rechtbank heeft </w:t>
      </w:r>
      <w:r w:rsidR="004B13F5">
        <w:rPr>
          <w:rFonts w:ascii="Verdana" w:hAnsi="Verdana"/>
        </w:rPr>
        <w:t>de veroordeelde e</w:t>
      </w:r>
      <w:r w:rsidR="004B13F5" w:rsidRPr="004B13F5">
        <w:rPr>
          <w:rFonts w:ascii="Verdana" w:hAnsi="Verdana"/>
        </w:rPr>
        <w:t xml:space="preserve">en voorwaardelijke </w:t>
      </w:r>
      <w:r w:rsidR="00FC74A7">
        <w:rPr>
          <w:rFonts w:ascii="Verdana" w:hAnsi="Verdana"/>
        </w:rPr>
        <w:t>gevangenisstraf van zes maanden met een proeftijd van drie</w:t>
      </w:r>
      <w:r w:rsidR="004B13F5" w:rsidRPr="004B13F5">
        <w:rPr>
          <w:rFonts w:ascii="Verdana" w:hAnsi="Verdana"/>
        </w:rPr>
        <w:t xml:space="preserve"> jaar</w:t>
      </w:r>
      <w:r w:rsidR="00FC74A7">
        <w:rPr>
          <w:rFonts w:ascii="Verdana" w:hAnsi="Verdana"/>
        </w:rPr>
        <w:t xml:space="preserve"> opgelegd</w:t>
      </w:r>
      <w:r w:rsidR="004B13F5" w:rsidRPr="004B13F5">
        <w:rPr>
          <w:rFonts w:ascii="Verdana" w:hAnsi="Verdana"/>
        </w:rPr>
        <w:t xml:space="preserve">. Daarnaast </w:t>
      </w:r>
      <w:r w:rsidR="00FC74A7">
        <w:rPr>
          <w:rFonts w:ascii="Verdana" w:hAnsi="Verdana"/>
        </w:rPr>
        <w:t>heeft de rechtbank</w:t>
      </w:r>
      <w:r w:rsidR="004B13F5" w:rsidRPr="004B13F5">
        <w:rPr>
          <w:rFonts w:ascii="Verdana" w:hAnsi="Verdana"/>
        </w:rPr>
        <w:t xml:space="preserve"> een gebieds- en contactverbod </w:t>
      </w:r>
      <w:r w:rsidR="00FC74A7">
        <w:rPr>
          <w:rFonts w:ascii="Verdana" w:hAnsi="Verdana"/>
        </w:rPr>
        <w:t xml:space="preserve">opgelegd van twee jaren </w:t>
      </w:r>
      <w:r w:rsidR="004B13F5" w:rsidRPr="004B13F5">
        <w:rPr>
          <w:rFonts w:ascii="Verdana" w:hAnsi="Verdana"/>
        </w:rPr>
        <w:t xml:space="preserve">en moet </w:t>
      </w:r>
      <w:r w:rsidR="00FC74A7">
        <w:rPr>
          <w:rFonts w:ascii="Verdana" w:hAnsi="Verdana"/>
        </w:rPr>
        <w:t xml:space="preserve">de veroordeelde </w:t>
      </w:r>
      <w:r w:rsidR="004B13F5" w:rsidRPr="004B13F5">
        <w:rPr>
          <w:rFonts w:ascii="Verdana" w:hAnsi="Verdana"/>
        </w:rPr>
        <w:t>meewerken aan forensische ambulante behandeling. Elke keer dat hij de verboden overtreed moet hij een maand naar de gevangenis.</w:t>
      </w:r>
      <w:r w:rsidR="00FC74A7">
        <w:rPr>
          <w:rFonts w:ascii="Verdana" w:hAnsi="Verdana"/>
        </w:rPr>
        <w:t xml:space="preserve"> Reden voor het kiezen van een voorwaardelijke gevangenisstraf is, omdat de enige houvast van de veroordeelde zijn baan is. De veroordeeld</w:t>
      </w:r>
      <w:r w:rsidR="009D6638">
        <w:rPr>
          <w:rFonts w:ascii="Verdana" w:hAnsi="Verdana"/>
        </w:rPr>
        <w:t xml:space="preserve">e heeft </w:t>
      </w:r>
      <w:r w:rsidR="00FC74A7">
        <w:rPr>
          <w:rFonts w:ascii="Verdana" w:hAnsi="Verdana"/>
        </w:rPr>
        <w:t>een gebieds- en contactverbod opgelegd gekregen, omdat hij</w:t>
      </w:r>
      <w:r w:rsidR="009D6638">
        <w:rPr>
          <w:rFonts w:ascii="Verdana" w:hAnsi="Verdana"/>
        </w:rPr>
        <w:t xml:space="preserve"> </w:t>
      </w:r>
      <w:r w:rsidR="00572E5C">
        <w:rPr>
          <w:rFonts w:ascii="Verdana" w:hAnsi="Verdana"/>
        </w:rPr>
        <w:t>in het nastreven van zijn belangen te ver is gegaan</w:t>
      </w:r>
      <w:r w:rsidR="009D6638">
        <w:rPr>
          <w:rFonts w:ascii="Verdana" w:hAnsi="Verdana"/>
        </w:rPr>
        <w:t>.</w:t>
      </w:r>
      <w:r w:rsidR="009D6638">
        <w:rPr>
          <w:rStyle w:val="FootnoteReference"/>
          <w:rFonts w:ascii="Verdana" w:hAnsi="Verdana"/>
        </w:rPr>
        <w:footnoteReference w:id="104"/>
      </w:r>
    </w:p>
    <w:p w14:paraId="2AAC7669" w14:textId="77777777" w:rsidR="00FC74A7" w:rsidRDefault="00FC74A7" w:rsidP="00C968F8">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D825CF" w14:paraId="3DE70AF8" w14:textId="77777777" w:rsidTr="00350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715DFB5" w14:textId="6086251E" w:rsidR="00D825CF" w:rsidRPr="0004353D" w:rsidRDefault="00D825CF" w:rsidP="00350BAC">
            <w:pPr>
              <w:pStyle w:val="NoSpacing"/>
              <w:jc w:val="center"/>
              <w:rPr>
                <w:rFonts w:ascii="Verdana" w:hAnsi="Verdana"/>
                <w:b w:val="0"/>
                <w:color w:val="C00000"/>
                <w:sz w:val="20"/>
                <w:szCs w:val="20"/>
              </w:rPr>
            </w:pPr>
            <w:r>
              <w:rPr>
                <w:rFonts w:ascii="Verdana" w:hAnsi="Verdana"/>
                <w:b w:val="0"/>
                <w:color w:val="C00000"/>
                <w:sz w:val="20"/>
                <w:szCs w:val="20"/>
              </w:rPr>
              <w:t>§ 4.2.3.3</w:t>
            </w:r>
          </w:p>
          <w:p w14:paraId="2D33F913" w14:textId="59DF2473" w:rsidR="00D825CF" w:rsidRPr="004A3FCB" w:rsidRDefault="00D825CF" w:rsidP="00350BAC">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Gevangenisstraf en taakstraf</w:t>
            </w:r>
          </w:p>
        </w:tc>
      </w:tr>
    </w:tbl>
    <w:p w14:paraId="0905D5FF" w14:textId="77777777" w:rsidR="00FC74A7" w:rsidRDefault="00FC74A7" w:rsidP="00FC74A7">
      <w:pPr>
        <w:spacing w:line="360" w:lineRule="auto"/>
        <w:rPr>
          <w:rFonts w:ascii="Verdana" w:hAnsi="Verdana"/>
        </w:rPr>
      </w:pPr>
    </w:p>
    <w:p w14:paraId="7758F805" w14:textId="26E8350A" w:rsidR="00CF37E5" w:rsidRDefault="00CF37E5" w:rsidP="00CF37E5">
      <w:pPr>
        <w:spacing w:line="360" w:lineRule="auto"/>
        <w:rPr>
          <w:rFonts w:ascii="Verdana" w:hAnsi="Verdana"/>
        </w:rPr>
      </w:pPr>
      <w:r>
        <w:rPr>
          <w:rFonts w:ascii="Verdana" w:hAnsi="Verdana"/>
        </w:rPr>
        <w:t>Uit het jurisprudentieonderzoek blijkt dat de rechtbank in één zaak gekozen heeft voor een combinatie van een gevangenisstraf en een taakstraf. Deze zaak zal hier worden behandeld.</w:t>
      </w:r>
    </w:p>
    <w:p w14:paraId="23484768" w14:textId="77777777" w:rsidR="00CF37E5" w:rsidRDefault="00CF37E5" w:rsidP="00CF37E5">
      <w:pPr>
        <w:spacing w:line="360" w:lineRule="auto"/>
        <w:rPr>
          <w:rFonts w:ascii="Verdana" w:hAnsi="Verdana"/>
        </w:rPr>
      </w:pPr>
    </w:p>
    <w:p w14:paraId="589A210D" w14:textId="5CB0D926" w:rsidR="001212B6" w:rsidRDefault="001212B6" w:rsidP="00CF37E5">
      <w:pPr>
        <w:spacing w:line="360" w:lineRule="auto"/>
        <w:rPr>
          <w:rFonts w:ascii="Verdana" w:hAnsi="Verdana"/>
        </w:rPr>
      </w:pPr>
      <w:r>
        <w:rPr>
          <w:rFonts w:ascii="Verdana" w:hAnsi="Verdana"/>
        </w:rPr>
        <w:t>In een zaak van rechtbank Noord-Holland heeft de veroordeelde zich geruime tijd sc</w:t>
      </w:r>
      <w:r w:rsidR="00E2230A">
        <w:rPr>
          <w:rFonts w:ascii="Verdana" w:hAnsi="Verdana"/>
        </w:rPr>
        <w:t xml:space="preserve">huldig gemaakt aan stalking. zij heeft haar ex-partner lastiggevallen door hem vaak te bellen, berichten achter te laten en door langs te gaan bij zijn huis en het </w:t>
      </w:r>
      <w:r w:rsidR="00E2230A">
        <w:rPr>
          <w:rFonts w:ascii="Verdana" w:hAnsi="Verdana"/>
        </w:rPr>
        <w:lastRenderedPageBreak/>
        <w:t>huis van zijn ouders. De rechtbank heeft de veroordeelde een v</w:t>
      </w:r>
      <w:r w:rsidR="00E2230A" w:rsidRPr="00E2230A">
        <w:rPr>
          <w:rFonts w:ascii="Verdana" w:hAnsi="Verdana"/>
        </w:rPr>
        <w:t>oorwaardelijke ge</w:t>
      </w:r>
      <w:r w:rsidR="00E2230A">
        <w:rPr>
          <w:rFonts w:ascii="Verdana" w:hAnsi="Verdana"/>
        </w:rPr>
        <w:t>vangenisstraf voor de duur van twee maanden met een proeftijd van drie ja</w:t>
      </w:r>
      <w:r w:rsidR="00E2230A" w:rsidRPr="00E2230A">
        <w:rPr>
          <w:rFonts w:ascii="Verdana" w:hAnsi="Verdana"/>
        </w:rPr>
        <w:t>r</w:t>
      </w:r>
      <w:r w:rsidR="00E2230A">
        <w:rPr>
          <w:rFonts w:ascii="Verdana" w:hAnsi="Verdana"/>
        </w:rPr>
        <w:t>en opgelegd. Daarnaast heeft de rechtbank ook een taakstraf van zestig</w:t>
      </w:r>
      <w:r w:rsidR="00E2230A" w:rsidRPr="00E2230A">
        <w:rPr>
          <w:rFonts w:ascii="Verdana" w:hAnsi="Verdana"/>
        </w:rPr>
        <w:t xml:space="preserve"> uur</w:t>
      </w:r>
      <w:r w:rsidR="00E2230A">
        <w:rPr>
          <w:rFonts w:ascii="Verdana" w:hAnsi="Verdana"/>
        </w:rPr>
        <w:t xml:space="preserve"> opgelegd. Bij het opleggen van deze straf heeft de rechtbank rekening gehouden met het feit dat de veroordeelde niet eerder is veroordeeld.</w:t>
      </w:r>
      <w:r w:rsidR="00770667">
        <w:rPr>
          <w:rFonts w:ascii="Verdana" w:hAnsi="Verdana"/>
        </w:rPr>
        <w:t xml:space="preserve"> Er is voor een proeftijd van drie jaren gekozen, om de veroordeelde ervan te weerhouden zich voor het einde van die proeftijd schuldig te maken aan een strafbaar feit.</w:t>
      </w:r>
      <w:r>
        <w:rPr>
          <w:rStyle w:val="FootnoteReference"/>
          <w:rFonts w:ascii="Verdana" w:hAnsi="Verdana"/>
        </w:rPr>
        <w:footnoteReference w:id="105"/>
      </w:r>
    </w:p>
    <w:p w14:paraId="0319297B" w14:textId="77777777" w:rsidR="00CF37E5" w:rsidRPr="00FC74A7" w:rsidRDefault="00CF37E5" w:rsidP="00FC74A7">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D825CF" w14:paraId="48F94F47" w14:textId="77777777" w:rsidTr="00350B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DA8608D" w14:textId="3CFCB520" w:rsidR="00D825CF" w:rsidRPr="0004353D" w:rsidRDefault="00D825CF" w:rsidP="00350BAC">
            <w:pPr>
              <w:pStyle w:val="NoSpacing"/>
              <w:jc w:val="center"/>
              <w:rPr>
                <w:rFonts w:ascii="Verdana" w:hAnsi="Verdana"/>
                <w:b w:val="0"/>
                <w:color w:val="C00000"/>
                <w:sz w:val="20"/>
                <w:szCs w:val="20"/>
              </w:rPr>
            </w:pPr>
            <w:r>
              <w:rPr>
                <w:rFonts w:ascii="Verdana" w:hAnsi="Verdana"/>
                <w:b w:val="0"/>
                <w:color w:val="C00000"/>
                <w:sz w:val="20"/>
                <w:szCs w:val="20"/>
              </w:rPr>
              <w:t>§ 4.2.3.4</w:t>
            </w:r>
          </w:p>
          <w:p w14:paraId="2F8CD5F8" w14:textId="205E624F" w:rsidR="00D825CF" w:rsidRPr="004A3FCB" w:rsidRDefault="00D825CF" w:rsidP="00350BAC">
            <w:pPr>
              <w:pStyle w:val="NoSpacing"/>
              <w:jc w:val="center"/>
              <w:rPr>
                <w:rFonts w:asciiTheme="majorHAnsi" w:hAnsiTheme="majorHAnsi"/>
                <w:color w:val="548DD4" w:themeColor="text2" w:themeTint="99"/>
                <w:sz w:val="24"/>
                <w:szCs w:val="24"/>
              </w:rPr>
            </w:pPr>
            <w:r>
              <w:rPr>
                <w:rFonts w:asciiTheme="majorHAnsi" w:hAnsiTheme="majorHAnsi"/>
                <w:b w:val="0"/>
                <w:color w:val="548DD4" w:themeColor="text2" w:themeTint="99"/>
                <w:sz w:val="24"/>
                <w:szCs w:val="24"/>
              </w:rPr>
              <w:t>Gevangenisstraf, vrijheidsbeperkende maatregel en taakstraf</w:t>
            </w:r>
          </w:p>
        </w:tc>
      </w:tr>
    </w:tbl>
    <w:p w14:paraId="35476320" w14:textId="77777777" w:rsidR="00FC74A7" w:rsidRDefault="00FC74A7" w:rsidP="00C968F8">
      <w:pPr>
        <w:spacing w:line="360" w:lineRule="auto"/>
        <w:rPr>
          <w:rFonts w:ascii="Verdana" w:hAnsi="Verdana"/>
        </w:rPr>
      </w:pPr>
    </w:p>
    <w:p w14:paraId="25FE1F32" w14:textId="6C610DF0" w:rsidR="00770667" w:rsidRDefault="00770667" w:rsidP="00770667">
      <w:pPr>
        <w:spacing w:line="360" w:lineRule="auto"/>
        <w:rPr>
          <w:rFonts w:ascii="Verdana" w:hAnsi="Verdana"/>
        </w:rPr>
      </w:pPr>
      <w:r>
        <w:rPr>
          <w:rFonts w:ascii="Verdana" w:hAnsi="Verdana"/>
        </w:rPr>
        <w:t>Uit het jurisprudentieonderzoek blijkt dat de rechtbank in één zaak gekozen heeft voor een combinatie van een gevangenisstraf, vrijheidsbeperkende ma</w:t>
      </w:r>
      <w:r w:rsidR="00E5424E">
        <w:rPr>
          <w:rFonts w:ascii="Verdana" w:hAnsi="Verdana"/>
        </w:rPr>
        <w:t>a</w:t>
      </w:r>
      <w:r>
        <w:rPr>
          <w:rFonts w:ascii="Verdana" w:hAnsi="Verdana"/>
        </w:rPr>
        <w:t>tregel en een taakstraf. Deze zaak zal hier worden behandeld.</w:t>
      </w:r>
    </w:p>
    <w:p w14:paraId="69FBC55F" w14:textId="77777777" w:rsidR="00E5424E" w:rsidRDefault="00E5424E" w:rsidP="00770667">
      <w:pPr>
        <w:spacing w:line="360" w:lineRule="auto"/>
        <w:rPr>
          <w:rFonts w:ascii="Verdana" w:hAnsi="Verdana"/>
        </w:rPr>
      </w:pPr>
    </w:p>
    <w:p w14:paraId="568252B1" w14:textId="27F24F52" w:rsidR="00770667" w:rsidRDefault="00E5424E" w:rsidP="00770667">
      <w:pPr>
        <w:spacing w:line="360" w:lineRule="auto"/>
        <w:rPr>
          <w:rFonts w:ascii="Verdana" w:hAnsi="Verdana"/>
        </w:rPr>
      </w:pPr>
      <w:r>
        <w:rPr>
          <w:rFonts w:ascii="Verdana" w:hAnsi="Verdana"/>
        </w:rPr>
        <w:t>In een zaak van rechtbank Noord-Holland heeft de veroordeelde</w:t>
      </w:r>
      <w:r w:rsidR="00DF49AD">
        <w:rPr>
          <w:rFonts w:ascii="Verdana" w:hAnsi="Verdana"/>
        </w:rPr>
        <w:t xml:space="preserve"> het slachtoff</w:t>
      </w:r>
      <w:r w:rsidR="009F7489">
        <w:rPr>
          <w:rFonts w:ascii="Verdana" w:hAnsi="Verdana"/>
        </w:rPr>
        <w:t xml:space="preserve">er in een periode van meer dan </w:t>
      </w:r>
      <w:r w:rsidR="00DF49AD">
        <w:rPr>
          <w:rFonts w:ascii="Verdana" w:hAnsi="Verdana"/>
        </w:rPr>
        <w:t>drie maanden gestalkt. Zij heeft accounts</w:t>
      </w:r>
      <w:r w:rsidR="008C3277">
        <w:rPr>
          <w:rFonts w:ascii="Verdana" w:hAnsi="Verdana"/>
        </w:rPr>
        <w:t xml:space="preserve"> op diverse social media</w:t>
      </w:r>
      <w:r w:rsidR="00DF49AD">
        <w:rPr>
          <w:rFonts w:ascii="Verdana" w:hAnsi="Verdana"/>
        </w:rPr>
        <w:t xml:space="preserve"> op naam van het slachtoffer gemaakt en zij heeft websites op naam van het slachtoffer gema</w:t>
      </w:r>
      <w:r w:rsidR="00B37810">
        <w:rPr>
          <w:rFonts w:ascii="Verdana" w:hAnsi="Verdana"/>
        </w:rPr>
        <w:t xml:space="preserve">akt. Vervolgens heeft zij hier </w:t>
      </w:r>
      <w:r w:rsidR="00DF49AD" w:rsidRPr="00DF49AD">
        <w:rPr>
          <w:rFonts w:ascii="Verdana" w:hAnsi="Verdana"/>
        </w:rPr>
        <w:t xml:space="preserve">zeer persoonlijke gegevens en foto’s van het slachtoffer en haar familie geplaatst. </w:t>
      </w:r>
      <w:r w:rsidR="00DF49AD">
        <w:rPr>
          <w:rFonts w:ascii="Verdana" w:hAnsi="Verdana"/>
        </w:rPr>
        <w:t>Daarnaast heeft de veroordeelde op haar arm de naam van het slachtoffer laten tatoeëren. Het handelen van de veroordeelde heeft een groot impact op het slachtoffer gehad. In</w:t>
      </w:r>
      <w:r w:rsidR="00D51FC6">
        <w:rPr>
          <w:rFonts w:ascii="Verdana" w:hAnsi="Verdana"/>
        </w:rPr>
        <w:t xml:space="preserve"> </w:t>
      </w:r>
      <w:r w:rsidR="00D51FC6" w:rsidRPr="00D51FC6">
        <w:rPr>
          <w:rFonts w:ascii="Verdana" w:hAnsi="Verdana"/>
        </w:rPr>
        <w:t>§ 3.3.3</w:t>
      </w:r>
      <w:r w:rsidR="00D51FC6">
        <w:rPr>
          <w:rFonts w:ascii="Verdana" w:hAnsi="Verdana"/>
        </w:rPr>
        <w:t xml:space="preserve"> staat een stukje van de aangifte van het slachtoffer. Hier is te lezen wat voor een impact het heeft gehad op het slachtoffer. De rechtbank heeft de veroordeelde een voorwaardelijke gevangenisstraf van vier</w:t>
      </w:r>
      <w:r w:rsidR="0041185D">
        <w:rPr>
          <w:rFonts w:ascii="Verdana" w:hAnsi="Verdana"/>
        </w:rPr>
        <w:t xml:space="preserve"> maanden met een proeftijd van drie jaren</w:t>
      </w:r>
      <w:r w:rsidR="00D51FC6">
        <w:rPr>
          <w:rFonts w:ascii="Verdana" w:hAnsi="Verdana"/>
        </w:rPr>
        <w:t xml:space="preserve"> opgelegd. Daarnaast heeft de rechtbank ook een taakstraf van 150 uur en een gebieds- en contactverbod van twee jaar opgelegd. </w:t>
      </w:r>
      <w:r w:rsidR="00E12105" w:rsidRPr="00E12105">
        <w:rPr>
          <w:rFonts w:ascii="Verdana" w:hAnsi="Verdana"/>
        </w:rPr>
        <w:t>De voorwaardelijke straf dient er tevens toe de verdachte ervan te weerhouden in de toekomst opnieuw strafbare feiten te plegen</w:t>
      </w:r>
      <w:r w:rsidR="00E12105">
        <w:rPr>
          <w:rFonts w:ascii="Verdana" w:hAnsi="Verdana"/>
        </w:rPr>
        <w:t xml:space="preserve">. </w:t>
      </w:r>
      <w:r w:rsidR="00D51FC6">
        <w:rPr>
          <w:rFonts w:ascii="Verdana" w:hAnsi="Verdana"/>
        </w:rPr>
        <w:t xml:space="preserve">Bij het opleggen van deze straf heeft de rechtbank rekening gehouden met het feit dat bij de veroordeelde sprake is van </w:t>
      </w:r>
      <w:r w:rsidR="00D51FC6" w:rsidRPr="00D51FC6">
        <w:rPr>
          <w:rFonts w:ascii="Verdana" w:hAnsi="Verdana"/>
        </w:rPr>
        <w:t>borderline persoonlijkheidsstoornis en p</w:t>
      </w:r>
      <w:r w:rsidR="00E12105">
        <w:rPr>
          <w:rFonts w:ascii="Verdana" w:hAnsi="Verdana"/>
        </w:rPr>
        <w:t>osttraumatische stressstoornis.</w:t>
      </w:r>
      <w:r>
        <w:rPr>
          <w:rStyle w:val="FootnoteReference"/>
          <w:rFonts w:ascii="Verdana" w:hAnsi="Verdana"/>
        </w:rPr>
        <w:footnoteReference w:id="106"/>
      </w:r>
    </w:p>
    <w:p w14:paraId="098424CB" w14:textId="77777777" w:rsidR="00E80B9A" w:rsidRDefault="00E80B9A" w:rsidP="00C968F8">
      <w:pPr>
        <w:spacing w:line="360" w:lineRule="auto"/>
        <w:rPr>
          <w:rFonts w:ascii="Verdana" w:hAnsi="Verdana"/>
        </w:rPr>
      </w:pPr>
    </w:p>
    <w:p w14:paraId="08F77196" w14:textId="77777777" w:rsidR="008636D0" w:rsidRDefault="008636D0" w:rsidP="00C968F8">
      <w:pPr>
        <w:spacing w:line="360" w:lineRule="auto"/>
        <w:rPr>
          <w:rFonts w:ascii="Verdana" w:hAnsi="Verdana"/>
        </w:rPr>
      </w:pPr>
    </w:p>
    <w:p w14:paraId="17CD3C18" w14:textId="77777777" w:rsidR="008636D0" w:rsidRDefault="008636D0" w:rsidP="00C968F8">
      <w:pPr>
        <w:spacing w:line="360" w:lineRule="auto"/>
        <w:rPr>
          <w:rFonts w:ascii="Verdana" w:hAnsi="Verdana"/>
        </w:rPr>
      </w:pPr>
    </w:p>
    <w:p w14:paraId="37872BD4" w14:textId="77777777" w:rsidR="008636D0" w:rsidRDefault="008636D0" w:rsidP="00C968F8">
      <w:pPr>
        <w:spacing w:line="360" w:lineRule="auto"/>
        <w:rPr>
          <w:rFonts w:ascii="Verdana" w:hAnsi="Verdana"/>
        </w:rPr>
      </w:pPr>
    </w:p>
    <w:p w14:paraId="57A925F4" w14:textId="77777777" w:rsidR="008636D0" w:rsidRDefault="008636D0" w:rsidP="00C968F8">
      <w:pPr>
        <w:spacing w:line="360" w:lineRule="auto"/>
        <w:rPr>
          <w:rFonts w:ascii="Verdana" w:hAnsi="Verdana"/>
        </w:rPr>
      </w:pPr>
    </w:p>
    <w:tbl>
      <w:tblPr>
        <w:tblStyle w:val="Lichtearcering-accent11"/>
        <w:tblW w:w="0" w:type="auto"/>
        <w:tblLook w:val="04A0" w:firstRow="1" w:lastRow="0" w:firstColumn="1" w:lastColumn="0" w:noHBand="0" w:noVBand="1"/>
      </w:tblPr>
      <w:tblGrid>
        <w:gridCol w:w="8516"/>
      </w:tblGrid>
      <w:tr w:rsidR="00E12105" w14:paraId="14A1B9B9" w14:textId="77777777" w:rsidTr="00074D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4587EAFF" w14:textId="18A145EC" w:rsidR="00E12105" w:rsidRPr="000752E3" w:rsidRDefault="00E12105" w:rsidP="00074DA9">
            <w:pPr>
              <w:pStyle w:val="NoSpacing"/>
              <w:jc w:val="center"/>
              <w:rPr>
                <w:rFonts w:ascii="Verdana" w:hAnsi="Verdana"/>
                <w:color w:val="C00000"/>
                <w:sz w:val="20"/>
                <w:szCs w:val="20"/>
              </w:rPr>
            </w:pPr>
            <w:r>
              <w:rPr>
                <w:rFonts w:ascii="Verdana" w:hAnsi="Verdana"/>
                <w:color w:val="C00000"/>
                <w:sz w:val="20"/>
                <w:szCs w:val="20"/>
              </w:rPr>
              <w:lastRenderedPageBreak/>
              <w:t>§ 4.3</w:t>
            </w:r>
          </w:p>
          <w:p w14:paraId="0A4F05E4" w14:textId="7FF1BFAA" w:rsidR="00E12105" w:rsidRPr="004A3FCB" w:rsidRDefault="00E12105" w:rsidP="00074DA9">
            <w:pPr>
              <w:pStyle w:val="NoSpacing"/>
              <w:jc w:val="center"/>
              <w:rPr>
                <w:rFonts w:asciiTheme="majorHAnsi" w:hAnsiTheme="majorHAnsi"/>
                <w:color w:val="548DD4" w:themeColor="text2" w:themeTint="99"/>
                <w:sz w:val="24"/>
                <w:szCs w:val="24"/>
              </w:rPr>
            </w:pPr>
            <w:r>
              <w:rPr>
                <w:rFonts w:asciiTheme="majorHAnsi" w:hAnsiTheme="majorHAnsi"/>
                <w:color w:val="548DD4" w:themeColor="text2" w:themeTint="99"/>
                <w:sz w:val="24"/>
                <w:szCs w:val="24"/>
              </w:rPr>
              <w:t>Conclusie</w:t>
            </w:r>
          </w:p>
        </w:tc>
      </w:tr>
    </w:tbl>
    <w:p w14:paraId="208CECF3" w14:textId="77777777" w:rsidR="00664A33" w:rsidRDefault="00664A33" w:rsidP="00664A33">
      <w:pPr>
        <w:spacing w:line="360" w:lineRule="auto"/>
        <w:rPr>
          <w:rFonts w:ascii="Verdana" w:hAnsi="Verdana"/>
        </w:rPr>
      </w:pPr>
    </w:p>
    <w:p w14:paraId="596AE7B0" w14:textId="50181A63" w:rsidR="00664A33" w:rsidRDefault="00664A33" w:rsidP="00664A33">
      <w:pPr>
        <w:rPr>
          <w:rFonts w:ascii="Verdana" w:hAnsi="Verdana"/>
        </w:rPr>
      </w:pPr>
      <w:r w:rsidRPr="00B17D7D">
        <w:rPr>
          <w:rFonts w:ascii="Verdana" w:hAnsi="Verdana"/>
        </w:rPr>
        <w:t xml:space="preserve">Naar aanleiding van het bovenstaande </w:t>
      </w:r>
      <w:r>
        <w:rPr>
          <w:rFonts w:ascii="Verdana" w:hAnsi="Verdana"/>
        </w:rPr>
        <w:t>kan deelvraag drie</w:t>
      </w:r>
      <w:r w:rsidRPr="00B17D7D">
        <w:rPr>
          <w:rFonts w:ascii="Verdana" w:hAnsi="Verdana"/>
        </w:rPr>
        <w:t>,</w:t>
      </w:r>
      <w:r w:rsidRPr="00B17D7D">
        <w:rPr>
          <w:rFonts w:ascii="Verdana" w:hAnsi="Verdana" w:cs="Arial"/>
        </w:rPr>
        <w:t xml:space="preserve"> </w:t>
      </w:r>
      <w:r w:rsidR="00BB3D68">
        <w:rPr>
          <w:rFonts w:ascii="Verdana" w:hAnsi="Verdana"/>
          <w:i/>
        </w:rPr>
        <w:t>Naar welke feiten</w:t>
      </w:r>
      <w:r w:rsidR="003660DE">
        <w:rPr>
          <w:rFonts w:ascii="Verdana" w:hAnsi="Verdana"/>
          <w:i/>
        </w:rPr>
        <w:t xml:space="preserve"> en omstandigheden</w:t>
      </w:r>
      <w:r w:rsidR="00BB3D68">
        <w:rPr>
          <w:rFonts w:ascii="Verdana" w:hAnsi="Verdana"/>
          <w:i/>
        </w:rPr>
        <w:t xml:space="preserve"> kijkt</w:t>
      </w:r>
      <w:r w:rsidRPr="0068308B">
        <w:rPr>
          <w:rFonts w:ascii="Verdana" w:hAnsi="Verdana"/>
          <w:i/>
        </w:rPr>
        <w:t xml:space="preserve"> de rechter bij het bestraffen van stalkers, bl</w:t>
      </w:r>
      <w:r>
        <w:rPr>
          <w:rFonts w:ascii="Verdana" w:hAnsi="Verdana"/>
          <w:i/>
        </w:rPr>
        <w:t>ijkens jurisprudentieonderzoek</w:t>
      </w:r>
      <w:r w:rsidRPr="00B17D7D">
        <w:rPr>
          <w:rFonts w:ascii="Verdana" w:hAnsi="Verdana"/>
        </w:rPr>
        <w:t>, als volgt worden beantwoord.</w:t>
      </w:r>
      <w:r w:rsidR="00800024">
        <w:rPr>
          <w:rFonts w:ascii="Verdana" w:hAnsi="Verdana"/>
        </w:rPr>
        <w:t xml:space="preserve"> </w:t>
      </w:r>
    </w:p>
    <w:p w14:paraId="7D0076FB" w14:textId="77777777" w:rsidR="00B14F12" w:rsidRDefault="00B14F12" w:rsidP="00664A33">
      <w:pPr>
        <w:rPr>
          <w:rFonts w:ascii="Verdana" w:hAnsi="Verdana"/>
        </w:rPr>
      </w:pPr>
    </w:p>
    <w:p w14:paraId="694EF47D" w14:textId="384CB61C" w:rsidR="003660DE" w:rsidRDefault="008427D3" w:rsidP="00664A33">
      <w:pPr>
        <w:rPr>
          <w:rFonts w:ascii="Verdana" w:hAnsi="Verdana"/>
        </w:rPr>
      </w:pPr>
      <w:r>
        <w:rPr>
          <w:rFonts w:ascii="Verdana" w:hAnsi="Verdana"/>
        </w:rPr>
        <w:t>Uit de onderzochte rechtspraken blijkt dat bij het bepalen van een passende straf van stalkers de rechter</w:t>
      </w:r>
      <w:r w:rsidR="00384611">
        <w:rPr>
          <w:rFonts w:ascii="Verdana" w:hAnsi="Verdana"/>
        </w:rPr>
        <w:t xml:space="preserve"> </w:t>
      </w:r>
      <w:r w:rsidR="00E774A6">
        <w:rPr>
          <w:rFonts w:ascii="Verdana" w:hAnsi="Verdana"/>
        </w:rPr>
        <w:t>naar</w:t>
      </w:r>
      <w:r w:rsidR="003660DE">
        <w:rPr>
          <w:rFonts w:ascii="Verdana" w:hAnsi="Verdana"/>
        </w:rPr>
        <w:t xml:space="preserve"> </w:t>
      </w:r>
      <w:r w:rsidR="00BD6349">
        <w:rPr>
          <w:rFonts w:ascii="Verdana" w:hAnsi="Verdana"/>
        </w:rPr>
        <w:t>het volgende</w:t>
      </w:r>
      <w:r w:rsidR="00E774A6">
        <w:rPr>
          <w:rFonts w:ascii="Verdana" w:hAnsi="Verdana"/>
        </w:rPr>
        <w:t xml:space="preserve"> kijkt</w:t>
      </w:r>
      <w:r w:rsidR="003660DE">
        <w:rPr>
          <w:rFonts w:ascii="Verdana" w:hAnsi="Verdana"/>
        </w:rPr>
        <w:t xml:space="preserve">: </w:t>
      </w:r>
      <w:r w:rsidR="00384611" w:rsidRPr="00CF3AED">
        <w:rPr>
          <w:rFonts w:ascii="Verdana" w:hAnsi="Verdana"/>
        </w:rPr>
        <w:t>de persoon van de verdachte, de ernst van het feit en de omstandigheden waaronder het feit is gepleegd</w:t>
      </w:r>
      <w:r w:rsidR="00384611">
        <w:rPr>
          <w:rFonts w:ascii="Verdana" w:hAnsi="Verdana"/>
        </w:rPr>
        <w:t>.</w:t>
      </w:r>
    </w:p>
    <w:p w14:paraId="28C8E2AF" w14:textId="77777777" w:rsidR="001613E3" w:rsidRDefault="001613E3" w:rsidP="001613E3">
      <w:pPr>
        <w:spacing w:line="360" w:lineRule="auto"/>
        <w:rPr>
          <w:rFonts w:ascii="Verdana" w:hAnsi="Verdana"/>
        </w:rPr>
      </w:pPr>
    </w:p>
    <w:p w14:paraId="71F32BF5" w14:textId="77777777" w:rsidR="00BD6349" w:rsidRDefault="001613E3" w:rsidP="00A56BB6">
      <w:pPr>
        <w:spacing w:line="360" w:lineRule="auto"/>
        <w:rPr>
          <w:rFonts w:ascii="Verdana" w:hAnsi="Verdana"/>
        </w:rPr>
      </w:pPr>
      <w:r>
        <w:rPr>
          <w:rFonts w:ascii="Verdana" w:hAnsi="Verdana"/>
        </w:rPr>
        <w:t xml:space="preserve">De persoon van de verdachte laat aan de rechtbank zien of er bij de verdachte bijvoorbeeld sprake is van </w:t>
      </w:r>
      <w:r w:rsidRPr="001613E3">
        <w:rPr>
          <w:rFonts w:ascii="Verdana" w:hAnsi="Verdana"/>
        </w:rPr>
        <w:t>psychische aandoeningen en of verdachte er ten tijde van het ten laste gelegde feit last van had</w:t>
      </w:r>
      <w:r>
        <w:rPr>
          <w:rFonts w:ascii="Verdana" w:hAnsi="Verdana"/>
        </w:rPr>
        <w:t>.</w:t>
      </w:r>
    </w:p>
    <w:p w14:paraId="6E288162" w14:textId="77777777" w:rsidR="00BD6349" w:rsidRDefault="00BD6349" w:rsidP="00A56BB6">
      <w:pPr>
        <w:spacing w:line="360" w:lineRule="auto"/>
        <w:rPr>
          <w:rFonts w:ascii="Verdana" w:hAnsi="Verdana"/>
        </w:rPr>
      </w:pPr>
    </w:p>
    <w:p w14:paraId="33F6AFE4" w14:textId="77777777" w:rsidR="00BD6349" w:rsidRDefault="00A56BB6" w:rsidP="00A56BB6">
      <w:pPr>
        <w:spacing w:line="360" w:lineRule="auto"/>
        <w:rPr>
          <w:rFonts w:ascii="Verdana" w:hAnsi="Verdana"/>
        </w:rPr>
      </w:pPr>
      <w:r>
        <w:rPr>
          <w:rFonts w:ascii="Verdana" w:hAnsi="Verdana"/>
        </w:rPr>
        <w:t xml:space="preserve">De ernst van het feit toont aan hoe erg het gepleegde feit werkelijk is. </w:t>
      </w:r>
    </w:p>
    <w:p w14:paraId="72EBEA55" w14:textId="77777777" w:rsidR="00BD6349" w:rsidRDefault="00BD6349" w:rsidP="00A56BB6">
      <w:pPr>
        <w:spacing w:line="360" w:lineRule="auto"/>
        <w:rPr>
          <w:rFonts w:ascii="Verdana" w:hAnsi="Verdana"/>
        </w:rPr>
      </w:pPr>
    </w:p>
    <w:p w14:paraId="5AF94BB9" w14:textId="19C69918" w:rsidR="00A56BB6" w:rsidRDefault="00A56BB6" w:rsidP="00A56BB6">
      <w:pPr>
        <w:spacing w:line="360" w:lineRule="auto"/>
        <w:rPr>
          <w:rFonts w:ascii="Verdana" w:hAnsi="Verdana"/>
        </w:rPr>
      </w:pPr>
      <w:r>
        <w:rPr>
          <w:rFonts w:ascii="Verdana" w:hAnsi="Verdana"/>
        </w:rPr>
        <w:t xml:space="preserve">De omstandigheden waaronder het feit is gepleegd </w:t>
      </w:r>
      <w:r w:rsidRPr="0074427D">
        <w:rPr>
          <w:rFonts w:ascii="Verdana" w:hAnsi="Verdana"/>
        </w:rPr>
        <w:t>geeft aan in welke situatie de gedragingen van de verdachte hebben plaatsgevonden.</w:t>
      </w:r>
    </w:p>
    <w:p w14:paraId="7053D7A9" w14:textId="77777777" w:rsidR="00A56BB6" w:rsidRDefault="00A56BB6" w:rsidP="00A56BB6">
      <w:pPr>
        <w:spacing w:line="360" w:lineRule="auto"/>
        <w:rPr>
          <w:rFonts w:ascii="Verdana" w:hAnsi="Verdana"/>
        </w:rPr>
      </w:pPr>
    </w:p>
    <w:p w14:paraId="30FDF81A" w14:textId="77777777" w:rsidR="00DA5D86" w:rsidRDefault="001613E3" w:rsidP="00DA5D86">
      <w:pPr>
        <w:spacing w:line="360" w:lineRule="auto"/>
        <w:rPr>
          <w:rFonts w:ascii="Verdana" w:hAnsi="Verdana"/>
        </w:rPr>
      </w:pPr>
      <w:r w:rsidRPr="00FE560B">
        <w:rPr>
          <w:rFonts w:ascii="Verdana" w:hAnsi="Verdana"/>
        </w:rPr>
        <w:t>De</w:t>
      </w:r>
      <w:r>
        <w:rPr>
          <w:rFonts w:ascii="Verdana" w:hAnsi="Verdana"/>
        </w:rPr>
        <w:t xml:space="preserve"> </w:t>
      </w:r>
      <w:r w:rsidRPr="00FE560B">
        <w:rPr>
          <w:rFonts w:ascii="Verdana" w:hAnsi="Verdana"/>
        </w:rPr>
        <w:t xml:space="preserve">rechter </w:t>
      </w:r>
      <w:r>
        <w:rPr>
          <w:rFonts w:ascii="Verdana" w:hAnsi="Verdana"/>
        </w:rPr>
        <w:t xml:space="preserve">houdt hier rekening mee, omdat hij mede hierdoor een passende straf of maatregel aan een verdachte kan toeleggen. </w:t>
      </w:r>
    </w:p>
    <w:p w14:paraId="44610BD2" w14:textId="77777777" w:rsidR="004943A5" w:rsidRDefault="004943A5" w:rsidP="00DA5D86">
      <w:pPr>
        <w:spacing w:line="360" w:lineRule="auto"/>
        <w:rPr>
          <w:rFonts w:ascii="Verdana" w:hAnsi="Verdana"/>
        </w:rPr>
      </w:pPr>
    </w:p>
    <w:p w14:paraId="4217DEBD" w14:textId="0FD7A02E" w:rsidR="001613E3" w:rsidRDefault="00525E0B" w:rsidP="00DA5D86">
      <w:pPr>
        <w:spacing w:line="360" w:lineRule="auto"/>
        <w:rPr>
          <w:rFonts w:ascii="Verdana" w:hAnsi="Verdana"/>
        </w:rPr>
      </w:pPr>
      <w:r>
        <w:rPr>
          <w:rFonts w:ascii="Verdana" w:hAnsi="Verdana"/>
        </w:rPr>
        <w:t>Bij het onderzoeken van de opgelegde straffen en/of maatregelen</w:t>
      </w:r>
      <w:r w:rsidR="00C73AC4">
        <w:rPr>
          <w:rFonts w:ascii="Verdana" w:hAnsi="Verdana"/>
        </w:rPr>
        <w:t xml:space="preserve"> in de stalkingszaken</w:t>
      </w:r>
      <w:r>
        <w:rPr>
          <w:rFonts w:ascii="Verdana" w:hAnsi="Verdana"/>
        </w:rPr>
        <w:t xml:space="preserve"> komt duidelijk naar voren dat </w:t>
      </w:r>
      <w:r w:rsidR="00C73AC4">
        <w:rPr>
          <w:rFonts w:ascii="Verdana" w:hAnsi="Verdana"/>
        </w:rPr>
        <w:t xml:space="preserve">elke zaak een andere uitkomst heeft. Reden hiervoor is, omdat elke zaak anders is. Immers, In de ene zaak kan het zo zijn dat de verdachte psychische aandoeningen heeft </w:t>
      </w:r>
      <w:r w:rsidR="003C36E3" w:rsidRPr="001613E3">
        <w:rPr>
          <w:rFonts w:ascii="Verdana" w:hAnsi="Verdana"/>
        </w:rPr>
        <w:t xml:space="preserve">ten tijde van het ten laste gelegde feit </w:t>
      </w:r>
      <w:r w:rsidR="00C73AC4">
        <w:rPr>
          <w:rFonts w:ascii="Verdana" w:hAnsi="Verdana"/>
        </w:rPr>
        <w:t>en in de andere zaak kan het zo zijn dat de verdachte geheel gezond is. Wat wel in elke zaak terugkomt is dat in elke zaak</w:t>
      </w:r>
      <w:r w:rsidR="00683DD3">
        <w:rPr>
          <w:rFonts w:ascii="Verdana" w:hAnsi="Verdana"/>
        </w:rPr>
        <w:t xml:space="preserve"> rekening gehouden wordt met </w:t>
      </w:r>
      <w:r w:rsidR="00683DD3" w:rsidRPr="00CF3AED">
        <w:rPr>
          <w:rFonts w:ascii="Verdana" w:hAnsi="Verdana"/>
        </w:rPr>
        <w:t>de persoon van de verdachte, de ernst van het feit en de omstandigheden waaronder het feit is gepleegd</w:t>
      </w:r>
      <w:r w:rsidR="00683DD3">
        <w:rPr>
          <w:rFonts w:ascii="Verdana" w:hAnsi="Verdana"/>
        </w:rPr>
        <w:t>.</w:t>
      </w:r>
    </w:p>
    <w:p w14:paraId="4041E1EC" w14:textId="77777777" w:rsidR="003D394B" w:rsidRDefault="003D394B" w:rsidP="00DA5D86">
      <w:pPr>
        <w:spacing w:line="360" w:lineRule="auto"/>
        <w:rPr>
          <w:rFonts w:ascii="Verdana" w:hAnsi="Verdana"/>
        </w:rPr>
      </w:pPr>
    </w:p>
    <w:p w14:paraId="3A84FB18" w14:textId="77777777" w:rsidR="003D394B" w:rsidRDefault="003D394B" w:rsidP="00DA5D86">
      <w:pPr>
        <w:spacing w:line="360" w:lineRule="auto"/>
        <w:rPr>
          <w:rFonts w:ascii="Verdana" w:hAnsi="Verdana"/>
        </w:rPr>
      </w:pPr>
    </w:p>
    <w:p w14:paraId="1AA191D3" w14:textId="77777777" w:rsidR="003D394B" w:rsidRDefault="003D394B" w:rsidP="00DA5D86">
      <w:pPr>
        <w:spacing w:line="360" w:lineRule="auto"/>
        <w:rPr>
          <w:rFonts w:ascii="Verdana" w:hAnsi="Verdana"/>
        </w:rPr>
      </w:pPr>
    </w:p>
    <w:p w14:paraId="436417C8" w14:textId="77777777" w:rsidR="003D394B" w:rsidRDefault="003D394B" w:rsidP="00DA5D86">
      <w:pPr>
        <w:spacing w:line="360" w:lineRule="auto"/>
        <w:rPr>
          <w:rFonts w:ascii="Verdana" w:hAnsi="Verdana"/>
        </w:rPr>
      </w:pPr>
    </w:p>
    <w:p w14:paraId="2D844761" w14:textId="77777777" w:rsidR="00E80B9A" w:rsidRDefault="00E80B9A" w:rsidP="00DA5D86">
      <w:pPr>
        <w:spacing w:line="360" w:lineRule="auto"/>
        <w:rPr>
          <w:rFonts w:ascii="Verdana" w:hAnsi="Verdana"/>
        </w:rPr>
      </w:pPr>
    </w:p>
    <w:p w14:paraId="5E28AD05" w14:textId="77777777" w:rsidR="00683DD3" w:rsidRDefault="00683DD3" w:rsidP="00DA5D86">
      <w:pPr>
        <w:spacing w:line="360" w:lineRule="auto"/>
        <w:rPr>
          <w:rFonts w:ascii="Verdana" w:hAnsi="Verdana"/>
        </w:rPr>
      </w:pPr>
    </w:p>
    <w:p w14:paraId="5F89BD0E" w14:textId="77777777" w:rsidR="00BD6349" w:rsidRDefault="00BD6349" w:rsidP="00DA5D86">
      <w:pPr>
        <w:spacing w:line="360" w:lineRule="auto"/>
        <w:rPr>
          <w:rFonts w:ascii="Verdana" w:hAnsi="Verdana"/>
        </w:rPr>
      </w:pPr>
    </w:p>
    <w:p w14:paraId="05E2755A" w14:textId="3A81A0AC" w:rsidR="00BD212D" w:rsidRDefault="00BD212D" w:rsidP="000A52C7">
      <w:pPr>
        <w:spacing w:line="360" w:lineRule="auto"/>
        <w:jc w:val="left"/>
        <w:rPr>
          <w:rFonts w:ascii="Verdana" w:hAnsi="Verdana"/>
          <w:b/>
          <w:color w:val="548DD4" w:themeColor="text2" w:themeTint="99"/>
          <w:sz w:val="24"/>
          <w:szCs w:val="24"/>
        </w:rPr>
      </w:pPr>
      <w:r>
        <w:rPr>
          <w:rFonts w:ascii="Verdana" w:hAnsi="Verdana"/>
          <w:b/>
          <w:color w:val="7030A0"/>
          <w:sz w:val="24"/>
          <w:szCs w:val="24"/>
        </w:rPr>
        <w:lastRenderedPageBreak/>
        <w:t>Hoofdstuk 5</w:t>
      </w:r>
      <w:r>
        <w:rPr>
          <w:rFonts w:ascii="Verdana" w:hAnsi="Verdana"/>
          <w:b/>
          <w:color w:val="7030A0"/>
          <w:sz w:val="24"/>
          <w:szCs w:val="24"/>
        </w:rPr>
        <w:br/>
      </w:r>
      <w:r w:rsidR="00F41205">
        <w:rPr>
          <w:rFonts w:ascii="Verdana" w:hAnsi="Verdana"/>
          <w:b/>
          <w:color w:val="548DD4" w:themeColor="text2" w:themeTint="99"/>
          <w:sz w:val="24"/>
          <w:szCs w:val="24"/>
        </w:rPr>
        <w:t>Conclusie  en aanbevelingen</w:t>
      </w:r>
    </w:p>
    <w:p w14:paraId="5BBCB61E" w14:textId="77777777" w:rsidR="00BD212D" w:rsidRPr="000A52C7" w:rsidRDefault="00BD212D" w:rsidP="000A52C7">
      <w:pPr>
        <w:spacing w:line="360" w:lineRule="auto"/>
        <w:rPr>
          <w:rFonts w:ascii="Verdana" w:hAnsi="Verdana"/>
          <w:b/>
          <w:color w:val="548DD4" w:themeColor="text2" w:themeTint="99"/>
        </w:rPr>
      </w:pPr>
    </w:p>
    <w:p w14:paraId="7C30A40C" w14:textId="3948D5D7" w:rsidR="000A52C7" w:rsidRPr="00DA0810" w:rsidRDefault="00BD212D" w:rsidP="00A57A2F">
      <w:pPr>
        <w:spacing w:line="360" w:lineRule="auto"/>
        <w:outlineLvl w:val="0"/>
        <w:rPr>
          <w:rFonts w:ascii="Verdana" w:hAnsi="Verdana" w:cs="Arial"/>
          <w:b/>
          <w:color w:val="548DD4" w:themeColor="text2" w:themeTint="99"/>
        </w:rPr>
      </w:pPr>
      <w:r w:rsidRPr="000A52C7">
        <w:rPr>
          <w:rFonts w:ascii="Verdana" w:hAnsi="Verdana" w:cs="Arial"/>
          <w:b/>
          <w:color w:val="548DD4" w:themeColor="text2" w:themeTint="99"/>
        </w:rPr>
        <w:t>Inleiding</w:t>
      </w:r>
    </w:p>
    <w:p w14:paraId="5C938923" w14:textId="19F36E59" w:rsidR="006523FD" w:rsidRDefault="006523FD" w:rsidP="00A57A2F">
      <w:pPr>
        <w:pStyle w:val="NoSpacing"/>
        <w:spacing w:line="360" w:lineRule="auto"/>
        <w:jc w:val="both"/>
        <w:rPr>
          <w:rFonts w:ascii="Verdana" w:hAnsi="Verdana"/>
          <w:sz w:val="20"/>
          <w:szCs w:val="20"/>
        </w:rPr>
      </w:pPr>
      <w:r w:rsidRPr="006523FD">
        <w:rPr>
          <w:rFonts w:ascii="Verdana" w:hAnsi="Verdana"/>
          <w:sz w:val="20"/>
          <w:szCs w:val="20"/>
        </w:rPr>
        <w:t xml:space="preserve">In de hoofdstukken 2, 3 en 4 zijn naast de wettelijke gronden, de feiten en omstandigheden </w:t>
      </w:r>
      <w:r w:rsidR="002F631C">
        <w:rPr>
          <w:rFonts w:ascii="Verdana" w:hAnsi="Verdana"/>
          <w:sz w:val="20"/>
          <w:szCs w:val="20"/>
        </w:rPr>
        <w:t xml:space="preserve">geanalyseerd om uiteindelijk de </w:t>
      </w:r>
      <w:r w:rsidRPr="00A57A2F">
        <w:rPr>
          <w:rFonts w:ascii="Verdana" w:hAnsi="Verdana"/>
          <w:sz w:val="20"/>
          <w:szCs w:val="20"/>
        </w:rPr>
        <w:t>centrale vraag</w:t>
      </w:r>
      <w:r w:rsidR="002F631C">
        <w:rPr>
          <w:rFonts w:ascii="Verdana" w:hAnsi="Verdana"/>
          <w:sz w:val="20"/>
          <w:szCs w:val="20"/>
        </w:rPr>
        <w:t xml:space="preserve"> te beantwoorden</w:t>
      </w:r>
      <w:r w:rsidRPr="00A57A2F">
        <w:rPr>
          <w:rFonts w:ascii="Verdana" w:hAnsi="Verdana"/>
          <w:sz w:val="20"/>
          <w:szCs w:val="20"/>
        </w:rPr>
        <w:t xml:space="preserve">: </w:t>
      </w:r>
      <w:r w:rsidRPr="00A57A2F">
        <w:rPr>
          <w:rFonts w:ascii="Verdana" w:hAnsi="Verdana"/>
          <w:i/>
          <w:sz w:val="20"/>
          <w:szCs w:val="20"/>
        </w:rPr>
        <w:t>‘Wat kan B&amp;H Advocaten haar cliënten adviseren die vervolgd worden voor stalking op basis van literatuur, wet- en regelgeving en jurisprudentieonderzoek?’</w:t>
      </w:r>
    </w:p>
    <w:p w14:paraId="3A406EAD" w14:textId="77777777" w:rsidR="00DA0810" w:rsidRDefault="00DA0810" w:rsidP="006523FD">
      <w:pPr>
        <w:pStyle w:val="NoSpacing"/>
        <w:spacing w:line="360" w:lineRule="auto"/>
        <w:rPr>
          <w:rFonts w:ascii="Verdana" w:hAnsi="Verdana"/>
          <w:sz w:val="20"/>
          <w:szCs w:val="20"/>
        </w:rPr>
      </w:pPr>
    </w:p>
    <w:p w14:paraId="54E2A6F5" w14:textId="2CB4AEC5" w:rsidR="00DA0810" w:rsidRPr="006523FD" w:rsidRDefault="00DA0810" w:rsidP="00DA0810">
      <w:pPr>
        <w:spacing w:line="360" w:lineRule="auto"/>
        <w:rPr>
          <w:rFonts w:ascii="Verdana" w:hAnsi="Verdana"/>
        </w:rPr>
      </w:pPr>
      <w:r>
        <w:rPr>
          <w:rFonts w:ascii="Verdana" w:hAnsi="Verdana"/>
        </w:rPr>
        <w:t>Het doel van deze scriptie wa</w:t>
      </w:r>
      <w:r w:rsidRPr="00BA1881">
        <w:rPr>
          <w:rFonts w:ascii="Verdana" w:hAnsi="Verdana"/>
        </w:rPr>
        <w:t xml:space="preserve">s </w:t>
      </w:r>
      <w:r w:rsidRPr="0029171F">
        <w:rPr>
          <w:rFonts w:ascii="Verdana" w:hAnsi="Verdana"/>
        </w:rPr>
        <w:t>om middels literatuur, wet- en regelgeving en jurisprudentieonderzoek duidelijk in kaart te brengen waar B&amp;H Advocaten rekening mee moet houden bij de behandeling van stalkingszaken, zodat zij hun cliënten, welke aangeklaagd worden voor stalking, hierover</w:t>
      </w:r>
      <w:r w:rsidRPr="00BA1881">
        <w:rPr>
          <w:rFonts w:ascii="Verdana" w:hAnsi="Verdana"/>
        </w:rPr>
        <w:t xml:space="preserve"> kunnen adviseren.</w:t>
      </w:r>
    </w:p>
    <w:p w14:paraId="0B7D4858" w14:textId="77777777" w:rsidR="006523FD" w:rsidRPr="000A52C7" w:rsidRDefault="006523FD" w:rsidP="000A52C7">
      <w:pPr>
        <w:pStyle w:val="NoSpacing"/>
        <w:spacing w:line="360" w:lineRule="auto"/>
        <w:jc w:val="both"/>
        <w:rPr>
          <w:rFonts w:ascii="Verdana" w:hAnsi="Verdana"/>
          <w:sz w:val="20"/>
          <w:szCs w:val="20"/>
        </w:rPr>
      </w:pPr>
    </w:p>
    <w:p w14:paraId="0B595F58" w14:textId="77777777" w:rsidR="000A52C7" w:rsidRDefault="000A52C7" w:rsidP="000A52C7">
      <w:pPr>
        <w:pStyle w:val="NoSpacing"/>
        <w:spacing w:line="360" w:lineRule="auto"/>
        <w:jc w:val="both"/>
        <w:rPr>
          <w:rFonts w:ascii="Verdana" w:hAnsi="Verdana"/>
          <w:sz w:val="20"/>
          <w:szCs w:val="20"/>
        </w:rPr>
      </w:pPr>
      <w:r w:rsidRPr="00F86232">
        <w:rPr>
          <w:rFonts w:ascii="Verdana" w:hAnsi="Verdana"/>
          <w:sz w:val="20"/>
          <w:szCs w:val="20"/>
        </w:rPr>
        <w:t xml:space="preserve">Op basis van de gegevens die het onderzoek </w:t>
      </w:r>
      <w:r w:rsidRPr="00166A01">
        <w:rPr>
          <w:rFonts w:ascii="Verdana" w:hAnsi="Verdana"/>
          <w:sz w:val="20"/>
          <w:szCs w:val="20"/>
        </w:rPr>
        <w:t>heeft opgeleverd worden in dit</w:t>
      </w:r>
      <w:r w:rsidRPr="00F86232">
        <w:rPr>
          <w:rFonts w:ascii="Verdana" w:hAnsi="Verdana"/>
          <w:sz w:val="20"/>
          <w:szCs w:val="20"/>
        </w:rPr>
        <w:t xml:space="preserve"> hoofdstuk conclusies en aanbevelingen geformuleerd ter beantwoording van de centrale vraag.</w:t>
      </w:r>
    </w:p>
    <w:p w14:paraId="2870F1B7" w14:textId="77777777" w:rsidR="000A52C7" w:rsidRDefault="000A52C7" w:rsidP="000A52C7">
      <w:pPr>
        <w:pStyle w:val="NoSpacing"/>
        <w:spacing w:line="360" w:lineRule="auto"/>
        <w:jc w:val="both"/>
        <w:rPr>
          <w:rFonts w:ascii="Verdana" w:hAnsi="Verdana"/>
          <w:sz w:val="20"/>
          <w:szCs w:val="20"/>
        </w:rPr>
      </w:pPr>
    </w:p>
    <w:tbl>
      <w:tblPr>
        <w:tblStyle w:val="Lichtearcering-accent11"/>
        <w:tblW w:w="0" w:type="auto"/>
        <w:tblLook w:val="04A0" w:firstRow="1" w:lastRow="0" w:firstColumn="1" w:lastColumn="0" w:noHBand="0" w:noVBand="1"/>
      </w:tblPr>
      <w:tblGrid>
        <w:gridCol w:w="8516"/>
      </w:tblGrid>
      <w:tr w:rsidR="000A52C7" w14:paraId="12208A29" w14:textId="77777777" w:rsidTr="000A52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3B8EDF8" w14:textId="734F8D3E" w:rsidR="000A52C7" w:rsidRDefault="000A52C7" w:rsidP="000A52C7">
            <w:pPr>
              <w:pStyle w:val="NoSpacing"/>
              <w:jc w:val="center"/>
              <w:rPr>
                <w:rFonts w:asciiTheme="majorHAnsi" w:hAnsiTheme="majorHAnsi"/>
                <w:color w:val="C00000"/>
                <w:sz w:val="24"/>
                <w:szCs w:val="24"/>
              </w:rPr>
            </w:pPr>
            <w:r>
              <w:rPr>
                <w:rFonts w:asciiTheme="majorHAnsi" w:hAnsiTheme="majorHAnsi"/>
                <w:color w:val="C00000"/>
                <w:sz w:val="24"/>
                <w:szCs w:val="24"/>
              </w:rPr>
              <w:t>§ 5.1</w:t>
            </w:r>
          </w:p>
          <w:p w14:paraId="488E31FD" w14:textId="37A1C3C8" w:rsidR="000A52C7" w:rsidRPr="001F1F48" w:rsidRDefault="00DA0810" w:rsidP="000A52C7">
            <w:pPr>
              <w:pStyle w:val="NoSpacing"/>
              <w:jc w:val="center"/>
              <w:rPr>
                <w:rFonts w:asciiTheme="majorHAnsi" w:hAnsiTheme="majorHAnsi"/>
                <w:color w:val="0070C0"/>
                <w:sz w:val="24"/>
                <w:szCs w:val="24"/>
              </w:rPr>
            </w:pPr>
            <w:r w:rsidRPr="00DA0810">
              <w:rPr>
                <w:rFonts w:asciiTheme="majorHAnsi" w:hAnsiTheme="majorHAnsi"/>
                <w:color w:val="0070C0"/>
                <w:sz w:val="24"/>
                <w:szCs w:val="24"/>
              </w:rPr>
              <w:t>Beantwoording centrale vraag en aanbevelingen</w:t>
            </w:r>
          </w:p>
        </w:tc>
      </w:tr>
    </w:tbl>
    <w:p w14:paraId="0FF5CCA7" w14:textId="77777777" w:rsidR="000A52C7" w:rsidRDefault="000A52C7" w:rsidP="000A52C7">
      <w:pPr>
        <w:pStyle w:val="NoSpacing"/>
        <w:spacing w:line="360" w:lineRule="auto"/>
        <w:jc w:val="both"/>
        <w:rPr>
          <w:rFonts w:ascii="Verdana" w:hAnsi="Verdana"/>
          <w:b/>
          <w:sz w:val="20"/>
          <w:szCs w:val="20"/>
        </w:rPr>
      </w:pPr>
    </w:p>
    <w:p w14:paraId="4847F869" w14:textId="44E41496" w:rsidR="00DA0810" w:rsidRDefault="00DA0810" w:rsidP="000A52C7">
      <w:pPr>
        <w:pStyle w:val="NoSpacing"/>
        <w:spacing w:line="360" w:lineRule="auto"/>
        <w:jc w:val="both"/>
        <w:rPr>
          <w:rFonts w:ascii="Verdana" w:hAnsi="Verdana"/>
          <w:sz w:val="20"/>
          <w:szCs w:val="20"/>
        </w:rPr>
      </w:pPr>
      <w:r>
        <w:rPr>
          <w:rFonts w:ascii="Verdana" w:hAnsi="Verdana"/>
          <w:sz w:val="20"/>
          <w:szCs w:val="20"/>
        </w:rPr>
        <w:t>Na het analyseren van de veertig uitspraken valt het volgende op:</w:t>
      </w:r>
    </w:p>
    <w:p w14:paraId="104D5AFC" w14:textId="77777777" w:rsidR="008636D0" w:rsidRDefault="008636D0" w:rsidP="000A52C7">
      <w:pPr>
        <w:pStyle w:val="NoSpacing"/>
        <w:spacing w:line="360" w:lineRule="auto"/>
        <w:jc w:val="both"/>
        <w:rPr>
          <w:rFonts w:ascii="Verdana" w:hAnsi="Verdana"/>
          <w:b/>
          <w:sz w:val="20"/>
          <w:szCs w:val="20"/>
        </w:rPr>
      </w:pPr>
    </w:p>
    <w:p w14:paraId="2D3A93BF" w14:textId="77777777" w:rsidR="008636D0" w:rsidRDefault="008636D0" w:rsidP="008636D0">
      <w:pPr>
        <w:pStyle w:val="NoSpacing"/>
        <w:spacing w:line="360" w:lineRule="auto"/>
        <w:jc w:val="both"/>
        <w:rPr>
          <w:rFonts w:ascii="Verdana" w:hAnsi="Verdana"/>
          <w:b/>
          <w:sz w:val="20"/>
          <w:szCs w:val="20"/>
        </w:rPr>
      </w:pPr>
      <w:r w:rsidRPr="00687B96">
        <w:rPr>
          <w:rFonts w:ascii="Verdana" w:hAnsi="Verdana"/>
          <w:b/>
          <w:sz w:val="20"/>
          <w:szCs w:val="20"/>
        </w:rPr>
        <w:t>Oordeel rechtbank</w:t>
      </w:r>
    </w:p>
    <w:p w14:paraId="0B59B8E7" w14:textId="63218414" w:rsidR="008636D0" w:rsidRPr="007C3D0D" w:rsidRDefault="008636D0" w:rsidP="00AB52FE">
      <w:pPr>
        <w:pStyle w:val="NoSpacing"/>
        <w:spacing w:line="360" w:lineRule="auto"/>
        <w:jc w:val="both"/>
        <w:rPr>
          <w:rFonts w:ascii="Verdana" w:hAnsi="Verdana"/>
          <w:sz w:val="20"/>
          <w:szCs w:val="20"/>
        </w:rPr>
      </w:pPr>
      <w:r w:rsidRPr="007C3D0D">
        <w:rPr>
          <w:rFonts w:ascii="Verdana" w:hAnsi="Verdana"/>
          <w:sz w:val="20"/>
          <w:szCs w:val="20"/>
        </w:rPr>
        <w:t xml:space="preserve">Bij het beoordelen van een stalkingszaak kijkt de rechtbank of de inbreuk op de persoonlijke levenssfeer van </w:t>
      </w:r>
      <w:r w:rsidR="00C76D7F" w:rsidRPr="007C3D0D">
        <w:rPr>
          <w:rFonts w:ascii="Verdana" w:hAnsi="Verdana"/>
          <w:sz w:val="20"/>
          <w:szCs w:val="20"/>
        </w:rPr>
        <w:t>het slachtoffer stelselmatig is</w:t>
      </w:r>
      <w:r w:rsidR="007C3D0D" w:rsidRPr="007C3D0D">
        <w:rPr>
          <w:rFonts w:ascii="Verdana" w:hAnsi="Verdana"/>
          <w:sz w:val="20"/>
          <w:szCs w:val="20"/>
        </w:rPr>
        <w:t xml:space="preserve"> geschied</w:t>
      </w:r>
      <w:r w:rsidRPr="007C3D0D">
        <w:rPr>
          <w:rFonts w:ascii="Verdana" w:hAnsi="Verdana"/>
          <w:sz w:val="20"/>
          <w:szCs w:val="20"/>
        </w:rPr>
        <w:t xml:space="preserve">. Bij </w:t>
      </w:r>
      <w:r w:rsidR="00C76D7F" w:rsidRPr="007C3D0D">
        <w:rPr>
          <w:rFonts w:ascii="Verdana" w:hAnsi="Verdana"/>
          <w:sz w:val="20"/>
          <w:szCs w:val="20"/>
        </w:rPr>
        <w:t xml:space="preserve">het beoordelen </w:t>
      </w:r>
      <w:r w:rsidRPr="007C3D0D">
        <w:rPr>
          <w:rFonts w:ascii="Verdana" w:hAnsi="Verdana"/>
          <w:sz w:val="20"/>
          <w:szCs w:val="20"/>
        </w:rPr>
        <w:t xml:space="preserve">van de stelselmatigheid is volgens de wetsgeschiedenis relevant de intensiteit, duur en frequentie. Volgens de Hoge Raad is naast de intensiteit, duur en frequentie </w:t>
      </w:r>
      <w:r w:rsidR="00C76D7F" w:rsidRPr="007C3D0D">
        <w:rPr>
          <w:rFonts w:ascii="Verdana" w:hAnsi="Verdana"/>
          <w:sz w:val="20"/>
          <w:szCs w:val="20"/>
        </w:rPr>
        <w:t xml:space="preserve">ook </w:t>
      </w:r>
      <w:r w:rsidRPr="007C3D0D">
        <w:rPr>
          <w:rFonts w:ascii="Verdana" w:hAnsi="Verdana"/>
          <w:sz w:val="20"/>
          <w:szCs w:val="20"/>
        </w:rPr>
        <w:t>de aard van de gedragingen, de omstandigheden waaronder deze hebben plaatsgevonden en de invloed daarvan op de persoonlijke levenssfeer en de persoonlijke vrijheid van het slachtoffer</w:t>
      </w:r>
      <w:r w:rsidR="00C76D7F" w:rsidRPr="007C3D0D">
        <w:rPr>
          <w:rFonts w:ascii="Verdana" w:hAnsi="Verdana"/>
          <w:sz w:val="20"/>
          <w:szCs w:val="20"/>
        </w:rPr>
        <w:t xml:space="preserve"> relevant</w:t>
      </w:r>
      <w:r w:rsidRPr="007C3D0D">
        <w:rPr>
          <w:rFonts w:ascii="Verdana" w:hAnsi="Verdana"/>
          <w:sz w:val="20"/>
          <w:szCs w:val="20"/>
        </w:rPr>
        <w:t>.</w:t>
      </w:r>
    </w:p>
    <w:p w14:paraId="18E4AAEA" w14:textId="77777777" w:rsidR="00E20F9A" w:rsidRPr="00AB52FE" w:rsidRDefault="00E20F9A" w:rsidP="00E20F9A">
      <w:pPr>
        <w:spacing w:line="360" w:lineRule="auto"/>
        <w:rPr>
          <w:rFonts w:ascii="Verdana" w:hAnsi="Verdana"/>
        </w:rPr>
      </w:pPr>
    </w:p>
    <w:p w14:paraId="177D9FAA" w14:textId="5A524CD4" w:rsidR="00E20F9A" w:rsidRDefault="00E20F9A" w:rsidP="00E20F9A">
      <w:pPr>
        <w:spacing w:line="360" w:lineRule="auto"/>
        <w:rPr>
          <w:rFonts w:ascii="Verdana" w:hAnsi="Verdana"/>
        </w:rPr>
      </w:pPr>
      <w:r w:rsidRPr="00AB52FE">
        <w:rPr>
          <w:rFonts w:ascii="Verdana" w:hAnsi="Verdana"/>
        </w:rPr>
        <w:t>Uit de geanalyseerde zaken blijkt dat als alleen de frequentie ontbreekt de verdachte veroordeeld wor</w:t>
      </w:r>
      <w:r w:rsidR="00B51CA4">
        <w:rPr>
          <w:rFonts w:ascii="Verdana" w:hAnsi="Verdana"/>
        </w:rPr>
        <w:t>dt voor het misdrijf stalking. Z</w:t>
      </w:r>
      <w:r w:rsidRPr="00AB52FE">
        <w:rPr>
          <w:rFonts w:ascii="Verdana" w:hAnsi="Verdana"/>
        </w:rPr>
        <w:t>odra de frequentie en de invloed op de persoonlijke levenssfeer en de persoonlijke vrijheid van het slachtoffer ontbreken</w:t>
      </w:r>
      <w:r w:rsidR="00D45E61">
        <w:rPr>
          <w:rFonts w:ascii="Verdana" w:hAnsi="Verdana"/>
        </w:rPr>
        <w:t>,</w:t>
      </w:r>
      <w:r w:rsidRPr="00AB52FE">
        <w:rPr>
          <w:rFonts w:ascii="Verdana" w:hAnsi="Verdana"/>
        </w:rPr>
        <w:t xml:space="preserve"> </w:t>
      </w:r>
      <w:r w:rsidR="00D45E61">
        <w:rPr>
          <w:rFonts w:ascii="Verdana" w:hAnsi="Verdana"/>
        </w:rPr>
        <w:t xml:space="preserve">wordt </w:t>
      </w:r>
      <w:r w:rsidRPr="00AB52FE">
        <w:rPr>
          <w:rFonts w:ascii="Verdana" w:hAnsi="Verdana"/>
        </w:rPr>
        <w:t xml:space="preserve">de verdachte vrijgesproken </w:t>
      </w:r>
      <w:r w:rsidR="00D45E61">
        <w:rPr>
          <w:rFonts w:ascii="Verdana" w:hAnsi="Verdana"/>
        </w:rPr>
        <w:t>v</w:t>
      </w:r>
      <w:r w:rsidRPr="00AB52FE">
        <w:rPr>
          <w:rFonts w:ascii="Verdana" w:hAnsi="Verdana"/>
        </w:rPr>
        <w:t xml:space="preserve">oor het misdrijf stalking. Verder kan het voorkomen dat alle topics aanwezig zijn, maar dat de </w:t>
      </w:r>
      <w:r w:rsidRPr="00AB52FE">
        <w:rPr>
          <w:rFonts w:ascii="Verdana" w:hAnsi="Verdana"/>
        </w:rPr>
        <w:lastRenderedPageBreak/>
        <w:t xml:space="preserve">verdachte alsnog vrijgesproken </w:t>
      </w:r>
      <w:r w:rsidRPr="00D45E61">
        <w:rPr>
          <w:rFonts w:ascii="Verdana" w:hAnsi="Verdana"/>
        </w:rPr>
        <w:t>wordt. De rechtbank kijkt namelijk ook naar</w:t>
      </w:r>
      <w:r w:rsidR="00B51CA4" w:rsidRPr="00D45E61">
        <w:rPr>
          <w:rFonts w:ascii="Verdana" w:hAnsi="Verdana"/>
        </w:rPr>
        <w:t xml:space="preserve"> het verband tussen de topics. Z</w:t>
      </w:r>
      <w:r w:rsidRPr="00D45E61">
        <w:rPr>
          <w:rFonts w:ascii="Verdana" w:hAnsi="Verdana"/>
        </w:rPr>
        <w:t xml:space="preserve">odra er geen sterke verband is </w:t>
      </w:r>
      <w:r w:rsidR="00B51CA4" w:rsidRPr="00D45E61">
        <w:rPr>
          <w:rFonts w:ascii="Verdana" w:hAnsi="Verdana"/>
        </w:rPr>
        <w:t xml:space="preserve">tussen de topics, </w:t>
      </w:r>
      <w:r w:rsidRPr="00D45E61">
        <w:rPr>
          <w:rFonts w:ascii="Verdana" w:hAnsi="Verdana"/>
        </w:rPr>
        <w:t>zal de verdachte vrijgesproken worden.</w:t>
      </w:r>
    </w:p>
    <w:p w14:paraId="56FBDB3B" w14:textId="77777777" w:rsidR="00095AF2" w:rsidRDefault="00095AF2" w:rsidP="00A621E6">
      <w:pPr>
        <w:pStyle w:val="NoSpacing"/>
        <w:spacing w:line="360" w:lineRule="auto"/>
        <w:jc w:val="both"/>
        <w:rPr>
          <w:rFonts w:ascii="Verdana" w:hAnsi="Verdana"/>
          <w:sz w:val="20"/>
          <w:szCs w:val="20"/>
        </w:rPr>
      </w:pPr>
    </w:p>
    <w:tbl>
      <w:tblPr>
        <w:tblStyle w:val="LightShading-Accent2"/>
        <w:tblW w:w="0" w:type="auto"/>
        <w:tblLayout w:type="fixed"/>
        <w:tblLook w:val="04A0" w:firstRow="1" w:lastRow="0" w:firstColumn="1" w:lastColumn="0" w:noHBand="0" w:noVBand="1"/>
      </w:tblPr>
      <w:tblGrid>
        <w:gridCol w:w="8516"/>
      </w:tblGrid>
      <w:tr w:rsidR="00A621E6" w14:paraId="159E7623" w14:textId="77777777" w:rsidTr="00AB5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6" w:type="dxa"/>
            <w:shd w:val="clear" w:color="auto" w:fill="FDE9D9" w:themeFill="accent6" w:themeFillTint="33"/>
          </w:tcPr>
          <w:p w14:paraId="0D725EFB" w14:textId="01286B0D" w:rsidR="00A621E6" w:rsidRPr="008C04F9" w:rsidRDefault="00A621E6" w:rsidP="00A621E6">
            <w:pPr>
              <w:rPr>
                <w:rFonts w:ascii="Verdana" w:hAnsi="Verdana"/>
                <w:color w:val="0070C0"/>
              </w:rPr>
            </w:pPr>
            <w:r w:rsidRPr="008C04F9">
              <w:rPr>
                <w:rFonts w:ascii="Verdana" w:hAnsi="Verdana"/>
                <w:color w:val="0070C0"/>
              </w:rPr>
              <w:t>Aanbeveling voor B&amp;H Advocaten</w:t>
            </w:r>
          </w:p>
          <w:p w14:paraId="546A7C24" w14:textId="795B2EFE" w:rsidR="00A621E6" w:rsidRDefault="007D1BC5" w:rsidP="00A621E6">
            <w:pPr>
              <w:rPr>
                <w:rFonts w:ascii="Verdana" w:hAnsi="Verdana"/>
                <w:b w:val="0"/>
                <w:color w:val="auto"/>
              </w:rPr>
            </w:pPr>
            <w:r w:rsidRPr="008C04F9">
              <w:rPr>
                <w:rFonts w:ascii="Verdana" w:hAnsi="Verdana"/>
                <w:b w:val="0"/>
                <w:color w:val="auto"/>
              </w:rPr>
              <w:t>Bij het behandelen van een stalkingszaak wordt aan B&amp;H Advocaten geadviseerd om</w:t>
            </w:r>
            <w:r w:rsidR="00B4633F" w:rsidRPr="008C04F9">
              <w:rPr>
                <w:rFonts w:ascii="Verdana" w:hAnsi="Verdana"/>
                <w:b w:val="0"/>
                <w:color w:val="auto"/>
              </w:rPr>
              <w:t xml:space="preserve"> te kijken</w:t>
            </w:r>
            <w:r w:rsidRPr="008C04F9">
              <w:rPr>
                <w:rFonts w:ascii="Verdana" w:hAnsi="Verdana"/>
                <w:b w:val="0"/>
                <w:color w:val="auto"/>
              </w:rPr>
              <w:t xml:space="preserve"> naar de intensiteit, duur, frequentie, de aard van de gedragingen, de omstandigheden waaronder deze hebben p</w:t>
            </w:r>
            <w:r w:rsidR="00B51CA4">
              <w:rPr>
                <w:rFonts w:ascii="Verdana" w:hAnsi="Verdana"/>
                <w:b w:val="0"/>
                <w:color w:val="auto"/>
              </w:rPr>
              <w:t>laatsgevonden en</w:t>
            </w:r>
            <w:r w:rsidR="00B51CA4" w:rsidRPr="00B51CA4">
              <w:rPr>
                <w:rFonts w:ascii="Verdana" w:hAnsi="Verdana"/>
                <w:b w:val="0"/>
                <w:color w:val="auto"/>
              </w:rPr>
              <w:t xml:space="preserve"> de </w:t>
            </w:r>
            <w:r w:rsidRPr="008C04F9">
              <w:rPr>
                <w:rFonts w:ascii="Verdana" w:hAnsi="Verdana"/>
                <w:b w:val="0"/>
                <w:color w:val="auto"/>
              </w:rPr>
              <w:t xml:space="preserve">invloed daarvan op de persoonlijke levenssfeer en de persoonlijke </w:t>
            </w:r>
            <w:r w:rsidR="00B4633F" w:rsidRPr="008C04F9">
              <w:rPr>
                <w:rFonts w:ascii="Verdana" w:hAnsi="Verdana"/>
                <w:b w:val="0"/>
                <w:color w:val="auto"/>
              </w:rPr>
              <w:t>vrijheid van het slachtoffer.</w:t>
            </w:r>
          </w:p>
          <w:p w14:paraId="56AAB6B1" w14:textId="77777777" w:rsidR="009A7F80" w:rsidRDefault="009A7F80" w:rsidP="00A621E6">
            <w:pPr>
              <w:rPr>
                <w:rFonts w:ascii="Verdana" w:hAnsi="Verdana"/>
                <w:b w:val="0"/>
                <w:color w:val="auto"/>
              </w:rPr>
            </w:pPr>
          </w:p>
          <w:p w14:paraId="1F52A8AC" w14:textId="28144818" w:rsidR="00AB52FE" w:rsidRDefault="009A7F80" w:rsidP="00A621E6">
            <w:pPr>
              <w:rPr>
                <w:rFonts w:ascii="Verdana" w:hAnsi="Verdana"/>
                <w:b w:val="0"/>
                <w:color w:val="auto"/>
              </w:rPr>
            </w:pPr>
            <w:r w:rsidRPr="009A7F80">
              <w:rPr>
                <w:rFonts w:ascii="Verdana" w:hAnsi="Verdana"/>
                <w:b w:val="0"/>
                <w:color w:val="auto"/>
              </w:rPr>
              <w:t>Om duidelijk in kaart te krijgen of alle factoren aanwezig zijn</w:t>
            </w:r>
            <w:r>
              <w:rPr>
                <w:rFonts w:ascii="Verdana" w:hAnsi="Verdana"/>
                <w:b w:val="0"/>
                <w:color w:val="auto"/>
              </w:rPr>
              <w:t>,</w:t>
            </w:r>
            <w:r w:rsidRPr="009A7F80">
              <w:rPr>
                <w:rFonts w:ascii="Verdana" w:hAnsi="Verdana"/>
                <w:b w:val="0"/>
                <w:color w:val="auto"/>
              </w:rPr>
              <w:t xml:space="preserve"> kan de onderstaande schema gebruikt worden.  Door</w:t>
            </w:r>
            <w:r w:rsidR="00204789">
              <w:rPr>
                <w:rFonts w:ascii="Verdana" w:hAnsi="Verdana"/>
                <w:b w:val="0"/>
                <w:color w:val="auto"/>
              </w:rPr>
              <w:t xml:space="preserve"> </w:t>
            </w:r>
            <w:r w:rsidRPr="009A7F80">
              <w:rPr>
                <w:rFonts w:ascii="Verdana" w:hAnsi="Verdana"/>
                <w:b w:val="0"/>
                <w:color w:val="auto"/>
              </w:rPr>
              <w:t>middel van het zetten van een vink of een kruis wordt aangegeven of er een factor aanwezig of afwezig is.</w:t>
            </w:r>
          </w:p>
          <w:p w14:paraId="26360346" w14:textId="77777777" w:rsidR="00AB52FE" w:rsidRDefault="00AB52FE" w:rsidP="00A621E6">
            <w:pPr>
              <w:rPr>
                <w:rFonts w:ascii="Verdana" w:hAnsi="Verdana"/>
                <w:b w:val="0"/>
                <w:color w:val="auto"/>
              </w:rPr>
            </w:pPr>
          </w:p>
          <w:tbl>
            <w:tblPr>
              <w:tblStyle w:val="TableGrid"/>
              <w:tblW w:w="0" w:type="auto"/>
              <w:tblLayout w:type="fixed"/>
              <w:tblLook w:val="04A0" w:firstRow="1" w:lastRow="0" w:firstColumn="1" w:lastColumn="0" w:noHBand="0" w:noVBand="1"/>
            </w:tblPr>
            <w:tblGrid>
              <w:gridCol w:w="846"/>
              <w:gridCol w:w="1134"/>
              <w:gridCol w:w="709"/>
              <w:gridCol w:w="1134"/>
              <w:gridCol w:w="1275"/>
              <w:gridCol w:w="1418"/>
              <w:gridCol w:w="1774"/>
            </w:tblGrid>
            <w:tr w:rsidR="00AB52FE" w14:paraId="303A3684" w14:textId="77777777" w:rsidTr="00F356B3">
              <w:tc>
                <w:tcPr>
                  <w:tcW w:w="846" w:type="dxa"/>
                </w:tcPr>
                <w:p w14:paraId="24532944" w14:textId="759CA03C" w:rsidR="00AB52FE" w:rsidRPr="00AB52FE" w:rsidRDefault="00F356B3" w:rsidP="00F356B3">
                  <w:pPr>
                    <w:jc w:val="left"/>
                    <w:rPr>
                      <w:rFonts w:ascii="Verdana" w:hAnsi="Verdana"/>
                      <w:sz w:val="16"/>
                      <w:szCs w:val="16"/>
                    </w:rPr>
                  </w:pPr>
                  <w:r>
                    <w:rPr>
                      <w:rFonts w:ascii="Verdana" w:hAnsi="Verdana"/>
                      <w:sz w:val="16"/>
                      <w:szCs w:val="16"/>
                    </w:rPr>
                    <w:t>Dossier/ zaak</w:t>
                  </w:r>
                </w:p>
              </w:tc>
              <w:tc>
                <w:tcPr>
                  <w:tcW w:w="1134" w:type="dxa"/>
                </w:tcPr>
                <w:p w14:paraId="2562DCF6" w14:textId="15DE8385" w:rsidR="00AB52FE" w:rsidRPr="00AB52FE" w:rsidRDefault="00AB52FE" w:rsidP="00F356B3">
                  <w:pPr>
                    <w:jc w:val="left"/>
                    <w:rPr>
                      <w:rFonts w:ascii="Verdana" w:hAnsi="Verdana"/>
                      <w:sz w:val="16"/>
                      <w:szCs w:val="16"/>
                    </w:rPr>
                  </w:pPr>
                  <w:r w:rsidRPr="00AB52FE">
                    <w:rPr>
                      <w:rFonts w:ascii="Verdana" w:hAnsi="Verdana"/>
                      <w:sz w:val="16"/>
                      <w:szCs w:val="16"/>
                    </w:rPr>
                    <w:t>Intensiteit</w:t>
                  </w:r>
                </w:p>
              </w:tc>
              <w:tc>
                <w:tcPr>
                  <w:tcW w:w="709" w:type="dxa"/>
                </w:tcPr>
                <w:p w14:paraId="5CC3993D" w14:textId="146837F9" w:rsidR="00AB52FE" w:rsidRPr="00AB52FE" w:rsidRDefault="00AB52FE" w:rsidP="00F356B3">
                  <w:pPr>
                    <w:jc w:val="left"/>
                    <w:rPr>
                      <w:rFonts w:ascii="Verdana" w:hAnsi="Verdana"/>
                      <w:sz w:val="16"/>
                      <w:szCs w:val="16"/>
                    </w:rPr>
                  </w:pPr>
                  <w:r w:rsidRPr="00AB52FE">
                    <w:rPr>
                      <w:rFonts w:ascii="Verdana" w:hAnsi="Verdana"/>
                      <w:sz w:val="16"/>
                      <w:szCs w:val="16"/>
                    </w:rPr>
                    <w:t>Duur</w:t>
                  </w:r>
                </w:p>
              </w:tc>
              <w:tc>
                <w:tcPr>
                  <w:tcW w:w="1134" w:type="dxa"/>
                </w:tcPr>
                <w:p w14:paraId="56DAAB20" w14:textId="7D37F6D6" w:rsidR="00AB52FE" w:rsidRPr="00AB52FE" w:rsidRDefault="00AB52FE" w:rsidP="00F356B3">
                  <w:pPr>
                    <w:jc w:val="left"/>
                    <w:rPr>
                      <w:rFonts w:ascii="Verdana" w:hAnsi="Verdana"/>
                      <w:sz w:val="16"/>
                      <w:szCs w:val="16"/>
                    </w:rPr>
                  </w:pPr>
                  <w:r w:rsidRPr="00AB52FE">
                    <w:rPr>
                      <w:rFonts w:ascii="Verdana" w:hAnsi="Verdana"/>
                      <w:sz w:val="16"/>
                      <w:szCs w:val="16"/>
                    </w:rPr>
                    <w:t>Frequentie</w:t>
                  </w:r>
                </w:p>
              </w:tc>
              <w:tc>
                <w:tcPr>
                  <w:tcW w:w="1275" w:type="dxa"/>
                </w:tcPr>
                <w:p w14:paraId="1DE3CF08" w14:textId="7A29D404" w:rsidR="00AB52FE" w:rsidRPr="00AB52FE" w:rsidRDefault="00AB52FE" w:rsidP="00F356B3">
                  <w:pPr>
                    <w:jc w:val="left"/>
                    <w:rPr>
                      <w:rFonts w:ascii="Verdana" w:hAnsi="Verdana"/>
                      <w:sz w:val="16"/>
                      <w:szCs w:val="16"/>
                    </w:rPr>
                  </w:pPr>
                  <w:r>
                    <w:rPr>
                      <w:rFonts w:ascii="Verdana" w:hAnsi="Verdana"/>
                      <w:sz w:val="16"/>
                      <w:szCs w:val="16"/>
                    </w:rPr>
                    <w:t>Aard van de</w:t>
                  </w:r>
                  <w:r w:rsidRPr="00AB52FE">
                    <w:rPr>
                      <w:rFonts w:ascii="Verdana" w:hAnsi="Verdana"/>
                      <w:sz w:val="16"/>
                      <w:szCs w:val="16"/>
                    </w:rPr>
                    <w:t xml:space="preserve"> gedragingen</w:t>
                  </w:r>
                </w:p>
              </w:tc>
              <w:tc>
                <w:tcPr>
                  <w:tcW w:w="1418" w:type="dxa"/>
                </w:tcPr>
                <w:p w14:paraId="478A28AB" w14:textId="471A41FB" w:rsidR="00AB52FE" w:rsidRPr="00AB52FE" w:rsidRDefault="00AB52FE" w:rsidP="00F356B3">
                  <w:pPr>
                    <w:jc w:val="left"/>
                    <w:rPr>
                      <w:rFonts w:ascii="Verdana" w:hAnsi="Verdana"/>
                      <w:sz w:val="16"/>
                      <w:szCs w:val="16"/>
                    </w:rPr>
                  </w:pPr>
                  <w:proofErr w:type="spellStart"/>
                  <w:r w:rsidRPr="00AB52FE">
                    <w:rPr>
                      <w:rFonts w:ascii="Verdana" w:hAnsi="Verdana"/>
                      <w:sz w:val="16"/>
                      <w:szCs w:val="16"/>
                    </w:rPr>
                    <w:t>Omstandig</w:t>
                  </w:r>
                  <w:r w:rsidR="00F356B3">
                    <w:rPr>
                      <w:rFonts w:ascii="Verdana" w:hAnsi="Verdana"/>
                      <w:sz w:val="16"/>
                      <w:szCs w:val="16"/>
                    </w:rPr>
                    <w:t>-heden</w:t>
                  </w:r>
                  <w:proofErr w:type="spellEnd"/>
                  <w:r w:rsidR="00F356B3">
                    <w:rPr>
                      <w:rFonts w:ascii="Verdana" w:hAnsi="Verdana"/>
                      <w:sz w:val="16"/>
                      <w:szCs w:val="16"/>
                    </w:rPr>
                    <w:t xml:space="preserve"> </w:t>
                  </w:r>
                  <w:proofErr w:type="spellStart"/>
                  <w:r w:rsidRPr="00AB52FE">
                    <w:rPr>
                      <w:rFonts w:ascii="Verdana" w:hAnsi="Verdana"/>
                      <w:sz w:val="16"/>
                      <w:szCs w:val="16"/>
                    </w:rPr>
                    <w:t>waar</w:t>
                  </w:r>
                  <w:r w:rsidR="00F356B3">
                    <w:rPr>
                      <w:rFonts w:ascii="Verdana" w:hAnsi="Verdana"/>
                      <w:sz w:val="16"/>
                      <w:szCs w:val="16"/>
                    </w:rPr>
                    <w:t>-</w:t>
                  </w:r>
                  <w:r w:rsidRPr="00AB52FE">
                    <w:rPr>
                      <w:rFonts w:ascii="Verdana" w:hAnsi="Verdana"/>
                      <w:sz w:val="16"/>
                      <w:szCs w:val="16"/>
                    </w:rPr>
                    <w:t>onder</w:t>
                  </w:r>
                  <w:proofErr w:type="spellEnd"/>
                  <w:r w:rsidRPr="00AB52FE">
                    <w:rPr>
                      <w:rFonts w:ascii="Verdana" w:hAnsi="Verdana"/>
                      <w:sz w:val="16"/>
                      <w:szCs w:val="16"/>
                    </w:rPr>
                    <w:t xml:space="preserve"> deze plaatsvonden</w:t>
                  </w:r>
                </w:p>
              </w:tc>
              <w:tc>
                <w:tcPr>
                  <w:tcW w:w="1774" w:type="dxa"/>
                </w:tcPr>
                <w:p w14:paraId="1A46FBE5" w14:textId="6C618530" w:rsidR="00AB52FE" w:rsidRPr="00AB52FE" w:rsidRDefault="00AB52FE" w:rsidP="00F356B3">
                  <w:pPr>
                    <w:jc w:val="left"/>
                    <w:rPr>
                      <w:rFonts w:ascii="Verdana" w:hAnsi="Verdana"/>
                      <w:sz w:val="16"/>
                      <w:szCs w:val="16"/>
                    </w:rPr>
                  </w:pPr>
                  <w:r>
                    <w:rPr>
                      <w:rFonts w:ascii="Verdana" w:hAnsi="Verdana"/>
                      <w:sz w:val="16"/>
                      <w:szCs w:val="16"/>
                    </w:rPr>
                    <w:t xml:space="preserve">Invloed </w:t>
                  </w:r>
                  <w:r w:rsidRPr="00AB52FE">
                    <w:rPr>
                      <w:rFonts w:ascii="Verdana" w:hAnsi="Verdana"/>
                      <w:sz w:val="16"/>
                      <w:szCs w:val="16"/>
                    </w:rPr>
                    <w:t>daarvan op de persoonlijke levenssfeer en vrijheid van het slacht</w:t>
                  </w:r>
                  <w:r>
                    <w:rPr>
                      <w:rFonts w:ascii="Verdana" w:hAnsi="Verdana"/>
                      <w:sz w:val="16"/>
                      <w:szCs w:val="16"/>
                    </w:rPr>
                    <w:t>o</w:t>
                  </w:r>
                  <w:r w:rsidRPr="00AB52FE">
                    <w:rPr>
                      <w:rFonts w:ascii="Verdana" w:hAnsi="Verdana"/>
                      <w:sz w:val="16"/>
                      <w:szCs w:val="16"/>
                    </w:rPr>
                    <w:t>ffer</w:t>
                  </w:r>
                </w:p>
              </w:tc>
            </w:tr>
            <w:tr w:rsidR="00AB52FE" w14:paraId="34BC5606" w14:textId="77777777" w:rsidTr="00F356B3">
              <w:tc>
                <w:tcPr>
                  <w:tcW w:w="846" w:type="dxa"/>
                </w:tcPr>
                <w:p w14:paraId="623B8B7E" w14:textId="77777777" w:rsidR="00AB52FE" w:rsidRDefault="00AB52FE" w:rsidP="00A621E6">
                  <w:pPr>
                    <w:rPr>
                      <w:rFonts w:ascii="Verdana" w:hAnsi="Verdana"/>
                      <w:b/>
                    </w:rPr>
                  </w:pPr>
                </w:p>
                <w:p w14:paraId="444A33E1" w14:textId="77777777" w:rsidR="00D45E61" w:rsidRDefault="00D45E61" w:rsidP="00A621E6">
                  <w:pPr>
                    <w:rPr>
                      <w:rFonts w:ascii="Verdana" w:hAnsi="Verdana"/>
                      <w:b/>
                    </w:rPr>
                  </w:pPr>
                </w:p>
              </w:tc>
              <w:tc>
                <w:tcPr>
                  <w:tcW w:w="1134" w:type="dxa"/>
                </w:tcPr>
                <w:p w14:paraId="6DB514FA" w14:textId="77777777" w:rsidR="00AB52FE" w:rsidRDefault="00AB52FE" w:rsidP="00A621E6">
                  <w:pPr>
                    <w:rPr>
                      <w:rFonts w:ascii="Verdana" w:hAnsi="Verdana"/>
                      <w:b/>
                    </w:rPr>
                  </w:pPr>
                </w:p>
              </w:tc>
              <w:tc>
                <w:tcPr>
                  <w:tcW w:w="709" w:type="dxa"/>
                </w:tcPr>
                <w:p w14:paraId="56F2BDA5" w14:textId="77777777" w:rsidR="00AB52FE" w:rsidRDefault="00AB52FE" w:rsidP="00A621E6">
                  <w:pPr>
                    <w:rPr>
                      <w:rFonts w:ascii="Verdana" w:hAnsi="Verdana"/>
                      <w:b/>
                    </w:rPr>
                  </w:pPr>
                </w:p>
              </w:tc>
              <w:tc>
                <w:tcPr>
                  <w:tcW w:w="1134" w:type="dxa"/>
                </w:tcPr>
                <w:p w14:paraId="3962427A" w14:textId="77777777" w:rsidR="00AB52FE" w:rsidRDefault="00AB52FE" w:rsidP="00A621E6">
                  <w:pPr>
                    <w:rPr>
                      <w:rFonts w:ascii="Verdana" w:hAnsi="Verdana"/>
                      <w:b/>
                    </w:rPr>
                  </w:pPr>
                </w:p>
              </w:tc>
              <w:tc>
                <w:tcPr>
                  <w:tcW w:w="1275" w:type="dxa"/>
                </w:tcPr>
                <w:p w14:paraId="099D0C81" w14:textId="77777777" w:rsidR="00AB52FE" w:rsidRDefault="00AB52FE" w:rsidP="00A621E6">
                  <w:pPr>
                    <w:rPr>
                      <w:rFonts w:ascii="Verdana" w:hAnsi="Verdana"/>
                      <w:b/>
                    </w:rPr>
                  </w:pPr>
                </w:p>
              </w:tc>
              <w:tc>
                <w:tcPr>
                  <w:tcW w:w="1418" w:type="dxa"/>
                </w:tcPr>
                <w:p w14:paraId="68F55D98" w14:textId="77777777" w:rsidR="00AB52FE" w:rsidRDefault="00AB52FE" w:rsidP="00A621E6">
                  <w:pPr>
                    <w:rPr>
                      <w:rFonts w:ascii="Verdana" w:hAnsi="Verdana"/>
                      <w:b/>
                    </w:rPr>
                  </w:pPr>
                </w:p>
              </w:tc>
              <w:tc>
                <w:tcPr>
                  <w:tcW w:w="1774" w:type="dxa"/>
                </w:tcPr>
                <w:p w14:paraId="28147AEB" w14:textId="77777777" w:rsidR="00AB52FE" w:rsidRDefault="00AB52FE" w:rsidP="00A621E6">
                  <w:pPr>
                    <w:rPr>
                      <w:rFonts w:ascii="Verdana" w:hAnsi="Verdana"/>
                      <w:b/>
                    </w:rPr>
                  </w:pPr>
                </w:p>
              </w:tc>
            </w:tr>
          </w:tbl>
          <w:p w14:paraId="069F844E" w14:textId="77777777" w:rsidR="00AB52FE" w:rsidRDefault="00AB52FE" w:rsidP="00A621E6">
            <w:pPr>
              <w:rPr>
                <w:rFonts w:ascii="Verdana" w:hAnsi="Verdana"/>
                <w:b w:val="0"/>
                <w:color w:val="auto"/>
              </w:rPr>
            </w:pPr>
          </w:p>
          <w:p w14:paraId="1429491F" w14:textId="48DEEDD2" w:rsidR="008C04F9" w:rsidRDefault="00944BF2" w:rsidP="00A621E6">
            <w:pPr>
              <w:rPr>
                <w:rFonts w:ascii="Verdana" w:hAnsi="Verdana"/>
                <w:b w:val="0"/>
                <w:color w:val="auto"/>
              </w:rPr>
            </w:pPr>
            <w:r>
              <w:rPr>
                <w:rFonts w:ascii="Verdana" w:hAnsi="Verdana"/>
                <w:b w:val="0"/>
                <w:color w:val="auto"/>
              </w:rPr>
              <w:t>Aan de hand van dit</w:t>
            </w:r>
            <w:r w:rsidR="00AB52FE">
              <w:rPr>
                <w:rFonts w:ascii="Verdana" w:hAnsi="Verdana"/>
                <w:b w:val="0"/>
                <w:color w:val="auto"/>
              </w:rPr>
              <w:t xml:space="preserve"> schema kan B&amp;H advocaten snel zien of alle factoren aanwezig</w:t>
            </w:r>
            <w:r>
              <w:rPr>
                <w:rFonts w:ascii="Verdana" w:hAnsi="Verdana"/>
                <w:b w:val="0"/>
                <w:color w:val="auto"/>
              </w:rPr>
              <w:t xml:space="preserve"> zijn. </w:t>
            </w:r>
            <w:r w:rsidR="00D45E61" w:rsidRPr="00D45E61">
              <w:rPr>
                <w:rFonts w:ascii="Verdana" w:hAnsi="Verdana"/>
                <w:b w:val="0"/>
                <w:color w:val="auto"/>
              </w:rPr>
              <w:t>Bij een ontbreken van de frequentie en de invloed op de persoonlijke levenssfeer en de persoonlijke vrijheid van het slachtoffer weet het advocatenkantoor dat dit een indicatie kan zijn voor vrijspraak van cliënt voor het misdrijf stalking.</w:t>
            </w:r>
          </w:p>
          <w:p w14:paraId="2B565A32" w14:textId="77777777" w:rsidR="00D45E61" w:rsidRDefault="00D45E61" w:rsidP="00A621E6">
            <w:pPr>
              <w:rPr>
                <w:rFonts w:ascii="Verdana" w:hAnsi="Verdana"/>
                <w:b w:val="0"/>
                <w:color w:val="auto"/>
              </w:rPr>
            </w:pPr>
          </w:p>
          <w:p w14:paraId="77B27E26" w14:textId="3D22275A" w:rsidR="008210B1" w:rsidRPr="00E64C4A" w:rsidRDefault="00B23029" w:rsidP="008210B1">
            <w:pPr>
              <w:rPr>
                <w:rFonts w:ascii="Verdana" w:hAnsi="Verdana"/>
                <w:b w:val="0"/>
                <w:color w:val="auto"/>
              </w:rPr>
            </w:pPr>
            <w:r>
              <w:rPr>
                <w:rFonts w:ascii="Verdana" w:hAnsi="Verdana"/>
                <w:b w:val="0"/>
                <w:color w:val="auto"/>
              </w:rPr>
              <w:t>B&amp;H Advocaten kan haar</w:t>
            </w:r>
            <w:r w:rsidR="00E64C4A">
              <w:rPr>
                <w:rFonts w:ascii="Verdana" w:hAnsi="Verdana"/>
                <w:b w:val="0"/>
                <w:color w:val="auto"/>
              </w:rPr>
              <w:t xml:space="preserve"> cliënt</w:t>
            </w:r>
            <w:r w:rsidR="008210B1">
              <w:rPr>
                <w:rFonts w:ascii="Verdana" w:hAnsi="Verdana"/>
                <w:b w:val="0"/>
                <w:color w:val="auto"/>
              </w:rPr>
              <w:t xml:space="preserve"> aan de hand van dit schema</w:t>
            </w:r>
            <w:r w:rsidR="00E64C4A">
              <w:rPr>
                <w:rFonts w:ascii="Verdana" w:hAnsi="Verdana"/>
                <w:b w:val="0"/>
                <w:color w:val="auto"/>
              </w:rPr>
              <w:t xml:space="preserve"> adviseren</w:t>
            </w:r>
            <w:r w:rsidR="008210B1">
              <w:rPr>
                <w:rFonts w:ascii="Verdana" w:hAnsi="Verdana"/>
                <w:b w:val="0"/>
                <w:color w:val="auto"/>
              </w:rPr>
              <w:t xml:space="preserve"> over de mogelijke uitkomst van een rechtszaak.</w:t>
            </w:r>
          </w:p>
        </w:tc>
      </w:tr>
    </w:tbl>
    <w:p w14:paraId="44C5528B" w14:textId="77777777" w:rsidR="00551EB6" w:rsidRPr="00687B96" w:rsidRDefault="00551EB6" w:rsidP="000A52C7">
      <w:pPr>
        <w:pStyle w:val="NoSpacing"/>
        <w:spacing w:line="360" w:lineRule="auto"/>
        <w:jc w:val="both"/>
        <w:rPr>
          <w:rFonts w:ascii="Verdana" w:hAnsi="Verdana"/>
          <w:b/>
          <w:sz w:val="20"/>
          <w:szCs w:val="20"/>
        </w:rPr>
      </w:pPr>
    </w:p>
    <w:p w14:paraId="24F062F6" w14:textId="0CC438F9" w:rsidR="0087306D" w:rsidRPr="00687B96" w:rsidRDefault="0087306D" w:rsidP="000A52C7">
      <w:pPr>
        <w:pStyle w:val="NoSpacing"/>
        <w:spacing w:line="360" w:lineRule="auto"/>
        <w:jc w:val="both"/>
        <w:rPr>
          <w:rFonts w:ascii="Verdana" w:hAnsi="Verdana"/>
          <w:b/>
          <w:sz w:val="20"/>
          <w:szCs w:val="20"/>
        </w:rPr>
      </w:pPr>
      <w:r w:rsidRPr="00687B96">
        <w:rPr>
          <w:rFonts w:ascii="Verdana" w:hAnsi="Verdana"/>
          <w:b/>
          <w:sz w:val="20"/>
          <w:szCs w:val="20"/>
        </w:rPr>
        <w:t>Uitspraak rechtbank</w:t>
      </w:r>
    </w:p>
    <w:p w14:paraId="0178CEF8" w14:textId="6316D0BB" w:rsidR="00DD4F27" w:rsidRPr="0038402D" w:rsidRDefault="0038402D" w:rsidP="001751BD">
      <w:pPr>
        <w:pStyle w:val="NoSpacing"/>
        <w:spacing w:line="360" w:lineRule="auto"/>
        <w:jc w:val="both"/>
        <w:rPr>
          <w:rFonts w:ascii="Verdana" w:hAnsi="Verdana"/>
          <w:sz w:val="20"/>
          <w:szCs w:val="20"/>
        </w:rPr>
      </w:pPr>
      <w:r w:rsidRPr="0038402D">
        <w:rPr>
          <w:rFonts w:ascii="Verdana" w:hAnsi="Verdana"/>
          <w:sz w:val="20"/>
          <w:szCs w:val="20"/>
        </w:rPr>
        <w:t xml:space="preserve">De rechtbank kijkt naar de volgende drie feiten en omstandigheden bij het bepalen van een passende straf van stalkers: </w:t>
      </w:r>
    </w:p>
    <w:p w14:paraId="61891097" w14:textId="6D9E905F" w:rsidR="0038402D" w:rsidRPr="0038402D" w:rsidRDefault="0038402D" w:rsidP="000A4787">
      <w:pPr>
        <w:pStyle w:val="ListParagraph"/>
        <w:numPr>
          <w:ilvl w:val="0"/>
          <w:numId w:val="21"/>
        </w:numPr>
        <w:spacing w:line="360" w:lineRule="auto"/>
        <w:rPr>
          <w:rFonts w:ascii="Verdana" w:hAnsi="Verdana"/>
          <w:sz w:val="20"/>
          <w:szCs w:val="20"/>
        </w:rPr>
      </w:pPr>
      <w:r>
        <w:rPr>
          <w:rFonts w:ascii="Verdana" w:hAnsi="Verdana"/>
          <w:sz w:val="20"/>
          <w:szCs w:val="20"/>
        </w:rPr>
        <w:t>D</w:t>
      </w:r>
      <w:r w:rsidRPr="0038402D">
        <w:rPr>
          <w:rFonts w:ascii="Verdana" w:hAnsi="Verdana"/>
          <w:sz w:val="20"/>
          <w:szCs w:val="20"/>
        </w:rPr>
        <w:t>e persoon van de verdachte</w:t>
      </w:r>
    </w:p>
    <w:p w14:paraId="7185D578" w14:textId="0C3091CC" w:rsidR="0038402D" w:rsidRPr="0038402D" w:rsidRDefault="0038402D" w:rsidP="000A4787">
      <w:pPr>
        <w:pStyle w:val="ListParagraph"/>
        <w:numPr>
          <w:ilvl w:val="0"/>
          <w:numId w:val="21"/>
        </w:numPr>
        <w:spacing w:line="360" w:lineRule="auto"/>
        <w:rPr>
          <w:rFonts w:ascii="Verdana" w:hAnsi="Verdana"/>
          <w:sz w:val="20"/>
          <w:szCs w:val="20"/>
        </w:rPr>
      </w:pPr>
      <w:r>
        <w:rPr>
          <w:rFonts w:ascii="Verdana" w:hAnsi="Verdana"/>
          <w:sz w:val="20"/>
          <w:szCs w:val="20"/>
        </w:rPr>
        <w:t>De ernst van het feit</w:t>
      </w:r>
    </w:p>
    <w:p w14:paraId="0BF9989D" w14:textId="76391D66" w:rsidR="001751BD" w:rsidRDefault="0038402D" w:rsidP="000A4787">
      <w:pPr>
        <w:pStyle w:val="ListParagraph"/>
        <w:numPr>
          <w:ilvl w:val="0"/>
          <w:numId w:val="21"/>
        </w:numPr>
        <w:spacing w:line="360" w:lineRule="auto"/>
        <w:rPr>
          <w:rFonts w:ascii="Verdana" w:hAnsi="Verdana"/>
          <w:sz w:val="20"/>
          <w:szCs w:val="20"/>
        </w:rPr>
      </w:pPr>
      <w:r>
        <w:rPr>
          <w:rFonts w:ascii="Verdana" w:hAnsi="Verdana"/>
          <w:sz w:val="20"/>
          <w:szCs w:val="20"/>
        </w:rPr>
        <w:t>D</w:t>
      </w:r>
      <w:r w:rsidRPr="0038402D">
        <w:rPr>
          <w:rFonts w:ascii="Verdana" w:hAnsi="Verdana"/>
          <w:sz w:val="20"/>
          <w:szCs w:val="20"/>
        </w:rPr>
        <w:t>e omstandigheden</w:t>
      </w:r>
      <w:r w:rsidR="001751BD">
        <w:rPr>
          <w:rFonts w:ascii="Verdana" w:hAnsi="Verdana"/>
          <w:sz w:val="20"/>
          <w:szCs w:val="20"/>
        </w:rPr>
        <w:t xml:space="preserve"> waaronder het feit is gepleegd</w:t>
      </w:r>
    </w:p>
    <w:p w14:paraId="247DEDC2" w14:textId="77777777" w:rsidR="000615C8" w:rsidRPr="000615C8" w:rsidRDefault="000615C8" w:rsidP="000615C8">
      <w:pPr>
        <w:spacing w:line="360" w:lineRule="auto"/>
        <w:rPr>
          <w:rFonts w:ascii="Verdana" w:hAnsi="Verdana"/>
        </w:rPr>
      </w:pPr>
    </w:p>
    <w:tbl>
      <w:tblPr>
        <w:tblStyle w:val="LightShading-Accent2"/>
        <w:tblW w:w="0" w:type="auto"/>
        <w:tblLook w:val="04A0" w:firstRow="1" w:lastRow="0" w:firstColumn="1" w:lastColumn="0" w:noHBand="0" w:noVBand="1"/>
      </w:tblPr>
      <w:tblGrid>
        <w:gridCol w:w="8516"/>
      </w:tblGrid>
      <w:tr w:rsidR="001751BD" w14:paraId="09D85B3D" w14:textId="77777777" w:rsidTr="001751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FDE9D9" w:themeFill="accent6" w:themeFillTint="33"/>
          </w:tcPr>
          <w:p w14:paraId="01607E81" w14:textId="4EA709DE" w:rsidR="001751BD" w:rsidRPr="00CE6224" w:rsidRDefault="001751BD" w:rsidP="001751BD">
            <w:pPr>
              <w:rPr>
                <w:rFonts w:ascii="Verdana" w:hAnsi="Verdana"/>
                <w:color w:val="0070C0"/>
              </w:rPr>
            </w:pPr>
            <w:r>
              <w:rPr>
                <w:rFonts w:ascii="Verdana" w:hAnsi="Verdana"/>
                <w:color w:val="0070C0"/>
              </w:rPr>
              <w:t>Aanbeveling voor B&amp;H Advocaten</w:t>
            </w:r>
            <w:r w:rsidR="00597923">
              <w:rPr>
                <w:rFonts w:ascii="Verdana" w:hAnsi="Verdana"/>
                <w:color w:val="0070C0"/>
              </w:rPr>
              <w:t xml:space="preserve"> </w:t>
            </w:r>
          </w:p>
          <w:p w14:paraId="4B716C3C" w14:textId="77777777" w:rsidR="00F356B3" w:rsidRDefault="001751BD" w:rsidP="0074399D">
            <w:pPr>
              <w:rPr>
                <w:rFonts w:ascii="Verdana" w:hAnsi="Verdana"/>
                <w:b w:val="0"/>
                <w:color w:val="auto"/>
              </w:rPr>
            </w:pPr>
            <w:r>
              <w:rPr>
                <w:rFonts w:ascii="Verdana" w:hAnsi="Verdana"/>
                <w:b w:val="0"/>
                <w:color w:val="auto"/>
              </w:rPr>
              <w:t xml:space="preserve">Uit het jurisprudentieonderzoek blijkt dat de rechtbank </w:t>
            </w:r>
            <w:r w:rsidR="0074399D">
              <w:rPr>
                <w:rFonts w:ascii="Verdana" w:hAnsi="Verdana"/>
                <w:b w:val="0"/>
                <w:color w:val="auto"/>
              </w:rPr>
              <w:t>geen</w:t>
            </w:r>
            <w:r>
              <w:rPr>
                <w:rFonts w:ascii="Verdana" w:hAnsi="Verdana"/>
                <w:b w:val="0"/>
                <w:color w:val="auto"/>
              </w:rPr>
              <w:t xml:space="preserve"> bepaalde straf heeft voor stalkingszaken</w:t>
            </w:r>
            <w:r w:rsidR="00B23029">
              <w:rPr>
                <w:rFonts w:ascii="Verdana" w:hAnsi="Verdana"/>
                <w:b w:val="0"/>
                <w:color w:val="auto"/>
              </w:rPr>
              <w:t>, maar dat de straf afhangt van d</w:t>
            </w:r>
            <w:r w:rsidR="00B23029" w:rsidRPr="00B23029">
              <w:rPr>
                <w:rFonts w:ascii="Verdana" w:hAnsi="Verdana"/>
                <w:b w:val="0"/>
                <w:color w:val="auto"/>
              </w:rPr>
              <w:t>e persoon van de verdachte</w:t>
            </w:r>
            <w:r w:rsidR="00B23029">
              <w:rPr>
                <w:rFonts w:ascii="Verdana" w:hAnsi="Verdana"/>
                <w:b w:val="0"/>
                <w:color w:val="auto"/>
              </w:rPr>
              <w:t>, d</w:t>
            </w:r>
            <w:r w:rsidR="00B23029" w:rsidRPr="00B23029">
              <w:rPr>
                <w:rFonts w:ascii="Verdana" w:hAnsi="Verdana"/>
                <w:b w:val="0"/>
                <w:color w:val="auto"/>
              </w:rPr>
              <w:t>e ernst van het feit</w:t>
            </w:r>
            <w:r w:rsidR="00B23029">
              <w:rPr>
                <w:rFonts w:ascii="Verdana" w:hAnsi="Verdana"/>
                <w:b w:val="0"/>
                <w:color w:val="auto"/>
              </w:rPr>
              <w:t xml:space="preserve"> en d</w:t>
            </w:r>
            <w:r w:rsidR="00B23029" w:rsidRPr="00B23029">
              <w:rPr>
                <w:rFonts w:ascii="Verdana" w:hAnsi="Verdana"/>
                <w:b w:val="0"/>
                <w:color w:val="auto"/>
              </w:rPr>
              <w:t>e omstandigheden waaronder het feit is gepleegd</w:t>
            </w:r>
            <w:r w:rsidR="00B23029">
              <w:rPr>
                <w:rFonts w:ascii="Verdana" w:hAnsi="Verdana"/>
                <w:b w:val="0"/>
                <w:color w:val="auto"/>
              </w:rPr>
              <w:t xml:space="preserve">. </w:t>
            </w:r>
          </w:p>
          <w:p w14:paraId="3E51F42B" w14:textId="77777777" w:rsidR="00F356B3" w:rsidRDefault="00F356B3" w:rsidP="0074399D">
            <w:pPr>
              <w:rPr>
                <w:rFonts w:ascii="Verdana" w:hAnsi="Verdana"/>
                <w:b w:val="0"/>
                <w:color w:val="auto"/>
              </w:rPr>
            </w:pPr>
          </w:p>
          <w:p w14:paraId="6DE1C891" w14:textId="066D5C0B" w:rsidR="00E64C4A" w:rsidRPr="002B79BE" w:rsidRDefault="00433CB8" w:rsidP="0074399D">
            <w:pPr>
              <w:rPr>
                <w:rFonts w:ascii="Verdana" w:hAnsi="Verdana"/>
                <w:b w:val="0"/>
                <w:color w:val="auto"/>
              </w:rPr>
            </w:pPr>
            <w:r>
              <w:rPr>
                <w:rFonts w:ascii="Verdana" w:hAnsi="Verdana"/>
                <w:b w:val="0"/>
                <w:color w:val="auto"/>
              </w:rPr>
              <w:t xml:space="preserve">B&amp;H advocaten wordt aanbevolen </w:t>
            </w:r>
            <w:r w:rsidR="001751BD">
              <w:rPr>
                <w:rFonts w:ascii="Verdana" w:hAnsi="Verdana"/>
                <w:b w:val="0"/>
                <w:color w:val="auto"/>
              </w:rPr>
              <w:t>om na te gaan hoe deze drie feiten en omstandigheden in</w:t>
            </w:r>
            <w:r w:rsidR="00F36D00">
              <w:rPr>
                <w:rFonts w:ascii="Verdana" w:hAnsi="Verdana"/>
                <w:b w:val="0"/>
                <w:color w:val="auto"/>
              </w:rPr>
              <w:t xml:space="preserve"> elkaar zitten in</w:t>
            </w:r>
            <w:r w:rsidR="00597923">
              <w:rPr>
                <w:rFonts w:ascii="Verdana" w:hAnsi="Verdana"/>
                <w:b w:val="0"/>
                <w:color w:val="auto"/>
              </w:rPr>
              <w:t xml:space="preserve"> de desbetreffende situatie w</w:t>
            </w:r>
            <w:r w:rsidR="00204789">
              <w:rPr>
                <w:rFonts w:ascii="Verdana" w:hAnsi="Verdana"/>
                <w:b w:val="0"/>
                <w:color w:val="auto"/>
              </w:rPr>
              <w:t>aar cliënt in</w:t>
            </w:r>
            <w:r w:rsidR="00597923">
              <w:rPr>
                <w:rFonts w:ascii="Verdana" w:hAnsi="Verdana"/>
                <w:b w:val="0"/>
                <w:color w:val="auto"/>
              </w:rPr>
              <w:t xml:space="preserve"> zit</w:t>
            </w:r>
            <w:r w:rsidR="00F36D00">
              <w:rPr>
                <w:rFonts w:ascii="Verdana" w:hAnsi="Verdana"/>
                <w:b w:val="0"/>
                <w:color w:val="auto"/>
              </w:rPr>
              <w:t>.</w:t>
            </w:r>
            <w:r w:rsidR="00597923">
              <w:rPr>
                <w:rFonts w:ascii="Verdana" w:hAnsi="Verdana"/>
                <w:b w:val="0"/>
                <w:color w:val="auto"/>
              </w:rPr>
              <w:t xml:space="preserve"> Cliënt kan dan bijvoorbeeld </w:t>
            </w:r>
            <w:r>
              <w:rPr>
                <w:rFonts w:ascii="Verdana" w:hAnsi="Verdana"/>
                <w:b w:val="0"/>
                <w:color w:val="auto"/>
              </w:rPr>
              <w:t>een psychische aandoening hebben</w:t>
            </w:r>
            <w:r w:rsidR="00597923">
              <w:rPr>
                <w:rFonts w:ascii="Verdana" w:hAnsi="Verdana"/>
                <w:b w:val="0"/>
                <w:color w:val="auto"/>
              </w:rPr>
              <w:t xml:space="preserve"> </w:t>
            </w:r>
            <w:r>
              <w:rPr>
                <w:rFonts w:ascii="Verdana" w:hAnsi="Verdana"/>
                <w:b w:val="0"/>
                <w:color w:val="auto"/>
              </w:rPr>
              <w:t>en misschien waren zijn intenties op iets anders gericht en heeft slachtoffer het verkeerd begrepen.</w:t>
            </w:r>
            <w:r w:rsidR="000615C8">
              <w:rPr>
                <w:rFonts w:ascii="Verdana" w:hAnsi="Verdana"/>
                <w:b w:val="0"/>
                <w:color w:val="auto"/>
              </w:rPr>
              <w:t xml:space="preserve"> </w:t>
            </w:r>
          </w:p>
        </w:tc>
      </w:tr>
    </w:tbl>
    <w:p w14:paraId="65D3ACBF" w14:textId="77777777" w:rsidR="00F86232" w:rsidRDefault="00F86232" w:rsidP="001751BD">
      <w:pPr>
        <w:pStyle w:val="NoSpacing"/>
        <w:spacing w:line="360" w:lineRule="auto"/>
        <w:jc w:val="both"/>
        <w:rPr>
          <w:rFonts w:ascii="Verdana" w:hAnsi="Verdana"/>
          <w:sz w:val="20"/>
          <w:szCs w:val="20"/>
        </w:rPr>
      </w:pPr>
    </w:p>
    <w:p w14:paraId="09F1F4D5" w14:textId="77777777" w:rsidR="000615C8" w:rsidRDefault="000615C8" w:rsidP="00CC328F">
      <w:pPr>
        <w:spacing w:line="360" w:lineRule="auto"/>
        <w:jc w:val="left"/>
        <w:rPr>
          <w:rFonts w:ascii="Verdana" w:hAnsi="Verdana"/>
          <w:b/>
          <w:color w:val="7030A0"/>
          <w:sz w:val="24"/>
          <w:szCs w:val="24"/>
        </w:rPr>
      </w:pPr>
    </w:p>
    <w:p w14:paraId="224A3C6A" w14:textId="77777777" w:rsidR="000615C8" w:rsidRDefault="000615C8" w:rsidP="00CC328F">
      <w:pPr>
        <w:spacing w:line="360" w:lineRule="auto"/>
        <w:jc w:val="left"/>
        <w:rPr>
          <w:rFonts w:ascii="Verdana" w:hAnsi="Verdana"/>
          <w:b/>
          <w:color w:val="7030A0"/>
          <w:sz w:val="24"/>
          <w:szCs w:val="24"/>
        </w:rPr>
      </w:pPr>
    </w:p>
    <w:p w14:paraId="5A502325" w14:textId="77777777" w:rsidR="00F51CE5" w:rsidRDefault="00F51CE5" w:rsidP="00CC328F">
      <w:pPr>
        <w:spacing w:line="360" w:lineRule="auto"/>
        <w:jc w:val="left"/>
        <w:rPr>
          <w:rFonts w:ascii="Verdana" w:hAnsi="Verdana"/>
          <w:b/>
          <w:color w:val="7030A0"/>
          <w:sz w:val="24"/>
          <w:szCs w:val="24"/>
        </w:rPr>
      </w:pPr>
    </w:p>
    <w:p w14:paraId="24C9C5E7" w14:textId="77777777" w:rsidR="00944BF2" w:rsidRDefault="00944BF2" w:rsidP="00CC328F">
      <w:pPr>
        <w:spacing w:line="360" w:lineRule="auto"/>
        <w:jc w:val="left"/>
        <w:rPr>
          <w:rFonts w:ascii="Verdana" w:hAnsi="Verdana"/>
          <w:b/>
          <w:color w:val="7030A0"/>
          <w:sz w:val="24"/>
          <w:szCs w:val="24"/>
        </w:rPr>
      </w:pPr>
    </w:p>
    <w:p w14:paraId="6BBA072E" w14:textId="77777777" w:rsidR="00944BF2" w:rsidRDefault="00944BF2" w:rsidP="00CC328F">
      <w:pPr>
        <w:spacing w:line="360" w:lineRule="auto"/>
        <w:jc w:val="left"/>
        <w:rPr>
          <w:rFonts w:ascii="Verdana" w:hAnsi="Verdana"/>
          <w:b/>
          <w:color w:val="7030A0"/>
          <w:sz w:val="24"/>
          <w:szCs w:val="24"/>
        </w:rPr>
      </w:pPr>
    </w:p>
    <w:p w14:paraId="5AB26EDD" w14:textId="77777777" w:rsidR="00944BF2" w:rsidRDefault="00944BF2" w:rsidP="00CC328F">
      <w:pPr>
        <w:spacing w:line="360" w:lineRule="auto"/>
        <w:jc w:val="left"/>
        <w:rPr>
          <w:rFonts w:ascii="Verdana" w:hAnsi="Verdana"/>
          <w:b/>
          <w:color w:val="7030A0"/>
          <w:sz w:val="24"/>
          <w:szCs w:val="24"/>
        </w:rPr>
      </w:pPr>
    </w:p>
    <w:p w14:paraId="0A53F792" w14:textId="77777777" w:rsidR="00944BF2" w:rsidRDefault="00944BF2" w:rsidP="00CC328F">
      <w:pPr>
        <w:spacing w:line="360" w:lineRule="auto"/>
        <w:jc w:val="left"/>
        <w:rPr>
          <w:rFonts w:ascii="Verdana" w:hAnsi="Verdana"/>
          <w:b/>
          <w:color w:val="7030A0"/>
          <w:sz w:val="24"/>
          <w:szCs w:val="24"/>
        </w:rPr>
      </w:pPr>
    </w:p>
    <w:p w14:paraId="524D4300" w14:textId="77777777" w:rsidR="00944BF2" w:rsidRDefault="00944BF2" w:rsidP="00CC328F">
      <w:pPr>
        <w:spacing w:line="360" w:lineRule="auto"/>
        <w:jc w:val="left"/>
        <w:rPr>
          <w:rFonts w:ascii="Verdana" w:hAnsi="Verdana"/>
          <w:b/>
          <w:color w:val="7030A0"/>
          <w:sz w:val="24"/>
          <w:szCs w:val="24"/>
        </w:rPr>
      </w:pPr>
    </w:p>
    <w:p w14:paraId="79104238" w14:textId="77777777" w:rsidR="00944BF2" w:rsidRDefault="00944BF2" w:rsidP="00CC328F">
      <w:pPr>
        <w:spacing w:line="360" w:lineRule="auto"/>
        <w:jc w:val="left"/>
        <w:rPr>
          <w:rFonts w:ascii="Verdana" w:hAnsi="Verdana"/>
          <w:b/>
          <w:color w:val="7030A0"/>
          <w:sz w:val="24"/>
          <w:szCs w:val="24"/>
        </w:rPr>
      </w:pPr>
    </w:p>
    <w:p w14:paraId="7FC95BC5" w14:textId="77777777" w:rsidR="00944BF2" w:rsidRDefault="00944BF2" w:rsidP="00CC328F">
      <w:pPr>
        <w:spacing w:line="360" w:lineRule="auto"/>
        <w:jc w:val="left"/>
        <w:rPr>
          <w:rFonts w:ascii="Verdana" w:hAnsi="Verdana"/>
          <w:b/>
          <w:color w:val="7030A0"/>
          <w:sz w:val="24"/>
          <w:szCs w:val="24"/>
        </w:rPr>
      </w:pPr>
    </w:p>
    <w:p w14:paraId="6AD29777" w14:textId="77777777" w:rsidR="00944BF2" w:rsidRDefault="00944BF2" w:rsidP="00CC328F">
      <w:pPr>
        <w:spacing w:line="360" w:lineRule="auto"/>
        <w:jc w:val="left"/>
        <w:rPr>
          <w:rFonts w:ascii="Verdana" w:hAnsi="Verdana"/>
          <w:b/>
          <w:color w:val="7030A0"/>
          <w:sz w:val="24"/>
          <w:szCs w:val="24"/>
        </w:rPr>
      </w:pPr>
    </w:p>
    <w:p w14:paraId="2C0996A9" w14:textId="77777777" w:rsidR="00944BF2" w:rsidRDefault="00944BF2" w:rsidP="00CC328F">
      <w:pPr>
        <w:spacing w:line="360" w:lineRule="auto"/>
        <w:jc w:val="left"/>
        <w:rPr>
          <w:rFonts w:ascii="Verdana" w:hAnsi="Verdana"/>
          <w:b/>
          <w:color w:val="7030A0"/>
          <w:sz w:val="24"/>
          <w:szCs w:val="24"/>
        </w:rPr>
      </w:pPr>
    </w:p>
    <w:p w14:paraId="06E59090" w14:textId="77777777" w:rsidR="00944BF2" w:rsidRDefault="00944BF2" w:rsidP="00CC328F">
      <w:pPr>
        <w:spacing w:line="360" w:lineRule="auto"/>
        <w:jc w:val="left"/>
        <w:rPr>
          <w:rFonts w:ascii="Verdana" w:hAnsi="Verdana"/>
          <w:b/>
          <w:color w:val="7030A0"/>
          <w:sz w:val="24"/>
          <w:szCs w:val="24"/>
        </w:rPr>
      </w:pPr>
    </w:p>
    <w:p w14:paraId="2FE79C83" w14:textId="77777777" w:rsidR="00944BF2" w:rsidRDefault="00944BF2" w:rsidP="00CC328F">
      <w:pPr>
        <w:spacing w:line="360" w:lineRule="auto"/>
        <w:jc w:val="left"/>
        <w:rPr>
          <w:rFonts w:ascii="Verdana" w:hAnsi="Verdana"/>
          <w:b/>
          <w:color w:val="7030A0"/>
          <w:sz w:val="24"/>
          <w:szCs w:val="24"/>
        </w:rPr>
      </w:pPr>
    </w:p>
    <w:p w14:paraId="636C09E8" w14:textId="77777777" w:rsidR="00944BF2" w:rsidRDefault="00944BF2" w:rsidP="00CC328F">
      <w:pPr>
        <w:spacing w:line="360" w:lineRule="auto"/>
        <w:jc w:val="left"/>
        <w:rPr>
          <w:rFonts w:ascii="Verdana" w:hAnsi="Verdana"/>
          <w:b/>
          <w:color w:val="7030A0"/>
          <w:sz w:val="24"/>
          <w:szCs w:val="24"/>
        </w:rPr>
      </w:pPr>
    </w:p>
    <w:p w14:paraId="42C4EB96" w14:textId="77777777" w:rsidR="00944BF2" w:rsidRDefault="00944BF2" w:rsidP="00CC328F">
      <w:pPr>
        <w:spacing w:line="360" w:lineRule="auto"/>
        <w:jc w:val="left"/>
        <w:rPr>
          <w:rFonts w:ascii="Verdana" w:hAnsi="Verdana"/>
          <w:b/>
          <w:color w:val="7030A0"/>
          <w:sz w:val="24"/>
          <w:szCs w:val="24"/>
        </w:rPr>
      </w:pPr>
    </w:p>
    <w:p w14:paraId="178EBF53" w14:textId="77777777" w:rsidR="00944BF2" w:rsidRDefault="00944BF2" w:rsidP="00CC328F">
      <w:pPr>
        <w:spacing w:line="360" w:lineRule="auto"/>
        <w:jc w:val="left"/>
        <w:rPr>
          <w:rFonts w:ascii="Verdana" w:hAnsi="Verdana"/>
          <w:b/>
          <w:color w:val="7030A0"/>
          <w:sz w:val="24"/>
          <w:szCs w:val="24"/>
        </w:rPr>
      </w:pPr>
    </w:p>
    <w:p w14:paraId="5A4E80DB" w14:textId="77777777" w:rsidR="00944BF2" w:rsidRDefault="00944BF2" w:rsidP="00CC328F">
      <w:pPr>
        <w:spacing w:line="360" w:lineRule="auto"/>
        <w:jc w:val="left"/>
        <w:rPr>
          <w:rFonts w:ascii="Verdana" w:hAnsi="Verdana"/>
          <w:b/>
          <w:color w:val="7030A0"/>
          <w:sz w:val="24"/>
          <w:szCs w:val="24"/>
        </w:rPr>
      </w:pPr>
    </w:p>
    <w:p w14:paraId="2ACEFFE4" w14:textId="77777777" w:rsidR="00D45E61" w:rsidRDefault="00D45E61" w:rsidP="00CC328F">
      <w:pPr>
        <w:spacing w:line="360" w:lineRule="auto"/>
        <w:jc w:val="left"/>
        <w:rPr>
          <w:rFonts w:ascii="Verdana" w:hAnsi="Verdana"/>
          <w:b/>
          <w:color w:val="7030A0"/>
          <w:sz w:val="24"/>
          <w:szCs w:val="24"/>
        </w:rPr>
      </w:pPr>
    </w:p>
    <w:p w14:paraId="22D244B4" w14:textId="77777777" w:rsidR="00944BF2" w:rsidRDefault="00944BF2" w:rsidP="00CC328F">
      <w:pPr>
        <w:spacing w:line="360" w:lineRule="auto"/>
        <w:jc w:val="left"/>
        <w:rPr>
          <w:rFonts w:ascii="Verdana" w:hAnsi="Verdana"/>
          <w:b/>
          <w:color w:val="7030A0"/>
          <w:sz w:val="24"/>
          <w:szCs w:val="24"/>
        </w:rPr>
      </w:pPr>
    </w:p>
    <w:p w14:paraId="171638C8" w14:textId="77777777" w:rsidR="00095AF2" w:rsidRDefault="00095AF2" w:rsidP="00CC328F">
      <w:pPr>
        <w:spacing w:line="360" w:lineRule="auto"/>
        <w:jc w:val="left"/>
        <w:rPr>
          <w:rFonts w:ascii="Verdana" w:hAnsi="Verdana"/>
          <w:b/>
          <w:color w:val="7030A0"/>
          <w:sz w:val="24"/>
          <w:szCs w:val="24"/>
        </w:rPr>
      </w:pPr>
    </w:p>
    <w:p w14:paraId="21634D6C" w14:textId="77777777" w:rsidR="00D45E61" w:rsidRDefault="00D45E61" w:rsidP="00CC328F">
      <w:pPr>
        <w:spacing w:line="360" w:lineRule="auto"/>
        <w:jc w:val="left"/>
        <w:rPr>
          <w:rFonts w:ascii="Verdana" w:hAnsi="Verdana"/>
          <w:b/>
          <w:color w:val="7030A0"/>
          <w:sz w:val="24"/>
          <w:szCs w:val="24"/>
        </w:rPr>
      </w:pPr>
    </w:p>
    <w:p w14:paraId="5EC7D2A9" w14:textId="3875CDC8" w:rsidR="00CC328F" w:rsidRDefault="00CC328F" w:rsidP="00CC328F">
      <w:pPr>
        <w:spacing w:line="360" w:lineRule="auto"/>
        <w:jc w:val="left"/>
        <w:rPr>
          <w:rFonts w:ascii="Verdana" w:hAnsi="Verdana"/>
          <w:b/>
          <w:color w:val="548DD4" w:themeColor="text2" w:themeTint="99"/>
          <w:sz w:val="24"/>
          <w:szCs w:val="24"/>
        </w:rPr>
      </w:pPr>
      <w:r>
        <w:rPr>
          <w:rFonts w:ascii="Verdana" w:hAnsi="Verdana"/>
          <w:b/>
          <w:color w:val="7030A0"/>
          <w:sz w:val="24"/>
          <w:szCs w:val="24"/>
        </w:rPr>
        <w:lastRenderedPageBreak/>
        <w:t>Hoofdstuk 6</w:t>
      </w:r>
      <w:r>
        <w:rPr>
          <w:rFonts w:ascii="Verdana" w:hAnsi="Verdana"/>
          <w:b/>
          <w:color w:val="7030A0"/>
          <w:sz w:val="24"/>
          <w:szCs w:val="24"/>
        </w:rPr>
        <w:br/>
      </w:r>
      <w:r>
        <w:rPr>
          <w:rFonts w:ascii="Verdana" w:hAnsi="Verdana"/>
          <w:b/>
          <w:color w:val="548DD4" w:themeColor="text2" w:themeTint="99"/>
          <w:sz w:val="24"/>
          <w:szCs w:val="24"/>
        </w:rPr>
        <w:t>Literatuurlijst</w:t>
      </w:r>
    </w:p>
    <w:p w14:paraId="35AF866F" w14:textId="77777777" w:rsidR="00A57A2F" w:rsidRPr="000A4044" w:rsidRDefault="00A57A2F" w:rsidP="00A57A2F"/>
    <w:p w14:paraId="29C522BF" w14:textId="77777777" w:rsidR="00A57A2F" w:rsidRPr="00C62F46" w:rsidRDefault="00A57A2F" w:rsidP="00A57A2F">
      <w:pPr>
        <w:spacing w:line="360" w:lineRule="auto"/>
        <w:rPr>
          <w:rFonts w:ascii="Verdana" w:hAnsi="Verdana"/>
          <w:u w:val="single"/>
        </w:rPr>
      </w:pPr>
      <w:r>
        <w:rPr>
          <w:rFonts w:ascii="Verdana" w:hAnsi="Verdana"/>
          <w:u w:val="single"/>
        </w:rPr>
        <w:t>Literatuur</w:t>
      </w:r>
    </w:p>
    <w:p w14:paraId="0AD2CBBD" w14:textId="77777777" w:rsidR="00A57A2F" w:rsidRPr="00A2114D"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Van der Aa 2010</w:t>
      </w:r>
    </w:p>
    <w:p w14:paraId="53DEB6AD" w14:textId="13B21C09" w:rsidR="00A57A2F" w:rsidRPr="00BB5E82" w:rsidRDefault="00A57A2F" w:rsidP="00A57A2F">
      <w:pPr>
        <w:pStyle w:val="ListParagraph"/>
        <w:spacing w:before="100" w:beforeAutospacing="1" w:after="100" w:afterAutospacing="1" w:line="360" w:lineRule="auto"/>
        <w:ind w:left="360"/>
        <w:rPr>
          <w:rFonts w:ascii="Verdana" w:hAnsi="Verdana"/>
          <w:sz w:val="20"/>
          <w:szCs w:val="20"/>
          <w:lang w:val="en-US"/>
        </w:rPr>
      </w:pPr>
      <w:r w:rsidRPr="00BB5E82">
        <w:rPr>
          <w:rFonts w:ascii="Verdana" w:hAnsi="Verdana"/>
          <w:sz w:val="20"/>
          <w:szCs w:val="20"/>
          <w:lang w:val="en-US"/>
        </w:rPr>
        <w:t xml:space="preserve">S. van der </w:t>
      </w:r>
      <w:proofErr w:type="spellStart"/>
      <w:r w:rsidRPr="00BB5E82">
        <w:rPr>
          <w:rFonts w:ascii="Verdana" w:hAnsi="Verdana"/>
          <w:sz w:val="20"/>
          <w:szCs w:val="20"/>
          <w:lang w:val="en-US"/>
        </w:rPr>
        <w:t>Aa</w:t>
      </w:r>
      <w:proofErr w:type="spellEnd"/>
      <w:r w:rsidRPr="00BB5E82">
        <w:rPr>
          <w:rFonts w:ascii="Verdana" w:hAnsi="Verdana"/>
          <w:sz w:val="20"/>
          <w:szCs w:val="20"/>
          <w:lang w:val="en-US"/>
        </w:rPr>
        <w:t xml:space="preserve">, Stalking in the Netherlands: </w:t>
      </w:r>
      <w:r w:rsidRPr="009A49AD">
        <w:rPr>
          <w:rFonts w:ascii="Verdana" w:hAnsi="Verdana"/>
          <w:sz w:val="20"/>
          <w:szCs w:val="20"/>
          <w:lang w:val="en-GB"/>
        </w:rPr>
        <w:t>Nature and prevalence of the probl</w:t>
      </w:r>
      <w:r w:rsidR="0074399D">
        <w:rPr>
          <w:rFonts w:ascii="Verdana" w:hAnsi="Verdana"/>
          <w:sz w:val="20"/>
          <w:szCs w:val="20"/>
          <w:lang w:val="en-GB"/>
        </w:rPr>
        <w:t>em and the effectiveness of anti</w:t>
      </w:r>
      <w:r w:rsidRPr="009A49AD">
        <w:rPr>
          <w:rFonts w:ascii="Verdana" w:hAnsi="Verdana"/>
          <w:sz w:val="20"/>
          <w:szCs w:val="20"/>
          <w:lang w:val="en-GB"/>
        </w:rPr>
        <w:t>-stalking measures,</w:t>
      </w:r>
      <w:r w:rsidRPr="00BB5E82">
        <w:rPr>
          <w:rFonts w:ascii="Verdana" w:hAnsi="Verdana"/>
          <w:sz w:val="20"/>
          <w:szCs w:val="20"/>
          <w:lang w:val="en-US"/>
        </w:rPr>
        <w:t xml:space="preserve"> Apeldoorn, </w:t>
      </w:r>
      <w:proofErr w:type="spellStart"/>
      <w:r w:rsidRPr="00BB5E82">
        <w:rPr>
          <w:rFonts w:ascii="Verdana" w:hAnsi="Verdana"/>
          <w:sz w:val="20"/>
          <w:szCs w:val="20"/>
          <w:lang w:val="en-US"/>
        </w:rPr>
        <w:t>Antwerpen</w:t>
      </w:r>
      <w:proofErr w:type="spellEnd"/>
      <w:r w:rsidRPr="00BB5E82">
        <w:rPr>
          <w:rFonts w:ascii="Verdana" w:hAnsi="Verdana"/>
          <w:sz w:val="20"/>
          <w:szCs w:val="20"/>
          <w:lang w:val="en-US"/>
        </w:rPr>
        <w:t xml:space="preserve">, Portland: </w:t>
      </w:r>
      <w:proofErr w:type="spellStart"/>
      <w:r w:rsidRPr="00BB5E82">
        <w:rPr>
          <w:rFonts w:ascii="Verdana" w:hAnsi="Verdana"/>
          <w:sz w:val="20"/>
          <w:szCs w:val="20"/>
          <w:lang w:val="en-US"/>
        </w:rPr>
        <w:t>Maklu</w:t>
      </w:r>
      <w:proofErr w:type="spellEnd"/>
      <w:r w:rsidRPr="00BB5E82">
        <w:rPr>
          <w:rFonts w:ascii="Verdana" w:hAnsi="Verdana"/>
          <w:sz w:val="20"/>
          <w:szCs w:val="20"/>
          <w:lang w:val="en-US"/>
        </w:rPr>
        <w:t xml:space="preserve"> 2010</w:t>
      </w:r>
    </w:p>
    <w:p w14:paraId="2212DA59" w14:textId="77777777" w:rsidR="00A57A2F" w:rsidRPr="00A2114D"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 xml:space="preserve">Van der Aa &amp; </w:t>
      </w:r>
      <w:proofErr w:type="spellStart"/>
      <w:r w:rsidRPr="00A2114D">
        <w:rPr>
          <w:rFonts w:ascii="Verdana" w:hAnsi="Verdana"/>
          <w:b/>
          <w:sz w:val="20"/>
          <w:szCs w:val="20"/>
        </w:rPr>
        <w:t>Pemberton</w:t>
      </w:r>
      <w:proofErr w:type="spellEnd"/>
      <w:r w:rsidRPr="00A2114D">
        <w:rPr>
          <w:rFonts w:ascii="Verdana" w:hAnsi="Verdana"/>
          <w:b/>
          <w:sz w:val="20"/>
          <w:szCs w:val="20"/>
        </w:rPr>
        <w:t xml:space="preserve"> 2009</w:t>
      </w:r>
    </w:p>
    <w:p w14:paraId="484F5775" w14:textId="77777777" w:rsidR="00A57A2F" w:rsidRDefault="00A57A2F" w:rsidP="00A57A2F">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S. van der Aa &amp; A. </w:t>
      </w:r>
      <w:proofErr w:type="spellStart"/>
      <w:r>
        <w:rPr>
          <w:rFonts w:ascii="Verdana" w:hAnsi="Verdana"/>
          <w:sz w:val="20"/>
          <w:szCs w:val="20"/>
        </w:rPr>
        <w:t>Pemberton</w:t>
      </w:r>
      <w:proofErr w:type="spellEnd"/>
      <w:r>
        <w:rPr>
          <w:rFonts w:ascii="Verdana" w:hAnsi="Verdana"/>
          <w:sz w:val="20"/>
          <w:szCs w:val="20"/>
        </w:rPr>
        <w:t>, ‘De Aard en omvang van belaging in Nederland’ Tijdschrift voor Veiligheid, 8(4), p. 22-35</w:t>
      </w:r>
    </w:p>
    <w:p w14:paraId="26DAF627" w14:textId="77777777" w:rsidR="00A57A2F" w:rsidRPr="00257AD4" w:rsidRDefault="00A57A2F" w:rsidP="000A4787">
      <w:pPr>
        <w:pStyle w:val="ListParagraph"/>
        <w:numPr>
          <w:ilvl w:val="0"/>
          <w:numId w:val="4"/>
        </w:numPr>
        <w:spacing w:before="100" w:beforeAutospacing="1" w:after="100" w:afterAutospacing="1" w:line="360" w:lineRule="auto"/>
        <w:rPr>
          <w:rFonts w:ascii="Verdana" w:hAnsi="Verdana"/>
          <w:b/>
          <w:sz w:val="20"/>
          <w:szCs w:val="20"/>
        </w:rPr>
      </w:pPr>
      <w:proofErr w:type="spellStart"/>
      <w:r w:rsidRPr="00257AD4">
        <w:rPr>
          <w:rFonts w:ascii="Verdana" w:hAnsi="Verdana"/>
          <w:b/>
          <w:sz w:val="20"/>
          <w:szCs w:val="20"/>
        </w:rPr>
        <w:t>Duker</w:t>
      </w:r>
      <w:proofErr w:type="spellEnd"/>
      <w:r w:rsidRPr="00257AD4">
        <w:rPr>
          <w:rFonts w:ascii="Verdana" w:hAnsi="Verdana"/>
          <w:b/>
          <w:sz w:val="20"/>
          <w:szCs w:val="20"/>
        </w:rPr>
        <w:t xml:space="preserve"> 2007</w:t>
      </w:r>
    </w:p>
    <w:p w14:paraId="3921F70E" w14:textId="20C12A1A" w:rsidR="00A57A2F" w:rsidRDefault="00A57A2F" w:rsidP="00A57A2F">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M.J.A. </w:t>
      </w:r>
      <w:proofErr w:type="spellStart"/>
      <w:r>
        <w:rPr>
          <w:rFonts w:ascii="Verdana" w:hAnsi="Verdana"/>
          <w:sz w:val="20"/>
          <w:szCs w:val="20"/>
        </w:rPr>
        <w:t>Duker</w:t>
      </w:r>
      <w:proofErr w:type="spellEnd"/>
      <w:r>
        <w:rPr>
          <w:rFonts w:ascii="Verdana" w:hAnsi="Verdana"/>
          <w:sz w:val="20"/>
          <w:szCs w:val="20"/>
        </w:rPr>
        <w:t>, ‘De reikwijdte van het belagin</w:t>
      </w:r>
      <w:r w:rsidR="0074399D">
        <w:rPr>
          <w:rFonts w:ascii="Verdana" w:hAnsi="Verdana"/>
          <w:sz w:val="20"/>
          <w:szCs w:val="20"/>
        </w:rPr>
        <w:t>g</w:t>
      </w:r>
      <w:r>
        <w:rPr>
          <w:rFonts w:ascii="Verdana" w:hAnsi="Verdana"/>
          <w:sz w:val="20"/>
          <w:szCs w:val="20"/>
        </w:rPr>
        <w:t>sartikel’, Rechtsgeleerd Magazijn THEMIS 2007-4</w:t>
      </w:r>
    </w:p>
    <w:p w14:paraId="670FB976" w14:textId="77777777" w:rsidR="00A57A2F" w:rsidRPr="009A49AD"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9A49AD">
        <w:rPr>
          <w:rFonts w:ascii="Verdana" w:hAnsi="Verdana"/>
          <w:b/>
          <w:sz w:val="20"/>
          <w:szCs w:val="20"/>
        </w:rPr>
        <w:t xml:space="preserve">Evers, Voerman, Brandt  &amp; </w:t>
      </w:r>
      <w:proofErr w:type="spellStart"/>
      <w:r w:rsidRPr="009A49AD">
        <w:rPr>
          <w:rFonts w:ascii="Verdana" w:hAnsi="Verdana"/>
          <w:b/>
          <w:sz w:val="20"/>
          <w:szCs w:val="20"/>
        </w:rPr>
        <w:t>Lenting</w:t>
      </w:r>
      <w:proofErr w:type="spellEnd"/>
      <w:r w:rsidRPr="009A49AD">
        <w:rPr>
          <w:rFonts w:ascii="Verdana" w:hAnsi="Verdana"/>
          <w:b/>
          <w:sz w:val="20"/>
          <w:szCs w:val="20"/>
        </w:rPr>
        <w:t xml:space="preserve"> 2015</w:t>
      </w:r>
    </w:p>
    <w:p w14:paraId="0FBAC81F" w14:textId="4A81304F" w:rsidR="00A57A2F" w:rsidRPr="00A57A2F" w:rsidRDefault="00A57A2F" w:rsidP="00A57A2F">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T. Evers, B. Voerman, C. Brandt &amp; E. </w:t>
      </w:r>
      <w:proofErr w:type="spellStart"/>
      <w:r>
        <w:rPr>
          <w:rFonts w:ascii="Verdana" w:hAnsi="Verdana"/>
          <w:sz w:val="20"/>
          <w:szCs w:val="20"/>
        </w:rPr>
        <w:t>Lenting</w:t>
      </w:r>
      <w:proofErr w:type="spellEnd"/>
      <w:r>
        <w:rPr>
          <w:rFonts w:ascii="Verdana" w:hAnsi="Verdana"/>
          <w:sz w:val="20"/>
          <w:szCs w:val="20"/>
        </w:rPr>
        <w:t xml:space="preserve">, Brochure: Als u wordt gestalkt, </w:t>
      </w:r>
      <w:proofErr w:type="spellStart"/>
      <w:r>
        <w:rPr>
          <w:rFonts w:ascii="Verdana" w:hAnsi="Verdana"/>
          <w:sz w:val="20"/>
          <w:szCs w:val="20"/>
        </w:rPr>
        <w:t>Movisie</w:t>
      </w:r>
      <w:proofErr w:type="spellEnd"/>
      <w:r>
        <w:rPr>
          <w:rFonts w:ascii="Verdana" w:hAnsi="Verdana"/>
          <w:sz w:val="20"/>
          <w:szCs w:val="20"/>
        </w:rPr>
        <w:t xml:space="preserve"> 2015</w:t>
      </w:r>
    </w:p>
    <w:p w14:paraId="031F684B" w14:textId="4971B288" w:rsidR="00DC2EF5" w:rsidRPr="00DC2EF5" w:rsidRDefault="00DC2EF5" w:rsidP="000A4787">
      <w:pPr>
        <w:pStyle w:val="ListParagraph"/>
        <w:numPr>
          <w:ilvl w:val="0"/>
          <w:numId w:val="4"/>
        </w:numPr>
        <w:spacing w:before="100" w:beforeAutospacing="1" w:after="100" w:afterAutospacing="1" w:line="360" w:lineRule="auto"/>
        <w:rPr>
          <w:rFonts w:ascii="Verdana" w:hAnsi="Verdana"/>
          <w:b/>
          <w:sz w:val="20"/>
          <w:szCs w:val="20"/>
        </w:rPr>
      </w:pPr>
      <w:r w:rsidRPr="00DC2EF5">
        <w:rPr>
          <w:rFonts w:ascii="Verdana" w:hAnsi="Verdana"/>
          <w:b/>
          <w:sz w:val="20"/>
          <w:szCs w:val="20"/>
        </w:rPr>
        <w:t>De Hullu 2009</w:t>
      </w:r>
    </w:p>
    <w:p w14:paraId="276F5F1E" w14:textId="1246286A" w:rsidR="00B06008" w:rsidRDefault="00B06008" w:rsidP="000A4787">
      <w:pPr>
        <w:pStyle w:val="ListParagraph"/>
        <w:numPr>
          <w:ilvl w:val="0"/>
          <w:numId w:val="4"/>
        </w:numPr>
        <w:spacing w:before="100" w:beforeAutospacing="1" w:after="100" w:afterAutospacing="1" w:line="360" w:lineRule="auto"/>
        <w:rPr>
          <w:rFonts w:ascii="Verdana" w:hAnsi="Verdana"/>
          <w:sz w:val="20"/>
          <w:szCs w:val="20"/>
        </w:rPr>
      </w:pPr>
      <w:r>
        <w:rPr>
          <w:rFonts w:ascii="Verdana" w:hAnsi="Verdana"/>
          <w:sz w:val="20"/>
          <w:szCs w:val="20"/>
        </w:rPr>
        <w:t xml:space="preserve">J. de </w:t>
      </w:r>
      <w:proofErr w:type="spellStart"/>
      <w:r>
        <w:rPr>
          <w:rFonts w:ascii="Verdana" w:hAnsi="Verdana"/>
          <w:sz w:val="20"/>
          <w:szCs w:val="20"/>
        </w:rPr>
        <w:t>Hulliu</w:t>
      </w:r>
      <w:proofErr w:type="spellEnd"/>
      <w:r>
        <w:rPr>
          <w:rFonts w:ascii="Verdana" w:hAnsi="Verdana"/>
          <w:sz w:val="20"/>
          <w:szCs w:val="20"/>
        </w:rPr>
        <w:t>, ‘Materieel strafrecht. Over algemene leerstukken van strafrechtelijke aansprakelijkheid naar Nederlands recht’, Kluwer, Deventer 2009</w:t>
      </w:r>
    </w:p>
    <w:p w14:paraId="3C344502" w14:textId="77777777" w:rsidR="00A57A2F" w:rsidRPr="00334BDE"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334BDE">
        <w:rPr>
          <w:rFonts w:ascii="Verdana" w:hAnsi="Verdana"/>
          <w:b/>
          <w:sz w:val="20"/>
          <w:szCs w:val="20"/>
        </w:rPr>
        <w:t>Kruijer 2014</w:t>
      </w:r>
    </w:p>
    <w:p w14:paraId="3C482C2D" w14:textId="77777777" w:rsidR="00A57A2F" w:rsidRPr="00A2114D" w:rsidRDefault="00A57A2F" w:rsidP="00A57A2F">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F. Kruijer, ‘Voorbode van Geweld’, Politievlakblad Blauw, Jaargang 10, nummer 5, 31 mei 2014, p. 44-46</w:t>
      </w:r>
    </w:p>
    <w:p w14:paraId="37D39B02" w14:textId="77777777" w:rsidR="00A57A2F" w:rsidRPr="00A2114D"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Kuijsten 2010</w:t>
      </w:r>
    </w:p>
    <w:p w14:paraId="4BEE5B57" w14:textId="77777777" w:rsidR="00A57A2F" w:rsidRPr="00A2114D" w:rsidRDefault="00A57A2F" w:rsidP="00A57A2F">
      <w:pPr>
        <w:pStyle w:val="ListParagraph"/>
        <w:spacing w:before="100" w:beforeAutospacing="1" w:after="100" w:afterAutospacing="1" w:line="360" w:lineRule="auto"/>
        <w:ind w:left="360"/>
        <w:rPr>
          <w:rFonts w:ascii="Verdana" w:hAnsi="Verdana"/>
          <w:sz w:val="20"/>
          <w:szCs w:val="20"/>
        </w:rPr>
      </w:pPr>
      <w:r w:rsidRPr="002F3732">
        <w:rPr>
          <w:rFonts w:ascii="Verdana" w:hAnsi="Verdana"/>
          <w:sz w:val="20"/>
          <w:szCs w:val="20"/>
        </w:rPr>
        <w:t xml:space="preserve">S. Kuijsten, ‘De grens tussen gezonde belangstelling en obsessie’, </w:t>
      </w:r>
      <w:proofErr w:type="spellStart"/>
      <w:r w:rsidRPr="002F3732">
        <w:rPr>
          <w:rFonts w:ascii="Verdana" w:hAnsi="Verdana"/>
          <w:i/>
          <w:sz w:val="20"/>
          <w:szCs w:val="20"/>
        </w:rPr>
        <w:t>Secjure</w:t>
      </w:r>
      <w:proofErr w:type="spellEnd"/>
      <w:r w:rsidRPr="002F3732">
        <w:rPr>
          <w:rFonts w:ascii="Verdana" w:hAnsi="Verdana"/>
          <w:sz w:val="20"/>
          <w:szCs w:val="20"/>
        </w:rPr>
        <w:t xml:space="preserve"> 2010 jaargang 25, nr. 2</w:t>
      </w:r>
    </w:p>
    <w:p w14:paraId="1232FA9D" w14:textId="77777777" w:rsidR="00A57A2F" w:rsidRPr="00A2114D" w:rsidRDefault="00A57A2F" w:rsidP="000A4787">
      <w:pPr>
        <w:pStyle w:val="ListParagraph"/>
        <w:numPr>
          <w:ilvl w:val="0"/>
          <w:numId w:val="4"/>
        </w:numPr>
        <w:spacing w:before="100" w:beforeAutospacing="1" w:after="100" w:afterAutospacing="1" w:line="360" w:lineRule="auto"/>
        <w:rPr>
          <w:rFonts w:ascii="Verdana" w:hAnsi="Verdana"/>
          <w:b/>
          <w:sz w:val="20"/>
          <w:szCs w:val="20"/>
        </w:rPr>
      </w:pPr>
      <w:proofErr w:type="spellStart"/>
      <w:r w:rsidRPr="00A2114D">
        <w:rPr>
          <w:rFonts w:ascii="Verdana" w:hAnsi="Verdana"/>
          <w:b/>
          <w:sz w:val="20"/>
          <w:szCs w:val="20"/>
        </w:rPr>
        <w:t>Malsch</w:t>
      </w:r>
      <w:proofErr w:type="spellEnd"/>
      <w:r w:rsidRPr="00A2114D">
        <w:rPr>
          <w:rFonts w:ascii="Verdana" w:hAnsi="Verdana"/>
          <w:b/>
          <w:sz w:val="20"/>
          <w:szCs w:val="20"/>
        </w:rPr>
        <w:t xml:space="preserve">, De Keijser &amp; </w:t>
      </w:r>
      <w:proofErr w:type="spellStart"/>
      <w:r w:rsidRPr="00A2114D">
        <w:rPr>
          <w:rFonts w:ascii="Verdana" w:hAnsi="Verdana"/>
          <w:b/>
          <w:sz w:val="20"/>
          <w:szCs w:val="20"/>
        </w:rPr>
        <w:t>Rodjan</w:t>
      </w:r>
      <w:proofErr w:type="spellEnd"/>
      <w:r w:rsidRPr="00A2114D">
        <w:rPr>
          <w:rFonts w:ascii="Verdana" w:hAnsi="Verdana"/>
          <w:b/>
          <w:sz w:val="20"/>
          <w:szCs w:val="20"/>
        </w:rPr>
        <w:t xml:space="preserve"> 2006</w:t>
      </w:r>
    </w:p>
    <w:p w14:paraId="48C522FD" w14:textId="77777777" w:rsidR="00A57A2F" w:rsidRDefault="00A57A2F" w:rsidP="00A57A2F">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M. </w:t>
      </w:r>
      <w:proofErr w:type="spellStart"/>
      <w:r>
        <w:rPr>
          <w:rFonts w:ascii="Verdana" w:hAnsi="Verdana"/>
          <w:sz w:val="20"/>
          <w:szCs w:val="20"/>
        </w:rPr>
        <w:t>Malsch</w:t>
      </w:r>
      <w:proofErr w:type="spellEnd"/>
      <w:r>
        <w:rPr>
          <w:rFonts w:ascii="Verdana" w:hAnsi="Verdana"/>
          <w:sz w:val="20"/>
          <w:szCs w:val="20"/>
        </w:rPr>
        <w:t xml:space="preserve">, J.W. de Keijser &amp; A. </w:t>
      </w:r>
      <w:proofErr w:type="spellStart"/>
      <w:r>
        <w:rPr>
          <w:rFonts w:ascii="Verdana" w:hAnsi="Verdana"/>
          <w:sz w:val="20"/>
          <w:szCs w:val="20"/>
        </w:rPr>
        <w:t>Rodjan</w:t>
      </w:r>
      <w:proofErr w:type="spellEnd"/>
      <w:r>
        <w:rPr>
          <w:rFonts w:ascii="Verdana" w:hAnsi="Verdana"/>
          <w:sz w:val="20"/>
          <w:szCs w:val="20"/>
        </w:rPr>
        <w:t xml:space="preserve">, ‘Het succes van de Nederlandse Belagingswet: groei aantal zaken en opgelegde sancties’, </w:t>
      </w:r>
      <w:proofErr w:type="spellStart"/>
      <w:r>
        <w:rPr>
          <w:rFonts w:ascii="Verdana" w:hAnsi="Verdana"/>
          <w:sz w:val="20"/>
          <w:szCs w:val="20"/>
        </w:rPr>
        <w:t>Delikt</w:t>
      </w:r>
      <w:proofErr w:type="spellEnd"/>
      <w:r>
        <w:rPr>
          <w:rFonts w:ascii="Verdana" w:hAnsi="Verdana"/>
          <w:sz w:val="20"/>
          <w:szCs w:val="20"/>
        </w:rPr>
        <w:t xml:space="preserve"> en </w:t>
      </w:r>
      <w:proofErr w:type="spellStart"/>
      <w:r>
        <w:rPr>
          <w:rFonts w:ascii="Verdana" w:hAnsi="Verdana"/>
          <w:sz w:val="20"/>
          <w:szCs w:val="20"/>
        </w:rPr>
        <w:t>Delinkwent</w:t>
      </w:r>
      <w:proofErr w:type="spellEnd"/>
      <w:r>
        <w:rPr>
          <w:rFonts w:ascii="Verdana" w:hAnsi="Verdana"/>
          <w:sz w:val="20"/>
          <w:szCs w:val="20"/>
        </w:rPr>
        <w:t xml:space="preserve"> 2006, p. 855-869</w:t>
      </w:r>
    </w:p>
    <w:p w14:paraId="4DDC2877" w14:textId="77777777" w:rsidR="00A57A2F" w:rsidRPr="00A2114D"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A2114D">
        <w:rPr>
          <w:rFonts w:ascii="Verdana" w:hAnsi="Verdana"/>
          <w:b/>
          <w:sz w:val="20"/>
          <w:szCs w:val="20"/>
        </w:rPr>
        <w:t>Van der Meij 2016</w:t>
      </w:r>
    </w:p>
    <w:p w14:paraId="2F989D59" w14:textId="28A930DD" w:rsidR="00A57A2F" w:rsidRDefault="00A57A2F" w:rsidP="00AF58B5">
      <w:pPr>
        <w:pStyle w:val="ListParagraph"/>
        <w:spacing w:before="100" w:beforeAutospacing="1" w:after="100" w:afterAutospacing="1" w:line="360" w:lineRule="auto"/>
        <w:ind w:left="360"/>
        <w:rPr>
          <w:rFonts w:ascii="Verdana" w:hAnsi="Verdana"/>
          <w:sz w:val="20"/>
          <w:szCs w:val="20"/>
        </w:rPr>
      </w:pPr>
      <w:r w:rsidRPr="00C235FD">
        <w:rPr>
          <w:rFonts w:ascii="Verdana" w:hAnsi="Verdana"/>
          <w:sz w:val="20"/>
          <w:szCs w:val="20"/>
        </w:rPr>
        <w:t>P.P.J. van der Meij, T&amp;C Strafrecht, commentaar op art</w:t>
      </w:r>
      <w:r>
        <w:rPr>
          <w:rFonts w:ascii="Verdana" w:hAnsi="Verdana"/>
          <w:sz w:val="20"/>
          <w:szCs w:val="20"/>
        </w:rPr>
        <w:t>. 285b Sr, Deventer: Kluwer 2016</w:t>
      </w:r>
    </w:p>
    <w:p w14:paraId="32EA3693" w14:textId="77777777" w:rsidR="0074399D" w:rsidRDefault="0074399D" w:rsidP="00AF58B5">
      <w:pPr>
        <w:pStyle w:val="ListParagraph"/>
        <w:spacing w:before="100" w:beforeAutospacing="1" w:after="100" w:afterAutospacing="1" w:line="360" w:lineRule="auto"/>
        <w:ind w:left="360"/>
        <w:rPr>
          <w:rFonts w:ascii="Verdana" w:hAnsi="Verdana"/>
          <w:sz w:val="20"/>
          <w:szCs w:val="20"/>
        </w:rPr>
      </w:pPr>
    </w:p>
    <w:p w14:paraId="61AD8BE5" w14:textId="77777777" w:rsidR="000D134B" w:rsidRDefault="000D134B" w:rsidP="00AF58B5">
      <w:pPr>
        <w:pStyle w:val="ListParagraph"/>
        <w:spacing w:before="100" w:beforeAutospacing="1" w:after="100" w:afterAutospacing="1" w:line="360" w:lineRule="auto"/>
        <w:ind w:left="360"/>
        <w:rPr>
          <w:rFonts w:ascii="Verdana" w:hAnsi="Verdana"/>
          <w:sz w:val="20"/>
          <w:szCs w:val="20"/>
        </w:rPr>
      </w:pPr>
    </w:p>
    <w:p w14:paraId="59DCAF59" w14:textId="77777777" w:rsidR="000D134B" w:rsidRDefault="000D134B" w:rsidP="00AF58B5">
      <w:pPr>
        <w:pStyle w:val="ListParagraph"/>
        <w:spacing w:before="100" w:beforeAutospacing="1" w:after="100" w:afterAutospacing="1" w:line="360" w:lineRule="auto"/>
        <w:ind w:left="360"/>
        <w:rPr>
          <w:rFonts w:ascii="Verdana" w:hAnsi="Verdana"/>
          <w:sz w:val="20"/>
          <w:szCs w:val="20"/>
        </w:rPr>
      </w:pPr>
    </w:p>
    <w:p w14:paraId="6B708E7E" w14:textId="46609ACC" w:rsidR="0021535F" w:rsidRPr="003C2D1D" w:rsidRDefault="0021535F" w:rsidP="000A4787">
      <w:pPr>
        <w:pStyle w:val="ListParagraph"/>
        <w:numPr>
          <w:ilvl w:val="0"/>
          <w:numId w:val="4"/>
        </w:numPr>
        <w:spacing w:before="100" w:beforeAutospacing="1" w:after="100" w:afterAutospacing="1" w:line="360" w:lineRule="auto"/>
        <w:rPr>
          <w:rFonts w:ascii="Verdana" w:hAnsi="Verdana"/>
          <w:b/>
          <w:sz w:val="20"/>
          <w:szCs w:val="20"/>
        </w:rPr>
      </w:pPr>
      <w:r w:rsidRPr="003C2D1D">
        <w:rPr>
          <w:rFonts w:ascii="Verdana" w:hAnsi="Verdana"/>
          <w:b/>
          <w:sz w:val="20"/>
          <w:szCs w:val="20"/>
        </w:rPr>
        <w:lastRenderedPageBreak/>
        <w:t>Nierop</w:t>
      </w:r>
      <w:r w:rsidR="00DC2EF5">
        <w:rPr>
          <w:rFonts w:ascii="Verdana" w:hAnsi="Verdana"/>
          <w:b/>
          <w:sz w:val="20"/>
          <w:szCs w:val="20"/>
        </w:rPr>
        <w:t xml:space="preserve"> 2008</w:t>
      </w:r>
    </w:p>
    <w:p w14:paraId="6A377F94" w14:textId="4F0D4590" w:rsidR="0021535F" w:rsidRPr="003C2D1D" w:rsidRDefault="0021535F" w:rsidP="003C2D1D">
      <w:pPr>
        <w:pStyle w:val="ListParagraph"/>
        <w:spacing w:before="100" w:beforeAutospacing="1" w:after="100" w:afterAutospacing="1" w:line="360" w:lineRule="auto"/>
        <w:ind w:left="360"/>
        <w:rPr>
          <w:rFonts w:ascii="Verdana" w:hAnsi="Verdana"/>
          <w:sz w:val="20"/>
          <w:szCs w:val="20"/>
        </w:rPr>
      </w:pPr>
      <w:r w:rsidRPr="003C2D1D">
        <w:rPr>
          <w:rFonts w:ascii="Verdana" w:hAnsi="Verdana"/>
          <w:sz w:val="20"/>
          <w:szCs w:val="20"/>
        </w:rPr>
        <w:t xml:space="preserve">C.J. Nierop, </w:t>
      </w:r>
      <w:r w:rsidR="003C2D1D">
        <w:rPr>
          <w:rFonts w:ascii="Verdana" w:hAnsi="Verdana"/>
          <w:sz w:val="20"/>
          <w:szCs w:val="20"/>
        </w:rPr>
        <w:t>‘</w:t>
      </w:r>
      <w:r w:rsidRPr="003C2D1D">
        <w:rPr>
          <w:rFonts w:ascii="Verdana" w:hAnsi="Verdana"/>
          <w:sz w:val="20"/>
          <w:szCs w:val="20"/>
        </w:rPr>
        <w:t>Liefdesverdriet en Stalking, De reikwijdte van het belagin</w:t>
      </w:r>
      <w:r w:rsidR="003C2D1D" w:rsidRPr="003C2D1D">
        <w:rPr>
          <w:rFonts w:ascii="Verdana" w:hAnsi="Verdana"/>
          <w:sz w:val="20"/>
          <w:szCs w:val="20"/>
        </w:rPr>
        <w:t>g</w:t>
      </w:r>
      <w:r w:rsidRPr="003C2D1D">
        <w:rPr>
          <w:rFonts w:ascii="Verdana" w:hAnsi="Verdana"/>
          <w:sz w:val="20"/>
          <w:szCs w:val="20"/>
        </w:rPr>
        <w:t>sdelict in Nederland en Amerika</w:t>
      </w:r>
      <w:r w:rsidR="003C2D1D">
        <w:rPr>
          <w:rFonts w:ascii="Verdana" w:hAnsi="Verdana"/>
          <w:sz w:val="20"/>
          <w:szCs w:val="20"/>
        </w:rPr>
        <w:t>’</w:t>
      </w:r>
      <w:r w:rsidRPr="003C2D1D">
        <w:rPr>
          <w:rFonts w:ascii="Verdana" w:hAnsi="Verdana"/>
          <w:sz w:val="20"/>
          <w:szCs w:val="20"/>
        </w:rPr>
        <w:t xml:space="preserve">, Tilburg: </w:t>
      </w:r>
      <w:proofErr w:type="spellStart"/>
      <w:r w:rsidRPr="003C2D1D">
        <w:rPr>
          <w:rFonts w:ascii="Verdana" w:hAnsi="Verdana"/>
          <w:sz w:val="20"/>
          <w:szCs w:val="20"/>
        </w:rPr>
        <w:t>Celcus</w:t>
      </w:r>
      <w:proofErr w:type="spellEnd"/>
      <w:r w:rsidRPr="003C2D1D">
        <w:rPr>
          <w:rFonts w:ascii="Verdana" w:hAnsi="Verdana"/>
          <w:sz w:val="20"/>
          <w:szCs w:val="20"/>
        </w:rPr>
        <w:t xml:space="preserve"> 2008</w:t>
      </w:r>
    </w:p>
    <w:p w14:paraId="0CD92638" w14:textId="77777777" w:rsidR="00A57A2F" w:rsidRPr="008133C1" w:rsidRDefault="00A57A2F" w:rsidP="00A57A2F">
      <w:pPr>
        <w:spacing w:before="100" w:beforeAutospacing="1" w:after="100" w:afterAutospacing="1" w:line="360" w:lineRule="auto"/>
        <w:rPr>
          <w:rFonts w:ascii="Verdana" w:hAnsi="Verdana"/>
          <w:u w:val="single"/>
        </w:rPr>
      </w:pPr>
      <w:r w:rsidRPr="008133C1">
        <w:rPr>
          <w:rFonts w:ascii="Verdana" w:hAnsi="Verdana"/>
          <w:u w:val="single"/>
        </w:rPr>
        <w:t>Elektronische bronnen</w:t>
      </w:r>
    </w:p>
    <w:p w14:paraId="454245E9" w14:textId="46CB9BF7" w:rsidR="009B2440" w:rsidRPr="00380BBB" w:rsidRDefault="00380BBB" w:rsidP="000A4787">
      <w:pPr>
        <w:pStyle w:val="ListParagraph"/>
        <w:numPr>
          <w:ilvl w:val="0"/>
          <w:numId w:val="4"/>
        </w:numPr>
        <w:spacing w:line="360" w:lineRule="auto"/>
        <w:rPr>
          <w:rFonts w:ascii="Verdana" w:hAnsi="Verdana"/>
          <w:sz w:val="20"/>
          <w:szCs w:val="20"/>
        </w:rPr>
      </w:pPr>
      <w:r w:rsidRPr="00380BBB">
        <w:rPr>
          <w:rFonts w:ascii="Verdana" w:hAnsi="Verdana"/>
          <w:b/>
          <w:sz w:val="20"/>
          <w:szCs w:val="20"/>
        </w:rPr>
        <w:t>01-strafrecht-advocaat</w:t>
      </w:r>
      <w:r>
        <w:rPr>
          <w:rFonts w:ascii="Verdana" w:hAnsi="Verdana"/>
          <w:sz w:val="20"/>
          <w:szCs w:val="20"/>
        </w:rPr>
        <w:br/>
      </w:r>
      <w:r w:rsidR="009B2440" w:rsidRPr="00380BBB">
        <w:rPr>
          <w:rFonts w:ascii="Verdana" w:hAnsi="Verdana"/>
          <w:sz w:val="20"/>
          <w:szCs w:val="20"/>
        </w:rPr>
        <w:t xml:space="preserve">‘Voorwaardelijke opzet’, 01-strafrecht-advocaat.nl/voorwaardelijk-opzet/ </w:t>
      </w:r>
    </w:p>
    <w:p w14:paraId="18F87275" w14:textId="126F78E2" w:rsidR="006D1417" w:rsidRPr="006D1417" w:rsidRDefault="006D1417" w:rsidP="000A4787">
      <w:pPr>
        <w:pStyle w:val="ListParagraph"/>
        <w:numPr>
          <w:ilvl w:val="0"/>
          <w:numId w:val="4"/>
        </w:numPr>
        <w:spacing w:before="100" w:beforeAutospacing="1" w:after="100" w:afterAutospacing="1" w:line="360" w:lineRule="auto"/>
        <w:rPr>
          <w:rFonts w:ascii="Verdana" w:hAnsi="Verdana"/>
          <w:b/>
          <w:sz w:val="20"/>
          <w:szCs w:val="20"/>
        </w:rPr>
      </w:pPr>
      <w:r w:rsidRPr="006D1417">
        <w:rPr>
          <w:rFonts w:ascii="Verdana" w:hAnsi="Verdana"/>
          <w:b/>
          <w:sz w:val="20"/>
          <w:szCs w:val="20"/>
        </w:rPr>
        <w:t>Ministerie van Veiligheid en Justitie</w:t>
      </w:r>
    </w:p>
    <w:p w14:paraId="1368079B" w14:textId="157962E5" w:rsidR="006D1417" w:rsidRPr="006D1417" w:rsidRDefault="006D1417" w:rsidP="006D1417">
      <w:pPr>
        <w:pStyle w:val="ListParagraph"/>
        <w:spacing w:before="100" w:beforeAutospacing="1" w:after="100" w:afterAutospacing="1" w:line="360" w:lineRule="auto"/>
        <w:ind w:left="360"/>
        <w:rPr>
          <w:rFonts w:ascii="Verdana" w:hAnsi="Verdana"/>
          <w:b/>
          <w:sz w:val="20"/>
          <w:szCs w:val="20"/>
        </w:rPr>
      </w:pPr>
      <w:r w:rsidRPr="006D1417">
        <w:rPr>
          <w:rFonts w:ascii="Verdana" w:hAnsi="Verdana"/>
          <w:sz w:val="20"/>
          <w:szCs w:val="20"/>
        </w:rPr>
        <w:t>‘Nederlands Instituut voor Forensische psyc</w:t>
      </w:r>
      <w:r>
        <w:rPr>
          <w:rFonts w:ascii="Verdana" w:hAnsi="Verdana"/>
          <w:sz w:val="20"/>
          <w:szCs w:val="20"/>
        </w:rPr>
        <w:t xml:space="preserve">hiatrie en psychologie (NIFP)’, </w:t>
      </w:r>
      <w:r w:rsidRPr="006D1417">
        <w:rPr>
          <w:rFonts w:ascii="Verdana" w:hAnsi="Verdana"/>
          <w:i/>
          <w:sz w:val="20"/>
          <w:szCs w:val="20"/>
        </w:rPr>
        <w:t>Ministerie van Veiligheid en Justitie</w:t>
      </w:r>
      <w:r>
        <w:rPr>
          <w:rFonts w:ascii="Verdana" w:hAnsi="Verdana"/>
          <w:b/>
          <w:sz w:val="20"/>
          <w:szCs w:val="20"/>
        </w:rPr>
        <w:t xml:space="preserve">, </w:t>
      </w:r>
      <w:r w:rsidRPr="006D1417">
        <w:rPr>
          <w:rFonts w:ascii="Verdana" w:hAnsi="Verdana"/>
          <w:sz w:val="20"/>
          <w:szCs w:val="20"/>
        </w:rPr>
        <w:t>forensischezorg.nl, (zoek op NIFP)</w:t>
      </w:r>
    </w:p>
    <w:p w14:paraId="019BDF61" w14:textId="77777777" w:rsidR="00A57A2F" w:rsidRPr="00EB5C5A"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EB5C5A">
        <w:rPr>
          <w:rFonts w:ascii="Verdana" w:hAnsi="Verdana"/>
          <w:b/>
          <w:sz w:val="20"/>
          <w:szCs w:val="20"/>
        </w:rPr>
        <w:t>Ministerie van Volksgezondheid, Welzijn en Sport</w:t>
      </w:r>
    </w:p>
    <w:p w14:paraId="47E1F590" w14:textId="08188562" w:rsidR="006D1417" w:rsidRPr="006D1417" w:rsidRDefault="00A57A2F" w:rsidP="006D1417">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‘Stalking’, </w:t>
      </w:r>
      <w:r w:rsidRPr="0068594F">
        <w:rPr>
          <w:rFonts w:ascii="Verdana" w:hAnsi="Verdana"/>
          <w:i/>
          <w:sz w:val="20"/>
          <w:szCs w:val="20"/>
        </w:rPr>
        <w:t>Ministerie van Volksgezondheid, Welzijn en Sport</w:t>
      </w:r>
      <w:r>
        <w:rPr>
          <w:rFonts w:ascii="Verdana" w:hAnsi="Verdana"/>
          <w:sz w:val="20"/>
          <w:szCs w:val="20"/>
        </w:rPr>
        <w:t xml:space="preserve">, </w:t>
      </w:r>
      <w:r w:rsidRPr="006D1417">
        <w:rPr>
          <w:rFonts w:ascii="Verdana" w:hAnsi="Verdana"/>
          <w:sz w:val="20"/>
          <w:szCs w:val="20"/>
        </w:rPr>
        <w:t>huiselijkgeweld.nl</w:t>
      </w:r>
    </w:p>
    <w:p w14:paraId="37EE7629" w14:textId="77777777" w:rsidR="00A57A2F"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Pr>
          <w:rFonts w:ascii="Verdana" w:hAnsi="Verdana"/>
          <w:b/>
          <w:sz w:val="20"/>
          <w:szCs w:val="20"/>
        </w:rPr>
        <w:t>NRC 2016</w:t>
      </w:r>
    </w:p>
    <w:p w14:paraId="5237E2BA" w14:textId="77777777" w:rsidR="00A57A2F" w:rsidRPr="00BD5F44" w:rsidRDefault="00A57A2F" w:rsidP="00A57A2F">
      <w:pPr>
        <w:pStyle w:val="ListParagraph"/>
        <w:spacing w:before="100" w:beforeAutospacing="1" w:after="100" w:afterAutospacing="1" w:line="360" w:lineRule="auto"/>
        <w:ind w:left="360"/>
        <w:rPr>
          <w:rFonts w:ascii="Verdana" w:hAnsi="Verdana"/>
          <w:b/>
          <w:sz w:val="20"/>
          <w:szCs w:val="20"/>
        </w:rPr>
      </w:pPr>
      <w:r>
        <w:rPr>
          <w:rFonts w:ascii="Verdana" w:hAnsi="Verdana"/>
          <w:sz w:val="20"/>
          <w:szCs w:val="20"/>
        </w:rPr>
        <w:t xml:space="preserve">J. Benjamin, </w:t>
      </w:r>
      <w:r w:rsidRPr="009A49AD">
        <w:rPr>
          <w:rFonts w:ascii="Verdana" w:hAnsi="Verdana"/>
          <w:sz w:val="20"/>
          <w:szCs w:val="20"/>
        </w:rPr>
        <w:t>‘Kwart Nederlanders is wel eens gestalkt’</w:t>
      </w:r>
      <w:r>
        <w:rPr>
          <w:rFonts w:ascii="Verdana" w:hAnsi="Verdana"/>
          <w:sz w:val="20"/>
          <w:szCs w:val="20"/>
        </w:rPr>
        <w:t xml:space="preserve">, </w:t>
      </w:r>
      <w:r w:rsidRPr="0068594F">
        <w:rPr>
          <w:rFonts w:ascii="Verdana" w:hAnsi="Verdana"/>
          <w:i/>
          <w:sz w:val="20"/>
          <w:szCs w:val="20"/>
        </w:rPr>
        <w:t xml:space="preserve">NRC </w:t>
      </w:r>
      <w:r>
        <w:rPr>
          <w:rFonts w:ascii="Verdana" w:hAnsi="Verdana"/>
          <w:sz w:val="20"/>
          <w:szCs w:val="20"/>
        </w:rPr>
        <w:t>15 februari 2016, nrc.nl</w:t>
      </w:r>
    </w:p>
    <w:p w14:paraId="4501DF9F" w14:textId="77777777" w:rsidR="00A57A2F" w:rsidRPr="00EB5C5A"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EB5C5A">
        <w:rPr>
          <w:rFonts w:ascii="Verdana" w:hAnsi="Verdana"/>
          <w:b/>
          <w:sz w:val="20"/>
          <w:szCs w:val="20"/>
        </w:rPr>
        <w:t>Het OM</w:t>
      </w:r>
    </w:p>
    <w:p w14:paraId="73ECBFBC" w14:textId="4E5C0445" w:rsidR="00A57A2F" w:rsidRDefault="00A57A2F" w:rsidP="00A57A2F">
      <w:pPr>
        <w:pStyle w:val="ListParagraph"/>
        <w:spacing w:before="100" w:beforeAutospacing="1" w:after="100" w:afterAutospacing="1" w:line="360" w:lineRule="auto"/>
        <w:ind w:left="360"/>
        <w:rPr>
          <w:rFonts w:ascii="Verdana" w:hAnsi="Verdana"/>
          <w:sz w:val="20"/>
          <w:szCs w:val="20"/>
        </w:rPr>
      </w:pPr>
      <w:r w:rsidRPr="00970A67">
        <w:rPr>
          <w:rFonts w:ascii="Verdana" w:hAnsi="Verdana"/>
          <w:sz w:val="20"/>
          <w:szCs w:val="20"/>
        </w:rPr>
        <w:t>‘Richtlijn voor strafvordering belaging (2015R048)’,</w:t>
      </w:r>
      <w:r>
        <w:rPr>
          <w:rFonts w:ascii="Verdana" w:hAnsi="Verdana"/>
          <w:sz w:val="20"/>
          <w:szCs w:val="20"/>
        </w:rPr>
        <w:t xml:space="preserve"> </w:t>
      </w:r>
      <w:r w:rsidR="00CB662B">
        <w:rPr>
          <w:rFonts w:ascii="Verdana" w:hAnsi="Verdana"/>
          <w:sz w:val="20"/>
          <w:szCs w:val="20"/>
        </w:rPr>
        <w:t>om.nl (</w:t>
      </w:r>
      <w:r w:rsidRPr="00970A67">
        <w:rPr>
          <w:rFonts w:ascii="Verdana" w:hAnsi="Verdana"/>
          <w:sz w:val="20"/>
          <w:szCs w:val="20"/>
        </w:rPr>
        <w:t xml:space="preserve">zoek op </w:t>
      </w:r>
      <w:r w:rsidRPr="00CB662B">
        <w:rPr>
          <w:rFonts w:ascii="Verdana" w:hAnsi="Verdana"/>
          <w:i/>
          <w:sz w:val="20"/>
          <w:szCs w:val="20"/>
        </w:rPr>
        <w:t>Strafvorderingsrichtlijnen</w:t>
      </w:r>
      <w:r w:rsidRPr="00970A67">
        <w:rPr>
          <w:rFonts w:ascii="Verdana" w:hAnsi="Verdana"/>
          <w:sz w:val="20"/>
          <w:szCs w:val="20"/>
        </w:rPr>
        <w:t>)</w:t>
      </w:r>
    </w:p>
    <w:p w14:paraId="690BF572" w14:textId="5587B5C6" w:rsidR="00CB662B" w:rsidRPr="00CB662B" w:rsidRDefault="00CB662B" w:rsidP="000A4787">
      <w:pPr>
        <w:pStyle w:val="ListParagraph"/>
        <w:numPr>
          <w:ilvl w:val="0"/>
          <w:numId w:val="4"/>
        </w:numPr>
        <w:spacing w:before="100" w:beforeAutospacing="1" w:after="100" w:afterAutospacing="1" w:line="360" w:lineRule="auto"/>
        <w:rPr>
          <w:rFonts w:ascii="Verdana" w:hAnsi="Verdana"/>
          <w:b/>
          <w:sz w:val="20"/>
          <w:szCs w:val="20"/>
        </w:rPr>
      </w:pPr>
      <w:r w:rsidRPr="00CB662B">
        <w:rPr>
          <w:rFonts w:ascii="Verdana" w:hAnsi="Verdana"/>
          <w:b/>
          <w:sz w:val="20"/>
          <w:szCs w:val="20"/>
        </w:rPr>
        <w:t>Het OM</w:t>
      </w:r>
    </w:p>
    <w:p w14:paraId="33DA3749" w14:textId="3B1CA13C" w:rsidR="00CB662B" w:rsidRDefault="00CB662B" w:rsidP="00CB662B">
      <w:pPr>
        <w:pStyle w:val="ListParagraph"/>
        <w:spacing w:before="100" w:beforeAutospacing="1" w:after="100" w:afterAutospacing="1" w:line="360" w:lineRule="auto"/>
        <w:ind w:left="360"/>
        <w:rPr>
          <w:rFonts w:ascii="Verdana" w:hAnsi="Verdana"/>
          <w:sz w:val="20"/>
          <w:szCs w:val="20"/>
        </w:rPr>
      </w:pPr>
      <w:r w:rsidRPr="00CB662B">
        <w:rPr>
          <w:rFonts w:ascii="Verdana" w:hAnsi="Verdana"/>
          <w:sz w:val="20"/>
          <w:szCs w:val="20"/>
        </w:rPr>
        <w:t>‘Aanwijzing kader voor strafvordering en OM-afdoeningen (2015A001)</w:t>
      </w:r>
      <w:r>
        <w:rPr>
          <w:rFonts w:ascii="Verdana" w:hAnsi="Verdana"/>
          <w:sz w:val="20"/>
          <w:szCs w:val="20"/>
        </w:rPr>
        <w:t>’</w:t>
      </w:r>
      <w:r w:rsidRPr="00CB662B">
        <w:rPr>
          <w:rFonts w:ascii="Verdana" w:hAnsi="Verdana"/>
          <w:sz w:val="20"/>
          <w:szCs w:val="20"/>
        </w:rPr>
        <w:t>, om.nl</w:t>
      </w:r>
      <w:r>
        <w:rPr>
          <w:rFonts w:ascii="Verdana" w:hAnsi="Verdana"/>
          <w:sz w:val="20"/>
          <w:szCs w:val="20"/>
        </w:rPr>
        <w:t xml:space="preserve"> (zoek op </w:t>
      </w:r>
      <w:r w:rsidRPr="00CB662B">
        <w:rPr>
          <w:rFonts w:ascii="Verdana" w:hAnsi="Verdana"/>
          <w:i/>
          <w:sz w:val="20"/>
          <w:szCs w:val="20"/>
        </w:rPr>
        <w:t>2015A001</w:t>
      </w:r>
      <w:r>
        <w:rPr>
          <w:rFonts w:ascii="Verdana" w:hAnsi="Verdana"/>
          <w:sz w:val="20"/>
          <w:szCs w:val="20"/>
        </w:rPr>
        <w:t>)</w:t>
      </w:r>
    </w:p>
    <w:p w14:paraId="5915A498" w14:textId="54C0B8D6" w:rsidR="00AF58B5" w:rsidRPr="00AF58B5" w:rsidRDefault="00AF58B5" w:rsidP="000A4787">
      <w:pPr>
        <w:pStyle w:val="ListParagraph"/>
        <w:numPr>
          <w:ilvl w:val="0"/>
          <w:numId w:val="4"/>
        </w:numPr>
        <w:spacing w:before="100" w:beforeAutospacing="1" w:after="100" w:afterAutospacing="1" w:line="360" w:lineRule="auto"/>
        <w:rPr>
          <w:rFonts w:ascii="Verdana" w:hAnsi="Verdana"/>
          <w:b/>
          <w:sz w:val="20"/>
          <w:szCs w:val="20"/>
        </w:rPr>
      </w:pPr>
      <w:r w:rsidRPr="00AF58B5">
        <w:rPr>
          <w:rFonts w:ascii="Verdana" w:hAnsi="Verdana"/>
          <w:b/>
          <w:sz w:val="20"/>
          <w:szCs w:val="20"/>
        </w:rPr>
        <w:t>Rechtspraak</w:t>
      </w:r>
    </w:p>
    <w:p w14:paraId="1BF302D7" w14:textId="24CB3292" w:rsidR="00AF58B5" w:rsidRDefault="009B2440" w:rsidP="00AF58B5">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w:t>
      </w:r>
      <w:r w:rsidR="00AF58B5" w:rsidRPr="00AF58B5">
        <w:rPr>
          <w:rFonts w:ascii="Verdana" w:hAnsi="Verdana"/>
          <w:sz w:val="20"/>
          <w:szCs w:val="20"/>
        </w:rPr>
        <w:t>TBS</w:t>
      </w:r>
      <w:r>
        <w:rPr>
          <w:rFonts w:ascii="Verdana" w:hAnsi="Verdana"/>
          <w:sz w:val="20"/>
          <w:szCs w:val="20"/>
        </w:rPr>
        <w:t>’</w:t>
      </w:r>
      <w:r w:rsidR="00AF58B5" w:rsidRPr="00AF58B5">
        <w:rPr>
          <w:rFonts w:ascii="Verdana" w:hAnsi="Verdana"/>
          <w:sz w:val="20"/>
          <w:szCs w:val="20"/>
        </w:rPr>
        <w:t xml:space="preserve">, rechtspraak.nl (zoek op </w:t>
      </w:r>
      <w:r w:rsidR="00AF58B5" w:rsidRPr="00AF58B5">
        <w:rPr>
          <w:rFonts w:ascii="Verdana" w:hAnsi="Verdana"/>
          <w:i/>
          <w:sz w:val="20"/>
          <w:szCs w:val="20"/>
        </w:rPr>
        <w:t>TBS</w:t>
      </w:r>
      <w:r w:rsidR="00AF58B5" w:rsidRPr="00AF58B5">
        <w:rPr>
          <w:rFonts w:ascii="Verdana" w:hAnsi="Verdana"/>
          <w:sz w:val="20"/>
          <w:szCs w:val="20"/>
        </w:rPr>
        <w:t>)</w:t>
      </w:r>
    </w:p>
    <w:p w14:paraId="5C847B7E" w14:textId="77777777" w:rsidR="00A57A2F" w:rsidRPr="00365CE4" w:rsidRDefault="00A57A2F" w:rsidP="000A4787">
      <w:pPr>
        <w:pStyle w:val="ListParagraph"/>
        <w:numPr>
          <w:ilvl w:val="0"/>
          <w:numId w:val="4"/>
        </w:numPr>
        <w:spacing w:before="100" w:beforeAutospacing="1" w:after="100" w:afterAutospacing="1" w:line="360" w:lineRule="auto"/>
        <w:rPr>
          <w:rFonts w:ascii="Verdana" w:hAnsi="Verdana"/>
          <w:b/>
          <w:sz w:val="20"/>
          <w:szCs w:val="20"/>
        </w:rPr>
      </w:pPr>
      <w:r w:rsidRPr="00365CE4">
        <w:rPr>
          <w:rFonts w:ascii="Verdana" w:hAnsi="Verdana"/>
          <w:b/>
          <w:sz w:val="20"/>
          <w:szCs w:val="20"/>
        </w:rPr>
        <w:t>Tegen haar Wil</w:t>
      </w:r>
    </w:p>
    <w:p w14:paraId="618275B3" w14:textId="77777777" w:rsidR="00A57A2F" w:rsidRDefault="00A57A2F" w:rsidP="00A57A2F">
      <w:pPr>
        <w:pStyle w:val="ListParagraph"/>
        <w:spacing w:before="100" w:beforeAutospacing="1" w:after="100" w:afterAutospacing="1" w:line="360" w:lineRule="auto"/>
        <w:ind w:left="360"/>
        <w:rPr>
          <w:rFonts w:ascii="Verdana" w:hAnsi="Verdana"/>
          <w:sz w:val="20"/>
          <w:szCs w:val="20"/>
        </w:rPr>
      </w:pPr>
      <w:r>
        <w:rPr>
          <w:rFonts w:ascii="Verdana" w:hAnsi="Verdana"/>
          <w:sz w:val="20"/>
          <w:szCs w:val="20"/>
        </w:rPr>
        <w:t xml:space="preserve">‘Jaarverslag 2015’, </w:t>
      </w:r>
      <w:r w:rsidRPr="0068594F">
        <w:rPr>
          <w:rFonts w:ascii="Verdana" w:hAnsi="Verdana"/>
          <w:i/>
          <w:sz w:val="20"/>
          <w:szCs w:val="20"/>
        </w:rPr>
        <w:t>Tegen haar wil</w:t>
      </w:r>
      <w:r>
        <w:rPr>
          <w:rFonts w:ascii="Verdana" w:hAnsi="Verdana"/>
          <w:sz w:val="20"/>
          <w:szCs w:val="20"/>
        </w:rPr>
        <w:t xml:space="preserve">, tegenhaarwil.nl </w:t>
      </w:r>
    </w:p>
    <w:p w14:paraId="64EA4791" w14:textId="77777777" w:rsidR="00A57A2F" w:rsidRPr="00C62F46" w:rsidRDefault="00A57A2F" w:rsidP="00A57A2F">
      <w:pPr>
        <w:spacing w:line="360" w:lineRule="auto"/>
        <w:rPr>
          <w:rFonts w:ascii="Verdana" w:hAnsi="Verdana"/>
          <w:u w:val="single"/>
        </w:rPr>
      </w:pPr>
      <w:r>
        <w:rPr>
          <w:rFonts w:ascii="Verdana" w:hAnsi="Verdana"/>
          <w:u w:val="single"/>
        </w:rPr>
        <w:t>Parlementaire stukken</w:t>
      </w:r>
    </w:p>
    <w:p w14:paraId="0AC862F7"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sidRPr="00BA1881">
        <w:rPr>
          <w:rFonts w:ascii="Verdana" w:hAnsi="Verdana"/>
          <w:sz w:val="20"/>
          <w:szCs w:val="20"/>
        </w:rPr>
        <w:t xml:space="preserve"> 1997/98, 25 768, nr. 1</w:t>
      </w:r>
    </w:p>
    <w:p w14:paraId="448956AD" w14:textId="77777777" w:rsidR="00A57A2F" w:rsidRPr="006B28E2" w:rsidRDefault="00A57A2F" w:rsidP="000A4787">
      <w:pPr>
        <w:pStyle w:val="ListParagraph"/>
        <w:numPr>
          <w:ilvl w:val="0"/>
          <w:numId w:val="3"/>
        </w:numPr>
        <w:spacing w:before="100" w:beforeAutospacing="1" w:after="100" w:afterAutospacing="1" w:line="360" w:lineRule="auto"/>
        <w:rPr>
          <w:rFonts w:ascii="Verdana" w:hAnsi="Verdana"/>
          <w:sz w:val="20"/>
          <w:szCs w:val="20"/>
          <w:u w:val="single"/>
        </w:rPr>
      </w:pPr>
      <w:r>
        <w:rPr>
          <w:rFonts w:ascii="Verdana" w:hAnsi="Verdana"/>
          <w:i/>
          <w:sz w:val="20"/>
          <w:szCs w:val="20"/>
        </w:rPr>
        <w:t xml:space="preserve">Kamerstukken II </w:t>
      </w:r>
      <w:r w:rsidRPr="006B28E2">
        <w:rPr>
          <w:rFonts w:ascii="Verdana" w:hAnsi="Verdana"/>
          <w:sz w:val="20"/>
          <w:szCs w:val="20"/>
        </w:rPr>
        <w:t>1997/98, 25 768, nr. 2</w:t>
      </w:r>
    </w:p>
    <w:p w14:paraId="63CF067C" w14:textId="77777777" w:rsidR="00A57A2F" w:rsidRPr="00BA1881"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sidRPr="00BA1881">
        <w:rPr>
          <w:rFonts w:ascii="Verdana" w:hAnsi="Verdana"/>
          <w:sz w:val="20"/>
          <w:szCs w:val="20"/>
        </w:rPr>
        <w:t xml:space="preserve"> 1997/98, 25 768, nr. 3</w:t>
      </w:r>
    </w:p>
    <w:p w14:paraId="1838A282"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sidRPr="00BA1881">
        <w:rPr>
          <w:rFonts w:ascii="Verdana" w:hAnsi="Verdana"/>
          <w:sz w:val="20"/>
          <w:szCs w:val="20"/>
        </w:rPr>
        <w:t xml:space="preserve"> 1997/98, 25 768, nr. 5</w:t>
      </w:r>
    </w:p>
    <w:p w14:paraId="4FBF1870"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Pr>
          <w:rFonts w:ascii="Verdana" w:hAnsi="Verdana"/>
          <w:sz w:val="20"/>
          <w:szCs w:val="20"/>
        </w:rPr>
        <w:t xml:space="preserve"> 1997/98, 25 768, nr. 6</w:t>
      </w:r>
    </w:p>
    <w:p w14:paraId="711957E7" w14:textId="77777777" w:rsidR="00A57A2F" w:rsidRPr="0059387E"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Pr>
          <w:rFonts w:ascii="Verdana" w:hAnsi="Verdana"/>
          <w:sz w:val="20"/>
          <w:szCs w:val="20"/>
        </w:rPr>
        <w:t xml:space="preserve"> 1997/98, 25 768, nr. 7</w:t>
      </w:r>
    </w:p>
    <w:p w14:paraId="744E233D" w14:textId="77777777" w:rsidR="00A57A2F" w:rsidRPr="00B40F8D"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BA1881">
        <w:rPr>
          <w:rFonts w:ascii="Verdana" w:hAnsi="Verdana"/>
          <w:i/>
          <w:sz w:val="20"/>
          <w:szCs w:val="20"/>
        </w:rPr>
        <w:t>Kamerstukken II</w:t>
      </w:r>
      <w:r>
        <w:rPr>
          <w:rFonts w:ascii="Verdana" w:hAnsi="Verdana"/>
          <w:sz w:val="20"/>
          <w:szCs w:val="20"/>
        </w:rPr>
        <w:t xml:space="preserve"> 1997/98, 25 768, nr. A</w:t>
      </w:r>
    </w:p>
    <w:p w14:paraId="74AAD1C5"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59387E">
        <w:rPr>
          <w:rFonts w:ascii="Verdana" w:hAnsi="Verdana"/>
          <w:sz w:val="20"/>
          <w:szCs w:val="20"/>
        </w:rPr>
        <w:t>1997-</w:t>
      </w:r>
      <w:r>
        <w:rPr>
          <w:rFonts w:ascii="Verdana" w:hAnsi="Verdana"/>
          <w:sz w:val="20"/>
          <w:szCs w:val="20"/>
        </w:rPr>
        <w:t>19</w:t>
      </w:r>
      <w:r w:rsidRPr="0059387E">
        <w:rPr>
          <w:rFonts w:ascii="Verdana" w:hAnsi="Verdana"/>
          <w:sz w:val="20"/>
          <w:szCs w:val="20"/>
        </w:rPr>
        <w:t>98, nr. 77, pag. 5683-5687, 18 mei 1998</w:t>
      </w:r>
    </w:p>
    <w:p w14:paraId="583E6116"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59387E">
        <w:rPr>
          <w:rFonts w:ascii="Verdana" w:hAnsi="Verdana"/>
          <w:sz w:val="20"/>
          <w:szCs w:val="20"/>
        </w:rPr>
        <w:t>1998-</w:t>
      </w:r>
      <w:r>
        <w:rPr>
          <w:rFonts w:ascii="Verdana" w:hAnsi="Verdana"/>
          <w:sz w:val="20"/>
          <w:szCs w:val="20"/>
        </w:rPr>
        <w:t>19</w:t>
      </w:r>
      <w:r w:rsidRPr="0059387E">
        <w:rPr>
          <w:rFonts w:ascii="Verdana" w:hAnsi="Verdana"/>
          <w:sz w:val="20"/>
          <w:szCs w:val="20"/>
        </w:rPr>
        <w:t>99, nr. 97, pag. 5658-5675, 31 augustus 1999</w:t>
      </w:r>
    </w:p>
    <w:p w14:paraId="6C1F5FD5"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lastRenderedPageBreak/>
        <w:t xml:space="preserve">Handelingen II </w:t>
      </w:r>
      <w:r w:rsidRPr="0059387E">
        <w:rPr>
          <w:rFonts w:ascii="Verdana" w:hAnsi="Verdana"/>
          <w:sz w:val="20"/>
          <w:szCs w:val="20"/>
        </w:rPr>
        <w:t>1998-1999, nr. 98, pag. 5688-5711, 1 september 1999</w:t>
      </w:r>
    </w:p>
    <w:p w14:paraId="0AAC5C3A"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B40F8D">
        <w:rPr>
          <w:rFonts w:ascii="Verdana" w:hAnsi="Verdana"/>
          <w:sz w:val="20"/>
          <w:szCs w:val="20"/>
        </w:rPr>
        <w:t>1998-1999, nr. 103, pag. 5938, 14 september 1999</w:t>
      </w:r>
    </w:p>
    <w:p w14:paraId="115ADBA3"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Handelingen II </w:t>
      </w:r>
      <w:r w:rsidRPr="00B40F8D">
        <w:rPr>
          <w:rFonts w:ascii="Verdana" w:hAnsi="Verdana"/>
          <w:sz w:val="20"/>
          <w:szCs w:val="20"/>
        </w:rPr>
        <w:t>1999-2000, nr. 28, pag. 1348-1372, 16 mei 2000</w:t>
      </w:r>
    </w:p>
    <w:p w14:paraId="65A8C964"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Pr>
          <w:rFonts w:ascii="Verdana" w:hAnsi="Verdana"/>
          <w:i/>
          <w:sz w:val="20"/>
          <w:szCs w:val="20"/>
        </w:rPr>
        <w:t xml:space="preserve">Kamerstukken I </w:t>
      </w:r>
      <w:r w:rsidRPr="00B40F8D">
        <w:rPr>
          <w:rFonts w:ascii="Verdana" w:hAnsi="Verdana"/>
          <w:sz w:val="20"/>
          <w:szCs w:val="20"/>
        </w:rPr>
        <w:t>1999</w:t>
      </w:r>
      <w:r>
        <w:rPr>
          <w:rFonts w:ascii="Verdana" w:hAnsi="Verdana"/>
          <w:sz w:val="20"/>
          <w:szCs w:val="20"/>
        </w:rPr>
        <w:t>/2000</w:t>
      </w:r>
      <w:r w:rsidRPr="00B40F8D">
        <w:rPr>
          <w:rFonts w:ascii="Verdana" w:hAnsi="Verdana"/>
          <w:sz w:val="20"/>
          <w:szCs w:val="20"/>
        </w:rPr>
        <w:t>, 25 678, nr. 67</w:t>
      </w:r>
    </w:p>
    <w:p w14:paraId="1742DE9E"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0B7BBA">
        <w:rPr>
          <w:rFonts w:ascii="Verdana" w:hAnsi="Verdana"/>
          <w:i/>
          <w:sz w:val="20"/>
          <w:szCs w:val="20"/>
        </w:rPr>
        <w:t xml:space="preserve">Kamerstukken I </w:t>
      </w:r>
      <w:r>
        <w:rPr>
          <w:rFonts w:ascii="Verdana" w:hAnsi="Verdana"/>
          <w:i/>
          <w:sz w:val="20"/>
          <w:szCs w:val="20"/>
        </w:rPr>
        <w:t>1999/</w:t>
      </w:r>
      <w:r w:rsidRPr="000B7BBA">
        <w:rPr>
          <w:rFonts w:ascii="Verdana" w:hAnsi="Verdana"/>
          <w:sz w:val="20"/>
          <w:szCs w:val="20"/>
        </w:rPr>
        <w:t>2000, 25 678, nr. 67a</w:t>
      </w:r>
    </w:p>
    <w:p w14:paraId="7B630C57" w14:textId="77777777" w:rsidR="00A57A2F" w:rsidRDefault="00A57A2F" w:rsidP="000A4787">
      <w:pPr>
        <w:pStyle w:val="ListParagraph"/>
        <w:numPr>
          <w:ilvl w:val="0"/>
          <w:numId w:val="3"/>
        </w:numPr>
        <w:spacing w:before="100" w:beforeAutospacing="1" w:after="100" w:afterAutospacing="1" w:line="360" w:lineRule="auto"/>
        <w:rPr>
          <w:rFonts w:ascii="Verdana" w:hAnsi="Verdana"/>
          <w:sz w:val="20"/>
          <w:szCs w:val="20"/>
        </w:rPr>
      </w:pPr>
      <w:r w:rsidRPr="0029171F">
        <w:rPr>
          <w:rFonts w:ascii="Verdana" w:hAnsi="Verdana"/>
          <w:i/>
          <w:sz w:val="20"/>
          <w:szCs w:val="20"/>
        </w:rPr>
        <w:t>Kamerstukken I</w:t>
      </w:r>
      <w:r w:rsidRPr="0029171F">
        <w:rPr>
          <w:rFonts w:ascii="Verdana" w:hAnsi="Verdana"/>
          <w:sz w:val="20"/>
          <w:szCs w:val="20"/>
        </w:rPr>
        <w:t xml:space="preserve"> </w:t>
      </w:r>
      <w:r>
        <w:rPr>
          <w:rFonts w:ascii="Verdana" w:hAnsi="Verdana"/>
          <w:sz w:val="20"/>
          <w:szCs w:val="20"/>
        </w:rPr>
        <w:t>1999/</w:t>
      </w:r>
      <w:r w:rsidRPr="0029171F">
        <w:rPr>
          <w:rFonts w:ascii="Verdana" w:hAnsi="Verdana"/>
          <w:sz w:val="20"/>
          <w:szCs w:val="20"/>
        </w:rPr>
        <w:t>2000, 25 678, nr. 67b</w:t>
      </w:r>
    </w:p>
    <w:p w14:paraId="21DD679C" w14:textId="77777777" w:rsidR="00A57A2F" w:rsidRPr="0029171F" w:rsidRDefault="00A57A2F" w:rsidP="00A57A2F">
      <w:pPr>
        <w:spacing w:before="100" w:beforeAutospacing="1" w:after="100" w:afterAutospacing="1" w:line="360" w:lineRule="auto"/>
        <w:rPr>
          <w:rFonts w:ascii="Verdana" w:hAnsi="Verdana"/>
          <w:u w:val="single"/>
        </w:rPr>
      </w:pPr>
      <w:r w:rsidRPr="0029171F">
        <w:rPr>
          <w:rFonts w:ascii="Verdana" w:hAnsi="Verdana"/>
          <w:u w:val="single"/>
        </w:rPr>
        <w:t>Jurisprudentie</w:t>
      </w:r>
    </w:p>
    <w:p w14:paraId="34281EB5" w14:textId="77777777" w:rsidR="00DC4837" w:rsidRDefault="00A57A2F" w:rsidP="000A4787">
      <w:pPr>
        <w:pStyle w:val="ListParagraph"/>
        <w:numPr>
          <w:ilvl w:val="0"/>
          <w:numId w:val="6"/>
        </w:numPr>
        <w:spacing w:line="360" w:lineRule="auto"/>
        <w:rPr>
          <w:rFonts w:ascii="Verdana" w:hAnsi="Verdana"/>
          <w:sz w:val="20"/>
          <w:szCs w:val="20"/>
        </w:rPr>
      </w:pPr>
      <w:r w:rsidRPr="00DC4837">
        <w:rPr>
          <w:rFonts w:ascii="Verdana" w:hAnsi="Verdana"/>
          <w:sz w:val="20"/>
          <w:szCs w:val="20"/>
        </w:rPr>
        <w:t>Parket bij de Hoge Raad 30 mei 2006, ECLI:NL:HR:2006:AW0476</w:t>
      </w:r>
    </w:p>
    <w:p w14:paraId="13296DAA" w14:textId="16452D08" w:rsidR="00380BBB" w:rsidRPr="002310E1" w:rsidRDefault="00380BBB" w:rsidP="000A4787">
      <w:pPr>
        <w:pStyle w:val="ListParagraph"/>
        <w:numPr>
          <w:ilvl w:val="0"/>
          <w:numId w:val="6"/>
        </w:numPr>
        <w:spacing w:line="360" w:lineRule="auto"/>
        <w:rPr>
          <w:rFonts w:ascii="Verdana" w:hAnsi="Verdana"/>
          <w:sz w:val="20"/>
          <w:szCs w:val="20"/>
          <w:lang w:val="de-DE"/>
        </w:rPr>
      </w:pPr>
      <w:r w:rsidRPr="002310E1">
        <w:rPr>
          <w:rFonts w:ascii="Verdana" w:hAnsi="Verdana"/>
          <w:sz w:val="20"/>
          <w:szCs w:val="20"/>
          <w:lang w:val="de-DE"/>
        </w:rPr>
        <w:t xml:space="preserve">HR 07-04-2006, NJ 2006, 244 (Der </w:t>
      </w:r>
      <w:proofErr w:type="spellStart"/>
      <w:r w:rsidRPr="002310E1">
        <w:rPr>
          <w:rFonts w:ascii="Verdana" w:hAnsi="Verdana"/>
          <w:sz w:val="20"/>
          <w:szCs w:val="20"/>
          <w:lang w:val="de-DE"/>
        </w:rPr>
        <w:t>Bildtpollen</w:t>
      </w:r>
      <w:proofErr w:type="spellEnd"/>
      <w:r w:rsidRPr="002310E1">
        <w:rPr>
          <w:rFonts w:ascii="Verdana" w:hAnsi="Verdana"/>
          <w:sz w:val="20"/>
          <w:szCs w:val="20"/>
          <w:lang w:val="de-DE"/>
        </w:rPr>
        <w:t>/</w:t>
      </w:r>
      <w:proofErr w:type="spellStart"/>
      <w:r w:rsidRPr="002310E1">
        <w:rPr>
          <w:rFonts w:ascii="Verdana" w:hAnsi="Verdana"/>
          <w:sz w:val="20"/>
          <w:szCs w:val="20"/>
          <w:lang w:val="de-DE"/>
        </w:rPr>
        <w:t>Miedema</w:t>
      </w:r>
      <w:proofErr w:type="spellEnd"/>
      <w:r w:rsidRPr="002310E1">
        <w:rPr>
          <w:rFonts w:ascii="Verdana" w:hAnsi="Verdana"/>
          <w:sz w:val="20"/>
          <w:szCs w:val="20"/>
          <w:lang w:val="de-DE"/>
        </w:rPr>
        <w:t>)</w:t>
      </w:r>
    </w:p>
    <w:p w14:paraId="4E576DD8" w14:textId="5013657E" w:rsidR="00380BBB" w:rsidRPr="00380BBB" w:rsidRDefault="00DC4837" w:rsidP="000A4787">
      <w:pPr>
        <w:pStyle w:val="ListParagraph"/>
        <w:numPr>
          <w:ilvl w:val="0"/>
          <w:numId w:val="6"/>
        </w:numPr>
        <w:spacing w:line="360" w:lineRule="auto"/>
        <w:rPr>
          <w:rFonts w:ascii="Verdana" w:hAnsi="Verdana"/>
          <w:sz w:val="20"/>
          <w:szCs w:val="20"/>
        </w:rPr>
      </w:pPr>
      <w:r w:rsidRPr="00DC4837">
        <w:rPr>
          <w:rFonts w:ascii="Verdana" w:hAnsi="Verdana"/>
          <w:sz w:val="20"/>
          <w:szCs w:val="20"/>
        </w:rPr>
        <w:t>Gerechtshof Den Haag, 1 maart 2013, ECLI:NL:GHDHA:2013:BZ2763</w:t>
      </w:r>
    </w:p>
    <w:p w14:paraId="37E11CA6"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6 september 2016, ECLI:NL:RBGEL:2016:4826</w:t>
      </w:r>
    </w:p>
    <w:p w14:paraId="5214DF66"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Oost-Brabant 4 augustus 2016, ECLI:NL:RBOBR:2016:4198</w:t>
      </w:r>
    </w:p>
    <w:p w14:paraId="05CB36C2"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5 juli 2016, ECLI:NL:RBOVE:2016:2459</w:t>
      </w:r>
    </w:p>
    <w:p w14:paraId="600056C3"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17 juni 2016, ECLI:NL:RBGEL:2016:3335</w:t>
      </w:r>
    </w:p>
    <w:p w14:paraId="080D7014"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17 juni 2016, ECLI:NL:RBGEL:2016:3344</w:t>
      </w:r>
    </w:p>
    <w:p w14:paraId="06915EB3"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Den Haag 3 juni 2016, ECLI:NL:RBDHA:2016:11221</w:t>
      </w:r>
    </w:p>
    <w:p w14:paraId="11EAABAF"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3 juni 2016, ECLI:NL:RBGEL:2016:3367</w:t>
      </w:r>
    </w:p>
    <w:p w14:paraId="72C903F4"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Midden-Nederland 17 mei 2016, ECLI:NL:RBMNE:2016:4345</w:t>
      </w:r>
    </w:p>
    <w:p w14:paraId="24A9AE5D" w14:textId="77777777" w:rsidR="00A57A2F" w:rsidRPr="002310E1" w:rsidRDefault="00A57A2F" w:rsidP="000A4787">
      <w:pPr>
        <w:pStyle w:val="ListParagraph"/>
        <w:numPr>
          <w:ilvl w:val="0"/>
          <w:numId w:val="6"/>
        </w:numPr>
        <w:spacing w:line="360" w:lineRule="auto"/>
        <w:rPr>
          <w:rFonts w:ascii="Verdana" w:hAnsi="Verdana"/>
          <w:sz w:val="20"/>
          <w:szCs w:val="20"/>
          <w:lang w:val="de-DE"/>
        </w:rPr>
      </w:pPr>
      <w:r w:rsidRPr="002310E1">
        <w:rPr>
          <w:rFonts w:ascii="Verdana" w:hAnsi="Verdana"/>
          <w:sz w:val="20"/>
          <w:szCs w:val="20"/>
          <w:lang w:val="de-DE"/>
        </w:rPr>
        <w:t xml:space="preserve">Rechtbank </w:t>
      </w:r>
      <w:proofErr w:type="spellStart"/>
      <w:r w:rsidRPr="002310E1">
        <w:rPr>
          <w:rFonts w:ascii="Verdana" w:hAnsi="Verdana"/>
          <w:sz w:val="20"/>
          <w:szCs w:val="20"/>
          <w:lang w:val="de-DE"/>
        </w:rPr>
        <w:t>Gelderland</w:t>
      </w:r>
      <w:proofErr w:type="spellEnd"/>
      <w:r w:rsidRPr="002310E1">
        <w:rPr>
          <w:rFonts w:ascii="Verdana" w:hAnsi="Verdana"/>
          <w:sz w:val="20"/>
          <w:szCs w:val="20"/>
          <w:lang w:val="de-DE"/>
        </w:rPr>
        <w:t xml:space="preserve"> 26 </w:t>
      </w:r>
      <w:proofErr w:type="spellStart"/>
      <w:r w:rsidRPr="002310E1">
        <w:rPr>
          <w:rFonts w:ascii="Verdana" w:hAnsi="Verdana"/>
          <w:sz w:val="20"/>
          <w:szCs w:val="20"/>
          <w:lang w:val="de-DE"/>
        </w:rPr>
        <w:t>april</w:t>
      </w:r>
      <w:proofErr w:type="spellEnd"/>
      <w:r w:rsidRPr="002310E1">
        <w:rPr>
          <w:rFonts w:ascii="Verdana" w:hAnsi="Verdana"/>
          <w:sz w:val="20"/>
          <w:szCs w:val="20"/>
          <w:lang w:val="de-DE"/>
        </w:rPr>
        <w:t xml:space="preserve"> 2016, ECLI:NL:RBGEL:2016:2333</w:t>
      </w:r>
    </w:p>
    <w:p w14:paraId="1C92F00B"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26 april 2016, ECLI:NL:RBOVE:2016:1477</w:t>
      </w:r>
    </w:p>
    <w:p w14:paraId="4C0F89B2"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Noord-Holland 8 april 2016, ECLI:NL:RBNHO:2016:2807</w:t>
      </w:r>
    </w:p>
    <w:p w14:paraId="0B22583F"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Oost-Brabant 21 maart 2016, ECLI:NL:RBOBR:2016:1200</w:t>
      </w:r>
    </w:p>
    <w:p w14:paraId="3FA00F8D"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4 maart 2016, ECLI:NL:RBOVE:2016:750</w:t>
      </w:r>
    </w:p>
    <w:p w14:paraId="7A816392"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1 maart 2016, ECLI:NL:RBOVE:2016:708</w:t>
      </w:r>
    </w:p>
    <w:p w14:paraId="50D5BF97"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29 februari 2016, ECLI:NL:RBGEL:2016:1109</w:t>
      </w:r>
    </w:p>
    <w:p w14:paraId="3323DEE5"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Rotterdam 17 februari 2016, ECLI:NL:RBROT:2016:1265</w:t>
      </w:r>
    </w:p>
    <w:p w14:paraId="022AC545"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11 februari 2016, ECLI:NL:RBNNE:2016:490</w:t>
      </w:r>
    </w:p>
    <w:p w14:paraId="3DDEA5E2"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Amsterdam 9 februari 2016, ECLI:NL:RBAMS:2016:619</w:t>
      </w:r>
    </w:p>
    <w:p w14:paraId="218EA353"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8 februari 2016, ECLI:NL:RBNNE:2016:1377</w:t>
      </w:r>
    </w:p>
    <w:p w14:paraId="781C77EC"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27 november 2015, ECLI:NL:RBNNE:2015:5473</w:t>
      </w:r>
    </w:p>
    <w:p w14:paraId="77319197"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Noord-Holland 26 november 2015, ECLI:NL:RBNHO:2015:10370</w:t>
      </w:r>
    </w:p>
    <w:p w14:paraId="43AB4D9C"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Zeelan</w:t>
      </w:r>
      <w:r>
        <w:rPr>
          <w:rFonts w:ascii="Verdana" w:hAnsi="Verdana"/>
          <w:sz w:val="20"/>
          <w:szCs w:val="20"/>
        </w:rPr>
        <w:t xml:space="preserve">d-West-Brabant 6 november 2015, </w:t>
      </w:r>
      <w:r w:rsidRPr="00B87F15">
        <w:rPr>
          <w:rFonts w:ascii="Verdana" w:hAnsi="Verdana"/>
          <w:sz w:val="20"/>
          <w:szCs w:val="20"/>
        </w:rPr>
        <w:t>ECLI:NL:RBZWB:2015:7117</w:t>
      </w:r>
    </w:p>
    <w:p w14:paraId="1DCD27F9"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22 oktober 2015, ECLI:NL:RBNNE:2015:6127</w:t>
      </w:r>
    </w:p>
    <w:p w14:paraId="62834E2D"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Amsterdam 22 oktober 2015, ECLI:NL:RBAMS:2015:7324</w:t>
      </w:r>
    </w:p>
    <w:p w14:paraId="625B0291"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9 oktober 2015, ECLI:NL:RBOVE:2015:5183</w:t>
      </w:r>
    </w:p>
    <w:p w14:paraId="587E55EE"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21 september 2015, ECLI:NL:RBNNE:2015:4741</w:t>
      </w:r>
    </w:p>
    <w:p w14:paraId="01B382D3"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lastRenderedPageBreak/>
        <w:t>Rechtbank Midden-Nederland 28 augustus 2015, ECLI:NL:RBMNE:2015:6364</w:t>
      </w:r>
    </w:p>
    <w:p w14:paraId="5EAE99B0"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11 augustus 2015, ECLI:NL:RBOVE:2015:3714</w:t>
      </w:r>
    </w:p>
    <w:p w14:paraId="6B4AE841"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Midden-Nederland 17 juni 2015, ECLI:NL:RBMNE:2015:5632</w:t>
      </w:r>
    </w:p>
    <w:p w14:paraId="33BCE500"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Limburg 12 juni 2015, ECLI:NL:RBLIM:2015:4950</w:t>
      </w:r>
    </w:p>
    <w:p w14:paraId="70A9ED51"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Zeeland-West-Brabant 11 juni 2015, ECLI:NL:RBZWB:2015:3803</w:t>
      </w:r>
    </w:p>
    <w:p w14:paraId="42021EBB"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Gelderland 1 juni 2015, ECLI:NL:RBGEL:2015:3451</w:t>
      </w:r>
    </w:p>
    <w:p w14:paraId="6661D1C2"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Oost-Brabant 30 april 2015, ECLI:NL:RBOBR:2015:2562</w:t>
      </w:r>
    </w:p>
    <w:p w14:paraId="51B8F9E9"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Noord-Holland 9 april 2015, ECLI:NL:RBNHO:2015:3209</w:t>
      </w:r>
    </w:p>
    <w:p w14:paraId="405831D7"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Rotterdam 17 maart 2015, ECLI:NL:RBROT:2015:1797</w:t>
      </w:r>
    </w:p>
    <w:p w14:paraId="127CE8EA"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3 maart 2015, ECLI:NL:RBNNE:2015:899</w:t>
      </w:r>
    </w:p>
    <w:p w14:paraId="5D000A62"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Midden-Nederland 25 februari 2015, ECLI:NL:RBMNE:2015:1123</w:t>
      </w:r>
    </w:p>
    <w:p w14:paraId="659B4656" w14:textId="77777777" w:rsidR="00A57A2F"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Noord-Nederland 20 februari 2015, ECLI:NL:RBNNE:2015:868</w:t>
      </w:r>
    </w:p>
    <w:p w14:paraId="10E6514C" w14:textId="77777777" w:rsidR="00A57A2F" w:rsidRPr="00B87F15"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Den Haag 19 februari 2015, ECLI:NL:RBDHA:2015:1701</w:t>
      </w:r>
    </w:p>
    <w:p w14:paraId="2FDCB8DE" w14:textId="1AFE97B4" w:rsidR="00433CB8" w:rsidRDefault="00A57A2F" w:rsidP="000A4787">
      <w:pPr>
        <w:pStyle w:val="ListParagraph"/>
        <w:numPr>
          <w:ilvl w:val="0"/>
          <w:numId w:val="6"/>
        </w:numPr>
        <w:spacing w:line="360" w:lineRule="auto"/>
        <w:rPr>
          <w:rFonts w:ascii="Verdana" w:hAnsi="Verdana"/>
          <w:sz w:val="20"/>
          <w:szCs w:val="20"/>
        </w:rPr>
      </w:pPr>
      <w:r w:rsidRPr="00B87F15">
        <w:rPr>
          <w:rFonts w:ascii="Verdana" w:hAnsi="Verdana"/>
          <w:sz w:val="20"/>
          <w:szCs w:val="20"/>
        </w:rPr>
        <w:t>Rechtbank Overijssel 22 januari 2015, ECLI:NL:RBOVE:2015:334</w:t>
      </w:r>
    </w:p>
    <w:p w14:paraId="5CF20A42" w14:textId="77777777" w:rsidR="00B260F5" w:rsidRDefault="00B260F5" w:rsidP="00B260F5">
      <w:pPr>
        <w:spacing w:line="360" w:lineRule="auto"/>
        <w:rPr>
          <w:rFonts w:ascii="Verdana" w:hAnsi="Verdana"/>
        </w:rPr>
      </w:pPr>
    </w:p>
    <w:p w14:paraId="3FCADF53" w14:textId="77777777" w:rsidR="00B260F5" w:rsidRDefault="00B260F5" w:rsidP="00B260F5">
      <w:pPr>
        <w:spacing w:line="360" w:lineRule="auto"/>
        <w:rPr>
          <w:rFonts w:ascii="Verdana" w:hAnsi="Verdana"/>
        </w:rPr>
      </w:pPr>
    </w:p>
    <w:p w14:paraId="64E64F03" w14:textId="77777777" w:rsidR="00B260F5" w:rsidRDefault="00B260F5" w:rsidP="00B260F5">
      <w:pPr>
        <w:spacing w:line="360" w:lineRule="auto"/>
        <w:rPr>
          <w:rFonts w:ascii="Verdana" w:hAnsi="Verdana"/>
        </w:rPr>
      </w:pPr>
    </w:p>
    <w:p w14:paraId="72721A73" w14:textId="77777777" w:rsidR="00B260F5" w:rsidRDefault="00B260F5" w:rsidP="00B260F5">
      <w:pPr>
        <w:spacing w:line="360" w:lineRule="auto"/>
        <w:rPr>
          <w:rFonts w:ascii="Verdana" w:hAnsi="Verdana"/>
        </w:rPr>
      </w:pPr>
    </w:p>
    <w:p w14:paraId="1E6DB15B" w14:textId="77777777" w:rsidR="00B260F5" w:rsidRDefault="00B260F5" w:rsidP="00B260F5">
      <w:pPr>
        <w:spacing w:line="360" w:lineRule="auto"/>
        <w:rPr>
          <w:rFonts w:ascii="Verdana" w:hAnsi="Verdana"/>
        </w:rPr>
      </w:pPr>
    </w:p>
    <w:p w14:paraId="7139A208" w14:textId="77777777" w:rsidR="00B260F5" w:rsidRDefault="00B260F5" w:rsidP="00B260F5">
      <w:pPr>
        <w:spacing w:line="360" w:lineRule="auto"/>
        <w:rPr>
          <w:rFonts w:ascii="Verdana" w:hAnsi="Verdana"/>
        </w:rPr>
      </w:pPr>
    </w:p>
    <w:p w14:paraId="4B0A1307" w14:textId="77777777" w:rsidR="00B260F5" w:rsidRDefault="00B260F5" w:rsidP="00B260F5">
      <w:pPr>
        <w:spacing w:line="360" w:lineRule="auto"/>
        <w:rPr>
          <w:rFonts w:ascii="Verdana" w:hAnsi="Verdana"/>
        </w:rPr>
      </w:pPr>
    </w:p>
    <w:p w14:paraId="5C88D2C7" w14:textId="77777777" w:rsidR="00B260F5" w:rsidRDefault="00B260F5" w:rsidP="00B260F5">
      <w:pPr>
        <w:spacing w:line="360" w:lineRule="auto"/>
        <w:rPr>
          <w:rFonts w:ascii="Verdana" w:hAnsi="Verdana"/>
        </w:rPr>
      </w:pPr>
    </w:p>
    <w:p w14:paraId="080AF0F7" w14:textId="77777777" w:rsidR="00B260F5" w:rsidRDefault="00B260F5" w:rsidP="00B260F5">
      <w:pPr>
        <w:spacing w:line="360" w:lineRule="auto"/>
        <w:rPr>
          <w:rFonts w:ascii="Verdana" w:hAnsi="Verdana"/>
        </w:rPr>
      </w:pPr>
    </w:p>
    <w:p w14:paraId="26CAF0F3" w14:textId="77777777" w:rsidR="00B260F5" w:rsidRDefault="00B260F5" w:rsidP="00B260F5">
      <w:pPr>
        <w:spacing w:line="360" w:lineRule="auto"/>
        <w:rPr>
          <w:rFonts w:ascii="Verdana" w:hAnsi="Verdana"/>
        </w:rPr>
      </w:pPr>
    </w:p>
    <w:p w14:paraId="528A5D1D" w14:textId="77777777" w:rsidR="00B260F5" w:rsidRDefault="00B260F5" w:rsidP="00B260F5">
      <w:pPr>
        <w:spacing w:line="360" w:lineRule="auto"/>
        <w:rPr>
          <w:rFonts w:ascii="Verdana" w:hAnsi="Verdana"/>
        </w:rPr>
      </w:pPr>
    </w:p>
    <w:p w14:paraId="2122FC47" w14:textId="77777777" w:rsidR="00B260F5" w:rsidRDefault="00B260F5" w:rsidP="00B260F5">
      <w:pPr>
        <w:spacing w:line="360" w:lineRule="auto"/>
        <w:rPr>
          <w:rFonts w:ascii="Verdana" w:hAnsi="Verdana"/>
        </w:rPr>
      </w:pPr>
    </w:p>
    <w:p w14:paraId="5634E1FE" w14:textId="77777777" w:rsidR="00B260F5" w:rsidRDefault="00B260F5" w:rsidP="00B260F5">
      <w:pPr>
        <w:spacing w:line="360" w:lineRule="auto"/>
        <w:rPr>
          <w:rFonts w:ascii="Verdana" w:hAnsi="Verdana"/>
        </w:rPr>
      </w:pPr>
    </w:p>
    <w:p w14:paraId="45CEC1F0" w14:textId="77777777" w:rsidR="00B260F5" w:rsidRDefault="00B260F5" w:rsidP="00B260F5">
      <w:pPr>
        <w:spacing w:line="360" w:lineRule="auto"/>
        <w:rPr>
          <w:rFonts w:ascii="Verdana" w:hAnsi="Verdana"/>
        </w:rPr>
      </w:pPr>
    </w:p>
    <w:p w14:paraId="27F2E6E9" w14:textId="77777777" w:rsidR="00B260F5" w:rsidRDefault="00B260F5" w:rsidP="00B260F5">
      <w:pPr>
        <w:spacing w:line="360" w:lineRule="auto"/>
        <w:rPr>
          <w:rFonts w:ascii="Verdana" w:hAnsi="Verdana"/>
        </w:rPr>
      </w:pPr>
    </w:p>
    <w:p w14:paraId="2C914081" w14:textId="77777777" w:rsidR="00B260F5" w:rsidRDefault="00B260F5" w:rsidP="00B260F5">
      <w:pPr>
        <w:spacing w:line="360" w:lineRule="auto"/>
        <w:rPr>
          <w:rFonts w:ascii="Verdana" w:hAnsi="Verdana"/>
        </w:rPr>
      </w:pPr>
    </w:p>
    <w:p w14:paraId="5B644FC1" w14:textId="77777777" w:rsidR="00B260F5" w:rsidRDefault="00B260F5" w:rsidP="00B260F5">
      <w:pPr>
        <w:spacing w:line="360" w:lineRule="auto"/>
        <w:rPr>
          <w:rFonts w:ascii="Verdana" w:hAnsi="Verdana"/>
        </w:rPr>
      </w:pPr>
    </w:p>
    <w:p w14:paraId="3254967A" w14:textId="77777777" w:rsidR="00B260F5" w:rsidRDefault="00B260F5" w:rsidP="00B260F5">
      <w:pPr>
        <w:spacing w:line="360" w:lineRule="auto"/>
        <w:rPr>
          <w:rFonts w:ascii="Verdana" w:hAnsi="Verdana"/>
        </w:rPr>
      </w:pPr>
    </w:p>
    <w:p w14:paraId="721D875B" w14:textId="77777777" w:rsidR="00B260F5" w:rsidRDefault="00B260F5" w:rsidP="00B260F5">
      <w:pPr>
        <w:spacing w:line="360" w:lineRule="auto"/>
        <w:rPr>
          <w:rFonts w:ascii="Verdana" w:hAnsi="Verdana"/>
        </w:rPr>
      </w:pPr>
    </w:p>
    <w:p w14:paraId="71DEA15F" w14:textId="77777777" w:rsidR="00B260F5" w:rsidRDefault="00B260F5" w:rsidP="00B260F5">
      <w:pPr>
        <w:spacing w:line="360" w:lineRule="auto"/>
        <w:rPr>
          <w:rFonts w:ascii="Verdana" w:hAnsi="Verdana"/>
        </w:rPr>
      </w:pPr>
    </w:p>
    <w:p w14:paraId="04E1A856" w14:textId="77777777" w:rsidR="00B260F5" w:rsidRDefault="00B260F5" w:rsidP="00B260F5">
      <w:pPr>
        <w:spacing w:line="360" w:lineRule="auto"/>
        <w:rPr>
          <w:rFonts w:ascii="Verdana" w:hAnsi="Verdana"/>
        </w:rPr>
      </w:pPr>
    </w:p>
    <w:p w14:paraId="6003913B" w14:textId="77777777" w:rsidR="00B260F5" w:rsidRDefault="00B260F5" w:rsidP="00B260F5">
      <w:pPr>
        <w:spacing w:line="360" w:lineRule="auto"/>
        <w:rPr>
          <w:rFonts w:ascii="Verdana" w:hAnsi="Verdana"/>
        </w:rPr>
      </w:pPr>
    </w:p>
    <w:p w14:paraId="0823EC6A" w14:textId="77777777" w:rsidR="00B260F5" w:rsidRDefault="00B260F5" w:rsidP="00B260F5">
      <w:pPr>
        <w:spacing w:line="360" w:lineRule="auto"/>
        <w:rPr>
          <w:rFonts w:ascii="Verdana" w:hAnsi="Verdana"/>
        </w:rPr>
      </w:pPr>
    </w:p>
    <w:p w14:paraId="5E3C6CCF" w14:textId="77777777" w:rsidR="0074399D" w:rsidRDefault="0074399D" w:rsidP="00B260F5">
      <w:pPr>
        <w:spacing w:line="360" w:lineRule="auto"/>
        <w:rPr>
          <w:rFonts w:ascii="Verdana" w:hAnsi="Verdana"/>
        </w:rPr>
      </w:pPr>
    </w:p>
    <w:p w14:paraId="537C4EF2" w14:textId="5308AFB2" w:rsidR="00B260F5" w:rsidRDefault="00B260F5" w:rsidP="00B260F5">
      <w:pPr>
        <w:spacing w:line="360" w:lineRule="auto"/>
        <w:jc w:val="left"/>
        <w:rPr>
          <w:rFonts w:ascii="Verdana" w:hAnsi="Verdana"/>
          <w:b/>
          <w:color w:val="548DD4" w:themeColor="text2" w:themeTint="99"/>
          <w:sz w:val="24"/>
          <w:szCs w:val="24"/>
        </w:rPr>
      </w:pPr>
      <w:r>
        <w:rPr>
          <w:rFonts w:ascii="Verdana" w:hAnsi="Verdana"/>
          <w:b/>
          <w:color w:val="7030A0"/>
          <w:sz w:val="24"/>
          <w:szCs w:val="24"/>
        </w:rPr>
        <w:lastRenderedPageBreak/>
        <w:t>Hoofdstuk 7</w:t>
      </w:r>
      <w:r>
        <w:rPr>
          <w:rFonts w:ascii="Verdana" w:hAnsi="Verdana"/>
          <w:b/>
          <w:color w:val="7030A0"/>
          <w:sz w:val="24"/>
          <w:szCs w:val="24"/>
        </w:rPr>
        <w:br/>
      </w:r>
      <w:r>
        <w:rPr>
          <w:rFonts w:ascii="Verdana" w:hAnsi="Verdana"/>
          <w:b/>
          <w:color w:val="548DD4" w:themeColor="text2" w:themeTint="99"/>
          <w:sz w:val="24"/>
          <w:szCs w:val="24"/>
        </w:rPr>
        <w:t>Bijlagen</w:t>
      </w:r>
    </w:p>
    <w:p w14:paraId="700C9F63" w14:textId="77777777" w:rsidR="0033590E" w:rsidRDefault="0033590E" w:rsidP="00B260F5">
      <w:pPr>
        <w:spacing w:line="360" w:lineRule="auto"/>
        <w:jc w:val="left"/>
        <w:rPr>
          <w:rFonts w:ascii="Verdana" w:hAnsi="Verdana"/>
          <w:b/>
          <w:color w:val="548DD4" w:themeColor="text2" w:themeTint="99"/>
          <w:sz w:val="24"/>
          <w:szCs w:val="24"/>
        </w:rPr>
        <w:sectPr w:rsidR="0033590E" w:rsidSect="00233AB9">
          <w:footerReference w:type="even" r:id="rId13"/>
          <w:footerReference w:type="default" r:id="rId14"/>
          <w:footerReference w:type="first" r:id="rId15"/>
          <w:pgSz w:w="11900" w:h="16840"/>
          <w:pgMar w:top="1440" w:right="1800" w:bottom="1440" w:left="1800" w:header="708" w:footer="708" w:gutter="0"/>
          <w:cols w:space="708"/>
          <w:titlePg/>
          <w:docGrid w:linePitch="360"/>
        </w:sectPr>
      </w:pPr>
    </w:p>
    <w:p w14:paraId="0FDE22C1" w14:textId="5662DAEE" w:rsidR="00D42D53" w:rsidRPr="0073585A" w:rsidRDefault="00D42D53" w:rsidP="00D42D53">
      <w:pPr>
        <w:spacing w:line="360" w:lineRule="auto"/>
        <w:jc w:val="left"/>
        <w:rPr>
          <w:rFonts w:ascii="Verdana" w:hAnsi="Verdana"/>
          <w:b/>
          <w:color w:val="7030A0"/>
          <w:sz w:val="24"/>
          <w:szCs w:val="24"/>
        </w:rPr>
      </w:pPr>
      <w:r>
        <w:rPr>
          <w:rFonts w:ascii="Verdana" w:hAnsi="Verdana"/>
          <w:b/>
          <w:color w:val="7030A0"/>
          <w:sz w:val="24"/>
          <w:szCs w:val="24"/>
        </w:rPr>
        <w:lastRenderedPageBreak/>
        <w:t>Bijlage I</w:t>
      </w:r>
      <w:r>
        <w:rPr>
          <w:rFonts w:ascii="Verdana" w:hAnsi="Verdana"/>
          <w:b/>
          <w:color w:val="7030A0"/>
          <w:sz w:val="24"/>
          <w:szCs w:val="24"/>
        </w:rPr>
        <w:br/>
      </w:r>
      <w:r>
        <w:rPr>
          <w:rFonts w:ascii="Verdana" w:hAnsi="Verdana"/>
          <w:b/>
          <w:color w:val="548DD4" w:themeColor="text2" w:themeTint="99"/>
          <w:sz w:val="24"/>
          <w:szCs w:val="24"/>
        </w:rPr>
        <w:t>Tabel 1</w:t>
      </w:r>
      <w:r w:rsidR="00CF7CC5">
        <w:rPr>
          <w:rFonts w:ascii="Verdana" w:hAnsi="Verdana"/>
          <w:b/>
          <w:color w:val="548DD4" w:themeColor="text2" w:themeTint="99"/>
          <w:sz w:val="24"/>
          <w:szCs w:val="24"/>
        </w:rPr>
        <w:t xml:space="preserve"> </w:t>
      </w:r>
      <w:r w:rsidR="003D3914">
        <w:rPr>
          <w:rFonts w:ascii="Verdana" w:hAnsi="Verdana"/>
          <w:color w:val="1F497D" w:themeColor="text2"/>
          <w:sz w:val="24"/>
          <w:szCs w:val="24"/>
        </w:rPr>
        <w:t>Veroordeling</w:t>
      </w:r>
    </w:p>
    <w:p w14:paraId="052FBBF9" w14:textId="77777777" w:rsidR="00D42D53" w:rsidRDefault="00D42D53" w:rsidP="00D42D53">
      <w:pPr>
        <w:spacing w:line="240" w:lineRule="auto"/>
        <w:jc w:val="left"/>
        <w:rPr>
          <w:rFonts w:ascii="Verdana" w:hAnsi="Verdana"/>
          <w:b/>
          <w:color w:val="548DD4" w:themeColor="text2" w:themeTint="99"/>
          <w:sz w:val="24"/>
          <w:szCs w:val="24"/>
        </w:rPr>
      </w:pPr>
    </w:p>
    <w:p w14:paraId="36A1BBB9" w14:textId="77777777" w:rsidR="0073585A" w:rsidRPr="001F1D92" w:rsidRDefault="0073585A" w:rsidP="0073585A">
      <w:pPr>
        <w:rPr>
          <w:rFonts w:ascii="Verdana" w:hAnsi="Verdana"/>
          <w:b/>
        </w:rPr>
      </w:pPr>
      <w:r w:rsidRPr="001F1D92">
        <w:rPr>
          <w:rFonts w:ascii="Verdana" w:hAnsi="Verdana"/>
          <w:b/>
        </w:rPr>
        <w:t>Bijlage I</w:t>
      </w:r>
    </w:p>
    <w:p w14:paraId="75AB81F8" w14:textId="77777777" w:rsidR="0073585A" w:rsidRDefault="0073585A" w:rsidP="0073585A">
      <w:pPr>
        <w:pStyle w:val="ListParagraph"/>
        <w:ind w:left="360"/>
        <w:rPr>
          <w:rFonts w:ascii="Verdana" w:hAnsi="Verdana"/>
          <w:sz w:val="20"/>
          <w:szCs w:val="20"/>
        </w:rPr>
      </w:pPr>
    </w:p>
    <w:p w14:paraId="4FA5F829" w14:textId="77777777" w:rsidR="0073585A" w:rsidRPr="00902A9B" w:rsidRDefault="0073585A" w:rsidP="0073585A">
      <w:pPr>
        <w:pStyle w:val="ListParagraph"/>
        <w:numPr>
          <w:ilvl w:val="0"/>
          <w:numId w:val="25"/>
        </w:numPr>
        <w:rPr>
          <w:rFonts w:ascii="Verdana" w:hAnsi="Verdana"/>
          <w:sz w:val="20"/>
          <w:szCs w:val="20"/>
        </w:rPr>
      </w:pPr>
      <w:r w:rsidRPr="00902A9B">
        <w:rPr>
          <w:rFonts w:ascii="Verdana" w:hAnsi="Verdana"/>
          <w:sz w:val="20"/>
          <w:szCs w:val="20"/>
        </w:rPr>
        <w:t>Intensiteit</w:t>
      </w:r>
    </w:p>
    <w:p w14:paraId="2D2E1A7B" w14:textId="77777777" w:rsidR="0073585A" w:rsidRPr="00902A9B" w:rsidRDefault="0073585A" w:rsidP="0073585A">
      <w:pPr>
        <w:pStyle w:val="ListParagraph"/>
        <w:numPr>
          <w:ilvl w:val="0"/>
          <w:numId w:val="25"/>
        </w:numPr>
        <w:rPr>
          <w:rFonts w:ascii="Verdana" w:hAnsi="Verdana"/>
          <w:sz w:val="20"/>
          <w:szCs w:val="20"/>
        </w:rPr>
      </w:pPr>
      <w:r w:rsidRPr="00902A9B">
        <w:rPr>
          <w:rFonts w:ascii="Verdana" w:hAnsi="Verdana"/>
          <w:sz w:val="20"/>
          <w:szCs w:val="20"/>
        </w:rPr>
        <w:t>Duur</w:t>
      </w:r>
    </w:p>
    <w:p w14:paraId="5CBAB580" w14:textId="77777777" w:rsidR="0073585A" w:rsidRPr="00902A9B" w:rsidRDefault="0073585A" w:rsidP="0073585A">
      <w:pPr>
        <w:pStyle w:val="ListParagraph"/>
        <w:numPr>
          <w:ilvl w:val="0"/>
          <w:numId w:val="25"/>
        </w:numPr>
        <w:rPr>
          <w:rFonts w:ascii="Verdana" w:hAnsi="Verdana"/>
          <w:sz w:val="20"/>
          <w:szCs w:val="20"/>
        </w:rPr>
      </w:pPr>
      <w:r w:rsidRPr="00902A9B">
        <w:rPr>
          <w:rFonts w:ascii="Verdana" w:hAnsi="Verdana"/>
          <w:sz w:val="20"/>
          <w:szCs w:val="20"/>
        </w:rPr>
        <w:t>Frequentie</w:t>
      </w:r>
    </w:p>
    <w:p w14:paraId="01D1E105" w14:textId="77777777" w:rsidR="0073585A" w:rsidRPr="00902A9B" w:rsidRDefault="0073585A" w:rsidP="0073585A">
      <w:pPr>
        <w:pStyle w:val="ListParagraph"/>
        <w:numPr>
          <w:ilvl w:val="0"/>
          <w:numId w:val="25"/>
        </w:numPr>
        <w:rPr>
          <w:rFonts w:ascii="Verdana" w:hAnsi="Verdana"/>
          <w:sz w:val="20"/>
          <w:szCs w:val="20"/>
        </w:rPr>
      </w:pPr>
      <w:r w:rsidRPr="00902A9B">
        <w:rPr>
          <w:rFonts w:ascii="Verdana" w:hAnsi="Verdana"/>
          <w:sz w:val="20"/>
          <w:szCs w:val="20"/>
        </w:rPr>
        <w:t>Aard van de gedragingen</w:t>
      </w:r>
    </w:p>
    <w:p w14:paraId="6BB23768" w14:textId="77777777" w:rsidR="0073585A" w:rsidRPr="00902A9B" w:rsidRDefault="0073585A" w:rsidP="0073585A">
      <w:pPr>
        <w:pStyle w:val="ListParagraph"/>
        <w:numPr>
          <w:ilvl w:val="0"/>
          <w:numId w:val="25"/>
        </w:numPr>
        <w:rPr>
          <w:rFonts w:ascii="Verdana" w:hAnsi="Verdana"/>
          <w:sz w:val="20"/>
          <w:szCs w:val="20"/>
        </w:rPr>
      </w:pPr>
      <w:r w:rsidRPr="00902A9B">
        <w:rPr>
          <w:rFonts w:ascii="Verdana" w:hAnsi="Verdana"/>
          <w:sz w:val="20"/>
          <w:szCs w:val="20"/>
        </w:rPr>
        <w:t>Omstandigheden waaronder deze plaatsvonden</w:t>
      </w:r>
    </w:p>
    <w:p w14:paraId="2F0492A3" w14:textId="77777777" w:rsidR="0073585A" w:rsidRPr="00902A9B" w:rsidRDefault="0073585A" w:rsidP="0073585A">
      <w:pPr>
        <w:pStyle w:val="ListParagraph"/>
        <w:numPr>
          <w:ilvl w:val="0"/>
          <w:numId w:val="25"/>
        </w:numPr>
        <w:rPr>
          <w:rFonts w:ascii="Verdana" w:hAnsi="Verdana"/>
          <w:sz w:val="20"/>
          <w:szCs w:val="20"/>
        </w:rPr>
      </w:pPr>
      <w:r w:rsidRPr="00902A9B">
        <w:rPr>
          <w:rFonts w:ascii="Verdana" w:hAnsi="Verdana"/>
          <w:sz w:val="20"/>
          <w:szCs w:val="20"/>
        </w:rPr>
        <w:t>Invloed daarvan op de persoonlijke levenssfeer en de persoonlijke vrijheid van het slachtoffer</w:t>
      </w:r>
    </w:p>
    <w:p w14:paraId="1D3AC0CD" w14:textId="77777777" w:rsidR="0073585A" w:rsidRPr="00902A9B" w:rsidRDefault="0073585A" w:rsidP="0073585A">
      <w:pPr>
        <w:rPr>
          <w:rFonts w:ascii="Verdana" w:hAnsi="Verdana"/>
        </w:rPr>
      </w:pPr>
    </w:p>
    <w:tbl>
      <w:tblPr>
        <w:tblStyle w:val="TableGrid"/>
        <w:tblpPr w:leftFromText="180" w:rightFromText="180" w:vertAnchor="text" w:tblpX="-429" w:tblpY="1"/>
        <w:tblOverlap w:val="never"/>
        <w:tblW w:w="15134" w:type="dxa"/>
        <w:tblLayout w:type="fixed"/>
        <w:tblLook w:val="04A0" w:firstRow="1" w:lastRow="0" w:firstColumn="1" w:lastColumn="0" w:noHBand="0" w:noVBand="1"/>
      </w:tblPr>
      <w:tblGrid>
        <w:gridCol w:w="534"/>
        <w:gridCol w:w="1559"/>
        <w:gridCol w:w="1276"/>
        <w:gridCol w:w="992"/>
        <w:gridCol w:w="1559"/>
        <w:gridCol w:w="2693"/>
        <w:gridCol w:w="3544"/>
        <w:gridCol w:w="2977"/>
      </w:tblGrid>
      <w:tr w:rsidR="0073585A" w:rsidRPr="00A32A10" w14:paraId="519AEB87" w14:textId="77777777" w:rsidTr="0073585A">
        <w:trPr>
          <w:trHeight w:val="504"/>
        </w:trPr>
        <w:tc>
          <w:tcPr>
            <w:tcW w:w="534" w:type="dxa"/>
          </w:tcPr>
          <w:p w14:paraId="72034486" w14:textId="77777777" w:rsidR="0073585A" w:rsidRPr="00A32A10" w:rsidRDefault="0073585A" w:rsidP="0073585A">
            <w:pPr>
              <w:rPr>
                <w:rFonts w:ascii="Verdana" w:hAnsi="Verdana"/>
                <w:sz w:val="16"/>
                <w:szCs w:val="16"/>
              </w:rPr>
            </w:pPr>
          </w:p>
        </w:tc>
        <w:tc>
          <w:tcPr>
            <w:tcW w:w="1559" w:type="dxa"/>
          </w:tcPr>
          <w:p w14:paraId="0268B089" w14:textId="77777777" w:rsidR="0073585A" w:rsidRPr="00A32A10" w:rsidRDefault="0073585A" w:rsidP="0073585A">
            <w:pPr>
              <w:rPr>
                <w:rFonts w:ascii="Verdana" w:hAnsi="Verdana"/>
                <w:sz w:val="16"/>
                <w:szCs w:val="16"/>
              </w:rPr>
            </w:pPr>
            <w:r w:rsidRPr="00A32A10">
              <w:rPr>
                <w:rFonts w:ascii="Verdana" w:hAnsi="Verdana"/>
                <w:sz w:val="16"/>
                <w:szCs w:val="16"/>
              </w:rPr>
              <w:t>Zaak</w:t>
            </w:r>
          </w:p>
        </w:tc>
        <w:tc>
          <w:tcPr>
            <w:tcW w:w="1276" w:type="dxa"/>
          </w:tcPr>
          <w:p w14:paraId="054921F5" w14:textId="77777777" w:rsidR="0073585A" w:rsidRPr="00A32A10" w:rsidRDefault="0073585A" w:rsidP="0073585A">
            <w:pPr>
              <w:rPr>
                <w:rFonts w:ascii="Verdana" w:hAnsi="Verdana"/>
                <w:sz w:val="16"/>
                <w:szCs w:val="16"/>
              </w:rPr>
            </w:pPr>
            <w:r w:rsidRPr="00A32A10">
              <w:rPr>
                <w:rFonts w:ascii="Verdana" w:hAnsi="Verdana"/>
                <w:sz w:val="16"/>
                <w:szCs w:val="16"/>
              </w:rPr>
              <w:t>1</w:t>
            </w:r>
          </w:p>
        </w:tc>
        <w:tc>
          <w:tcPr>
            <w:tcW w:w="992" w:type="dxa"/>
          </w:tcPr>
          <w:p w14:paraId="61A87198" w14:textId="77777777" w:rsidR="0073585A" w:rsidRPr="00A32A10" w:rsidRDefault="0073585A" w:rsidP="0073585A">
            <w:pPr>
              <w:rPr>
                <w:rFonts w:ascii="Verdana" w:hAnsi="Verdana"/>
                <w:sz w:val="16"/>
                <w:szCs w:val="16"/>
              </w:rPr>
            </w:pPr>
            <w:r w:rsidRPr="00A32A10">
              <w:rPr>
                <w:rFonts w:ascii="Verdana" w:hAnsi="Verdana"/>
                <w:sz w:val="16"/>
                <w:szCs w:val="16"/>
              </w:rPr>
              <w:t>2</w:t>
            </w:r>
          </w:p>
        </w:tc>
        <w:tc>
          <w:tcPr>
            <w:tcW w:w="1559" w:type="dxa"/>
          </w:tcPr>
          <w:p w14:paraId="161AD0E5" w14:textId="77777777" w:rsidR="0073585A" w:rsidRPr="00A32A10" w:rsidRDefault="0073585A" w:rsidP="0073585A">
            <w:pPr>
              <w:rPr>
                <w:rFonts w:ascii="Verdana" w:hAnsi="Verdana"/>
                <w:sz w:val="16"/>
                <w:szCs w:val="16"/>
              </w:rPr>
            </w:pPr>
            <w:r w:rsidRPr="00A32A10">
              <w:rPr>
                <w:rFonts w:ascii="Verdana" w:hAnsi="Verdana"/>
                <w:sz w:val="16"/>
                <w:szCs w:val="16"/>
              </w:rPr>
              <w:t>3</w:t>
            </w:r>
          </w:p>
        </w:tc>
        <w:tc>
          <w:tcPr>
            <w:tcW w:w="2693" w:type="dxa"/>
          </w:tcPr>
          <w:p w14:paraId="1DCC8EFA" w14:textId="77777777" w:rsidR="0073585A" w:rsidRPr="00A32A10" w:rsidRDefault="0073585A" w:rsidP="0073585A">
            <w:pPr>
              <w:rPr>
                <w:rFonts w:ascii="Verdana" w:hAnsi="Verdana"/>
                <w:sz w:val="16"/>
                <w:szCs w:val="16"/>
              </w:rPr>
            </w:pPr>
            <w:r w:rsidRPr="00A32A10">
              <w:rPr>
                <w:rFonts w:ascii="Verdana" w:hAnsi="Verdana"/>
                <w:sz w:val="16"/>
                <w:szCs w:val="16"/>
              </w:rPr>
              <w:t>4</w:t>
            </w:r>
          </w:p>
        </w:tc>
        <w:tc>
          <w:tcPr>
            <w:tcW w:w="3544" w:type="dxa"/>
          </w:tcPr>
          <w:p w14:paraId="4B95BF9F" w14:textId="77777777" w:rsidR="0073585A" w:rsidRPr="00A32A10" w:rsidRDefault="0073585A" w:rsidP="0073585A">
            <w:pPr>
              <w:rPr>
                <w:rFonts w:ascii="Verdana" w:hAnsi="Verdana"/>
                <w:sz w:val="16"/>
                <w:szCs w:val="16"/>
              </w:rPr>
            </w:pPr>
            <w:r w:rsidRPr="00A32A10">
              <w:rPr>
                <w:rFonts w:ascii="Verdana" w:hAnsi="Verdana"/>
                <w:sz w:val="16"/>
                <w:szCs w:val="16"/>
              </w:rPr>
              <w:t>5</w:t>
            </w:r>
          </w:p>
        </w:tc>
        <w:tc>
          <w:tcPr>
            <w:tcW w:w="2977" w:type="dxa"/>
          </w:tcPr>
          <w:p w14:paraId="4AE51672" w14:textId="77777777" w:rsidR="0073585A" w:rsidRPr="00A32A10" w:rsidRDefault="0073585A" w:rsidP="0073585A">
            <w:pPr>
              <w:rPr>
                <w:rFonts w:ascii="Verdana" w:hAnsi="Verdana"/>
                <w:sz w:val="16"/>
                <w:szCs w:val="16"/>
              </w:rPr>
            </w:pPr>
            <w:r w:rsidRPr="00A32A10">
              <w:rPr>
                <w:rFonts w:ascii="Verdana" w:hAnsi="Verdana"/>
                <w:sz w:val="16"/>
                <w:szCs w:val="16"/>
              </w:rPr>
              <w:t>6</w:t>
            </w:r>
          </w:p>
        </w:tc>
      </w:tr>
      <w:tr w:rsidR="0073585A" w:rsidRPr="00A32A10" w14:paraId="42FB3A43" w14:textId="77777777" w:rsidTr="0073585A">
        <w:trPr>
          <w:trHeight w:val="1633"/>
        </w:trPr>
        <w:tc>
          <w:tcPr>
            <w:tcW w:w="534" w:type="dxa"/>
          </w:tcPr>
          <w:p w14:paraId="3F4A8B43" w14:textId="77777777" w:rsidR="0073585A" w:rsidRPr="00A32A10" w:rsidRDefault="0073585A" w:rsidP="0073585A">
            <w:pPr>
              <w:rPr>
                <w:rFonts w:ascii="Verdana" w:hAnsi="Verdana"/>
                <w:sz w:val="16"/>
                <w:szCs w:val="16"/>
              </w:rPr>
            </w:pPr>
            <w:r w:rsidRPr="00A32A10">
              <w:rPr>
                <w:rFonts w:ascii="Verdana" w:hAnsi="Verdana"/>
                <w:color w:val="FF0000"/>
                <w:sz w:val="16"/>
                <w:szCs w:val="16"/>
              </w:rPr>
              <w:t>1</w:t>
            </w:r>
          </w:p>
        </w:tc>
        <w:tc>
          <w:tcPr>
            <w:tcW w:w="1559" w:type="dxa"/>
          </w:tcPr>
          <w:p w14:paraId="29CD4E6D"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Gelderland 6 september 2016, ECLI:NL:RBGEL:2016:4826</w:t>
            </w:r>
          </w:p>
        </w:tc>
        <w:tc>
          <w:tcPr>
            <w:tcW w:w="1276" w:type="dxa"/>
          </w:tcPr>
          <w:p w14:paraId="44467135" w14:textId="77777777" w:rsidR="0073585A" w:rsidRPr="00D131E2" w:rsidRDefault="0073585A" w:rsidP="0073585A">
            <w:r w:rsidRPr="00A32A10">
              <w:rPr>
                <w:rFonts w:ascii="Verdana" w:hAnsi="Verdana"/>
                <w:sz w:val="16"/>
                <w:szCs w:val="16"/>
              </w:rPr>
              <w:t>Kwetsende en bedreigende uitlatingen</w:t>
            </w:r>
          </w:p>
        </w:tc>
        <w:tc>
          <w:tcPr>
            <w:tcW w:w="992" w:type="dxa"/>
          </w:tcPr>
          <w:p w14:paraId="5D71CE47" w14:textId="77777777" w:rsidR="0073585A" w:rsidRPr="00A32A10" w:rsidRDefault="0073585A" w:rsidP="0073585A">
            <w:pPr>
              <w:rPr>
                <w:rFonts w:ascii="Verdana" w:hAnsi="Verdana"/>
                <w:sz w:val="16"/>
                <w:szCs w:val="16"/>
              </w:rPr>
            </w:pPr>
            <w:r w:rsidRPr="00A32A10">
              <w:rPr>
                <w:rFonts w:ascii="Verdana" w:hAnsi="Verdana"/>
                <w:sz w:val="16"/>
                <w:szCs w:val="16"/>
              </w:rPr>
              <w:t>6 maanden</w:t>
            </w:r>
          </w:p>
        </w:tc>
        <w:tc>
          <w:tcPr>
            <w:tcW w:w="1559" w:type="dxa"/>
          </w:tcPr>
          <w:p w14:paraId="72035354" w14:textId="77777777" w:rsidR="0073585A" w:rsidRPr="00A32A10" w:rsidRDefault="0073585A" w:rsidP="0073585A">
            <w:pPr>
              <w:rPr>
                <w:rFonts w:ascii="Verdana" w:hAnsi="Verdana"/>
                <w:sz w:val="16"/>
                <w:szCs w:val="16"/>
              </w:rPr>
            </w:pPr>
            <w:r w:rsidRPr="00A32A10">
              <w:rPr>
                <w:rFonts w:ascii="Verdana" w:hAnsi="Verdana"/>
                <w:sz w:val="16"/>
                <w:szCs w:val="16"/>
              </w:rPr>
              <w:t>3x contact met familie &amp; vrienden slachtoffer en 102x contact met het slachtoffer zelf</w:t>
            </w:r>
          </w:p>
        </w:tc>
        <w:tc>
          <w:tcPr>
            <w:tcW w:w="2693" w:type="dxa"/>
          </w:tcPr>
          <w:p w14:paraId="04A0C00B" w14:textId="77777777" w:rsidR="0073585A" w:rsidRPr="00A32A10" w:rsidRDefault="0073585A" w:rsidP="0073585A">
            <w:pPr>
              <w:rPr>
                <w:rFonts w:ascii="Verdana" w:hAnsi="Verdana"/>
                <w:sz w:val="16"/>
                <w:szCs w:val="16"/>
              </w:rPr>
            </w:pPr>
            <w:r w:rsidRPr="00A32A10">
              <w:rPr>
                <w:rFonts w:ascii="Verdana" w:hAnsi="Verdana"/>
                <w:sz w:val="16"/>
                <w:szCs w:val="16"/>
              </w:rPr>
              <w:t>Digitaal contact (privé berichten op facebook sturen en op eigen profiel berichten plaatsen), telefonisch contact (sms- en Whatsappberichten) en fysiek contact (vrienden slachtoffer opzoeken en voor de deur van familie staan)</w:t>
            </w:r>
          </w:p>
        </w:tc>
        <w:tc>
          <w:tcPr>
            <w:tcW w:w="3544" w:type="dxa"/>
          </w:tcPr>
          <w:p w14:paraId="25F429A9" w14:textId="77777777" w:rsidR="0073585A" w:rsidRPr="00A32A10" w:rsidRDefault="0073585A" w:rsidP="0073585A">
            <w:pPr>
              <w:rPr>
                <w:rFonts w:ascii="Verdana" w:hAnsi="Verdana"/>
                <w:sz w:val="16"/>
                <w:szCs w:val="16"/>
              </w:rPr>
            </w:pPr>
            <w:r w:rsidRPr="00A32A10">
              <w:rPr>
                <w:rFonts w:ascii="Verdana" w:hAnsi="Verdana"/>
                <w:sz w:val="16"/>
                <w:szCs w:val="16"/>
              </w:rPr>
              <w:t>Verdachte &amp; slachtoffer hadden een relatie met elkaar. Na de relatiebreuk heeft verdachte het slachtoffer herhaaldelijk lastiggevallen</w:t>
            </w:r>
          </w:p>
        </w:tc>
        <w:tc>
          <w:tcPr>
            <w:tcW w:w="2977" w:type="dxa"/>
          </w:tcPr>
          <w:p w14:paraId="22EEECB2" w14:textId="77777777" w:rsidR="0073585A" w:rsidRPr="00A32A10" w:rsidRDefault="0073585A" w:rsidP="0073585A">
            <w:pPr>
              <w:rPr>
                <w:rFonts w:ascii="Verdana" w:hAnsi="Verdana"/>
                <w:sz w:val="16"/>
                <w:szCs w:val="16"/>
              </w:rPr>
            </w:pPr>
            <w:r w:rsidRPr="00A32A10">
              <w:rPr>
                <w:rFonts w:ascii="Verdana" w:hAnsi="Verdana"/>
                <w:sz w:val="16"/>
                <w:szCs w:val="16"/>
              </w:rPr>
              <w:t>Verdachte maakte zich ernstig zorgen om haar veiligheid en die van haar zoontje en haar familie</w:t>
            </w:r>
          </w:p>
        </w:tc>
      </w:tr>
      <w:tr w:rsidR="0073585A" w:rsidRPr="00A32A10" w14:paraId="1F23895F" w14:textId="77777777" w:rsidTr="0073585A">
        <w:trPr>
          <w:trHeight w:val="701"/>
        </w:trPr>
        <w:tc>
          <w:tcPr>
            <w:tcW w:w="534" w:type="dxa"/>
          </w:tcPr>
          <w:p w14:paraId="3AF6EEC3" w14:textId="77777777" w:rsidR="0073585A" w:rsidRPr="00A32A10" w:rsidRDefault="0073585A" w:rsidP="0073585A">
            <w:pPr>
              <w:rPr>
                <w:rFonts w:ascii="Verdana" w:hAnsi="Verdana"/>
                <w:sz w:val="16"/>
                <w:szCs w:val="16"/>
              </w:rPr>
            </w:pPr>
            <w:r w:rsidRPr="00A32A10">
              <w:rPr>
                <w:rFonts w:ascii="Verdana" w:hAnsi="Verdana"/>
                <w:color w:val="FF0000"/>
                <w:sz w:val="16"/>
                <w:szCs w:val="16"/>
              </w:rPr>
              <w:t>2</w:t>
            </w:r>
          </w:p>
        </w:tc>
        <w:tc>
          <w:tcPr>
            <w:tcW w:w="1559" w:type="dxa"/>
          </w:tcPr>
          <w:p w14:paraId="2E328130" w14:textId="77777777" w:rsidR="0073585A" w:rsidRPr="00A32A10" w:rsidRDefault="0073585A" w:rsidP="0073585A">
            <w:pPr>
              <w:rPr>
                <w:rFonts w:ascii="Verdana" w:hAnsi="Verdana"/>
                <w:sz w:val="16"/>
                <w:szCs w:val="16"/>
              </w:rPr>
            </w:pPr>
            <w:r w:rsidRPr="00A32A10">
              <w:rPr>
                <w:rFonts w:ascii="Verdana" w:hAnsi="Verdana"/>
                <w:color w:val="FF0000"/>
                <w:sz w:val="16"/>
                <w:szCs w:val="16"/>
              </w:rPr>
              <w:t xml:space="preserve">Rechtbank Overijssel 5 juli 2016, </w:t>
            </w:r>
            <w:r w:rsidRPr="00A32A10">
              <w:rPr>
                <w:rFonts w:ascii="Verdana" w:hAnsi="Verdana"/>
                <w:color w:val="FF0000"/>
                <w:sz w:val="16"/>
                <w:szCs w:val="16"/>
              </w:rPr>
              <w:lastRenderedPageBreak/>
              <w:t>ECLI:NL:RBOVE:2016:2459</w:t>
            </w:r>
          </w:p>
        </w:tc>
        <w:tc>
          <w:tcPr>
            <w:tcW w:w="1276" w:type="dxa"/>
          </w:tcPr>
          <w:p w14:paraId="6292D9D0" w14:textId="77777777" w:rsidR="0073585A" w:rsidRPr="00A32A10" w:rsidRDefault="0073585A" w:rsidP="0073585A">
            <w:pPr>
              <w:rPr>
                <w:rFonts w:ascii="Verdana" w:hAnsi="Verdana"/>
                <w:sz w:val="16"/>
                <w:szCs w:val="16"/>
              </w:rPr>
            </w:pPr>
            <w:r w:rsidRPr="00A32A10">
              <w:rPr>
                <w:rFonts w:ascii="Verdana" w:hAnsi="Verdana"/>
                <w:sz w:val="16"/>
                <w:szCs w:val="16"/>
              </w:rPr>
              <w:lastRenderedPageBreak/>
              <w:t xml:space="preserve">Kwetsende, bedreigende en </w:t>
            </w:r>
            <w:r w:rsidRPr="00A32A10">
              <w:rPr>
                <w:rFonts w:ascii="Verdana" w:hAnsi="Verdana"/>
                <w:sz w:val="16"/>
                <w:szCs w:val="16"/>
              </w:rPr>
              <w:lastRenderedPageBreak/>
              <w:t>beledigende uitlatingen</w:t>
            </w:r>
          </w:p>
        </w:tc>
        <w:tc>
          <w:tcPr>
            <w:tcW w:w="992" w:type="dxa"/>
          </w:tcPr>
          <w:p w14:paraId="36BAF66D" w14:textId="77777777" w:rsidR="0073585A" w:rsidRPr="00A32A10" w:rsidRDefault="0073585A" w:rsidP="0073585A">
            <w:pPr>
              <w:rPr>
                <w:rFonts w:ascii="Verdana" w:hAnsi="Verdana"/>
                <w:sz w:val="16"/>
                <w:szCs w:val="16"/>
              </w:rPr>
            </w:pPr>
            <w:r w:rsidRPr="00A32A10">
              <w:rPr>
                <w:rFonts w:ascii="Verdana" w:hAnsi="Verdana"/>
                <w:sz w:val="16"/>
                <w:szCs w:val="16"/>
              </w:rPr>
              <w:lastRenderedPageBreak/>
              <w:t>5 maanden</w:t>
            </w:r>
          </w:p>
        </w:tc>
        <w:tc>
          <w:tcPr>
            <w:tcW w:w="1559" w:type="dxa"/>
          </w:tcPr>
          <w:p w14:paraId="3D8C82B9"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527FC5DA" w14:textId="77777777" w:rsidR="0073585A" w:rsidRPr="00A32A10" w:rsidRDefault="0073585A" w:rsidP="0073585A">
            <w:pPr>
              <w:rPr>
                <w:rFonts w:ascii="Verdana" w:hAnsi="Verdana"/>
                <w:sz w:val="16"/>
                <w:szCs w:val="16"/>
              </w:rPr>
            </w:pPr>
            <w:r w:rsidRPr="00A32A10">
              <w:rPr>
                <w:rFonts w:ascii="Verdana" w:hAnsi="Verdana"/>
                <w:sz w:val="16"/>
                <w:szCs w:val="16"/>
              </w:rPr>
              <w:t xml:space="preserve">Digitaal contact (privé berichten op facebook sturen en op eigen profiel berichten </w:t>
            </w:r>
            <w:r w:rsidRPr="00A32A10">
              <w:rPr>
                <w:rFonts w:ascii="Verdana" w:hAnsi="Verdana"/>
                <w:sz w:val="16"/>
                <w:szCs w:val="16"/>
              </w:rPr>
              <w:lastRenderedPageBreak/>
              <w:t>plaatsen), telefonisch contact (sms-, Whatsappberichten en bellen) en een rouwkaart toegestuurd</w:t>
            </w:r>
          </w:p>
        </w:tc>
        <w:tc>
          <w:tcPr>
            <w:tcW w:w="3544" w:type="dxa"/>
          </w:tcPr>
          <w:p w14:paraId="0AD62373" w14:textId="77777777" w:rsidR="0073585A" w:rsidRPr="00A32A10" w:rsidRDefault="0073585A" w:rsidP="0073585A">
            <w:pPr>
              <w:rPr>
                <w:rFonts w:ascii="Verdana" w:hAnsi="Verdana"/>
                <w:sz w:val="16"/>
                <w:szCs w:val="16"/>
              </w:rPr>
            </w:pPr>
            <w:r w:rsidRPr="00D61B2D">
              <w:rPr>
                <w:rFonts w:ascii="Verdana" w:hAnsi="Verdana"/>
                <w:sz w:val="16"/>
                <w:szCs w:val="16"/>
              </w:rPr>
              <w:lastRenderedPageBreak/>
              <w:t xml:space="preserve">Verdachte &amp; slachtoffer waren met elkaar getrouwd. Na de scheiding heeft verdachte het slachtoffer herhaaldelijk </w:t>
            </w:r>
            <w:r w:rsidRPr="00D61B2D">
              <w:rPr>
                <w:rFonts w:ascii="Verdana" w:hAnsi="Verdana"/>
                <w:sz w:val="16"/>
                <w:szCs w:val="16"/>
              </w:rPr>
              <w:lastRenderedPageBreak/>
              <w:t>lastiggevallen</w:t>
            </w:r>
          </w:p>
        </w:tc>
        <w:tc>
          <w:tcPr>
            <w:tcW w:w="2977" w:type="dxa"/>
          </w:tcPr>
          <w:p w14:paraId="541AB1CB" w14:textId="77777777" w:rsidR="0073585A" w:rsidRPr="00A32A10" w:rsidRDefault="0073585A" w:rsidP="0073585A">
            <w:pPr>
              <w:rPr>
                <w:rFonts w:ascii="Verdana" w:hAnsi="Verdana"/>
                <w:sz w:val="16"/>
                <w:szCs w:val="16"/>
              </w:rPr>
            </w:pPr>
            <w:r w:rsidRPr="00D61B2D">
              <w:rPr>
                <w:rFonts w:ascii="Verdana" w:hAnsi="Verdana"/>
                <w:sz w:val="16"/>
                <w:szCs w:val="16"/>
              </w:rPr>
              <w:lastRenderedPageBreak/>
              <w:t xml:space="preserve">Slachtoffer heeft zich in de genoemde periode onmachtig gevoeld en hij heeft slapeloze </w:t>
            </w:r>
            <w:r w:rsidRPr="00D61B2D">
              <w:rPr>
                <w:rFonts w:ascii="Verdana" w:hAnsi="Verdana"/>
                <w:sz w:val="16"/>
                <w:szCs w:val="16"/>
              </w:rPr>
              <w:lastRenderedPageBreak/>
              <w:t>nachten gehad, niet in de laatste plaats omdat hij zich grote zorgen over zijn kinderen maakte, die toentertijd bij verdachte woonden</w:t>
            </w:r>
          </w:p>
        </w:tc>
      </w:tr>
      <w:tr w:rsidR="0073585A" w:rsidRPr="00A32A10" w14:paraId="6318E05F" w14:textId="77777777" w:rsidTr="0073585A">
        <w:trPr>
          <w:trHeight w:val="738"/>
        </w:trPr>
        <w:tc>
          <w:tcPr>
            <w:tcW w:w="534" w:type="dxa"/>
          </w:tcPr>
          <w:p w14:paraId="3159C613"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3</w:t>
            </w:r>
          </w:p>
        </w:tc>
        <w:tc>
          <w:tcPr>
            <w:tcW w:w="1559" w:type="dxa"/>
          </w:tcPr>
          <w:p w14:paraId="5C108218"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Den Haag 3 juni 2016, ECLI:NL:RBDHA:2016:11221</w:t>
            </w:r>
          </w:p>
        </w:tc>
        <w:tc>
          <w:tcPr>
            <w:tcW w:w="1276" w:type="dxa"/>
          </w:tcPr>
          <w:p w14:paraId="005BBF98" w14:textId="77777777" w:rsidR="0073585A" w:rsidRPr="00A32A10" w:rsidRDefault="0073585A" w:rsidP="0073585A">
            <w:pPr>
              <w:rPr>
                <w:rFonts w:ascii="Verdana" w:hAnsi="Verdana"/>
                <w:sz w:val="16"/>
                <w:szCs w:val="16"/>
              </w:rPr>
            </w:pPr>
            <w:r w:rsidRPr="00A32A10">
              <w:rPr>
                <w:rFonts w:ascii="Verdana" w:hAnsi="Verdana"/>
                <w:sz w:val="16"/>
                <w:szCs w:val="16"/>
              </w:rPr>
              <w:t>Kwetsende en bedreigende uitlatingen</w:t>
            </w:r>
          </w:p>
        </w:tc>
        <w:tc>
          <w:tcPr>
            <w:tcW w:w="992" w:type="dxa"/>
          </w:tcPr>
          <w:p w14:paraId="5AD1DAC5" w14:textId="77777777" w:rsidR="0073585A" w:rsidRPr="00A32A10" w:rsidRDefault="0073585A" w:rsidP="0073585A">
            <w:pPr>
              <w:rPr>
                <w:rFonts w:ascii="Verdana" w:hAnsi="Verdana"/>
                <w:sz w:val="16"/>
                <w:szCs w:val="16"/>
              </w:rPr>
            </w:pPr>
            <w:r>
              <w:rPr>
                <w:rFonts w:ascii="Verdana" w:hAnsi="Verdana"/>
                <w:sz w:val="16"/>
                <w:szCs w:val="16"/>
              </w:rPr>
              <w:t>19 maanden</w:t>
            </w:r>
          </w:p>
        </w:tc>
        <w:tc>
          <w:tcPr>
            <w:tcW w:w="1559" w:type="dxa"/>
          </w:tcPr>
          <w:p w14:paraId="3FC2AC62" w14:textId="77777777" w:rsidR="0073585A" w:rsidRPr="00A32A10" w:rsidRDefault="0073585A" w:rsidP="0073585A">
            <w:pPr>
              <w:rPr>
                <w:rFonts w:ascii="Verdana" w:hAnsi="Verdana"/>
                <w:sz w:val="16"/>
                <w:szCs w:val="16"/>
              </w:rPr>
            </w:pPr>
            <w:r w:rsidRPr="00D61B2D">
              <w:rPr>
                <w:rFonts w:ascii="Verdana" w:hAnsi="Verdana"/>
                <w:sz w:val="16"/>
                <w:szCs w:val="16"/>
              </w:rPr>
              <w:t>159x gebeld naar slachtoffer en familie</w:t>
            </w:r>
          </w:p>
        </w:tc>
        <w:tc>
          <w:tcPr>
            <w:tcW w:w="2693" w:type="dxa"/>
          </w:tcPr>
          <w:p w14:paraId="2A5BF449" w14:textId="77777777" w:rsidR="0073585A" w:rsidRPr="00A32A10" w:rsidRDefault="0073585A" w:rsidP="0073585A">
            <w:pPr>
              <w:rPr>
                <w:rFonts w:ascii="Verdana" w:hAnsi="Verdana"/>
                <w:sz w:val="16"/>
                <w:szCs w:val="16"/>
              </w:rPr>
            </w:pPr>
            <w:r>
              <w:rPr>
                <w:rFonts w:ascii="Verdana" w:hAnsi="Verdana"/>
                <w:sz w:val="16"/>
                <w:szCs w:val="16"/>
              </w:rPr>
              <w:t>Telefonisch contact</w:t>
            </w:r>
          </w:p>
        </w:tc>
        <w:tc>
          <w:tcPr>
            <w:tcW w:w="3544" w:type="dxa"/>
          </w:tcPr>
          <w:p w14:paraId="24B74F57" w14:textId="77777777" w:rsidR="0073585A" w:rsidRPr="00A32A10" w:rsidRDefault="0073585A" w:rsidP="0073585A">
            <w:pPr>
              <w:rPr>
                <w:rFonts w:ascii="Verdana" w:hAnsi="Verdana"/>
                <w:sz w:val="16"/>
                <w:szCs w:val="16"/>
              </w:rPr>
            </w:pPr>
            <w:r w:rsidRPr="00D61B2D">
              <w:rPr>
                <w:rFonts w:ascii="Verdana" w:hAnsi="Verdana"/>
                <w:sz w:val="16"/>
                <w:szCs w:val="16"/>
              </w:rPr>
              <w:t>Verdachte heeft gedurende geruime tijd op intensieve wijze een oud werkgever en zijn gezin telefonisch en schriftelijk bedreigd met de dood, verkrachting en mishandeling door zoutzuur</w:t>
            </w:r>
          </w:p>
        </w:tc>
        <w:tc>
          <w:tcPr>
            <w:tcW w:w="2977" w:type="dxa"/>
          </w:tcPr>
          <w:p w14:paraId="276B86A3" w14:textId="77777777" w:rsidR="0073585A" w:rsidRPr="00A32A10" w:rsidRDefault="0073585A" w:rsidP="0073585A">
            <w:pPr>
              <w:rPr>
                <w:rFonts w:ascii="Verdana" w:hAnsi="Verdana"/>
                <w:sz w:val="16"/>
                <w:szCs w:val="16"/>
              </w:rPr>
            </w:pPr>
            <w:r w:rsidRPr="00D61B2D">
              <w:rPr>
                <w:rFonts w:ascii="Verdana" w:hAnsi="Verdana"/>
                <w:sz w:val="16"/>
                <w:szCs w:val="16"/>
              </w:rPr>
              <w:t>Het slachtoffer en zijn familie voelen zich niet langer veilig in huis of op het familiebedrijf en hebben veel angst overgehouden aan de gebeurtenissen</w:t>
            </w:r>
          </w:p>
        </w:tc>
      </w:tr>
      <w:tr w:rsidR="0073585A" w:rsidRPr="00A32A10" w14:paraId="18364331" w14:textId="77777777" w:rsidTr="0073585A">
        <w:trPr>
          <w:trHeight w:val="738"/>
        </w:trPr>
        <w:tc>
          <w:tcPr>
            <w:tcW w:w="534" w:type="dxa"/>
          </w:tcPr>
          <w:p w14:paraId="4C648F74" w14:textId="77777777" w:rsidR="0073585A" w:rsidRPr="00A32A10" w:rsidRDefault="0073585A" w:rsidP="0073585A">
            <w:pPr>
              <w:rPr>
                <w:rFonts w:ascii="Verdana" w:hAnsi="Verdana"/>
                <w:sz w:val="16"/>
                <w:szCs w:val="16"/>
              </w:rPr>
            </w:pPr>
            <w:r w:rsidRPr="00A32A10">
              <w:rPr>
                <w:rFonts w:ascii="Verdana" w:hAnsi="Verdana"/>
                <w:color w:val="FF0000"/>
                <w:sz w:val="16"/>
                <w:szCs w:val="16"/>
              </w:rPr>
              <w:t>4</w:t>
            </w:r>
          </w:p>
        </w:tc>
        <w:tc>
          <w:tcPr>
            <w:tcW w:w="1559" w:type="dxa"/>
          </w:tcPr>
          <w:p w14:paraId="48E0210B"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Gelderland 3 juni 2016, ECLI:NL:RBGEL:2016:3367</w:t>
            </w:r>
          </w:p>
        </w:tc>
        <w:tc>
          <w:tcPr>
            <w:tcW w:w="1276" w:type="dxa"/>
          </w:tcPr>
          <w:p w14:paraId="59607CE9" w14:textId="77777777" w:rsidR="0073585A" w:rsidRPr="00A32A10" w:rsidRDefault="0073585A" w:rsidP="0073585A">
            <w:pPr>
              <w:rPr>
                <w:rFonts w:ascii="Verdana" w:hAnsi="Verdana"/>
                <w:sz w:val="16"/>
                <w:szCs w:val="16"/>
              </w:rPr>
            </w:pPr>
            <w:r w:rsidRPr="00A32A10">
              <w:rPr>
                <w:rFonts w:ascii="Verdana" w:hAnsi="Verdana"/>
                <w:sz w:val="16"/>
                <w:szCs w:val="16"/>
              </w:rPr>
              <w:t>Kwetsende en bedreigende uitlatingen</w:t>
            </w:r>
          </w:p>
        </w:tc>
        <w:tc>
          <w:tcPr>
            <w:tcW w:w="992" w:type="dxa"/>
          </w:tcPr>
          <w:p w14:paraId="65A4CF48" w14:textId="77777777" w:rsidR="0073585A" w:rsidRPr="00A32A10" w:rsidRDefault="0073585A" w:rsidP="0073585A">
            <w:pPr>
              <w:rPr>
                <w:rFonts w:ascii="Verdana" w:hAnsi="Verdana"/>
                <w:sz w:val="16"/>
                <w:szCs w:val="16"/>
              </w:rPr>
            </w:pPr>
            <w:r>
              <w:rPr>
                <w:rFonts w:ascii="Verdana" w:hAnsi="Verdana"/>
                <w:sz w:val="16"/>
                <w:szCs w:val="16"/>
              </w:rPr>
              <w:t>15 maanden</w:t>
            </w:r>
          </w:p>
        </w:tc>
        <w:tc>
          <w:tcPr>
            <w:tcW w:w="1559" w:type="dxa"/>
          </w:tcPr>
          <w:p w14:paraId="7EB0F8C9" w14:textId="77777777" w:rsidR="0073585A" w:rsidRPr="00A32A10" w:rsidRDefault="0073585A" w:rsidP="0073585A">
            <w:pPr>
              <w:rPr>
                <w:rFonts w:ascii="Verdana" w:hAnsi="Verdana"/>
                <w:sz w:val="16"/>
                <w:szCs w:val="16"/>
              </w:rPr>
            </w:pPr>
            <w:r w:rsidRPr="00610DF6">
              <w:rPr>
                <w:rFonts w:ascii="Verdana" w:hAnsi="Verdana"/>
                <w:sz w:val="16"/>
                <w:szCs w:val="16"/>
              </w:rPr>
              <w:t>104x Whatsappberichten verstuurd en meermalen slachtoffer op werk en thuis opgezocht, gevolgd en opgehouden</w:t>
            </w:r>
          </w:p>
        </w:tc>
        <w:tc>
          <w:tcPr>
            <w:tcW w:w="2693" w:type="dxa"/>
          </w:tcPr>
          <w:p w14:paraId="66452BFB" w14:textId="77777777" w:rsidR="0073585A" w:rsidRPr="00A32A10" w:rsidRDefault="0073585A" w:rsidP="0073585A">
            <w:pPr>
              <w:rPr>
                <w:rFonts w:ascii="Verdana" w:hAnsi="Verdana"/>
                <w:sz w:val="16"/>
                <w:szCs w:val="16"/>
              </w:rPr>
            </w:pPr>
            <w:r w:rsidRPr="00610DF6">
              <w:rPr>
                <w:rFonts w:ascii="Verdana" w:hAnsi="Verdana"/>
                <w:sz w:val="16"/>
                <w:szCs w:val="16"/>
              </w:rPr>
              <w:t>Digitaal contact (op Facebook naaktfoto’s en video’s van slachtoffer plaatsen), telefonisch contact (Whatsappberichten), fysiek contact (slachtoffer op werk en thuis opzoeken, met de auto achtervolgen en aanhouden) en verdachte heeft een profiel/advertentie van slachtoffer gemaakt en geplaatst op sekssites</w:t>
            </w:r>
          </w:p>
        </w:tc>
        <w:tc>
          <w:tcPr>
            <w:tcW w:w="3544" w:type="dxa"/>
          </w:tcPr>
          <w:p w14:paraId="06B52ADB" w14:textId="77777777" w:rsidR="0073585A" w:rsidRPr="00A32A10" w:rsidRDefault="0073585A" w:rsidP="0073585A">
            <w:pPr>
              <w:rPr>
                <w:rFonts w:ascii="Verdana" w:hAnsi="Verdana"/>
                <w:sz w:val="16"/>
                <w:szCs w:val="16"/>
              </w:rPr>
            </w:pPr>
            <w:r w:rsidRPr="00610DF6">
              <w:rPr>
                <w:rFonts w:ascii="Verdana" w:hAnsi="Verdana"/>
                <w:sz w:val="16"/>
                <w:szCs w:val="16"/>
              </w:rPr>
              <w:t>Verdachte heeft zijn ex-vriendin in meerdere periodes veelvuldig had lastiggevallen</w:t>
            </w:r>
          </w:p>
        </w:tc>
        <w:tc>
          <w:tcPr>
            <w:tcW w:w="2977" w:type="dxa"/>
          </w:tcPr>
          <w:p w14:paraId="6F39D1E5" w14:textId="77777777" w:rsidR="0073585A" w:rsidRPr="00A32A10" w:rsidRDefault="0073585A" w:rsidP="0073585A">
            <w:pPr>
              <w:rPr>
                <w:rFonts w:ascii="Verdana" w:hAnsi="Verdana"/>
                <w:sz w:val="16"/>
                <w:szCs w:val="16"/>
              </w:rPr>
            </w:pPr>
            <w:r w:rsidRPr="00610DF6">
              <w:rPr>
                <w:rFonts w:ascii="Verdana" w:hAnsi="Verdana"/>
                <w:sz w:val="16"/>
                <w:szCs w:val="16"/>
              </w:rPr>
              <w:t xml:space="preserve">De gedragingen van verdachte hebben veel impact gehad op het slachtoffer en hebben gevoelens van angst en onrust bij haar veroorzaakt. Met name heeft hij haar veel leed toegebracht door profielen en/of advertenties met foto’s, seksfilmpjes en gegevens van het slachtoffer op internet te zetten. Niet alleen schaamt zij zich omdat vele familieleden, vrienden en bekenden hiervan hebben kennisgenomen, ook zal </w:t>
            </w:r>
            <w:r w:rsidRPr="00610DF6">
              <w:rPr>
                <w:rFonts w:ascii="Verdana" w:hAnsi="Verdana"/>
                <w:sz w:val="16"/>
                <w:szCs w:val="16"/>
              </w:rPr>
              <w:lastRenderedPageBreak/>
              <w:t>zij daar (mogelijk) in de toekomst hinder van blijven ondervinden omdat haar naam is verbonden aan sekssites</w:t>
            </w:r>
          </w:p>
        </w:tc>
      </w:tr>
      <w:tr w:rsidR="0073585A" w:rsidRPr="00A32A10" w14:paraId="7A9D8B6E" w14:textId="77777777" w:rsidTr="0073585A">
        <w:trPr>
          <w:trHeight w:val="701"/>
        </w:trPr>
        <w:tc>
          <w:tcPr>
            <w:tcW w:w="534" w:type="dxa"/>
          </w:tcPr>
          <w:p w14:paraId="74BC7229"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5</w:t>
            </w:r>
          </w:p>
        </w:tc>
        <w:tc>
          <w:tcPr>
            <w:tcW w:w="1559" w:type="dxa"/>
          </w:tcPr>
          <w:p w14:paraId="7C74740B"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Midden-Nederland 17 mei 2016, ECLI:NL:RBMNE:2016:4345</w:t>
            </w:r>
          </w:p>
        </w:tc>
        <w:tc>
          <w:tcPr>
            <w:tcW w:w="1276" w:type="dxa"/>
          </w:tcPr>
          <w:p w14:paraId="1A94D298" w14:textId="77777777" w:rsidR="0073585A" w:rsidRPr="00A32A10" w:rsidRDefault="0073585A" w:rsidP="0073585A">
            <w:pPr>
              <w:rPr>
                <w:rFonts w:ascii="Verdana" w:hAnsi="Verdana"/>
                <w:sz w:val="16"/>
                <w:szCs w:val="16"/>
              </w:rPr>
            </w:pPr>
            <w:r w:rsidRPr="00A32A10">
              <w:rPr>
                <w:rFonts w:ascii="Verdana" w:hAnsi="Verdana"/>
                <w:sz w:val="16"/>
                <w:szCs w:val="16"/>
              </w:rPr>
              <w:t>Kwetsende en bedreigende uitlatingen</w:t>
            </w:r>
          </w:p>
        </w:tc>
        <w:tc>
          <w:tcPr>
            <w:tcW w:w="992" w:type="dxa"/>
          </w:tcPr>
          <w:p w14:paraId="5A5FC9CA" w14:textId="77777777" w:rsidR="0073585A" w:rsidRPr="00A32A10" w:rsidRDefault="0073585A" w:rsidP="0073585A">
            <w:pPr>
              <w:rPr>
                <w:rFonts w:ascii="Verdana" w:hAnsi="Verdana"/>
                <w:sz w:val="16"/>
                <w:szCs w:val="16"/>
              </w:rPr>
            </w:pPr>
            <w:r>
              <w:rPr>
                <w:rFonts w:ascii="Verdana" w:hAnsi="Verdana"/>
                <w:sz w:val="16"/>
                <w:szCs w:val="16"/>
              </w:rPr>
              <w:t>14 maanden</w:t>
            </w:r>
          </w:p>
        </w:tc>
        <w:tc>
          <w:tcPr>
            <w:tcW w:w="1559" w:type="dxa"/>
          </w:tcPr>
          <w:p w14:paraId="27CD298B"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04BF8733" w14:textId="77777777" w:rsidR="0073585A" w:rsidRPr="00A32A10" w:rsidRDefault="0073585A" w:rsidP="0073585A">
            <w:pPr>
              <w:rPr>
                <w:rFonts w:ascii="Verdana" w:hAnsi="Verdana"/>
                <w:sz w:val="16"/>
                <w:szCs w:val="16"/>
              </w:rPr>
            </w:pPr>
            <w:r w:rsidRPr="00E42FC1">
              <w:rPr>
                <w:rFonts w:ascii="Verdana" w:hAnsi="Verdana"/>
                <w:sz w:val="16"/>
                <w:szCs w:val="16"/>
              </w:rPr>
              <w:t>Digitaal contact (privé berichten op facebook sturen en e-mails), telefonisch contact (sms- en Whatsappberichten), fysiek contact (slachtoffer op werk bezoeken) en kaartjes en brieven per post verstuurd</w:t>
            </w:r>
          </w:p>
        </w:tc>
        <w:tc>
          <w:tcPr>
            <w:tcW w:w="3544" w:type="dxa"/>
          </w:tcPr>
          <w:p w14:paraId="42B270DD" w14:textId="77777777" w:rsidR="0073585A" w:rsidRPr="00A32A10" w:rsidRDefault="0073585A" w:rsidP="0073585A">
            <w:pPr>
              <w:rPr>
                <w:rFonts w:ascii="Verdana" w:hAnsi="Verdana"/>
                <w:sz w:val="16"/>
                <w:szCs w:val="16"/>
              </w:rPr>
            </w:pPr>
            <w:r w:rsidRPr="00E42FC1">
              <w:rPr>
                <w:rFonts w:ascii="Verdana" w:hAnsi="Verdana"/>
                <w:sz w:val="16"/>
                <w:szCs w:val="16"/>
              </w:rPr>
              <w:t>Verdachte valt slachtoffer al lange tijd lastig en met de tijd is de intensiteit steeds heftiger geworden</w:t>
            </w:r>
          </w:p>
        </w:tc>
        <w:tc>
          <w:tcPr>
            <w:tcW w:w="2977" w:type="dxa"/>
          </w:tcPr>
          <w:p w14:paraId="52A0B71C" w14:textId="77777777" w:rsidR="0073585A" w:rsidRPr="00A32A10" w:rsidRDefault="0073585A" w:rsidP="0073585A">
            <w:pPr>
              <w:rPr>
                <w:rFonts w:ascii="Verdana" w:hAnsi="Verdana"/>
                <w:sz w:val="16"/>
                <w:szCs w:val="16"/>
              </w:rPr>
            </w:pPr>
            <w:r w:rsidRPr="00E42FC1">
              <w:rPr>
                <w:rFonts w:ascii="Verdana" w:hAnsi="Verdana"/>
                <w:sz w:val="16"/>
                <w:szCs w:val="16"/>
              </w:rPr>
              <w:t>De belaging en de bedreiging hebben het leven van het slachtoffer in die periode beheerst en nog steeds lijdt zij onder hetgeen is gebeurd. Zij kan geen normaal leven leiden zoals iemand van 25 dat doet; zij zit liever thuis met de deur dicht dan dat zij leuke dingen doet met vrienden of haar hobby’s uitoefent</w:t>
            </w:r>
          </w:p>
        </w:tc>
      </w:tr>
      <w:tr w:rsidR="0073585A" w:rsidRPr="00A32A10" w14:paraId="64ECAD7B" w14:textId="77777777" w:rsidTr="0073585A">
        <w:trPr>
          <w:trHeight w:val="738"/>
        </w:trPr>
        <w:tc>
          <w:tcPr>
            <w:tcW w:w="534" w:type="dxa"/>
          </w:tcPr>
          <w:p w14:paraId="08FAE823" w14:textId="77777777" w:rsidR="0073585A" w:rsidRPr="00A32A10" w:rsidRDefault="0073585A" w:rsidP="0073585A">
            <w:pPr>
              <w:rPr>
                <w:rFonts w:ascii="Verdana" w:hAnsi="Verdana"/>
                <w:sz w:val="16"/>
                <w:szCs w:val="16"/>
              </w:rPr>
            </w:pPr>
            <w:r w:rsidRPr="00A32A10">
              <w:rPr>
                <w:rFonts w:ascii="Verdana" w:hAnsi="Verdana"/>
                <w:color w:val="FF0000"/>
                <w:sz w:val="16"/>
                <w:szCs w:val="16"/>
              </w:rPr>
              <w:t>6</w:t>
            </w:r>
          </w:p>
        </w:tc>
        <w:tc>
          <w:tcPr>
            <w:tcW w:w="1559" w:type="dxa"/>
          </w:tcPr>
          <w:p w14:paraId="1CA82CDB"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Gelderland 26 april 2016, ECLI:NL:RBGEL:2016:2333</w:t>
            </w:r>
          </w:p>
        </w:tc>
        <w:tc>
          <w:tcPr>
            <w:tcW w:w="1276" w:type="dxa"/>
          </w:tcPr>
          <w:p w14:paraId="7ACD927D" w14:textId="77777777" w:rsidR="0073585A" w:rsidRPr="00A32A10" w:rsidRDefault="0073585A" w:rsidP="0073585A">
            <w:pPr>
              <w:rPr>
                <w:rFonts w:ascii="Verdana" w:hAnsi="Verdana"/>
                <w:sz w:val="16"/>
                <w:szCs w:val="16"/>
              </w:rPr>
            </w:pPr>
            <w:r w:rsidRPr="00A32A10">
              <w:rPr>
                <w:rFonts w:ascii="Verdana" w:hAnsi="Verdana"/>
                <w:sz w:val="16"/>
                <w:szCs w:val="16"/>
              </w:rPr>
              <w:t>Kwetsende en bedreigende uitlatingen</w:t>
            </w:r>
          </w:p>
        </w:tc>
        <w:tc>
          <w:tcPr>
            <w:tcW w:w="992" w:type="dxa"/>
          </w:tcPr>
          <w:p w14:paraId="3B79C9CF" w14:textId="77777777" w:rsidR="0073585A" w:rsidRPr="00A32A10" w:rsidRDefault="0073585A" w:rsidP="0073585A">
            <w:pPr>
              <w:rPr>
                <w:rFonts w:ascii="Verdana" w:hAnsi="Verdana"/>
                <w:sz w:val="16"/>
                <w:szCs w:val="16"/>
              </w:rPr>
            </w:pPr>
            <w:r>
              <w:rPr>
                <w:rFonts w:ascii="Verdana" w:hAnsi="Verdana"/>
                <w:sz w:val="16"/>
                <w:szCs w:val="16"/>
              </w:rPr>
              <w:t>8 maanden</w:t>
            </w:r>
          </w:p>
        </w:tc>
        <w:tc>
          <w:tcPr>
            <w:tcW w:w="1559" w:type="dxa"/>
          </w:tcPr>
          <w:p w14:paraId="4A3FE28A" w14:textId="77777777" w:rsidR="0073585A" w:rsidRPr="00A32A10" w:rsidRDefault="0073585A" w:rsidP="0073585A">
            <w:pPr>
              <w:rPr>
                <w:rFonts w:ascii="Verdana" w:hAnsi="Verdana"/>
                <w:sz w:val="16"/>
                <w:szCs w:val="16"/>
              </w:rPr>
            </w:pPr>
            <w:r w:rsidRPr="00074928">
              <w:rPr>
                <w:rFonts w:ascii="Verdana" w:hAnsi="Verdana"/>
                <w:sz w:val="16"/>
                <w:szCs w:val="16"/>
              </w:rPr>
              <w:t>5.728 e-mails verstuurd naar slachtoffer en slachtoffer achtervolgt met auto</w:t>
            </w:r>
          </w:p>
        </w:tc>
        <w:tc>
          <w:tcPr>
            <w:tcW w:w="2693" w:type="dxa"/>
          </w:tcPr>
          <w:p w14:paraId="0FE2A7E5" w14:textId="77777777" w:rsidR="0073585A" w:rsidRPr="00A32A10" w:rsidRDefault="0073585A" w:rsidP="0073585A">
            <w:pPr>
              <w:rPr>
                <w:rFonts w:ascii="Verdana" w:hAnsi="Verdana"/>
                <w:sz w:val="16"/>
                <w:szCs w:val="16"/>
              </w:rPr>
            </w:pPr>
            <w:r w:rsidRPr="00074928">
              <w:rPr>
                <w:rFonts w:ascii="Verdana" w:hAnsi="Verdana"/>
                <w:sz w:val="16"/>
                <w:szCs w:val="16"/>
              </w:rPr>
              <w:t>Digitaal contact (e-mail berichten verstuurd), en fysiek contact (slachtoffer hinderlijk met auto achtervolgen)</w:t>
            </w:r>
          </w:p>
        </w:tc>
        <w:tc>
          <w:tcPr>
            <w:tcW w:w="3544" w:type="dxa"/>
          </w:tcPr>
          <w:p w14:paraId="054FB4EB" w14:textId="77777777" w:rsidR="0073585A" w:rsidRPr="00A32A10" w:rsidRDefault="0073585A" w:rsidP="0073585A">
            <w:pPr>
              <w:rPr>
                <w:rFonts w:ascii="Verdana" w:hAnsi="Verdana"/>
                <w:sz w:val="16"/>
                <w:szCs w:val="16"/>
              </w:rPr>
            </w:pPr>
            <w:r w:rsidRPr="00074928">
              <w:rPr>
                <w:rFonts w:ascii="Verdana" w:hAnsi="Verdana"/>
                <w:sz w:val="16"/>
                <w:szCs w:val="16"/>
              </w:rPr>
              <w:t xml:space="preserve">Verdachte &amp; slachtoffer hadden een relatie met elkaar. Na de relatiebreuk heeft verdachte het slachtoffer van 20 mei 2015 tot en met 12 januari 2016 het slachtoffer structureel lastig gevallen, waardoor het slachtoffer ongewild veelvuldig met verdachte werd </w:t>
            </w:r>
            <w:r w:rsidRPr="00074928">
              <w:rPr>
                <w:rFonts w:ascii="Verdana" w:hAnsi="Verdana"/>
                <w:sz w:val="16"/>
                <w:szCs w:val="16"/>
              </w:rPr>
              <w:lastRenderedPageBreak/>
              <w:t>geconfronteerd</w:t>
            </w:r>
          </w:p>
        </w:tc>
        <w:tc>
          <w:tcPr>
            <w:tcW w:w="2977" w:type="dxa"/>
          </w:tcPr>
          <w:p w14:paraId="5DDC3BBD" w14:textId="77777777" w:rsidR="0073585A" w:rsidRPr="00A32A10" w:rsidRDefault="0073585A" w:rsidP="0073585A">
            <w:pPr>
              <w:rPr>
                <w:rFonts w:ascii="Verdana" w:hAnsi="Verdana"/>
                <w:sz w:val="16"/>
                <w:szCs w:val="16"/>
              </w:rPr>
            </w:pPr>
            <w:r w:rsidRPr="00074928">
              <w:rPr>
                <w:rFonts w:ascii="Verdana" w:hAnsi="Verdana"/>
                <w:sz w:val="16"/>
                <w:szCs w:val="16"/>
              </w:rPr>
              <w:lastRenderedPageBreak/>
              <w:t>Slachtoffer is heel erg bang geweest, omdat zelfs nadat verdachte was aangehouden voor stalking hij onverstoord verder ging.</w:t>
            </w:r>
          </w:p>
        </w:tc>
      </w:tr>
      <w:tr w:rsidR="0073585A" w:rsidRPr="00A32A10" w14:paraId="6D6D03F5" w14:textId="77777777" w:rsidTr="0073585A">
        <w:trPr>
          <w:trHeight w:val="701"/>
        </w:trPr>
        <w:tc>
          <w:tcPr>
            <w:tcW w:w="534" w:type="dxa"/>
          </w:tcPr>
          <w:p w14:paraId="66C83022"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7</w:t>
            </w:r>
          </w:p>
        </w:tc>
        <w:tc>
          <w:tcPr>
            <w:tcW w:w="1559" w:type="dxa"/>
          </w:tcPr>
          <w:p w14:paraId="28EB6A22"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Overijssel 26 april 2016, ECLI:NL:RBOVE:2016:1477</w:t>
            </w:r>
          </w:p>
        </w:tc>
        <w:tc>
          <w:tcPr>
            <w:tcW w:w="1276" w:type="dxa"/>
          </w:tcPr>
          <w:p w14:paraId="6A5375C3" w14:textId="77777777" w:rsidR="0073585A" w:rsidRPr="00A32A10" w:rsidRDefault="0073585A" w:rsidP="0073585A">
            <w:pPr>
              <w:rPr>
                <w:rFonts w:ascii="Verdana" w:hAnsi="Verdana"/>
                <w:sz w:val="16"/>
                <w:szCs w:val="16"/>
              </w:rPr>
            </w:pPr>
            <w:r>
              <w:rPr>
                <w:rFonts w:ascii="Verdana" w:hAnsi="Verdana"/>
                <w:sz w:val="16"/>
                <w:szCs w:val="16"/>
              </w:rPr>
              <w:t>Kwetsende uitlatingen</w:t>
            </w:r>
          </w:p>
        </w:tc>
        <w:tc>
          <w:tcPr>
            <w:tcW w:w="992" w:type="dxa"/>
          </w:tcPr>
          <w:p w14:paraId="1ED9AAC2" w14:textId="77777777" w:rsidR="0073585A" w:rsidRPr="00A32A10" w:rsidRDefault="0073585A" w:rsidP="0073585A">
            <w:pPr>
              <w:rPr>
                <w:rFonts w:ascii="Verdana" w:hAnsi="Verdana"/>
                <w:sz w:val="16"/>
                <w:szCs w:val="16"/>
              </w:rPr>
            </w:pPr>
            <w:r>
              <w:rPr>
                <w:rFonts w:ascii="Verdana" w:hAnsi="Verdana"/>
                <w:sz w:val="16"/>
                <w:szCs w:val="16"/>
              </w:rPr>
              <w:t>16 dagen</w:t>
            </w:r>
          </w:p>
        </w:tc>
        <w:tc>
          <w:tcPr>
            <w:tcW w:w="1559" w:type="dxa"/>
          </w:tcPr>
          <w:p w14:paraId="1F78A40D" w14:textId="77777777" w:rsidR="0073585A" w:rsidRPr="00A32A10" w:rsidRDefault="0073585A" w:rsidP="0073585A">
            <w:pPr>
              <w:rPr>
                <w:rFonts w:ascii="Verdana" w:hAnsi="Verdana"/>
                <w:sz w:val="16"/>
                <w:szCs w:val="16"/>
              </w:rPr>
            </w:pPr>
            <w:r w:rsidRPr="007A5F7F">
              <w:rPr>
                <w:rFonts w:ascii="Verdana" w:hAnsi="Verdana"/>
                <w:sz w:val="16"/>
                <w:szCs w:val="16"/>
              </w:rPr>
              <w:t>3x slachtoffer schriftelijk benaderd</w:t>
            </w:r>
          </w:p>
        </w:tc>
        <w:tc>
          <w:tcPr>
            <w:tcW w:w="2693" w:type="dxa"/>
          </w:tcPr>
          <w:p w14:paraId="723A5CD0" w14:textId="77777777" w:rsidR="0073585A" w:rsidRPr="00A32A10" w:rsidRDefault="0073585A" w:rsidP="0073585A">
            <w:pPr>
              <w:rPr>
                <w:rFonts w:ascii="Verdana" w:hAnsi="Verdana"/>
                <w:sz w:val="16"/>
                <w:szCs w:val="16"/>
              </w:rPr>
            </w:pPr>
            <w:r w:rsidRPr="007A5F7F">
              <w:rPr>
                <w:rFonts w:ascii="Verdana" w:hAnsi="Verdana"/>
                <w:sz w:val="16"/>
                <w:szCs w:val="16"/>
              </w:rPr>
              <w:t>Op een dag heeft verdachte een briefje in de voortuin van het slachtoffer gelegd met daarop de tekst dat zij een Jood is. Op twee andere dagen heeft verdachte stickers met de tekst dat slachtoffer een Jood is, op de in de buurt van de woning van slachtoffer staande lantaarnpalen geplakt</w:t>
            </w:r>
          </w:p>
        </w:tc>
        <w:tc>
          <w:tcPr>
            <w:tcW w:w="3544" w:type="dxa"/>
          </w:tcPr>
          <w:p w14:paraId="44078C73" w14:textId="77777777" w:rsidR="0073585A" w:rsidRPr="00A32A10" w:rsidRDefault="0073585A" w:rsidP="0073585A">
            <w:pPr>
              <w:rPr>
                <w:rFonts w:ascii="Verdana" w:hAnsi="Verdana"/>
                <w:sz w:val="16"/>
                <w:szCs w:val="16"/>
              </w:rPr>
            </w:pPr>
            <w:r w:rsidRPr="007A5F7F">
              <w:rPr>
                <w:rFonts w:ascii="Verdana" w:hAnsi="Verdana"/>
                <w:sz w:val="16"/>
                <w:szCs w:val="16"/>
              </w:rPr>
              <w:t xml:space="preserve">Verdachte is al twee keer eerder hiervoor veroordeeld. Het feit dat </w:t>
            </w:r>
            <w:r>
              <w:rPr>
                <w:rFonts w:ascii="Verdana" w:hAnsi="Verdana"/>
                <w:sz w:val="16"/>
                <w:szCs w:val="16"/>
              </w:rPr>
              <w:t xml:space="preserve">het slachtoffer “slechts” </w:t>
            </w:r>
            <w:r w:rsidRPr="007A5F7F">
              <w:rPr>
                <w:rFonts w:ascii="Verdana" w:hAnsi="Verdana"/>
                <w:sz w:val="16"/>
                <w:szCs w:val="16"/>
              </w:rPr>
              <w:t>driemaal schriftelijk do</w:t>
            </w:r>
            <w:r>
              <w:rPr>
                <w:rFonts w:ascii="Verdana" w:hAnsi="Verdana"/>
                <w:sz w:val="16"/>
                <w:szCs w:val="16"/>
              </w:rPr>
              <w:t xml:space="preserve">or verdachte is benaderd, leidt, </w:t>
            </w:r>
            <w:r w:rsidRPr="007A5F7F">
              <w:rPr>
                <w:rFonts w:ascii="Verdana" w:hAnsi="Verdana"/>
                <w:sz w:val="16"/>
                <w:szCs w:val="16"/>
              </w:rPr>
              <w:t>met name gelet op die eerdere veroordelingen, niet tot de conclusie dat daarmee niet aan het stelselmatige karakter van het feit is voldaan, zoals door de verdediging bepleit</w:t>
            </w:r>
          </w:p>
        </w:tc>
        <w:tc>
          <w:tcPr>
            <w:tcW w:w="2977" w:type="dxa"/>
          </w:tcPr>
          <w:p w14:paraId="70A3FF67" w14:textId="77777777" w:rsidR="0073585A" w:rsidRPr="007A5F7F" w:rsidRDefault="0073585A" w:rsidP="0073585A">
            <w:pPr>
              <w:rPr>
                <w:rFonts w:ascii="Verdana" w:hAnsi="Verdana"/>
                <w:sz w:val="16"/>
                <w:szCs w:val="16"/>
              </w:rPr>
            </w:pPr>
            <w:r w:rsidRPr="007A5F7F">
              <w:rPr>
                <w:rFonts w:ascii="Verdana" w:hAnsi="Verdana"/>
                <w:sz w:val="16"/>
                <w:szCs w:val="16"/>
              </w:rPr>
              <w:t xml:space="preserve">Het slachtoffer is al twee keer eerder lastiggevallen door verdachte. De handelwijze van verdachte heet een groot </w:t>
            </w:r>
            <w:r>
              <w:rPr>
                <w:rFonts w:ascii="Verdana" w:hAnsi="Verdana"/>
                <w:sz w:val="16"/>
                <w:szCs w:val="16"/>
              </w:rPr>
              <w:t>impact gehad op het slachtoffer</w:t>
            </w:r>
          </w:p>
          <w:p w14:paraId="5E89F446" w14:textId="77777777" w:rsidR="0073585A" w:rsidRPr="00A32A10" w:rsidRDefault="0073585A" w:rsidP="0073585A">
            <w:pPr>
              <w:rPr>
                <w:rFonts w:ascii="Verdana" w:hAnsi="Verdana"/>
                <w:sz w:val="16"/>
                <w:szCs w:val="16"/>
              </w:rPr>
            </w:pPr>
          </w:p>
        </w:tc>
      </w:tr>
      <w:tr w:rsidR="0073585A" w:rsidRPr="00A32A10" w14:paraId="5B625B8B" w14:textId="77777777" w:rsidTr="0073585A">
        <w:trPr>
          <w:trHeight w:val="738"/>
        </w:trPr>
        <w:tc>
          <w:tcPr>
            <w:tcW w:w="534" w:type="dxa"/>
          </w:tcPr>
          <w:p w14:paraId="0A3DC8BD" w14:textId="77777777" w:rsidR="0073585A" w:rsidRPr="00A32A10" w:rsidRDefault="0073585A" w:rsidP="0073585A">
            <w:pPr>
              <w:rPr>
                <w:rFonts w:ascii="Verdana" w:hAnsi="Verdana"/>
                <w:sz w:val="16"/>
                <w:szCs w:val="16"/>
              </w:rPr>
            </w:pPr>
            <w:r w:rsidRPr="00A32A10">
              <w:rPr>
                <w:rFonts w:ascii="Verdana" w:hAnsi="Verdana"/>
                <w:color w:val="FF0000"/>
                <w:sz w:val="16"/>
                <w:szCs w:val="16"/>
              </w:rPr>
              <w:t>8</w:t>
            </w:r>
          </w:p>
        </w:tc>
        <w:tc>
          <w:tcPr>
            <w:tcW w:w="1559" w:type="dxa"/>
          </w:tcPr>
          <w:p w14:paraId="7F4AC283"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Oost-Brabant 21 maart 2016, ECLI:NL:RBOBR:2016:1200</w:t>
            </w:r>
          </w:p>
        </w:tc>
        <w:tc>
          <w:tcPr>
            <w:tcW w:w="1276" w:type="dxa"/>
          </w:tcPr>
          <w:p w14:paraId="72152335" w14:textId="77777777" w:rsidR="0073585A" w:rsidRPr="00A32A10" w:rsidRDefault="0073585A" w:rsidP="0073585A">
            <w:pPr>
              <w:rPr>
                <w:rFonts w:ascii="Verdana" w:hAnsi="Verdana"/>
                <w:sz w:val="16"/>
                <w:szCs w:val="16"/>
              </w:rPr>
            </w:pPr>
            <w:r w:rsidRPr="00F569C9">
              <w:rPr>
                <w:rFonts w:ascii="Verdana" w:hAnsi="Verdana"/>
                <w:sz w:val="16"/>
                <w:szCs w:val="16"/>
              </w:rPr>
              <w:t>Kwetsende en bedreigende uitlatingen</w:t>
            </w:r>
          </w:p>
        </w:tc>
        <w:tc>
          <w:tcPr>
            <w:tcW w:w="992" w:type="dxa"/>
          </w:tcPr>
          <w:p w14:paraId="2FF49FC4" w14:textId="77777777" w:rsidR="0073585A" w:rsidRPr="00A32A10" w:rsidRDefault="0073585A" w:rsidP="0073585A">
            <w:pPr>
              <w:rPr>
                <w:rFonts w:ascii="Verdana" w:hAnsi="Verdana"/>
                <w:sz w:val="16"/>
                <w:szCs w:val="16"/>
              </w:rPr>
            </w:pPr>
            <w:r>
              <w:rPr>
                <w:rFonts w:ascii="Verdana" w:hAnsi="Verdana"/>
                <w:sz w:val="16"/>
                <w:szCs w:val="16"/>
              </w:rPr>
              <w:t>28 dagen</w:t>
            </w:r>
          </w:p>
        </w:tc>
        <w:tc>
          <w:tcPr>
            <w:tcW w:w="1559" w:type="dxa"/>
          </w:tcPr>
          <w:p w14:paraId="56A1F140" w14:textId="77777777" w:rsidR="0073585A" w:rsidRPr="00A32A10" w:rsidRDefault="0073585A" w:rsidP="0073585A">
            <w:pPr>
              <w:rPr>
                <w:rFonts w:ascii="Verdana" w:hAnsi="Verdana"/>
                <w:sz w:val="16"/>
                <w:szCs w:val="16"/>
              </w:rPr>
            </w:pPr>
            <w:r w:rsidRPr="00F569C9">
              <w:rPr>
                <w:rFonts w:ascii="Verdana" w:hAnsi="Verdana"/>
                <w:sz w:val="16"/>
                <w:szCs w:val="16"/>
              </w:rPr>
              <w:t>Onbekend (honderden berichten)</w:t>
            </w:r>
          </w:p>
        </w:tc>
        <w:tc>
          <w:tcPr>
            <w:tcW w:w="2693" w:type="dxa"/>
          </w:tcPr>
          <w:p w14:paraId="1DB1164B" w14:textId="77777777" w:rsidR="0073585A" w:rsidRPr="00A32A10" w:rsidRDefault="0073585A" w:rsidP="0073585A">
            <w:pPr>
              <w:rPr>
                <w:rFonts w:ascii="Verdana" w:hAnsi="Verdana"/>
                <w:sz w:val="16"/>
                <w:szCs w:val="16"/>
              </w:rPr>
            </w:pPr>
            <w:r w:rsidRPr="00F569C9">
              <w:rPr>
                <w:rFonts w:ascii="Verdana" w:hAnsi="Verdana"/>
                <w:sz w:val="16"/>
                <w:szCs w:val="16"/>
              </w:rPr>
              <w:t>Telefonisch contact (sms- en Whatsappberichten)</w:t>
            </w:r>
          </w:p>
        </w:tc>
        <w:tc>
          <w:tcPr>
            <w:tcW w:w="3544" w:type="dxa"/>
          </w:tcPr>
          <w:p w14:paraId="2DB10042" w14:textId="77777777" w:rsidR="0073585A" w:rsidRPr="00A32A10" w:rsidRDefault="0073585A" w:rsidP="0073585A">
            <w:pPr>
              <w:rPr>
                <w:rFonts w:ascii="Verdana" w:hAnsi="Verdana"/>
                <w:sz w:val="16"/>
                <w:szCs w:val="16"/>
              </w:rPr>
            </w:pPr>
            <w:r w:rsidRPr="00F569C9">
              <w:rPr>
                <w:rFonts w:ascii="Verdana" w:hAnsi="Verdana"/>
                <w:sz w:val="16"/>
                <w:szCs w:val="16"/>
              </w:rPr>
              <w:t>Verdachte &amp; slachtoffer hadden een relatie met elkaar. Na de relatiebreuk heeft verdachte het slachtoffer lastiggevallen</w:t>
            </w:r>
          </w:p>
        </w:tc>
        <w:tc>
          <w:tcPr>
            <w:tcW w:w="2977" w:type="dxa"/>
          </w:tcPr>
          <w:p w14:paraId="7A63A29D" w14:textId="77777777" w:rsidR="0073585A" w:rsidRPr="00A32A10" w:rsidRDefault="0073585A" w:rsidP="0073585A">
            <w:pPr>
              <w:rPr>
                <w:rFonts w:ascii="Verdana" w:hAnsi="Verdana"/>
                <w:sz w:val="16"/>
                <w:szCs w:val="16"/>
              </w:rPr>
            </w:pPr>
            <w:r w:rsidRPr="00F569C9">
              <w:rPr>
                <w:rFonts w:ascii="Verdana" w:hAnsi="Verdana"/>
                <w:sz w:val="16"/>
                <w:szCs w:val="16"/>
              </w:rPr>
              <w:t>Slachtoffer heeft door het ontvangen van de vele sms- en Whatsappberichten veel hinder en overlast ondervonden</w:t>
            </w:r>
          </w:p>
        </w:tc>
      </w:tr>
      <w:tr w:rsidR="0073585A" w:rsidRPr="00A32A10" w14:paraId="5A5F3920" w14:textId="77777777" w:rsidTr="0073585A">
        <w:trPr>
          <w:trHeight w:val="738"/>
        </w:trPr>
        <w:tc>
          <w:tcPr>
            <w:tcW w:w="534" w:type="dxa"/>
          </w:tcPr>
          <w:p w14:paraId="675EBCBC" w14:textId="77777777" w:rsidR="0073585A" w:rsidRPr="00A32A10" w:rsidRDefault="0073585A" w:rsidP="0073585A">
            <w:pPr>
              <w:rPr>
                <w:rFonts w:ascii="Verdana" w:hAnsi="Verdana"/>
                <w:sz w:val="16"/>
                <w:szCs w:val="16"/>
              </w:rPr>
            </w:pPr>
            <w:r w:rsidRPr="00A32A10">
              <w:rPr>
                <w:rFonts w:ascii="Verdana" w:hAnsi="Verdana"/>
                <w:color w:val="FF0000"/>
                <w:sz w:val="16"/>
                <w:szCs w:val="16"/>
              </w:rPr>
              <w:t>9</w:t>
            </w:r>
          </w:p>
        </w:tc>
        <w:tc>
          <w:tcPr>
            <w:tcW w:w="1559" w:type="dxa"/>
          </w:tcPr>
          <w:p w14:paraId="387B5EF3"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Overijssel 4 maart 2016, ECLI:NL:RBOVE</w:t>
            </w:r>
            <w:r w:rsidRPr="00A32A10">
              <w:rPr>
                <w:rFonts w:ascii="Verdana" w:hAnsi="Verdana"/>
                <w:color w:val="FF0000"/>
                <w:sz w:val="16"/>
                <w:szCs w:val="16"/>
              </w:rPr>
              <w:lastRenderedPageBreak/>
              <w:t>:2016:750</w:t>
            </w:r>
          </w:p>
        </w:tc>
        <w:tc>
          <w:tcPr>
            <w:tcW w:w="1276" w:type="dxa"/>
          </w:tcPr>
          <w:p w14:paraId="6FF66445" w14:textId="77777777" w:rsidR="0073585A" w:rsidRPr="00A32A10" w:rsidRDefault="0073585A" w:rsidP="0073585A">
            <w:pPr>
              <w:rPr>
                <w:rFonts w:ascii="Verdana" w:hAnsi="Verdana"/>
                <w:sz w:val="16"/>
                <w:szCs w:val="16"/>
              </w:rPr>
            </w:pPr>
            <w:r w:rsidRPr="00F569C9">
              <w:rPr>
                <w:rFonts w:ascii="Verdana" w:hAnsi="Verdana"/>
                <w:sz w:val="16"/>
                <w:szCs w:val="16"/>
              </w:rPr>
              <w:lastRenderedPageBreak/>
              <w:t>Kwetsende en bedreigende uitlatingen</w:t>
            </w:r>
          </w:p>
        </w:tc>
        <w:tc>
          <w:tcPr>
            <w:tcW w:w="992" w:type="dxa"/>
          </w:tcPr>
          <w:p w14:paraId="5A719CA8" w14:textId="77777777" w:rsidR="0073585A" w:rsidRPr="00A32A10" w:rsidRDefault="0073585A" w:rsidP="0073585A">
            <w:pPr>
              <w:rPr>
                <w:rFonts w:ascii="Verdana" w:hAnsi="Verdana"/>
                <w:sz w:val="16"/>
                <w:szCs w:val="16"/>
              </w:rPr>
            </w:pPr>
            <w:r>
              <w:rPr>
                <w:rFonts w:ascii="Verdana" w:hAnsi="Verdana"/>
                <w:sz w:val="16"/>
                <w:szCs w:val="16"/>
              </w:rPr>
              <w:t>3,5 maanden</w:t>
            </w:r>
          </w:p>
        </w:tc>
        <w:tc>
          <w:tcPr>
            <w:tcW w:w="1559" w:type="dxa"/>
          </w:tcPr>
          <w:p w14:paraId="5393C0F5" w14:textId="77777777" w:rsidR="0073585A" w:rsidRPr="00A32A10" w:rsidRDefault="0073585A" w:rsidP="0073585A">
            <w:pPr>
              <w:rPr>
                <w:rFonts w:ascii="Verdana" w:hAnsi="Verdana"/>
                <w:sz w:val="16"/>
                <w:szCs w:val="16"/>
              </w:rPr>
            </w:pPr>
            <w:r w:rsidRPr="00F569C9">
              <w:rPr>
                <w:rFonts w:ascii="Verdana" w:hAnsi="Verdana"/>
                <w:sz w:val="16"/>
                <w:szCs w:val="16"/>
              </w:rPr>
              <w:t>1500 berichten verstuurd via Facebook</w:t>
            </w:r>
          </w:p>
        </w:tc>
        <w:tc>
          <w:tcPr>
            <w:tcW w:w="2693" w:type="dxa"/>
          </w:tcPr>
          <w:p w14:paraId="665E4E5E" w14:textId="77777777" w:rsidR="0073585A" w:rsidRPr="00A32A10" w:rsidRDefault="0073585A" w:rsidP="0073585A">
            <w:pPr>
              <w:rPr>
                <w:rFonts w:ascii="Verdana" w:hAnsi="Verdana"/>
                <w:sz w:val="16"/>
                <w:szCs w:val="16"/>
              </w:rPr>
            </w:pPr>
            <w:r w:rsidRPr="00F569C9">
              <w:rPr>
                <w:rFonts w:ascii="Verdana" w:hAnsi="Verdana"/>
                <w:sz w:val="16"/>
                <w:szCs w:val="16"/>
              </w:rPr>
              <w:t xml:space="preserve">Digitaal contact (berichten op Facebook verstuurd), telefonisch contact (sms- en Whatsappberichten) en fysiek </w:t>
            </w:r>
            <w:r w:rsidRPr="00F569C9">
              <w:rPr>
                <w:rFonts w:ascii="Verdana" w:hAnsi="Verdana"/>
                <w:sz w:val="16"/>
                <w:szCs w:val="16"/>
              </w:rPr>
              <w:lastRenderedPageBreak/>
              <w:t>contact (rond het pand lopen waar slachtoffer werk en naar binnen gluren)</w:t>
            </w:r>
          </w:p>
        </w:tc>
        <w:tc>
          <w:tcPr>
            <w:tcW w:w="3544" w:type="dxa"/>
          </w:tcPr>
          <w:p w14:paraId="4AF16468" w14:textId="77777777" w:rsidR="0073585A" w:rsidRPr="00A32A10" w:rsidRDefault="0073585A" w:rsidP="0073585A">
            <w:pPr>
              <w:rPr>
                <w:rFonts w:ascii="Verdana" w:hAnsi="Verdana"/>
                <w:sz w:val="16"/>
                <w:szCs w:val="16"/>
              </w:rPr>
            </w:pPr>
            <w:r w:rsidRPr="00F569C9">
              <w:rPr>
                <w:rFonts w:ascii="Verdana" w:hAnsi="Verdana"/>
                <w:sz w:val="16"/>
                <w:szCs w:val="16"/>
              </w:rPr>
              <w:lastRenderedPageBreak/>
              <w:t>Verdachte heeft zijn vroegere hulpverleenster veelvuldig lastiggevallen</w:t>
            </w:r>
          </w:p>
        </w:tc>
        <w:tc>
          <w:tcPr>
            <w:tcW w:w="2977" w:type="dxa"/>
          </w:tcPr>
          <w:p w14:paraId="29A5D814" w14:textId="77777777" w:rsidR="0073585A" w:rsidRPr="00A32A10" w:rsidRDefault="0073585A" w:rsidP="0073585A">
            <w:pPr>
              <w:rPr>
                <w:rFonts w:ascii="Verdana" w:hAnsi="Verdana"/>
                <w:sz w:val="16"/>
                <w:szCs w:val="16"/>
              </w:rPr>
            </w:pPr>
            <w:r w:rsidRPr="00F569C9">
              <w:rPr>
                <w:rFonts w:ascii="Verdana" w:hAnsi="Verdana"/>
                <w:sz w:val="16"/>
                <w:szCs w:val="16"/>
              </w:rPr>
              <w:t>Slachtoffer heeft deze periode zeer beangstigend en beklemmend ervaren</w:t>
            </w:r>
          </w:p>
        </w:tc>
      </w:tr>
      <w:tr w:rsidR="0073585A" w:rsidRPr="00A32A10" w14:paraId="6AECD706" w14:textId="77777777" w:rsidTr="0073585A">
        <w:trPr>
          <w:trHeight w:val="701"/>
        </w:trPr>
        <w:tc>
          <w:tcPr>
            <w:tcW w:w="534" w:type="dxa"/>
          </w:tcPr>
          <w:p w14:paraId="121F73DE"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10</w:t>
            </w:r>
          </w:p>
        </w:tc>
        <w:tc>
          <w:tcPr>
            <w:tcW w:w="1559" w:type="dxa"/>
          </w:tcPr>
          <w:p w14:paraId="5BACCD0F"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Overijssel 1 maart 2016, ECLI:NL:RBOVE:2016:708</w:t>
            </w:r>
          </w:p>
        </w:tc>
        <w:tc>
          <w:tcPr>
            <w:tcW w:w="1276" w:type="dxa"/>
          </w:tcPr>
          <w:p w14:paraId="0F43A83F" w14:textId="77777777" w:rsidR="0073585A" w:rsidRPr="00A32A10" w:rsidRDefault="0073585A" w:rsidP="0073585A">
            <w:pPr>
              <w:rPr>
                <w:rFonts w:ascii="Verdana" w:hAnsi="Verdana"/>
                <w:sz w:val="16"/>
                <w:szCs w:val="16"/>
              </w:rPr>
            </w:pPr>
            <w:r w:rsidRPr="008537C4">
              <w:rPr>
                <w:rFonts w:ascii="Verdana" w:hAnsi="Verdana"/>
                <w:sz w:val="16"/>
                <w:szCs w:val="16"/>
              </w:rPr>
              <w:t>Kwetsende en bedreigende uitlatingen</w:t>
            </w:r>
          </w:p>
        </w:tc>
        <w:tc>
          <w:tcPr>
            <w:tcW w:w="992" w:type="dxa"/>
          </w:tcPr>
          <w:p w14:paraId="319A2CAA" w14:textId="77777777" w:rsidR="0073585A" w:rsidRPr="00A32A10" w:rsidRDefault="0073585A" w:rsidP="0073585A">
            <w:pPr>
              <w:rPr>
                <w:rFonts w:ascii="Verdana" w:hAnsi="Verdana"/>
                <w:sz w:val="16"/>
                <w:szCs w:val="16"/>
              </w:rPr>
            </w:pPr>
            <w:r>
              <w:rPr>
                <w:rFonts w:ascii="Verdana" w:hAnsi="Verdana"/>
                <w:sz w:val="16"/>
                <w:szCs w:val="16"/>
              </w:rPr>
              <w:t>Periode van 27 maanden</w:t>
            </w:r>
          </w:p>
        </w:tc>
        <w:tc>
          <w:tcPr>
            <w:tcW w:w="1559" w:type="dxa"/>
          </w:tcPr>
          <w:p w14:paraId="02B03CF2"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3E1EB275" w14:textId="77777777" w:rsidR="0073585A" w:rsidRPr="00A32A10" w:rsidRDefault="0073585A" w:rsidP="0073585A">
            <w:pPr>
              <w:rPr>
                <w:rFonts w:ascii="Verdana" w:hAnsi="Verdana"/>
                <w:sz w:val="16"/>
                <w:szCs w:val="16"/>
              </w:rPr>
            </w:pPr>
            <w:r w:rsidRPr="008537C4">
              <w:rPr>
                <w:rFonts w:ascii="Verdana" w:hAnsi="Verdana"/>
                <w:sz w:val="16"/>
                <w:szCs w:val="16"/>
              </w:rPr>
              <w:t>Digitaal contact (</w:t>
            </w:r>
            <w:proofErr w:type="spellStart"/>
            <w:r w:rsidRPr="008537C4">
              <w:rPr>
                <w:rFonts w:ascii="Verdana" w:hAnsi="Verdana"/>
                <w:sz w:val="16"/>
                <w:szCs w:val="16"/>
              </w:rPr>
              <w:t>Facebookprofiel</w:t>
            </w:r>
            <w:proofErr w:type="spellEnd"/>
            <w:r w:rsidRPr="008537C4">
              <w:rPr>
                <w:rFonts w:ascii="Verdana" w:hAnsi="Verdana"/>
                <w:sz w:val="16"/>
                <w:szCs w:val="16"/>
              </w:rPr>
              <w:t xml:space="preserve"> en account bij </w:t>
            </w:r>
            <w:proofErr w:type="spellStart"/>
            <w:r w:rsidRPr="008537C4">
              <w:rPr>
                <w:rFonts w:ascii="Verdana" w:hAnsi="Verdana"/>
                <w:sz w:val="16"/>
                <w:szCs w:val="16"/>
              </w:rPr>
              <w:t>partyflock</w:t>
            </w:r>
            <w:proofErr w:type="spellEnd"/>
            <w:r w:rsidRPr="008537C4">
              <w:rPr>
                <w:rFonts w:ascii="Verdana" w:hAnsi="Verdana"/>
                <w:sz w:val="16"/>
                <w:szCs w:val="16"/>
              </w:rPr>
              <w:t xml:space="preserve"> aangemaakt met vulgair bewerkte foto’s van slachtoffer) en  telefonisch contact (sms- en Whatsappberichten)</w:t>
            </w:r>
          </w:p>
        </w:tc>
        <w:tc>
          <w:tcPr>
            <w:tcW w:w="3544" w:type="dxa"/>
          </w:tcPr>
          <w:p w14:paraId="3AB1023B" w14:textId="77777777" w:rsidR="0073585A" w:rsidRPr="00A32A10" w:rsidRDefault="0073585A" w:rsidP="0073585A">
            <w:pPr>
              <w:rPr>
                <w:rFonts w:ascii="Verdana" w:hAnsi="Verdana"/>
                <w:sz w:val="16"/>
                <w:szCs w:val="16"/>
              </w:rPr>
            </w:pPr>
            <w:r w:rsidRPr="008537C4">
              <w:rPr>
                <w:rFonts w:ascii="Verdana" w:hAnsi="Verdana"/>
                <w:sz w:val="16"/>
                <w:szCs w:val="16"/>
              </w:rPr>
              <w:t>Verdachte heeft stelselmatig inbreuk gemaakt op de persoonlijke levenssfeer van zijn slachtoffers door hen bij voortduring en met name in de nachtelijke uren te bellen en Whatsappberichten te sturen</w:t>
            </w:r>
          </w:p>
        </w:tc>
        <w:tc>
          <w:tcPr>
            <w:tcW w:w="2977" w:type="dxa"/>
          </w:tcPr>
          <w:p w14:paraId="33AF661B" w14:textId="77777777" w:rsidR="0073585A" w:rsidRPr="00A32A10" w:rsidRDefault="0073585A" w:rsidP="0073585A">
            <w:pPr>
              <w:rPr>
                <w:rFonts w:ascii="Verdana" w:hAnsi="Verdana"/>
                <w:sz w:val="16"/>
                <w:szCs w:val="16"/>
              </w:rPr>
            </w:pPr>
            <w:r w:rsidRPr="008537C4">
              <w:rPr>
                <w:rFonts w:ascii="Verdana" w:hAnsi="Verdana"/>
                <w:sz w:val="16"/>
                <w:szCs w:val="16"/>
              </w:rPr>
              <w:t>Voor de slachtoffers heeft het gedrag van verdachte zeer grote gevolgen gehad, hetgeen ook blijkt uit de inhoud van de door[slachtoffer 1, slachtoffer 3 en slachtoffer 5 ingediende slachtofferverklaringen. Door zijn handelwijze en met de soms bedreigende inhoud van de berichten heeft verdachte de slachtoffers grote vrees aangejaagd. Bij hen ontstond een gevoel van onmacht en onveiligheid door het besef dat hun belager overal kon opduiken</w:t>
            </w:r>
          </w:p>
        </w:tc>
      </w:tr>
      <w:tr w:rsidR="0073585A" w:rsidRPr="00A32A10" w14:paraId="3D22BF20" w14:textId="77777777" w:rsidTr="0073585A">
        <w:trPr>
          <w:trHeight w:val="738"/>
        </w:trPr>
        <w:tc>
          <w:tcPr>
            <w:tcW w:w="534" w:type="dxa"/>
          </w:tcPr>
          <w:p w14:paraId="1B01EA62" w14:textId="77777777" w:rsidR="0073585A" w:rsidRPr="00A32A10" w:rsidRDefault="0073585A" w:rsidP="0073585A">
            <w:pPr>
              <w:rPr>
                <w:rFonts w:ascii="Verdana" w:hAnsi="Verdana"/>
                <w:sz w:val="16"/>
                <w:szCs w:val="16"/>
              </w:rPr>
            </w:pPr>
            <w:r w:rsidRPr="00A32A10">
              <w:rPr>
                <w:rFonts w:ascii="Verdana" w:hAnsi="Verdana"/>
                <w:color w:val="FF0000"/>
                <w:sz w:val="16"/>
                <w:szCs w:val="16"/>
              </w:rPr>
              <w:t>11</w:t>
            </w:r>
          </w:p>
        </w:tc>
        <w:tc>
          <w:tcPr>
            <w:tcW w:w="1559" w:type="dxa"/>
          </w:tcPr>
          <w:p w14:paraId="338965FA"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Rotterdam 17 februari 2016, ECLI:NL:RBROT</w:t>
            </w:r>
            <w:r w:rsidRPr="00A32A10">
              <w:rPr>
                <w:rFonts w:ascii="Verdana" w:hAnsi="Verdana"/>
                <w:color w:val="FF0000"/>
                <w:sz w:val="16"/>
                <w:szCs w:val="16"/>
              </w:rPr>
              <w:lastRenderedPageBreak/>
              <w:t>:2016:1265</w:t>
            </w:r>
          </w:p>
        </w:tc>
        <w:tc>
          <w:tcPr>
            <w:tcW w:w="1276" w:type="dxa"/>
          </w:tcPr>
          <w:p w14:paraId="391A0063" w14:textId="77777777" w:rsidR="0073585A" w:rsidRPr="00A32A10" w:rsidRDefault="0073585A" w:rsidP="0073585A">
            <w:pPr>
              <w:rPr>
                <w:rFonts w:ascii="Verdana" w:hAnsi="Verdana"/>
                <w:sz w:val="16"/>
                <w:szCs w:val="16"/>
              </w:rPr>
            </w:pPr>
            <w:r w:rsidRPr="00B30FBA">
              <w:rPr>
                <w:rFonts w:ascii="Verdana" w:hAnsi="Verdana"/>
                <w:sz w:val="16"/>
                <w:szCs w:val="16"/>
              </w:rPr>
              <w:lastRenderedPageBreak/>
              <w:t xml:space="preserve">Kwetsende, bedreigende en ingrijpende </w:t>
            </w:r>
            <w:r w:rsidRPr="00B30FBA">
              <w:rPr>
                <w:rFonts w:ascii="Verdana" w:hAnsi="Verdana"/>
                <w:sz w:val="16"/>
                <w:szCs w:val="16"/>
              </w:rPr>
              <w:lastRenderedPageBreak/>
              <w:t>uitlatingen</w:t>
            </w:r>
          </w:p>
        </w:tc>
        <w:tc>
          <w:tcPr>
            <w:tcW w:w="992" w:type="dxa"/>
          </w:tcPr>
          <w:p w14:paraId="358DA444" w14:textId="77777777" w:rsidR="0073585A" w:rsidRPr="00B30FBA" w:rsidRDefault="0073585A" w:rsidP="0073585A">
            <w:pPr>
              <w:rPr>
                <w:rFonts w:ascii="Verdana" w:hAnsi="Verdana"/>
                <w:sz w:val="16"/>
                <w:szCs w:val="16"/>
              </w:rPr>
            </w:pPr>
            <w:r>
              <w:rPr>
                <w:rFonts w:ascii="Verdana" w:hAnsi="Verdana"/>
                <w:sz w:val="16"/>
                <w:szCs w:val="16"/>
              </w:rPr>
              <w:lastRenderedPageBreak/>
              <w:t>4 maanden</w:t>
            </w:r>
          </w:p>
        </w:tc>
        <w:tc>
          <w:tcPr>
            <w:tcW w:w="1559" w:type="dxa"/>
          </w:tcPr>
          <w:p w14:paraId="15E3976D" w14:textId="77777777" w:rsidR="0073585A" w:rsidRPr="00A32A10" w:rsidRDefault="0073585A" w:rsidP="0073585A">
            <w:pPr>
              <w:rPr>
                <w:rFonts w:ascii="Verdana" w:hAnsi="Verdana"/>
                <w:sz w:val="16"/>
                <w:szCs w:val="16"/>
              </w:rPr>
            </w:pPr>
            <w:r w:rsidRPr="00B30FBA">
              <w:rPr>
                <w:rFonts w:ascii="Verdana" w:hAnsi="Verdana"/>
                <w:sz w:val="16"/>
                <w:szCs w:val="16"/>
              </w:rPr>
              <w:t xml:space="preserve">7x op naam van het slachtoffer online profielen aangemaakt en </w:t>
            </w:r>
            <w:r w:rsidRPr="00B30FBA">
              <w:rPr>
                <w:rFonts w:ascii="Verdana" w:hAnsi="Verdana"/>
                <w:sz w:val="16"/>
                <w:szCs w:val="16"/>
              </w:rPr>
              <w:lastRenderedPageBreak/>
              <w:t xml:space="preserve">informatie/foto’s  van slachtoffer erop gezet en 1x tatoeage op haar eigen arm geplaatst </w:t>
            </w:r>
          </w:p>
        </w:tc>
        <w:tc>
          <w:tcPr>
            <w:tcW w:w="2693" w:type="dxa"/>
          </w:tcPr>
          <w:p w14:paraId="5734F874" w14:textId="77777777" w:rsidR="0073585A" w:rsidRPr="00A32A10" w:rsidRDefault="0073585A" w:rsidP="0073585A">
            <w:pPr>
              <w:rPr>
                <w:rFonts w:ascii="Verdana" w:hAnsi="Verdana"/>
                <w:sz w:val="16"/>
                <w:szCs w:val="16"/>
              </w:rPr>
            </w:pPr>
            <w:r w:rsidRPr="00B30FBA">
              <w:rPr>
                <w:rFonts w:ascii="Verdana" w:hAnsi="Verdana"/>
                <w:sz w:val="16"/>
                <w:szCs w:val="16"/>
              </w:rPr>
              <w:lastRenderedPageBreak/>
              <w:t xml:space="preserve">Digitaal contact (op internet accounts en websites op naam van het slachtoffer maken en daarbij persoonlijke gegevens </w:t>
            </w:r>
            <w:r w:rsidRPr="00B30FBA">
              <w:rPr>
                <w:rFonts w:ascii="Verdana" w:hAnsi="Verdana"/>
                <w:sz w:val="16"/>
                <w:szCs w:val="16"/>
              </w:rPr>
              <w:lastRenderedPageBreak/>
              <w:t>en foto’s van het slachtoffer te gebruiken) en tatoeage van de naam van het slachtoffer op haar arm gezet</w:t>
            </w:r>
          </w:p>
        </w:tc>
        <w:tc>
          <w:tcPr>
            <w:tcW w:w="3544" w:type="dxa"/>
          </w:tcPr>
          <w:p w14:paraId="262C5B66" w14:textId="77777777" w:rsidR="0073585A" w:rsidRPr="00A32A10" w:rsidRDefault="0073585A" w:rsidP="0073585A">
            <w:pPr>
              <w:rPr>
                <w:rFonts w:ascii="Verdana" w:hAnsi="Verdana"/>
                <w:sz w:val="16"/>
                <w:szCs w:val="16"/>
              </w:rPr>
            </w:pPr>
            <w:r w:rsidRPr="00B30FBA">
              <w:rPr>
                <w:rFonts w:ascii="Verdana" w:hAnsi="Verdana"/>
                <w:sz w:val="16"/>
                <w:szCs w:val="16"/>
              </w:rPr>
              <w:lastRenderedPageBreak/>
              <w:t xml:space="preserve">De verdachte en het slachtoffer kennen elkaar doordat de verdachte tot kort voor de ten laste gelegde periode stage heeft gelopen bij de werkgever van het </w:t>
            </w:r>
            <w:r w:rsidRPr="00B30FBA">
              <w:rPr>
                <w:rFonts w:ascii="Verdana" w:hAnsi="Verdana"/>
                <w:sz w:val="16"/>
                <w:szCs w:val="16"/>
              </w:rPr>
              <w:lastRenderedPageBreak/>
              <w:t>slachtoffer. Na de stageperiode is verdachte begonnen met het stelselmatig lastigvallen van het slachtoffer</w:t>
            </w:r>
          </w:p>
        </w:tc>
        <w:tc>
          <w:tcPr>
            <w:tcW w:w="2977" w:type="dxa"/>
          </w:tcPr>
          <w:p w14:paraId="0EBB290E" w14:textId="77777777" w:rsidR="0073585A" w:rsidRPr="00A32A10" w:rsidRDefault="0073585A" w:rsidP="0073585A">
            <w:pPr>
              <w:rPr>
                <w:rFonts w:ascii="Verdana" w:hAnsi="Verdana"/>
                <w:sz w:val="16"/>
                <w:szCs w:val="16"/>
              </w:rPr>
            </w:pPr>
            <w:r w:rsidRPr="00B30FBA">
              <w:rPr>
                <w:rFonts w:ascii="Verdana" w:hAnsi="Verdana"/>
                <w:sz w:val="16"/>
                <w:szCs w:val="16"/>
              </w:rPr>
              <w:lastRenderedPageBreak/>
              <w:t xml:space="preserve">Slachtoffer is bang om over straat te lopen en heeft geen </w:t>
            </w:r>
            <w:proofErr w:type="spellStart"/>
            <w:r w:rsidRPr="00B30FBA">
              <w:rPr>
                <w:rFonts w:ascii="Verdana" w:hAnsi="Verdana"/>
                <w:sz w:val="16"/>
                <w:szCs w:val="16"/>
              </w:rPr>
              <w:t>Facebookaccount</w:t>
            </w:r>
            <w:proofErr w:type="spellEnd"/>
            <w:r w:rsidRPr="00B30FBA">
              <w:rPr>
                <w:rFonts w:ascii="Verdana" w:hAnsi="Verdana"/>
                <w:sz w:val="16"/>
                <w:szCs w:val="16"/>
              </w:rPr>
              <w:t xml:space="preserve"> meer</w:t>
            </w:r>
          </w:p>
        </w:tc>
      </w:tr>
      <w:tr w:rsidR="0073585A" w:rsidRPr="00A32A10" w14:paraId="4F3D9A59" w14:textId="77777777" w:rsidTr="0073585A">
        <w:trPr>
          <w:trHeight w:val="738"/>
        </w:trPr>
        <w:tc>
          <w:tcPr>
            <w:tcW w:w="534" w:type="dxa"/>
          </w:tcPr>
          <w:p w14:paraId="790AFB93"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12</w:t>
            </w:r>
          </w:p>
        </w:tc>
        <w:tc>
          <w:tcPr>
            <w:tcW w:w="1559" w:type="dxa"/>
          </w:tcPr>
          <w:p w14:paraId="35622526"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Noord-Nederland 11 februari 2016, ECLI:NL:RBNNE:2016:490</w:t>
            </w:r>
          </w:p>
        </w:tc>
        <w:tc>
          <w:tcPr>
            <w:tcW w:w="1276" w:type="dxa"/>
          </w:tcPr>
          <w:p w14:paraId="1137E844" w14:textId="77777777" w:rsidR="0073585A" w:rsidRPr="00A32A10" w:rsidRDefault="0073585A" w:rsidP="0073585A">
            <w:pPr>
              <w:rPr>
                <w:rFonts w:ascii="Verdana" w:hAnsi="Verdana"/>
                <w:sz w:val="16"/>
                <w:szCs w:val="16"/>
              </w:rPr>
            </w:pPr>
            <w:r>
              <w:rPr>
                <w:rFonts w:ascii="Verdana" w:hAnsi="Verdana"/>
                <w:sz w:val="16"/>
                <w:szCs w:val="16"/>
              </w:rPr>
              <w:t>Verliefde uitlatingen aan slachtoffer 1 en vervelende uitlatingen aan slachtoffer 2</w:t>
            </w:r>
          </w:p>
        </w:tc>
        <w:tc>
          <w:tcPr>
            <w:tcW w:w="992" w:type="dxa"/>
          </w:tcPr>
          <w:p w14:paraId="28D63ACB" w14:textId="77777777" w:rsidR="0073585A" w:rsidRPr="00A32A10" w:rsidRDefault="0073585A" w:rsidP="0073585A">
            <w:pPr>
              <w:rPr>
                <w:rFonts w:ascii="Verdana" w:hAnsi="Verdana"/>
                <w:sz w:val="16"/>
                <w:szCs w:val="16"/>
              </w:rPr>
            </w:pPr>
            <w:r w:rsidRPr="00B30FBA">
              <w:rPr>
                <w:rFonts w:ascii="Verdana" w:hAnsi="Verdana"/>
                <w:sz w:val="16"/>
                <w:szCs w:val="16"/>
              </w:rPr>
              <w:t>6 maanden voor slach</w:t>
            </w:r>
            <w:r>
              <w:rPr>
                <w:rFonts w:ascii="Verdana" w:hAnsi="Verdana"/>
                <w:sz w:val="16"/>
                <w:szCs w:val="16"/>
              </w:rPr>
              <w:t>t</w:t>
            </w:r>
            <w:r w:rsidRPr="00B30FBA">
              <w:rPr>
                <w:rFonts w:ascii="Verdana" w:hAnsi="Verdana"/>
                <w:sz w:val="16"/>
                <w:szCs w:val="16"/>
              </w:rPr>
              <w:t>offer 1 en 1 dag voor slacht</w:t>
            </w:r>
            <w:r>
              <w:rPr>
                <w:rFonts w:ascii="Verdana" w:hAnsi="Verdana"/>
                <w:sz w:val="16"/>
                <w:szCs w:val="16"/>
              </w:rPr>
              <w:t>o</w:t>
            </w:r>
            <w:r w:rsidRPr="00B30FBA">
              <w:rPr>
                <w:rFonts w:ascii="Verdana" w:hAnsi="Verdana"/>
                <w:sz w:val="16"/>
                <w:szCs w:val="16"/>
              </w:rPr>
              <w:t>ffer 2</w:t>
            </w:r>
          </w:p>
        </w:tc>
        <w:tc>
          <w:tcPr>
            <w:tcW w:w="1559" w:type="dxa"/>
          </w:tcPr>
          <w:p w14:paraId="3D9A392A" w14:textId="77777777" w:rsidR="0073585A" w:rsidRPr="00A32A10" w:rsidRDefault="0073585A" w:rsidP="0073585A">
            <w:pPr>
              <w:rPr>
                <w:rFonts w:ascii="Verdana" w:hAnsi="Verdana"/>
                <w:sz w:val="16"/>
                <w:szCs w:val="16"/>
              </w:rPr>
            </w:pPr>
            <w:r w:rsidRPr="00B30FBA">
              <w:rPr>
                <w:rFonts w:ascii="Verdana" w:hAnsi="Verdana"/>
                <w:sz w:val="16"/>
                <w:szCs w:val="16"/>
              </w:rPr>
              <w:t>102x slachtoffer lastiggevallen</w:t>
            </w:r>
          </w:p>
        </w:tc>
        <w:tc>
          <w:tcPr>
            <w:tcW w:w="2693" w:type="dxa"/>
          </w:tcPr>
          <w:p w14:paraId="608FDBAB" w14:textId="77777777" w:rsidR="0073585A" w:rsidRPr="00A32A10" w:rsidRDefault="0073585A" w:rsidP="0073585A">
            <w:pPr>
              <w:rPr>
                <w:rFonts w:ascii="Verdana" w:hAnsi="Verdana"/>
                <w:sz w:val="16"/>
                <w:szCs w:val="16"/>
              </w:rPr>
            </w:pPr>
            <w:r w:rsidRPr="00B30FBA">
              <w:rPr>
                <w:rFonts w:ascii="Verdana" w:hAnsi="Verdana"/>
                <w:sz w:val="16"/>
                <w:szCs w:val="16"/>
              </w:rPr>
              <w:t>Digitaal contact (e-mail berichten versturen), telefonisch contact (bellen en sms-berichten versturen) en fysiek contact (opgehouden in de nabijheid van de woning van het slachtoffer, een aantal medebewoonsters aangesproken en slachtoffer meerdere malen opgewacht en aangesproken) en brieven verstuurd</w:t>
            </w:r>
          </w:p>
        </w:tc>
        <w:tc>
          <w:tcPr>
            <w:tcW w:w="3544" w:type="dxa"/>
          </w:tcPr>
          <w:p w14:paraId="09EB200B" w14:textId="77777777" w:rsidR="0073585A" w:rsidRPr="00A32A10" w:rsidRDefault="0073585A" w:rsidP="0073585A">
            <w:pPr>
              <w:rPr>
                <w:rFonts w:ascii="Verdana" w:hAnsi="Verdana"/>
                <w:sz w:val="16"/>
                <w:szCs w:val="16"/>
              </w:rPr>
            </w:pPr>
            <w:r w:rsidRPr="00B30FBA">
              <w:rPr>
                <w:rFonts w:ascii="Verdana" w:hAnsi="Verdana"/>
                <w:sz w:val="16"/>
                <w:szCs w:val="16"/>
              </w:rPr>
              <w:t>Verdachte heeft gedurende een periode van ruim een half jaar een ex-vriendin belaagd. Ook heeft verdachte enkele medewerkers van een advocatenkantoor belaagd door hen gedurende één dag zo vaak te bellen dat zij niet of nauwelijks aan andere werkzaamheden toekwamen</w:t>
            </w:r>
          </w:p>
        </w:tc>
        <w:tc>
          <w:tcPr>
            <w:tcW w:w="2977" w:type="dxa"/>
          </w:tcPr>
          <w:p w14:paraId="1C38EF36" w14:textId="77777777" w:rsidR="0073585A" w:rsidRPr="00A32A10" w:rsidRDefault="0073585A" w:rsidP="0073585A">
            <w:pPr>
              <w:rPr>
                <w:rFonts w:ascii="Verdana" w:hAnsi="Verdana"/>
                <w:sz w:val="16"/>
                <w:szCs w:val="16"/>
              </w:rPr>
            </w:pPr>
            <w:r w:rsidRPr="00B30FBA">
              <w:rPr>
                <w:rFonts w:ascii="Verdana" w:hAnsi="Verdana"/>
                <w:sz w:val="16"/>
                <w:szCs w:val="16"/>
              </w:rPr>
              <w:t>De stalking heeft veel impact gehad op het leven van het slachtoffer. Als ze verdachte ziet, of als er bij haar wordt aangebeld en wanneer de telefoon gaat, roept dat angst bij haar op</w:t>
            </w:r>
          </w:p>
        </w:tc>
      </w:tr>
      <w:tr w:rsidR="0073585A" w:rsidRPr="00A32A10" w14:paraId="39F95C70" w14:textId="77777777" w:rsidTr="0073585A">
        <w:trPr>
          <w:trHeight w:val="701"/>
        </w:trPr>
        <w:tc>
          <w:tcPr>
            <w:tcW w:w="534" w:type="dxa"/>
          </w:tcPr>
          <w:p w14:paraId="095716DC" w14:textId="77777777" w:rsidR="0073585A" w:rsidRPr="00A32A10" w:rsidRDefault="0073585A" w:rsidP="0073585A">
            <w:pPr>
              <w:rPr>
                <w:rFonts w:ascii="Verdana" w:hAnsi="Verdana"/>
                <w:sz w:val="16"/>
                <w:szCs w:val="16"/>
              </w:rPr>
            </w:pPr>
            <w:r w:rsidRPr="00A32A10">
              <w:rPr>
                <w:rFonts w:ascii="Verdana" w:hAnsi="Verdana"/>
                <w:color w:val="FF0000"/>
                <w:sz w:val="16"/>
                <w:szCs w:val="16"/>
              </w:rPr>
              <w:t>13</w:t>
            </w:r>
          </w:p>
        </w:tc>
        <w:tc>
          <w:tcPr>
            <w:tcW w:w="1559" w:type="dxa"/>
          </w:tcPr>
          <w:p w14:paraId="6D14B72F" w14:textId="77777777" w:rsidR="0073585A" w:rsidRPr="00A32A10" w:rsidRDefault="0073585A" w:rsidP="0073585A">
            <w:pPr>
              <w:rPr>
                <w:rFonts w:ascii="Verdana" w:hAnsi="Verdana"/>
                <w:sz w:val="16"/>
                <w:szCs w:val="16"/>
              </w:rPr>
            </w:pPr>
            <w:r w:rsidRPr="00A32A10">
              <w:rPr>
                <w:rFonts w:ascii="Verdana" w:hAnsi="Verdana"/>
                <w:color w:val="FF0000"/>
                <w:sz w:val="16"/>
                <w:szCs w:val="16"/>
              </w:rPr>
              <w:t xml:space="preserve">Rechtbank Noord-Nederland 8 februari 2016, </w:t>
            </w:r>
            <w:r w:rsidRPr="00A32A10">
              <w:rPr>
                <w:rFonts w:ascii="Verdana" w:hAnsi="Verdana"/>
                <w:color w:val="FF0000"/>
                <w:sz w:val="16"/>
                <w:szCs w:val="16"/>
              </w:rPr>
              <w:lastRenderedPageBreak/>
              <w:t>ECLI:NL:RBNNE:2016:1377</w:t>
            </w:r>
          </w:p>
        </w:tc>
        <w:tc>
          <w:tcPr>
            <w:tcW w:w="1276" w:type="dxa"/>
          </w:tcPr>
          <w:p w14:paraId="4EC467EE" w14:textId="77777777" w:rsidR="0073585A" w:rsidRPr="00A32A10" w:rsidRDefault="0073585A" w:rsidP="0073585A">
            <w:pPr>
              <w:rPr>
                <w:rFonts w:ascii="Verdana" w:hAnsi="Verdana"/>
                <w:sz w:val="16"/>
                <w:szCs w:val="16"/>
              </w:rPr>
            </w:pPr>
            <w:r w:rsidRPr="0051275E">
              <w:rPr>
                <w:rFonts w:ascii="Verdana" w:hAnsi="Verdana"/>
                <w:sz w:val="16"/>
                <w:szCs w:val="16"/>
              </w:rPr>
              <w:lastRenderedPageBreak/>
              <w:t>Kwetsende en bedreigende uitlatingen</w:t>
            </w:r>
          </w:p>
        </w:tc>
        <w:tc>
          <w:tcPr>
            <w:tcW w:w="992" w:type="dxa"/>
          </w:tcPr>
          <w:p w14:paraId="5FD3F7FD" w14:textId="77777777" w:rsidR="0073585A" w:rsidRPr="00A32A10" w:rsidRDefault="0073585A" w:rsidP="0073585A">
            <w:pPr>
              <w:rPr>
                <w:rFonts w:ascii="Verdana" w:hAnsi="Verdana"/>
                <w:sz w:val="16"/>
                <w:szCs w:val="16"/>
              </w:rPr>
            </w:pPr>
            <w:r>
              <w:rPr>
                <w:rFonts w:ascii="Verdana" w:hAnsi="Verdana"/>
                <w:sz w:val="16"/>
                <w:szCs w:val="16"/>
              </w:rPr>
              <w:t>6 dagen</w:t>
            </w:r>
          </w:p>
        </w:tc>
        <w:tc>
          <w:tcPr>
            <w:tcW w:w="1559" w:type="dxa"/>
          </w:tcPr>
          <w:p w14:paraId="61DD9FA4"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0E4244A7" w14:textId="77777777" w:rsidR="0073585A" w:rsidRPr="00A32A10" w:rsidRDefault="0073585A" w:rsidP="0073585A">
            <w:pPr>
              <w:rPr>
                <w:rFonts w:ascii="Verdana" w:hAnsi="Verdana"/>
                <w:sz w:val="16"/>
                <w:szCs w:val="16"/>
              </w:rPr>
            </w:pPr>
            <w:r w:rsidRPr="0051275E">
              <w:rPr>
                <w:rFonts w:ascii="Verdana" w:hAnsi="Verdana"/>
                <w:sz w:val="16"/>
                <w:szCs w:val="16"/>
              </w:rPr>
              <w:t>Telefonisch contact (sms- en Whatsappberichten sturen en bellen)</w:t>
            </w:r>
          </w:p>
        </w:tc>
        <w:tc>
          <w:tcPr>
            <w:tcW w:w="3544" w:type="dxa"/>
          </w:tcPr>
          <w:p w14:paraId="1F5067A1" w14:textId="77777777" w:rsidR="0073585A" w:rsidRPr="00A32A10" w:rsidRDefault="0073585A" w:rsidP="0073585A">
            <w:pPr>
              <w:rPr>
                <w:rFonts w:ascii="Verdana" w:hAnsi="Verdana"/>
                <w:sz w:val="16"/>
                <w:szCs w:val="16"/>
              </w:rPr>
            </w:pPr>
            <w:r w:rsidRPr="0051275E">
              <w:rPr>
                <w:rFonts w:ascii="Verdana" w:hAnsi="Verdana"/>
                <w:sz w:val="16"/>
                <w:szCs w:val="16"/>
              </w:rPr>
              <w:t>Verdachte &amp; slachtoffer hadden een relatie met elkaar. Na de relatiebreuk heeft verdachte het slachtoffer herhaaldelijk lastiggevallen</w:t>
            </w:r>
          </w:p>
        </w:tc>
        <w:tc>
          <w:tcPr>
            <w:tcW w:w="2977" w:type="dxa"/>
          </w:tcPr>
          <w:p w14:paraId="6AA43E5D" w14:textId="77777777" w:rsidR="0073585A" w:rsidRPr="00A32A10" w:rsidRDefault="0073585A" w:rsidP="0073585A">
            <w:pPr>
              <w:rPr>
                <w:rFonts w:ascii="Verdana" w:hAnsi="Verdana"/>
                <w:sz w:val="16"/>
                <w:szCs w:val="16"/>
              </w:rPr>
            </w:pPr>
            <w:r w:rsidRPr="0051275E">
              <w:rPr>
                <w:rFonts w:ascii="Verdana" w:hAnsi="Verdana"/>
                <w:sz w:val="16"/>
                <w:szCs w:val="16"/>
              </w:rPr>
              <w:t>Slachtoffer voelde zich bedreigd door het ontvangen van vele berichten van verdachte</w:t>
            </w:r>
          </w:p>
        </w:tc>
      </w:tr>
      <w:tr w:rsidR="0073585A" w:rsidRPr="00A32A10" w14:paraId="3F1F1B4D" w14:textId="77777777" w:rsidTr="0073585A">
        <w:trPr>
          <w:trHeight w:val="738"/>
        </w:trPr>
        <w:tc>
          <w:tcPr>
            <w:tcW w:w="534" w:type="dxa"/>
          </w:tcPr>
          <w:p w14:paraId="2E5C08AF"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14</w:t>
            </w:r>
          </w:p>
        </w:tc>
        <w:tc>
          <w:tcPr>
            <w:tcW w:w="1559" w:type="dxa"/>
          </w:tcPr>
          <w:p w14:paraId="1BC5ECCE"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Noord-Nederland 27 november 2015, ECLI:NL:RBNNE:2015:5473</w:t>
            </w:r>
          </w:p>
        </w:tc>
        <w:tc>
          <w:tcPr>
            <w:tcW w:w="1276" w:type="dxa"/>
          </w:tcPr>
          <w:p w14:paraId="131A5C67" w14:textId="77777777" w:rsidR="0073585A" w:rsidRPr="00A32A10" w:rsidRDefault="0073585A" w:rsidP="0073585A">
            <w:pPr>
              <w:rPr>
                <w:rFonts w:ascii="Verdana" w:hAnsi="Verdana"/>
                <w:sz w:val="16"/>
                <w:szCs w:val="16"/>
              </w:rPr>
            </w:pPr>
            <w:r w:rsidRPr="007F4359">
              <w:rPr>
                <w:rFonts w:ascii="Verdana" w:hAnsi="Verdana"/>
                <w:sz w:val="16"/>
                <w:szCs w:val="16"/>
              </w:rPr>
              <w:t>Kwetsende en bedreigende uitlatingen</w:t>
            </w:r>
          </w:p>
        </w:tc>
        <w:tc>
          <w:tcPr>
            <w:tcW w:w="992" w:type="dxa"/>
          </w:tcPr>
          <w:p w14:paraId="75578C6B" w14:textId="77777777" w:rsidR="0073585A" w:rsidRPr="00A32A10" w:rsidRDefault="0073585A" w:rsidP="0073585A">
            <w:pPr>
              <w:rPr>
                <w:rFonts w:ascii="Verdana" w:hAnsi="Verdana"/>
                <w:sz w:val="16"/>
                <w:szCs w:val="16"/>
              </w:rPr>
            </w:pPr>
            <w:r w:rsidRPr="007F4359">
              <w:rPr>
                <w:rFonts w:ascii="Verdana" w:hAnsi="Verdana"/>
                <w:sz w:val="16"/>
                <w:szCs w:val="16"/>
              </w:rPr>
              <w:t>4 maanden</w:t>
            </w:r>
          </w:p>
        </w:tc>
        <w:tc>
          <w:tcPr>
            <w:tcW w:w="1559" w:type="dxa"/>
          </w:tcPr>
          <w:p w14:paraId="3AB2DD22"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7ADA295B" w14:textId="77777777" w:rsidR="0073585A" w:rsidRPr="00A32A10" w:rsidRDefault="0073585A" w:rsidP="0073585A">
            <w:pPr>
              <w:rPr>
                <w:rFonts w:ascii="Verdana" w:hAnsi="Verdana"/>
                <w:sz w:val="16"/>
                <w:szCs w:val="16"/>
              </w:rPr>
            </w:pPr>
            <w:r w:rsidRPr="007F4359">
              <w:rPr>
                <w:rFonts w:ascii="Verdana" w:hAnsi="Verdana"/>
                <w:sz w:val="16"/>
                <w:szCs w:val="16"/>
              </w:rPr>
              <w:t>Digitaal contact (foto slachtoffer op eigen Facebook plaatsen), telefonisch contact (sms- en Whatsappberichten versturen en bellen)</w:t>
            </w:r>
          </w:p>
        </w:tc>
        <w:tc>
          <w:tcPr>
            <w:tcW w:w="3544" w:type="dxa"/>
          </w:tcPr>
          <w:p w14:paraId="1E717741" w14:textId="77777777" w:rsidR="0073585A" w:rsidRPr="00A32A10" w:rsidRDefault="0073585A" w:rsidP="0073585A">
            <w:pPr>
              <w:rPr>
                <w:rFonts w:ascii="Verdana" w:hAnsi="Verdana"/>
                <w:sz w:val="16"/>
                <w:szCs w:val="16"/>
              </w:rPr>
            </w:pPr>
            <w:r w:rsidRPr="007F4359">
              <w:rPr>
                <w:rFonts w:ascii="Verdana" w:hAnsi="Verdana"/>
                <w:sz w:val="16"/>
                <w:szCs w:val="16"/>
              </w:rPr>
              <w:t>Verdachte heeft met zijn berichtgeving willen bewerkstelligen dat hij in contact kwam met de 13 jarige dochter van het slachtoffer. Verdachte wilde de dochter van</w:t>
            </w:r>
            <w:r>
              <w:rPr>
                <w:rFonts w:ascii="Verdana" w:hAnsi="Verdana"/>
                <w:sz w:val="16"/>
                <w:szCs w:val="16"/>
              </w:rPr>
              <w:t xml:space="preserve"> slachtoffer</w:t>
            </w:r>
            <w:r w:rsidRPr="007F4359">
              <w:rPr>
                <w:rFonts w:ascii="Verdana" w:hAnsi="Verdana"/>
                <w:sz w:val="16"/>
                <w:szCs w:val="16"/>
              </w:rPr>
              <w:t xml:space="preserve"> laten weten dat hij verliefd op haar was</w:t>
            </w:r>
          </w:p>
        </w:tc>
        <w:tc>
          <w:tcPr>
            <w:tcW w:w="2977" w:type="dxa"/>
          </w:tcPr>
          <w:p w14:paraId="01F8C15F" w14:textId="77777777" w:rsidR="0073585A" w:rsidRPr="00A32A10" w:rsidRDefault="0073585A" w:rsidP="0073585A">
            <w:pPr>
              <w:rPr>
                <w:rFonts w:ascii="Verdana" w:hAnsi="Verdana"/>
                <w:sz w:val="16"/>
                <w:szCs w:val="16"/>
              </w:rPr>
            </w:pPr>
            <w:r>
              <w:rPr>
                <w:rFonts w:ascii="Verdana" w:hAnsi="Verdana"/>
                <w:sz w:val="16"/>
                <w:szCs w:val="16"/>
              </w:rPr>
              <w:t>Onbekend</w:t>
            </w:r>
          </w:p>
        </w:tc>
      </w:tr>
      <w:tr w:rsidR="0073585A" w:rsidRPr="00A32A10" w14:paraId="5666D27B" w14:textId="77777777" w:rsidTr="0073585A">
        <w:trPr>
          <w:trHeight w:val="701"/>
        </w:trPr>
        <w:tc>
          <w:tcPr>
            <w:tcW w:w="534" w:type="dxa"/>
          </w:tcPr>
          <w:p w14:paraId="27671EE3" w14:textId="77777777" w:rsidR="0073585A" w:rsidRPr="00A32A10" w:rsidRDefault="0073585A" w:rsidP="0073585A">
            <w:pPr>
              <w:rPr>
                <w:rFonts w:ascii="Verdana" w:hAnsi="Verdana"/>
                <w:sz w:val="16"/>
                <w:szCs w:val="16"/>
              </w:rPr>
            </w:pPr>
            <w:r w:rsidRPr="00A32A10">
              <w:rPr>
                <w:rFonts w:ascii="Verdana" w:hAnsi="Verdana"/>
                <w:color w:val="FF0000"/>
                <w:sz w:val="16"/>
                <w:szCs w:val="16"/>
              </w:rPr>
              <w:t>15</w:t>
            </w:r>
          </w:p>
        </w:tc>
        <w:tc>
          <w:tcPr>
            <w:tcW w:w="1559" w:type="dxa"/>
          </w:tcPr>
          <w:p w14:paraId="3A18A0A4"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Noord-Holland 26 november 2015, ECLI:NL:RBNHO:2015:10370</w:t>
            </w:r>
          </w:p>
        </w:tc>
        <w:tc>
          <w:tcPr>
            <w:tcW w:w="1276" w:type="dxa"/>
          </w:tcPr>
          <w:p w14:paraId="5DD77391" w14:textId="77777777" w:rsidR="0073585A" w:rsidRPr="00A32A10" w:rsidRDefault="0073585A" w:rsidP="0073585A">
            <w:pPr>
              <w:rPr>
                <w:rFonts w:ascii="Verdana" w:hAnsi="Verdana"/>
                <w:sz w:val="16"/>
                <w:szCs w:val="16"/>
              </w:rPr>
            </w:pPr>
            <w:r w:rsidRPr="007F4359">
              <w:rPr>
                <w:rFonts w:ascii="Verdana" w:hAnsi="Verdana"/>
                <w:sz w:val="16"/>
                <w:szCs w:val="16"/>
              </w:rPr>
              <w:t>Kwetsende en bedreigende uitlatingen</w:t>
            </w:r>
          </w:p>
        </w:tc>
        <w:tc>
          <w:tcPr>
            <w:tcW w:w="992" w:type="dxa"/>
          </w:tcPr>
          <w:p w14:paraId="2D796029" w14:textId="77777777" w:rsidR="0073585A" w:rsidRPr="00A32A10" w:rsidRDefault="0073585A" w:rsidP="0073585A">
            <w:pPr>
              <w:rPr>
                <w:rFonts w:ascii="Verdana" w:hAnsi="Verdana"/>
                <w:sz w:val="16"/>
                <w:szCs w:val="16"/>
              </w:rPr>
            </w:pPr>
            <w:r w:rsidRPr="007F4359">
              <w:rPr>
                <w:rFonts w:ascii="Verdana" w:hAnsi="Verdana"/>
                <w:sz w:val="16"/>
                <w:szCs w:val="16"/>
              </w:rPr>
              <w:t>1 maand 26 dagen en daarna 23 dagen</w:t>
            </w:r>
          </w:p>
        </w:tc>
        <w:tc>
          <w:tcPr>
            <w:tcW w:w="1559" w:type="dxa"/>
          </w:tcPr>
          <w:p w14:paraId="246AE09C"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333780BD" w14:textId="77777777" w:rsidR="0073585A" w:rsidRPr="00A32A10" w:rsidRDefault="0073585A" w:rsidP="0073585A">
            <w:pPr>
              <w:rPr>
                <w:rFonts w:ascii="Verdana" w:hAnsi="Verdana"/>
                <w:sz w:val="16"/>
                <w:szCs w:val="16"/>
              </w:rPr>
            </w:pPr>
            <w:r w:rsidRPr="007F4359">
              <w:rPr>
                <w:rFonts w:ascii="Verdana" w:hAnsi="Verdana"/>
                <w:sz w:val="16"/>
                <w:szCs w:val="16"/>
              </w:rPr>
              <w:t>Digitaal contact (e-mail berichten versturen), telefonisch contact (sms- en Whatsappberichten en bellen) en fysiek contact (langsgaan bij het huis van de ouders van het slachtoffer)</w:t>
            </w:r>
          </w:p>
        </w:tc>
        <w:tc>
          <w:tcPr>
            <w:tcW w:w="3544" w:type="dxa"/>
          </w:tcPr>
          <w:p w14:paraId="735291BF" w14:textId="77777777" w:rsidR="0073585A" w:rsidRPr="00A32A10" w:rsidRDefault="0073585A" w:rsidP="0073585A">
            <w:pPr>
              <w:rPr>
                <w:rFonts w:ascii="Verdana" w:hAnsi="Verdana"/>
                <w:sz w:val="16"/>
                <w:szCs w:val="16"/>
              </w:rPr>
            </w:pPr>
            <w:r w:rsidRPr="007F4359">
              <w:rPr>
                <w:rFonts w:ascii="Verdana" w:hAnsi="Verdana"/>
                <w:sz w:val="16"/>
                <w:szCs w:val="16"/>
              </w:rPr>
              <w:t>Verdachte &amp; slachtoffer hadden een relatie met elkaar. Na de relatiebreuk heeft verdachte het slachtoffer herhaaldelijk lastiggevallen</w:t>
            </w:r>
          </w:p>
        </w:tc>
        <w:tc>
          <w:tcPr>
            <w:tcW w:w="2977" w:type="dxa"/>
          </w:tcPr>
          <w:p w14:paraId="41AE4A57" w14:textId="77777777" w:rsidR="0073585A" w:rsidRPr="00A32A10" w:rsidRDefault="0073585A" w:rsidP="0073585A">
            <w:pPr>
              <w:rPr>
                <w:rFonts w:ascii="Verdana" w:hAnsi="Verdana"/>
                <w:sz w:val="16"/>
                <w:szCs w:val="16"/>
              </w:rPr>
            </w:pPr>
            <w:r>
              <w:rPr>
                <w:rFonts w:ascii="Verdana" w:hAnsi="Verdana"/>
                <w:sz w:val="16"/>
                <w:szCs w:val="16"/>
              </w:rPr>
              <w:t>Onbekend</w:t>
            </w:r>
          </w:p>
        </w:tc>
      </w:tr>
      <w:tr w:rsidR="0073585A" w:rsidRPr="00A32A10" w14:paraId="38CBFBAA" w14:textId="77777777" w:rsidTr="0073585A">
        <w:trPr>
          <w:trHeight w:val="1093"/>
        </w:trPr>
        <w:tc>
          <w:tcPr>
            <w:tcW w:w="534" w:type="dxa"/>
          </w:tcPr>
          <w:p w14:paraId="41A5A195" w14:textId="77777777" w:rsidR="0073585A" w:rsidRPr="00A32A10" w:rsidRDefault="0073585A" w:rsidP="0073585A">
            <w:pPr>
              <w:rPr>
                <w:rFonts w:ascii="Verdana" w:hAnsi="Verdana"/>
                <w:sz w:val="16"/>
                <w:szCs w:val="16"/>
              </w:rPr>
            </w:pPr>
            <w:r w:rsidRPr="00A32A10">
              <w:rPr>
                <w:rFonts w:ascii="Verdana" w:hAnsi="Verdana"/>
                <w:color w:val="FF0000"/>
                <w:sz w:val="16"/>
                <w:szCs w:val="16"/>
              </w:rPr>
              <w:t>16</w:t>
            </w:r>
          </w:p>
        </w:tc>
        <w:tc>
          <w:tcPr>
            <w:tcW w:w="1559" w:type="dxa"/>
          </w:tcPr>
          <w:p w14:paraId="0A34B65C"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Zeeland-West-Brabant 6 november 2015, ECLI:NL:RBZWB:2015:7117</w:t>
            </w:r>
          </w:p>
        </w:tc>
        <w:tc>
          <w:tcPr>
            <w:tcW w:w="1276" w:type="dxa"/>
          </w:tcPr>
          <w:p w14:paraId="2344AA1C" w14:textId="77777777" w:rsidR="0073585A" w:rsidRPr="007F4359" w:rsidRDefault="0073585A" w:rsidP="0073585A">
            <w:pPr>
              <w:rPr>
                <w:rFonts w:ascii="Verdana" w:hAnsi="Verdana"/>
                <w:sz w:val="16"/>
                <w:szCs w:val="16"/>
              </w:rPr>
            </w:pPr>
            <w:r w:rsidRPr="007F4359">
              <w:rPr>
                <w:rFonts w:ascii="Verdana" w:hAnsi="Verdana"/>
                <w:sz w:val="16"/>
                <w:szCs w:val="16"/>
              </w:rPr>
              <w:t>Kwetsende en bedreigende uitlatingen</w:t>
            </w:r>
          </w:p>
          <w:p w14:paraId="1C3EC0FA" w14:textId="77777777" w:rsidR="0073585A" w:rsidRPr="00A32A10" w:rsidRDefault="0073585A" w:rsidP="0073585A">
            <w:pPr>
              <w:rPr>
                <w:rFonts w:ascii="Verdana" w:hAnsi="Verdana"/>
                <w:sz w:val="16"/>
                <w:szCs w:val="16"/>
              </w:rPr>
            </w:pPr>
          </w:p>
        </w:tc>
        <w:tc>
          <w:tcPr>
            <w:tcW w:w="992" w:type="dxa"/>
          </w:tcPr>
          <w:p w14:paraId="2E7DF144" w14:textId="77777777" w:rsidR="0073585A" w:rsidRPr="00A32A10" w:rsidRDefault="0073585A" w:rsidP="0073585A">
            <w:pPr>
              <w:rPr>
                <w:rFonts w:ascii="Verdana" w:hAnsi="Verdana"/>
                <w:sz w:val="16"/>
                <w:szCs w:val="16"/>
              </w:rPr>
            </w:pPr>
            <w:r>
              <w:rPr>
                <w:rFonts w:ascii="Verdana" w:hAnsi="Verdana"/>
                <w:sz w:val="16"/>
                <w:szCs w:val="16"/>
              </w:rPr>
              <w:t>5 maanden</w:t>
            </w:r>
          </w:p>
        </w:tc>
        <w:tc>
          <w:tcPr>
            <w:tcW w:w="1559" w:type="dxa"/>
          </w:tcPr>
          <w:p w14:paraId="309D8B41"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26F41661" w14:textId="77777777" w:rsidR="0073585A" w:rsidRPr="00A32A10" w:rsidRDefault="0073585A" w:rsidP="0073585A">
            <w:pPr>
              <w:rPr>
                <w:rFonts w:ascii="Verdana" w:hAnsi="Verdana"/>
                <w:sz w:val="16"/>
                <w:szCs w:val="16"/>
              </w:rPr>
            </w:pPr>
            <w:r w:rsidRPr="007F4359">
              <w:rPr>
                <w:rFonts w:ascii="Verdana" w:hAnsi="Verdana"/>
                <w:sz w:val="16"/>
                <w:szCs w:val="16"/>
              </w:rPr>
              <w:t xml:space="preserve">Digitaal contact (Facebookberichten versturen), telefonisch contact (sms-berichten en bellen) en fysiek contact (ophouden van slachtoffer bij haar woning en sportschool en gluren in de </w:t>
            </w:r>
            <w:r w:rsidRPr="007F4359">
              <w:rPr>
                <w:rFonts w:ascii="Verdana" w:hAnsi="Verdana"/>
                <w:sz w:val="16"/>
                <w:szCs w:val="16"/>
              </w:rPr>
              <w:lastRenderedPageBreak/>
              <w:t>woning en sportschool, het achtervolgen en persoonlijk benaderen en intimideren toespreken van slachtoffer, buren, buurtbewoners, personeel en bezoekers van de sportschool)</w:t>
            </w:r>
          </w:p>
        </w:tc>
        <w:tc>
          <w:tcPr>
            <w:tcW w:w="3544" w:type="dxa"/>
          </w:tcPr>
          <w:p w14:paraId="7D0B51F0" w14:textId="77777777" w:rsidR="0073585A" w:rsidRPr="00A32A10" w:rsidRDefault="0073585A" w:rsidP="0073585A">
            <w:pPr>
              <w:rPr>
                <w:rFonts w:ascii="Verdana" w:hAnsi="Verdana"/>
                <w:sz w:val="16"/>
                <w:szCs w:val="16"/>
              </w:rPr>
            </w:pPr>
            <w:r w:rsidRPr="007F4359">
              <w:rPr>
                <w:rFonts w:ascii="Verdana" w:hAnsi="Verdana"/>
                <w:sz w:val="16"/>
                <w:szCs w:val="16"/>
              </w:rPr>
              <w:lastRenderedPageBreak/>
              <w:t>Verdachte &amp; slachtoffer hadden een relatie met elkaar. Na de relatiebreuk heeft verdachte het slachtoffer herhaaldelijk lastiggevallen</w:t>
            </w:r>
          </w:p>
        </w:tc>
        <w:tc>
          <w:tcPr>
            <w:tcW w:w="2977" w:type="dxa"/>
          </w:tcPr>
          <w:p w14:paraId="36536810" w14:textId="77777777" w:rsidR="0073585A" w:rsidRPr="00A32A10" w:rsidRDefault="0073585A" w:rsidP="0073585A">
            <w:pPr>
              <w:rPr>
                <w:rFonts w:ascii="Verdana" w:hAnsi="Verdana"/>
                <w:sz w:val="16"/>
                <w:szCs w:val="16"/>
              </w:rPr>
            </w:pPr>
            <w:r w:rsidRPr="007F4359">
              <w:rPr>
                <w:rFonts w:ascii="Verdana" w:hAnsi="Verdana"/>
                <w:sz w:val="16"/>
                <w:szCs w:val="16"/>
              </w:rPr>
              <w:t>Slachtoffer voelt zich zeer hinderlijk lastiggevallen door verdachte, hetgeen grote invloed heeft gehad op de invulling van haar dagelijkse leven en op haar gemoedstoestand</w:t>
            </w:r>
          </w:p>
        </w:tc>
      </w:tr>
      <w:tr w:rsidR="0073585A" w:rsidRPr="00A32A10" w14:paraId="6BF74485" w14:textId="77777777" w:rsidTr="0073585A">
        <w:trPr>
          <w:trHeight w:val="738"/>
        </w:trPr>
        <w:tc>
          <w:tcPr>
            <w:tcW w:w="534" w:type="dxa"/>
          </w:tcPr>
          <w:p w14:paraId="04827809"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17</w:t>
            </w:r>
          </w:p>
        </w:tc>
        <w:tc>
          <w:tcPr>
            <w:tcW w:w="1559" w:type="dxa"/>
          </w:tcPr>
          <w:p w14:paraId="1C43AB7E"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Noord-Nederland 22 oktober 2015, ECLI:NL:RBNNE:2015:6127</w:t>
            </w:r>
          </w:p>
        </w:tc>
        <w:tc>
          <w:tcPr>
            <w:tcW w:w="1276" w:type="dxa"/>
          </w:tcPr>
          <w:p w14:paraId="6B16B96B" w14:textId="77777777" w:rsidR="0073585A" w:rsidRPr="00A32A10" w:rsidRDefault="0073585A" w:rsidP="0073585A">
            <w:pPr>
              <w:rPr>
                <w:rFonts w:ascii="Verdana" w:hAnsi="Verdana"/>
                <w:sz w:val="16"/>
                <w:szCs w:val="16"/>
              </w:rPr>
            </w:pPr>
            <w:r w:rsidRPr="007F4359">
              <w:rPr>
                <w:rFonts w:ascii="Verdana" w:hAnsi="Verdana"/>
                <w:sz w:val="16"/>
                <w:szCs w:val="16"/>
              </w:rPr>
              <w:t>Kwetsende en bedreigende uitlatingen</w:t>
            </w:r>
          </w:p>
        </w:tc>
        <w:tc>
          <w:tcPr>
            <w:tcW w:w="992" w:type="dxa"/>
          </w:tcPr>
          <w:p w14:paraId="61D423FF" w14:textId="77777777" w:rsidR="0073585A" w:rsidRPr="00A32A10" w:rsidRDefault="0073585A" w:rsidP="0073585A">
            <w:pPr>
              <w:rPr>
                <w:rFonts w:ascii="Verdana" w:hAnsi="Verdana"/>
                <w:sz w:val="16"/>
                <w:szCs w:val="16"/>
              </w:rPr>
            </w:pPr>
            <w:r>
              <w:rPr>
                <w:rFonts w:ascii="Verdana" w:hAnsi="Verdana"/>
                <w:sz w:val="16"/>
                <w:szCs w:val="16"/>
              </w:rPr>
              <w:t>3 maanden</w:t>
            </w:r>
          </w:p>
        </w:tc>
        <w:tc>
          <w:tcPr>
            <w:tcW w:w="1559" w:type="dxa"/>
          </w:tcPr>
          <w:p w14:paraId="2275DDA8"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1EC53EB7" w14:textId="77777777" w:rsidR="0073585A" w:rsidRPr="00A32A10" w:rsidRDefault="0073585A" w:rsidP="0073585A">
            <w:pPr>
              <w:rPr>
                <w:rFonts w:ascii="Verdana" w:hAnsi="Verdana"/>
                <w:sz w:val="16"/>
                <w:szCs w:val="16"/>
              </w:rPr>
            </w:pPr>
            <w:r w:rsidRPr="007F4359">
              <w:rPr>
                <w:rFonts w:ascii="Verdana" w:hAnsi="Verdana"/>
                <w:sz w:val="16"/>
                <w:szCs w:val="16"/>
              </w:rPr>
              <w:t>Telefonisch contact (sms-berichten, bellen en voicemails achterlaten), fysiek contact (langs het woonadres en werkadres van het slachtoffer rijden) en brieven per post versturen</w:t>
            </w:r>
          </w:p>
        </w:tc>
        <w:tc>
          <w:tcPr>
            <w:tcW w:w="3544" w:type="dxa"/>
          </w:tcPr>
          <w:p w14:paraId="1003AD4D" w14:textId="77777777" w:rsidR="0073585A" w:rsidRPr="00A32A10" w:rsidRDefault="0073585A" w:rsidP="0073585A">
            <w:pPr>
              <w:rPr>
                <w:rFonts w:ascii="Verdana" w:hAnsi="Verdana"/>
                <w:sz w:val="16"/>
                <w:szCs w:val="16"/>
              </w:rPr>
            </w:pPr>
            <w:r w:rsidRPr="007F4359">
              <w:rPr>
                <w:rFonts w:ascii="Verdana" w:hAnsi="Verdana"/>
                <w:sz w:val="16"/>
                <w:szCs w:val="16"/>
              </w:rPr>
              <w:t>Verdachte &amp; slachtoffer hadden een relatie met elkaar. Na de relatiebreuk heeft verdachte het slachtoffer herhaaldelijk lastiggevallen</w:t>
            </w:r>
          </w:p>
        </w:tc>
        <w:tc>
          <w:tcPr>
            <w:tcW w:w="2977" w:type="dxa"/>
          </w:tcPr>
          <w:p w14:paraId="781C2D00" w14:textId="77777777" w:rsidR="0073585A" w:rsidRPr="00A32A10" w:rsidRDefault="0073585A" w:rsidP="0073585A">
            <w:pPr>
              <w:rPr>
                <w:rFonts w:ascii="Verdana" w:hAnsi="Verdana"/>
                <w:sz w:val="16"/>
                <w:szCs w:val="16"/>
              </w:rPr>
            </w:pPr>
            <w:r>
              <w:rPr>
                <w:rFonts w:ascii="Verdana" w:hAnsi="Verdana"/>
                <w:sz w:val="16"/>
                <w:szCs w:val="16"/>
              </w:rPr>
              <w:t>Onbekend</w:t>
            </w:r>
          </w:p>
        </w:tc>
      </w:tr>
      <w:tr w:rsidR="0073585A" w:rsidRPr="00A32A10" w14:paraId="4D8BE293" w14:textId="77777777" w:rsidTr="0073585A">
        <w:trPr>
          <w:trHeight w:val="738"/>
        </w:trPr>
        <w:tc>
          <w:tcPr>
            <w:tcW w:w="534" w:type="dxa"/>
          </w:tcPr>
          <w:p w14:paraId="080C9556" w14:textId="77777777" w:rsidR="0073585A" w:rsidRPr="00A32A10" w:rsidRDefault="0073585A" w:rsidP="0073585A">
            <w:pPr>
              <w:rPr>
                <w:rFonts w:ascii="Verdana" w:hAnsi="Verdana"/>
                <w:sz w:val="16"/>
                <w:szCs w:val="16"/>
              </w:rPr>
            </w:pPr>
            <w:r w:rsidRPr="00A32A10">
              <w:rPr>
                <w:rFonts w:ascii="Verdana" w:hAnsi="Verdana"/>
                <w:color w:val="FF0000"/>
                <w:sz w:val="16"/>
                <w:szCs w:val="16"/>
              </w:rPr>
              <w:t>18</w:t>
            </w:r>
          </w:p>
        </w:tc>
        <w:tc>
          <w:tcPr>
            <w:tcW w:w="1559" w:type="dxa"/>
          </w:tcPr>
          <w:p w14:paraId="65C9B0D3"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Amsterdam 22 oktober 2015, ECLI:NL:RBAMS:2015:7324</w:t>
            </w:r>
          </w:p>
        </w:tc>
        <w:tc>
          <w:tcPr>
            <w:tcW w:w="1276" w:type="dxa"/>
          </w:tcPr>
          <w:p w14:paraId="05916B6B" w14:textId="77777777" w:rsidR="0073585A" w:rsidRPr="00A32A10" w:rsidRDefault="0073585A" w:rsidP="0073585A">
            <w:pPr>
              <w:rPr>
                <w:rFonts w:ascii="Verdana" w:hAnsi="Verdana"/>
                <w:sz w:val="16"/>
                <w:szCs w:val="16"/>
              </w:rPr>
            </w:pPr>
            <w:r w:rsidRPr="007F4359">
              <w:rPr>
                <w:rFonts w:ascii="Verdana" w:hAnsi="Verdana"/>
                <w:sz w:val="16"/>
                <w:szCs w:val="16"/>
              </w:rPr>
              <w:t>Kwetsende en bedreigende uitlatingen</w:t>
            </w:r>
          </w:p>
        </w:tc>
        <w:tc>
          <w:tcPr>
            <w:tcW w:w="992" w:type="dxa"/>
          </w:tcPr>
          <w:p w14:paraId="36D29667" w14:textId="77777777" w:rsidR="0073585A" w:rsidRPr="00A32A10" w:rsidRDefault="0073585A" w:rsidP="0073585A">
            <w:pPr>
              <w:rPr>
                <w:rFonts w:ascii="Verdana" w:hAnsi="Verdana"/>
                <w:sz w:val="16"/>
                <w:szCs w:val="16"/>
              </w:rPr>
            </w:pPr>
            <w:r>
              <w:rPr>
                <w:rFonts w:ascii="Verdana" w:hAnsi="Verdana"/>
                <w:sz w:val="16"/>
                <w:szCs w:val="16"/>
              </w:rPr>
              <w:t>11,5 maanden</w:t>
            </w:r>
          </w:p>
        </w:tc>
        <w:tc>
          <w:tcPr>
            <w:tcW w:w="1559" w:type="dxa"/>
          </w:tcPr>
          <w:p w14:paraId="47E0BF8A"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1420EDF9" w14:textId="77777777" w:rsidR="0073585A" w:rsidRPr="00A32A10" w:rsidRDefault="0073585A" w:rsidP="0073585A">
            <w:pPr>
              <w:rPr>
                <w:rFonts w:ascii="Verdana" w:hAnsi="Verdana"/>
                <w:sz w:val="16"/>
                <w:szCs w:val="16"/>
              </w:rPr>
            </w:pPr>
            <w:r w:rsidRPr="000268AD">
              <w:rPr>
                <w:rFonts w:ascii="Verdana" w:hAnsi="Verdana"/>
                <w:sz w:val="16"/>
                <w:szCs w:val="16"/>
              </w:rPr>
              <w:t xml:space="preserve">Telefonisch contact </w:t>
            </w:r>
            <w:r>
              <w:rPr>
                <w:rFonts w:ascii="Verdana" w:hAnsi="Verdana"/>
                <w:sz w:val="16"/>
                <w:szCs w:val="16"/>
              </w:rPr>
              <w:t xml:space="preserve"> (bellen) </w:t>
            </w:r>
            <w:r w:rsidRPr="000268AD">
              <w:rPr>
                <w:rFonts w:ascii="Verdana" w:hAnsi="Verdana"/>
                <w:sz w:val="16"/>
                <w:szCs w:val="16"/>
              </w:rPr>
              <w:t>en fysiek contact (woning slachtoffer binnendringen en voor de deur staan en in het balkon klimmen)</w:t>
            </w:r>
          </w:p>
        </w:tc>
        <w:tc>
          <w:tcPr>
            <w:tcW w:w="3544" w:type="dxa"/>
          </w:tcPr>
          <w:p w14:paraId="4E561EF5" w14:textId="77777777" w:rsidR="0073585A" w:rsidRPr="00A32A10" w:rsidRDefault="0073585A" w:rsidP="0073585A">
            <w:pPr>
              <w:rPr>
                <w:rFonts w:ascii="Verdana" w:hAnsi="Verdana"/>
                <w:sz w:val="16"/>
                <w:szCs w:val="16"/>
              </w:rPr>
            </w:pPr>
            <w:r w:rsidRPr="000268AD">
              <w:rPr>
                <w:rFonts w:ascii="Verdana" w:hAnsi="Verdana"/>
                <w:sz w:val="16"/>
                <w:szCs w:val="16"/>
              </w:rPr>
              <w:t>Verdachte &amp; slachtoffer hadden een relatie met elkaar. Na de relatiebreuk heeft verdachte het slachtoffer herhaaldelijk lastiggevallen door veelvuldig haar woning binnen te dringen en telefonisch contact met haar op te nemen</w:t>
            </w:r>
          </w:p>
        </w:tc>
        <w:tc>
          <w:tcPr>
            <w:tcW w:w="2977" w:type="dxa"/>
          </w:tcPr>
          <w:p w14:paraId="58EE6B01" w14:textId="77777777" w:rsidR="0073585A" w:rsidRPr="00A32A10" w:rsidRDefault="0073585A" w:rsidP="0073585A">
            <w:pPr>
              <w:rPr>
                <w:rFonts w:ascii="Verdana" w:hAnsi="Verdana"/>
                <w:sz w:val="16"/>
                <w:szCs w:val="16"/>
              </w:rPr>
            </w:pPr>
            <w:r w:rsidRPr="000268AD">
              <w:rPr>
                <w:rFonts w:ascii="Verdana" w:hAnsi="Verdana"/>
                <w:sz w:val="16"/>
                <w:szCs w:val="16"/>
              </w:rPr>
              <w:t xml:space="preserve">Het geheel van gedragingen van verdachte is intimiderend geweest voor het slachtoffer en heeft bovendien een onvoorspelbaar karakter gehad. Het is een feit van algemene bekendheid dat dergelijke gedragingen nadelige psychische </w:t>
            </w:r>
            <w:r w:rsidRPr="000268AD">
              <w:rPr>
                <w:rFonts w:ascii="Verdana" w:hAnsi="Verdana"/>
                <w:sz w:val="16"/>
                <w:szCs w:val="16"/>
              </w:rPr>
              <w:lastRenderedPageBreak/>
              <w:t>gevolgen kunnen hebben voor de slachtoffers. Het slachtoffer heeft het handelen van verdachte dan ook begrijpelijkerwijs als beangstigend ervaren en heeft haar, zo blijkt uit de verklaring die haar gemachtigde ter terechtzitting heeft afgelegd, doen besluiten te gaan verhuizen.</w:t>
            </w:r>
          </w:p>
        </w:tc>
      </w:tr>
      <w:tr w:rsidR="0073585A" w:rsidRPr="00A32A10" w14:paraId="7B429AC1" w14:textId="77777777" w:rsidTr="0073585A">
        <w:trPr>
          <w:trHeight w:val="701"/>
        </w:trPr>
        <w:tc>
          <w:tcPr>
            <w:tcW w:w="534" w:type="dxa"/>
          </w:tcPr>
          <w:p w14:paraId="0A7FF9BF"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19</w:t>
            </w:r>
          </w:p>
        </w:tc>
        <w:tc>
          <w:tcPr>
            <w:tcW w:w="1559" w:type="dxa"/>
          </w:tcPr>
          <w:p w14:paraId="6A9CCDC8"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Overijssel 9 oktober 2015, ECLI:NL:RBOVE:2015:5183</w:t>
            </w:r>
          </w:p>
        </w:tc>
        <w:tc>
          <w:tcPr>
            <w:tcW w:w="1276" w:type="dxa"/>
          </w:tcPr>
          <w:p w14:paraId="1C8F50BE" w14:textId="77777777" w:rsidR="0073585A" w:rsidRPr="00A32A10" w:rsidRDefault="0073585A" w:rsidP="0073585A">
            <w:pPr>
              <w:rPr>
                <w:rFonts w:ascii="Verdana" w:hAnsi="Verdana"/>
                <w:sz w:val="16"/>
                <w:szCs w:val="16"/>
              </w:rPr>
            </w:pPr>
            <w:r w:rsidRPr="00A4161C">
              <w:rPr>
                <w:rFonts w:ascii="Verdana" w:hAnsi="Verdana"/>
                <w:sz w:val="16"/>
                <w:szCs w:val="16"/>
              </w:rPr>
              <w:t>Kwetsende en bedreigende uitlatingen</w:t>
            </w:r>
          </w:p>
        </w:tc>
        <w:tc>
          <w:tcPr>
            <w:tcW w:w="992" w:type="dxa"/>
          </w:tcPr>
          <w:p w14:paraId="41194FC2" w14:textId="77777777" w:rsidR="0073585A" w:rsidRPr="00A32A10" w:rsidRDefault="0073585A" w:rsidP="0073585A">
            <w:pPr>
              <w:rPr>
                <w:rFonts w:ascii="Verdana" w:hAnsi="Verdana"/>
                <w:sz w:val="16"/>
                <w:szCs w:val="16"/>
              </w:rPr>
            </w:pPr>
            <w:r>
              <w:rPr>
                <w:rFonts w:ascii="Verdana" w:hAnsi="Verdana"/>
                <w:sz w:val="16"/>
                <w:szCs w:val="16"/>
              </w:rPr>
              <w:t>1 maand</w:t>
            </w:r>
          </w:p>
        </w:tc>
        <w:tc>
          <w:tcPr>
            <w:tcW w:w="1559" w:type="dxa"/>
          </w:tcPr>
          <w:p w14:paraId="03158AF0"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6C7FDB46" w14:textId="77777777" w:rsidR="0073585A" w:rsidRPr="00A32A10" w:rsidRDefault="0073585A" w:rsidP="0073585A">
            <w:pPr>
              <w:rPr>
                <w:rFonts w:ascii="Verdana" w:hAnsi="Verdana"/>
                <w:sz w:val="16"/>
                <w:szCs w:val="16"/>
              </w:rPr>
            </w:pPr>
            <w:r w:rsidRPr="00A4161C">
              <w:rPr>
                <w:rFonts w:ascii="Verdana" w:hAnsi="Verdana"/>
                <w:sz w:val="16"/>
                <w:szCs w:val="16"/>
              </w:rPr>
              <w:t>Digitaal contact (privé berichten op facebook sturen) en telefonisch contact (bellen en voicemails achterlaten)</w:t>
            </w:r>
          </w:p>
        </w:tc>
        <w:tc>
          <w:tcPr>
            <w:tcW w:w="3544" w:type="dxa"/>
          </w:tcPr>
          <w:p w14:paraId="000BEE38" w14:textId="77777777" w:rsidR="0073585A" w:rsidRPr="00A32A10" w:rsidRDefault="0073585A" w:rsidP="0073585A">
            <w:pPr>
              <w:rPr>
                <w:rFonts w:ascii="Verdana" w:hAnsi="Verdana"/>
                <w:sz w:val="16"/>
                <w:szCs w:val="16"/>
              </w:rPr>
            </w:pPr>
            <w:r w:rsidRPr="00A4161C">
              <w:rPr>
                <w:rFonts w:ascii="Verdana" w:hAnsi="Verdana"/>
                <w:sz w:val="16"/>
                <w:szCs w:val="16"/>
              </w:rPr>
              <w:t>Verdachte &amp; slachtoffer hadden een relatie met elkaar. Na de relatiebreuk heeft verdachte het slachtoffer herhaaldelijk lastiggevallen</w:t>
            </w:r>
          </w:p>
        </w:tc>
        <w:tc>
          <w:tcPr>
            <w:tcW w:w="2977" w:type="dxa"/>
          </w:tcPr>
          <w:p w14:paraId="64BE8008" w14:textId="77777777" w:rsidR="0073585A" w:rsidRPr="00A32A10" w:rsidRDefault="0073585A" w:rsidP="0073585A">
            <w:pPr>
              <w:rPr>
                <w:rFonts w:ascii="Verdana" w:hAnsi="Verdana"/>
                <w:sz w:val="16"/>
                <w:szCs w:val="16"/>
              </w:rPr>
            </w:pPr>
            <w:r w:rsidRPr="00A4161C">
              <w:rPr>
                <w:rFonts w:ascii="Verdana" w:hAnsi="Verdana"/>
                <w:sz w:val="16"/>
                <w:szCs w:val="16"/>
              </w:rPr>
              <w:t>Slachtoffer voelt zich slecht en is bang voor haar eigen veiligheid.</w:t>
            </w:r>
          </w:p>
        </w:tc>
      </w:tr>
      <w:tr w:rsidR="0073585A" w:rsidRPr="00A32A10" w14:paraId="0FAD143B" w14:textId="77777777" w:rsidTr="0073585A">
        <w:trPr>
          <w:trHeight w:val="738"/>
        </w:trPr>
        <w:tc>
          <w:tcPr>
            <w:tcW w:w="534" w:type="dxa"/>
          </w:tcPr>
          <w:p w14:paraId="4537E283" w14:textId="77777777" w:rsidR="0073585A" w:rsidRPr="00A32A10" w:rsidRDefault="0073585A" w:rsidP="0073585A">
            <w:pPr>
              <w:rPr>
                <w:rFonts w:ascii="Verdana" w:hAnsi="Verdana"/>
                <w:sz w:val="16"/>
                <w:szCs w:val="16"/>
              </w:rPr>
            </w:pPr>
            <w:r w:rsidRPr="00A32A10">
              <w:rPr>
                <w:rFonts w:ascii="Verdana" w:hAnsi="Verdana"/>
                <w:color w:val="FF0000"/>
                <w:sz w:val="16"/>
                <w:szCs w:val="16"/>
              </w:rPr>
              <w:t>20</w:t>
            </w:r>
          </w:p>
        </w:tc>
        <w:tc>
          <w:tcPr>
            <w:tcW w:w="1559" w:type="dxa"/>
          </w:tcPr>
          <w:p w14:paraId="0BF993EF"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Noord-Nederland 21 september 2015, ECLI:NL:RBNNE:2015:4741</w:t>
            </w:r>
          </w:p>
        </w:tc>
        <w:tc>
          <w:tcPr>
            <w:tcW w:w="1276" w:type="dxa"/>
          </w:tcPr>
          <w:p w14:paraId="00ACF139" w14:textId="77777777" w:rsidR="0073585A" w:rsidRPr="00A32A10" w:rsidRDefault="0073585A" w:rsidP="0073585A">
            <w:pPr>
              <w:rPr>
                <w:rFonts w:ascii="Verdana" w:hAnsi="Verdana"/>
                <w:sz w:val="16"/>
                <w:szCs w:val="16"/>
              </w:rPr>
            </w:pPr>
            <w:r w:rsidRPr="00A4161C">
              <w:rPr>
                <w:rFonts w:ascii="Verdana" w:hAnsi="Verdana"/>
                <w:sz w:val="16"/>
                <w:szCs w:val="16"/>
              </w:rPr>
              <w:t>Kwetsende en bedreigende uitlatingen</w:t>
            </w:r>
          </w:p>
        </w:tc>
        <w:tc>
          <w:tcPr>
            <w:tcW w:w="992" w:type="dxa"/>
          </w:tcPr>
          <w:p w14:paraId="05AED06E" w14:textId="77777777" w:rsidR="0073585A" w:rsidRPr="00A32A10" w:rsidRDefault="0073585A" w:rsidP="0073585A">
            <w:pPr>
              <w:rPr>
                <w:rFonts w:ascii="Verdana" w:hAnsi="Verdana"/>
                <w:sz w:val="16"/>
                <w:szCs w:val="16"/>
              </w:rPr>
            </w:pPr>
            <w:r>
              <w:rPr>
                <w:rFonts w:ascii="Verdana" w:hAnsi="Verdana"/>
                <w:sz w:val="16"/>
                <w:szCs w:val="16"/>
              </w:rPr>
              <w:t>Periode van 17 maanden</w:t>
            </w:r>
          </w:p>
        </w:tc>
        <w:tc>
          <w:tcPr>
            <w:tcW w:w="1559" w:type="dxa"/>
          </w:tcPr>
          <w:p w14:paraId="1E7ED2B2"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0265C7A0" w14:textId="77777777" w:rsidR="0073585A" w:rsidRPr="00A32A10" w:rsidRDefault="0073585A" w:rsidP="0073585A">
            <w:pPr>
              <w:rPr>
                <w:rFonts w:ascii="Verdana" w:hAnsi="Verdana"/>
                <w:sz w:val="16"/>
                <w:szCs w:val="16"/>
              </w:rPr>
            </w:pPr>
            <w:r w:rsidRPr="00A4161C">
              <w:rPr>
                <w:rFonts w:ascii="Verdana" w:hAnsi="Verdana"/>
                <w:sz w:val="16"/>
                <w:szCs w:val="16"/>
              </w:rPr>
              <w:t>Telefonisch contact en fysiek contact (mondeling slachtoffer beledigen en in de buurt van woning staan)</w:t>
            </w:r>
          </w:p>
        </w:tc>
        <w:tc>
          <w:tcPr>
            <w:tcW w:w="3544" w:type="dxa"/>
          </w:tcPr>
          <w:p w14:paraId="15A7E7DB" w14:textId="77777777" w:rsidR="0073585A" w:rsidRPr="00A32A10" w:rsidRDefault="0073585A" w:rsidP="0073585A">
            <w:pPr>
              <w:rPr>
                <w:rFonts w:ascii="Verdana" w:hAnsi="Verdana"/>
                <w:sz w:val="16"/>
                <w:szCs w:val="16"/>
              </w:rPr>
            </w:pPr>
            <w:r w:rsidRPr="00A4161C">
              <w:rPr>
                <w:rFonts w:ascii="Verdana" w:hAnsi="Verdana"/>
                <w:sz w:val="16"/>
                <w:szCs w:val="16"/>
              </w:rPr>
              <w:t xml:space="preserve">Al 19 jaren heeft verdachte een zakelijk conflict met het bestuur van een organisatie. Verdachte heeft verklaard dat hij door dit conflict veel wrok koestert tegen een ieder die bij het bestuur betrokken is en uit hij dit door de aangevers iedere keer bij het tegenkomen op straat uit te schelden en </w:t>
            </w:r>
            <w:r w:rsidRPr="00A4161C">
              <w:rPr>
                <w:rFonts w:ascii="Verdana" w:hAnsi="Verdana"/>
                <w:sz w:val="16"/>
                <w:szCs w:val="16"/>
              </w:rPr>
              <w:lastRenderedPageBreak/>
              <w:t>middels brieven te beschuldigen en beledigen</w:t>
            </w:r>
          </w:p>
        </w:tc>
        <w:tc>
          <w:tcPr>
            <w:tcW w:w="2977" w:type="dxa"/>
          </w:tcPr>
          <w:p w14:paraId="65768A86" w14:textId="77777777" w:rsidR="0073585A" w:rsidRPr="00A32A10" w:rsidRDefault="0073585A" w:rsidP="0073585A">
            <w:pPr>
              <w:rPr>
                <w:rFonts w:ascii="Verdana" w:hAnsi="Verdana"/>
                <w:sz w:val="16"/>
                <w:szCs w:val="16"/>
              </w:rPr>
            </w:pPr>
            <w:r w:rsidRPr="00A4161C">
              <w:rPr>
                <w:rFonts w:ascii="Verdana" w:hAnsi="Verdana"/>
                <w:sz w:val="16"/>
                <w:szCs w:val="16"/>
              </w:rPr>
              <w:lastRenderedPageBreak/>
              <w:t>Slachtoffers voelen zich niet meer veilig in de directe omgeving van hun woning en zijn steeds alert op de aanwezigheid van verdachte en als verdachte in de buurt is nemen zij in veel gevallen een omweg</w:t>
            </w:r>
          </w:p>
        </w:tc>
      </w:tr>
      <w:tr w:rsidR="0073585A" w:rsidRPr="00A32A10" w14:paraId="04289A35" w14:textId="77777777" w:rsidTr="0073585A">
        <w:trPr>
          <w:trHeight w:val="701"/>
        </w:trPr>
        <w:tc>
          <w:tcPr>
            <w:tcW w:w="534" w:type="dxa"/>
          </w:tcPr>
          <w:p w14:paraId="7DEDD99F"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21</w:t>
            </w:r>
          </w:p>
        </w:tc>
        <w:tc>
          <w:tcPr>
            <w:tcW w:w="1559" w:type="dxa"/>
          </w:tcPr>
          <w:p w14:paraId="28C29FD3"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Overijssel 11 augustus 2015, ECLI:NL:RBOVE:2015:3714</w:t>
            </w:r>
          </w:p>
        </w:tc>
        <w:tc>
          <w:tcPr>
            <w:tcW w:w="1276" w:type="dxa"/>
          </w:tcPr>
          <w:p w14:paraId="4D7A2D41" w14:textId="77777777" w:rsidR="0073585A" w:rsidRPr="00A32A10" w:rsidRDefault="0073585A" w:rsidP="0073585A">
            <w:pPr>
              <w:rPr>
                <w:rFonts w:ascii="Verdana" w:hAnsi="Verdana"/>
                <w:sz w:val="16"/>
                <w:szCs w:val="16"/>
              </w:rPr>
            </w:pPr>
            <w:r w:rsidRPr="00D258B7">
              <w:rPr>
                <w:rFonts w:ascii="Verdana" w:hAnsi="Verdana"/>
                <w:sz w:val="16"/>
                <w:szCs w:val="16"/>
              </w:rPr>
              <w:t>Kwetsende, bedreigende en beledigende uitlatingen</w:t>
            </w:r>
          </w:p>
        </w:tc>
        <w:tc>
          <w:tcPr>
            <w:tcW w:w="992" w:type="dxa"/>
          </w:tcPr>
          <w:p w14:paraId="6326FB04" w14:textId="77777777" w:rsidR="0073585A" w:rsidRPr="00A32A10" w:rsidRDefault="0073585A" w:rsidP="0073585A">
            <w:pPr>
              <w:rPr>
                <w:rFonts w:ascii="Verdana" w:hAnsi="Verdana"/>
                <w:sz w:val="16"/>
                <w:szCs w:val="16"/>
              </w:rPr>
            </w:pPr>
            <w:r w:rsidRPr="00D258B7">
              <w:rPr>
                <w:rFonts w:ascii="Verdana" w:hAnsi="Verdana"/>
                <w:sz w:val="16"/>
                <w:szCs w:val="16"/>
              </w:rPr>
              <w:t>9 maanden &amp; vervolgens weer 1 maand.</w:t>
            </w:r>
          </w:p>
        </w:tc>
        <w:tc>
          <w:tcPr>
            <w:tcW w:w="1559" w:type="dxa"/>
          </w:tcPr>
          <w:p w14:paraId="6978B193"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56414E89" w14:textId="77777777" w:rsidR="0073585A" w:rsidRPr="00A32A10" w:rsidRDefault="0073585A" w:rsidP="0073585A">
            <w:pPr>
              <w:rPr>
                <w:rFonts w:ascii="Verdana" w:hAnsi="Verdana"/>
                <w:sz w:val="16"/>
                <w:szCs w:val="16"/>
              </w:rPr>
            </w:pPr>
            <w:r w:rsidRPr="00DF0B0B">
              <w:rPr>
                <w:rFonts w:ascii="Verdana" w:hAnsi="Verdana"/>
                <w:sz w:val="16"/>
                <w:szCs w:val="16"/>
              </w:rPr>
              <w:t>Digitaal contact (privé berichten op facebook sturen en e-mails), telefonisch contact (bellen, sms- en Whatsappberichten), fysiek contact (slachtoffer opwachten en ophouden bij werkplek en/of woning) en brieven en goederen naar slachtoffer gestuurd</w:t>
            </w:r>
          </w:p>
        </w:tc>
        <w:tc>
          <w:tcPr>
            <w:tcW w:w="3544" w:type="dxa"/>
          </w:tcPr>
          <w:p w14:paraId="226EBA75" w14:textId="77777777" w:rsidR="0073585A" w:rsidRPr="00A32A10" w:rsidRDefault="0073585A" w:rsidP="0073585A">
            <w:pPr>
              <w:rPr>
                <w:rFonts w:ascii="Verdana" w:hAnsi="Verdana"/>
                <w:sz w:val="16"/>
                <w:szCs w:val="16"/>
              </w:rPr>
            </w:pPr>
            <w:r w:rsidRPr="00DF0B0B">
              <w:rPr>
                <w:rFonts w:ascii="Verdana" w:hAnsi="Verdana"/>
                <w:sz w:val="16"/>
                <w:szCs w:val="16"/>
              </w:rPr>
              <w:t>Verdachte &amp; slachtoffer hadden een relatie met elkaar. Na de relatiebreuk heeft verdachte het slachtoffer herhaaldelijk lastiggevallen</w:t>
            </w:r>
          </w:p>
        </w:tc>
        <w:tc>
          <w:tcPr>
            <w:tcW w:w="2977" w:type="dxa"/>
          </w:tcPr>
          <w:p w14:paraId="0CF3E86F" w14:textId="77777777" w:rsidR="0073585A" w:rsidRPr="00A32A10" w:rsidRDefault="0073585A" w:rsidP="0073585A">
            <w:pPr>
              <w:rPr>
                <w:rFonts w:ascii="Verdana" w:hAnsi="Verdana"/>
                <w:sz w:val="16"/>
                <w:szCs w:val="16"/>
              </w:rPr>
            </w:pPr>
            <w:r w:rsidRPr="00DF0B0B">
              <w:rPr>
                <w:rFonts w:ascii="Verdana" w:hAnsi="Verdana"/>
                <w:sz w:val="16"/>
                <w:szCs w:val="16"/>
              </w:rPr>
              <w:t>Het slachtoffer is bang en voelt zich onveilig door het handelen van de verdachte</w:t>
            </w:r>
          </w:p>
        </w:tc>
      </w:tr>
      <w:tr w:rsidR="0073585A" w:rsidRPr="00A32A10" w14:paraId="6796635B" w14:textId="77777777" w:rsidTr="0073585A">
        <w:trPr>
          <w:trHeight w:val="738"/>
        </w:trPr>
        <w:tc>
          <w:tcPr>
            <w:tcW w:w="534" w:type="dxa"/>
          </w:tcPr>
          <w:p w14:paraId="24B0995B" w14:textId="77777777" w:rsidR="0073585A" w:rsidRPr="00A32A10" w:rsidRDefault="0073585A" w:rsidP="0073585A">
            <w:pPr>
              <w:rPr>
                <w:rFonts w:ascii="Verdana" w:hAnsi="Verdana"/>
                <w:sz w:val="16"/>
                <w:szCs w:val="16"/>
              </w:rPr>
            </w:pPr>
            <w:r w:rsidRPr="00A32A10">
              <w:rPr>
                <w:rFonts w:ascii="Verdana" w:hAnsi="Verdana"/>
                <w:color w:val="FF0000"/>
                <w:sz w:val="16"/>
                <w:szCs w:val="16"/>
              </w:rPr>
              <w:t>22</w:t>
            </w:r>
          </w:p>
        </w:tc>
        <w:tc>
          <w:tcPr>
            <w:tcW w:w="1559" w:type="dxa"/>
          </w:tcPr>
          <w:p w14:paraId="25F7F115"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Midden-Nederland 17 juni 2015, ECLI:NL:RBMNE:2015:5632</w:t>
            </w:r>
          </w:p>
        </w:tc>
        <w:tc>
          <w:tcPr>
            <w:tcW w:w="1276" w:type="dxa"/>
          </w:tcPr>
          <w:p w14:paraId="33E86EDF" w14:textId="77777777" w:rsidR="0073585A" w:rsidRPr="00A32A10" w:rsidRDefault="0073585A" w:rsidP="0073585A">
            <w:pPr>
              <w:rPr>
                <w:rFonts w:ascii="Verdana" w:hAnsi="Verdana"/>
                <w:sz w:val="16"/>
                <w:szCs w:val="16"/>
              </w:rPr>
            </w:pPr>
            <w:r w:rsidRPr="00D921D4">
              <w:rPr>
                <w:rFonts w:ascii="Verdana" w:hAnsi="Verdana"/>
                <w:sz w:val="16"/>
                <w:szCs w:val="16"/>
              </w:rPr>
              <w:t>Kwetsende en bedreigende uitlatingen</w:t>
            </w:r>
          </w:p>
        </w:tc>
        <w:tc>
          <w:tcPr>
            <w:tcW w:w="992" w:type="dxa"/>
          </w:tcPr>
          <w:p w14:paraId="76F23C59" w14:textId="77777777" w:rsidR="0073585A" w:rsidRPr="00A32A10" w:rsidRDefault="0073585A" w:rsidP="0073585A">
            <w:pPr>
              <w:rPr>
                <w:rFonts w:ascii="Verdana" w:hAnsi="Verdana"/>
                <w:sz w:val="16"/>
                <w:szCs w:val="16"/>
              </w:rPr>
            </w:pPr>
            <w:r>
              <w:rPr>
                <w:rFonts w:ascii="Verdana" w:hAnsi="Verdana"/>
                <w:sz w:val="16"/>
                <w:szCs w:val="16"/>
              </w:rPr>
              <w:t>4,5 maanden</w:t>
            </w:r>
          </w:p>
        </w:tc>
        <w:tc>
          <w:tcPr>
            <w:tcW w:w="1559" w:type="dxa"/>
          </w:tcPr>
          <w:p w14:paraId="46020C48" w14:textId="77777777" w:rsidR="0073585A" w:rsidRPr="00A32A10" w:rsidRDefault="0073585A" w:rsidP="0073585A">
            <w:pPr>
              <w:rPr>
                <w:rFonts w:ascii="Verdana" w:hAnsi="Verdana"/>
                <w:sz w:val="16"/>
                <w:szCs w:val="16"/>
              </w:rPr>
            </w:pPr>
            <w:r w:rsidRPr="00D921D4">
              <w:rPr>
                <w:rFonts w:ascii="Verdana" w:hAnsi="Verdana"/>
                <w:sz w:val="16"/>
                <w:szCs w:val="16"/>
              </w:rPr>
              <w:t>69x e-mails en privéberichten op Facebook verzonden</w:t>
            </w:r>
          </w:p>
        </w:tc>
        <w:tc>
          <w:tcPr>
            <w:tcW w:w="2693" w:type="dxa"/>
          </w:tcPr>
          <w:p w14:paraId="579DFA00" w14:textId="77777777" w:rsidR="0073585A" w:rsidRPr="00A32A10" w:rsidRDefault="0073585A" w:rsidP="0073585A">
            <w:pPr>
              <w:rPr>
                <w:rFonts w:ascii="Verdana" w:hAnsi="Verdana"/>
                <w:sz w:val="16"/>
                <w:szCs w:val="16"/>
              </w:rPr>
            </w:pPr>
            <w:r w:rsidRPr="00D921D4">
              <w:rPr>
                <w:rFonts w:ascii="Verdana" w:hAnsi="Verdana"/>
                <w:sz w:val="16"/>
                <w:szCs w:val="16"/>
              </w:rPr>
              <w:t>Digitaal contact (privé berichten op facebook sturen en e-mails).</w:t>
            </w:r>
          </w:p>
        </w:tc>
        <w:tc>
          <w:tcPr>
            <w:tcW w:w="3544" w:type="dxa"/>
          </w:tcPr>
          <w:p w14:paraId="628CB5A7" w14:textId="77777777" w:rsidR="0073585A" w:rsidRPr="00A32A10" w:rsidRDefault="0073585A" w:rsidP="0073585A">
            <w:pPr>
              <w:rPr>
                <w:rFonts w:ascii="Verdana" w:hAnsi="Verdana"/>
                <w:sz w:val="16"/>
                <w:szCs w:val="16"/>
              </w:rPr>
            </w:pPr>
            <w:r w:rsidRPr="00D921D4">
              <w:rPr>
                <w:rFonts w:ascii="Verdana" w:hAnsi="Verdana"/>
                <w:sz w:val="16"/>
                <w:szCs w:val="16"/>
              </w:rPr>
              <w:t>Verdachte &amp; slachtoffer hadden een relatie met elkaar. Na de relatiebreuk heeft verdachte het slachtoffer herhaaldelijk lastiggevallen</w:t>
            </w:r>
          </w:p>
        </w:tc>
        <w:tc>
          <w:tcPr>
            <w:tcW w:w="2977" w:type="dxa"/>
          </w:tcPr>
          <w:p w14:paraId="4B21B7D6" w14:textId="77777777" w:rsidR="0073585A" w:rsidRPr="00A32A10" w:rsidRDefault="0073585A" w:rsidP="0073585A">
            <w:pPr>
              <w:rPr>
                <w:rFonts w:ascii="Verdana" w:hAnsi="Verdana"/>
                <w:sz w:val="16"/>
                <w:szCs w:val="16"/>
              </w:rPr>
            </w:pPr>
            <w:r w:rsidRPr="00D921D4">
              <w:rPr>
                <w:rFonts w:ascii="Verdana" w:hAnsi="Verdana"/>
                <w:sz w:val="16"/>
                <w:szCs w:val="16"/>
              </w:rPr>
              <w:t>Het slachtoffer voelde zich, doordat verdachte op een dwingende wijze contact met haar bleef zoeken, angstig en onveilig</w:t>
            </w:r>
          </w:p>
        </w:tc>
      </w:tr>
      <w:tr w:rsidR="0073585A" w:rsidRPr="00A32A10" w14:paraId="0EB28AFE" w14:textId="77777777" w:rsidTr="0073585A">
        <w:trPr>
          <w:trHeight w:val="738"/>
        </w:trPr>
        <w:tc>
          <w:tcPr>
            <w:tcW w:w="534" w:type="dxa"/>
          </w:tcPr>
          <w:p w14:paraId="0F6E995D" w14:textId="77777777" w:rsidR="0073585A" w:rsidRPr="00A32A10" w:rsidRDefault="0073585A" w:rsidP="0073585A">
            <w:pPr>
              <w:rPr>
                <w:rFonts w:ascii="Verdana" w:hAnsi="Verdana"/>
                <w:sz w:val="16"/>
                <w:szCs w:val="16"/>
              </w:rPr>
            </w:pPr>
            <w:r w:rsidRPr="00A32A10">
              <w:rPr>
                <w:rFonts w:ascii="Verdana" w:hAnsi="Verdana"/>
                <w:color w:val="FF0000"/>
                <w:sz w:val="16"/>
                <w:szCs w:val="16"/>
              </w:rPr>
              <w:t>23</w:t>
            </w:r>
          </w:p>
        </w:tc>
        <w:tc>
          <w:tcPr>
            <w:tcW w:w="1559" w:type="dxa"/>
          </w:tcPr>
          <w:p w14:paraId="20FE4F91"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Limburg 12 juni 2015, ECLI:NL:RBLIM:</w:t>
            </w:r>
            <w:r w:rsidRPr="00A32A10">
              <w:rPr>
                <w:rFonts w:ascii="Verdana" w:hAnsi="Verdana"/>
                <w:color w:val="FF0000"/>
                <w:sz w:val="16"/>
                <w:szCs w:val="16"/>
              </w:rPr>
              <w:lastRenderedPageBreak/>
              <w:t>2015:4950</w:t>
            </w:r>
          </w:p>
        </w:tc>
        <w:tc>
          <w:tcPr>
            <w:tcW w:w="1276" w:type="dxa"/>
          </w:tcPr>
          <w:p w14:paraId="573F2BCA" w14:textId="77777777" w:rsidR="0073585A" w:rsidRPr="00A32A10" w:rsidRDefault="0073585A" w:rsidP="0073585A">
            <w:pPr>
              <w:rPr>
                <w:rFonts w:ascii="Verdana" w:hAnsi="Verdana"/>
                <w:sz w:val="16"/>
                <w:szCs w:val="16"/>
              </w:rPr>
            </w:pPr>
            <w:r w:rsidRPr="009A27CE">
              <w:rPr>
                <w:rFonts w:ascii="Verdana" w:hAnsi="Verdana"/>
                <w:sz w:val="16"/>
                <w:szCs w:val="16"/>
              </w:rPr>
              <w:lastRenderedPageBreak/>
              <w:t>Kwetsende en bedreigende uitlatingen</w:t>
            </w:r>
          </w:p>
        </w:tc>
        <w:tc>
          <w:tcPr>
            <w:tcW w:w="992" w:type="dxa"/>
          </w:tcPr>
          <w:p w14:paraId="2D7FD47A" w14:textId="77777777" w:rsidR="0073585A" w:rsidRPr="00A32A10" w:rsidRDefault="0073585A" w:rsidP="0073585A">
            <w:pPr>
              <w:rPr>
                <w:rFonts w:ascii="Verdana" w:hAnsi="Verdana"/>
                <w:sz w:val="16"/>
                <w:szCs w:val="16"/>
              </w:rPr>
            </w:pPr>
            <w:r>
              <w:rPr>
                <w:rFonts w:ascii="Verdana" w:hAnsi="Verdana"/>
                <w:sz w:val="16"/>
                <w:szCs w:val="16"/>
              </w:rPr>
              <w:t>5 maanden</w:t>
            </w:r>
          </w:p>
        </w:tc>
        <w:tc>
          <w:tcPr>
            <w:tcW w:w="1559" w:type="dxa"/>
          </w:tcPr>
          <w:p w14:paraId="1C071BF9" w14:textId="77777777" w:rsidR="0073585A" w:rsidRPr="00A32A10" w:rsidRDefault="0073585A" w:rsidP="0073585A">
            <w:pPr>
              <w:rPr>
                <w:rFonts w:ascii="Verdana" w:hAnsi="Verdana"/>
                <w:sz w:val="16"/>
                <w:szCs w:val="16"/>
              </w:rPr>
            </w:pPr>
            <w:r w:rsidRPr="009A27CE">
              <w:rPr>
                <w:rFonts w:ascii="Verdana" w:hAnsi="Verdana"/>
                <w:sz w:val="16"/>
                <w:szCs w:val="16"/>
              </w:rPr>
              <w:t xml:space="preserve">433x gebeld en enkele keren langs het huis van slachtoffer </w:t>
            </w:r>
            <w:r w:rsidRPr="009A27CE">
              <w:rPr>
                <w:rFonts w:ascii="Verdana" w:hAnsi="Verdana"/>
                <w:sz w:val="16"/>
                <w:szCs w:val="16"/>
              </w:rPr>
              <w:lastRenderedPageBreak/>
              <w:t>geweest en 1x opgewacht op station</w:t>
            </w:r>
          </w:p>
        </w:tc>
        <w:tc>
          <w:tcPr>
            <w:tcW w:w="2693" w:type="dxa"/>
          </w:tcPr>
          <w:p w14:paraId="57C8D627" w14:textId="77777777" w:rsidR="0073585A" w:rsidRPr="00A32A10" w:rsidRDefault="0073585A" w:rsidP="0073585A">
            <w:pPr>
              <w:rPr>
                <w:rFonts w:ascii="Verdana" w:hAnsi="Verdana"/>
                <w:sz w:val="16"/>
                <w:szCs w:val="16"/>
              </w:rPr>
            </w:pPr>
            <w:r w:rsidRPr="009A27CE">
              <w:rPr>
                <w:rFonts w:ascii="Verdana" w:hAnsi="Verdana"/>
                <w:sz w:val="16"/>
                <w:szCs w:val="16"/>
              </w:rPr>
              <w:lastRenderedPageBreak/>
              <w:t xml:space="preserve">Telefonisch contact (bellen) en fysiek contact (slachtoffer opwachten, langs de woning gezien worden en afval in het </w:t>
            </w:r>
            <w:r w:rsidRPr="009A27CE">
              <w:rPr>
                <w:rFonts w:ascii="Verdana" w:hAnsi="Verdana"/>
                <w:sz w:val="16"/>
                <w:szCs w:val="16"/>
              </w:rPr>
              <w:lastRenderedPageBreak/>
              <w:t>huis van het slachtoffer gooien)</w:t>
            </w:r>
          </w:p>
        </w:tc>
        <w:tc>
          <w:tcPr>
            <w:tcW w:w="3544" w:type="dxa"/>
          </w:tcPr>
          <w:p w14:paraId="4ECC86EF" w14:textId="77777777" w:rsidR="0073585A" w:rsidRPr="00A32A10" w:rsidRDefault="0073585A" w:rsidP="0073585A">
            <w:pPr>
              <w:rPr>
                <w:rFonts w:ascii="Verdana" w:hAnsi="Verdana"/>
                <w:sz w:val="16"/>
                <w:szCs w:val="16"/>
              </w:rPr>
            </w:pPr>
            <w:r w:rsidRPr="009A27CE">
              <w:rPr>
                <w:rFonts w:ascii="Verdana" w:hAnsi="Verdana"/>
                <w:sz w:val="16"/>
                <w:szCs w:val="16"/>
              </w:rPr>
              <w:lastRenderedPageBreak/>
              <w:t>Verdachte &amp; slachtoffer hadden een relatie met elkaar. Na de relatiebreuk heeft verdachte het slachtoffer herhaaldelijk lastiggevallen</w:t>
            </w:r>
          </w:p>
        </w:tc>
        <w:tc>
          <w:tcPr>
            <w:tcW w:w="2977" w:type="dxa"/>
          </w:tcPr>
          <w:p w14:paraId="176166D4" w14:textId="77777777" w:rsidR="0073585A" w:rsidRPr="00A32A10" w:rsidRDefault="0073585A" w:rsidP="0073585A">
            <w:pPr>
              <w:rPr>
                <w:rFonts w:ascii="Verdana" w:hAnsi="Verdana"/>
                <w:sz w:val="16"/>
                <w:szCs w:val="16"/>
              </w:rPr>
            </w:pPr>
            <w:r w:rsidRPr="009A27CE">
              <w:rPr>
                <w:rFonts w:ascii="Verdana" w:hAnsi="Verdana"/>
                <w:sz w:val="16"/>
                <w:szCs w:val="16"/>
              </w:rPr>
              <w:t>Het slachtoffer is nu altijd op haar hoede en voelt zich niet meer veilig. Ook lijdt haar familie onder de terreur van de verdachte</w:t>
            </w:r>
          </w:p>
        </w:tc>
      </w:tr>
      <w:tr w:rsidR="0073585A" w:rsidRPr="00A32A10" w14:paraId="71A77CE0" w14:textId="77777777" w:rsidTr="0073585A">
        <w:trPr>
          <w:trHeight w:val="701"/>
        </w:trPr>
        <w:tc>
          <w:tcPr>
            <w:tcW w:w="534" w:type="dxa"/>
          </w:tcPr>
          <w:p w14:paraId="728AD9AF"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24</w:t>
            </w:r>
          </w:p>
        </w:tc>
        <w:tc>
          <w:tcPr>
            <w:tcW w:w="1559" w:type="dxa"/>
          </w:tcPr>
          <w:p w14:paraId="53CDFD3E"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Zeeland-West-Brabant 11 juni 2015, ECLI:NL:RBZWB:2015:3803</w:t>
            </w:r>
          </w:p>
        </w:tc>
        <w:tc>
          <w:tcPr>
            <w:tcW w:w="1276" w:type="dxa"/>
          </w:tcPr>
          <w:p w14:paraId="2079184E" w14:textId="77777777" w:rsidR="0073585A" w:rsidRPr="00A32A10" w:rsidRDefault="0073585A" w:rsidP="0073585A">
            <w:pPr>
              <w:rPr>
                <w:rFonts w:ascii="Verdana" w:hAnsi="Verdana"/>
                <w:sz w:val="16"/>
                <w:szCs w:val="16"/>
              </w:rPr>
            </w:pPr>
            <w:r w:rsidRPr="00240472">
              <w:rPr>
                <w:rFonts w:ascii="Verdana" w:hAnsi="Verdana"/>
                <w:sz w:val="16"/>
                <w:szCs w:val="16"/>
              </w:rPr>
              <w:t>Kwetsende, bedreigende en beledigende uitlatingen.</w:t>
            </w:r>
          </w:p>
        </w:tc>
        <w:tc>
          <w:tcPr>
            <w:tcW w:w="992" w:type="dxa"/>
          </w:tcPr>
          <w:p w14:paraId="60A62793" w14:textId="77777777" w:rsidR="0073585A" w:rsidRPr="00A32A10" w:rsidRDefault="0073585A" w:rsidP="0073585A">
            <w:pPr>
              <w:rPr>
                <w:rFonts w:ascii="Verdana" w:hAnsi="Verdana"/>
                <w:sz w:val="16"/>
                <w:szCs w:val="16"/>
              </w:rPr>
            </w:pPr>
            <w:r>
              <w:rPr>
                <w:rFonts w:ascii="Verdana" w:hAnsi="Verdana"/>
                <w:sz w:val="16"/>
                <w:szCs w:val="16"/>
              </w:rPr>
              <w:t>Periode van 18 maanden</w:t>
            </w:r>
          </w:p>
        </w:tc>
        <w:tc>
          <w:tcPr>
            <w:tcW w:w="1559" w:type="dxa"/>
          </w:tcPr>
          <w:p w14:paraId="614917EE"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4C27E405" w14:textId="77777777" w:rsidR="0073585A" w:rsidRPr="00A32A10" w:rsidRDefault="0073585A" w:rsidP="0073585A">
            <w:pPr>
              <w:rPr>
                <w:rFonts w:ascii="Verdana" w:hAnsi="Verdana"/>
                <w:sz w:val="16"/>
                <w:szCs w:val="16"/>
              </w:rPr>
            </w:pPr>
            <w:r w:rsidRPr="00240472">
              <w:rPr>
                <w:rFonts w:ascii="Verdana" w:hAnsi="Verdana"/>
                <w:sz w:val="16"/>
                <w:szCs w:val="16"/>
              </w:rPr>
              <w:t>Digitaal contact (via facebook berichten sturen) en telefonisch contact (bellen)</w:t>
            </w:r>
          </w:p>
        </w:tc>
        <w:tc>
          <w:tcPr>
            <w:tcW w:w="3544" w:type="dxa"/>
          </w:tcPr>
          <w:p w14:paraId="31637680" w14:textId="77777777" w:rsidR="0073585A" w:rsidRPr="00A32A10" w:rsidRDefault="0073585A" w:rsidP="0073585A">
            <w:pPr>
              <w:rPr>
                <w:rFonts w:ascii="Verdana" w:hAnsi="Verdana"/>
                <w:sz w:val="16"/>
                <w:szCs w:val="16"/>
              </w:rPr>
            </w:pPr>
            <w:r w:rsidRPr="00240472">
              <w:rPr>
                <w:rFonts w:ascii="Verdana" w:hAnsi="Verdana"/>
                <w:sz w:val="16"/>
                <w:szCs w:val="16"/>
              </w:rPr>
              <w:t>Verdachte heeft 12 vrouwen gestalkt. De stalking vindt haar oorsprong kennelijk in een op Facebook geplaatste foto door één van deze vrouwen, waarop verdachtes (toenmalige) partner tezamen met deze vrouw was afgebeeld. Verdachte was door de plaatsing van deze foto naar haar eigen zeggen geïrriteerd geraakt en boos geworden, omdat zij de indruk had dat deze vrouw tussen verdachte en haar (toenmalige) partner wilde komen</w:t>
            </w:r>
          </w:p>
        </w:tc>
        <w:tc>
          <w:tcPr>
            <w:tcW w:w="2977" w:type="dxa"/>
          </w:tcPr>
          <w:p w14:paraId="4FC5C871" w14:textId="77777777" w:rsidR="0073585A" w:rsidRPr="00A32A10" w:rsidRDefault="0073585A" w:rsidP="0073585A">
            <w:pPr>
              <w:rPr>
                <w:rFonts w:ascii="Verdana" w:hAnsi="Verdana"/>
                <w:sz w:val="16"/>
                <w:szCs w:val="16"/>
              </w:rPr>
            </w:pPr>
            <w:r w:rsidRPr="00240472">
              <w:rPr>
                <w:rFonts w:ascii="Verdana" w:hAnsi="Verdana"/>
                <w:sz w:val="16"/>
                <w:szCs w:val="16"/>
              </w:rPr>
              <w:t>De slachtoffers hebben te kampen gehad met een gevoel van machteloosheid en zijn erg bang geweest. Ook hebben zij door de angst en spanningen lichamelijke klachten ondervonden, zoals hartklachten en slaapproblemen</w:t>
            </w:r>
          </w:p>
        </w:tc>
      </w:tr>
      <w:tr w:rsidR="0073585A" w:rsidRPr="00A32A10" w14:paraId="4E7963CE" w14:textId="77777777" w:rsidTr="0073585A">
        <w:trPr>
          <w:trHeight w:val="738"/>
        </w:trPr>
        <w:tc>
          <w:tcPr>
            <w:tcW w:w="534" w:type="dxa"/>
          </w:tcPr>
          <w:p w14:paraId="416E97CF" w14:textId="77777777" w:rsidR="0073585A" w:rsidRPr="00A32A10" w:rsidRDefault="0073585A" w:rsidP="0073585A">
            <w:pPr>
              <w:rPr>
                <w:rFonts w:ascii="Verdana" w:hAnsi="Verdana"/>
                <w:sz w:val="16"/>
                <w:szCs w:val="16"/>
              </w:rPr>
            </w:pPr>
            <w:r w:rsidRPr="00A32A10">
              <w:rPr>
                <w:rFonts w:ascii="Verdana" w:hAnsi="Verdana"/>
                <w:color w:val="FF0000"/>
                <w:sz w:val="16"/>
                <w:szCs w:val="16"/>
              </w:rPr>
              <w:t>25</w:t>
            </w:r>
          </w:p>
        </w:tc>
        <w:tc>
          <w:tcPr>
            <w:tcW w:w="1559" w:type="dxa"/>
          </w:tcPr>
          <w:p w14:paraId="4AC2B28C"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Oost-Brabant 30 april 2015, ECLI:NL:RBOBR:2015:2562</w:t>
            </w:r>
          </w:p>
        </w:tc>
        <w:tc>
          <w:tcPr>
            <w:tcW w:w="1276" w:type="dxa"/>
          </w:tcPr>
          <w:p w14:paraId="2A48703D" w14:textId="77777777" w:rsidR="0073585A" w:rsidRPr="00A32A10" w:rsidRDefault="0073585A" w:rsidP="0073585A">
            <w:pPr>
              <w:rPr>
                <w:rFonts w:ascii="Verdana" w:hAnsi="Verdana"/>
                <w:sz w:val="16"/>
                <w:szCs w:val="16"/>
              </w:rPr>
            </w:pPr>
            <w:r w:rsidRPr="009563F9">
              <w:rPr>
                <w:rFonts w:ascii="Verdana" w:hAnsi="Verdana"/>
                <w:sz w:val="16"/>
                <w:szCs w:val="16"/>
              </w:rPr>
              <w:t>Kwetsende, bedreigende, intimiderende en beangstigende uitlatingen</w:t>
            </w:r>
          </w:p>
        </w:tc>
        <w:tc>
          <w:tcPr>
            <w:tcW w:w="992" w:type="dxa"/>
          </w:tcPr>
          <w:p w14:paraId="3806A3A9" w14:textId="77777777" w:rsidR="0073585A" w:rsidRPr="00A32A10" w:rsidRDefault="0073585A" w:rsidP="0073585A">
            <w:pPr>
              <w:rPr>
                <w:rFonts w:ascii="Verdana" w:hAnsi="Verdana"/>
                <w:sz w:val="16"/>
                <w:szCs w:val="16"/>
              </w:rPr>
            </w:pPr>
            <w:r>
              <w:rPr>
                <w:rFonts w:ascii="Verdana" w:hAnsi="Verdana"/>
                <w:sz w:val="16"/>
                <w:szCs w:val="16"/>
              </w:rPr>
              <w:t>5 maanden</w:t>
            </w:r>
          </w:p>
        </w:tc>
        <w:tc>
          <w:tcPr>
            <w:tcW w:w="1559" w:type="dxa"/>
          </w:tcPr>
          <w:p w14:paraId="71C15984" w14:textId="77777777" w:rsidR="0073585A" w:rsidRPr="00A32A10" w:rsidRDefault="0073585A" w:rsidP="0073585A">
            <w:pPr>
              <w:rPr>
                <w:rFonts w:ascii="Verdana" w:hAnsi="Verdana"/>
                <w:sz w:val="16"/>
                <w:szCs w:val="16"/>
              </w:rPr>
            </w:pPr>
            <w:r>
              <w:rPr>
                <w:rFonts w:ascii="Verdana" w:hAnsi="Verdana"/>
                <w:sz w:val="16"/>
                <w:szCs w:val="16"/>
              </w:rPr>
              <w:t>Onbekend (Minstens 1 keer b</w:t>
            </w:r>
            <w:r w:rsidRPr="009563F9">
              <w:rPr>
                <w:rFonts w:ascii="Verdana" w:hAnsi="Verdana"/>
                <w:sz w:val="16"/>
                <w:szCs w:val="16"/>
              </w:rPr>
              <w:t xml:space="preserve">ij de school van het slachtoffer </w:t>
            </w:r>
            <w:r>
              <w:rPr>
                <w:rFonts w:ascii="Verdana" w:hAnsi="Verdana"/>
                <w:sz w:val="16"/>
                <w:szCs w:val="16"/>
              </w:rPr>
              <w:t>gezien</w:t>
            </w:r>
            <w:r w:rsidRPr="009563F9">
              <w:rPr>
                <w:rFonts w:ascii="Verdana" w:hAnsi="Verdana"/>
                <w:sz w:val="16"/>
                <w:szCs w:val="16"/>
              </w:rPr>
              <w:t>)</w:t>
            </w:r>
          </w:p>
        </w:tc>
        <w:tc>
          <w:tcPr>
            <w:tcW w:w="2693" w:type="dxa"/>
          </w:tcPr>
          <w:p w14:paraId="219415F7" w14:textId="77777777" w:rsidR="0073585A" w:rsidRPr="00A32A10" w:rsidRDefault="0073585A" w:rsidP="0073585A">
            <w:pPr>
              <w:rPr>
                <w:rFonts w:ascii="Verdana" w:hAnsi="Verdana"/>
                <w:sz w:val="16"/>
                <w:szCs w:val="16"/>
              </w:rPr>
            </w:pPr>
            <w:r w:rsidRPr="009563F9">
              <w:rPr>
                <w:rFonts w:ascii="Verdana" w:hAnsi="Verdana"/>
                <w:sz w:val="16"/>
                <w:szCs w:val="16"/>
              </w:rPr>
              <w:t>Digitaal contact (veel e-mails met foto’s verstuurd) en fysiek contact (bij het school van het slachtoffer staan)</w:t>
            </w:r>
          </w:p>
        </w:tc>
        <w:tc>
          <w:tcPr>
            <w:tcW w:w="3544" w:type="dxa"/>
          </w:tcPr>
          <w:p w14:paraId="491B65B1" w14:textId="77777777" w:rsidR="0073585A" w:rsidRPr="00A32A10" w:rsidRDefault="0073585A" w:rsidP="0073585A">
            <w:pPr>
              <w:rPr>
                <w:rFonts w:ascii="Verdana" w:hAnsi="Verdana"/>
                <w:sz w:val="16"/>
                <w:szCs w:val="16"/>
              </w:rPr>
            </w:pPr>
            <w:r w:rsidRPr="009563F9">
              <w:rPr>
                <w:rFonts w:ascii="Verdana" w:hAnsi="Verdana"/>
                <w:sz w:val="16"/>
                <w:szCs w:val="16"/>
              </w:rPr>
              <w:t>Uit de zaak kan ik halen dat verdachte een meisje lastigvalt dat nog op school zit. Meer kan ik er niet uit halen.</w:t>
            </w:r>
          </w:p>
        </w:tc>
        <w:tc>
          <w:tcPr>
            <w:tcW w:w="2977" w:type="dxa"/>
          </w:tcPr>
          <w:p w14:paraId="3B1923A6" w14:textId="77777777" w:rsidR="0073585A" w:rsidRPr="00A32A10" w:rsidRDefault="0073585A" w:rsidP="0073585A">
            <w:pPr>
              <w:rPr>
                <w:rFonts w:ascii="Verdana" w:hAnsi="Verdana"/>
                <w:sz w:val="16"/>
                <w:szCs w:val="16"/>
              </w:rPr>
            </w:pPr>
            <w:r w:rsidRPr="009563F9">
              <w:rPr>
                <w:rFonts w:ascii="Verdana" w:hAnsi="Verdana"/>
                <w:sz w:val="16"/>
                <w:szCs w:val="16"/>
              </w:rPr>
              <w:t>Het slachtoffer heeft de gedragingen van verdachte als intimiderend, bedreigend en beangstigend ervaren en heeft voor haar een onvoorspelbaar karakter gehad</w:t>
            </w:r>
          </w:p>
        </w:tc>
      </w:tr>
      <w:tr w:rsidR="0073585A" w:rsidRPr="00A32A10" w14:paraId="27BC367E" w14:textId="77777777" w:rsidTr="0073585A">
        <w:trPr>
          <w:trHeight w:val="738"/>
        </w:trPr>
        <w:tc>
          <w:tcPr>
            <w:tcW w:w="534" w:type="dxa"/>
          </w:tcPr>
          <w:p w14:paraId="21F6C123"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26</w:t>
            </w:r>
          </w:p>
        </w:tc>
        <w:tc>
          <w:tcPr>
            <w:tcW w:w="1559" w:type="dxa"/>
          </w:tcPr>
          <w:p w14:paraId="125C1364"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Noord-Holland 9 april 2015, ECLI:NL:RBNHO:2015:3209</w:t>
            </w:r>
          </w:p>
        </w:tc>
        <w:tc>
          <w:tcPr>
            <w:tcW w:w="1276" w:type="dxa"/>
          </w:tcPr>
          <w:p w14:paraId="7160953A" w14:textId="77777777" w:rsidR="0073585A" w:rsidRPr="00A32A10" w:rsidRDefault="0073585A" w:rsidP="0073585A">
            <w:pPr>
              <w:rPr>
                <w:rFonts w:ascii="Verdana" w:hAnsi="Verdana"/>
                <w:sz w:val="16"/>
                <w:szCs w:val="16"/>
              </w:rPr>
            </w:pPr>
            <w:r w:rsidRPr="0006417E">
              <w:rPr>
                <w:rFonts w:ascii="Verdana" w:hAnsi="Verdana"/>
                <w:sz w:val="16"/>
                <w:szCs w:val="16"/>
              </w:rPr>
              <w:t>Kwetsende en bedreigende uitlatingen</w:t>
            </w:r>
          </w:p>
        </w:tc>
        <w:tc>
          <w:tcPr>
            <w:tcW w:w="992" w:type="dxa"/>
          </w:tcPr>
          <w:p w14:paraId="2149D13A" w14:textId="77777777" w:rsidR="0073585A" w:rsidRPr="00A32A10" w:rsidRDefault="0073585A" w:rsidP="0073585A">
            <w:pPr>
              <w:rPr>
                <w:rFonts w:ascii="Verdana" w:hAnsi="Verdana"/>
                <w:sz w:val="16"/>
                <w:szCs w:val="16"/>
              </w:rPr>
            </w:pPr>
            <w:r>
              <w:rPr>
                <w:rFonts w:ascii="Verdana" w:hAnsi="Verdana"/>
                <w:sz w:val="16"/>
                <w:szCs w:val="16"/>
              </w:rPr>
              <w:t>11,5 maanden</w:t>
            </w:r>
          </w:p>
        </w:tc>
        <w:tc>
          <w:tcPr>
            <w:tcW w:w="1559" w:type="dxa"/>
          </w:tcPr>
          <w:p w14:paraId="27EC5AFD" w14:textId="77777777" w:rsidR="0073585A" w:rsidRPr="00A32A10" w:rsidRDefault="0073585A" w:rsidP="0073585A">
            <w:pPr>
              <w:rPr>
                <w:rFonts w:ascii="Verdana" w:hAnsi="Verdana"/>
                <w:sz w:val="16"/>
                <w:szCs w:val="16"/>
              </w:rPr>
            </w:pPr>
            <w:r w:rsidRPr="0006417E">
              <w:rPr>
                <w:rFonts w:ascii="Verdana" w:hAnsi="Verdana"/>
                <w:sz w:val="16"/>
                <w:szCs w:val="16"/>
              </w:rPr>
              <w:t>Onbekend (Is een paar keer bij de woning van het slachtoffer gezien)</w:t>
            </w:r>
          </w:p>
        </w:tc>
        <w:tc>
          <w:tcPr>
            <w:tcW w:w="2693" w:type="dxa"/>
          </w:tcPr>
          <w:p w14:paraId="316B693D" w14:textId="77777777" w:rsidR="0073585A" w:rsidRPr="00A32A10" w:rsidRDefault="0073585A" w:rsidP="0073585A">
            <w:pPr>
              <w:rPr>
                <w:rFonts w:ascii="Verdana" w:hAnsi="Verdana"/>
                <w:sz w:val="16"/>
                <w:szCs w:val="16"/>
              </w:rPr>
            </w:pPr>
            <w:r w:rsidRPr="0006417E">
              <w:rPr>
                <w:rFonts w:ascii="Verdana" w:hAnsi="Verdana"/>
                <w:sz w:val="16"/>
                <w:szCs w:val="16"/>
              </w:rPr>
              <w:t>Digitaal contact (e-mails verstuurd), telefonisch contact (bellen, sms- en Whatsappberichten versturen) en fysiek contact (bij de woning van slachtoffer komen)</w:t>
            </w:r>
          </w:p>
        </w:tc>
        <w:tc>
          <w:tcPr>
            <w:tcW w:w="3544" w:type="dxa"/>
          </w:tcPr>
          <w:p w14:paraId="00B10E06" w14:textId="77777777" w:rsidR="0073585A" w:rsidRPr="00A32A10" w:rsidRDefault="0073585A" w:rsidP="0073585A">
            <w:pPr>
              <w:rPr>
                <w:rFonts w:ascii="Verdana" w:hAnsi="Verdana"/>
                <w:sz w:val="16"/>
                <w:szCs w:val="16"/>
              </w:rPr>
            </w:pPr>
            <w:r w:rsidRPr="0006417E">
              <w:rPr>
                <w:rFonts w:ascii="Verdana" w:hAnsi="Verdana"/>
                <w:sz w:val="16"/>
                <w:szCs w:val="16"/>
              </w:rPr>
              <w:t>Verdachte en slachtoffer hadden een relatie met elkaar en hebben samen een kind. Na de breuk van de relatie is verdachte het slachtoffer herhaaldelijk lastig gaan vallen</w:t>
            </w:r>
          </w:p>
        </w:tc>
        <w:tc>
          <w:tcPr>
            <w:tcW w:w="2977" w:type="dxa"/>
          </w:tcPr>
          <w:p w14:paraId="2373ACE3" w14:textId="77777777" w:rsidR="0073585A" w:rsidRPr="00A32A10" w:rsidRDefault="0073585A" w:rsidP="0073585A">
            <w:pPr>
              <w:rPr>
                <w:rFonts w:ascii="Verdana" w:hAnsi="Verdana"/>
                <w:sz w:val="16"/>
                <w:szCs w:val="16"/>
              </w:rPr>
            </w:pPr>
            <w:r w:rsidRPr="0006417E">
              <w:rPr>
                <w:rFonts w:ascii="Verdana" w:hAnsi="Verdana"/>
                <w:sz w:val="16"/>
                <w:szCs w:val="16"/>
              </w:rPr>
              <w:t>Het slachtoffer leefde in angst en onzekerheid.</w:t>
            </w:r>
          </w:p>
        </w:tc>
      </w:tr>
      <w:tr w:rsidR="0073585A" w:rsidRPr="00A32A10" w14:paraId="47C62BEB" w14:textId="77777777" w:rsidTr="0073585A">
        <w:trPr>
          <w:trHeight w:val="701"/>
        </w:trPr>
        <w:tc>
          <w:tcPr>
            <w:tcW w:w="534" w:type="dxa"/>
          </w:tcPr>
          <w:p w14:paraId="7A833D53" w14:textId="77777777" w:rsidR="0073585A" w:rsidRPr="00A32A10" w:rsidRDefault="0073585A" w:rsidP="0073585A">
            <w:pPr>
              <w:rPr>
                <w:rFonts w:ascii="Verdana" w:hAnsi="Verdana"/>
                <w:sz w:val="16"/>
                <w:szCs w:val="16"/>
              </w:rPr>
            </w:pPr>
            <w:r w:rsidRPr="00A32A10">
              <w:rPr>
                <w:rFonts w:ascii="Verdana" w:hAnsi="Verdana"/>
                <w:color w:val="FF0000"/>
                <w:sz w:val="16"/>
                <w:szCs w:val="16"/>
              </w:rPr>
              <w:t>27</w:t>
            </w:r>
          </w:p>
        </w:tc>
        <w:tc>
          <w:tcPr>
            <w:tcW w:w="1559" w:type="dxa"/>
          </w:tcPr>
          <w:p w14:paraId="17D48E88"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Rotterdam 17 maart 2015, ECLI:NL:RBROT:2015:1797</w:t>
            </w:r>
          </w:p>
        </w:tc>
        <w:tc>
          <w:tcPr>
            <w:tcW w:w="1276" w:type="dxa"/>
          </w:tcPr>
          <w:p w14:paraId="506CAC88" w14:textId="77777777" w:rsidR="0073585A" w:rsidRPr="00A32A10" w:rsidRDefault="0073585A" w:rsidP="0073585A">
            <w:pPr>
              <w:rPr>
                <w:rFonts w:ascii="Verdana" w:hAnsi="Verdana"/>
                <w:sz w:val="16"/>
                <w:szCs w:val="16"/>
              </w:rPr>
            </w:pPr>
            <w:r w:rsidRPr="00025F8D">
              <w:rPr>
                <w:rFonts w:ascii="Verdana" w:hAnsi="Verdana"/>
                <w:sz w:val="16"/>
                <w:szCs w:val="16"/>
              </w:rPr>
              <w:t>Seksueel getinte, beledigende en bedreigende uitlatingen</w:t>
            </w:r>
          </w:p>
        </w:tc>
        <w:tc>
          <w:tcPr>
            <w:tcW w:w="992" w:type="dxa"/>
          </w:tcPr>
          <w:p w14:paraId="7423AEED" w14:textId="77777777" w:rsidR="0073585A" w:rsidRPr="00A32A10" w:rsidRDefault="0073585A" w:rsidP="0073585A">
            <w:pPr>
              <w:rPr>
                <w:rFonts w:ascii="Verdana" w:hAnsi="Verdana"/>
                <w:sz w:val="16"/>
                <w:szCs w:val="16"/>
              </w:rPr>
            </w:pPr>
            <w:r>
              <w:rPr>
                <w:rFonts w:ascii="Verdana" w:hAnsi="Verdana"/>
                <w:sz w:val="16"/>
                <w:szCs w:val="16"/>
              </w:rPr>
              <w:t>3,5 maanden</w:t>
            </w:r>
          </w:p>
        </w:tc>
        <w:tc>
          <w:tcPr>
            <w:tcW w:w="1559" w:type="dxa"/>
          </w:tcPr>
          <w:p w14:paraId="17FAABEB" w14:textId="77777777" w:rsidR="0073585A" w:rsidRPr="00A32A10" w:rsidRDefault="0073585A" w:rsidP="0073585A">
            <w:pPr>
              <w:rPr>
                <w:rFonts w:ascii="Verdana" w:hAnsi="Verdana"/>
                <w:sz w:val="16"/>
                <w:szCs w:val="16"/>
              </w:rPr>
            </w:pPr>
            <w:r w:rsidRPr="00025F8D">
              <w:rPr>
                <w:rFonts w:ascii="Verdana" w:hAnsi="Verdana"/>
                <w:sz w:val="16"/>
                <w:szCs w:val="16"/>
              </w:rPr>
              <w:t>Onbekend (Heeft zich bij de woning van het slachtoffer opgehouden)</w:t>
            </w:r>
          </w:p>
        </w:tc>
        <w:tc>
          <w:tcPr>
            <w:tcW w:w="2693" w:type="dxa"/>
          </w:tcPr>
          <w:p w14:paraId="06A2068E" w14:textId="77777777" w:rsidR="0073585A" w:rsidRPr="00A32A10" w:rsidRDefault="0073585A" w:rsidP="0073585A">
            <w:pPr>
              <w:rPr>
                <w:rFonts w:ascii="Verdana" w:hAnsi="Verdana"/>
                <w:sz w:val="16"/>
                <w:szCs w:val="16"/>
              </w:rPr>
            </w:pPr>
            <w:r w:rsidRPr="00025F8D">
              <w:rPr>
                <w:rFonts w:ascii="Verdana" w:hAnsi="Verdana"/>
                <w:sz w:val="16"/>
                <w:szCs w:val="16"/>
              </w:rPr>
              <w:t>Telefonisch contact (bellen en sms-berichten versturen) en fysiek contact (slachtoffer achtervolgen en bij haar woning ophouden en zich bij bekenden van slachtoffer opdringen)</w:t>
            </w:r>
          </w:p>
        </w:tc>
        <w:tc>
          <w:tcPr>
            <w:tcW w:w="3544" w:type="dxa"/>
          </w:tcPr>
          <w:p w14:paraId="10E22133" w14:textId="77777777" w:rsidR="0073585A" w:rsidRPr="00A32A10" w:rsidRDefault="0073585A" w:rsidP="0073585A">
            <w:pPr>
              <w:rPr>
                <w:rFonts w:ascii="Verdana" w:hAnsi="Verdana"/>
                <w:sz w:val="16"/>
                <w:szCs w:val="16"/>
              </w:rPr>
            </w:pPr>
            <w:r w:rsidRPr="00025F8D">
              <w:rPr>
                <w:rFonts w:ascii="Verdana" w:hAnsi="Verdana"/>
                <w:sz w:val="16"/>
                <w:szCs w:val="16"/>
              </w:rPr>
              <w:t>Verdachte is al eerder veroordeeld hiervoor en na zijn vrijlating is hij weer verder gegaan met het lastigvallen van het slachtoffer</w:t>
            </w:r>
          </w:p>
        </w:tc>
        <w:tc>
          <w:tcPr>
            <w:tcW w:w="2977" w:type="dxa"/>
          </w:tcPr>
          <w:p w14:paraId="4E204A10" w14:textId="77777777" w:rsidR="0073585A" w:rsidRPr="00A32A10" w:rsidRDefault="0073585A" w:rsidP="0073585A">
            <w:pPr>
              <w:rPr>
                <w:rFonts w:ascii="Verdana" w:hAnsi="Verdana"/>
                <w:sz w:val="16"/>
                <w:szCs w:val="16"/>
              </w:rPr>
            </w:pPr>
            <w:r w:rsidRPr="00025F8D">
              <w:rPr>
                <w:rFonts w:ascii="Verdana" w:hAnsi="Verdana"/>
                <w:sz w:val="16"/>
                <w:szCs w:val="16"/>
              </w:rPr>
              <w:t>Het slachtoffer leefde in angst en onzekerheid</w:t>
            </w:r>
          </w:p>
        </w:tc>
      </w:tr>
      <w:tr w:rsidR="0073585A" w:rsidRPr="00A32A10" w14:paraId="6CE55859" w14:textId="77777777" w:rsidTr="0073585A">
        <w:trPr>
          <w:trHeight w:val="738"/>
        </w:trPr>
        <w:tc>
          <w:tcPr>
            <w:tcW w:w="534" w:type="dxa"/>
          </w:tcPr>
          <w:p w14:paraId="188FA3A0" w14:textId="77777777" w:rsidR="0073585A" w:rsidRPr="00A32A10" w:rsidRDefault="0073585A" w:rsidP="0073585A">
            <w:pPr>
              <w:rPr>
                <w:rFonts w:ascii="Verdana" w:hAnsi="Verdana"/>
                <w:sz w:val="16"/>
                <w:szCs w:val="16"/>
              </w:rPr>
            </w:pPr>
            <w:r w:rsidRPr="00A32A10">
              <w:rPr>
                <w:rFonts w:ascii="Verdana" w:hAnsi="Verdana"/>
                <w:color w:val="FF0000"/>
                <w:sz w:val="16"/>
                <w:szCs w:val="16"/>
              </w:rPr>
              <w:t>28</w:t>
            </w:r>
          </w:p>
        </w:tc>
        <w:tc>
          <w:tcPr>
            <w:tcW w:w="1559" w:type="dxa"/>
          </w:tcPr>
          <w:p w14:paraId="5984EF04"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Noord-Nederland 3 maart 2015, ECLI:NL:RBNNE:2015:899</w:t>
            </w:r>
          </w:p>
        </w:tc>
        <w:tc>
          <w:tcPr>
            <w:tcW w:w="1276" w:type="dxa"/>
          </w:tcPr>
          <w:p w14:paraId="5BD247A4" w14:textId="77777777" w:rsidR="0073585A" w:rsidRPr="00A32A10" w:rsidRDefault="0073585A" w:rsidP="0073585A">
            <w:pPr>
              <w:rPr>
                <w:rFonts w:ascii="Verdana" w:hAnsi="Verdana"/>
                <w:sz w:val="16"/>
                <w:szCs w:val="16"/>
              </w:rPr>
            </w:pPr>
            <w:r w:rsidRPr="00025F8D">
              <w:rPr>
                <w:rFonts w:ascii="Verdana" w:hAnsi="Verdana"/>
                <w:sz w:val="16"/>
                <w:szCs w:val="16"/>
              </w:rPr>
              <w:t>Seksueel getinte en bedreigende uitlatingen</w:t>
            </w:r>
          </w:p>
        </w:tc>
        <w:tc>
          <w:tcPr>
            <w:tcW w:w="992" w:type="dxa"/>
          </w:tcPr>
          <w:p w14:paraId="2D133A97" w14:textId="77777777" w:rsidR="0073585A" w:rsidRPr="00A32A10" w:rsidRDefault="0073585A" w:rsidP="0073585A">
            <w:pPr>
              <w:rPr>
                <w:rFonts w:ascii="Verdana" w:hAnsi="Verdana"/>
                <w:sz w:val="16"/>
                <w:szCs w:val="16"/>
              </w:rPr>
            </w:pPr>
            <w:r>
              <w:rPr>
                <w:rFonts w:ascii="Verdana" w:hAnsi="Verdana"/>
                <w:sz w:val="16"/>
                <w:szCs w:val="16"/>
              </w:rPr>
              <w:t>17 maanden</w:t>
            </w:r>
          </w:p>
        </w:tc>
        <w:tc>
          <w:tcPr>
            <w:tcW w:w="1559" w:type="dxa"/>
          </w:tcPr>
          <w:p w14:paraId="55BB8ECB"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1761D6B8" w14:textId="77777777" w:rsidR="0073585A" w:rsidRPr="00A32A10" w:rsidRDefault="0073585A" w:rsidP="0073585A">
            <w:pPr>
              <w:rPr>
                <w:rFonts w:ascii="Verdana" w:hAnsi="Verdana"/>
                <w:sz w:val="16"/>
                <w:szCs w:val="16"/>
              </w:rPr>
            </w:pPr>
            <w:r w:rsidRPr="00025F8D">
              <w:rPr>
                <w:rFonts w:ascii="Verdana" w:hAnsi="Verdana"/>
                <w:sz w:val="16"/>
                <w:szCs w:val="16"/>
              </w:rPr>
              <w:t>Telefonisch contact (sms- en Whatsappberichten sturen)</w:t>
            </w:r>
          </w:p>
        </w:tc>
        <w:tc>
          <w:tcPr>
            <w:tcW w:w="3544" w:type="dxa"/>
          </w:tcPr>
          <w:p w14:paraId="1F770393" w14:textId="77777777" w:rsidR="0073585A" w:rsidRPr="00A32A10" w:rsidRDefault="0073585A" w:rsidP="0073585A">
            <w:pPr>
              <w:rPr>
                <w:rFonts w:ascii="Verdana" w:hAnsi="Verdana"/>
                <w:sz w:val="16"/>
                <w:szCs w:val="16"/>
              </w:rPr>
            </w:pPr>
            <w:r w:rsidRPr="00025F8D">
              <w:rPr>
                <w:rFonts w:ascii="Verdana" w:hAnsi="Verdana"/>
                <w:sz w:val="16"/>
                <w:szCs w:val="16"/>
              </w:rPr>
              <w:t>Verdachte zocht contact met minderjarige slachtoffers</w:t>
            </w:r>
          </w:p>
        </w:tc>
        <w:tc>
          <w:tcPr>
            <w:tcW w:w="2977" w:type="dxa"/>
          </w:tcPr>
          <w:p w14:paraId="33D0D0C1" w14:textId="77777777" w:rsidR="0073585A" w:rsidRPr="00A32A10" w:rsidRDefault="0073585A" w:rsidP="0073585A">
            <w:pPr>
              <w:rPr>
                <w:rFonts w:ascii="Verdana" w:hAnsi="Verdana"/>
                <w:sz w:val="16"/>
                <w:szCs w:val="16"/>
              </w:rPr>
            </w:pPr>
            <w:r w:rsidRPr="00025F8D">
              <w:rPr>
                <w:rFonts w:ascii="Verdana" w:hAnsi="Verdana"/>
                <w:sz w:val="16"/>
                <w:szCs w:val="16"/>
              </w:rPr>
              <w:t>Het slachtoffer was angstig en voelde zich onzeker</w:t>
            </w:r>
          </w:p>
        </w:tc>
      </w:tr>
      <w:tr w:rsidR="0073585A" w:rsidRPr="00A32A10" w14:paraId="133715E1" w14:textId="77777777" w:rsidTr="0073585A">
        <w:trPr>
          <w:trHeight w:val="701"/>
        </w:trPr>
        <w:tc>
          <w:tcPr>
            <w:tcW w:w="534" w:type="dxa"/>
          </w:tcPr>
          <w:p w14:paraId="357B3F2D" w14:textId="77777777" w:rsidR="0073585A" w:rsidRPr="00A32A10" w:rsidRDefault="0073585A" w:rsidP="0073585A">
            <w:pPr>
              <w:rPr>
                <w:rFonts w:ascii="Verdana" w:hAnsi="Verdana"/>
                <w:sz w:val="16"/>
                <w:szCs w:val="16"/>
              </w:rPr>
            </w:pPr>
            <w:r w:rsidRPr="00A32A10">
              <w:rPr>
                <w:rFonts w:ascii="Verdana" w:hAnsi="Verdana"/>
                <w:color w:val="FF0000"/>
                <w:sz w:val="16"/>
                <w:szCs w:val="16"/>
              </w:rPr>
              <w:t>29</w:t>
            </w:r>
          </w:p>
        </w:tc>
        <w:tc>
          <w:tcPr>
            <w:tcW w:w="1559" w:type="dxa"/>
          </w:tcPr>
          <w:p w14:paraId="54336A1A"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Midden-</w:t>
            </w:r>
            <w:r w:rsidRPr="00A32A10">
              <w:rPr>
                <w:rFonts w:ascii="Verdana" w:hAnsi="Verdana"/>
                <w:color w:val="FF0000"/>
                <w:sz w:val="16"/>
                <w:szCs w:val="16"/>
              </w:rPr>
              <w:lastRenderedPageBreak/>
              <w:t>Nederland 25 februari 2015, ECLI:NL:RBMNE:2015:1123</w:t>
            </w:r>
          </w:p>
        </w:tc>
        <w:tc>
          <w:tcPr>
            <w:tcW w:w="1276" w:type="dxa"/>
          </w:tcPr>
          <w:p w14:paraId="537A4F98" w14:textId="77777777" w:rsidR="0073585A" w:rsidRPr="00A32A10" w:rsidRDefault="0073585A" w:rsidP="0073585A">
            <w:pPr>
              <w:rPr>
                <w:rFonts w:ascii="Verdana" w:hAnsi="Verdana"/>
                <w:sz w:val="16"/>
                <w:szCs w:val="16"/>
              </w:rPr>
            </w:pPr>
            <w:r w:rsidRPr="00254953">
              <w:rPr>
                <w:rFonts w:ascii="Verdana" w:hAnsi="Verdana"/>
                <w:sz w:val="16"/>
                <w:szCs w:val="16"/>
              </w:rPr>
              <w:lastRenderedPageBreak/>
              <w:t xml:space="preserve">Seksueel getinte en </w:t>
            </w:r>
            <w:r w:rsidRPr="00254953">
              <w:rPr>
                <w:rFonts w:ascii="Verdana" w:hAnsi="Verdana"/>
                <w:sz w:val="16"/>
                <w:szCs w:val="16"/>
              </w:rPr>
              <w:lastRenderedPageBreak/>
              <w:t>bedreigende uitlatingen</w:t>
            </w:r>
          </w:p>
        </w:tc>
        <w:tc>
          <w:tcPr>
            <w:tcW w:w="992" w:type="dxa"/>
          </w:tcPr>
          <w:p w14:paraId="164C667E" w14:textId="77777777" w:rsidR="0073585A" w:rsidRPr="00A32A10" w:rsidRDefault="0073585A" w:rsidP="0073585A">
            <w:pPr>
              <w:rPr>
                <w:rFonts w:ascii="Verdana" w:hAnsi="Verdana"/>
                <w:sz w:val="16"/>
                <w:szCs w:val="16"/>
              </w:rPr>
            </w:pPr>
            <w:r>
              <w:rPr>
                <w:rFonts w:ascii="Verdana" w:hAnsi="Verdana"/>
                <w:sz w:val="16"/>
                <w:szCs w:val="16"/>
              </w:rPr>
              <w:lastRenderedPageBreak/>
              <w:t>18 maanden</w:t>
            </w:r>
          </w:p>
        </w:tc>
        <w:tc>
          <w:tcPr>
            <w:tcW w:w="1559" w:type="dxa"/>
          </w:tcPr>
          <w:p w14:paraId="0C04B54F" w14:textId="77777777" w:rsidR="0073585A" w:rsidRPr="00A32A10" w:rsidRDefault="0073585A" w:rsidP="0073585A">
            <w:pPr>
              <w:rPr>
                <w:rFonts w:ascii="Verdana" w:hAnsi="Verdana"/>
                <w:sz w:val="16"/>
                <w:szCs w:val="16"/>
              </w:rPr>
            </w:pPr>
            <w:r w:rsidRPr="00254953">
              <w:rPr>
                <w:rFonts w:ascii="Verdana" w:hAnsi="Verdana"/>
                <w:sz w:val="16"/>
                <w:szCs w:val="16"/>
              </w:rPr>
              <w:t xml:space="preserve">Meer dan 600 berichten en 1x </w:t>
            </w:r>
            <w:r w:rsidRPr="00254953">
              <w:rPr>
                <w:rFonts w:ascii="Verdana" w:hAnsi="Verdana"/>
                <w:sz w:val="16"/>
                <w:szCs w:val="16"/>
              </w:rPr>
              <w:lastRenderedPageBreak/>
              <w:t>bezocht op de werkplek</w:t>
            </w:r>
          </w:p>
        </w:tc>
        <w:tc>
          <w:tcPr>
            <w:tcW w:w="2693" w:type="dxa"/>
          </w:tcPr>
          <w:p w14:paraId="2BAC60C2" w14:textId="77777777" w:rsidR="0073585A" w:rsidRPr="00A32A10" w:rsidRDefault="0073585A" w:rsidP="0073585A">
            <w:pPr>
              <w:rPr>
                <w:rFonts w:ascii="Verdana" w:hAnsi="Verdana"/>
                <w:sz w:val="16"/>
                <w:szCs w:val="16"/>
              </w:rPr>
            </w:pPr>
            <w:r w:rsidRPr="00254953">
              <w:rPr>
                <w:rFonts w:ascii="Verdana" w:hAnsi="Verdana"/>
                <w:sz w:val="16"/>
                <w:szCs w:val="16"/>
              </w:rPr>
              <w:lastRenderedPageBreak/>
              <w:t xml:space="preserve">Digitaal contact (e-mails en twitterberichten) en fysiek </w:t>
            </w:r>
            <w:r w:rsidRPr="00254953">
              <w:rPr>
                <w:rFonts w:ascii="Verdana" w:hAnsi="Verdana"/>
                <w:sz w:val="16"/>
                <w:szCs w:val="16"/>
              </w:rPr>
              <w:lastRenderedPageBreak/>
              <w:t>contact (het slachtoffer op zijn werkplek bezoeken)</w:t>
            </w:r>
          </w:p>
        </w:tc>
        <w:tc>
          <w:tcPr>
            <w:tcW w:w="3544" w:type="dxa"/>
          </w:tcPr>
          <w:p w14:paraId="0F08A9C7" w14:textId="77777777" w:rsidR="0073585A" w:rsidRPr="00A32A10" w:rsidRDefault="0073585A" w:rsidP="0073585A">
            <w:pPr>
              <w:rPr>
                <w:rFonts w:ascii="Verdana" w:hAnsi="Verdana"/>
                <w:sz w:val="16"/>
                <w:szCs w:val="16"/>
              </w:rPr>
            </w:pPr>
            <w:r w:rsidRPr="00254953">
              <w:rPr>
                <w:rFonts w:ascii="Verdana" w:hAnsi="Verdana"/>
                <w:sz w:val="16"/>
                <w:szCs w:val="16"/>
              </w:rPr>
              <w:lastRenderedPageBreak/>
              <w:t>Verdachte heeft een radio-dj gestalkt. Ze was fan van hem.</w:t>
            </w:r>
          </w:p>
        </w:tc>
        <w:tc>
          <w:tcPr>
            <w:tcW w:w="2977" w:type="dxa"/>
          </w:tcPr>
          <w:p w14:paraId="5A65ECB7" w14:textId="77777777" w:rsidR="0073585A" w:rsidRPr="00A32A10" w:rsidRDefault="0073585A" w:rsidP="0073585A">
            <w:pPr>
              <w:rPr>
                <w:rFonts w:ascii="Verdana" w:hAnsi="Verdana"/>
                <w:sz w:val="16"/>
                <w:szCs w:val="16"/>
              </w:rPr>
            </w:pPr>
            <w:r w:rsidRPr="00254953">
              <w:rPr>
                <w:rFonts w:ascii="Verdana" w:hAnsi="Verdana"/>
                <w:sz w:val="16"/>
                <w:szCs w:val="16"/>
              </w:rPr>
              <w:t xml:space="preserve">Het slachtoffer is alert geworden en is bang verdachte tegen te </w:t>
            </w:r>
            <w:r w:rsidRPr="00254953">
              <w:rPr>
                <w:rFonts w:ascii="Verdana" w:hAnsi="Verdana"/>
                <w:sz w:val="16"/>
                <w:szCs w:val="16"/>
              </w:rPr>
              <w:lastRenderedPageBreak/>
              <w:t>komen</w:t>
            </w:r>
          </w:p>
        </w:tc>
      </w:tr>
      <w:tr w:rsidR="0073585A" w:rsidRPr="00A32A10" w14:paraId="61789ECC" w14:textId="77777777" w:rsidTr="0073585A">
        <w:trPr>
          <w:trHeight w:val="738"/>
        </w:trPr>
        <w:tc>
          <w:tcPr>
            <w:tcW w:w="534" w:type="dxa"/>
          </w:tcPr>
          <w:p w14:paraId="434F13B5" w14:textId="77777777" w:rsidR="0073585A" w:rsidRPr="00A32A10" w:rsidRDefault="0073585A" w:rsidP="0073585A">
            <w:pPr>
              <w:rPr>
                <w:rFonts w:ascii="Verdana" w:hAnsi="Verdana"/>
                <w:sz w:val="16"/>
                <w:szCs w:val="16"/>
              </w:rPr>
            </w:pPr>
            <w:r w:rsidRPr="00A32A10">
              <w:rPr>
                <w:rFonts w:ascii="Verdana" w:hAnsi="Verdana"/>
                <w:color w:val="FF0000"/>
                <w:sz w:val="16"/>
                <w:szCs w:val="16"/>
              </w:rPr>
              <w:lastRenderedPageBreak/>
              <w:t>30</w:t>
            </w:r>
          </w:p>
        </w:tc>
        <w:tc>
          <w:tcPr>
            <w:tcW w:w="1559" w:type="dxa"/>
          </w:tcPr>
          <w:p w14:paraId="4BB3DEB8"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Noord-Nederland 20 februari 2015, ECLI:NL:RBNNE:2015:868</w:t>
            </w:r>
          </w:p>
        </w:tc>
        <w:tc>
          <w:tcPr>
            <w:tcW w:w="1276" w:type="dxa"/>
          </w:tcPr>
          <w:p w14:paraId="4E741C20" w14:textId="77777777" w:rsidR="0073585A" w:rsidRPr="00A32A10" w:rsidRDefault="0073585A" w:rsidP="0073585A">
            <w:pPr>
              <w:rPr>
                <w:rFonts w:ascii="Verdana" w:hAnsi="Verdana"/>
                <w:sz w:val="16"/>
                <w:szCs w:val="16"/>
              </w:rPr>
            </w:pPr>
            <w:r w:rsidRPr="00811B03">
              <w:rPr>
                <w:rFonts w:ascii="Verdana" w:hAnsi="Verdana"/>
                <w:sz w:val="16"/>
                <w:szCs w:val="16"/>
              </w:rPr>
              <w:t>Kwetsende en bedreigende uitlatingen</w:t>
            </w:r>
          </w:p>
        </w:tc>
        <w:tc>
          <w:tcPr>
            <w:tcW w:w="992" w:type="dxa"/>
          </w:tcPr>
          <w:p w14:paraId="5767C4F3" w14:textId="77777777" w:rsidR="0073585A" w:rsidRPr="00A32A10" w:rsidRDefault="0073585A" w:rsidP="0073585A">
            <w:pPr>
              <w:rPr>
                <w:rFonts w:ascii="Verdana" w:hAnsi="Verdana"/>
                <w:sz w:val="16"/>
                <w:szCs w:val="16"/>
              </w:rPr>
            </w:pPr>
            <w:r>
              <w:rPr>
                <w:rFonts w:ascii="Verdana" w:hAnsi="Verdana"/>
                <w:sz w:val="16"/>
                <w:szCs w:val="16"/>
              </w:rPr>
              <w:t>3 maanden</w:t>
            </w:r>
          </w:p>
        </w:tc>
        <w:tc>
          <w:tcPr>
            <w:tcW w:w="1559" w:type="dxa"/>
          </w:tcPr>
          <w:p w14:paraId="42FB8980"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693" w:type="dxa"/>
          </w:tcPr>
          <w:p w14:paraId="46D6CA91" w14:textId="77777777" w:rsidR="0073585A" w:rsidRPr="00A32A10" w:rsidRDefault="0073585A" w:rsidP="0073585A">
            <w:pPr>
              <w:rPr>
                <w:rFonts w:ascii="Verdana" w:hAnsi="Verdana"/>
                <w:sz w:val="16"/>
                <w:szCs w:val="16"/>
              </w:rPr>
            </w:pPr>
            <w:r w:rsidRPr="00811B03">
              <w:rPr>
                <w:rFonts w:ascii="Verdana" w:hAnsi="Verdana"/>
                <w:sz w:val="16"/>
                <w:szCs w:val="16"/>
              </w:rPr>
              <w:t>Digitaal contact (e-mails, Facebookberichten versturen), telefonisch contact (sms-berichten en bellen), brieven laten bezorgen en fysiek contact (thuis en op werk bezoeken)</w:t>
            </w:r>
          </w:p>
        </w:tc>
        <w:tc>
          <w:tcPr>
            <w:tcW w:w="3544" w:type="dxa"/>
          </w:tcPr>
          <w:p w14:paraId="3925F910" w14:textId="77777777" w:rsidR="0073585A" w:rsidRPr="00A32A10" w:rsidRDefault="0073585A" w:rsidP="0073585A">
            <w:pPr>
              <w:rPr>
                <w:rFonts w:ascii="Verdana" w:hAnsi="Verdana"/>
                <w:sz w:val="16"/>
                <w:szCs w:val="16"/>
              </w:rPr>
            </w:pPr>
            <w:r w:rsidRPr="00811B03">
              <w:rPr>
                <w:rFonts w:ascii="Verdana" w:hAnsi="Verdana"/>
                <w:sz w:val="16"/>
                <w:szCs w:val="16"/>
              </w:rPr>
              <w:t>Verdachte heeft onder meer schuldig gemaakt aan belaging van diverse personen. De slachtoffers waren een eigenaresse van een webwinkel, twee exen van verdachte, een ex-schoonzus van verdachte en personen werkzaam bij advocatenkantoren, een notariskantoor, Bureau Jeugdzorg, de GGZ en een huisartsenpost</w:t>
            </w:r>
          </w:p>
        </w:tc>
        <w:tc>
          <w:tcPr>
            <w:tcW w:w="2977" w:type="dxa"/>
          </w:tcPr>
          <w:p w14:paraId="00D0B33B" w14:textId="77777777" w:rsidR="0073585A" w:rsidRPr="00A32A10" w:rsidRDefault="0073585A" w:rsidP="0073585A">
            <w:pPr>
              <w:rPr>
                <w:rFonts w:ascii="Verdana" w:hAnsi="Verdana"/>
                <w:sz w:val="16"/>
                <w:szCs w:val="16"/>
              </w:rPr>
            </w:pPr>
            <w:r w:rsidRPr="00811B03">
              <w:rPr>
                <w:rFonts w:ascii="Verdana" w:hAnsi="Verdana"/>
                <w:sz w:val="16"/>
                <w:szCs w:val="16"/>
              </w:rPr>
              <w:t>De slachtoffers zijn bang geworden</w:t>
            </w:r>
          </w:p>
        </w:tc>
      </w:tr>
      <w:tr w:rsidR="0073585A" w:rsidRPr="00A32A10" w14:paraId="5B9826C2" w14:textId="77777777" w:rsidTr="0073585A">
        <w:trPr>
          <w:trHeight w:val="738"/>
        </w:trPr>
        <w:tc>
          <w:tcPr>
            <w:tcW w:w="534" w:type="dxa"/>
          </w:tcPr>
          <w:p w14:paraId="6B70D312" w14:textId="77777777" w:rsidR="0073585A" w:rsidRPr="00A32A10" w:rsidRDefault="0073585A" w:rsidP="0073585A">
            <w:pPr>
              <w:rPr>
                <w:rFonts w:ascii="Verdana" w:hAnsi="Verdana"/>
                <w:sz w:val="16"/>
                <w:szCs w:val="16"/>
              </w:rPr>
            </w:pPr>
            <w:r w:rsidRPr="00A32A10">
              <w:rPr>
                <w:rFonts w:ascii="Verdana" w:hAnsi="Verdana"/>
                <w:color w:val="FF0000"/>
                <w:sz w:val="16"/>
                <w:szCs w:val="16"/>
              </w:rPr>
              <w:t>31</w:t>
            </w:r>
          </w:p>
        </w:tc>
        <w:tc>
          <w:tcPr>
            <w:tcW w:w="1559" w:type="dxa"/>
          </w:tcPr>
          <w:p w14:paraId="625E5279" w14:textId="77777777" w:rsidR="0073585A" w:rsidRPr="00A32A10" w:rsidRDefault="0073585A" w:rsidP="0073585A">
            <w:pPr>
              <w:rPr>
                <w:rFonts w:ascii="Verdana" w:hAnsi="Verdana"/>
                <w:sz w:val="16"/>
                <w:szCs w:val="16"/>
              </w:rPr>
            </w:pPr>
            <w:r w:rsidRPr="00A32A10">
              <w:rPr>
                <w:rFonts w:ascii="Verdana" w:hAnsi="Verdana"/>
                <w:color w:val="FF0000"/>
                <w:sz w:val="16"/>
                <w:szCs w:val="16"/>
              </w:rPr>
              <w:t>Rechtbank Overijssel 22 januari 2015, ECLI:NL:RBOVE:2015:334</w:t>
            </w:r>
          </w:p>
        </w:tc>
        <w:tc>
          <w:tcPr>
            <w:tcW w:w="1276" w:type="dxa"/>
          </w:tcPr>
          <w:p w14:paraId="578ECC63" w14:textId="77777777" w:rsidR="0073585A" w:rsidRPr="00A32A10" w:rsidRDefault="0073585A" w:rsidP="0073585A">
            <w:pPr>
              <w:rPr>
                <w:rFonts w:ascii="Verdana" w:hAnsi="Verdana"/>
                <w:sz w:val="16"/>
                <w:szCs w:val="16"/>
              </w:rPr>
            </w:pPr>
            <w:r w:rsidRPr="00811B03">
              <w:rPr>
                <w:rFonts w:ascii="Verdana" w:hAnsi="Verdana"/>
                <w:sz w:val="16"/>
                <w:szCs w:val="16"/>
              </w:rPr>
              <w:t>Kwetsende en bedreigende uitlatingen.</w:t>
            </w:r>
          </w:p>
        </w:tc>
        <w:tc>
          <w:tcPr>
            <w:tcW w:w="992" w:type="dxa"/>
          </w:tcPr>
          <w:p w14:paraId="1C43E967" w14:textId="77777777" w:rsidR="0073585A" w:rsidRPr="00A32A10" w:rsidRDefault="0073585A" w:rsidP="0073585A">
            <w:pPr>
              <w:rPr>
                <w:rFonts w:ascii="Verdana" w:hAnsi="Verdana"/>
                <w:sz w:val="16"/>
                <w:szCs w:val="16"/>
              </w:rPr>
            </w:pPr>
            <w:r>
              <w:rPr>
                <w:rFonts w:ascii="Verdana" w:hAnsi="Verdana"/>
                <w:sz w:val="16"/>
                <w:szCs w:val="16"/>
              </w:rPr>
              <w:t>26 maanden</w:t>
            </w:r>
          </w:p>
        </w:tc>
        <w:tc>
          <w:tcPr>
            <w:tcW w:w="1559" w:type="dxa"/>
          </w:tcPr>
          <w:p w14:paraId="745DDC6C" w14:textId="77777777" w:rsidR="0073585A" w:rsidRPr="00A32A10" w:rsidRDefault="0073585A" w:rsidP="0073585A">
            <w:pPr>
              <w:rPr>
                <w:rFonts w:ascii="Verdana" w:hAnsi="Verdana"/>
                <w:sz w:val="16"/>
                <w:szCs w:val="16"/>
              </w:rPr>
            </w:pPr>
            <w:r w:rsidRPr="00811B03">
              <w:rPr>
                <w:rFonts w:ascii="Verdana" w:hAnsi="Verdana"/>
                <w:sz w:val="16"/>
                <w:szCs w:val="16"/>
              </w:rPr>
              <w:t>Ongeveer 1109 sms-berichten</w:t>
            </w:r>
          </w:p>
        </w:tc>
        <w:tc>
          <w:tcPr>
            <w:tcW w:w="2693" w:type="dxa"/>
          </w:tcPr>
          <w:p w14:paraId="4FDE0A6D" w14:textId="77777777" w:rsidR="0073585A" w:rsidRPr="00A32A10" w:rsidRDefault="0073585A" w:rsidP="0073585A">
            <w:pPr>
              <w:rPr>
                <w:rFonts w:ascii="Verdana" w:hAnsi="Verdana"/>
                <w:sz w:val="16"/>
                <w:szCs w:val="16"/>
              </w:rPr>
            </w:pPr>
            <w:r w:rsidRPr="00811B03">
              <w:rPr>
                <w:rFonts w:ascii="Verdana" w:hAnsi="Verdana"/>
                <w:sz w:val="16"/>
                <w:szCs w:val="16"/>
              </w:rPr>
              <w:t>Telefonisch contact (sms-berichten), digitaal contact (e-mails naar school sturen) en fysiek contact (zijn zoon ongewenst opzoeken, in de straat rijden en zich ophouden voor de deur)</w:t>
            </w:r>
          </w:p>
        </w:tc>
        <w:tc>
          <w:tcPr>
            <w:tcW w:w="3544" w:type="dxa"/>
          </w:tcPr>
          <w:p w14:paraId="1442E6B8" w14:textId="77777777" w:rsidR="0073585A" w:rsidRPr="00A32A10" w:rsidRDefault="0073585A" w:rsidP="0073585A">
            <w:pPr>
              <w:rPr>
                <w:rFonts w:ascii="Verdana" w:hAnsi="Verdana"/>
                <w:sz w:val="16"/>
                <w:szCs w:val="16"/>
              </w:rPr>
            </w:pPr>
            <w:r w:rsidRPr="00811B03">
              <w:rPr>
                <w:rFonts w:ascii="Verdana" w:hAnsi="Verdana"/>
                <w:sz w:val="16"/>
                <w:szCs w:val="16"/>
              </w:rPr>
              <w:t>Verdachte heeft zijn ex-vriendin, hun zoon en haar nieuwe vriend gestalkt</w:t>
            </w:r>
          </w:p>
        </w:tc>
        <w:tc>
          <w:tcPr>
            <w:tcW w:w="2977" w:type="dxa"/>
          </w:tcPr>
          <w:p w14:paraId="6599E2A1" w14:textId="77777777" w:rsidR="0073585A" w:rsidRPr="00A32A10" w:rsidRDefault="0073585A" w:rsidP="0073585A">
            <w:pPr>
              <w:rPr>
                <w:rFonts w:ascii="Verdana" w:hAnsi="Verdana"/>
                <w:sz w:val="16"/>
                <w:szCs w:val="16"/>
              </w:rPr>
            </w:pPr>
            <w:r w:rsidRPr="00811B03">
              <w:rPr>
                <w:rFonts w:ascii="Verdana" w:hAnsi="Verdana"/>
                <w:sz w:val="16"/>
                <w:szCs w:val="16"/>
              </w:rPr>
              <w:t>De slachtoffers voelen zich onveilig</w:t>
            </w:r>
          </w:p>
        </w:tc>
      </w:tr>
    </w:tbl>
    <w:p w14:paraId="1B649558" w14:textId="22EEA2B7" w:rsidR="003D3914" w:rsidRPr="00295EF8" w:rsidRDefault="0073585A" w:rsidP="0073585A">
      <w:pPr>
        <w:rPr>
          <w:rFonts w:ascii="Verdana" w:hAnsi="Verdana"/>
          <w:sz w:val="16"/>
          <w:szCs w:val="16"/>
        </w:rPr>
      </w:pPr>
      <w:r>
        <w:rPr>
          <w:rFonts w:ascii="Verdana" w:hAnsi="Verdana"/>
          <w:sz w:val="16"/>
          <w:szCs w:val="16"/>
        </w:rPr>
        <w:br w:type="textWrapping" w:clear="all"/>
      </w:r>
    </w:p>
    <w:p w14:paraId="4054B37E" w14:textId="5DDE9366" w:rsidR="003D3914" w:rsidRPr="005904AE" w:rsidRDefault="003D3914" w:rsidP="0073585A">
      <w:pPr>
        <w:rPr>
          <w:rFonts w:ascii="Verdana" w:hAnsi="Verdana"/>
        </w:rPr>
      </w:pPr>
      <w:r>
        <w:rPr>
          <w:rFonts w:ascii="Verdana" w:hAnsi="Verdana"/>
          <w:b/>
          <w:color w:val="548DD4" w:themeColor="text2" w:themeTint="99"/>
          <w:sz w:val="24"/>
          <w:szCs w:val="24"/>
        </w:rPr>
        <w:lastRenderedPageBreak/>
        <w:t xml:space="preserve">Tabel 2 </w:t>
      </w:r>
      <w:r>
        <w:rPr>
          <w:rFonts w:ascii="Verdana" w:hAnsi="Verdana"/>
          <w:color w:val="1F497D" w:themeColor="text2"/>
          <w:sz w:val="24"/>
          <w:szCs w:val="24"/>
        </w:rPr>
        <w:t>Vrijspraak</w:t>
      </w:r>
    </w:p>
    <w:p w14:paraId="7A740E37" w14:textId="77777777" w:rsidR="0073585A" w:rsidRPr="00902A9B" w:rsidRDefault="0073585A" w:rsidP="0073585A">
      <w:pPr>
        <w:rPr>
          <w:rFonts w:ascii="Verdana" w:hAnsi="Verdana"/>
        </w:rPr>
      </w:pPr>
    </w:p>
    <w:tbl>
      <w:tblPr>
        <w:tblStyle w:val="TableGrid"/>
        <w:tblW w:w="15027" w:type="dxa"/>
        <w:tblInd w:w="-318" w:type="dxa"/>
        <w:tblLayout w:type="fixed"/>
        <w:tblLook w:val="04A0" w:firstRow="1" w:lastRow="0" w:firstColumn="1" w:lastColumn="0" w:noHBand="0" w:noVBand="1"/>
      </w:tblPr>
      <w:tblGrid>
        <w:gridCol w:w="562"/>
        <w:gridCol w:w="1424"/>
        <w:gridCol w:w="1275"/>
        <w:gridCol w:w="993"/>
        <w:gridCol w:w="1134"/>
        <w:gridCol w:w="2835"/>
        <w:gridCol w:w="1559"/>
        <w:gridCol w:w="1649"/>
        <w:gridCol w:w="3596"/>
      </w:tblGrid>
      <w:tr w:rsidR="0073585A" w:rsidRPr="00A32A10" w14:paraId="3EA94B82" w14:textId="77777777" w:rsidTr="0073585A">
        <w:tc>
          <w:tcPr>
            <w:tcW w:w="562" w:type="dxa"/>
          </w:tcPr>
          <w:p w14:paraId="51523E9A" w14:textId="77777777" w:rsidR="0073585A" w:rsidRPr="00A32A10" w:rsidRDefault="0073585A" w:rsidP="0073585A">
            <w:pPr>
              <w:rPr>
                <w:rFonts w:ascii="Verdana" w:hAnsi="Verdana"/>
                <w:sz w:val="16"/>
                <w:szCs w:val="16"/>
              </w:rPr>
            </w:pPr>
          </w:p>
        </w:tc>
        <w:tc>
          <w:tcPr>
            <w:tcW w:w="1424" w:type="dxa"/>
          </w:tcPr>
          <w:p w14:paraId="5B388611" w14:textId="77777777" w:rsidR="0073585A" w:rsidRPr="00A32A10" w:rsidRDefault="0073585A" w:rsidP="0073585A">
            <w:pPr>
              <w:rPr>
                <w:rFonts w:ascii="Verdana" w:hAnsi="Verdana"/>
                <w:sz w:val="16"/>
                <w:szCs w:val="16"/>
              </w:rPr>
            </w:pPr>
            <w:r w:rsidRPr="00A32A10">
              <w:rPr>
                <w:rFonts w:ascii="Verdana" w:hAnsi="Verdana"/>
                <w:sz w:val="16"/>
                <w:szCs w:val="16"/>
              </w:rPr>
              <w:t>Zaak</w:t>
            </w:r>
          </w:p>
        </w:tc>
        <w:tc>
          <w:tcPr>
            <w:tcW w:w="1275" w:type="dxa"/>
          </w:tcPr>
          <w:p w14:paraId="227C1823" w14:textId="77777777" w:rsidR="0073585A" w:rsidRPr="00A32A10" w:rsidRDefault="0073585A" w:rsidP="0073585A">
            <w:pPr>
              <w:rPr>
                <w:rFonts w:ascii="Verdana" w:hAnsi="Verdana"/>
                <w:sz w:val="16"/>
                <w:szCs w:val="16"/>
              </w:rPr>
            </w:pPr>
            <w:r w:rsidRPr="00A32A10">
              <w:rPr>
                <w:rFonts w:ascii="Verdana" w:hAnsi="Verdana"/>
                <w:sz w:val="16"/>
                <w:szCs w:val="16"/>
              </w:rPr>
              <w:t>1</w:t>
            </w:r>
          </w:p>
        </w:tc>
        <w:tc>
          <w:tcPr>
            <w:tcW w:w="993" w:type="dxa"/>
          </w:tcPr>
          <w:p w14:paraId="0DB6C804" w14:textId="77777777" w:rsidR="0073585A" w:rsidRPr="00A32A10" w:rsidRDefault="0073585A" w:rsidP="0073585A">
            <w:pPr>
              <w:rPr>
                <w:rFonts w:ascii="Verdana" w:hAnsi="Verdana"/>
                <w:sz w:val="16"/>
                <w:szCs w:val="16"/>
              </w:rPr>
            </w:pPr>
            <w:r w:rsidRPr="00A32A10">
              <w:rPr>
                <w:rFonts w:ascii="Verdana" w:hAnsi="Verdana"/>
                <w:sz w:val="16"/>
                <w:szCs w:val="16"/>
              </w:rPr>
              <w:t>2</w:t>
            </w:r>
          </w:p>
        </w:tc>
        <w:tc>
          <w:tcPr>
            <w:tcW w:w="1134" w:type="dxa"/>
          </w:tcPr>
          <w:p w14:paraId="3823F800" w14:textId="77777777" w:rsidR="0073585A" w:rsidRPr="00A32A10" w:rsidRDefault="0073585A" w:rsidP="0073585A">
            <w:pPr>
              <w:rPr>
                <w:rFonts w:ascii="Verdana" w:hAnsi="Verdana"/>
                <w:sz w:val="16"/>
                <w:szCs w:val="16"/>
              </w:rPr>
            </w:pPr>
            <w:r w:rsidRPr="00A32A10">
              <w:rPr>
                <w:rFonts w:ascii="Verdana" w:hAnsi="Verdana"/>
                <w:sz w:val="16"/>
                <w:szCs w:val="16"/>
              </w:rPr>
              <w:t>3</w:t>
            </w:r>
          </w:p>
        </w:tc>
        <w:tc>
          <w:tcPr>
            <w:tcW w:w="2835" w:type="dxa"/>
          </w:tcPr>
          <w:p w14:paraId="56EDFAD4" w14:textId="77777777" w:rsidR="0073585A" w:rsidRPr="00A32A10" w:rsidRDefault="0073585A" w:rsidP="0073585A">
            <w:pPr>
              <w:rPr>
                <w:rFonts w:ascii="Verdana" w:hAnsi="Verdana"/>
                <w:sz w:val="16"/>
                <w:szCs w:val="16"/>
              </w:rPr>
            </w:pPr>
            <w:r w:rsidRPr="00A32A10">
              <w:rPr>
                <w:rFonts w:ascii="Verdana" w:hAnsi="Verdana"/>
                <w:sz w:val="16"/>
                <w:szCs w:val="16"/>
              </w:rPr>
              <w:t>4</w:t>
            </w:r>
          </w:p>
        </w:tc>
        <w:tc>
          <w:tcPr>
            <w:tcW w:w="1559" w:type="dxa"/>
          </w:tcPr>
          <w:p w14:paraId="02BC8743" w14:textId="77777777" w:rsidR="0073585A" w:rsidRPr="00A32A10" w:rsidRDefault="0073585A" w:rsidP="0073585A">
            <w:pPr>
              <w:rPr>
                <w:rFonts w:ascii="Verdana" w:hAnsi="Verdana"/>
                <w:sz w:val="16"/>
                <w:szCs w:val="16"/>
              </w:rPr>
            </w:pPr>
            <w:r w:rsidRPr="00A32A10">
              <w:rPr>
                <w:rFonts w:ascii="Verdana" w:hAnsi="Verdana"/>
                <w:sz w:val="16"/>
                <w:szCs w:val="16"/>
              </w:rPr>
              <w:t>5</w:t>
            </w:r>
          </w:p>
        </w:tc>
        <w:tc>
          <w:tcPr>
            <w:tcW w:w="1649" w:type="dxa"/>
          </w:tcPr>
          <w:p w14:paraId="159DCC91" w14:textId="77777777" w:rsidR="0073585A" w:rsidRPr="00A32A10" w:rsidRDefault="0073585A" w:rsidP="0073585A">
            <w:pPr>
              <w:rPr>
                <w:rFonts w:ascii="Verdana" w:hAnsi="Verdana"/>
                <w:sz w:val="16"/>
                <w:szCs w:val="16"/>
              </w:rPr>
            </w:pPr>
            <w:r w:rsidRPr="00A32A10">
              <w:rPr>
                <w:rFonts w:ascii="Verdana" w:hAnsi="Verdana"/>
                <w:sz w:val="16"/>
                <w:szCs w:val="16"/>
              </w:rPr>
              <w:t>6</w:t>
            </w:r>
          </w:p>
        </w:tc>
        <w:tc>
          <w:tcPr>
            <w:tcW w:w="3596" w:type="dxa"/>
          </w:tcPr>
          <w:p w14:paraId="61BD8522" w14:textId="77777777" w:rsidR="0073585A" w:rsidRPr="00A32A10" w:rsidRDefault="0073585A" w:rsidP="0073585A">
            <w:pPr>
              <w:rPr>
                <w:rFonts w:ascii="Verdana" w:hAnsi="Verdana"/>
                <w:sz w:val="16"/>
                <w:szCs w:val="16"/>
              </w:rPr>
            </w:pPr>
            <w:r>
              <w:rPr>
                <w:rFonts w:ascii="Verdana" w:hAnsi="Verdana"/>
                <w:sz w:val="16"/>
                <w:szCs w:val="16"/>
              </w:rPr>
              <w:t>Extra</w:t>
            </w:r>
          </w:p>
        </w:tc>
      </w:tr>
      <w:tr w:rsidR="0073585A" w:rsidRPr="00A32A10" w14:paraId="2632F49F" w14:textId="77777777" w:rsidTr="0073585A">
        <w:tc>
          <w:tcPr>
            <w:tcW w:w="562" w:type="dxa"/>
          </w:tcPr>
          <w:p w14:paraId="7FC2921D" w14:textId="77777777" w:rsidR="0073585A" w:rsidRPr="00A32A10" w:rsidRDefault="0073585A" w:rsidP="0073585A">
            <w:pPr>
              <w:rPr>
                <w:rFonts w:ascii="Verdana" w:hAnsi="Verdana"/>
                <w:sz w:val="16"/>
                <w:szCs w:val="16"/>
              </w:rPr>
            </w:pPr>
            <w:r w:rsidRPr="00A32A10">
              <w:rPr>
                <w:rFonts w:ascii="Verdana" w:hAnsi="Verdana"/>
                <w:color w:val="008000"/>
                <w:sz w:val="16"/>
                <w:szCs w:val="16"/>
              </w:rPr>
              <w:t>32</w:t>
            </w:r>
          </w:p>
        </w:tc>
        <w:tc>
          <w:tcPr>
            <w:tcW w:w="1424" w:type="dxa"/>
          </w:tcPr>
          <w:p w14:paraId="666C6535"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Oost-Brabant 4 augustus 2016, ECLI:NL:RBOBR:2016:4198</w:t>
            </w:r>
          </w:p>
        </w:tc>
        <w:tc>
          <w:tcPr>
            <w:tcW w:w="1275" w:type="dxa"/>
          </w:tcPr>
          <w:p w14:paraId="67739A10" w14:textId="77777777" w:rsidR="0073585A" w:rsidRPr="00A32A10" w:rsidRDefault="0073585A" w:rsidP="0073585A">
            <w:pPr>
              <w:rPr>
                <w:rFonts w:ascii="Verdana" w:hAnsi="Verdana"/>
                <w:sz w:val="16"/>
                <w:szCs w:val="16"/>
              </w:rPr>
            </w:pPr>
            <w:r>
              <w:rPr>
                <w:rFonts w:ascii="Verdana" w:hAnsi="Verdana"/>
                <w:sz w:val="16"/>
                <w:szCs w:val="16"/>
              </w:rPr>
              <w:t>-</w:t>
            </w:r>
          </w:p>
        </w:tc>
        <w:tc>
          <w:tcPr>
            <w:tcW w:w="993" w:type="dxa"/>
          </w:tcPr>
          <w:p w14:paraId="58EA42A9" w14:textId="77777777" w:rsidR="0073585A" w:rsidRPr="00A32A10" w:rsidRDefault="0073585A" w:rsidP="0073585A">
            <w:pPr>
              <w:rPr>
                <w:rFonts w:ascii="Verdana" w:hAnsi="Verdana"/>
                <w:sz w:val="16"/>
                <w:szCs w:val="16"/>
              </w:rPr>
            </w:pPr>
            <w:r>
              <w:rPr>
                <w:rFonts w:ascii="Verdana" w:hAnsi="Verdana"/>
                <w:sz w:val="16"/>
                <w:szCs w:val="16"/>
              </w:rPr>
              <w:t>5 maanden</w:t>
            </w:r>
          </w:p>
        </w:tc>
        <w:tc>
          <w:tcPr>
            <w:tcW w:w="1134" w:type="dxa"/>
          </w:tcPr>
          <w:p w14:paraId="2E0C27FC" w14:textId="77777777" w:rsidR="0073585A" w:rsidRPr="00A32A10" w:rsidRDefault="0073585A" w:rsidP="0073585A">
            <w:pPr>
              <w:rPr>
                <w:rFonts w:ascii="Verdana" w:hAnsi="Verdana"/>
                <w:sz w:val="16"/>
                <w:szCs w:val="16"/>
              </w:rPr>
            </w:pPr>
            <w:r>
              <w:rPr>
                <w:rFonts w:ascii="Verdana" w:hAnsi="Verdana"/>
                <w:sz w:val="16"/>
                <w:szCs w:val="16"/>
              </w:rPr>
              <w:t>7x</w:t>
            </w:r>
          </w:p>
        </w:tc>
        <w:tc>
          <w:tcPr>
            <w:tcW w:w="2835" w:type="dxa"/>
          </w:tcPr>
          <w:p w14:paraId="2366B92D" w14:textId="77777777" w:rsidR="0073585A" w:rsidRPr="00A32A10" w:rsidRDefault="0073585A" w:rsidP="0073585A">
            <w:pPr>
              <w:rPr>
                <w:rFonts w:ascii="Verdana" w:hAnsi="Verdana"/>
                <w:sz w:val="16"/>
                <w:szCs w:val="16"/>
              </w:rPr>
            </w:pPr>
            <w:r w:rsidRPr="00FF7D53">
              <w:rPr>
                <w:rFonts w:ascii="Verdana" w:hAnsi="Verdana"/>
                <w:sz w:val="16"/>
                <w:szCs w:val="16"/>
              </w:rPr>
              <w:t>Fysiek contact (Zoekt zijn kind op school op</w:t>
            </w:r>
            <w:r>
              <w:rPr>
                <w:rFonts w:ascii="Verdana" w:hAnsi="Verdana"/>
                <w:sz w:val="16"/>
                <w:szCs w:val="16"/>
              </w:rPr>
              <w:t>)</w:t>
            </w:r>
          </w:p>
        </w:tc>
        <w:tc>
          <w:tcPr>
            <w:tcW w:w="1559" w:type="dxa"/>
          </w:tcPr>
          <w:p w14:paraId="36DAC9E4" w14:textId="77777777" w:rsidR="0073585A" w:rsidRPr="00A32A10" w:rsidRDefault="0073585A" w:rsidP="0073585A">
            <w:pPr>
              <w:rPr>
                <w:rFonts w:ascii="Verdana" w:hAnsi="Verdana"/>
                <w:sz w:val="16"/>
                <w:szCs w:val="16"/>
              </w:rPr>
            </w:pPr>
            <w:r w:rsidRPr="00FF7D53">
              <w:rPr>
                <w:rFonts w:ascii="Verdana" w:hAnsi="Verdana"/>
                <w:sz w:val="16"/>
                <w:szCs w:val="16"/>
              </w:rPr>
              <w:t xml:space="preserve">Verdachte heeft zijn ex-vriendin en hun kind </w:t>
            </w:r>
            <w:r>
              <w:rPr>
                <w:rFonts w:ascii="Verdana" w:hAnsi="Verdana"/>
                <w:sz w:val="16"/>
                <w:szCs w:val="16"/>
              </w:rPr>
              <w:t>lastiggevallen</w:t>
            </w:r>
          </w:p>
        </w:tc>
        <w:tc>
          <w:tcPr>
            <w:tcW w:w="1649" w:type="dxa"/>
          </w:tcPr>
          <w:p w14:paraId="028001CE" w14:textId="77777777" w:rsidR="0073585A" w:rsidRPr="00A32A10" w:rsidRDefault="0073585A" w:rsidP="0073585A">
            <w:pPr>
              <w:rPr>
                <w:rFonts w:ascii="Verdana" w:hAnsi="Verdana"/>
                <w:sz w:val="16"/>
                <w:szCs w:val="16"/>
              </w:rPr>
            </w:pPr>
            <w:r w:rsidRPr="00FF7D53">
              <w:rPr>
                <w:rFonts w:ascii="Verdana" w:hAnsi="Verdana"/>
                <w:sz w:val="16"/>
                <w:szCs w:val="16"/>
              </w:rPr>
              <w:t>De slachtoffers hebben het handelen van de verdachte als hinderlijk ervaren.</w:t>
            </w:r>
          </w:p>
        </w:tc>
        <w:tc>
          <w:tcPr>
            <w:tcW w:w="3596" w:type="dxa"/>
          </w:tcPr>
          <w:p w14:paraId="03D1E460" w14:textId="77777777" w:rsidR="0073585A" w:rsidRPr="00A32A10" w:rsidRDefault="0073585A" w:rsidP="0073585A">
            <w:pPr>
              <w:rPr>
                <w:rFonts w:ascii="Verdana" w:hAnsi="Verdana"/>
                <w:sz w:val="16"/>
                <w:szCs w:val="16"/>
              </w:rPr>
            </w:pPr>
            <w:r w:rsidRPr="00A03434">
              <w:rPr>
                <w:rFonts w:ascii="Verdana" w:hAnsi="Verdana"/>
                <w:sz w:val="16"/>
                <w:szCs w:val="16"/>
              </w:rPr>
              <w:t>Hoewel de rechtbank begrijpt dat de slachtoffers het handelen van de verdachte mogelijk als hinderlijk hebben ervaren, leiden deze gedragingen, naar hun aard, duur en frequentie alsmede de omstandigheden waaronder deze zijn begaan en de geringe invloed die deze specifieke gedragingen op hen hebben gehad, evenmin tot de conclusie dat sprake is van de voor belaging vereiste stelselmatigheid</w:t>
            </w:r>
          </w:p>
        </w:tc>
      </w:tr>
      <w:tr w:rsidR="0073585A" w:rsidRPr="00A32A10" w14:paraId="0AFB15C4" w14:textId="77777777" w:rsidTr="0073585A">
        <w:tc>
          <w:tcPr>
            <w:tcW w:w="562" w:type="dxa"/>
          </w:tcPr>
          <w:p w14:paraId="0BDF35A6" w14:textId="77777777" w:rsidR="0073585A" w:rsidRPr="00A32A10" w:rsidRDefault="0073585A" w:rsidP="0073585A">
            <w:pPr>
              <w:rPr>
                <w:rFonts w:ascii="Verdana" w:hAnsi="Verdana"/>
                <w:sz w:val="16"/>
                <w:szCs w:val="16"/>
              </w:rPr>
            </w:pPr>
            <w:r w:rsidRPr="00A32A10">
              <w:rPr>
                <w:rFonts w:ascii="Verdana" w:hAnsi="Verdana"/>
                <w:color w:val="008000"/>
                <w:sz w:val="16"/>
                <w:szCs w:val="16"/>
              </w:rPr>
              <w:t>33</w:t>
            </w:r>
          </w:p>
        </w:tc>
        <w:tc>
          <w:tcPr>
            <w:tcW w:w="1424" w:type="dxa"/>
          </w:tcPr>
          <w:p w14:paraId="0D19C6E2"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Gelderland 17 juni 2016, ECLI:NL:RBGEL:2016:3344</w:t>
            </w:r>
          </w:p>
        </w:tc>
        <w:tc>
          <w:tcPr>
            <w:tcW w:w="1275" w:type="dxa"/>
          </w:tcPr>
          <w:p w14:paraId="30EF9652" w14:textId="77777777" w:rsidR="0073585A" w:rsidRPr="00A32A10" w:rsidRDefault="0073585A" w:rsidP="0073585A">
            <w:pPr>
              <w:rPr>
                <w:rFonts w:ascii="Verdana" w:hAnsi="Verdana"/>
                <w:sz w:val="16"/>
                <w:szCs w:val="16"/>
              </w:rPr>
            </w:pPr>
            <w:r w:rsidRPr="00DD2844">
              <w:rPr>
                <w:rFonts w:ascii="Verdana" w:hAnsi="Verdana"/>
                <w:sz w:val="16"/>
                <w:szCs w:val="16"/>
              </w:rPr>
              <w:t>Kwetsende en bedreigende uitlatingen</w:t>
            </w:r>
          </w:p>
        </w:tc>
        <w:tc>
          <w:tcPr>
            <w:tcW w:w="993" w:type="dxa"/>
          </w:tcPr>
          <w:p w14:paraId="72668B2F" w14:textId="77777777" w:rsidR="0073585A" w:rsidRPr="00A32A10" w:rsidRDefault="0073585A" w:rsidP="0073585A">
            <w:pPr>
              <w:rPr>
                <w:rFonts w:ascii="Verdana" w:hAnsi="Verdana"/>
                <w:sz w:val="16"/>
                <w:szCs w:val="16"/>
              </w:rPr>
            </w:pPr>
            <w:r>
              <w:rPr>
                <w:rFonts w:ascii="Verdana" w:hAnsi="Verdana"/>
                <w:sz w:val="16"/>
                <w:szCs w:val="16"/>
              </w:rPr>
              <w:t>11 maanden</w:t>
            </w:r>
          </w:p>
        </w:tc>
        <w:tc>
          <w:tcPr>
            <w:tcW w:w="1134" w:type="dxa"/>
          </w:tcPr>
          <w:p w14:paraId="62F685E4" w14:textId="77777777" w:rsidR="0073585A" w:rsidRPr="00A32A10" w:rsidRDefault="0073585A" w:rsidP="0073585A">
            <w:pPr>
              <w:rPr>
                <w:rFonts w:ascii="Verdana" w:hAnsi="Verdana"/>
                <w:sz w:val="16"/>
                <w:szCs w:val="16"/>
              </w:rPr>
            </w:pPr>
            <w:r>
              <w:rPr>
                <w:rFonts w:ascii="Verdana" w:hAnsi="Verdana"/>
                <w:sz w:val="16"/>
                <w:szCs w:val="16"/>
              </w:rPr>
              <w:t>-</w:t>
            </w:r>
          </w:p>
        </w:tc>
        <w:tc>
          <w:tcPr>
            <w:tcW w:w="2835" w:type="dxa"/>
          </w:tcPr>
          <w:p w14:paraId="267B6F25" w14:textId="77777777" w:rsidR="0073585A" w:rsidRPr="00A32A10" w:rsidRDefault="0073585A" w:rsidP="0073585A">
            <w:pPr>
              <w:rPr>
                <w:rFonts w:ascii="Verdana" w:hAnsi="Verdana"/>
                <w:sz w:val="16"/>
                <w:szCs w:val="16"/>
              </w:rPr>
            </w:pPr>
            <w:r w:rsidRPr="00DD2844">
              <w:rPr>
                <w:rFonts w:ascii="Verdana" w:hAnsi="Verdana"/>
                <w:sz w:val="16"/>
                <w:szCs w:val="16"/>
              </w:rPr>
              <w:t>Telefonisch contact (bellen), digitaal contact (e-mails) en poststukken versturen</w:t>
            </w:r>
          </w:p>
        </w:tc>
        <w:tc>
          <w:tcPr>
            <w:tcW w:w="1559" w:type="dxa"/>
          </w:tcPr>
          <w:p w14:paraId="6863A6D2" w14:textId="77777777" w:rsidR="0073585A" w:rsidRPr="00A32A10" w:rsidRDefault="0073585A" w:rsidP="0073585A">
            <w:pPr>
              <w:rPr>
                <w:rFonts w:ascii="Verdana" w:hAnsi="Verdana"/>
                <w:sz w:val="16"/>
                <w:szCs w:val="16"/>
              </w:rPr>
            </w:pPr>
            <w:r w:rsidRPr="00A03434">
              <w:rPr>
                <w:rFonts w:ascii="Verdana" w:hAnsi="Verdana"/>
                <w:sz w:val="16"/>
                <w:szCs w:val="16"/>
              </w:rPr>
              <w:t>Verdachte heeft personeelsleden van een bedrijf stelselmatig lastiggevallen</w:t>
            </w:r>
          </w:p>
        </w:tc>
        <w:tc>
          <w:tcPr>
            <w:tcW w:w="1649" w:type="dxa"/>
          </w:tcPr>
          <w:p w14:paraId="5203B1F6"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72CF04E1" w14:textId="77777777" w:rsidR="0073585A" w:rsidRPr="00A32A10" w:rsidRDefault="0073585A" w:rsidP="0073585A">
            <w:pPr>
              <w:rPr>
                <w:rFonts w:ascii="Verdana" w:hAnsi="Verdana"/>
                <w:sz w:val="16"/>
                <w:szCs w:val="16"/>
              </w:rPr>
            </w:pPr>
            <w:r w:rsidRPr="00A03434">
              <w:rPr>
                <w:rFonts w:ascii="Verdana" w:hAnsi="Verdana"/>
                <w:sz w:val="16"/>
                <w:szCs w:val="16"/>
              </w:rPr>
              <w:t xml:space="preserve">De rechtbank stelt vast dat een groot deel van de aangiftes ziet op telefoontjes, e-mails en brieven die anderen dan het slachtoffer hebben ontvangen. Het slachtoffer is zelf slechts enkele keren rechtstreeks benaderd. Voor zover het slachtoffer persoonlijk is benaderd, overweegt de rechtbank dat </w:t>
            </w:r>
            <w:r w:rsidRPr="00A03434">
              <w:rPr>
                <w:rFonts w:ascii="Verdana" w:hAnsi="Verdana"/>
                <w:sz w:val="16"/>
                <w:szCs w:val="16"/>
              </w:rPr>
              <w:lastRenderedPageBreak/>
              <w:t>gelet op de geringe frequentie en intensiteit niet kan worden gesproken van een stelselmatige inbreuk op de persoonlijke levenssfeer van het slachtoffer</w:t>
            </w:r>
          </w:p>
        </w:tc>
      </w:tr>
      <w:tr w:rsidR="0073585A" w:rsidRPr="00A32A10" w14:paraId="76F2F657" w14:textId="77777777" w:rsidTr="0073585A">
        <w:tc>
          <w:tcPr>
            <w:tcW w:w="562" w:type="dxa"/>
          </w:tcPr>
          <w:p w14:paraId="5D7EB494" w14:textId="77777777" w:rsidR="0073585A" w:rsidRPr="00A32A10" w:rsidRDefault="0073585A" w:rsidP="0073585A">
            <w:pPr>
              <w:rPr>
                <w:rFonts w:ascii="Verdana" w:hAnsi="Verdana"/>
                <w:sz w:val="16"/>
                <w:szCs w:val="16"/>
              </w:rPr>
            </w:pPr>
            <w:r w:rsidRPr="00A32A10">
              <w:rPr>
                <w:rFonts w:ascii="Verdana" w:hAnsi="Verdana"/>
                <w:color w:val="008000"/>
                <w:sz w:val="16"/>
                <w:szCs w:val="16"/>
              </w:rPr>
              <w:lastRenderedPageBreak/>
              <w:t>34</w:t>
            </w:r>
          </w:p>
        </w:tc>
        <w:tc>
          <w:tcPr>
            <w:tcW w:w="1424" w:type="dxa"/>
          </w:tcPr>
          <w:p w14:paraId="60E26A54"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Gelderland 17 juni 2016, ECLI:NL:RBGEL:2016:3335</w:t>
            </w:r>
          </w:p>
        </w:tc>
        <w:tc>
          <w:tcPr>
            <w:tcW w:w="1275" w:type="dxa"/>
          </w:tcPr>
          <w:p w14:paraId="69160D2D" w14:textId="77777777" w:rsidR="0073585A" w:rsidRPr="00A32A10" w:rsidRDefault="0073585A" w:rsidP="0073585A">
            <w:pPr>
              <w:rPr>
                <w:rFonts w:ascii="Verdana" w:hAnsi="Verdana"/>
                <w:sz w:val="16"/>
                <w:szCs w:val="16"/>
              </w:rPr>
            </w:pPr>
            <w:r w:rsidRPr="00DD2844">
              <w:rPr>
                <w:rFonts w:ascii="Verdana" w:hAnsi="Verdana"/>
                <w:sz w:val="16"/>
                <w:szCs w:val="16"/>
              </w:rPr>
              <w:t>Kwetsende en bedreigende uitlatingen</w:t>
            </w:r>
          </w:p>
        </w:tc>
        <w:tc>
          <w:tcPr>
            <w:tcW w:w="993" w:type="dxa"/>
          </w:tcPr>
          <w:p w14:paraId="0E04706F" w14:textId="77777777" w:rsidR="0073585A" w:rsidRPr="00A32A10" w:rsidRDefault="0073585A" w:rsidP="0073585A">
            <w:pPr>
              <w:rPr>
                <w:rFonts w:ascii="Verdana" w:hAnsi="Verdana"/>
                <w:sz w:val="16"/>
                <w:szCs w:val="16"/>
              </w:rPr>
            </w:pPr>
            <w:r>
              <w:rPr>
                <w:rFonts w:ascii="Verdana" w:hAnsi="Verdana"/>
                <w:sz w:val="16"/>
                <w:szCs w:val="16"/>
              </w:rPr>
              <w:t>11 maanden</w:t>
            </w:r>
          </w:p>
        </w:tc>
        <w:tc>
          <w:tcPr>
            <w:tcW w:w="1134" w:type="dxa"/>
          </w:tcPr>
          <w:p w14:paraId="5B5A1A2E" w14:textId="77777777" w:rsidR="0073585A" w:rsidRPr="00A32A10" w:rsidRDefault="0073585A" w:rsidP="0073585A">
            <w:pPr>
              <w:rPr>
                <w:rFonts w:ascii="Verdana" w:hAnsi="Verdana"/>
                <w:sz w:val="16"/>
                <w:szCs w:val="16"/>
              </w:rPr>
            </w:pPr>
            <w:r>
              <w:rPr>
                <w:rFonts w:ascii="Verdana" w:hAnsi="Verdana"/>
                <w:sz w:val="16"/>
                <w:szCs w:val="16"/>
              </w:rPr>
              <w:t>-</w:t>
            </w:r>
          </w:p>
        </w:tc>
        <w:tc>
          <w:tcPr>
            <w:tcW w:w="2835" w:type="dxa"/>
          </w:tcPr>
          <w:p w14:paraId="2AAB37F8" w14:textId="77777777" w:rsidR="0073585A" w:rsidRPr="00A32A10" w:rsidRDefault="0073585A" w:rsidP="0073585A">
            <w:pPr>
              <w:rPr>
                <w:rFonts w:ascii="Verdana" w:hAnsi="Verdana"/>
                <w:sz w:val="16"/>
                <w:szCs w:val="16"/>
              </w:rPr>
            </w:pPr>
            <w:r w:rsidRPr="00DD2844">
              <w:rPr>
                <w:rFonts w:ascii="Verdana" w:hAnsi="Verdana"/>
                <w:sz w:val="16"/>
                <w:szCs w:val="16"/>
              </w:rPr>
              <w:t>Telefonisch contact (bellen), digitaal contact (e-mails) en poststukken versturen</w:t>
            </w:r>
          </w:p>
        </w:tc>
        <w:tc>
          <w:tcPr>
            <w:tcW w:w="1559" w:type="dxa"/>
          </w:tcPr>
          <w:p w14:paraId="058EF618" w14:textId="77777777" w:rsidR="0073585A" w:rsidRPr="00A32A10" w:rsidRDefault="0073585A" w:rsidP="0073585A">
            <w:pPr>
              <w:rPr>
                <w:rFonts w:ascii="Verdana" w:hAnsi="Verdana"/>
                <w:sz w:val="16"/>
                <w:szCs w:val="16"/>
              </w:rPr>
            </w:pPr>
            <w:r w:rsidRPr="00A03434">
              <w:rPr>
                <w:rFonts w:ascii="Verdana" w:hAnsi="Verdana"/>
                <w:sz w:val="16"/>
                <w:szCs w:val="16"/>
              </w:rPr>
              <w:t>Verdachte heeft personeelsleden van een bedrijf stelselmatig lastiggevallen</w:t>
            </w:r>
          </w:p>
        </w:tc>
        <w:tc>
          <w:tcPr>
            <w:tcW w:w="1649" w:type="dxa"/>
          </w:tcPr>
          <w:p w14:paraId="5883B7C1"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502D5A6D" w14:textId="77777777" w:rsidR="0073585A" w:rsidRPr="00A32A10" w:rsidRDefault="0073585A" w:rsidP="0073585A">
            <w:pPr>
              <w:rPr>
                <w:rFonts w:ascii="Verdana" w:hAnsi="Verdana"/>
                <w:sz w:val="16"/>
                <w:szCs w:val="16"/>
              </w:rPr>
            </w:pPr>
            <w:r w:rsidRPr="00A03434">
              <w:rPr>
                <w:rFonts w:ascii="Verdana" w:hAnsi="Verdana"/>
                <w:sz w:val="16"/>
                <w:szCs w:val="16"/>
              </w:rPr>
              <w:t>De rechtbank stelt vast dat een groot deel van de aangiftes ziet op telefoontjes, e-mails en brieven die anderen dan het slachtoffer hebben ontvangen. Het slachtoffer is zelf slechts enkele keren rechtstreeks benaderd. Voor zover het slachtoffer persoonlijk is benaderd, overweegt de rechtbank dat gelet op de geringe frequentie en intensiteit niet kan worden gesproken van een stelselmatige inbreuk op de persoonlijke levenssfeer van het slachtoffer</w:t>
            </w:r>
          </w:p>
        </w:tc>
      </w:tr>
      <w:tr w:rsidR="0073585A" w:rsidRPr="00A32A10" w14:paraId="62962688" w14:textId="77777777" w:rsidTr="0073585A">
        <w:tc>
          <w:tcPr>
            <w:tcW w:w="562" w:type="dxa"/>
          </w:tcPr>
          <w:p w14:paraId="61E15347" w14:textId="77777777" w:rsidR="0073585A" w:rsidRPr="00A32A10" w:rsidRDefault="0073585A" w:rsidP="0073585A">
            <w:pPr>
              <w:rPr>
                <w:rFonts w:ascii="Verdana" w:hAnsi="Verdana"/>
                <w:sz w:val="16"/>
                <w:szCs w:val="16"/>
              </w:rPr>
            </w:pPr>
            <w:r w:rsidRPr="00A32A10">
              <w:rPr>
                <w:rFonts w:ascii="Verdana" w:hAnsi="Verdana"/>
                <w:color w:val="008000"/>
                <w:sz w:val="16"/>
                <w:szCs w:val="16"/>
              </w:rPr>
              <w:t>35</w:t>
            </w:r>
          </w:p>
        </w:tc>
        <w:tc>
          <w:tcPr>
            <w:tcW w:w="1424" w:type="dxa"/>
          </w:tcPr>
          <w:p w14:paraId="1C44A562"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Noord-Holland 8 april 2016, ECLI:NL:RBNH</w:t>
            </w:r>
            <w:r w:rsidRPr="00A32A10">
              <w:rPr>
                <w:rFonts w:ascii="Verdana" w:hAnsi="Verdana"/>
                <w:color w:val="008000"/>
                <w:sz w:val="16"/>
                <w:szCs w:val="16"/>
              </w:rPr>
              <w:lastRenderedPageBreak/>
              <w:t>O:2016:2807</w:t>
            </w:r>
          </w:p>
        </w:tc>
        <w:tc>
          <w:tcPr>
            <w:tcW w:w="1275" w:type="dxa"/>
          </w:tcPr>
          <w:p w14:paraId="10896B3C" w14:textId="77777777" w:rsidR="0073585A" w:rsidRPr="00A32A10" w:rsidRDefault="0073585A" w:rsidP="0073585A">
            <w:pPr>
              <w:rPr>
                <w:rFonts w:ascii="Verdana" w:hAnsi="Verdana"/>
                <w:sz w:val="16"/>
                <w:szCs w:val="16"/>
              </w:rPr>
            </w:pPr>
            <w:r w:rsidRPr="00F13ABD">
              <w:rPr>
                <w:rFonts w:ascii="Verdana" w:hAnsi="Verdana"/>
                <w:sz w:val="16"/>
                <w:szCs w:val="16"/>
              </w:rPr>
              <w:lastRenderedPageBreak/>
              <w:t>Kwetsende en bedreigende uitlatingen</w:t>
            </w:r>
          </w:p>
        </w:tc>
        <w:tc>
          <w:tcPr>
            <w:tcW w:w="993" w:type="dxa"/>
          </w:tcPr>
          <w:p w14:paraId="02E38CFB" w14:textId="77777777" w:rsidR="0073585A" w:rsidRPr="00A32A10" w:rsidRDefault="0073585A" w:rsidP="0073585A">
            <w:pPr>
              <w:rPr>
                <w:rFonts w:ascii="Verdana" w:hAnsi="Verdana"/>
                <w:sz w:val="16"/>
                <w:szCs w:val="16"/>
              </w:rPr>
            </w:pPr>
            <w:r>
              <w:rPr>
                <w:rFonts w:ascii="Verdana" w:hAnsi="Verdana"/>
                <w:sz w:val="16"/>
                <w:szCs w:val="16"/>
              </w:rPr>
              <w:t>5 maanden</w:t>
            </w:r>
          </w:p>
        </w:tc>
        <w:tc>
          <w:tcPr>
            <w:tcW w:w="1134" w:type="dxa"/>
          </w:tcPr>
          <w:p w14:paraId="6EA424CA" w14:textId="77777777" w:rsidR="0073585A" w:rsidRPr="00A32A10" w:rsidRDefault="0073585A" w:rsidP="0073585A">
            <w:pPr>
              <w:rPr>
                <w:rFonts w:ascii="Verdana" w:hAnsi="Verdana"/>
                <w:sz w:val="16"/>
                <w:szCs w:val="16"/>
              </w:rPr>
            </w:pPr>
            <w:r>
              <w:rPr>
                <w:rFonts w:ascii="Verdana" w:hAnsi="Verdana"/>
                <w:sz w:val="16"/>
                <w:szCs w:val="16"/>
              </w:rPr>
              <w:t>-</w:t>
            </w:r>
          </w:p>
        </w:tc>
        <w:tc>
          <w:tcPr>
            <w:tcW w:w="2835" w:type="dxa"/>
          </w:tcPr>
          <w:p w14:paraId="2A244EA6" w14:textId="77777777" w:rsidR="0073585A" w:rsidRPr="00A32A10" w:rsidRDefault="0073585A" w:rsidP="0073585A">
            <w:pPr>
              <w:rPr>
                <w:rFonts w:ascii="Verdana" w:hAnsi="Verdana"/>
                <w:sz w:val="16"/>
                <w:szCs w:val="16"/>
              </w:rPr>
            </w:pPr>
            <w:r w:rsidRPr="00F13ABD">
              <w:rPr>
                <w:rFonts w:ascii="Verdana" w:hAnsi="Verdana"/>
                <w:sz w:val="16"/>
                <w:szCs w:val="16"/>
              </w:rPr>
              <w:t xml:space="preserve">Telefonisch contact (bellen, sms- en Whatsappberichten versturen naar slachtoffer en moeder slachtoffer), digitaal </w:t>
            </w:r>
            <w:r w:rsidRPr="00F13ABD">
              <w:rPr>
                <w:rFonts w:ascii="Verdana" w:hAnsi="Verdana"/>
                <w:sz w:val="16"/>
                <w:szCs w:val="16"/>
              </w:rPr>
              <w:lastRenderedPageBreak/>
              <w:t>contact (e-mails) en poststukken versturen en fysiek contact (opwachten in de ochtend en in de avond op het balkon van het slachtoffer staan en pijltjes gooien naar haar kamer met tekst)</w:t>
            </w:r>
          </w:p>
        </w:tc>
        <w:tc>
          <w:tcPr>
            <w:tcW w:w="1559" w:type="dxa"/>
          </w:tcPr>
          <w:p w14:paraId="4DEA0B0C" w14:textId="77777777" w:rsidR="0073585A" w:rsidRPr="00A32A10" w:rsidRDefault="0073585A" w:rsidP="0073585A">
            <w:pPr>
              <w:rPr>
                <w:rFonts w:ascii="Verdana" w:hAnsi="Verdana"/>
                <w:sz w:val="16"/>
                <w:szCs w:val="16"/>
              </w:rPr>
            </w:pPr>
            <w:r w:rsidRPr="00F13ABD">
              <w:rPr>
                <w:rFonts w:ascii="Verdana" w:hAnsi="Verdana"/>
                <w:sz w:val="16"/>
                <w:szCs w:val="16"/>
              </w:rPr>
              <w:lastRenderedPageBreak/>
              <w:t>Verdachte heeft zijn ex-vriendin lastiggevallen</w:t>
            </w:r>
          </w:p>
        </w:tc>
        <w:tc>
          <w:tcPr>
            <w:tcW w:w="1649" w:type="dxa"/>
          </w:tcPr>
          <w:p w14:paraId="26B6B5E9"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4A6D6A5C" w14:textId="77777777" w:rsidR="0073585A" w:rsidRPr="00A32A10" w:rsidRDefault="0073585A" w:rsidP="0073585A">
            <w:pPr>
              <w:rPr>
                <w:rFonts w:ascii="Verdana" w:hAnsi="Verdana"/>
                <w:sz w:val="16"/>
                <w:szCs w:val="16"/>
              </w:rPr>
            </w:pPr>
            <w:r w:rsidRPr="00F13ABD">
              <w:rPr>
                <w:rFonts w:ascii="Verdana" w:hAnsi="Verdana"/>
                <w:sz w:val="16"/>
                <w:szCs w:val="16"/>
              </w:rPr>
              <w:t xml:space="preserve">De rechtbank stelt vast dat het aantal contacten niet nader is gespecificeerd. Ook verstuurt verdachte weer sms-berichten naar aangeefster. De rechtbank </w:t>
            </w:r>
            <w:r w:rsidRPr="00F13ABD">
              <w:rPr>
                <w:rFonts w:ascii="Verdana" w:hAnsi="Verdana"/>
                <w:sz w:val="16"/>
                <w:szCs w:val="16"/>
              </w:rPr>
              <w:lastRenderedPageBreak/>
              <w:t>is van oordeel dat gelet op de duur, frequentie en intensiteit van de berichten niet kan worden bewezen verklaard dat sprake is geweest van een stelselmatige inbreuk op de persoonlijke levenssfeer van aangeefster</w:t>
            </w:r>
          </w:p>
        </w:tc>
      </w:tr>
      <w:tr w:rsidR="0073585A" w:rsidRPr="00A32A10" w14:paraId="70C8156B" w14:textId="77777777" w:rsidTr="0073585A">
        <w:tc>
          <w:tcPr>
            <w:tcW w:w="562" w:type="dxa"/>
          </w:tcPr>
          <w:p w14:paraId="35512AD0" w14:textId="77777777" w:rsidR="0073585A" w:rsidRPr="00A32A10" w:rsidRDefault="0073585A" w:rsidP="0073585A">
            <w:pPr>
              <w:rPr>
                <w:rFonts w:ascii="Verdana" w:hAnsi="Verdana"/>
                <w:sz w:val="16"/>
                <w:szCs w:val="16"/>
              </w:rPr>
            </w:pPr>
            <w:r w:rsidRPr="00A32A10">
              <w:rPr>
                <w:rFonts w:ascii="Verdana" w:hAnsi="Verdana"/>
                <w:color w:val="008000"/>
                <w:sz w:val="16"/>
                <w:szCs w:val="16"/>
              </w:rPr>
              <w:lastRenderedPageBreak/>
              <w:t>36</w:t>
            </w:r>
          </w:p>
        </w:tc>
        <w:tc>
          <w:tcPr>
            <w:tcW w:w="1424" w:type="dxa"/>
          </w:tcPr>
          <w:p w14:paraId="05E44DA0"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Gelderland 29 februari 2016, ECLI:NL:RBGEL:2016:1109</w:t>
            </w:r>
          </w:p>
        </w:tc>
        <w:tc>
          <w:tcPr>
            <w:tcW w:w="1275" w:type="dxa"/>
          </w:tcPr>
          <w:p w14:paraId="2282A15C" w14:textId="77777777" w:rsidR="0073585A" w:rsidRPr="00A32A10" w:rsidRDefault="0073585A" w:rsidP="0073585A">
            <w:pPr>
              <w:rPr>
                <w:rFonts w:ascii="Verdana" w:hAnsi="Verdana"/>
                <w:sz w:val="16"/>
                <w:szCs w:val="16"/>
              </w:rPr>
            </w:pPr>
            <w:r w:rsidRPr="00F13ABD">
              <w:rPr>
                <w:rFonts w:ascii="Verdana" w:hAnsi="Verdana"/>
                <w:sz w:val="16"/>
                <w:szCs w:val="16"/>
              </w:rPr>
              <w:t>Kwetsende en bedreigende uitlatingen</w:t>
            </w:r>
          </w:p>
        </w:tc>
        <w:tc>
          <w:tcPr>
            <w:tcW w:w="993" w:type="dxa"/>
          </w:tcPr>
          <w:p w14:paraId="0874FCAC" w14:textId="77777777" w:rsidR="0073585A" w:rsidRPr="00A32A10" w:rsidRDefault="0073585A" w:rsidP="0073585A">
            <w:pPr>
              <w:rPr>
                <w:rFonts w:ascii="Verdana" w:hAnsi="Verdana"/>
                <w:sz w:val="16"/>
                <w:szCs w:val="16"/>
              </w:rPr>
            </w:pPr>
            <w:r>
              <w:rPr>
                <w:rFonts w:ascii="Verdana" w:hAnsi="Verdana"/>
                <w:sz w:val="16"/>
                <w:szCs w:val="16"/>
              </w:rPr>
              <w:t>20 dagen</w:t>
            </w:r>
          </w:p>
        </w:tc>
        <w:tc>
          <w:tcPr>
            <w:tcW w:w="1134" w:type="dxa"/>
          </w:tcPr>
          <w:p w14:paraId="0B0E1972" w14:textId="77777777" w:rsidR="0073585A" w:rsidRPr="00A32A10" w:rsidRDefault="0073585A" w:rsidP="0073585A">
            <w:pPr>
              <w:rPr>
                <w:rFonts w:ascii="Verdana" w:hAnsi="Verdana"/>
                <w:sz w:val="16"/>
                <w:szCs w:val="16"/>
              </w:rPr>
            </w:pPr>
            <w:r>
              <w:rPr>
                <w:rFonts w:ascii="Verdana" w:hAnsi="Verdana"/>
                <w:sz w:val="16"/>
                <w:szCs w:val="16"/>
              </w:rPr>
              <w:t>-</w:t>
            </w:r>
          </w:p>
        </w:tc>
        <w:tc>
          <w:tcPr>
            <w:tcW w:w="2835" w:type="dxa"/>
          </w:tcPr>
          <w:p w14:paraId="36F2DE6A" w14:textId="77777777" w:rsidR="0073585A" w:rsidRPr="00A32A10" w:rsidRDefault="0073585A" w:rsidP="0073585A">
            <w:pPr>
              <w:rPr>
                <w:rFonts w:ascii="Verdana" w:hAnsi="Verdana"/>
                <w:sz w:val="16"/>
                <w:szCs w:val="16"/>
              </w:rPr>
            </w:pPr>
            <w:r w:rsidRPr="00F13ABD">
              <w:rPr>
                <w:rFonts w:ascii="Verdana" w:hAnsi="Verdana"/>
                <w:sz w:val="16"/>
                <w:szCs w:val="16"/>
              </w:rPr>
              <w:t xml:space="preserve">Telefonisch contact (sms- </w:t>
            </w:r>
            <w:r>
              <w:rPr>
                <w:rFonts w:ascii="Verdana" w:hAnsi="Verdana"/>
                <w:sz w:val="16"/>
                <w:szCs w:val="16"/>
              </w:rPr>
              <w:t>en Whatsappberichten versturen)</w:t>
            </w:r>
          </w:p>
        </w:tc>
        <w:tc>
          <w:tcPr>
            <w:tcW w:w="1559" w:type="dxa"/>
          </w:tcPr>
          <w:p w14:paraId="1E4B6499" w14:textId="77777777" w:rsidR="0073585A" w:rsidRPr="00A32A10" w:rsidRDefault="0073585A" w:rsidP="0073585A">
            <w:pPr>
              <w:rPr>
                <w:rFonts w:ascii="Verdana" w:hAnsi="Verdana"/>
                <w:sz w:val="16"/>
                <w:szCs w:val="16"/>
              </w:rPr>
            </w:pPr>
            <w:r w:rsidRPr="00F13ABD">
              <w:rPr>
                <w:rFonts w:ascii="Verdana" w:hAnsi="Verdana"/>
                <w:sz w:val="16"/>
                <w:szCs w:val="16"/>
              </w:rPr>
              <w:t>Verdachte heeft zijn ex-vriendin lastiggevallen</w:t>
            </w:r>
          </w:p>
        </w:tc>
        <w:tc>
          <w:tcPr>
            <w:tcW w:w="1649" w:type="dxa"/>
          </w:tcPr>
          <w:p w14:paraId="4D5EFE20"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5047E279" w14:textId="77777777" w:rsidR="0073585A" w:rsidRPr="00A32A10" w:rsidRDefault="0073585A" w:rsidP="0073585A">
            <w:pPr>
              <w:rPr>
                <w:rFonts w:ascii="Verdana" w:hAnsi="Verdana"/>
                <w:sz w:val="16"/>
                <w:szCs w:val="16"/>
              </w:rPr>
            </w:pPr>
            <w:r w:rsidRPr="00F13ABD">
              <w:rPr>
                <w:rFonts w:ascii="Verdana" w:hAnsi="Verdana"/>
                <w:sz w:val="16"/>
                <w:szCs w:val="16"/>
              </w:rPr>
              <w:t>Uit het onderzoek ter terechtzitting volgt verder dat verdach</w:t>
            </w:r>
            <w:r>
              <w:rPr>
                <w:rFonts w:ascii="Verdana" w:hAnsi="Verdana"/>
                <w:sz w:val="16"/>
                <w:szCs w:val="16"/>
              </w:rPr>
              <w:t>te zijn berichten aan slachtoffer</w:t>
            </w:r>
            <w:r w:rsidRPr="00F13ABD">
              <w:rPr>
                <w:rFonts w:ascii="Verdana" w:hAnsi="Verdana"/>
                <w:sz w:val="16"/>
                <w:szCs w:val="16"/>
              </w:rPr>
              <w:t xml:space="preserve"> met name op één dag heeft verstuurd, en ‘slechts’ één bericht op de daaropvolgende dag. De militaire kamer is dan ook van oordeel dat gelet op de duur, frequentie en intensiteit van de berichten niet kan worden bewezen dat sprake is geweest van een stelselmatige inbreuk van de persoon</w:t>
            </w:r>
            <w:r>
              <w:rPr>
                <w:rFonts w:ascii="Verdana" w:hAnsi="Verdana"/>
                <w:sz w:val="16"/>
                <w:szCs w:val="16"/>
              </w:rPr>
              <w:t>lijke levenssfeer van het slachtoffer</w:t>
            </w:r>
          </w:p>
        </w:tc>
      </w:tr>
      <w:tr w:rsidR="0073585A" w:rsidRPr="00A32A10" w14:paraId="282D588E" w14:textId="77777777" w:rsidTr="0073585A">
        <w:tc>
          <w:tcPr>
            <w:tcW w:w="562" w:type="dxa"/>
          </w:tcPr>
          <w:p w14:paraId="46EAA56E" w14:textId="77777777" w:rsidR="0073585A" w:rsidRPr="00A32A10" w:rsidRDefault="0073585A" w:rsidP="0073585A">
            <w:pPr>
              <w:rPr>
                <w:rFonts w:ascii="Verdana" w:hAnsi="Verdana"/>
                <w:sz w:val="16"/>
                <w:szCs w:val="16"/>
              </w:rPr>
            </w:pPr>
            <w:r w:rsidRPr="00A32A10">
              <w:rPr>
                <w:rFonts w:ascii="Verdana" w:hAnsi="Verdana"/>
                <w:color w:val="008000"/>
                <w:sz w:val="16"/>
                <w:szCs w:val="16"/>
              </w:rPr>
              <w:t>37</w:t>
            </w:r>
          </w:p>
        </w:tc>
        <w:tc>
          <w:tcPr>
            <w:tcW w:w="1424" w:type="dxa"/>
          </w:tcPr>
          <w:p w14:paraId="32D934AB"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Amsterdam 9 februari 2016, ECLI:NL:RBAM</w:t>
            </w:r>
            <w:r w:rsidRPr="00A32A10">
              <w:rPr>
                <w:rFonts w:ascii="Verdana" w:hAnsi="Verdana"/>
                <w:color w:val="008000"/>
                <w:sz w:val="16"/>
                <w:szCs w:val="16"/>
              </w:rPr>
              <w:lastRenderedPageBreak/>
              <w:t>S:2016:619</w:t>
            </w:r>
          </w:p>
        </w:tc>
        <w:tc>
          <w:tcPr>
            <w:tcW w:w="1275" w:type="dxa"/>
          </w:tcPr>
          <w:p w14:paraId="51C65771" w14:textId="77777777" w:rsidR="0073585A" w:rsidRPr="00A32A10" w:rsidRDefault="0073585A" w:rsidP="0073585A">
            <w:pPr>
              <w:rPr>
                <w:rFonts w:ascii="Verdana" w:hAnsi="Verdana"/>
                <w:sz w:val="16"/>
                <w:szCs w:val="16"/>
              </w:rPr>
            </w:pPr>
            <w:r w:rsidRPr="00043A25">
              <w:rPr>
                <w:rFonts w:ascii="Verdana" w:hAnsi="Verdana"/>
                <w:sz w:val="16"/>
                <w:szCs w:val="16"/>
              </w:rPr>
              <w:lastRenderedPageBreak/>
              <w:t>Kwetsende en bedreigende uitlatingen</w:t>
            </w:r>
          </w:p>
        </w:tc>
        <w:tc>
          <w:tcPr>
            <w:tcW w:w="993" w:type="dxa"/>
          </w:tcPr>
          <w:p w14:paraId="4115634A" w14:textId="77777777" w:rsidR="0073585A" w:rsidRPr="00A32A10" w:rsidRDefault="0073585A" w:rsidP="0073585A">
            <w:pPr>
              <w:rPr>
                <w:rFonts w:ascii="Verdana" w:hAnsi="Verdana"/>
                <w:sz w:val="16"/>
                <w:szCs w:val="16"/>
              </w:rPr>
            </w:pPr>
            <w:r>
              <w:rPr>
                <w:rFonts w:ascii="Verdana" w:hAnsi="Verdana"/>
                <w:sz w:val="16"/>
                <w:szCs w:val="16"/>
              </w:rPr>
              <w:t>8 maanden</w:t>
            </w:r>
          </w:p>
        </w:tc>
        <w:tc>
          <w:tcPr>
            <w:tcW w:w="1134" w:type="dxa"/>
          </w:tcPr>
          <w:p w14:paraId="6C8EF488" w14:textId="77777777" w:rsidR="0073585A" w:rsidRPr="00A32A10" w:rsidRDefault="0073585A" w:rsidP="0073585A">
            <w:pPr>
              <w:rPr>
                <w:rFonts w:ascii="Verdana" w:hAnsi="Verdana"/>
                <w:sz w:val="16"/>
                <w:szCs w:val="16"/>
              </w:rPr>
            </w:pPr>
            <w:r>
              <w:rPr>
                <w:rFonts w:ascii="Verdana" w:hAnsi="Verdana"/>
                <w:sz w:val="16"/>
                <w:szCs w:val="16"/>
              </w:rPr>
              <w:t>-</w:t>
            </w:r>
          </w:p>
        </w:tc>
        <w:tc>
          <w:tcPr>
            <w:tcW w:w="2835" w:type="dxa"/>
          </w:tcPr>
          <w:p w14:paraId="4347FFC4" w14:textId="77777777" w:rsidR="0073585A" w:rsidRPr="00A32A10" w:rsidRDefault="0073585A" w:rsidP="0073585A">
            <w:pPr>
              <w:rPr>
                <w:rFonts w:ascii="Verdana" w:hAnsi="Verdana"/>
                <w:sz w:val="16"/>
                <w:szCs w:val="16"/>
              </w:rPr>
            </w:pPr>
            <w:r w:rsidRPr="00043A25">
              <w:rPr>
                <w:rFonts w:ascii="Verdana" w:hAnsi="Verdana"/>
                <w:sz w:val="16"/>
                <w:szCs w:val="16"/>
              </w:rPr>
              <w:t>Fysiek contact (slachtoffer achtervolgen en foto’s maken)</w:t>
            </w:r>
          </w:p>
        </w:tc>
        <w:tc>
          <w:tcPr>
            <w:tcW w:w="1559" w:type="dxa"/>
          </w:tcPr>
          <w:p w14:paraId="3C2BCD82" w14:textId="77777777" w:rsidR="0073585A" w:rsidRPr="00A32A10" w:rsidRDefault="0073585A" w:rsidP="0073585A">
            <w:pPr>
              <w:rPr>
                <w:rFonts w:ascii="Verdana" w:hAnsi="Verdana"/>
                <w:sz w:val="16"/>
                <w:szCs w:val="16"/>
              </w:rPr>
            </w:pPr>
            <w:r>
              <w:rPr>
                <w:rFonts w:ascii="Verdana" w:hAnsi="Verdana"/>
                <w:sz w:val="16"/>
                <w:szCs w:val="16"/>
              </w:rPr>
              <w:t>-</w:t>
            </w:r>
          </w:p>
        </w:tc>
        <w:tc>
          <w:tcPr>
            <w:tcW w:w="1649" w:type="dxa"/>
          </w:tcPr>
          <w:p w14:paraId="7777BCC1"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479131B9" w14:textId="77777777" w:rsidR="0073585A" w:rsidRPr="00A32A10" w:rsidRDefault="0073585A" w:rsidP="0073585A">
            <w:pPr>
              <w:rPr>
                <w:rFonts w:ascii="Verdana" w:hAnsi="Verdana"/>
                <w:sz w:val="16"/>
                <w:szCs w:val="16"/>
              </w:rPr>
            </w:pPr>
            <w:r w:rsidRPr="00043A25">
              <w:rPr>
                <w:rFonts w:ascii="Verdana" w:hAnsi="Verdana"/>
                <w:sz w:val="16"/>
                <w:szCs w:val="16"/>
              </w:rPr>
              <w:t xml:space="preserve">De rechtbank acht met de verdediging, anders dan de officier van justitie, niet wettig en overtuigend bewezen dat verdachte zich schuldig heeft gemaakt </w:t>
            </w:r>
            <w:r w:rsidRPr="00043A25">
              <w:rPr>
                <w:rFonts w:ascii="Verdana" w:hAnsi="Verdana"/>
                <w:sz w:val="16"/>
                <w:szCs w:val="16"/>
              </w:rPr>
              <w:lastRenderedPageBreak/>
              <w:t>aan stalking. Verdachte zal daarvan worden vrijgesproken. Uit het strafdossier is niet gebleken dat verdachte de verweten handelingen, te weten het maken van foto’s en het achtervolgen van het slachtoffer , stelselmatig heeft verricht. Dat is wel nodig voor een bewezenverklaring van stalking</w:t>
            </w:r>
          </w:p>
        </w:tc>
      </w:tr>
      <w:tr w:rsidR="0073585A" w:rsidRPr="00A32A10" w14:paraId="726E4259" w14:textId="77777777" w:rsidTr="0073585A">
        <w:tc>
          <w:tcPr>
            <w:tcW w:w="562" w:type="dxa"/>
          </w:tcPr>
          <w:p w14:paraId="6EAB0AF6" w14:textId="77777777" w:rsidR="0073585A" w:rsidRPr="00A32A10" w:rsidRDefault="0073585A" w:rsidP="0073585A">
            <w:pPr>
              <w:rPr>
                <w:rFonts w:ascii="Verdana" w:hAnsi="Verdana"/>
                <w:sz w:val="16"/>
                <w:szCs w:val="16"/>
              </w:rPr>
            </w:pPr>
            <w:r w:rsidRPr="00A32A10">
              <w:rPr>
                <w:rFonts w:ascii="Verdana" w:hAnsi="Verdana"/>
                <w:color w:val="008000"/>
                <w:sz w:val="16"/>
                <w:szCs w:val="16"/>
              </w:rPr>
              <w:lastRenderedPageBreak/>
              <w:t>38</w:t>
            </w:r>
          </w:p>
        </w:tc>
        <w:tc>
          <w:tcPr>
            <w:tcW w:w="1424" w:type="dxa"/>
          </w:tcPr>
          <w:p w14:paraId="32D0753B"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Midden-Nederland 28 augustus 2015, ECLI:NL:RBMNE:2015:6364</w:t>
            </w:r>
          </w:p>
        </w:tc>
        <w:tc>
          <w:tcPr>
            <w:tcW w:w="1275" w:type="dxa"/>
          </w:tcPr>
          <w:p w14:paraId="022E27A3" w14:textId="77777777" w:rsidR="0073585A" w:rsidRPr="00A32A10" w:rsidRDefault="0073585A" w:rsidP="0073585A">
            <w:pPr>
              <w:rPr>
                <w:rFonts w:ascii="Verdana" w:hAnsi="Verdana"/>
                <w:sz w:val="16"/>
                <w:szCs w:val="16"/>
              </w:rPr>
            </w:pPr>
            <w:r>
              <w:rPr>
                <w:rFonts w:ascii="Verdana" w:hAnsi="Verdana"/>
                <w:sz w:val="16"/>
                <w:szCs w:val="16"/>
              </w:rPr>
              <w:t>-</w:t>
            </w:r>
          </w:p>
        </w:tc>
        <w:tc>
          <w:tcPr>
            <w:tcW w:w="993" w:type="dxa"/>
          </w:tcPr>
          <w:p w14:paraId="3FB34B77" w14:textId="77777777" w:rsidR="0073585A" w:rsidRPr="00A32A10" w:rsidRDefault="0073585A" w:rsidP="0073585A">
            <w:pPr>
              <w:rPr>
                <w:rFonts w:ascii="Verdana" w:hAnsi="Verdana"/>
                <w:sz w:val="16"/>
                <w:szCs w:val="16"/>
              </w:rPr>
            </w:pPr>
            <w:r>
              <w:rPr>
                <w:rFonts w:ascii="Verdana" w:hAnsi="Verdana"/>
                <w:sz w:val="16"/>
                <w:szCs w:val="16"/>
              </w:rPr>
              <w:t>8 maanden</w:t>
            </w:r>
          </w:p>
        </w:tc>
        <w:tc>
          <w:tcPr>
            <w:tcW w:w="1134" w:type="dxa"/>
          </w:tcPr>
          <w:p w14:paraId="5C62F75D" w14:textId="77777777" w:rsidR="0073585A" w:rsidRPr="00A32A10" w:rsidRDefault="0073585A" w:rsidP="0073585A">
            <w:pPr>
              <w:rPr>
                <w:rFonts w:ascii="Verdana" w:hAnsi="Verdana"/>
                <w:sz w:val="16"/>
                <w:szCs w:val="16"/>
              </w:rPr>
            </w:pPr>
            <w:r>
              <w:rPr>
                <w:rFonts w:ascii="Verdana" w:hAnsi="Verdana"/>
                <w:sz w:val="16"/>
                <w:szCs w:val="16"/>
              </w:rPr>
              <w:t>Onbekend</w:t>
            </w:r>
          </w:p>
        </w:tc>
        <w:tc>
          <w:tcPr>
            <w:tcW w:w="2835" w:type="dxa"/>
          </w:tcPr>
          <w:p w14:paraId="5BB8812D" w14:textId="77777777" w:rsidR="0073585A" w:rsidRPr="00A32A10" w:rsidRDefault="0073585A" w:rsidP="0073585A">
            <w:pPr>
              <w:rPr>
                <w:rFonts w:ascii="Verdana" w:hAnsi="Verdana"/>
                <w:sz w:val="16"/>
                <w:szCs w:val="16"/>
              </w:rPr>
            </w:pPr>
            <w:r>
              <w:rPr>
                <w:rFonts w:ascii="Verdana" w:hAnsi="Verdana"/>
                <w:sz w:val="16"/>
                <w:szCs w:val="16"/>
              </w:rPr>
              <w:t>Telefonisch contact (bellen, sms- en Whatsappberichten)</w:t>
            </w:r>
          </w:p>
        </w:tc>
        <w:tc>
          <w:tcPr>
            <w:tcW w:w="1559" w:type="dxa"/>
          </w:tcPr>
          <w:p w14:paraId="504085BF" w14:textId="77777777" w:rsidR="0073585A" w:rsidRPr="00A32A10" w:rsidRDefault="0073585A" w:rsidP="0073585A">
            <w:pPr>
              <w:rPr>
                <w:rFonts w:ascii="Verdana" w:hAnsi="Verdana"/>
                <w:sz w:val="16"/>
                <w:szCs w:val="16"/>
              </w:rPr>
            </w:pPr>
            <w:r>
              <w:rPr>
                <w:rFonts w:ascii="Verdana" w:hAnsi="Verdana"/>
                <w:sz w:val="16"/>
                <w:szCs w:val="16"/>
              </w:rPr>
              <w:t>-</w:t>
            </w:r>
          </w:p>
        </w:tc>
        <w:tc>
          <w:tcPr>
            <w:tcW w:w="1649" w:type="dxa"/>
          </w:tcPr>
          <w:p w14:paraId="5657C787"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008E6967" w14:textId="77777777" w:rsidR="0073585A" w:rsidRPr="00A32A10" w:rsidRDefault="0073585A" w:rsidP="0073585A">
            <w:pPr>
              <w:rPr>
                <w:rFonts w:ascii="Verdana" w:hAnsi="Verdana"/>
                <w:sz w:val="16"/>
                <w:szCs w:val="16"/>
              </w:rPr>
            </w:pPr>
            <w:r w:rsidRPr="00FC2E6A">
              <w:rPr>
                <w:rFonts w:ascii="Verdana" w:hAnsi="Verdana"/>
                <w:sz w:val="16"/>
                <w:szCs w:val="16"/>
              </w:rPr>
              <w:t xml:space="preserve">Uit het strafdossier en het verhandelde ter terechtzitting, blijkt dat verdachte met </w:t>
            </w:r>
            <w:r>
              <w:rPr>
                <w:rFonts w:ascii="Verdana" w:hAnsi="Verdana"/>
                <w:sz w:val="16"/>
                <w:szCs w:val="16"/>
              </w:rPr>
              <w:t xml:space="preserve">het slachtoffer </w:t>
            </w:r>
            <w:r w:rsidRPr="00FC2E6A">
              <w:rPr>
                <w:rFonts w:ascii="Verdana" w:hAnsi="Verdana"/>
                <w:sz w:val="16"/>
                <w:szCs w:val="16"/>
              </w:rPr>
              <w:t>contact zocht om over gebeurtenissen of een conflict in het verleden te praten en om die reden aangever veelvuldig heeft gebeld en berichten heeft gestuurd. Uit de tot het dossier behore</w:t>
            </w:r>
            <w:r>
              <w:rPr>
                <w:rFonts w:ascii="Verdana" w:hAnsi="Verdana"/>
                <w:sz w:val="16"/>
                <w:szCs w:val="16"/>
              </w:rPr>
              <w:t>nde berichten van de zijde van het slachtoffer</w:t>
            </w:r>
            <w:r w:rsidRPr="00FC2E6A">
              <w:rPr>
                <w:rFonts w:ascii="Verdana" w:hAnsi="Verdana"/>
                <w:sz w:val="16"/>
                <w:szCs w:val="16"/>
              </w:rPr>
              <w:t xml:space="preserve"> blijkt dat hij meerdere malen op de berichten van verdachte heeft gereageerd en daarbij verdachte niet op enig moment expliciet heeft laten weten dat zij met haar handelen jegens </w:t>
            </w:r>
            <w:r w:rsidRPr="00FC2E6A">
              <w:rPr>
                <w:rFonts w:ascii="Verdana" w:hAnsi="Verdana"/>
                <w:sz w:val="16"/>
                <w:szCs w:val="16"/>
              </w:rPr>
              <w:lastRenderedPageBreak/>
              <w:t xml:space="preserve">hem moest stoppen. Dat verdachte dit wellicht impliciet uit de (cynische) toon van de berichten had kunnen afleiden, is te betwijfelen nu verdachte de Nederlandse taal niet vloeiend beheerst. Direct nadat verdachte op 29 juli 2014 door de politie was gehoord in het kader van de onderhavige strafzaak, heeft zij zich verder onthouden van berichten en/of telefoontjes aan het adres van </w:t>
            </w:r>
            <w:r>
              <w:rPr>
                <w:rFonts w:ascii="Verdana" w:hAnsi="Verdana"/>
                <w:sz w:val="16"/>
                <w:szCs w:val="16"/>
              </w:rPr>
              <w:t>slachtoffer</w:t>
            </w:r>
            <w:r w:rsidRPr="00FC2E6A">
              <w:rPr>
                <w:rFonts w:ascii="Verdana" w:hAnsi="Verdana"/>
                <w:sz w:val="16"/>
                <w:szCs w:val="16"/>
              </w:rPr>
              <w:t xml:space="preserve">. De rechtbank heeft gelet op voornoemde omstandigheden niet de overtuiging dat verdachte het opzet had om inbreuk te maken op de persoonlijke levenssfeer van </w:t>
            </w:r>
            <w:r>
              <w:rPr>
                <w:rFonts w:ascii="Verdana" w:hAnsi="Verdana"/>
                <w:sz w:val="16"/>
                <w:szCs w:val="16"/>
              </w:rPr>
              <w:t>slachtoffer</w:t>
            </w:r>
          </w:p>
        </w:tc>
      </w:tr>
      <w:tr w:rsidR="0073585A" w:rsidRPr="00A32A10" w14:paraId="301FA92D" w14:textId="77777777" w:rsidTr="0073585A">
        <w:tc>
          <w:tcPr>
            <w:tcW w:w="562" w:type="dxa"/>
          </w:tcPr>
          <w:p w14:paraId="0AF43770" w14:textId="77777777" w:rsidR="0073585A" w:rsidRPr="00A32A10" w:rsidRDefault="0073585A" w:rsidP="0073585A">
            <w:pPr>
              <w:rPr>
                <w:rFonts w:ascii="Verdana" w:hAnsi="Verdana"/>
                <w:sz w:val="16"/>
                <w:szCs w:val="16"/>
              </w:rPr>
            </w:pPr>
            <w:r w:rsidRPr="00A32A10">
              <w:rPr>
                <w:rFonts w:ascii="Verdana" w:hAnsi="Verdana"/>
                <w:color w:val="008000"/>
                <w:sz w:val="16"/>
                <w:szCs w:val="16"/>
              </w:rPr>
              <w:lastRenderedPageBreak/>
              <w:t>39</w:t>
            </w:r>
          </w:p>
        </w:tc>
        <w:tc>
          <w:tcPr>
            <w:tcW w:w="1424" w:type="dxa"/>
          </w:tcPr>
          <w:p w14:paraId="55FF804E" w14:textId="77777777" w:rsidR="0073585A" w:rsidRPr="00A32A10" w:rsidRDefault="0073585A" w:rsidP="0073585A">
            <w:pPr>
              <w:rPr>
                <w:rFonts w:ascii="Verdana" w:hAnsi="Verdana"/>
                <w:sz w:val="16"/>
                <w:szCs w:val="16"/>
              </w:rPr>
            </w:pPr>
            <w:r w:rsidRPr="00A32A10">
              <w:rPr>
                <w:rFonts w:ascii="Verdana" w:hAnsi="Verdana"/>
                <w:color w:val="008000"/>
                <w:sz w:val="16"/>
                <w:szCs w:val="16"/>
              </w:rPr>
              <w:t>Rechtbank Gelderland 1 juni 2015, ECLI:NL:RBGEL:2015:3451</w:t>
            </w:r>
          </w:p>
        </w:tc>
        <w:tc>
          <w:tcPr>
            <w:tcW w:w="1275" w:type="dxa"/>
          </w:tcPr>
          <w:p w14:paraId="45EA0827" w14:textId="77777777" w:rsidR="0073585A" w:rsidRPr="00A32A10" w:rsidRDefault="0073585A" w:rsidP="0073585A">
            <w:pPr>
              <w:rPr>
                <w:rFonts w:ascii="Verdana" w:hAnsi="Verdana"/>
                <w:sz w:val="16"/>
                <w:szCs w:val="16"/>
              </w:rPr>
            </w:pPr>
            <w:r w:rsidRPr="00FC2E6A">
              <w:rPr>
                <w:rFonts w:ascii="Verdana" w:hAnsi="Verdana"/>
                <w:sz w:val="16"/>
                <w:szCs w:val="16"/>
              </w:rPr>
              <w:t>Kwetsende, beledigende en bedreigende uitlatingen</w:t>
            </w:r>
          </w:p>
        </w:tc>
        <w:tc>
          <w:tcPr>
            <w:tcW w:w="993" w:type="dxa"/>
          </w:tcPr>
          <w:p w14:paraId="3E479583" w14:textId="77777777" w:rsidR="0073585A" w:rsidRPr="00A32A10" w:rsidRDefault="0073585A" w:rsidP="0073585A">
            <w:pPr>
              <w:rPr>
                <w:rFonts w:ascii="Verdana" w:hAnsi="Verdana"/>
                <w:sz w:val="16"/>
                <w:szCs w:val="16"/>
              </w:rPr>
            </w:pPr>
            <w:r>
              <w:rPr>
                <w:rFonts w:ascii="Verdana" w:hAnsi="Verdana"/>
                <w:sz w:val="16"/>
                <w:szCs w:val="16"/>
              </w:rPr>
              <w:t>4 maanden</w:t>
            </w:r>
          </w:p>
        </w:tc>
        <w:tc>
          <w:tcPr>
            <w:tcW w:w="1134" w:type="dxa"/>
          </w:tcPr>
          <w:p w14:paraId="5B3F9828" w14:textId="77777777" w:rsidR="0073585A" w:rsidRPr="00A32A10" w:rsidRDefault="0073585A" w:rsidP="0073585A">
            <w:pPr>
              <w:rPr>
                <w:rFonts w:ascii="Verdana" w:hAnsi="Verdana"/>
                <w:sz w:val="16"/>
                <w:szCs w:val="16"/>
              </w:rPr>
            </w:pPr>
            <w:r>
              <w:rPr>
                <w:rFonts w:ascii="Verdana" w:hAnsi="Verdana"/>
                <w:sz w:val="16"/>
                <w:szCs w:val="16"/>
              </w:rPr>
              <w:t>-</w:t>
            </w:r>
          </w:p>
        </w:tc>
        <w:tc>
          <w:tcPr>
            <w:tcW w:w="2835" w:type="dxa"/>
          </w:tcPr>
          <w:p w14:paraId="31BD2101" w14:textId="77777777" w:rsidR="0073585A" w:rsidRPr="00A32A10" w:rsidRDefault="0073585A" w:rsidP="0073585A">
            <w:pPr>
              <w:rPr>
                <w:rFonts w:ascii="Verdana" w:hAnsi="Verdana"/>
                <w:sz w:val="16"/>
                <w:szCs w:val="16"/>
              </w:rPr>
            </w:pPr>
            <w:r w:rsidRPr="00FC2E6A">
              <w:rPr>
                <w:rFonts w:ascii="Verdana" w:hAnsi="Verdana"/>
                <w:sz w:val="16"/>
                <w:szCs w:val="16"/>
              </w:rPr>
              <w:t>Telefonisch contact (bellen), fysiek contact (ophouden van slachtoffer in de buurt van haar woning) en een gps-baken in de auto van het slachtoffer geplaatst</w:t>
            </w:r>
          </w:p>
        </w:tc>
        <w:tc>
          <w:tcPr>
            <w:tcW w:w="1559" w:type="dxa"/>
          </w:tcPr>
          <w:p w14:paraId="3FA80179" w14:textId="77777777" w:rsidR="0073585A" w:rsidRPr="00A32A10" w:rsidRDefault="0073585A" w:rsidP="0073585A">
            <w:pPr>
              <w:rPr>
                <w:rFonts w:ascii="Verdana" w:hAnsi="Verdana"/>
                <w:sz w:val="16"/>
                <w:szCs w:val="16"/>
              </w:rPr>
            </w:pPr>
            <w:r w:rsidRPr="00FC2E6A">
              <w:rPr>
                <w:rFonts w:ascii="Verdana" w:hAnsi="Verdana"/>
                <w:sz w:val="16"/>
                <w:szCs w:val="16"/>
              </w:rPr>
              <w:t xml:space="preserve">Verdachte en slachtoffer waren met elkaar getrouwd en tijdens en na de echtscheiding is </w:t>
            </w:r>
            <w:r w:rsidRPr="00FC2E6A">
              <w:rPr>
                <w:rFonts w:ascii="Verdana" w:hAnsi="Verdana"/>
                <w:sz w:val="16"/>
                <w:szCs w:val="16"/>
              </w:rPr>
              <w:lastRenderedPageBreak/>
              <w:t>verdachte het slachtoffer herhaaldelijk gaan lastigvallen</w:t>
            </w:r>
          </w:p>
        </w:tc>
        <w:tc>
          <w:tcPr>
            <w:tcW w:w="1649" w:type="dxa"/>
          </w:tcPr>
          <w:p w14:paraId="2B4D5E31" w14:textId="77777777" w:rsidR="0073585A" w:rsidRPr="00A32A10" w:rsidRDefault="0073585A" w:rsidP="0073585A">
            <w:pPr>
              <w:rPr>
                <w:rFonts w:ascii="Verdana" w:hAnsi="Verdana"/>
                <w:sz w:val="16"/>
                <w:szCs w:val="16"/>
              </w:rPr>
            </w:pPr>
            <w:r>
              <w:rPr>
                <w:rFonts w:ascii="Verdana" w:hAnsi="Verdana"/>
                <w:sz w:val="16"/>
                <w:szCs w:val="16"/>
              </w:rPr>
              <w:lastRenderedPageBreak/>
              <w:t>-</w:t>
            </w:r>
          </w:p>
        </w:tc>
        <w:tc>
          <w:tcPr>
            <w:tcW w:w="3596" w:type="dxa"/>
          </w:tcPr>
          <w:p w14:paraId="52235278" w14:textId="77777777" w:rsidR="0073585A" w:rsidRPr="00A32A10" w:rsidRDefault="0073585A" w:rsidP="0073585A">
            <w:pPr>
              <w:rPr>
                <w:rFonts w:ascii="Verdana" w:hAnsi="Verdana"/>
                <w:sz w:val="16"/>
                <w:szCs w:val="16"/>
              </w:rPr>
            </w:pPr>
            <w:r w:rsidRPr="00FC2E6A">
              <w:rPr>
                <w:rFonts w:ascii="Verdana" w:hAnsi="Verdana"/>
                <w:sz w:val="16"/>
                <w:szCs w:val="16"/>
              </w:rPr>
              <w:t xml:space="preserve">De rechtbank vindt wel dat er aanwijzingen zijn voor een moeizaam verlopen echtscheiding van de man en zijn ex-vrouw en minder prettige contacten tussen hen, maar er is volgens de rechtbank onvoldoende wettig en overtuigend bewijs voor het oordeel dat </w:t>
            </w:r>
            <w:r w:rsidRPr="00FC2E6A">
              <w:rPr>
                <w:rFonts w:ascii="Verdana" w:hAnsi="Verdana"/>
                <w:sz w:val="16"/>
                <w:szCs w:val="16"/>
              </w:rPr>
              <w:lastRenderedPageBreak/>
              <w:t>de man zijn ex-vrouw stelselmatig zou hebben lastiggevallen</w:t>
            </w:r>
          </w:p>
        </w:tc>
      </w:tr>
      <w:tr w:rsidR="0073585A" w:rsidRPr="00A32A10" w14:paraId="0C398F5E" w14:textId="77777777" w:rsidTr="0073585A">
        <w:tc>
          <w:tcPr>
            <w:tcW w:w="562" w:type="dxa"/>
          </w:tcPr>
          <w:p w14:paraId="49A9E62F" w14:textId="77777777" w:rsidR="0073585A" w:rsidRPr="00A32A10" w:rsidRDefault="0073585A" w:rsidP="0073585A">
            <w:pPr>
              <w:rPr>
                <w:rFonts w:ascii="Verdana" w:hAnsi="Verdana"/>
                <w:color w:val="008000"/>
                <w:sz w:val="16"/>
                <w:szCs w:val="16"/>
              </w:rPr>
            </w:pPr>
            <w:r w:rsidRPr="00A32A10">
              <w:rPr>
                <w:rFonts w:ascii="Verdana" w:hAnsi="Verdana"/>
                <w:color w:val="008000"/>
                <w:sz w:val="16"/>
                <w:szCs w:val="16"/>
              </w:rPr>
              <w:lastRenderedPageBreak/>
              <w:t>40</w:t>
            </w:r>
          </w:p>
        </w:tc>
        <w:tc>
          <w:tcPr>
            <w:tcW w:w="1424" w:type="dxa"/>
          </w:tcPr>
          <w:p w14:paraId="15F073D1" w14:textId="77777777" w:rsidR="0073585A" w:rsidRPr="00A32A10" w:rsidRDefault="0073585A" w:rsidP="0073585A">
            <w:pPr>
              <w:rPr>
                <w:rFonts w:ascii="Verdana" w:hAnsi="Verdana"/>
                <w:color w:val="008000"/>
                <w:sz w:val="16"/>
                <w:szCs w:val="16"/>
              </w:rPr>
            </w:pPr>
            <w:r w:rsidRPr="00A32A10">
              <w:rPr>
                <w:rFonts w:ascii="Verdana" w:hAnsi="Verdana"/>
                <w:color w:val="008000"/>
                <w:sz w:val="16"/>
                <w:szCs w:val="16"/>
              </w:rPr>
              <w:t>Rechtbank Den Haag 19 februari 2015, ECLI:NL:RBDHA:2015:1701</w:t>
            </w:r>
          </w:p>
        </w:tc>
        <w:tc>
          <w:tcPr>
            <w:tcW w:w="1275" w:type="dxa"/>
          </w:tcPr>
          <w:p w14:paraId="4497CB21" w14:textId="77777777" w:rsidR="0073585A" w:rsidRPr="00A32A10" w:rsidRDefault="0073585A" w:rsidP="0073585A">
            <w:pPr>
              <w:rPr>
                <w:rFonts w:ascii="Verdana" w:hAnsi="Verdana"/>
                <w:sz w:val="16"/>
                <w:szCs w:val="16"/>
              </w:rPr>
            </w:pPr>
            <w:r>
              <w:rPr>
                <w:rFonts w:ascii="Verdana" w:hAnsi="Verdana"/>
                <w:sz w:val="16"/>
                <w:szCs w:val="16"/>
              </w:rPr>
              <w:t>-</w:t>
            </w:r>
          </w:p>
        </w:tc>
        <w:tc>
          <w:tcPr>
            <w:tcW w:w="993" w:type="dxa"/>
          </w:tcPr>
          <w:p w14:paraId="0E587F4B" w14:textId="77777777" w:rsidR="0073585A" w:rsidRPr="00A32A10" w:rsidRDefault="0073585A" w:rsidP="0073585A">
            <w:pPr>
              <w:rPr>
                <w:rFonts w:ascii="Verdana" w:hAnsi="Verdana"/>
                <w:sz w:val="16"/>
                <w:szCs w:val="16"/>
              </w:rPr>
            </w:pPr>
            <w:r>
              <w:rPr>
                <w:rFonts w:ascii="Verdana" w:hAnsi="Verdana"/>
                <w:sz w:val="16"/>
                <w:szCs w:val="16"/>
              </w:rPr>
              <w:t>1 maand</w:t>
            </w:r>
          </w:p>
        </w:tc>
        <w:tc>
          <w:tcPr>
            <w:tcW w:w="1134" w:type="dxa"/>
          </w:tcPr>
          <w:p w14:paraId="74180C9A" w14:textId="77777777" w:rsidR="0073585A" w:rsidRPr="00A32A10" w:rsidRDefault="0073585A" w:rsidP="0073585A">
            <w:pPr>
              <w:rPr>
                <w:rFonts w:ascii="Verdana" w:hAnsi="Verdana"/>
                <w:sz w:val="16"/>
                <w:szCs w:val="16"/>
              </w:rPr>
            </w:pPr>
            <w:r>
              <w:rPr>
                <w:rFonts w:ascii="Verdana" w:hAnsi="Verdana"/>
                <w:sz w:val="16"/>
                <w:szCs w:val="16"/>
              </w:rPr>
              <w:t>57x gebeld</w:t>
            </w:r>
          </w:p>
        </w:tc>
        <w:tc>
          <w:tcPr>
            <w:tcW w:w="2835" w:type="dxa"/>
          </w:tcPr>
          <w:p w14:paraId="59A85E2A" w14:textId="77777777" w:rsidR="0073585A" w:rsidRPr="00A32A10" w:rsidRDefault="0073585A" w:rsidP="0073585A">
            <w:pPr>
              <w:rPr>
                <w:rFonts w:ascii="Verdana" w:hAnsi="Verdana"/>
                <w:sz w:val="16"/>
                <w:szCs w:val="16"/>
              </w:rPr>
            </w:pPr>
            <w:r w:rsidRPr="00FC2E6A">
              <w:rPr>
                <w:rFonts w:ascii="Verdana" w:hAnsi="Verdana"/>
                <w:sz w:val="16"/>
                <w:szCs w:val="16"/>
              </w:rPr>
              <w:t>Telefonisch contact (slachtoffer, vader van slachtoffer en vriendin van slachtoffer gebeld)</w:t>
            </w:r>
          </w:p>
        </w:tc>
        <w:tc>
          <w:tcPr>
            <w:tcW w:w="1559" w:type="dxa"/>
          </w:tcPr>
          <w:p w14:paraId="2B315297" w14:textId="77777777" w:rsidR="0073585A" w:rsidRPr="00A32A10" w:rsidRDefault="0073585A" w:rsidP="0073585A">
            <w:pPr>
              <w:rPr>
                <w:rFonts w:ascii="Verdana" w:hAnsi="Verdana"/>
                <w:sz w:val="16"/>
                <w:szCs w:val="16"/>
              </w:rPr>
            </w:pPr>
            <w:r>
              <w:rPr>
                <w:rFonts w:ascii="Verdana" w:hAnsi="Verdana"/>
                <w:sz w:val="16"/>
                <w:szCs w:val="16"/>
              </w:rPr>
              <w:t>-</w:t>
            </w:r>
          </w:p>
        </w:tc>
        <w:tc>
          <w:tcPr>
            <w:tcW w:w="1649" w:type="dxa"/>
          </w:tcPr>
          <w:p w14:paraId="1E3A42D3" w14:textId="77777777" w:rsidR="0073585A" w:rsidRPr="00A32A10" w:rsidRDefault="0073585A" w:rsidP="0073585A">
            <w:pPr>
              <w:rPr>
                <w:rFonts w:ascii="Verdana" w:hAnsi="Verdana"/>
                <w:sz w:val="16"/>
                <w:szCs w:val="16"/>
              </w:rPr>
            </w:pPr>
            <w:r>
              <w:rPr>
                <w:rFonts w:ascii="Verdana" w:hAnsi="Verdana"/>
                <w:sz w:val="16"/>
                <w:szCs w:val="16"/>
              </w:rPr>
              <w:t>-</w:t>
            </w:r>
          </w:p>
        </w:tc>
        <w:tc>
          <w:tcPr>
            <w:tcW w:w="3596" w:type="dxa"/>
          </w:tcPr>
          <w:p w14:paraId="3C225592" w14:textId="77777777" w:rsidR="0073585A" w:rsidRPr="00A32A10" w:rsidRDefault="0073585A" w:rsidP="0073585A">
            <w:pPr>
              <w:rPr>
                <w:rFonts w:ascii="Verdana" w:hAnsi="Verdana"/>
                <w:sz w:val="16"/>
                <w:szCs w:val="16"/>
              </w:rPr>
            </w:pPr>
            <w:r w:rsidRPr="00FC2E6A">
              <w:rPr>
                <w:rFonts w:ascii="Verdana" w:hAnsi="Verdana"/>
                <w:sz w:val="16"/>
                <w:szCs w:val="16"/>
              </w:rPr>
              <w:t>Verdachte wordt vrijgesproken van de aan hem verweten stalking nu het dossier hiervoor onvoldoende bewijs bevat</w:t>
            </w:r>
          </w:p>
        </w:tc>
      </w:tr>
    </w:tbl>
    <w:p w14:paraId="0FCFEC1D" w14:textId="77777777" w:rsidR="0073585A" w:rsidRDefault="0073585A" w:rsidP="00D42D53">
      <w:pPr>
        <w:spacing w:line="240" w:lineRule="auto"/>
        <w:jc w:val="left"/>
        <w:rPr>
          <w:rFonts w:ascii="Verdana" w:hAnsi="Verdana"/>
          <w:b/>
          <w:color w:val="548DD4" w:themeColor="text2" w:themeTint="99"/>
          <w:sz w:val="24"/>
          <w:szCs w:val="24"/>
        </w:rPr>
      </w:pPr>
    </w:p>
    <w:p w14:paraId="134AFEED" w14:textId="77777777" w:rsidR="00D42D53" w:rsidRDefault="00D42D53" w:rsidP="00D42D53">
      <w:pPr>
        <w:spacing w:line="240" w:lineRule="auto"/>
        <w:jc w:val="left"/>
        <w:rPr>
          <w:rFonts w:ascii="Verdana" w:hAnsi="Verdana"/>
          <w:b/>
          <w:color w:val="548DD4" w:themeColor="text2" w:themeTint="99"/>
          <w:sz w:val="24"/>
          <w:szCs w:val="24"/>
        </w:rPr>
      </w:pPr>
    </w:p>
    <w:p w14:paraId="1E5552F1" w14:textId="77777777" w:rsidR="0020144A" w:rsidRDefault="0020144A" w:rsidP="00D42D53">
      <w:pPr>
        <w:spacing w:line="240" w:lineRule="auto"/>
        <w:jc w:val="left"/>
        <w:rPr>
          <w:rFonts w:ascii="Verdana" w:hAnsi="Verdana"/>
          <w:b/>
          <w:color w:val="548DD4" w:themeColor="text2" w:themeTint="99"/>
          <w:sz w:val="24"/>
          <w:szCs w:val="24"/>
        </w:rPr>
      </w:pPr>
    </w:p>
    <w:p w14:paraId="4A5BAF68" w14:textId="77777777" w:rsidR="0020144A" w:rsidRDefault="0020144A" w:rsidP="00D42D53">
      <w:pPr>
        <w:spacing w:line="240" w:lineRule="auto"/>
        <w:jc w:val="left"/>
        <w:rPr>
          <w:rFonts w:ascii="Verdana" w:hAnsi="Verdana"/>
          <w:b/>
          <w:color w:val="548DD4" w:themeColor="text2" w:themeTint="99"/>
          <w:sz w:val="24"/>
          <w:szCs w:val="24"/>
        </w:rPr>
      </w:pPr>
    </w:p>
    <w:p w14:paraId="2D2DE804" w14:textId="77777777" w:rsidR="0033590E" w:rsidRDefault="0033590E" w:rsidP="00D42D53">
      <w:pPr>
        <w:spacing w:line="240" w:lineRule="auto"/>
        <w:jc w:val="left"/>
        <w:rPr>
          <w:rFonts w:ascii="Verdana" w:hAnsi="Verdana"/>
          <w:b/>
          <w:color w:val="548DD4" w:themeColor="text2" w:themeTint="99"/>
          <w:sz w:val="24"/>
          <w:szCs w:val="24"/>
        </w:rPr>
        <w:sectPr w:rsidR="0033590E" w:rsidSect="0033590E">
          <w:pgSz w:w="16840" w:h="11900" w:orient="landscape"/>
          <w:pgMar w:top="1800" w:right="1440" w:bottom="1800" w:left="1440" w:header="708" w:footer="708" w:gutter="0"/>
          <w:cols w:space="708"/>
          <w:titlePg/>
          <w:docGrid w:linePitch="360"/>
        </w:sectPr>
      </w:pPr>
    </w:p>
    <w:p w14:paraId="3A650A0A" w14:textId="6CE520F2" w:rsidR="0020144A" w:rsidRDefault="0020144A" w:rsidP="00D42D53">
      <w:pPr>
        <w:spacing w:line="240" w:lineRule="auto"/>
        <w:jc w:val="left"/>
        <w:rPr>
          <w:rFonts w:ascii="Verdana" w:hAnsi="Verdana"/>
          <w:b/>
          <w:color w:val="548DD4" w:themeColor="text2" w:themeTint="99"/>
          <w:sz w:val="24"/>
          <w:szCs w:val="24"/>
        </w:rPr>
      </w:pPr>
    </w:p>
    <w:p w14:paraId="0D044618" w14:textId="1EF9CD48" w:rsidR="004575C0" w:rsidRDefault="003D3914" w:rsidP="004575C0">
      <w:pPr>
        <w:spacing w:line="360" w:lineRule="auto"/>
        <w:jc w:val="left"/>
        <w:rPr>
          <w:rFonts w:ascii="Verdana" w:hAnsi="Verdana"/>
          <w:color w:val="1F497D" w:themeColor="text2"/>
          <w:sz w:val="24"/>
          <w:szCs w:val="24"/>
        </w:rPr>
      </w:pPr>
      <w:r>
        <w:rPr>
          <w:rFonts w:ascii="Verdana" w:hAnsi="Verdana"/>
          <w:b/>
          <w:color w:val="7030A0"/>
          <w:sz w:val="24"/>
          <w:szCs w:val="24"/>
        </w:rPr>
        <w:t>Bijlage II</w:t>
      </w:r>
      <w:r w:rsidR="004575C0">
        <w:rPr>
          <w:rFonts w:ascii="Verdana" w:hAnsi="Verdana"/>
          <w:b/>
          <w:color w:val="7030A0"/>
          <w:sz w:val="24"/>
          <w:szCs w:val="24"/>
        </w:rPr>
        <w:br/>
      </w:r>
      <w:r w:rsidR="004575C0">
        <w:rPr>
          <w:rFonts w:ascii="Verdana" w:hAnsi="Verdana"/>
          <w:b/>
          <w:color w:val="548DD4" w:themeColor="text2" w:themeTint="99"/>
          <w:sz w:val="24"/>
          <w:szCs w:val="24"/>
        </w:rPr>
        <w:t xml:space="preserve">Tabel 3 </w:t>
      </w:r>
      <w:r w:rsidR="004575C0">
        <w:rPr>
          <w:rFonts w:ascii="Verdana" w:hAnsi="Verdana"/>
          <w:color w:val="1F497D" w:themeColor="text2"/>
          <w:sz w:val="24"/>
          <w:szCs w:val="24"/>
        </w:rPr>
        <w:t>Tabel uiteenzetting zaken v</w:t>
      </w:r>
      <w:r w:rsidR="004575C0" w:rsidRPr="004575C0">
        <w:rPr>
          <w:rFonts w:ascii="Verdana" w:hAnsi="Verdana"/>
          <w:color w:val="1F497D" w:themeColor="text2"/>
          <w:sz w:val="24"/>
          <w:szCs w:val="24"/>
        </w:rPr>
        <w:t>eroordeling</w:t>
      </w:r>
    </w:p>
    <w:p w14:paraId="7886FCD8" w14:textId="77777777" w:rsidR="004575C0" w:rsidRPr="004575C0" w:rsidRDefault="004575C0" w:rsidP="001747F7">
      <w:pPr>
        <w:spacing w:line="240" w:lineRule="auto"/>
        <w:rPr>
          <w:rFonts w:ascii="Verdana" w:hAnsi="Verdana"/>
        </w:rPr>
      </w:pPr>
      <w:r w:rsidRPr="004575C0">
        <w:rPr>
          <w:rFonts w:ascii="Verdana" w:hAnsi="Verdana"/>
          <w:b/>
          <w:color w:val="FF0000"/>
        </w:rPr>
        <w:t>Analyse 1</w:t>
      </w:r>
      <w:r w:rsidRPr="004575C0">
        <w:rPr>
          <w:rFonts w:ascii="Verdana" w:hAnsi="Verdana"/>
        </w:rPr>
        <w:t xml:space="preserve"> Rechtbank Gelderland 6 september 2016, ECLI:NL:RBGEL:2016:4826 (ten aanzien van feit 1)</w:t>
      </w:r>
    </w:p>
    <w:p w14:paraId="6D9EF4DC" w14:textId="77777777" w:rsidR="004575C0" w:rsidRPr="004575C0" w:rsidRDefault="004575C0" w:rsidP="001747F7">
      <w:pPr>
        <w:spacing w:line="240" w:lineRule="auto"/>
        <w:rPr>
          <w:rFonts w:ascii="Verdana" w:hAnsi="Verdana"/>
        </w:rPr>
      </w:pPr>
    </w:p>
    <w:p w14:paraId="062488A6"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429AEAFF" w14:textId="77777777" w:rsidR="004575C0" w:rsidRPr="004575C0" w:rsidRDefault="004575C0" w:rsidP="000A4787">
      <w:pPr>
        <w:pStyle w:val="ListParagraph"/>
        <w:numPr>
          <w:ilvl w:val="0"/>
          <w:numId w:val="10"/>
        </w:numPr>
        <w:jc w:val="both"/>
        <w:rPr>
          <w:rFonts w:ascii="Verdana" w:hAnsi="Verdana"/>
          <w:sz w:val="20"/>
          <w:szCs w:val="20"/>
        </w:rPr>
      </w:pPr>
      <w:r w:rsidRPr="004575C0">
        <w:rPr>
          <w:rFonts w:ascii="Verdana" w:hAnsi="Verdana"/>
          <w:sz w:val="20"/>
          <w:szCs w:val="20"/>
        </w:rPr>
        <w:t xml:space="preserve">Aangifte slachtoffer </w:t>
      </w:r>
    </w:p>
    <w:p w14:paraId="4C36164C" w14:textId="77777777" w:rsidR="004575C0" w:rsidRPr="004575C0" w:rsidRDefault="004575C0" w:rsidP="000A4787">
      <w:pPr>
        <w:pStyle w:val="ListParagraph"/>
        <w:numPr>
          <w:ilvl w:val="0"/>
          <w:numId w:val="10"/>
        </w:numPr>
        <w:jc w:val="both"/>
        <w:rPr>
          <w:rFonts w:ascii="Verdana" w:hAnsi="Verdana"/>
          <w:sz w:val="20"/>
          <w:szCs w:val="20"/>
        </w:rPr>
      </w:pPr>
      <w:r w:rsidRPr="004575C0">
        <w:rPr>
          <w:rFonts w:ascii="Verdana" w:hAnsi="Verdana"/>
          <w:sz w:val="20"/>
          <w:szCs w:val="20"/>
        </w:rPr>
        <w:t>Verklaring van getuige</w:t>
      </w:r>
    </w:p>
    <w:p w14:paraId="52023D65" w14:textId="77777777" w:rsidR="004575C0" w:rsidRPr="004575C0" w:rsidRDefault="004575C0" w:rsidP="000A4787">
      <w:pPr>
        <w:pStyle w:val="ListParagraph"/>
        <w:numPr>
          <w:ilvl w:val="0"/>
          <w:numId w:val="10"/>
        </w:numPr>
        <w:jc w:val="both"/>
        <w:rPr>
          <w:rFonts w:ascii="Verdana" w:hAnsi="Verdana"/>
          <w:sz w:val="20"/>
          <w:szCs w:val="20"/>
        </w:rPr>
      </w:pPr>
      <w:r w:rsidRPr="004575C0">
        <w:rPr>
          <w:rFonts w:ascii="Verdana" w:hAnsi="Verdana"/>
          <w:sz w:val="20"/>
          <w:szCs w:val="20"/>
        </w:rPr>
        <w:t>Verklaring verdachte</w:t>
      </w:r>
    </w:p>
    <w:p w14:paraId="3AFA3916" w14:textId="77777777" w:rsidR="004575C0" w:rsidRPr="004575C0" w:rsidRDefault="004575C0" w:rsidP="000A4787">
      <w:pPr>
        <w:pStyle w:val="ListParagraph"/>
        <w:numPr>
          <w:ilvl w:val="0"/>
          <w:numId w:val="10"/>
        </w:numPr>
        <w:jc w:val="both"/>
        <w:rPr>
          <w:rFonts w:ascii="Verdana" w:hAnsi="Verdana"/>
          <w:sz w:val="20"/>
          <w:szCs w:val="20"/>
        </w:rPr>
      </w:pPr>
      <w:r w:rsidRPr="004575C0">
        <w:rPr>
          <w:rFonts w:ascii="Verdana" w:hAnsi="Verdana"/>
          <w:sz w:val="20"/>
          <w:szCs w:val="20"/>
        </w:rPr>
        <w:t>Print Facebookpagina verdachte met foto slachtoffer als profielfoto</w:t>
      </w:r>
    </w:p>
    <w:p w14:paraId="2C6CE253" w14:textId="77777777" w:rsidR="004575C0" w:rsidRPr="004575C0" w:rsidRDefault="004575C0" w:rsidP="000A4787">
      <w:pPr>
        <w:pStyle w:val="ListParagraph"/>
        <w:numPr>
          <w:ilvl w:val="0"/>
          <w:numId w:val="10"/>
        </w:numPr>
        <w:jc w:val="both"/>
        <w:rPr>
          <w:rFonts w:ascii="Verdana" w:hAnsi="Verdana"/>
          <w:sz w:val="20"/>
          <w:szCs w:val="20"/>
        </w:rPr>
      </w:pPr>
      <w:r w:rsidRPr="004575C0">
        <w:rPr>
          <w:rFonts w:ascii="Verdana" w:hAnsi="Verdana"/>
          <w:sz w:val="20"/>
          <w:szCs w:val="20"/>
        </w:rPr>
        <w:t>Afschriften van veel Facebookberichten afkomstig van verschillende namen</w:t>
      </w:r>
    </w:p>
    <w:p w14:paraId="6833621E" w14:textId="77777777" w:rsidR="004575C0" w:rsidRPr="004575C0" w:rsidRDefault="004575C0" w:rsidP="000A4787">
      <w:pPr>
        <w:pStyle w:val="ListParagraph"/>
        <w:numPr>
          <w:ilvl w:val="0"/>
          <w:numId w:val="10"/>
        </w:numPr>
        <w:jc w:val="both"/>
        <w:rPr>
          <w:rFonts w:ascii="Verdana" w:hAnsi="Verdana"/>
          <w:sz w:val="20"/>
          <w:szCs w:val="20"/>
        </w:rPr>
      </w:pPr>
      <w:r w:rsidRPr="004575C0">
        <w:rPr>
          <w:rFonts w:ascii="Verdana" w:hAnsi="Verdana"/>
          <w:sz w:val="20"/>
          <w:szCs w:val="20"/>
        </w:rPr>
        <w:t>Print van verdachtes Facebookpagina waarop een foto van een vrouw te zien is met de tekst: ‘</w:t>
      </w:r>
      <w:proofErr w:type="spellStart"/>
      <w:r w:rsidRPr="004575C0">
        <w:rPr>
          <w:rFonts w:ascii="Verdana" w:hAnsi="Verdana"/>
          <w:sz w:val="20"/>
          <w:szCs w:val="20"/>
        </w:rPr>
        <w:t>wanted</w:t>
      </w:r>
      <w:proofErr w:type="spellEnd"/>
      <w:r w:rsidRPr="004575C0">
        <w:rPr>
          <w:rFonts w:ascii="Verdana" w:hAnsi="Verdana"/>
          <w:sz w:val="20"/>
          <w:szCs w:val="20"/>
        </w:rPr>
        <w:t xml:space="preserve"> dead or </w:t>
      </w:r>
      <w:proofErr w:type="spellStart"/>
      <w:r w:rsidRPr="004575C0">
        <w:rPr>
          <w:rFonts w:ascii="Verdana" w:hAnsi="Verdana"/>
          <w:sz w:val="20"/>
          <w:szCs w:val="20"/>
        </w:rPr>
        <w:t>alive</w:t>
      </w:r>
      <w:proofErr w:type="spellEnd"/>
      <w:r w:rsidRPr="004575C0">
        <w:rPr>
          <w:rFonts w:ascii="Verdana" w:hAnsi="Verdana"/>
          <w:sz w:val="20"/>
          <w:szCs w:val="20"/>
        </w:rPr>
        <w:t xml:space="preserve"> </w:t>
      </w:r>
      <w:proofErr w:type="spellStart"/>
      <w:r w:rsidRPr="004575C0">
        <w:rPr>
          <w:rFonts w:ascii="Verdana" w:hAnsi="Verdana"/>
          <w:sz w:val="20"/>
          <w:szCs w:val="20"/>
        </w:rPr>
        <w:t>cheap</w:t>
      </w:r>
      <w:proofErr w:type="spellEnd"/>
      <w:r w:rsidRPr="004575C0">
        <w:rPr>
          <w:rFonts w:ascii="Verdana" w:hAnsi="Verdana"/>
          <w:sz w:val="20"/>
          <w:szCs w:val="20"/>
        </w:rPr>
        <w:t xml:space="preserve"> ho’.</w:t>
      </w:r>
    </w:p>
    <w:p w14:paraId="1647FC2E" w14:textId="77777777" w:rsidR="004575C0" w:rsidRPr="004575C0" w:rsidRDefault="004575C0" w:rsidP="001747F7">
      <w:pPr>
        <w:spacing w:line="240" w:lineRule="auto"/>
        <w:rPr>
          <w:rFonts w:ascii="Verdana" w:hAnsi="Verdana"/>
        </w:rPr>
      </w:pPr>
    </w:p>
    <w:p w14:paraId="62A23E09"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0532CA7F" w14:textId="77777777" w:rsidR="004575C0" w:rsidRPr="004575C0" w:rsidRDefault="004575C0" w:rsidP="001747F7">
      <w:pPr>
        <w:spacing w:line="240" w:lineRule="auto"/>
        <w:rPr>
          <w:rFonts w:ascii="Verdana" w:hAnsi="Verdana"/>
        </w:rPr>
      </w:pPr>
      <w:r w:rsidRPr="004575C0">
        <w:rPr>
          <w:rFonts w:ascii="Verdana" w:hAnsi="Verdana"/>
        </w:rPr>
        <w:t xml:space="preserve">De rechtbank acht wettig en overtuigend bewezen dat het verdachte is geweest die alle hiervoor genoemde Facebookberichten onder de genoemde verschillende profielnamen aan [slachtoffer 1] en [slachtoffer 2] en de hiervoor genoemde Whatsappberichten aan [slachtoffer 1] heeft gestuurd. Daarin wordt [slachtoffer 1] ‘ [naam 7] ’ en ‘ [naam 6] ’ genoemd, de namen die verdachte volgens [slachtoffer 1] ook aan haar gaf gedurende hun relatie. In de berichten aan [slachtoffer 1] wordt gesproken over ‘ons kind/onze zoon’, ‘mijn zoon’, ‘ [naam 2] ’ en dat hij zijn eigen zoon niet mag zien en niet bij de bevalling mocht zijn - in tegenstelling tot [slachtoffer 2] - en spreekt hij over rechtszaken en over zijn dochter [naam 3] . In ieder bericht is sprake van dezelfde schrijfstijl, zonder interpunctie. Bovendien heeft verdachte, zoals hiervoor weergegeven, zelf ook verklaard dat hij [slachtoffer 1] ‘weer’ berichtjes gaat sturen als hij haar nieuwe nummer heeft en heeft verdachte bij de rechter-commissaris verklaard dat hij [slachtoffer 1] op 17 januari 2016 een </w:t>
      </w:r>
      <w:proofErr w:type="spellStart"/>
      <w:r w:rsidRPr="004575C0">
        <w:rPr>
          <w:rFonts w:ascii="Verdana" w:hAnsi="Verdana"/>
        </w:rPr>
        <w:t>WhatsApp</w:t>
      </w:r>
      <w:proofErr w:type="spellEnd"/>
      <w:r w:rsidRPr="004575C0">
        <w:rPr>
          <w:rFonts w:ascii="Verdana" w:hAnsi="Verdana"/>
        </w:rPr>
        <w:t>-bericht heeft gestuurd.</w:t>
      </w:r>
    </w:p>
    <w:p w14:paraId="088F1AD8" w14:textId="77777777" w:rsidR="004575C0" w:rsidRPr="004575C0" w:rsidRDefault="004575C0" w:rsidP="001747F7">
      <w:pPr>
        <w:spacing w:line="240" w:lineRule="auto"/>
        <w:rPr>
          <w:rFonts w:ascii="Verdana" w:hAnsi="Verdana"/>
        </w:rPr>
      </w:pPr>
    </w:p>
    <w:p w14:paraId="7505867D" w14:textId="77777777" w:rsidR="004575C0" w:rsidRPr="004575C0" w:rsidRDefault="004575C0" w:rsidP="001747F7">
      <w:pPr>
        <w:spacing w:line="240" w:lineRule="auto"/>
        <w:rPr>
          <w:rFonts w:ascii="Verdana" w:hAnsi="Verdana"/>
        </w:rPr>
      </w:pPr>
      <w:r w:rsidRPr="004575C0">
        <w:rPr>
          <w:rFonts w:ascii="Verdana" w:hAnsi="Verdana"/>
        </w:rPr>
        <w:t>De berichten aan [slachtoffer 2] zijn grotendeels onder dezelfde profielnamen geschreven, met uitzondering van die van ‘ [naam 9] ’, maar de rechtbank heeft geen aanleiding om te veronderstellen dat dit ene bericht van een ander dan verdachte afkomstig is. Ook dit bericht is beschuldigend, beledigend en bedreigend, zoals ook de wijze waarop door verdachte in de berichten aan [slachtoffer 1] over [slachtoffer 2] wordt gesproken, en waaruit duidelijk volgt dat verdachte het ook [slachtoffer 2] kwalijk neemt dat hij niet bij de bevalling van [naam 2] aanwezig was en hem niet mag zien.</w:t>
      </w:r>
    </w:p>
    <w:p w14:paraId="70056830" w14:textId="77777777" w:rsidR="004575C0" w:rsidRPr="004575C0" w:rsidRDefault="004575C0" w:rsidP="001747F7">
      <w:pPr>
        <w:spacing w:line="240" w:lineRule="auto"/>
        <w:rPr>
          <w:rFonts w:ascii="Verdana" w:hAnsi="Verdana"/>
          <w:b/>
        </w:rPr>
      </w:pPr>
    </w:p>
    <w:p w14:paraId="1A7AE02B" w14:textId="77777777" w:rsidR="004575C0" w:rsidRPr="004575C0" w:rsidRDefault="004575C0" w:rsidP="001747F7">
      <w:pPr>
        <w:spacing w:line="240" w:lineRule="auto"/>
        <w:rPr>
          <w:rFonts w:ascii="Verdana" w:hAnsi="Verdana"/>
        </w:rPr>
      </w:pPr>
      <w:r w:rsidRPr="004575C0">
        <w:rPr>
          <w:rFonts w:ascii="Verdana" w:hAnsi="Verdana"/>
        </w:rPr>
        <w:t>Uit hetgeen hiervoor is overwogen, de bewijsmiddelen die hiervoor zijn genoemd, in samenhang met hetgeen onder de feiten is weergegeven, volgt dat verdachte in de tenlastegelegde periode van 6 maanden talloze Facebookberichten heeft gestuurd aan [slachtoffer 1] en ook meerdere Facebookberichten aan haar zus, ondanks dat hij wist dat zij niet wilde dat hij nog contact met haar of haar familie opnam. Uit de bewijsmiddelen volgt ook dat verdachte cadeaus heeft bezorgd voor [slachtoffer 1] en [naam 2] op het adres van de ouders van [slachtoffer 1] , dat hij haar broer heeft benaderd om haar contact met hem op te laten nemen en dat hij bij een kennis van [slachtoffer 1] langs is geweest ( [naam 28] ), samen met anderen, om contactgegevens van haar te kunnen bemachtigen.</w:t>
      </w:r>
    </w:p>
    <w:p w14:paraId="76F6864B" w14:textId="77777777" w:rsidR="004575C0" w:rsidRPr="004575C0" w:rsidRDefault="004575C0" w:rsidP="001747F7">
      <w:pPr>
        <w:spacing w:line="240" w:lineRule="auto"/>
        <w:rPr>
          <w:rFonts w:ascii="Verdana" w:hAnsi="Verdana"/>
          <w:b/>
        </w:rPr>
      </w:pPr>
    </w:p>
    <w:p w14:paraId="6A8ADFAF"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6CB420E7" w14:textId="77777777" w:rsidR="004575C0" w:rsidRPr="004575C0" w:rsidRDefault="004575C0" w:rsidP="001747F7">
      <w:pPr>
        <w:spacing w:line="240" w:lineRule="auto"/>
        <w:rPr>
          <w:rFonts w:ascii="Verdana" w:hAnsi="Verdana"/>
        </w:rPr>
      </w:pPr>
      <w:r w:rsidRPr="004575C0">
        <w:rPr>
          <w:rFonts w:ascii="Verdana" w:hAnsi="Verdana"/>
        </w:rPr>
        <w:t xml:space="preserve">De rechtbank acht wettig en overtuigend bewezen dat verdachte door het verrichten van voornoemde handelingen, wederrechtelijk stelselmatig opzettelijk </w:t>
      </w:r>
      <w:r w:rsidRPr="004575C0">
        <w:rPr>
          <w:rFonts w:ascii="Verdana" w:hAnsi="Verdana"/>
        </w:rPr>
        <w:lastRenderedPageBreak/>
        <w:t>inbreuk heeft gemaakt op de persoonlijke levenssfeer van aangeefster, met het oogmerk [slachtoffer 1] te dwingen iets te dulden en – mede gelet op de inhoud van die berichten -, iets te doen (contact met verdachte opnemen, hem zijn zoon laten zien), iets niet te doen (zijn zoon bij hem vandaan houden) en vrees aan te jagen (gelet op de berichten van ‘ [naam 18] ’ van 14 oktober 2015 en de berichten van ‘ [naam 16] ’).</w:t>
      </w:r>
    </w:p>
    <w:p w14:paraId="555F2013" w14:textId="77777777" w:rsidR="004575C0" w:rsidRPr="004575C0" w:rsidRDefault="004575C0" w:rsidP="001747F7">
      <w:pPr>
        <w:pBdr>
          <w:bottom w:val="single" w:sz="12" w:space="1" w:color="auto"/>
        </w:pBdr>
        <w:spacing w:line="240" w:lineRule="auto"/>
        <w:rPr>
          <w:rFonts w:ascii="Verdana" w:hAnsi="Verdana"/>
        </w:rPr>
      </w:pPr>
    </w:p>
    <w:p w14:paraId="665417CC" w14:textId="77777777" w:rsidR="004575C0" w:rsidRPr="004575C0" w:rsidRDefault="004575C0" w:rsidP="001747F7">
      <w:pPr>
        <w:spacing w:line="240" w:lineRule="auto"/>
        <w:rPr>
          <w:rFonts w:ascii="Verdana" w:hAnsi="Verdana"/>
        </w:rPr>
      </w:pPr>
      <w:r w:rsidRPr="004575C0">
        <w:rPr>
          <w:rFonts w:ascii="Verdana" w:hAnsi="Verdana"/>
          <w:b/>
          <w:color w:val="FF0000"/>
        </w:rPr>
        <w:t>Analyse 2</w:t>
      </w:r>
      <w:r w:rsidRPr="004575C0">
        <w:rPr>
          <w:rFonts w:ascii="Verdana" w:hAnsi="Verdana"/>
        </w:rPr>
        <w:t xml:space="preserve"> Rechtbank Overijssel 5 juli 2016, ECLI:NL:RBOVE:2016:2459 (ten aanzien van feit 3)</w:t>
      </w:r>
    </w:p>
    <w:p w14:paraId="4321DCAD" w14:textId="77777777" w:rsidR="004575C0" w:rsidRPr="004575C0" w:rsidRDefault="004575C0" w:rsidP="001747F7">
      <w:pPr>
        <w:spacing w:line="240" w:lineRule="auto"/>
        <w:rPr>
          <w:rFonts w:ascii="Verdana" w:hAnsi="Verdana"/>
        </w:rPr>
      </w:pPr>
    </w:p>
    <w:p w14:paraId="051BC473"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154C1CF6" w14:textId="77777777" w:rsidR="004575C0" w:rsidRPr="004575C0" w:rsidRDefault="004575C0" w:rsidP="000A4787">
      <w:pPr>
        <w:pStyle w:val="ListParagraph"/>
        <w:numPr>
          <w:ilvl w:val="0"/>
          <w:numId w:val="11"/>
        </w:numPr>
        <w:rPr>
          <w:rFonts w:ascii="Verdana" w:hAnsi="Verdana"/>
          <w:sz w:val="20"/>
          <w:szCs w:val="20"/>
        </w:rPr>
      </w:pPr>
      <w:r w:rsidRPr="004575C0">
        <w:rPr>
          <w:rFonts w:ascii="Verdana" w:hAnsi="Verdana"/>
          <w:sz w:val="20"/>
          <w:szCs w:val="20"/>
        </w:rPr>
        <w:t>Aangifte slachtoffer</w:t>
      </w:r>
    </w:p>
    <w:p w14:paraId="23FFD127" w14:textId="77777777" w:rsidR="004575C0" w:rsidRPr="004575C0" w:rsidRDefault="004575C0" w:rsidP="000A4787">
      <w:pPr>
        <w:pStyle w:val="ListParagraph"/>
        <w:numPr>
          <w:ilvl w:val="0"/>
          <w:numId w:val="11"/>
        </w:numPr>
        <w:jc w:val="both"/>
        <w:rPr>
          <w:rFonts w:ascii="Verdana" w:hAnsi="Verdana"/>
          <w:sz w:val="20"/>
          <w:szCs w:val="20"/>
        </w:rPr>
      </w:pPr>
      <w:r w:rsidRPr="004575C0">
        <w:rPr>
          <w:rFonts w:ascii="Verdana" w:hAnsi="Verdana"/>
          <w:sz w:val="20"/>
          <w:szCs w:val="20"/>
        </w:rPr>
        <w:t>Bekennende verklaring van verdachte</w:t>
      </w:r>
    </w:p>
    <w:p w14:paraId="28077918" w14:textId="77777777" w:rsidR="004575C0" w:rsidRPr="004575C0" w:rsidRDefault="004575C0" w:rsidP="001747F7">
      <w:pPr>
        <w:spacing w:line="240" w:lineRule="auto"/>
        <w:rPr>
          <w:rFonts w:ascii="Verdana" w:hAnsi="Verdana"/>
        </w:rPr>
      </w:pPr>
    </w:p>
    <w:p w14:paraId="41BD62D6"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198592C5" w14:textId="77777777" w:rsidR="004575C0" w:rsidRPr="004575C0" w:rsidRDefault="004575C0" w:rsidP="001747F7">
      <w:pPr>
        <w:spacing w:line="240" w:lineRule="auto"/>
        <w:rPr>
          <w:rFonts w:ascii="Verdana" w:hAnsi="Verdana"/>
        </w:rPr>
      </w:pPr>
      <w:r w:rsidRPr="004575C0">
        <w:rPr>
          <w:rFonts w:ascii="Verdana" w:hAnsi="Verdana"/>
        </w:rPr>
        <w:t>De rechtbank overweegt dat ten aanzien van het onder 1, 2 primair, 3 en 4 ten laste gelegde sprake is van een bekennende verdachte in de zin van artikel 359, derde lid, laatste volzin van het Wetboek van Strafvordering. De rechtbank zal daarom volstaan met een opsomming van de bewijsmiddelen die tot de bewezenverklaring hebben geleid.</w:t>
      </w:r>
    </w:p>
    <w:p w14:paraId="345C600A" w14:textId="77777777" w:rsidR="004575C0" w:rsidRPr="004575C0" w:rsidRDefault="004575C0" w:rsidP="001747F7">
      <w:pPr>
        <w:spacing w:line="240" w:lineRule="auto"/>
        <w:rPr>
          <w:rFonts w:ascii="Verdana" w:hAnsi="Verdana"/>
        </w:rPr>
      </w:pPr>
    </w:p>
    <w:p w14:paraId="56DD3C9E"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006B6334" w14:textId="77777777" w:rsidR="004575C0" w:rsidRPr="004575C0" w:rsidRDefault="004575C0" w:rsidP="001747F7">
      <w:pPr>
        <w:spacing w:line="240" w:lineRule="auto"/>
        <w:rPr>
          <w:rFonts w:ascii="Verdana" w:hAnsi="Verdana"/>
        </w:rPr>
      </w:pPr>
      <w:r w:rsidRPr="004575C0">
        <w:rPr>
          <w:rFonts w:ascii="Verdana" w:hAnsi="Verdana"/>
        </w:rPr>
        <w:t>Het bewezenverklaarde is strafbaar gesteld bij de artikelen 157, 268, 285b en 350 van het Wetboek van Strafecht (Sr). Er zijn geen feiten of omstandigheden aannemelijk geworden die de strafbaarheid van de feiten uitsluiten. Het bewezenverklaarde levert op het misdrijf belaging.</w:t>
      </w:r>
    </w:p>
    <w:p w14:paraId="32C96149" w14:textId="77777777" w:rsidR="004575C0" w:rsidRPr="004575C0" w:rsidRDefault="004575C0" w:rsidP="001747F7">
      <w:pPr>
        <w:pBdr>
          <w:bottom w:val="single" w:sz="12" w:space="1" w:color="auto"/>
        </w:pBdr>
        <w:spacing w:line="240" w:lineRule="auto"/>
        <w:rPr>
          <w:rFonts w:ascii="Verdana" w:hAnsi="Verdana"/>
        </w:rPr>
      </w:pPr>
    </w:p>
    <w:p w14:paraId="67134A7B" w14:textId="77777777" w:rsidR="004575C0" w:rsidRPr="004575C0" w:rsidRDefault="004575C0" w:rsidP="001747F7">
      <w:pPr>
        <w:spacing w:line="240" w:lineRule="auto"/>
        <w:rPr>
          <w:rFonts w:ascii="Verdana" w:hAnsi="Verdana"/>
        </w:rPr>
      </w:pPr>
      <w:r w:rsidRPr="004575C0">
        <w:rPr>
          <w:rFonts w:ascii="Verdana" w:hAnsi="Verdana"/>
          <w:b/>
          <w:color w:val="FF0000"/>
        </w:rPr>
        <w:t>Analyse 3</w:t>
      </w:r>
      <w:r w:rsidRPr="004575C0">
        <w:rPr>
          <w:rFonts w:ascii="Verdana" w:hAnsi="Verdana"/>
          <w:b/>
        </w:rPr>
        <w:t xml:space="preserve"> </w:t>
      </w:r>
      <w:r w:rsidRPr="004575C0">
        <w:rPr>
          <w:rFonts w:ascii="Verdana" w:hAnsi="Verdana"/>
        </w:rPr>
        <w:t>Rechtbank Den Haag 3 juni 2016, ECLI:NL:RBDHA:2016:11221 (ten aanzien van feit 3)</w:t>
      </w:r>
    </w:p>
    <w:p w14:paraId="6A1D3C5A" w14:textId="77777777" w:rsidR="004575C0" w:rsidRPr="004575C0" w:rsidRDefault="004575C0" w:rsidP="001747F7">
      <w:pPr>
        <w:spacing w:line="240" w:lineRule="auto"/>
        <w:rPr>
          <w:rFonts w:ascii="Verdana" w:hAnsi="Verdana"/>
        </w:rPr>
      </w:pPr>
    </w:p>
    <w:p w14:paraId="7EA14992"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C905011"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Bekennende verklaring verdachte</w:t>
      </w:r>
    </w:p>
    <w:p w14:paraId="175C508E"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 xml:space="preserve">Aangifte slachtoffer </w:t>
      </w:r>
    </w:p>
    <w:p w14:paraId="4B8B09CA" w14:textId="77777777" w:rsidR="004575C0" w:rsidRPr="004575C0" w:rsidRDefault="004575C0" w:rsidP="001747F7">
      <w:pPr>
        <w:spacing w:line="240" w:lineRule="auto"/>
        <w:rPr>
          <w:rFonts w:ascii="Verdana" w:hAnsi="Verdana"/>
        </w:rPr>
      </w:pPr>
    </w:p>
    <w:p w14:paraId="300358AF"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0B6E044C" w14:textId="77777777" w:rsidR="004575C0" w:rsidRPr="004575C0" w:rsidRDefault="004575C0" w:rsidP="001747F7">
      <w:pPr>
        <w:spacing w:line="240" w:lineRule="auto"/>
        <w:rPr>
          <w:rFonts w:ascii="Verdana" w:hAnsi="Verdana"/>
        </w:rPr>
      </w:pPr>
      <w:r w:rsidRPr="004575C0">
        <w:rPr>
          <w:rFonts w:ascii="Verdana" w:hAnsi="Verdana"/>
        </w:rPr>
        <w:t>In deze zaak kan ten aanzien van alle feiten worden volstaan met een opgave van bewijsmiddelen, als bedoeld in artikel 359, derde lid, van het Wetboek van Strafvordering, nu de verdachte het ten laste gelegde heeft bekend, hij nadien niets anders heeft verklaard en de raadsman van de verdachte geen vrijspraak heeft bepleit.</w:t>
      </w:r>
    </w:p>
    <w:p w14:paraId="16A79F78" w14:textId="77777777" w:rsidR="004575C0" w:rsidRPr="004575C0" w:rsidRDefault="004575C0" w:rsidP="001747F7">
      <w:pPr>
        <w:spacing w:line="240" w:lineRule="auto"/>
        <w:rPr>
          <w:rFonts w:ascii="Verdana" w:hAnsi="Verdana"/>
        </w:rPr>
      </w:pPr>
    </w:p>
    <w:p w14:paraId="379D797D"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F4A8169" w14:textId="77777777" w:rsidR="004575C0" w:rsidRPr="004575C0" w:rsidRDefault="004575C0" w:rsidP="001747F7">
      <w:pPr>
        <w:spacing w:line="240" w:lineRule="auto"/>
        <w:rPr>
          <w:rFonts w:ascii="Verdana" w:hAnsi="Verdana"/>
        </w:rPr>
      </w:pPr>
      <w:r w:rsidRPr="004575C0">
        <w:rPr>
          <w:rFonts w:ascii="Verdana" w:hAnsi="Verdana"/>
        </w:rPr>
        <w:t>Het bewezenverklaarde levert de volgende strafbare feiten op ten aanzien van feit 3 belaging.</w:t>
      </w:r>
    </w:p>
    <w:p w14:paraId="58535A2E" w14:textId="77777777" w:rsidR="004575C0" w:rsidRPr="004575C0" w:rsidRDefault="004575C0" w:rsidP="001747F7">
      <w:pPr>
        <w:pBdr>
          <w:bottom w:val="single" w:sz="12" w:space="1" w:color="auto"/>
        </w:pBdr>
        <w:spacing w:line="240" w:lineRule="auto"/>
        <w:rPr>
          <w:rFonts w:ascii="Verdana" w:hAnsi="Verdana"/>
        </w:rPr>
      </w:pPr>
    </w:p>
    <w:p w14:paraId="6C36F6EC" w14:textId="77777777" w:rsidR="004575C0" w:rsidRPr="004575C0" w:rsidRDefault="004575C0" w:rsidP="001747F7">
      <w:pPr>
        <w:spacing w:line="240" w:lineRule="auto"/>
        <w:rPr>
          <w:rFonts w:ascii="Verdana" w:hAnsi="Verdana"/>
        </w:rPr>
      </w:pPr>
      <w:r w:rsidRPr="004575C0">
        <w:rPr>
          <w:rFonts w:ascii="Verdana" w:hAnsi="Verdana"/>
          <w:b/>
          <w:color w:val="FF0000"/>
        </w:rPr>
        <w:t>Analyse 4</w:t>
      </w:r>
      <w:r w:rsidRPr="004575C0">
        <w:rPr>
          <w:rFonts w:ascii="Verdana" w:hAnsi="Verdana"/>
        </w:rPr>
        <w:t xml:space="preserve"> Rechtbank Gelderland 3 juni 2016, ECLI:NL:RBGEL:2016:3367 (ten aanzien van feit 1 in de zaak met Parketnummer 05/841059-15 en 05/840594-15</w:t>
      </w:r>
    </w:p>
    <w:p w14:paraId="13ABA769" w14:textId="77777777" w:rsidR="004575C0" w:rsidRPr="004575C0" w:rsidRDefault="004575C0" w:rsidP="001747F7">
      <w:pPr>
        <w:spacing w:line="240" w:lineRule="auto"/>
        <w:rPr>
          <w:rFonts w:ascii="Verdana" w:hAnsi="Verdana"/>
        </w:rPr>
      </w:pPr>
    </w:p>
    <w:p w14:paraId="3B421B5F" w14:textId="77777777" w:rsidR="004575C0" w:rsidRPr="004575C0" w:rsidRDefault="004575C0" w:rsidP="000A4787">
      <w:pPr>
        <w:pStyle w:val="ListParagraph"/>
        <w:numPr>
          <w:ilvl w:val="0"/>
          <w:numId w:val="13"/>
        </w:numPr>
        <w:jc w:val="both"/>
        <w:rPr>
          <w:rFonts w:ascii="Verdana" w:hAnsi="Verdana"/>
          <w:b/>
          <w:sz w:val="20"/>
          <w:szCs w:val="20"/>
        </w:rPr>
      </w:pPr>
      <w:r w:rsidRPr="004575C0">
        <w:rPr>
          <w:rFonts w:ascii="Verdana" w:hAnsi="Verdana"/>
          <w:b/>
          <w:sz w:val="20"/>
          <w:szCs w:val="20"/>
        </w:rPr>
        <w:t>Welke bewijsmiddelen zijn er?</w:t>
      </w:r>
    </w:p>
    <w:p w14:paraId="7220D623"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Aangifte slachtoffer</w:t>
      </w:r>
    </w:p>
    <w:p w14:paraId="70C3F99E"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Verklaring meerdere getuigen</w:t>
      </w:r>
    </w:p>
    <w:p w14:paraId="294C1ACF"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Verklaring verdachte dat hij Whatsappberichten gestuurd heeft en dat hij seksadvertenties geplaatst heeft op internet.</w:t>
      </w:r>
    </w:p>
    <w:p w14:paraId="67AD4D24"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Meldingen overlast in systeem politie</w:t>
      </w:r>
    </w:p>
    <w:p w14:paraId="7E754507"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Afschrift berichten op Facebook die door verdachte geplaatst zijn</w:t>
      </w:r>
    </w:p>
    <w:p w14:paraId="73E60D68"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Whatsappberichten tussen slachtoffer en verdachte</w:t>
      </w:r>
    </w:p>
    <w:p w14:paraId="5B9D5653"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lastRenderedPageBreak/>
        <w:t xml:space="preserve">In berichten wordt aangegeven dat opzettelijk een advertentie op een </w:t>
      </w:r>
      <w:proofErr w:type="spellStart"/>
      <w:r w:rsidRPr="004575C0">
        <w:rPr>
          <w:rFonts w:ascii="Verdana" w:hAnsi="Verdana"/>
          <w:sz w:val="20"/>
          <w:szCs w:val="20"/>
        </w:rPr>
        <w:t>sekssite</w:t>
      </w:r>
      <w:proofErr w:type="spellEnd"/>
      <w:r w:rsidRPr="004575C0">
        <w:rPr>
          <w:rFonts w:ascii="Verdana" w:hAnsi="Verdana"/>
          <w:sz w:val="20"/>
          <w:szCs w:val="20"/>
        </w:rPr>
        <w:t xml:space="preserve"> is geplaatst</w:t>
      </w:r>
    </w:p>
    <w:p w14:paraId="3E059E9F" w14:textId="77777777" w:rsidR="004575C0" w:rsidRPr="004575C0" w:rsidRDefault="004575C0" w:rsidP="000A4787">
      <w:pPr>
        <w:pStyle w:val="ListParagraph"/>
        <w:numPr>
          <w:ilvl w:val="0"/>
          <w:numId w:val="14"/>
        </w:numPr>
        <w:jc w:val="both"/>
        <w:rPr>
          <w:rFonts w:ascii="Verdana" w:hAnsi="Verdana"/>
          <w:sz w:val="20"/>
          <w:szCs w:val="20"/>
        </w:rPr>
      </w:pPr>
      <w:r w:rsidRPr="004575C0">
        <w:rPr>
          <w:rFonts w:ascii="Verdana" w:hAnsi="Verdana"/>
          <w:sz w:val="20"/>
          <w:szCs w:val="20"/>
        </w:rPr>
        <w:t xml:space="preserve">Printscreen van een advertentie van de </w:t>
      </w:r>
      <w:proofErr w:type="spellStart"/>
      <w:r w:rsidRPr="004575C0">
        <w:rPr>
          <w:rFonts w:ascii="Verdana" w:hAnsi="Verdana"/>
          <w:sz w:val="20"/>
          <w:szCs w:val="20"/>
        </w:rPr>
        <w:t>sekssite</w:t>
      </w:r>
      <w:proofErr w:type="spellEnd"/>
      <w:r w:rsidRPr="004575C0">
        <w:rPr>
          <w:rFonts w:ascii="Verdana" w:hAnsi="Verdana"/>
          <w:sz w:val="20"/>
          <w:szCs w:val="20"/>
        </w:rPr>
        <w:t xml:space="preserve"> is naar met “</w:t>
      </w:r>
      <w:proofErr w:type="spellStart"/>
      <w:r w:rsidRPr="004575C0">
        <w:rPr>
          <w:rFonts w:ascii="Verdana" w:hAnsi="Verdana"/>
          <w:sz w:val="20"/>
          <w:szCs w:val="20"/>
        </w:rPr>
        <w:t>silly</w:t>
      </w:r>
      <w:proofErr w:type="spellEnd"/>
      <w:r w:rsidRPr="004575C0">
        <w:rPr>
          <w:rFonts w:ascii="Verdana" w:hAnsi="Verdana"/>
          <w:sz w:val="20"/>
          <w:szCs w:val="20"/>
        </w:rPr>
        <w:t xml:space="preserve"> [telefoonnummer 2] @s.whatsapp.net” verstuurd.11. De advertentie is blijkens de printscreen geplaatst op de site sexjobs.nl.12</w:t>
      </w:r>
    </w:p>
    <w:p w14:paraId="78A305E3" w14:textId="77777777" w:rsidR="004575C0" w:rsidRPr="004575C0" w:rsidRDefault="004575C0" w:rsidP="001747F7">
      <w:pPr>
        <w:spacing w:line="240" w:lineRule="auto"/>
        <w:rPr>
          <w:rFonts w:ascii="Verdana" w:hAnsi="Verdana"/>
        </w:rPr>
      </w:pPr>
    </w:p>
    <w:p w14:paraId="2125C449" w14:textId="77777777" w:rsidR="004575C0" w:rsidRPr="004575C0" w:rsidRDefault="004575C0" w:rsidP="000A4787">
      <w:pPr>
        <w:pStyle w:val="ListParagraph"/>
        <w:numPr>
          <w:ilvl w:val="0"/>
          <w:numId w:val="13"/>
        </w:numPr>
        <w:jc w:val="both"/>
        <w:rPr>
          <w:rFonts w:ascii="Verdana" w:hAnsi="Verdana"/>
          <w:b/>
          <w:sz w:val="20"/>
          <w:szCs w:val="20"/>
        </w:rPr>
      </w:pPr>
      <w:r w:rsidRPr="004575C0">
        <w:rPr>
          <w:rFonts w:ascii="Verdana" w:hAnsi="Verdana"/>
          <w:b/>
          <w:sz w:val="20"/>
          <w:szCs w:val="20"/>
        </w:rPr>
        <w:t>Wat zijn de overwegingen van de rechter?</w:t>
      </w:r>
    </w:p>
    <w:p w14:paraId="40E7F0DF" w14:textId="77777777" w:rsidR="004575C0" w:rsidRPr="004575C0" w:rsidRDefault="004575C0" w:rsidP="001747F7">
      <w:pPr>
        <w:autoSpaceDE w:val="0"/>
        <w:autoSpaceDN w:val="0"/>
        <w:spacing w:line="240" w:lineRule="auto"/>
        <w:rPr>
          <w:rFonts w:ascii="Verdana" w:hAnsi="Verdana" w:cs="Verdana"/>
          <w:color w:val="262626"/>
        </w:rPr>
      </w:pPr>
      <w:r w:rsidRPr="004575C0">
        <w:rPr>
          <w:rFonts w:ascii="Verdana" w:hAnsi="Verdana" w:cs="Verdana"/>
          <w:color w:val="262626"/>
        </w:rPr>
        <w:t xml:space="preserve">De rechtbank leidt uit voormelde bewijsmiddelen af dat verdachte herhaaldelijk [slachtoffer] heeft lastig gevallen door haar veelvuldig (beledigende) berichten te sturen via Whatsapp en e-mail, naaktfoto’s en filmpjes van haar op Facebook te plaatsen, een profiel/advertentie van haar te maken en te plaatsen op sekssites en door haar te bedreigen. Daarnaast leidt de rechtbank uit de bewijsmiddelen af dat verdachte [slachtoffer] op haar werk heeft opgezocht en lastiggevallen, haar in het verkeer heeft klemgereden en haar de doorgang heeft belemmerd en zich heeft opgehouden in haar directe woonomgeving. </w:t>
      </w:r>
    </w:p>
    <w:p w14:paraId="1D107860" w14:textId="77777777" w:rsidR="004575C0" w:rsidRPr="004575C0" w:rsidRDefault="004575C0" w:rsidP="001747F7">
      <w:pPr>
        <w:autoSpaceDE w:val="0"/>
        <w:autoSpaceDN w:val="0"/>
        <w:spacing w:line="240" w:lineRule="auto"/>
        <w:rPr>
          <w:rFonts w:ascii="Verdana" w:hAnsi="Verdana" w:cs="Verdana"/>
          <w:color w:val="262626"/>
        </w:rPr>
      </w:pPr>
    </w:p>
    <w:p w14:paraId="1BE6BACB" w14:textId="77777777" w:rsidR="004575C0" w:rsidRPr="004575C0" w:rsidRDefault="004575C0" w:rsidP="001747F7">
      <w:pPr>
        <w:autoSpaceDE w:val="0"/>
        <w:autoSpaceDN w:val="0"/>
        <w:spacing w:line="240" w:lineRule="auto"/>
        <w:rPr>
          <w:rFonts w:ascii="Verdana" w:hAnsi="Verdana" w:cs="Verdana"/>
        </w:rPr>
      </w:pPr>
      <w:r w:rsidRPr="004575C0">
        <w:rPr>
          <w:rFonts w:ascii="Verdana" w:hAnsi="Verdana" w:cs="Verdana"/>
          <w:color w:val="262626"/>
        </w:rPr>
        <w:t>De rechtbank is van oordeel dat verdachte door zijn handelen stelselmatig inbreuk heeft gemaakt op de persoonlijke levenssfeer van [slachtoffer]. Verdachte wist immers dat de relatie tussen hem en [slachtoffer] was beëindigd en dat zij geen contact meer met hem wilde. Dat de relatie in de ten laste gelegde periode gedurende een aantal weken/maanden - volgens [slachtoffer] van oktober 2014 tot januari 2015 - hersteld is geweest, doet aan het voorgaande niet af nu de gedragingen zowel voor als na deze tijd hebben plaatsgevonden. Voor zover de raadsman heeft betoogd dat uit de verklaringen van de getuigen niet kan worden afgeleid dat het om verdachte gaat, overweegt de rechtbank dat getuige [getuige 1] heeft verklaard over een roodachtige cabriolet. De beschrijving van de auto past bij de auto waarin verdachte rijdt. Daarnaast past de verklaring van [getuige 1] in de context van de meldingen die [slachtoffer] bij de politie heeft gedaan over het klemrijden door verdachte.</w:t>
      </w:r>
    </w:p>
    <w:p w14:paraId="7D98AEE5" w14:textId="77777777" w:rsidR="004575C0" w:rsidRPr="004575C0" w:rsidRDefault="004575C0" w:rsidP="001747F7">
      <w:pPr>
        <w:spacing w:line="240" w:lineRule="auto"/>
        <w:rPr>
          <w:rFonts w:ascii="Verdana" w:hAnsi="Verdana"/>
        </w:rPr>
      </w:pPr>
    </w:p>
    <w:p w14:paraId="657A8D63"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98EF518" w14:textId="77777777" w:rsidR="004575C0" w:rsidRPr="004575C0" w:rsidRDefault="004575C0" w:rsidP="001747F7">
      <w:pPr>
        <w:spacing w:line="240" w:lineRule="auto"/>
        <w:rPr>
          <w:rFonts w:ascii="Verdana" w:hAnsi="Verdana"/>
          <w:b/>
        </w:rPr>
      </w:pPr>
      <w:r w:rsidRPr="004575C0">
        <w:rPr>
          <w:rFonts w:ascii="Verdana" w:hAnsi="Verdana" w:cs="Verdana"/>
          <w:color w:val="262626"/>
        </w:rPr>
        <w:t>Gelet op het voorgaande acht de rechtbank feit 1 wettig en overtuigend bewezen.</w:t>
      </w:r>
    </w:p>
    <w:p w14:paraId="6C5D634C" w14:textId="77777777" w:rsidR="004575C0" w:rsidRPr="004575C0" w:rsidRDefault="004575C0" w:rsidP="001747F7">
      <w:pPr>
        <w:pBdr>
          <w:bottom w:val="single" w:sz="12" w:space="1" w:color="auto"/>
        </w:pBdr>
        <w:spacing w:line="240" w:lineRule="auto"/>
        <w:rPr>
          <w:rFonts w:ascii="Verdana" w:hAnsi="Verdana"/>
        </w:rPr>
      </w:pPr>
    </w:p>
    <w:p w14:paraId="728618F3"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5</w:t>
      </w:r>
      <w:r w:rsidRPr="004575C0">
        <w:rPr>
          <w:rFonts w:ascii="Verdana" w:hAnsi="Verdana"/>
        </w:rPr>
        <w:t xml:space="preserve"> Rechtbank Midden-Nederland 17 mei 2016, ECLI:NL:RBMNE:2016:4345 (ten aanzien van feit 2)</w:t>
      </w:r>
    </w:p>
    <w:p w14:paraId="1D781944" w14:textId="77777777" w:rsidR="004575C0" w:rsidRPr="004575C0" w:rsidRDefault="004575C0" w:rsidP="001747F7">
      <w:pPr>
        <w:tabs>
          <w:tab w:val="left" w:pos="1403"/>
        </w:tabs>
        <w:spacing w:line="240" w:lineRule="auto"/>
        <w:rPr>
          <w:rFonts w:ascii="Verdana" w:hAnsi="Verdana"/>
        </w:rPr>
      </w:pPr>
    </w:p>
    <w:p w14:paraId="236E0A44" w14:textId="77777777" w:rsidR="004575C0" w:rsidRPr="004575C0" w:rsidRDefault="004575C0" w:rsidP="000A4787">
      <w:pPr>
        <w:pStyle w:val="ListParagraph"/>
        <w:numPr>
          <w:ilvl w:val="0"/>
          <w:numId w:val="15"/>
        </w:numPr>
        <w:rPr>
          <w:rFonts w:ascii="Verdana" w:hAnsi="Verdana"/>
          <w:b/>
          <w:sz w:val="20"/>
          <w:szCs w:val="20"/>
        </w:rPr>
      </w:pPr>
      <w:r w:rsidRPr="004575C0">
        <w:rPr>
          <w:rFonts w:ascii="Verdana" w:hAnsi="Verdana"/>
          <w:b/>
          <w:sz w:val="20"/>
          <w:szCs w:val="20"/>
        </w:rPr>
        <w:t>Welke bewijsmiddelen zijn er?</w:t>
      </w:r>
    </w:p>
    <w:p w14:paraId="4F8C8DE5"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Aangifte slachtoffer</w:t>
      </w:r>
    </w:p>
    <w:p w14:paraId="5E2C7710"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 xml:space="preserve">Het proces-verbaal van verhoor van slachtoffer </w:t>
      </w:r>
    </w:p>
    <w:p w14:paraId="6AE077BA"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 xml:space="preserve">Het proces-verbaal van verhoor van getuige </w:t>
      </w:r>
    </w:p>
    <w:p w14:paraId="405E0F62"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 xml:space="preserve">Het proces-verbaal van bevindingen </w:t>
      </w:r>
    </w:p>
    <w:p w14:paraId="73810355"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 xml:space="preserve">De gedragsaanwijzing </w:t>
      </w:r>
    </w:p>
    <w:p w14:paraId="3769C0D3"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 xml:space="preserve">Het proces-verbaal van aanvullend verhoor van slachtoffer </w:t>
      </w:r>
    </w:p>
    <w:p w14:paraId="6F173CAF" w14:textId="77777777" w:rsidR="004575C0" w:rsidRPr="004575C0" w:rsidRDefault="004575C0" w:rsidP="000A4787">
      <w:pPr>
        <w:pStyle w:val="ListParagraph"/>
        <w:widowControl w:val="0"/>
        <w:numPr>
          <w:ilvl w:val="0"/>
          <w:numId w:val="16"/>
        </w:numPr>
        <w:autoSpaceDE w:val="0"/>
        <w:autoSpaceDN w:val="0"/>
        <w:adjustRightInd w:val="0"/>
        <w:jc w:val="both"/>
        <w:rPr>
          <w:rFonts w:ascii="Verdana" w:hAnsi="Verdana" w:cs="Verdana"/>
          <w:sz w:val="20"/>
          <w:szCs w:val="20"/>
        </w:rPr>
      </w:pPr>
      <w:r w:rsidRPr="004575C0">
        <w:rPr>
          <w:rFonts w:ascii="Verdana" w:hAnsi="Verdana" w:cs="Verdana"/>
          <w:color w:val="262626"/>
          <w:sz w:val="20"/>
          <w:szCs w:val="20"/>
        </w:rPr>
        <w:t xml:space="preserve">De bekennende verklaring van verdachte ter terechtzitting </w:t>
      </w:r>
    </w:p>
    <w:p w14:paraId="69800433" w14:textId="77777777" w:rsidR="004575C0" w:rsidRPr="004575C0" w:rsidRDefault="004575C0" w:rsidP="000A4787">
      <w:pPr>
        <w:pStyle w:val="ListParagraph"/>
        <w:numPr>
          <w:ilvl w:val="0"/>
          <w:numId w:val="13"/>
        </w:numPr>
        <w:jc w:val="both"/>
        <w:rPr>
          <w:rFonts w:ascii="Verdana" w:hAnsi="Verdana"/>
          <w:b/>
          <w:sz w:val="20"/>
          <w:szCs w:val="20"/>
        </w:rPr>
      </w:pPr>
      <w:r w:rsidRPr="004575C0">
        <w:rPr>
          <w:rFonts w:ascii="Verdana" w:hAnsi="Verdana"/>
          <w:b/>
          <w:sz w:val="20"/>
          <w:szCs w:val="20"/>
        </w:rPr>
        <w:t>Wat zijn de overwegingen van de rechter?</w:t>
      </w:r>
    </w:p>
    <w:p w14:paraId="6F2E17D4" w14:textId="77777777" w:rsidR="004575C0" w:rsidRPr="004575C0" w:rsidRDefault="004575C0" w:rsidP="001747F7">
      <w:pPr>
        <w:autoSpaceDE w:val="0"/>
        <w:autoSpaceDN w:val="0"/>
        <w:spacing w:line="240" w:lineRule="auto"/>
        <w:rPr>
          <w:rFonts w:ascii="Verdana" w:hAnsi="Verdana" w:cs="Verdana"/>
        </w:rPr>
      </w:pPr>
      <w:r w:rsidRPr="004575C0">
        <w:rPr>
          <w:rFonts w:ascii="Verdana" w:hAnsi="Verdana" w:cs="Verdana"/>
          <w:color w:val="262626"/>
        </w:rPr>
        <w:t>Aangezien de verdachte de ten laste gelegde feiten heeft bekend en de raadsman geen vrijspraak heeft bepleit, volstaat de rechtbank, met toepassing van artikel 359, derde lid, laatste volzin van het Wetboek van Strafvordering, met een opsomming van de bewijsmiddelen.</w:t>
      </w:r>
    </w:p>
    <w:p w14:paraId="56551128" w14:textId="77777777" w:rsidR="004575C0" w:rsidRPr="004575C0" w:rsidRDefault="004575C0" w:rsidP="001747F7">
      <w:pPr>
        <w:autoSpaceDE w:val="0"/>
        <w:autoSpaceDN w:val="0"/>
        <w:spacing w:line="240" w:lineRule="auto"/>
        <w:rPr>
          <w:rFonts w:ascii="Verdana" w:hAnsi="Verdana" w:cs="Verdana"/>
          <w:color w:val="262626"/>
        </w:rPr>
      </w:pPr>
    </w:p>
    <w:p w14:paraId="1880102A" w14:textId="77777777" w:rsidR="004575C0" w:rsidRPr="004575C0" w:rsidRDefault="004575C0" w:rsidP="001747F7">
      <w:pPr>
        <w:autoSpaceDE w:val="0"/>
        <w:autoSpaceDN w:val="0"/>
        <w:spacing w:line="240" w:lineRule="auto"/>
        <w:rPr>
          <w:rFonts w:ascii="Verdana" w:hAnsi="Verdana" w:cs="Verdana"/>
        </w:rPr>
      </w:pPr>
      <w:r w:rsidRPr="004575C0">
        <w:rPr>
          <w:rFonts w:ascii="Verdana" w:hAnsi="Verdana" w:cs="Verdana"/>
          <w:color w:val="262626"/>
        </w:rPr>
        <w:t>De rechtbank acht de ten laste gelegde feiten wettig en overtuigend bewezen op grond van de navolgende bewijsmiddelen.</w:t>
      </w:r>
    </w:p>
    <w:p w14:paraId="03F8CC91" w14:textId="77777777" w:rsidR="004575C0" w:rsidRPr="004575C0" w:rsidRDefault="004575C0" w:rsidP="001747F7">
      <w:pPr>
        <w:autoSpaceDE w:val="0"/>
        <w:autoSpaceDN w:val="0"/>
        <w:spacing w:line="240" w:lineRule="auto"/>
        <w:rPr>
          <w:rFonts w:ascii="Verdana" w:hAnsi="Verdana" w:cs="Verdana"/>
        </w:rPr>
      </w:pPr>
    </w:p>
    <w:p w14:paraId="7ACC77B7" w14:textId="77777777" w:rsidR="004575C0" w:rsidRPr="004575C0" w:rsidRDefault="004575C0" w:rsidP="001747F7">
      <w:pPr>
        <w:autoSpaceDE w:val="0"/>
        <w:autoSpaceDN w:val="0"/>
        <w:spacing w:line="240" w:lineRule="auto"/>
        <w:rPr>
          <w:rFonts w:ascii="Verdana" w:hAnsi="Verdana" w:cs="Verdana"/>
        </w:rPr>
      </w:pPr>
      <w:r w:rsidRPr="004575C0">
        <w:rPr>
          <w:rFonts w:ascii="Verdana" w:hAnsi="Verdana" w:cs="Verdana"/>
          <w:color w:val="262626"/>
        </w:rPr>
        <w:t>De hiervoor weergegeven feiten en omstandigheden worden slechts gebezigd tot het bewijs van dat tenlastegelegde feit waarop deze blijkens de inhoud kennelijk betrekking hebben.</w:t>
      </w:r>
    </w:p>
    <w:p w14:paraId="1119ABA8" w14:textId="77777777" w:rsidR="004575C0" w:rsidRPr="004575C0" w:rsidRDefault="004575C0" w:rsidP="001747F7">
      <w:pPr>
        <w:autoSpaceDE w:val="0"/>
        <w:autoSpaceDN w:val="0"/>
        <w:spacing w:line="240" w:lineRule="auto"/>
        <w:rPr>
          <w:rFonts w:ascii="Verdana" w:hAnsi="Verdana" w:cs="Verdana"/>
          <w:color w:val="262626"/>
        </w:rPr>
      </w:pPr>
    </w:p>
    <w:p w14:paraId="20DB0F65" w14:textId="77777777" w:rsidR="004575C0" w:rsidRPr="004575C0" w:rsidRDefault="004575C0" w:rsidP="001747F7">
      <w:pPr>
        <w:spacing w:line="240" w:lineRule="auto"/>
        <w:rPr>
          <w:rFonts w:ascii="Verdana" w:hAnsi="Verdana"/>
          <w:b/>
        </w:rPr>
      </w:pPr>
      <w:r w:rsidRPr="004575C0">
        <w:rPr>
          <w:rFonts w:ascii="Verdana" w:hAnsi="Verdana" w:cs="Verdana"/>
          <w:color w:val="262626"/>
        </w:rPr>
        <w:lastRenderedPageBreak/>
        <w:t>De rechtbank acht op grond van voornoemde bewijsmiddelen wettig en overtuigend bewezen dat verdachte zich in de gehele tenlastegelegde periode, dus ook in de periode voor 24 augustus 2015, te weten de periode 1 januari 2015 tot 24 augustus 2015, schuldig heeft gemaakt aan hetgeen hem onder 2 en 3 ten laste is gelegd. Aangeefster heeft in haar aangifte verklaard dat zij al lang bang is voor verdachte, dat verdachte sinds haar 21ste steeds heftiger contact met haar zocht, dat hij dreigende taal ging spreken en dat zij weer op zijn berichten reageerde omdat hij haar omgeving bedreigde. Op 24 augustus 2015 kreeg aangeefster een bericht van een psycholoog met de naam [A] dat zij voor verdachte moest uitkijken. Zij wist echter door de manier van schrijven dat dit bericht afkomstig was van verdachte die zich uitgaf als [A]. Dit is ook door de verdachte ter terechtzitting bekend. Naar het oordeel van de rechtbank blijkt uit alles wat hiervoor is overwogen dat verdachte niet pas op 24 augustus 2015 aangeefster is gaan belagen, maar dat dit reeds lang daarvoor al is aangevangen en steeds heftiger is geworden in intensiteit.</w:t>
      </w:r>
    </w:p>
    <w:p w14:paraId="0EEA547C" w14:textId="77777777" w:rsidR="004575C0" w:rsidRPr="004575C0" w:rsidRDefault="004575C0" w:rsidP="001747F7">
      <w:pPr>
        <w:spacing w:line="240" w:lineRule="auto"/>
        <w:rPr>
          <w:rFonts w:ascii="Verdana" w:hAnsi="Verdana"/>
        </w:rPr>
      </w:pPr>
    </w:p>
    <w:p w14:paraId="4EB7D4C4"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D6A341F" w14:textId="77777777" w:rsidR="004575C0" w:rsidRPr="004575C0" w:rsidRDefault="004575C0" w:rsidP="001747F7">
      <w:pPr>
        <w:tabs>
          <w:tab w:val="left" w:pos="1403"/>
        </w:tabs>
        <w:spacing w:line="240" w:lineRule="auto"/>
        <w:rPr>
          <w:rFonts w:ascii="Verdana" w:hAnsi="Verdana"/>
        </w:rPr>
      </w:pPr>
      <w:r w:rsidRPr="004575C0">
        <w:rPr>
          <w:rFonts w:ascii="Verdana" w:hAnsi="Verdana"/>
        </w:rPr>
        <w:t>Het bewezen geachte feit is volgens de wet strafbaar als belaging.</w:t>
      </w:r>
    </w:p>
    <w:p w14:paraId="6E5E900E"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148B9CA2"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6</w:t>
      </w:r>
      <w:r w:rsidRPr="004575C0">
        <w:rPr>
          <w:rFonts w:ascii="Verdana" w:hAnsi="Verdana"/>
        </w:rPr>
        <w:t xml:space="preserve"> Rechtbank Gelderland 26 april 2016, ECLI:NL:RBGEL:2016:2333 (ten aanzien van feit 1)</w:t>
      </w:r>
    </w:p>
    <w:p w14:paraId="4B04BE87" w14:textId="77777777" w:rsidR="004575C0" w:rsidRPr="004575C0" w:rsidRDefault="004575C0" w:rsidP="001747F7">
      <w:pPr>
        <w:tabs>
          <w:tab w:val="left" w:pos="1403"/>
        </w:tabs>
        <w:spacing w:line="240" w:lineRule="auto"/>
        <w:rPr>
          <w:rFonts w:ascii="Verdana" w:hAnsi="Verdana"/>
        </w:rPr>
      </w:pPr>
    </w:p>
    <w:p w14:paraId="100E2C6B"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ACAC384"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 xml:space="preserve">Aangifte slachtoffer </w:t>
      </w:r>
    </w:p>
    <w:p w14:paraId="1FBB4CBD"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Afschriften e-mails</w:t>
      </w:r>
    </w:p>
    <w:p w14:paraId="6F7BA175" w14:textId="77777777" w:rsidR="004575C0" w:rsidRPr="004575C0" w:rsidRDefault="004575C0" w:rsidP="001747F7">
      <w:pPr>
        <w:spacing w:line="240" w:lineRule="auto"/>
        <w:rPr>
          <w:rFonts w:ascii="Verdana" w:hAnsi="Verdana"/>
        </w:rPr>
      </w:pPr>
    </w:p>
    <w:p w14:paraId="74EE0B8C" w14:textId="77777777" w:rsidR="004575C0" w:rsidRPr="004575C0" w:rsidRDefault="004575C0" w:rsidP="000A4787">
      <w:pPr>
        <w:pStyle w:val="ListParagraph"/>
        <w:numPr>
          <w:ilvl w:val="0"/>
          <w:numId w:val="15"/>
        </w:numPr>
        <w:jc w:val="both"/>
        <w:rPr>
          <w:rFonts w:ascii="Verdana" w:hAnsi="Verdana"/>
          <w:b/>
          <w:sz w:val="20"/>
          <w:szCs w:val="20"/>
        </w:rPr>
      </w:pPr>
      <w:r w:rsidRPr="004575C0">
        <w:rPr>
          <w:rFonts w:ascii="Verdana" w:hAnsi="Verdana"/>
          <w:b/>
          <w:sz w:val="20"/>
          <w:szCs w:val="20"/>
        </w:rPr>
        <w:t>Wat zijn de overwegingen van de rechter?</w:t>
      </w:r>
    </w:p>
    <w:p w14:paraId="6B3DF869" w14:textId="77777777" w:rsidR="004575C0" w:rsidRPr="004575C0" w:rsidRDefault="004575C0" w:rsidP="001747F7">
      <w:pPr>
        <w:autoSpaceDE w:val="0"/>
        <w:autoSpaceDN w:val="0"/>
        <w:spacing w:line="240" w:lineRule="auto"/>
        <w:rPr>
          <w:rFonts w:ascii="Verdana" w:hAnsi="Verdana" w:cs="Verdana"/>
          <w:color w:val="262626"/>
        </w:rPr>
      </w:pPr>
      <w:r w:rsidRPr="004575C0">
        <w:rPr>
          <w:rFonts w:ascii="Verdana" w:hAnsi="Verdana" w:cs="Verdana"/>
          <w:color w:val="262626"/>
        </w:rPr>
        <w:t xml:space="preserve">De rechtbank overweegt dat uit de e-mails blijkt dat verdachte [slachtoffer] in de periode van 20 mei 2015 tot en met 13 januari 2016 opzettelijk veelvuldig heeft lastiggevallen waardoor inbreuk is gemaakt op haar persoonlijke levenssfeer door middel van het sturen van een grote hoeveelheid mails. Verdachte heeft van 20 mei 2015 tot en met 12 januari 2016 [slachtoffer] structureel lastig gevallen waardoor [slachtoffer] ongewild veelvuldig met verdachte werd geconfronteerd. </w:t>
      </w:r>
    </w:p>
    <w:p w14:paraId="436FCC68" w14:textId="77777777" w:rsidR="004575C0" w:rsidRPr="004575C0" w:rsidRDefault="004575C0" w:rsidP="001747F7">
      <w:pPr>
        <w:autoSpaceDE w:val="0"/>
        <w:autoSpaceDN w:val="0"/>
        <w:spacing w:line="240" w:lineRule="auto"/>
        <w:rPr>
          <w:rFonts w:ascii="Verdana" w:hAnsi="Verdana" w:cs="Verdana"/>
          <w:color w:val="262626"/>
        </w:rPr>
      </w:pPr>
    </w:p>
    <w:p w14:paraId="330179CA" w14:textId="77777777" w:rsidR="004575C0" w:rsidRPr="004575C0" w:rsidRDefault="004575C0" w:rsidP="001747F7">
      <w:pPr>
        <w:autoSpaceDE w:val="0"/>
        <w:autoSpaceDN w:val="0"/>
        <w:spacing w:line="240" w:lineRule="auto"/>
        <w:rPr>
          <w:rFonts w:ascii="Verdana" w:hAnsi="Verdana" w:cs="Verdana"/>
          <w:color w:val="262626"/>
        </w:rPr>
      </w:pPr>
      <w:r w:rsidRPr="004575C0">
        <w:rPr>
          <w:rFonts w:ascii="Verdana" w:hAnsi="Verdana" w:cs="Verdana"/>
          <w:color w:val="262626"/>
        </w:rPr>
        <w:t>Ten aanzien van het telefonisch contact zoeken overweegt de rechtbank dat aangeefster heeft verklaard dat zij in maart een nieuw telefoonnummer heeft genomen zodat verdachte haar met rust zou laten en dat nadien ook geen telefonisch contact meer heeft plaatsgevonden. De rechtbank zal verdachte derhalve vrijspreken ten aanzien van het bellen, het sturen van Whatsapp berichten en het sturen van sms-berichten.</w:t>
      </w:r>
    </w:p>
    <w:p w14:paraId="5AAA0336" w14:textId="77777777" w:rsidR="004575C0" w:rsidRPr="004575C0" w:rsidRDefault="004575C0" w:rsidP="001747F7">
      <w:pPr>
        <w:spacing w:line="240" w:lineRule="auto"/>
        <w:rPr>
          <w:rFonts w:ascii="Verdana" w:hAnsi="Verdana" w:cs="Verdana"/>
          <w:color w:val="262626"/>
        </w:rPr>
      </w:pPr>
    </w:p>
    <w:p w14:paraId="474A1DBC" w14:textId="77777777" w:rsidR="004575C0" w:rsidRPr="004575C0" w:rsidRDefault="004575C0" w:rsidP="001747F7">
      <w:pPr>
        <w:spacing w:line="240" w:lineRule="auto"/>
        <w:rPr>
          <w:rFonts w:ascii="Verdana" w:hAnsi="Verdana"/>
          <w:b/>
        </w:rPr>
      </w:pPr>
      <w:r w:rsidRPr="004575C0">
        <w:rPr>
          <w:rFonts w:ascii="Verdana" w:hAnsi="Verdana" w:cs="Verdana"/>
          <w:color w:val="262626"/>
        </w:rPr>
        <w:t>Ten aanzien van het hinderlijk achtervolgen overweegt de rechtbank dat [slachtoffer] hierover heeft verklaard in haar aangifte. Omdat de rest van de aangifte op essentiële punten wordt ondersteund door overige bewijsmiddelen, acht de rechtbank ook dit onderdeel van de tenlastelegging wettig en overtuigend bewezen. Daarbij overweegt de rechtbank dat niet elk deel van de tenlastelegging apart door twee bewijsmiddelen gedragen hoeft te worden.</w:t>
      </w:r>
    </w:p>
    <w:p w14:paraId="01639D74" w14:textId="77777777" w:rsidR="004575C0" w:rsidRPr="004575C0" w:rsidRDefault="004575C0" w:rsidP="001747F7">
      <w:pPr>
        <w:spacing w:line="240" w:lineRule="auto"/>
        <w:rPr>
          <w:rFonts w:ascii="Verdana" w:hAnsi="Verdana"/>
        </w:rPr>
      </w:pPr>
    </w:p>
    <w:p w14:paraId="659C0AAF" w14:textId="77777777" w:rsidR="004575C0" w:rsidRPr="004575C0" w:rsidRDefault="004575C0" w:rsidP="000A4787">
      <w:pPr>
        <w:pStyle w:val="ListParagraph"/>
        <w:numPr>
          <w:ilvl w:val="0"/>
          <w:numId w:val="15"/>
        </w:numPr>
        <w:jc w:val="both"/>
        <w:rPr>
          <w:rFonts w:ascii="Verdana" w:hAnsi="Verdana"/>
          <w:b/>
          <w:sz w:val="20"/>
          <w:szCs w:val="20"/>
        </w:rPr>
      </w:pPr>
      <w:r w:rsidRPr="004575C0">
        <w:rPr>
          <w:rFonts w:ascii="Verdana" w:hAnsi="Verdana"/>
          <w:b/>
          <w:sz w:val="20"/>
          <w:szCs w:val="20"/>
        </w:rPr>
        <w:t>Beslissing</w:t>
      </w:r>
    </w:p>
    <w:p w14:paraId="2E52C779" w14:textId="77777777" w:rsidR="004575C0" w:rsidRPr="004575C0" w:rsidRDefault="004575C0" w:rsidP="001747F7">
      <w:pPr>
        <w:autoSpaceDE w:val="0"/>
        <w:autoSpaceDN w:val="0"/>
        <w:spacing w:line="240" w:lineRule="auto"/>
        <w:rPr>
          <w:rFonts w:ascii="Verdana" w:hAnsi="Verdana" w:cs="Verdana"/>
        </w:rPr>
      </w:pPr>
      <w:r w:rsidRPr="004575C0">
        <w:rPr>
          <w:rFonts w:ascii="Verdana" w:hAnsi="Verdana" w:cs="Verdana"/>
          <w:color w:val="262626"/>
        </w:rPr>
        <w:t xml:space="preserve">Het bewezenverklaarde levert op </w:t>
      </w:r>
      <w:r w:rsidRPr="004575C0">
        <w:rPr>
          <w:rFonts w:ascii="Verdana" w:hAnsi="Verdana" w:cs="Verdana"/>
          <w:bCs/>
          <w:iCs/>
          <w:color w:val="262626"/>
        </w:rPr>
        <w:t>‘belaging’</w:t>
      </w:r>
    </w:p>
    <w:p w14:paraId="38BB417A"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5CD060CF"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7</w:t>
      </w:r>
      <w:r w:rsidRPr="004575C0">
        <w:rPr>
          <w:rFonts w:ascii="Verdana" w:hAnsi="Verdana"/>
        </w:rPr>
        <w:t xml:space="preserve"> Rechtbank Overijssel 26 april 2016, ECLI:NL:RBOVE:2016:1477 (ten aanzien van feit 2)</w:t>
      </w:r>
    </w:p>
    <w:p w14:paraId="411EBF31" w14:textId="77777777" w:rsidR="004575C0" w:rsidRPr="004575C0" w:rsidRDefault="004575C0" w:rsidP="001747F7">
      <w:pPr>
        <w:tabs>
          <w:tab w:val="left" w:pos="1403"/>
        </w:tabs>
        <w:spacing w:line="240" w:lineRule="auto"/>
        <w:rPr>
          <w:rFonts w:ascii="Verdana" w:hAnsi="Verdana"/>
        </w:rPr>
      </w:pPr>
    </w:p>
    <w:p w14:paraId="53998B0C"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447839CE"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Aangifte slachtoffer</w:t>
      </w:r>
    </w:p>
    <w:p w14:paraId="534E63A2"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Verklaring verdachte</w:t>
      </w:r>
    </w:p>
    <w:p w14:paraId="015128DA" w14:textId="77777777" w:rsidR="004575C0" w:rsidRPr="004575C0" w:rsidRDefault="004575C0" w:rsidP="001747F7">
      <w:pPr>
        <w:spacing w:line="240" w:lineRule="auto"/>
        <w:rPr>
          <w:rFonts w:ascii="Verdana" w:hAnsi="Verdana"/>
        </w:rPr>
      </w:pPr>
    </w:p>
    <w:p w14:paraId="2198F55C"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04098CD0" w14:textId="77777777" w:rsidR="004575C0" w:rsidRPr="004575C0" w:rsidRDefault="004575C0" w:rsidP="001747F7">
      <w:pPr>
        <w:spacing w:line="240" w:lineRule="auto"/>
        <w:rPr>
          <w:rFonts w:ascii="Verdana" w:hAnsi="Verdana"/>
        </w:rPr>
      </w:pPr>
      <w:r w:rsidRPr="004575C0">
        <w:rPr>
          <w:rFonts w:ascii="Verdana" w:hAnsi="Verdana"/>
        </w:rPr>
        <w:t>Verdachte heeft ter terechtzitting van 12 april 2016, zakelijk weergegeven, het volgende verklaard.</w:t>
      </w:r>
    </w:p>
    <w:p w14:paraId="7D6BC3FD" w14:textId="77777777" w:rsidR="004575C0" w:rsidRPr="004575C0" w:rsidRDefault="004575C0" w:rsidP="001747F7">
      <w:pPr>
        <w:spacing w:line="240" w:lineRule="auto"/>
        <w:rPr>
          <w:rFonts w:ascii="Verdana" w:hAnsi="Verdana"/>
        </w:rPr>
      </w:pPr>
    </w:p>
    <w:p w14:paraId="2A4AC0DA" w14:textId="77777777" w:rsidR="004575C0" w:rsidRPr="004575C0" w:rsidRDefault="004575C0" w:rsidP="001747F7">
      <w:pPr>
        <w:spacing w:line="240" w:lineRule="auto"/>
        <w:rPr>
          <w:rFonts w:ascii="Verdana" w:hAnsi="Verdana"/>
        </w:rPr>
      </w:pPr>
      <w:r w:rsidRPr="004575C0">
        <w:rPr>
          <w:rFonts w:ascii="Verdana" w:hAnsi="Verdana"/>
        </w:rPr>
        <w:t>‘Op 21 november 2015 heb ik een briefje in de voortuin van mevrouw [slachtoffer 2] gelegd met daarop de tekst dat zij een Jood is. Zowel op 3 december 2015 als op 5 december 2015 heb ik stickers met de tekst dat [slachtoffer 2] een Jood is, op de in de buurt van de woning van [slachtoffer 2] staande lantaarnpalen geplakt.’</w:t>
      </w:r>
    </w:p>
    <w:p w14:paraId="10D537B3" w14:textId="77777777" w:rsidR="004575C0" w:rsidRPr="004575C0" w:rsidRDefault="004575C0" w:rsidP="001747F7">
      <w:pPr>
        <w:spacing w:line="240" w:lineRule="auto"/>
        <w:rPr>
          <w:rFonts w:ascii="Verdana" w:hAnsi="Verdana"/>
        </w:rPr>
      </w:pPr>
    </w:p>
    <w:p w14:paraId="5EC692F6" w14:textId="77777777" w:rsidR="004575C0" w:rsidRPr="004575C0" w:rsidRDefault="004575C0" w:rsidP="001747F7">
      <w:pPr>
        <w:spacing w:line="240" w:lineRule="auto"/>
        <w:rPr>
          <w:rFonts w:ascii="Verdana" w:hAnsi="Verdana"/>
        </w:rPr>
      </w:pPr>
      <w:r w:rsidRPr="004575C0">
        <w:rPr>
          <w:rFonts w:ascii="Verdana" w:hAnsi="Verdana"/>
        </w:rPr>
        <w:t>Aangeefster [slachtoffer 2] heeft, zakelijk weergegeven, als volgt verklaard. ‘Ik doe aangifte van stalking door [verdachte]. Ik word al meerder jaren door hem onder druk gezet, achterna gezeten en lastig gevallen. In het jaar 2015 heb ik vier keer van hem een brief gekregen die allemaal bij mij in de voortuin werden gegooid. De vierde brief, waarin ik word beledigd, lag op 21 november 2015 in mijn voortuin. In de brief word ik beledigd dat ik een Jood ben. Ik ben heel bang dat [verdachte] mij iets aan zal doen en durf nergens meer alleen naartoe. [verdachte] beheerst mijn hele leven. Op 3 december 2015 heeft hij een sticker op de lantaarnpaal bij mij in de straat geplakt met de tekst: [slachtoffer 2] is Jood. Op 5 december 2015 zag ik een sticker op een lantaarnpaal zitten met daarop de tekst: [slachtoffer 2] is jood. Ik ga hieraan onderdoor.’</w:t>
      </w:r>
    </w:p>
    <w:p w14:paraId="0300C568" w14:textId="77777777" w:rsidR="004575C0" w:rsidRPr="004575C0" w:rsidRDefault="004575C0" w:rsidP="001747F7">
      <w:pPr>
        <w:spacing w:line="240" w:lineRule="auto"/>
        <w:rPr>
          <w:rFonts w:ascii="Verdana" w:hAnsi="Verdana"/>
        </w:rPr>
      </w:pPr>
    </w:p>
    <w:p w14:paraId="4FA1D8AF" w14:textId="77777777" w:rsidR="004575C0" w:rsidRPr="004575C0" w:rsidRDefault="004575C0" w:rsidP="001747F7">
      <w:pPr>
        <w:spacing w:line="240" w:lineRule="auto"/>
        <w:rPr>
          <w:rFonts w:ascii="Verdana" w:hAnsi="Verdana"/>
          <w:b/>
        </w:rPr>
      </w:pPr>
      <w:r w:rsidRPr="004575C0">
        <w:rPr>
          <w:rFonts w:ascii="Verdana" w:hAnsi="Verdana"/>
          <w:b/>
        </w:rPr>
        <w:t>De stelselmatigheid</w:t>
      </w:r>
    </w:p>
    <w:p w14:paraId="0F028A5F" w14:textId="77777777" w:rsidR="004575C0" w:rsidRPr="004575C0" w:rsidRDefault="004575C0" w:rsidP="001747F7">
      <w:pPr>
        <w:spacing w:line="240" w:lineRule="auto"/>
        <w:rPr>
          <w:rFonts w:ascii="Verdana" w:hAnsi="Verdana"/>
        </w:rPr>
      </w:pPr>
      <w:r w:rsidRPr="004575C0">
        <w:rPr>
          <w:rFonts w:ascii="Verdana" w:hAnsi="Verdana"/>
        </w:rPr>
        <w:t>Voor een bewezenverklaring van belaging is vereist dat de inbreuk op de persoonlijke levenssfeer stelselmatig is geschied. Blijkens de wetsgeschiedenis betekent “stelselmatig” met een bepaalde intensiteit, duur en/of frequentie. Volgens de Hoge Raad (ECLI:NL:HR:2013:BZ3626) zijn bij de beoordeling van de stelselmatigheid van de inbreuk relevant de aard, de duur, de frequentie en de intensiteit van de gedragingen, de omstandigheden waaronder deze plaatsvonden en de invloed daarvan op de persoonlijk levenssfeer en de persoonlijke vrijheid van het slachtoffer. Naar het oordeel van de rechtbank levert de aangifte in onderlinge samenhang bezien met verdachtes ter terechtzitting afgelegde verklaring en de twee eerdere veroordelingen van verdachte ter zake hetzelfde feit en gepleegd tegen dezelfde persoon voldoende wettig en overtuigend bewijs op dat sprake is van een stelselmatige inbreuk op de persoonlijke levenssfeer ex artikel 285b Sr (zie: ECLI:NL:HR2014:3095). Het feit dat in de tenlastegelegde periode het slachtoffer “slechts” driemaal schriftelijk door verdachte is benaderd, leidt naar het oordeel van de rechtbank dus, met name gelet op die eerdere veroordelingen, niet tot de conclusie dat daarmee niet aan het stelselmatige karakter van het feit is voldaan, zoals door de verdediging bepleit.</w:t>
      </w:r>
    </w:p>
    <w:p w14:paraId="6F830BFE" w14:textId="77777777" w:rsidR="004575C0" w:rsidRPr="004575C0" w:rsidRDefault="004575C0" w:rsidP="001747F7">
      <w:pPr>
        <w:spacing w:line="240" w:lineRule="auto"/>
        <w:rPr>
          <w:rFonts w:ascii="Verdana" w:hAnsi="Verdana"/>
        </w:rPr>
      </w:pPr>
    </w:p>
    <w:p w14:paraId="116FF2EE" w14:textId="77777777" w:rsidR="004575C0" w:rsidRPr="004575C0" w:rsidRDefault="004575C0" w:rsidP="000A4787">
      <w:pPr>
        <w:pStyle w:val="ListParagraph"/>
        <w:numPr>
          <w:ilvl w:val="0"/>
          <w:numId w:val="15"/>
        </w:numPr>
        <w:jc w:val="both"/>
        <w:rPr>
          <w:rFonts w:ascii="Verdana" w:hAnsi="Verdana"/>
          <w:b/>
          <w:sz w:val="20"/>
          <w:szCs w:val="20"/>
        </w:rPr>
      </w:pPr>
      <w:r w:rsidRPr="004575C0">
        <w:rPr>
          <w:rFonts w:ascii="Verdana" w:hAnsi="Verdana"/>
          <w:b/>
          <w:sz w:val="20"/>
          <w:szCs w:val="20"/>
        </w:rPr>
        <w:t>Beslissing</w:t>
      </w:r>
    </w:p>
    <w:p w14:paraId="0EC75E6B" w14:textId="77777777" w:rsidR="004575C0" w:rsidRPr="004575C0" w:rsidRDefault="004575C0" w:rsidP="001747F7">
      <w:pPr>
        <w:spacing w:line="240" w:lineRule="auto"/>
        <w:rPr>
          <w:rFonts w:ascii="Verdana" w:hAnsi="Verdana"/>
        </w:rPr>
      </w:pPr>
      <w:r w:rsidRPr="004575C0">
        <w:rPr>
          <w:rFonts w:ascii="Verdana" w:hAnsi="Verdana"/>
        </w:rPr>
        <w:t>De rechtbank acht op basis van vorenstaande bewezen dat verdachte aangeefster</w:t>
      </w:r>
    </w:p>
    <w:p w14:paraId="117DED11" w14:textId="77777777" w:rsidR="004575C0" w:rsidRPr="004575C0" w:rsidRDefault="004575C0" w:rsidP="001747F7">
      <w:pPr>
        <w:spacing w:line="240" w:lineRule="auto"/>
        <w:rPr>
          <w:rFonts w:ascii="Verdana" w:hAnsi="Verdana"/>
        </w:rPr>
      </w:pPr>
      <w:r w:rsidRPr="004575C0">
        <w:rPr>
          <w:rFonts w:ascii="Verdana" w:hAnsi="Verdana"/>
        </w:rPr>
        <w:t>[slachtoffer 2] heeft belaagd.</w:t>
      </w:r>
    </w:p>
    <w:p w14:paraId="26FC4F83" w14:textId="77777777" w:rsidR="004575C0" w:rsidRPr="004575C0" w:rsidRDefault="004575C0" w:rsidP="001747F7">
      <w:pPr>
        <w:pBdr>
          <w:bottom w:val="single" w:sz="12" w:space="1" w:color="auto"/>
        </w:pBdr>
        <w:spacing w:line="240" w:lineRule="auto"/>
        <w:rPr>
          <w:rFonts w:ascii="Verdana" w:hAnsi="Verdana"/>
        </w:rPr>
      </w:pPr>
    </w:p>
    <w:p w14:paraId="1973FC56" w14:textId="77777777" w:rsidR="004575C0" w:rsidRPr="004575C0" w:rsidRDefault="004575C0" w:rsidP="001747F7">
      <w:pPr>
        <w:spacing w:line="240" w:lineRule="auto"/>
        <w:rPr>
          <w:rFonts w:ascii="Verdana" w:hAnsi="Verdana"/>
        </w:rPr>
      </w:pPr>
      <w:r w:rsidRPr="004575C0">
        <w:rPr>
          <w:rFonts w:ascii="Verdana" w:hAnsi="Verdana"/>
          <w:b/>
          <w:color w:val="FF0000"/>
        </w:rPr>
        <w:t>Analyse 8</w:t>
      </w:r>
      <w:r w:rsidRPr="004575C0">
        <w:rPr>
          <w:rFonts w:ascii="Verdana" w:hAnsi="Verdana"/>
        </w:rPr>
        <w:t xml:space="preserve"> Rechtbank Oost-Brabant 21 maart 2016, ECLI:NL:RBOBR:2016:1200 (ten aanzien van het feit met parketnummer 01/820377-15)</w:t>
      </w:r>
    </w:p>
    <w:p w14:paraId="11A43621" w14:textId="77777777" w:rsidR="004575C0" w:rsidRPr="004575C0" w:rsidRDefault="004575C0" w:rsidP="001747F7">
      <w:pPr>
        <w:spacing w:line="240" w:lineRule="auto"/>
        <w:rPr>
          <w:rFonts w:ascii="Verdana" w:hAnsi="Verdana"/>
        </w:rPr>
      </w:pPr>
    </w:p>
    <w:p w14:paraId="63BD3D05"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DDAC906"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 xml:space="preserve">Aangifte slachtoffer </w:t>
      </w:r>
    </w:p>
    <w:p w14:paraId="7D5ECDB5"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Bekennende Verklaring van verdachte ter terechtzitting</w:t>
      </w:r>
    </w:p>
    <w:p w14:paraId="39069390" w14:textId="77777777" w:rsidR="004575C0" w:rsidRPr="004575C0" w:rsidRDefault="004575C0" w:rsidP="001747F7">
      <w:pPr>
        <w:spacing w:line="240" w:lineRule="auto"/>
        <w:rPr>
          <w:rFonts w:ascii="Verdana" w:hAnsi="Verdana"/>
        </w:rPr>
      </w:pPr>
    </w:p>
    <w:p w14:paraId="4C57CA10"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EEF9DFA" w14:textId="77777777" w:rsidR="004575C0" w:rsidRPr="004575C0" w:rsidRDefault="004575C0" w:rsidP="001747F7">
      <w:pPr>
        <w:spacing w:line="240" w:lineRule="auto"/>
        <w:rPr>
          <w:rFonts w:ascii="Verdana" w:hAnsi="Verdana"/>
        </w:rPr>
      </w:pPr>
      <w:r w:rsidRPr="004575C0">
        <w:rPr>
          <w:rFonts w:ascii="Verdana" w:hAnsi="Verdana"/>
        </w:rPr>
        <w:t xml:space="preserve">Verdachte heeft bekend in de ten laste gelegde periode veelvuldig sms-berichten en Whatsappberichten naar de mobiele telefoon van haar ex-partner [slachtoffer] te hebben gestuurd. Deze (honderden) berichten hielden onder meer in: ‘Is nooit </w:t>
      </w:r>
      <w:r w:rsidRPr="004575C0">
        <w:rPr>
          <w:rFonts w:ascii="Verdana" w:hAnsi="Verdana"/>
        </w:rPr>
        <w:lastRenderedPageBreak/>
        <w:t xml:space="preserve">gezellig met jou!’ en ‘Ik ga jou een moeilijk leven bezorgen’ en ‘daar ga je voor boeten’ en soortgelijke berichten. Door deze berichten te sturen, heeft verdachte naar het oordeel van de rechtbank wederrechtelijk stelselmatig inbreuk gemaakt op de persoonlijke levenssfeer van [slachtoffer] voornoemd, met het oogmerk die [slachtoffer] te dwingen iets te dulden. </w:t>
      </w:r>
    </w:p>
    <w:p w14:paraId="298C7BAE" w14:textId="77777777" w:rsidR="004575C0" w:rsidRPr="004575C0" w:rsidRDefault="004575C0" w:rsidP="001747F7">
      <w:pPr>
        <w:spacing w:line="240" w:lineRule="auto"/>
        <w:rPr>
          <w:rFonts w:ascii="Verdana" w:hAnsi="Verdana"/>
        </w:rPr>
      </w:pPr>
    </w:p>
    <w:p w14:paraId="0D717F5B"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562F81ED" w14:textId="77777777" w:rsidR="004575C0" w:rsidRPr="004575C0" w:rsidRDefault="004575C0" w:rsidP="001747F7">
      <w:pPr>
        <w:spacing w:line="240" w:lineRule="auto"/>
        <w:rPr>
          <w:rFonts w:ascii="Verdana" w:hAnsi="Verdana"/>
        </w:rPr>
      </w:pPr>
      <w:r w:rsidRPr="004575C0">
        <w:rPr>
          <w:rFonts w:ascii="Verdana" w:hAnsi="Verdana"/>
        </w:rPr>
        <w:t>De rechtbank acht de belaging dan ook wettig en overtuigend bewezen, zoals hierna is bewezen verklaard.</w:t>
      </w:r>
    </w:p>
    <w:p w14:paraId="77983FF4" w14:textId="77777777" w:rsidR="004575C0" w:rsidRPr="004575C0" w:rsidRDefault="004575C0" w:rsidP="001747F7">
      <w:pPr>
        <w:pBdr>
          <w:bottom w:val="single" w:sz="12" w:space="1" w:color="auto"/>
        </w:pBdr>
        <w:spacing w:line="240" w:lineRule="auto"/>
        <w:rPr>
          <w:rFonts w:ascii="Verdana" w:hAnsi="Verdana"/>
        </w:rPr>
      </w:pPr>
    </w:p>
    <w:p w14:paraId="255BBA10" w14:textId="77777777" w:rsidR="004575C0" w:rsidRPr="004575C0" w:rsidRDefault="004575C0" w:rsidP="001747F7">
      <w:pPr>
        <w:spacing w:line="240" w:lineRule="auto"/>
        <w:rPr>
          <w:rFonts w:ascii="Verdana" w:hAnsi="Verdana"/>
        </w:rPr>
      </w:pPr>
      <w:r w:rsidRPr="004575C0">
        <w:rPr>
          <w:rFonts w:ascii="Verdana" w:hAnsi="Verdana"/>
          <w:b/>
          <w:color w:val="FF0000"/>
        </w:rPr>
        <w:t>Analyse 9</w:t>
      </w:r>
      <w:r w:rsidRPr="004575C0">
        <w:rPr>
          <w:rFonts w:ascii="Verdana" w:hAnsi="Verdana"/>
        </w:rPr>
        <w:t xml:space="preserve"> Rechtbank Overijssel 4 maart 2016, ECLI:NL:RBOVE:2016:750 (ten aanzien van feit 1)</w:t>
      </w:r>
    </w:p>
    <w:p w14:paraId="4AFDBFBE" w14:textId="77777777" w:rsidR="004575C0" w:rsidRPr="004575C0" w:rsidRDefault="004575C0" w:rsidP="001747F7">
      <w:pPr>
        <w:spacing w:line="240" w:lineRule="auto"/>
        <w:rPr>
          <w:rFonts w:ascii="Verdana" w:hAnsi="Verdana"/>
        </w:rPr>
      </w:pPr>
    </w:p>
    <w:p w14:paraId="03B1C441"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55C29820"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 xml:space="preserve">Aangifte slachtoffer </w:t>
      </w:r>
    </w:p>
    <w:p w14:paraId="2552EB67"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 xml:space="preserve">Bekennende verklaring van verdachte ter terechtzitting </w:t>
      </w:r>
    </w:p>
    <w:p w14:paraId="791D97D8" w14:textId="77777777" w:rsidR="004575C0" w:rsidRPr="004575C0" w:rsidRDefault="004575C0" w:rsidP="001747F7">
      <w:pPr>
        <w:spacing w:line="240" w:lineRule="auto"/>
        <w:rPr>
          <w:rFonts w:ascii="Verdana" w:hAnsi="Verdana"/>
        </w:rPr>
      </w:pPr>
    </w:p>
    <w:p w14:paraId="7F5739F8"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057CCB7" w14:textId="77777777" w:rsidR="004575C0" w:rsidRPr="004575C0" w:rsidRDefault="004575C0" w:rsidP="001747F7">
      <w:pPr>
        <w:spacing w:line="240" w:lineRule="auto"/>
        <w:rPr>
          <w:rFonts w:ascii="Verdana" w:hAnsi="Verdana"/>
        </w:rPr>
      </w:pPr>
      <w:r w:rsidRPr="004575C0">
        <w:rPr>
          <w:rFonts w:ascii="Verdana" w:hAnsi="Verdana"/>
        </w:rPr>
        <w:t>Uit de aangifte van het slachtoffer en de bekennende verklaring van verdachte ter terechtzitting volgt, dat wettig en overtuigend is bewezen dat verdachte zich schuldig heeft gemaakt aan deze feiten, met dien verstande dat niet is komen vast te staan dat verdachte rond het pand, waar het slachtoffer werkzaam is, heeft gelopen en naar binnen heeft gegluurd. Buiten de aangifte van het slachtoffer ontbreekt er daarvoor immers een bewijsmiddel.</w:t>
      </w:r>
    </w:p>
    <w:p w14:paraId="5355586E" w14:textId="77777777" w:rsidR="004575C0" w:rsidRPr="004575C0" w:rsidRDefault="004575C0" w:rsidP="001747F7">
      <w:pPr>
        <w:spacing w:line="240" w:lineRule="auto"/>
        <w:rPr>
          <w:rFonts w:ascii="Verdana" w:hAnsi="Verdana"/>
        </w:rPr>
      </w:pPr>
    </w:p>
    <w:p w14:paraId="0C2E4689" w14:textId="77777777" w:rsidR="004575C0" w:rsidRPr="004575C0" w:rsidRDefault="004575C0" w:rsidP="001747F7">
      <w:pPr>
        <w:spacing w:line="240" w:lineRule="auto"/>
        <w:rPr>
          <w:rFonts w:ascii="Verdana" w:hAnsi="Verdana"/>
        </w:rPr>
      </w:pPr>
      <w:r w:rsidRPr="004575C0">
        <w:rPr>
          <w:rFonts w:ascii="Verdana" w:hAnsi="Verdana"/>
        </w:rPr>
        <w:t>Wat de periode van de stalking betreft blijkt uit de aangifte dat aangeefster eerst vanaf april 2015 de Facebookberichten van verdachte las, zodat verdachte weliswaar in de periode, aangegeven in de tenlastelegging, zich aan die feiten schuldig maakte, maar feitelijk vanaf april 2015.</w:t>
      </w:r>
    </w:p>
    <w:p w14:paraId="6654AFB0" w14:textId="77777777" w:rsidR="004575C0" w:rsidRPr="004575C0" w:rsidRDefault="004575C0" w:rsidP="001747F7">
      <w:pPr>
        <w:spacing w:line="240" w:lineRule="auto"/>
        <w:rPr>
          <w:rFonts w:ascii="Verdana" w:hAnsi="Verdana"/>
        </w:rPr>
      </w:pPr>
    </w:p>
    <w:p w14:paraId="59E4DC6F"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3BE984F0" w14:textId="77777777" w:rsidR="004575C0" w:rsidRPr="004575C0" w:rsidRDefault="004575C0" w:rsidP="001747F7">
      <w:pPr>
        <w:spacing w:line="240" w:lineRule="auto"/>
        <w:rPr>
          <w:rFonts w:ascii="Verdana" w:hAnsi="Verdana"/>
        </w:rPr>
      </w:pPr>
      <w:r w:rsidRPr="004575C0">
        <w:rPr>
          <w:rFonts w:ascii="Verdana" w:hAnsi="Verdana"/>
        </w:rPr>
        <w:t>Het bewezenverklaarde is strafbaar gesteld bij de artikelen 285 en 285b Sr. Er zijn geen feiten of omstandigheden aannemelijk geworden die de strafbaarheid van de feiten uitsluiten. Het bewezenverklaarde levert op het misdrijf belaging.</w:t>
      </w:r>
    </w:p>
    <w:p w14:paraId="089DB346" w14:textId="77777777" w:rsidR="004575C0" w:rsidRPr="004575C0" w:rsidRDefault="004575C0" w:rsidP="001747F7">
      <w:pPr>
        <w:pBdr>
          <w:bottom w:val="single" w:sz="12" w:space="1" w:color="auto"/>
        </w:pBdr>
        <w:spacing w:line="240" w:lineRule="auto"/>
        <w:rPr>
          <w:rFonts w:ascii="Verdana" w:hAnsi="Verdana"/>
        </w:rPr>
      </w:pPr>
    </w:p>
    <w:p w14:paraId="6E4E4CAE" w14:textId="5B472F21" w:rsidR="004575C0" w:rsidRPr="004575C0" w:rsidRDefault="004575C0" w:rsidP="001747F7">
      <w:pPr>
        <w:spacing w:line="240" w:lineRule="auto"/>
        <w:rPr>
          <w:rFonts w:ascii="Verdana" w:hAnsi="Verdana"/>
        </w:rPr>
      </w:pPr>
      <w:r w:rsidRPr="004575C0">
        <w:rPr>
          <w:rFonts w:ascii="Verdana" w:hAnsi="Verdana"/>
          <w:b/>
          <w:color w:val="FF0000"/>
        </w:rPr>
        <w:t>Analyse 10</w:t>
      </w:r>
      <w:r w:rsidRPr="004575C0">
        <w:rPr>
          <w:rFonts w:ascii="Verdana" w:hAnsi="Verdana"/>
        </w:rPr>
        <w:t xml:space="preserve"> Rechtbank Overijssel 1 maart 2016, ECLI:NL:RBOVE:2016:708 (ten aanzien van feit 1)</w:t>
      </w:r>
    </w:p>
    <w:p w14:paraId="4CE097F6" w14:textId="77777777" w:rsidR="004575C0" w:rsidRPr="004575C0" w:rsidRDefault="004575C0" w:rsidP="001747F7">
      <w:pPr>
        <w:spacing w:line="240" w:lineRule="auto"/>
        <w:rPr>
          <w:rFonts w:ascii="Verdana" w:hAnsi="Verdana"/>
        </w:rPr>
      </w:pPr>
    </w:p>
    <w:p w14:paraId="5F328FCF"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31C3D111"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Aangifte slachtoffers</w:t>
      </w:r>
    </w:p>
    <w:p w14:paraId="40383CFC"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 xml:space="preserve">Inbeslagname Iphone verdachte </w:t>
      </w:r>
    </w:p>
    <w:p w14:paraId="48887826"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Bekennende verdachte</w:t>
      </w:r>
    </w:p>
    <w:p w14:paraId="36761329" w14:textId="77777777" w:rsidR="004575C0" w:rsidRPr="004575C0" w:rsidRDefault="004575C0" w:rsidP="001747F7">
      <w:pPr>
        <w:spacing w:line="240" w:lineRule="auto"/>
        <w:rPr>
          <w:rFonts w:ascii="Verdana" w:hAnsi="Verdana"/>
        </w:rPr>
      </w:pPr>
    </w:p>
    <w:p w14:paraId="6AC9DF10"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D7F5A7A" w14:textId="77777777" w:rsidR="004575C0" w:rsidRPr="004575C0" w:rsidRDefault="004575C0" w:rsidP="001747F7">
      <w:pPr>
        <w:spacing w:line="240" w:lineRule="auto"/>
        <w:rPr>
          <w:rFonts w:ascii="Verdana" w:hAnsi="Verdana"/>
        </w:rPr>
      </w:pPr>
      <w:r w:rsidRPr="004575C0">
        <w:rPr>
          <w:rFonts w:ascii="Verdana" w:hAnsi="Verdana"/>
        </w:rPr>
        <w:t>De rechtbank overweegt dat ten aanzien van deze feiten sprake is van een (overwegend) bekennende verdachte in de zin van artikel 359, derde lid, laatste volzin van het Wetboek van Strafvordering. De rechtbank zal daarom in de bijlage van dit vonnis volstaan met een opsomming van de bewijsmiddelen die tot de bewezenverklaring hebben geleid.</w:t>
      </w:r>
    </w:p>
    <w:p w14:paraId="79BEE949" w14:textId="77777777" w:rsidR="004575C0" w:rsidRPr="004575C0" w:rsidRDefault="004575C0" w:rsidP="001747F7">
      <w:pPr>
        <w:spacing w:line="240" w:lineRule="auto"/>
        <w:rPr>
          <w:rFonts w:ascii="Verdana" w:hAnsi="Verdana"/>
        </w:rPr>
      </w:pPr>
    </w:p>
    <w:p w14:paraId="2C089619"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60730B3B" w14:textId="77777777" w:rsidR="004575C0" w:rsidRPr="004575C0" w:rsidRDefault="004575C0" w:rsidP="001747F7">
      <w:pPr>
        <w:spacing w:line="240" w:lineRule="auto"/>
        <w:rPr>
          <w:rFonts w:ascii="Verdana" w:hAnsi="Verdana"/>
        </w:rPr>
      </w:pPr>
      <w:r w:rsidRPr="004575C0">
        <w:rPr>
          <w:rFonts w:ascii="Verdana" w:hAnsi="Verdana"/>
        </w:rPr>
        <w:t>De rechtbank acht de onder 1 ten laste gelegde belaging van [slachtoffer 1] , [slachtoffer 2] , [slachtoffer 3] , [slachtoffer 4] , [slachtoffer 5] en [slachtoffer 6] wettig en overtuigend bewezen.</w:t>
      </w:r>
    </w:p>
    <w:p w14:paraId="3882C195" w14:textId="77777777" w:rsidR="004575C0" w:rsidRPr="004575C0" w:rsidRDefault="004575C0" w:rsidP="001747F7">
      <w:pPr>
        <w:pBdr>
          <w:bottom w:val="single" w:sz="12" w:space="1" w:color="auto"/>
        </w:pBdr>
        <w:spacing w:line="240" w:lineRule="auto"/>
        <w:rPr>
          <w:rFonts w:ascii="Verdana" w:hAnsi="Verdana"/>
        </w:rPr>
      </w:pPr>
    </w:p>
    <w:p w14:paraId="14582E95" w14:textId="77777777" w:rsidR="004575C0" w:rsidRPr="004575C0" w:rsidRDefault="004575C0" w:rsidP="001747F7">
      <w:pPr>
        <w:spacing w:line="240" w:lineRule="auto"/>
        <w:rPr>
          <w:rFonts w:ascii="Verdana" w:hAnsi="Verdana"/>
        </w:rPr>
      </w:pPr>
      <w:r w:rsidRPr="004575C0">
        <w:rPr>
          <w:rFonts w:ascii="Verdana" w:hAnsi="Verdana"/>
          <w:b/>
          <w:color w:val="FF0000"/>
        </w:rPr>
        <w:t>Analyse 11</w:t>
      </w:r>
      <w:r w:rsidRPr="004575C0">
        <w:rPr>
          <w:rFonts w:ascii="Verdana" w:hAnsi="Verdana"/>
        </w:rPr>
        <w:t xml:space="preserve"> Rechtbank Rotterdam 17 februari 2016, ECLI:NL:RBROT:2016:1265</w:t>
      </w:r>
    </w:p>
    <w:p w14:paraId="15FFBBCF" w14:textId="77777777" w:rsidR="004575C0" w:rsidRPr="004575C0" w:rsidRDefault="004575C0" w:rsidP="001747F7">
      <w:pPr>
        <w:spacing w:line="240" w:lineRule="auto"/>
        <w:rPr>
          <w:rFonts w:ascii="Verdana" w:hAnsi="Verdana"/>
          <w:b/>
        </w:rPr>
      </w:pPr>
      <w:r w:rsidRPr="004575C0">
        <w:rPr>
          <w:rFonts w:ascii="Verdana" w:hAnsi="Verdana"/>
          <w:b/>
        </w:rPr>
        <w:lastRenderedPageBreak/>
        <w:t xml:space="preserve"> </w:t>
      </w:r>
    </w:p>
    <w:p w14:paraId="0ED4B816"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11A6ED33"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Aangifte slachtoffer</w:t>
      </w:r>
    </w:p>
    <w:p w14:paraId="4BE682C3"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Facebook account op naam van slachtoffer aangemaakt en foto’s geplaatst van slachtoffer en een liefdesverklaring gepost</w:t>
      </w:r>
    </w:p>
    <w:p w14:paraId="65334662"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Twitter account(s) op naam van slachtoffer aangemaakt/aangevraagd</w:t>
      </w:r>
    </w:p>
    <w:p w14:paraId="7B200BBE"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Een Instagram account op naam van slachtoffer aangemaakt/aangevraagd</w:t>
      </w:r>
    </w:p>
    <w:p w14:paraId="176F78AE"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Websites op naam van slachtoffer aangemaakt/</w:t>
      </w:r>
      <w:proofErr w:type="spellStart"/>
      <w:r w:rsidRPr="004575C0">
        <w:rPr>
          <w:rFonts w:ascii="Verdana" w:hAnsi="Verdana"/>
          <w:sz w:val="20"/>
          <w:szCs w:val="20"/>
        </w:rPr>
        <w:t>aangevraag</w:t>
      </w:r>
      <w:proofErr w:type="spellEnd"/>
    </w:p>
    <w:p w14:paraId="2A755A0B" w14:textId="77777777" w:rsidR="004575C0" w:rsidRPr="004575C0" w:rsidRDefault="004575C0" w:rsidP="000A4787">
      <w:pPr>
        <w:pStyle w:val="ListParagraph"/>
        <w:numPr>
          <w:ilvl w:val="0"/>
          <w:numId w:val="12"/>
        </w:numPr>
        <w:jc w:val="both"/>
        <w:rPr>
          <w:rFonts w:ascii="Verdana" w:hAnsi="Verdana"/>
          <w:sz w:val="20"/>
          <w:szCs w:val="20"/>
        </w:rPr>
      </w:pPr>
      <w:r w:rsidRPr="004575C0">
        <w:rPr>
          <w:rFonts w:ascii="Verdana" w:hAnsi="Verdana"/>
          <w:sz w:val="20"/>
          <w:szCs w:val="20"/>
        </w:rPr>
        <w:t>Een tatoeage met de naam "[slachtoffer]" op haar, verdachtes, (onder)arm laten tatoeëren althans laten aanbrengen</w:t>
      </w:r>
    </w:p>
    <w:p w14:paraId="730C1FA0" w14:textId="77777777" w:rsidR="004575C0" w:rsidRPr="004575C0" w:rsidRDefault="004575C0" w:rsidP="001747F7">
      <w:pPr>
        <w:spacing w:line="240" w:lineRule="auto"/>
        <w:rPr>
          <w:rFonts w:ascii="Verdana" w:hAnsi="Verdana"/>
        </w:rPr>
      </w:pPr>
    </w:p>
    <w:p w14:paraId="33262FD7"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B06288A" w14:textId="77777777" w:rsidR="004575C0" w:rsidRPr="004575C0" w:rsidRDefault="004575C0" w:rsidP="001747F7">
      <w:pPr>
        <w:spacing w:line="240" w:lineRule="auto"/>
        <w:rPr>
          <w:rFonts w:ascii="Verdana" w:hAnsi="Verdana"/>
          <w:i/>
        </w:rPr>
      </w:pPr>
      <w:r w:rsidRPr="004575C0">
        <w:rPr>
          <w:rFonts w:ascii="Verdana" w:hAnsi="Verdana"/>
          <w:i/>
        </w:rPr>
        <w:t>Juridisch kader</w:t>
      </w:r>
    </w:p>
    <w:p w14:paraId="164E2362" w14:textId="77777777" w:rsidR="004575C0" w:rsidRPr="004575C0" w:rsidRDefault="004575C0" w:rsidP="001747F7">
      <w:pPr>
        <w:spacing w:line="240" w:lineRule="auto"/>
        <w:rPr>
          <w:rFonts w:ascii="Verdana" w:hAnsi="Verdana"/>
        </w:rPr>
      </w:pPr>
      <w:r w:rsidRPr="004575C0">
        <w:rPr>
          <w:rFonts w:ascii="Verdana" w:hAnsi="Verdana"/>
        </w:rPr>
        <w:t>Uit het arrest van de Hoge Raad van 2 juni 2015 (ECLI:NL:HR:2015:1447) volgt dat bij de beantwoording van de vraag of sprake is van belaging als bedoeld in artikel 285b, eerste lid, van het Wetboek van Strafrecht van belang zijn de aard, de duur, de frequentie en de intensiteit van de gedragingen van de verdachte, de omstandigheden waaronder deze hebben plaatsgevonden en de invloed daarvan op het persoonlijk leven en de persoonlijke vrijheid van het slachtoffer. De Hoge Raad oordeelt verder dat de omstandigheid dat iemand aan de verdachte niet te kennen heeft gegeven dat hij geen contact met hem wilde hebben, weliswaar van belang kan zijn bij de beantwoording van de vraag of sprake is van belaging, maar niet zonder meer toereikend is om te oordelen dat een wederrechtelijke inbreuk op de persoonlijke levenssfeer van betrokkene niet is komen vast te staan.</w:t>
      </w:r>
    </w:p>
    <w:p w14:paraId="4EB013A2" w14:textId="77777777" w:rsidR="004575C0" w:rsidRPr="004575C0" w:rsidRDefault="004575C0" w:rsidP="001747F7">
      <w:pPr>
        <w:spacing w:line="240" w:lineRule="auto"/>
        <w:rPr>
          <w:rFonts w:ascii="Verdana" w:hAnsi="Verdana"/>
        </w:rPr>
      </w:pPr>
    </w:p>
    <w:p w14:paraId="53EE0E0F" w14:textId="77777777" w:rsidR="004575C0" w:rsidRPr="004575C0" w:rsidRDefault="004575C0" w:rsidP="001747F7">
      <w:pPr>
        <w:spacing w:line="240" w:lineRule="auto"/>
        <w:rPr>
          <w:rFonts w:ascii="Verdana" w:hAnsi="Verdana"/>
          <w:i/>
        </w:rPr>
      </w:pPr>
      <w:r w:rsidRPr="004575C0">
        <w:rPr>
          <w:rFonts w:ascii="Verdana" w:hAnsi="Verdana"/>
          <w:i/>
        </w:rPr>
        <w:t>Periode tot 28 november 2014</w:t>
      </w:r>
    </w:p>
    <w:p w14:paraId="6E9E37FA" w14:textId="77777777" w:rsidR="004575C0" w:rsidRPr="004575C0" w:rsidRDefault="004575C0" w:rsidP="001747F7">
      <w:pPr>
        <w:spacing w:line="240" w:lineRule="auto"/>
        <w:rPr>
          <w:rFonts w:ascii="Verdana" w:hAnsi="Verdana"/>
        </w:rPr>
      </w:pPr>
      <w:r w:rsidRPr="004575C0">
        <w:rPr>
          <w:rFonts w:ascii="Verdana" w:hAnsi="Verdana"/>
        </w:rPr>
        <w:t xml:space="preserve">De verdachte en de aangeefster kennen elkaar doordat de verdachte tot kort voor de ten laste gelegde periode stage heeft gelopen bij [naam instelling], waar de aangeefster werkt en haar aanspreekpunt was. In de ten laste gelegde periode van 5 tot 28 november 2014 gaat het (op twee dagen) om twee e-mails en drie Whatsappberichten in een wederzijdse conversatie tussen de verdachte en de aangeefster over het krijgen van aangeefsters mobiele nummer respectievelijk de nieuwe baan die de verdachte heeft gevonden. Alsmede om een informele e-mailwisseling tussen de verdachte en een andere (oud-)collega over de aangeefster, waarin de verdachte desgevraagd juist schrijft dat zij niet verliefd is op de aangeefster. Met de officier van justitie en de raadsman is de rechtbank van oordeel dat met deze e-mails en </w:t>
      </w:r>
      <w:proofErr w:type="spellStart"/>
      <w:r w:rsidRPr="004575C0">
        <w:rPr>
          <w:rFonts w:ascii="Verdana" w:hAnsi="Verdana"/>
        </w:rPr>
        <w:t>apps</w:t>
      </w:r>
      <w:proofErr w:type="spellEnd"/>
      <w:r w:rsidRPr="004575C0">
        <w:rPr>
          <w:rFonts w:ascii="Verdana" w:hAnsi="Verdana"/>
        </w:rPr>
        <w:t xml:space="preserve"> in deze periode geen belaging plaatsvindt. Dat wordt niet anders door wat er daarna gebeurt.</w:t>
      </w:r>
    </w:p>
    <w:p w14:paraId="46D66C8E" w14:textId="77777777" w:rsidR="004575C0" w:rsidRPr="004575C0" w:rsidRDefault="004575C0" w:rsidP="001747F7">
      <w:pPr>
        <w:spacing w:line="240" w:lineRule="auto"/>
        <w:rPr>
          <w:rFonts w:ascii="Verdana" w:hAnsi="Verdana"/>
        </w:rPr>
      </w:pPr>
    </w:p>
    <w:p w14:paraId="2B0F4B72" w14:textId="77777777" w:rsidR="004575C0" w:rsidRPr="004575C0" w:rsidRDefault="004575C0" w:rsidP="001747F7">
      <w:pPr>
        <w:spacing w:line="240" w:lineRule="auto"/>
        <w:rPr>
          <w:rFonts w:ascii="Verdana" w:hAnsi="Verdana"/>
          <w:i/>
        </w:rPr>
      </w:pPr>
      <w:r w:rsidRPr="004575C0">
        <w:rPr>
          <w:rFonts w:ascii="Verdana" w:hAnsi="Verdana"/>
          <w:i/>
        </w:rPr>
        <w:t xml:space="preserve">Periode van 28 november 2014 tot aangeefsters </w:t>
      </w:r>
      <w:proofErr w:type="spellStart"/>
      <w:r w:rsidRPr="004575C0">
        <w:rPr>
          <w:rFonts w:ascii="Verdana" w:hAnsi="Verdana"/>
          <w:i/>
        </w:rPr>
        <w:t>app</w:t>
      </w:r>
      <w:proofErr w:type="spellEnd"/>
      <w:r w:rsidRPr="004575C0">
        <w:rPr>
          <w:rFonts w:ascii="Verdana" w:hAnsi="Verdana"/>
          <w:i/>
        </w:rPr>
        <w:t xml:space="preserve"> van 30 november 2014</w:t>
      </w:r>
    </w:p>
    <w:p w14:paraId="04CE0F50" w14:textId="77777777" w:rsidR="004575C0" w:rsidRPr="004575C0" w:rsidRDefault="004575C0" w:rsidP="001747F7">
      <w:pPr>
        <w:spacing w:line="240" w:lineRule="auto"/>
        <w:rPr>
          <w:rFonts w:ascii="Verdana" w:hAnsi="Verdana"/>
        </w:rPr>
      </w:pPr>
      <w:r w:rsidRPr="004575C0">
        <w:rPr>
          <w:rFonts w:ascii="Verdana" w:hAnsi="Verdana"/>
        </w:rPr>
        <w:t xml:space="preserve">Op 28 en 29 november 2014 en tot en met verdachtes laatste </w:t>
      </w:r>
      <w:proofErr w:type="spellStart"/>
      <w:r w:rsidRPr="004575C0">
        <w:rPr>
          <w:rFonts w:ascii="Verdana" w:hAnsi="Verdana"/>
        </w:rPr>
        <w:t>app</w:t>
      </w:r>
      <w:proofErr w:type="spellEnd"/>
      <w:r w:rsidRPr="004575C0">
        <w:rPr>
          <w:rFonts w:ascii="Verdana" w:hAnsi="Verdana"/>
        </w:rPr>
        <w:t xml:space="preserve"> op 30 november 2014 gaat het om tien Whatsappberichten en twee voicemails van de verdachte aan aangeefster. Hierin vraagt de verdachte om verder contact en laat zij weten verliefd te zijn op de aangeefster en daarmee te worstelen. Dit is eenrichtingsverkeer tot de aangeefster op 30 november 2014 om 15.57 uur Whatsappt dat de relatie puur zakelijk en werkgerelateerd was en dat zij het daarbij wilde laten. Verdachtes verliefde berichten zijn naar hun inhoud van persoonlijke aard en intens. De duur van de gedragingen is echter nog kort en de frequentie beperkt. De intensiteit wordt qua vorm (Whatsappberichten en voicemails) gerelativeerd doordat het contact op afstand is, waarbij de aangeefster niet in een situatie zit waarin zij onmiddellijk moet reageren, zoals bijvoorbeeld bij een fysieke ontmoeting. De omstandigheid dat de berichten van een oud-collega komen, legt op zich onvoldoende gewicht in de schaal om te concluderen dat sprake is van belaging, Dit geldt ook voor de omstandigheid dat de verdachte op 28 november 2014 aan de aangeefster Whatsappt dat zij het </w:t>
      </w:r>
      <w:r w:rsidRPr="004575C0">
        <w:rPr>
          <w:rFonts w:ascii="Verdana" w:hAnsi="Verdana"/>
        </w:rPr>
        <w:lastRenderedPageBreak/>
        <w:t>respecteert als de aangeefster haar, zoals zij graag wil, niet nog eens wil zien. Te meer omdat de verdachte in deze periode niet in weerwil van een afwijzende reactie van de aangeefster berichten stuurt.</w:t>
      </w:r>
    </w:p>
    <w:p w14:paraId="702E1AB2" w14:textId="77777777" w:rsidR="004575C0" w:rsidRPr="004575C0" w:rsidRDefault="004575C0" w:rsidP="001747F7">
      <w:pPr>
        <w:spacing w:line="240" w:lineRule="auto"/>
        <w:rPr>
          <w:rFonts w:ascii="Verdana" w:hAnsi="Verdana"/>
        </w:rPr>
      </w:pPr>
    </w:p>
    <w:p w14:paraId="33C30611" w14:textId="77777777" w:rsidR="004575C0" w:rsidRPr="004575C0" w:rsidRDefault="004575C0" w:rsidP="001747F7">
      <w:pPr>
        <w:spacing w:line="240" w:lineRule="auto"/>
        <w:rPr>
          <w:rFonts w:ascii="Verdana" w:hAnsi="Verdana"/>
        </w:rPr>
      </w:pPr>
      <w:r w:rsidRPr="004575C0">
        <w:rPr>
          <w:rFonts w:ascii="Verdana" w:hAnsi="Verdana"/>
        </w:rPr>
        <w:t>Wat betreft de invloed van de berichten op het persoonlijk leven en de persoonlijke vrijheid wil de rechtbank als feit van algemene bekendheid wel aannemen dat een onverwachte, met horten en stoten gebrachte liefdesbekentenis van een oud-collega, die niet als wederzijds wordt ervaren, op iemand een bijzondere indruk maakt en de lastige vraag oproept hoe daarvan af te komen. Meer dan dat is het in beginsel ook niet en uit het dossier blijkt ook niet van verderstrekkende invloed van deze tien Whatsappberichten en twee voicemailberichten op aangeefsters persoonlijk leven en persoonlijke vrijheid. De rechtbank is - anders dan de officier van justitie - van oordeel dat met deze Whatsappberichten en voicemails in deze periode geen belaging plaatsvindt. Ook dat wordt niet anders door wat er daarna gebeurt.</w:t>
      </w:r>
    </w:p>
    <w:p w14:paraId="5BCC8720" w14:textId="77777777" w:rsidR="004575C0" w:rsidRPr="004575C0" w:rsidRDefault="004575C0" w:rsidP="001747F7">
      <w:pPr>
        <w:spacing w:line="240" w:lineRule="auto"/>
        <w:rPr>
          <w:rFonts w:ascii="Verdana" w:hAnsi="Verdana"/>
        </w:rPr>
      </w:pPr>
    </w:p>
    <w:p w14:paraId="5068C55E" w14:textId="77777777" w:rsidR="004575C0" w:rsidRPr="004575C0" w:rsidRDefault="004575C0" w:rsidP="001747F7">
      <w:pPr>
        <w:spacing w:line="240" w:lineRule="auto"/>
        <w:rPr>
          <w:rFonts w:ascii="Verdana" w:hAnsi="Verdana"/>
          <w:i/>
        </w:rPr>
      </w:pPr>
      <w:r w:rsidRPr="004575C0">
        <w:rPr>
          <w:rFonts w:ascii="Verdana" w:hAnsi="Verdana"/>
          <w:i/>
        </w:rPr>
        <w:t>Conclusie periode tot 30 november 2014 en streepjes 1-3</w:t>
      </w:r>
    </w:p>
    <w:p w14:paraId="5E6892D2" w14:textId="77777777" w:rsidR="004575C0" w:rsidRPr="004575C0" w:rsidRDefault="004575C0" w:rsidP="001747F7">
      <w:pPr>
        <w:spacing w:line="240" w:lineRule="auto"/>
        <w:rPr>
          <w:rFonts w:ascii="Verdana" w:hAnsi="Verdana"/>
        </w:rPr>
      </w:pPr>
      <w:r w:rsidRPr="004575C0">
        <w:rPr>
          <w:rFonts w:ascii="Verdana" w:hAnsi="Verdana"/>
        </w:rPr>
        <w:t>Niet wettig en overtuigend is bewezen dat de verdachte de aangeefster van 5 tot 30 november 2014 heeft belaagd en hetgeen de verdachte bij de eerste drie gedachtestreepjes ten laste is gelegd.</w:t>
      </w:r>
    </w:p>
    <w:p w14:paraId="6CD55CCD" w14:textId="77777777" w:rsidR="004575C0" w:rsidRPr="004575C0" w:rsidRDefault="004575C0" w:rsidP="001747F7">
      <w:pPr>
        <w:spacing w:line="240" w:lineRule="auto"/>
        <w:rPr>
          <w:rFonts w:ascii="Verdana" w:hAnsi="Verdana"/>
        </w:rPr>
      </w:pPr>
    </w:p>
    <w:p w14:paraId="50560E7F" w14:textId="77777777" w:rsidR="004575C0" w:rsidRPr="004575C0" w:rsidRDefault="004575C0" w:rsidP="001747F7">
      <w:pPr>
        <w:spacing w:line="240" w:lineRule="auto"/>
        <w:rPr>
          <w:rFonts w:ascii="Verdana" w:hAnsi="Verdana"/>
          <w:i/>
        </w:rPr>
      </w:pPr>
      <w:r w:rsidRPr="004575C0">
        <w:rPr>
          <w:rFonts w:ascii="Verdana" w:hAnsi="Verdana"/>
          <w:i/>
        </w:rPr>
        <w:t>Digitale belaging (streepjes 4-7 en 9)</w:t>
      </w:r>
    </w:p>
    <w:p w14:paraId="1076F8E1" w14:textId="77777777" w:rsidR="004575C0" w:rsidRPr="004575C0" w:rsidRDefault="004575C0" w:rsidP="001747F7">
      <w:pPr>
        <w:spacing w:line="240" w:lineRule="auto"/>
        <w:rPr>
          <w:rFonts w:ascii="Verdana" w:hAnsi="Verdana"/>
        </w:rPr>
      </w:pPr>
      <w:r w:rsidRPr="004575C0">
        <w:rPr>
          <w:rFonts w:ascii="Verdana" w:hAnsi="Verdana"/>
        </w:rPr>
        <w:t>Bij het vierde tot en met zevende en negende gedachtestreepje op de tenlastelegging gaat het, kort gezegd, om het maken van Facebook-, Twitter- en Instagramaccounts en websites op naam van de aangeefster en het (daarop) plaatsen van liefdesverklaringen, foto’s en persoonlijke gegevens van de aangeefster.</w:t>
      </w:r>
    </w:p>
    <w:p w14:paraId="3F3681F1" w14:textId="77777777" w:rsidR="004575C0" w:rsidRPr="004575C0" w:rsidRDefault="004575C0" w:rsidP="001747F7">
      <w:pPr>
        <w:spacing w:line="240" w:lineRule="auto"/>
        <w:rPr>
          <w:rFonts w:ascii="Verdana" w:hAnsi="Verdana"/>
        </w:rPr>
      </w:pPr>
    </w:p>
    <w:p w14:paraId="2923C8DA" w14:textId="77777777" w:rsidR="004575C0" w:rsidRPr="004575C0" w:rsidRDefault="004575C0" w:rsidP="001747F7">
      <w:pPr>
        <w:spacing w:line="240" w:lineRule="auto"/>
        <w:rPr>
          <w:rFonts w:ascii="Verdana" w:hAnsi="Verdana"/>
          <w:i/>
        </w:rPr>
      </w:pPr>
      <w:r w:rsidRPr="004575C0">
        <w:rPr>
          <w:rFonts w:ascii="Verdana" w:hAnsi="Verdana"/>
          <w:i/>
        </w:rPr>
        <w:t>online regels, bescherming van naam en portret</w:t>
      </w:r>
    </w:p>
    <w:p w14:paraId="5CDD25EA" w14:textId="77777777" w:rsidR="004575C0" w:rsidRPr="004575C0" w:rsidRDefault="004575C0" w:rsidP="001747F7">
      <w:pPr>
        <w:spacing w:line="240" w:lineRule="auto"/>
        <w:rPr>
          <w:rFonts w:ascii="Verdana" w:hAnsi="Verdana"/>
        </w:rPr>
      </w:pPr>
      <w:r w:rsidRPr="004575C0">
        <w:rPr>
          <w:rFonts w:ascii="Verdana" w:hAnsi="Verdana"/>
        </w:rPr>
        <w:t>Zonder noemenswaardige moeite valt uit algemeen toegankelijke bronnen te achterhalen en heeft dus als feit van algemene bekendheid in de zin van artikel 339, tweede lid, van het Wetboek van Strafvordering te gelden: ‘Facebook is een community van mensen die hun ware identiteit gebruiken. Het is verplicht voor gebruikers om de naam op te geven die ze in het dagelijks leven gebruiken.’ (namenbeleid Facebook). ‘</w:t>
      </w:r>
      <w:proofErr w:type="spellStart"/>
      <w:r w:rsidRPr="004575C0">
        <w:rPr>
          <w:rFonts w:ascii="Verdana" w:hAnsi="Verdana"/>
        </w:rPr>
        <w:t>Impersonatie</w:t>
      </w:r>
      <w:proofErr w:type="spellEnd"/>
      <w:r w:rsidRPr="004575C0">
        <w:rPr>
          <w:rFonts w:ascii="Verdana" w:hAnsi="Verdana"/>
        </w:rPr>
        <w:t xml:space="preserve">: je mag je via de Twitter-service niet voordoen als iemand anders op een wijze die anderen feitelijk of beoogd misleidt, verwart of bedreigt’ (Twitter-regels). </w:t>
      </w:r>
      <w:r w:rsidRPr="00BB5E82">
        <w:rPr>
          <w:rFonts w:ascii="Verdana" w:hAnsi="Verdana"/>
          <w:lang w:val="en-US"/>
        </w:rPr>
        <w:t>‘</w:t>
      </w:r>
      <w:proofErr w:type="spellStart"/>
      <w:r w:rsidRPr="00BB5E82">
        <w:rPr>
          <w:rFonts w:ascii="Verdana" w:hAnsi="Verdana"/>
          <w:lang w:val="en-US"/>
        </w:rPr>
        <w:t>Instagram</w:t>
      </w:r>
      <w:proofErr w:type="spellEnd"/>
      <w:r w:rsidRPr="00BB5E82">
        <w:rPr>
          <w:rFonts w:ascii="Verdana" w:hAnsi="Verdana"/>
          <w:lang w:val="en-US"/>
        </w:rPr>
        <w:t xml:space="preserve"> prohibits the creation of and you agree that you will not create an account for anyone other than yourself.’ (</w:t>
      </w:r>
      <w:proofErr w:type="spellStart"/>
      <w:r w:rsidRPr="00BB5E82">
        <w:rPr>
          <w:rFonts w:ascii="Verdana" w:hAnsi="Verdana"/>
          <w:lang w:val="en-US"/>
        </w:rPr>
        <w:t>Instagram</w:t>
      </w:r>
      <w:proofErr w:type="spellEnd"/>
      <w:r w:rsidRPr="00BB5E82">
        <w:rPr>
          <w:rFonts w:ascii="Verdana" w:hAnsi="Verdana"/>
          <w:lang w:val="en-US"/>
        </w:rPr>
        <w:t xml:space="preserve"> Terms of Use); ‘You may not use the Site or the Services provided through or in connection with the Site to: (a) defame, abuse, harass, threaten or otherwise violate the legal rights (such as rights of privacy and publicity) of others’ (Epik.com Terms of Service). </w:t>
      </w:r>
      <w:r w:rsidRPr="004575C0">
        <w:rPr>
          <w:rFonts w:ascii="Verdana" w:hAnsi="Verdana"/>
        </w:rPr>
        <w:t>Naar het oordeel van de rechtbank zijn Facebook-, Twitter- en Instagramaccounts persoonsgebonden en mag domeinnaamregistratie andermans rechten niet schaden. Artikel 1:8 van het Burgerlijk Wetboek bepaalt voorts dat degene die de naam van een ander zonder diens toestemming voert, jegens die persoon onrechtmatig handelt, wanneer diegene daardoor de schijn wekt die ander te zijn. De artikelen 20 en 21 van de Auteurswet beschermen bovendien het portret van mensen, voor de openbaarmaking waarvan hun toestemming dan wel een redelijk belang dat zich daartegen verzet, een rol spelen.</w:t>
      </w:r>
    </w:p>
    <w:p w14:paraId="2B04703B" w14:textId="77777777" w:rsidR="004575C0" w:rsidRPr="004575C0" w:rsidRDefault="004575C0" w:rsidP="001747F7">
      <w:pPr>
        <w:spacing w:line="240" w:lineRule="auto"/>
        <w:rPr>
          <w:rFonts w:ascii="Verdana" w:hAnsi="Verdana"/>
        </w:rPr>
      </w:pPr>
    </w:p>
    <w:p w14:paraId="64524253" w14:textId="77777777" w:rsidR="004575C0" w:rsidRPr="004575C0" w:rsidRDefault="004575C0" w:rsidP="001747F7">
      <w:pPr>
        <w:spacing w:line="240" w:lineRule="auto"/>
        <w:rPr>
          <w:rFonts w:ascii="Verdana" w:hAnsi="Verdana"/>
          <w:i/>
        </w:rPr>
      </w:pPr>
      <w:r w:rsidRPr="004575C0">
        <w:rPr>
          <w:rFonts w:ascii="Verdana" w:hAnsi="Verdana"/>
          <w:i/>
        </w:rPr>
        <w:t>Gedragingen van de verdachte in het licht van de toetsstenen van de Hoge Raad</w:t>
      </w:r>
    </w:p>
    <w:p w14:paraId="42C76183" w14:textId="77777777" w:rsidR="004575C0" w:rsidRPr="004575C0" w:rsidRDefault="004575C0" w:rsidP="001747F7">
      <w:pPr>
        <w:spacing w:line="240" w:lineRule="auto"/>
        <w:rPr>
          <w:rFonts w:ascii="Verdana" w:hAnsi="Verdana"/>
        </w:rPr>
      </w:pPr>
      <w:r w:rsidRPr="004575C0">
        <w:rPr>
          <w:rFonts w:ascii="Verdana" w:hAnsi="Verdana"/>
        </w:rPr>
        <w:t>De verdachte heeft accounts en sites gemaakt op aangeefsters naam, met door de verdachte vergaarde persoonlijke foto’s van de aangeefster (die de verdachte onder meer als profielfoto gebruikt) en/of persoonlijke informatie van de aangeefster, haar partner en andere familieleden. De gedragingen deden zich aanzienlijke tijd (ruim drie maanden) en regelmatig voor.</w:t>
      </w:r>
    </w:p>
    <w:p w14:paraId="75F4C5FD" w14:textId="77777777" w:rsidR="004575C0" w:rsidRPr="004575C0" w:rsidRDefault="004575C0" w:rsidP="001747F7">
      <w:pPr>
        <w:spacing w:line="240" w:lineRule="auto"/>
        <w:rPr>
          <w:rFonts w:ascii="Verdana" w:hAnsi="Verdana"/>
        </w:rPr>
      </w:pPr>
    </w:p>
    <w:p w14:paraId="4A5C6E39" w14:textId="77777777" w:rsidR="004575C0" w:rsidRPr="004575C0" w:rsidRDefault="004575C0" w:rsidP="001747F7">
      <w:pPr>
        <w:spacing w:line="240" w:lineRule="auto"/>
        <w:rPr>
          <w:rFonts w:ascii="Verdana" w:hAnsi="Verdana"/>
        </w:rPr>
      </w:pPr>
      <w:r w:rsidRPr="004575C0">
        <w:rPr>
          <w:rFonts w:ascii="Verdana" w:hAnsi="Verdana"/>
        </w:rPr>
        <w:t xml:space="preserve">Van belang is enerzijds de omstandigheid dat sprake is van gedrag op internet. Anderzijds is van belang de omstandigheid dat op de sites met aangeefsters naam ook grievende informatie staat. </w:t>
      </w:r>
      <w:proofErr w:type="spellStart"/>
      <w:r w:rsidRPr="002310E1">
        <w:rPr>
          <w:rFonts w:ascii="Verdana" w:hAnsi="Verdana"/>
          <w:lang w:val="en-GB"/>
        </w:rPr>
        <w:t>Ook</w:t>
      </w:r>
      <w:proofErr w:type="spellEnd"/>
      <w:r w:rsidRPr="002310E1">
        <w:rPr>
          <w:rFonts w:ascii="Verdana" w:hAnsi="Verdana"/>
          <w:lang w:val="en-GB"/>
        </w:rPr>
        <w:t xml:space="preserve"> </w:t>
      </w:r>
      <w:proofErr w:type="spellStart"/>
      <w:r w:rsidRPr="002310E1">
        <w:rPr>
          <w:rFonts w:ascii="Verdana" w:hAnsi="Verdana"/>
          <w:lang w:val="en-GB"/>
        </w:rPr>
        <w:t>heeft</w:t>
      </w:r>
      <w:proofErr w:type="spellEnd"/>
      <w:r w:rsidRPr="002310E1">
        <w:rPr>
          <w:rFonts w:ascii="Verdana" w:hAnsi="Verdana"/>
          <w:lang w:val="en-GB"/>
        </w:rPr>
        <w:t xml:space="preserve"> de </w:t>
      </w:r>
      <w:proofErr w:type="spellStart"/>
      <w:r w:rsidRPr="002310E1">
        <w:rPr>
          <w:rFonts w:ascii="Verdana" w:hAnsi="Verdana"/>
          <w:lang w:val="en-GB"/>
        </w:rPr>
        <w:t>verdachte</w:t>
      </w:r>
      <w:proofErr w:type="spellEnd"/>
      <w:r w:rsidRPr="002310E1">
        <w:rPr>
          <w:rFonts w:ascii="Verdana" w:hAnsi="Verdana"/>
          <w:lang w:val="en-GB"/>
        </w:rPr>
        <w:t xml:space="preserve"> op </w:t>
      </w:r>
      <w:proofErr w:type="spellStart"/>
      <w:r w:rsidRPr="002310E1">
        <w:rPr>
          <w:rFonts w:ascii="Verdana" w:hAnsi="Verdana"/>
          <w:lang w:val="en-GB"/>
        </w:rPr>
        <w:t>eigen</w:t>
      </w:r>
      <w:proofErr w:type="spellEnd"/>
      <w:r w:rsidRPr="002310E1">
        <w:rPr>
          <w:rFonts w:ascii="Verdana" w:hAnsi="Verdana"/>
          <w:lang w:val="en-GB"/>
        </w:rPr>
        <w:t xml:space="preserve"> (Facebook) </w:t>
      </w:r>
      <w:proofErr w:type="spellStart"/>
      <w:r w:rsidRPr="002310E1">
        <w:rPr>
          <w:rFonts w:ascii="Verdana" w:hAnsi="Verdana"/>
          <w:lang w:val="en-GB"/>
        </w:rPr>
        <w:t>pagina’s</w:t>
      </w:r>
      <w:proofErr w:type="spellEnd"/>
      <w:r w:rsidRPr="002310E1">
        <w:rPr>
          <w:rFonts w:ascii="Verdana" w:hAnsi="Verdana"/>
          <w:lang w:val="en-GB"/>
        </w:rPr>
        <w:t xml:space="preserve"> </w:t>
      </w:r>
      <w:proofErr w:type="spellStart"/>
      <w:r w:rsidRPr="002310E1">
        <w:rPr>
          <w:rFonts w:ascii="Verdana" w:hAnsi="Verdana"/>
          <w:lang w:val="en-GB"/>
        </w:rPr>
        <w:t>geschreven</w:t>
      </w:r>
      <w:proofErr w:type="spellEnd"/>
      <w:r w:rsidRPr="002310E1">
        <w:rPr>
          <w:rFonts w:ascii="Verdana" w:hAnsi="Verdana"/>
          <w:lang w:val="en-GB"/>
        </w:rPr>
        <w:t xml:space="preserve"> </w:t>
      </w:r>
      <w:proofErr w:type="spellStart"/>
      <w:r w:rsidRPr="002310E1">
        <w:rPr>
          <w:rFonts w:ascii="Verdana" w:hAnsi="Verdana"/>
          <w:lang w:val="en-GB"/>
        </w:rPr>
        <w:t>dat</w:t>
      </w:r>
      <w:proofErr w:type="spellEnd"/>
      <w:r w:rsidRPr="002310E1">
        <w:rPr>
          <w:rFonts w:ascii="Verdana" w:hAnsi="Verdana"/>
          <w:lang w:val="en-GB"/>
        </w:rPr>
        <w:t xml:space="preserve"> </w:t>
      </w:r>
      <w:proofErr w:type="spellStart"/>
      <w:r w:rsidRPr="002310E1">
        <w:rPr>
          <w:rFonts w:ascii="Verdana" w:hAnsi="Verdana"/>
          <w:lang w:val="en-GB"/>
        </w:rPr>
        <w:t>zij</w:t>
      </w:r>
      <w:proofErr w:type="spellEnd"/>
      <w:r w:rsidRPr="002310E1">
        <w:rPr>
          <w:rFonts w:ascii="Verdana" w:hAnsi="Verdana"/>
          <w:lang w:val="en-GB"/>
        </w:rPr>
        <w:t xml:space="preserve"> </w:t>
      </w:r>
      <w:proofErr w:type="spellStart"/>
      <w:r w:rsidRPr="002310E1">
        <w:rPr>
          <w:rFonts w:ascii="Verdana" w:hAnsi="Verdana"/>
          <w:lang w:val="en-GB"/>
        </w:rPr>
        <w:t>jarenlang</w:t>
      </w:r>
      <w:proofErr w:type="spellEnd"/>
      <w:r w:rsidRPr="002310E1">
        <w:rPr>
          <w:rFonts w:ascii="Verdana" w:hAnsi="Verdana"/>
          <w:lang w:val="en-GB"/>
        </w:rPr>
        <w:t xml:space="preserve"> </w:t>
      </w:r>
      <w:proofErr w:type="spellStart"/>
      <w:r w:rsidRPr="002310E1">
        <w:rPr>
          <w:rFonts w:ascii="Verdana" w:hAnsi="Verdana"/>
          <w:lang w:val="en-GB"/>
        </w:rPr>
        <w:t>bendelid</w:t>
      </w:r>
      <w:proofErr w:type="spellEnd"/>
      <w:r w:rsidRPr="002310E1">
        <w:rPr>
          <w:rFonts w:ascii="Verdana" w:hAnsi="Verdana"/>
          <w:lang w:val="en-GB"/>
        </w:rPr>
        <w:t xml:space="preserve"> is </w:t>
      </w:r>
      <w:proofErr w:type="spellStart"/>
      <w:r w:rsidRPr="002310E1">
        <w:rPr>
          <w:rFonts w:ascii="Verdana" w:hAnsi="Verdana"/>
          <w:lang w:val="en-GB"/>
        </w:rPr>
        <w:t>geweest</w:t>
      </w:r>
      <w:proofErr w:type="spellEnd"/>
      <w:r w:rsidRPr="002310E1">
        <w:rPr>
          <w:rFonts w:ascii="Verdana" w:hAnsi="Verdana"/>
          <w:lang w:val="en-GB"/>
        </w:rPr>
        <w:t xml:space="preserve">, </w:t>
      </w:r>
      <w:proofErr w:type="spellStart"/>
      <w:r w:rsidRPr="002310E1">
        <w:rPr>
          <w:rFonts w:ascii="Verdana" w:hAnsi="Verdana"/>
          <w:lang w:val="en-GB"/>
        </w:rPr>
        <w:t>een</w:t>
      </w:r>
      <w:proofErr w:type="spellEnd"/>
      <w:r w:rsidRPr="002310E1">
        <w:rPr>
          <w:rFonts w:ascii="Verdana" w:hAnsi="Verdana"/>
          <w:lang w:val="en-GB"/>
        </w:rPr>
        <w:t xml:space="preserve"> </w:t>
      </w:r>
      <w:proofErr w:type="spellStart"/>
      <w:r w:rsidRPr="002310E1">
        <w:rPr>
          <w:rFonts w:ascii="Verdana" w:hAnsi="Verdana"/>
          <w:lang w:val="en-GB"/>
        </w:rPr>
        <w:t>foto</w:t>
      </w:r>
      <w:proofErr w:type="spellEnd"/>
      <w:r w:rsidRPr="002310E1">
        <w:rPr>
          <w:rFonts w:ascii="Verdana" w:hAnsi="Verdana"/>
          <w:lang w:val="en-GB"/>
        </w:rPr>
        <w:t xml:space="preserve"> </w:t>
      </w:r>
      <w:proofErr w:type="spellStart"/>
      <w:r w:rsidRPr="002310E1">
        <w:rPr>
          <w:rFonts w:ascii="Verdana" w:hAnsi="Verdana"/>
          <w:lang w:val="en-GB"/>
        </w:rPr>
        <w:t>gezet</w:t>
      </w:r>
      <w:proofErr w:type="spellEnd"/>
      <w:r w:rsidRPr="002310E1">
        <w:rPr>
          <w:rFonts w:ascii="Verdana" w:hAnsi="Verdana"/>
          <w:lang w:val="en-GB"/>
        </w:rPr>
        <w:t xml:space="preserve"> van twee </w:t>
      </w:r>
      <w:proofErr w:type="spellStart"/>
      <w:r w:rsidRPr="002310E1">
        <w:rPr>
          <w:rFonts w:ascii="Verdana" w:hAnsi="Verdana"/>
          <w:lang w:val="en-GB"/>
        </w:rPr>
        <w:t>vuurwapens</w:t>
      </w:r>
      <w:proofErr w:type="spellEnd"/>
      <w:r w:rsidRPr="002310E1">
        <w:rPr>
          <w:rFonts w:ascii="Verdana" w:hAnsi="Verdana"/>
          <w:lang w:val="en-GB"/>
        </w:rPr>
        <w:t xml:space="preserve"> en </w:t>
      </w:r>
      <w:proofErr w:type="spellStart"/>
      <w:r w:rsidRPr="002310E1">
        <w:rPr>
          <w:rFonts w:ascii="Verdana" w:hAnsi="Verdana"/>
          <w:lang w:val="en-GB"/>
        </w:rPr>
        <w:t>geschreven</w:t>
      </w:r>
      <w:proofErr w:type="spellEnd"/>
      <w:r w:rsidRPr="002310E1">
        <w:rPr>
          <w:rFonts w:ascii="Verdana" w:hAnsi="Verdana"/>
          <w:lang w:val="en-GB"/>
        </w:rPr>
        <w:t xml:space="preserve"> ‘or maybe I will come after you, don’t think I won’t remember what your front steps look like’, ‘You will never get me, how many times you run to the Police Office.. </w:t>
      </w:r>
      <w:r w:rsidRPr="00BB5E82">
        <w:rPr>
          <w:rFonts w:ascii="Verdana" w:hAnsi="Verdana"/>
          <w:lang w:val="en-US"/>
        </w:rPr>
        <w:t>they will not do anything, but when they do I will not come after you but after your fucking family’, ‘Hey [</w:t>
      </w:r>
      <w:proofErr w:type="spellStart"/>
      <w:r w:rsidRPr="00BB5E82">
        <w:rPr>
          <w:rFonts w:ascii="Verdana" w:hAnsi="Verdana"/>
          <w:lang w:val="en-US"/>
        </w:rPr>
        <w:t>naam</w:t>
      </w:r>
      <w:proofErr w:type="spellEnd"/>
      <w:r w:rsidRPr="00BB5E82">
        <w:rPr>
          <w:rFonts w:ascii="Verdana" w:hAnsi="Verdana"/>
          <w:lang w:val="en-US"/>
        </w:rPr>
        <w:t xml:space="preserve">] I know you read this!!! delete that interview, or I will come after you and your friends, Crips are also in Los Angeles’, </w:t>
      </w:r>
      <w:proofErr w:type="spellStart"/>
      <w:r w:rsidRPr="00BB5E82">
        <w:rPr>
          <w:rFonts w:ascii="Verdana" w:hAnsi="Verdana"/>
          <w:lang w:val="en-US"/>
        </w:rPr>
        <w:t>terwijl</w:t>
      </w:r>
      <w:proofErr w:type="spellEnd"/>
      <w:r w:rsidRPr="00BB5E82">
        <w:rPr>
          <w:rFonts w:ascii="Verdana" w:hAnsi="Verdana"/>
          <w:lang w:val="en-US"/>
        </w:rPr>
        <w:t xml:space="preserve"> </w:t>
      </w:r>
      <w:proofErr w:type="spellStart"/>
      <w:r w:rsidRPr="00BB5E82">
        <w:rPr>
          <w:rFonts w:ascii="Verdana" w:hAnsi="Verdana"/>
          <w:lang w:val="en-US"/>
        </w:rPr>
        <w:t>daarbij</w:t>
      </w:r>
      <w:proofErr w:type="spellEnd"/>
      <w:r w:rsidRPr="00BB5E82">
        <w:rPr>
          <w:rFonts w:ascii="Verdana" w:hAnsi="Verdana"/>
          <w:lang w:val="en-US"/>
        </w:rPr>
        <w:t xml:space="preserve"> </w:t>
      </w:r>
      <w:proofErr w:type="spellStart"/>
      <w:r w:rsidRPr="00BB5E82">
        <w:rPr>
          <w:rFonts w:ascii="Verdana" w:hAnsi="Verdana"/>
          <w:lang w:val="en-US"/>
        </w:rPr>
        <w:t>telkens</w:t>
      </w:r>
      <w:proofErr w:type="spellEnd"/>
      <w:r w:rsidRPr="00BB5E82">
        <w:rPr>
          <w:rFonts w:ascii="Verdana" w:hAnsi="Verdana"/>
          <w:lang w:val="en-US"/>
        </w:rPr>
        <w:t xml:space="preserve"> </w:t>
      </w:r>
      <w:proofErr w:type="spellStart"/>
      <w:r w:rsidRPr="00BB5E82">
        <w:rPr>
          <w:rFonts w:ascii="Verdana" w:hAnsi="Verdana"/>
          <w:lang w:val="en-US"/>
        </w:rPr>
        <w:t>aangeefsters</w:t>
      </w:r>
      <w:proofErr w:type="spellEnd"/>
      <w:r w:rsidRPr="00BB5E82">
        <w:rPr>
          <w:rFonts w:ascii="Verdana" w:hAnsi="Verdana"/>
          <w:lang w:val="en-US"/>
        </w:rPr>
        <w:t xml:space="preserve"> </w:t>
      </w:r>
      <w:proofErr w:type="spellStart"/>
      <w:r w:rsidRPr="00BB5E82">
        <w:rPr>
          <w:rFonts w:ascii="Verdana" w:hAnsi="Verdana"/>
          <w:lang w:val="en-US"/>
        </w:rPr>
        <w:t>gezicht</w:t>
      </w:r>
      <w:proofErr w:type="spellEnd"/>
      <w:r w:rsidRPr="00BB5E82">
        <w:rPr>
          <w:rFonts w:ascii="Verdana" w:hAnsi="Verdana"/>
          <w:lang w:val="en-US"/>
        </w:rPr>
        <w:t xml:space="preserve"> </w:t>
      </w:r>
      <w:proofErr w:type="spellStart"/>
      <w:r w:rsidRPr="00BB5E82">
        <w:rPr>
          <w:rFonts w:ascii="Verdana" w:hAnsi="Verdana"/>
          <w:lang w:val="en-US"/>
        </w:rPr>
        <w:t>als</w:t>
      </w:r>
      <w:proofErr w:type="spellEnd"/>
      <w:r w:rsidRPr="00BB5E82">
        <w:rPr>
          <w:rFonts w:ascii="Verdana" w:hAnsi="Verdana"/>
          <w:lang w:val="en-US"/>
        </w:rPr>
        <w:t xml:space="preserve"> </w:t>
      </w:r>
      <w:proofErr w:type="spellStart"/>
      <w:r w:rsidRPr="00BB5E82">
        <w:rPr>
          <w:rFonts w:ascii="Verdana" w:hAnsi="Verdana"/>
          <w:lang w:val="en-US"/>
        </w:rPr>
        <w:t>profielfoto</w:t>
      </w:r>
      <w:proofErr w:type="spellEnd"/>
      <w:r w:rsidRPr="00BB5E82">
        <w:rPr>
          <w:rFonts w:ascii="Verdana" w:hAnsi="Verdana"/>
          <w:lang w:val="en-US"/>
        </w:rPr>
        <w:t xml:space="preserve"> </w:t>
      </w:r>
      <w:proofErr w:type="spellStart"/>
      <w:r w:rsidRPr="00BB5E82">
        <w:rPr>
          <w:rFonts w:ascii="Verdana" w:hAnsi="Verdana"/>
          <w:lang w:val="en-US"/>
        </w:rPr>
        <w:t>staat</w:t>
      </w:r>
      <w:proofErr w:type="spellEnd"/>
      <w:r w:rsidRPr="00BB5E82">
        <w:rPr>
          <w:rFonts w:ascii="Verdana" w:hAnsi="Verdana"/>
          <w:lang w:val="en-US"/>
        </w:rPr>
        <w:t xml:space="preserve">. </w:t>
      </w:r>
      <w:r w:rsidRPr="004575C0">
        <w:rPr>
          <w:rFonts w:ascii="Verdana" w:hAnsi="Verdana"/>
        </w:rPr>
        <w:t xml:space="preserve">Van belang is tevens de omstandigheid dat de aangeefster voor al deze gedragingen geen recht of toestemming heeft gegeven. Integendeel, in haar </w:t>
      </w:r>
      <w:proofErr w:type="spellStart"/>
      <w:r w:rsidRPr="004575C0">
        <w:rPr>
          <w:rFonts w:ascii="Verdana" w:hAnsi="Verdana"/>
        </w:rPr>
        <w:t>WhatsApp</w:t>
      </w:r>
      <w:proofErr w:type="spellEnd"/>
      <w:r w:rsidRPr="004575C0">
        <w:rPr>
          <w:rFonts w:ascii="Verdana" w:hAnsi="Verdana"/>
        </w:rPr>
        <w:t xml:space="preserve"> van 30 november 2014 heeft zij uitdrukkelijk aan de verdachte laten weten geen rol te zullen spelen in verdachtes toekomst en dat zij het hierbij wilde laten. Ook is van belang dat de aangeefster geen bekende persoonlijkheid is die zich wat betreft aanbidding meer moet laten welgevallen, zodat het vergelijk van de raadsman daarmee, en wat er ook van zij, niet opgaat.</w:t>
      </w:r>
    </w:p>
    <w:p w14:paraId="56FD6F86" w14:textId="77777777" w:rsidR="004575C0" w:rsidRPr="004575C0" w:rsidRDefault="004575C0" w:rsidP="001747F7">
      <w:pPr>
        <w:spacing w:line="240" w:lineRule="auto"/>
        <w:rPr>
          <w:rFonts w:ascii="Verdana" w:hAnsi="Verdana"/>
        </w:rPr>
      </w:pPr>
    </w:p>
    <w:p w14:paraId="53AC5A52" w14:textId="77777777" w:rsidR="004575C0" w:rsidRPr="004575C0" w:rsidRDefault="004575C0" w:rsidP="001747F7">
      <w:pPr>
        <w:spacing w:line="240" w:lineRule="auto"/>
        <w:rPr>
          <w:rFonts w:ascii="Verdana" w:hAnsi="Verdana"/>
        </w:rPr>
      </w:pPr>
      <w:r w:rsidRPr="004575C0">
        <w:rPr>
          <w:rFonts w:ascii="Verdana" w:hAnsi="Verdana"/>
        </w:rPr>
        <w:t xml:space="preserve">De aangeefster verklaart in haar aangifte en verhoren hoe de handelingen van de verdachte haar persoonlijk leven en persoonlijke vrijheid beïnvloeden. Zo verklaart zij op 27 januari 2015 onder meer: ‘Ik werk bij [naam instelling]. Al mijn huidige klanten, dan wel toekomstige klanten kunnen van alles te zien krijgen als ze mijn naam op internet intikken. Dan krijgen ze sites en informatie te zien die niet door mij geplaatst zijn.’ Op 30 januari 2015 verklaart de aangeefster onder meer: ‘mijn </w:t>
      </w:r>
      <w:proofErr w:type="spellStart"/>
      <w:r w:rsidRPr="004575C0">
        <w:rPr>
          <w:rFonts w:ascii="Verdana" w:hAnsi="Verdana"/>
        </w:rPr>
        <w:t>facebookaccount</w:t>
      </w:r>
      <w:proofErr w:type="spellEnd"/>
      <w:r w:rsidRPr="004575C0">
        <w:rPr>
          <w:rFonts w:ascii="Verdana" w:hAnsi="Verdana"/>
        </w:rPr>
        <w:t xml:space="preserve"> heb ik afgesloten. Die bestaat niet meer. Ik had deze 2 of 3 jaar geleden aangemaakt, maar door deze omstandigheden wilde ik niks meer op internet zetten.’ Op 12 februari 2015 verklaart zij onder meer: ‘Deze stalking gaat inmiddels (…) zover dat ik mij gigantisch in mijn vrijheid belemmerd voel. Ik durf niet goed meer over straat. Ik draag vaak een capuchon over mijn hoofd of een sjaal voor mijn gezicht. Ik durf niet zonder begeleiding van mijn werk naar een ander kantoor te gaan. Ik mag tegenwoordig van mijn werk in de garage staan, omdat ik niet meer naar het werk durf te lopen vanaf de plek waar ik parkeerde. Ik kan niet meer gebruik maken van Facebook, omdat alles wat ik plaats gebruikt wordt door de verdachte. Zij weet alles over mij, over mijn familie, vrienden, bekenden, wat ik doe of zeg, waar ik heen </w:t>
      </w:r>
      <w:proofErr w:type="spellStart"/>
      <w:r w:rsidRPr="004575C0">
        <w:rPr>
          <w:rFonts w:ascii="Verdana" w:hAnsi="Verdana"/>
        </w:rPr>
        <w:t>ga.</w:t>
      </w:r>
      <w:proofErr w:type="spellEnd"/>
      <w:r w:rsidRPr="004575C0">
        <w:rPr>
          <w:rFonts w:ascii="Verdana" w:hAnsi="Verdana"/>
        </w:rPr>
        <w:t xml:space="preserve"> (…) Al met al beheerst het heel mijn privéleven, dit beheerst heel mijn dagelijks functioneren. Ik ben er 24 uur per dag mee bezig. Het beheerst mijn privé- maar ook mijn werkbestaan. Ik functioneer niet goed meer. Ik word er gek van. Soms kwaad, soms huilend, dan weer relativerend, maar ook ben ik bang dat het niet stopt of zelfs erger wordt. Ik ben boos op mijn werk, dat ik door mijn werkgever hiertegen niet beschermd wordt. Ik ben soms boos op de politie, omdat er naar mijn mening/gevoel niet snel genoeg iets aan gedaan wordt of er niks aan gedaan kan worden. Ik wil dat het stopt en ik mijn veilige luchtbel (zoals ik dat noem) weer terug krijg en weer onbezorgd kan verdergaan.’</w:t>
      </w:r>
    </w:p>
    <w:p w14:paraId="1611D22F" w14:textId="77777777" w:rsidR="004575C0" w:rsidRPr="004575C0" w:rsidRDefault="004575C0" w:rsidP="001747F7">
      <w:pPr>
        <w:spacing w:line="240" w:lineRule="auto"/>
        <w:rPr>
          <w:rFonts w:ascii="Verdana" w:hAnsi="Verdana"/>
        </w:rPr>
      </w:pPr>
    </w:p>
    <w:p w14:paraId="44B9191C" w14:textId="77777777" w:rsidR="004575C0" w:rsidRPr="004575C0" w:rsidRDefault="004575C0" w:rsidP="001747F7">
      <w:pPr>
        <w:spacing w:line="240" w:lineRule="auto"/>
        <w:rPr>
          <w:rFonts w:ascii="Verdana" w:hAnsi="Verdana"/>
          <w:i/>
        </w:rPr>
      </w:pPr>
      <w:r w:rsidRPr="004575C0">
        <w:rPr>
          <w:rFonts w:ascii="Verdana" w:hAnsi="Verdana"/>
          <w:i/>
        </w:rPr>
        <w:t>Conclusie streepjes 4-7 en 9</w:t>
      </w:r>
    </w:p>
    <w:p w14:paraId="0C051E51" w14:textId="77777777" w:rsidR="004575C0" w:rsidRPr="004575C0" w:rsidRDefault="004575C0" w:rsidP="001747F7">
      <w:pPr>
        <w:spacing w:line="240" w:lineRule="auto"/>
        <w:rPr>
          <w:rFonts w:ascii="Verdana" w:hAnsi="Verdana"/>
        </w:rPr>
      </w:pPr>
      <w:r w:rsidRPr="004575C0">
        <w:rPr>
          <w:rFonts w:ascii="Verdana" w:hAnsi="Verdana"/>
        </w:rPr>
        <w:t>Privacy thuis of op het werk verdient zwaardere bescherming dan privacy in de openbaarheid. Dit geldt zeker op internet. Maar, in de woorden van de wetgever: ook in de openbaarheid is men niet vogelvrij en ook dat geldt naar het oordeel van de rechtbank op internet. De rechtbank is van oordeel dat wettig en overtuigend is bewezen dat de verdachte de aangeefster heeft belaagd door de gedragingen die haar bij het vierde tot en met zevende en negende gedachtestreepje ten laste zijn gelegd. Zij verwerpt het ter zake gevoerde verweer van de raadsman.</w:t>
      </w:r>
    </w:p>
    <w:p w14:paraId="3B68C66B" w14:textId="77777777" w:rsidR="004575C0" w:rsidRPr="004575C0" w:rsidRDefault="004575C0" w:rsidP="001747F7">
      <w:pPr>
        <w:spacing w:line="240" w:lineRule="auto"/>
        <w:rPr>
          <w:rFonts w:ascii="Verdana" w:hAnsi="Verdana"/>
          <w:i/>
        </w:rPr>
      </w:pPr>
    </w:p>
    <w:p w14:paraId="3D90CB2A" w14:textId="77777777" w:rsidR="004575C0" w:rsidRPr="004575C0" w:rsidRDefault="004575C0" w:rsidP="001747F7">
      <w:pPr>
        <w:spacing w:line="240" w:lineRule="auto"/>
        <w:rPr>
          <w:rFonts w:ascii="Verdana" w:hAnsi="Verdana"/>
          <w:i/>
        </w:rPr>
      </w:pPr>
      <w:r w:rsidRPr="004575C0">
        <w:rPr>
          <w:rFonts w:ascii="Verdana" w:hAnsi="Verdana"/>
          <w:i/>
        </w:rPr>
        <w:lastRenderedPageBreak/>
        <w:t>Tatoeage (streepje 8)</w:t>
      </w:r>
    </w:p>
    <w:p w14:paraId="76CEF15B" w14:textId="77777777" w:rsidR="004575C0" w:rsidRPr="004575C0" w:rsidRDefault="004575C0" w:rsidP="001747F7">
      <w:pPr>
        <w:spacing w:line="240" w:lineRule="auto"/>
        <w:rPr>
          <w:rFonts w:ascii="Verdana" w:hAnsi="Verdana"/>
        </w:rPr>
      </w:pPr>
      <w:r w:rsidRPr="004575C0">
        <w:rPr>
          <w:rFonts w:ascii="Verdana" w:hAnsi="Verdana"/>
        </w:rPr>
        <w:t>De verdachte heeft op haar arm een tatoeage met aangeefsters naam laten aanbrengen. Dit is een zowel voor de verdachte als de aangeefster zeer persoonlijke gedraging, die in beginsel altijd voortduurt en die zeer intens is. Als omstandigheden zijn van belang dat de verdachte het laten plaatsen van die tatoeage online op pagina’s met aangeefsters naam aankondigt en daarop ook achteraf foto’s zet en dat zij hierover op haar Facebookpagina schrijft: ‘</w:t>
      </w:r>
      <w:proofErr w:type="spellStart"/>
      <w:r w:rsidRPr="004575C0">
        <w:rPr>
          <w:rFonts w:ascii="Verdana" w:hAnsi="Verdana"/>
        </w:rPr>
        <w:t>Other</w:t>
      </w:r>
      <w:proofErr w:type="spellEnd"/>
      <w:r w:rsidRPr="004575C0">
        <w:rPr>
          <w:rFonts w:ascii="Verdana" w:hAnsi="Verdana"/>
        </w:rPr>
        <w:t xml:space="preserve"> </w:t>
      </w:r>
      <w:proofErr w:type="spellStart"/>
      <w:r w:rsidRPr="004575C0">
        <w:rPr>
          <w:rFonts w:ascii="Verdana" w:hAnsi="Verdana"/>
        </w:rPr>
        <w:t>reason</w:t>
      </w:r>
      <w:proofErr w:type="spellEnd"/>
      <w:r w:rsidRPr="004575C0">
        <w:rPr>
          <w:rFonts w:ascii="Verdana" w:hAnsi="Verdana"/>
        </w:rPr>
        <w:t xml:space="preserve"> </w:t>
      </w:r>
      <w:proofErr w:type="spellStart"/>
      <w:r w:rsidRPr="004575C0">
        <w:rPr>
          <w:rFonts w:ascii="Verdana" w:hAnsi="Verdana"/>
        </w:rPr>
        <w:t>that</w:t>
      </w:r>
      <w:proofErr w:type="spellEnd"/>
      <w:r w:rsidRPr="004575C0">
        <w:rPr>
          <w:rFonts w:ascii="Verdana" w:hAnsi="Verdana"/>
        </w:rPr>
        <w:t xml:space="preserve"> I had [naam] en [slachtoffer] on </w:t>
      </w:r>
      <w:proofErr w:type="spellStart"/>
      <w:r w:rsidRPr="004575C0">
        <w:rPr>
          <w:rFonts w:ascii="Verdana" w:hAnsi="Verdana"/>
        </w:rPr>
        <w:t>my</w:t>
      </w:r>
      <w:proofErr w:type="spellEnd"/>
      <w:r w:rsidRPr="004575C0">
        <w:rPr>
          <w:rFonts w:ascii="Verdana" w:hAnsi="Verdana"/>
        </w:rPr>
        <w:t xml:space="preserve"> arm is </w:t>
      </w:r>
      <w:proofErr w:type="spellStart"/>
      <w:r w:rsidRPr="004575C0">
        <w:rPr>
          <w:rFonts w:ascii="Verdana" w:hAnsi="Verdana"/>
        </w:rPr>
        <w:t>so</w:t>
      </w:r>
      <w:proofErr w:type="spellEnd"/>
      <w:r w:rsidRPr="004575C0">
        <w:rPr>
          <w:rFonts w:ascii="Verdana" w:hAnsi="Verdana"/>
        </w:rPr>
        <w:t xml:space="preserve"> </w:t>
      </w:r>
      <w:proofErr w:type="spellStart"/>
      <w:r w:rsidRPr="004575C0">
        <w:rPr>
          <w:rFonts w:ascii="Verdana" w:hAnsi="Verdana"/>
        </w:rPr>
        <w:t>that</w:t>
      </w:r>
      <w:proofErr w:type="spellEnd"/>
      <w:r w:rsidRPr="004575C0">
        <w:rPr>
          <w:rFonts w:ascii="Verdana" w:hAnsi="Verdana"/>
        </w:rPr>
        <w:t xml:space="preserve"> I </w:t>
      </w:r>
      <w:proofErr w:type="spellStart"/>
      <w:r w:rsidRPr="004575C0">
        <w:rPr>
          <w:rFonts w:ascii="Verdana" w:hAnsi="Verdana"/>
        </w:rPr>
        <w:t>can’t</w:t>
      </w:r>
      <w:proofErr w:type="spellEnd"/>
      <w:r w:rsidRPr="004575C0">
        <w:rPr>
          <w:rFonts w:ascii="Verdana" w:hAnsi="Verdana"/>
        </w:rPr>
        <w:t xml:space="preserve"> </w:t>
      </w:r>
      <w:proofErr w:type="spellStart"/>
      <w:r w:rsidRPr="004575C0">
        <w:rPr>
          <w:rFonts w:ascii="Verdana" w:hAnsi="Verdana"/>
        </w:rPr>
        <w:t>hurt</w:t>
      </w:r>
      <w:proofErr w:type="spellEnd"/>
      <w:r w:rsidRPr="004575C0">
        <w:rPr>
          <w:rFonts w:ascii="Verdana" w:hAnsi="Verdana"/>
        </w:rPr>
        <w:t xml:space="preserve"> </w:t>
      </w:r>
      <w:proofErr w:type="spellStart"/>
      <w:r w:rsidRPr="004575C0">
        <w:rPr>
          <w:rFonts w:ascii="Verdana" w:hAnsi="Verdana"/>
        </w:rPr>
        <w:t>them</w:t>
      </w:r>
      <w:proofErr w:type="spellEnd"/>
      <w:r w:rsidRPr="004575C0">
        <w:rPr>
          <w:rFonts w:ascii="Verdana" w:hAnsi="Verdana"/>
        </w:rPr>
        <w:t xml:space="preserve"> </w:t>
      </w:r>
      <w:proofErr w:type="spellStart"/>
      <w:r w:rsidRPr="004575C0">
        <w:rPr>
          <w:rFonts w:ascii="Verdana" w:hAnsi="Verdana"/>
        </w:rPr>
        <w:t>physical</w:t>
      </w:r>
      <w:proofErr w:type="spellEnd"/>
      <w:r w:rsidRPr="004575C0">
        <w:rPr>
          <w:rFonts w:ascii="Verdana" w:hAnsi="Verdana"/>
        </w:rPr>
        <w:t xml:space="preserve">. </w:t>
      </w:r>
      <w:r w:rsidRPr="00BB5E82">
        <w:rPr>
          <w:rFonts w:ascii="Verdana" w:hAnsi="Verdana"/>
          <w:lang w:val="en-US"/>
        </w:rPr>
        <w:t xml:space="preserve">Type of </w:t>
      </w:r>
      <w:proofErr w:type="spellStart"/>
      <w:r w:rsidRPr="00BB5E82">
        <w:rPr>
          <w:rFonts w:ascii="Verdana" w:hAnsi="Verdana"/>
          <w:lang w:val="en-US"/>
        </w:rPr>
        <w:t>insurace</w:t>
      </w:r>
      <w:proofErr w:type="spellEnd"/>
      <w:r w:rsidRPr="00BB5E82">
        <w:rPr>
          <w:rFonts w:ascii="Verdana" w:hAnsi="Verdana"/>
          <w:lang w:val="en-US"/>
        </w:rPr>
        <w:t xml:space="preserve">...Soon I will have a teardrop tattoo under my eye, </w:t>
      </w:r>
      <w:proofErr w:type="spellStart"/>
      <w:r w:rsidRPr="00BB5E82">
        <w:rPr>
          <w:rFonts w:ascii="Verdana" w:hAnsi="Verdana"/>
          <w:lang w:val="en-US"/>
        </w:rPr>
        <w:t>because..Google</w:t>
      </w:r>
      <w:proofErr w:type="spellEnd"/>
      <w:r w:rsidRPr="00BB5E82">
        <w:rPr>
          <w:rFonts w:ascii="Verdana" w:hAnsi="Verdana"/>
          <w:lang w:val="en-US"/>
        </w:rPr>
        <w:t xml:space="preserve"> it.’ </w:t>
      </w:r>
      <w:r w:rsidRPr="004575C0">
        <w:rPr>
          <w:rFonts w:ascii="Verdana" w:hAnsi="Verdana"/>
        </w:rPr>
        <w:t xml:space="preserve">Ook is als omstandigheid van belang het hiervoor benoemde digitale belagingsgedrag, dat maakt dat deze gedraging niet op zichzelf staat. Van belang is tevens de omstandigheid dat de aangeefster voor deze gedraging geen recht of toestemming heeft gegeven. Integendeel, in haar </w:t>
      </w:r>
      <w:proofErr w:type="spellStart"/>
      <w:r w:rsidRPr="004575C0">
        <w:rPr>
          <w:rFonts w:ascii="Verdana" w:hAnsi="Verdana"/>
        </w:rPr>
        <w:t>WhatsApp</w:t>
      </w:r>
      <w:proofErr w:type="spellEnd"/>
      <w:r w:rsidRPr="004575C0">
        <w:rPr>
          <w:rFonts w:ascii="Verdana" w:hAnsi="Verdana"/>
        </w:rPr>
        <w:t xml:space="preserve"> van 30 november 2014 heeft zij uitdrukkelijk aan de verdachte laten weten geen rol te zullen spelen in verdachtes toekomst en dat zij het hierbij wilde laten. Tot slot is ook van belang dat de aangeefster geen bekende persoonlijkheid is die zich wat betreft aanbidding meer moet laten welgevallen, zodat het vergelijk van de raadsman daarmee niet opgaat. De aangeefster geeft in verband met onder meer deze tatoeage aan dat zij zich door de verdachte in haar eer en goede naam aangetast voelt en zich beknot voelt in haar vrijheid, zij is bang voor wat de verdachte doet. De rechtbank is van oordeel dat wettig en overtuigend is bewezen dat de verdachte de aangeefster mede heeft belaagd door de gedraging die haar bij het achtste gedachtestreepje ten laste is gelegd.</w:t>
      </w:r>
    </w:p>
    <w:p w14:paraId="7C0E2DDC" w14:textId="77777777" w:rsidR="004575C0" w:rsidRPr="004575C0" w:rsidRDefault="004575C0" w:rsidP="001747F7">
      <w:pPr>
        <w:spacing w:line="240" w:lineRule="auto"/>
        <w:rPr>
          <w:rFonts w:ascii="Verdana" w:hAnsi="Verdana"/>
        </w:rPr>
      </w:pPr>
    </w:p>
    <w:p w14:paraId="4702503A"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3ECC8BED" w14:textId="77777777" w:rsidR="004575C0" w:rsidRPr="004575C0" w:rsidRDefault="004575C0" w:rsidP="001747F7">
      <w:pPr>
        <w:spacing w:line="240" w:lineRule="auto"/>
        <w:rPr>
          <w:rFonts w:ascii="Verdana" w:hAnsi="Verdana"/>
        </w:rPr>
      </w:pPr>
      <w:r w:rsidRPr="004575C0">
        <w:rPr>
          <w:rFonts w:ascii="Verdana" w:hAnsi="Verdana"/>
        </w:rPr>
        <w:t>De rechtbank verklaart bewezen, dat de verdachte het ten laste gelegde heeft begaan.</w:t>
      </w:r>
    </w:p>
    <w:p w14:paraId="4820C82E" w14:textId="77777777" w:rsidR="004575C0" w:rsidRPr="004575C0" w:rsidRDefault="004575C0" w:rsidP="001747F7">
      <w:pPr>
        <w:pBdr>
          <w:bottom w:val="single" w:sz="12" w:space="1" w:color="auto"/>
        </w:pBdr>
        <w:spacing w:line="240" w:lineRule="auto"/>
        <w:rPr>
          <w:rFonts w:ascii="Verdana" w:hAnsi="Verdana"/>
        </w:rPr>
      </w:pPr>
    </w:p>
    <w:p w14:paraId="6F9EA198" w14:textId="77777777" w:rsidR="004575C0" w:rsidRPr="004575C0" w:rsidRDefault="004575C0" w:rsidP="001747F7">
      <w:pPr>
        <w:spacing w:line="240" w:lineRule="auto"/>
        <w:rPr>
          <w:rFonts w:ascii="Verdana" w:hAnsi="Verdana"/>
        </w:rPr>
      </w:pPr>
      <w:r w:rsidRPr="004575C0">
        <w:rPr>
          <w:rFonts w:ascii="Verdana" w:hAnsi="Verdana"/>
          <w:b/>
          <w:color w:val="FF0000"/>
        </w:rPr>
        <w:t>Analyse 12</w:t>
      </w:r>
      <w:r w:rsidRPr="004575C0">
        <w:rPr>
          <w:rFonts w:ascii="Verdana" w:hAnsi="Verdana"/>
        </w:rPr>
        <w:t xml:space="preserve"> Rechtbank Noord-Nederland 11 februari 2016, ECLI:NL:RBNNE:2016:490 (ten aanzien van feit 1 in de zaak met parketnummer 18/192987-13)</w:t>
      </w:r>
    </w:p>
    <w:p w14:paraId="33AA441F" w14:textId="77777777" w:rsidR="004575C0" w:rsidRPr="004575C0" w:rsidRDefault="004575C0" w:rsidP="001747F7">
      <w:pPr>
        <w:spacing w:line="240" w:lineRule="auto"/>
        <w:rPr>
          <w:rFonts w:ascii="Verdana" w:hAnsi="Verdana"/>
        </w:rPr>
      </w:pPr>
    </w:p>
    <w:p w14:paraId="26043580"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A8539FB"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Verklaring verdachte ter terechtzitting</w:t>
      </w:r>
    </w:p>
    <w:p w14:paraId="340E1ACA"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Aangifte slachtoffer</w:t>
      </w:r>
    </w:p>
    <w:p w14:paraId="1C269199"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Proces-verbaal ontvangst klacht</w:t>
      </w:r>
    </w:p>
    <w:p w14:paraId="0EAC68BC"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Afschriften e-mail berichten</w:t>
      </w:r>
    </w:p>
    <w:p w14:paraId="073AB916" w14:textId="77777777" w:rsidR="004575C0" w:rsidRPr="004575C0" w:rsidRDefault="004575C0" w:rsidP="001747F7">
      <w:pPr>
        <w:spacing w:line="240" w:lineRule="auto"/>
        <w:rPr>
          <w:rFonts w:ascii="Verdana" w:hAnsi="Verdana"/>
        </w:rPr>
      </w:pPr>
    </w:p>
    <w:p w14:paraId="72DB2AB9"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D030214" w14:textId="77777777" w:rsidR="004575C0" w:rsidRPr="004575C0" w:rsidRDefault="004575C0" w:rsidP="001747F7">
      <w:pPr>
        <w:spacing w:line="240" w:lineRule="auto"/>
        <w:rPr>
          <w:rFonts w:ascii="Verdana" w:hAnsi="Verdana"/>
        </w:rPr>
      </w:pPr>
      <w:r w:rsidRPr="004575C0">
        <w:rPr>
          <w:rFonts w:ascii="Verdana" w:hAnsi="Verdana"/>
        </w:rPr>
        <w:t>De rechtbank stelt voorop dat bij de beoordeling van de vraag of sprake is van belaging als bedoeld in art. 285b, eerste lid, Sr van belang zijn de aard, de duur, de frequentie en de intensiteit van de gedragingen van de verdachte, de omstandigheden waaronder deze hebben plaatsgevonden en de invloed daarvan op het persoonlijk leven en de persoonlijke vrijheid van het slachtoffer.</w:t>
      </w:r>
    </w:p>
    <w:p w14:paraId="5773914E" w14:textId="77777777" w:rsidR="004575C0" w:rsidRPr="004575C0" w:rsidRDefault="004575C0" w:rsidP="001747F7">
      <w:pPr>
        <w:spacing w:line="240" w:lineRule="auto"/>
        <w:rPr>
          <w:rFonts w:ascii="Verdana" w:hAnsi="Verdana"/>
        </w:rPr>
      </w:pPr>
    </w:p>
    <w:p w14:paraId="079A4797" w14:textId="77777777" w:rsidR="004575C0" w:rsidRPr="004575C0" w:rsidRDefault="004575C0" w:rsidP="001747F7">
      <w:pPr>
        <w:spacing w:line="240" w:lineRule="auto"/>
        <w:rPr>
          <w:rFonts w:ascii="Verdana" w:hAnsi="Verdana"/>
        </w:rPr>
      </w:pPr>
      <w:r w:rsidRPr="004575C0">
        <w:rPr>
          <w:rFonts w:ascii="Verdana" w:hAnsi="Verdana"/>
        </w:rPr>
        <w:t>De rechtbank acht met de verdediging niet wettig en overtuigend bewezen dat gedurende de eerste maanden van de ten laste gelegde periode sprake was van een stelselmatige inbreuk op de persoonlijke levenssfeer van het slachtoffer. Daartoe overweegt de rechtbank dat in het dossier aanwijzingen zijn te vinden dat het slachtoffer in deze periode nog regelmatig heeft gereageerd op de berichten die verdachte haar stuurde. Ook blijkt uit het dossier niet dat het slachtoffer verdachte in deze periode ondubbelzinnig te kennen heeft gegeven dat zij niet langer gediend was van de door verdachte gezochte toenadering.</w:t>
      </w:r>
    </w:p>
    <w:p w14:paraId="44B90EB2" w14:textId="77777777" w:rsidR="004575C0" w:rsidRPr="004575C0" w:rsidRDefault="004575C0" w:rsidP="001747F7">
      <w:pPr>
        <w:spacing w:line="240" w:lineRule="auto"/>
        <w:rPr>
          <w:rFonts w:ascii="Verdana" w:hAnsi="Verdana"/>
        </w:rPr>
      </w:pPr>
    </w:p>
    <w:p w14:paraId="0A75AE44" w14:textId="77777777" w:rsidR="004575C0" w:rsidRPr="004575C0" w:rsidRDefault="004575C0" w:rsidP="001747F7">
      <w:pPr>
        <w:spacing w:line="240" w:lineRule="auto"/>
        <w:rPr>
          <w:rFonts w:ascii="Verdana" w:hAnsi="Verdana"/>
        </w:rPr>
      </w:pPr>
      <w:r w:rsidRPr="004575C0">
        <w:rPr>
          <w:rFonts w:ascii="Verdana" w:hAnsi="Verdana"/>
        </w:rPr>
        <w:t xml:space="preserve">De rechtbank is van oordeel dat uit de bewijsmiddelen blijkt dat deze situatie (in ieder geval) is gewijzigd met ingang van 18 september 2011. Uit de verklaring van het slachtoffer blijkt dat zij op die datum meerdere malen tegen verdachte </w:t>
      </w:r>
      <w:r w:rsidRPr="004575C0">
        <w:rPr>
          <w:rFonts w:ascii="Verdana" w:hAnsi="Verdana"/>
        </w:rPr>
        <w:lastRenderedPageBreak/>
        <w:t>heeft gezegd dat hij haar met rust moest laten, dat hij haar niet meer lastig moest vallen en dat zij anders de politie zou bellen. Deze verklaring vindt steun in het e-mailbericht dat verdachte het slachtoffer op 22 september 2011 heeft gestuurd. In dit e-mailbericht heeft verdachte geschreven dat het laatste wat het slachtoffer tegen hem heeft gezegd "ga weg" is, dat hij haar niet wil stalken, dat hij haar niet zal opwachten en dat hij zal weggaan uit [pleegplaats] . Naar het oordeel van de rechtbank kan uit deze verklaring en dit e-mailbericht worden afgeleid dat de relatie tussen verdachte en het slachtoffer (in ieder geval) op dat moment was beëindigd en het slachtoffer niet langer gediend was van de toenaderingen van verdachte en dat dit ook duidelijk moet zijn geweest voor verdachte. Ook nadien heeft zij hem dit nog meerdere malen te kennen gegeven.</w:t>
      </w:r>
    </w:p>
    <w:p w14:paraId="5FAB13E2" w14:textId="77777777" w:rsidR="004575C0" w:rsidRPr="004575C0" w:rsidRDefault="004575C0" w:rsidP="001747F7">
      <w:pPr>
        <w:spacing w:line="240" w:lineRule="auto"/>
        <w:rPr>
          <w:rFonts w:ascii="Verdana" w:hAnsi="Verdana"/>
        </w:rPr>
      </w:pPr>
      <w:r w:rsidRPr="004575C0">
        <w:rPr>
          <w:rFonts w:ascii="Verdana" w:hAnsi="Verdana"/>
        </w:rPr>
        <w:t>Uit de bewijsmiddelen blijkt dat verdachte desondanks in de periode van 18 september 2011 tot en met 2 mei 2012 zeer vaak toenadering heeft gezocht tot het slachtoffer, door haar een groot aantal malen te bellen en haar een groot aantal e-mailberichten, sms-berichten en brieven te sturen. Verder blijkt daaruit dat verdachte het slachtoffer een aantal keren heeft opgewacht, is gevolgd en/of heeft aangesproken op het station en elders in [pleegplaats] . Ook blijkt uit de bewijsmiddelen dat verdachte zich in deze periode een groot aantal keren heeft bevonden in en bij het flatgebouw waarin het slachtoffer op dat moment woonde, waarbij hij enkele keren een medebewoonster heeft aangesproken.</w:t>
      </w:r>
    </w:p>
    <w:p w14:paraId="4126B33F" w14:textId="77777777" w:rsidR="004575C0" w:rsidRPr="004575C0" w:rsidRDefault="004575C0" w:rsidP="001747F7">
      <w:pPr>
        <w:spacing w:line="240" w:lineRule="auto"/>
        <w:rPr>
          <w:rFonts w:ascii="Verdana" w:hAnsi="Verdana"/>
        </w:rPr>
      </w:pPr>
    </w:p>
    <w:p w14:paraId="04B7522E" w14:textId="77777777" w:rsidR="004575C0" w:rsidRPr="004575C0" w:rsidRDefault="004575C0" w:rsidP="001747F7">
      <w:pPr>
        <w:spacing w:line="240" w:lineRule="auto"/>
        <w:rPr>
          <w:rFonts w:ascii="Verdana" w:hAnsi="Verdana"/>
        </w:rPr>
      </w:pPr>
      <w:r w:rsidRPr="004575C0">
        <w:rPr>
          <w:rFonts w:ascii="Verdana" w:hAnsi="Verdana"/>
        </w:rPr>
        <w:t>De rechtbank is van oordeel dat de aard, de duur, de frequentie en de intensiteit van de hiervoor vastgestelde gedragingen van de verdachte, de omstandigheden waaronder deze hebben plaatsgevonden en de invloed daarvan op het persoonlijk leven en de persoonlijke vrijheid van het slachtoffer zodanig zijn geweest dat - ook objectief bezien - sprake is geweest van een stelselmatige inbreuk op haar persoonlijke levenssfeer.</w:t>
      </w:r>
    </w:p>
    <w:p w14:paraId="07D85D78" w14:textId="77777777" w:rsidR="004575C0" w:rsidRPr="004575C0" w:rsidRDefault="004575C0" w:rsidP="001747F7">
      <w:pPr>
        <w:spacing w:line="240" w:lineRule="auto"/>
        <w:rPr>
          <w:rFonts w:ascii="Verdana" w:hAnsi="Verdana"/>
        </w:rPr>
      </w:pPr>
    </w:p>
    <w:p w14:paraId="12868543" w14:textId="77777777" w:rsidR="004575C0" w:rsidRPr="004575C0" w:rsidRDefault="004575C0" w:rsidP="001747F7">
      <w:pPr>
        <w:spacing w:line="240" w:lineRule="auto"/>
        <w:rPr>
          <w:rFonts w:ascii="Verdana" w:hAnsi="Verdana"/>
        </w:rPr>
      </w:pPr>
      <w:r w:rsidRPr="004575C0">
        <w:rPr>
          <w:rFonts w:ascii="Verdana" w:hAnsi="Verdana"/>
        </w:rPr>
        <w:t>Het is de rechtbank duidelijk dat de redenen waarom verdachte deze gedragingen heeft verricht erin waren gelegen dat hij meende dat hij nog enkele zaken met het slachtoffer moest bespreken, dat hij enkele goederen van haar terug wilde krijgen en dat hij wilde dat de hem betreffende pamfletten werden weggehaald. Dit gaf hem echter niet het recht om op een dergelijke indringende en obsessieve wijze te proberen met het slachtoffer in contact te komen, terwijl hij wist dat zij dit contact niet (langer) wenste. Ten aanzien van de pamfletten geldt voorts dat deze pas eind oktober of begin november 2011 zijn opgehangen, naar aanleiding van een ongewenst bezoek dat verdachte kort daarvoor had gebracht aan de flat van het slachtoffer. Verdachte is daar - naar zijn eigen zeggen - achter gekomen toen hij het slachtoffer een kerstkaartje bracht. Uit de verklaring van het slachtoffer kan worden afgeleid dat dit op 9 december 2011 moet zijn geweest. Op dat moment was de relatie tussen verdachte en het slachtoffer al minimaal twee en een halve maand beëindigd en moet verdachte al twee en een halve maand hebben geweten dat het slachtoffer niet langer gediend was van zijn toenaderingen. Ook gedurende die twee en een halve maand heeft verdachte echter al tientallen malen toenadering gezocht tot het slachtoffer, heeft hij haar meerdere malen opgewacht op het station en is hij meerdere malen in en bij haar flat geweest.</w:t>
      </w:r>
    </w:p>
    <w:p w14:paraId="4DB30573" w14:textId="77777777" w:rsidR="004575C0" w:rsidRPr="004575C0" w:rsidRDefault="004575C0" w:rsidP="001747F7">
      <w:pPr>
        <w:spacing w:line="240" w:lineRule="auto"/>
        <w:rPr>
          <w:rFonts w:ascii="Verdana" w:hAnsi="Verdana"/>
        </w:rPr>
      </w:pPr>
    </w:p>
    <w:p w14:paraId="67E4E9C3" w14:textId="77777777" w:rsidR="004575C0" w:rsidRPr="004575C0" w:rsidRDefault="004575C0" w:rsidP="001747F7">
      <w:pPr>
        <w:spacing w:line="240" w:lineRule="auto"/>
        <w:rPr>
          <w:rFonts w:ascii="Verdana" w:hAnsi="Verdana"/>
        </w:rPr>
      </w:pPr>
      <w:r w:rsidRPr="004575C0">
        <w:rPr>
          <w:rFonts w:ascii="Verdana" w:hAnsi="Verdana"/>
        </w:rPr>
        <w:t>Dat het slachtoffer verdachte niet alle keren dat hij in en bij haar flat is geweest zelf heeft waargenomen, doet er niet aan af dat verdachte door deze gedragingen een inbreuk heeft gemaakt op haar persoonlijke levenssfeer. De gedragingen behoeven zich niet louter uit te strekken tot het slachtoffer en uit de bewijsmiddelen blijkt dat zij wel op de hoogte is gebracht van deze bezoeken.</w:t>
      </w:r>
    </w:p>
    <w:p w14:paraId="53E8C7A3" w14:textId="77777777" w:rsidR="004575C0" w:rsidRPr="004575C0" w:rsidRDefault="004575C0" w:rsidP="001747F7">
      <w:pPr>
        <w:spacing w:line="240" w:lineRule="auto"/>
        <w:rPr>
          <w:rFonts w:ascii="Verdana" w:hAnsi="Verdana"/>
        </w:rPr>
      </w:pPr>
      <w:r w:rsidRPr="004575C0">
        <w:rPr>
          <w:rFonts w:ascii="Verdana" w:hAnsi="Verdana"/>
        </w:rPr>
        <w:t>Door zijn gedragingen heeft verdachte het slachtoffer gedwongen contact met hem te hebben en hem aan te horen en heeft hij haar gedwongen te dulden dat hij contact met haar zocht.</w:t>
      </w:r>
    </w:p>
    <w:p w14:paraId="243FA457" w14:textId="77777777" w:rsidR="004575C0" w:rsidRPr="004575C0" w:rsidRDefault="004575C0" w:rsidP="001747F7">
      <w:pPr>
        <w:spacing w:line="240" w:lineRule="auto"/>
        <w:rPr>
          <w:rFonts w:ascii="Verdana" w:hAnsi="Verdana"/>
        </w:rPr>
      </w:pPr>
    </w:p>
    <w:p w14:paraId="38905534" w14:textId="77777777" w:rsidR="004575C0" w:rsidRPr="004575C0" w:rsidRDefault="004575C0" w:rsidP="001747F7">
      <w:pPr>
        <w:spacing w:line="240" w:lineRule="auto"/>
        <w:rPr>
          <w:rFonts w:ascii="Verdana" w:hAnsi="Verdana"/>
          <w:b/>
        </w:rPr>
      </w:pPr>
      <w:r w:rsidRPr="004575C0">
        <w:rPr>
          <w:rFonts w:ascii="Verdana" w:hAnsi="Verdana"/>
          <w:b/>
        </w:rPr>
        <w:lastRenderedPageBreak/>
        <w:t>3.</w:t>
      </w:r>
      <w:r w:rsidRPr="004575C0">
        <w:rPr>
          <w:rFonts w:ascii="Verdana" w:hAnsi="Verdana"/>
          <w:b/>
        </w:rPr>
        <w:tab/>
        <w:t>Beslissing</w:t>
      </w:r>
    </w:p>
    <w:p w14:paraId="14217D31" w14:textId="77777777" w:rsidR="004575C0" w:rsidRPr="004575C0" w:rsidRDefault="004575C0" w:rsidP="001747F7">
      <w:pPr>
        <w:spacing w:line="240" w:lineRule="auto"/>
        <w:rPr>
          <w:rFonts w:ascii="Verdana" w:hAnsi="Verdana"/>
        </w:rPr>
      </w:pPr>
      <w:r w:rsidRPr="004575C0">
        <w:rPr>
          <w:rFonts w:ascii="Verdana" w:hAnsi="Verdana"/>
        </w:rPr>
        <w:t>Gelet op het voorgaande acht de rechtbank wettig en overtuigend bewezen dat de verdachte zich in de periode van 18 september 2011 tot en met 2 mei 2012 aan de ten laste gelegde belaging schuldig heeft gemaakt. Dit betekent dat het verweer faalt.</w:t>
      </w:r>
    </w:p>
    <w:p w14:paraId="63CC7759" w14:textId="77777777" w:rsidR="004575C0" w:rsidRPr="004575C0" w:rsidRDefault="004575C0" w:rsidP="001747F7">
      <w:pPr>
        <w:pBdr>
          <w:bottom w:val="single" w:sz="12" w:space="1" w:color="auto"/>
        </w:pBdr>
        <w:spacing w:line="240" w:lineRule="auto"/>
        <w:rPr>
          <w:rFonts w:ascii="Verdana" w:hAnsi="Verdana"/>
        </w:rPr>
      </w:pPr>
    </w:p>
    <w:p w14:paraId="35C0D14D" w14:textId="54463D25" w:rsidR="004575C0" w:rsidRPr="004575C0" w:rsidRDefault="004575C0" w:rsidP="001747F7">
      <w:pPr>
        <w:spacing w:line="240" w:lineRule="auto"/>
        <w:rPr>
          <w:rFonts w:ascii="Verdana" w:hAnsi="Verdana"/>
        </w:rPr>
      </w:pPr>
      <w:r w:rsidRPr="004575C0">
        <w:rPr>
          <w:rFonts w:ascii="Verdana" w:hAnsi="Verdana"/>
          <w:b/>
          <w:color w:val="FF0000"/>
        </w:rPr>
        <w:t>Analyse 13</w:t>
      </w:r>
      <w:r w:rsidRPr="004575C0">
        <w:rPr>
          <w:rFonts w:ascii="Verdana" w:hAnsi="Verdana"/>
        </w:rPr>
        <w:t xml:space="preserve"> Rechtbank Noord-Nederland 8 februari 2016, ECLI:NL:RBNNE:2016:1377 (ten aanzien van feit 1)</w:t>
      </w:r>
    </w:p>
    <w:p w14:paraId="412A4BDE" w14:textId="77777777" w:rsidR="004575C0" w:rsidRPr="004575C0" w:rsidRDefault="004575C0" w:rsidP="001747F7">
      <w:pPr>
        <w:spacing w:line="240" w:lineRule="auto"/>
        <w:rPr>
          <w:rFonts w:ascii="Verdana" w:hAnsi="Verdana"/>
        </w:rPr>
      </w:pPr>
    </w:p>
    <w:p w14:paraId="0EAD55C6"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2AC04367"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Verklaring verdachte ter terechtzitting</w:t>
      </w:r>
    </w:p>
    <w:p w14:paraId="2CE6A248"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Aangifte slachtoffer</w:t>
      </w:r>
    </w:p>
    <w:p w14:paraId="26EC7229" w14:textId="77777777" w:rsidR="004575C0" w:rsidRPr="004575C0" w:rsidRDefault="004575C0" w:rsidP="000A4787">
      <w:pPr>
        <w:pStyle w:val="ListParagraph"/>
        <w:numPr>
          <w:ilvl w:val="0"/>
          <w:numId w:val="17"/>
        </w:numPr>
        <w:rPr>
          <w:rFonts w:ascii="Verdana" w:hAnsi="Verdana"/>
          <w:sz w:val="20"/>
          <w:szCs w:val="20"/>
        </w:rPr>
      </w:pPr>
      <w:r w:rsidRPr="004575C0">
        <w:rPr>
          <w:rFonts w:ascii="Verdana" w:hAnsi="Verdana"/>
          <w:sz w:val="20"/>
          <w:szCs w:val="20"/>
        </w:rPr>
        <w:t>Afschrift Whatsappberichten</w:t>
      </w:r>
    </w:p>
    <w:p w14:paraId="57E445BE" w14:textId="77777777" w:rsidR="004575C0" w:rsidRPr="004575C0" w:rsidRDefault="004575C0" w:rsidP="001747F7">
      <w:pPr>
        <w:spacing w:line="240" w:lineRule="auto"/>
        <w:rPr>
          <w:rFonts w:ascii="Verdana" w:hAnsi="Verdana"/>
        </w:rPr>
      </w:pPr>
    </w:p>
    <w:p w14:paraId="6B54625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1F4E698C" w14:textId="77777777" w:rsidR="004575C0" w:rsidRPr="004575C0" w:rsidRDefault="004575C0" w:rsidP="001747F7">
      <w:pPr>
        <w:spacing w:line="240" w:lineRule="auto"/>
        <w:rPr>
          <w:rFonts w:ascii="Verdana" w:hAnsi="Verdana"/>
        </w:rPr>
      </w:pPr>
      <w:r w:rsidRPr="004575C0">
        <w:rPr>
          <w:rFonts w:ascii="Verdana" w:hAnsi="Verdana"/>
        </w:rPr>
        <w:t>Op grond van de hiervoor genoemde bewijsmiddelen acht de rechtbank wettig en overtuigend bewezen dat verdachte het onder 1 ten laste gelegde heeft begaan in de periode van 7 april 2015 tot 12 april 2015. De rechtbank overweegt daarbij dat, zo blijkt uit het strafdossier, er na 12 april 2015 zowel door aangeefster als door verdachte over en weer berichten zijn geplaatst waardoor niet kan worden bewezen dat verdachte in die ten laste gelegde periode wederrechtelijk en stelselmatig inbreuk heeft gemaakt op de persoonlijke levenssfeer van aangeefster. Aangeefster heeft immers zelf bijgedragen aan het in stand houden van de situatie.</w:t>
      </w:r>
    </w:p>
    <w:p w14:paraId="1E33D8BB" w14:textId="77777777" w:rsidR="004575C0" w:rsidRPr="004575C0" w:rsidRDefault="004575C0" w:rsidP="001747F7">
      <w:pPr>
        <w:spacing w:line="240" w:lineRule="auto"/>
        <w:rPr>
          <w:rFonts w:ascii="Verdana" w:hAnsi="Verdana"/>
        </w:rPr>
      </w:pPr>
    </w:p>
    <w:p w14:paraId="460E529A" w14:textId="77777777" w:rsidR="004575C0" w:rsidRPr="004575C0" w:rsidRDefault="004575C0" w:rsidP="001747F7">
      <w:pPr>
        <w:spacing w:line="240" w:lineRule="auto"/>
        <w:rPr>
          <w:rFonts w:ascii="Verdana" w:hAnsi="Verdana"/>
        </w:rPr>
      </w:pPr>
      <w:r w:rsidRPr="004575C0">
        <w:rPr>
          <w:rFonts w:ascii="Verdana" w:hAnsi="Verdana"/>
        </w:rPr>
        <w:t>De rechtbank is van oordeel dat het door verdachte versturen van de berichten tussen 7 april 2015 en 12 april 2015, gelet op de aard en de frequentie van die berichten, dient te worden aangemerkt als belagingshandeling in de zin van artikel 285b van het Wetboek van Strafrecht.</w:t>
      </w:r>
    </w:p>
    <w:p w14:paraId="2E83C187" w14:textId="77777777" w:rsidR="004575C0" w:rsidRPr="004575C0" w:rsidRDefault="004575C0" w:rsidP="001747F7">
      <w:pPr>
        <w:spacing w:line="240" w:lineRule="auto"/>
        <w:rPr>
          <w:rFonts w:ascii="Verdana" w:hAnsi="Verdana"/>
        </w:rPr>
      </w:pPr>
    </w:p>
    <w:p w14:paraId="0FA41AE2" w14:textId="77777777" w:rsidR="004575C0" w:rsidRPr="004575C0" w:rsidRDefault="004575C0" w:rsidP="001747F7">
      <w:pPr>
        <w:spacing w:line="240" w:lineRule="auto"/>
        <w:rPr>
          <w:rFonts w:ascii="Verdana" w:hAnsi="Verdana"/>
        </w:rPr>
      </w:pPr>
      <w:r w:rsidRPr="004575C0">
        <w:rPr>
          <w:rFonts w:ascii="Verdana" w:hAnsi="Verdana"/>
        </w:rPr>
        <w:t>De rechtbank is voorts van oordeel dat niet bewezen kan worden dat verdachte meermalen ongewenst en/of hinderlijk gebeld heeft met aangeefster, zoals ten laste gelegde onder het tweede gedachtestreepje. De rechtbank zal verdachte hiervan dan ook vrijspreken.</w:t>
      </w:r>
    </w:p>
    <w:p w14:paraId="25A8047A" w14:textId="77777777" w:rsidR="004575C0" w:rsidRPr="004575C0" w:rsidRDefault="004575C0" w:rsidP="001747F7">
      <w:pPr>
        <w:spacing w:line="240" w:lineRule="auto"/>
        <w:rPr>
          <w:rFonts w:ascii="Verdana" w:hAnsi="Verdana"/>
        </w:rPr>
      </w:pPr>
    </w:p>
    <w:p w14:paraId="39C094E3"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C1C96C4" w14:textId="77777777" w:rsidR="004575C0" w:rsidRPr="004575C0" w:rsidRDefault="004575C0" w:rsidP="001747F7">
      <w:pPr>
        <w:spacing w:line="240" w:lineRule="auto"/>
        <w:rPr>
          <w:rFonts w:ascii="Verdana" w:hAnsi="Verdana"/>
        </w:rPr>
      </w:pPr>
      <w:r w:rsidRPr="004575C0">
        <w:rPr>
          <w:rFonts w:ascii="Verdana" w:hAnsi="Verdana"/>
        </w:rPr>
        <w:t>Het bewezen verklaarde levert op belaging.</w:t>
      </w:r>
    </w:p>
    <w:p w14:paraId="5FD0AFEC" w14:textId="77777777" w:rsidR="004575C0" w:rsidRPr="004575C0" w:rsidRDefault="004575C0" w:rsidP="001747F7">
      <w:pPr>
        <w:pBdr>
          <w:bottom w:val="single" w:sz="12" w:space="1" w:color="auto"/>
        </w:pBdr>
        <w:spacing w:line="240" w:lineRule="auto"/>
        <w:rPr>
          <w:rFonts w:ascii="Verdana" w:hAnsi="Verdana"/>
          <w:b/>
        </w:rPr>
      </w:pPr>
    </w:p>
    <w:p w14:paraId="03EB17E7" w14:textId="77777777" w:rsidR="004575C0" w:rsidRPr="004575C0" w:rsidRDefault="004575C0" w:rsidP="001747F7">
      <w:pPr>
        <w:spacing w:line="240" w:lineRule="auto"/>
        <w:rPr>
          <w:rFonts w:ascii="Verdana" w:hAnsi="Verdana"/>
        </w:rPr>
      </w:pPr>
      <w:r w:rsidRPr="004575C0">
        <w:rPr>
          <w:rFonts w:ascii="Verdana" w:hAnsi="Verdana"/>
          <w:b/>
          <w:color w:val="FF0000"/>
        </w:rPr>
        <w:t>Analyse 14</w:t>
      </w:r>
      <w:r w:rsidRPr="004575C0">
        <w:rPr>
          <w:rFonts w:ascii="Verdana" w:hAnsi="Verdana"/>
        </w:rPr>
        <w:t xml:space="preserve"> Rechtbank Noord-Nederland 27 november 2015, ECLI:NL:RBNNE:2015:5473</w:t>
      </w:r>
    </w:p>
    <w:p w14:paraId="6D00A38D" w14:textId="77777777" w:rsidR="004575C0" w:rsidRPr="004575C0" w:rsidRDefault="004575C0" w:rsidP="001747F7">
      <w:pPr>
        <w:spacing w:line="240" w:lineRule="auto"/>
        <w:rPr>
          <w:rFonts w:ascii="Verdana" w:hAnsi="Verdana"/>
        </w:rPr>
      </w:pPr>
    </w:p>
    <w:p w14:paraId="4C8F3FA0"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2E88AA14" w14:textId="77777777" w:rsidR="004575C0" w:rsidRPr="004575C0" w:rsidRDefault="004575C0" w:rsidP="000A4787">
      <w:pPr>
        <w:pStyle w:val="ListParagraph"/>
        <w:numPr>
          <w:ilvl w:val="0"/>
          <w:numId w:val="18"/>
        </w:numPr>
        <w:jc w:val="both"/>
        <w:rPr>
          <w:rFonts w:ascii="Verdana" w:hAnsi="Verdana"/>
          <w:sz w:val="20"/>
          <w:szCs w:val="20"/>
        </w:rPr>
      </w:pPr>
      <w:r w:rsidRPr="004575C0">
        <w:rPr>
          <w:rFonts w:ascii="Verdana" w:hAnsi="Verdana"/>
          <w:sz w:val="20"/>
          <w:szCs w:val="20"/>
        </w:rPr>
        <w:t>Aangifte slachtoffer</w:t>
      </w:r>
    </w:p>
    <w:p w14:paraId="4BF189A5" w14:textId="77777777" w:rsidR="004575C0" w:rsidRPr="004575C0" w:rsidRDefault="004575C0" w:rsidP="000A4787">
      <w:pPr>
        <w:pStyle w:val="ListParagraph"/>
        <w:numPr>
          <w:ilvl w:val="0"/>
          <w:numId w:val="18"/>
        </w:numPr>
        <w:jc w:val="both"/>
        <w:rPr>
          <w:rFonts w:ascii="Verdana" w:hAnsi="Verdana"/>
          <w:sz w:val="20"/>
          <w:szCs w:val="20"/>
        </w:rPr>
      </w:pPr>
      <w:r w:rsidRPr="004575C0">
        <w:rPr>
          <w:rFonts w:ascii="Verdana" w:hAnsi="Verdana"/>
          <w:sz w:val="20"/>
          <w:szCs w:val="20"/>
        </w:rPr>
        <w:t>Bekennende verklaring ter terechtzitting</w:t>
      </w:r>
    </w:p>
    <w:p w14:paraId="0C3A6A9E" w14:textId="77777777" w:rsidR="004575C0" w:rsidRPr="004575C0" w:rsidRDefault="004575C0" w:rsidP="001747F7">
      <w:pPr>
        <w:spacing w:line="240" w:lineRule="auto"/>
        <w:rPr>
          <w:rFonts w:ascii="Verdana" w:hAnsi="Verdana"/>
        </w:rPr>
      </w:pPr>
    </w:p>
    <w:p w14:paraId="3818E38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2DDE5BE2" w14:textId="77777777" w:rsidR="004575C0" w:rsidRPr="004575C0" w:rsidRDefault="004575C0" w:rsidP="001747F7">
      <w:pPr>
        <w:spacing w:line="240" w:lineRule="auto"/>
        <w:rPr>
          <w:rFonts w:ascii="Verdana" w:hAnsi="Verdana"/>
        </w:rPr>
      </w:pPr>
      <w:r w:rsidRPr="004575C0">
        <w:rPr>
          <w:rFonts w:ascii="Verdana" w:hAnsi="Verdana"/>
        </w:rPr>
        <w:t>De rechtbank past met betrekking tot het onder 1 ten laste gelegde feit de volgende bewijsmiddelen toe, met inachtneming van het bepaalde in artikel 359, derde lid, tweede volzin van het Wetboek van Strafvordering:</w:t>
      </w:r>
    </w:p>
    <w:p w14:paraId="4677C7C4" w14:textId="77777777" w:rsidR="004575C0" w:rsidRPr="004575C0" w:rsidRDefault="004575C0" w:rsidP="001747F7">
      <w:pPr>
        <w:spacing w:line="240" w:lineRule="auto"/>
        <w:rPr>
          <w:rFonts w:ascii="Verdana" w:hAnsi="Verdana"/>
        </w:rPr>
      </w:pPr>
      <w:r w:rsidRPr="004575C0">
        <w:rPr>
          <w:rFonts w:ascii="Verdana" w:hAnsi="Verdana"/>
        </w:rPr>
        <w:t>1. de bekennende verklaring van verdachte afgelegd ter terechtzitting’</w:t>
      </w:r>
    </w:p>
    <w:p w14:paraId="7C377BCC" w14:textId="77777777" w:rsidR="004575C0" w:rsidRPr="004575C0" w:rsidRDefault="004575C0" w:rsidP="001747F7">
      <w:pPr>
        <w:spacing w:line="240" w:lineRule="auto"/>
        <w:rPr>
          <w:rFonts w:ascii="Verdana" w:hAnsi="Verdana"/>
        </w:rPr>
      </w:pPr>
      <w:r w:rsidRPr="004575C0">
        <w:rPr>
          <w:rFonts w:ascii="Verdana" w:hAnsi="Verdana"/>
        </w:rPr>
        <w:t>2. een in de wettelijke vorm opgemaakt proces-verbaal van aangifte.</w:t>
      </w:r>
    </w:p>
    <w:p w14:paraId="779539E4" w14:textId="77777777" w:rsidR="004575C0" w:rsidRPr="004575C0" w:rsidRDefault="004575C0" w:rsidP="001747F7">
      <w:pPr>
        <w:spacing w:line="240" w:lineRule="auto"/>
        <w:rPr>
          <w:rFonts w:ascii="Verdana" w:hAnsi="Verdana"/>
          <w:b/>
        </w:rPr>
      </w:pPr>
    </w:p>
    <w:p w14:paraId="32DAD88A" w14:textId="77777777" w:rsidR="004575C0" w:rsidRPr="004575C0" w:rsidRDefault="004575C0" w:rsidP="001747F7">
      <w:pPr>
        <w:spacing w:line="240" w:lineRule="auto"/>
        <w:rPr>
          <w:rFonts w:ascii="Verdana" w:hAnsi="Verdana"/>
        </w:rPr>
      </w:pPr>
      <w:r w:rsidRPr="004575C0">
        <w:rPr>
          <w:rFonts w:ascii="Verdana" w:hAnsi="Verdana"/>
        </w:rPr>
        <w:t>Naar het oordeel van de rechtbank dient de inbreuk op de persoonlijke levenssfeer beperkt te worden tot die van [slachtoffer 1] nu uit zijn klacht niet naar voren komt dat ook inbreuk is gemaakt op de persoonlijke levenssfeer van zijn dochter of andere familieleden van [slachtoffer 1].</w:t>
      </w:r>
    </w:p>
    <w:p w14:paraId="10B1F197" w14:textId="77777777" w:rsidR="004575C0" w:rsidRPr="004575C0" w:rsidRDefault="004575C0" w:rsidP="001747F7">
      <w:pPr>
        <w:spacing w:line="240" w:lineRule="auto"/>
        <w:rPr>
          <w:rFonts w:ascii="Verdana" w:hAnsi="Verdana"/>
        </w:rPr>
      </w:pPr>
    </w:p>
    <w:p w14:paraId="158DDDF6" w14:textId="77777777" w:rsidR="004575C0" w:rsidRPr="004575C0" w:rsidRDefault="004575C0" w:rsidP="001747F7">
      <w:pPr>
        <w:spacing w:line="240" w:lineRule="auto"/>
        <w:rPr>
          <w:rFonts w:ascii="Verdana" w:hAnsi="Verdana"/>
        </w:rPr>
      </w:pPr>
      <w:r w:rsidRPr="004575C0">
        <w:rPr>
          <w:rFonts w:ascii="Verdana" w:hAnsi="Verdana"/>
        </w:rPr>
        <w:lastRenderedPageBreak/>
        <w:t>Uit het dossier komt naar voren dat verdachte berichten heeft gepost op zijn eigen facebook-pagina waar aangever kennis van heeft genomen. Verdachte heeft daarmee geen facebook-berichten naar aangever gestuurd zoals ten laste is gelegd.</w:t>
      </w:r>
    </w:p>
    <w:p w14:paraId="7E88F15E" w14:textId="77777777" w:rsidR="004575C0" w:rsidRPr="004575C0" w:rsidRDefault="004575C0" w:rsidP="001747F7">
      <w:pPr>
        <w:spacing w:line="240" w:lineRule="auto"/>
        <w:rPr>
          <w:rFonts w:ascii="Verdana" w:hAnsi="Verdana"/>
        </w:rPr>
      </w:pPr>
    </w:p>
    <w:p w14:paraId="66A09C88"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3AA1F123" w14:textId="77777777" w:rsidR="004575C0" w:rsidRPr="004575C0" w:rsidRDefault="004575C0" w:rsidP="001747F7">
      <w:pPr>
        <w:spacing w:line="240" w:lineRule="auto"/>
        <w:rPr>
          <w:rFonts w:ascii="Verdana" w:hAnsi="Verdana"/>
        </w:rPr>
      </w:pPr>
      <w:r w:rsidRPr="004575C0">
        <w:rPr>
          <w:rFonts w:ascii="Verdana" w:hAnsi="Verdana"/>
        </w:rPr>
        <w:t>De rechtbank acht de in de bewijsmiddelen genoemde feiten en omstandigheden redengevend voor hetgeen bewezen is verklaard en op grond daarvan heeft de rechtbank de overtuiging bekomen dat verdachte het bewezen verklaarde heeft begaan.</w:t>
      </w:r>
    </w:p>
    <w:p w14:paraId="71AC9C7C" w14:textId="77777777" w:rsidR="004575C0" w:rsidRPr="004575C0" w:rsidRDefault="004575C0" w:rsidP="001747F7">
      <w:pPr>
        <w:pBdr>
          <w:bottom w:val="single" w:sz="12" w:space="1" w:color="auto"/>
        </w:pBdr>
        <w:spacing w:line="240" w:lineRule="auto"/>
        <w:rPr>
          <w:rFonts w:ascii="Verdana" w:hAnsi="Verdana"/>
        </w:rPr>
      </w:pPr>
    </w:p>
    <w:p w14:paraId="384652AC" w14:textId="77777777" w:rsidR="004575C0" w:rsidRPr="004575C0" w:rsidRDefault="004575C0" w:rsidP="001747F7">
      <w:pPr>
        <w:spacing w:line="240" w:lineRule="auto"/>
        <w:rPr>
          <w:rFonts w:ascii="Verdana" w:hAnsi="Verdana"/>
        </w:rPr>
      </w:pPr>
      <w:r w:rsidRPr="004575C0">
        <w:rPr>
          <w:rFonts w:ascii="Verdana" w:hAnsi="Verdana"/>
          <w:b/>
          <w:color w:val="FF0000"/>
        </w:rPr>
        <w:t>Analyse 15</w:t>
      </w:r>
      <w:r w:rsidRPr="004575C0">
        <w:rPr>
          <w:rFonts w:ascii="Verdana" w:hAnsi="Verdana"/>
        </w:rPr>
        <w:t xml:space="preserve"> Rechtbank Noord-Holland 26 november 2015, ECLI:NL:RBNHO:2015:10370 (ten aanzien van feit 1 en 2)</w:t>
      </w:r>
    </w:p>
    <w:p w14:paraId="7CDE5EB5" w14:textId="77777777" w:rsidR="004575C0" w:rsidRPr="004575C0" w:rsidRDefault="004575C0" w:rsidP="001747F7">
      <w:pPr>
        <w:spacing w:line="240" w:lineRule="auto"/>
        <w:rPr>
          <w:rFonts w:ascii="Verdana" w:hAnsi="Verdana"/>
        </w:rPr>
      </w:pPr>
    </w:p>
    <w:p w14:paraId="79E437DE"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43403210" w14:textId="77777777" w:rsidR="004575C0" w:rsidRPr="004575C0" w:rsidRDefault="004575C0" w:rsidP="001747F7">
      <w:pPr>
        <w:pStyle w:val="ListParagraph"/>
        <w:jc w:val="both"/>
        <w:rPr>
          <w:rFonts w:ascii="Verdana" w:hAnsi="Verdana"/>
          <w:i/>
          <w:sz w:val="20"/>
          <w:szCs w:val="20"/>
        </w:rPr>
      </w:pPr>
      <w:r w:rsidRPr="004575C0">
        <w:rPr>
          <w:rFonts w:ascii="Verdana" w:hAnsi="Verdana"/>
          <w:i/>
          <w:sz w:val="20"/>
          <w:szCs w:val="20"/>
        </w:rPr>
        <w:t>ten aanzien van feit 1</w:t>
      </w:r>
    </w:p>
    <w:p w14:paraId="10CD77BE"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Bekennende verklaring verdachte ter terechtzitting</w:t>
      </w:r>
    </w:p>
    <w:p w14:paraId="35776507"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Aangifte slachtoffer</w:t>
      </w:r>
    </w:p>
    <w:p w14:paraId="406B8F71"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Proces-verbaal van bevindingen</w:t>
      </w:r>
    </w:p>
    <w:p w14:paraId="796AA9FB" w14:textId="77777777" w:rsidR="004575C0" w:rsidRPr="004575C0" w:rsidRDefault="004575C0" w:rsidP="001747F7">
      <w:pPr>
        <w:pStyle w:val="ListParagraph"/>
        <w:jc w:val="both"/>
        <w:rPr>
          <w:rFonts w:ascii="Verdana" w:hAnsi="Verdana"/>
          <w:i/>
          <w:sz w:val="20"/>
          <w:szCs w:val="20"/>
        </w:rPr>
      </w:pPr>
      <w:r w:rsidRPr="004575C0">
        <w:rPr>
          <w:rFonts w:ascii="Verdana" w:hAnsi="Verdana"/>
          <w:i/>
          <w:sz w:val="20"/>
          <w:szCs w:val="20"/>
        </w:rPr>
        <w:t>ten aanzien van feit 2</w:t>
      </w:r>
    </w:p>
    <w:p w14:paraId="0C07EA6A"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Bekennende verklaring verdachte ter terechtzitting</w:t>
      </w:r>
    </w:p>
    <w:p w14:paraId="26B88B19"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Aangifte slachtoffer</w:t>
      </w:r>
    </w:p>
    <w:p w14:paraId="10BD0677"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Proces-verbaal van verhoor van getuige</w:t>
      </w:r>
    </w:p>
    <w:p w14:paraId="3EADC88A" w14:textId="77777777" w:rsidR="004575C0" w:rsidRPr="004575C0" w:rsidRDefault="004575C0" w:rsidP="000A4787">
      <w:pPr>
        <w:pStyle w:val="ListParagraph"/>
        <w:numPr>
          <w:ilvl w:val="0"/>
          <w:numId w:val="19"/>
        </w:numPr>
        <w:jc w:val="both"/>
        <w:rPr>
          <w:rFonts w:ascii="Verdana" w:hAnsi="Verdana"/>
          <w:sz w:val="20"/>
          <w:szCs w:val="20"/>
        </w:rPr>
      </w:pPr>
      <w:r w:rsidRPr="004575C0">
        <w:rPr>
          <w:rFonts w:ascii="Verdana" w:hAnsi="Verdana"/>
          <w:sz w:val="20"/>
          <w:szCs w:val="20"/>
        </w:rPr>
        <w:t>Proces-verbaal van bevindingen</w:t>
      </w:r>
    </w:p>
    <w:p w14:paraId="2BF330A6" w14:textId="77777777" w:rsidR="004575C0" w:rsidRPr="004575C0" w:rsidRDefault="004575C0" w:rsidP="001747F7">
      <w:pPr>
        <w:spacing w:line="240" w:lineRule="auto"/>
        <w:rPr>
          <w:rFonts w:ascii="Verdana" w:hAnsi="Verdana"/>
        </w:rPr>
      </w:pPr>
    </w:p>
    <w:p w14:paraId="2B9E13F7"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6A70C564" w14:textId="77777777" w:rsidR="004575C0" w:rsidRPr="004575C0" w:rsidRDefault="004575C0" w:rsidP="001747F7">
      <w:pPr>
        <w:spacing w:line="240" w:lineRule="auto"/>
        <w:rPr>
          <w:rFonts w:ascii="Verdana" w:hAnsi="Verdana"/>
        </w:rPr>
      </w:pPr>
      <w:r w:rsidRPr="004575C0">
        <w:rPr>
          <w:rFonts w:ascii="Verdana" w:hAnsi="Verdana"/>
        </w:rPr>
        <w:t>De rechtbank komt tot bewezenverklaring van de ten laste gelegde feiten op grond van de volgende bewijsmiddelen, waarbij de rechtbank – nu verdachte deze feiten heeft bekend en door of namens haar geen vrijspraak is bepleit – zal volstaan met een opsomming van de bewijsmiddelen.</w:t>
      </w:r>
    </w:p>
    <w:p w14:paraId="0351854B" w14:textId="77777777" w:rsidR="004575C0" w:rsidRPr="004575C0" w:rsidRDefault="004575C0" w:rsidP="001747F7">
      <w:pPr>
        <w:spacing w:line="240" w:lineRule="auto"/>
        <w:rPr>
          <w:rFonts w:ascii="Verdana" w:hAnsi="Verdana"/>
        </w:rPr>
      </w:pPr>
    </w:p>
    <w:p w14:paraId="69733A4D"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049094B0" w14:textId="77777777" w:rsidR="004575C0" w:rsidRPr="004575C0" w:rsidRDefault="004575C0" w:rsidP="001747F7">
      <w:pPr>
        <w:spacing w:line="240" w:lineRule="auto"/>
        <w:rPr>
          <w:rFonts w:ascii="Verdana" w:hAnsi="Verdana"/>
        </w:rPr>
      </w:pPr>
      <w:r w:rsidRPr="004575C0">
        <w:rPr>
          <w:rFonts w:ascii="Verdana" w:hAnsi="Verdana"/>
        </w:rPr>
        <w:t>Het bewezen verklaarde levert op belaging.</w:t>
      </w:r>
    </w:p>
    <w:p w14:paraId="39A4DFF5" w14:textId="77777777" w:rsidR="004575C0" w:rsidRPr="004575C0" w:rsidRDefault="004575C0" w:rsidP="001747F7">
      <w:pPr>
        <w:pBdr>
          <w:bottom w:val="single" w:sz="12" w:space="1" w:color="auto"/>
        </w:pBdr>
        <w:spacing w:line="240" w:lineRule="auto"/>
        <w:rPr>
          <w:rFonts w:ascii="Verdana" w:hAnsi="Verdana"/>
        </w:rPr>
      </w:pPr>
    </w:p>
    <w:p w14:paraId="30BC18A3" w14:textId="77777777" w:rsidR="004575C0" w:rsidRPr="004575C0" w:rsidRDefault="004575C0" w:rsidP="001747F7">
      <w:pPr>
        <w:spacing w:line="240" w:lineRule="auto"/>
        <w:rPr>
          <w:rFonts w:ascii="Verdana" w:hAnsi="Verdana"/>
        </w:rPr>
      </w:pPr>
      <w:r w:rsidRPr="004575C0">
        <w:rPr>
          <w:rFonts w:ascii="Verdana" w:hAnsi="Verdana"/>
          <w:b/>
          <w:color w:val="FF0000"/>
        </w:rPr>
        <w:t>Analyse 16</w:t>
      </w:r>
      <w:r w:rsidRPr="004575C0">
        <w:rPr>
          <w:rFonts w:ascii="Verdana" w:hAnsi="Verdana"/>
        </w:rPr>
        <w:t xml:space="preserve"> Rechtbank Zeeland-West-Brabant 6 november 2015, ECLI:NL:RBZWB:2015:7117 (ten aanzien van feit 1 met parketnummer 02/688108-15)</w:t>
      </w:r>
    </w:p>
    <w:p w14:paraId="3B09F7C9" w14:textId="77777777" w:rsidR="004575C0" w:rsidRPr="004575C0" w:rsidRDefault="004575C0" w:rsidP="001747F7">
      <w:pPr>
        <w:spacing w:line="240" w:lineRule="auto"/>
        <w:rPr>
          <w:rFonts w:ascii="Verdana" w:hAnsi="Verdana"/>
        </w:rPr>
      </w:pPr>
    </w:p>
    <w:p w14:paraId="0873BA4E"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5ABF0578"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Aangifte slachtoffer</w:t>
      </w:r>
    </w:p>
    <w:p w14:paraId="6D41C334"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Afschriften Facebookberichten</w:t>
      </w:r>
    </w:p>
    <w:p w14:paraId="0EEA9057"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Afschriften sms-berichten</w:t>
      </w:r>
    </w:p>
    <w:p w14:paraId="57B00331"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Afschriften brieven</w:t>
      </w:r>
    </w:p>
    <w:p w14:paraId="16774160"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Verklaring getuigen</w:t>
      </w:r>
    </w:p>
    <w:p w14:paraId="7813B9CB"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Dagboek slachtoffer</w:t>
      </w:r>
    </w:p>
    <w:p w14:paraId="27CB8A3F" w14:textId="77777777" w:rsidR="004575C0" w:rsidRPr="004575C0" w:rsidRDefault="004575C0" w:rsidP="000A4787">
      <w:pPr>
        <w:pStyle w:val="ListParagraph"/>
        <w:numPr>
          <w:ilvl w:val="0"/>
          <w:numId w:val="20"/>
        </w:numPr>
        <w:jc w:val="both"/>
        <w:rPr>
          <w:rFonts w:ascii="Verdana" w:hAnsi="Verdana"/>
          <w:sz w:val="20"/>
          <w:szCs w:val="20"/>
        </w:rPr>
      </w:pPr>
      <w:r w:rsidRPr="004575C0">
        <w:rPr>
          <w:rFonts w:ascii="Verdana" w:hAnsi="Verdana"/>
          <w:sz w:val="20"/>
          <w:szCs w:val="20"/>
        </w:rPr>
        <w:t>Ondertekende verklaring door buurtbewoners</w:t>
      </w:r>
    </w:p>
    <w:p w14:paraId="46836323" w14:textId="77777777" w:rsidR="004575C0" w:rsidRPr="004575C0" w:rsidRDefault="004575C0" w:rsidP="001747F7">
      <w:pPr>
        <w:spacing w:line="240" w:lineRule="auto"/>
        <w:rPr>
          <w:rFonts w:ascii="Verdana" w:hAnsi="Verdana"/>
        </w:rPr>
      </w:pPr>
    </w:p>
    <w:p w14:paraId="397EFDCC"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7DB4AE8" w14:textId="77777777" w:rsidR="004575C0" w:rsidRPr="004575C0" w:rsidRDefault="004575C0" w:rsidP="001747F7">
      <w:pPr>
        <w:spacing w:line="240" w:lineRule="auto"/>
        <w:rPr>
          <w:rFonts w:ascii="Verdana" w:hAnsi="Verdana"/>
        </w:rPr>
      </w:pPr>
      <w:r w:rsidRPr="004575C0">
        <w:rPr>
          <w:rFonts w:ascii="Verdana" w:hAnsi="Verdana"/>
        </w:rPr>
        <w:t xml:space="preserve">Gezien al het voorgaande is de rechtbank van oordeel dat voornoemde voor het bewijs gebezigde berichten, brieven en telefoongesprekken zijn gestuurd en uitgevoerd door verdachte en verdachte zich schuldig heeft gemaakt aan voornoemde benaderingen van aangeefster, welke berichten, brieven en telefoontjes erop waren gericht aangeefster te dwingen iets te dulden, te weten het tegen de wil van aangeefster contact met haar hebben. Hierbij neemt de rechtbank in aanmerking dat de bedoelde berichten en benaderingen een smekende strekking hadden. Deze berichten en benaderingen, die verdachte in de periode van 26 november 2013 tot en met 27 april 2014 heeft gestuurd en </w:t>
      </w:r>
      <w:r w:rsidRPr="004575C0">
        <w:rPr>
          <w:rFonts w:ascii="Verdana" w:hAnsi="Verdana"/>
        </w:rPr>
        <w:lastRenderedPageBreak/>
        <w:t>uitgevoerd, hadden een dermate frequent karakter, dat sprake is van een stelselmatige inbreuk op de persoonlijke levenssfeer van aangeefster en aldus van belaging in strafrechtelijke zin. De rechtbank acht dan ook wettig en overtuigend bewezen dat verdachte zich over de periode van 26 november 2013 tot en met 27 april 2014 heeft schuldig gemaakt aan het tenlastegelegde.</w:t>
      </w:r>
    </w:p>
    <w:p w14:paraId="12D59148" w14:textId="77777777" w:rsidR="004575C0" w:rsidRPr="004575C0" w:rsidRDefault="004575C0" w:rsidP="001747F7">
      <w:pPr>
        <w:spacing w:line="240" w:lineRule="auto"/>
        <w:rPr>
          <w:rFonts w:ascii="Verdana" w:hAnsi="Verdana"/>
        </w:rPr>
      </w:pPr>
    </w:p>
    <w:p w14:paraId="26333952" w14:textId="77777777" w:rsidR="004575C0" w:rsidRPr="004575C0" w:rsidRDefault="004575C0" w:rsidP="001747F7">
      <w:pPr>
        <w:spacing w:line="240" w:lineRule="auto"/>
        <w:rPr>
          <w:rFonts w:ascii="Verdana" w:hAnsi="Verdana"/>
        </w:rPr>
      </w:pPr>
      <w:r w:rsidRPr="004575C0">
        <w:rPr>
          <w:rFonts w:ascii="Verdana" w:hAnsi="Verdana"/>
        </w:rPr>
        <w:t>Gelet op het feit dat het laatste door verdachte aan aangeefster verzonden e-mailbericht dateert van 28 november 2013, kan naar het oordeel van de rechtbank niet worden vastgesteld dat in de bewezenverklaarde periode sprake was van het sturen van een grote hoeveelheid e-mailberichten door verdachte aan aangeefster. De rechtbank spreekt verdachte derhalve vrij van het gedeelte van de tenlastelegging betreffende het sturen van een grote hoeveelheid e-mailberichten aan aangeefster.</w:t>
      </w:r>
    </w:p>
    <w:p w14:paraId="162AC12E" w14:textId="77777777" w:rsidR="004575C0" w:rsidRPr="004575C0" w:rsidRDefault="004575C0" w:rsidP="001747F7">
      <w:pPr>
        <w:spacing w:line="240" w:lineRule="auto"/>
        <w:rPr>
          <w:rFonts w:ascii="Verdana" w:hAnsi="Verdana"/>
        </w:rPr>
      </w:pPr>
    </w:p>
    <w:p w14:paraId="0141B2A5" w14:textId="77777777" w:rsidR="004575C0" w:rsidRPr="004575C0" w:rsidRDefault="004575C0" w:rsidP="001747F7">
      <w:pPr>
        <w:spacing w:line="240" w:lineRule="auto"/>
        <w:rPr>
          <w:rFonts w:ascii="Verdana" w:hAnsi="Verdana"/>
        </w:rPr>
      </w:pPr>
      <w:r w:rsidRPr="004575C0">
        <w:rPr>
          <w:rFonts w:ascii="Verdana" w:hAnsi="Verdana"/>
        </w:rPr>
        <w:t>Door de verdediging is vrijspraak bepleit ten aanzien van het intimiderend toespreken door verdachte van buren, buurtbewoners, personeel en bezoekers van de sportschool van aangeefster. Gelet op de verklaring van getuige [getuige 1] , in combinatie met de overige getuigenverklaringen, acht de rechtbank wel wettig en overtuigend bewezen dat verdachte buren, buurtbewoners, personeel en bezoekers van de sportschool persoonlijk en telefonisch heeft benaderd om informatie over aangeefster te verkrijgen en/of intimiderend heeft toegesproken.</w:t>
      </w:r>
    </w:p>
    <w:p w14:paraId="506F0881" w14:textId="77777777" w:rsidR="004575C0" w:rsidRPr="004575C0" w:rsidRDefault="004575C0" w:rsidP="001747F7">
      <w:pPr>
        <w:spacing w:line="240" w:lineRule="auto"/>
        <w:rPr>
          <w:rFonts w:ascii="Verdana" w:hAnsi="Verdana"/>
        </w:rPr>
      </w:pPr>
    </w:p>
    <w:p w14:paraId="4EA62F48"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5870AA1B" w14:textId="77777777" w:rsidR="004575C0" w:rsidRPr="004575C0" w:rsidRDefault="004575C0" w:rsidP="001747F7">
      <w:pPr>
        <w:spacing w:line="240" w:lineRule="auto"/>
        <w:rPr>
          <w:rFonts w:ascii="Verdana" w:hAnsi="Verdana"/>
        </w:rPr>
      </w:pPr>
      <w:r w:rsidRPr="004575C0">
        <w:rPr>
          <w:rFonts w:ascii="Verdana" w:hAnsi="Verdana"/>
        </w:rPr>
        <w:t>Er zijn geen feiten of omstandigheden aannemelijk geworden die de strafbaarheid van de feiten uitsluiten. Dit levert de in de beslissing genoemde strafbare feiten op.</w:t>
      </w:r>
    </w:p>
    <w:p w14:paraId="753ABC8D" w14:textId="77777777" w:rsidR="004575C0" w:rsidRPr="004575C0" w:rsidRDefault="004575C0" w:rsidP="001747F7">
      <w:pPr>
        <w:spacing w:line="240" w:lineRule="auto"/>
        <w:rPr>
          <w:rFonts w:ascii="Verdana" w:hAnsi="Verdana"/>
        </w:rPr>
      </w:pPr>
    </w:p>
    <w:p w14:paraId="696058E4" w14:textId="77777777" w:rsidR="004575C0" w:rsidRPr="004575C0" w:rsidRDefault="004575C0" w:rsidP="001747F7">
      <w:pPr>
        <w:spacing w:line="240" w:lineRule="auto"/>
        <w:rPr>
          <w:rFonts w:ascii="Verdana" w:hAnsi="Verdana"/>
        </w:rPr>
      </w:pPr>
      <w:r w:rsidRPr="004575C0">
        <w:rPr>
          <w:rFonts w:ascii="Verdana" w:hAnsi="Verdana"/>
        </w:rPr>
        <w:t>Verdachte is strafbaar, omdat niet is gebleken van een omstandigheid die zijn strafbaarheid uitsluit.</w:t>
      </w:r>
    </w:p>
    <w:p w14:paraId="303F23C8" w14:textId="77777777" w:rsidR="004575C0" w:rsidRPr="004575C0" w:rsidRDefault="004575C0" w:rsidP="001747F7">
      <w:pPr>
        <w:pBdr>
          <w:bottom w:val="single" w:sz="12" w:space="1" w:color="auto"/>
        </w:pBdr>
        <w:spacing w:line="240" w:lineRule="auto"/>
        <w:rPr>
          <w:rFonts w:ascii="Verdana" w:hAnsi="Verdana"/>
        </w:rPr>
      </w:pPr>
    </w:p>
    <w:p w14:paraId="6DFC190F" w14:textId="62DF9D6C" w:rsidR="004575C0" w:rsidRPr="004575C0" w:rsidRDefault="004575C0" w:rsidP="001747F7">
      <w:pPr>
        <w:spacing w:line="240" w:lineRule="auto"/>
        <w:rPr>
          <w:rFonts w:ascii="Verdana" w:hAnsi="Verdana"/>
        </w:rPr>
      </w:pPr>
      <w:r w:rsidRPr="004575C0">
        <w:rPr>
          <w:rFonts w:ascii="Verdana" w:hAnsi="Verdana"/>
        </w:rPr>
        <w:t xml:space="preserve"> </w:t>
      </w:r>
      <w:r w:rsidRPr="004575C0">
        <w:rPr>
          <w:rFonts w:ascii="Verdana" w:hAnsi="Verdana"/>
          <w:b/>
          <w:color w:val="FF0000"/>
        </w:rPr>
        <w:t>Analyse 17</w:t>
      </w:r>
      <w:r w:rsidRPr="004575C0">
        <w:rPr>
          <w:rFonts w:ascii="Verdana" w:hAnsi="Verdana"/>
        </w:rPr>
        <w:t xml:space="preserve"> Rechtbank Noord-Nederland 22 oktober 2015, ECLI:NL:RBNNE:2015:6127 (ten aanzien van feit 2)</w:t>
      </w:r>
    </w:p>
    <w:p w14:paraId="7B5A4CC8" w14:textId="77777777" w:rsidR="004575C0" w:rsidRPr="004575C0" w:rsidRDefault="004575C0" w:rsidP="001747F7">
      <w:pPr>
        <w:spacing w:line="240" w:lineRule="auto"/>
        <w:rPr>
          <w:rFonts w:ascii="Verdana" w:hAnsi="Verdana"/>
        </w:rPr>
      </w:pPr>
    </w:p>
    <w:p w14:paraId="52409575"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12B28CA3"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66CA089A"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Bekennende verklaring verdachte ter terechtzitting</w:t>
      </w:r>
    </w:p>
    <w:p w14:paraId="6FB8EF68" w14:textId="77777777" w:rsidR="004575C0" w:rsidRPr="004575C0" w:rsidRDefault="004575C0" w:rsidP="001747F7">
      <w:pPr>
        <w:spacing w:line="240" w:lineRule="auto"/>
        <w:rPr>
          <w:rFonts w:ascii="Verdana" w:hAnsi="Verdana"/>
        </w:rPr>
      </w:pPr>
    </w:p>
    <w:p w14:paraId="24C56577"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43D2434C" w14:textId="77777777" w:rsidR="004575C0" w:rsidRPr="004575C0" w:rsidRDefault="004575C0" w:rsidP="001747F7">
      <w:pPr>
        <w:spacing w:line="240" w:lineRule="auto"/>
        <w:rPr>
          <w:rFonts w:ascii="Verdana" w:hAnsi="Verdana"/>
        </w:rPr>
      </w:pPr>
      <w:r w:rsidRPr="004575C0">
        <w:rPr>
          <w:rFonts w:ascii="Verdana" w:hAnsi="Verdana"/>
        </w:rPr>
        <w:t>Gelet op hetgeen hiervoor is overwogen is wettig en overtuigend bewezen dat verdachte het onder 2 (deels) ten laste gelegde heeft begaan, met dien verstande dat verdachte in de periode van 9 mei 2014 tot en met 18 augustus 2014 in de gemeente Westerveld wederrechtelijk stelselmatig opzettelijk inbreuk heeft gemaakt op de persoonlijke levenssfeer van [slachtoffer 2] , met het oogmerk [slachtoffer 2] te dwingen iets te doen, niet te doen, te dulden of vrees aan te jagen, door op verschillende data en tijdstippen in vermelde periode met [slachtoffer 2] telefonisch contact te zoeken en/of de voicemail van [slachtoffer 2] in te spreken en/of [slachtoffer 2] sms-berichten en/of brieven te sturen/zenden en/of langs het woonadres van [slachtoffer 2] te rijden en/of langs het werkadres van [slachtoffer 2] te rijden.</w:t>
      </w:r>
    </w:p>
    <w:p w14:paraId="746C95DF" w14:textId="77777777" w:rsidR="004575C0" w:rsidRPr="004575C0" w:rsidRDefault="004575C0" w:rsidP="001747F7">
      <w:pPr>
        <w:spacing w:line="240" w:lineRule="auto"/>
        <w:rPr>
          <w:rFonts w:ascii="Verdana" w:hAnsi="Verdana"/>
        </w:rPr>
      </w:pPr>
    </w:p>
    <w:p w14:paraId="04BE6EFF"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18B4DE2B" w14:textId="77777777" w:rsidR="004575C0" w:rsidRPr="004575C0" w:rsidRDefault="004575C0" w:rsidP="001747F7">
      <w:pPr>
        <w:spacing w:line="240" w:lineRule="auto"/>
        <w:rPr>
          <w:rFonts w:ascii="Verdana" w:hAnsi="Verdana"/>
        </w:rPr>
      </w:pPr>
      <w:r w:rsidRPr="004575C0">
        <w:rPr>
          <w:rFonts w:ascii="Verdana" w:hAnsi="Verdana"/>
        </w:rPr>
        <w:t>Het bewezen verklaarde levert op (deels) belaging.</w:t>
      </w:r>
    </w:p>
    <w:p w14:paraId="6DBBCD91" w14:textId="77777777" w:rsidR="004575C0" w:rsidRPr="004575C0" w:rsidRDefault="004575C0" w:rsidP="001747F7">
      <w:pPr>
        <w:pBdr>
          <w:bottom w:val="single" w:sz="12" w:space="1" w:color="auto"/>
        </w:pBdr>
        <w:spacing w:line="240" w:lineRule="auto"/>
        <w:rPr>
          <w:rFonts w:ascii="Verdana" w:hAnsi="Verdana"/>
        </w:rPr>
      </w:pPr>
    </w:p>
    <w:p w14:paraId="5EF31EF8" w14:textId="77777777" w:rsidR="004575C0" w:rsidRPr="004575C0" w:rsidRDefault="004575C0" w:rsidP="001747F7">
      <w:pPr>
        <w:spacing w:line="240" w:lineRule="auto"/>
        <w:rPr>
          <w:rFonts w:ascii="Verdana" w:hAnsi="Verdana"/>
        </w:rPr>
      </w:pPr>
      <w:r w:rsidRPr="004575C0">
        <w:rPr>
          <w:rFonts w:ascii="Verdana" w:hAnsi="Verdana"/>
          <w:b/>
          <w:color w:val="FF0000"/>
        </w:rPr>
        <w:t>Analyse 18</w:t>
      </w:r>
      <w:r w:rsidRPr="004575C0">
        <w:rPr>
          <w:rFonts w:ascii="Verdana" w:hAnsi="Verdana"/>
        </w:rPr>
        <w:t xml:space="preserve"> Rechtbank Amsterdam 22 oktober 2015, ECLI:NL:RBAMS:2015:7324 (ten aanzien van feit 1)</w:t>
      </w:r>
    </w:p>
    <w:p w14:paraId="2FF7F1A7" w14:textId="77777777" w:rsidR="004575C0" w:rsidRPr="004575C0" w:rsidRDefault="004575C0" w:rsidP="001747F7">
      <w:pPr>
        <w:spacing w:line="240" w:lineRule="auto"/>
        <w:rPr>
          <w:rFonts w:ascii="Verdana" w:hAnsi="Verdana"/>
        </w:rPr>
      </w:pPr>
    </w:p>
    <w:p w14:paraId="55FE5A2D"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19D64744"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lastRenderedPageBreak/>
        <w:t>Aangifte slachtoffer</w:t>
      </w:r>
    </w:p>
    <w:p w14:paraId="4C78CA27"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zoon slachtoffer</w:t>
      </w:r>
    </w:p>
    <w:p w14:paraId="50F01AD3" w14:textId="77777777" w:rsidR="004575C0" w:rsidRPr="004575C0" w:rsidRDefault="004575C0" w:rsidP="001747F7">
      <w:pPr>
        <w:spacing w:line="240" w:lineRule="auto"/>
        <w:rPr>
          <w:rFonts w:ascii="Verdana" w:hAnsi="Verdana"/>
        </w:rPr>
      </w:pPr>
    </w:p>
    <w:p w14:paraId="2641F6A2"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4B9F607E" w14:textId="77777777" w:rsidR="004575C0" w:rsidRPr="004575C0" w:rsidRDefault="004575C0" w:rsidP="001747F7">
      <w:pPr>
        <w:spacing w:line="240" w:lineRule="auto"/>
        <w:rPr>
          <w:rFonts w:ascii="Verdana" w:hAnsi="Verdana"/>
        </w:rPr>
      </w:pPr>
      <w:r w:rsidRPr="004575C0">
        <w:rPr>
          <w:rFonts w:ascii="Verdana" w:hAnsi="Verdana"/>
        </w:rPr>
        <w:t>De rechtbank ziet zich gesteld voor de vraag of de gedragingen van verdachte gekwalificeerd kunnen worden als belaging. De rechtbank oordeelt dat dit hier het geval is. Belaging betreft de stelselmatige inbreuk op iemands persoonlijke levenssfeer, welke stelselmatigheid wordt gezien in een herhaling van gedragingen, strekkende tot het lastig vallen van een of meerdere personen. Het zich in de buurt van een woning ophouden en het binnengaan van een woning tegen de wil van de hoofdbewoonster en het telefonisch benaderen van deze persoon kunnen, in onderlinge samenhang beschouwd, naar hun aard gekwalificeerd worden als belagingshandelingen. De omstandigheden waaronder deze gedragingen hebben plaatsgevonden spelen bij deze beoordeling een rol. De rechtbank overweegt hiertoe dat de ten laste gelegde gedragingen zich hebben afgespeeld gedurende een langere periode in en om de woning van [persoon 1] en haar kinderen, een plek waar zij zich bij uitstek veilig en vertrouwd moet kunnen voelen en geen enkel ongewenst contact hoeft te dulden. De gedragingen kunnen dan ook gezien hun duur, intensiteit en plaats niet anders worden gekwalificeerd dan als gedragingen die wederrechtelijk, stelselmatig en opzettelijk een inbreuk maken op de persoonlijke levenssfeer van [persoon 1] . Door zijn handelen heeft verdachte aangeefster gedwongen te dulden dat hij feitelijk stelselmatig contact met haar maakte tegen haar wil.</w:t>
      </w:r>
    </w:p>
    <w:p w14:paraId="3C45B217" w14:textId="77777777" w:rsidR="004575C0" w:rsidRPr="004575C0" w:rsidRDefault="004575C0" w:rsidP="001747F7">
      <w:pPr>
        <w:spacing w:line="240" w:lineRule="auto"/>
        <w:rPr>
          <w:rFonts w:ascii="Verdana" w:hAnsi="Verdana"/>
        </w:rPr>
      </w:pPr>
    </w:p>
    <w:p w14:paraId="58CE00E8"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205BB57" w14:textId="77777777" w:rsidR="004575C0" w:rsidRPr="004575C0" w:rsidRDefault="004575C0" w:rsidP="001747F7">
      <w:pPr>
        <w:spacing w:line="240" w:lineRule="auto"/>
        <w:rPr>
          <w:rFonts w:ascii="Verdana" w:hAnsi="Verdana"/>
        </w:rPr>
      </w:pPr>
      <w:r w:rsidRPr="004575C0">
        <w:rPr>
          <w:rFonts w:ascii="Verdana" w:hAnsi="Verdana"/>
        </w:rPr>
        <w:t>De rechtbank acht, gelet op het voorgaande, niet bewezen dat verdachte zich schuldig heeft gemaakt aan het ten laste gelegde in de periode tot en met 8 maart 2015 en spreekt hem daarvan vrij. Wel acht de rechtbank bewezen dat verdachte zich schuldig heeft gemaakt aan belaging vanaf 9 maart 2015, zoals hierna in rubriek 5. is vermeld.</w:t>
      </w:r>
    </w:p>
    <w:p w14:paraId="60F0EA7F" w14:textId="77777777" w:rsidR="004575C0" w:rsidRPr="004575C0" w:rsidRDefault="004575C0" w:rsidP="001747F7">
      <w:pPr>
        <w:pBdr>
          <w:bottom w:val="single" w:sz="12" w:space="1" w:color="auto"/>
        </w:pBdr>
        <w:spacing w:line="240" w:lineRule="auto"/>
        <w:rPr>
          <w:rFonts w:ascii="Verdana" w:hAnsi="Verdana"/>
          <w:b/>
        </w:rPr>
      </w:pPr>
    </w:p>
    <w:p w14:paraId="41A0B949" w14:textId="77777777" w:rsidR="004575C0" w:rsidRPr="004575C0" w:rsidRDefault="004575C0" w:rsidP="001747F7">
      <w:pPr>
        <w:spacing w:line="240" w:lineRule="auto"/>
        <w:rPr>
          <w:rFonts w:ascii="Verdana" w:hAnsi="Verdana"/>
        </w:rPr>
      </w:pPr>
      <w:r w:rsidRPr="004575C0">
        <w:rPr>
          <w:rFonts w:ascii="Verdana" w:hAnsi="Verdana"/>
          <w:b/>
          <w:color w:val="FF0000"/>
        </w:rPr>
        <w:t>Analyse 19</w:t>
      </w:r>
      <w:r w:rsidRPr="004575C0">
        <w:rPr>
          <w:rFonts w:ascii="Verdana" w:hAnsi="Verdana"/>
        </w:rPr>
        <w:t xml:space="preserve"> Rechtbank Overijssel 9 oktober 2015, ECLI:NL:RBOVE:2015:5183 (ten aanzien van parketnummer 08/060966-15)</w:t>
      </w:r>
    </w:p>
    <w:p w14:paraId="4DF0F8EA" w14:textId="77777777" w:rsidR="004575C0" w:rsidRPr="004575C0" w:rsidRDefault="004575C0" w:rsidP="001747F7">
      <w:pPr>
        <w:spacing w:line="240" w:lineRule="auto"/>
        <w:rPr>
          <w:rFonts w:ascii="Verdana" w:hAnsi="Verdana"/>
        </w:rPr>
      </w:pPr>
    </w:p>
    <w:p w14:paraId="308A0938"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3A906583"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509326F5"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Afschrift Facebookberichten</w:t>
      </w:r>
    </w:p>
    <w:p w14:paraId="384A7313"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Afschrift voicemailberichten</w:t>
      </w:r>
    </w:p>
    <w:p w14:paraId="1B2D733A"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Proces-verbaal van bevindingen als verklaring van de verbalisant</w:t>
      </w:r>
    </w:p>
    <w:p w14:paraId="39AA2AF3"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Een als bijlage bij voormeld proces-verbaal gevoegd schrijven met het opschrift “Contactverbod met [slachtoffer 9] ”</w:t>
      </w:r>
    </w:p>
    <w:p w14:paraId="503E6C91"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Proces-verbaal verhoor verdachte</w:t>
      </w:r>
    </w:p>
    <w:p w14:paraId="05D7CAAD"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van verdachte afgelegd ter terechtzitting</w:t>
      </w:r>
    </w:p>
    <w:p w14:paraId="4286F3B6" w14:textId="77777777" w:rsidR="004575C0" w:rsidRPr="004575C0" w:rsidRDefault="004575C0" w:rsidP="001747F7">
      <w:pPr>
        <w:spacing w:line="240" w:lineRule="auto"/>
        <w:rPr>
          <w:rFonts w:ascii="Verdana" w:hAnsi="Verdana"/>
        </w:rPr>
      </w:pPr>
    </w:p>
    <w:p w14:paraId="4E40750B"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19D6FE5D" w14:textId="77777777" w:rsidR="004575C0" w:rsidRPr="004575C0" w:rsidRDefault="004575C0" w:rsidP="001747F7">
      <w:pPr>
        <w:spacing w:line="240" w:lineRule="auto"/>
        <w:rPr>
          <w:rFonts w:ascii="Verdana" w:hAnsi="Verdana"/>
        </w:rPr>
      </w:pPr>
      <w:r w:rsidRPr="004575C0">
        <w:rPr>
          <w:rFonts w:ascii="Verdana" w:hAnsi="Verdana"/>
        </w:rPr>
        <w:t>De raadsman heeft - kort gezegd - betoogd dat niet tot een bewezenverklaring kan worden gekomen nu in de tenlastelegging het bestanddeel “met het oogmerk de ander te dwingen iets te doen, niet te doen of te dulden dan wel vrees aan te jagen” niet is gespecificeerd op welk doen, niet doen, dulden of vrees aanjagen het oogmerk van verdachte is gericht. Die opvatting is naar het oordeel van de rechtbank onjuist. Nog daargelaten de omstandigheid dat het verdachte, zoals hij ter terechtzitting heeft verklaard, er om te doen was dat aangeefster hem zijn telefoon terug zou geven, stelt de rechtbank voorop dat de onderhavige tenlastelegging wat betreft het oogmerk een voldoende opgave van het feit bevat als zij de hiervoor bedoelde aan de wet ontleende termen bevat, welke tevens een feitelijke betekenis hebben. Een verdere specificatie is niet nodig (vgl. ECLI:NL:HR:2004:AP4226).</w:t>
      </w:r>
    </w:p>
    <w:p w14:paraId="67E907AE" w14:textId="77777777" w:rsidR="004575C0" w:rsidRPr="004575C0" w:rsidRDefault="004575C0" w:rsidP="001747F7">
      <w:pPr>
        <w:spacing w:line="240" w:lineRule="auto"/>
        <w:rPr>
          <w:rFonts w:ascii="Verdana" w:hAnsi="Verdana"/>
        </w:rPr>
      </w:pPr>
    </w:p>
    <w:p w14:paraId="71D88C81" w14:textId="77777777" w:rsidR="004575C0" w:rsidRPr="004575C0" w:rsidRDefault="004575C0" w:rsidP="001747F7">
      <w:pPr>
        <w:spacing w:line="240" w:lineRule="auto"/>
        <w:rPr>
          <w:rFonts w:ascii="Verdana" w:hAnsi="Verdana"/>
        </w:rPr>
      </w:pPr>
      <w:r w:rsidRPr="004575C0">
        <w:rPr>
          <w:rFonts w:ascii="Verdana" w:hAnsi="Verdana"/>
        </w:rPr>
        <w:t>De raadsman heeft voorts betoogd dat voor een bewezenverklaring de vereiste stelselmatigheid ontbreekt. De rechtbank volgt de raadsman ook hierin niet. Blijkens de wetsgeschiedenis wordt met “stelselmatig” bedoeld “met een bepaalde intensiteit, duur en/of frequentie”. Door de rechter moet in het concrete geval invulling worden gegeven aan het begrip “bepaalde duur”, waarbij op voorhand niet kan worden aangegeven of het om bijvoorbeeld een week of een maand gaat. Daarnaast kenmerkt het begrip stelselmatigheid zich door een zekere planmatigheid. Het maken van een inbreuk houdt in dat de privacy gerechtigde de storing in zijn/haar persoonlijke levenssfeer niet wenst.</w:t>
      </w:r>
    </w:p>
    <w:p w14:paraId="1B931917" w14:textId="77777777" w:rsidR="004575C0" w:rsidRPr="004575C0" w:rsidRDefault="004575C0" w:rsidP="001747F7">
      <w:pPr>
        <w:spacing w:line="240" w:lineRule="auto"/>
        <w:rPr>
          <w:rFonts w:ascii="Verdana" w:hAnsi="Verdana"/>
        </w:rPr>
      </w:pPr>
    </w:p>
    <w:p w14:paraId="7536544E" w14:textId="77777777" w:rsidR="004575C0" w:rsidRPr="004575C0" w:rsidRDefault="004575C0" w:rsidP="001747F7">
      <w:pPr>
        <w:spacing w:line="240" w:lineRule="auto"/>
        <w:rPr>
          <w:rFonts w:ascii="Verdana" w:hAnsi="Verdana"/>
        </w:rPr>
      </w:pPr>
      <w:r w:rsidRPr="004575C0">
        <w:rPr>
          <w:rFonts w:ascii="Verdana" w:hAnsi="Verdana"/>
        </w:rPr>
        <w:t>Mede gelet op ontstaansgeschiedenis van artikel 285b, eerste lid Sr en in aanmerking genomen hetgeen de hiervoor opgenomen bewijsmiddelen inhouden omtrent de indringendheid, de duur en de frequentie, alsmede omtrent de aard van de gedragingen van verdachte en de omstandigheden waaronder deze hebben plaatsgevonden, is de rechtbank van oordeel dat verdachte stelselmatig inbreuk heeft gemaakt op de persoonlijke levenssfeer van aangeefster. De omstandigheid dat verdachte - naar de verdediging stelt - in een tijdsbestel van vier maanden slechts dertien keer naar aangeefster heeft gebeld en slechts vier voicemailberichten heeft ingesproken, staat in dit geval niet aan het aannemen van een stelselmatige inbreuk op de persoonlijke levenssfeer van aangeefster in de weg. De rechtbank heeft hierbij mede in aanmerking genomen dat de door verdachte aan aangeefster verzonden berichten specifiek en indringend van aard waren en leidden tot angst bij aangeefster voor haar veiligheid en tot ontwrichting van haar sociale leven, zulks tegen de achtergrond van de aan verdachte uitgereikte en bekend gemaakte brief om op geen enkele wijze contact met aangeefster op te nemen.</w:t>
      </w:r>
    </w:p>
    <w:p w14:paraId="404D2315" w14:textId="77777777" w:rsidR="004575C0" w:rsidRPr="004575C0" w:rsidRDefault="004575C0" w:rsidP="001747F7">
      <w:pPr>
        <w:spacing w:line="240" w:lineRule="auto"/>
        <w:rPr>
          <w:rFonts w:ascii="Verdana" w:hAnsi="Verdana"/>
        </w:rPr>
      </w:pPr>
    </w:p>
    <w:p w14:paraId="6A47A216"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59220E71" w14:textId="77777777" w:rsidR="004575C0" w:rsidRPr="004575C0" w:rsidRDefault="004575C0" w:rsidP="001747F7">
      <w:pPr>
        <w:spacing w:line="240" w:lineRule="auto"/>
        <w:rPr>
          <w:rFonts w:ascii="Verdana" w:hAnsi="Verdana"/>
        </w:rPr>
      </w:pPr>
      <w:r w:rsidRPr="004575C0">
        <w:rPr>
          <w:rFonts w:ascii="Verdana" w:hAnsi="Verdana"/>
        </w:rPr>
        <w:t>De rechtbank is door de inhoud van de wettige bewijsmiddelen tot de overtuiging gekomen, dat de verdachte het onder parketnummer 08/060966-15 tenlastegelegde heeft begaan.</w:t>
      </w:r>
    </w:p>
    <w:p w14:paraId="0A90E6D6" w14:textId="77777777" w:rsidR="004575C0" w:rsidRPr="004575C0" w:rsidRDefault="004575C0" w:rsidP="001747F7">
      <w:pPr>
        <w:pBdr>
          <w:bottom w:val="single" w:sz="12" w:space="1" w:color="auto"/>
        </w:pBdr>
        <w:spacing w:line="240" w:lineRule="auto"/>
        <w:rPr>
          <w:rFonts w:ascii="Verdana" w:hAnsi="Verdana"/>
        </w:rPr>
      </w:pPr>
    </w:p>
    <w:p w14:paraId="7F65BA4C" w14:textId="77777777" w:rsidR="004575C0" w:rsidRPr="004575C0" w:rsidRDefault="004575C0" w:rsidP="001747F7">
      <w:pPr>
        <w:spacing w:line="240" w:lineRule="auto"/>
        <w:rPr>
          <w:rFonts w:ascii="Verdana" w:hAnsi="Verdana"/>
        </w:rPr>
      </w:pPr>
      <w:r w:rsidRPr="004575C0">
        <w:rPr>
          <w:rFonts w:ascii="Verdana" w:hAnsi="Verdana"/>
          <w:b/>
          <w:color w:val="FF0000"/>
        </w:rPr>
        <w:t>Analyse 20</w:t>
      </w:r>
      <w:r w:rsidRPr="004575C0">
        <w:rPr>
          <w:rFonts w:ascii="Verdana" w:hAnsi="Verdana"/>
        </w:rPr>
        <w:t xml:space="preserve"> Rechtbank Noord-Nederland 21 september 2015, ECLI:NL:RBNNE:2015:4741 </w:t>
      </w:r>
    </w:p>
    <w:p w14:paraId="7CA8EB9E" w14:textId="77777777" w:rsidR="004575C0" w:rsidRPr="004575C0" w:rsidRDefault="004575C0" w:rsidP="001747F7">
      <w:pPr>
        <w:spacing w:line="240" w:lineRule="auto"/>
        <w:rPr>
          <w:rFonts w:ascii="Verdana" w:hAnsi="Verdana"/>
        </w:rPr>
      </w:pPr>
    </w:p>
    <w:p w14:paraId="77640FE5"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54C2BC00"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slachtoffers</w:t>
      </w:r>
    </w:p>
    <w:p w14:paraId="4DB336EC"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verdachte</w:t>
      </w:r>
    </w:p>
    <w:p w14:paraId="6F4EDD4A" w14:textId="77777777" w:rsidR="004575C0" w:rsidRPr="004575C0" w:rsidRDefault="004575C0" w:rsidP="001747F7">
      <w:pPr>
        <w:spacing w:line="240" w:lineRule="auto"/>
        <w:rPr>
          <w:rFonts w:ascii="Verdana" w:hAnsi="Verdana"/>
        </w:rPr>
      </w:pPr>
    </w:p>
    <w:p w14:paraId="3F8C4CC1"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04695F1C" w14:textId="77777777" w:rsidR="004575C0" w:rsidRPr="004575C0" w:rsidRDefault="004575C0" w:rsidP="001747F7">
      <w:pPr>
        <w:spacing w:line="240" w:lineRule="auto"/>
        <w:rPr>
          <w:rFonts w:ascii="Verdana" w:hAnsi="Verdana"/>
        </w:rPr>
      </w:pPr>
      <w:r w:rsidRPr="004575C0">
        <w:rPr>
          <w:rFonts w:ascii="Verdana" w:hAnsi="Verdana"/>
        </w:rPr>
        <w:t>Op grond van bovengenoemde bewijsmiddelen, in onderling verband en samenhang beschouwd, kan naar het oordeel van de rechtbank het ten laste gelegde wettig en overtuigend worden bewezen. Verdachte heeft de aangevers, allen bewoners van een woning van [organisatie] en/of (oud)-bestuursleden van deze coöperatieve woonvereniging, herhaaldelijk op straat uitgescholden en per brief beledigd en beschuldigd. In de bewezen verklaarde periode waren voornoemde gedragingen van de verdachte wat betreft aard, duur, frequentie en intensiteit zodanig dat de rechtbank van oordeel is dat verdachte hiermee wederrechtelijk stelselmatig opzettelijk inbreuk heeft gemaakt op de persoonlijke levenssfeer van de aangevers.</w:t>
      </w:r>
    </w:p>
    <w:p w14:paraId="5972643A" w14:textId="77777777" w:rsidR="004575C0" w:rsidRPr="004575C0" w:rsidRDefault="004575C0" w:rsidP="001747F7">
      <w:pPr>
        <w:spacing w:line="240" w:lineRule="auto"/>
        <w:rPr>
          <w:rFonts w:ascii="Verdana" w:hAnsi="Verdana"/>
        </w:rPr>
      </w:pPr>
    </w:p>
    <w:p w14:paraId="147BE19C" w14:textId="77777777" w:rsidR="004575C0" w:rsidRPr="004575C0" w:rsidRDefault="004575C0" w:rsidP="001747F7">
      <w:pPr>
        <w:spacing w:line="240" w:lineRule="auto"/>
        <w:rPr>
          <w:rFonts w:ascii="Verdana" w:hAnsi="Verdana"/>
        </w:rPr>
      </w:pPr>
      <w:r w:rsidRPr="004575C0">
        <w:rPr>
          <w:rFonts w:ascii="Verdana" w:hAnsi="Verdana"/>
        </w:rPr>
        <w:t>De rechtbank is van oordeel dat er onvoldoende bewijs voorhanden is om tot een bewezenverklaring te komen van het telefonisch beschuldigen, beledigen dan wel bedreigen van de aangevers en het regelmatig onnodig in de buurt van de woningen van de aangevers staan. Verdachte zal van dit deel van de tenlastelegging worden vrijgesproken.</w:t>
      </w:r>
    </w:p>
    <w:p w14:paraId="6F8ADDA8" w14:textId="77777777" w:rsidR="004575C0" w:rsidRPr="004575C0" w:rsidRDefault="004575C0" w:rsidP="001747F7">
      <w:pPr>
        <w:spacing w:line="240" w:lineRule="auto"/>
        <w:rPr>
          <w:rFonts w:ascii="Verdana" w:hAnsi="Verdana"/>
        </w:rPr>
      </w:pPr>
    </w:p>
    <w:p w14:paraId="3D667AE1"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1F84E587" w14:textId="77777777" w:rsidR="004575C0" w:rsidRPr="004575C0" w:rsidRDefault="004575C0" w:rsidP="001747F7">
      <w:pPr>
        <w:spacing w:line="240" w:lineRule="auto"/>
        <w:rPr>
          <w:rFonts w:ascii="Verdana" w:hAnsi="Verdana"/>
        </w:rPr>
      </w:pPr>
      <w:r w:rsidRPr="004575C0">
        <w:rPr>
          <w:rFonts w:ascii="Verdana" w:hAnsi="Verdana"/>
        </w:rPr>
        <w:t>Gelet op hetgeen hiervoor is overwogen is wettig en overtuigend bewezen dat verdachte het ten laste gelegde heeft begaan.</w:t>
      </w:r>
    </w:p>
    <w:p w14:paraId="48663313" w14:textId="77777777" w:rsidR="004575C0" w:rsidRPr="004575C0" w:rsidRDefault="004575C0" w:rsidP="001747F7">
      <w:pPr>
        <w:pBdr>
          <w:bottom w:val="single" w:sz="12" w:space="1" w:color="auto"/>
        </w:pBdr>
        <w:spacing w:line="240" w:lineRule="auto"/>
        <w:rPr>
          <w:rFonts w:ascii="Verdana" w:hAnsi="Verdana"/>
        </w:rPr>
      </w:pPr>
    </w:p>
    <w:p w14:paraId="1E4D72C4" w14:textId="77777777" w:rsidR="004575C0" w:rsidRPr="004575C0" w:rsidRDefault="004575C0" w:rsidP="001747F7">
      <w:pPr>
        <w:spacing w:line="240" w:lineRule="auto"/>
        <w:rPr>
          <w:rFonts w:ascii="Verdana" w:hAnsi="Verdana"/>
        </w:rPr>
      </w:pPr>
      <w:r w:rsidRPr="004575C0">
        <w:rPr>
          <w:rFonts w:ascii="Verdana" w:hAnsi="Verdana"/>
          <w:b/>
          <w:color w:val="FF0000"/>
        </w:rPr>
        <w:t>Analyse 21</w:t>
      </w:r>
      <w:r w:rsidRPr="004575C0">
        <w:rPr>
          <w:rFonts w:ascii="Verdana" w:hAnsi="Verdana"/>
        </w:rPr>
        <w:t xml:space="preserve"> Rechtbank Overijssel 11 augustus 2015, ECLI:NL:RBOVE:2015:3714</w:t>
      </w:r>
    </w:p>
    <w:p w14:paraId="1C38861F" w14:textId="77777777" w:rsidR="004575C0" w:rsidRPr="004575C0" w:rsidRDefault="004575C0" w:rsidP="001747F7">
      <w:pPr>
        <w:spacing w:line="240" w:lineRule="auto"/>
        <w:rPr>
          <w:rFonts w:ascii="Verdana" w:hAnsi="Verdana"/>
        </w:rPr>
      </w:pPr>
    </w:p>
    <w:p w14:paraId="3F7E2097"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4B505B6"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0FA9148D"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Bekennende verklaring verdachte</w:t>
      </w:r>
    </w:p>
    <w:p w14:paraId="64861B3E" w14:textId="77777777" w:rsidR="004575C0" w:rsidRPr="004575C0" w:rsidRDefault="004575C0" w:rsidP="001747F7">
      <w:pPr>
        <w:spacing w:line="240" w:lineRule="auto"/>
        <w:rPr>
          <w:rFonts w:ascii="Verdana" w:hAnsi="Verdana"/>
        </w:rPr>
      </w:pPr>
    </w:p>
    <w:p w14:paraId="07D0184E"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54128B3" w14:textId="77777777" w:rsidR="004575C0" w:rsidRPr="004575C0" w:rsidRDefault="004575C0" w:rsidP="001747F7">
      <w:pPr>
        <w:spacing w:line="240" w:lineRule="auto"/>
        <w:rPr>
          <w:rFonts w:ascii="Verdana" w:hAnsi="Verdana"/>
        </w:rPr>
      </w:pPr>
      <w:r w:rsidRPr="004575C0">
        <w:rPr>
          <w:rFonts w:ascii="Verdana" w:hAnsi="Verdana"/>
        </w:rPr>
        <w:t>De rechtbank overweegt dat sprake is van een bekennende verdachte in de zin van artikel 359, derde lid, laatste volzin van het Wetboek van Strafvordering. De rechtbank zal daarom in de bijlage van dit vonnis volstaan met een opsomming van de bewijsmiddelen die tot de bewezenverklaring hebben geleid.</w:t>
      </w:r>
    </w:p>
    <w:p w14:paraId="3FC335FE" w14:textId="77777777" w:rsidR="004575C0" w:rsidRPr="004575C0" w:rsidRDefault="004575C0" w:rsidP="001747F7">
      <w:pPr>
        <w:spacing w:line="240" w:lineRule="auto"/>
        <w:rPr>
          <w:rFonts w:ascii="Verdana" w:hAnsi="Verdana"/>
        </w:rPr>
      </w:pPr>
    </w:p>
    <w:p w14:paraId="3EFB1861" w14:textId="77777777" w:rsidR="004575C0" w:rsidRPr="004575C0" w:rsidRDefault="004575C0" w:rsidP="001747F7">
      <w:pPr>
        <w:spacing w:line="240" w:lineRule="auto"/>
        <w:rPr>
          <w:rFonts w:ascii="Verdana" w:hAnsi="Verdana"/>
        </w:rPr>
      </w:pPr>
      <w:r w:rsidRPr="004575C0">
        <w:rPr>
          <w:rFonts w:ascii="Verdana" w:hAnsi="Verdana"/>
        </w:rPr>
        <w:t>De rechtbank acht gelet op de bewijsmiddelen, waaronder de bekennende verklaring van verdachte, wettig en overtuigend bewezen dat verdachte het tenlastegelegde heeft begaan.</w:t>
      </w:r>
    </w:p>
    <w:p w14:paraId="41E3298A" w14:textId="77777777" w:rsidR="004575C0" w:rsidRPr="004575C0" w:rsidRDefault="004575C0" w:rsidP="001747F7">
      <w:pPr>
        <w:spacing w:line="240" w:lineRule="auto"/>
        <w:rPr>
          <w:rFonts w:ascii="Verdana" w:hAnsi="Verdana"/>
        </w:rPr>
      </w:pPr>
    </w:p>
    <w:p w14:paraId="42BD66FA"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7246879" w14:textId="77777777" w:rsidR="004575C0" w:rsidRPr="004575C0" w:rsidRDefault="004575C0" w:rsidP="001747F7">
      <w:pPr>
        <w:spacing w:line="240" w:lineRule="auto"/>
        <w:rPr>
          <w:rFonts w:ascii="Verdana" w:hAnsi="Verdana"/>
        </w:rPr>
      </w:pPr>
      <w:r w:rsidRPr="004575C0">
        <w:rPr>
          <w:rFonts w:ascii="Verdana" w:hAnsi="Verdana"/>
        </w:rPr>
        <w:t>De rechtbank is door de inhoud van de wettige bewijsmiddelen tot de overtuiging gekomen, dat de verdachte het tenlastegelegde heeft begaan.</w:t>
      </w:r>
    </w:p>
    <w:p w14:paraId="4AC8DA20" w14:textId="77777777" w:rsidR="004575C0" w:rsidRPr="004575C0" w:rsidRDefault="004575C0" w:rsidP="001747F7">
      <w:pPr>
        <w:pBdr>
          <w:bottom w:val="single" w:sz="12" w:space="1" w:color="auto"/>
        </w:pBdr>
        <w:spacing w:line="240" w:lineRule="auto"/>
        <w:rPr>
          <w:rFonts w:ascii="Verdana" w:hAnsi="Verdana"/>
        </w:rPr>
      </w:pPr>
    </w:p>
    <w:p w14:paraId="35320756" w14:textId="77777777" w:rsidR="004575C0" w:rsidRPr="004575C0" w:rsidRDefault="004575C0" w:rsidP="001747F7">
      <w:pPr>
        <w:spacing w:line="240" w:lineRule="auto"/>
        <w:rPr>
          <w:rFonts w:ascii="Verdana" w:hAnsi="Verdana"/>
        </w:rPr>
      </w:pPr>
      <w:r w:rsidRPr="004575C0">
        <w:rPr>
          <w:rFonts w:ascii="Verdana" w:hAnsi="Verdana"/>
          <w:b/>
          <w:color w:val="FF0000"/>
        </w:rPr>
        <w:t>Analyse 22</w:t>
      </w:r>
      <w:r w:rsidRPr="004575C0">
        <w:rPr>
          <w:rFonts w:ascii="Verdana" w:hAnsi="Verdana"/>
        </w:rPr>
        <w:t xml:space="preserve"> Rechtbank Midden-Nederland 17 juni 2015, ECLI:NL:RBMNE:2015:5632 (ten aanzien van feit 1)</w:t>
      </w:r>
    </w:p>
    <w:p w14:paraId="5B5034E6" w14:textId="77777777" w:rsidR="004575C0" w:rsidRPr="004575C0" w:rsidRDefault="004575C0" w:rsidP="001747F7">
      <w:pPr>
        <w:spacing w:line="240" w:lineRule="auto"/>
        <w:rPr>
          <w:rFonts w:ascii="Verdana" w:hAnsi="Verdana"/>
        </w:rPr>
      </w:pPr>
    </w:p>
    <w:p w14:paraId="2F0A4069" w14:textId="77777777" w:rsidR="004575C0" w:rsidRPr="004575C0" w:rsidRDefault="004575C0" w:rsidP="001747F7">
      <w:pPr>
        <w:spacing w:line="240" w:lineRule="auto"/>
        <w:rPr>
          <w:rFonts w:ascii="Verdana" w:hAnsi="Verdana"/>
        </w:rPr>
      </w:pPr>
    </w:p>
    <w:p w14:paraId="3755C25A"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700DD819"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5E283C61"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Afschrift e-mails</w:t>
      </w:r>
    </w:p>
    <w:p w14:paraId="48A13479"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Afschrift berichten op Facebook slachtoffer</w:t>
      </w:r>
    </w:p>
    <w:p w14:paraId="6B66DAA0"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verdachte</w:t>
      </w:r>
    </w:p>
    <w:p w14:paraId="63DE0FB4" w14:textId="77777777" w:rsidR="004575C0" w:rsidRPr="004575C0" w:rsidRDefault="004575C0" w:rsidP="001747F7">
      <w:pPr>
        <w:spacing w:line="240" w:lineRule="auto"/>
        <w:rPr>
          <w:rFonts w:ascii="Verdana" w:hAnsi="Verdana"/>
        </w:rPr>
      </w:pPr>
    </w:p>
    <w:p w14:paraId="590D55AA"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6F9C3C76" w14:textId="77777777" w:rsidR="004575C0" w:rsidRPr="004575C0" w:rsidRDefault="004575C0" w:rsidP="001747F7">
      <w:pPr>
        <w:spacing w:line="240" w:lineRule="auto"/>
        <w:rPr>
          <w:rFonts w:ascii="Verdana" w:hAnsi="Verdana"/>
        </w:rPr>
      </w:pPr>
      <w:r w:rsidRPr="004575C0">
        <w:rPr>
          <w:rFonts w:ascii="Verdana" w:hAnsi="Verdana"/>
        </w:rPr>
        <w:t>Op grond van de hiervoor genoemde bewijsmiddelen acht de rechtbank wettig en overtuigend bewezen dat verdachte het onder 1 ten laste gelegde heeft begaan in de periode van 9 juni 2014 tot en met 23 juni 2014. De rechtbank zal verdachte vrijspreken van de feiten voor zover die buiten deze periode zijn ten laste gelegd.</w:t>
      </w:r>
    </w:p>
    <w:p w14:paraId="57C875AC" w14:textId="77777777" w:rsidR="004575C0" w:rsidRPr="004575C0" w:rsidRDefault="004575C0" w:rsidP="001747F7">
      <w:pPr>
        <w:spacing w:line="240" w:lineRule="auto"/>
        <w:rPr>
          <w:rFonts w:ascii="Verdana" w:hAnsi="Verdana"/>
        </w:rPr>
      </w:pPr>
    </w:p>
    <w:p w14:paraId="40573C99" w14:textId="77777777" w:rsidR="004575C0" w:rsidRPr="004575C0" w:rsidRDefault="004575C0" w:rsidP="001747F7">
      <w:pPr>
        <w:spacing w:line="240" w:lineRule="auto"/>
        <w:rPr>
          <w:rFonts w:ascii="Verdana" w:hAnsi="Verdana"/>
        </w:rPr>
      </w:pPr>
      <w:r w:rsidRPr="004575C0">
        <w:rPr>
          <w:rFonts w:ascii="Verdana" w:hAnsi="Verdana"/>
        </w:rPr>
        <w:t>De rechtbank acht onvoldoende wettig en overtuigend bewijs aanwezig dat verdachte in de ten laste gelegde periode veelvuldig langs de woning van [slachtoffer] is gereden en aldus wederrechtelijk en stelselmatig inbreuk heeft gemaakt op de persoonlijke levenssfeer van [slachtoffer] . De rechtbank zal verdachte daarom van dit deel van de tenlastelegging vrijspreken.</w:t>
      </w:r>
    </w:p>
    <w:p w14:paraId="6DBC8FBF" w14:textId="77777777" w:rsidR="004575C0" w:rsidRPr="004575C0" w:rsidRDefault="004575C0" w:rsidP="001747F7">
      <w:pPr>
        <w:spacing w:line="240" w:lineRule="auto"/>
        <w:rPr>
          <w:rFonts w:ascii="Verdana" w:hAnsi="Verdana"/>
        </w:rPr>
      </w:pPr>
    </w:p>
    <w:p w14:paraId="75E38E3D"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35D4C41B" w14:textId="77777777" w:rsidR="004575C0" w:rsidRPr="004575C0" w:rsidRDefault="004575C0" w:rsidP="001747F7">
      <w:pPr>
        <w:spacing w:line="240" w:lineRule="auto"/>
        <w:rPr>
          <w:rFonts w:ascii="Verdana" w:hAnsi="Verdana"/>
        </w:rPr>
      </w:pPr>
      <w:r w:rsidRPr="004575C0">
        <w:rPr>
          <w:rFonts w:ascii="Verdana" w:hAnsi="Verdana"/>
        </w:rPr>
        <w:t>De rechtbank acht op grond van de in rubriek 4.3 genoemde bewijsmiddelen bewezen dat verdachte in de periode van 9 juni 2014 tot en met 23 juni 2014 te [woonplaats 2] , wederrechtelijk stelselmatig opzettelijk inbreuk heeft gemaakt op de persoonlijke levenssfeer van [slachtoffer] , met het oogmerk die [slachtoffer] te dwingen iets te doen, te dulden en vrees aan te jagen, immers heeft hij, verdachte,</w:t>
      </w:r>
    </w:p>
    <w:p w14:paraId="3E7402B8" w14:textId="77777777" w:rsidR="004575C0" w:rsidRPr="004575C0" w:rsidRDefault="004575C0" w:rsidP="001747F7">
      <w:pPr>
        <w:spacing w:line="240" w:lineRule="auto"/>
        <w:rPr>
          <w:rFonts w:ascii="Verdana" w:hAnsi="Verdana"/>
        </w:rPr>
      </w:pPr>
      <w:r w:rsidRPr="004575C0">
        <w:rPr>
          <w:rFonts w:ascii="Verdana" w:hAnsi="Verdana"/>
        </w:rPr>
        <w:t>- in voornoemde periode die [slachtoffer] een grote hoeveelheid e-mailberichten verstuurd en</w:t>
      </w:r>
    </w:p>
    <w:p w14:paraId="03992E8E" w14:textId="77777777" w:rsidR="004575C0" w:rsidRPr="004575C0" w:rsidRDefault="004575C0" w:rsidP="001747F7">
      <w:pPr>
        <w:spacing w:line="240" w:lineRule="auto"/>
        <w:rPr>
          <w:rFonts w:ascii="Verdana" w:hAnsi="Verdana"/>
        </w:rPr>
      </w:pPr>
      <w:r w:rsidRPr="004575C0">
        <w:rPr>
          <w:rFonts w:ascii="Verdana" w:hAnsi="Verdana"/>
        </w:rPr>
        <w:t xml:space="preserve">- in voornoemde periode die [slachtoffer] een grote hoeveelheid </w:t>
      </w:r>
      <w:r w:rsidRPr="004575C0">
        <w:rPr>
          <w:rFonts w:ascii="Verdana" w:hAnsi="Verdana"/>
        </w:rPr>
        <w:lastRenderedPageBreak/>
        <w:t>Facebookberichten verstuurd.</w:t>
      </w:r>
    </w:p>
    <w:p w14:paraId="269BABAB" w14:textId="77777777" w:rsidR="004575C0" w:rsidRPr="004575C0" w:rsidRDefault="004575C0" w:rsidP="001747F7">
      <w:pPr>
        <w:pBdr>
          <w:bottom w:val="single" w:sz="12" w:space="1" w:color="auto"/>
        </w:pBdr>
        <w:spacing w:line="240" w:lineRule="auto"/>
        <w:rPr>
          <w:rFonts w:ascii="Verdana" w:hAnsi="Verdana"/>
        </w:rPr>
      </w:pPr>
    </w:p>
    <w:p w14:paraId="7EED9A4E" w14:textId="77777777" w:rsidR="004575C0" w:rsidRPr="004575C0" w:rsidRDefault="004575C0" w:rsidP="001747F7">
      <w:pPr>
        <w:spacing w:line="240" w:lineRule="auto"/>
        <w:rPr>
          <w:rFonts w:ascii="Verdana" w:hAnsi="Verdana"/>
        </w:rPr>
      </w:pPr>
      <w:r w:rsidRPr="004575C0">
        <w:rPr>
          <w:rFonts w:ascii="Verdana" w:hAnsi="Verdana"/>
          <w:b/>
          <w:color w:val="FF0000"/>
        </w:rPr>
        <w:t>Analyse 23</w:t>
      </w:r>
      <w:r w:rsidRPr="004575C0">
        <w:rPr>
          <w:rFonts w:ascii="Verdana" w:hAnsi="Verdana"/>
        </w:rPr>
        <w:t xml:space="preserve"> Rechtbank Limburg 12 juni 2015, ECLI:NL:RBLIM:2015:4950 (ten aanzien van feit 2)</w:t>
      </w:r>
    </w:p>
    <w:p w14:paraId="7C45A24F" w14:textId="77777777" w:rsidR="004575C0" w:rsidRPr="004575C0" w:rsidRDefault="004575C0" w:rsidP="001747F7">
      <w:pPr>
        <w:spacing w:line="240" w:lineRule="auto"/>
        <w:rPr>
          <w:rFonts w:ascii="Verdana" w:hAnsi="Verdana"/>
        </w:rPr>
      </w:pPr>
    </w:p>
    <w:p w14:paraId="1670BA32"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7DA3CFA0"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10612790"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verdachte</w:t>
      </w:r>
    </w:p>
    <w:p w14:paraId="7A376B4B"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vader slachtoffer</w:t>
      </w:r>
    </w:p>
    <w:p w14:paraId="3B1C0DFD"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DNA verdachte op ingegooide fles</w:t>
      </w:r>
    </w:p>
    <w:p w14:paraId="3E51728F" w14:textId="77777777" w:rsidR="004575C0" w:rsidRPr="004575C0" w:rsidRDefault="004575C0" w:rsidP="001747F7">
      <w:pPr>
        <w:spacing w:line="240" w:lineRule="auto"/>
        <w:rPr>
          <w:rFonts w:ascii="Verdana" w:hAnsi="Verdana"/>
        </w:rPr>
      </w:pPr>
    </w:p>
    <w:p w14:paraId="55A4B502"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2AC0FE7F" w14:textId="77777777" w:rsidR="004575C0" w:rsidRPr="004575C0" w:rsidRDefault="004575C0" w:rsidP="001747F7">
      <w:pPr>
        <w:spacing w:line="240" w:lineRule="auto"/>
        <w:rPr>
          <w:rFonts w:ascii="Verdana" w:hAnsi="Verdana"/>
        </w:rPr>
      </w:pPr>
      <w:r w:rsidRPr="004575C0">
        <w:rPr>
          <w:rFonts w:ascii="Verdana" w:hAnsi="Verdana"/>
        </w:rPr>
        <w:t>Op basis van het voorgaande stelt de rechtbank vast dat verdachte meermalen naar [slachtoffer 2] heeft gebeld, haar bij het station Horst-Sevenum heeft opgewacht, zich bij de woning van [slachtoffer 2] heeft opgehouden en bij de woning afval heeft achtergelaten. Uit de jurisprudentie blijkt dat bij de beoordeling of er sprake is van belaging relevant zijn de aard, de duur, de frequentie en de intensiteit van de gedragingen, de omstandigheden waaronder deze plaatsvonden en de invloed daarvan op het persoonlijk leven en de persoonlijke vrijheid van de slachtoffers. De gedragingen van verdachte, alles in onderlinge samenhang bezien, en de impact van die gedragingen op de persoonlijke levenssfeer van aangeefster, maken dat de rechtbank van oordeel is dat er sprake is van belaging.</w:t>
      </w:r>
    </w:p>
    <w:p w14:paraId="48F00FC6" w14:textId="77777777" w:rsidR="004575C0" w:rsidRPr="004575C0" w:rsidRDefault="004575C0" w:rsidP="001747F7">
      <w:pPr>
        <w:spacing w:line="240" w:lineRule="auto"/>
        <w:rPr>
          <w:rFonts w:ascii="Verdana" w:hAnsi="Verdana"/>
        </w:rPr>
      </w:pPr>
    </w:p>
    <w:p w14:paraId="3C99FD44"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A95E77A" w14:textId="77777777" w:rsidR="004575C0" w:rsidRPr="004575C0" w:rsidRDefault="004575C0" w:rsidP="001747F7">
      <w:pPr>
        <w:tabs>
          <w:tab w:val="left" w:pos="1403"/>
        </w:tabs>
        <w:spacing w:line="240" w:lineRule="auto"/>
        <w:rPr>
          <w:rFonts w:ascii="Verdana" w:hAnsi="Verdana"/>
        </w:rPr>
      </w:pPr>
      <w:r w:rsidRPr="004575C0">
        <w:rPr>
          <w:rFonts w:ascii="Verdana" w:hAnsi="Verdana"/>
        </w:rPr>
        <w:t>Zij acht feit 2 bewezen.</w:t>
      </w:r>
    </w:p>
    <w:p w14:paraId="63DE21FD"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0DF5048B"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24</w:t>
      </w:r>
      <w:r w:rsidRPr="004575C0">
        <w:rPr>
          <w:rFonts w:ascii="Verdana" w:hAnsi="Verdana"/>
        </w:rPr>
        <w:t xml:space="preserve"> Rechtbank Zeeland-West-Brabant 11 juni 2015, ECLI:NL:RBZWB:2015:3803</w:t>
      </w:r>
    </w:p>
    <w:p w14:paraId="0BBC07AA" w14:textId="77777777" w:rsidR="004575C0" w:rsidRPr="004575C0" w:rsidRDefault="004575C0" w:rsidP="001747F7">
      <w:pPr>
        <w:spacing w:line="240" w:lineRule="auto"/>
        <w:rPr>
          <w:rFonts w:ascii="Verdana" w:hAnsi="Verdana"/>
        </w:rPr>
      </w:pPr>
    </w:p>
    <w:p w14:paraId="477EBCF4"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423BF52"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slachtoffers</w:t>
      </w:r>
    </w:p>
    <w:p w14:paraId="4A6F8F18"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Bekennende verklaring verdachte</w:t>
      </w:r>
    </w:p>
    <w:p w14:paraId="34D1718C"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Het relaasproces-verbaal betreffende het onderzoek telefoonhistorie ter zake van twee telefoons van verdachte</w:t>
      </w:r>
    </w:p>
    <w:p w14:paraId="61FDDBED"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Schermafdrukken van berichten en foto’s</w:t>
      </w:r>
    </w:p>
    <w:p w14:paraId="62EB0BA8" w14:textId="77777777" w:rsidR="004575C0" w:rsidRPr="004575C0" w:rsidRDefault="004575C0" w:rsidP="001747F7">
      <w:pPr>
        <w:spacing w:line="240" w:lineRule="auto"/>
        <w:rPr>
          <w:rFonts w:ascii="Verdana" w:hAnsi="Verdana"/>
        </w:rPr>
      </w:pPr>
    </w:p>
    <w:p w14:paraId="6E2B0FD5"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050B5C7D" w14:textId="77777777" w:rsidR="004575C0" w:rsidRPr="004575C0" w:rsidRDefault="004575C0" w:rsidP="001747F7">
      <w:pPr>
        <w:spacing w:line="240" w:lineRule="auto"/>
        <w:rPr>
          <w:rFonts w:ascii="Verdana" w:hAnsi="Verdana"/>
        </w:rPr>
      </w:pPr>
      <w:r w:rsidRPr="004575C0">
        <w:rPr>
          <w:rFonts w:ascii="Verdana" w:hAnsi="Verdana"/>
        </w:rPr>
        <w:t>Naar aanleiding van het verweer van de raadsman met betrekking tot de verklaring van verdachte overweegt de rechtbank nog dat verdachte tegenover de politie en ter terechtzitting de tenlastegelegde feiten grotendeels heeft bekend. Hoewel op de uitdraaien van het berichtenverkeer tussen verdachte en de aangeefsters geen data zijn vermeld en er mogelijk berichten bij zijn die niet van verdachte afkomstig zijn, gaat de rechtbank er van uit dat verdachte mogelijk niet alle, doch wel veel van de aanwezige berichten heeft verzonden en geplaatst. Ter zitting heeft zij immers verklaard dat zij de aangeefsters gedurende een langere periode meermalen beledigende en bedreigende teksten heeft toegestuurd.</w:t>
      </w:r>
    </w:p>
    <w:p w14:paraId="1FE7CF80" w14:textId="77777777" w:rsidR="004575C0" w:rsidRPr="004575C0" w:rsidRDefault="004575C0" w:rsidP="001747F7">
      <w:pPr>
        <w:spacing w:line="240" w:lineRule="auto"/>
        <w:rPr>
          <w:rFonts w:ascii="Verdana" w:hAnsi="Verdana"/>
        </w:rPr>
      </w:pPr>
    </w:p>
    <w:p w14:paraId="1B101BCC" w14:textId="77777777" w:rsidR="004575C0" w:rsidRPr="004575C0" w:rsidRDefault="004575C0" w:rsidP="001747F7">
      <w:pPr>
        <w:spacing w:line="240" w:lineRule="auto"/>
        <w:rPr>
          <w:rFonts w:ascii="Verdana" w:hAnsi="Verdana"/>
        </w:rPr>
      </w:pPr>
      <w:r w:rsidRPr="004575C0">
        <w:rPr>
          <w:rFonts w:ascii="Verdana" w:hAnsi="Verdana"/>
        </w:rPr>
        <w:t>Daarnaast heeft verdachte ter zitting verklaard dat de aangeefsters hebben aangegeven dat zij moest stoppen met hen te benaderen, maar dat zij daarmee desondanks is doorgegaan. Hierin ligt besloten dat verdachte tegen de wil van de aangeefsters heeft gehandeld en aldus opzettelijk inbreuk heeft gemaakt op hun persoonlijke levenssfeer.</w:t>
      </w:r>
    </w:p>
    <w:p w14:paraId="540720B9" w14:textId="77777777" w:rsidR="004575C0" w:rsidRPr="004575C0" w:rsidRDefault="004575C0" w:rsidP="001747F7">
      <w:pPr>
        <w:spacing w:line="240" w:lineRule="auto"/>
        <w:rPr>
          <w:rFonts w:ascii="Verdana" w:hAnsi="Verdana"/>
        </w:rPr>
      </w:pPr>
    </w:p>
    <w:p w14:paraId="307F3B37"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1C0F76F0" w14:textId="77777777" w:rsidR="004575C0" w:rsidRPr="004575C0" w:rsidRDefault="004575C0" w:rsidP="001747F7">
      <w:pPr>
        <w:tabs>
          <w:tab w:val="left" w:pos="1403"/>
        </w:tabs>
        <w:spacing w:line="240" w:lineRule="auto"/>
        <w:rPr>
          <w:rFonts w:ascii="Verdana" w:hAnsi="Verdana"/>
        </w:rPr>
      </w:pPr>
      <w:r w:rsidRPr="004575C0">
        <w:rPr>
          <w:rFonts w:ascii="Verdana" w:hAnsi="Verdana"/>
        </w:rPr>
        <w:t xml:space="preserve">De rechtbank acht wettig en overtuigend bewezen dat verdachte slachtoffers </w:t>
      </w:r>
      <w:r w:rsidRPr="004575C0">
        <w:rPr>
          <w:rFonts w:ascii="Verdana" w:hAnsi="Verdana"/>
        </w:rPr>
        <w:lastRenderedPageBreak/>
        <w:t>belaagd heeft.</w:t>
      </w:r>
    </w:p>
    <w:p w14:paraId="18529361"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3FB282B7"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25</w:t>
      </w:r>
      <w:r w:rsidRPr="004575C0">
        <w:rPr>
          <w:rFonts w:ascii="Verdana" w:hAnsi="Verdana"/>
        </w:rPr>
        <w:t xml:space="preserve"> Rechtbank Oost-Brabant 30 april 2015, ECLI:NL:RBOBR:2015:2562 (ten aanzien van feit 1)</w:t>
      </w:r>
    </w:p>
    <w:p w14:paraId="3E4D83EB" w14:textId="77777777" w:rsidR="004575C0" w:rsidRPr="004575C0" w:rsidRDefault="004575C0" w:rsidP="001747F7">
      <w:pPr>
        <w:tabs>
          <w:tab w:val="left" w:pos="1403"/>
        </w:tabs>
        <w:spacing w:line="240" w:lineRule="auto"/>
        <w:rPr>
          <w:rFonts w:ascii="Verdana" w:hAnsi="Verdana"/>
        </w:rPr>
      </w:pPr>
    </w:p>
    <w:p w14:paraId="3ECA9541"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7CCCB201"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53D5D6EF"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Afschrift e-mail berichten</w:t>
      </w:r>
    </w:p>
    <w:p w14:paraId="4DA3715B"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Verklaring verdachte</w:t>
      </w:r>
    </w:p>
    <w:p w14:paraId="1240846E" w14:textId="77777777" w:rsidR="004575C0" w:rsidRPr="004575C0" w:rsidRDefault="004575C0" w:rsidP="001747F7">
      <w:pPr>
        <w:pStyle w:val="ListParagraph"/>
        <w:ind w:left="644"/>
        <w:jc w:val="both"/>
        <w:rPr>
          <w:rFonts w:ascii="Verdana" w:hAnsi="Verdana"/>
          <w:sz w:val="20"/>
          <w:szCs w:val="20"/>
        </w:rPr>
      </w:pPr>
    </w:p>
    <w:p w14:paraId="502537AB"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3ED56E71" w14:textId="77777777" w:rsidR="004575C0" w:rsidRPr="004575C0" w:rsidRDefault="004575C0" w:rsidP="001747F7">
      <w:pPr>
        <w:spacing w:line="240" w:lineRule="auto"/>
        <w:rPr>
          <w:rFonts w:ascii="Verdana" w:hAnsi="Verdana"/>
        </w:rPr>
      </w:pPr>
      <w:r w:rsidRPr="004575C0">
        <w:rPr>
          <w:rFonts w:ascii="Verdana" w:hAnsi="Verdana"/>
        </w:rPr>
        <w:t>De rechtbank acht wettig en overtuigend bewezen dat verdachte zich schuldig heeft gemaakt aan de tenlastegelegde belaging. Zij baseert haar oordeel op de klacht en aangiftes van [slachtoffer 1]. Zij heeft daarbij aan de politie een groot aantal email-bijlages overgelegd, waarvan zij heeft aangegeven dat deze volgens haar van verdachte afkomstig zijn. Verdachte heeft desgevraagd ter terechtzitting verklaard dat hij in de periode van 30 juli tot en met 31 december 2014 mailberichten, opgenomen in het dossier, naar [slachtoffer 1] heeft gestuurd, het precieze aantal weet hij niet, maar het waren er te veel. Van enkele van de e-mails in het dossier heeft hij ontkend dat deze door hem zijn gestuurd, al zijn ze wel van zijn email-adres afkomstig. Hij heeft verklaard dat hij haar soms ook foto’s bij de mails heeft gestuurd, zich in deze periode eenmaal bij haar school heeft opgehouden en haar eenmaal heeft gebeld.</w:t>
      </w:r>
    </w:p>
    <w:p w14:paraId="1CFABE4B" w14:textId="77777777" w:rsidR="004575C0" w:rsidRPr="004575C0" w:rsidRDefault="004575C0" w:rsidP="001747F7">
      <w:pPr>
        <w:spacing w:line="240" w:lineRule="auto"/>
        <w:rPr>
          <w:rFonts w:ascii="Verdana" w:hAnsi="Verdana"/>
        </w:rPr>
      </w:pPr>
    </w:p>
    <w:p w14:paraId="5A630389"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38B72C4" w14:textId="77777777" w:rsidR="004575C0" w:rsidRPr="004575C0" w:rsidRDefault="004575C0" w:rsidP="001747F7">
      <w:pPr>
        <w:tabs>
          <w:tab w:val="left" w:pos="1403"/>
        </w:tabs>
        <w:spacing w:line="240" w:lineRule="auto"/>
        <w:rPr>
          <w:rFonts w:ascii="Verdana" w:hAnsi="Verdana"/>
        </w:rPr>
      </w:pPr>
      <w:r w:rsidRPr="004575C0">
        <w:rPr>
          <w:rFonts w:ascii="Verdana" w:hAnsi="Verdana"/>
        </w:rPr>
        <w:t>De rechtbank acht wettig en overtuigend bewezen dat verdachte het slachtoffer belaagd heeft.</w:t>
      </w:r>
    </w:p>
    <w:p w14:paraId="37BE946F"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357406D5"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26</w:t>
      </w:r>
      <w:r w:rsidRPr="004575C0">
        <w:rPr>
          <w:rFonts w:ascii="Verdana" w:hAnsi="Verdana"/>
        </w:rPr>
        <w:t xml:space="preserve"> Rechtbank Noord-Holland 9 april 2015, ECLI:NL:RBNHO:2015:3209 ( ten aanzien van feit 3)</w:t>
      </w:r>
    </w:p>
    <w:p w14:paraId="3F36EB47" w14:textId="77777777" w:rsidR="004575C0" w:rsidRPr="004575C0" w:rsidRDefault="004575C0" w:rsidP="001747F7">
      <w:pPr>
        <w:tabs>
          <w:tab w:val="left" w:pos="1403"/>
        </w:tabs>
        <w:spacing w:line="240" w:lineRule="auto"/>
        <w:rPr>
          <w:rFonts w:ascii="Verdana" w:hAnsi="Verdana"/>
        </w:rPr>
      </w:pPr>
    </w:p>
    <w:p w14:paraId="38ECCABA"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F2A036E"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Aangifte slachtoffer</w:t>
      </w:r>
    </w:p>
    <w:p w14:paraId="39D28634"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Bekennende verdachte</w:t>
      </w:r>
    </w:p>
    <w:p w14:paraId="5C733A74"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Proces-verbaal verhoor van verdachte</w:t>
      </w:r>
    </w:p>
    <w:p w14:paraId="4B964B82"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Proces-verbaal verhoor getuige</w:t>
      </w:r>
    </w:p>
    <w:p w14:paraId="5FDB8C1F" w14:textId="77777777" w:rsidR="004575C0" w:rsidRPr="004575C0" w:rsidRDefault="004575C0" w:rsidP="000A4787">
      <w:pPr>
        <w:pStyle w:val="ListParagraph"/>
        <w:numPr>
          <w:ilvl w:val="0"/>
          <w:numId w:val="8"/>
        </w:numPr>
        <w:jc w:val="both"/>
        <w:rPr>
          <w:rFonts w:ascii="Verdana" w:hAnsi="Verdana"/>
          <w:sz w:val="20"/>
          <w:szCs w:val="20"/>
        </w:rPr>
      </w:pPr>
      <w:r w:rsidRPr="004575C0">
        <w:rPr>
          <w:rFonts w:ascii="Verdana" w:hAnsi="Verdana"/>
          <w:sz w:val="20"/>
          <w:szCs w:val="20"/>
        </w:rPr>
        <w:t>Proces-verbaal van bevindingen</w:t>
      </w:r>
    </w:p>
    <w:p w14:paraId="049B6F8F" w14:textId="77777777" w:rsidR="004575C0" w:rsidRPr="004575C0" w:rsidRDefault="004575C0" w:rsidP="001747F7">
      <w:pPr>
        <w:spacing w:line="240" w:lineRule="auto"/>
        <w:rPr>
          <w:rFonts w:ascii="Verdana" w:hAnsi="Verdana"/>
        </w:rPr>
      </w:pPr>
    </w:p>
    <w:p w14:paraId="5A1382CF"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398E3271" w14:textId="77777777" w:rsidR="004575C0" w:rsidRPr="004575C0" w:rsidRDefault="004575C0" w:rsidP="001747F7">
      <w:pPr>
        <w:spacing w:line="240" w:lineRule="auto"/>
        <w:rPr>
          <w:rFonts w:ascii="Verdana" w:hAnsi="Verdana"/>
        </w:rPr>
      </w:pPr>
      <w:r w:rsidRPr="004575C0">
        <w:rPr>
          <w:rFonts w:ascii="Verdana" w:hAnsi="Verdana"/>
        </w:rPr>
        <w:t>De rechtbank komt tot bewezenverklaring van de ten laste gelegde feiten op grond van de volgende bewijsmiddelen, waarbij de rechtbank – nu verdachte deze feiten heeft bekend en door of namens hem geen vrijspraak is bepleit – zal volstaan met een opsomming van de bewijsmiddelen.</w:t>
      </w:r>
    </w:p>
    <w:p w14:paraId="1F31DA77" w14:textId="77777777" w:rsidR="004575C0" w:rsidRPr="004575C0" w:rsidRDefault="004575C0" w:rsidP="001747F7">
      <w:pPr>
        <w:spacing w:line="240" w:lineRule="auto"/>
        <w:rPr>
          <w:rFonts w:ascii="Verdana" w:hAnsi="Verdana"/>
        </w:rPr>
      </w:pPr>
    </w:p>
    <w:p w14:paraId="5696D0A9"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2CFBD88" w14:textId="77777777" w:rsidR="004575C0" w:rsidRPr="004575C0" w:rsidRDefault="004575C0" w:rsidP="001747F7">
      <w:pPr>
        <w:tabs>
          <w:tab w:val="left" w:pos="1403"/>
        </w:tabs>
        <w:spacing w:line="240" w:lineRule="auto"/>
        <w:rPr>
          <w:rFonts w:ascii="Verdana" w:hAnsi="Verdana"/>
        </w:rPr>
      </w:pPr>
      <w:r w:rsidRPr="004575C0">
        <w:rPr>
          <w:rFonts w:ascii="Verdana" w:hAnsi="Verdana"/>
        </w:rPr>
        <w:t>De rechtbank acht wettig en overtuigend bewezen dat verdachte het slachtoffer belaagd heeft.</w:t>
      </w:r>
    </w:p>
    <w:p w14:paraId="26A6F7F4"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35BDCE53"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27</w:t>
      </w:r>
      <w:r w:rsidRPr="004575C0">
        <w:rPr>
          <w:rFonts w:ascii="Verdana" w:hAnsi="Verdana"/>
        </w:rPr>
        <w:t xml:space="preserve"> Rechtbank Rotterdam 17 maart 2015, ECLI:NL:RBROT:2015:1797</w:t>
      </w:r>
    </w:p>
    <w:p w14:paraId="4DA12217" w14:textId="77777777" w:rsidR="004575C0" w:rsidRPr="004575C0" w:rsidRDefault="004575C0" w:rsidP="001747F7">
      <w:pPr>
        <w:tabs>
          <w:tab w:val="left" w:pos="1403"/>
        </w:tabs>
        <w:spacing w:line="240" w:lineRule="auto"/>
        <w:rPr>
          <w:rFonts w:ascii="Verdana" w:hAnsi="Verdana"/>
        </w:rPr>
      </w:pPr>
    </w:p>
    <w:p w14:paraId="39A5A153"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222AC63F" w14:textId="77777777" w:rsidR="004575C0" w:rsidRPr="004575C0" w:rsidRDefault="004575C0" w:rsidP="001747F7">
      <w:pPr>
        <w:spacing w:line="240" w:lineRule="auto"/>
        <w:rPr>
          <w:rFonts w:ascii="Verdana" w:hAnsi="Verdana"/>
        </w:rPr>
      </w:pPr>
      <w:r w:rsidRPr="004575C0">
        <w:rPr>
          <w:rFonts w:ascii="Verdana" w:hAnsi="Verdana"/>
        </w:rPr>
        <w:t>-</w:t>
      </w:r>
    </w:p>
    <w:p w14:paraId="5E04113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D162D65" w14:textId="77777777" w:rsidR="004575C0" w:rsidRPr="004575C0" w:rsidRDefault="004575C0" w:rsidP="001747F7">
      <w:pPr>
        <w:tabs>
          <w:tab w:val="left" w:pos="1403"/>
        </w:tabs>
        <w:spacing w:line="240" w:lineRule="auto"/>
        <w:rPr>
          <w:rFonts w:ascii="Verdana" w:hAnsi="Verdana"/>
        </w:rPr>
      </w:pPr>
      <w:r w:rsidRPr="004575C0">
        <w:rPr>
          <w:rFonts w:ascii="Verdana" w:hAnsi="Verdana"/>
        </w:rPr>
        <w:t xml:space="preserve">De overtuiging dat de verdachte het bewezen verklaarde heeft begaan, is gegrond op de inhoud van de wettige bewijsmiddelen, houdende daartoe redengevende feiten en omstandigheden. De bewijsmiddelen en de voor de </w:t>
      </w:r>
      <w:r w:rsidRPr="004575C0">
        <w:rPr>
          <w:rFonts w:ascii="Verdana" w:hAnsi="Verdana"/>
        </w:rPr>
        <w:lastRenderedPageBreak/>
        <w:t>bewezenverklaring redengevende inhoud daarvan zijn weergegeven in de aan dit vonnis gehechte bijlage II. Deze bijlage maakt deel uit van dit vonnis.</w:t>
      </w:r>
    </w:p>
    <w:p w14:paraId="36D86C89" w14:textId="77777777" w:rsidR="004575C0" w:rsidRPr="004575C0" w:rsidRDefault="004575C0" w:rsidP="001747F7">
      <w:pPr>
        <w:tabs>
          <w:tab w:val="left" w:pos="1403"/>
        </w:tabs>
        <w:spacing w:line="240" w:lineRule="auto"/>
        <w:rPr>
          <w:rFonts w:ascii="Verdana" w:hAnsi="Verdana"/>
        </w:rPr>
      </w:pPr>
    </w:p>
    <w:p w14:paraId="27C88C60" w14:textId="77777777" w:rsidR="004575C0" w:rsidRPr="004575C0" w:rsidRDefault="004575C0" w:rsidP="001747F7">
      <w:pPr>
        <w:tabs>
          <w:tab w:val="left" w:pos="1403"/>
        </w:tabs>
        <w:spacing w:line="240" w:lineRule="auto"/>
        <w:rPr>
          <w:rFonts w:ascii="Verdana" w:hAnsi="Verdana"/>
        </w:rPr>
      </w:pPr>
      <w:r w:rsidRPr="004575C0">
        <w:rPr>
          <w:rFonts w:ascii="Verdana" w:hAnsi="Verdana"/>
        </w:rPr>
        <w:t>De rechtbank is van oordeel dat het door de verdediging gevoerde verweer strekkende tot vrijspraak van de ten laste gelegde feiten wordt weersproken door de inhoud van de gebezigde bewijsmiddelen. De rechtbank heeft geen reden om aan de juistheid en betrouwbaarheid van die bewijsmiddelen te twijfelen.</w:t>
      </w:r>
    </w:p>
    <w:p w14:paraId="53BE1916" w14:textId="77777777" w:rsidR="004575C0" w:rsidRPr="004575C0" w:rsidRDefault="004575C0" w:rsidP="001747F7">
      <w:pPr>
        <w:spacing w:line="240" w:lineRule="auto"/>
        <w:rPr>
          <w:rFonts w:ascii="Verdana" w:hAnsi="Verdana"/>
        </w:rPr>
      </w:pPr>
    </w:p>
    <w:p w14:paraId="3ED55582"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193E2103" w14:textId="77777777" w:rsidR="004575C0" w:rsidRPr="004575C0" w:rsidRDefault="004575C0" w:rsidP="001747F7">
      <w:pPr>
        <w:pBdr>
          <w:bottom w:val="single" w:sz="12" w:space="1" w:color="auto"/>
        </w:pBdr>
        <w:tabs>
          <w:tab w:val="left" w:pos="1403"/>
        </w:tabs>
        <w:spacing w:line="240" w:lineRule="auto"/>
        <w:rPr>
          <w:rFonts w:ascii="Verdana" w:hAnsi="Verdana"/>
        </w:rPr>
      </w:pPr>
      <w:r w:rsidRPr="004575C0">
        <w:rPr>
          <w:rFonts w:ascii="Verdana" w:hAnsi="Verdana"/>
        </w:rPr>
        <w:t>De rechtbank acht wettig en overtuigend bewezen dat verdachte het slachtoffer belaagd heeft.</w:t>
      </w:r>
    </w:p>
    <w:p w14:paraId="7F85402F"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28</w:t>
      </w:r>
      <w:r w:rsidRPr="004575C0">
        <w:rPr>
          <w:rFonts w:ascii="Verdana" w:hAnsi="Verdana"/>
        </w:rPr>
        <w:t xml:space="preserve"> Rechtbank Noord-Nederland 3 maart 2015, ECLI:NL:RBNNE:2015:899 ( ten aanzien van feit 3)</w:t>
      </w:r>
    </w:p>
    <w:p w14:paraId="35FC51F2" w14:textId="77777777" w:rsidR="004575C0" w:rsidRPr="004575C0" w:rsidRDefault="004575C0" w:rsidP="001747F7">
      <w:pPr>
        <w:tabs>
          <w:tab w:val="left" w:pos="1403"/>
        </w:tabs>
        <w:spacing w:line="240" w:lineRule="auto"/>
        <w:rPr>
          <w:rFonts w:ascii="Verdana" w:hAnsi="Verdana"/>
        </w:rPr>
      </w:pPr>
    </w:p>
    <w:p w14:paraId="2BE088F5"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5FF2E2E3"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03F70E09" w14:textId="77777777" w:rsidR="004575C0" w:rsidRPr="004575C0" w:rsidRDefault="004575C0" w:rsidP="001747F7">
      <w:pPr>
        <w:spacing w:line="240" w:lineRule="auto"/>
        <w:rPr>
          <w:rFonts w:ascii="Verdana" w:hAnsi="Verdana"/>
        </w:rPr>
      </w:pPr>
    </w:p>
    <w:p w14:paraId="37E23481"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7C050C68" w14:textId="77777777" w:rsidR="004575C0" w:rsidRPr="004575C0" w:rsidRDefault="004575C0" w:rsidP="001747F7">
      <w:pPr>
        <w:spacing w:line="240" w:lineRule="auto"/>
        <w:rPr>
          <w:rFonts w:ascii="Verdana" w:hAnsi="Verdana"/>
          <w:b/>
        </w:rPr>
      </w:pPr>
      <w:r w:rsidRPr="004575C0">
        <w:rPr>
          <w:rFonts w:ascii="Verdana" w:hAnsi="Verdana"/>
        </w:rPr>
        <w:t>Nu verdachte, hetgeen de rechtbank ten aanzien van de onder 3 tenlastegelegde feiten bewezen zal verklaren, niet heeft weersproken en nadien niet anders heeft verklaard en hij noch zijn raadsvrouw vrijspraak heeft bepleit zal de rechtbank ten aanzien van dit feit volstaan met een opgave van bewijsmiddelen</w:t>
      </w:r>
      <w:r w:rsidRPr="004575C0">
        <w:rPr>
          <w:rFonts w:ascii="Verdana" w:hAnsi="Verdana"/>
          <w:b/>
        </w:rPr>
        <w:t>.</w:t>
      </w:r>
    </w:p>
    <w:p w14:paraId="68B9DFEC" w14:textId="77777777" w:rsidR="004575C0" w:rsidRPr="004575C0" w:rsidRDefault="004575C0" w:rsidP="001747F7">
      <w:pPr>
        <w:spacing w:line="240" w:lineRule="auto"/>
        <w:rPr>
          <w:rFonts w:ascii="Verdana" w:hAnsi="Verdana"/>
        </w:rPr>
      </w:pPr>
    </w:p>
    <w:p w14:paraId="3DD06189"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E3AA7D2" w14:textId="77777777" w:rsidR="004575C0" w:rsidRPr="004575C0" w:rsidRDefault="004575C0" w:rsidP="001747F7">
      <w:pPr>
        <w:pBdr>
          <w:bottom w:val="single" w:sz="12" w:space="1" w:color="auto"/>
        </w:pBdr>
        <w:tabs>
          <w:tab w:val="left" w:pos="1403"/>
        </w:tabs>
        <w:spacing w:line="240" w:lineRule="auto"/>
        <w:rPr>
          <w:rFonts w:ascii="Verdana" w:hAnsi="Verdana"/>
        </w:rPr>
      </w:pPr>
      <w:r w:rsidRPr="004575C0">
        <w:rPr>
          <w:rFonts w:ascii="Verdana" w:hAnsi="Verdana"/>
        </w:rPr>
        <w:t>De rechtbank acht wettig bewezen en zij heeft de overtuiging verkregen dat de verdachte het onder 3 tenlastegelegde heeft begaan.</w:t>
      </w:r>
    </w:p>
    <w:p w14:paraId="2B452870"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397D9D75"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29</w:t>
      </w:r>
      <w:r w:rsidRPr="004575C0">
        <w:rPr>
          <w:rFonts w:ascii="Verdana" w:hAnsi="Verdana"/>
        </w:rPr>
        <w:t xml:space="preserve"> Rechtbank Midden-Nederland 25 februari 2015, ECLI:NL:RBMNE:2015:1123 (ten aanzien van feit 1)</w:t>
      </w:r>
    </w:p>
    <w:p w14:paraId="230E7456" w14:textId="77777777" w:rsidR="004575C0" w:rsidRPr="004575C0" w:rsidRDefault="004575C0" w:rsidP="001747F7">
      <w:pPr>
        <w:tabs>
          <w:tab w:val="left" w:pos="1403"/>
        </w:tabs>
        <w:spacing w:line="240" w:lineRule="auto"/>
        <w:rPr>
          <w:rFonts w:ascii="Verdana" w:hAnsi="Verdana"/>
        </w:rPr>
      </w:pPr>
    </w:p>
    <w:p w14:paraId="7C91D11E"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1106FDA"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6E9FACB9"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Bekennende verklaring verdachte</w:t>
      </w:r>
    </w:p>
    <w:p w14:paraId="7EB22DB0" w14:textId="77777777" w:rsidR="004575C0" w:rsidRPr="004575C0" w:rsidRDefault="004575C0" w:rsidP="001747F7">
      <w:pPr>
        <w:spacing w:line="240" w:lineRule="auto"/>
        <w:rPr>
          <w:rFonts w:ascii="Verdana" w:hAnsi="Verdana"/>
        </w:rPr>
      </w:pPr>
    </w:p>
    <w:p w14:paraId="148FC7AE"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6AEC12BC" w14:textId="77777777" w:rsidR="004575C0" w:rsidRPr="004575C0" w:rsidRDefault="004575C0" w:rsidP="001747F7">
      <w:pPr>
        <w:spacing w:line="240" w:lineRule="auto"/>
        <w:rPr>
          <w:rFonts w:ascii="Verdana" w:hAnsi="Verdana"/>
        </w:rPr>
      </w:pPr>
      <w:r w:rsidRPr="004575C0">
        <w:rPr>
          <w:rFonts w:ascii="Verdana" w:hAnsi="Verdana"/>
        </w:rPr>
        <w:t>De rechtbank stelt voorop dat bij de beantwoording van de vraag of sprake is van belaging als bedoeld in artikel 285b Sr van belang zijn de aard, de duur, de frequentie en de intensiteit van de gedragingen van de verdachte, de omstandigheden waaronder deze hebben plaatsgevonden en de invloed daarop op het persoonlijk leven en de persoonlijke vrijheid van het slachtoffer (HR 12 maart 2013, NJ 2013/394). Voorts overweegt de rechtbank dat uit het arrest van de Hoge Raad van 4 november 2014, NJ 2015/48 volgt dat ook belagingshandelingen die door verdachte jegens het slachtoffer zijn verricht zonder dat het slachtoffer zich daarvan op het moment dat deze handelingen verricht werden bewust was, en die pas nadien ter kennis van het slachtoffer zijn gekomen, relevant kunnen zijn voor de bewezenverklaring.</w:t>
      </w:r>
    </w:p>
    <w:p w14:paraId="7D979CCC" w14:textId="77777777" w:rsidR="004575C0" w:rsidRPr="004575C0" w:rsidRDefault="004575C0" w:rsidP="001747F7">
      <w:pPr>
        <w:spacing w:line="240" w:lineRule="auto"/>
        <w:rPr>
          <w:rFonts w:ascii="Verdana" w:hAnsi="Verdana"/>
        </w:rPr>
      </w:pPr>
    </w:p>
    <w:p w14:paraId="3C672A88" w14:textId="77777777" w:rsidR="004575C0" w:rsidRPr="004575C0" w:rsidRDefault="004575C0" w:rsidP="001747F7">
      <w:pPr>
        <w:spacing w:line="240" w:lineRule="auto"/>
        <w:rPr>
          <w:rFonts w:ascii="Verdana" w:hAnsi="Verdana"/>
        </w:rPr>
      </w:pPr>
      <w:r w:rsidRPr="004575C0">
        <w:rPr>
          <w:rFonts w:ascii="Verdana" w:hAnsi="Verdana"/>
        </w:rPr>
        <w:t>De rechtbank overweegt dat [slachtoffer] weliswaar pas nadat verdachte hem had opgezocht op zijn werkadres op de hoogte is geraakt van de honderden berichten die verdachte hem al eerder had gestuurd, maar dat verdachte ook nadien gedurende een periode van meerdere dagen onverminderd doorging met het versturen van twitterberichten aan [slachtoffer].</w:t>
      </w:r>
    </w:p>
    <w:p w14:paraId="5CD776F3" w14:textId="77777777" w:rsidR="004575C0" w:rsidRPr="004575C0" w:rsidRDefault="004575C0" w:rsidP="001747F7">
      <w:pPr>
        <w:spacing w:line="240" w:lineRule="auto"/>
        <w:rPr>
          <w:rFonts w:ascii="Verdana" w:hAnsi="Verdana"/>
        </w:rPr>
      </w:pPr>
    </w:p>
    <w:p w14:paraId="50FB366C" w14:textId="77777777" w:rsidR="004575C0" w:rsidRPr="004575C0" w:rsidRDefault="004575C0" w:rsidP="001747F7">
      <w:pPr>
        <w:spacing w:line="240" w:lineRule="auto"/>
        <w:rPr>
          <w:rFonts w:ascii="Verdana" w:hAnsi="Verdana"/>
        </w:rPr>
      </w:pPr>
      <w:r w:rsidRPr="004575C0">
        <w:rPr>
          <w:rFonts w:ascii="Verdana" w:hAnsi="Verdana"/>
        </w:rPr>
        <w:t xml:space="preserve">Gelet daarop en gelet op de inhoud en de hoeveelheid van de berichten alsmede op het feit dat verdachte aangever ook heeft opgezocht op zijn werkadres en op het feit dat uit het dossier blijkt dat deze handelingen van verdachte een grote impact op [slachtoffer] hebben gehad en hem zeer angstig hebben gemaakt, is de </w:t>
      </w:r>
      <w:r w:rsidRPr="004575C0">
        <w:rPr>
          <w:rFonts w:ascii="Verdana" w:hAnsi="Verdana"/>
        </w:rPr>
        <w:lastRenderedPageBreak/>
        <w:t xml:space="preserve">rechtbank van oordeel dat sprake is van een stelselmatige inbreuk op de persoonlijke levenssfeer van [slachtoffer], als bedoeld in artikel 285b Sr. </w:t>
      </w:r>
    </w:p>
    <w:p w14:paraId="5063A786" w14:textId="77777777" w:rsidR="004575C0" w:rsidRPr="004575C0" w:rsidRDefault="004575C0" w:rsidP="001747F7">
      <w:pPr>
        <w:spacing w:line="240" w:lineRule="auto"/>
        <w:rPr>
          <w:rFonts w:ascii="Verdana" w:hAnsi="Verdana"/>
        </w:rPr>
      </w:pPr>
    </w:p>
    <w:p w14:paraId="1A1E94CD"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23F3D23" w14:textId="77777777" w:rsidR="004575C0" w:rsidRPr="004575C0" w:rsidRDefault="004575C0" w:rsidP="001747F7">
      <w:pPr>
        <w:tabs>
          <w:tab w:val="left" w:pos="1403"/>
        </w:tabs>
        <w:spacing w:line="240" w:lineRule="auto"/>
        <w:rPr>
          <w:rFonts w:ascii="Verdana" w:hAnsi="Verdana"/>
        </w:rPr>
      </w:pPr>
      <w:r w:rsidRPr="004575C0">
        <w:rPr>
          <w:rFonts w:ascii="Verdana" w:hAnsi="Verdana"/>
        </w:rPr>
        <w:t>Het bewezen onder 1 levert op belaging.</w:t>
      </w:r>
    </w:p>
    <w:p w14:paraId="6F19382F"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09C3925E"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30</w:t>
      </w:r>
      <w:r w:rsidRPr="004575C0">
        <w:rPr>
          <w:rFonts w:ascii="Verdana" w:hAnsi="Verdana"/>
        </w:rPr>
        <w:t xml:space="preserve"> Rechtbank Noord-Nederland 20 februari 2015, ECLI:NL:RBNNE:2015:868 (ten aanzien van feit 1 met parketnummer 18/730121-14)</w:t>
      </w:r>
    </w:p>
    <w:p w14:paraId="2ED2D353" w14:textId="77777777" w:rsidR="004575C0" w:rsidRPr="004575C0" w:rsidRDefault="004575C0" w:rsidP="001747F7">
      <w:pPr>
        <w:tabs>
          <w:tab w:val="left" w:pos="1403"/>
        </w:tabs>
        <w:spacing w:line="240" w:lineRule="auto"/>
        <w:rPr>
          <w:rFonts w:ascii="Verdana" w:hAnsi="Verdana"/>
        </w:rPr>
      </w:pPr>
    </w:p>
    <w:p w14:paraId="6901F350"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AE02DF1"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slachtoffers</w:t>
      </w:r>
    </w:p>
    <w:p w14:paraId="554F1CEA"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Verklaring verdachte ter terechtzitting</w:t>
      </w:r>
    </w:p>
    <w:p w14:paraId="571516D9" w14:textId="3149A1D5" w:rsidR="004575C0" w:rsidRPr="004575C0" w:rsidRDefault="00A435C4" w:rsidP="000A4787">
      <w:pPr>
        <w:pStyle w:val="ListParagraph"/>
        <w:numPr>
          <w:ilvl w:val="0"/>
          <w:numId w:val="9"/>
        </w:numPr>
        <w:jc w:val="both"/>
        <w:rPr>
          <w:rFonts w:ascii="Verdana" w:hAnsi="Verdana"/>
          <w:sz w:val="20"/>
          <w:szCs w:val="20"/>
        </w:rPr>
      </w:pPr>
      <w:r>
        <w:rPr>
          <w:rFonts w:ascii="Verdana" w:hAnsi="Verdana"/>
          <w:sz w:val="20"/>
          <w:szCs w:val="20"/>
        </w:rPr>
        <w:t>De inhoud van een zaak</w:t>
      </w:r>
      <w:r w:rsidR="004575C0" w:rsidRPr="004575C0">
        <w:rPr>
          <w:rFonts w:ascii="Verdana" w:hAnsi="Verdana"/>
          <w:sz w:val="20"/>
          <w:szCs w:val="20"/>
        </w:rPr>
        <w:t xml:space="preserve">dossier bestaande uit diverse processen-verbaal </w:t>
      </w:r>
    </w:p>
    <w:p w14:paraId="5F1A5481" w14:textId="77777777" w:rsidR="004575C0" w:rsidRPr="004575C0" w:rsidRDefault="004575C0" w:rsidP="001747F7">
      <w:pPr>
        <w:spacing w:line="240" w:lineRule="auto"/>
        <w:rPr>
          <w:rFonts w:ascii="Verdana" w:hAnsi="Verdana"/>
        </w:rPr>
      </w:pPr>
    </w:p>
    <w:p w14:paraId="1028B242"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044B35D8" w14:textId="77777777" w:rsidR="004575C0" w:rsidRPr="004575C0" w:rsidRDefault="004575C0" w:rsidP="001747F7">
      <w:pPr>
        <w:spacing w:line="240" w:lineRule="auto"/>
        <w:rPr>
          <w:rFonts w:ascii="Verdana" w:hAnsi="Verdana"/>
        </w:rPr>
      </w:pPr>
      <w:r w:rsidRPr="004575C0">
        <w:rPr>
          <w:rFonts w:ascii="Verdana" w:hAnsi="Verdana"/>
        </w:rPr>
        <w:t>De Hoge Raad heeft aangegeven dat bij de beoordeling relevant zijn de aard, de duur, de frequentie en de intensiteit van de gedragingen, de omstandigheden waaronder deze plaatsvonden en de invloed daarvan op het persoonlijk leven en de persoonlijke vrijheid van de slachtoffers (ECLI:NL:HR:2005:AU3495).</w:t>
      </w:r>
    </w:p>
    <w:p w14:paraId="545D44DB" w14:textId="77777777" w:rsidR="004575C0" w:rsidRPr="004575C0" w:rsidRDefault="004575C0" w:rsidP="001747F7">
      <w:pPr>
        <w:spacing w:line="240" w:lineRule="auto"/>
        <w:rPr>
          <w:rFonts w:ascii="Verdana" w:hAnsi="Verdana"/>
        </w:rPr>
      </w:pPr>
    </w:p>
    <w:p w14:paraId="192777E7" w14:textId="77777777" w:rsidR="004575C0" w:rsidRPr="004575C0" w:rsidRDefault="004575C0" w:rsidP="001747F7">
      <w:pPr>
        <w:spacing w:line="240" w:lineRule="auto"/>
        <w:rPr>
          <w:rFonts w:ascii="Verdana" w:hAnsi="Verdana"/>
        </w:rPr>
      </w:pPr>
      <w:r w:rsidRPr="004575C0">
        <w:rPr>
          <w:rFonts w:ascii="Verdana" w:hAnsi="Verdana"/>
        </w:rPr>
        <w:t>De rechtbank overweegt het volgende met betrekking tot -kort gezegd- de ten laste gelegde belaging van personen die werkzaam zijn bij [advocatenkantoor 1], de [instelling], [advocatenkantoor 2], [notariskantoor], [instantie 1] en [huisartsenpraktijk].</w:t>
      </w:r>
    </w:p>
    <w:p w14:paraId="1A2F9371" w14:textId="77777777" w:rsidR="004575C0" w:rsidRPr="004575C0" w:rsidRDefault="004575C0" w:rsidP="001747F7">
      <w:pPr>
        <w:spacing w:line="240" w:lineRule="auto"/>
        <w:rPr>
          <w:rFonts w:ascii="Verdana" w:hAnsi="Verdana"/>
        </w:rPr>
      </w:pPr>
    </w:p>
    <w:p w14:paraId="2E380435" w14:textId="77777777" w:rsidR="004575C0" w:rsidRPr="004575C0" w:rsidRDefault="004575C0" w:rsidP="001747F7">
      <w:pPr>
        <w:spacing w:line="240" w:lineRule="auto"/>
        <w:rPr>
          <w:rFonts w:ascii="Verdana" w:hAnsi="Verdana"/>
        </w:rPr>
      </w:pPr>
      <w:r w:rsidRPr="004575C0">
        <w:rPr>
          <w:rFonts w:ascii="Verdana" w:hAnsi="Verdana"/>
        </w:rPr>
        <w:t>Uit de aangiftes en de verklaring van verdachte, zoals hierna is opgenomen, blijkt dat verdachte meermalen heeft gebeld, e-mailberichten en sms-berichten heeft gestuurd en/of Facebookberichten heeft geplaatst over en/of naar medewerkers van deze rechtspersonen.</w:t>
      </w:r>
    </w:p>
    <w:p w14:paraId="36063AE6" w14:textId="77777777" w:rsidR="004575C0" w:rsidRPr="004575C0" w:rsidRDefault="004575C0" w:rsidP="001747F7">
      <w:pPr>
        <w:spacing w:line="240" w:lineRule="auto"/>
        <w:rPr>
          <w:rFonts w:ascii="Verdana" w:hAnsi="Verdana"/>
        </w:rPr>
      </w:pPr>
    </w:p>
    <w:p w14:paraId="280E54A2" w14:textId="77777777" w:rsidR="004575C0" w:rsidRPr="004575C0" w:rsidRDefault="004575C0" w:rsidP="001747F7">
      <w:pPr>
        <w:spacing w:line="240" w:lineRule="auto"/>
        <w:rPr>
          <w:rFonts w:ascii="Verdana" w:hAnsi="Verdana"/>
        </w:rPr>
      </w:pPr>
      <w:r w:rsidRPr="004575C0">
        <w:rPr>
          <w:rFonts w:ascii="Verdana" w:hAnsi="Verdana"/>
        </w:rPr>
        <w:t>Alhoewel verdachte steeds de betreffende personen in hun functie aansprak, stelt de rechtbank ook vast dat het steeds om persoonlijke dienstverleners gaat. Zij hadden direct of indirect contact met verdachte gehad in het kader van een dienstverlening. Verdachte ging daarbij ver buiten de grenzen van het gebruikelijke of vereiste contact met deze personen. Uit de aangiftes blijkt dat alle betreffende personen op een indringende wijze werden gehinderd in hun dagelijkse werkzaamheden door voorgaande genoemde handelingen. De intensiteit van de gedragingen maakte ook dat zij zich voelden aangetast in de vrijheid om in veiligheid hun werkzaamheden uit te voeren.</w:t>
      </w:r>
    </w:p>
    <w:p w14:paraId="48D1A4D7" w14:textId="77777777" w:rsidR="004575C0" w:rsidRPr="004575C0" w:rsidRDefault="004575C0" w:rsidP="001747F7">
      <w:pPr>
        <w:spacing w:line="240" w:lineRule="auto"/>
        <w:rPr>
          <w:rFonts w:ascii="Verdana" w:hAnsi="Verdana"/>
        </w:rPr>
      </w:pPr>
    </w:p>
    <w:p w14:paraId="2DADABB7" w14:textId="77777777" w:rsidR="004575C0" w:rsidRPr="004575C0" w:rsidRDefault="004575C0" w:rsidP="001747F7">
      <w:pPr>
        <w:spacing w:line="240" w:lineRule="auto"/>
        <w:rPr>
          <w:rFonts w:ascii="Verdana" w:hAnsi="Verdana"/>
        </w:rPr>
      </w:pPr>
      <w:r w:rsidRPr="004575C0">
        <w:rPr>
          <w:rFonts w:ascii="Verdana" w:hAnsi="Verdana"/>
        </w:rPr>
        <w:t>Op grond hiervan en de bewijsmiddelen zoals hieronder zijn weergegeven, kan naar het oordeel van de rechtbank gezegd worden dat de gedragingen van verdachte gekwalificeerd kunnen worden als het maken van een inbreuk op de persoonlijke levenssfeer van de hiervoor genoemde personen. Zij moeten immers ook onbevangen zichzelf kunnen zijn in het openbare leven.</w:t>
      </w:r>
    </w:p>
    <w:p w14:paraId="7AA15CA0" w14:textId="77777777" w:rsidR="004575C0" w:rsidRPr="004575C0" w:rsidRDefault="004575C0" w:rsidP="001747F7">
      <w:pPr>
        <w:spacing w:line="240" w:lineRule="auto"/>
        <w:rPr>
          <w:rFonts w:ascii="Verdana" w:hAnsi="Verdana"/>
        </w:rPr>
      </w:pPr>
    </w:p>
    <w:p w14:paraId="1B6B5B77" w14:textId="77777777" w:rsidR="004575C0" w:rsidRPr="004575C0" w:rsidRDefault="004575C0" w:rsidP="001747F7">
      <w:pPr>
        <w:spacing w:line="240" w:lineRule="auto"/>
        <w:rPr>
          <w:rFonts w:ascii="Verdana" w:hAnsi="Verdana"/>
        </w:rPr>
      </w:pPr>
      <w:r w:rsidRPr="004575C0">
        <w:rPr>
          <w:rFonts w:ascii="Verdana" w:hAnsi="Verdana"/>
        </w:rPr>
        <w:t>Ten aanzien van de ten laste gelegde belaging van [slachtoffer 6] overweegt de rechtbank het volgende. Uit de aangifte van [slachtoffer 6] blijkt dat zij eerder aangifte van belaging heeft gedaan. Nadat verdachte is vrijgekomen heeft hij via het mobiele nummer meermalen telefonisch contact proberen te zoeken met aangeefster. Verdachte heeft daarbij negen voicemailberichten ingesproken.</w:t>
      </w:r>
    </w:p>
    <w:p w14:paraId="00A0A918" w14:textId="77777777" w:rsidR="004575C0" w:rsidRPr="004575C0" w:rsidRDefault="004575C0" w:rsidP="001747F7">
      <w:pPr>
        <w:spacing w:line="240" w:lineRule="auto"/>
        <w:rPr>
          <w:rFonts w:ascii="Verdana" w:hAnsi="Verdana"/>
        </w:rPr>
      </w:pPr>
    </w:p>
    <w:p w14:paraId="2E83AE6C" w14:textId="77777777" w:rsidR="004575C0" w:rsidRPr="004575C0" w:rsidRDefault="004575C0" w:rsidP="001747F7">
      <w:pPr>
        <w:spacing w:line="240" w:lineRule="auto"/>
        <w:rPr>
          <w:rFonts w:ascii="Verdana" w:hAnsi="Verdana"/>
        </w:rPr>
      </w:pPr>
      <w:r w:rsidRPr="004575C0">
        <w:rPr>
          <w:rFonts w:ascii="Verdana" w:hAnsi="Verdana"/>
        </w:rPr>
        <w:t xml:space="preserve">Bij het begrip stelselmatigheid is geen minimale grens van gedragingen in een periode aan te geven: het gaat zoals hiervoor overwogen tevens om de aard, de duur en de intensiteit van de gedragingen, de omstandigheden waaronder deze plaatsvonden en de invloed daarvan op het persoonlijk leven en de persoonlijke </w:t>
      </w:r>
      <w:r w:rsidRPr="004575C0">
        <w:rPr>
          <w:rFonts w:ascii="Verdana" w:hAnsi="Verdana"/>
        </w:rPr>
        <w:lastRenderedPageBreak/>
        <w:t>vrijheid van de slachtoffers.</w:t>
      </w:r>
    </w:p>
    <w:p w14:paraId="0CC741A0" w14:textId="77777777" w:rsidR="004575C0" w:rsidRPr="004575C0" w:rsidRDefault="004575C0" w:rsidP="001747F7">
      <w:pPr>
        <w:spacing w:line="240" w:lineRule="auto"/>
        <w:rPr>
          <w:rFonts w:ascii="Verdana" w:hAnsi="Verdana"/>
        </w:rPr>
      </w:pPr>
    </w:p>
    <w:p w14:paraId="532D54AE" w14:textId="77777777" w:rsidR="004575C0" w:rsidRPr="004575C0" w:rsidRDefault="004575C0" w:rsidP="001747F7">
      <w:pPr>
        <w:spacing w:line="240" w:lineRule="auto"/>
        <w:rPr>
          <w:rFonts w:ascii="Verdana" w:hAnsi="Verdana"/>
        </w:rPr>
      </w:pPr>
      <w:r w:rsidRPr="004575C0">
        <w:rPr>
          <w:rFonts w:ascii="Verdana" w:hAnsi="Verdana"/>
        </w:rPr>
        <w:t>De rechtbank stelt op grond van de bewijsmiddelen vast dat de negen voicemailberichten ten minste tien minuten lang duurden en dat deze buiten kantoortijden in het weekend en 's nachts werden ingesproken. De berichten worden als volgt omschreven: verward, verschillend in toon, snelheid en emoties zoals boos, depressief, intimiderend, scheldend en manisch.</w:t>
      </w:r>
    </w:p>
    <w:p w14:paraId="0D16663A" w14:textId="77777777" w:rsidR="004575C0" w:rsidRPr="004575C0" w:rsidRDefault="004575C0" w:rsidP="001747F7">
      <w:pPr>
        <w:spacing w:line="240" w:lineRule="auto"/>
        <w:rPr>
          <w:rFonts w:ascii="Verdana" w:hAnsi="Verdana"/>
        </w:rPr>
      </w:pPr>
    </w:p>
    <w:p w14:paraId="2F5C741F" w14:textId="77777777" w:rsidR="004575C0" w:rsidRPr="004575C0" w:rsidRDefault="004575C0" w:rsidP="001747F7">
      <w:pPr>
        <w:spacing w:line="240" w:lineRule="auto"/>
        <w:rPr>
          <w:rFonts w:ascii="Verdana" w:hAnsi="Verdana"/>
        </w:rPr>
      </w:pPr>
      <w:r w:rsidRPr="004575C0">
        <w:rPr>
          <w:rFonts w:ascii="Verdana" w:hAnsi="Verdana"/>
        </w:rPr>
        <w:t>Gelet op de aard en de intensiteit van deze voicemailberichten en de omstandigheden waaronder deze zijn ingesproken acht de rechtbank deze gedragingen van verdachte te kwalificeren als belaging, in de zin van artikel 285b van het Wetboek van Strafrecht, en zal verdachte hiervoor veroordelen.</w:t>
      </w:r>
    </w:p>
    <w:p w14:paraId="08DF93D2" w14:textId="77777777" w:rsidR="004575C0" w:rsidRPr="004575C0" w:rsidRDefault="004575C0" w:rsidP="001747F7">
      <w:pPr>
        <w:spacing w:line="240" w:lineRule="auto"/>
        <w:rPr>
          <w:rFonts w:ascii="Verdana" w:hAnsi="Verdana"/>
        </w:rPr>
      </w:pPr>
    </w:p>
    <w:p w14:paraId="04368881" w14:textId="77777777" w:rsidR="004575C0" w:rsidRPr="004575C0" w:rsidRDefault="004575C0" w:rsidP="001747F7">
      <w:pPr>
        <w:spacing w:line="240" w:lineRule="auto"/>
        <w:rPr>
          <w:rFonts w:ascii="Verdana" w:hAnsi="Verdana"/>
        </w:rPr>
      </w:pPr>
      <w:r w:rsidRPr="004575C0">
        <w:rPr>
          <w:rFonts w:ascii="Verdana" w:hAnsi="Verdana"/>
        </w:rPr>
        <w:t>De rechtbank acht de belaging van de overige ten laste gelegde personen eveneens wettig en overtuigend bewezen op grond van de opgenomen bewijsmiddelen.</w:t>
      </w:r>
    </w:p>
    <w:p w14:paraId="3B1F6C98" w14:textId="77777777" w:rsidR="004575C0" w:rsidRPr="004575C0" w:rsidRDefault="004575C0" w:rsidP="001747F7">
      <w:pPr>
        <w:spacing w:line="240" w:lineRule="auto"/>
        <w:rPr>
          <w:rFonts w:ascii="Verdana" w:hAnsi="Verdana"/>
        </w:rPr>
      </w:pPr>
    </w:p>
    <w:p w14:paraId="3F95D1BE"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719C4DA6" w14:textId="77777777" w:rsidR="004575C0" w:rsidRPr="004575C0" w:rsidRDefault="004575C0" w:rsidP="001747F7">
      <w:pPr>
        <w:tabs>
          <w:tab w:val="left" w:pos="1403"/>
        </w:tabs>
        <w:spacing w:line="240" w:lineRule="auto"/>
        <w:rPr>
          <w:rFonts w:ascii="Verdana" w:hAnsi="Verdana"/>
        </w:rPr>
      </w:pPr>
      <w:r w:rsidRPr="004575C0">
        <w:rPr>
          <w:rFonts w:ascii="Verdana" w:hAnsi="Verdana"/>
        </w:rPr>
        <w:t>Het bewezen levert op belaging.</w:t>
      </w:r>
    </w:p>
    <w:p w14:paraId="145BBB2A"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7E2587F7"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FF0000"/>
        </w:rPr>
        <w:t>Analyse 31</w:t>
      </w:r>
      <w:r w:rsidRPr="004575C0">
        <w:rPr>
          <w:rFonts w:ascii="Verdana" w:hAnsi="Verdana"/>
        </w:rPr>
        <w:t xml:space="preserve"> Rechtbank Overijssel 22 januari 2015, ECLI:NL:RBOVE:2015:334</w:t>
      </w:r>
    </w:p>
    <w:p w14:paraId="00DDFCCE" w14:textId="77777777" w:rsidR="004575C0" w:rsidRPr="004575C0" w:rsidRDefault="004575C0" w:rsidP="001747F7">
      <w:pPr>
        <w:tabs>
          <w:tab w:val="left" w:pos="1403"/>
        </w:tabs>
        <w:spacing w:line="240" w:lineRule="auto"/>
        <w:rPr>
          <w:rFonts w:ascii="Verdana" w:hAnsi="Verdana"/>
        </w:rPr>
      </w:pPr>
    </w:p>
    <w:p w14:paraId="5F3817DE"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5F87FDD"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294DE28E"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Verklaring verdachte ter terechtzitting</w:t>
      </w:r>
    </w:p>
    <w:p w14:paraId="2BF92DF0" w14:textId="77777777" w:rsidR="004575C0" w:rsidRPr="004575C0" w:rsidRDefault="004575C0" w:rsidP="001747F7">
      <w:pPr>
        <w:spacing w:line="240" w:lineRule="auto"/>
        <w:rPr>
          <w:rFonts w:ascii="Verdana" w:hAnsi="Verdana"/>
        </w:rPr>
      </w:pPr>
    </w:p>
    <w:p w14:paraId="11642D8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4B343A23" w14:textId="77777777" w:rsidR="004575C0" w:rsidRPr="004575C0" w:rsidRDefault="004575C0" w:rsidP="001747F7">
      <w:pPr>
        <w:tabs>
          <w:tab w:val="left" w:pos="1403"/>
        </w:tabs>
        <w:spacing w:line="240" w:lineRule="auto"/>
        <w:rPr>
          <w:rFonts w:ascii="Verdana" w:hAnsi="Verdana"/>
        </w:rPr>
      </w:pPr>
      <w:r w:rsidRPr="004575C0">
        <w:rPr>
          <w:rFonts w:ascii="Verdana" w:hAnsi="Verdana"/>
        </w:rPr>
        <w:t xml:space="preserve">De rechtbank constateert dat verdachte bij de politie en ter terechtzitting de tenlastegelegde gedragingen / handelingen heeft toegegeven. </w:t>
      </w:r>
    </w:p>
    <w:p w14:paraId="2DA7283C" w14:textId="77777777" w:rsidR="004575C0" w:rsidRPr="004575C0" w:rsidRDefault="004575C0" w:rsidP="001747F7">
      <w:pPr>
        <w:spacing w:line="240" w:lineRule="auto"/>
        <w:rPr>
          <w:rFonts w:ascii="Verdana" w:hAnsi="Verdana"/>
        </w:rPr>
      </w:pPr>
    </w:p>
    <w:p w14:paraId="00BF3F45" w14:textId="77777777" w:rsidR="004575C0" w:rsidRPr="004575C0" w:rsidRDefault="004575C0" w:rsidP="001747F7">
      <w:pPr>
        <w:spacing w:line="240" w:lineRule="auto"/>
        <w:rPr>
          <w:rFonts w:ascii="Verdana" w:hAnsi="Verdana"/>
        </w:rPr>
      </w:pPr>
      <w:r w:rsidRPr="004575C0">
        <w:rPr>
          <w:rFonts w:ascii="Verdana" w:hAnsi="Verdana"/>
        </w:rPr>
        <w:t>Bij de vraag of de gedragingen van verdachte zijn te kwalificeren als belaging in de zin van de wet is beslissend of er sprake was van gedragingen waardoor wederrechtelijk stelselmatig opzettelijk inbreuk werd gemaakt op de persoonlijke levenssfeer van een ander. Het gaat er daarbij om of het lastigvallen van die ander een zekere mate van indringendheid, duur en frequentie heeft.</w:t>
      </w:r>
    </w:p>
    <w:p w14:paraId="43EAF9C1" w14:textId="77777777" w:rsidR="004575C0" w:rsidRPr="004575C0" w:rsidRDefault="004575C0" w:rsidP="001747F7">
      <w:pPr>
        <w:spacing w:line="240" w:lineRule="auto"/>
        <w:rPr>
          <w:rFonts w:ascii="Verdana" w:hAnsi="Verdana"/>
        </w:rPr>
      </w:pPr>
    </w:p>
    <w:p w14:paraId="287C4A17" w14:textId="77777777" w:rsidR="004575C0" w:rsidRPr="004575C0" w:rsidRDefault="004575C0" w:rsidP="001747F7">
      <w:pPr>
        <w:spacing w:line="240" w:lineRule="auto"/>
        <w:rPr>
          <w:rFonts w:ascii="Verdana" w:hAnsi="Verdana"/>
        </w:rPr>
      </w:pPr>
      <w:r w:rsidRPr="004575C0">
        <w:rPr>
          <w:rFonts w:ascii="Verdana" w:hAnsi="Verdana"/>
        </w:rPr>
        <w:t>Uit de bewijsmiddelen, waaronder de verklaring van verdachte ter terechtzitting, komt het volgende naar voren. Vanaf 9 december 2012 heeft verdachte honderden sms-berichten naar [slachtoffer 1] gestuurd. Tussen 26 januari 2013 en 31 augustus 2013 zijn er 1009 sms-contacten geteld tussen haar telefoon en de telefoon van verdachte, waarbij vanaf 25 april 2013 verdachte de enige was die de sms’jes verstuurde. Verdachte maakt in veel van zijn sms’jes toespelingen op dat er iets gaat gebeuren met [slachtoffer 1], hun zoon [slachtoffer 2] of andere gezins- of familieleden. Dit geldt ook voor de e-mail berichten die verdachte in juni 2013 naar de school van [slachtoffer 2] heeft gestuurd.</w:t>
      </w:r>
    </w:p>
    <w:p w14:paraId="433325A7" w14:textId="77777777" w:rsidR="004575C0" w:rsidRPr="004575C0" w:rsidRDefault="004575C0" w:rsidP="001747F7">
      <w:pPr>
        <w:spacing w:line="240" w:lineRule="auto"/>
        <w:rPr>
          <w:rFonts w:ascii="Verdana" w:hAnsi="Verdana"/>
        </w:rPr>
      </w:pPr>
    </w:p>
    <w:p w14:paraId="1C385495" w14:textId="77777777" w:rsidR="004575C0" w:rsidRPr="004575C0" w:rsidRDefault="004575C0" w:rsidP="001747F7">
      <w:pPr>
        <w:spacing w:line="240" w:lineRule="auto"/>
        <w:rPr>
          <w:rFonts w:ascii="Verdana" w:hAnsi="Verdana"/>
        </w:rPr>
      </w:pPr>
      <w:r w:rsidRPr="004575C0">
        <w:rPr>
          <w:rFonts w:ascii="Verdana" w:hAnsi="Verdana"/>
        </w:rPr>
        <w:t xml:space="preserve">Verder is verdachte regelmatig door de straat gereden waar [slachtoffer 1] en [slachtoffer 2] wonen en heeft hij zich vlakbij hun woning verbaal agressief gedragen als ook op en bij het voetbalveld waar [slachtoffer 2] aan het trainen was. De rechtbank overweegt dat het dossier geen bewijsmiddelen bevat voor de periode van </w:t>
      </w:r>
    </w:p>
    <w:p w14:paraId="38119499" w14:textId="77777777" w:rsidR="004575C0" w:rsidRPr="004575C0" w:rsidRDefault="004575C0" w:rsidP="001747F7">
      <w:pPr>
        <w:spacing w:line="240" w:lineRule="auto"/>
        <w:rPr>
          <w:rFonts w:ascii="Verdana" w:hAnsi="Verdana"/>
        </w:rPr>
      </w:pPr>
    </w:p>
    <w:p w14:paraId="157E7B77" w14:textId="77777777" w:rsidR="004575C0" w:rsidRPr="004575C0" w:rsidRDefault="004575C0" w:rsidP="001747F7">
      <w:pPr>
        <w:spacing w:line="240" w:lineRule="auto"/>
        <w:rPr>
          <w:rFonts w:ascii="Verdana" w:hAnsi="Verdana"/>
        </w:rPr>
      </w:pPr>
      <w:r w:rsidRPr="004575C0">
        <w:rPr>
          <w:rFonts w:ascii="Verdana" w:hAnsi="Verdana"/>
        </w:rPr>
        <w:t>1 januari 2012 tot 9 december 2012, zodat verdachte van dat deel van de tenlastelegging zal worden vrijgesproken. Evenmin bevat het dossier voldoende bewijsmiddelen ten aanzien van belaging van [slachtoffer 3] die hiervan overigens ook geen aangifte heeft gedaan. De rechtbank zal verdachte daarom ook van dit deel van de tenlastelegging vrijspreken.</w:t>
      </w:r>
    </w:p>
    <w:p w14:paraId="30533B74" w14:textId="77777777" w:rsidR="004575C0" w:rsidRPr="004575C0" w:rsidRDefault="004575C0" w:rsidP="001747F7">
      <w:pPr>
        <w:spacing w:line="240" w:lineRule="auto"/>
        <w:rPr>
          <w:rFonts w:ascii="Verdana" w:hAnsi="Verdana"/>
        </w:rPr>
      </w:pPr>
    </w:p>
    <w:p w14:paraId="041CA5F7" w14:textId="77777777" w:rsidR="004575C0" w:rsidRPr="004575C0" w:rsidRDefault="004575C0" w:rsidP="001747F7">
      <w:pPr>
        <w:spacing w:line="240" w:lineRule="auto"/>
        <w:rPr>
          <w:rFonts w:ascii="Verdana" w:hAnsi="Verdana"/>
        </w:rPr>
      </w:pPr>
      <w:r w:rsidRPr="004575C0">
        <w:rPr>
          <w:rFonts w:ascii="Verdana" w:hAnsi="Verdana"/>
        </w:rPr>
        <w:t>De resterende periode omvat ruim 15 maanden. Gelet op de intensiteit en de frequentie van de gedragingen van verdachte in die periode, in samenhang bezien, heeft verdachte naar het oordeel van de rechtbank in de periode van 9 december 2012 tot en met 24 maart 2014 wederrechtelijk stelselmatig inbreuk gemaakt op de persoonlijke levenssfeer van [slachtoffer 1] en [slachtoffer 2].</w:t>
      </w:r>
    </w:p>
    <w:p w14:paraId="5A179985" w14:textId="77777777" w:rsidR="004575C0" w:rsidRPr="004575C0" w:rsidRDefault="004575C0" w:rsidP="001747F7">
      <w:pPr>
        <w:spacing w:line="240" w:lineRule="auto"/>
        <w:rPr>
          <w:rFonts w:ascii="Verdana" w:hAnsi="Verdana"/>
        </w:rPr>
      </w:pPr>
      <w:r w:rsidRPr="004575C0">
        <w:rPr>
          <w:rFonts w:ascii="Verdana" w:hAnsi="Verdana"/>
        </w:rPr>
        <w:t>Ondanks dat verdachte ter terechtzitting heeft verklaard dat het niet zijn bedoeling was om bedreigend over te komen, komt de rechtbank wel tot een bewezenverklaring daartoe. Door het sturen van de honderden sms-berichten en de e-mailberichten naar [slachtoffer 1], [slachtoffer 2] en zijn school, dwong verdachte hen feitelijk te dulden dat hij stelselmatig contact met hen en hun directe omgeving zocht. Door de inhoud van die berichten in combinatie met het rijden door de straat waar zij wonen, het zich agressief gedragen bij hun woning en het zich ophouden bij het voetbalveld, heeft verdachte hen daarbij vrees aangejaagd.</w:t>
      </w:r>
    </w:p>
    <w:p w14:paraId="56696446" w14:textId="77777777" w:rsidR="004575C0" w:rsidRPr="004575C0" w:rsidRDefault="004575C0" w:rsidP="001747F7">
      <w:pPr>
        <w:spacing w:line="240" w:lineRule="auto"/>
        <w:rPr>
          <w:rFonts w:ascii="Verdana" w:hAnsi="Verdana"/>
        </w:rPr>
      </w:pPr>
    </w:p>
    <w:p w14:paraId="2438ACEB"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D4E84E5" w14:textId="77777777" w:rsidR="004575C0" w:rsidRPr="004575C0" w:rsidRDefault="004575C0" w:rsidP="001747F7">
      <w:pPr>
        <w:tabs>
          <w:tab w:val="left" w:pos="1403"/>
        </w:tabs>
        <w:spacing w:line="240" w:lineRule="auto"/>
        <w:rPr>
          <w:rFonts w:ascii="Verdana" w:hAnsi="Verdana"/>
        </w:rPr>
      </w:pPr>
      <w:r w:rsidRPr="004575C0">
        <w:rPr>
          <w:rFonts w:ascii="Verdana" w:hAnsi="Verdana"/>
        </w:rPr>
        <w:t>De rechtbank is door de inhoud van de wettige bewijsmiddelen tot de overtuiging gekomen, dat de verdachte het tenlastegelegde heeft begaan.</w:t>
      </w:r>
    </w:p>
    <w:p w14:paraId="384D10A5"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14736727"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32</w:t>
      </w:r>
      <w:r w:rsidRPr="004575C0">
        <w:rPr>
          <w:rFonts w:ascii="Verdana" w:hAnsi="Verdana"/>
        </w:rPr>
        <w:t xml:space="preserve"> Rechtbank Oost-Brabant 4 augustus 2016, ECLI:NL:RBOBR:2016:4198 (ten aanzien van feit 1)</w:t>
      </w:r>
    </w:p>
    <w:p w14:paraId="2A48EFE7" w14:textId="77777777" w:rsidR="004575C0" w:rsidRPr="004575C0" w:rsidRDefault="004575C0" w:rsidP="001747F7">
      <w:pPr>
        <w:tabs>
          <w:tab w:val="left" w:pos="1403"/>
        </w:tabs>
        <w:spacing w:line="240" w:lineRule="auto"/>
        <w:rPr>
          <w:rFonts w:ascii="Verdana" w:hAnsi="Verdana"/>
        </w:rPr>
      </w:pPr>
    </w:p>
    <w:p w14:paraId="4B283541"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08FCB43"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0775C294"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Verklaring getuige</w:t>
      </w:r>
    </w:p>
    <w:p w14:paraId="4BB65732"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Digitale dagboek slachtoffer</w:t>
      </w:r>
    </w:p>
    <w:p w14:paraId="2D3BF22E" w14:textId="77777777" w:rsidR="004575C0" w:rsidRPr="004575C0" w:rsidRDefault="004575C0" w:rsidP="001747F7">
      <w:pPr>
        <w:spacing w:line="240" w:lineRule="auto"/>
        <w:rPr>
          <w:rFonts w:ascii="Verdana" w:hAnsi="Verdana"/>
        </w:rPr>
      </w:pPr>
    </w:p>
    <w:p w14:paraId="6FC6A075"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320688DD" w14:textId="77777777" w:rsidR="004575C0" w:rsidRPr="004575C0" w:rsidRDefault="004575C0" w:rsidP="001747F7">
      <w:pPr>
        <w:spacing w:line="240" w:lineRule="auto"/>
        <w:rPr>
          <w:rFonts w:ascii="Verdana" w:hAnsi="Verdana"/>
        </w:rPr>
      </w:pPr>
      <w:r w:rsidRPr="004575C0">
        <w:rPr>
          <w:rFonts w:ascii="Verdana" w:hAnsi="Verdana"/>
        </w:rPr>
        <w:t>Vooropgesteld moet worden dat bij de beantwoording van de vraag of sprake is van belaging als bedoeld in artikel 285b, eerste lid, van het Wetboek van Strafrecht van belang zijn de aard, de duur, de frequentie en de intensiteit van de gedragingen van de verdachte, de omstandigheden waaronder deze hebben plaatsgevonden en de invloed daarvan op het persoonlijk leven en de persoonlijke vrijheid van het slachtoffer.</w:t>
      </w:r>
    </w:p>
    <w:p w14:paraId="3FBD508A" w14:textId="77777777" w:rsidR="004575C0" w:rsidRPr="004575C0" w:rsidRDefault="004575C0" w:rsidP="001747F7">
      <w:pPr>
        <w:spacing w:line="240" w:lineRule="auto"/>
        <w:rPr>
          <w:rFonts w:ascii="Verdana" w:hAnsi="Verdana"/>
        </w:rPr>
      </w:pPr>
    </w:p>
    <w:p w14:paraId="5CC79832" w14:textId="77777777" w:rsidR="004575C0" w:rsidRPr="004575C0" w:rsidRDefault="004575C0" w:rsidP="001747F7">
      <w:pPr>
        <w:spacing w:line="240" w:lineRule="auto"/>
        <w:rPr>
          <w:rFonts w:ascii="Verdana" w:hAnsi="Verdana"/>
        </w:rPr>
      </w:pPr>
      <w:r w:rsidRPr="004575C0">
        <w:rPr>
          <w:rFonts w:ascii="Verdana" w:hAnsi="Verdana"/>
        </w:rPr>
        <w:t>Naar het oordeel van de rechtbank kan de enkele omstandigheid dat de verdachte zich op 13 januari 2014 in de omgeving van de school van zijn dochter bevond (en aldaar werd aangesproken door getuige [getuige] ) bezwaarlijk als een belagingshandeling worden gezien, temeer nu er op dat moment geen sprake was van een civielrechtelijk locatieverbod voor de verdachte en/of een contactverbod met zijn dochter of ex-partner en verder niet gebleken is dat zijn dochter en/of ex-partner bij de confrontatie tussen de verdachte en [getuige] aanwezig zijn geweest.</w:t>
      </w:r>
    </w:p>
    <w:p w14:paraId="70269CBD" w14:textId="77777777" w:rsidR="004575C0" w:rsidRPr="004575C0" w:rsidRDefault="004575C0" w:rsidP="001747F7">
      <w:pPr>
        <w:spacing w:line="240" w:lineRule="auto"/>
        <w:rPr>
          <w:rFonts w:ascii="Verdana" w:hAnsi="Verdana"/>
        </w:rPr>
      </w:pPr>
    </w:p>
    <w:p w14:paraId="1457F20D" w14:textId="77777777" w:rsidR="004575C0" w:rsidRPr="004575C0" w:rsidRDefault="004575C0" w:rsidP="001747F7">
      <w:pPr>
        <w:spacing w:line="240" w:lineRule="auto"/>
        <w:rPr>
          <w:rFonts w:ascii="Verdana" w:hAnsi="Verdana"/>
        </w:rPr>
      </w:pPr>
      <w:r w:rsidRPr="004575C0">
        <w:rPr>
          <w:rFonts w:ascii="Verdana" w:hAnsi="Verdana"/>
        </w:rPr>
        <w:t>Op basis van de stukken in het dossier, meer in het bijzonder de aangifte van [slachtoffer 2] , haar digitale dagboek en de verklaring van [getuige 1] , alsmede het verhandelde ter terechtzitting heeft de rechtbank vastgesteld dat de verdachte op zeven dagen in juni 2014 voor het raam van het schoollokaal van zijn dochter [slachtoffer 1] heeft gestaan en/of zich in de nabijheid van de school heeft bevonden. De verdachte heeft dit ter terechtzitting niet betwist. Hij heeft verklaard dat hij inderdaad in juni 2014 op een aantal dagen bij de school van [slachtoffer 1] is geweest, omdat hij zich zorgen maakte over zijn dochter. Hij wilde haar alleen kort zien. Buiten eenmaal zwaaien en het toewerpen van een kushandje op 10 juni 2014, nadat zijn dochter van een schoolreisje terugkwam, heeft hij nimmer contact gezocht met zijn dochter of ex-partner.</w:t>
      </w:r>
    </w:p>
    <w:p w14:paraId="0CEDAC13" w14:textId="77777777" w:rsidR="004575C0" w:rsidRPr="004575C0" w:rsidRDefault="004575C0" w:rsidP="001747F7">
      <w:pPr>
        <w:spacing w:line="240" w:lineRule="auto"/>
        <w:rPr>
          <w:rFonts w:ascii="Verdana" w:hAnsi="Verdana"/>
        </w:rPr>
      </w:pPr>
    </w:p>
    <w:p w14:paraId="14EF1618" w14:textId="77777777" w:rsidR="004575C0" w:rsidRPr="004575C0" w:rsidRDefault="004575C0" w:rsidP="001747F7">
      <w:pPr>
        <w:spacing w:line="240" w:lineRule="auto"/>
        <w:rPr>
          <w:rFonts w:ascii="Verdana" w:hAnsi="Verdana"/>
        </w:rPr>
      </w:pPr>
      <w:r w:rsidRPr="004575C0">
        <w:rPr>
          <w:rFonts w:ascii="Verdana" w:hAnsi="Verdana"/>
        </w:rPr>
        <w:lastRenderedPageBreak/>
        <w:t>Volgens [slachtoffer 2] zou de verdachte zich ook op andere data in de ten laste gelegde periode bij de school van [slachtoffer 1] hebben opgehouden alsook bij haar woning. Haar verklaring wordt op deze punten echter niet bevestigd door de overige inhoud van het dossier.</w:t>
      </w:r>
    </w:p>
    <w:p w14:paraId="332F4B3F" w14:textId="77777777" w:rsidR="004575C0" w:rsidRPr="004575C0" w:rsidRDefault="004575C0" w:rsidP="001747F7">
      <w:pPr>
        <w:spacing w:line="240" w:lineRule="auto"/>
        <w:rPr>
          <w:rFonts w:ascii="Verdana" w:hAnsi="Verdana"/>
        </w:rPr>
      </w:pPr>
    </w:p>
    <w:p w14:paraId="38667007" w14:textId="77777777" w:rsidR="004575C0" w:rsidRPr="004575C0" w:rsidRDefault="004575C0" w:rsidP="001747F7">
      <w:pPr>
        <w:spacing w:line="240" w:lineRule="auto"/>
        <w:rPr>
          <w:rFonts w:ascii="Verdana" w:hAnsi="Verdana"/>
        </w:rPr>
      </w:pPr>
      <w:r w:rsidRPr="004575C0">
        <w:rPr>
          <w:rFonts w:ascii="Verdana" w:hAnsi="Verdana"/>
        </w:rPr>
        <w:t xml:space="preserve">De rechtbank heeft, gelet op voornoemde omstandigheden, niet de overtuiging bekomen dat de verdachte het opzet had om inbreuk te maken op de persoonlijke levenssfeer van [slachtoffer 1] en zijn ex-partner. Evenmin volgt uit voornoemde omstandigheden dat de verdachte het oogmerk heeft gehad om [slachtoffer 1] en/of [slachtoffer 2] te dwingen iets te doen, niet te doen, te dulden en/of vrees aan te jagen. Gezien de geringe frequentie van het handelen van de verdachte en de geringe invloed kan bezwaarlijk worden gesproken van een wederrechtelijke inbreuk door de verdachte op de persoonlijke levenssfeer van zijn dochter en ex-partner. </w:t>
      </w:r>
    </w:p>
    <w:p w14:paraId="4CE4829A" w14:textId="77777777" w:rsidR="004575C0" w:rsidRPr="004575C0" w:rsidRDefault="004575C0" w:rsidP="001747F7">
      <w:pPr>
        <w:spacing w:line="240" w:lineRule="auto"/>
        <w:rPr>
          <w:rFonts w:ascii="Verdana" w:hAnsi="Verdana"/>
        </w:rPr>
      </w:pPr>
    </w:p>
    <w:p w14:paraId="7573216A" w14:textId="77777777" w:rsidR="004575C0" w:rsidRPr="004575C0" w:rsidRDefault="004575C0" w:rsidP="001747F7">
      <w:pPr>
        <w:spacing w:line="240" w:lineRule="auto"/>
        <w:rPr>
          <w:rFonts w:ascii="Verdana" w:hAnsi="Verdana"/>
        </w:rPr>
      </w:pPr>
      <w:r w:rsidRPr="004575C0">
        <w:rPr>
          <w:rFonts w:ascii="Verdana" w:hAnsi="Verdana"/>
        </w:rPr>
        <w:t>Uit het voorgaande volgt dat in de ten laste gelegde periode van ruim vijf maanden de verdachte gedurende één maand (juni 2014) in totaal zeven keer bij het raam van het klaslokaal van zijn dochter heeft gestaan en/of in de omgeving van haar school is geweest. Hoewel de rechtbank begrijpt dat [slachtoffer 2] en [slachtoffer 1] het handelen van de verdachte mogelijk als hinderlijk hebben ervaren, leiden deze gedragingen, naar hun aard, duur en frequentie alsmede de omstandigheden waaronder deze zijn begaan en de geringe invloed die deze specifieke gedragingen op hen hebben gehad, evenmin tot de conclusie dat sprake is van de voor belaging vereiste stelselmatigheid.</w:t>
      </w:r>
    </w:p>
    <w:p w14:paraId="5CD5C6AF" w14:textId="77777777" w:rsidR="004575C0" w:rsidRPr="004575C0" w:rsidRDefault="004575C0" w:rsidP="001747F7">
      <w:pPr>
        <w:spacing w:line="240" w:lineRule="auto"/>
        <w:rPr>
          <w:rFonts w:ascii="Verdana" w:hAnsi="Verdana"/>
        </w:rPr>
      </w:pPr>
    </w:p>
    <w:p w14:paraId="10340610"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36D9492A" w14:textId="77777777" w:rsidR="004575C0" w:rsidRPr="004575C0" w:rsidRDefault="004575C0" w:rsidP="001747F7">
      <w:pPr>
        <w:tabs>
          <w:tab w:val="left" w:pos="1403"/>
        </w:tabs>
        <w:spacing w:line="240" w:lineRule="auto"/>
        <w:rPr>
          <w:rFonts w:ascii="Verdana" w:hAnsi="Verdana"/>
        </w:rPr>
      </w:pPr>
      <w:r w:rsidRPr="004575C0">
        <w:rPr>
          <w:rFonts w:ascii="Verdana" w:hAnsi="Verdana"/>
        </w:rPr>
        <w:t>De rechtbank verklaart niet bewezen hetgeen aan de verdachte onder feit 1 ten laste is gelegd en spreekt hem daarvan vrij.</w:t>
      </w:r>
    </w:p>
    <w:p w14:paraId="48D89052"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348F451E" w14:textId="77777777" w:rsidR="004575C0" w:rsidRPr="004575C0" w:rsidRDefault="004575C0" w:rsidP="001747F7">
      <w:pPr>
        <w:spacing w:line="240" w:lineRule="auto"/>
        <w:rPr>
          <w:rFonts w:ascii="Verdana" w:hAnsi="Verdana"/>
        </w:rPr>
      </w:pPr>
      <w:r w:rsidRPr="004575C0">
        <w:rPr>
          <w:rFonts w:ascii="Verdana" w:hAnsi="Verdana"/>
          <w:b/>
          <w:color w:val="008000"/>
        </w:rPr>
        <w:t>Analyse 33</w:t>
      </w:r>
      <w:r w:rsidRPr="004575C0">
        <w:rPr>
          <w:rFonts w:ascii="Verdana" w:hAnsi="Verdana"/>
        </w:rPr>
        <w:t xml:space="preserve"> Rechtbank Gelderland 17 juni 2016, ECLI:NL:RBGEL:2016:3344</w:t>
      </w:r>
    </w:p>
    <w:p w14:paraId="775B5055" w14:textId="77777777" w:rsidR="004575C0" w:rsidRPr="004575C0" w:rsidRDefault="004575C0" w:rsidP="001747F7">
      <w:pPr>
        <w:tabs>
          <w:tab w:val="left" w:pos="1403"/>
        </w:tabs>
        <w:spacing w:line="240" w:lineRule="auto"/>
        <w:rPr>
          <w:rFonts w:ascii="Verdana" w:hAnsi="Verdana"/>
        </w:rPr>
      </w:pPr>
    </w:p>
    <w:p w14:paraId="0525D52D"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176FE269"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3A4D9F6D" w14:textId="77777777" w:rsidR="004575C0" w:rsidRPr="004575C0" w:rsidRDefault="004575C0" w:rsidP="001747F7">
      <w:pPr>
        <w:spacing w:line="240" w:lineRule="auto"/>
        <w:rPr>
          <w:rFonts w:ascii="Verdana" w:hAnsi="Verdana"/>
        </w:rPr>
      </w:pPr>
    </w:p>
    <w:p w14:paraId="4EE9E4C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7DFB5BE5" w14:textId="77777777" w:rsidR="004575C0" w:rsidRPr="004575C0" w:rsidRDefault="004575C0" w:rsidP="001747F7">
      <w:pPr>
        <w:spacing w:line="240" w:lineRule="auto"/>
        <w:rPr>
          <w:rFonts w:ascii="Verdana" w:hAnsi="Verdana"/>
        </w:rPr>
      </w:pPr>
      <w:r w:rsidRPr="004575C0">
        <w:rPr>
          <w:rFonts w:ascii="Verdana" w:hAnsi="Verdana"/>
        </w:rPr>
        <w:t>De rechtbank acht deze feiten niet bewezen en overweegt daartoe als volgt. Uit het arrest van de Hoge Raad van 15 november 2005 (</w:t>
      </w:r>
      <w:proofErr w:type="spellStart"/>
      <w:r w:rsidRPr="004575C0">
        <w:rPr>
          <w:rFonts w:ascii="Verdana" w:hAnsi="Verdana"/>
        </w:rPr>
        <w:t>NbSr</w:t>
      </w:r>
      <w:proofErr w:type="spellEnd"/>
      <w:r w:rsidRPr="004575C0">
        <w:rPr>
          <w:rFonts w:ascii="Verdana" w:hAnsi="Verdana"/>
        </w:rPr>
        <w:t xml:space="preserve"> 2005/476) kan worden afgeleid dat bij de beoordeling of sprake is van belaging van belang zijn de aard, de duur, de frequentie en de intensiteit van de gedragingen van de verdachte, de omstandigheden waaronder deze hebben plaatsgevonden en de invloed daarvan op het persoonlijk leven en de persoonlijke vrijheid van de slachtoffers.</w:t>
      </w:r>
    </w:p>
    <w:p w14:paraId="2F014EB6" w14:textId="77777777" w:rsidR="004575C0" w:rsidRPr="004575C0" w:rsidRDefault="004575C0" w:rsidP="001747F7">
      <w:pPr>
        <w:spacing w:line="240" w:lineRule="auto"/>
        <w:rPr>
          <w:rFonts w:ascii="Verdana" w:hAnsi="Verdana"/>
        </w:rPr>
      </w:pPr>
    </w:p>
    <w:p w14:paraId="603572F5" w14:textId="77777777" w:rsidR="004575C0" w:rsidRPr="004575C0" w:rsidRDefault="004575C0" w:rsidP="001747F7">
      <w:pPr>
        <w:spacing w:line="240" w:lineRule="auto"/>
        <w:rPr>
          <w:rFonts w:ascii="Verdana" w:hAnsi="Verdana"/>
        </w:rPr>
      </w:pPr>
      <w:r w:rsidRPr="004575C0">
        <w:rPr>
          <w:rFonts w:ascii="Verdana" w:hAnsi="Verdana"/>
        </w:rPr>
        <w:t>De rechtbank stelt vast dat een groot deel van de aangiftes ziet op telefoontjes, e-mails en brieven die anderen dan [naam 3] hebben ontvangen. [naam 3] is in de beide ten laste gelegde periodes slechts enkele keren rechtstreeks benaderd. Voor zover [naam 3] persoonlijk is benaderd, overweegt de rechtbank dat gelet op de geringe frequentie en intensiteit niet kan worden gesproken van een stelselmatige inbreuk op de persoonlijke levenssfeer van [naam 3] . Duidelijk is dat de telefoontjes en berichten een vérstrekkende, smadelijke inhoud hebben. Verdachtes handelen kan echter niet leiden tot een bewezenverklaring van het hier ten laste gelegde strafbare feit, belaging, omdat meerdere elementen die voor belaging van toepassing zijn niet kunnen worden bewezen. Verdachte dient daarom van deze feiten te worden vrijgesproken.</w:t>
      </w:r>
    </w:p>
    <w:p w14:paraId="7D880ED8" w14:textId="77777777" w:rsidR="004575C0" w:rsidRPr="004575C0" w:rsidRDefault="004575C0" w:rsidP="001747F7">
      <w:pPr>
        <w:spacing w:line="240" w:lineRule="auto"/>
        <w:rPr>
          <w:rFonts w:ascii="Verdana" w:hAnsi="Verdana"/>
        </w:rPr>
      </w:pPr>
    </w:p>
    <w:p w14:paraId="67AE7F9C"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C62695A" w14:textId="77777777" w:rsidR="004575C0" w:rsidRPr="004575C0" w:rsidRDefault="004575C0" w:rsidP="001747F7">
      <w:pPr>
        <w:spacing w:line="240" w:lineRule="auto"/>
        <w:rPr>
          <w:rFonts w:ascii="Verdana" w:hAnsi="Verdana"/>
        </w:rPr>
      </w:pPr>
      <w:r w:rsidRPr="004575C0">
        <w:rPr>
          <w:rFonts w:ascii="Verdana" w:hAnsi="Verdana"/>
        </w:rPr>
        <w:t>De rechtbank spreekt verdachte vrij.</w:t>
      </w:r>
    </w:p>
    <w:p w14:paraId="567067D4"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314C0A75"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34</w:t>
      </w:r>
      <w:r w:rsidRPr="004575C0">
        <w:rPr>
          <w:rFonts w:ascii="Verdana" w:hAnsi="Verdana"/>
        </w:rPr>
        <w:t xml:space="preserve"> Rechtbank Gelderland 17 juni 2016, ECLI:NL:RBGEL:2016:3335</w:t>
      </w:r>
    </w:p>
    <w:p w14:paraId="4D39E732" w14:textId="77777777" w:rsidR="004575C0" w:rsidRPr="004575C0" w:rsidRDefault="004575C0" w:rsidP="001747F7">
      <w:pPr>
        <w:tabs>
          <w:tab w:val="left" w:pos="1403"/>
        </w:tabs>
        <w:spacing w:line="240" w:lineRule="auto"/>
        <w:rPr>
          <w:rFonts w:ascii="Verdana" w:hAnsi="Verdana"/>
          <w:b/>
        </w:rPr>
      </w:pPr>
      <w:r w:rsidRPr="004575C0">
        <w:rPr>
          <w:rFonts w:ascii="Verdana" w:hAnsi="Verdana"/>
          <w:b/>
        </w:rPr>
        <w:t>Zelfde analyse als analyse 33.</w:t>
      </w:r>
    </w:p>
    <w:p w14:paraId="32400680" w14:textId="77777777" w:rsidR="004575C0" w:rsidRPr="004575C0" w:rsidRDefault="004575C0" w:rsidP="001747F7">
      <w:pPr>
        <w:pBdr>
          <w:bottom w:val="single" w:sz="12" w:space="1" w:color="auto"/>
        </w:pBdr>
        <w:tabs>
          <w:tab w:val="left" w:pos="1403"/>
        </w:tabs>
        <w:spacing w:line="240" w:lineRule="auto"/>
        <w:rPr>
          <w:rFonts w:ascii="Verdana" w:hAnsi="Verdana"/>
          <w:b/>
        </w:rPr>
      </w:pPr>
    </w:p>
    <w:p w14:paraId="4C37ED89"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35</w:t>
      </w:r>
      <w:r w:rsidRPr="004575C0">
        <w:rPr>
          <w:rFonts w:ascii="Verdana" w:hAnsi="Verdana"/>
        </w:rPr>
        <w:t xml:space="preserve"> Rechtbank Noord-Holland 8 april 2016, ECLI:NL:RBNHO:2016:2807 (Ten aanzien van parketnummer 15/128865-14)</w:t>
      </w:r>
    </w:p>
    <w:p w14:paraId="18A0906A" w14:textId="77777777" w:rsidR="004575C0" w:rsidRPr="004575C0" w:rsidRDefault="004575C0" w:rsidP="001747F7">
      <w:pPr>
        <w:tabs>
          <w:tab w:val="left" w:pos="1403"/>
        </w:tabs>
        <w:spacing w:line="240" w:lineRule="auto"/>
        <w:rPr>
          <w:rFonts w:ascii="Verdana" w:hAnsi="Verdana"/>
        </w:rPr>
      </w:pPr>
    </w:p>
    <w:p w14:paraId="62D0FEB5"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06C85B8C"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4F6CABA7" w14:textId="77777777" w:rsidR="004575C0" w:rsidRPr="004575C0" w:rsidRDefault="004575C0" w:rsidP="001747F7">
      <w:pPr>
        <w:spacing w:line="240" w:lineRule="auto"/>
        <w:rPr>
          <w:rFonts w:ascii="Verdana" w:hAnsi="Verdana"/>
        </w:rPr>
      </w:pPr>
    </w:p>
    <w:p w14:paraId="1701FC70"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423E1533" w14:textId="77777777" w:rsidR="004575C0" w:rsidRPr="004575C0" w:rsidRDefault="004575C0" w:rsidP="001747F7">
      <w:pPr>
        <w:spacing w:line="240" w:lineRule="auto"/>
        <w:rPr>
          <w:rFonts w:ascii="Verdana" w:hAnsi="Verdana"/>
        </w:rPr>
      </w:pPr>
      <w:r w:rsidRPr="004575C0">
        <w:rPr>
          <w:rFonts w:ascii="Verdana" w:hAnsi="Verdana"/>
        </w:rPr>
        <w:t>Van belaging is sprake wanneer iemand stelselmatig opzettelijk een ander lastig valt waardoor een inbreuk wordt gemaakt op diens persoonlijke levenssfeer.</w:t>
      </w:r>
    </w:p>
    <w:p w14:paraId="62C02E6D" w14:textId="77777777" w:rsidR="004575C0" w:rsidRPr="004575C0" w:rsidRDefault="004575C0" w:rsidP="001747F7">
      <w:pPr>
        <w:spacing w:line="240" w:lineRule="auto"/>
        <w:rPr>
          <w:rFonts w:ascii="Verdana" w:hAnsi="Verdana"/>
        </w:rPr>
      </w:pPr>
    </w:p>
    <w:p w14:paraId="01C1F0D4" w14:textId="77777777" w:rsidR="004575C0" w:rsidRPr="004575C0" w:rsidRDefault="004575C0" w:rsidP="001747F7">
      <w:pPr>
        <w:spacing w:line="240" w:lineRule="auto"/>
        <w:rPr>
          <w:rFonts w:ascii="Verdana" w:hAnsi="Verdana"/>
        </w:rPr>
      </w:pPr>
      <w:r w:rsidRPr="004575C0">
        <w:rPr>
          <w:rFonts w:ascii="Verdana" w:hAnsi="Verdana"/>
        </w:rPr>
        <w:t>Op 3 september 2013 hebben twee verbalisanten verdachte bezocht om hem duidelijk te maken dat vanaf die dag alle contact in de richting van aangeefster onder stalking zal vallen. Verdachte heeft aangegeven dit te begrijpen. Gelet hierop stelt de rechtbank vast dat het voor verdachte vanaf die datum volkomen duidelijk moet zijn geweest dat aangeefster geen contact meer wilde. Volgens aangeefster, haar moeder en haar zus is het vervolgens een aantal maanden goed gegaan. In januari 2014 ontvangt de moeder van aangeefster opeens weer ‘heel veel’ sms-berichten en belt verdachte weer. De rechtbank stelt vast dat het aantal contacten niet nader is gespecificeerd. Ook verstuurt verdachte weer sms-berichten naar aangeefster. De rechtbank is van oordeel dat gelet op de duur, frequentie en intensiteit van de berichten niet kan worden bewezen verklaard dat sprake is geweest van een stelselmatige inbreuk op de persoonlijke levenssfeer van aangeefster.</w:t>
      </w:r>
    </w:p>
    <w:p w14:paraId="0840B7B5" w14:textId="77777777" w:rsidR="004575C0" w:rsidRPr="004575C0" w:rsidRDefault="004575C0" w:rsidP="001747F7">
      <w:pPr>
        <w:spacing w:line="240" w:lineRule="auto"/>
        <w:rPr>
          <w:rFonts w:ascii="Verdana" w:hAnsi="Verdana"/>
        </w:rPr>
      </w:pPr>
    </w:p>
    <w:p w14:paraId="35D44132"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2AD5EC9A" w14:textId="77777777" w:rsidR="004575C0" w:rsidRPr="004575C0" w:rsidRDefault="004575C0" w:rsidP="001747F7">
      <w:pPr>
        <w:pBdr>
          <w:bottom w:val="single" w:sz="6" w:space="1" w:color="auto"/>
        </w:pBdr>
        <w:spacing w:line="240" w:lineRule="auto"/>
        <w:rPr>
          <w:rFonts w:ascii="Verdana" w:hAnsi="Verdana"/>
        </w:rPr>
      </w:pPr>
      <w:r w:rsidRPr="004575C0">
        <w:rPr>
          <w:rFonts w:ascii="Verdana" w:hAnsi="Verdana"/>
        </w:rPr>
        <w:t>Op grond van het voorgaande zal de rechtbank verdachte van dit feit in het geheel vrijspreken.</w:t>
      </w:r>
    </w:p>
    <w:p w14:paraId="6BE2AB81" w14:textId="77777777" w:rsidR="004575C0" w:rsidRPr="004575C0" w:rsidRDefault="004575C0" w:rsidP="001747F7">
      <w:pPr>
        <w:pBdr>
          <w:bottom w:val="single" w:sz="6" w:space="1" w:color="auto"/>
        </w:pBdr>
        <w:spacing w:line="240" w:lineRule="auto"/>
        <w:rPr>
          <w:rFonts w:ascii="Verdana" w:hAnsi="Verdana"/>
        </w:rPr>
      </w:pPr>
    </w:p>
    <w:p w14:paraId="646FC440"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36</w:t>
      </w:r>
      <w:r w:rsidRPr="004575C0">
        <w:rPr>
          <w:rFonts w:ascii="Verdana" w:hAnsi="Verdana"/>
        </w:rPr>
        <w:t xml:space="preserve"> Rechtbank Gelderland 29 februari 2016, ECLI:NL:RBGEL:2016:1109 (ten aanzien van feit 1)</w:t>
      </w:r>
    </w:p>
    <w:p w14:paraId="2EC8A923" w14:textId="77777777" w:rsidR="004575C0" w:rsidRPr="004575C0" w:rsidRDefault="004575C0" w:rsidP="001747F7">
      <w:pPr>
        <w:tabs>
          <w:tab w:val="left" w:pos="1403"/>
        </w:tabs>
        <w:spacing w:line="240" w:lineRule="auto"/>
        <w:rPr>
          <w:rFonts w:ascii="Verdana" w:hAnsi="Verdana"/>
        </w:rPr>
      </w:pPr>
    </w:p>
    <w:p w14:paraId="630D6E0B"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15437D08"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592057FF"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Verklaring verdachte</w:t>
      </w:r>
    </w:p>
    <w:p w14:paraId="48DCC567" w14:textId="77777777" w:rsidR="004575C0" w:rsidRPr="004575C0" w:rsidRDefault="004575C0" w:rsidP="001747F7">
      <w:pPr>
        <w:spacing w:line="240" w:lineRule="auto"/>
        <w:rPr>
          <w:rFonts w:ascii="Verdana" w:hAnsi="Verdana"/>
        </w:rPr>
      </w:pPr>
    </w:p>
    <w:p w14:paraId="588DCC3F"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2E15FD5" w14:textId="77777777" w:rsidR="004575C0" w:rsidRPr="004575C0" w:rsidRDefault="004575C0" w:rsidP="001747F7">
      <w:pPr>
        <w:spacing w:line="240" w:lineRule="auto"/>
        <w:rPr>
          <w:rFonts w:ascii="Verdana" w:hAnsi="Verdana"/>
        </w:rPr>
      </w:pPr>
      <w:r w:rsidRPr="004575C0">
        <w:rPr>
          <w:rFonts w:ascii="Verdana" w:hAnsi="Verdana"/>
        </w:rPr>
        <w:t>Verdachte heeft verklaard dat hij niet wist dat [aangeefster] geen contact meer wilde, omdat ze afwisselend ofwel gewoon reageerde ofwel zijn berichten negeerde. Het onderzoek ter terechtzitting heeft onvoldoende aanknopingspunten opgeleverd over de vraag of [aangeefster] wel of niet op de berichten van verdachte heeft gereageerd, zoals verdachte nadrukkelijk heeft gesteld, en het is daarom onderbelicht gebleven of het verdachte duidelijk moet zijn geweest dat hij geen contact meer met [aangeefster] mocht opnemen. Gelet daarop kan naar het oordeel van de militaire kamer niet overtuigend worden bewezen dat verdachte een opzettelijke en wederrechtelijke inbreuk heeft gemaakt op de persoonlijke levenssfeer van [aangeefster] door het stelselmatig sturen van de in de tenlastelegging verwoorde berichten.</w:t>
      </w:r>
    </w:p>
    <w:p w14:paraId="2B264B24" w14:textId="77777777" w:rsidR="004575C0" w:rsidRPr="004575C0" w:rsidRDefault="004575C0" w:rsidP="001747F7">
      <w:pPr>
        <w:spacing w:line="240" w:lineRule="auto"/>
        <w:rPr>
          <w:rFonts w:ascii="Verdana" w:hAnsi="Verdana"/>
        </w:rPr>
      </w:pPr>
    </w:p>
    <w:p w14:paraId="771D78F8" w14:textId="77777777" w:rsidR="004575C0" w:rsidRPr="004575C0" w:rsidRDefault="004575C0" w:rsidP="001747F7">
      <w:pPr>
        <w:spacing w:line="240" w:lineRule="auto"/>
        <w:rPr>
          <w:rFonts w:ascii="Verdana" w:hAnsi="Verdana"/>
        </w:rPr>
      </w:pPr>
      <w:r w:rsidRPr="004575C0">
        <w:rPr>
          <w:rFonts w:ascii="Verdana" w:hAnsi="Verdana"/>
        </w:rPr>
        <w:t xml:space="preserve">Uit het onderzoek ter terechtzitting volgt verder dat verdachte zijn berichten aan [aangever] met name op één dag heeft verstuurd, en ‘slechts’ één bericht op de daaropvolgende dag. De militaire kamer is dan ook van oordeel dat gelet op de duur, frequentie en intensiteit van de berichten niet kan worden bewezen dat </w:t>
      </w:r>
      <w:r w:rsidRPr="004575C0">
        <w:rPr>
          <w:rFonts w:ascii="Verdana" w:hAnsi="Verdana"/>
        </w:rPr>
        <w:lastRenderedPageBreak/>
        <w:t>sprake is geweest van een stelselmatige inbreuk van de persoonlijke levenssfeer van [aangever].</w:t>
      </w:r>
    </w:p>
    <w:p w14:paraId="40B6BA94" w14:textId="77777777" w:rsidR="004575C0" w:rsidRPr="004575C0" w:rsidRDefault="004575C0" w:rsidP="001747F7">
      <w:pPr>
        <w:spacing w:line="240" w:lineRule="auto"/>
        <w:rPr>
          <w:rFonts w:ascii="Verdana" w:hAnsi="Verdana"/>
        </w:rPr>
      </w:pPr>
    </w:p>
    <w:p w14:paraId="3D209C9A" w14:textId="77777777" w:rsidR="004575C0" w:rsidRPr="004575C0" w:rsidRDefault="004575C0" w:rsidP="001747F7">
      <w:pPr>
        <w:spacing w:line="240" w:lineRule="auto"/>
        <w:rPr>
          <w:rFonts w:ascii="Verdana" w:hAnsi="Verdana"/>
        </w:rPr>
      </w:pPr>
    </w:p>
    <w:p w14:paraId="27249BCF"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427A2233" w14:textId="77777777" w:rsidR="004575C0" w:rsidRPr="004575C0" w:rsidRDefault="004575C0" w:rsidP="001747F7">
      <w:pPr>
        <w:spacing w:line="240" w:lineRule="auto"/>
        <w:rPr>
          <w:rFonts w:ascii="Verdana" w:hAnsi="Verdana"/>
          <w:b/>
        </w:rPr>
      </w:pPr>
      <w:r w:rsidRPr="004575C0">
        <w:rPr>
          <w:rFonts w:ascii="Verdana" w:hAnsi="Verdana"/>
        </w:rPr>
        <w:t>Op grond van al het voorgaande zal de militaire kamer verdachte van dit feit in het geheel vrijspreken.</w:t>
      </w:r>
    </w:p>
    <w:p w14:paraId="627EDBBD"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77AC71C1"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37</w:t>
      </w:r>
      <w:r w:rsidRPr="004575C0">
        <w:rPr>
          <w:rFonts w:ascii="Verdana" w:hAnsi="Verdana"/>
        </w:rPr>
        <w:t xml:space="preserve"> Rechtbank Amsterdam 9 februari 2016, ECLI:NL:RBAMS:2016:619 (ten aanzien van feit 4)</w:t>
      </w:r>
    </w:p>
    <w:p w14:paraId="2D94FE90" w14:textId="77777777" w:rsidR="004575C0" w:rsidRPr="004575C0" w:rsidRDefault="004575C0" w:rsidP="001747F7">
      <w:pPr>
        <w:tabs>
          <w:tab w:val="left" w:pos="1403"/>
        </w:tabs>
        <w:spacing w:line="240" w:lineRule="auto"/>
        <w:rPr>
          <w:rFonts w:ascii="Verdana" w:hAnsi="Verdana"/>
        </w:rPr>
      </w:pPr>
    </w:p>
    <w:p w14:paraId="47F6A11F"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5B8FEEB0"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3BC4BA44" w14:textId="77777777" w:rsidR="004575C0" w:rsidRPr="004575C0" w:rsidRDefault="004575C0" w:rsidP="001747F7">
      <w:pPr>
        <w:spacing w:line="240" w:lineRule="auto"/>
        <w:rPr>
          <w:rFonts w:ascii="Verdana" w:hAnsi="Verdana"/>
        </w:rPr>
      </w:pPr>
    </w:p>
    <w:p w14:paraId="052AA4D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00363D0" w14:textId="77777777" w:rsidR="004575C0" w:rsidRPr="004575C0" w:rsidRDefault="004575C0" w:rsidP="001747F7">
      <w:pPr>
        <w:spacing w:line="240" w:lineRule="auto"/>
        <w:rPr>
          <w:rFonts w:ascii="Verdana" w:hAnsi="Verdana"/>
        </w:rPr>
      </w:pPr>
      <w:r w:rsidRPr="004575C0">
        <w:rPr>
          <w:rFonts w:ascii="Verdana" w:hAnsi="Verdana"/>
        </w:rPr>
        <w:t xml:space="preserve">De rechtbank acht met de verdediging, anders dan de officier van justitie, niet wettig en overtuigend bewezen dat verdachte zich schuldig heeft gemaakt aan het onder 4 ten laste gelegde feit, kort gezegd stalking. Verdachte zal daarvan worden vrijgesproken. </w:t>
      </w:r>
    </w:p>
    <w:p w14:paraId="2D18FEE0" w14:textId="77777777" w:rsidR="004575C0" w:rsidRPr="004575C0" w:rsidRDefault="004575C0" w:rsidP="001747F7">
      <w:pPr>
        <w:spacing w:line="240" w:lineRule="auto"/>
        <w:rPr>
          <w:rFonts w:ascii="Verdana" w:hAnsi="Verdana"/>
        </w:rPr>
      </w:pPr>
    </w:p>
    <w:p w14:paraId="32F6A8D3" w14:textId="77777777" w:rsidR="004575C0" w:rsidRPr="004575C0" w:rsidRDefault="004575C0" w:rsidP="001747F7">
      <w:pPr>
        <w:spacing w:line="240" w:lineRule="auto"/>
        <w:rPr>
          <w:rFonts w:ascii="Verdana" w:hAnsi="Verdana"/>
        </w:rPr>
      </w:pPr>
      <w:r w:rsidRPr="004575C0">
        <w:rPr>
          <w:rFonts w:ascii="Verdana" w:hAnsi="Verdana"/>
        </w:rPr>
        <w:t>Uit het strafdossier is niet gebleken dat verdachte de verweten handelingen, te weten het maken van foto’s en het achtervolgen van [persoon 1], stelselmatig heeft verricht. Dat is wel nodig voor een bewezenverklaring van stalking.</w:t>
      </w:r>
    </w:p>
    <w:p w14:paraId="3BB76B23" w14:textId="77777777" w:rsidR="004575C0" w:rsidRPr="004575C0" w:rsidRDefault="004575C0" w:rsidP="001747F7">
      <w:pPr>
        <w:spacing w:line="240" w:lineRule="auto"/>
        <w:rPr>
          <w:rFonts w:ascii="Verdana" w:hAnsi="Verdana"/>
        </w:rPr>
      </w:pPr>
    </w:p>
    <w:p w14:paraId="0695F84F"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426392F7" w14:textId="77777777" w:rsidR="004575C0" w:rsidRPr="004575C0" w:rsidRDefault="004575C0" w:rsidP="001747F7">
      <w:pPr>
        <w:tabs>
          <w:tab w:val="left" w:pos="1403"/>
        </w:tabs>
        <w:spacing w:line="240" w:lineRule="auto"/>
        <w:rPr>
          <w:rFonts w:ascii="Verdana" w:hAnsi="Verdana"/>
        </w:rPr>
      </w:pPr>
      <w:r w:rsidRPr="004575C0">
        <w:rPr>
          <w:rFonts w:ascii="Verdana" w:hAnsi="Verdana"/>
        </w:rPr>
        <w:t>Vrijspraak t.a.v. het misdrijf stalking</w:t>
      </w:r>
    </w:p>
    <w:p w14:paraId="0109E447"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2265F552"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38</w:t>
      </w:r>
      <w:r w:rsidRPr="004575C0">
        <w:rPr>
          <w:rFonts w:ascii="Verdana" w:hAnsi="Verdana"/>
        </w:rPr>
        <w:t xml:space="preserve"> Rechtbank Midden-Nederland 28 augustus 2015, ECLI:NL:RBMNE:2015:6364</w:t>
      </w:r>
    </w:p>
    <w:p w14:paraId="3C811425" w14:textId="77777777" w:rsidR="004575C0" w:rsidRPr="004575C0" w:rsidRDefault="004575C0" w:rsidP="001747F7">
      <w:pPr>
        <w:tabs>
          <w:tab w:val="left" w:pos="1403"/>
        </w:tabs>
        <w:spacing w:line="240" w:lineRule="auto"/>
        <w:rPr>
          <w:rFonts w:ascii="Verdana" w:hAnsi="Verdana"/>
        </w:rPr>
      </w:pPr>
    </w:p>
    <w:p w14:paraId="3EEEA29D"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3E12C56"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506ECE23" w14:textId="77777777" w:rsidR="004575C0" w:rsidRPr="004575C0" w:rsidRDefault="004575C0" w:rsidP="001747F7">
      <w:pPr>
        <w:spacing w:line="240" w:lineRule="auto"/>
        <w:rPr>
          <w:rFonts w:ascii="Verdana" w:hAnsi="Verdana"/>
        </w:rPr>
      </w:pPr>
    </w:p>
    <w:p w14:paraId="45E6E7F6"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465D9AA3" w14:textId="77777777" w:rsidR="004575C0" w:rsidRPr="004575C0" w:rsidRDefault="004575C0" w:rsidP="001747F7">
      <w:pPr>
        <w:spacing w:line="240" w:lineRule="auto"/>
        <w:rPr>
          <w:rFonts w:ascii="Verdana" w:hAnsi="Verdana"/>
        </w:rPr>
      </w:pPr>
      <w:r w:rsidRPr="004575C0">
        <w:rPr>
          <w:rFonts w:ascii="Verdana" w:hAnsi="Verdana"/>
        </w:rPr>
        <w:t>Er is - voor zover hier van belang - sprake van belaging (stalking) als bedoeld in artikel 285b van het Wetboek van Strafrecht, wanneer iemand wederrechtelijk stelselmatig opzettelijk inbreuk maakt op de persoonlijke levenssfeer van een andere persoon met het oogmerk die andere persoon te dwingen iets te doen, niet te doen, te dulden of vrees aan te jagen.</w:t>
      </w:r>
    </w:p>
    <w:p w14:paraId="100249FE" w14:textId="77777777" w:rsidR="004575C0" w:rsidRPr="004575C0" w:rsidRDefault="004575C0" w:rsidP="001747F7">
      <w:pPr>
        <w:spacing w:line="240" w:lineRule="auto"/>
        <w:rPr>
          <w:rFonts w:ascii="Verdana" w:hAnsi="Verdana"/>
        </w:rPr>
      </w:pPr>
    </w:p>
    <w:p w14:paraId="42DD4288" w14:textId="77777777" w:rsidR="004575C0" w:rsidRPr="004575C0" w:rsidRDefault="004575C0" w:rsidP="001747F7">
      <w:pPr>
        <w:spacing w:line="240" w:lineRule="auto"/>
        <w:rPr>
          <w:rFonts w:ascii="Verdana" w:hAnsi="Verdana"/>
        </w:rPr>
      </w:pPr>
      <w:r w:rsidRPr="004575C0">
        <w:rPr>
          <w:rFonts w:ascii="Verdana" w:hAnsi="Verdana"/>
        </w:rPr>
        <w:t>Uit het strafdossier en het verhandelde ter terechtzitting, blijkt dat verdachte met aangever [slachtoffer] contact zocht om over gebeurtenissen of een conflict in het verleden te praten en om die reden aangever veelvuldig heeft gebeld en berichten heeft gestuurd.</w:t>
      </w:r>
    </w:p>
    <w:p w14:paraId="3D4E2A28" w14:textId="77777777" w:rsidR="004575C0" w:rsidRPr="004575C0" w:rsidRDefault="004575C0" w:rsidP="001747F7">
      <w:pPr>
        <w:spacing w:line="240" w:lineRule="auto"/>
        <w:rPr>
          <w:rFonts w:ascii="Verdana" w:hAnsi="Verdana"/>
        </w:rPr>
      </w:pPr>
    </w:p>
    <w:p w14:paraId="7AB416B2" w14:textId="77777777" w:rsidR="004575C0" w:rsidRPr="004575C0" w:rsidRDefault="004575C0" w:rsidP="001747F7">
      <w:pPr>
        <w:spacing w:line="240" w:lineRule="auto"/>
        <w:rPr>
          <w:rFonts w:ascii="Verdana" w:hAnsi="Verdana"/>
        </w:rPr>
      </w:pPr>
      <w:r w:rsidRPr="004575C0">
        <w:rPr>
          <w:rFonts w:ascii="Verdana" w:hAnsi="Verdana"/>
        </w:rPr>
        <w:t>Uit de tot het dossier behorende berichten van de zijde van [slachtoffer] blijkt dat hij meerdere malen op de berichten van verdachte heeft gereageerd en daarbij verdachte niet op enig moment expliciet heeft laten weten dat zij met haar handelen jegens hem moest stoppen. Dat verdachte dit wellicht impliciet uit de (cynische) toon van de berichten had kunnen afleiden, is te betwijfelen nu verdachte de Nederlandse taal niet vloeiend beheerst. Direct nadat verdachte op 29 juli 2014 door de politie was gehoord in het kader van de onderhavige strafzaak, heeft zij zich verder onthouden van berichten en/of telefoontjes aan het adres van aangever.</w:t>
      </w:r>
    </w:p>
    <w:p w14:paraId="69D7A685" w14:textId="77777777" w:rsidR="004575C0" w:rsidRPr="004575C0" w:rsidRDefault="004575C0" w:rsidP="001747F7">
      <w:pPr>
        <w:spacing w:line="240" w:lineRule="auto"/>
        <w:rPr>
          <w:rFonts w:ascii="Verdana" w:hAnsi="Verdana"/>
        </w:rPr>
      </w:pPr>
    </w:p>
    <w:p w14:paraId="111C1FE6" w14:textId="77777777" w:rsidR="004575C0" w:rsidRPr="004575C0" w:rsidRDefault="004575C0" w:rsidP="001747F7">
      <w:pPr>
        <w:spacing w:line="240" w:lineRule="auto"/>
        <w:rPr>
          <w:rFonts w:ascii="Verdana" w:hAnsi="Verdana"/>
        </w:rPr>
      </w:pPr>
      <w:r w:rsidRPr="004575C0">
        <w:rPr>
          <w:rFonts w:ascii="Verdana" w:hAnsi="Verdana"/>
        </w:rPr>
        <w:t xml:space="preserve">De rechtbank heeft gelet op voornoemde omstandigheden niet de overtuiging dat verdachte het opzet had om inbreuk te maken op de persoonlijke levenssfeer van </w:t>
      </w:r>
      <w:r w:rsidRPr="004575C0">
        <w:rPr>
          <w:rFonts w:ascii="Verdana" w:hAnsi="Verdana"/>
        </w:rPr>
        <w:lastRenderedPageBreak/>
        <w:t>verdachte.</w:t>
      </w:r>
    </w:p>
    <w:p w14:paraId="7F007D63" w14:textId="77777777" w:rsidR="004575C0" w:rsidRPr="004575C0" w:rsidRDefault="004575C0" w:rsidP="001747F7">
      <w:pPr>
        <w:spacing w:line="240" w:lineRule="auto"/>
        <w:rPr>
          <w:rFonts w:ascii="Verdana" w:hAnsi="Verdana"/>
        </w:rPr>
      </w:pPr>
    </w:p>
    <w:p w14:paraId="50D74011"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6CC1A4D0" w14:textId="77777777" w:rsidR="004575C0" w:rsidRPr="004575C0" w:rsidRDefault="004575C0" w:rsidP="001747F7">
      <w:pPr>
        <w:tabs>
          <w:tab w:val="left" w:pos="1403"/>
        </w:tabs>
        <w:spacing w:line="240" w:lineRule="auto"/>
        <w:rPr>
          <w:rFonts w:ascii="Verdana" w:hAnsi="Verdana"/>
        </w:rPr>
      </w:pPr>
      <w:r w:rsidRPr="004575C0">
        <w:rPr>
          <w:rFonts w:ascii="Verdana" w:hAnsi="Verdana"/>
        </w:rPr>
        <w:t>De rechtbank is gelet op het bovenstaande van oordeel dat het ten laste gelegde feit niet wettig en overtuigend kan worden bewezen en zal verdachte daarvan vrijspreken.</w:t>
      </w:r>
    </w:p>
    <w:p w14:paraId="5BDCBB31" w14:textId="77777777" w:rsidR="004575C0" w:rsidRPr="004575C0" w:rsidRDefault="004575C0" w:rsidP="001747F7">
      <w:pPr>
        <w:pBdr>
          <w:bottom w:val="single" w:sz="12" w:space="1" w:color="auto"/>
        </w:pBdr>
        <w:tabs>
          <w:tab w:val="left" w:pos="1403"/>
        </w:tabs>
        <w:spacing w:line="240" w:lineRule="auto"/>
        <w:rPr>
          <w:rFonts w:ascii="Verdana" w:hAnsi="Verdana"/>
        </w:rPr>
      </w:pPr>
    </w:p>
    <w:p w14:paraId="1035562E" w14:textId="77777777" w:rsidR="004575C0" w:rsidRPr="004575C0" w:rsidRDefault="004575C0" w:rsidP="001747F7">
      <w:pPr>
        <w:tabs>
          <w:tab w:val="left" w:pos="1403"/>
        </w:tabs>
        <w:spacing w:line="240" w:lineRule="auto"/>
        <w:rPr>
          <w:rFonts w:ascii="Verdana" w:hAnsi="Verdana"/>
        </w:rPr>
      </w:pPr>
      <w:r w:rsidRPr="004575C0">
        <w:rPr>
          <w:rFonts w:ascii="Verdana" w:hAnsi="Verdana"/>
          <w:b/>
          <w:color w:val="008000"/>
        </w:rPr>
        <w:t>Analyse 39</w:t>
      </w:r>
      <w:r w:rsidRPr="004575C0">
        <w:rPr>
          <w:rFonts w:ascii="Verdana" w:hAnsi="Verdana"/>
        </w:rPr>
        <w:t xml:space="preserve"> Rechtbank Gelderland 1 juni 2015, ECLI:NL:RBGEL:2015:3451</w:t>
      </w:r>
    </w:p>
    <w:p w14:paraId="6937D1D7" w14:textId="77777777" w:rsidR="004575C0" w:rsidRPr="004575C0" w:rsidRDefault="004575C0" w:rsidP="001747F7">
      <w:pPr>
        <w:tabs>
          <w:tab w:val="left" w:pos="1403"/>
        </w:tabs>
        <w:spacing w:line="240" w:lineRule="auto"/>
        <w:rPr>
          <w:rFonts w:ascii="Verdana" w:hAnsi="Verdana"/>
        </w:rPr>
      </w:pPr>
    </w:p>
    <w:p w14:paraId="1D7A089D"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6DA92AE7"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0DDFBEC8"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Verklaring getuigen</w:t>
      </w:r>
    </w:p>
    <w:p w14:paraId="5BA6B0A2" w14:textId="77777777" w:rsidR="004575C0" w:rsidRPr="004575C0" w:rsidRDefault="004575C0" w:rsidP="001747F7">
      <w:pPr>
        <w:spacing w:line="240" w:lineRule="auto"/>
        <w:rPr>
          <w:rFonts w:ascii="Verdana" w:hAnsi="Verdana"/>
        </w:rPr>
      </w:pPr>
    </w:p>
    <w:p w14:paraId="24D3169D"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51173DC1" w14:textId="77777777" w:rsidR="004575C0" w:rsidRPr="004575C0" w:rsidRDefault="004575C0" w:rsidP="001747F7">
      <w:pPr>
        <w:spacing w:line="240" w:lineRule="auto"/>
        <w:rPr>
          <w:rFonts w:ascii="Verdana" w:hAnsi="Verdana"/>
        </w:rPr>
      </w:pPr>
      <w:r w:rsidRPr="004575C0">
        <w:rPr>
          <w:rFonts w:ascii="Verdana" w:hAnsi="Verdana"/>
        </w:rPr>
        <w:t>Aangeefster [slachtoffer], de ex-vrouw van verdachte, heeft verklaard dat zij op 24 april 2012 heeft besloten haar relatie met verdachte te beëindigen. Aangeefster heeft aangegeven dat verdachte haar in de daarop volgende maanden, tot eind augustus 2012, continu volgde, belde en sms’te. Zo kwam verdachte ongevraagd binnenstormen in de woning van een vriendin van aangeefster en dook hij op toen zij in een winkel was. Verdachte heeft ook rondgereden bij de woning van aangeefster, ook midden in de nacht. Hij deed dat gemiddeld drie keer op een dag en dan de hele week door. Verder heeft aangeefster verklaard dat verdachte haar vaak heeft gebeld, ook midden in de nacht. Hij belde vier tot zes keer per dag. Aangeefster heeft verder verklaard dat er tweemaal een gps-baken in haar auto is gevonden, waarvan zij zeker weet dat verdachte deze heeft geplaatst.</w:t>
      </w:r>
    </w:p>
    <w:p w14:paraId="03A90236" w14:textId="77777777" w:rsidR="004575C0" w:rsidRPr="004575C0" w:rsidRDefault="004575C0" w:rsidP="001747F7">
      <w:pPr>
        <w:spacing w:line="240" w:lineRule="auto"/>
        <w:rPr>
          <w:rFonts w:ascii="Verdana" w:hAnsi="Verdana"/>
        </w:rPr>
      </w:pPr>
    </w:p>
    <w:p w14:paraId="05C69714" w14:textId="77777777" w:rsidR="004575C0" w:rsidRPr="004575C0" w:rsidRDefault="004575C0" w:rsidP="001747F7">
      <w:pPr>
        <w:spacing w:line="240" w:lineRule="auto"/>
        <w:rPr>
          <w:rFonts w:ascii="Verdana" w:hAnsi="Verdana"/>
        </w:rPr>
      </w:pPr>
      <w:r w:rsidRPr="004575C0">
        <w:rPr>
          <w:rFonts w:ascii="Verdana" w:hAnsi="Verdana"/>
        </w:rPr>
        <w:t>Verdachte heeft zich ten overstaan van de politie op zijn zwijgrecht beroepen. De rechtbank overweegt met betrekking tot de telefonische contacten (het eerste gedachtestreepje) als volgt. Hoewel er wel historische verkeersgegevens zijn opgevraagd, is hier verder door de politie geen onderzoek naar gedaan. Zonder nadere toelichting of uitleg kan de rechtbank geen (bewijs)waarde toekennen aan de uitdraai die zich in het dossier bevindt. Dan rest alleen de verklaring van aangeefster en dat is voor een bewezenverklaring onvoldoende.</w:t>
      </w:r>
    </w:p>
    <w:p w14:paraId="2E9E9C5B" w14:textId="77777777" w:rsidR="004575C0" w:rsidRPr="004575C0" w:rsidRDefault="004575C0" w:rsidP="001747F7">
      <w:pPr>
        <w:spacing w:line="240" w:lineRule="auto"/>
        <w:rPr>
          <w:rFonts w:ascii="Verdana" w:hAnsi="Verdana"/>
        </w:rPr>
      </w:pPr>
    </w:p>
    <w:p w14:paraId="15E10A7B" w14:textId="77777777" w:rsidR="004575C0" w:rsidRPr="004575C0" w:rsidRDefault="004575C0" w:rsidP="001747F7">
      <w:pPr>
        <w:spacing w:line="240" w:lineRule="auto"/>
        <w:rPr>
          <w:rFonts w:ascii="Verdana" w:hAnsi="Verdana"/>
        </w:rPr>
      </w:pPr>
      <w:r w:rsidRPr="004575C0">
        <w:rPr>
          <w:rFonts w:ascii="Verdana" w:hAnsi="Verdana"/>
        </w:rPr>
        <w:t>Ten aanzien van het verwijt dat verdachte zich meerdere malen hinderlijk in de omgeving van aangeefster zou hebben opgehouden (het tweede gedachtestreepje) overweegt de rechtbank dat aangeefster zelf heeft verklaard over een beperkt aantal incidenten. Een tweetal getuigen, [getuige 1] en [getuige 2], heeft verklaringen afgelegd over enkele andere momenten waarop verdachte in de buurt van aangeefster kwam (en zich hinderlijk gedroeg), maar over die gevallen heeft aangeefster zelf niets verklaard.</w:t>
      </w:r>
    </w:p>
    <w:p w14:paraId="755BC5BB" w14:textId="77777777" w:rsidR="004575C0" w:rsidRPr="004575C0" w:rsidRDefault="004575C0" w:rsidP="001747F7">
      <w:pPr>
        <w:spacing w:line="240" w:lineRule="auto"/>
        <w:rPr>
          <w:rFonts w:ascii="Verdana" w:hAnsi="Verdana"/>
        </w:rPr>
      </w:pPr>
    </w:p>
    <w:p w14:paraId="5CBD87D9" w14:textId="77777777" w:rsidR="004575C0" w:rsidRPr="004575C0" w:rsidRDefault="004575C0" w:rsidP="001747F7">
      <w:pPr>
        <w:spacing w:line="240" w:lineRule="auto"/>
        <w:rPr>
          <w:rFonts w:ascii="Verdana" w:hAnsi="Verdana"/>
        </w:rPr>
      </w:pPr>
      <w:r w:rsidRPr="004575C0">
        <w:rPr>
          <w:rFonts w:ascii="Verdana" w:hAnsi="Verdana"/>
        </w:rPr>
        <w:t>Over de aangetroffen gps-bakens (het derde gedachtestreepje) overweegt de rechtbank dat hoewel aangeefster, zoals zij heeft verklaard, zeker weet dat verdachte dit heeft gedaan, wettig bewijs daarvoor ontbreekt. Uit het dossier blijkt dat één van de gps-bakens wel door de politie is bemonsterd, maar resultaten van een daadwerkelijk onderzoek zijn niet in het dossier opgenomen.</w:t>
      </w:r>
    </w:p>
    <w:p w14:paraId="6E1185D7" w14:textId="77777777" w:rsidR="004575C0" w:rsidRPr="004575C0" w:rsidRDefault="004575C0" w:rsidP="001747F7">
      <w:pPr>
        <w:spacing w:line="240" w:lineRule="auto"/>
        <w:rPr>
          <w:rFonts w:ascii="Verdana" w:hAnsi="Verdana"/>
        </w:rPr>
      </w:pPr>
    </w:p>
    <w:p w14:paraId="31488C88" w14:textId="77777777" w:rsidR="004575C0" w:rsidRPr="004575C0" w:rsidRDefault="004575C0" w:rsidP="001747F7">
      <w:pPr>
        <w:spacing w:line="240" w:lineRule="auto"/>
        <w:rPr>
          <w:rFonts w:ascii="Verdana" w:hAnsi="Verdana"/>
        </w:rPr>
      </w:pPr>
      <w:r w:rsidRPr="004575C0">
        <w:rPr>
          <w:rFonts w:ascii="Verdana" w:hAnsi="Verdana"/>
        </w:rPr>
        <w:t>De rechtbank is gelet op het bovenstaande van oordeel dat, hoewel er aanwijzingen zijn voor een moeizaam verlopen echtscheiding en minder prettige contacten tussen verdachte en zijn ex-vrouw, er onvoldoende wettig en overtuigend bewijs voorhanden is voor het oordeel dat verdachte haar stelselmatig zou hebben lastiggevallen. Belaging in strafrechtelijke zin kan derhalve niet worden vastgesteld.</w:t>
      </w:r>
    </w:p>
    <w:p w14:paraId="17F237F2" w14:textId="77777777" w:rsidR="004575C0" w:rsidRDefault="004575C0" w:rsidP="001747F7">
      <w:pPr>
        <w:spacing w:line="240" w:lineRule="auto"/>
        <w:rPr>
          <w:rFonts w:ascii="Verdana" w:hAnsi="Verdana"/>
        </w:rPr>
      </w:pPr>
    </w:p>
    <w:p w14:paraId="5270042E" w14:textId="77777777" w:rsidR="00DC6BCF" w:rsidRPr="004575C0" w:rsidRDefault="00DC6BCF" w:rsidP="001747F7">
      <w:pPr>
        <w:spacing w:line="240" w:lineRule="auto"/>
        <w:rPr>
          <w:rFonts w:ascii="Verdana" w:hAnsi="Verdana"/>
        </w:rPr>
      </w:pPr>
    </w:p>
    <w:p w14:paraId="4258EEA5" w14:textId="77777777" w:rsidR="004575C0" w:rsidRPr="004575C0" w:rsidRDefault="004575C0" w:rsidP="001747F7">
      <w:pPr>
        <w:spacing w:line="240" w:lineRule="auto"/>
        <w:rPr>
          <w:rFonts w:ascii="Verdana" w:hAnsi="Verdana"/>
          <w:b/>
        </w:rPr>
      </w:pPr>
      <w:r w:rsidRPr="004575C0">
        <w:rPr>
          <w:rFonts w:ascii="Verdana" w:hAnsi="Verdana"/>
          <w:b/>
        </w:rPr>
        <w:lastRenderedPageBreak/>
        <w:t>3.</w:t>
      </w:r>
      <w:r w:rsidRPr="004575C0">
        <w:rPr>
          <w:rFonts w:ascii="Verdana" w:hAnsi="Verdana"/>
          <w:b/>
        </w:rPr>
        <w:tab/>
        <w:t>Beslissing</w:t>
      </w:r>
    </w:p>
    <w:p w14:paraId="68C7FE77" w14:textId="77777777" w:rsidR="004575C0" w:rsidRPr="004575C0" w:rsidRDefault="004575C0" w:rsidP="001747F7">
      <w:pPr>
        <w:spacing w:line="240" w:lineRule="auto"/>
        <w:rPr>
          <w:rFonts w:ascii="Verdana" w:hAnsi="Verdana"/>
        </w:rPr>
      </w:pPr>
      <w:r w:rsidRPr="004575C0">
        <w:rPr>
          <w:rFonts w:ascii="Verdana" w:hAnsi="Verdana"/>
        </w:rPr>
        <w:t>Verdachte dient dan ook te worden vrijgesproken.</w:t>
      </w:r>
    </w:p>
    <w:p w14:paraId="5B7A02DB" w14:textId="77777777" w:rsidR="004575C0" w:rsidRPr="004575C0" w:rsidRDefault="004575C0" w:rsidP="001747F7">
      <w:pPr>
        <w:pBdr>
          <w:bottom w:val="single" w:sz="12" w:space="1" w:color="auto"/>
        </w:pBdr>
        <w:spacing w:line="240" w:lineRule="auto"/>
        <w:rPr>
          <w:rFonts w:ascii="Verdana" w:hAnsi="Verdana"/>
          <w:b/>
        </w:rPr>
      </w:pPr>
    </w:p>
    <w:p w14:paraId="278E5DE4" w14:textId="77777777" w:rsidR="004575C0" w:rsidRPr="004575C0" w:rsidRDefault="004575C0" w:rsidP="001747F7">
      <w:pPr>
        <w:spacing w:line="240" w:lineRule="auto"/>
        <w:rPr>
          <w:rFonts w:ascii="Verdana" w:hAnsi="Verdana"/>
        </w:rPr>
      </w:pPr>
      <w:r w:rsidRPr="004575C0">
        <w:rPr>
          <w:rFonts w:ascii="Verdana" w:hAnsi="Verdana"/>
          <w:b/>
          <w:color w:val="008000"/>
        </w:rPr>
        <w:t>Analyse 40</w:t>
      </w:r>
      <w:r w:rsidRPr="004575C0">
        <w:rPr>
          <w:rFonts w:ascii="Verdana" w:hAnsi="Verdana"/>
        </w:rPr>
        <w:t xml:space="preserve"> Rechtbank Den Haag 19 februari 2015, ECLI:NL:RBDHA:2015:1701 (ten aanzien van 09/797170-14, B1)</w:t>
      </w:r>
    </w:p>
    <w:p w14:paraId="1BB4BA57" w14:textId="77777777" w:rsidR="004575C0" w:rsidRPr="004575C0" w:rsidRDefault="004575C0" w:rsidP="001747F7">
      <w:pPr>
        <w:tabs>
          <w:tab w:val="left" w:pos="1403"/>
        </w:tabs>
        <w:spacing w:line="240" w:lineRule="auto"/>
        <w:rPr>
          <w:rFonts w:ascii="Verdana" w:hAnsi="Verdana"/>
        </w:rPr>
      </w:pPr>
    </w:p>
    <w:p w14:paraId="7F5D4C28" w14:textId="77777777" w:rsidR="004575C0" w:rsidRPr="004575C0" w:rsidRDefault="004575C0" w:rsidP="001747F7">
      <w:pPr>
        <w:spacing w:line="240" w:lineRule="auto"/>
        <w:rPr>
          <w:rFonts w:ascii="Verdana" w:hAnsi="Verdana"/>
          <w:b/>
        </w:rPr>
      </w:pPr>
      <w:r w:rsidRPr="004575C0">
        <w:rPr>
          <w:rFonts w:ascii="Verdana" w:hAnsi="Verdana"/>
          <w:b/>
        </w:rPr>
        <w:t>1.</w:t>
      </w:r>
      <w:r w:rsidRPr="004575C0">
        <w:rPr>
          <w:rFonts w:ascii="Verdana" w:hAnsi="Verdana"/>
          <w:b/>
        </w:rPr>
        <w:tab/>
        <w:t>Welke bewijsmiddelen zijn er?</w:t>
      </w:r>
    </w:p>
    <w:p w14:paraId="393F8F58" w14:textId="77777777" w:rsidR="004575C0" w:rsidRPr="004575C0" w:rsidRDefault="004575C0" w:rsidP="000A4787">
      <w:pPr>
        <w:pStyle w:val="ListParagraph"/>
        <w:numPr>
          <w:ilvl w:val="0"/>
          <w:numId w:val="9"/>
        </w:numPr>
        <w:jc w:val="both"/>
        <w:rPr>
          <w:rFonts w:ascii="Verdana" w:hAnsi="Verdana"/>
          <w:sz w:val="20"/>
          <w:szCs w:val="20"/>
        </w:rPr>
      </w:pPr>
      <w:r w:rsidRPr="004575C0">
        <w:rPr>
          <w:rFonts w:ascii="Verdana" w:hAnsi="Verdana"/>
          <w:sz w:val="20"/>
          <w:szCs w:val="20"/>
        </w:rPr>
        <w:t>Aangifte slachtoffer</w:t>
      </w:r>
    </w:p>
    <w:p w14:paraId="566B03B3" w14:textId="77777777" w:rsidR="004575C0" w:rsidRPr="004575C0" w:rsidRDefault="004575C0" w:rsidP="001747F7">
      <w:pPr>
        <w:spacing w:line="240" w:lineRule="auto"/>
        <w:rPr>
          <w:rFonts w:ascii="Verdana" w:hAnsi="Verdana"/>
        </w:rPr>
      </w:pPr>
    </w:p>
    <w:p w14:paraId="6279D6F9" w14:textId="77777777" w:rsidR="004575C0" w:rsidRPr="004575C0" w:rsidRDefault="004575C0" w:rsidP="001747F7">
      <w:pPr>
        <w:spacing w:line="240" w:lineRule="auto"/>
        <w:rPr>
          <w:rFonts w:ascii="Verdana" w:hAnsi="Verdana"/>
          <w:b/>
        </w:rPr>
      </w:pPr>
      <w:r w:rsidRPr="004575C0">
        <w:rPr>
          <w:rFonts w:ascii="Verdana" w:hAnsi="Verdana"/>
          <w:b/>
        </w:rPr>
        <w:t>2.</w:t>
      </w:r>
      <w:r w:rsidRPr="004575C0">
        <w:rPr>
          <w:rFonts w:ascii="Verdana" w:hAnsi="Verdana"/>
          <w:b/>
        </w:rPr>
        <w:tab/>
        <w:t>Wat zijn de overwegingen van de rechter?</w:t>
      </w:r>
    </w:p>
    <w:p w14:paraId="7738EC57" w14:textId="77777777" w:rsidR="004575C0" w:rsidRPr="004575C0" w:rsidRDefault="004575C0" w:rsidP="001747F7">
      <w:pPr>
        <w:spacing w:line="240" w:lineRule="auto"/>
        <w:rPr>
          <w:rFonts w:ascii="Verdana" w:hAnsi="Verdana"/>
        </w:rPr>
      </w:pPr>
      <w:r w:rsidRPr="004575C0">
        <w:rPr>
          <w:rFonts w:ascii="Verdana" w:hAnsi="Verdana"/>
        </w:rPr>
        <w:t>Verdachte wordt vrijgesproken van de aan hem verweten stalking nu het dossier hiervoor onvoldoende bewijs bevat.</w:t>
      </w:r>
    </w:p>
    <w:p w14:paraId="5DCFB64C" w14:textId="77777777" w:rsidR="004575C0" w:rsidRPr="004575C0" w:rsidRDefault="004575C0" w:rsidP="001747F7">
      <w:pPr>
        <w:spacing w:line="240" w:lineRule="auto"/>
        <w:rPr>
          <w:rFonts w:ascii="Verdana" w:hAnsi="Verdana"/>
        </w:rPr>
      </w:pPr>
    </w:p>
    <w:p w14:paraId="049162A5" w14:textId="77777777" w:rsidR="004575C0" w:rsidRPr="004575C0" w:rsidRDefault="004575C0" w:rsidP="001747F7">
      <w:pPr>
        <w:spacing w:line="240" w:lineRule="auto"/>
        <w:rPr>
          <w:rFonts w:ascii="Verdana" w:hAnsi="Verdana"/>
          <w:b/>
        </w:rPr>
      </w:pPr>
      <w:r w:rsidRPr="004575C0">
        <w:rPr>
          <w:rFonts w:ascii="Verdana" w:hAnsi="Verdana"/>
          <w:b/>
        </w:rPr>
        <w:t>3.</w:t>
      </w:r>
      <w:r w:rsidRPr="004575C0">
        <w:rPr>
          <w:rFonts w:ascii="Verdana" w:hAnsi="Verdana"/>
          <w:b/>
        </w:rPr>
        <w:tab/>
        <w:t>Beslissing</w:t>
      </w:r>
    </w:p>
    <w:p w14:paraId="58821008" w14:textId="77777777" w:rsidR="004575C0" w:rsidRPr="002A6A8B" w:rsidRDefault="004575C0" w:rsidP="001747F7">
      <w:pPr>
        <w:tabs>
          <w:tab w:val="left" w:pos="1403"/>
        </w:tabs>
        <w:spacing w:line="240" w:lineRule="auto"/>
        <w:rPr>
          <w:rFonts w:ascii="Verdana" w:hAnsi="Verdana"/>
        </w:rPr>
      </w:pPr>
      <w:r w:rsidRPr="004575C0">
        <w:rPr>
          <w:rFonts w:ascii="Verdana" w:hAnsi="Verdana"/>
        </w:rPr>
        <w:t>Vrijspraak</w:t>
      </w:r>
    </w:p>
    <w:p w14:paraId="7801CF9F" w14:textId="77777777" w:rsidR="004575C0" w:rsidRPr="00CF7CC5" w:rsidRDefault="004575C0" w:rsidP="004575C0">
      <w:pPr>
        <w:spacing w:line="360" w:lineRule="auto"/>
        <w:jc w:val="left"/>
        <w:rPr>
          <w:rFonts w:ascii="Verdana" w:hAnsi="Verdana"/>
          <w:b/>
          <w:color w:val="548DD4" w:themeColor="text2" w:themeTint="99"/>
          <w:sz w:val="24"/>
          <w:szCs w:val="24"/>
        </w:rPr>
      </w:pPr>
    </w:p>
    <w:p w14:paraId="1D2A028F" w14:textId="77777777" w:rsidR="004575C0" w:rsidRPr="00B260F5" w:rsidRDefault="004575C0" w:rsidP="00B260F5">
      <w:pPr>
        <w:spacing w:line="360" w:lineRule="auto"/>
        <w:rPr>
          <w:rFonts w:ascii="Verdana" w:hAnsi="Verdana"/>
        </w:rPr>
      </w:pPr>
    </w:p>
    <w:p w14:paraId="44E7EDCA" w14:textId="78E7E8DC" w:rsidR="00FC74A7" w:rsidRDefault="00FC74A7" w:rsidP="00C968F8">
      <w:pPr>
        <w:spacing w:line="360" w:lineRule="auto"/>
        <w:rPr>
          <w:rFonts w:ascii="Verdana" w:hAnsi="Verdana"/>
        </w:rPr>
      </w:pPr>
    </w:p>
    <w:p w14:paraId="4AE46E23" w14:textId="77777777" w:rsidR="00CF3BAC" w:rsidRDefault="00CF3BAC" w:rsidP="00C968F8">
      <w:pPr>
        <w:spacing w:line="360" w:lineRule="auto"/>
        <w:rPr>
          <w:rFonts w:ascii="Verdana" w:hAnsi="Verdana"/>
        </w:rPr>
      </w:pPr>
    </w:p>
    <w:p w14:paraId="39242E85" w14:textId="77777777" w:rsidR="00380BBB" w:rsidRDefault="00380BBB" w:rsidP="00C968F8">
      <w:pPr>
        <w:spacing w:line="360" w:lineRule="auto"/>
        <w:rPr>
          <w:rFonts w:ascii="Verdana" w:hAnsi="Verdana"/>
        </w:rPr>
      </w:pPr>
    </w:p>
    <w:p w14:paraId="3C1989C5" w14:textId="77777777" w:rsidR="00380BBB" w:rsidRDefault="00380BBB" w:rsidP="00C968F8">
      <w:pPr>
        <w:spacing w:line="360" w:lineRule="auto"/>
        <w:rPr>
          <w:rFonts w:ascii="Verdana" w:hAnsi="Verdana"/>
        </w:rPr>
      </w:pPr>
    </w:p>
    <w:p w14:paraId="66A1569D" w14:textId="77777777" w:rsidR="0037773B" w:rsidRDefault="0037773B" w:rsidP="00CF3BAC">
      <w:pPr>
        <w:spacing w:line="360" w:lineRule="auto"/>
        <w:rPr>
          <w:rFonts w:ascii="Verdana" w:hAnsi="Verdana"/>
        </w:rPr>
      </w:pPr>
    </w:p>
    <w:p w14:paraId="38620D0E" w14:textId="0644C2C0" w:rsidR="00CF3BAC" w:rsidRDefault="00CF3BAC" w:rsidP="00C968F8">
      <w:pPr>
        <w:spacing w:line="360" w:lineRule="auto"/>
        <w:rPr>
          <w:rFonts w:ascii="Verdana" w:hAnsi="Verdana"/>
        </w:rPr>
      </w:pPr>
    </w:p>
    <w:p w14:paraId="5313360E" w14:textId="77777777" w:rsidR="00CF3BAC" w:rsidRDefault="00CF3BAC" w:rsidP="00C968F8">
      <w:pPr>
        <w:spacing w:line="360" w:lineRule="auto"/>
        <w:rPr>
          <w:rFonts w:ascii="Verdana" w:hAnsi="Verdana"/>
        </w:rPr>
      </w:pPr>
    </w:p>
    <w:p w14:paraId="230DA010" w14:textId="2234147F" w:rsidR="00CF3BAC" w:rsidRPr="00AD46D1" w:rsidRDefault="00CF3BAC" w:rsidP="00C968F8">
      <w:pPr>
        <w:spacing w:line="360" w:lineRule="auto"/>
        <w:rPr>
          <w:rFonts w:ascii="Verdana" w:hAnsi="Verdana"/>
        </w:rPr>
      </w:pPr>
    </w:p>
    <w:sectPr w:rsidR="00CF3BAC" w:rsidRPr="00AD46D1" w:rsidSect="0033590E">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9E0EA5" w14:textId="77777777" w:rsidR="00D45E61" w:rsidRDefault="00D45E61" w:rsidP="00233AB9">
      <w:pPr>
        <w:spacing w:line="240" w:lineRule="auto"/>
      </w:pPr>
      <w:r>
        <w:separator/>
      </w:r>
    </w:p>
  </w:endnote>
  <w:endnote w:type="continuationSeparator" w:id="0">
    <w:p w14:paraId="0EF007E7" w14:textId="77777777" w:rsidR="00D45E61" w:rsidRDefault="00D45E61" w:rsidP="00233A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A8B02" w14:textId="77777777" w:rsidR="00D45E61" w:rsidRDefault="00D45E61" w:rsidP="00233A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83A7D0" w14:textId="77777777" w:rsidR="00D45E61" w:rsidRDefault="00D45E61" w:rsidP="00233A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D0172" w14:textId="77777777" w:rsidR="00D45E61" w:rsidRDefault="00D45E61" w:rsidP="00233A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247B">
      <w:rPr>
        <w:rStyle w:val="PageNumber"/>
        <w:noProof/>
      </w:rPr>
      <w:t>3</w:t>
    </w:r>
    <w:r>
      <w:rPr>
        <w:rStyle w:val="PageNumber"/>
      </w:rPr>
      <w:fldChar w:fldCharType="end"/>
    </w:r>
  </w:p>
  <w:p w14:paraId="218D2584" w14:textId="77777777" w:rsidR="00D45E61" w:rsidRDefault="00D45E61" w:rsidP="00233AB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82C34" w14:textId="5074AA9F" w:rsidR="00D45E61" w:rsidRDefault="00D45E61" w:rsidP="00295EF8">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93991" w14:textId="77777777" w:rsidR="00D45E61" w:rsidRDefault="00D45E61" w:rsidP="00233AB9">
      <w:pPr>
        <w:spacing w:line="240" w:lineRule="auto"/>
      </w:pPr>
      <w:r>
        <w:separator/>
      </w:r>
    </w:p>
  </w:footnote>
  <w:footnote w:type="continuationSeparator" w:id="0">
    <w:p w14:paraId="2F459AF3" w14:textId="77777777" w:rsidR="00D45E61" w:rsidRDefault="00D45E61" w:rsidP="00233AB9">
      <w:pPr>
        <w:spacing w:line="240" w:lineRule="auto"/>
      </w:pPr>
      <w:r>
        <w:continuationSeparator/>
      </w:r>
    </w:p>
  </w:footnote>
  <w:footnote w:id="1">
    <w:p w14:paraId="1583590A"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Wet tot wijziging van het Wetboek van Strafrecht en het Wetboek van Strafvordering (strafbaarstelling van belaging), </w:t>
      </w:r>
      <w:r w:rsidRPr="00D57BBF">
        <w:rPr>
          <w:i/>
          <w:sz w:val="20"/>
          <w:szCs w:val="20"/>
          <w:lang w:val="nl-NL"/>
        </w:rPr>
        <w:t>Stb</w:t>
      </w:r>
      <w:r w:rsidRPr="00D57BBF">
        <w:rPr>
          <w:sz w:val="20"/>
          <w:szCs w:val="20"/>
          <w:lang w:val="nl-NL"/>
        </w:rPr>
        <w:t>. 2000, 282</w:t>
      </w:r>
    </w:p>
  </w:footnote>
  <w:footnote w:id="2">
    <w:p w14:paraId="6AFB8BB4"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Parket bij de Hoge Raad 30 mei 2006, ECLI:NL:HR:2006:AW0476</w:t>
      </w:r>
    </w:p>
  </w:footnote>
  <w:footnote w:id="3">
    <w:p w14:paraId="4F2B65A3"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26 768, nr. 5, p. 17</w:t>
      </w:r>
    </w:p>
  </w:footnote>
  <w:footnote w:id="4">
    <w:p w14:paraId="4EE6F1C2"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Kuijsten 2010, p. 2</w:t>
      </w:r>
    </w:p>
  </w:footnote>
  <w:footnote w:id="5">
    <w:p w14:paraId="0CD58DA0"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 xml:space="preserve">Kamerstukken I </w:t>
      </w:r>
      <w:r w:rsidRPr="00D57BBF">
        <w:rPr>
          <w:sz w:val="20"/>
          <w:szCs w:val="20"/>
          <w:lang w:val="nl-NL"/>
        </w:rPr>
        <w:t>1999/2000, 25 768, nr. 67a, p.8</w:t>
      </w:r>
    </w:p>
  </w:footnote>
  <w:footnote w:id="6">
    <w:p w14:paraId="77A6E70C"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285b lid 2 Sr</w:t>
      </w:r>
    </w:p>
  </w:footnote>
  <w:footnote w:id="7">
    <w:p w14:paraId="58FAB2D7"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Evers, Voerman, Brandt &amp; </w:t>
      </w:r>
      <w:proofErr w:type="spellStart"/>
      <w:r w:rsidRPr="00D57BBF">
        <w:rPr>
          <w:sz w:val="20"/>
          <w:szCs w:val="20"/>
          <w:lang w:val="nl-NL"/>
        </w:rPr>
        <w:t>Lenting</w:t>
      </w:r>
      <w:proofErr w:type="spellEnd"/>
      <w:r w:rsidRPr="00D57BBF">
        <w:rPr>
          <w:sz w:val="20"/>
          <w:szCs w:val="20"/>
          <w:lang w:val="nl-NL"/>
        </w:rPr>
        <w:t>, 2015, p. 4</w:t>
      </w:r>
    </w:p>
  </w:footnote>
  <w:footnote w:id="8">
    <w:p w14:paraId="24ABC922"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De Hullu 2003, p. 84</w:t>
      </w:r>
    </w:p>
  </w:footnote>
  <w:footnote w:id="9">
    <w:p w14:paraId="6D4FEDD2"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25 768, nr. 5, p. 2</w:t>
      </w:r>
    </w:p>
  </w:footnote>
  <w:footnote w:id="10">
    <w:p w14:paraId="23848217"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1997/98, 25 768, nr. 5, p. 2</w:t>
      </w:r>
    </w:p>
  </w:footnote>
  <w:footnote w:id="11">
    <w:p w14:paraId="778E9960" w14:textId="52A1C4E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1, p. 1</w:t>
      </w:r>
    </w:p>
  </w:footnote>
  <w:footnote w:id="12">
    <w:p w14:paraId="6682B78C"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7</w:t>
      </w:r>
    </w:p>
  </w:footnote>
  <w:footnote w:id="13">
    <w:p w14:paraId="5152B197"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7</w:t>
      </w:r>
    </w:p>
  </w:footnote>
  <w:footnote w:id="14">
    <w:p w14:paraId="3050F89E" w14:textId="413CC20D"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7</w:t>
      </w:r>
    </w:p>
  </w:footnote>
  <w:footnote w:id="15">
    <w:p w14:paraId="1C876ACB" w14:textId="1F6B825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xml:space="preserve"> 25 678, nr. 7, p. 1 &amp; </w:t>
      </w:r>
      <w:r w:rsidRPr="00D57BBF">
        <w:rPr>
          <w:i/>
          <w:sz w:val="20"/>
          <w:szCs w:val="20"/>
          <w:lang w:val="nl-NL"/>
        </w:rPr>
        <w:t>Kamerstukken I 1999/00</w:t>
      </w:r>
      <w:r w:rsidRPr="00D57BBF">
        <w:rPr>
          <w:sz w:val="20"/>
          <w:szCs w:val="20"/>
          <w:lang w:val="nl-NL"/>
        </w:rPr>
        <w:t>, 25 678, nr. 67a, p. 3</w:t>
      </w:r>
    </w:p>
  </w:footnote>
  <w:footnote w:id="16">
    <w:p w14:paraId="6B6F5BEC"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Wet tot wijziging van het Wetboek van Strafrecht en het Wetboek van Strafvordering (strafbaarstelling van belaging), </w:t>
      </w:r>
      <w:r w:rsidRPr="00D57BBF">
        <w:rPr>
          <w:i/>
          <w:sz w:val="20"/>
          <w:szCs w:val="20"/>
          <w:lang w:val="nl-NL"/>
        </w:rPr>
        <w:t>Stb</w:t>
      </w:r>
      <w:r w:rsidRPr="00D57BBF">
        <w:rPr>
          <w:sz w:val="20"/>
          <w:szCs w:val="20"/>
          <w:lang w:val="nl-NL"/>
        </w:rPr>
        <w:t>. 2000, 282</w:t>
      </w:r>
    </w:p>
  </w:footnote>
  <w:footnote w:id="17">
    <w:p w14:paraId="7BAFE298" w14:textId="77777777" w:rsidR="00D45E61" w:rsidRPr="00D57BBF" w:rsidRDefault="00D45E61" w:rsidP="00D57BBF">
      <w:pPr>
        <w:pStyle w:val="FootnoteText"/>
        <w:jc w:val="both"/>
        <w:rPr>
          <w:lang w:val="nl-NL"/>
        </w:rPr>
      </w:pPr>
      <w:r w:rsidRPr="00D57BBF">
        <w:rPr>
          <w:rStyle w:val="FootnoteReference"/>
          <w:lang w:val="nl-NL"/>
        </w:rPr>
        <w:footnoteRef/>
      </w:r>
      <w:r w:rsidRPr="00D57BBF">
        <w:rPr>
          <w:lang w:val="nl-NL"/>
        </w:rPr>
        <w:t xml:space="preserve"> </w:t>
      </w:r>
      <w:r w:rsidRPr="00D57BBF">
        <w:rPr>
          <w:i/>
          <w:sz w:val="20"/>
          <w:szCs w:val="20"/>
          <w:lang w:val="nl-NL"/>
        </w:rPr>
        <w:t>Kamerstukken II, 1997/98</w:t>
      </w:r>
      <w:r w:rsidRPr="00D57BBF">
        <w:rPr>
          <w:sz w:val="20"/>
          <w:szCs w:val="20"/>
          <w:lang w:val="nl-NL"/>
        </w:rPr>
        <w:t>, 25 678, nr. 5, p. 2</w:t>
      </w:r>
    </w:p>
  </w:footnote>
  <w:footnote w:id="18">
    <w:p w14:paraId="160CA42E"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xml:space="preserve"> 25 678, nr. 5, p. 15</w:t>
      </w:r>
    </w:p>
  </w:footnote>
  <w:footnote w:id="19">
    <w:p w14:paraId="7E0339AC"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1998/98</w:t>
      </w:r>
      <w:r w:rsidRPr="00D57BBF">
        <w:rPr>
          <w:sz w:val="20"/>
          <w:szCs w:val="20"/>
          <w:lang w:val="nl-NL"/>
        </w:rPr>
        <w:t xml:space="preserve"> 25 678, nr. 7, p. 13-14</w:t>
      </w:r>
    </w:p>
  </w:footnote>
  <w:footnote w:id="20">
    <w:p w14:paraId="44CBD15D" w14:textId="791160D9"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Strafrecht: tekst &amp; commentaar, p. 1115</w:t>
      </w:r>
    </w:p>
  </w:footnote>
  <w:footnote w:id="21">
    <w:p w14:paraId="08C0EC14" w14:textId="0761112E"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 1999/00,</w:t>
      </w:r>
      <w:r w:rsidRPr="00D57BBF">
        <w:rPr>
          <w:sz w:val="20"/>
          <w:szCs w:val="20"/>
          <w:lang w:val="nl-NL"/>
        </w:rPr>
        <w:t xml:space="preserve"> 25 678, nr. 67a, p. 9</w:t>
      </w:r>
    </w:p>
  </w:footnote>
  <w:footnote w:id="22">
    <w:p w14:paraId="3794550C"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xml:space="preserve"> 25 678, nr. A, p. 3</w:t>
      </w:r>
    </w:p>
  </w:footnote>
  <w:footnote w:id="23">
    <w:p w14:paraId="5CC867D4"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xml:space="preserve"> 25 678, nr. 5, p. 17</w:t>
      </w:r>
    </w:p>
  </w:footnote>
  <w:footnote w:id="24">
    <w:p w14:paraId="0F442309"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Kuijsten 2010, p. 2 &amp; </w:t>
      </w:r>
      <w:r w:rsidRPr="00D57BBF">
        <w:rPr>
          <w:i/>
          <w:sz w:val="20"/>
          <w:szCs w:val="20"/>
          <w:lang w:val="nl-NL"/>
        </w:rPr>
        <w:t>Kamerstukken II 1996/97,</w:t>
      </w:r>
      <w:r w:rsidRPr="00D57BBF">
        <w:rPr>
          <w:sz w:val="20"/>
          <w:szCs w:val="20"/>
          <w:lang w:val="nl-NL"/>
        </w:rPr>
        <w:t xml:space="preserve"> 25 403, nr. 3, p. 27</w:t>
      </w:r>
    </w:p>
  </w:footnote>
  <w:footnote w:id="25">
    <w:p w14:paraId="3A808EB1" w14:textId="7315A075"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Handelingen II 1998-1999</w:t>
      </w:r>
      <w:r w:rsidRPr="00D57BBF">
        <w:rPr>
          <w:sz w:val="20"/>
          <w:szCs w:val="20"/>
          <w:lang w:val="nl-NL"/>
        </w:rPr>
        <w:t>, p. 98-5710</w:t>
      </w:r>
    </w:p>
  </w:footnote>
  <w:footnote w:id="26">
    <w:p w14:paraId="6245A8F4" w14:textId="53CB73DF"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17</w:t>
      </w:r>
    </w:p>
  </w:footnote>
  <w:footnote w:id="27">
    <w:p w14:paraId="3BA045D0"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 xml:space="preserve">Kamerstukken I </w:t>
      </w:r>
      <w:r w:rsidRPr="00D57BBF">
        <w:rPr>
          <w:sz w:val="20"/>
          <w:szCs w:val="20"/>
          <w:lang w:val="nl-NL"/>
        </w:rPr>
        <w:t xml:space="preserve">1999/2000, 25 768, nr. 67a, p. 8 &amp; </w:t>
      </w:r>
      <w:r w:rsidRPr="00D57BBF">
        <w:rPr>
          <w:i/>
          <w:sz w:val="20"/>
          <w:szCs w:val="20"/>
          <w:lang w:val="nl-NL"/>
        </w:rPr>
        <w:t>Handelingen II 1999-2000</w:t>
      </w:r>
      <w:r w:rsidRPr="00D57BBF">
        <w:rPr>
          <w:sz w:val="20"/>
          <w:szCs w:val="20"/>
          <w:lang w:val="nl-NL"/>
        </w:rPr>
        <w:t>, p. 98-5709</w:t>
      </w:r>
    </w:p>
  </w:footnote>
  <w:footnote w:id="28">
    <w:p w14:paraId="58CEB878" w14:textId="3887A20D" w:rsidR="00D45E61" w:rsidRPr="00D57BBF" w:rsidRDefault="00D45E61" w:rsidP="00D57BBF">
      <w:pPr>
        <w:spacing w:line="240" w:lineRule="auto"/>
        <w:rPr>
          <w:rFonts w:ascii="Cambria" w:hAnsi="Cambria"/>
          <w:u w:val="single"/>
        </w:rPr>
      </w:pPr>
      <w:r w:rsidRPr="00D57BBF">
        <w:rPr>
          <w:rStyle w:val="FootnoteReference"/>
          <w:rFonts w:ascii="Cambria" w:hAnsi="Cambria"/>
        </w:rPr>
        <w:footnoteRef/>
      </w:r>
      <w:r w:rsidRPr="00D57BBF">
        <w:rPr>
          <w:rFonts w:ascii="Cambria" w:hAnsi="Cambria"/>
        </w:rPr>
        <w:t xml:space="preserve"> De Hullu 2009, p. 216 </w:t>
      </w:r>
    </w:p>
  </w:footnote>
  <w:footnote w:id="29">
    <w:p w14:paraId="6121BFC6" w14:textId="1FB99501" w:rsidR="00D45E61" w:rsidRPr="00D57BBF" w:rsidRDefault="00D45E61" w:rsidP="00D57BBF">
      <w:pPr>
        <w:pStyle w:val="FootnoteText"/>
        <w:jc w:val="both"/>
        <w:rPr>
          <w:sz w:val="20"/>
          <w:szCs w:val="20"/>
          <w:lang w:val="nl-NL"/>
        </w:rPr>
      </w:pPr>
      <w:r w:rsidRPr="00D57BBF">
        <w:rPr>
          <w:rStyle w:val="FootnoteReference"/>
          <w:rFonts w:ascii="Cambria" w:hAnsi="Cambria"/>
          <w:sz w:val="20"/>
          <w:szCs w:val="20"/>
          <w:lang w:val="nl-NL"/>
        </w:rPr>
        <w:footnoteRef/>
      </w:r>
      <w:r w:rsidRPr="00D57BBF">
        <w:rPr>
          <w:rFonts w:ascii="Cambria" w:hAnsi="Cambria"/>
          <w:sz w:val="20"/>
          <w:szCs w:val="20"/>
          <w:lang w:val="nl-NL"/>
        </w:rPr>
        <w:t xml:space="preserve"> </w:t>
      </w:r>
      <w:r w:rsidRPr="00D57BBF">
        <w:rPr>
          <w:rFonts w:ascii="Cambria" w:hAnsi="Cambria"/>
          <w:i/>
          <w:sz w:val="20"/>
          <w:szCs w:val="20"/>
          <w:lang w:val="nl-NL"/>
        </w:rPr>
        <w:t>Kamerstukken II 1997/98</w:t>
      </w:r>
      <w:r w:rsidRPr="00D57BBF">
        <w:rPr>
          <w:rFonts w:ascii="Cambria" w:hAnsi="Cambria"/>
          <w:sz w:val="20"/>
          <w:szCs w:val="20"/>
          <w:lang w:val="nl-NL"/>
        </w:rPr>
        <w:t>, 25 678, nr. 5, p. 14-15</w:t>
      </w:r>
    </w:p>
  </w:footnote>
  <w:footnote w:id="30">
    <w:p w14:paraId="501484FB"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16</w:t>
      </w:r>
    </w:p>
  </w:footnote>
  <w:footnote w:id="31">
    <w:p w14:paraId="679C0F82"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16</w:t>
      </w:r>
    </w:p>
  </w:footnote>
  <w:footnote w:id="32">
    <w:p w14:paraId="5175D821" w14:textId="6DDBDABD"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8</w:t>
      </w:r>
    </w:p>
  </w:footnote>
  <w:footnote w:id="33">
    <w:p w14:paraId="3A925C29"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 199/2000</w:t>
      </w:r>
      <w:r w:rsidRPr="00D57BBF">
        <w:rPr>
          <w:sz w:val="20"/>
          <w:szCs w:val="20"/>
          <w:lang w:val="nl-NL"/>
        </w:rPr>
        <w:t>, 25 678, nr. 67a, p. 6</w:t>
      </w:r>
    </w:p>
  </w:footnote>
  <w:footnote w:id="34">
    <w:p w14:paraId="607D52FE" w14:textId="2D12B71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5, p. 8</w:t>
      </w:r>
    </w:p>
  </w:footnote>
  <w:footnote w:id="35">
    <w:p w14:paraId="116E23B9" w14:textId="5BC198E0"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Handelingen I 1999-20000,</w:t>
      </w:r>
      <w:r w:rsidRPr="00D57BBF">
        <w:rPr>
          <w:sz w:val="20"/>
          <w:szCs w:val="20"/>
          <w:lang w:val="nl-NL"/>
        </w:rPr>
        <w:t xml:space="preserve"> 25 678, nr. 28, p. 1361</w:t>
      </w:r>
    </w:p>
  </w:footnote>
  <w:footnote w:id="36">
    <w:p w14:paraId="39422298" w14:textId="16A5B880"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 1997/98</w:t>
      </w:r>
      <w:r w:rsidRPr="00D57BBF">
        <w:rPr>
          <w:sz w:val="20"/>
          <w:szCs w:val="20"/>
          <w:lang w:val="nl-NL"/>
        </w:rPr>
        <w:t>, 25 678, nr. 7, p. 6-7</w:t>
      </w:r>
    </w:p>
  </w:footnote>
  <w:footnote w:id="37">
    <w:p w14:paraId="07FF5B12"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25 768, nr. 5, p. 16</w:t>
      </w:r>
    </w:p>
  </w:footnote>
  <w:footnote w:id="38">
    <w:p w14:paraId="72C949BB" w14:textId="610A83D6"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Nierop 2009, p. 43</w:t>
      </w:r>
    </w:p>
  </w:footnote>
  <w:footnote w:id="39">
    <w:p w14:paraId="3BF965C0"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25 768, nr. 5, p. 16</w:t>
      </w:r>
    </w:p>
  </w:footnote>
  <w:footnote w:id="40">
    <w:p w14:paraId="0D1331EB"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25 768, nr. 5, p. 16-17</w:t>
      </w:r>
    </w:p>
  </w:footnote>
  <w:footnote w:id="41">
    <w:p w14:paraId="3590D4E4"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Evers, Voerman, Brandt &amp; </w:t>
      </w:r>
      <w:proofErr w:type="spellStart"/>
      <w:r w:rsidRPr="00D57BBF">
        <w:rPr>
          <w:sz w:val="20"/>
          <w:szCs w:val="20"/>
          <w:lang w:val="nl-NL"/>
        </w:rPr>
        <w:t>Lenting</w:t>
      </w:r>
      <w:proofErr w:type="spellEnd"/>
      <w:r w:rsidRPr="00D57BBF">
        <w:rPr>
          <w:sz w:val="20"/>
          <w:szCs w:val="20"/>
          <w:lang w:val="nl-NL"/>
        </w:rPr>
        <w:t>, 2015, p. 4</w:t>
      </w:r>
    </w:p>
  </w:footnote>
  <w:footnote w:id="42">
    <w:p w14:paraId="10440706"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De Hullu 2003, p. 84</w:t>
      </w:r>
    </w:p>
  </w:footnote>
  <w:footnote w:id="43">
    <w:p w14:paraId="170AEA3C" w14:textId="24B62CF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25 768, nr. 5, p. 9 &amp; 17</w:t>
      </w:r>
    </w:p>
  </w:footnote>
  <w:footnote w:id="44">
    <w:p w14:paraId="24C653B0"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Evers, Voerman, Brandt &amp; </w:t>
      </w:r>
      <w:proofErr w:type="spellStart"/>
      <w:r w:rsidRPr="00D57BBF">
        <w:rPr>
          <w:sz w:val="20"/>
          <w:szCs w:val="20"/>
          <w:lang w:val="nl-NL"/>
        </w:rPr>
        <w:t>Lenting</w:t>
      </w:r>
      <w:proofErr w:type="spellEnd"/>
      <w:r w:rsidRPr="00D57BBF">
        <w:rPr>
          <w:sz w:val="20"/>
          <w:szCs w:val="20"/>
          <w:lang w:val="nl-NL"/>
        </w:rPr>
        <w:t xml:space="preserve"> 2015, p. 4</w:t>
      </w:r>
    </w:p>
  </w:footnote>
  <w:footnote w:id="45">
    <w:p w14:paraId="0C63071A" w14:textId="0E2D8CD1"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‘Aanwijzing kader voor strafvordering en OM-afdoeningen (2015A001)’, om.nl (zoek op </w:t>
      </w:r>
      <w:r w:rsidRPr="00D57BBF">
        <w:rPr>
          <w:i/>
          <w:sz w:val="20"/>
          <w:szCs w:val="20"/>
          <w:lang w:val="nl-NL"/>
        </w:rPr>
        <w:t>2015A001</w:t>
      </w:r>
      <w:r w:rsidRPr="00D57BBF">
        <w:rPr>
          <w:sz w:val="20"/>
          <w:szCs w:val="20"/>
          <w:lang w:val="nl-NL"/>
        </w:rPr>
        <w:t>)</w:t>
      </w:r>
    </w:p>
  </w:footnote>
  <w:footnote w:id="46">
    <w:p w14:paraId="5200853A" w14:textId="23D7F53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‘Richtlijn voor strafvordering belaging (2015R048)’, Het OM, om.nl (zoek op </w:t>
      </w:r>
      <w:r w:rsidRPr="00D57BBF">
        <w:rPr>
          <w:i/>
          <w:sz w:val="20"/>
          <w:szCs w:val="20"/>
          <w:lang w:val="nl-NL"/>
        </w:rPr>
        <w:t>Strafvorderingsrichtlijnen</w:t>
      </w:r>
      <w:r w:rsidRPr="00D57BBF">
        <w:rPr>
          <w:sz w:val="20"/>
          <w:szCs w:val="20"/>
          <w:lang w:val="nl-NL"/>
        </w:rPr>
        <w:t>)</w:t>
      </w:r>
    </w:p>
  </w:footnote>
  <w:footnote w:id="47">
    <w:p w14:paraId="7EB44C22" w14:textId="1563D978"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‘Aanwijzing kader voor strafvordering en OM-afdoeningen (2015A001)’, om.nl (zoek op </w:t>
      </w:r>
      <w:r w:rsidRPr="00D57BBF">
        <w:rPr>
          <w:i/>
          <w:sz w:val="20"/>
          <w:szCs w:val="20"/>
          <w:lang w:val="nl-NL"/>
        </w:rPr>
        <w:t>2015A001</w:t>
      </w:r>
      <w:r w:rsidRPr="00D57BBF">
        <w:rPr>
          <w:sz w:val="20"/>
          <w:szCs w:val="20"/>
          <w:lang w:val="nl-NL"/>
        </w:rPr>
        <w:t>)</w:t>
      </w:r>
    </w:p>
  </w:footnote>
  <w:footnote w:id="48">
    <w:p w14:paraId="06929B45" w14:textId="780F2120" w:rsidR="00D45E61" w:rsidRPr="00D57BBF" w:rsidRDefault="00D45E61" w:rsidP="00D57BBF">
      <w:pPr>
        <w:pStyle w:val="FootnoteText"/>
        <w:jc w:val="both"/>
        <w:rPr>
          <w:lang w:val="nl-NL"/>
        </w:rPr>
      </w:pPr>
      <w:r w:rsidRPr="00D57BBF">
        <w:rPr>
          <w:rStyle w:val="FootnoteReference"/>
          <w:lang w:val="nl-NL"/>
        </w:rPr>
        <w:footnoteRef/>
      </w:r>
      <w:r w:rsidRPr="00D57BBF">
        <w:rPr>
          <w:lang w:val="nl-NL"/>
        </w:rPr>
        <w:t xml:space="preserve"> ‘</w:t>
      </w:r>
      <w:r w:rsidRPr="00D57BBF">
        <w:rPr>
          <w:sz w:val="20"/>
          <w:szCs w:val="20"/>
          <w:lang w:val="nl-NL"/>
        </w:rPr>
        <w:t xml:space="preserve">Richtlijn voor strafvordering belaging (2015R048)’, Het OM, om.nl (zoek op </w:t>
      </w:r>
      <w:r w:rsidRPr="00D57BBF">
        <w:rPr>
          <w:i/>
          <w:sz w:val="20"/>
          <w:szCs w:val="20"/>
          <w:lang w:val="nl-NL"/>
        </w:rPr>
        <w:t>Strafvorderingsrichtlijnen</w:t>
      </w:r>
      <w:r w:rsidRPr="00D57BBF">
        <w:rPr>
          <w:sz w:val="20"/>
          <w:szCs w:val="20"/>
          <w:lang w:val="nl-NL"/>
        </w:rPr>
        <w:t>)</w:t>
      </w:r>
    </w:p>
  </w:footnote>
  <w:footnote w:id="49">
    <w:p w14:paraId="4F474A68" w14:textId="3A835CE8"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‘Aanwijzing kader voor strafvordering en OM-afdoeningen (2015A001)’, om.nl (zoek op </w:t>
      </w:r>
      <w:r w:rsidRPr="00D57BBF">
        <w:rPr>
          <w:i/>
          <w:sz w:val="20"/>
          <w:szCs w:val="20"/>
          <w:lang w:val="nl-NL"/>
        </w:rPr>
        <w:t>2015A001</w:t>
      </w:r>
      <w:r w:rsidRPr="00D57BBF">
        <w:rPr>
          <w:sz w:val="20"/>
          <w:szCs w:val="20"/>
          <w:lang w:val="nl-NL"/>
        </w:rPr>
        <w:t>)</w:t>
      </w:r>
    </w:p>
  </w:footnote>
  <w:footnote w:id="50">
    <w:p w14:paraId="4A50933A"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proofErr w:type="spellStart"/>
      <w:r w:rsidRPr="00D57BBF">
        <w:rPr>
          <w:sz w:val="20"/>
          <w:szCs w:val="20"/>
          <w:lang w:val="nl-NL"/>
        </w:rPr>
        <w:t>Duker</w:t>
      </w:r>
      <w:proofErr w:type="spellEnd"/>
      <w:r w:rsidRPr="00D57BBF">
        <w:rPr>
          <w:sz w:val="20"/>
          <w:szCs w:val="20"/>
          <w:lang w:val="nl-NL"/>
        </w:rPr>
        <w:t xml:space="preserve"> 2007, p. 141</w:t>
      </w:r>
    </w:p>
  </w:footnote>
  <w:footnote w:id="51">
    <w:p w14:paraId="45F63C47"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w:t>
      </w:r>
      <w:r w:rsidRPr="00D57BBF">
        <w:rPr>
          <w:i/>
          <w:sz w:val="20"/>
          <w:szCs w:val="20"/>
          <w:lang w:val="nl-NL"/>
        </w:rPr>
        <w:t>Kamerstukken II</w:t>
      </w:r>
      <w:r w:rsidRPr="00D57BBF">
        <w:rPr>
          <w:sz w:val="20"/>
          <w:szCs w:val="20"/>
          <w:lang w:val="nl-NL"/>
        </w:rPr>
        <w:t xml:space="preserve"> 1997/98, 26 768, nr. 5, p. 17</w:t>
      </w:r>
    </w:p>
  </w:footnote>
  <w:footnote w:id="52">
    <w:p w14:paraId="689F820A"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Hoge Raad 12 maart 2013, ECLI:NL:HR:2013:BZ3626</w:t>
      </w:r>
    </w:p>
  </w:footnote>
  <w:footnote w:id="53">
    <w:p w14:paraId="4A4CABC0"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HR 07-04-2006, NJ 2006, 244 (Der Bildtpollen/Miedema)</w:t>
      </w:r>
    </w:p>
  </w:footnote>
  <w:footnote w:id="54">
    <w:p w14:paraId="7A65B0B9"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HR 25 maart 2003, LJN AE9049, NJ 2003/552 &amp; ‘Voorwaardelijke opzet’, 01-strafrecht-advocaat.nl/voorwaardelijk-opzet/ &amp; Gerechtshof Den Haag, 1 maart 2013, ECLI:NL:GHDHA:2013:BZ2763</w:t>
      </w:r>
    </w:p>
  </w:footnote>
  <w:footnote w:id="55">
    <w:p w14:paraId="2A39B074"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Overijssel 26 april 2016, ECLI:NL:RBOVE:2016:1477</w:t>
      </w:r>
    </w:p>
  </w:footnote>
  <w:footnote w:id="56">
    <w:p w14:paraId="023326BD" w14:textId="77777777" w:rsidR="00D45E61" w:rsidRPr="00D57BBF" w:rsidRDefault="00D45E61" w:rsidP="00D57BBF">
      <w:pPr>
        <w:pStyle w:val="FootnoteText"/>
        <w:jc w:val="both"/>
        <w:rPr>
          <w:rFonts w:ascii="Cambria" w:hAnsi="Cambria"/>
          <w:sz w:val="20"/>
          <w:szCs w:val="20"/>
          <w:lang w:val="nl-NL"/>
        </w:rPr>
      </w:pPr>
      <w:r w:rsidRPr="00D57BBF">
        <w:rPr>
          <w:rStyle w:val="FootnoteReference"/>
          <w:rFonts w:ascii="Cambria" w:hAnsi="Cambria"/>
          <w:sz w:val="20"/>
          <w:szCs w:val="20"/>
          <w:lang w:val="nl-NL"/>
        </w:rPr>
        <w:footnoteRef/>
      </w:r>
      <w:r w:rsidRPr="00D57BBF">
        <w:rPr>
          <w:rFonts w:ascii="Cambria" w:hAnsi="Cambria"/>
          <w:sz w:val="20"/>
          <w:szCs w:val="20"/>
          <w:lang w:val="nl-NL"/>
        </w:rPr>
        <w:t xml:space="preserve"> Rechtbank Zeeland-West-Brabant 6 november 2015, ECLI:NL:RBZWB:2015:7117</w:t>
      </w:r>
    </w:p>
  </w:footnote>
  <w:footnote w:id="57">
    <w:p w14:paraId="7F61D6E8"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Rotterdam 17 februari 2016, ECLI:NL:RBROT:2016:1265</w:t>
      </w:r>
    </w:p>
  </w:footnote>
  <w:footnote w:id="58">
    <w:p w14:paraId="677E6F9A"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Overijssel 1 maart 2016, ECLI:NL:RBOVE:2016:708 &amp; Rechtbank Overijssel 11 augustus 2015, ECLI:NL:RBOVE:2015:3714</w:t>
      </w:r>
    </w:p>
  </w:footnote>
  <w:footnote w:id="59">
    <w:p w14:paraId="788C584F"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Noord-Nederland 8 februari 2016, ECLI:NL:RBNNE:2016:1377</w:t>
      </w:r>
    </w:p>
  </w:footnote>
  <w:footnote w:id="60">
    <w:p w14:paraId="3B24C815"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Gelderland 6 september 2016, ECLI:NL:RBGEL:2016:4826</w:t>
      </w:r>
    </w:p>
  </w:footnote>
  <w:footnote w:id="61">
    <w:p w14:paraId="0D1CB15D"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Rechtbank Limburg 12 juni 2015, ECLI:NL:RBLIM:2015:4950</w:t>
      </w:r>
      <w:r w:rsidRPr="00D57BBF">
        <w:rPr>
          <w:lang w:val="nl-NL"/>
        </w:rPr>
        <w:t xml:space="preserve">  </w:t>
      </w:r>
    </w:p>
  </w:footnote>
  <w:footnote w:id="62">
    <w:p w14:paraId="76EF019D" w14:textId="77777777" w:rsidR="00D45E61" w:rsidRPr="00D57BBF" w:rsidRDefault="00D45E61" w:rsidP="00237D1E">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Zie tabel 1 in Bijlage I</w:t>
      </w:r>
    </w:p>
  </w:footnote>
  <w:footnote w:id="63">
    <w:p w14:paraId="6FCE3BA8"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Zie tabel 2 in Bijlage I, zaak 37, 39 &amp; 40.</w:t>
      </w:r>
    </w:p>
  </w:footnote>
  <w:footnote w:id="64">
    <w:p w14:paraId="55D39BB5"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Zie tabel 2 in Bijlage I, zaak 38.</w:t>
      </w:r>
    </w:p>
  </w:footnote>
  <w:footnote w:id="65">
    <w:p w14:paraId="32095C60"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Zie tabel 2 in Bijlage I, zaak 32 tot en met 36.</w:t>
      </w:r>
    </w:p>
  </w:footnote>
  <w:footnote w:id="66">
    <w:p w14:paraId="2C299EC0"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Oost-Brabant 4 augustus 2016, ECLI:NL:RBOBR:2016:4198</w:t>
      </w:r>
    </w:p>
  </w:footnote>
  <w:footnote w:id="67">
    <w:p w14:paraId="53BBF75A"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Gelderland 17 juni 2016, ECLI:NL:RBGEL:2016:3344 &amp; Rechtbank Gelderland 17 juni 2016, ECLI:NL:RBGEL:2016:3335</w:t>
      </w:r>
    </w:p>
  </w:footnote>
  <w:footnote w:id="68">
    <w:p w14:paraId="6D0D1C19"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Noord-Holland 8 april 2016, ECLI:NL:RBNHO:2016:2807</w:t>
      </w:r>
    </w:p>
  </w:footnote>
  <w:footnote w:id="69">
    <w:p w14:paraId="2AFBD435"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Gelderland 29 februari 2016, ECLI:NL:RBGEL:2016:1109</w:t>
      </w:r>
    </w:p>
  </w:footnote>
  <w:footnote w:id="70">
    <w:p w14:paraId="4FC58893"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358 lid 4 Sv</w:t>
      </w:r>
    </w:p>
  </w:footnote>
  <w:footnote w:id="71">
    <w:p w14:paraId="2E6998AD" w14:textId="34D9235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‘Nederlands Instituut voor Forensische psychiatrie en psychologie (NIFP)’, Ministerie van Veiligheid en Justitie, forensischezorg.nl, (zoek op NIFP)</w:t>
      </w:r>
    </w:p>
  </w:footnote>
  <w:footnote w:id="72">
    <w:p w14:paraId="2412FB18"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Rotterdam 17 februari 2016, ECLI:NL:RBROT:2016:1265, Rechtbank Noord-Nederland 8 februari 2016, ECLI:NL:RBNNE:2016:1377 &amp; Rechtbank Zeeland-West-Brabant 6 november 2015, ECLI:NL:RBZWB:2015:7117</w:t>
      </w:r>
    </w:p>
  </w:footnote>
  <w:footnote w:id="73">
    <w:p w14:paraId="07377DD2"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Noord-Nederland 27 november 2015, ECLI:NL:RBNNE:2015:5473, Rechtbank Overijssel 9 oktober 2015, ECLI:NL:RBOVE:2015:5183 &amp; Rechtbank Overijssel 11 augustus 2015, ECLI:NL:RBOVE:2015:3714</w:t>
      </w:r>
    </w:p>
  </w:footnote>
  <w:footnote w:id="74">
    <w:p w14:paraId="76E29A4E"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Gelderland 6 september 2016, ECLI:NL:RBGEL:2016:4826, Rechtbank Oost-Brabant 21 maart 2016, ECLI:NL:RBOBR:2016:1200 &amp; Rechtbank Midden-Nederland 17 juni 2015, ECLI:NL:RBMNE:2015:5632</w:t>
      </w:r>
    </w:p>
  </w:footnote>
  <w:footnote w:id="75">
    <w:p w14:paraId="4F593127" w14:textId="51FE8881"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Zeeland-West-Brabant 11 juni 2015, ECLI:NL:RBZWB:2015:3803</w:t>
      </w:r>
    </w:p>
  </w:footnote>
  <w:footnote w:id="76">
    <w:p w14:paraId="705F2D9D" w14:textId="56AE31B5"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Gelderland 6 september 2016, ECLI:NL:RBGEL:2016:4826</w:t>
      </w:r>
    </w:p>
  </w:footnote>
  <w:footnote w:id="77">
    <w:p w14:paraId="056FBE88" w14:textId="7BD75EA5"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Gelderland 29 februari 2016, ECLI:NL:RBGEL:2016:1109</w:t>
      </w:r>
    </w:p>
  </w:footnote>
  <w:footnote w:id="78">
    <w:p w14:paraId="6E0DD423" w14:textId="4FADC83C"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Rotterdam 17 februari 2016, ECLI:NL:RBROT:2016:1265 &amp; Rechtbank Noord-Nederland 21 september 2015, ECLI:NL:RBNNE:2015:4741</w:t>
      </w:r>
    </w:p>
  </w:footnote>
  <w:footnote w:id="79">
    <w:p w14:paraId="11EE26CF" w14:textId="745A5C6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9 lid 1 Sr</w:t>
      </w:r>
    </w:p>
  </w:footnote>
  <w:footnote w:id="80">
    <w:p w14:paraId="6317A6E8" w14:textId="3C8AF969"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14b Sr</w:t>
      </w:r>
    </w:p>
  </w:footnote>
  <w:footnote w:id="81">
    <w:p w14:paraId="66A35BA5" w14:textId="62836C7D"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18 Sr</w:t>
      </w:r>
    </w:p>
  </w:footnote>
  <w:footnote w:id="82">
    <w:p w14:paraId="7D78B36D" w14:textId="1C87942C"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22c lid 2 Sr</w:t>
      </w:r>
    </w:p>
  </w:footnote>
  <w:footnote w:id="83">
    <w:p w14:paraId="12590AE8" w14:textId="38B216C6"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Art. 23 Sr</w:t>
      </w:r>
    </w:p>
  </w:footnote>
  <w:footnote w:id="84">
    <w:p w14:paraId="63920E32" w14:textId="40C36081"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9 lid 1 Sr</w:t>
      </w:r>
    </w:p>
  </w:footnote>
  <w:footnote w:id="85">
    <w:p w14:paraId="0EBA6BB6" w14:textId="3F20489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28 Sr</w:t>
      </w:r>
    </w:p>
  </w:footnote>
  <w:footnote w:id="86">
    <w:p w14:paraId="1E0F9704" w14:textId="439C1A6D"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33a Sr</w:t>
      </w:r>
    </w:p>
  </w:footnote>
  <w:footnote w:id="87">
    <w:p w14:paraId="04F04676" w14:textId="48189B2A"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36 Sr</w:t>
      </w:r>
    </w:p>
  </w:footnote>
  <w:footnote w:id="88">
    <w:p w14:paraId="29DB6851" w14:textId="1B79101C"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36a - 38ij Sr</w:t>
      </w:r>
    </w:p>
  </w:footnote>
  <w:footnote w:id="89">
    <w:p w14:paraId="4EC2E476" w14:textId="0BB14AE0"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73 &amp; 73a Sr</w:t>
      </w:r>
    </w:p>
  </w:footnote>
  <w:footnote w:id="90">
    <w:p w14:paraId="5E2D3AC1" w14:textId="6E1D5B63"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37 Sr</w:t>
      </w:r>
    </w:p>
  </w:footnote>
  <w:footnote w:id="91">
    <w:p w14:paraId="356C77E4" w14:textId="18D32A8A" w:rsidR="00D45E61" w:rsidRPr="00D57BBF" w:rsidRDefault="00D45E61" w:rsidP="00D57BBF">
      <w:pPr>
        <w:pStyle w:val="FootnoteText"/>
        <w:jc w:val="both"/>
        <w:rPr>
          <w:rFonts w:ascii="Cambria" w:hAnsi="Cambria"/>
          <w:sz w:val="20"/>
          <w:szCs w:val="20"/>
          <w:lang w:val="nl-NL"/>
        </w:rPr>
      </w:pPr>
      <w:r w:rsidRPr="00D57BBF">
        <w:rPr>
          <w:rStyle w:val="FootnoteReference"/>
          <w:rFonts w:ascii="Cambria" w:hAnsi="Cambria"/>
          <w:sz w:val="20"/>
          <w:szCs w:val="20"/>
          <w:lang w:val="nl-NL"/>
        </w:rPr>
        <w:footnoteRef/>
      </w:r>
      <w:r w:rsidRPr="00D57BBF">
        <w:rPr>
          <w:rFonts w:ascii="Cambria" w:hAnsi="Cambria"/>
          <w:sz w:val="20"/>
          <w:szCs w:val="20"/>
          <w:lang w:val="nl-NL"/>
        </w:rPr>
        <w:t xml:space="preserve"> ‘TBS’, rechtspraak.nl (zoek op </w:t>
      </w:r>
      <w:r w:rsidRPr="00D57BBF">
        <w:rPr>
          <w:rFonts w:ascii="Cambria" w:hAnsi="Cambria"/>
          <w:i/>
          <w:sz w:val="20"/>
          <w:szCs w:val="20"/>
          <w:lang w:val="nl-NL"/>
        </w:rPr>
        <w:t>TBS</w:t>
      </w:r>
      <w:r w:rsidRPr="00D57BBF">
        <w:rPr>
          <w:rFonts w:ascii="Cambria" w:hAnsi="Cambria"/>
          <w:sz w:val="20"/>
          <w:szCs w:val="20"/>
          <w:lang w:val="nl-NL"/>
        </w:rPr>
        <w:t>)</w:t>
      </w:r>
    </w:p>
  </w:footnote>
  <w:footnote w:id="92">
    <w:p w14:paraId="587BC038" w14:textId="7A26F223"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36b – 36d Sr</w:t>
      </w:r>
    </w:p>
  </w:footnote>
  <w:footnote w:id="93">
    <w:p w14:paraId="319184CB" w14:textId="2B922D7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36e Sr</w:t>
      </w:r>
    </w:p>
  </w:footnote>
  <w:footnote w:id="94">
    <w:p w14:paraId="753ABCA2" w14:textId="2065C685"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38v Sr</w:t>
      </w:r>
    </w:p>
  </w:footnote>
  <w:footnote w:id="95">
    <w:p w14:paraId="41596766" w14:textId="0D902504"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36f Sr</w:t>
      </w:r>
    </w:p>
  </w:footnote>
  <w:footnote w:id="96">
    <w:p w14:paraId="5BB715D1" w14:textId="66939381"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Art. 38m Sr</w:t>
      </w:r>
    </w:p>
  </w:footnote>
  <w:footnote w:id="97">
    <w:p w14:paraId="2D172580"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Noord-Nederland 21 september 2015, ECLI:NL:RBNNE:2015:4741</w:t>
      </w:r>
    </w:p>
  </w:footnote>
  <w:footnote w:id="98">
    <w:p w14:paraId="19B7982D" w14:textId="2B4B5BCC"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Limburg 12 juni 2015, ECLI:NL:RBLIM:2015:4950</w:t>
      </w:r>
    </w:p>
  </w:footnote>
  <w:footnote w:id="99">
    <w:p w14:paraId="22567948"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Noord-Nederland 27 november 2015, ECLI:NL:RBNNE:2015:5473</w:t>
      </w:r>
    </w:p>
  </w:footnote>
  <w:footnote w:id="100">
    <w:p w14:paraId="52C04FEC"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Amsterdam 22 oktober 2015, ECLI:NL:RBAMS:2015:7324</w:t>
      </w:r>
    </w:p>
  </w:footnote>
  <w:footnote w:id="101">
    <w:p w14:paraId="212D2673" w14:textId="77777777"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Overijssel 11 augustus 2015, ECLI:NL:RBOVE:2015:3714</w:t>
      </w:r>
    </w:p>
  </w:footnote>
  <w:footnote w:id="102">
    <w:p w14:paraId="301453BC" w14:textId="77777777" w:rsidR="00D45E61" w:rsidRPr="00D57BBF" w:rsidRDefault="00D45E61" w:rsidP="00D57BBF">
      <w:pPr>
        <w:pStyle w:val="FootnoteText"/>
        <w:jc w:val="both"/>
        <w:rPr>
          <w:lang w:val="nl-NL"/>
        </w:rPr>
      </w:pPr>
      <w:r w:rsidRPr="00D57BBF">
        <w:rPr>
          <w:rStyle w:val="FootnoteReference"/>
          <w:sz w:val="20"/>
          <w:szCs w:val="20"/>
          <w:lang w:val="nl-NL"/>
        </w:rPr>
        <w:footnoteRef/>
      </w:r>
      <w:r w:rsidRPr="00D57BBF">
        <w:rPr>
          <w:sz w:val="20"/>
          <w:szCs w:val="20"/>
          <w:lang w:val="nl-NL"/>
        </w:rPr>
        <w:t xml:space="preserve"> Rechtbank Zeeland-West-Brabant 11 juni 2015, ECLI:NL:RBZWB:2015:3803</w:t>
      </w:r>
    </w:p>
  </w:footnote>
  <w:footnote w:id="103">
    <w:p w14:paraId="12AEEA17" w14:textId="7A226D00"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Rotterdam 17 maart 2015, ECLI:NL:RBROT:2015:1797</w:t>
      </w:r>
    </w:p>
  </w:footnote>
  <w:footnote w:id="104">
    <w:p w14:paraId="2B5BB92B" w14:textId="4A5ED14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Overijssel 22 januari 2015, ECLI:NL:RBOVE:2015:334</w:t>
      </w:r>
    </w:p>
  </w:footnote>
  <w:footnote w:id="105">
    <w:p w14:paraId="2F9F712A" w14:textId="15FFEC72" w:rsidR="00D45E61" w:rsidRPr="00D57BBF"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Noord-Holland 26 november 2015, ECLI:NL:RBNHO:2015:10370</w:t>
      </w:r>
    </w:p>
  </w:footnote>
  <w:footnote w:id="106">
    <w:p w14:paraId="18962C02" w14:textId="03E45775" w:rsidR="00D45E61" w:rsidRPr="00E5424E" w:rsidRDefault="00D45E61" w:rsidP="00D57BBF">
      <w:pPr>
        <w:pStyle w:val="FootnoteText"/>
        <w:jc w:val="both"/>
        <w:rPr>
          <w:sz w:val="20"/>
          <w:szCs w:val="20"/>
          <w:lang w:val="nl-NL"/>
        </w:rPr>
      </w:pPr>
      <w:r w:rsidRPr="00D57BBF">
        <w:rPr>
          <w:rStyle w:val="FootnoteReference"/>
          <w:sz w:val="20"/>
          <w:szCs w:val="20"/>
          <w:lang w:val="nl-NL"/>
        </w:rPr>
        <w:footnoteRef/>
      </w:r>
      <w:r w:rsidRPr="00D57BBF">
        <w:rPr>
          <w:sz w:val="20"/>
          <w:szCs w:val="20"/>
          <w:lang w:val="nl-NL"/>
        </w:rPr>
        <w:t xml:space="preserve"> Rechtbank Rotterdam 17 februari 2016, ECLI:NL:RBROT:2016:1265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10413"/>
    <w:multiLevelType w:val="hybridMultilevel"/>
    <w:tmpl w:val="0310F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E03BF"/>
    <w:multiLevelType w:val="hybridMultilevel"/>
    <w:tmpl w:val="C4604A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072AF"/>
    <w:multiLevelType w:val="hybridMultilevel"/>
    <w:tmpl w:val="4FCA8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997FEF"/>
    <w:multiLevelType w:val="hybridMultilevel"/>
    <w:tmpl w:val="8BA49D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B776D32"/>
    <w:multiLevelType w:val="hybridMultilevel"/>
    <w:tmpl w:val="E8BE46B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D860F4"/>
    <w:multiLevelType w:val="hybridMultilevel"/>
    <w:tmpl w:val="9ED8597E"/>
    <w:lvl w:ilvl="0" w:tplc="EB0E157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6C217DE"/>
    <w:multiLevelType w:val="hybridMultilevel"/>
    <w:tmpl w:val="A24E2A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81E50"/>
    <w:multiLevelType w:val="hybridMultilevel"/>
    <w:tmpl w:val="0B04DD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15F37AA"/>
    <w:multiLevelType w:val="hybridMultilevel"/>
    <w:tmpl w:val="5492EB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5DD2B3B"/>
    <w:multiLevelType w:val="hybridMultilevel"/>
    <w:tmpl w:val="73BC89C6"/>
    <w:lvl w:ilvl="0" w:tplc="FC2484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FF4D03"/>
    <w:multiLevelType w:val="hybridMultilevel"/>
    <w:tmpl w:val="43B02E7E"/>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nsid w:val="487D39B5"/>
    <w:multiLevelType w:val="hybridMultilevel"/>
    <w:tmpl w:val="45A68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8B4680"/>
    <w:multiLevelType w:val="hybridMultilevel"/>
    <w:tmpl w:val="C1EC2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F2E69"/>
    <w:multiLevelType w:val="hybridMultilevel"/>
    <w:tmpl w:val="5600B9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A87219"/>
    <w:multiLevelType w:val="hybridMultilevel"/>
    <w:tmpl w:val="BC802272"/>
    <w:lvl w:ilvl="0" w:tplc="73921226">
      <w:numFmt w:val="bullet"/>
      <w:lvlText w:val="-"/>
      <w:lvlJc w:val="left"/>
      <w:pPr>
        <w:ind w:left="360" w:hanging="360"/>
      </w:pPr>
      <w:rPr>
        <w:rFonts w:ascii="Verdana" w:eastAsia="Times New Roman" w:hAnsi="Verdan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DC358DE"/>
    <w:multiLevelType w:val="hybridMultilevel"/>
    <w:tmpl w:val="888604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28C714B"/>
    <w:multiLevelType w:val="hybridMultilevel"/>
    <w:tmpl w:val="40C89E48"/>
    <w:lvl w:ilvl="0" w:tplc="04090005">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17">
    <w:nsid w:val="6BB66706"/>
    <w:multiLevelType w:val="hybridMultilevel"/>
    <w:tmpl w:val="1C24FFFC"/>
    <w:lvl w:ilvl="0" w:tplc="04090005">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928" w:hanging="360"/>
      </w:pPr>
      <w:rPr>
        <w:rFonts w:ascii="Courier New" w:hAnsi="Courier New" w:hint="default"/>
      </w:rPr>
    </w:lvl>
    <w:lvl w:ilvl="2" w:tplc="04090005" w:tentative="1">
      <w:start w:val="1"/>
      <w:numFmt w:val="bullet"/>
      <w:lvlText w:val=""/>
      <w:lvlJc w:val="left"/>
      <w:pPr>
        <w:ind w:left="1648" w:hanging="360"/>
      </w:pPr>
      <w:rPr>
        <w:rFonts w:ascii="Wingdings" w:hAnsi="Wingdings" w:hint="default"/>
      </w:rPr>
    </w:lvl>
    <w:lvl w:ilvl="3" w:tplc="04090001" w:tentative="1">
      <w:start w:val="1"/>
      <w:numFmt w:val="bullet"/>
      <w:lvlText w:val=""/>
      <w:lvlJc w:val="left"/>
      <w:pPr>
        <w:ind w:left="2368" w:hanging="360"/>
      </w:pPr>
      <w:rPr>
        <w:rFonts w:ascii="Symbol" w:hAnsi="Symbol" w:hint="default"/>
      </w:rPr>
    </w:lvl>
    <w:lvl w:ilvl="4" w:tplc="04090003" w:tentative="1">
      <w:start w:val="1"/>
      <w:numFmt w:val="bullet"/>
      <w:lvlText w:val="o"/>
      <w:lvlJc w:val="left"/>
      <w:pPr>
        <w:ind w:left="3088" w:hanging="360"/>
      </w:pPr>
      <w:rPr>
        <w:rFonts w:ascii="Courier New" w:hAnsi="Courier New" w:hint="default"/>
      </w:rPr>
    </w:lvl>
    <w:lvl w:ilvl="5" w:tplc="04090005" w:tentative="1">
      <w:start w:val="1"/>
      <w:numFmt w:val="bullet"/>
      <w:lvlText w:val=""/>
      <w:lvlJc w:val="left"/>
      <w:pPr>
        <w:ind w:left="3808" w:hanging="360"/>
      </w:pPr>
      <w:rPr>
        <w:rFonts w:ascii="Wingdings" w:hAnsi="Wingdings" w:hint="default"/>
      </w:rPr>
    </w:lvl>
    <w:lvl w:ilvl="6" w:tplc="04090001" w:tentative="1">
      <w:start w:val="1"/>
      <w:numFmt w:val="bullet"/>
      <w:lvlText w:val=""/>
      <w:lvlJc w:val="left"/>
      <w:pPr>
        <w:ind w:left="4528" w:hanging="360"/>
      </w:pPr>
      <w:rPr>
        <w:rFonts w:ascii="Symbol" w:hAnsi="Symbol" w:hint="default"/>
      </w:rPr>
    </w:lvl>
    <w:lvl w:ilvl="7" w:tplc="04090003" w:tentative="1">
      <w:start w:val="1"/>
      <w:numFmt w:val="bullet"/>
      <w:lvlText w:val="o"/>
      <w:lvlJc w:val="left"/>
      <w:pPr>
        <w:ind w:left="5248" w:hanging="360"/>
      </w:pPr>
      <w:rPr>
        <w:rFonts w:ascii="Courier New" w:hAnsi="Courier New" w:hint="default"/>
      </w:rPr>
    </w:lvl>
    <w:lvl w:ilvl="8" w:tplc="04090005" w:tentative="1">
      <w:start w:val="1"/>
      <w:numFmt w:val="bullet"/>
      <w:lvlText w:val=""/>
      <w:lvlJc w:val="left"/>
      <w:pPr>
        <w:ind w:left="5968" w:hanging="360"/>
      </w:pPr>
      <w:rPr>
        <w:rFonts w:ascii="Wingdings" w:hAnsi="Wingdings" w:hint="default"/>
      </w:rPr>
    </w:lvl>
  </w:abstractNum>
  <w:abstractNum w:abstractNumId="18">
    <w:nsid w:val="6BC4170B"/>
    <w:multiLevelType w:val="hybridMultilevel"/>
    <w:tmpl w:val="85860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5C0CBB"/>
    <w:multiLevelType w:val="hybridMultilevel"/>
    <w:tmpl w:val="A99C424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4715E74"/>
    <w:multiLevelType w:val="hybridMultilevel"/>
    <w:tmpl w:val="8A86ACE0"/>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nsid w:val="7B5B3672"/>
    <w:multiLevelType w:val="hybridMultilevel"/>
    <w:tmpl w:val="C2828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A419A8"/>
    <w:multiLevelType w:val="hybridMultilevel"/>
    <w:tmpl w:val="15501C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AD3B64"/>
    <w:multiLevelType w:val="hybridMultilevel"/>
    <w:tmpl w:val="463275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F35BD3"/>
    <w:multiLevelType w:val="hybridMultilevel"/>
    <w:tmpl w:val="CDDE7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2"/>
  </w:num>
  <w:num w:numId="4">
    <w:abstractNumId w:val="24"/>
  </w:num>
  <w:num w:numId="5">
    <w:abstractNumId w:val="6"/>
  </w:num>
  <w:num w:numId="6">
    <w:abstractNumId w:val="1"/>
  </w:num>
  <w:num w:numId="7">
    <w:abstractNumId w:val="7"/>
  </w:num>
  <w:num w:numId="8">
    <w:abstractNumId w:val="20"/>
  </w:num>
  <w:num w:numId="9">
    <w:abstractNumId w:val="0"/>
  </w:num>
  <w:num w:numId="10">
    <w:abstractNumId w:val="11"/>
  </w:num>
  <w:num w:numId="11">
    <w:abstractNumId w:val="18"/>
  </w:num>
  <w:num w:numId="12">
    <w:abstractNumId w:val="16"/>
  </w:num>
  <w:num w:numId="13">
    <w:abstractNumId w:val="9"/>
  </w:num>
  <w:num w:numId="14">
    <w:abstractNumId w:val="22"/>
  </w:num>
  <w:num w:numId="15">
    <w:abstractNumId w:val="5"/>
  </w:num>
  <w:num w:numId="16">
    <w:abstractNumId w:val="13"/>
  </w:num>
  <w:num w:numId="17">
    <w:abstractNumId w:val="23"/>
  </w:num>
  <w:num w:numId="18">
    <w:abstractNumId w:val="21"/>
  </w:num>
  <w:num w:numId="19">
    <w:abstractNumId w:val="10"/>
  </w:num>
  <w:num w:numId="20">
    <w:abstractNumId w:val="17"/>
  </w:num>
  <w:num w:numId="21">
    <w:abstractNumId w:val="4"/>
  </w:num>
  <w:num w:numId="22">
    <w:abstractNumId w:val="15"/>
  </w:num>
  <w:num w:numId="23">
    <w:abstractNumId w:val="14"/>
  </w:num>
  <w:num w:numId="24">
    <w:abstractNumId w:val="19"/>
  </w:num>
  <w:num w:numId="2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3"/>
    <w:rsid w:val="0000006E"/>
    <w:rsid w:val="000007C4"/>
    <w:rsid w:val="00000846"/>
    <w:rsid w:val="00001736"/>
    <w:rsid w:val="00003AD7"/>
    <w:rsid w:val="00003D5B"/>
    <w:rsid w:val="00004224"/>
    <w:rsid w:val="00006DA5"/>
    <w:rsid w:val="000070D2"/>
    <w:rsid w:val="00011CC6"/>
    <w:rsid w:val="00014D71"/>
    <w:rsid w:val="000171BF"/>
    <w:rsid w:val="00021AEA"/>
    <w:rsid w:val="00022DB4"/>
    <w:rsid w:val="0002317B"/>
    <w:rsid w:val="000243D1"/>
    <w:rsid w:val="000249D5"/>
    <w:rsid w:val="00025F8C"/>
    <w:rsid w:val="00027CAD"/>
    <w:rsid w:val="00032288"/>
    <w:rsid w:val="00032410"/>
    <w:rsid w:val="00034330"/>
    <w:rsid w:val="0003792C"/>
    <w:rsid w:val="00040963"/>
    <w:rsid w:val="00041B55"/>
    <w:rsid w:val="00042D60"/>
    <w:rsid w:val="00042EB2"/>
    <w:rsid w:val="0004353D"/>
    <w:rsid w:val="0004385E"/>
    <w:rsid w:val="000449BE"/>
    <w:rsid w:val="00045856"/>
    <w:rsid w:val="00045941"/>
    <w:rsid w:val="00045A9E"/>
    <w:rsid w:val="00051E7B"/>
    <w:rsid w:val="00052259"/>
    <w:rsid w:val="0005585B"/>
    <w:rsid w:val="00060F62"/>
    <w:rsid w:val="000615C8"/>
    <w:rsid w:val="00062030"/>
    <w:rsid w:val="00062FC4"/>
    <w:rsid w:val="000645AB"/>
    <w:rsid w:val="0006531D"/>
    <w:rsid w:val="00067951"/>
    <w:rsid w:val="00067F9A"/>
    <w:rsid w:val="00074DA9"/>
    <w:rsid w:val="000752E3"/>
    <w:rsid w:val="00075C21"/>
    <w:rsid w:val="0007697C"/>
    <w:rsid w:val="00077919"/>
    <w:rsid w:val="000806AD"/>
    <w:rsid w:val="00081470"/>
    <w:rsid w:val="00083A7A"/>
    <w:rsid w:val="0008612A"/>
    <w:rsid w:val="00090709"/>
    <w:rsid w:val="00090CA1"/>
    <w:rsid w:val="00091682"/>
    <w:rsid w:val="00093995"/>
    <w:rsid w:val="000944F6"/>
    <w:rsid w:val="00095076"/>
    <w:rsid w:val="00095196"/>
    <w:rsid w:val="00095AF2"/>
    <w:rsid w:val="00096587"/>
    <w:rsid w:val="000978E8"/>
    <w:rsid w:val="000A0323"/>
    <w:rsid w:val="000A076E"/>
    <w:rsid w:val="000A2809"/>
    <w:rsid w:val="000A4226"/>
    <w:rsid w:val="000A4787"/>
    <w:rsid w:val="000A52C7"/>
    <w:rsid w:val="000A5A04"/>
    <w:rsid w:val="000A6DB1"/>
    <w:rsid w:val="000A79D4"/>
    <w:rsid w:val="000B3C9F"/>
    <w:rsid w:val="000B5893"/>
    <w:rsid w:val="000B756A"/>
    <w:rsid w:val="000C01B3"/>
    <w:rsid w:val="000C09DE"/>
    <w:rsid w:val="000C6A10"/>
    <w:rsid w:val="000C739B"/>
    <w:rsid w:val="000D09C8"/>
    <w:rsid w:val="000D134B"/>
    <w:rsid w:val="000D7846"/>
    <w:rsid w:val="000E2B58"/>
    <w:rsid w:val="000E378D"/>
    <w:rsid w:val="000E5A77"/>
    <w:rsid w:val="000E5D4E"/>
    <w:rsid w:val="000F016B"/>
    <w:rsid w:val="000F020F"/>
    <w:rsid w:val="000F0474"/>
    <w:rsid w:val="000F159D"/>
    <w:rsid w:val="0010156E"/>
    <w:rsid w:val="00103652"/>
    <w:rsid w:val="001041E2"/>
    <w:rsid w:val="00104684"/>
    <w:rsid w:val="001057F3"/>
    <w:rsid w:val="00105C7E"/>
    <w:rsid w:val="001119B8"/>
    <w:rsid w:val="00113A16"/>
    <w:rsid w:val="00114F12"/>
    <w:rsid w:val="0012077E"/>
    <w:rsid w:val="001212B6"/>
    <w:rsid w:val="00122EF1"/>
    <w:rsid w:val="0012782E"/>
    <w:rsid w:val="00130B31"/>
    <w:rsid w:val="00132EFD"/>
    <w:rsid w:val="00134A13"/>
    <w:rsid w:val="00135670"/>
    <w:rsid w:val="00142FB2"/>
    <w:rsid w:val="001446B3"/>
    <w:rsid w:val="001477B3"/>
    <w:rsid w:val="00150AAE"/>
    <w:rsid w:val="00155974"/>
    <w:rsid w:val="001573BB"/>
    <w:rsid w:val="00157CB8"/>
    <w:rsid w:val="00160514"/>
    <w:rsid w:val="001613E3"/>
    <w:rsid w:val="00163FA6"/>
    <w:rsid w:val="00166A01"/>
    <w:rsid w:val="00170BA6"/>
    <w:rsid w:val="00174607"/>
    <w:rsid w:val="001747F7"/>
    <w:rsid w:val="00175139"/>
    <w:rsid w:val="001751BD"/>
    <w:rsid w:val="0017609A"/>
    <w:rsid w:val="00180FCB"/>
    <w:rsid w:val="0018213A"/>
    <w:rsid w:val="00183975"/>
    <w:rsid w:val="0018572A"/>
    <w:rsid w:val="00186C25"/>
    <w:rsid w:val="00186C3B"/>
    <w:rsid w:val="001874FB"/>
    <w:rsid w:val="00192649"/>
    <w:rsid w:val="00193828"/>
    <w:rsid w:val="00194C64"/>
    <w:rsid w:val="001965EA"/>
    <w:rsid w:val="0019695D"/>
    <w:rsid w:val="0019740D"/>
    <w:rsid w:val="001979EA"/>
    <w:rsid w:val="00197DD1"/>
    <w:rsid w:val="001A0F33"/>
    <w:rsid w:val="001A14EA"/>
    <w:rsid w:val="001A2B41"/>
    <w:rsid w:val="001A4E0C"/>
    <w:rsid w:val="001A63C7"/>
    <w:rsid w:val="001A69E5"/>
    <w:rsid w:val="001A6FCA"/>
    <w:rsid w:val="001B151E"/>
    <w:rsid w:val="001B1E1A"/>
    <w:rsid w:val="001B224E"/>
    <w:rsid w:val="001B2CAA"/>
    <w:rsid w:val="001B60D4"/>
    <w:rsid w:val="001C05EC"/>
    <w:rsid w:val="001C121D"/>
    <w:rsid w:val="001C2C03"/>
    <w:rsid w:val="001C6B6A"/>
    <w:rsid w:val="001D4AF5"/>
    <w:rsid w:val="001D630D"/>
    <w:rsid w:val="001D7C56"/>
    <w:rsid w:val="001E487C"/>
    <w:rsid w:val="001E5DDE"/>
    <w:rsid w:val="001E5F72"/>
    <w:rsid w:val="001E756A"/>
    <w:rsid w:val="001F20ED"/>
    <w:rsid w:val="001F472E"/>
    <w:rsid w:val="001F4CA1"/>
    <w:rsid w:val="00200196"/>
    <w:rsid w:val="00200A06"/>
    <w:rsid w:val="002010EA"/>
    <w:rsid w:val="00201304"/>
    <w:rsid w:val="0020144A"/>
    <w:rsid w:val="00202EF4"/>
    <w:rsid w:val="00204789"/>
    <w:rsid w:val="0020515C"/>
    <w:rsid w:val="00206A3B"/>
    <w:rsid w:val="00207F31"/>
    <w:rsid w:val="0021145A"/>
    <w:rsid w:val="00213333"/>
    <w:rsid w:val="0021535F"/>
    <w:rsid w:val="0021588E"/>
    <w:rsid w:val="00220043"/>
    <w:rsid w:val="002216DC"/>
    <w:rsid w:val="00221E96"/>
    <w:rsid w:val="002279F7"/>
    <w:rsid w:val="00227A9F"/>
    <w:rsid w:val="00230097"/>
    <w:rsid w:val="0023033E"/>
    <w:rsid w:val="00230BA7"/>
    <w:rsid w:val="002310E1"/>
    <w:rsid w:val="00233AB9"/>
    <w:rsid w:val="00235039"/>
    <w:rsid w:val="00235EDF"/>
    <w:rsid w:val="00237D1E"/>
    <w:rsid w:val="00244852"/>
    <w:rsid w:val="00246711"/>
    <w:rsid w:val="002475FD"/>
    <w:rsid w:val="00257143"/>
    <w:rsid w:val="00260D0F"/>
    <w:rsid w:val="0026242C"/>
    <w:rsid w:val="00266A9D"/>
    <w:rsid w:val="00266ECC"/>
    <w:rsid w:val="0026737C"/>
    <w:rsid w:val="00267496"/>
    <w:rsid w:val="002701DF"/>
    <w:rsid w:val="0027305E"/>
    <w:rsid w:val="00280FD3"/>
    <w:rsid w:val="00282283"/>
    <w:rsid w:val="002823E6"/>
    <w:rsid w:val="00285377"/>
    <w:rsid w:val="002853E2"/>
    <w:rsid w:val="00286F59"/>
    <w:rsid w:val="002878D2"/>
    <w:rsid w:val="00287AAA"/>
    <w:rsid w:val="00290238"/>
    <w:rsid w:val="00290E61"/>
    <w:rsid w:val="002916FC"/>
    <w:rsid w:val="00292007"/>
    <w:rsid w:val="00295EF8"/>
    <w:rsid w:val="00297329"/>
    <w:rsid w:val="002A3A27"/>
    <w:rsid w:val="002A76E0"/>
    <w:rsid w:val="002B2CD0"/>
    <w:rsid w:val="002B4BAE"/>
    <w:rsid w:val="002B6017"/>
    <w:rsid w:val="002B615F"/>
    <w:rsid w:val="002B7654"/>
    <w:rsid w:val="002B79BE"/>
    <w:rsid w:val="002C027E"/>
    <w:rsid w:val="002C28F5"/>
    <w:rsid w:val="002D045D"/>
    <w:rsid w:val="002D1DB7"/>
    <w:rsid w:val="002D2143"/>
    <w:rsid w:val="002D4A11"/>
    <w:rsid w:val="002D6951"/>
    <w:rsid w:val="002D74A2"/>
    <w:rsid w:val="002E1E2E"/>
    <w:rsid w:val="002E2693"/>
    <w:rsid w:val="002E4785"/>
    <w:rsid w:val="002E6724"/>
    <w:rsid w:val="002E696A"/>
    <w:rsid w:val="002F55A4"/>
    <w:rsid w:val="002F5B32"/>
    <w:rsid w:val="002F5D06"/>
    <w:rsid w:val="002F631C"/>
    <w:rsid w:val="003008FC"/>
    <w:rsid w:val="00304621"/>
    <w:rsid w:val="00304AA4"/>
    <w:rsid w:val="00304EBD"/>
    <w:rsid w:val="00306537"/>
    <w:rsid w:val="00306961"/>
    <w:rsid w:val="00307E8A"/>
    <w:rsid w:val="00320D70"/>
    <w:rsid w:val="00326F59"/>
    <w:rsid w:val="00327A8E"/>
    <w:rsid w:val="00332336"/>
    <w:rsid w:val="00333CE6"/>
    <w:rsid w:val="00334979"/>
    <w:rsid w:val="00334A96"/>
    <w:rsid w:val="0033590E"/>
    <w:rsid w:val="00335F8E"/>
    <w:rsid w:val="00336813"/>
    <w:rsid w:val="003374DB"/>
    <w:rsid w:val="00337E52"/>
    <w:rsid w:val="00340019"/>
    <w:rsid w:val="0034182F"/>
    <w:rsid w:val="0034233F"/>
    <w:rsid w:val="00346D99"/>
    <w:rsid w:val="00350BAC"/>
    <w:rsid w:val="00351F49"/>
    <w:rsid w:val="00352527"/>
    <w:rsid w:val="003526F0"/>
    <w:rsid w:val="00353230"/>
    <w:rsid w:val="00353E69"/>
    <w:rsid w:val="003561FF"/>
    <w:rsid w:val="00360D75"/>
    <w:rsid w:val="00363E4A"/>
    <w:rsid w:val="00363F3A"/>
    <w:rsid w:val="00364DB3"/>
    <w:rsid w:val="003660DE"/>
    <w:rsid w:val="003662F8"/>
    <w:rsid w:val="00370D86"/>
    <w:rsid w:val="00372639"/>
    <w:rsid w:val="00372A9F"/>
    <w:rsid w:val="003738D0"/>
    <w:rsid w:val="003741C7"/>
    <w:rsid w:val="003773CF"/>
    <w:rsid w:val="0037773B"/>
    <w:rsid w:val="003804B5"/>
    <w:rsid w:val="00380BBB"/>
    <w:rsid w:val="003827C4"/>
    <w:rsid w:val="0038402D"/>
    <w:rsid w:val="00384611"/>
    <w:rsid w:val="003851DA"/>
    <w:rsid w:val="0038544F"/>
    <w:rsid w:val="00387DDB"/>
    <w:rsid w:val="00390141"/>
    <w:rsid w:val="00393600"/>
    <w:rsid w:val="0039413A"/>
    <w:rsid w:val="0039478E"/>
    <w:rsid w:val="0039655D"/>
    <w:rsid w:val="00397066"/>
    <w:rsid w:val="00397D48"/>
    <w:rsid w:val="00397F24"/>
    <w:rsid w:val="003A0275"/>
    <w:rsid w:val="003A090A"/>
    <w:rsid w:val="003A1E8F"/>
    <w:rsid w:val="003A245B"/>
    <w:rsid w:val="003A38FD"/>
    <w:rsid w:val="003A4828"/>
    <w:rsid w:val="003A71C9"/>
    <w:rsid w:val="003B17B7"/>
    <w:rsid w:val="003B1C05"/>
    <w:rsid w:val="003B2AD5"/>
    <w:rsid w:val="003B486E"/>
    <w:rsid w:val="003B5F67"/>
    <w:rsid w:val="003B61C3"/>
    <w:rsid w:val="003C0081"/>
    <w:rsid w:val="003C2D1D"/>
    <w:rsid w:val="003C2F39"/>
    <w:rsid w:val="003C36E3"/>
    <w:rsid w:val="003C7E10"/>
    <w:rsid w:val="003D3914"/>
    <w:rsid w:val="003D394B"/>
    <w:rsid w:val="003D4103"/>
    <w:rsid w:val="003D446A"/>
    <w:rsid w:val="003D7B79"/>
    <w:rsid w:val="003E026D"/>
    <w:rsid w:val="003E08B2"/>
    <w:rsid w:val="003E3517"/>
    <w:rsid w:val="003E4693"/>
    <w:rsid w:val="003E5EA3"/>
    <w:rsid w:val="003E6134"/>
    <w:rsid w:val="003E75E7"/>
    <w:rsid w:val="003F3546"/>
    <w:rsid w:val="003F3854"/>
    <w:rsid w:val="003F40A8"/>
    <w:rsid w:val="003F5848"/>
    <w:rsid w:val="00410D7C"/>
    <w:rsid w:val="00411171"/>
    <w:rsid w:val="0041185D"/>
    <w:rsid w:val="00412D6D"/>
    <w:rsid w:val="0041569F"/>
    <w:rsid w:val="004156DA"/>
    <w:rsid w:val="00420EBB"/>
    <w:rsid w:val="00423452"/>
    <w:rsid w:val="004307B2"/>
    <w:rsid w:val="004337B5"/>
    <w:rsid w:val="00433CB8"/>
    <w:rsid w:val="004351E3"/>
    <w:rsid w:val="00435C44"/>
    <w:rsid w:val="00436ECE"/>
    <w:rsid w:val="00440063"/>
    <w:rsid w:val="004401E9"/>
    <w:rsid w:val="00441307"/>
    <w:rsid w:val="00441BF9"/>
    <w:rsid w:val="004434FA"/>
    <w:rsid w:val="00445E8E"/>
    <w:rsid w:val="004510F8"/>
    <w:rsid w:val="00451EB5"/>
    <w:rsid w:val="00455FB8"/>
    <w:rsid w:val="00456A53"/>
    <w:rsid w:val="00456EAE"/>
    <w:rsid w:val="004575C0"/>
    <w:rsid w:val="00462FEE"/>
    <w:rsid w:val="004639C1"/>
    <w:rsid w:val="004641CA"/>
    <w:rsid w:val="0046495B"/>
    <w:rsid w:val="00464FC1"/>
    <w:rsid w:val="00466033"/>
    <w:rsid w:val="0046713F"/>
    <w:rsid w:val="00467727"/>
    <w:rsid w:val="00470461"/>
    <w:rsid w:val="00475828"/>
    <w:rsid w:val="00482687"/>
    <w:rsid w:val="00484B3F"/>
    <w:rsid w:val="0049128C"/>
    <w:rsid w:val="004919C9"/>
    <w:rsid w:val="00491A4C"/>
    <w:rsid w:val="0049206E"/>
    <w:rsid w:val="004943A5"/>
    <w:rsid w:val="0049484F"/>
    <w:rsid w:val="00495E3D"/>
    <w:rsid w:val="00497B0C"/>
    <w:rsid w:val="00497F7C"/>
    <w:rsid w:val="004A2CAC"/>
    <w:rsid w:val="004A32EE"/>
    <w:rsid w:val="004A34BC"/>
    <w:rsid w:val="004A3FCB"/>
    <w:rsid w:val="004A6097"/>
    <w:rsid w:val="004A6632"/>
    <w:rsid w:val="004B0E4F"/>
    <w:rsid w:val="004B0E6F"/>
    <w:rsid w:val="004B0E84"/>
    <w:rsid w:val="004B13F5"/>
    <w:rsid w:val="004B3E6E"/>
    <w:rsid w:val="004B62D3"/>
    <w:rsid w:val="004B68A7"/>
    <w:rsid w:val="004B7AAD"/>
    <w:rsid w:val="004B7DF7"/>
    <w:rsid w:val="004C09A1"/>
    <w:rsid w:val="004D2CCB"/>
    <w:rsid w:val="004D30B9"/>
    <w:rsid w:val="004D4A8E"/>
    <w:rsid w:val="004D6356"/>
    <w:rsid w:val="004E08CE"/>
    <w:rsid w:val="004E0AD1"/>
    <w:rsid w:val="004E1435"/>
    <w:rsid w:val="004E666A"/>
    <w:rsid w:val="004E7E38"/>
    <w:rsid w:val="004F1796"/>
    <w:rsid w:val="004F33AE"/>
    <w:rsid w:val="004F3FCE"/>
    <w:rsid w:val="004F5A3B"/>
    <w:rsid w:val="004F5C7D"/>
    <w:rsid w:val="004F6FE3"/>
    <w:rsid w:val="00503135"/>
    <w:rsid w:val="005037BA"/>
    <w:rsid w:val="00506479"/>
    <w:rsid w:val="0050771A"/>
    <w:rsid w:val="005127C1"/>
    <w:rsid w:val="005178F4"/>
    <w:rsid w:val="005179DF"/>
    <w:rsid w:val="00517F7C"/>
    <w:rsid w:val="0052216A"/>
    <w:rsid w:val="005230EB"/>
    <w:rsid w:val="00523485"/>
    <w:rsid w:val="00525E06"/>
    <w:rsid w:val="00525E0B"/>
    <w:rsid w:val="00526A85"/>
    <w:rsid w:val="0053495F"/>
    <w:rsid w:val="0053589D"/>
    <w:rsid w:val="00541FB6"/>
    <w:rsid w:val="0054272C"/>
    <w:rsid w:val="005437B9"/>
    <w:rsid w:val="00544A67"/>
    <w:rsid w:val="005517CD"/>
    <w:rsid w:val="00551EB6"/>
    <w:rsid w:val="005524B0"/>
    <w:rsid w:val="005527BB"/>
    <w:rsid w:val="00555930"/>
    <w:rsid w:val="00555F8B"/>
    <w:rsid w:val="00556AA4"/>
    <w:rsid w:val="005620E4"/>
    <w:rsid w:val="00564548"/>
    <w:rsid w:val="005673DF"/>
    <w:rsid w:val="00567531"/>
    <w:rsid w:val="00567AFC"/>
    <w:rsid w:val="00570309"/>
    <w:rsid w:val="00571B99"/>
    <w:rsid w:val="00572E5C"/>
    <w:rsid w:val="005749AD"/>
    <w:rsid w:val="00574CAB"/>
    <w:rsid w:val="005757F7"/>
    <w:rsid w:val="00580402"/>
    <w:rsid w:val="00580E8E"/>
    <w:rsid w:val="005860A9"/>
    <w:rsid w:val="00590D1A"/>
    <w:rsid w:val="0059356D"/>
    <w:rsid w:val="00593C8A"/>
    <w:rsid w:val="005953CE"/>
    <w:rsid w:val="00597923"/>
    <w:rsid w:val="00597A68"/>
    <w:rsid w:val="005A4CF6"/>
    <w:rsid w:val="005A50B1"/>
    <w:rsid w:val="005A59E2"/>
    <w:rsid w:val="005B1443"/>
    <w:rsid w:val="005B2390"/>
    <w:rsid w:val="005B3E5D"/>
    <w:rsid w:val="005C045F"/>
    <w:rsid w:val="005C759F"/>
    <w:rsid w:val="005D28C0"/>
    <w:rsid w:val="005D3A26"/>
    <w:rsid w:val="005D47DD"/>
    <w:rsid w:val="005D49C0"/>
    <w:rsid w:val="005D6CC8"/>
    <w:rsid w:val="005D7BFD"/>
    <w:rsid w:val="005E19D2"/>
    <w:rsid w:val="005E569D"/>
    <w:rsid w:val="005E5AAA"/>
    <w:rsid w:val="005E6F31"/>
    <w:rsid w:val="005E757D"/>
    <w:rsid w:val="005F02C4"/>
    <w:rsid w:val="005F186E"/>
    <w:rsid w:val="005F394E"/>
    <w:rsid w:val="005F51F1"/>
    <w:rsid w:val="0060118B"/>
    <w:rsid w:val="00603F25"/>
    <w:rsid w:val="0060548A"/>
    <w:rsid w:val="00605D59"/>
    <w:rsid w:val="00607022"/>
    <w:rsid w:val="00611763"/>
    <w:rsid w:val="00613107"/>
    <w:rsid w:val="0061757E"/>
    <w:rsid w:val="00620166"/>
    <w:rsid w:val="006222CF"/>
    <w:rsid w:val="00624CE6"/>
    <w:rsid w:val="00626E29"/>
    <w:rsid w:val="00630C38"/>
    <w:rsid w:val="00630DDF"/>
    <w:rsid w:val="00632FBF"/>
    <w:rsid w:val="00636EE7"/>
    <w:rsid w:val="00637E8F"/>
    <w:rsid w:val="0064199F"/>
    <w:rsid w:val="00641C45"/>
    <w:rsid w:val="00643A74"/>
    <w:rsid w:val="006461E5"/>
    <w:rsid w:val="006515D4"/>
    <w:rsid w:val="006522C9"/>
    <w:rsid w:val="006523FD"/>
    <w:rsid w:val="006524F8"/>
    <w:rsid w:val="006535AF"/>
    <w:rsid w:val="00661B5E"/>
    <w:rsid w:val="0066235D"/>
    <w:rsid w:val="0066257D"/>
    <w:rsid w:val="00664705"/>
    <w:rsid w:val="00664A33"/>
    <w:rsid w:val="00664BBB"/>
    <w:rsid w:val="00667133"/>
    <w:rsid w:val="0067016C"/>
    <w:rsid w:val="00672BA2"/>
    <w:rsid w:val="0067340D"/>
    <w:rsid w:val="00674BC6"/>
    <w:rsid w:val="0067749D"/>
    <w:rsid w:val="00682485"/>
    <w:rsid w:val="0068308B"/>
    <w:rsid w:val="006832FD"/>
    <w:rsid w:val="00683DD3"/>
    <w:rsid w:val="00685273"/>
    <w:rsid w:val="00685E09"/>
    <w:rsid w:val="00686141"/>
    <w:rsid w:val="006878D1"/>
    <w:rsid w:val="00687B96"/>
    <w:rsid w:val="00687D22"/>
    <w:rsid w:val="00690D5A"/>
    <w:rsid w:val="00691D47"/>
    <w:rsid w:val="00692F15"/>
    <w:rsid w:val="006935EF"/>
    <w:rsid w:val="00695AFD"/>
    <w:rsid w:val="006A0130"/>
    <w:rsid w:val="006A07DA"/>
    <w:rsid w:val="006A113A"/>
    <w:rsid w:val="006A266E"/>
    <w:rsid w:val="006A3549"/>
    <w:rsid w:val="006A6623"/>
    <w:rsid w:val="006B0429"/>
    <w:rsid w:val="006B2DE3"/>
    <w:rsid w:val="006B5C17"/>
    <w:rsid w:val="006B7FEC"/>
    <w:rsid w:val="006C071E"/>
    <w:rsid w:val="006C4308"/>
    <w:rsid w:val="006C5B71"/>
    <w:rsid w:val="006C65DD"/>
    <w:rsid w:val="006C7DF4"/>
    <w:rsid w:val="006D0335"/>
    <w:rsid w:val="006D1417"/>
    <w:rsid w:val="006D1907"/>
    <w:rsid w:val="006D432B"/>
    <w:rsid w:val="006D5DC8"/>
    <w:rsid w:val="006D6D02"/>
    <w:rsid w:val="006D765A"/>
    <w:rsid w:val="006E0CC3"/>
    <w:rsid w:val="006E1E75"/>
    <w:rsid w:val="006E21BD"/>
    <w:rsid w:val="006E277C"/>
    <w:rsid w:val="006E38F1"/>
    <w:rsid w:val="006E4338"/>
    <w:rsid w:val="006E43A4"/>
    <w:rsid w:val="006E6392"/>
    <w:rsid w:val="006F0CDB"/>
    <w:rsid w:val="006F3DB9"/>
    <w:rsid w:val="006F43D5"/>
    <w:rsid w:val="006F6F56"/>
    <w:rsid w:val="006F73C9"/>
    <w:rsid w:val="007012E6"/>
    <w:rsid w:val="0070648D"/>
    <w:rsid w:val="00713905"/>
    <w:rsid w:val="00716B80"/>
    <w:rsid w:val="00716F70"/>
    <w:rsid w:val="00721436"/>
    <w:rsid w:val="00722691"/>
    <w:rsid w:val="00727294"/>
    <w:rsid w:val="00730F57"/>
    <w:rsid w:val="0073585A"/>
    <w:rsid w:val="00736A4F"/>
    <w:rsid w:val="007417F7"/>
    <w:rsid w:val="007432DE"/>
    <w:rsid w:val="0074399D"/>
    <w:rsid w:val="0074427D"/>
    <w:rsid w:val="00744464"/>
    <w:rsid w:val="0074447B"/>
    <w:rsid w:val="007444CC"/>
    <w:rsid w:val="00745A04"/>
    <w:rsid w:val="00747848"/>
    <w:rsid w:val="007526EE"/>
    <w:rsid w:val="00756D78"/>
    <w:rsid w:val="00763317"/>
    <w:rsid w:val="00763E75"/>
    <w:rsid w:val="00763E79"/>
    <w:rsid w:val="00764C39"/>
    <w:rsid w:val="00765B52"/>
    <w:rsid w:val="00765D42"/>
    <w:rsid w:val="00765FD7"/>
    <w:rsid w:val="007664CA"/>
    <w:rsid w:val="00766905"/>
    <w:rsid w:val="00770667"/>
    <w:rsid w:val="00771A6A"/>
    <w:rsid w:val="00771CA1"/>
    <w:rsid w:val="0077540C"/>
    <w:rsid w:val="00777040"/>
    <w:rsid w:val="007819FB"/>
    <w:rsid w:val="00782C96"/>
    <w:rsid w:val="007843DE"/>
    <w:rsid w:val="007907F0"/>
    <w:rsid w:val="00790E96"/>
    <w:rsid w:val="007923F6"/>
    <w:rsid w:val="00792FA2"/>
    <w:rsid w:val="0079403C"/>
    <w:rsid w:val="007956E6"/>
    <w:rsid w:val="0079687A"/>
    <w:rsid w:val="00797843"/>
    <w:rsid w:val="007A5D34"/>
    <w:rsid w:val="007B17B1"/>
    <w:rsid w:val="007B2694"/>
    <w:rsid w:val="007B2E19"/>
    <w:rsid w:val="007B4FD9"/>
    <w:rsid w:val="007B736F"/>
    <w:rsid w:val="007C3287"/>
    <w:rsid w:val="007C3D0D"/>
    <w:rsid w:val="007C4B30"/>
    <w:rsid w:val="007C4CFB"/>
    <w:rsid w:val="007C5D66"/>
    <w:rsid w:val="007C652E"/>
    <w:rsid w:val="007C684D"/>
    <w:rsid w:val="007C7EBB"/>
    <w:rsid w:val="007D153E"/>
    <w:rsid w:val="007D15AB"/>
    <w:rsid w:val="007D1BC5"/>
    <w:rsid w:val="007D26AD"/>
    <w:rsid w:val="007D3B05"/>
    <w:rsid w:val="007D47B0"/>
    <w:rsid w:val="007D7407"/>
    <w:rsid w:val="007D7AF7"/>
    <w:rsid w:val="007E211A"/>
    <w:rsid w:val="007E2276"/>
    <w:rsid w:val="007E3B64"/>
    <w:rsid w:val="007E3E75"/>
    <w:rsid w:val="007E515A"/>
    <w:rsid w:val="007E5ECD"/>
    <w:rsid w:val="007F273F"/>
    <w:rsid w:val="00800024"/>
    <w:rsid w:val="008005A6"/>
    <w:rsid w:val="00802F54"/>
    <w:rsid w:val="00803077"/>
    <w:rsid w:val="00803909"/>
    <w:rsid w:val="008043C9"/>
    <w:rsid w:val="00804535"/>
    <w:rsid w:val="00805989"/>
    <w:rsid w:val="0080690D"/>
    <w:rsid w:val="00811FF8"/>
    <w:rsid w:val="008131F3"/>
    <w:rsid w:val="00813FB3"/>
    <w:rsid w:val="00815695"/>
    <w:rsid w:val="0081721F"/>
    <w:rsid w:val="008202A0"/>
    <w:rsid w:val="008210B1"/>
    <w:rsid w:val="008238A0"/>
    <w:rsid w:val="00825F89"/>
    <w:rsid w:val="00834C23"/>
    <w:rsid w:val="008356DF"/>
    <w:rsid w:val="00837C77"/>
    <w:rsid w:val="008427D3"/>
    <w:rsid w:val="0084474B"/>
    <w:rsid w:val="0084736B"/>
    <w:rsid w:val="00847D26"/>
    <w:rsid w:val="00847FD4"/>
    <w:rsid w:val="00850B26"/>
    <w:rsid w:val="00854898"/>
    <w:rsid w:val="008605D2"/>
    <w:rsid w:val="00862737"/>
    <w:rsid w:val="00863619"/>
    <w:rsid w:val="008636D0"/>
    <w:rsid w:val="00867D28"/>
    <w:rsid w:val="0087306D"/>
    <w:rsid w:val="00874B68"/>
    <w:rsid w:val="0087529E"/>
    <w:rsid w:val="0087680B"/>
    <w:rsid w:val="008812F4"/>
    <w:rsid w:val="008831F3"/>
    <w:rsid w:val="00885F35"/>
    <w:rsid w:val="0088656A"/>
    <w:rsid w:val="0089101A"/>
    <w:rsid w:val="008951B2"/>
    <w:rsid w:val="00895ECC"/>
    <w:rsid w:val="00897CFC"/>
    <w:rsid w:val="008A21DA"/>
    <w:rsid w:val="008A398C"/>
    <w:rsid w:val="008A3EB6"/>
    <w:rsid w:val="008A6204"/>
    <w:rsid w:val="008A657D"/>
    <w:rsid w:val="008B079F"/>
    <w:rsid w:val="008B3459"/>
    <w:rsid w:val="008B586B"/>
    <w:rsid w:val="008B7196"/>
    <w:rsid w:val="008B7314"/>
    <w:rsid w:val="008B7E3E"/>
    <w:rsid w:val="008C04F9"/>
    <w:rsid w:val="008C3277"/>
    <w:rsid w:val="008C4AE7"/>
    <w:rsid w:val="008C650A"/>
    <w:rsid w:val="008C6680"/>
    <w:rsid w:val="008C7723"/>
    <w:rsid w:val="008D03F6"/>
    <w:rsid w:val="008D0C20"/>
    <w:rsid w:val="008D170F"/>
    <w:rsid w:val="008D1E3B"/>
    <w:rsid w:val="008D40B3"/>
    <w:rsid w:val="008D5A6C"/>
    <w:rsid w:val="008E4136"/>
    <w:rsid w:val="008E7A92"/>
    <w:rsid w:val="008E7F1D"/>
    <w:rsid w:val="008F12A1"/>
    <w:rsid w:val="008F6789"/>
    <w:rsid w:val="008F6AD7"/>
    <w:rsid w:val="00902009"/>
    <w:rsid w:val="00903B26"/>
    <w:rsid w:val="00903D60"/>
    <w:rsid w:val="009047D7"/>
    <w:rsid w:val="00905C28"/>
    <w:rsid w:val="009064E1"/>
    <w:rsid w:val="009068F5"/>
    <w:rsid w:val="00912E1A"/>
    <w:rsid w:val="00912F6E"/>
    <w:rsid w:val="00914B12"/>
    <w:rsid w:val="009154D2"/>
    <w:rsid w:val="0091612B"/>
    <w:rsid w:val="00920454"/>
    <w:rsid w:val="00924CE4"/>
    <w:rsid w:val="00925F74"/>
    <w:rsid w:val="009310F7"/>
    <w:rsid w:val="009320F7"/>
    <w:rsid w:val="00936509"/>
    <w:rsid w:val="00937846"/>
    <w:rsid w:val="009379B6"/>
    <w:rsid w:val="0094004B"/>
    <w:rsid w:val="00941F25"/>
    <w:rsid w:val="00942480"/>
    <w:rsid w:val="00943B27"/>
    <w:rsid w:val="00944BF2"/>
    <w:rsid w:val="0095077C"/>
    <w:rsid w:val="0095336E"/>
    <w:rsid w:val="00956A64"/>
    <w:rsid w:val="00960FB5"/>
    <w:rsid w:val="00963506"/>
    <w:rsid w:val="00964323"/>
    <w:rsid w:val="009646E4"/>
    <w:rsid w:val="00965900"/>
    <w:rsid w:val="00966B5D"/>
    <w:rsid w:val="00966DFC"/>
    <w:rsid w:val="00967793"/>
    <w:rsid w:val="00967A48"/>
    <w:rsid w:val="00972435"/>
    <w:rsid w:val="009772F5"/>
    <w:rsid w:val="00980B14"/>
    <w:rsid w:val="00982E70"/>
    <w:rsid w:val="009841F6"/>
    <w:rsid w:val="0099213F"/>
    <w:rsid w:val="00994A99"/>
    <w:rsid w:val="00994E25"/>
    <w:rsid w:val="00995BE6"/>
    <w:rsid w:val="00996CD3"/>
    <w:rsid w:val="009A0196"/>
    <w:rsid w:val="009A25A8"/>
    <w:rsid w:val="009A4306"/>
    <w:rsid w:val="009A5A68"/>
    <w:rsid w:val="009A6BE9"/>
    <w:rsid w:val="009A7F80"/>
    <w:rsid w:val="009B1324"/>
    <w:rsid w:val="009B2440"/>
    <w:rsid w:val="009B4573"/>
    <w:rsid w:val="009B478B"/>
    <w:rsid w:val="009B5442"/>
    <w:rsid w:val="009C2C92"/>
    <w:rsid w:val="009C3A2F"/>
    <w:rsid w:val="009C4D98"/>
    <w:rsid w:val="009C619A"/>
    <w:rsid w:val="009D6638"/>
    <w:rsid w:val="009D7736"/>
    <w:rsid w:val="009E109B"/>
    <w:rsid w:val="009E401B"/>
    <w:rsid w:val="009F1233"/>
    <w:rsid w:val="009F22B2"/>
    <w:rsid w:val="009F2BFA"/>
    <w:rsid w:val="009F4D80"/>
    <w:rsid w:val="009F66D9"/>
    <w:rsid w:val="009F7489"/>
    <w:rsid w:val="00A0052C"/>
    <w:rsid w:val="00A012B0"/>
    <w:rsid w:val="00A019B0"/>
    <w:rsid w:val="00A02359"/>
    <w:rsid w:val="00A035E0"/>
    <w:rsid w:val="00A03C84"/>
    <w:rsid w:val="00A0534F"/>
    <w:rsid w:val="00A057B8"/>
    <w:rsid w:val="00A06ACE"/>
    <w:rsid w:val="00A15147"/>
    <w:rsid w:val="00A166FE"/>
    <w:rsid w:val="00A20822"/>
    <w:rsid w:val="00A22581"/>
    <w:rsid w:val="00A233B7"/>
    <w:rsid w:val="00A2599D"/>
    <w:rsid w:val="00A26D5C"/>
    <w:rsid w:val="00A27C0D"/>
    <w:rsid w:val="00A325BD"/>
    <w:rsid w:val="00A328A9"/>
    <w:rsid w:val="00A3452B"/>
    <w:rsid w:val="00A40C08"/>
    <w:rsid w:val="00A4113E"/>
    <w:rsid w:val="00A414BB"/>
    <w:rsid w:val="00A41B46"/>
    <w:rsid w:val="00A41DC4"/>
    <w:rsid w:val="00A4212A"/>
    <w:rsid w:val="00A431D2"/>
    <w:rsid w:val="00A435C4"/>
    <w:rsid w:val="00A45590"/>
    <w:rsid w:val="00A45C12"/>
    <w:rsid w:val="00A50CAF"/>
    <w:rsid w:val="00A5453E"/>
    <w:rsid w:val="00A562B6"/>
    <w:rsid w:val="00A56BB6"/>
    <w:rsid w:val="00A57A2F"/>
    <w:rsid w:val="00A606D9"/>
    <w:rsid w:val="00A60CA7"/>
    <w:rsid w:val="00A621E6"/>
    <w:rsid w:val="00A628AE"/>
    <w:rsid w:val="00A63D17"/>
    <w:rsid w:val="00A65ECB"/>
    <w:rsid w:val="00A6662C"/>
    <w:rsid w:val="00A67292"/>
    <w:rsid w:val="00A67519"/>
    <w:rsid w:val="00A70008"/>
    <w:rsid w:val="00A7247B"/>
    <w:rsid w:val="00A73FA5"/>
    <w:rsid w:val="00A80536"/>
    <w:rsid w:val="00A80CBD"/>
    <w:rsid w:val="00A81D64"/>
    <w:rsid w:val="00A832D0"/>
    <w:rsid w:val="00A836B0"/>
    <w:rsid w:val="00A8376A"/>
    <w:rsid w:val="00A87157"/>
    <w:rsid w:val="00A87E02"/>
    <w:rsid w:val="00A90482"/>
    <w:rsid w:val="00A91584"/>
    <w:rsid w:val="00A93804"/>
    <w:rsid w:val="00A9392E"/>
    <w:rsid w:val="00A9397A"/>
    <w:rsid w:val="00A950BF"/>
    <w:rsid w:val="00A95383"/>
    <w:rsid w:val="00A95BD5"/>
    <w:rsid w:val="00A9609C"/>
    <w:rsid w:val="00AA30A3"/>
    <w:rsid w:val="00AA39E6"/>
    <w:rsid w:val="00AA47BE"/>
    <w:rsid w:val="00AA4A09"/>
    <w:rsid w:val="00AA4FA2"/>
    <w:rsid w:val="00AA5027"/>
    <w:rsid w:val="00AA5794"/>
    <w:rsid w:val="00AA6006"/>
    <w:rsid w:val="00AB01F7"/>
    <w:rsid w:val="00AB21FA"/>
    <w:rsid w:val="00AB293B"/>
    <w:rsid w:val="00AB48A4"/>
    <w:rsid w:val="00AB52FE"/>
    <w:rsid w:val="00AB54CD"/>
    <w:rsid w:val="00AB6B6C"/>
    <w:rsid w:val="00AB6C3F"/>
    <w:rsid w:val="00AC519E"/>
    <w:rsid w:val="00AC5E0A"/>
    <w:rsid w:val="00AC5EE7"/>
    <w:rsid w:val="00AC6C92"/>
    <w:rsid w:val="00AC7101"/>
    <w:rsid w:val="00AC7D63"/>
    <w:rsid w:val="00AD1A33"/>
    <w:rsid w:val="00AD46D1"/>
    <w:rsid w:val="00AD54EE"/>
    <w:rsid w:val="00AD5FFA"/>
    <w:rsid w:val="00AD6163"/>
    <w:rsid w:val="00AD7D82"/>
    <w:rsid w:val="00AE021C"/>
    <w:rsid w:val="00AE0891"/>
    <w:rsid w:val="00AE4320"/>
    <w:rsid w:val="00AE5D3E"/>
    <w:rsid w:val="00AF291E"/>
    <w:rsid w:val="00AF3A4B"/>
    <w:rsid w:val="00AF4394"/>
    <w:rsid w:val="00AF4661"/>
    <w:rsid w:val="00AF58B5"/>
    <w:rsid w:val="00AF7AF7"/>
    <w:rsid w:val="00B00D67"/>
    <w:rsid w:val="00B0388A"/>
    <w:rsid w:val="00B04939"/>
    <w:rsid w:val="00B0543D"/>
    <w:rsid w:val="00B06008"/>
    <w:rsid w:val="00B13D68"/>
    <w:rsid w:val="00B1478E"/>
    <w:rsid w:val="00B14F12"/>
    <w:rsid w:val="00B1530F"/>
    <w:rsid w:val="00B158C8"/>
    <w:rsid w:val="00B16AF8"/>
    <w:rsid w:val="00B16AFB"/>
    <w:rsid w:val="00B16D33"/>
    <w:rsid w:val="00B17D4F"/>
    <w:rsid w:val="00B17D7D"/>
    <w:rsid w:val="00B17F2D"/>
    <w:rsid w:val="00B2220E"/>
    <w:rsid w:val="00B23029"/>
    <w:rsid w:val="00B260F5"/>
    <w:rsid w:val="00B26E2B"/>
    <w:rsid w:val="00B27915"/>
    <w:rsid w:val="00B2799E"/>
    <w:rsid w:val="00B324FD"/>
    <w:rsid w:val="00B33967"/>
    <w:rsid w:val="00B34910"/>
    <w:rsid w:val="00B35E80"/>
    <w:rsid w:val="00B36157"/>
    <w:rsid w:val="00B367B9"/>
    <w:rsid w:val="00B3755B"/>
    <w:rsid w:val="00B37810"/>
    <w:rsid w:val="00B4633F"/>
    <w:rsid w:val="00B4746E"/>
    <w:rsid w:val="00B50F04"/>
    <w:rsid w:val="00B514E7"/>
    <w:rsid w:val="00B51CA4"/>
    <w:rsid w:val="00B53864"/>
    <w:rsid w:val="00B577AB"/>
    <w:rsid w:val="00B61B35"/>
    <w:rsid w:val="00B64A74"/>
    <w:rsid w:val="00B65220"/>
    <w:rsid w:val="00B657F5"/>
    <w:rsid w:val="00B67E07"/>
    <w:rsid w:val="00B70D5C"/>
    <w:rsid w:val="00B73378"/>
    <w:rsid w:val="00B75F14"/>
    <w:rsid w:val="00B76B1B"/>
    <w:rsid w:val="00B77E7A"/>
    <w:rsid w:val="00B80A82"/>
    <w:rsid w:val="00B82485"/>
    <w:rsid w:val="00B82AD9"/>
    <w:rsid w:val="00B83EEB"/>
    <w:rsid w:val="00B840EB"/>
    <w:rsid w:val="00B84719"/>
    <w:rsid w:val="00B848E4"/>
    <w:rsid w:val="00B85898"/>
    <w:rsid w:val="00B85DA0"/>
    <w:rsid w:val="00B86B52"/>
    <w:rsid w:val="00B86CA2"/>
    <w:rsid w:val="00B87DAC"/>
    <w:rsid w:val="00B87EA9"/>
    <w:rsid w:val="00B91D87"/>
    <w:rsid w:val="00B92EF6"/>
    <w:rsid w:val="00B930D0"/>
    <w:rsid w:val="00B93F52"/>
    <w:rsid w:val="00B955A4"/>
    <w:rsid w:val="00B97CC8"/>
    <w:rsid w:val="00BA17BF"/>
    <w:rsid w:val="00BA3D1F"/>
    <w:rsid w:val="00BA7F45"/>
    <w:rsid w:val="00BB05AE"/>
    <w:rsid w:val="00BB0AA4"/>
    <w:rsid w:val="00BB16AB"/>
    <w:rsid w:val="00BB1D46"/>
    <w:rsid w:val="00BB3D68"/>
    <w:rsid w:val="00BB5E82"/>
    <w:rsid w:val="00BC026D"/>
    <w:rsid w:val="00BC10CB"/>
    <w:rsid w:val="00BC1710"/>
    <w:rsid w:val="00BC228E"/>
    <w:rsid w:val="00BC5C4E"/>
    <w:rsid w:val="00BC7670"/>
    <w:rsid w:val="00BD212D"/>
    <w:rsid w:val="00BD2CC5"/>
    <w:rsid w:val="00BD38B0"/>
    <w:rsid w:val="00BD3937"/>
    <w:rsid w:val="00BD6349"/>
    <w:rsid w:val="00BE2B85"/>
    <w:rsid w:val="00BE2ECB"/>
    <w:rsid w:val="00BE39ED"/>
    <w:rsid w:val="00BE5FC4"/>
    <w:rsid w:val="00BF5EE5"/>
    <w:rsid w:val="00BF73B9"/>
    <w:rsid w:val="00C02285"/>
    <w:rsid w:val="00C02E1D"/>
    <w:rsid w:val="00C0307E"/>
    <w:rsid w:val="00C04D21"/>
    <w:rsid w:val="00C11177"/>
    <w:rsid w:val="00C11263"/>
    <w:rsid w:val="00C13AF5"/>
    <w:rsid w:val="00C16922"/>
    <w:rsid w:val="00C16AE7"/>
    <w:rsid w:val="00C17940"/>
    <w:rsid w:val="00C23F0C"/>
    <w:rsid w:val="00C24286"/>
    <w:rsid w:val="00C246B4"/>
    <w:rsid w:val="00C25FF0"/>
    <w:rsid w:val="00C27A62"/>
    <w:rsid w:val="00C3115E"/>
    <w:rsid w:val="00C31680"/>
    <w:rsid w:val="00C32ED8"/>
    <w:rsid w:val="00C43488"/>
    <w:rsid w:val="00C4436C"/>
    <w:rsid w:val="00C4679C"/>
    <w:rsid w:val="00C51F48"/>
    <w:rsid w:val="00C54343"/>
    <w:rsid w:val="00C5489D"/>
    <w:rsid w:val="00C57151"/>
    <w:rsid w:val="00C575D0"/>
    <w:rsid w:val="00C64E26"/>
    <w:rsid w:val="00C67D04"/>
    <w:rsid w:val="00C70E5D"/>
    <w:rsid w:val="00C71D87"/>
    <w:rsid w:val="00C73AC4"/>
    <w:rsid w:val="00C755A5"/>
    <w:rsid w:val="00C76219"/>
    <w:rsid w:val="00C76311"/>
    <w:rsid w:val="00C76D7F"/>
    <w:rsid w:val="00C7768A"/>
    <w:rsid w:val="00C81A43"/>
    <w:rsid w:val="00C829C2"/>
    <w:rsid w:val="00C835E7"/>
    <w:rsid w:val="00C850A3"/>
    <w:rsid w:val="00C867DC"/>
    <w:rsid w:val="00C913A0"/>
    <w:rsid w:val="00C916CF"/>
    <w:rsid w:val="00C92187"/>
    <w:rsid w:val="00C926F6"/>
    <w:rsid w:val="00C943C7"/>
    <w:rsid w:val="00C967B6"/>
    <w:rsid w:val="00C968F8"/>
    <w:rsid w:val="00CA00D7"/>
    <w:rsid w:val="00CA1870"/>
    <w:rsid w:val="00CA5B8D"/>
    <w:rsid w:val="00CA7177"/>
    <w:rsid w:val="00CA7DAB"/>
    <w:rsid w:val="00CB02A2"/>
    <w:rsid w:val="00CB07F8"/>
    <w:rsid w:val="00CB17A0"/>
    <w:rsid w:val="00CB1D41"/>
    <w:rsid w:val="00CB214E"/>
    <w:rsid w:val="00CB314E"/>
    <w:rsid w:val="00CB4E7B"/>
    <w:rsid w:val="00CB662B"/>
    <w:rsid w:val="00CB7480"/>
    <w:rsid w:val="00CB7643"/>
    <w:rsid w:val="00CC0AD8"/>
    <w:rsid w:val="00CC328F"/>
    <w:rsid w:val="00CC3E14"/>
    <w:rsid w:val="00CD15D4"/>
    <w:rsid w:val="00CD42DE"/>
    <w:rsid w:val="00CE20D3"/>
    <w:rsid w:val="00CE2FAF"/>
    <w:rsid w:val="00CE46CF"/>
    <w:rsid w:val="00CE5822"/>
    <w:rsid w:val="00CE6224"/>
    <w:rsid w:val="00CE6ED8"/>
    <w:rsid w:val="00CE735C"/>
    <w:rsid w:val="00CF0CD6"/>
    <w:rsid w:val="00CF1A50"/>
    <w:rsid w:val="00CF2770"/>
    <w:rsid w:val="00CF37E5"/>
    <w:rsid w:val="00CF3AED"/>
    <w:rsid w:val="00CF3BAC"/>
    <w:rsid w:val="00CF4F46"/>
    <w:rsid w:val="00CF7CC5"/>
    <w:rsid w:val="00D003AC"/>
    <w:rsid w:val="00D00E7C"/>
    <w:rsid w:val="00D01855"/>
    <w:rsid w:val="00D02FF9"/>
    <w:rsid w:val="00D03BD0"/>
    <w:rsid w:val="00D06240"/>
    <w:rsid w:val="00D06462"/>
    <w:rsid w:val="00D07179"/>
    <w:rsid w:val="00D11BAA"/>
    <w:rsid w:val="00D134F7"/>
    <w:rsid w:val="00D1553A"/>
    <w:rsid w:val="00D164D2"/>
    <w:rsid w:val="00D17B78"/>
    <w:rsid w:val="00D26E19"/>
    <w:rsid w:val="00D273B9"/>
    <w:rsid w:val="00D313AB"/>
    <w:rsid w:val="00D31FEC"/>
    <w:rsid w:val="00D3220F"/>
    <w:rsid w:val="00D328DA"/>
    <w:rsid w:val="00D34A09"/>
    <w:rsid w:val="00D367D0"/>
    <w:rsid w:val="00D40612"/>
    <w:rsid w:val="00D40A7E"/>
    <w:rsid w:val="00D41216"/>
    <w:rsid w:val="00D41FF5"/>
    <w:rsid w:val="00D42D53"/>
    <w:rsid w:val="00D436A1"/>
    <w:rsid w:val="00D451CF"/>
    <w:rsid w:val="00D45E61"/>
    <w:rsid w:val="00D513C1"/>
    <w:rsid w:val="00D51FC6"/>
    <w:rsid w:val="00D57BBF"/>
    <w:rsid w:val="00D616BD"/>
    <w:rsid w:val="00D62066"/>
    <w:rsid w:val="00D643B4"/>
    <w:rsid w:val="00D65DE9"/>
    <w:rsid w:val="00D668D3"/>
    <w:rsid w:val="00D70E98"/>
    <w:rsid w:val="00D720D6"/>
    <w:rsid w:val="00D72B8C"/>
    <w:rsid w:val="00D73307"/>
    <w:rsid w:val="00D73434"/>
    <w:rsid w:val="00D75CE9"/>
    <w:rsid w:val="00D76958"/>
    <w:rsid w:val="00D81864"/>
    <w:rsid w:val="00D81B22"/>
    <w:rsid w:val="00D825CF"/>
    <w:rsid w:val="00D8454C"/>
    <w:rsid w:val="00D86909"/>
    <w:rsid w:val="00D8736F"/>
    <w:rsid w:val="00D94F03"/>
    <w:rsid w:val="00D95EF7"/>
    <w:rsid w:val="00DA0337"/>
    <w:rsid w:val="00DA0810"/>
    <w:rsid w:val="00DA13B4"/>
    <w:rsid w:val="00DA2ACE"/>
    <w:rsid w:val="00DA45A3"/>
    <w:rsid w:val="00DA5865"/>
    <w:rsid w:val="00DA5D86"/>
    <w:rsid w:val="00DA6002"/>
    <w:rsid w:val="00DA74D1"/>
    <w:rsid w:val="00DA7A78"/>
    <w:rsid w:val="00DA7D6B"/>
    <w:rsid w:val="00DB1500"/>
    <w:rsid w:val="00DB2E3F"/>
    <w:rsid w:val="00DC2C36"/>
    <w:rsid w:val="00DC2EF5"/>
    <w:rsid w:val="00DC3C1A"/>
    <w:rsid w:val="00DC3E6F"/>
    <w:rsid w:val="00DC4837"/>
    <w:rsid w:val="00DC6194"/>
    <w:rsid w:val="00DC69DE"/>
    <w:rsid w:val="00DC6BCF"/>
    <w:rsid w:val="00DC76C9"/>
    <w:rsid w:val="00DD071F"/>
    <w:rsid w:val="00DD4400"/>
    <w:rsid w:val="00DD4F27"/>
    <w:rsid w:val="00DD4FAA"/>
    <w:rsid w:val="00DD5E89"/>
    <w:rsid w:val="00DD6586"/>
    <w:rsid w:val="00DD77D9"/>
    <w:rsid w:val="00DD7F3D"/>
    <w:rsid w:val="00DE0AA2"/>
    <w:rsid w:val="00DE0F12"/>
    <w:rsid w:val="00DE21E0"/>
    <w:rsid w:val="00DE49CD"/>
    <w:rsid w:val="00DE6789"/>
    <w:rsid w:val="00DE6E44"/>
    <w:rsid w:val="00DF197D"/>
    <w:rsid w:val="00DF1A13"/>
    <w:rsid w:val="00DF3D89"/>
    <w:rsid w:val="00DF4994"/>
    <w:rsid w:val="00DF49AD"/>
    <w:rsid w:val="00DF4B52"/>
    <w:rsid w:val="00DF6FE0"/>
    <w:rsid w:val="00E0299B"/>
    <w:rsid w:val="00E02F65"/>
    <w:rsid w:val="00E03A0F"/>
    <w:rsid w:val="00E04608"/>
    <w:rsid w:val="00E05ADD"/>
    <w:rsid w:val="00E07BA3"/>
    <w:rsid w:val="00E111DA"/>
    <w:rsid w:val="00E12105"/>
    <w:rsid w:val="00E20F9A"/>
    <w:rsid w:val="00E2138B"/>
    <w:rsid w:val="00E2230A"/>
    <w:rsid w:val="00E226B3"/>
    <w:rsid w:val="00E2436B"/>
    <w:rsid w:val="00E268D9"/>
    <w:rsid w:val="00E3083C"/>
    <w:rsid w:val="00E34E85"/>
    <w:rsid w:val="00E35245"/>
    <w:rsid w:val="00E42C8F"/>
    <w:rsid w:val="00E43652"/>
    <w:rsid w:val="00E43A4A"/>
    <w:rsid w:val="00E43B14"/>
    <w:rsid w:val="00E4478D"/>
    <w:rsid w:val="00E5191E"/>
    <w:rsid w:val="00E51C67"/>
    <w:rsid w:val="00E5424E"/>
    <w:rsid w:val="00E56EFC"/>
    <w:rsid w:val="00E57748"/>
    <w:rsid w:val="00E61049"/>
    <w:rsid w:val="00E61FAB"/>
    <w:rsid w:val="00E620CD"/>
    <w:rsid w:val="00E62D77"/>
    <w:rsid w:val="00E63281"/>
    <w:rsid w:val="00E645AF"/>
    <w:rsid w:val="00E64A33"/>
    <w:rsid w:val="00E64C4A"/>
    <w:rsid w:val="00E6650F"/>
    <w:rsid w:val="00E66866"/>
    <w:rsid w:val="00E72DB4"/>
    <w:rsid w:val="00E7672C"/>
    <w:rsid w:val="00E774A6"/>
    <w:rsid w:val="00E80B9A"/>
    <w:rsid w:val="00E81F6A"/>
    <w:rsid w:val="00E83AE8"/>
    <w:rsid w:val="00E84DF3"/>
    <w:rsid w:val="00E867A7"/>
    <w:rsid w:val="00E86AEA"/>
    <w:rsid w:val="00E86E39"/>
    <w:rsid w:val="00E872AB"/>
    <w:rsid w:val="00E87A21"/>
    <w:rsid w:val="00E9049B"/>
    <w:rsid w:val="00E90D43"/>
    <w:rsid w:val="00E914B6"/>
    <w:rsid w:val="00E92C1F"/>
    <w:rsid w:val="00E9424A"/>
    <w:rsid w:val="00E95A6B"/>
    <w:rsid w:val="00E9663C"/>
    <w:rsid w:val="00EA2444"/>
    <w:rsid w:val="00EA2B00"/>
    <w:rsid w:val="00EA2D0D"/>
    <w:rsid w:val="00EA3FCD"/>
    <w:rsid w:val="00EA686B"/>
    <w:rsid w:val="00EB022D"/>
    <w:rsid w:val="00EB0B55"/>
    <w:rsid w:val="00EB277A"/>
    <w:rsid w:val="00EB4042"/>
    <w:rsid w:val="00EB654E"/>
    <w:rsid w:val="00EB6A79"/>
    <w:rsid w:val="00EC1248"/>
    <w:rsid w:val="00EC4C61"/>
    <w:rsid w:val="00EC6FB0"/>
    <w:rsid w:val="00EC6FF1"/>
    <w:rsid w:val="00EC74D9"/>
    <w:rsid w:val="00ED2A78"/>
    <w:rsid w:val="00ED6C2B"/>
    <w:rsid w:val="00ED7E68"/>
    <w:rsid w:val="00EE0779"/>
    <w:rsid w:val="00EE25DD"/>
    <w:rsid w:val="00EE315F"/>
    <w:rsid w:val="00EE4FCA"/>
    <w:rsid w:val="00EE76E2"/>
    <w:rsid w:val="00EF3D56"/>
    <w:rsid w:val="00F0177E"/>
    <w:rsid w:val="00F02474"/>
    <w:rsid w:val="00F02492"/>
    <w:rsid w:val="00F03215"/>
    <w:rsid w:val="00F0435C"/>
    <w:rsid w:val="00F05B7C"/>
    <w:rsid w:val="00F0604B"/>
    <w:rsid w:val="00F235B6"/>
    <w:rsid w:val="00F266B4"/>
    <w:rsid w:val="00F31912"/>
    <w:rsid w:val="00F32639"/>
    <w:rsid w:val="00F33040"/>
    <w:rsid w:val="00F356B3"/>
    <w:rsid w:val="00F36D00"/>
    <w:rsid w:val="00F41205"/>
    <w:rsid w:val="00F41BF9"/>
    <w:rsid w:val="00F41D05"/>
    <w:rsid w:val="00F4284A"/>
    <w:rsid w:val="00F4303B"/>
    <w:rsid w:val="00F445F4"/>
    <w:rsid w:val="00F51908"/>
    <w:rsid w:val="00F51CE5"/>
    <w:rsid w:val="00F55A91"/>
    <w:rsid w:val="00F5643C"/>
    <w:rsid w:val="00F61EF5"/>
    <w:rsid w:val="00F62CFF"/>
    <w:rsid w:val="00F64A7B"/>
    <w:rsid w:val="00F64DA6"/>
    <w:rsid w:val="00F72AE2"/>
    <w:rsid w:val="00F73AC2"/>
    <w:rsid w:val="00F77942"/>
    <w:rsid w:val="00F80030"/>
    <w:rsid w:val="00F831E0"/>
    <w:rsid w:val="00F846B4"/>
    <w:rsid w:val="00F85750"/>
    <w:rsid w:val="00F86232"/>
    <w:rsid w:val="00F875AA"/>
    <w:rsid w:val="00F90722"/>
    <w:rsid w:val="00F92F38"/>
    <w:rsid w:val="00F94B09"/>
    <w:rsid w:val="00F96160"/>
    <w:rsid w:val="00F96E93"/>
    <w:rsid w:val="00FA070A"/>
    <w:rsid w:val="00FA2D4A"/>
    <w:rsid w:val="00FA3724"/>
    <w:rsid w:val="00FA3B04"/>
    <w:rsid w:val="00FB0EC5"/>
    <w:rsid w:val="00FB1C40"/>
    <w:rsid w:val="00FB294C"/>
    <w:rsid w:val="00FB4B6D"/>
    <w:rsid w:val="00FB50A0"/>
    <w:rsid w:val="00FB7ECF"/>
    <w:rsid w:val="00FC0514"/>
    <w:rsid w:val="00FC1F99"/>
    <w:rsid w:val="00FC417B"/>
    <w:rsid w:val="00FC4730"/>
    <w:rsid w:val="00FC4BB7"/>
    <w:rsid w:val="00FC6C9E"/>
    <w:rsid w:val="00FC74A7"/>
    <w:rsid w:val="00FD0DA5"/>
    <w:rsid w:val="00FD17DD"/>
    <w:rsid w:val="00FD38E5"/>
    <w:rsid w:val="00FD3E12"/>
    <w:rsid w:val="00FD4349"/>
    <w:rsid w:val="00FE0492"/>
    <w:rsid w:val="00FE0D6F"/>
    <w:rsid w:val="00FE37A8"/>
    <w:rsid w:val="00FE560B"/>
    <w:rsid w:val="00FF1921"/>
    <w:rsid w:val="00FF24EB"/>
    <w:rsid w:val="00FF2855"/>
    <w:rsid w:val="00FF4006"/>
    <w:rsid w:val="00FF539B"/>
    <w:rsid w:val="00FF6775"/>
    <w:rsid w:val="00FF76EB"/>
    <w:rsid w:val="00FF7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2AC5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133"/>
    <w:pPr>
      <w:widowControl w:val="0"/>
      <w:adjustRightInd w:val="0"/>
      <w:spacing w:line="360" w:lineRule="atLeast"/>
      <w:jc w:val="both"/>
      <w:textAlignment w:val="baseline"/>
    </w:pPr>
    <w:rPr>
      <w:rFonts w:ascii="Times New Roman" w:eastAsia="Times New Roman" w:hAnsi="Times New Roman" w:cs="Times New Roman"/>
      <w:sz w:val="20"/>
      <w:szCs w:val="20"/>
      <w:lang w:val="nl-NL" w:eastAsia="nl-NL"/>
    </w:rPr>
  </w:style>
  <w:style w:type="paragraph" w:styleId="Heading1">
    <w:name w:val="heading 1"/>
    <w:basedOn w:val="Normal"/>
    <w:next w:val="Normal"/>
    <w:link w:val="Heading1Char"/>
    <w:uiPriority w:val="9"/>
    <w:qFormat/>
    <w:rsid w:val="00233A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75C0"/>
    <w:pPr>
      <w:keepNext/>
      <w:keepLines/>
      <w:widowControl/>
      <w:adjustRightInd/>
      <w:spacing w:before="40" w:line="259" w:lineRule="auto"/>
      <w:jc w:val="left"/>
      <w:textAlignment w:val="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3AB9"/>
    <w:pPr>
      <w:tabs>
        <w:tab w:val="center" w:pos="4153"/>
        <w:tab w:val="right" w:pos="8306"/>
      </w:tabs>
      <w:spacing w:line="240" w:lineRule="auto"/>
    </w:pPr>
  </w:style>
  <w:style w:type="character" w:customStyle="1" w:styleId="FooterChar">
    <w:name w:val="Footer Char"/>
    <w:basedOn w:val="DefaultParagraphFont"/>
    <w:link w:val="Footer"/>
    <w:uiPriority w:val="99"/>
    <w:rsid w:val="00233AB9"/>
    <w:rPr>
      <w:rFonts w:ascii="Times New Roman" w:eastAsia="Times New Roman" w:hAnsi="Times New Roman" w:cs="Times New Roman"/>
      <w:sz w:val="20"/>
      <w:szCs w:val="20"/>
      <w:lang w:val="nl-NL" w:eastAsia="nl-NL"/>
    </w:rPr>
  </w:style>
  <w:style w:type="character" w:styleId="PageNumber">
    <w:name w:val="page number"/>
    <w:basedOn w:val="DefaultParagraphFont"/>
    <w:uiPriority w:val="99"/>
    <w:semiHidden/>
    <w:unhideWhenUsed/>
    <w:rsid w:val="00233AB9"/>
  </w:style>
  <w:style w:type="character" w:customStyle="1" w:styleId="Heading1Char">
    <w:name w:val="Heading 1 Char"/>
    <w:basedOn w:val="DefaultParagraphFont"/>
    <w:link w:val="Heading1"/>
    <w:uiPriority w:val="9"/>
    <w:rsid w:val="00233AB9"/>
    <w:rPr>
      <w:rFonts w:asciiTheme="majorHAnsi" w:eastAsiaTheme="majorEastAsia" w:hAnsiTheme="majorHAnsi" w:cstheme="majorBidi"/>
      <w:b/>
      <w:bCs/>
      <w:color w:val="345A8A" w:themeColor="accent1" w:themeShade="B5"/>
      <w:sz w:val="32"/>
      <w:szCs w:val="32"/>
      <w:lang w:val="nl-NL" w:eastAsia="nl-NL"/>
    </w:rPr>
  </w:style>
  <w:style w:type="paragraph" w:styleId="TOCHeading">
    <w:name w:val="TOC Heading"/>
    <w:basedOn w:val="Heading1"/>
    <w:next w:val="Normal"/>
    <w:uiPriority w:val="39"/>
    <w:unhideWhenUsed/>
    <w:qFormat/>
    <w:rsid w:val="00233AB9"/>
    <w:pPr>
      <w:widowControl/>
      <w:adjustRightInd/>
      <w:spacing w:line="276" w:lineRule="auto"/>
      <w:jc w:val="left"/>
      <w:textAlignment w:val="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233AB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AB9"/>
    <w:rPr>
      <w:rFonts w:ascii="Lucida Grande" w:eastAsia="Times New Roman" w:hAnsi="Lucida Grande" w:cs="Lucida Grande"/>
      <w:sz w:val="18"/>
      <w:szCs w:val="18"/>
      <w:lang w:val="nl-NL" w:eastAsia="nl-NL"/>
    </w:rPr>
  </w:style>
  <w:style w:type="paragraph" w:styleId="TOC1">
    <w:name w:val="toc 1"/>
    <w:basedOn w:val="Normal"/>
    <w:next w:val="Normal"/>
    <w:autoRedefine/>
    <w:uiPriority w:val="39"/>
    <w:semiHidden/>
    <w:unhideWhenUsed/>
    <w:rsid w:val="00233AB9"/>
    <w:pPr>
      <w:spacing w:before="120"/>
      <w:jc w:val="left"/>
    </w:pPr>
    <w:rPr>
      <w:rFonts w:asciiTheme="majorHAnsi" w:hAnsiTheme="majorHAnsi"/>
      <w:b/>
      <w:color w:val="548DD4"/>
      <w:sz w:val="24"/>
      <w:szCs w:val="24"/>
    </w:rPr>
  </w:style>
  <w:style w:type="paragraph" w:styleId="TOC2">
    <w:name w:val="toc 2"/>
    <w:basedOn w:val="Normal"/>
    <w:next w:val="Normal"/>
    <w:autoRedefine/>
    <w:uiPriority w:val="39"/>
    <w:semiHidden/>
    <w:unhideWhenUsed/>
    <w:rsid w:val="00233AB9"/>
    <w:pPr>
      <w:jc w:val="left"/>
    </w:pPr>
    <w:rPr>
      <w:rFonts w:asciiTheme="minorHAnsi" w:hAnsiTheme="minorHAnsi"/>
      <w:sz w:val="22"/>
      <w:szCs w:val="22"/>
    </w:rPr>
  </w:style>
  <w:style w:type="paragraph" w:styleId="TOC3">
    <w:name w:val="toc 3"/>
    <w:basedOn w:val="Normal"/>
    <w:next w:val="Normal"/>
    <w:autoRedefine/>
    <w:uiPriority w:val="39"/>
    <w:semiHidden/>
    <w:unhideWhenUsed/>
    <w:rsid w:val="00233AB9"/>
    <w:pPr>
      <w:ind w:left="200"/>
      <w:jc w:val="left"/>
    </w:pPr>
    <w:rPr>
      <w:rFonts w:asciiTheme="minorHAnsi" w:hAnsiTheme="minorHAnsi"/>
      <w:i/>
      <w:sz w:val="22"/>
      <w:szCs w:val="22"/>
    </w:rPr>
  </w:style>
  <w:style w:type="paragraph" w:styleId="TOC4">
    <w:name w:val="toc 4"/>
    <w:basedOn w:val="Normal"/>
    <w:next w:val="Normal"/>
    <w:autoRedefine/>
    <w:uiPriority w:val="39"/>
    <w:semiHidden/>
    <w:unhideWhenUsed/>
    <w:rsid w:val="00233AB9"/>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semiHidden/>
    <w:unhideWhenUsed/>
    <w:rsid w:val="00233AB9"/>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semiHidden/>
    <w:unhideWhenUsed/>
    <w:rsid w:val="00233AB9"/>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semiHidden/>
    <w:unhideWhenUsed/>
    <w:rsid w:val="00233AB9"/>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semiHidden/>
    <w:unhideWhenUsed/>
    <w:rsid w:val="00233AB9"/>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semiHidden/>
    <w:unhideWhenUsed/>
    <w:rsid w:val="00233AB9"/>
    <w:pPr>
      <w:pBdr>
        <w:between w:val="double" w:sz="6" w:space="0" w:color="auto"/>
      </w:pBdr>
      <w:ind w:left="1400"/>
      <w:jc w:val="left"/>
    </w:pPr>
    <w:rPr>
      <w:rFonts w:asciiTheme="minorHAnsi" w:hAnsiTheme="minorHAnsi"/>
    </w:rPr>
  </w:style>
  <w:style w:type="paragraph" w:styleId="ListParagraph">
    <w:name w:val="List Paragraph"/>
    <w:basedOn w:val="Normal"/>
    <w:uiPriority w:val="34"/>
    <w:qFormat/>
    <w:rsid w:val="003374DB"/>
    <w:pPr>
      <w:widowControl/>
      <w:adjustRightInd/>
      <w:spacing w:line="240" w:lineRule="auto"/>
      <w:ind w:left="720"/>
      <w:contextualSpacing/>
      <w:jc w:val="left"/>
      <w:textAlignment w:val="auto"/>
    </w:pPr>
    <w:rPr>
      <w:rFonts w:asciiTheme="minorHAnsi" w:eastAsiaTheme="minorEastAsia" w:hAnsiTheme="minorHAnsi" w:cstheme="minorBidi"/>
      <w:sz w:val="24"/>
      <w:szCs w:val="24"/>
    </w:rPr>
  </w:style>
  <w:style w:type="paragraph" w:styleId="FootnoteText">
    <w:name w:val="footnote text"/>
    <w:basedOn w:val="Normal"/>
    <w:link w:val="FootnoteTextChar"/>
    <w:uiPriority w:val="99"/>
    <w:unhideWhenUsed/>
    <w:rsid w:val="003374DB"/>
    <w:pPr>
      <w:widowControl/>
      <w:adjustRightInd/>
      <w:spacing w:line="240" w:lineRule="auto"/>
      <w:jc w:val="left"/>
      <w:textAlignment w:val="auto"/>
    </w:pPr>
    <w:rPr>
      <w:rFonts w:asciiTheme="minorHAnsi" w:eastAsiaTheme="minorEastAsia" w:hAnsiTheme="minorHAnsi" w:cstheme="minorBidi"/>
      <w:sz w:val="24"/>
      <w:szCs w:val="24"/>
      <w:lang w:val="en-US" w:eastAsia="en-US"/>
    </w:rPr>
  </w:style>
  <w:style w:type="character" w:customStyle="1" w:styleId="FootnoteTextChar">
    <w:name w:val="Footnote Text Char"/>
    <w:basedOn w:val="DefaultParagraphFont"/>
    <w:link w:val="FootnoteText"/>
    <w:uiPriority w:val="99"/>
    <w:rsid w:val="003374DB"/>
  </w:style>
  <w:style w:type="character" w:styleId="FootnoteReference">
    <w:name w:val="footnote reference"/>
    <w:basedOn w:val="DefaultParagraphFont"/>
    <w:uiPriority w:val="99"/>
    <w:unhideWhenUsed/>
    <w:rsid w:val="003374DB"/>
    <w:rPr>
      <w:vertAlign w:val="superscript"/>
    </w:rPr>
  </w:style>
  <w:style w:type="paragraph" w:styleId="NoSpacing">
    <w:name w:val="No Spacing"/>
    <w:uiPriority w:val="1"/>
    <w:qFormat/>
    <w:rsid w:val="00BB1D46"/>
    <w:rPr>
      <w:rFonts w:eastAsiaTheme="minorHAnsi"/>
      <w:sz w:val="22"/>
      <w:szCs w:val="22"/>
      <w:lang w:val="nl-NL"/>
    </w:rPr>
  </w:style>
  <w:style w:type="table" w:customStyle="1" w:styleId="Lichtearcering-accent11">
    <w:name w:val="Lichte arcering - accent 11"/>
    <w:basedOn w:val="TableNormal"/>
    <w:uiPriority w:val="60"/>
    <w:rsid w:val="004A3FCB"/>
    <w:rPr>
      <w:rFonts w:eastAsiaTheme="minorHAnsi"/>
      <w:color w:val="365F91" w:themeColor="accent1" w:themeShade="BF"/>
      <w:sz w:val="22"/>
      <w:szCs w:val="22"/>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370D86"/>
    <w:pPr>
      <w:tabs>
        <w:tab w:val="center" w:pos="4153"/>
        <w:tab w:val="right" w:pos="8306"/>
      </w:tabs>
      <w:spacing w:line="240" w:lineRule="auto"/>
    </w:pPr>
  </w:style>
  <w:style w:type="character" w:customStyle="1" w:styleId="HeaderChar">
    <w:name w:val="Header Char"/>
    <w:basedOn w:val="DefaultParagraphFont"/>
    <w:link w:val="Header"/>
    <w:uiPriority w:val="99"/>
    <w:rsid w:val="00370D86"/>
    <w:rPr>
      <w:rFonts w:ascii="Times New Roman" w:eastAsia="Times New Roman" w:hAnsi="Times New Roman" w:cs="Times New Roman"/>
      <w:sz w:val="20"/>
      <w:szCs w:val="20"/>
      <w:lang w:val="nl-NL" w:eastAsia="nl-NL"/>
    </w:rPr>
  </w:style>
  <w:style w:type="table" w:styleId="MediumGrid1-Accent1">
    <w:name w:val="Medium Grid 1 Accent 1"/>
    <w:basedOn w:val="TableNormal"/>
    <w:uiPriority w:val="67"/>
    <w:rsid w:val="0041569F"/>
    <w:rPr>
      <w:rFonts w:eastAsiaTheme="minorHAnsi"/>
      <w:sz w:val="22"/>
      <w:szCs w:val="22"/>
      <w:lang w:val="nl-N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Grid">
    <w:name w:val="Table Grid"/>
    <w:basedOn w:val="TableNormal"/>
    <w:uiPriority w:val="59"/>
    <w:rsid w:val="00492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49206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9206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49206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49206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4">
    <w:name w:val="Light Shading Accent 4"/>
    <w:basedOn w:val="TableNormal"/>
    <w:uiPriority w:val="60"/>
    <w:rsid w:val="00D7330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5179D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179D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179D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4">
    <w:name w:val="Medium Grid 3 Accent 4"/>
    <w:basedOn w:val="TableNormal"/>
    <w:uiPriority w:val="69"/>
    <w:rsid w:val="005F18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1">
    <w:name w:val="Medium Grid 3 Accent 1"/>
    <w:basedOn w:val="TableNormal"/>
    <w:uiPriority w:val="69"/>
    <w:rsid w:val="005F18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5">
    <w:name w:val="Light Grid Accent 5"/>
    <w:basedOn w:val="TableNormal"/>
    <w:uiPriority w:val="62"/>
    <w:rsid w:val="00A2082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A2082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4">
    <w:name w:val="Light Grid Accent 4"/>
    <w:basedOn w:val="TableNormal"/>
    <w:uiPriority w:val="62"/>
    <w:rsid w:val="00525E0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2822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
    <w:name w:val="Light Grid"/>
    <w:basedOn w:val="TableNormal"/>
    <w:uiPriority w:val="62"/>
    <w:rsid w:val="002822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rsid w:val="002822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B955A4"/>
    <w:rPr>
      <w:color w:val="0000FF" w:themeColor="hyperlink"/>
      <w:u w:val="single"/>
    </w:rPr>
  </w:style>
  <w:style w:type="table" w:styleId="LightShading-Accent3">
    <w:name w:val="Light Shading Accent 3"/>
    <w:basedOn w:val="TableNormal"/>
    <w:uiPriority w:val="60"/>
    <w:rsid w:val="00E620CD"/>
    <w:rPr>
      <w:rFonts w:eastAsiaTheme="minorHAnsi"/>
      <w:color w:val="76923C" w:themeColor="accent3" w:themeShade="BF"/>
      <w:sz w:val="22"/>
      <w:szCs w:val="22"/>
      <w:lang w:val="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0A280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FollowedHyperlink">
    <w:name w:val="FollowedHyperlink"/>
    <w:basedOn w:val="DefaultParagraphFont"/>
    <w:uiPriority w:val="99"/>
    <w:semiHidden/>
    <w:unhideWhenUsed/>
    <w:rsid w:val="00A233B7"/>
    <w:rPr>
      <w:color w:val="800080" w:themeColor="followedHyperlink"/>
      <w:u w:val="single"/>
    </w:rPr>
  </w:style>
  <w:style w:type="table" w:styleId="ColorfulGrid-Accent4">
    <w:name w:val="Colorful Grid Accent 4"/>
    <w:basedOn w:val="TableNormal"/>
    <w:uiPriority w:val="73"/>
    <w:rsid w:val="00433CB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33CB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2">
    <w:name w:val="Colorful Grid Accent 2"/>
    <w:basedOn w:val="TableNormal"/>
    <w:uiPriority w:val="73"/>
    <w:rsid w:val="00433CB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2Char">
    <w:name w:val="Heading 2 Char"/>
    <w:basedOn w:val="DefaultParagraphFont"/>
    <w:link w:val="Heading2"/>
    <w:uiPriority w:val="9"/>
    <w:rsid w:val="004575C0"/>
    <w:rPr>
      <w:rFonts w:asciiTheme="majorHAnsi" w:eastAsiaTheme="majorEastAsia" w:hAnsiTheme="majorHAnsi" w:cstheme="majorBidi"/>
      <w:color w:val="365F91" w:themeColor="accent1" w:themeShade="BF"/>
      <w:sz w:val="26"/>
      <w:szCs w:val="26"/>
      <w:lang w:val="nl-NL"/>
    </w:rPr>
  </w:style>
  <w:style w:type="character" w:styleId="CommentReference">
    <w:name w:val="annotation reference"/>
    <w:basedOn w:val="DefaultParagraphFont"/>
    <w:uiPriority w:val="99"/>
    <w:semiHidden/>
    <w:unhideWhenUsed/>
    <w:rsid w:val="002878D2"/>
    <w:rPr>
      <w:sz w:val="16"/>
      <w:szCs w:val="16"/>
    </w:rPr>
  </w:style>
  <w:style w:type="paragraph" w:styleId="CommentText">
    <w:name w:val="annotation text"/>
    <w:basedOn w:val="Normal"/>
    <w:link w:val="CommentTextChar"/>
    <w:uiPriority w:val="99"/>
    <w:semiHidden/>
    <w:unhideWhenUsed/>
    <w:rsid w:val="002878D2"/>
    <w:pPr>
      <w:spacing w:line="240" w:lineRule="auto"/>
    </w:pPr>
  </w:style>
  <w:style w:type="character" w:customStyle="1" w:styleId="CommentTextChar">
    <w:name w:val="Comment Text Char"/>
    <w:basedOn w:val="DefaultParagraphFont"/>
    <w:link w:val="CommentText"/>
    <w:uiPriority w:val="99"/>
    <w:semiHidden/>
    <w:rsid w:val="002878D2"/>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2878D2"/>
    <w:rPr>
      <w:b/>
      <w:bCs/>
    </w:rPr>
  </w:style>
  <w:style w:type="character" w:customStyle="1" w:styleId="CommentSubjectChar">
    <w:name w:val="Comment Subject Char"/>
    <w:basedOn w:val="CommentTextChar"/>
    <w:link w:val="CommentSubject"/>
    <w:uiPriority w:val="99"/>
    <w:semiHidden/>
    <w:rsid w:val="002878D2"/>
    <w:rPr>
      <w:rFonts w:ascii="Times New Roman" w:eastAsia="Times New Roman" w:hAnsi="Times New Roman" w:cs="Times New Roman"/>
      <w:b/>
      <w:bCs/>
      <w:sz w:val="20"/>
      <w:szCs w:val="20"/>
      <w:lang w:val="nl-NL"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133"/>
    <w:pPr>
      <w:widowControl w:val="0"/>
      <w:adjustRightInd w:val="0"/>
      <w:spacing w:line="360" w:lineRule="atLeast"/>
      <w:jc w:val="both"/>
      <w:textAlignment w:val="baseline"/>
    </w:pPr>
    <w:rPr>
      <w:rFonts w:ascii="Times New Roman" w:eastAsia="Times New Roman" w:hAnsi="Times New Roman" w:cs="Times New Roman"/>
      <w:sz w:val="20"/>
      <w:szCs w:val="20"/>
      <w:lang w:val="nl-NL" w:eastAsia="nl-NL"/>
    </w:rPr>
  </w:style>
  <w:style w:type="paragraph" w:styleId="Heading1">
    <w:name w:val="heading 1"/>
    <w:basedOn w:val="Normal"/>
    <w:next w:val="Normal"/>
    <w:link w:val="Heading1Char"/>
    <w:uiPriority w:val="9"/>
    <w:qFormat/>
    <w:rsid w:val="00233A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75C0"/>
    <w:pPr>
      <w:keepNext/>
      <w:keepLines/>
      <w:widowControl/>
      <w:adjustRightInd/>
      <w:spacing w:before="40" w:line="259" w:lineRule="auto"/>
      <w:jc w:val="left"/>
      <w:textAlignment w:val="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3AB9"/>
    <w:pPr>
      <w:tabs>
        <w:tab w:val="center" w:pos="4153"/>
        <w:tab w:val="right" w:pos="8306"/>
      </w:tabs>
      <w:spacing w:line="240" w:lineRule="auto"/>
    </w:pPr>
  </w:style>
  <w:style w:type="character" w:customStyle="1" w:styleId="FooterChar">
    <w:name w:val="Footer Char"/>
    <w:basedOn w:val="DefaultParagraphFont"/>
    <w:link w:val="Footer"/>
    <w:uiPriority w:val="99"/>
    <w:rsid w:val="00233AB9"/>
    <w:rPr>
      <w:rFonts w:ascii="Times New Roman" w:eastAsia="Times New Roman" w:hAnsi="Times New Roman" w:cs="Times New Roman"/>
      <w:sz w:val="20"/>
      <w:szCs w:val="20"/>
      <w:lang w:val="nl-NL" w:eastAsia="nl-NL"/>
    </w:rPr>
  </w:style>
  <w:style w:type="character" w:styleId="PageNumber">
    <w:name w:val="page number"/>
    <w:basedOn w:val="DefaultParagraphFont"/>
    <w:uiPriority w:val="99"/>
    <w:semiHidden/>
    <w:unhideWhenUsed/>
    <w:rsid w:val="00233AB9"/>
  </w:style>
  <w:style w:type="character" w:customStyle="1" w:styleId="Heading1Char">
    <w:name w:val="Heading 1 Char"/>
    <w:basedOn w:val="DefaultParagraphFont"/>
    <w:link w:val="Heading1"/>
    <w:uiPriority w:val="9"/>
    <w:rsid w:val="00233AB9"/>
    <w:rPr>
      <w:rFonts w:asciiTheme="majorHAnsi" w:eastAsiaTheme="majorEastAsia" w:hAnsiTheme="majorHAnsi" w:cstheme="majorBidi"/>
      <w:b/>
      <w:bCs/>
      <w:color w:val="345A8A" w:themeColor="accent1" w:themeShade="B5"/>
      <w:sz w:val="32"/>
      <w:szCs w:val="32"/>
      <w:lang w:val="nl-NL" w:eastAsia="nl-NL"/>
    </w:rPr>
  </w:style>
  <w:style w:type="paragraph" w:styleId="TOCHeading">
    <w:name w:val="TOC Heading"/>
    <w:basedOn w:val="Heading1"/>
    <w:next w:val="Normal"/>
    <w:uiPriority w:val="39"/>
    <w:unhideWhenUsed/>
    <w:qFormat/>
    <w:rsid w:val="00233AB9"/>
    <w:pPr>
      <w:widowControl/>
      <w:adjustRightInd/>
      <w:spacing w:line="276" w:lineRule="auto"/>
      <w:jc w:val="left"/>
      <w:textAlignment w:val="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233AB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AB9"/>
    <w:rPr>
      <w:rFonts w:ascii="Lucida Grande" w:eastAsia="Times New Roman" w:hAnsi="Lucida Grande" w:cs="Lucida Grande"/>
      <w:sz w:val="18"/>
      <w:szCs w:val="18"/>
      <w:lang w:val="nl-NL" w:eastAsia="nl-NL"/>
    </w:rPr>
  </w:style>
  <w:style w:type="paragraph" w:styleId="TOC1">
    <w:name w:val="toc 1"/>
    <w:basedOn w:val="Normal"/>
    <w:next w:val="Normal"/>
    <w:autoRedefine/>
    <w:uiPriority w:val="39"/>
    <w:semiHidden/>
    <w:unhideWhenUsed/>
    <w:rsid w:val="00233AB9"/>
    <w:pPr>
      <w:spacing w:before="120"/>
      <w:jc w:val="left"/>
    </w:pPr>
    <w:rPr>
      <w:rFonts w:asciiTheme="majorHAnsi" w:hAnsiTheme="majorHAnsi"/>
      <w:b/>
      <w:color w:val="548DD4"/>
      <w:sz w:val="24"/>
      <w:szCs w:val="24"/>
    </w:rPr>
  </w:style>
  <w:style w:type="paragraph" w:styleId="TOC2">
    <w:name w:val="toc 2"/>
    <w:basedOn w:val="Normal"/>
    <w:next w:val="Normal"/>
    <w:autoRedefine/>
    <w:uiPriority w:val="39"/>
    <w:semiHidden/>
    <w:unhideWhenUsed/>
    <w:rsid w:val="00233AB9"/>
    <w:pPr>
      <w:jc w:val="left"/>
    </w:pPr>
    <w:rPr>
      <w:rFonts w:asciiTheme="minorHAnsi" w:hAnsiTheme="minorHAnsi"/>
      <w:sz w:val="22"/>
      <w:szCs w:val="22"/>
    </w:rPr>
  </w:style>
  <w:style w:type="paragraph" w:styleId="TOC3">
    <w:name w:val="toc 3"/>
    <w:basedOn w:val="Normal"/>
    <w:next w:val="Normal"/>
    <w:autoRedefine/>
    <w:uiPriority w:val="39"/>
    <w:semiHidden/>
    <w:unhideWhenUsed/>
    <w:rsid w:val="00233AB9"/>
    <w:pPr>
      <w:ind w:left="200"/>
      <w:jc w:val="left"/>
    </w:pPr>
    <w:rPr>
      <w:rFonts w:asciiTheme="minorHAnsi" w:hAnsiTheme="minorHAnsi"/>
      <w:i/>
      <w:sz w:val="22"/>
      <w:szCs w:val="22"/>
    </w:rPr>
  </w:style>
  <w:style w:type="paragraph" w:styleId="TOC4">
    <w:name w:val="toc 4"/>
    <w:basedOn w:val="Normal"/>
    <w:next w:val="Normal"/>
    <w:autoRedefine/>
    <w:uiPriority w:val="39"/>
    <w:semiHidden/>
    <w:unhideWhenUsed/>
    <w:rsid w:val="00233AB9"/>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semiHidden/>
    <w:unhideWhenUsed/>
    <w:rsid w:val="00233AB9"/>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semiHidden/>
    <w:unhideWhenUsed/>
    <w:rsid w:val="00233AB9"/>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semiHidden/>
    <w:unhideWhenUsed/>
    <w:rsid w:val="00233AB9"/>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semiHidden/>
    <w:unhideWhenUsed/>
    <w:rsid w:val="00233AB9"/>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semiHidden/>
    <w:unhideWhenUsed/>
    <w:rsid w:val="00233AB9"/>
    <w:pPr>
      <w:pBdr>
        <w:between w:val="double" w:sz="6" w:space="0" w:color="auto"/>
      </w:pBdr>
      <w:ind w:left="1400"/>
      <w:jc w:val="left"/>
    </w:pPr>
    <w:rPr>
      <w:rFonts w:asciiTheme="minorHAnsi" w:hAnsiTheme="minorHAnsi"/>
    </w:rPr>
  </w:style>
  <w:style w:type="paragraph" w:styleId="ListParagraph">
    <w:name w:val="List Paragraph"/>
    <w:basedOn w:val="Normal"/>
    <w:uiPriority w:val="34"/>
    <w:qFormat/>
    <w:rsid w:val="003374DB"/>
    <w:pPr>
      <w:widowControl/>
      <w:adjustRightInd/>
      <w:spacing w:line="240" w:lineRule="auto"/>
      <w:ind w:left="720"/>
      <w:contextualSpacing/>
      <w:jc w:val="left"/>
      <w:textAlignment w:val="auto"/>
    </w:pPr>
    <w:rPr>
      <w:rFonts w:asciiTheme="minorHAnsi" w:eastAsiaTheme="minorEastAsia" w:hAnsiTheme="minorHAnsi" w:cstheme="minorBidi"/>
      <w:sz w:val="24"/>
      <w:szCs w:val="24"/>
    </w:rPr>
  </w:style>
  <w:style w:type="paragraph" w:styleId="FootnoteText">
    <w:name w:val="footnote text"/>
    <w:basedOn w:val="Normal"/>
    <w:link w:val="FootnoteTextChar"/>
    <w:uiPriority w:val="99"/>
    <w:unhideWhenUsed/>
    <w:rsid w:val="003374DB"/>
    <w:pPr>
      <w:widowControl/>
      <w:adjustRightInd/>
      <w:spacing w:line="240" w:lineRule="auto"/>
      <w:jc w:val="left"/>
      <w:textAlignment w:val="auto"/>
    </w:pPr>
    <w:rPr>
      <w:rFonts w:asciiTheme="minorHAnsi" w:eastAsiaTheme="minorEastAsia" w:hAnsiTheme="minorHAnsi" w:cstheme="minorBidi"/>
      <w:sz w:val="24"/>
      <w:szCs w:val="24"/>
      <w:lang w:val="en-US" w:eastAsia="en-US"/>
    </w:rPr>
  </w:style>
  <w:style w:type="character" w:customStyle="1" w:styleId="FootnoteTextChar">
    <w:name w:val="Footnote Text Char"/>
    <w:basedOn w:val="DefaultParagraphFont"/>
    <w:link w:val="FootnoteText"/>
    <w:uiPriority w:val="99"/>
    <w:rsid w:val="003374DB"/>
  </w:style>
  <w:style w:type="character" w:styleId="FootnoteReference">
    <w:name w:val="footnote reference"/>
    <w:basedOn w:val="DefaultParagraphFont"/>
    <w:uiPriority w:val="99"/>
    <w:unhideWhenUsed/>
    <w:rsid w:val="003374DB"/>
    <w:rPr>
      <w:vertAlign w:val="superscript"/>
    </w:rPr>
  </w:style>
  <w:style w:type="paragraph" w:styleId="NoSpacing">
    <w:name w:val="No Spacing"/>
    <w:uiPriority w:val="1"/>
    <w:qFormat/>
    <w:rsid w:val="00BB1D46"/>
    <w:rPr>
      <w:rFonts w:eastAsiaTheme="minorHAnsi"/>
      <w:sz w:val="22"/>
      <w:szCs w:val="22"/>
      <w:lang w:val="nl-NL"/>
    </w:rPr>
  </w:style>
  <w:style w:type="table" w:customStyle="1" w:styleId="Lichtearcering-accent11">
    <w:name w:val="Lichte arcering - accent 11"/>
    <w:basedOn w:val="TableNormal"/>
    <w:uiPriority w:val="60"/>
    <w:rsid w:val="004A3FCB"/>
    <w:rPr>
      <w:rFonts w:eastAsiaTheme="minorHAnsi"/>
      <w:color w:val="365F91" w:themeColor="accent1" w:themeShade="BF"/>
      <w:sz w:val="22"/>
      <w:szCs w:val="22"/>
      <w:lang w:val="nl-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370D86"/>
    <w:pPr>
      <w:tabs>
        <w:tab w:val="center" w:pos="4153"/>
        <w:tab w:val="right" w:pos="8306"/>
      </w:tabs>
      <w:spacing w:line="240" w:lineRule="auto"/>
    </w:pPr>
  </w:style>
  <w:style w:type="character" w:customStyle="1" w:styleId="HeaderChar">
    <w:name w:val="Header Char"/>
    <w:basedOn w:val="DefaultParagraphFont"/>
    <w:link w:val="Header"/>
    <w:uiPriority w:val="99"/>
    <w:rsid w:val="00370D86"/>
    <w:rPr>
      <w:rFonts w:ascii="Times New Roman" w:eastAsia="Times New Roman" w:hAnsi="Times New Roman" w:cs="Times New Roman"/>
      <w:sz w:val="20"/>
      <w:szCs w:val="20"/>
      <w:lang w:val="nl-NL" w:eastAsia="nl-NL"/>
    </w:rPr>
  </w:style>
  <w:style w:type="table" w:styleId="MediumGrid1-Accent1">
    <w:name w:val="Medium Grid 1 Accent 1"/>
    <w:basedOn w:val="TableNormal"/>
    <w:uiPriority w:val="67"/>
    <w:rsid w:val="0041569F"/>
    <w:rPr>
      <w:rFonts w:eastAsiaTheme="minorHAnsi"/>
      <w:sz w:val="22"/>
      <w:szCs w:val="22"/>
      <w:lang w:val="nl-N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Grid">
    <w:name w:val="Table Grid"/>
    <w:basedOn w:val="TableNormal"/>
    <w:uiPriority w:val="59"/>
    <w:rsid w:val="00492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49206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49206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49206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49206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4">
    <w:name w:val="Light Shading Accent 4"/>
    <w:basedOn w:val="TableNormal"/>
    <w:uiPriority w:val="60"/>
    <w:rsid w:val="00D73307"/>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5179D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179D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5179DF"/>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4">
    <w:name w:val="Medium Grid 3 Accent 4"/>
    <w:basedOn w:val="TableNormal"/>
    <w:uiPriority w:val="69"/>
    <w:rsid w:val="005F18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1">
    <w:name w:val="Medium Grid 3 Accent 1"/>
    <w:basedOn w:val="TableNormal"/>
    <w:uiPriority w:val="69"/>
    <w:rsid w:val="005F186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Accent5">
    <w:name w:val="Light Grid Accent 5"/>
    <w:basedOn w:val="TableNormal"/>
    <w:uiPriority w:val="62"/>
    <w:rsid w:val="00A2082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List-Accent1">
    <w:name w:val="Light List Accent 1"/>
    <w:basedOn w:val="TableNormal"/>
    <w:uiPriority w:val="61"/>
    <w:rsid w:val="00A2082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4">
    <w:name w:val="Light Grid Accent 4"/>
    <w:basedOn w:val="TableNormal"/>
    <w:uiPriority w:val="62"/>
    <w:rsid w:val="00525E06"/>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2">
    <w:name w:val="Light List Accent 2"/>
    <w:basedOn w:val="TableNormal"/>
    <w:uiPriority w:val="61"/>
    <w:rsid w:val="002822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
    <w:name w:val="Light Grid"/>
    <w:basedOn w:val="TableNormal"/>
    <w:uiPriority w:val="62"/>
    <w:rsid w:val="0028228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2">
    <w:name w:val="Light Grid Accent 2"/>
    <w:basedOn w:val="TableNormal"/>
    <w:uiPriority w:val="62"/>
    <w:rsid w:val="002822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B955A4"/>
    <w:rPr>
      <w:color w:val="0000FF" w:themeColor="hyperlink"/>
      <w:u w:val="single"/>
    </w:rPr>
  </w:style>
  <w:style w:type="table" w:styleId="LightShading-Accent3">
    <w:name w:val="Light Shading Accent 3"/>
    <w:basedOn w:val="TableNormal"/>
    <w:uiPriority w:val="60"/>
    <w:rsid w:val="00E620CD"/>
    <w:rPr>
      <w:rFonts w:eastAsiaTheme="minorHAnsi"/>
      <w:color w:val="76923C" w:themeColor="accent3" w:themeShade="BF"/>
      <w:sz w:val="22"/>
      <w:szCs w:val="22"/>
      <w:lang w:val="nl-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0A2809"/>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FollowedHyperlink">
    <w:name w:val="FollowedHyperlink"/>
    <w:basedOn w:val="DefaultParagraphFont"/>
    <w:uiPriority w:val="99"/>
    <w:semiHidden/>
    <w:unhideWhenUsed/>
    <w:rsid w:val="00A233B7"/>
    <w:rPr>
      <w:color w:val="800080" w:themeColor="followedHyperlink"/>
      <w:u w:val="single"/>
    </w:rPr>
  </w:style>
  <w:style w:type="table" w:styleId="ColorfulGrid-Accent4">
    <w:name w:val="Colorful Grid Accent 4"/>
    <w:basedOn w:val="TableNormal"/>
    <w:uiPriority w:val="73"/>
    <w:rsid w:val="00433CB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33CB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2">
    <w:name w:val="Colorful Grid Accent 2"/>
    <w:basedOn w:val="TableNormal"/>
    <w:uiPriority w:val="73"/>
    <w:rsid w:val="00433CB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2Char">
    <w:name w:val="Heading 2 Char"/>
    <w:basedOn w:val="DefaultParagraphFont"/>
    <w:link w:val="Heading2"/>
    <w:uiPriority w:val="9"/>
    <w:rsid w:val="004575C0"/>
    <w:rPr>
      <w:rFonts w:asciiTheme="majorHAnsi" w:eastAsiaTheme="majorEastAsia" w:hAnsiTheme="majorHAnsi" w:cstheme="majorBidi"/>
      <w:color w:val="365F91" w:themeColor="accent1" w:themeShade="BF"/>
      <w:sz w:val="26"/>
      <w:szCs w:val="26"/>
      <w:lang w:val="nl-NL"/>
    </w:rPr>
  </w:style>
  <w:style w:type="character" w:styleId="CommentReference">
    <w:name w:val="annotation reference"/>
    <w:basedOn w:val="DefaultParagraphFont"/>
    <w:uiPriority w:val="99"/>
    <w:semiHidden/>
    <w:unhideWhenUsed/>
    <w:rsid w:val="002878D2"/>
    <w:rPr>
      <w:sz w:val="16"/>
      <w:szCs w:val="16"/>
    </w:rPr>
  </w:style>
  <w:style w:type="paragraph" w:styleId="CommentText">
    <w:name w:val="annotation text"/>
    <w:basedOn w:val="Normal"/>
    <w:link w:val="CommentTextChar"/>
    <w:uiPriority w:val="99"/>
    <w:semiHidden/>
    <w:unhideWhenUsed/>
    <w:rsid w:val="002878D2"/>
    <w:pPr>
      <w:spacing w:line="240" w:lineRule="auto"/>
    </w:pPr>
  </w:style>
  <w:style w:type="character" w:customStyle="1" w:styleId="CommentTextChar">
    <w:name w:val="Comment Text Char"/>
    <w:basedOn w:val="DefaultParagraphFont"/>
    <w:link w:val="CommentText"/>
    <w:uiPriority w:val="99"/>
    <w:semiHidden/>
    <w:rsid w:val="002878D2"/>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2878D2"/>
    <w:rPr>
      <w:b/>
      <w:bCs/>
    </w:rPr>
  </w:style>
  <w:style w:type="character" w:customStyle="1" w:styleId="CommentSubjectChar">
    <w:name w:val="Comment Subject Char"/>
    <w:basedOn w:val="CommentTextChar"/>
    <w:link w:val="CommentSubject"/>
    <w:uiPriority w:val="99"/>
    <w:semiHidden/>
    <w:rsid w:val="002878D2"/>
    <w:rPr>
      <w:rFonts w:ascii="Times New Roman" w:eastAsia="Times New Roman" w:hAnsi="Times New Roman" w:cs="Times New Roman"/>
      <w:b/>
      <w:bC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chart" Target="charts/chart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cat>
            <c:strRef>
              <c:f>Sheet1!$A$2:$A$7</c:f>
              <c:strCache>
                <c:ptCount val="6"/>
                <c:pt idx="0">
                  <c:v>1. Gevangenisstraf</c:v>
                </c:pt>
                <c:pt idx="1">
                  <c:v>2. Vrijheidsbeperkende maatregel</c:v>
                </c:pt>
                <c:pt idx="2">
                  <c:v>3. Taakstraf</c:v>
                </c:pt>
                <c:pt idx="3">
                  <c:v>1 &amp; 2</c:v>
                </c:pt>
                <c:pt idx="4">
                  <c:v>1 &amp; 3</c:v>
                </c:pt>
                <c:pt idx="5">
                  <c:v>1, 2 &amp; 3</c:v>
                </c:pt>
              </c:strCache>
            </c:strRef>
          </c:cat>
          <c:val>
            <c:numRef>
              <c:f>Sheet1!$B$2:$B$7</c:f>
              <c:numCache>
                <c:formatCode>0%</c:formatCode>
                <c:ptCount val="6"/>
                <c:pt idx="0">
                  <c:v>0.2</c:v>
                </c:pt>
                <c:pt idx="1">
                  <c:v>0.0</c:v>
                </c:pt>
                <c:pt idx="2">
                  <c:v>0.0</c:v>
                </c:pt>
                <c:pt idx="3">
                  <c:v>0.6</c:v>
                </c:pt>
                <c:pt idx="4">
                  <c:v>0.1</c:v>
                </c:pt>
                <c:pt idx="5">
                  <c:v>0.1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A58DB-40F3-A848-829E-3186B5FEA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104</Pages>
  <Words>30067</Words>
  <Characters>171388</Characters>
  <Application>Microsoft Macintosh Word</Application>
  <DocSecurity>0</DocSecurity>
  <Lines>1428</Lines>
  <Paragraphs>402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Gërbovci, Leoreta</dc:creator>
  <cp:lastModifiedBy>Leoreta Gerbovci</cp:lastModifiedBy>
  <cp:revision>47</cp:revision>
  <dcterms:created xsi:type="dcterms:W3CDTF">2017-03-05T14:30:00Z</dcterms:created>
  <dcterms:modified xsi:type="dcterms:W3CDTF">2017-03-07T17:48:00Z</dcterms:modified>
</cp:coreProperties>
</file>