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drawings/drawing1.xml" ContentType="application/vnd.openxmlformats-officedocument.drawingml.chartshapes+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E15A8" w:rsidRDefault="009A36F3">
      <w:r>
        <w:rPr>
          <w:noProof/>
          <w:lang w:eastAsia="nl-NL"/>
        </w:rPr>
        <w:drawing>
          <wp:anchor distT="0" distB="0" distL="114300" distR="114300" simplePos="0" relativeHeight="251669504" behindDoc="0" locked="0" layoutInCell="1" allowOverlap="1">
            <wp:simplePos x="0" y="0"/>
            <wp:positionH relativeFrom="column">
              <wp:posOffset>-899795</wp:posOffset>
            </wp:positionH>
            <wp:positionV relativeFrom="paragraph">
              <wp:posOffset>-4445</wp:posOffset>
            </wp:positionV>
            <wp:extent cx="8107680" cy="2533650"/>
            <wp:effectExtent l="0" t="0" r="7620" b="0"/>
            <wp:wrapSquare wrapText="bothSides"/>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mel_3070_airflo_2015.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8107680" cy="2533650"/>
                    </a:xfrm>
                    <a:prstGeom prst="rect">
                      <a:avLst/>
                    </a:prstGeom>
                  </pic:spPr>
                </pic:pic>
              </a:graphicData>
            </a:graphic>
          </wp:anchor>
        </w:drawing>
      </w:r>
      <w:r w:rsidR="00AE15A8">
        <w:rPr>
          <w:noProof/>
          <w:lang w:eastAsia="nl-NL"/>
        </w:rPr>
        <w:drawing>
          <wp:anchor distT="0" distB="0" distL="114300" distR="114300" simplePos="0" relativeHeight="251670528" behindDoc="0" locked="0" layoutInCell="1" allowOverlap="1">
            <wp:simplePos x="0" y="0"/>
            <wp:positionH relativeFrom="column">
              <wp:posOffset>1967230</wp:posOffset>
            </wp:positionH>
            <wp:positionV relativeFrom="paragraph">
              <wp:posOffset>-728345</wp:posOffset>
            </wp:positionV>
            <wp:extent cx="1905000" cy="666750"/>
            <wp:effectExtent l="0" t="0" r="0" b="0"/>
            <wp:wrapSquare wrapText="bothSides"/>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dutchflowergroup.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905000" cy="666750"/>
                    </a:xfrm>
                    <a:prstGeom prst="rect">
                      <a:avLst/>
                    </a:prstGeom>
                  </pic:spPr>
                </pic:pic>
              </a:graphicData>
            </a:graphic>
          </wp:anchor>
        </w:drawing>
      </w:r>
    </w:p>
    <w:p w:rsidR="00AE15A8" w:rsidRDefault="00AE15A8"/>
    <w:p w:rsidR="00AE15A8" w:rsidRDefault="00AE15A8"/>
    <w:p w:rsidR="00AE15A8" w:rsidRDefault="00AE15A8" w:rsidP="00AE15A8"/>
    <w:p w:rsidR="00C16567" w:rsidRDefault="00BB6FDC" w:rsidP="00270F85">
      <w:pPr>
        <w:pBdr>
          <w:bottom w:val="single" w:sz="12" w:space="1" w:color="auto"/>
        </w:pBdr>
        <w:jc w:val="center"/>
        <w:rPr>
          <w:rFonts w:ascii="Verdana" w:hAnsi="Verdana"/>
          <w:sz w:val="44"/>
          <w:lang w:val="en-GB"/>
        </w:rPr>
      </w:pPr>
      <w:r w:rsidRPr="00BB6FDC">
        <w:rPr>
          <w:rFonts w:ascii="Verdana" w:hAnsi="Verdana"/>
          <w:sz w:val="44"/>
          <w:lang w:val="en-GB"/>
        </w:rPr>
        <w:t xml:space="preserve">Interne mobiliteit: </w:t>
      </w:r>
    </w:p>
    <w:p w:rsidR="00270F85" w:rsidRPr="00BB6FDC" w:rsidRDefault="00BB6FDC" w:rsidP="00270F85">
      <w:pPr>
        <w:pBdr>
          <w:bottom w:val="single" w:sz="12" w:space="1" w:color="auto"/>
        </w:pBdr>
        <w:jc w:val="center"/>
        <w:rPr>
          <w:rFonts w:ascii="Verdana" w:hAnsi="Verdana"/>
          <w:sz w:val="44"/>
          <w:lang w:val="en-GB"/>
        </w:rPr>
      </w:pPr>
      <w:r w:rsidRPr="00BB6FDC">
        <w:rPr>
          <w:rFonts w:ascii="Verdana" w:hAnsi="Verdana"/>
          <w:sz w:val="44"/>
          <w:lang w:val="en-GB"/>
        </w:rPr>
        <w:t>“</w:t>
      </w:r>
      <w:r w:rsidRPr="00BB6FDC">
        <w:rPr>
          <w:rFonts w:ascii="Verdana" w:hAnsi="Verdana"/>
          <w:i/>
          <w:sz w:val="44"/>
          <w:lang w:val="en-GB"/>
        </w:rPr>
        <w:t>Making careers colourful”</w:t>
      </w:r>
    </w:p>
    <w:p w:rsidR="00AE15A8" w:rsidRPr="00B73C60" w:rsidRDefault="00AE15A8" w:rsidP="00AE15A8">
      <w:pPr>
        <w:jc w:val="center"/>
        <w:rPr>
          <w:rFonts w:ascii="Verdana" w:hAnsi="Verdana"/>
          <w:color w:val="0070C0"/>
          <w:sz w:val="24"/>
        </w:rPr>
      </w:pPr>
      <w:r w:rsidRPr="00B73C60">
        <w:rPr>
          <w:rFonts w:ascii="Verdana" w:hAnsi="Verdana"/>
          <w:color w:val="0070C0"/>
          <w:sz w:val="24"/>
        </w:rPr>
        <w:t>Een onderzoek naar het bevorderen van de interne mobiliteit binnen en tussen de organisaties van Dutch Flower Group</w:t>
      </w:r>
      <w:r w:rsidR="00BB6FDC" w:rsidRPr="00B73C60">
        <w:rPr>
          <w:rFonts w:ascii="Verdana" w:hAnsi="Verdana"/>
          <w:color w:val="0070C0"/>
          <w:sz w:val="24"/>
        </w:rPr>
        <w:t>.</w:t>
      </w:r>
    </w:p>
    <w:p w:rsidR="00AE15A8" w:rsidRPr="00AE15A8" w:rsidRDefault="00AE15A8" w:rsidP="00AE15A8">
      <w:pPr>
        <w:rPr>
          <w:rFonts w:ascii="Verdana" w:hAnsi="Verdana"/>
        </w:rPr>
      </w:pPr>
    </w:p>
    <w:p w:rsidR="00AE15A8" w:rsidRPr="00AE15A8" w:rsidRDefault="00AE15A8" w:rsidP="00AE15A8">
      <w:pPr>
        <w:rPr>
          <w:rFonts w:ascii="Verdana" w:hAnsi="Verdana"/>
        </w:rPr>
      </w:pPr>
    </w:p>
    <w:p w:rsidR="00AE15A8" w:rsidRPr="00AE15A8" w:rsidRDefault="00AE15A8" w:rsidP="00AE15A8">
      <w:pPr>
        <w:rPr>
          <w:rFonts w:ascii="Verdana" w:hAnsi="Verdana"/>
        </w:rPr>
      </w:pPr>
    </w:p>
    <w:p w:rsidR="00AE15A8" w:rsidRDefault="00AE15A8" w:rsidP="00AE15A8">
      <w:pPr>
        <w:rPr>
          <w:rFonts w:ascii="Verdana" w:hAnsi="Verdana"/>
        </w:rPr>
      </w:pPr>
    </w:p>
    <w:p w:rsidR="00270F85" w:rsidRPr="00AE15A8" w:rsidRDefault="00270F85" w:rsidP="00AE15A8">
      <w:pPr>
        <w:rPr>
          <w:rFonts w:ascii="Verdana" w:hAnsi="Verdana"/>
        </w:rPr>
      </w:pPr>
    </w:p>
    <w:p w:rsidR="00AE15A8" w:rsidRPr="00AE15A8" w:rsidRDefault="00AE15A8" w:rsidP="00AE15A8">
      <w:pPr>
        <w:rPr>
          <w:rFonts w:ascii="Verdana" w:hAnsi="Verdana"/>
        </w:rPr>
      </w:pPr>
    </w:p>
    <w:p w:rsidR="00C555ED" w:rsidRPr="00964A62" w:rsidRDefault="00C555ED">
      <w:pPr>
        <w:rPr>
          <w:rFonts w:ascii="Verdana" w:hAnsi="Verdana"/>
          <w:sz w:val="20"/>
          <w:lang w:val="en-GB"/>
        </w:rPr>
      </w:pPr>
      <w:r w:rsidRPr="00964A62">
        <w:rPr>
          <w:rFonts w:ascii="Verdana" w:hAnsi="Verdana"/>
          <w:sz w:val="20"/>
          <w:lang w:val="en-GB"/>
        </w:rPr>
        <w:t>Student:</w:t>
      </w:r>
      <w:r w:rsidRPr="00964A62">
        <w:rPr>
          <w:rFonts w:ascii="Verdana" w:hAnsi="Verdana"/>
          <w:sz w:val="20"/>
          <w:lang w:val="en-GB"/>
        </w:rPr>
        <w:tab/>
      </w:r>
      <w:r w:rsidRPr="00964A62">
        <w:rPr>
          <w:rFonts w:ascii="Verdana" w:hAnsi="Verdana"/>
          <w:sz w:val="20"/>
          <w:lang w:val="en-GB"/>
        </w:rPr>
        <w:tab/>
        <w:t>Oksana Groskamp</w:t>
      </w:r>
    </w:p>
    <w:p w:rsidR="00C555ED" w:rsidRPr="00964A62" w:rsidRDefault="00C555ED">
      <w:pPr>
        <w:rPr>
          <w:rFonts w:ascii="Verdana" w:hAnsi="Verdana"/>
          <w:sz w:val="20"/>
          <w:lang w:val="en-GB"/>
        </w:rPr>
      </w:pPr>
      <w:r w:rsidRPr="00964A62">
        <w:rPr>
          <w:rFonts w:ascii="Verdana" w:hAnsi="Verdana"/>
          <w:sz w:val="20"/>
          <w:lang w:val="en-GB"/>
        </w:rPr>
        <w:t>Organisatie:</w:t>
      </w:r>
      <w:r w:rsidRPr="00964A62">
        <w:rPr>
          <w:rFonts w:ascii="Verdana" w:hAnsi="Verdana"/>
          <w:sz w:val="20"/>
          <w:lang w:val="en-GB"/>
        </w:rPr>
        <w:tab/>
      </w:r>
      <w:r w:rsidRPr="00964A62">
        <w:rPr>
          <w:rFonts w:ascii="Verdana" w:hAnsi="Verdana"/>
          <w:sz w:val="20"/>
          <w:lang w:val="en-GB"/>
        </w:rPr>
        <w:tab/>
        <w:t>Dutch Flower Group</w:t>
      </w:r>
    </w:p>
    <w:p w:rsidR="00C555ED" w:rsidRDefault="005A7651">
      <w:pPr>
        <w:rPr>
          <w:rFonts w:ascii="Verdana" w:hAnsi="Verdana"/>
          <w:sz w:val="20"/>
        </w:rPr>
      </w:pPr>
      <w:r>
        <w:rPr>
          <w:rFonts w:ascii="Verdana" w:hAnsi="Verdana"/>
          <w:sz w:val="20"/>
        </w:rPr>
        <w:t>Datum:</w:t>
      </w:r>
      <w:r>
        <w:rPr>
          <w:rFonts w:ascii="Verdana" w:hAnsi="Verdana"/>
          <w:sz w:val="20"/>
        </w:rPr>
        <w:tab/>
      </w:r>
      <w:r>
        <w:rPr>
          <w:rFonts w:ascii="Verdana" w:hAnsi="Verdana"/>
          <w:sz w:val="20"/>
        </w:rPr>
        <w:tab/>
        <w:t>3 april</w:t>
      </w:r>
      <w:r w:rsidR="00C555ED">
        <w:rPr>
          <w:rFonts w:ascii="Verdana" w:hAnsi="Verdana"/>
          <w:sz w:val="20"/>
        </w:rPr>
        <w:t xml:space="preserve"> 2017</w:t>
      </w:r>
    </w:p>
    <w:p w:rsidR="009A5C95" w:rsidRDefault="00C555ED">
      <w:pPr>
        <w:rPr>
          <w:rFonts w:ascii="Verdana" w:hAnsi="Verdana"/>
          <w:sz w:val="20"/>
        </w:rPr>
        <w:sectPr w:rsidR="009A5C95" w:rsidSect="009A5C95">
          <w:footerReference w:type="default" r:id="rId10"/>
          <w:type w:val="continuous"/>
          <w:pgSz w:w="11906" w:h="16838"/>
          <w:pgMar w:top="1417" w:right="1417" w:bottom="1417" w:left="1417" w:header="708" w:footer="708" w:gutter="0"/>
          <w:cols w:space="708"/>
          <w:docGrid w:linePitch="360"/>
        </w:sectPr>
      </w:pPr>
      <w:r>
        <w:rPr>
          <w:rFonts w:ascii="Verdana" w:hAnsi="Verdana"/>
          <w:sz w:val="20"/>
        </w:rPr>
        <w:t>Versie:</w:t>
      </w:r>
      <w:r>
        <w:rPr>
          <w:rFonts w:ascii="Verdana" w:hAnsi="Verdana"/>
          <w:sz w:val="20"/>
        </w:rPr>
        <w:tab/>
      </w:r>
      <w:r>
        <w:rPr>
          <w:rFonts w:ascii="Verdana" w:hAnsi="Verdana"/>
          <w:sz w:val="20"/>
        </w:rPr>
        <w:tab/>
        <w:t>1.0</w:t>
      </w:r>
      <w:r>
        <w:rPr>
          <w:rFonts w:ascii="Verdana" w:hAnsi="Verdana"/>
          <w:sz w:val="20"/>
        </w:rPr>
        <w:br w:type="page"/>
      </w:r>
    </w:p>
    <w:p w:rsidR="00C555ED" w:rsidRDefault="00C555ED" w:rsidP="00AE15A8">
      <w:pPr>
        <w:rPr>
          <w:rFonts w:ascii="Verdana" w:hAnsi="Verdana"/>
          <w:sz w:val="20"/>
        </w:rPr>
      </w:pPr>
    </w:p>
    <w:p w:rsidR="00C555ED" w:rsidRDefault="00C555ED" w:rsidP="00AE15A8">
      <w:pPr>
        <w:rPr>
          <w:rFonts w:ascii="Verdana" w:hAnsi="Verdana"/>
          <w:sz w:val="20"/>
        </w:rPr>
      </w:pPr>
    </w:p>
    <w:p w:rsidR="00C555ED" w:rsidRDefault="00C555ED" w:rsidP="00AE15A8">
      <w:pPr>
        <w:rPr>
          <w:rFonts w:ascii="Verdana" w:hAnsi="Verdana"/>
          <w:sz w:val="20"/>
        </w:rPr>
      </w:pPr>
    </w:p>
    <w:p w:rsidR="00C555ED" w:rsidRDefault="00C555ED" w:rsidP="00AE15A8">
      <w:pPr>
        <w:rPr>
          <w:rFonts w:ascii="Verdana" w:hAnsi="Verdana"/>
          <w:sz w:val="20"/>
        </w:rPr>
      </w:pPr>
    </w:p>
    <w:p w:rsidR="00C555ED" w:rsidRDefault="00C555ED" w:rsidP="00AE15A8">
      <w:pPr>
        <w:rPr>
          <w:rFonts w:ascii="Verdana" w:hAnsi="Verdana"/>
          <w:sz w:val="20"/>
        </w:rPr>
      </w:pPr>
    </w:p>
    <w:p w:rsidR="00C555ED" w:rsidRDefault="00C555ED" w:rsidP="00AE15A8">
      <w:pPr>
        <w:rPr>
          <w:rFonts w:ascii="Verdana" w:hAnsi="Verdana"/>
          <w:sz w:val="20"/>
        </w:rPr>
      </w:pPr>
    </w:p>
    <w:p w:rsidR="00C555ED" w:rsidRDefault="00C555ED" w:rsidP="00AE15A8">
      <w:pPr>
        <w:rPr>
          <w:rFonts w:ascii="Verdana" w:hAnsi="Verdana"/>
          <w:sz w:val="20"/>
        </w:rPr>
      </w:pPr>
    </w:p>
    <w:p w:rsidR="00C555ED" w:rsidRDefault="00C555ED" w:rsidP="00AE15A8">
      <w:pPr>
        <w:rPr>
          <w:rFonts w:ascii="Verdana" w:hAnsi="Verdana"/>
          <w:sz w:val="20"/>
        </w:rPr>
      </w:pPr>
    </w:p>
    <w:p w:rsidR="00C555ED" w:rsidRDefault="00C555ED" w:rsidP="00AE15A8">
      <w:pPr>
        <w:rPr>
          <w:rFonts w:ascii="Verdana" w:hAnsi="Verdana"/>
          <w:sz w:val="20"/>
        </w:rPr>
      </w:pPr>
    </w:p>
    <w:p w:rsidR="00C555ED" w:rsidRDefault="00C555ED" w:rsidP="00AE15A8">
      <w:pPr>
        <w:rPr>
          <w:rFonts w:ascii="Verdana" w:hAnsi="Verdana"/>
          <w:sz w:val="20"/>
        </w:rPr>
      </w:pPr>
    </w:p>
    <w:p w:rsidR="00C555ED" w:rsidRDefault="00C555ED" w:rsidP="00AE15A8">
      <w:pPr>
        <w:rPr>
          <w:rFonts w:ascii="Verdana" w:hAnsi="Verdana"/>
          <w:sz w:val="20"/>
        </w:rPr>
      </w:pPr>
    </w:p>
    <w:p w:rsidR="00C555ED" w:rsidRDefault="00C555ED" w:rsidP="00AE15A8">
      <w:pPr>
        <w:rPr>
          <w:rFonts w:ascii="Verdana" w:hAnsi="Verdana"/>
          <w:sz w:val="20"/>
        </w:rPr>
      </w:pPr>
    </w:p>
    <w:p w:rsidR="00C555ED" w:rsidRDefault="00C555ED" w:rsidP="00AE15A8">
      <w:pPr>
        <w:rPr>
          <w:rFonts w:ascii="Verdana" w:hAnsi="Verdana"/>
          <w:sz w:val="20"/>
        </w:rPr>
      </w:pPr>
    </w:p>
    <w:p w:rsidR="00C555ED" w:rsidRDefault="00C555ED" w:rsidP="00AE15A8">
      <w:pPr>
        <w:rPr>
          <w:rFonts w:ascii="Verdana" w:hAnsi="Verdana"/>
          <w:sz w:val="20"/>
        </w:rPr>
      </w:pPr>
    </w:p>
    <w:p w:rsidR="00C555ED" w:rsidRDefault="00C555ED" w:rsidP="00AE15A8">
      <w:pPr>
        <w:rPr>
          <w:rFonts w:ascii="Verdana" w:hAnsi="Verdana"/>
          <w:sz w:val="20"/>
        </w:rPr>
      </w:pPr>
    </w:p>
    <w:p w:rsidR="00C555ED" w:rsidRDefault="00C555ED" w:rsidP="00AE15A8">
      <w:pPr>
        <w:rPr>
          <w:rFonts w:ascii="Verdana" w:hAnsi="Verdana"/>
          <w:sz w:val="20"/>
        </w:rPr>
      </w:pPr>
    </w:p>
    <w:p w:rsidR="00C555ED" w:rsidRDefault="00C555ED" w:rsidP="00AE15A8">
      <w:pPr>
        <w:rPr>
          <w:rFonts w:ascii="Verdana" w:hAnsi="Verdana"/>
          <w:sz w:val="20"/>
        </w:rPr>
      </w:pPr>
    </w:p>
    <w:p w:rsidR="005F1E94" w:rsidRDefault="005F1E94" w:rsidP="00AE15A8">
      <w:pPr>
        <w:rPr>
          <w:rFonts w:ascii="Verdana" w:hAnsi="Verdana"/>
          <w:sz w:val="20"/>
        </w:rPr>
      </w:pPr>
    </w:p>
    <w:p w:rsidR="005F1E94" w:rsidRDefault="005F1E94" w:rsidP="00AE15A8">
      <w:pPr>
        <w:rPr>
          <w:rFonts w:ascii="Verdana" w:hAnsi="Verdana"/>
          <w:sz w:val="20"/>
        </w:rPr>
      </w:pPr>
    </w:p>
    <w:p w:rsidR="005F1E94" w:rsidRDefault="005F1E94" w:rsidP="00AE15A8">
      <w:pPr>
        <w:rPr>
          <w:rFonts w:ascii="Verdana" w:hAnsi="Verdana"/>
          <w:sz w:val="20"/>
        </w:rPr>
      </w:pPr>
    </w:p>
    <w:p w:rsidR="00C555ED" w:rsidRDefault="00C555ED" w:rsidP="00AE15A8">
      <w:pPr>
        <w:rPr>
          <w:rFonts w:ascii="Verdana" w:hAnsi="Verdana"/>
          <w:sz w:val="20"/>
        </w:rPr>
      </w:pPr>
      <w:r>
        <w:rPr>
          <w:rFonts w:ascii="Verdana" w:hAnsi="Verdana"/>
          <w:sz w:val="20"/>
        </w:rPr>
        <w:t>Soort document:</w:t>
      </w:r>
      <w:r>
        <w:rPr>
          <w:rFonts w:ascii="Verdana" w:hAnsi="Verdana"/>
          <w:sz w:val="20"/>
        </w:rPr>
        <w:tab/>
      </w:r>
      <w:r>
        <w:rPr>
          <w:rFonts w:ascii="Verdana" w:hAnsi="Verdana"/>
          <w:sz w:val="20"/>
        </w:rPr>
        <w:tab/>
        <w:t>Afstudeerscriptie</w:t>
      </w:r>
      <w:r>
        <w:rPr>
          <w:rFonts w:ascii="Verdana" w:hAnsi="Verdana"/>
          <w:sz w:val="20"/>
        </w:rPr>
        <w:br/>
        <w:t>Versie:</w:t>
      </w:r>
      <w:r>
        <w:rPr>
          <w:rFonts w:ascii="Verdana" w:hAnsi="Verdana"/>
          <w:sz w:val="20"/>
        </w:rPr>
        <w:tab/>
      </w:r>
      <w:r>
        <w:rPr>
          <w:rFonts w:ascii="Verdana" w:hAnsi="Verdana"/>
          <w:sz w:val="20"/>
        </w:rPr>
        <w:tab/>
      </w:r>
      <w:r>
        <w:rPr>
          <w:rFonts w:ascii="Verdana" w:hAnsi="Verdana"/>
          <w:sz w:val="20"/>
        </w:rPr>
        <w:tab/>
        <w:t>1.0</w:t>
      </w:r>
    </w:p>
    <w:p w:rsidR="00AE15A8" w:rsidRPr="00AE15A8" w:rsidRDefault="00AD624B" w:rsidP="00AE15A8">
      <w:pPr>
        <w:rPr>
          <w:rFonts w:ascii="Verdana" w:hAnsi="Verdana"/>
          <w:sz w:val="20"/>
        </w:rPr>
      </w:pPr>
      <w:r>
        <w:rPr>
          <w:rFonts w:ascii="Verdana" w:hAnsi="Verdana"/>
          <w:sz w:val="20"/>
        </w:rPr>
        <w:t>Student</w:t>
      </w:r>
      <w:r w:rsidR="00AE15A8" w:rsidRPr="00AE15A8">
        <w:rPr>
          <w:rFonts w:ascii="Verdana" w:hAnsi="Verdana"/>
          <w:sz w:val="20"/>
        </w:rPr>
        <w:t>:</w:t>
      </w:r>
      <w:r w:rsidR="00AE15A8" w:rsidRPr="00AE15A8">
        <w:rPr>
          <w:rFonts w:ascii="Verdana" w:hAnsi="Verdana"/>
          <w:sz w:val="20"/>
        </w:rPr>
        <w:tab/>
      </w:r>
      <w:r w:rsidR="00AE15A8" w:rsidRPr="00AE15A8">
        <w:rPr>
          <w:rFonts w:ascii="Verdana" w:hAnsi="Verdana"/>
          <w:sz w:val="20"/>
        </w:rPr>
        <w:tab/>
      </w:r>
      <w:r w:rsidR="00AE15A8" w:rsidRPr="00AE15A8">
        <w:rPr>
          <w:rFonts w:ascii="Verdana" w:hAnsi="Verdana"/>
          <w:sz w:val="20"/>
        </w:rPr>
        <w:tab/>
        <w:t>Oksana Groskamp (s1076277)</w:t>
      </w:r>
      <w:r w:rsidR="00AE15A8" w:rsidRPr="00AE15A8">
        <w:rPr>
          <w:rFonts w:ascii="Verdana" w:hAnsi="Verdana"/>
          <w:sz w:val="20"/>
        </w:rPr>
        <w:br/>
        <w:t>Onderwijsinstelling:</w:t>
      </w:r>
      <w:r w:rsidR="00AE15A8" w:rsidRPr="00AE15A8">
        <w:rPr>
          <w:rFonts w:ascii="Verdana" w:hAnsi="Verdana"/>
          <w:sz w:val="20"/>
        </w:rPr>
        <w:tab/>
      </w:r>
      <w:r w:rsidR="00270F85">
        <w:rPr>
          <w:rFonts w:ascii="Verdana" w:hAnsi="Verdana"/>
          <w:sz w:val="20"/>
        </w:rPr>
        <w:tab/>
      </w:r>
      <w:r w:rsidR="00AE15A8" w:rsidRPr="00AE15A8">
        <w:rPr>
          <w:rFonts w:ascii="Verdana" w:hAnsi="Verdana"/>
          <w:sz w:val="20"/>
        </w:rPr>
        <w:t>Hogeschool Leiden</w:t>
      </w:r>
      <w:r w:rsidR="00AE15A8" w:rsidRPr="00AE15A8">
        <w:rPr>
          <w:rFonts w:ascii="Verdana" w:hAnsi="Verdana"/>
          <w:sz w:val="20"/>
        </w:rPr>
        <w:br/>
        <w:t>Opleiding:</w:t>
      </w:r>
      <w:r w:rsidR="00AE15A8" w:rsidRPr="00AE15A8">
        <w:rPr>
          <w:rFonts w:ascii="Verdana" w:hAnsi="Verdana"/>
          <w:sz w:val="20"/>
        </w:rPr>
        <w:tab/>
      </w:r>
      <w:r w:rsidR="00AE15A8" w:rsidRPr="00AE15A8">
        <w:rPr>
          <w:rFonts w:ascii="Verdana" w:hAnsi="Verdana"/>
          <w:sz w:val="20"/>
        </w:rPr>
        <w:tab/>
      </w:r>
      <w:r w:rsidR="00AE15A8" w:rsidRPr="00AE15A8">
        <w:rPr>
          <w:rFonts w:ascii="Verdana" w:hAnsi="Verdana"/>
          <w:sz w:val="20"/>
        </w:rPr>
        <w:tab/>
        <w:t>Human Resource Management</w:t>
      </w:r>
      <w:r w:rsidR="00AE15A8" w:rsidRPr="00AE15A8">
        <w:rPr>
          <w:rFonts w:ascii="Verdana" w:hAnsi="Verdana"/>
          <w:sz w:val="20"/>
        </w:rPr>
        <w:br/>
        <w:t>Module:</w:t>
      </w:r>
      <w:r w:rsidR="00AE15A8" w:rsidRPr="00AE15A8">
        <w:rPr>
          <w:rFonts w:ascii="Verdana" w:hAnsi="Verdana"/>
          <w:sz w:val="20"/>
        </w:rPr>
        <w:tab/>
      </w:r>
      <w:r w:rsidR="00AE15A8" w:rsidRPr="00AE15A8">
        <w:rPr>
          <w:rFonts w:ascii="Verdana" w:hAnsi="Verdana"/>
          <w:sz w:val="20"/>
        </w:rPr>
        <w:tab/>
      </w:r>
      <w:r w:rsidR="00AE15A8" w:rsidRPr="00AE15A8">
        <w:rPr>
          <w:rFonts w:ascii="Verdana" w:hAnsi="Verdana"/>
          <w:sz w:val="20"/>
        </w:rPr>
        <w:tab/>
        <w:t>HRHt14-16 Afstudeeropdracht</w:t>
      </w:r>
      <w:r w:rsidR="00AE15A8" w:rsidRPr="00AE15A8">
        <w:rPr>
          <w:rFonts w:ascii="Verdana" w:hAnsi="Verdana"/>
          <w:sz w:val="20"/>
        </w:rPr>
        <w:br/>
      </w:r>
      <w:r w:rsidR="00C555ED">
        <w:rPr>
          <w:rFonts w:ascii="Verdana" w:hAnsi="Verdana"/>
          <w:sz w:val="20"/>
        </w:rPr>
        <w:t>Afstudeerb</w:t>
      </w:r>
      <w:r w:rsidR="00AE15A8" w:rsidRPr="00AE15A8">
        <w:rPr>
          <w:rFonts w:ascii="Verdana" w:hAnsi="Verdana"/>
          <w:sz w:val="20"/>
        </w:rPr>
        <w:t>egeleider:</w:t>
      </w:r>
      <w:r w:rsidR="00AE15A8" w:rsidRPr="00AE15A8">
        <w:rPr>
          <w:rFonts w:ascii="Verdana" w:hAnsi="Verdana"/>
          <w:sz w:val="20"/>
        </w:rPr>
        <w:tab/>
      </w:r>
      <w:r w:rsidR="00AE15A8" w:rsidRPr="00AE15A8">
        <w:rPr>
          <w:rFonts w:ascii="Verdana" w:hAnsi="Verdana"/>
          <w:sz w:val="20"/>
        </w:rPr>
        <w:tab/>
        <w:t>Sonja Mäkel</w:t>
      </w:r>
    </w:p>
    <w:p w:rsidR="00AE15A8" w:rsidRPr="00AE15A8" w:rsidRDefault="00AE15A8" w:rsidP="00AE15A8">
      <w:pPr>
        <w:rPr>
          <w:rFonts w:ascii="Verdana" w:hAnsi="Verdana"/>
          <w:sz w:val="20"/>
        </w:rPr>
      </w:pPr>
      <w:r w:rsidRPr="00AE15A8">
        <w:rPr>
          <w:rFonts w:ascii="Verdana" w:hAnsi="Verdana"/>
          <w:sz w:val="20"/>
        </w:rPr>
        <w:t>Organisatie:</w:t>
      </w:r>
      <w:r w:rsidRPr="00AE15A8">
        <w:rPr>
          <w:rFonts w:ascii="Verdana" w:hAnsi="Verdana"/>
          <w:sz w:val="20"/>
        </w:rPr>
        <w:tab/>
      </w:r>
      <w:r w:rsidRPr="00AE15A8">
        <w:rPr>
          <w:rFonts w:ascii="Verdana" w:hAnsi="Verdana"/>
          <w:sz w:val="20"/>
        </w:rPr>
        <w:tab/>
      </w:r>
      <w:r w:rsidRPr="00AE15A8">
        <w:rPr>
          <w:rFonts w:ascii="Verdana" w:hAnsi="Verdana"/>
          <w:sz w:val="20"/>
        </w:rPr>
        <w:tab/>
        <w:t>Dutch Flower Group</w:t>
      </w:r>
      <w:r w:rsidRPr="00AE15A8">
        <w:rPr>
          <w:rFonts w:ascii="Verdana" w:hAnsi="Verdana"/>
          <w:sz w:val="20"/>
        </w:rPr>
        <w:br/>
        <w:t>Begeleider:</w:t>
      </w:r>
      <w:r w:rsidRPr="00AE15A8">
        <w:rPr>
          <w:rFonts w:ascii="Verdana" w:hAnsi="Verdana"/>
          <w:sz w:val="20"/>
        </w:rPr>
        <w:tab/>
      </w:r>
      <w:r w:rsidRPr="00AE15A8">
        <w:rPr>
          <w:rFonts w:ascii="Verdana" w:hAnsi="Verdana"/>
          <w:sz w:val="20"/>
        </w:rPr>
        <w:tab/>
      </w:r>
      <w:r w:rsidRPr="00AE15A8">
        <w:rPr>
          <w:rFonts w:ascii="Verdana" w:hAnsi="Verdana"/>
          <w:sz w:val="20"/>
        </w:rPr>
        <w:tab/>
        <w:t>Willem Kramer</w:t>
      </w:r>
    </w:p>
    <w:p w:rsidR="00AE15A8" w:rsidRPr="00AE15A8" w:rsidRDefault="00AE15A8">
      <w:pPr>
        <w:rPr>
          <w:rFonts w:ascii="Verdana" w:hAnsi="Verdana"/>
          <w:sz w:val="20"/>
        </w:rPr>
      </w:pPr>
      <w:r w:rsidRPr="00AE15A8">
        <w:rPr>
          <w:rFonts w:ascii="Verdana" w:hAnsi="Verdana"/>
          <w:sz w:val="20"/>
        </w:rPr>
        <w:t>Datum:</w:t>
      </w:r>
      <w:r w:rsidRPr="00AE15A8">
        <w:rPr>
          <w:rFonts w:ascii="Verdana" w:hAnsi="Verdana"/>
          <w:sz w:val="20"/>
        </w:rPr>
        <w:tab/>
      </w:r>
      <w:r w:rsidRPr="00AE15A8">
        <w:rPr>
          <w:rFonts w:ascii="Verdana" w:hAnsi="Verdana"/>
          <w:sz w:val="20"/>
        </w:rPr>
        <w:tab/>
      </w:r>
      <w:r w:rsidRPr="00AE15A8">
        <w:rPr>
          <w:rFonts w:ascii="Verdana" w:hAnsi="Verdana"/>
          <w:sz w:val="20"/>
        </w:rPr>
        <w:tab/>
      </w:r>
      <w:r w:rsidR="005A7651">
        <w:rPr>
          <w:rFonts w:ascii="Verdana" w:hAnsi="Verdana"/>
          <w:sz w:val="20"/>
        </w:rPr>
        <w:t>3 april</w:t>
      </w:r>
      <w:r w:rsidR="00C555ED">
        <w:rPr>
          <w:rFonts w:ascii="Verdana" w:hAnsi="Verdana"/>
          <w:sz w:val="20"/>
        </w:rPr>
        <w:t xml:space="preserve"> 2017</w:t>
      </w:r>
      <w:r w:rsidR="00C555ED">
        <w:rPr>
          <w:rFonts w:ascii="Verdana" w:hAnsi="Verdana"/>
          <w:sz w:val="20"/>
        </w:rPr>
        <w:br/>
        <w:t>Plaats:</w:t>
      </w:r>
      <w:r w:rsidR="00C555ED">
        <w:rPr>
          <w:rFonts w:ascii="Verdana" w:hAnsi="Verdana"/>
          <w:sz w:val="20"/>
        </w:rPr>
        <w:tab/>
      </w:r>
      <w:r w:rsidR="00C555ED">
        <w:rPr>
          <w:rFonts w:ascii="Verdana" w:hAnsi="Verdana"/>
          <w:sz w:val="20"/>
        </w:rPr>
        <w:tab/>
      </w:r>
      <w:r w:rsidR="00C555ED">
        <w:rPr>
          <w:rFonts w:ascii="Verdana" w:hAnsi="Verdana"/>
          <w:sz w:val="20"/>
        </w:rPr>
        <w:tab/>
      </w:r>
      <w:r w:rsidR="00C555ED">
        <w:rPr>
          <w:rFonts w:ascii="Verdana" w:hAnsi="Verdana"/>
          <w:sz w:val="20"/>
        </w:rPr>
        <w:tab/>
        <w:t>Leiden</w:t>
      </w:r>
    </w:p>
    <w:p w:rsidR="00C649D7" w:rsidRDefault="00C649D7" w:rsidP="001B2E6D">
      <w:pPr>
        <w:pStyle w:val="Kop1"/>
      </w:pPr>
      <w:bookmarkStart w:id="0" w:name="_Toc478931222"/>
      <w:r w:rsidRPr="00CE2B49">
        <w:lastRenderedPageBreak/>
        <w:t>Voorwoord</w:t>
      </w:r>
      <w:bookmarkEnd w:id="0"/>
    </w:p>
    <w:p w:rsidR="00471D52" w:rsidRDefault="00471D52" w:rsidP="00471D52">
      <w:pPr>
        <w:rPr>
          <w:rFonts w:ascii="Verdana" w:hAnsi="Verdana"/>
          <w:sz w:val="20"/>
        </w:rPr>
      </w:pPr>
    </w:p>
    <w:p w:rsidR="00471D52" w:rsidRDefault="00471D52" w:rsidP="00471D52">
      <w:pPr>
        <w:rPr>
          <w:rFonts w:ascii="Verdana" w:hAnsi="Verdana"/>
          <w:sz w:val="20"/>
        </w:rPr>
      </w:pPr>
      <w:r>
        <w:rPr>
          <w:rFonts w:ascii="Verdana" w:hAnsi="Verdana"/>
          <w:sz w:val="20"/>
        </w:rPr>
        <w:t xml:space="preserve">Voor u ligt mijn afstudeeronderzoek over interne mobiliteit binnen Dutch Flower Group. Dit onderzoek is geschreven ter afsluiting van mijn opleiding Human Resource Management. Zonder iemand tekort te doen wil ik graag een aantal personen bedanken die mij hebben ondersteund tijdens het tot stand komen van mijn afstudeeronderzoek. </w:t>
      </w:r>
    </w:p>
    <w:p w:rsidR="00471D52" w:rsidRDefault="00471D52" w:rsidP="00471D52">
      <w:pPr>
        <w:rPr>
          <w:rFonts w:ascii="Verdana" w:hAnsi="Verdana"/>
          <w:sz w:val="20"/>
        </w:rPr>
      </w:pPr>
      <w:r>
        <w:rPr>
          <w:rFonts w:ascii="Verdana" w:hAnsi="Verdana"/>
          <w:sz w:val="20"/>
        </w:rPr>
        <w:t>Allereerst wil ik graag Willem Kramer bedanken voor de mogelijkheid en ruimte die ik heb gekregen om mijn afstudeeronderzoek</w:t>
      </w:r>
      <w:r w:rsidR="00A11A78">
        <w:rPr>
          <w:rFonts w:ascii="Verdana" w:hAnsi="Verdana"/>
          <w:sz w:val="20"/>
        </w:rPr>
        <w:t>,</w:t>
      </w:r>
      <w:r>
        <w:rPr>
          <w:rFonts w:ascii="Verdana" w:hAnsi="Verdana"/>
          <w:sz w:val="20"/>
        </w:rPr>
        <w:t xml:space="preserve"> via Intergreen B.V.</w:t>
      </w:r>
      <w:r w:rsidR="00A11A78">
        <w:rPr>
          <w:rFonts w:ascii="Verdana" w:hAnsi="Verdana"/>
          <w:sz w:val="20"/>
        </w:rPr>
        <w:t>,</w:t>
      </w:r>
      <w:r>
        <w:rPr>
          <w:rFonts w:ascii="Verdana" w:hAnsi="Verdana"/>
          <w:sz w:val="20"/>
        </w:rPr>
        <w:t xml:space="preserve"> binnen Dutch Flower Group uit te vo</w:t>
      </w:r>
      <w:r w:rsidR="0045010E">
        <w:rPr>
          <w:rFonts w:ascii="Verdana" w:hAnsi="Verdana"/>
          <w:sz w:val="20"/>
        </w:rPr>
        <w:t>eren. Tevens heeft</w:t>
      </w:r>
      <w:r w:rsidR="00A11A78">
        <w:rPr>
          <w:rFonts w:ascii="Verdana" w:hAnsi="Verdana"/>
          <w:sz w:val="20"/>
        </w:rPr>
        <w:t xml:space="preserve"> zijn kennis over het HR </w:t>
      </w:r>
      <w:r>
        <w:rPr>
          <w:rFonts w:ascii="Verdana" w:hAnsi="Verdana"/>
          <w:sz w:val="20"/>
        </w:rPr>
        <w:t xml:space="preserve">vak en de organisatie mij geholpen bij het schrijven van dit onderzoek.  </w:t>
      </w:r>
      <w:r w:rsidR="003A6A13">
        <w:rPr>
          <w:rFonts w:ascii="Verdana" w:hAnsi="Verdana"/>
          <w:sz w:val="20"/>
        </w:rPr>
        <w:br/>
      </w:r>
      <w:r w:rsidR="002554E5" w:rsidRPr="004E6507">
        <w:rPr>
          <w:rFonts w:ascii="Verdana" w:hAnsi="Verdana"/>
          <w:sz w:val="20"/>
        </w:rPr>
        <w:t>Ook wil ik m</w:t>
      </w:r>
      <w:r w:rsidR="00B1424C" w:rsidRPr="004E6507">
        <w:rPr>
          <w:rFonts w:ascii="Verdana" w:hAnsi="Verdana"/>
          <w:sz w:val="20"/>
        </w:rPr>
        <w:t>ijn colle</w:t>
      </w:r>
      <w:r w:rsidR="002554E5" w:rsidRPr="004E6507">
        <w:rPr>
          <w:rFonts w:ascii="Verdana" w:hAnsi="Verdana"/>
          <w:sz w:val="20"/>
        </w:rPr>
        <w:t xml:space="preserve">ga’s van de P&amp;O-afdeling </w:t>
      </w:r>
      <w:r w:rsidR="00B1424C" w:rsidRPr="004E6507">
        <w:rPr>
          <w:rFonts w:ascii="Verdana" w:hAnsi="Verdana"/>
          <w:sz w:val="20"/>
        </w:rPr>
        <w:t>graag bedan</w:t>
      </w:r>
      <w:r w:rsidR="002554E5" w:rsidRPr="004E6507">
        <w:rPr>
          <w:rFonts w:ascii="Verdana" w:hAnsi="Verdana"/>
          <w:sz w:val="20"/>
        </w:rPr>
        <w:t>ken voor de fijne werksfeer en de vele kopjes thee</w:t>
      </w:r>
      <w:r w:rsidR="004E6507" w:rsidRPr="004E6507">
        <w:rPr>
          <w:rFonts w:ascii="Verdana" w:hAnsi="Verdana"/>
          <w:sz w:val="20"/>
        </w:rPr>
        <w:t>, die mijn afstudeerperiode gemakkelijker hebben gemaakt</w:t>
      </w:r>
      <w:r w:rsidR="007E263B" w:rsidRPr="004E6507">
        <w:rPr>
          <w:rFonts w:ascii="Verdana" w:hAnsi="Verdana"/>
          <w:sz w:val="20"/>
        </w:rPr>
        <w:t>.</w:t>
      </w:r>
      <w:r w:rsidR="002554E5">
        <w:rPr>
          <w:rFonts w:ascii="Verdana" w:hAnsi="Verdana"/>
          <w:color w:val="FF0000"/>
          <w:sz w:val="20"/>
        </w:rPr>
        <w:t xml:space="preserve">  </w:t>
      </w:r>
      <w:r w:rsidR="003A6A13" w:rsidRPr="003A6A13">
        <w:rPr>
          <w:rFonts w:ascii="Verdana" w:hAnsi="Verdana"/>
          <w:color w:val="FF0000"/>
          <w:sz w:val="20"/>
        </w:rPr>
        <w:t xml:space="preserve"> </w:t>
      </w:r>
    </w:p>
    <w:p w:rsidR="00471D52" w:rsidRDefault="00471D52" w:rsidP="00471D52">
      <w:pPr>
        <w:rPr>
          <w:rFonts w:ascii="Verdana" w:hAnsi="Verdana"/>
          <w:sz w:val="20"/>
        </w:rPr>
      </w:pPr>
      <w:r>
        <w:rPr>
          <w:rFonts w:ascii="Verdana" w:hAnsi="Verdana"/>
          <w:sz w:val="20"/>
        </w:rPr>
        <w:t>Tevens gaat mijn grote dank uit naar mijn afstudeerbegeleidster Sonja Mäkel. Wanneer ik vastliep en vragen had stond zij direct voor mij klaar en wist zij mij nieuwe inzichten te gev</w:t>
      </w:r>
      <w:r w:rsidR="007B3E22">
        <w:rPr>
          <w:rFonts w:ascii="Verdana" w:hAnsi="Verdana"/>
          <w:sz w:val="20"/>
        </w:rPr>
        <w:t>en. Hierdoor kon ik telkens snel</w:t>
      </w:r>
      <w:r>
        <w:rPr>
          <w:rFonts w:ascii="Verdana" w:hAnsi="Verdana"/>
          <w:sz w:val="20"/>
        </w:rPr>
        <w:t xml:space="preserve"> weer verder met mijn onderzoek en bleef ik gemotiveerd. </w:t>
      </w:r>
    </w:p>
    <w:p w:rsidR="00471D52" w:rsidRPr="00C63A9C" w:rsidRDefault="00471D52" w:rsidP="00471D52">
      <w:pPr>
        <w:rPr>
          <w:rFonts w:ascii="Verdana" w:hAnsi="Verdana"/>
          <w:sz w:val="20"/>
        </w:rPr>
      </w:pPr>
      <w:r>
        <w:rPr>
          <w:rFonts w:ascii="Verdana" w:hAnsi="Verdana"/>
          <w:sz w:val="20"/>
        </w:rPr>
        <w:t xml:space="preserve">Als laatst wil ik graag mijn lieve ouders en vriend bedanken die mij de gehele afstudeerperiode hebben gesteund en mij telkens weer in een positieve </w:t>
      </w:r>
      <w:r>
        <w:rPr>
          <w:rFonts w:ascii="Verdana" w:hAnsi="Verdana"/>
          <w:i/>
          <w:sz w:val="20"/>
        </w:rPr>
        <w:t>vibe</w:t>
      </w:r>
      <w:r>
        <w:rPr>
          <w:rFonts w:ascii="Verdana" w:hAnsi="Verdana"/>
          <w:sz w:val="20"/>
        </w:rPr>
        <w:t xml:space="preserve"> wisten te brengen.</w:t>
      </w:r>
    </w:p>
    <w:p w:rsidR="00471D52" w:rsidRDefault="00471D52" w:rsidP="00471D52">
      <w:pPr>
        <w:rPr>
          <w:rFonts w:ascii="Verdana" w:hAnsi="Verdana"/>
          <w:sz w:val="20"/>
        </w:rPr>
      </w:pPr>
      <w:r>
        <w:rPr>
          <w:rFonts w:ascii="Verdana" w:hAnsi="Verdana"/>
          <w:sz w:val="20"/>
        </w:rPr>
        <w:t xml:space="preserve">Graag wens ik u veel leesplezier tijdens het lezen van mijn scriptie. </w:t>
      </w:r>
    </w:p>
    <w:p w:rsidR="00471D52" w:rsidRDefault="00471D52" w:rsidP="00471D52">
      <w:pPr>
        <w:rPr>
          <w:rFonts w:ascii="Verdana" w:hAnsi="Verdana"/>
          <w:sz w:val="20"/>
        </w:rPr>
      </w:pPr>
      <w:r>
        <w:rPr>
          <w:rFonts w:ascii="Verdana" w:hAnsi="Verdana"/>
          <w:sz w:val="20"/>
        </w:rPr>
        <w:t>Oksana Groskamp</w:t>
      </w:r>
    </w:p>
    <w:p w:rsidR="00471D52" w:rsidRPr="0007363A" w:rsidRDefault="00471D52" w:rsidP="00471D52">
      <w:r>
        <w:rPr>
          <w:rFonts w:ascii="Verdana" w:hAnsi="Verdana"/>
          <w:sz w:val="20"/>
        </w:rPr>
        <w:t>3 april 2017.</w:t>
      </w:r>
    </w:p>
    <w:p w:rsidR="00F87B16" w:rsidRPr="0007363A" w:rsidRDefault="00F87B16">
      <w:pPr>
        <w:rPr>
          <w:rFonts w:ascii="Verdana" w:hAnsi="Verdana"/>
          <w:b/>
          <w:sz w:val="24"/>
        </w:rPr>
      </w:pPr>
      <w:r w:rsidRPr="0007363A">
        <w:rPr>
          <w:rFonts w:ascii="Verdana" w:hAnsi="Verdana"/>
          <w:b/>
          <w:sz w:val="24"/>
        </w:rPr>
        <w:br w:type="page"/>
      </w:r>
    </w:p>
    <w:p w:rsidR="001B2E6D" w:rsidRPr="00545F2E" w:rsidRDefault="00407B63">
      <w:pPr>
        <w:pStyle w:val="Kopvaninhoudsopgave"/>
      </w:pPr>
      <w:r w:rsidRPr="00545F2E">
        <w:lastRenderedPageBreak/>
        <w:t>Inhoudsopgave</w:t>
      </w:r>
    </w:p>
    <w:sdt>
      <w:sdtPr>
        <w:id w:val="1980948791"/>
        <w:docPartObj>
          <w:docPartGallery w:val="Table of Contents"/>
          <w:docPartUnique/>
        </w:docPartObj>
      </w:sdtPr>
      <w:sdtEndPr>
        <w:rPr>
          <w:b/>
          <w:bCs/>
        </w:rPr>
      </w:sdtEndPr>
      <w:sdtContent>
        <w:p w:rsidR="001B2E6D" w:rsidRDefault="001B2E6D" w:rsidP="001B2E6D"/>
        <w:p w:rsidR="003C1C2C" w:rsidRPr="003C1C2C" w:rsidRDefault="00D3334E">
          <w:pPr>
            <w:pStyle w:val="Inhopg1"/>
            <w:tabs>
              <w:tab w:val="right" w:leader="dot" w:pos="9062"/>
            </w:tabs>
            <w:rPr>
              <w:rFonts w:ascii="Verdana" w:eastAsiaTheme="minorEastAsia" w:hAnsi="Verdana"/>
              <w:noProof/>
              <w:sz w:val="20"/>
              <w:szCs w:val="20"/>
              <w:lang w:eastAsia="nl-NL"/>
            </w:rPr>
          </w:pPr>
          <w:r w:rsidRPr="00A11A78">
            <w:rPr>
              <w:rFonts w:ascii="Verdana" w:hAnsi="Verdana"/>
              <w:sz w:val="20"/>
              <w:szCs w:val="20"/>
            </w:rPr>
            <w:fldChar w:fldCharType="begin"/>
          </w:r>
          <w:r w:rsidR="001B2E6D" w:rsidRPr="00A11A78">
            <w:rPr>
              <w:rFonts w:ascii="Verdana" w:hAnsi="Verdana"/>
              <w:sz w:val="20"/>
              <w:szCs w:val="20"/>
            </w:rPr>
            <w:instrText xml:space="preserve"> TOC \o "1-3" \h \z \u </w:instrText>
          </w:r>
          <w:r w:rsidRPr="00A11A78">
            <w:rPr>
              <w:rFonts w:ascii="Verdana" w:hAnsi="Verdana"/>
              <w:sz w:val="20"/>
              <w:szCs w:val="20"/>
            </w:rPr>
            <w:fldChar w:fldCharType="separate"/>
          </w:r>
          <w:hyperlink w:anchor="_Toc478931222" w:history="1">
            <w:r w:rsidR="003C1C2C" w:rsidRPr="003C1C2C">
              <w:rPr>
                <w:rStyle w:val="Hyperlink"/>
                <w:rFonts w:ascii="Verdana" w:hAnsi="Verdana"/>
                <w:noProof/>
                <w:sz w:val="20"/>
                <w:szCs w:val="20"/>
              </w:rPr>
              <w:t>Voorwoord</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_Toc478931222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2</w:t>
            </w:r>
            <w:r w:rsidR="003C1C2C" w:rsidRPr="003C1C2C">
              <w:rPr>
                <w:rFonts w:ascii="Verdana" w:hAnsi="Verdana"/>
                <w:noProof/>
                <w:webHidden/>
                <w:sz w:val="20"/>
                <w:szCs w:val="20"/>
              </w:rPr>
              <w:fldChar w:fldCharType="end"/>
            </w:r>
          </w:hyperlink>
        </w:p>
        <w:p w:rsidR="003C1C2C" w:rsidRPr="003C1C2C" w:rsidRDefault="00F60F67">
          <w:pPr>
            <w:pStyle w:val="Inhopg1"/>
            <w:tabs>
              <w:tab w:val="right" w:leader="dot" w:pos="9062"/>
            </w:tabs>
            <w:rPr>
              <w:rFonts w:ascii="Verdana" w:eastAsiaTheme="minorEastAsia" w:hAnsi="Verdana"/>
              <w:noProof/>
              <w:sz w:val="20"/>
              <w:szCs w:val="20"/>
              <w:lang w:eastAsia="nl-NL"/>
            </w:rPr>
          </w:pPr>
          <w:hyperlink w:anchor="_Toc478931223" w:history="1">
            <w:r w:rsidR="003C1C2C" w:rsidRPr="003C1C2C">
              <w:rPr>
                <w:rStyle w:val="Hyperlink"/>
                <w:rFonts w:ascii="Verdana" w:hAnsi="Verdana"/>
                <w:noProof/>
                <w:sz w:val="20"/>
                <w:szCs w:val="20"/>
              </w:rPr>
              <w:t>Managementsamenvatting</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_Toc478931223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5</w:t>
            </w:r>
            <w:r w:rsidR="003C1C2C" w:rsidRPr="003C1C2C">
              <w:rPr>
                <w:rFonts w:ascii="Verdana" w:hAnsi="Verdana"/>
                <w:noProof/>
                <w:webHidden/>
                <w:sz w:val="20"/>
                <w:szCs w:val="20"/>
              </w:rPr>
              <w:fldChar w:fldCharType="end"/>
            </w:r>
          </w:hyperlink>
        </w:p>
        <w:p w:rsidR="003C1C2C" w:rsidRPr="003C1C2C" w:rsidRDefault="00F60F67">
          <w:pPr>
            <w:pStyle w:val="Inhopg1"/>
            <w:tabs>
              <w:tab w:val="right" w:leader="dot" w:pos="9062"/>
            </w:tabs>
            <w:rPr>
              <w:rFonts w:ascii="Verdana" w:eastAsiaTheme="minorEastAsia" w:hAnsi="Verdana"/>
              <w:noProof/>
              <w:sz w:val="20"/>
              <w:szCs w:val="20"/>
              <w:lang w:eastAsia="nl-NL"/>
            </w:rPr>
          </w:pPr>
          <w:hyperlink w:anchor="_Toc478931224" w:history="1">
            <w:r w:rsidR="003C1C2C" w:rsidRPr="003C1C2C">
              <w:rPr>
                <w:rStyle w:val="Hyperlink"/>
                <w:rFonts w:ascii="Verdana" w:hAnsi="Verdana"/>
                <w:noProof/>
                <w:sz w:val="20"/>
                <w:szCs w:val="20"/>
              </w:rPr>
              <w:t>Inleiding</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_Toc478931224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6</w:t>
            </w:r>
            <w:r w:rsidR="003C1C2C" w:rsidRPr="003C1C2C">
              <w:rPr>
                <w:rFonts w:ascii="Verdana" w:hAnsi="Verdana"/>
                <w:noProof/>
                <w:webHidden/>
                <w:sz w:val="20"/>
                <w:szCs w:val="20"/>
              </w:rPr>
              <w:fldChar w:fldCharType="end"/>
            </w:r>
          </w:hyperlink>
        </w:p>
        <w:p w:rsidR="003C1C2C" w:rsidRPr="003C1C2C" w:rsidRDefault="00F60F67">
          <w:pPr>
            <w:pStyle w:val="Inhopg1"/>
            <w:tabs>
              <w:tab w:val="right" w:leader="dot" w:pos="9062"/>
            </w:tabs>
            <w:rPr>
              <w:rFonts w:ascii="Verdana" w:eastAsiaTheme="minorEastAsia" w:hAnsi="Verdana"/>
              <w:noProof/>
              <w:sz w:val="20"/>
              <w:szCs w:val="20"/>
              <w:lang w:eastAsia="nl-NL"/>
            </w:rPr>
          </w:pPr>
          <w:hyperlink w:anchor="_Toc478931225" w:history="1">
            <w:r w:rsidR="003C1C2C" w:rsidRPr="003C1C2C">
              <w:rPr>
                <w:rStyle w:val="Hyperlink"/>
                <w:rFonts w:ascii="Verdana" w:hAnsi="Verdana"/>
                <w:noProof/>
                <w:sz w:val="20"/>
                <w:szCs w:val="20"/>
              </w:rPr>
              <w:t>1 Situatieschets</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_Toc478931225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7</w:t>
            </w:r>
            <w:r w:rsidR="003C1C2C" w:rsidRPr="003C1C2C">
              <w:rPr>
                <w:rFonts w:ascii="Verdana" w:hAnsi="Verdana"/>
                <w:noProof/>
                <w:webHidden/>
                <w:sz w:val="20"/>
                <w:szCs w:val="20"/>
              </w:rPr>
              <w:fldChar w:fldCharType="end"/>
            </w:r>
          </w:hyperlink>
        </w:p>
        <w:p w:rsidR="003C1C2C" w:rsidRPr="003C1C2C" w:rsidRDefault="00F60F67">
          <w:pPr>
            <w:pStyle w:val="Inhopg2"/>
            <w:tabs>
              <w:tab w:val="right" w:leader="dot" w:pos="9062"/>
            </w:tabs>
            <w:rPr>
              <w:rFonts w:ascii="Verdana" w:eastAsiaTheme="minorEastAsia" w:hAnsi="Verdana"/>
              <w:noProof/>
              <w:sz w:val="20"/>
              <w:szCs w:val="20"/>
              <w:lang w:eastAsia="nl-NL"/>
            </w:rPr>
          </w:pPr>
          <w:hyperlink w:anchor="_Toc478931226" w:history="1">
            <w:r w:rsidR="003C1C2C" w:rsidRPr="003C1C2C">
              <w:rPr>
                <w:rStyle w:val="Hyperlink"/>
                <w:rFonts w:ascii="Verdana" w:hAnsi="Verdana"/>
                <w:noProof/>
                <w:sz w:val="20"/>
                <w:szCs w:val="20"/>
              </w:rPr>
              <w:t>1.1 Dutch Flower Group</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_Toc478931226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7</w:t>
            </w:r>
            <w:r w:rsidR="003C1C2C" w:rsidRPr="003C1C2C">
              <w:rPr>
                <w:rFonts w:ascii="Verdana" w:hAnsi="Verdana"/>
                <w:noProof/>
                <w:webHidden/>
                <w:sz w:val="20"/>
                <w:szCs w:val="20"/>
              </w:rPr>
              <w:fldChar w:fldCharType="end"/>
            </w:r>
          </w:hyperlink>
        </w:p>
        <w:p w:rsidR="003C1C2C" w:rsidRPr="003C1C2C" w:rsidRDefault="00F60F67">
          <w:pPr>
            <w:pStyle w:val="Inhopg2"/>
            <w:tabs>
              <w:tab w:val="right" w:leader="dot" w:pos="9062"/>
            </w:tabs>
            <w:rPr>
              <w:rFonts w:ascii="Verdana" w:eastAsiaTheme="minorEastAsia" w:hAnsi="Verdana"/>
              <w:noProof/>
              <w:sz w:val="20"/>
              <w:szCs w:val="20"/>
              <w:lang w:eastAsia="nl-NL"/>
            </w:rPr>
          </w:pPr>
          <w:hyperlink w:anchor="_Toc478931227" w:history="1">
            <w:r w:rsidR="003C1C2C" w:rsidRPr="003C1C2C">
              <w:rPr>
                <w:rStyle w:val="Hyperlink"/>
                <w:rFonts w:ascii="Verdana" w:hAnsi="Verdana"/>
                <w:noProof/>
                <w:sz w:val="20"/>
                <w:szCs w:val="20"/>
              </w:rPr>
              <w:t>1.2 Aanleiding</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_Toc478931227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10</w:t>
            </w:r>
            <w:r w:rsidR="003C1C2C" w:rsidRPr="003C1C2C">
              <w:rPr>
                <w:rFonts w:ascii="Verdana" w:hAnsi="Verdana"/>
                <w:noProof/>
                <w:webHidden/>
                <w:sz w:val="20"/>
                <w:szCs w:val="20"/>
              </w:rPr>
              <w:fldChar w:fldCharType="end"/>
            </w:r>
          </w:hyperlink>
        </w:p>
        <w:p w:rsidR="003C1C2C" w:rsidRPr="003C1C2C" w:rsidRDefault="00F60F67">
          <w:pPr>
            <w:pStyle w:val="Inhopg1"/>
            <w:tabs>
              <w:tab w:val="right" w:leader="dot" w:pos="9062"/>
            </w:tabs>
            <w:rPr>
              <w:rFonts w:ascii="Verdana" w:eastAsiaTheme="minorEastAsia" w:hAnsi="Verdana"/>
              <w:noProof/>
              <w:sz w:val="20"/>
              <w:szCs w:val="20"/>
              <w:lang w:eastAsia="nl-NL"/>
            </w:rPr>
          </w:pPr>
          <w:hyperlink w:anchor="_Toc478931228" w:history="1">
            <w:r w:rsidR="003C1C2C" w:rsidRPr="003C1C2C">
              <w:rPr>
                <w:rStyle w:val="Hyperlink"/>
                <w:rFonts w:ascii="Verdana" w:hAnsi="Verdana"/>
                <w:noProof/>
                <w:sz w:val="20"/>
                <w:szCs w:val="20"/>
              </w:rPr>
              <w:t>2 Probleemformulering</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_Toc478931228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12</w:t>
            </w:r>
            <w:r w:rsidR="003C1C2C" w:rsidRPr="003C1C2C">
              <w:rPr>
                <w:rFonts w:ascii="Verdana" w:hAnsi="Verdana"/>
                <w:noProof/>
                <w:webHidden/>
                <w:sz w:val="20"/>
                <w:szCs w:val="20"/>
              </w:rPr>
              <w:fldChar w:fldCharType="end"/>
            </w:r>
          </w:hyperlink>
        </w:p>
        <w:p w:rsidR="003C1C2C" w:rsidRPr="003C1C2C" w:rsidRDefault="00F60F67">
          <w:pPr>
            <w:pStyle w:val="Inhopg2"/>
            <w:tabs>
              <w:tab w:val="right" w:leader="dot" w:pos="9062"/>
            </w:tabs>
            <w:rPr>
              <w:rFonts w:ascii="Verdana" w:eastAsiaTheme="minorEastAsia" w:hAnsi="Verdana"/>
              <w:noProof/>
              <w:sz w:val="20"/>
              <w:szCs w:val="20"/>
              <w:lang w:eastAsia="nl-NL"/>
            </w:rPr>
          </w:pPr>
          <w:hyperlink w:anchor="_Toc478931229" w:history="1">
            <w:r w:rsidR="003C1C2C" w:rsidRPr="003C1C2C">
              <w:rPr>
                <w:rStyle w:val="Hyperlink"/>
                <w:rFonts w:ascii="Verdana" w:hAnsi="Verdana"/>
                <w:noProof/>
                <w:sz w:val="20"/>
                <w:szCs w:val="20"/>
              </w:rPr>
              <w:t>2.1 Doelstelling</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_Toc478931229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12</w:t>
            </w:r>
            <w:r w:rsidR="003C1C2C" w:rsidRPr="003C1C2C">
              <w:rPr>
                <w:rFonts w:ascii="Verdana" w:hAnsi="Verdana"/>
                <w:noProof/>
                <w:webHidden/>
                <w:sz w:val="20"/>
                <w:szCs w:val="20"/>
              </w:rPr>
              <w:fldChar w:fldCharType="end"/>
            </w:r>
          </w:hyperlink>
        </w:p>
        <w:p w:rsidR="003C1C2C" w:rsidRPr="003C1C2C" w:rsidRDefault="00F60F67">
          <w:pPr>
            <w:pStyle w:val="Inhopg2"/>
            <w:tabs>
              <w:tab w:val="right" w:leader="dot" w:pos="9062"/>
            </w:tabs>
            <w:rPr>
              <w:rFonts w:ascii="Verdana" w:eastAsiaTheme="minorEastAsia" w:hAnsi="Verdana"/>
              <w:noProof/>
              <w:sz w:val="20"/>
              <w:szCs w:val="20"/>
              <w:lang w:eastAsia="nl-NL"/>
            </w:rPr>
          </w:pPr>
          <w:hyperlink w:anchor="_Toc478931230" w:history="1">
            <w:r w:rsidR="003C1C2C" w:rsidRPr="003C1C2C">
              <w:rPr>
                <w:rStyle w:val="Hyperlink"/>
                <w:rFonts w:ascii="Verdana" w:hAnsi="Verdana"/>
                <w:noProof/>
                <w:sz w:val="20"/>
                <w:szCs w:val="20"/>
              </w:rPr>
              <w:t>2.2 Probleemstelling</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_Toc478931230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12</w:t>
            </w:r>
            <w:r w:rsidR="003C1C2C" w:rsidRPr="003C1C2C">
              <w:rPr>
                <w:rFonts w:ascii="Verdana" w:hAnsi="Verdana"/>
                <w:noProof/>
                <w:webHidden/>
                <w:sz w:val="20"/>
                <w:szCs w:val="20"/>
              </w:rPr>
              <w:fldChar w:fldCharType="end"/>
            </w:r>
          </w:hyperlink>
        </w:p>
        <w:p w:rsidR="003C1C2C" w:rsidRPr="003C1C2C" w:rsidRDefault="00F60F67">
          <w:pPr>
            <w:pStyle w:val="Inhopg2"/>
            <w:tabs>
              <w:tab w:val="right" w:leader="dot" w:pos="9062"/>
            </w:tabs>
            <w:rPr>
              <w:rFonts w:ascii="Verdana" w:eastAsiaTheme="minorEastAsia" w:hAnsi="Verdana"/>
              <w:noProof/>
              <w:sz w:val="20"/>
              <w:szCs w:val="20"/>
              <w:lang w:eastAsia="nl-NL"/>
            </w:rPr>
          </w:pPr>
          <w:hyperlink w:anchor="_Toc478931231" w:history="1">
            <w:r w:rsidR="003C1C2C" w:rsidRPr="003C1C2C">
              <w:rPr>
                <w:rStyle w:val="Hyperlink"/>
                <w:rFonts w:ascii="Verdana" w:hAnsi="Verdana"/>
                <w:noProof/>
                <w:sz w:val="20"/>
                <w:szCs w:val="20"/>
              </w:rPr>
              <w:t>2.3 Deelvragen</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_Toc478931231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12</w:t>
            </w:r>
            <w:r w:rsidR="003C1C2C" w:rsidRPr="003C1C2C">
              <w:rPr>
                <w:rFonts w:ascii="Verdana" w:hAnsi="Verdana"/>
                <w:noProof/>
                <w:webHidden/>
                <w:sz w:val="20"/>
                <w:szCs w:val="20"/>
              </w:rPr>
              <w:fldChar w:fldCharType="end"/>
            </w:r>
          </w:hyperlink>
        </w:p>
        <w:p w:rsidR="003C1C2C" w:rsidRPr="003C1C2C" w:rsidRDefault="00F60F67">
          <w:pPr>
            <w:pStyle w:val="Inhopg2"/>
            <w:tabs>
              <w:tab w:val="right" w:leader="dot" w:pos="9062"/>
            </w:tabs>
            <w:rPr>
              <w:rFonts w:ascii="Verdana" w:eastAsiaTheme="minorEastAsia" w:hAnsi="Verdana"/>
              <w:noProof/>
              <w:sz w:val="20"/>
              <w:szCs w:val="20"/>
              <w:lang w:eastAsia="nl-NL"/>
            </w:rPr>
          </w:pPr>
          <w:hyperlink w:anchor="_Toc478931232" w:history="1">
            <w:r w:rsidR="003C1C2C" w:rsidRPr="003C1C2C">
              <w:rPr>
                <w:rStyle w:val="Hyperlink"/>
                <w:rFonts w:ascii="Verdana" w:hAnsi="Verdana"/>
                <w:noProof/>
                <w:sz w:val="20"/>
                <w:szCs w:val="20"/>
              </w:rPr>
              <w:t>2.4 Doelgroep</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_Toc478931232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13</w:t>
            </w:r>
            <w:r w:rsidR="003C1C2C" w:rsidRPr="003C1C2C">
              <w:rPr>
                <w:rFonts w:ascii="Verdana" w:hAnsi="Verdana"/>
                <w:noProof/>
                <w:webHidden/>
                <w:sz w:val="20"/>
                <w:szCs w:val="20"/>
              </w:rPr>
              <w:fldChar w:fldCharType="end"/>
            </w:r>
          </w:hyperlink>
        </w:p>
        <w:p w:rsidR="003C1C2C" w:rsidRPr="003C1C2C" w:rsidRDefault="00F60F67">
          <w:pPr>
            <w:pStyle w:val="Inhopg2"/>
            <w:tabs>
              <w:tab w:val="right" w:leader="dot" w:pos="9062"/>
            </w:tabs>
            <w:rPr>
              <w:rFonts w:ascii="Verdana" w:eastAsiaTheme="minorEastAsia" w:hAnsi="Verdana"/>
              <w:noProof/>
              <w:sz w:val="20"/>
              <w:szCs w:val="20"/>
              <w:lang w:eastAsia="nl-NL"/>
            </w:rPr>
          </w:pPr>
          <w:hyperlink w:anchor="_Toc478931233" w:history="1">
            <w:r w:rsidR="003C1C2C" w:rsidRPr="003C1C2C">
              <w:rPr>
                <w:rStyle w:val="Hyperlink"/>
                <w:rFonts w:ascii="Verdana" w:hAnsi="Verdana"/>
                <w:noProof/>
                <w:sz w:val="20"/>
                <w:szCs w:val="20"/>
              </w:rPr>
              <w:t>2.5 Afbakening</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_Toc478931233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13</w:t>
            </w:r>
            <w:r w:rsidR="003C1C2C" w:rsidRPr="003C1C2C">
              <w:rPr>
                <w:rFonts w:ascii="Verdana" w:hAnsi="Verdana"/>
                <w:noProof/>
                <w:webHidden/>
                <w:sz w:val="20"/>
                <w:szCs w:val="20"/>
              </w:rPr>
              <w:fldChar w:fldCharType="end"/>
            </w:r>
          </w:hyperlink>
        </w:p>
        <w:p w:rsidR="003C1C2C" w:rsidRPr="003C1C2C" w:rsidRDefault="00F60F67">
          <w:pPr>
            <w:pStyle w:val="Inhopg1"/>
            <w:tabs>
              <w:tab w:val="right" w:leader="dot" w:pos="9062"/>
            </w:tabs>
            <w:rPr>
              <w:rFonts w:ascii="Verdana" w:eastAsiaTheme="minorEastAsia" w:hAnsi="Verdana"/>
              <w:noProof/>
              <w:sz w:val="20"/>
              <w:szCs w:val="20"/>
              <w:lang w:eastAsia="nl-NL"/>
            </w:rPr>
          </w:pPr>
          <w:hyperlink w:anchor="_Toc478931234" w:history="1">
            <w:r w:rsidR="003C1C2C" w:rsidRPr="003C1C2C">
              <w:rPr>
                <w:rStyle w:val="Hyperlink"/>
                <w:rFonts w:ascii="Verdana" w:hAnsi="Verdana"/>
                <w:noProof/>
                <w:sz w:val="20"/>
                <w:szCs w:val="20"/>
              </w:rPr>
              <w:t>3 Theoretisch kader</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_Toc478931234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14</w:t>
            </w:r>
            <w:r w:rsidR="003C1C2C" w:rsidRPr="003C1C2C">
              <w:rPr>
                <w:rFonts w:ascii="Verdana" w:hAnsi="Verdana"/>
                <w:noProof/>
                <w:webHidden/>
                <w:sz w:val="20"/>
                <w:szCs w:val="20"/>
              </w:rPr>
              <w:fldChar w:fldCharType="end"/>
            </w:r>
          </w:hyperlink>
        </w:p>
        <w:p w:rsidR="003C1C2C" w:rsidRPr="003C1C2C" w:rsidRDefault="00F60F67">
          <w:pPr>
            <w:pStyle w:val="Inhopg2"/>
            <w:tabs>
              <w:tab w:val="right" w:leader="dot" w:pos="9062"/>
            </w:tabs>
            <w:rPr>
              <w:rFonts w:ascii="Verdana" w:eastAsiaTheme="minorEastAsia" w:hAnsi="Verdana"/>
              <w:noProof/>
              <w:sz w:val="20"/>
              <w:szCs w:val="20"/>
              <w:lang w:eastAsia="nl-NL"/>
            </w:rPr>
          </w:pPr>
          <w:hyperlink w:anchor="_Toc478931235" w:history="1">
            <w:r w:rsidR="003C1C2C" w:rsidRPr="003C1C2C">
              <w:rPr>
                <w:rStyle w:val="Hyperlink"/>
                <w:rFonts w:ascii="Verdana" w:hAnsi="Verdana"/>
                <w:noProof/>
                <w:sz w:val="20"/>
                <w:szCs w:val="20"/>
              </w:rPr>
              <w:t>3.1 Mobiliteit</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_Toc478931235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14</w:t>
            </w:r>
            <w:r w:rsidR="003C1C2C" w:rsidRPr="003C1C2C">
              <w:rPr>
                <w:rFonts w:ascii="Verdana" w:hAnsi="Verdana"/>
                <w:noProof/>
                <w:webHidden/>
                <w:sz w:val="20"/>
                <w:szCs w:val="20"/>
              </w:rPr>
              <w:fldChar w:fldCharType="end"/>
            </w:r>
          </w:hyperlink>
        </w:p>
        <w:p w:rsidR="003C1C2C" w:rsidRPr="003C1C2C" w:rsidRDefault="00F60F67">
          <w:pPr>
            <w:pStyle w:val="Inhopg2"/>
            <w:tabs>
              <w:tab w:val="right" w:leader="dot" w:pos="9062"/>
            </w:tabs>
            <w:rPr>
              <w:rFonts w:ascii="Verdana" w:eastAsiaTheme="minorEastAsia" w:hAnsi="Verdana"/>
              <w:noProof/>
              <w:sz w:val="20"/>
              <w:szCs w:val="20"/>
              <w:lang w:eastAsia="nl-NL"/>
            </w:rPr>
          </w:pPr>
          <w:hyperlink w:anchor="_Toc478931236" w:history="1">
            <w:r w:rsidR="003C1C2C" w:rsidRPr="003C1C2C">
              <w:rPr>
                <w:rStyle w:val="Hyperlink"/>
                <w:rFonts w:ascii="Verdana" w:hAnsi="Verdana"/>
                <w:noProof/>
                <w:sz w:val="20"/>
                <w:szCs w:val="20"/>
              </w:rPr>
              <w:t>3.2 Vormen van mobiliteit</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_Toc478931236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14</w:t>
            </w:r>
            <w:r w:rsidR="003C1C2C" w:rsidRPr="003C1C2C">
              <w:rPr>
                <w:rFonts w:ascii="Verdana" w:hAnsi="Verdana"/>
                <w:noProof/>
                <w:webHidden/>
                <w:sz w:val="20"/>
                <w:szCs w:val="20"/>
              </w:rPr>
              <w:fldChar w:fldCharType="end"/>
            </w:r>
          </w:hyperlink>
        </w:p>
        <w:p w:rsidR="003C1C2C" w:rsidRPr="003C1C2C" w:rsidRDefault="00F60F67">
          <w:pPr>
            <w:pStyle w:val="Inhopg2"/>
            <w:tabs>
              <w:tab w:val="right" w:leader="dot" w:pos="9062"/>
            </w:tabs>
            <w:rPr>
              <w:rFonts w:ascii="Verdana" w:eastAsiaTheme="minorEastAsia" w:hAnsi="Verdana"/>
              <w:noProof/>
              <w:sz w:val="20"/>
              <w:szCs w:val="20"/>
              <w:lang w:eastAsia="nl-NL"/>
            </w:rPr>
          </w:pPr>
          <w:hyperlink w:anchor="_Toc478931237" w:history="1">
            <w:r w:rsidR="003C1C2C" w:rsidRPr="003C1C2C">
              <w:rPr>
                <w:rStyle w:val="Hyperlink"/>
                <w:rFonts w:ascii="Verdana" w:hAnsi="Verdana"/>
                <w:noProof/>
                <w:sz w:val="20"/>
                <w:szCs w:val="20"/>
              </w:rPr>
              <w:t>3.3 Mobiliteitsbeleid</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_Toc478931237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16</w:t>
            </w:r>
            <w:r w:rsidR="003C1C2C" w:rsidRPr="003C1C2C">
              <w:rPr>
                <w:rFonts w:ascii="Verdana" w:hAnsi="Verdana"/>
                <w:noProof/>
                <w:webHidden/>
                <w:sz w:val="20"/>
                <w:szCs w:val="20"/>
              </w:rPr>
              <w:fldChar w:fldCharType="end"/>
            </w:r>
          </w:hyperlink>
        </w:p>
        <w:p w:rsidR="003C1C2C" w:rsidRPr="003C1C2C" w:rsidRDefault="00F60F67">
          <w:pPr>
            <w:pStyle w:val="Inhopg2"/>
            <w:tabs>
              <w:tab w:val="right" w:leader="dot" w:pos="9062"/>
            </w:tabs>
            <w:rPr>
              <w:rFonts w:ascii="Verdana" w:eastAsiaTheme="minorEastAsia" w:hAnsi="Verdana"/>
              <w:noProof/>
              <w:sz w:val="20"/>
              <w:szCs w:val="20"/>
              <w:lang w:eastAsia="nl-NL"/>
            </w:rPr>
          </w:pPr>
          <w:hyperlink w:anchor="_Toc478931238" w:history="1">
            <w:r w:rsidR="003C1C2C" w:rsidRPr="003C1C2C">
              <w:rPr>
                <w:rStyle w:val="Hyperlink"/>
                <w:rFonts w:ascii="Verdana" w:hAnsi="Verdana"/>
                <w:noProof/>
                <w:sz w:val="20"/>
                <w:szCs w:val="20"/>
              </w:rPr>
              <w:t>3.4 Belemmerende factoren</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_Toc478931238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17</w:t>
            </w:r>
            <w:r w:rsidR="003C1C2C" w:rsidRPr="003C1C2C">
              <w:rPr>
                <w:rFonts w:ascii="Verdana" w:hAnsi="Verdana"/>
                <w:noProof/>
                <w:webHidden/>
                <w:sz w:val="20"/>
                <w:szCs w:val="20"/>
              </w:rPr>
              <w:fldChar w:fldCharType="end"/>
            </w:r>
          </w:hyperlink>
        </w:p>
        <w:p w:rsidR="003C1C2C" w:rsidRPr="003C1C2C" w:rsidRDefault="00F60F67">
          <w:pPr>
            <w:pStyle w:val="Inhopg2"/>
            <w:tabs>
              <w:tab w:val="right" w:leader="dot" w:pos="9062"/>
            </w:tabs>
            <w:rPr>
              <w:rFonts w:ascii="Verdana" w:eastAsiaTheme="minorEastAsia" w:hAnsi="Verdana"/>
              <w:noProof/>
              <w:sz w:val="20"/>
              <w:szCs w:val="20"/>
              <w:lang w:eastAsia="nl-NL"/>
            </w:rPr>
          </w:pPr>
          <w:hyperlink w:anchor="_Toc478931239" w:history="1">
            <w:r w:rsidR="003C1C2C" w:rsidRPr="003C1C2C">
              <w:rPr>
                <w:rStyle w:val="Hyperlink"/>
                <w:rFonts w:ascii="Verdana" w:hAnsi="Verdana"/>
                <w:noProof/>
                <w:sz w:val="20"/>
                <w:szCs w:val="20"/>
              </w:rPr>
              <w:t>3.5 Bevorderende factoren</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_Toc478931239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18</w:t>
            </w:r>
            <w:r w:rsidR="003C1C2C" w:rsidRPr="003C1C2C">
              <w:rPr>
                <w:rFonts w:ascii="Verdana" w:hAnsi="Verdana"/>
                <w:noProof/>
                <w:webHidden/>
                <w:sz w:val="20"/>
                <w:szCs w:val="20"/>
              </w:rPr>
              <w:fldChar w:fldCharType="end"/>
            </w:r>
          </w:hyperlink>
        </w:p>
        <w:p w:rsidR="003C1C2C" w:rsidRPr="003C1C2C" w:rsidRDefault="00F60F67">
          <w:pPr>
            <w:pStyle w:val="Inhopg2"/>
            <w:tabs>
              <w:tab w:val="right" w:leader="dot" w:pos="9062"/>
            </w:tabs>
            <w:rPr>
              <w:rFonts w:ascii="Verdana" w:eastAsiaTheme="minorEastAsia" w:hAnsi="Verdana"/>
              <w:noProof/>
              <w:sz w:val="20"/>
              <w:szCs w:val="20"/>
              <w:lang w:eastAsia="nl-NL"/>
            </w:rPr>
          </w:pPr>
          <w:hyperlink w:anchor="_Toc478931240" w:history="1">
            <w:r w:rsidR="003C1C2C" w:rsidRPr="003C1C2C">
              <w:rPr>
                <w:rStyle w:val="Hyperlink"/>
                <w:rFonts w:ascii="Verdana" w:hAnsi="Verdana"/>
                <w:noProof/>
                <w:sz w:val="20"/>
                <w:szCs w:val="20"/>
              </w:rPr>
              <w:t>3.6 Instrumenten mobiliteitsbeleid</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_Toc478931240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20</w:t>
            </w:r>
            <w:r w:rsidR="003C1C2C" w:rsidRPr="003C1C2C">
              <w:rPr>
                <w:rFonts w:ascii="Verdana" w:hAnsi="Verdana"/>
                <w:noProof/>
                <w:webHidden/>
                <w:sz w:val="20"/>
                <w:szCs w:val="20"/>
              </w:rPr>
              <w:fldChar w:fldCharType="end"/>
            </w:r>
          </w:hyperlink>
        </w:p>
        <w:p w:rsidR="003C1C2C" w:rsidRPr="003C1C2C" w:rsidRDefault="00F60F67">
          <w:pPr>
            <w:pStyle w:val="Inhopg2"/>
            <w:tabs>
              <w:tab w:val="right" w:leader="dot" w:pos="9062"/>
            </w:tabs>
            <w:rPr>
              <w:rFonts w:ascii="Verdana" w:eastAsiaTheme="minorEastAsia" w:hAnsi="Verdana"/>
              <w:noProof/>
              <w:sz w:val="20"/>
              <w:szCs w:val="20"/>
              <w:lang w:eastAsia="nl-NL"/>
            </w:rPr>
          </w:pPr>
          <w:hyperlink w:anchor="_Toc478931241" w:history="1">
            <w:r w:rsidR="003C1C2C" w:rsidRPr="003C1C2C">
              <w:rPr>
                <w:rStyle w:val="Hyperlink"/>
                <w:rFonts w:ascii="Verdana" w:hAnsi="Verdana"/>
                <w:noProof/>
                <w:sz w:val="20"/>
                <w:szCs w:val="20"/>
              </w:rPr>
              <w:t>3.7 Best practices</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_Toc478931241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22</w:t>
            </w:r>
            <w:r w:rsidR="003C1C2C" w:rsidRPr="003C1C2C">
              <w:rPr>
                <w:rFonts w:ascii="Verdana" w:hAnsi="Verdana"/>
                <w:noProof/>
                <w:webHidden/>
                <w:sz w:val="20"/>
                <w:szCs w:val="20"/>
              </w:rPr>
              <w:fldChar w:fldCharType="end"/>
            </w:r>
          </w:hyperlink>
        </w:p>
        <w:p w:rsidR="003C1C2C" w:rsidRPr="003C1C2C" w:rsidRDefault="00F60F67">
          <w:pPr>
            <w:pStyle w:val="Inhopg2"/>
            <w:tabs>
              <w:tab w:val="right" w:leader="dot" w:pos="9062"/>
            </w:tabs>
            <w:rPr>
              <w:rFonts w:ascii="Verdana" w:eastAsiaTheme="minorEastAsia" w:hAnsi="Verdana"/>
              <w:noProof/>
              <w:sz w:val="20"/>
              <w:szCs w:val="20"/>
              <w:lang w:eastAsia="nl-NL"/>
            </w:rPr>
          </w:pPr>
          <w:hyperlink w:anchor="_Toc478931242" w:history="1">
            <w:r w:rsidR="003C1C2C" w:rsidRPr="003C1C2C">
              <w:rPr>
                <w:rStyle w:val="Hyperlink"/>
                <w:rFonts w:ascii="Verdana" w:hAnsi="Verdana"/>
                <w:noProof/>
                <w:sz w:val="20"/>
                <w:szCs w:val="20"/>
              </w:rPr>
              <w:t>3.8 Conclusie &amp; conceptueel model</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_Toc478931242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23</w:t>
            </w:r>
            <w:r w:rsidR="003C1C2C" w:rsidRPr="003C1C2C">
              <w:rPr>
                <w:rFonts w:ascii="Verdana" w:hAnsi="Verdana"/>
                <w:noProof/>
                <w:webHidden/>
                <w:sz w:val="20"/>
                <w:szCs w:val="20"/>
              </w:rPr>
              <w:fldChar w:fldCharType="end"/>
            </w:r>
          </w:hyperlink>
        </w:p>
        <w:p w:rsidR="003C1C2C" w:rsidRPr="003C1C2C" w:rsidRDefault="00F60F67">
          <w:pPr>
            <w:pStyle w:val="Inhopg1"/>
            <w:tabs>
              <w:tab w:val="right" w:leader="dot" w:pos="9062"/>
            </w:tabs>
            <w:rPr>
              <w:rFonts w:ascii="Verdana" w:eastAsiaTheme="minorEastAsia" w:hAnsi="Verdana"/>
              <w:noProof/>
              <w:sz w:val="20"/>
              <w:szCs w:val="20"/>
              <w:lang w:eastAsia="nl-NL"/>
            </w:rPr>
          </w:pPr>
          <w:hyperlink w:anchor="_Toc478931243" w:history="1">
            <w:r w:rsidR="003C1C2C" w:rsidRPr="003C1C2C">
              <w:rPr>
                <w:rStyle w:val="Hyperlink"/>
                <w:rFonts w:ascii="Verdana" w:hAnsi="Verdana"/>
                <w:noProof/>
                <w:sz w:val="20"/>
                <w:szCs w:val="20"/>
              </w:rPr>
              <w:t>4 Methodologie</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_Toc478931243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26</w:t>
            </w:r>
            <w:r w:rsidR="003C1C2C" w:rsidRPr="003C1C2C">
              <w:rPr>
                <w:rFonts w:ascii="Verdana" w:hAnsi="Verdana"/>
                <w:noProof/>
                <w:webHidden/>
                <w:sz w:val="20"/>
                <w:szCs w:val="20"/>
              </w:rPr>
              <w:fldChar w:fldCharType="end"/>
            </w:r>
          </w:hyperlink>
        </w:p>
        <w:p w:rsidR="003C1C2C" w:rsidRPr="003C1C2C" w:rsidRDefault="00F60F67">
          <w:pPr>
            <w:pStyle w:val="Inhopg2"/>
            <w:tabs>
              <w:tab w:val="right" w:leader="dot" w:pos="9062"/>
            </w:tabs>
            <w:rPr>
              <w:rFonts w:ascii="Verdana" w:eastAsiaTheme="minorEastAsia" w:hAnsi="Verdana"/>
              <w:noProof/>
              <w:sz w:val="20"/>
              <w:szCs w:val="20"/>
              <w:lang w:eastAsia="nl-NL"/>
            </w:rPr>
          </w:pPr>
          <w:hyperlink w:anchor="_Toc478931244" w:history="1">
            <w:r w:rsidR="003C1C2C" w:rsidRPr="003C1C2C">
              <w:rPr>
                <w:rStyle w:val="Hyperlink"/>
                <w:rFonts w:ascii="Verdana" w:hAnsi="Verdana"/>
                <w:noProof/>
                <w:sz w:val="20"/>
                <w:szCs w:val="20"/>
              </w:rPr>
              <w:t>4.1 Vooronderzoek</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_Toc478931244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26</w:t>
            </w:r>
            <w:r w:rsidR="003C1C2C" w:rsidRPr="003C1C2C">
              <w:rPr>
                <w:rFonts w:ascii="Verdana" w:hAnsi="Verdana"/>
                <w:noProof/>
                <w:webHidden/>
                <w:sz w:val="20"/>
                <w:szCs w:val="20"/>
              </w:rPr>
              <w:fldChar w:fldCharType="end"/>
            </w:r>
          </w:hyperlink>
        </w:p>
        <w:p w:rsidR="003C1C2C" w:rsidRPr="003C1C2C" w:rsidRDefault="00F60F67">
          <w:pPr>
            <w:pStyle w:val="Inhopg2"/>
            <w:tabs>
              <w:tab w:val="right" w:leader="dot" w:pos="9062"/>
            </w:tabs>
            <w:rPr>
              <w:rFonts w:ascii="Verdana" w:eastAsiaTheme="minorEastAsia" w:hAnsi="Verdana"/>
              <w:noProof/>
              <w:sz w:val="20"/>
              <w:szCs w:val="20"/>
              <w:lang w:eastAsia="nl-NL"/>
            </w:rPr>
          </w:pPr>
          <w:hyperlink w:anchor="_Toc478931245" w:history="1">
            <w:r w:rsidR="003C1C2C" w:rsidRPr="003C1C2C">
              <w:rPr>
                <w:rStyle w:val="Hyperlink"/>
                <w:rFonts w:ascii="Verdana" w:hAnsi="Verdana"/>
                <w:noProof/>
                <w:sz w:val="20"/>
                <w:szCs w:val="20"/>
              </w:rPr>
              <w:t>4.2 Deskresearch</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_Toc478931245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26</w:t>
            </w:r>
            <w:r w:rsidR="003C1C2C" w:rsidRPr="003C1C2C">
              <w:rPr>
                <w:rFonts w:ascii="Verdana" w:hAnsi="Verdana"/>
                <w:noProof/>
                <w:webHidden/>
                <w:sz w:val="20"/>
                <w:szCs w:val="20"/>
              </w:rPr>
              <w:fldChar w:fldCharType="end"/>
            </w:r>
          </w:hyperlink>
        </w:p>
        <w:p w:rsidR="003C1C2C" w:rsidRPr="003C1C2C" w:rsidRDefault="00F60F67">
          <w:pPr>
            <w:pStyle w:val="Inhopg2"/>
            <w:tabs>
              <w:tab w:val="right" w:leader="dot" w:pos="9062"/>
            </w:tabs>
            <w:rPr>
              <w:rFonts w:ascii="Verdana" w:eastAsiaTheme="minorEastAsia" w:hAnsi="Verdana"/>
              <w:noProof/>
              <w:sz w:val="20"/>
              <w:szCs w:val="20"/>
              <w:lang w:eastAsia="nl-NL"/>
            </w:rPr>
          </w:pPr>
          <w:hyperlink w:anchor="_Toc478931246" w:history="1">
            <w:r w:rsidR="003C1C2C" w:rsidRPr="003C1C2C">
              <w:rPr>
                <w:rStyle w:val="Hyperlink"/>
                <w:rFonts w:ascii="Verdana" w:hAnsi="Verdana"/>
                <w:noProof/>
                <w:sz w:val="20"/>
                <w:szCs w:val="20"/>
              </w:rPr>
              <w:t>4.3 Fieldresearch</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_Toc478931246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26</w:t>
            </w:r>
            <w:r w:rsidR="003C1C2C" w:rsidRPr="003C1C2C">
              <w:rPr>
                <w:rFonts w:ascii="Verdana" w:hAnsi="Verdana"/>
                <w:noProof/>
                <w:webHidden/>
                <w:sz w:val="20"/>
                <w:szCs w:val="20"/>
              </w:rPr>
              <w:fldChar w:fldCharType="end"/>
            </w:r>
          </w:hyperlink>
        </w:p>
        <w:p w:rsidR="003C1C2C" w:rsidRPr="003C1C2C" w:rsidRDefault="00F60F67">
          <w:pPr>
            <w:pStyle w:val="Inhopg1"/>
            <w:tabs>
              <w:tab w:val="right" w:leader="dot" w:pos="9062"/>
            </w:tabs>
            <w:rPr>
              <w:rFonts w:ascii="Verdana" w:eastAsiaTheme="minorEastAsia" w:hAnsi="Verdana"/>
              <w:noProof/>
              <w:sz w:val="20"/>
              <w:szCs w:val="20"/>
              <w:lang w:eastAsia="nl-NL"/>
            </w:rPr>
          </w:pPr>
          <w:hyperlink w:anchor="_Toc478931247" w:history="1">
            <w:r w:rsidR="003C1C2C" w:rsidRPr="003C1C2C">
              <w:rPr>
                <w:rStyle w:val="Hyperlink"/>
                <w:rFonts w:ascii="Verdana" w:hAnsi="Verdana"/>
                <w:noProof/>
                <w:sz w:val="20"/>
                <w:szCs w:val="20"/>
              </w:rPr>
              <w:t>5 Resultaten</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_Toc478931247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29</w:t>
            </w:r>
            <w:r w:rsidR="003C1C2C" w:rsidRPr="003C1C2C">
              <w:rPr>
                <w:rFonts w:ascii="Verdana" w:hAnsi="Verdana"/>
                <w:noProof/>
                <w:webHidden/>
                <w:sz w:val="20"/>
                <w:szCs w:val="20"/>
              </w:rPr>
              <w:fldChar w:fldCharType="end"/>
            </w:r>
          </w:hyperlink>
        </w:p>
        <w:p w:rsidR="003C1C2C" w:rsidRPr="003C1C2C" w:rsidRDefault="00F60F67">
          <w:pPr>
            <w:pStyle w:val="Inhopg2"/>
            <w:tabs>
              <w:tab w:val="right" w:leader="dot" w:pos="9062"/>
            </w:tabs>
            <w:rPr>
              <w:rFonts w:ascii="Verdana" w:eastAsiaTheme="minorEastAsia" w:hAnsi="Verdana"/>
              <w:noProof/>
              <w:sz w:val="20"/>
              <w:szCs w:val="20"/>
              <w:lang w:eastAsia="nl-NL"/>
            </w:rPr>
          </w:pPr>
          <w:hyperlink w:anchor="_Toc478931248" w:history="1">
            <w:r w:rsidR="003C1C2C" w:rsidRPr="003C1C2C">
              <w:rPr>
                <w:rStyle w:val="Hyperlink"/>
                <w:rFonts w:ascii="Verdana" w:hAnsi="Verdana"/>
                <w:noProof/>
                <w:sz w:val="20"/>
                <w:szCs w:val="20"/>
              </w:rPr>
              <w:t>5.1 Loopbaanperspectief</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_Toc478931248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29</w:t>
            </w:r>
            <w:r w:rsidR="003C1C2C" w:rsidRPr="003C1C2C">
              <w:rPr>
                <w:rFonts w:ascii="Verdana" w:hAnsi="Verdana"/>
                <w:noProof/>
                <w:webHidden/>
                <w:sz w:val="20"/>
                <w:szCs w:val="20"/>
              </w:rPr>
              <w:fldChar w:fldCharType="end"/>
            </w:r>
          </w:hyperlink>
        </w:p>
        <w:p w:rsidR="003C1C2C" w:rsidRPr="003C1C2C" w:rsidRDefault="00F60F67">
          <w:pPr>
            <w:pStyle w:val="Inhopg2"/>
            <w:tabs>
              <w:tab w:val="right" w:leader="dot" w:pos="9062"/>
            </w:tabs>
            <w:rPr>
              <w:rFonts w:ascii="Verdana" w:eastAsiaTheme="minorEastAsia" w:hAnsi="Verdana"/>
              <w:noProof/>
              <w:sz w:val="20"/>
              <w:szCs w:val="20"/>
              <w:lang w:eastAsia="nl-NL"/>
            </w:rPr>
          </w:pPr>
          <w:hyperlink w:anchor="_Toc478931249" w:history="1">
            <w:r w:rsidR="003C1C2C" w:rsidRPr="003C1C2C">
              <w:rPr>
                <w:rStyle w:val="Hyperlink"/>
                <w:rFonts w:ascii="Verdana" w:hAnsi="Verdana"/>
                <w:noProof/>
                <w:sz w:val="20"/>
                <w:szCs w:val="20"/>
              </w:rPr>
              <w:t>5.2 Drijfveren</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_Toc478931249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29</w:t>
            </w:r>
            <w:r w:rsidR="003C1C2C" w:rsidRPr="003C1C2C">
              <w:rPr>
                <w:rFonts w:ascii="Verdana" w:hAnsi="Verdana"/>
                <w:noProof/>
                <w:webHidden/>
                <w:sz w:val="20"/>
                <w:szCs w:val="20"/>
              </w:rPr>
              <w:fldChar w:fldCharType="end"/>
            </w:r>
          </w:hyperlink>
        </w:p>
        <w:p w:rsidR="003C1C2C" w:rsidRPr="003C1C2C" w:rsidRDefault="00F60F67">
          <w:pPr>
            <w:pStyle w:val="Inhopg2"/>
            <w:tabs>
              <w:tab w:val="right" w:leader="dot" w:pos="9062"/>
            </w:tabs>
            <w:rPr>
              <w:rFonts w:ascii="Verdana" w:eastAsiaTheme="minorEastAsia" w:hAnsi="Verdana"/>
              <w:noProof/>
              <w:sz w:val="20"/>
              <w:szCs w:val="20"/>
              <w:lang w:eastAsia="nl-NL"/>
            </w:rPr>
          </w:pPr>
          <w:hyperlink w:anchor="_Toc478931250" w:history="1">
            <w:r w:rsidR="003C1C2C" w:rsidRPr="003C1C2C">
              <w:rPr>
                <w:rStyle w:val="Hyperlink"/>
                <w:rFonts w:ascii="Verdana" w:hAnsi="Verdana"/>
                <w:noProof/>
                <w:sz w:val="20"/>
                <w:szCs w:val="20"/>
              </w:rPr>
              <w:t>5.3 Interne Communicatie</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_Toc478931250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31</w:t>
            </w:r>
            <w:r w:rsidR="003C1C2C" w:rsidRPr="003C1C2C">
              <w:rPr>
                <w:rFonts w:ascii="Verdana" w:hAnsi="Verdana"/>
                <w:noProof/>
                <w:webHidden/>
                <w:sz w:val="20"/>
                <w:szCs w:val="20"/>
              </w:rPr>
              <w:fldChar w:fldCharType="end"/>
            </w:r>
          </w:hyperlink>
        </w:p>
        <w:p w:rsidR="003C1C2C" w:rsidRPr="003C1C2C" w:rsidRDefault="00F60F67">
          <w:pPr>
            <w:pStyle w:val="Inhopg2"/>
            <w:tabs>
              <w:tab w:val="right" w:leader="dot" w:pos="9062"/>
            </w:tabs>
            <w:rPr>
              <w:rFonts w:ascii="Verdana" w:eastAsiaTheme="minorEastAsia" w:hAnsi="Verdana"/>
              <w:noProof/>
              <w:sz w:val="20"/>
              <w:szCs w:val="20"/>
              <w:lang w:eastAsia="nl-NL"/>
            </w:rPr>
          </w:pPr>
          <w:hyperlink w:anchor="_Toc478931251" w:history="1">
            <w:r w:rsidR="003C1C2C" w:rsidRPr="003C1C2C">
              <w:rPr>
                <w:rStyle w:val="Hyperlink"/>
                <w:rFonts w:ascii="Verdana" w:hAnsi="Verdana"/>
                <w:noProof/>
                <w:sz w:val="20"/>
                <w:szCs w:val="20"/>
              </w:rPr>
              <w:t>5.4 Invloedfactoren</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_Toc478931251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33</w:t>
            </w:r>
            <w:r w:rsidR="003C1C2C" w:rsidRPr="003C1C2C">
              <w:rPr>
                <w:rFonts w:ascii="Verdana" w:hAnsi="Verdana"/>
                <w:noProof/>
                <w:webHidden/>
                <w:sz w:val="20"/>
                <w:szCs w:val="20"/>
              </w:rPr>
              <w:fldChar w:fldCharType="end"/>
            </w:r>
          </w:hyperlink>
        </w:p>
        <w:p w:rsidR="003C1C2C" w:rsidRPr="003C1C2C" w:rsidRDefault="00F60F67">
          <w:pPr>
            <w:pStyle w:val="Inhopg2"/>
            <w:tabs>
              <w:tab w:val="right" w:leader="dot" w:pos="9062"/>
            </w:tabs>
            <w:rPr>
              <w:rFonts w:ascii="Verdana" w:eastAsiaTheme="minorEastAsia" w:hAnsi="Verdana"/>
              <w:noProof/>
              <w:sz w:val="20"/>
              <w:szCs w:val="20"/>
              <w:lang w:eastAsia="nl-NL"/>
            </w:rPr>
          </w:pPr>
          <w:hyperlink w:anchor="_Toc478931252" w:history="1">
            <w:r w:rsidR="003C1C2C" w:rsidRPr="003C1C2C">
              <w:rPr>
                <w:rStyle w:val="Hyperlink"/>
                <w:rFonts w:ascii="Verdana" w:hAnsi="Verdana"/>
                <w:noProof/>
                <w:sz w:val="20"/>
                <w:szCs w:val="20"/>
              </w:rPr>
              <w:t>5.5 Interventies</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_Toc478931252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34</w:t>
            </w:r>
            <w:r w:rsidR="003C1C2C" w:rsidRPr="003C1C2C">
              <w:rPr>
                <w:rFonts w:ascii="Verdana" w:hAnsi="Verdana"/>
                <w:noProof/>
                <w:webHidden/>
                <w:sz w:val="20"/>
                <w:szCs w:val="20"/>
              </w:rPr>
              <w:fldChar w:fldCharType="end"/>
            </w:r>
          </w:hyperlink>
        </w:p>
        <w:p w:rsidR="003C1C2C" w:rsidRPr="003C1C2C" w:rsidRDefault="00F60F67">
          <w:pPr>
            <w:pStyle w:val="Inhopg2"/>
            <w:tabs>
              <w:tab w:val="right" w:leader="dot" w:pos="9062"/>
            </w:tabs>
            <w:rPr>
              <w:rFonts w:ascii="Verdana" w:eastAsiaTheme="minorEastAsia" w:hAnsi="Verdana"/>
              <w:noProof/>
              <w:sz w:val="20"/>
              <w:szCs w:val="20"/>
              <w:lang w:eastAsia="nl-NL"/>
            </w:rPr>
          </w:pPr>
          <w:hyperlink w:anchor="_Toc478931253" w:history="1">
            <w:r w:rsidR="003C1C2C" w:rsidRPr="003C1C2C">
              <w:rPr>
                <w:rStyle w:val="Hyperlink"/>
                <w:rFonts w:ascii="Verdana" w:hAnsi="Verdana"/>
                <w:noProof/>
                <w:sz w:val="20"/>
                <w:szCs w:val="20"/>
              </w:rPr>
              <w:t>5.6 Belemmerende factoren met invloed op interne mobiliteit</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_Toc478931253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35</w:t>
            </w:r>
            <w:r w:rsidR="003C1C2C" w:rsidRPr="003C1C2C">
              <w:rPr>
                <w:rFonts w:ascii="Verdana" w:hAnsi="Verdana"/>
                <w:noProof/>
                <w:webHidden/>
                <w:sz w:val="20"/>
                <w:szCs w:val="20"/>
              </w:rPr>
              <w:fldChar w:fldCharType="end"/>
            </w:r>
          </w:hyperlink>
        </w:p>
        <w:p w:rsidR="003C1C2C" w:rsidRPr="003C1C2C" w:rsidRDefault="00F60F67">
          <w:pPr>
            <w:pStyle w:val="Inhopg1"/>
            <w:tabs>
              <w:tab w:val="right" w:leader="dot" w:pos="9062"/>
            </w:tabs>
            <w:rPr>
              <w:rFonts w:ascii="Verdana" w:eastAsiaTheme="minorEastAsia" w:hAnsi="Verdana"/>
              <w:noProof/>
              <w:sz w:val="20"/>
              <w:szCs w:val="20"/>
              <w:lang w:eastAsia="nl-NL"/>
            </w:rPr>
          </w:pPr>
          <w:hyperlink w:anchor="_Toc478931254" w:history="1">
            <w:r w:rsidR="003C1C2C" w:rsidRPr="003C1C2C">
              <w:rPr>
                <w:rStyle w:val="Hyperlink"/>
                <w:rFonts w:ascii="Verdana" w:hAnsi="Verdana"/>
                <w:noProof/>
                <w:sz w:val="20"/>
                <w:szCs w:val="20"/>
              </w:rPr>
              <w:t>6 Conclusie</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_Toc478931254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36</w:t>
            </w:r>
            <w:r w:rsidR="003C1C2C" w:rsidRPr="003C1C2C">
              <w:rPr>
                <w:rFonts w:ascii="Verdana" w:hAnsi="Verdana"/>
                <w:noProof/>
                <w:webHidden/>
                <w:sz w:val="20"/>
                <w:szCs w:val="20"/>
              </w:rPr>
              <w:fldChar w:fldCharType="end"/>
            </w:r>
          </w:hyperlink>
        </w:p>
        <w:p w:rsidR="003C1C2C" w:rsidRPr="003C1C2C" w:rsidRDefault="00F60F67">
          <w:pPr>
            <w:pStyle w:val="Inhopg1"/>
            <w:tabs>
              <w:tab w:val="right" w:leader="dot" w:pos="9062"/>
            </w:tabs>
            <w:rPr>
              <w:rFonts w:ascii="Verdana" w:eastAsiaTheme="minorEastAsia" w:hAnsi="Verdana"/>
              <w:noProof/>
              <w:sz w:val="20"/>
              <w:szCs w:val="20"/>
              <w:lang w:eastAsia="nl-NL"/>
            </w:rPr>
          </w:pPr>
          <w:hyperlink w:anchor="_Toc478931255" w:history="1">
            <w:r w:rsidR="003C1C2C" w:rsidRPr="003C1C2C">
              <w:rPr>
                <w:rStyle w:val="Hyperlink"/>
                <w:rFonts w:ascii="Verdana" w:hAnsi="Verdana"/>
                <w:noProof/>
                <w:sz w:val="20"/>
                <w:szCs w:val="20"/>
              </w:rPr>
              <w:t>7 Discussie</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_Toc478931255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39</w:t>
            </w:r>
            <w:r w:rsidR="003C1C2C" w:rsidRPr="003C1C2C">
              <w:rPr>
                <w:rFonts w:ascii="Verdana" w:hAnsi="Verdana"/>
                <w:noProof/>
                <w:webHidden/>
                <w:sz w:val="20"/>
                <w:szCs w:val="20"/>
              </w:rPr>
              <w:fldChar w:fldCharType="end"/>
            </w:r>
          </w:hyperlink>
        </w:p>
        <w:p w:rsidR="003C1C2C" w:rsidRPr="003C1C2C" w:rsidRDefault="00F60F67">
          <w:pPr>
            <w:pStyle w:val="Inhopg2"/>
            <w:tabs>
              <w:tab w:val="right" w:leader="dot" w:pos="9062"/>
            </w:tabs>
            <w:rPr>
              <w:rFonts w:ascii="Verdana" w:eastAsiaTheme="minorEastAsia" w:hAnsi="Verdana"/>
              <w:noProof/>
              <w:sz w:val="20"/>
              <w:szCs w:val="20"/>
              <w:lang w:eastAsia="nl-NL"/>
            </w:rPr>
          </w:pPr>
          <w:hyperlink w:anchor="_Toc478931256" w:history="1">
            <w:r w:rsidR="003C1C2C" w:rsidRPr="003C1C2C">
              <w:rPr>
                <w:rStyle w:val="Hyperlink"/>
                <w:rFonts w:ascii="Verdana" w:hAnsi="Verdana"/>
                <w:noProof/>
                <w:sz w:val="20"/>
                <w:szCs w:val="20"/>
              </w:rPr>
              <w:t>7.1 Betrouwbaarheid</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_Toc478931256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39</w:t>
            </w:r>
            <w:r w:rsidR="003C1C2C" w:rsidRPr="003C1C2C">
              <w:rPr>
                <w:rFonts w:ascii="Verdana" w:hAnsi="Verdana"/>
                <w:noProof/>
                <w:webHidden/>
                <w:sz w:val="20"/>
                <w:szCs w:val="20"/>
              </w:rPr>
              <w:fldChar w:fldCharType="end"/>
            </w:r>
          </w:hyperlink>
        </w:p>
        <w:p w:rsidR="003C1C2C" w:rsidRPr="003C1C2C" w:rsidRDefault="00F60F67">
          <w:pPr>
            <w:pStyle w:val="Inhopg2"/>
            <w:tabs>
              <w:tab w:val="right" w:leader="dot" w:pos="9062"/>
            </w:tabs>
            <w:rPr>
              <w:rFonts w:ascii="Verdana" w:eastAsiaTheme="minorEastAsia" w:hAnsi="Verdana"/>
              <w:noProof/>
              <w:sz w:val="20"/>
              <w:szCs w:val="20"/>
              <w:lang w:eastAsia="nl-NL"/>
            </w:rPr>
          </w:pPr>
          <w:hyperlink w:anchor="_Toc478931257" w:history="1">
            <w:r w:rsidR="003C1C2C" w:rsidRPr="003C1C2C">
              <w:rPr>
                <w:rStyle w:val="Hyperlink"/>
                <w:rFonts w:ascii="Verdana" w:hAnsi="Verdana"/>
                <w:noProof/>
                <w:sz w:val="20"/>
                <w:szCs w:val="20"/>
              </w:rPr>
              <w:t>7.2 Validiteit</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_Toc478931257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39</w:t>
            </w:r>
            <w:r w:rsidR="003C1C2C" w:rsidRPr="003C1C2C">
              <w:rPr>
                <w:rFonts w:ascii="Verdana" w:hAnsi="Verdana"/>
                <w:noProof/>
                <w:webHidden/>
                <w:sz w:val="20"/>
                <w:szCs w:val="20"/>
              </w:rPr>
              <w:fldChar w:fldCharType="end"/>
            </w:r>
          </w:hyperlink>
        </w:p>
        <w:p w:rsidR="003C1C2C" w:rsidRPr="003C1C2C" w:rsidRDefault="00F60F67">
          <w:pPr>
            <w:pStyle w:val="Inhopg2"/>
            <w:tabs>
              <w:tab w:val="right" w:leader="dot" w:pos="9062"/>
            </w:tabs>
            <w:rPr>
              <w:rFonts w:ascii="Verdana" w:eastAsiaTheme="minorEastAsia" w:hAnsi="Verdana"/>
              <w:noProof/>
              <w:sz w:val="20"/>
              <w:szCs w:val="20"/>
              <w:lang w:eastAsia="nl-NL"/>
            </w:rPr>
          </w:pPr>
          <w:hyperlink w:anchor="_Toc478931258" w:history="1">
            <w:r w:rsidR="003C1C2C" w:rsidRPr="003C1C2C">
              <w:rPr>
                <w:rStyle w:val="Hyperlink"/>
                <w:rFonts w:ascii="Verdana" w:hAnsi="Verdana"/>
                <w:noProof/>
                <w:sz w:val="20"/>
                <w:szCs w:val="20"/>
              </w:rPr>
              <w:t>7.3 Bruikbaarheid</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_Toc478931258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39</w:t>
            </w:r>
            <w:r w:rsidR="003C1C2C" w:rsidRPr="003C1C2C">
              <w:rPr>
                <w:rFonts w:ascii="Verdana" w:hAnsi="Verdana"/>
                <w:noProof/>
                <w:webHidden/>
                <w:sz w:val="20"/>
                <w:szCs w:val="20"/>
              </w:rPr>
              <w:fldChar w:fldCharType="end"/>
            </w:r>
          </w:hyperlink>
        </w:p>
        <w:p w:rsidR="003C1C2C" w:rsidRPr="003C1C2C" w:rsidRDefault="00F60F67">
          <w:pPr>
            <w:pStyle w:val="Inhopg1"/>
            <w:tabs>
              <w:tab w:val="right" w:leader="dot" w:pos="9062"/>
            </w:tabs>
            <w:rPr>
              <w:rFonts w:ascii="Verdana" w:eastAsiaTheme="minorEastAsia" w:hAnsi="Verdana"/>
              <w:noProof/>
              <w:sz w:val="20"/>
              <w:szCs w:val="20"/>
              <w:lang w:eastAsia="nl-NL"/>
            </w:rPr>
          </w:pPr>
          <w:hyperlink w:anchor="_Toc478931259" w:history="1">
            <w:r w:rsidR="003C1C2C" w:rsidRPr="003C1C2C">
              <w:rPr>
                <w:rStyle w:val="Hyperlink"/>
                <w:rFonts w:ascii="Verdana" w:hAnsi="Verdana"/>
                <w:noProof/>
                <w:sz w:val="20"/>
                <w:szCs w:val="20"/>
              </w:rPr>
              <w:t>8 Aanbevelingen</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_Toc478931259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40</w:t>
            </w:r>
            <w:r w:rsidR="003C1C2C" w:rsidRPr="003C1C2C">
              <w:rPr>
                <w:rFonts w:ascii="Verdana" w:hAnsi="Verdana"/>
                <w:noProof/>
                <w:webHidden/>
                <w:sz w:val="20"/>
                <w:szCs w:val="20"/>
              </w:rPr>
              <w:fldChar w:fldCharType="end"/>
            </w:r>
          </w:hyperlink>
        </w:p>
        <w:p w:rsidR="003C1C2C" w:rsidRPr="003C1C2C" w:rsidRDefault="00F60F67">
          <w:pPr>
            <w:pStyle w:val="Inhopg2"/>
            <w:tabs>
              <w:tab w:val="right" w:leader="dot" w:pos="9062"/>
            </w:tabs>
            <w:rPr>
              <w:rFonts w:ascii="Verdana" w:eastAsiaTheme="minorEastAsia" w:hAnsi="Verdana"/>
              <w:noProof/>
              <w:sz w:val="20"/>
              <w:szCs w:val="20"/>
              <w:lang w:eastAsia="nl-NL"/>
            </w:rPr>
          </w:pPr>
          <w:hyperlink w:anchor="_Toc478931260" w:history="1">
            <w:r w:rsidR="003C1C2C" w:rsidRPr="003C1C2C">
              <w:rPr>
                <w:rStyle w:val="Hyperlink"/>
                <w:rFonts w:ascii="Verdana" w:hAnsi="Verdana"/>
                <w:noProof/>
                <w:sz w:val="20"/>
                <w:szCs w:val="20"/>
              </w:rPr>
              <w:t>8.1 Deel succesverhalen</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_Toc478931260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40</w:t>
            </w:r>
            <w:r w:rsidR="003C1C2C" w:rsidRPr="003C1C2C">
              <w:rPr>
                <w:rFonts w:ascii="Verdana" w:hAnsi="Verdana"/>
                <w:noProof/>
                <w:webHidden/>
                <w:sz w:val="20"/>
                <w:szCs w:val="20"/>
              </w:rPr>
              <w:fldChar w:fldCharType="end"/>
            </w:r>
          </w:hyperlink>
        </w:p>
        <w:p w:rsidR="003C1C2C" w:rsidRPr="003C1C2C" w:rsidRDefault="00F60F67">
          <w:pPr>
            <w:pStyle w:val="Inhopg2"/>
            <w:tabs>
              <w:tab w:val="right" w:leader="dot" w:pos="9062"/>
            </w:tabs>
            <w:rPr>
              <w:rFonts w:ascii="Verdana" w:eastAsiaTheme="minorEastAsia" w:hAnsi="Verdana"/>
              <w:noProof/>
              <w:sz w:val="20"/>
              <w:szCs w:val="20"/>
              <w:lang w:eastAsia="nl-NL"/>
            </w:rPr>
          </w:pPr>
          <w:hyperlink w:anchor="_Toc478931261" w:history="1">
            <w:r w:rsidR="003C1C2C" w:rsidRPr="003C1C2C">
              <w:rPr>
                <w:rStyle w:val="Hyperlink"/>
                <w:rFonts w:ascii="Verdana" w:hAnsi="Verdana"/>
                <w:noProof/>
                <w:sz w:val="20"/>
                <w:szCs w:val="20"/>
              </w:rPr>
              <w:t>8.2 Integreer een kort POP-gesprek in de gesprekscyclus</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_Toc478931261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40</w:t>
            </w:r>
            <w:r w:rsidR="003C1C2C" w:rsidRPr="003C1C2C">
              <w:rPr>
                <w:rFonts w:ascii="Verdana" w:hAnsi="Verdana"/>
                <w:noProof/>
                <w:webHidden/>
                <w:sz w:val="20"/>
                <w:szCs w:val="20"/>
              </w:rPr>
              <w:fldChar w:fldCharType="end"/>
            </w:r>
          </w:hyperlink>
        </w:p>
        <w:p w:rsidR="003C1C2C" w:rsidRPr="003C1C2C" w:rsidRDefault="00F60F67">
          <w:pPr>
            <w:pStyle w:val="Inhopg2"/>
            <w:tabs>
              <w:tab w:val="right" w:leader="dot" w:pos="9062"/>
            </w:tabs>
            <w:rPr>
              <w:rFonts w:ascii="Verdana" w:eastAsiaTheme="minorEastAsia" w:hAnsi="Verdana"/>
              <w:noProof/>
              <w:sz w:val="20"/>
              <w:szCs w:val="20"/>
              <w:lang w:eastAsia="nl-NL"/>
            </w:rPr>
          </w:pPr>
          <w:hyperlink w:anchor="_Toc478931262" w:history="1">
            <w:r w:rsidR="003C1C2C" w:rsidRPr="003C1C2C">
              <w:rPr>
                <w:rStyle w:val="Hyperlink"/>
                <w:rFonts w:ascii="Verdana" w:hAnsi="Verdana"/>
                <w:noProof/>
                <w:sz w:val="20"/>
                <w:szCs w:val="20"/>
              </w:rPr>
              <w:t>8.3 Beloon interne mobiliteit</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_Toc478931262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41</w:t>
            </w:r>
            <w:r w:rsidR="003C1C2C" w:rsidRPr="003C1C2C">
              <w:rPr>
                <w:rFonts w:ascii="Verdana" w:hAnsi="Verdana"/>
                <w:noProof/>
                <w:webHidden/>
                <w:sz w:val="20"/>
                <w:szCs w:val="20"/>
              </w:rPr>
              <w:fldChar w:fldCharType="end"/>
            </w:r>
          </w:hyperlink>
        </w:p>
        <w:p w:rsidR="003C1C2C" w:rsidRPr="003C1C2C" w:rsidRDefault="00F60F67">
          <w:pPr>
            <w:pStyle w:val="Inhopg2"/>
            <w:tabs>
              <w:tab w:val="right" w:leader="dot" w:pos="9062"/>
            </w:tabs>
            <w:rPr>
              <w:rFonts w:ascii="Verdana" w:eastAsiaTheme="minorEastAsia" w:hAnsi="Verdana"/>
              <w:noProof/>
              <w:sz w:val="20"/>
              <w:szCs w:val="20"/>
              <w:lang w:eastAsia="nl-NL"/>
            </w:rPr>
          </w:pPr>
          <w:hyperlink w:anchor="_Toc478931263" w:history="1">
            <w:r w:rsidR="003C1C2C" w:rsidRPr="003C1C2C">
              <w:rPr>
                <w:rStyle w:val="Hyperlink"/>
                <w:rFonts w:ascii="Verdana" w:hAnsi="Verdana"/>
                <w:noProof/>
                <w:sz w:val="20"/>
                <w:szCs w:val="20"/>
              </w:rPr>
              <w:t>8.4 Maak de mogelijkheden binnen DFG inzichtelijk</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_Toc478931263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41</w:t>
            </w:r>
            <w:r w:rsidR="003C1C2C" w:rsidRPr="003C1C2C">
              <w:rPr>
                <w:rFonts w:ascii="Verdana" w:hAnsi="Verdana"/>
                <w:noProof/>
                <w:webHidden/>
                <w:sz w:val="20"/>
                <w:szCs w:val="20"/>
              </w:rPr>
              <w:fldChar w:fldCharType="end"/>
            </w:r>
          </w:hyperlink>
        </w:p>
        <w:p w:rsidR="003C1C2C" w:rsidRPr="003C1C2C" w:rsidRDefault="00F60F67">
          <w:pPr>
            <w:pStyle w:val="Inhopg2"/>
            <w:tabs>
              <w:tab w:val="right" w:leader="dot" w:pos="9062"/>
            </w:tabs>
            <w:rPr>
              <w:rFonts w:ascii="Verdana" w:eastAsiaTheme="minorEastAsia" w:hAnsi="Verdana"/>
              <w:noProof/>
              <w:sz w:val="20"/>
              <w:szCs w:val="20"/>
              <w:lang w:eastAsia="nl-NL"/>
            </w:rPr>
          </w:pPr>
          <w:hyperlink w:anchor="_Toc478931264" w:history="1">
            <w:r w:rsidR="003C1C2C" w:rsidRPr="003C1C2C">
              <w:rPr>
                <w:rStyle w:val="Hyperlink"/>
                <w:rFonts w:ascii="Verdana" w:hAnsi="Verdana"/>
                <w:noProof/>
                <w:sz w:val="20"/>
                <w:szCs w:val="20"/>
              </w:rPr>
              <w:t>8.5 Stel een overstapprocedure vast</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_Toc478931264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42</w:t>
            </w:r>
            <w:r w:rsidR="003C1C2C" w:rsidRPr="003C1C2C">
              <w:rPr>
                <w:rFonts w:ascii="Verdana" w:hAnsi="Verdana"/>
                <w:noProof/>
                <w:webHidden/>
                <w:sz w:val="20"/>
                <w:szCs w:val="20"/>
              </w:rPr>
              <w:fldChar w:fldCharType="end"/>
            </w:r>
          </w:hyperlink>
        </w:p>
        <w:p w:rsidR="003C1C2C" w:rsidRPr="003C1C2C" w:rsidRDefault="00F60F67">
          <w:pPr>
            <w:pStyle w:val="Inhopg2"/>
            <w:tabs>
              <w:tab w:val="right" w:leader="dot" w:pos="9062"/>
            </w:tabs>
            <w:rPr>
              <w:rFonts w:ascii="Verdana" w:eastAsiaTheme="minorEastAsia" w:hAnsi="Verdana"/>
              <w:noProof/>
              <w:sz w:val="20"/>
              <w:szCs w:val="20"/>
              <w:lang w:eastAsia="nl-NL"/>
            </w:rPr>
          </w:pPr>
          <w:hyperlink w:anchor="_Toc478931265" w:history="1">
            <w:r w:rsidR="003C1C2C" w:rsidRPr="003C1C2C">
              <w:rPr>
                <w:rStyle w:val="Hyperlink"/>
                <w:rFonts w:ascii="Verdana" w:hAnsi="Verdana"/>
                <w:noProof/>
                <w:sz w:val="20"/>
                <w:szCs w:val="20"/>
              </w:rPr>
              <w:t>8.6 Herintroduceer Meet the Family in een nieuwe vorm</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_Toc478931265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42</w:t>
            </w:r>
            <w:r w:rsidR="003C1C2C" w:rsidRPr="003C1C2C">
              <w:rPr>
                <w:rFonts w:ascii="Verdana" w:hAnsi="Verdana"/>
                <w:noProof/>
                <w:webHidden/>
                <w:sz w:val="20"/>
                <w:szCs w:val="20"/>
              </w:rPr>
              <w:fldChar w:fldCharType="end"/>
            </w:r>
          </w:hyperlink>
        </w:p>
        <w:p w:rsidR="003C1C2C" w:rsidRPr="003C1C2C" w:rsidRDefault="00F60F67">
          <w:pPr>
            <w:pStyle w:val="Inhopg1"/>
            <w:tabs>
              <w:tab w:val="right" w:leader="dot" w:pos="9062"/>
            </w:tabs>
            <w:rPr>
              <w:rFonts w:ascii="Verdana" w:eastAsiaTheme="minorEastAsia" w:hAnsi="Verdana"/>
              <w:noProof/>
              <w:sz w:val="20"/>
              <w:szCs w:val="20"/>
              <w:lang w:eastAsia="nl-NL"/>
            </w:rPr>
          </w:pPr>
          <w:hyperlink w:anchor="_Toc478931266" w:history="1">
            <w:r w:rsidR="003C1C2C" w:rsidRPr="003C1C2C">
              <w:rPr>
                <w:rStyle w:val="Hyperlink"/>
                <w:rFonts w:ascii="Verdana" w:hAnsi="Verdana"/>
                <w:noProof/>
                <w:sz w:val="20"/>
                <w:szCs w:val="20"/>
              </w:rPr>
              <w:t>9 Implementatie</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_Toc478931266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43</w:t>
            </w:r>
            <w:r w:rsidR="003C1C2C" w:rsidRPr="003C1C2C">
              <w:rPr>
                <w:rFonts w:ascii="Verdana" w:hAnsi="Verdana"/>
                <w:noProof/>
                <w:webHidden/>
                <w:sz w:val="20"/>
                <w:szCs w:val="20"/>
              </w:rPr>
              <w:fldChar w:fldCharType="end"/>
            </w:r>
          </w:hyperlink>
        </w:p>
        <w:p w:rsidR="003C1C2C" w:rsidRPr="003C1C2C" w:rsidRDefault="00F60F67">
          <w:pPr>
            <w:pStyle w:val="Inhopg2"/>
            <w:tabs>
              <w:tab w:val="right" w:leader="dot" w:pos="9062"/>
            </w:tabs>
            <w:rPr>
              <w:rFonts w:ascii="Verdana" w:eastAsiaTheme="minorEastAsia" w:hAnsi="Verdana"/>
              <w:noProof/>
              <w:sz w:val="20"/>
              <w:szCs w:val="20"/>
              <w:lang w:eastAsia="nl-NL"/>
            </w:rPr>
          </w:pPr>
          <w:hyperlink w:anchor="_Toc478931267" w:history="1">
            <w:r w:rsidR="003C1C2C" w:rsidRPr="003C1C2C">
              <w:rPr>
                <w:rStyle w:val="Hyperlink"/>
                <w:rFonts w:ascii="Verdana" w:hAnsi="Verdana"/>
                <w:noProof/>
                <w:sz w:val="20"/>
                <w:szCs w:val="20"/>
              </w:rPr>
              <w:t>9.1 Deel succesverhalen</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_Toc478931267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43</w:t>
            </w:r>
            <w:r w:rsidR="003C1C2C" w:rsidRPr="003C1C2C">
              <w:rPr>
                <w:rFonts w:ascii="Verdana" w:hAnsi="Verdana"/>
                <w:noProof/>
                <w:webHidden/>
                <w:sz w:val="20"/>
                <w:szCs w:val="20"/>
              </w:rPr>
              <w:fldChar w:fldCharType="end"/>
            </w:r>
          </w:hyperlink>
        </w:p>
        <w:p w:rsidR="003C1C2C" w:rsidRPr="003C1C2C" w:rsidRDefault="00F60F67">
          <w:pPr>
            <w:pStyle w:val="Inhopg2"/>
            <w:tabs>
              <w:tab w:val="right" w:leader="dot" w:pos="9062"/>
            </w:tabs>
            <w:rPr>
              <w:rFonts w:ascii="Verdana" w:eastAsiaTheme="minorEastAsia" w:hAnsi="Verdana"/>
              <w:noProof/>
              <w:sz w:val="20"/>
              <w:szCs w:val="20"/>
              <w:lang w:eastAsia="nl-NL"/>
            </w:rPr>
          </w:pPr>
          <w:hyperlink w:anchor="_Toc478931268" w:history="1">
            <w:r w:rsidR="003C1C2C" w:rsidRPr="003C1C2C">
              <w:rPr>
                <w:rStyle w:val="Hyperlink"/>
                <w:rFonts w:ascii="Verdana" w:hAnsi="Verdana"/>
                <w:noProof/>
                <w:sz w:val="20"/>
                <w:szCs w:val="20"/>
              </w:rPr>
              <w:t>9.2 Integreer een kort POP-gesprek in de gesprekscyclus</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_Toc478931268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43</w:t>
            </w:r>
            <w:r w:rsidR="003C1C2C" w:rsidRPr="003C1C2C">
              <w:rPr>
                <w:rFonts w:ascii="Verdana" w:hAnsi="Verdana"/>
                <w:noProof/>
                <w:webHidden/>
                <w:sz w:val="20"/>
                <w:szCs w:val="20"/>
              </w:rPr>
              <w:fldChar w:fldCharType="end"/>
            </w:r>
          </w:hyperlink>
        </w:p>
        <w:p w:rsidR="003C1C2C" w:rsidRPr="003C1C2C" w:rsidRDefault="00F60F67">
          <w:pPr>
            <w:pStyle w:val="Inhopg2"/>
            <w:tabs>
              <w:tab w:val="right" w:leader="dot" w:pos="9062"/>
            </w:tabs>
            <w:rPr>
              <w:rFonts w:ascii="Verdana" w:eastAsiaTheme="minorEastAsia" w:hAnsi="Verdana"/>
              <w:noProof/>
              <w:sz w:val="20"/>
              <w:szCs w:val="20"/>
              <w:lang w:eastAsia="nl-NL"/>
            </w:rPr>
          </w:pPr>
          <w:hyperlink w:anchor="_Toc478931269" w:history="1">
            <w:r w:rsidR="003C1C2C" w:rsidRPr="003C1C2C">
              <w:rPr>
                <w:rStyle w:val="Hyperlink"/>
                <w:rFonts w:ascii="Verdana" w:hAnsi="Verdana"/>
                <w:noProof/>
                <w:sz w:val="20"/>
                <w:szCs w:val="20"/>
              </w:rPr>
              <w:t>9.3 Beloon interne mobiliteit</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_Toc478931269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44</w:t>
            </w:r>
            <w:r w:rsidR="003C1C2C" w:rsidRPr="003C1C2C">
              <w:rPr>
                <w:rFonts w:ascii="Verdana" w:hAnsi="Verdana"/>
                <w:noProof/>
                <w:webHidden/>
                <w:sz w:val="20"/>
                <w:szCs w:val="20"/>
              </w:rPr>
              <w:fldChar w:fldCharType="end"/>
            </w:r>
          </w:hyperlink>
        </w:p>
        <w:p w:rsidR="003C1C2C" w:rsidRPr="003C1C2C" w:rsidRDefault="00F60F67">
          <w:pPr>
            <w:pStyle w:val="Inhopg2"/>
            <w:tabs>
              <w:tab w:val="right" w:leader="dot" w:pos="9062"/>
            </w:tabs>
            <w:rPr>
              <w:rFonts w:ascii="Verdana" w:eastAsiaTheme="minorEastAsia" w:hAnsi="Verdana"/>
              <w:noProof/>
              <w:sz w:val="20"/>
              <w:szCs w:val="20"/>
              <w:lang w:eastAsia="nl-NL"/>
            </w:rPr>
          </w:pPr>
          <w:hyperlink w:anchor="_Toc478931270" w:history="1">
            <w:r w:rsidR="003C1C2C" w:rsidRPr="003C1C2C">
              <w:rPr>
                <w:rStyle w:val="Hyperlink"/>
                <w:rFonts w:ascii="Verdana" w:hAnsi="Verdana"/>
                <w:noProof/>
                <w:sz w:val="20"/>
                <w:szCs w:val="20"/>
              </w:rPr>
              <w:t>9.4 Maak de mogelijkheden binnen DFG inzichtelijk</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_Toc478931270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44</w:t>
            </w:r>
            <w:r w:rsidR="003C1C2C" w:rsidRPr="003C1C2C">
              <w:rPr>
                <w:rFonts w:ascii="Verdana" w:hAnsi="Verdana"/>
                <w:noProof/>
                <w:webHidden/>
                <w:sz w:val="20"/>
                <w:szCs w:val="20"/>
              </w:rPr>
              <w:fldChar w:fldCharType="end"/>
            </w:r>
          </w:hyperlink>
        </w:p>
        <w:p w:rsidR="003C1C2C" w:rsidRPr="003C1C2C" w:rsidRDefault="00F60F67">
          <w:pPr>
            <w:pStyle w:val="Inhopg2"/>
            <w:tabs>
              <w:tab w:val="right" w:leader="dot" w:pos="9062"/>
            </w:tabs>
            <w:rPr>
              <w:rFonts w:ascii="Verdana" w:eastAsiaTheme="minorEastAsia" w:hAnsi="Verdana"/>
              <w:noProof/>
              <w:sz w:val="20"/>
              <w:szCs w:val="20"/>
              <w:lang w:eastAsia="nl-NL"/>
            </w:rPr>
          </w:pPr>
          <w:hyperlink w:anchor="_Toc478931271" w:history="1">
            <w:r w:rsidR="003C1C2C" w:rsidRPr="003C1C2C">
              <w:rPr>
                <w:rStyle w:val="Hyperlink"/>
                <w:rFonts w:ascii="Verdana" w:hAnsi="Verdana"/>
                <w:noProof/>
                <w:sz w:val="20"/>
                <w:szCs w:val="20"/>
              </w:rPr>
              <w:t>9.5 Stel een overstapprocedure vast</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_Toc478931271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45</w:t>
            </w:r>
            <w:r w:rsidR="003C1C2C" w:rsidRPr="003C1C2C">
              <w:rPr>
                <w:rFonts w:ascii="Verdana" w:hAnsi="Verdana"/>
                <w:noProof/>
                <w:webHidden/>
                <w:sz w:val="20"/>
                <w:szCs w:val="20"/>
              </w:rPr>
              <w:fldChar w:fldCharType="end"/>
            </w:r>
          </w:hyperlink>
        </w:p>
        <w:p w:rsidR="003C1C2C" w:rsidRPr="003C1C2C" w:rsidRDefault="00F60F67">
          <w:pPr>
            <w:pStyle w:val="Inhopg2"/>
            <w:tabs>
              <w:tab w:val="right" w:leader="dot" w:pos="9062"/>
            </w:tabs>
            <w:rPr>
              <w:rFonts w:ascii="Verdana" w:eastAsiaTheme="minorEastAsia" w:hAnsi="Verdana"/>
              <w:noProof/>
              <w:sz w:val="20"/>
              <w:szCs w:val="20"/>
              <w:lang w:eastAsia="nl-NL"/>
            </w:rPr>
          </w:pPr>
          <w:hyperlink w:anchor="_Toc478931272" w:history="1">
            <w:r w:rsidR="003C1C2C" w:rsidRPr="003C1C2C">
              <w:rPr>
                <w:rStyle w:val="Hyperlink"/>
                <w:rFonts w:ascii="Verdana" w:hAnsi="Verdana"/>
                <w:noProof/>
                <w:sz w:val="20"/>
                <w:szCs w:val="20"/>
              </w:rPr>
              <w:t>9.6 Herintroduceer Meet the Family in een nieuwe vorm</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_Toc478931272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45</w:t>
            </w:r>
            <w:r w:rsidR="003C1C2C" w:rsidRPr="003C1C2C">
              <w:rPr>
                <w:rFonts w:ascii="Verdana" w:hAnsi="Verdana"/>
                <w:noProof/>
                <w:webHidden/>
                <w:sz w:val="20"/>
                <w:szCs w:val="20"/>
              </w:rPr>
              <w:fldChar w:fldCharType="end"/>
            </w:r>
          </w:hyperlink>
        </w:p>
        <w:p w:rsidR="003C1C2C" w:rsidRPr="003C1C2C" w:rsidRDefault="00F60F67">
          <w:pPr>
            <w:pStyle w:val="Inhopg1"/>
            <w:tabs>
              <w:tab w:val="right" w:leader="dot" w:pos="9062"/>
            </w:tabs>
            <w:rPr>
              <w:rFonts w:ascii="Verdana" w:eastAsiaTheme="minorEastAsia" w:hAnsi="Verdana"/>
              <w:noProof/>
              <w:sz w:val="20"/>
              <w:szCs w:val="20"/>
              <w:lang w:eastAsia="nl-NL"/>
            </w:rPr>
          </w:pPr>
          <w:hyperlink w:anchor="_Toc478931273" w:history="1">
            <w:r w:rsidR="003C1C2C" w:rsidRPr="003C1C2C">
              <w:rPr>
                <w:rStyle w:val="Hyperlink"/>
                <w:rFonts w:ascii="Verdana" w:hAnsi="Verdana"/>
                <w:noProof/>
                <w:sz w:val="20"/>
                <w:szCs w:val="20"/>
              </w:rPr>
              <w:t>Literatuurlijst</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_Toc478931273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46</w:t>
            </w:r>
            <w:r w:rsidR="003C1C2C" w:rsidRPr="003C1C2C">
              <w:rPr>
                <w:rFonts w:ascii="Verdana" w:hAnsi="Verdana"/>
                <w:noProof/>
                <w:webHidden/>
                <w:sz w:val="20"/>
                <w:szCs w:val="20"/>
              </w:rPr>
              <w:fldChar w:fldCharType="end"/>
            </w:r>
          </w:hyperlink>
        </w:p>
        <w:p w:rsidR="003C1C2C" w:rsidRPr="003C1C2C" w:rsidRDefault="00F60F67">
          <w:pPr>
            <w:pStyle w:val="Inhopg1"/>
            <w:tabs>
              <w:tab w:val="right" w:leader="dot" w:pos="9062"/>
            </w:tabs>
            <w:rPr>
              <w:rFonts w:ascii="Verdana" w:eastAsiaTheme="minorEastAsia" w:hAnsi="Verdana"/>
              <w:noProof/>
              <w:sz w:val="20"/>
              <w:szCs w:val="20"/>
              <w:lang w:eastAsia="nl-NL"/>
            </w:rPr>
          </w:pPr>
          <w:hyperlink w:anchor="_Toc478931274" w:history="1">
            <w:r w:rsidR="003C1C2C" w:rsidRPr="003C1C2C">
              <w:rPr>
                <w:rStyle w:val="Hyperlink"/>
                <w:rFonts w:ascii="Verdana" w:hAnsi="Verdana"/>
                <w:noProof/>
                <w:sz w:val="20"/>
                <w:szCs w:val="20"/>
              </w:rPr>
              <w:t>Bijlagen</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_Toc478931274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50</w:t>
            </w:r>
            <w:r w:rsidR="003C1C2C" w:rsidRPr="003C1C2C">
              <w:rPr>
                <w:rFonts w:ascii="Verdana" w:hAnsi="Verdana"/>
                <w:noProof/>
                <w:webHidden/>
                <w:sz w:val="20"/>
                <w:szCs w:val="20"/>
              </w:rPr>
              <w:fldChar w:fldCharType="end"/>
            </w:r>
          </w:hyperlink>
        </w:p>
        <w:p w:rsidR="003C1C2C" w:rsidRPr="003C1C2C" w:rsidRDefault="00F60F67">
          <w:pPr>
            <w:pStyle w:val="Inhopg2"/>
            <w:tabs>
              <w:tab w:val="right" w:leader="dot" w:pos="9062"/>
            </w:tabs>
            <w:rPr>
              <w:rFonts w:ascii="Verdana" w:eastAsiaTheme="minorEastAsia" w:hAnsi="Verdana"/>
              <w:noProof/>
              <w:sz w:val="20"/>
              <w:szCs w:val="20"/>
              <w:lang w:eastAsia="nl-NL"/>
            </w:rPr>
          </w:pPr>
          <w:hyperlink w:anchor="_Toc478931275" w:history="1">
            <w:r w:rsidR="003C1C2C" w:rsidRPr="003C1C2C">
              <w:rPr>
                <w:rStyle w:val="Hyperlink"/>
                <w:rFonts w:ascii="Verdana" w:hAnsi="Verdana"/>
                <w:noProof/>
                <w:sz w:val="20"/>
                <w:szCs w:val="20"/>
              </w:rPr>
              <w:t>Bijlage 1 - Do’s and Don’ts bij het opstellen van mobiliteitsbeleid</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_Toc478931275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50</w:t>
            </w:r>
            <w:r w:rsidR="003C1C2C" w:rsidRPr="003C1C2C">
              <w:rPr>
                <w:rFonts w:ascii="Verdana" w:hAnsi="Verdana"/>
                <w:noProof/>
                <w:webHidden/>
                <w:sz w:val="20"/>
                <w:szCs w:val="20"/>
              </w:rPr>
              <w:fldChar w:fldCharType="end"/>
            </w:r>
          </w:hyperlink>
        </w:p>
        <w:p w:rsidR="003C1C2C" w:rsidRPr="003C1C2C" w:rsidRDefault="00F60F67">
          <w:pPr>
            <w:pStyle w:val="Inhopg2"/>
            <w:tabs>
              <w:tab w:val="right" w:leader="dot" w:pos="9062"/>
            </w:tabs>
            <w:rPr>
              <w:rFonts w:ascii="Verdana" w:eastAsiaTheme="minorEastAsia" w:hAnsi="Verdana"/>
              <w:noProof/>
              <w:sz w:val="20"/>
              <w:szCs w:val="20"/>
              <w:lang w:eastAsia="nl-NL"/>
            </w:rPr>
          </w:pPr>
          <w:hyperlink w:anchor="_Toc478931276" w:history="1">
            <w:r w:rsidR="003C1C2C" w:rsidRPr="003C1C2C">
              <w:rPr>
                <w:rStyle w:val="Hyperlink"/>
                <w:rFonts w:ascii="Verdana" w:hAnsi="Verdana"/>
                <w:noProof/>
                <w:sz w:val="20"/>
                <w:szCs w:val="20"/>
              </w:rPr>
              <w:t>Bijlage 2 - Tips voor medewerkers voor oriëntatie op mobiliteit</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_Toc478931276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51</w:t>
            </w:r>
            <w:r w:rsidR="003C1C2C" w:rsidRPr="003C1C2C">
              <w:rPr>
                <w:rFonts w:ascii="Verdana" w:hAnsi="Verdana"/>
                <w:noProof/>
                <w:webHidden/>
                <w:sz w:val="20"/>
                <w:szCs w:val="20"/>
              </w:rPr>
              <w:fldChar w:fldCharType="end"/>
            </w:r>
          </w:hyperlink>
        </w:p>
        <w:p w:rsidR="003C1C2C" w:rsidRPr="003C1C2C" w:rsidRDefault="00F60F67">
          <w:pPr>
            <w:pStyle w:val="Inhopg2"/>
            <w:tabs>
              <w:tab w:val="right" w:leader="dot" w:pos="9062"/>
            </w:tabs>
            <w:rPr>
              <w:rFonts w:ascii="Verdana" w:eastAsiaTheme="minorEastAsia" w:hAnsi="Verdana"/>
              <w:noProof/>
              <w:sz w:val="20"/>
              <w:szCs w:val="20"/>
              <w:lang w:eastAsia="nl-NL"/>
            </w:rPr>
          </w:pPr>
          <w:hyperlink w:anchor="_Toc478931277" w:history="1">
            <w:r w:rsidR="003C1C2C" w:rsidRPr="003C1C2C">
              <w:rPr>
                <w:rStyle w:val="Hyperlink"/>
                <w:rFonts w:ascii="Verdana" w:hAnsi="Verdana"/>
                <w:noProof/>
                <w:sz w:val="20"/>
                <w:szCs w:val="20"/>
              </w:rPr>
              <w:t>Bijlage 3 - Correspondentie enquête</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_Toc478931277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52</w:t>
            </w:r>
            <w:r w:rsidR="003C1C2C" w:rsidRPr="003C1C2C">
              <w:rPr>
                <w:rFonts w:ascii="Verdana" w:hAnsi="Verdana"/>
                <w:noProof/>
                <w:webHidden/>
                <w:sz w:val="20"/>
                <w:szCs w:val="20"/>
              </w:rPr>
              <w:fldChar w:fldCharType="end"/>
            </w:r>
          </w:hyperlink>
        </w:p>
        <w:p w:rsidR="003C1C2C" w:rsidRPr="003C1C2C" w:rsidRDefault="00F60F67">
          <w:pPr>
            <w:pStyle w:val="Inhopg2"/>
            <w:tabs>
              <w:tab w:val="right" w:leader="dot" w:pos="9062"/>
            </w:tabs>
            <w:rPr>
              <w:rFonts w:ascii="Verdana" w:eastAsiaTheme="minorEastAsia" w:hAnsi="Verdana"/>
              <w:noProof/>
              <w:sz w:val="20"/>
              <w:szCs w:val="20"/>
              <w:lang w:eastAsia="nl-NL"/>
            </w:rPr>
          </w:pPr>
          <w:hyperlink w:anchor="_Toc478931278" w:history="1">
            <w:r w:rsidR="003C1C2C" w:rsidRPr="003C1C2C">
              <w:rPr>
                <w:rStyle w:val="Hyperlink"/>
                <w:rFonts w:ascii="Verdana" w:hAnsi="Verdana"/>
                <w:noProof/>
                <w:sz w:val="20"/>
                <w:szCs w:val="20"/>
              </w:rPr>
              <w:t>Bijlage 4 – Enquête</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_Toc478931278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55</w:t>
            </w:r>
            <w:r w:rsidR="003C1C2C" w:rsidRPr="003C1C2C">
              <w:rPr>
                <w:rFonts w:ascii="Verdana" w:hAnsi="Verdana"/>
                <w:noProof/>
                <w:webHidden/>
                <w:sz w:val="20"/>
                <w:szCs w:val="20"/>
              </w:rPr>
              <w:fldChar w:fldCharType="end"/>
            </w:r>
          </w:hyperlink>
        </w:p>
        <w:p w:rsidR="003C1C2C" w:rsidRPr="003C1C2C" w:rsidRDefault="00F60F67">
          <w:pPr>
            <w:pStyle w:val="Inhopg2"/>
            <w:tabs>
              <w:tab w:val="right" w:leader="dot" w:pos="9062"/>
            </w:tabs>
            <w:rPr>
              <w:rFonts w:ascii="Verdana" w:eastAsiaTheme="minorEastAsia" w:hAnsi="Verdana"/>
              <w:noProof/>
              <w:sz w:val="20"/>
              <w:szCs w:val="20"/>
              <w:lang w:eastAsia="nl-NL"/>
            </w:rPr>
          </w:pPr>
          <w:hyperlink w:anchor="_Toc478931279" w:history="1">
            <w:r w:rsidR="003C1C2C" w:rsidRPr="003C1C2C">
              <w:rPr>
                <w:rStyle w:val="Hyperlink"/>
                <w:rFonts w:ascii="Verdana" w:hAnsi="Verdana"/>
                <w:noProof/>
                <w:sz w:val="20"/>
                <w:szCs w:val="20"/>
              </w:rPr>
              <w:t>Bijlage 5 - Resultaten enquête</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_Toc478931279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64</w:t>
            </w:r>
            <w:r w:rsidR="003C1C2C" w:rsidRPr="003C1C2C">
              <w:rPr>
                <w:rFonts w:ascii="Verdana" w:hAnsi="Verdana"/>
                <w:noProof/>
                <w:webHidden/>
                <w:sz w:val="20"/>
                <w:szCs w:val="20"/>
              </w:rPr>
              <w:fldChar w:fldCharType="end"/>
            </w:r>
          </w:hyperlink>
        </w:p>
        <w:p w:rsidR="003C1C2C" w:rsidRPr="003C1C2C" w:rsidRDefault="00F60F67">
          <w:pPr>
            <w:pStyle w:val="Inhopg2"/>
            <w:tabs>
              <w:tab w:val="right" w:leader="dot" w:pos="9062"/>
            </w:tabs>
            <w:rPr>
              <w:rFonts w:ascii="Verdana" w:eastAsiaTheme="minorEastAsia" w:hAnsi="Verdana"/>
              <w:noProof/>
              <w:sz w:val="20"/>
              <w:szCs w:val="20"/>
              <w:lang w:eastAsia="nl-NL"/>
            </w:rPr>
          </w:pPr>
          <w:hyperlink w:anchor="_Toc478931280" w:history="1">
            <w:r w:rsidR="003C1C2C" w:rsidRPr="003C1C2C">
              <w:rPr>
                <w:rStyle w:val="Hyperlink"/>
                <w:rFonts w:ascii="Verdana" w:hAnsi="Verdana"/>
                <w:noProof/>
                <w:sz w:val="20"/>
                <w:szCs w:val="20"/>
              </w:rPr>
              <w:t>Bijlage 6 - Resultaten naar aanleiding van analyse enquêteresultaten</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_Toc478931280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74</w:t>
            </w:r>
            <w:r w:rsidR="003C1C2C" w:rsidRPr="003C1C2C">
              <w:rPr>
                <w:rFonts w:ascii="Verdana" w:hAnsi="Verdana"/>
                <w:noProof/>
                <w:webHidden/>
                <w:sz w:val="20"/>
                <w:szCs w:val="20"/>
              </w:rPr>
              <w:fldChar w:fldCharType="end"/>
            </w:r>
          </w:hyperlink>
        </w:p>
        <w:p w:rsidR="003C1C2C" w:rsidRPr="003C1C2C" w:rsidRDefault="00F60F67">
          <w:pPr>
            <w:pStyle w:val="Inhopg2"/>
            <w:tabs>
              <w:tab w:val="right" w:leader="dot" w:pos="9062"/>
            </w:tabs>
            <w:rPr>
              <w:rFonts w:ascii="Verdana" w:eastAsiaTheme="minorEastAsia" w:hAnsi="Verdana"/>
              <w:noProof/>
              <w:sz w:val="20"/>
              <w:szCs w:val="20"/>
              <w:lang w:eastAsia="nl-NL"/>
            </w:rPr>
          </w:pPr>
          <w:hyperlink w:anchor="_Toc478931281" w:history="1">
            <w:r w:rsidR="003C1C2C" w:rsidRPr="003C1C2C">
              <w:rPr>
                <w:rStyle w:val="Hyperlink"/>
                <w:rFonts w:ascii="Verdana" w:hAnsi="Verdana"/>
                <w:noProof/>
                <w:sz w:val="20"/>
                <w:szCs w:val="20"/>
              </w:rPr>
              <w:t>Bijlage 7 – Interview checklist interviews medewerkers</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_Toc478931281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79</w:t>
            </w:r>
            <w:r w:rsidR="003C1C2C" w:rsidRPr="003C1C2C">
              <w:rPr>
                <w:rFonts w:ascii="Verdana" w:hAnsi="Verdana"/>
                <w:noProof/>
                <w:webHidden/>
                <w:sz w:val="20"/>
                <w:szCs w:val="20"/>
              </w:rPr>
              <w:fldChar w:fldCharType="end"/>
            </w:r>
          </w:hyperlink>
        </w:p>
        <w:p w:rsidR="003C1C2C" w:rsidRPr="003C1C2C" w:rsidRDefault="00F60F67">
          <w:pPr>
            <w:pStyle w:val="Inhopg2"/>
            <w:tabs>
              <w:tab w:val="right" w:leader="dot" w:pos="9062"/>
            </w:tabs>
            <w:rPr>
              <w:rFonts w:ascii="Verdana" w:eastAsiaTheme="minorEastAsia" w:hAnsi="Verdana"/>
              <w:noProof/>
              <w:sz w:val="20"/>
              <w:szCs w:val="20"/>
              <w:lang w:eastAsia="nl-NL"/>
            </w:rPr>
          </w:pPr>
          <w:hyperlink w:anchor="_Toc478931282" w:history="1">
            <w:r w:rsidR="003C1C2C" w:rsidRPr="003C1C2C">
              <w:rPr>
                <w:rStyle w:val="Hyperlink"/>
                <w:rFonts w:ascii="Verdana" w:hAnsi="Verdana"/>
                <w:noProof/>
                <w:sz w:val="20"/>
                <w:szCs w:val="20"/>
              </w:rPr>
              <w:t>Bijlage 8 – Interview checklist interviews leidinggevenden</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_Toc478931282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81</w:t>
            </w:r>
            <w:r w:rsidR="003C1C2C" w:rsidRPr="003C1C2C">
              <w:rPr>
                <w:rFonts w:ascii="Verdana" w:hAnsi="Verdana"/>
                <w:noProof/>
                <w:webHidden/>
                <w:sz w:val="20"/>
                <w:szCs w:val="20"/>
              </w:rPr>
              <w:fldChar w:fldCharType="end"/>
            </w:r>
          </w:hyperlink>
        </w:p>
        <w:p w:rsidR="003C1C2C" w:rsidRPr="003C1C2C" w:rsidRDefault="00F60F67">
          <w:pPr>
            <w:pStyle w:val="Inhopg2"/>
            <w:tabs>
              <w:tab w:val="right" w:leader="dot" w:pos="9062"/>
            </w:tabs>
            <w:rPr>
              <w:rFonts w:ascii="Verdana" w:eastAsiaTheme="minorEastAsia" w:hAnsi="Verdana"/>
              <w:noProof/>
              <w:sz w:val="20"/>
              <w:szCs w:val="20"/>
              <w:lang w:eastAsia="nl-NL"/>
            </w:rPr>
          </w:pPr>
          <w:hyperlink w:anchor="_Toc478931283" w:history="1">
            <w:r w:rsidR="003C1C2C" w:rsidRPr="003C1C2C">
              <w:rPr>
                <w:rStyle w:val="Hyperlink"/>
                <w:rFonts w:ascii="Verdana" w:hAnsi="Verdana"/>
                <w:noProof/>
                <w:sz w:val="20"/>
                <w:szCs w:val="20"/>
                <w:lang w:val="en-US"/>
              </w:rPr>
              <w:t>Bijlage 9 – Interview checklist interviews P&amp;O</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_Toc478931283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83</w:t>
            </w:r>
            <w:r w:rsidR="003C1C2C" w:rsidRPr="003C1C2C">
              <w:rPr>
                <w:rFonts w:ascii="Verdana" w:hAnsi="Verdana"/>
                <w:noProof/>
                <w:webHidden/>
                <w:sz w:val="20"/>
                <w:szCs w:val="20"/>
              </w:rPr>
              <w:fldChar w:fldCharType="end"/>
            </w:r>
          </w:hyperlink>
        </w:p>
        <w:p w:rsidR="003C1C2C" w:rsidRPr="003C1C2C" w:rsidRDefault="00F60F67">
          <w:pPr>
            <w:pStyle w:val="Inhopg2"/>
            <w:tabs>
              <w:tab w:val="right" w:leader="dot" w:pos="9062"/>
            </w:tabs>
            <w:rPr>
              <w:rFonts w:ascii="Verdana" w:eastAsiaTheme="minorEastAsia" w:hAnsi="Verdana"/>
              <w:noProof/>
              <w:sz w:val="20"/>
              <w:szCs w:val="20"/>
              <w:lang w:eastAsia="nl-NL"/>
            </w:rPr>
          </w:pPr>
          <w:hyperlink w:anchor="_Toc478931284" w:history="1">
            <w:r w:rsidR="003C1C2C" w:rsidRPr="003C1C2C">
              <w:rPr>
                <w:rStyle w:val="Hyperlink"/>
                <w:rFonts w:ascii="Verdana" w:hAnsi="Verdana"/>
                <w:noProof/>
                <w:sz w:val="20"/>
                <w:szCs w:val="20"/>
              </w:rPr>
              <w:t>Bijlage 10 – Mogelijke interventies die zijn voorgelegd tijdens interviews</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_Toc478931284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86</w:t>
            </w:r>
            <w:r w:rsidR="003C1C2C" w:rsidRPr="003C1C2C">
              <w:rPr>
                <w:rFonts w:ascii="Verdana" w:hAnsi="Verdana"/>
                <w:noProof/>
                <w:webHidden/>
                <w:sz w:val="20"/>
                <w:szCs w:val="20"/>
              </w:rPr>
              <w:fldChar w:fldCharType="end"/>
            </w:r>
          </w:hyperlink>
        </w:p>
        <w:p w:rsidR="003C1C2C" w:rsidRPr="003C1C2C" w:rsidRDefault="00F60F67">
          <w:pPr>
            <w:pStyle w:val="Inhopg2"/>
            <w:tabs>
              <w:tab w:val="right" w:leader="dot" w:pos="9062"/>
            </w:tabs>
            <w:rPr>
              <w:rFonts w:ascii="Verdana" w:eastAsiaTheme="minorEastAsia" w:hAnsi="Verdana"/>
              <w:noProof/>
              <w:sz w:val="20"/>
              <w:szCs w:val="20"/>
              <w:lang w:eastAsia="nl-NL"/>
            </w:rPr>
          </w:pPr>
          <w:hyperlink w:anchor="_Toc478931285" w:history="1">
            <w:r w:rsidR="003C1C2C" w:rsidRPr="003C1C2C">
              <w:rPr>
                <w:rStyle w:val="Hyperlink"/>
                <w:rFonts w:ascii="Verdana" w:hAnsi="Verdana"/>
                <w:noProof/>
                <w:sz w:val="20"/>
                <w:szCs w:val="20"/>
              </w:rPr>
              <w:t>Bijlage 11 – Gespreksverslag gesprek Meet the Family</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_Toc478931285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87</w:t>
            </w:r>
            <w:r w:rsidR="003C1C2C" w:rsidRPr="003C1C2C">
              <w:rPr>
                <w:rFonts w:ascii="Verdana" w:hAnsi="Verdana"/>
                <w:noProof/>
                <w:webHidden/>
                <w:sz w:val="20"/>
                <w:szCs w:val="20"/>
              </w:rPr>
              <w:fldChar w:fldCharType="end"/>
            </w:r>
          </w:hyperlink>
        </w:p>
        <w:p w:rsidR="003C1C2C" w:rsidRPr="003C1C2C" w:rsidRDefault="00F60F67">
          <w:pPr>
            <w:pStyle w:val="Inhopg2"/>
            <w:tabs>
              <w:tab w:val="right" w:leader="dot" w:pos="9062"/>
            </w:tabs>
            <w:rPr>
              <w:rFonts w:ascii="Verdana" w:eastAsiaTheme="minorEastAsia" w:hAnsi="Verdana"/>
              <w:noProof/>
              <w:sz w:val="20"/>
              <w:szCs w:val="20"/>
              <w:lang w:eastAsia="nl-NL"/>
            </w:rPr>
          </w:pPr>
          <w:hyperlink w:anchor="_Toc478931286" w:history="1">
            <w:r w:rsidR="003C1C2C" w:rsidRPr="003C1C2C">
              <w:rPr>
                <w:rStyle w:val="Hyperlink"/>
                <w:rFonts w:ascii="Verdana" w:hAnsi="Verdana"/>
                <w:noProof/>
                <w:sz w:val="20"/>
                <w:szCs w:val="20"/>
              </w:rPr>
              <w:t>Bijlage 12 – Analyseschema interviews medewerkers</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_Toc478931286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88</w:t>
            </w:r>
            <w:r w:rsidR="003C1C2C" w:rsidRPr="003C1C2C">
              <w:rPr>
                <w:rFonts w:ascii="Verdana" w:hAnsi="Verdana"/>
                <w:noProof/>
                <w:webHidden/>
                <w:sz w:val="20"/>
                <w:szCs w:val="20"/>
              </w:rPr>
              <w:fldChar w:fldCharType="end"/>
            </w:r>
          </w:hyperlink>
        </w:p>
        <w:p w:rsidR="003C1C2C" w:rsidRPr="003C1C2C" w:rsidRDefault="00F60F67">
          <w:pPr>
            <w:pStyle w:val="Inhopg2"/>
            <w:tabs>
              <w:tab w:val="right" w:leader="dot" w:pos="9062"/>
            </w:tabs>
            <w:rPr>
              <w:rFonts w:ascii="Verdana" w:eastAsiaTheme="minorEastAsia" w:hAnsi="Verdana"/>
              <w:noProof/>
              <w:sz w:val="20"/>
              <w:szCs w:val="20"/>
              <w:lang w:eastAsia="nl-NL"/>
            </w:rPr>
          </w:pPr>
          <w:hyperlink w:anchor="_Toc478931287" w:history="1">
            <w:r w:rsidR="003C1C2C" w:rsidRPr="003C1C2C">
              <w:rPr>
                <w:rStyle w:val="Hyperlink"/>
                <w:rFonts w:ascii="Verdana" w:hAnsi="Verdana"/>
                <w:noProof/>
                <w:sz w:val="20"/>
                <w:szCs w:val="20"/>
              </w:rPr>
              <w:t>Bijlage 13 – Analyseschema interviews leidinggevenden</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_Toc478931287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93</w:t>
            </w:r>
            <w:r w:rsidR="003C1C2C" w:rsidRPr="003C1C2C">
              <w:rPr>
                <w:rFonts w:ascii="Verdana" w:hAnsi="Verdana"/>
                <w:noProof/>
                <w:webHidden/>
                <w:sz w:val="20"/>
                <w:szCs w:val="20"/>
              </w:rPr>
              <w:fldChar w:fldCharType="end"/>
            </w:r>
          </w:hyperlink>
        </w:p>
        <w:p w:rsidR="003C1C2C" w:rsidRPr="003C1C2C" w:rsidRDefault="00F60F67">
          <w:pPr>
            <w:pStyle w:val="Inhopg2"/>
            <w:tabs>
              <w:tab w:val="right" w:leader="dot" w:pos="9062"/>
            </w:tabs>
            <w:rPr>
              <w:rFonts w:ascii="Verdana" w:eastAsiaTheme="minorEastAsia" w:hAnsi="Verdana"/>
              <w:noProof/>
              <w:sz w:val="20"/>
              <w:szCs w:val="20"/>
              <w:lang w:eastAsia="nl-NL"/>
            </w:rPr>
          </w:pPr>
          <w:hyperlink w:anchor="_Toc478931288" w:history="1">
            <w:r w:rsidR="003C1C2C" w:rsidRPr="003C1C2C">
              <w:rPr>
                <w:rStyle w:val="Hyperlink"/>
                <w:rFonts w:ascii="Verdana" w:hAnsi="Verdana"/>
                <w:noProof/>
                <w:sz w:val="20"/>
                <w:szCs w:val="20"/>
              </w:rPr>
              <w:t>Bijlage 14 – Analyseschema interviews P&amp;O</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_Toc478931288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96</w:t>
            </w:r>
            <w:r w:rsidR="003C1C2C" w:rsidRPr="003C1C2C">
              <w:rPr>
                <w:rFonts w:ascii="Verdana" w:hAnsi="Verdana"/>
                <w:noProof/>
                <w:webHidden/>
                <w:sz w:val="20"/>
                <w:szCs w:val="20"/>
              </w:rPr>
              <w:fldChar w:fldCharType="end"/>
            </w:r>
          </w:hyperlink>
        </w:p>
        <w:p w:rsidR="003C1C2C" w:rsidRDefault="00F60F67">
          <w:pPr>
            <w:pStyle w:val="Inhopg2"/>
            <w:tabs>
              <w:tab w:val="right" w:leader="dot" w:pos="9062"/>
            </w:tabs>
            <w:rPr>
              <w:rFonts w:eastAsiaTheme="minorEastAsia"/>
              <w:noProof/>
              <w:lang w:eastAsia="nl-NL"/>
            </w:rPr>
          </w:pPr>
          <w:hyperlink w:anchor="_Toc478931289" w:history="1">
            <w:r w:rsidR="003C1C2C" w:rsidRPr="003C1C2C">
              <w:rPr>
                <w:rStyle w:val="Hyperlink"/>
                <w:rFonts w:ascii="Verdana" w:hAnsi="Verdana"/>
                <w:noProof/>
                <w:sz w:val="20"/>
                <w:szCs w:val="20"/>
              </w:rPr>
              <w:t>Bijlage 15 – Analyseschema verklaringen verschillen divisies</w:t>
            </w:r>
            <w:r w:rsidR="003C1C2C" w:rsidRPr="003C1C2C">
              <w:rPr>
                <w:rFonts w:ascii="Verdana" w:hAnsi="Verdana"/>
                <w:noProof/>
                <w:webHidden/>
                <w:sz w:val="20"/>
                <w:szCs w:val="20"/>
              </w:rPr>
              <w:tab/>
            </w:r>
            <w:r w:rsidR="003C1C2C" w:rsidRPr="003C1C2C">
              <w:rPr>
                <w:rFonts w:ascii="Verdana" w:hAnsi="Verdana"/>
                <w:noProof/>
                <w:webHidden/>
                <w:sz w:val="20"/>
                <w:szCs w:val="20"/>
              </w:rPr>
              <w:fldChar w:fldCharType="begin"/>
            </w:r>
            <w:r w:rsidR="003C1C2C" w:rsidRPr="003C1C2C">
              <w:rPr>
                <w:rFonts w:ascii="Verdana" w:hAnsi="Verdana"/>
                <w:noProof/>
                <w:webHidden/>
                <w:sz w:val="20"/>
                <w:szCs w:val="20"/>
              </w:rPr>
              <w:instrText xml:space="preserve"> PAGEREF _Toc478931289 \h </w:instrText>
            </w:r>
            <w:r w:rsidR="003C1C2C" w:rsidRPr="003C1C2C">
              <w:rPr>
                <w:rFonts w:ascii="Verdana" w:hAnsi="Verdana"/>
                <w:noProof/>
                <w:webHidden/>
                <w:sz w:val="20"/>
                <w:szCs w:val="20"/>
              </w:rPr>
            </w:r>
            <w:r w:rsidR="003C1C2C" w:rsidRPr="003C1C2C">
              <w:rPr>
                <w:rFonts w:ascii="Verdana" w:hAnsi="Verdana"/>
                <w:noProof/>
                <w:webHidden/>
                <w:sz w:val="20"/>
                <w:szCs w:val="20"/>
              </w:rPr>
              <w:fldChar w:fldCharType="separate"/>
            </w:r>
            <w:r w:rsidR="005E10F3">
              <w:rPr>
                <w:rFonts w:ascii="Verdana" w:hAnsi="Verdana"/>
                <w:noProof/>
                <w:webHidden/>
                <w:sz w:val="20"/>
                <w:szCs w:val="20"/>
              </w:rPr>
              <w:t>99</w:t>
            </w:r>
            <w:r w:rsidR="003C1C2C" w:rsidRPr="003C1C2C">
              <w:rPr>
                <w:rFonts w:ascii="Verdana" w:hAnsi="Verdana"/>
                <w:noProof/>
                <w:webHidden/>
                <w:sz w:val="20"/>
                <w:szCs w:val="20"/>
              </w:rPr>
              <w:fldChar w:fldCharType="end"/>
            </w:r>
          </w:hyperlink>
        </w:p>
        <w:p w:rsidR="001B2E6D" w:rsidRDefault="00D3334E">
          <w:r w:rsidRPr="00A11A78">
            <w:rPr>
              <w:rFonts w:ascii="Verdana" w:hAnsi="Verdana"/>
              <w:b/>
              <w:bCs/>
              <w:sz w:val="20"/>
              <w:szCs w:val="20"/>
            </w:rPr>
            <w:fldChar w:fldCharType="end"/>
          </w:r>
        </w:p>
      </w:sdtContent>
    </w:sdt>
    <w:p w:rsidR="00407B63" w:rsidRDefault="00407B63">
      <w:pPr>
        <w:rPr>
          <w:rFonts w:ascii="Verdana" w:hAnsi="Verdana"/>
          <w:b/>
        </w:rPr>
      </w:pPr>
      <w:r>
        <w:rPr>
          <w:rFonts w:ascii="Verdana" w:hAnsi="Verdana"/>
          <w:b/>
        </w:rPr>
        <w:br w:type="page"/>
      </w:r>
    </w:p>
    <w:p w:rsidR="00C649D7" w:rsidRDefault="00C649D7" w:rsidP="001B2E6D">
      <w:pPr>
        <w:pStyle w:val="Kop1"/>
        <w:rPr>
          <w:sz w:val="24"/>
        </w:rPr>
      </w:pPr>
      <w:bookmarkStart w:id="1" w:name="_Toc478931223"/>
      <w:r w:rsidRPr="00CE2B49">
        <w:lastRenderedPageBreak/>
        <w:t>Managementsamenvatting</w:t>
      </w:r>
      <w:bookmarkEnd w:id="1"/>
      <w:r w:rsidRPr="00395DA1">
        <w:rPr>
          <w:sz w:val="24"/>
        </w:rPr>
        <w:t xml:space="preserve"> </w:t>
      </w:r>
    </w:p>
    <w:p w:rsidR="00577F79" w:rsidRDefault="00577F79">
      <w:pPr>
        <w:rPr>
          <w:rFonts w:ascii="Verdana" w:hAnsi="Verdana"/>
          <w:sz w:val="20"/>
        </w:rPr>
      </w:pPr>
      <w:r>
        <w:rPr>
          <w:rFonts w:ascii="Verdana" w:hAnsi="Verdana"/>
          <w:color w:val="FF0000"/>
          <w:sz w:val="20"/>
        </w:rPr>
        <w:br/>
      </w:r>
      <w:r w:rsidRPr="00577F79">
        <w:rPr>
          <w:rFonts w:ascii="Verdana" w:hAnsi="Verdana"/>
          <w:sz w:val="20"/>
        </w:rPr>
        <w:t>Dutch Flower Group</w:t>
      </w:r>
      <w:r>
        <w:rPr>
          <w:rFonts w:ascii="Verdana" w:hAnsi="Verdana"/>
          <w:sz w:val="20"/>
        </w:rPr>
        <w:t xml:space="preserve"> (DFG)</w:t>
      </w:r>
      <w:r w:rsidRPr="00577F79">
        <w:rPr>
          <w:rFonts w:ascii="Verdana" w:hAnsi="Verdana"/>
          <w:sz w:val="20"/>
        </w:rPr>
        <w:t xml:space="preserve"> is een overkoepelende organisatie waar ongeveer 30 bedrijven onder vallen. </w:t>
      </w:r>
      <w:r>
        <w:rPr>
          <w:rFonts w:ascii="Verdana" w:hAnsi="Verdana"/>
          <w:sz w:val="20"/>
        </w:rPr>
        <w:t>Elke organisatie heeft een eigen directie, focus op de markt en klanten</w:t>
      </w:r>
      <w:r w:rsidR="00FB7483">
        <w:rPr>
          <w:rFonts w:ascii="Verdana" w:hAnsi="Verdana"/>
          <w:sz w:val="20"/>
        </w:rPr>
        <w:t>kring</w:t>
      </w:r>
      <w:r>
        <w:rPr>
          <w:rFonts w:ascii="Verdana" w:hAnsi="Verdana"/>
          <w:sz w:val="20"/>
        </w:rPr>
        <w:t xml:space="preserve">. Binnen </w:t>
      </w:r>
      <w:r w:rsidR="00697189">
        <w:rPr>
          <w:rFonts w:ascii="Verdana" w:hAnsi="Verdana"/>
          <w:sz w:val="20"/>
        </w:rPr>
        <w:t xml:space="preserve">de organisaties van </w:t>
      </w:r>
      <w:r>
        <w:rPr>
          <w:rFonts w:ascii="Verdana" w:hAnsi="Verdana"/>
          <w:sz w:val="20"/>
        </w:rPr>
        <w:t>DFG ervaart men een toename van uitstroom van medewerkers die d</w:t>
      </w:r>
      <w:r w:rsidR="00C11EE4">
        <w:rPr>
          <w:rFonts w:ascii="Verdana" w:hAnsi="Verdana"/>
          <w:sz w:val="20"/>
        </w:rPr>
        <w:t>e organisatie vrijwillig verlaten.</w:t>
      </w:r>
      <w:r w:rsidR="004A0C00">
        <w:rPr>
          <w:rFonts w:ascii="Verdana" w:hAnsi="Verdana"/>
          <w:sz w:val="20"/>
        </w:rPr>
        <w:t xml:space="preserve"> Onvoldoende uitdaging en onvoldoende doorgroeimogelijkheden worden vaak als reden hiervoor genoemd. Door middel van het bevorderen van de interne mobiliteit binnen DFG, met name tussen de organisaties, wil DFG waardevolle medewerkers behouden.  </w:t>
      </w:r>
    </w:p>
    <w:p w:rsidR="00C01D95" w:rsidRDefault="00C01D95">
      <w:pPr>
        <w:rPr>
          <w:rFonts w:ascii="Verdana" w:hAnsi="Verdana"/>
          <w:sz w:val="20"/>
        </w:rPr>
      </w:pPr>
      <w:r>
        <w:rPr>
          <w:rFonts w:ascii="Verdana" w:hAnsi="Verdana"/>
          <w:sz w:val="20"/>
        </w:rPr>
        <w:t xml:space="preserve">De ervaringen en wensen van medewerkers op gebied van interne mobiliteit zijn in kaart gebracht door middel van een enquête. Vervolgens zijn deze resultaten getoetst en besproken in interviews met medewerkers, leidinggevenden en P&amp;O’ers. </w:t>
      </w:r>
    </w:p>
    <w:p w:rsidR="00260DE7" w:rsidRDefault="00260DE7">
      <w:pPr>
        <w:rPr>
          <w:rFonts w:ascii="Verdana" w:hAnsi="Verdana"/>
          <w:sz w:val="20"/>
        </w:rPr>
      </w:pPr>
      <w:r>
        <w:rPr>
          <w:rFonts w:ascii="Verdana" w:hAnsi="Verdana"/>
          <w:sz w:val="20"/>
        </w:rPr>
        <w:t>Uit het onderzoek komt naar voren dat interne mobiliteit niet wordt gestimuleerd binnen DFG. Mogelijkheden die er zijn om van organisatie of functie te veranderen worden niet gedeeld en leidinggevenden proberen medewerkers ‘krampachtig’ vast te houden.</w:t>
      </w:r>
      <w:r w:rsidR="00697189">
        <w:rPr>
          <w:rFonts w:ascii="Verdana" w:hAnsi="Verdana"/>
          <w:sz w:val="20"/>
        </w:rPr>
        <w:t xml:space="preserve"> </w:t>
      </w:r>
      <w:r>
        <w:rPr>
          <w:rFonts w:ascii="Verdana" w:hAnsi="Verdana"/>
          <w:sz w:val="20"/>
        </w:rPr>
        <w:t>Daarnaast hebben medewerkers geen tot een slecht beeld van de zusterondernemingen ondank</w:t>
      </w:r>
      <w:r w:rsidR="00FB7483">
        <w:rPr>
          <w:rFonts w:ascii="Verdana" w:hAnsi="Verdana"/>
          <w:sz w:val="20"/>
        </w:rPr>
        <w:t>s dat DFG zich profileert als éé</w:t>
      </w:r>
      <w:r>
        <w:rPr>
          <w:rFonts w:ascii="Verdana" w:hAnsi="Verdana"/>
          <w:sz w:val="20"/>
        </w:rPr>
        <w:t xml:space="preserve">n grote familie. </w:t>
      </w:r>
      <w:r w:rsidR="00697189">
        <w:rPr>
          <w:rFonts w:ascii="Verdana" w:hAnsi="Verdana"/>
          <w:sz w:val="20"/>
        </w:rPr>
        <w:t>Concluderend kan worden gesteld dat i</w:t>
      </w:r>
      <w:r>
        <w:rPr>
          <w:rFonts w:ascii="Verdana" w:hAnsi="Verdana"/>
          <w:sz w:val="20"/>
        </w:rPr>
        <w:t>nterne mobiliteit binnen DFG niet vanzelfsprekend</w:t>
      </w:r>
      <w:r w:rsidR="00697189">
        <w:rPr>
          <w:rFonts w:ascii="Verdana" w:hAnsi="Verdana"/>
          <w:sz w:val="20"/>
        </w:rPr>
        <w:t xml:space="preserve"> is</w:t>
      </w:r>
      <w:r>
        <w:rPr>
          <w:rFonts w:ascii="Verdana" w:hAnsi="Verdana"/>
          <w:sz w:val="20"/>
        </w:rPr>
        <w:t xml:space="preserve">. </w:t>
      </w:r>
    </w:p>
    <w:p w:rsidR="00C11EE4" w:rsidRDefault="00260DE7" w:rsidP="00260DE7">
      <w:pPr>
        <w:rPr>
          <w:rFonts w:ascii="Verdana" w:hAnsi="Verdana"/>
          <w:sz w:val="20"/>
        </w:rPr>
      </w:pPr>
      <w:r>
        <w:rPr>
          <w:rFonts w:ascii="Verdana" w:hAnsi="Verdana"/>
          <w:sz w:val="20"/>
        </w:rPr>
        <w:t>Volgens het conceptueel model (hoofdstuk 3, figuur 3.1) kan interne mobiliteit bevorderd worden door het wegnemen van de belemmerende factoren en het stimuleren van de bevorderende factoren. Bevorderende factoren die in acht zijn genomen b</w:t>
      </w:r>
      <w:r w:rsidR="00676F90">
        <w:rPr>
          <w:rFonts w:ascii="Verdana" w:hAnsi="Verdana"/>
          <w:sz w:val="20"/>
        </w:rPr>
        <w:t xml:space="preserve">ij het formuleren van de </w:t>
      </w:r>
      <w:r>
        <w:rPr>
          <w:rFonts w:ascii="Verdana" w:hAnsi="Verdana"/>
          <w:sz w:val="20"/>
        </w:rPr>
        <w:t>aanbevelingen zijn</w:t>
      </w:r>
      <w:r w:rsidR="00FB7483">
        <w:rPr>
          <w:rFonts w:ascii="Verdana" w:hAnsi="Verdana"/>
          <w:sz w:val="20"/>
        </w:rPr>
        <w:t>:</w:t>
      </w:r>
      <w:r>
        <w:rPr>
          <w:rFonts w:ascii="Verdana" w:hAnsi="Verdana"/>
          <w:sz w:val="20"/>
        </w:rPr>
        <w:t xml:space="preserve"> een cultuur gericht op groei en beweging, mobiliteitsbeleid geïntegreerd in het HRM-bel</w:t>
      </w:r>
      <w:r w:rsidR="00B94D85">
        <w:rPr>
          <w:rFonts w:ascii="Verdana" w:hAnsi="Verdana"/>
          <w:sz w:val="20"/>
        </w:rPr>
        <w:t xml:space="preserve">eid en aandacht voor iedereen. </w:t>
      </w:r>
      <w:r w:rsidR="00C11EE4">
        <w:rPr>
          <w:rFonts w:ascii="Verdana" w:hAnsi="Verdana"/>
          <w:sz w:val="20"/>
        </w:rPr>
        <w:t>Op basis van</w:t>
      </w:r>
      <w:r w:rsidR="00697189">
        <w:rPr>
          <w:rFonts w:ascii="Verdana" w:hAnsi="Verdana"/>
          <w:sz w:val="20"/>
        </w:rPr>
        <w:t xml:space="preserve"> deze bevorderende factoren en de belemmerende factoren</w:t>
      </w:r>
      <w:r w:rsidR="00C11EE4">
        <w:rPr>
          <w:rFonts w:ascii="Verdana" w:hAnsi="Verdana"/>
          <w:sz w:val="20"/>
        </w:rPr>
        <w:t xml:space="preserve"> zijn </w:t>
      </w:r>
      <w:r>
        <w:rPr>
          <w:rFonts w:ascii="Verdana" w:hAnsi="Verdana"/>
          <w:sz w:val="20"/>
        </w:rPr>
        <w:t xml:space="preserve">daarom </w:t>
      </w:r>
      <w:r w:rsidR="00C11EE4">
        <w:rPr>
          <w:rFonts w:ascii="Verdana" w:hAnsi="Verdana"/>
          <w:sz w:val="20"/>
        </w:rPr>
        <w:t>de volgende aanbevelingen gegeven:</w:t>
      </w:r>
    </w:p>
    <w:p w:rsidR="00C11EE4" w:rsidRDefault="00C11EE4" w:rsidP="00AD0734">
      <w:pPr>
        <w:pStyle w:val="Lijstalinea"/>
        <w:numPr>
          <w:ilvl w:val="0"/>
          <w:numId w:val="22"/>
        </w:numPr>
        <w:rPr>
          <w:rFonts w:ascii="Verdana" w:hAnsi="Verdana"/>
          <w:sz w:val="20"/>
        </w:rPr>
      </w:pPr>
      <w:r>
        <w:rPr>
          <w:rFonts w:ascii="Verdana" w:hAnsi="Verdana"/>
          <w:sz w:val="20"/>
        </w:rPr>
        <w:t>Deel succesverhalen;</w:t>
      </w:r>
    </w:p>
    <w:p w:rsidR="00C11EE4" w:rsidRDefault="00C11EE4" w:rsidP="00AD0734">
      <w:pPr>
        <w:pStyle w:val="Lijstalinea"/>
        <w:numPr>
          <w:ilvl w:val="0"/>
          <w:numId w:val="22"/>
        </w:numPr>
        <w:rPr>
          <w:rFonts w:ascii="Verdana" w:hAnsi="Verdana"/>
          <w:sz w:val="20"/>
        </w:rPr>
      </w:pPr>
      <w:r>
        <w:rPr>
          <w:rFonts w:ascii="Verdana" w:hAnsi="Verdana"/>
          <w:sz w:val="20"/>
        </w:rPr>
        <w:t xml:space="preserve">Integreer </w:t>
      </w:r>
      <w:r w:rsidR="001D76B7">
        <w:rPr>
          <w:rFonts w:ascii="Verdana" w:hAnsi="Verdana"/>
          <w:sz w:val="20"/>
        </w:rPr>
        <w:t>een kort POP-gesprek in de gesprekscyclus;</w:t>
      </w:r>
    </w:p>
    <w:p w:rsidR="001D76B7" w:rsidRDefault="001D76B7" w:rsidP="00AD0734">
      <w:pPr>
        <w:pStyle w:val="Lijstalinea"/>
        <w:numPr>
          <w:ilvl w:val="0"/>
          <w:numId w:val="22"/>
        </w:numPr>
        <w:rPr>
          <w:rFonts w:ascii="Verdana" w:hAnsi="Verdana"/>
          <w:sz w:val="20"/>
        </w:rPr>
      </w:pPr>
      <w:r>
        <w:rPr>
          <w:rFonts w:ascii="Verdana" w:hAnsi="Verdana"/>
          <w:sz w:val="20"/>
        </w:rPr>
        <w:t>Beloon interne mobiliteit;</w:t>
      </w:r>
    </w:p>
    <w:p w:rsidR="001D76B7" w:rsidRDefault="001D76B7" w:rsidP="00AD0734">
      <w:pPr>
        <w:pStyle w:val="Lijstalinea"/>
        <w:numPr>
          <w:ilvl w:val="0"/>
          <w:numId w:val="22"/>
        </w:numPr>
        <w:rPr>
          <w:rFonts w:ascii="Verdana" w:hAnsi="Verdana"/>
          <w:sz w:val="20"/>
        </w:rPr>
      </w:pPr>
      <w:r>
        <w:rPr>
          <w:rFonts w:ascii="Verdana" w:hAnsi="Verdana"/>
          <w:sz w:val="20"/>
        </w:rPr>
        <w:t>Maak de mogelijkheden binnen DFG inzichtelijk;</w:t>
      </w:r>
    </w:p>
    <w:p w:rsidR="001D76B7" w:rsidRDefault="001D76B7" w:rsidP="00AD0734">
      <w:pPr>
        <w:pStyle w:val="Lijstalinea"/>
        <w:numPr>
          <w:ilvl w:val="0"/>
          <w:numId w:val="22"/>
        </w:numPr>
        <w:rPr>
          <w:rFonts w:ascii="Verdana" w:hAnsi="Verdana"/>
          <w:sz w:val="20"/>
        </w:rPr>
      </w:pPr>
      <w:r>
        <w:rPr>
          <w:rFonts w:ascii="Verdana" w:hAnsi="Verdana"/>
          <w:sz w:val="20"/>
        </w:rPr>
        <w:t>Stel een overstapprocedure vast;</w:t>
      </w:r>
    </w:p>
    <w:p w:rsidR="001D76B7" w:rsidRDefault="001D76B7" w:rsidP="00AD0734">
      <w:pPr>
        <w:pStyle w:val="Lijstalinea"/>
        <w:numPr>
          <w:ilvl w:val="0"/>
          <w:numId w:val="22"/>
        </w:numPr>
        <w:rPr>
          <w:rFonts w:ascii="Verdana" w:hAnsi="Verdana"/>
          <w:sz w:val="20"/>
        </w:rPr>
      </w:pPr>
      <w:r w:rsidRPr="001D76B7">
        <w:rPr>
          <w:rFonts w:ascii="Verdana" w:hAnsi="Verdana"/>
          <w:sz w:val="20"/>
        </w:rPr>
        <w:t xml:space="preserve">Herintroduceer </w:t>
      </w:r>
      <w:r w:rsidRPr="001D76B7">
        <w:rPr>
          <w:rFonts w:ascii="Verdana" w:hAnsi="Verdana"/>
          <w:i/>
          <w:sz w:val="20"/>
        </w:rPr>
        <w:t>Meet the Family</w:t>
      </w:r>
      <w:r w:rsidRPr="001D76B7">
        <w:rPr>
          <w:rFonts w:ascii="Verdana" w:hAnsi="Verdana"/>
          <w:sz w:val="20"/>
        </w:rPr>
        <w:t xml:space="preserve"> in een nieuwe vorm</w:t>
      </w:r>
      <w:r>
        <w:rPr>
          <w:rFonts w:ascii="Verdana" w:hAnsi="Verdana"/>
          <w:sz w:val="20"/>
        </w:rPr>
        <w:t>.</w:t>
      </w:r>
    </w:p>
    <w:p w:rsidR="003007AE" w:rsidRPr="003007AE" w:rsidRDefault="003007AE" w:rsidP="003007AE">
      <w:pPr>
        <w:rPr>
          <w:rFonts w:ascii="Verdana" w:hAnsi="Verdana"/>
          <w:sz w:val="20"/>
        </w:rPr>
      </w:pPr>
      <w:r>
        <w:rPr>
          <w:rFonts w:ascii="Verdana" w:hAnsi="Verdana"/>
          <w:sz w:val="20"/>
        </w:rPr>
        <w:t xml:space="preserve">De aanbevelingen worden in hoofdstuk 8 verder toegelicht. Een implementatieadvies </w:t>
      </w:r>
      <w:r w:rsidR="00697189">
        <w:rPr>
          <w:rFonts w:ascii="Verdana" w:hAnsi="Verdana"/>
          <w:sz w:val="20"/>
        </w:rPr>
        <w:t xml:space="preserve">voor deze aanbevelingen </w:t>
      </w:r>
      <w:r>
        <w:rPr>
          <w:rFonts w:ascii="Verdana" w:hAnsi="Verdana"/>
          <w:sz w:val="20"/>
        </w:rPr>
        <w:t>wordt vervolgens gegeven in hoofdstuk 9.</w:t>
      </w:r>
    </w:p>
    <w:p w:rsidR="00C11EE4" w:rsidRDefault="00C11EE4">
      <w:pPr>
        <w:rPr>
          <w:rFonts w:asciiTheme="majorHAnsi" w:eastAsiaTheme="majorEastAsia" w:hAnsiTheme="majorHAnsi" w:cstheme="majorBidi"/>
          <w:b/>
          <w:bCs/>
          <w:color w:val="365F91" w:themeColor="accent1" w:themeShade="BF"/>
          <w:sz w:val="28"/>
          <w:szCs w:val="28"/>
        </w:rPr>
      </w:pPr>
      <w:r>
        <w:br w:type="page"/>
      </w:r>
    </w:p>
    <w:p w:rsidR="007066C8" w:rsidRDefault="007066C8" w:rsidP="001B2E6D">
      <w:pPr>
        <w:pStyle w:val="Kop1"/>
      </w:pPr>
      <w:bookmarkStart w:id="2" w:name="_Toc478931224"/>
      <w:r w:rsidRPr="00CE2B49">
        <w:lastRenderedPageBreak/>
        <w:t>Inleiding</w:t>
      </w:r>
      <w:bookmarkEnd w:id="2"/>
    </w:p>
    <w:p w:rsidR="00D246A5" w:rsidRDefault="001729D8">
      <w:pPr>
        <w:rPr>
          <w:rFonts w:ascii="Verdana" w:hAnsi="Verdana"/>
          <w:sz w:val="20"/>
        </w:rPr>
      </w:pPr>
      <w:r w:rsidRPr="00E321EE">
        <w:rPr>
          <w:rFonts w:ascii="Verdana" w:hAnsi="Verdana"/>
          <w:i/>
          <w:color w:val="0070C0"/>
          <w:sz w:val="20"/>
        </w:rPr>
        <w:t>“Geef me werk wat bij me past en ik hoef nooit te werken”</w:t>
      </w:r>
      <w:r>
        <w:rPr>
          <w:rFonts w:ascii="Verdana" w:hAnsi="Verdana"/>
          <w:sz w:val="20"/>
        </w:rPr>
        <w:t xml:space="preserve"> </w:t>
      </w:r>
      <w:r w:rsidR="00C4780B">
        <w:rPr>
          <w:rFonts w:ascii="Verdana" w:hAnsi="Verdana"/>
          <w:sz w:val="20"/>
        </w:rPr>
        <w:t xml:space="preserve"> is</w:t>
      </w:r>
      <w:r w:rsidR="00C555ED">
        <w:rPr>
          <w:rFonts w:ascii="Verdana" w:hAnsi="Verdana"/>
          <w:sz w:val="20"/>
        </w:rPr>
        <w:t xml:space="preserve"> een bekende</w:t>
      </w:r>
      <w:r w:rsidR="00D246A5">
        <w:rPr>
          <w:rFonts w:ascii="Verdana" w:hAnsi="Verdana"/>
          <w:sz w:val="20"/>
        </w:rPr>
        <w:t xml:space="preserve"> oude spreuk van </w:t>
      </w:r>
      <w:r w:rsidR="00C555ED">
        <w:rPr>
          <w:rFonts w:ascii="Verdana" w:hAnsi="Verdana"/>
          <w:sz w:val="20"/>
        </w:rPr>
        <w:t xml:space="preserve">de Chinese filosoof </w:t>
      </w:r>
      <w:r>
        <w:rPr>
          <w:rFonts w:ascii="Verdana" w:hAnsi="Verdana"/>
          <w:sz w:val="20"/>
        </w:rPr>
        <w:t xml:space="preserve">Confucius </w:t>
      </w:r>
      <w:r w:rsidR="00C555ED">
        <w:rPr>
          <w:rFonts w:ascii="Verdana" w:hAnsi="Verdana"/>
          <w:sz w:val="20"/>
        </w:rPr>
        <w:t>(</w:t>
      </w:r>
      <w:r>
        <w:rPr>
          <w:rFonts w:ascii="Verdana" w:hAnsi="Verdana"/>
          <w:sz w:val="20"/>
        </w:rPr>
        <w:t>z.d</w:t>
      </w:r>
      <w:r w:rsidR="00A64C70">
        <w:rPr>
          <w:rFonts w:ascii="Verdana" w:hAnsi="Verdana"/>
          <w:sz w:val="20"/>
        </w:rPr>
        <w:t xml:space="preserve">). </w:t>
      </w:r>
      <w:r w:rsidR="00316A81">
        <w:rPr>
          <w:rFonts w:ascii="Verdana" w:hAnsi="Verdana"/>
          <w:sz w:val="20"/>
        </w:rPr>
        <w:t>De laatste jaren vinden werknemers het steeds belangrijker worden om mee</w:t>
      </w:r>
      <w:r w:rsidR="00853E1C">
        <w:rPr>
          <w:rFonts w:ascii="Verdana" w:hAnsi="Verdana"/>
          <w:sz w:val="20"/>
        </w:rPr>
        <w:t xml:space="preserve">r plezier in het werk te hebben. </w:t>
      </w:r>
      <w:r w:rsidR="005864CE">
        <w:rPr>
          <w:rFonts w:ascii="Verdana" w:hAnsi="Verdana"/>
          <w:sz w:val="20"/>
        </w:rPr>
        <w:t>Een werknemer die een lage mate van werkplezier ervaart is dan ook sneller geneigd om vrijwillig van baan te veranderen en de huidige organisatie te verlaten (Planting, 2013).</w:t>
      </w:r>
    </w:p>
    <w:p w:rsidR="009A6B38" w:rsidRDefault="005864CE">
      <w:pPr>
        <w:rPr>
          <w:rFonts w:ascii="Verdana" w:hAnsi="Verdana"/>
          <w:sz w:val="20"/>
        </w:rPr>
      </w:pPr>
      <w:r w:rsidRPr="005864CE">
        <w:rPr>
          <w:rFonts w:ascii="Verdana" w:hAnsi="Verdana"/>
          <w:sz w:val="20"/>
        </w:rPr>
        <w:t>Binnen Dutch Flower Group</w:t>
      </w:r>
      <w:r w:rsidR="00C4780B">
        <w:rPr>
          <w:rFonts w:ascii="Verdana" w:hAnsi="Verdana"/>
          <w:sz w:val="20"/>
        </w:rPr>
        <w:t xml:space="preserve"> (DFG)</w:t>
      </w:r>
      <w:r w:rsidRPr="005864CE">
        <w:rPr>
          <w:rFonts w:ascii="Verdana" w:hAnsi="Verdana"/>
          <w:sz w:val="20"/>
        </w:rPr>
        <w:t xml:space="preserve"> ervaart men de</w:t>
      </w:r>
      <w:r>
        <w:rPr>
          <w:rFonts w:ascii="Verdana" w:hAnsi="Verdana"/>
          <w:sz w:val="20"/>
        </w:rPr>
        <w:t xml:space="preserve"> laatste jaren meer </w:t>
      </w:r>
      <w:r w:rsidR="009A6B38">
        <w:rPr>
          <w:rFonts w:ascii="Verdana" w:hAnsi="Verdana"/>
          <w:sz w:val="20"/>
        </w:rPr>
        <w:t xml:space="preserve">uitstroom van werknemers </w:t>
      </w:r>
      <w:r w:rsidR="00832BD0">
        <w:rPr>
          <w:rFonts w:ascii="Verdana" w:hAnsi="Verdana"/>
          <w:sz w:val="20"/>
        </w:rPr>
        <w:t xml:space="preserve">die </w:t>
      </w:r>
      <w:r w:rsidR="009A6B38">
        <w:rPr>
          <w:rFonts w:ascii="Verdana" w:hAnsi="Verdana"/>
          <w:sz w:val="20"/>
        </w:rPr>
        <w:t>vrijwillig</w:t>
      </w:r>
      <w:r w:rsidR="00832BD0">
        <w:rPr>
          <w:rFonts w:ascii="Verdana" w:hAnsi="Verdana"/>
          <w:sz w:val="20"/>
        </w:rPr>
        <w:t xml:space="preserve"> de organisatie verlaten</w:t>
      </w:r>
      <w:r w:rsidR="009A6B38">
        <w:rPr>
          <w:rFonts w:ascii="Verdana" w:hAnsi="Verdana"/>
          <w:sz w:val="20"/>
        </w:rPr>
        <w:t xml:space="preserve">. </w:t>
      </w:r>
      <w:r>
        <w:rPr>
          <w:rFonts w:ascii="Verdana" w:hAnsi="Verdana"/>
          <w:sz w:val="20"/>
        </w:rPr>
        <w:t xml:space="preserve">Redenen die </w:t>
      </w:r>
      <w:r w:rsidR="00832BD0">
        <w:rPr>
          <w:rFonts w:ascii="Verdana" w:hAnsi="Verdana"/>
          <w:sz w:val="20"/>
        </w:rPr>
        <w:t xml:space="preserve">zij </w:t>
      </w:r>
      <w:r>
        <w:rPr>
          <w:rFonts w:ascii="Verdana" w:hAnsi="Verdana"/>
          <w:sz w:val="20"/>
        </w:rPr>
        <w:t xml:space="preserve">hiervoor geven zijn onder andere ‘geen doorgroeimogelijkheden’ en ‘niet genoeg uitdaging in de </w:t>
      </w:r>
      <w:r w:rsidR="009A6B38">
        <w:rPr>
          <w:rFonts w:ascii="Verdana" w:hAnsi="Verdana"/>
          <w:sz w:val="20"/>
        </w:rPr>
        <w:t xml:space="preserve">huidige </w:t>
      </w:r>
      <w:r>
        <w:rPr>
          <w:rFonts w:ascii="Verdana" w:hAnsi="Verdana"/>
          <w:sz w:val="20"/>
        </w:rPr>
        <w:t>functie’.</w:t>
      </w:r>
      <w:r w:rsidR="009A6B38">
        <w:rPr>
          <w:rFonts w:ascii="Verdana" w:hAnsi="Verdana"/>
          <w:sz w:val="20"/>
        </w:rPr>
        <w:t xml:space="preserve"> </w:t>
      </w:r>
      <w:r w:rsidR="009A6B38">
        <w:rPr>
          <w:rFonts w:ascii="Verdana" w:hAnsi="Verdana"/>
          <w:sz w:val="20"/>
        </w:rPr>
        <w:br/>
        <w:t xml:space="preserve">DFG ervaart deze vrijwillige uitstroom als ongewenst. Dit omdat zij kapitaalverlies lijden doordat zij in veel van de uitstromende gevallen waardevolle werknemers verliezen met veel kennis en vaardigheden. </w:t>
      </w:r>
    </w:p>
    <w:p w:rsidR="009A6B38" w:rsidRDefault="009A6B38" w:rsidP="009A6B38">
      <w:pPr>
        <w:rPr>
          <w:rFonts w:ascii="Verdana" w:hAnsi="Verdana"/>
          <w:sz w:val="20"/>
          <w:szCs w:val="20"/>
        </w:rPr>
      </w:pPr>
      <w:r>
        <w:rPr>
          <w:rFonts w:ascii="Verdana" w:hAnsi="Verdana"/>
          <w:sz w:val="20"/>
          <w:szCs w:val="20"/>
        </w:rPr>
        <w:t xml:space="preserve">Door middel van interne mobiliteit wil DFG (waardevolle) werknemers behouden en hen meer kansen bieden binnen de organisaties. Een werknemer die op de juiste plek zit en werkplezier ervaart, is immers </w:t>
      </w:r>
      <w:r w:rsidR="00832BD0">
        <w:rPr>
          <w:rFonts w:ascii="Verdana" w:hAnsi="Verdana"/>
          <w:sz w:val="20"/>
          <w:szCs w:val="20"/>
        </w:rPr>
        <w:t>12%</w:t>
      </w:r>
      <w:r>
        <w:rPr>
          <w:rFonts w:ascii="Verdana" w:hAnsi="Verdana"/>
          <w:sz w:val="20"/>
          <w:szCs w:val="20"/>
        </w:rPr>
        <w:t xml:space="preserve"> productiever</w:t>
      </w:r>
      <w:r w:rsidR="00832BD0">
        <w:rPr>
          <w:rFonts w:ascii="Verdana" w:hAnsi="Verdana"/>
          <w:sz w:val="20"/>
          <w:szCs w:val="20"/>
        </w:rPr>
        <w:t xml:space="preserve"> dan gemiddeld</w:t>
      </w:r>
      <w:r>
        <w:rPr>
          <w:rFonts w:ascii="Verdana" w:hAnsi="Verdana"/>
          <w:sz w:val="20"/>
          <w:szCs w:val="20"/>
        </w:rPr>
        <w:t xml:space="preserve"> (Menzis, 2016). Tevens wil DFG bekend staan als een goede werkgever om werknemers te behouden of juist aan te trekken. Door middel van een onderzoek naar de huidige situatie rondom interne mobiliteit, ervaringen en wensen van medewerk</w:t>
      </w:r>
      <w:r w:rsidR="009F0FC4">
        <w:rPr>
          <w:rFonts w:ascii="Verdana" w:hAnsi="Verdana"/>
          <w:sz w:val="20"/>
          <w:szCs w:val="20"/>
        </w:rPr>
        <w:t>er</w:t>
      </w:r>
      <w:r>
        <w:rPr>
          <w:rFonts w:ascii="Verdana" w:hAnsi="Verdana"/>
          <w:sz w:val="20"/>
          <w:szCs w:val="20"/>
        </w:rPr>
        <w:t xml:space="preserve">s en de factoren die een rol bij interne mobiliteit spelen zal er antwoord worden gegeven op de vraag: </w:t>
      </w:r>
    </w:p>
    <w:p w:rsidR="009A6B38" w:rsidRPr="006B1EF1" w:rsidRDefault="009A6B38" w:rsidP="009A6B38">
      <w:pPr>
        <w:rPr>
          <w:rFonts w:ascii="Verdana" w:hAnsi="Verdana"/>
          <w:i/>
          <w:sz w:val="20"/>
          <w:szCs w:val="20"/>
        </w:rPr>
      </w:pPr>
      <w:r>
        <w:rPr>
          <w:rFonts w:ascii="Verdana" w:hAnsi="Verdana"/>
          <w:i/>
          <w:sz w:val="20"/>
          <w:szCs w:val="20"/>
        </w:rPr>
        <w:t xml:space="preserve">“Hoe kan Dutch Flower Group de interne mobiliteit van haar medewerkers binnen en tussen de organisaties bevorderen?” </w:t>
      </w:r>
      <w:r>
        <w:rPr>
          <w:rFonts w:ascii="Verdana" w:hAnsi="Verdana"/>
          <w:i/>
          <w:sz w:val="20"/>
          <w:szCs w:val="20"/>
        </w:rPr>
        <w:br/>
      </w:r>
      <w:r>
        <w:rPr>
          <w:rFonts w:ascii="Verdana" w:hAnsi="Verdana"/>
          <w:sz w:val="20"/>
          <w:szCs w:val="20"/>
        </w:rPr>
        <w:br/>
        <w:t xml:space="preserve">Naar aanleiding van het onderzoek kan er een advies worden gegeven aan Dutch Flower Group hoe zij de interne mobiliteit van medewerkers kunnen bevorderen. </w:t>
      </w:r>
    </w:p>
    <w:p w:rsidR="00A31584" w:rsidRPr="00463F3B" w:rsidRDefault="00A31584" w:rsidP="00A31584">
      <w:pPr>
        <w:rPr>
          <w:rFonts w:ascii="Verdana" w:hAnsi="Verdana"/>
          <w:sz w:val="20"/>
          <w:szCs w:val="20"/>
        </w:rPr>
      </w:pPr>
      <w:r w:rsidRPr="00B94D85">
        <w:rPr>
          <w:rStyle w:val="Zwaar"/>
          <w:rFonts w:ascii="Verdana" w:hAnsi="Verdana"/>
          <w:sz w:val="20"/>
          <w:szCs w:val="20"/>
        </w:rPr>
        <w:t>Leeswijzer</w:t>
      </w:r>
      <w:r w:rsidR="00B94D85" w:rsidRPr="00B94D85">
        <w:rPr>
          <w:rStyle w:val="Zwaar"/>
          <w:rFonts w:ascii="Verdana" w:hAnsi="Verdana"/>
          <w:sz w:val="20"/>
          <w:szCs w:val="20"/>
        </w:rPr>
        <w:br/>
      </w:r>
      <w:r>
        <w:rPr>
          <w:rFonts w:ascii="Verdana" w:hAnsi="Verdana"/>
          <w:sz w:val="20"/>
          <w:szCs w:val="20"/>
        </w:rPr>
        <w:t>Dutch Flower Group,</w:t>
      </w:r>
      <w:r w:rsidRPr="00463F3B">
        <w:rPr>
          <w:rFonts w:ascii="Verdana" w:hAnsi="Verdana"/>
          <w:sz w:val="20"/>
          <w:szCs w:val="20"/>
        </w:rPr>
        <w:t xml:space="preserve"> waarin dit onderzoek zic</w:t>
      </w:r>
      <w:r>
        <w:rPr>
          <w:rFonts w:ascii="Verdana" w:hAnsi="Verdana"/>
          <w:sz w:val="20"/>
          <w:szCs w:val="20"/>
        </w:rPr>
        <w:t xml:space="preserve">h afspeelt en de aanleiding </w:t>
      </w:r>
      <w:r w:rsidRPr="00463F3B">
        <w:rPr>
          <w:rFonts w:ascii="Verdana" w:hAnsi="Verdana"/>
          <w:sz w:val="20"/>
          <w:szCs w:val="20"/>
        </w:rPr>
        <w:t>voor</w:t>
      </w:r>
      <w:r>
        <w:rPr>
          <w:rFonts w:ascii="Verdana" w:hAnsi="Verdana"/>
          <w:sz w:val="20"/>
          <w:szCs w:val="20"/>
        </w:rPr>
        <w:t xml:space="preserve"> dit onderzoek</w:t>
      </w:r>
      <w:r w:rsidR="00B94D85">
        <w:rPr>
          <w:rFonts w:ascii="Verdana" w:hAnsi="Verdana"/>
          <w:sz w:val="20"/>
          <w:szCs w:val="20"/>
        </w:rPr>
        <w:t xml:space="preserve"> worden besproken in h</w:t>
      </w:r>
      <w:r w:rsidRPr="00463F3B">
        <w:rPr>
          <w:rFonts w:ascii="Verdana" w:hAnsi="Verdana"/>
          <w:sz w:val="20"/>
          <w:szCs w:val="20"/>
        </w:rPr>
        <w:t xml:space="preserve">oofdstuk 1 (Situatieschets). </w:t>
      </w:r>
      <w:r>
        <w:rPr>
          <w:rFonts w:ascii="Verdana" w:hAnsi="Verdana"/>
          <w:sz w:val="20"/>
          <w:szCs w:val="20"/>
        </w:rPr>
        <w:t>I</w:t>
      </w:r>
      <w:r w:rsidR="00B94D85">
        <w:rPr>
          <w:rFonts w:ascii="Verdana" w:hAnsi="Verdana"/>
          <w:sz w:val="20"/>
          <w:szCs w:val="20"/>
        </w:rPr>
        <w:t>n h</w:t>
      </w:r>
      <w:r w:rsidRPr="00463F3B">
        <w:rPr>
          <w:rFonts w:ascii="Verdana" w:hAnsi="Verdana"/>
          <w:sz w:val="20"/>
          <w:szCs w:val="20"/>
        </w:rPr>
        <w:t>oofdstuk 2 (Probleemformulering)</w:t>
      </w:r>
      <w:r>
        <w:rPr>
          <w:rFonts w:ascii="Verdana" w:hAnsi="Verdana"/>
          <w:sz w:val="20"/>
          <w:szCs w:val="20"/>
        </w:rPr>
        <w:t xml:space="preserve"> zullen vervolgens de doelstellingen en de daarbij horende </w:t>
      </w:r>
      <w:r w:rsidRPr="00463F3B">
        <w:rPr>
          <w:rFonts w:ascii="Verdana" w:hAnsi="Verdana"/>
          <w:sz w:val="20"/>
          <w:szCs w:val="20"/>
        </w:rPr>
        <w:t>hoofd</w:t>
      </w:r>
      <w:r>
        <w:rPr>
          <w:rFonts w:ascii="Verdana" w:hAnsi="Verdana"/>
          <w:sz w:val="20"/>
          <w:szCs w:val="20"/>
        </w:rPr>
        <w:t>- en</w:t>
      </w:r>
      <w:r w:rsidR="00B94D85">
        <w:rPr>
          <w:rFonts w:ascii="Verdana" w:hAnsi="Verdana"/>
          <w:sz w:val="20"/>
          <w:szCs w:val="20"/>
        </w:rPr>
        <w:t xml:space="preserve"> deelvragen worden toegelicht. H</w:t>
      </w:r>
      <w:r>
        <w:rPr>
          <w:rFonts w:ascii="Verdana" w:hAnsi="Verdana"/>
          <w:sz w:val="20"/>
          <w:szCs w:val="20"/>
        </w:rPr>
        <w:t>oofdstuk 3 (Theoretisch kader) bevat diverse theorieën over interne mobiliteit die ondersteuning bieden bij het beantwoorden van de hoofd- en d</w:t>
      </w:r>
      <w:r w:rsidR="00B94D85">
        <w:rPr>
          <w:rFonts w:ascii="Verdana" w:hAnsi="Verdana"/>
          <w:sz w:val="20"/>
          <w:szCs w:val="20"/>
        </w:rPr>
        <w:t>eelvragen. Vervolgens wordt in h</w:t>
      </w:r>
      <w:r w:rsidR="00971600">
        <w:rPr>
          <w:rFonts w:ascii="Verdana" w:hAnsi="Verdana"/>
          <w:sz w:val="20"/>
          <w:szCs w:val="20"/>
        </w:rPr>
        <w:t>oofdstuk 4 (Methodologie</w:t>
      </w:r>
      <w:r>
        <w:rPr>
          <w:rFonts w:ascii="Verdana" w:hAnsi="Verdana"/>
          <w:sz w:val="20"/>
          <w:szCs w:val="20"/>
        </w:rPr>
        <w:t>) toegelicht welke onderzoeksmethoden zijn gebruikt en waarom hiervoor is gekozen. Alle resultaten die naar aanleiding van deze methoden zijn</w:t>
      </w:r>
      <w:r w:rsidR="00B94D85">
        <w:rPr>
          <w:rFonts w:ascii="Verdana" w:hAnsi="Verdana"/>
          <w:sz w:val="20"/>
          <w:szCs w:val="20"/>
        </w:rPr>
        <w:t xml:space="preserve"> verzameld worden besproken in h</w:t>
      </w:r>
      <w:r>
        <w:rPr>
          <w:rFonts w:ascii="Verdana" w:hAnsi="Verdana"/>
          <w:sz w:val="20"/>
          <w:szCs w:val="20"/>
        </w:rPr>
        <w:t>oofdstuk 5 (Resultaten). Al</w:t>
      </w:r>
      <w:r w:rsidR="007B3E22">
        <w:rPr>
          <w:rFonts w:ascii="Verdana" w:hAnsi="Verdana"/>
          <w:sz w:val="20"/>
          <w:szCs w:val="20"/>
        </w:rPr>
        <w:t>le informatie d</w:t>
      </w:r>
      <w:r>
        <w:rPr>
          <w:rFonts w:ascii="Verdana" w:hAnsi="Verdana"/>
          <w:sz w:val="20"/>
          <w:szCs w:val="20"/>
        </w:rPr>
        <w:t xml:space="preserve">at is verzameld tijdens het onderzoek zal </w:t>
      </w:r>
      <w:r w:rsidR="00B94D85">
        <w:rPr>
          <w:rFonts w:ascii="Verdana" w:hAnsi="Verdana"/>
          <w:sz w:val="20"/>
          <w:szCs w:val="20"/>
        </w:rPr>
        <w:t>aan elkaar worden gekoppeld in h</w:t>
      </w:r>
      <w:r>
        <w:rPr>
          <w:rFonts w:ascii="Verdana" w:hAnsi="Verdana"/>
          <w:sz w:val="20"/>
          <w:szCs w:val="20"/>
        </w:rPr>
        <w:t>oo</w:t>
      </w:r>
      <w:r w:rsidR="009174C6">
        <w:rPr>
          <w:rFonts w:ascii="Verdana" w:hAnsi="Verdana"/>
          <w:sz w:val="20"/>
          <w:szCs w:val="20"/>
        </w:rPr>
        <w:t>fdstuk 6 (Conclusie</w:t>
      </w:r>
      <w:r>
        <w:rPr>
          <w:rFonts w:ascii="Verdana" w:hAnsi="Verdana"/>
          <w:sz w:val="20"/>
          <w:szCs w:val="20"/>
        </w:rPr>
        <w:t>).</w:t>
      </w:r>
      <w:r w:rsidR="009174C6">
        <w:rPr>
          <w:rFonts w:ascii="Verdana" w:hAnsi="Verdana"/>
          <w:sz w:val="20"/>
          <w:szCs w:val="20"/>
        </w:rPr>
        <w:t xml:space="preserve"> Vervolgens zal er kritisch terug word</w:t>
      </w:r>
      <w:r w:rsidR="00B94D85">
        <w:rPr>
          <w:rFonts w:ascii="Verdana" w:hAnsi="Verdana"/>
          <w:sz w:val="20"/>
          <w:szCs w:val="20"/>
        </w:rPr>
        <w:t>en gekeken op het onderzoek in h</w:t>
      </w:r>
      <w:r w:rsidR="009174C6">
        <w:rPr>
          <w:rFonts w:ascii="Verdana" w:hAnsi="Verdana"/>
          <w:sz w:val="20"/>
          <w:szCs w:val="20"/>
        </w:rPr>
        <w:t>oofdstuk 7 (Discussie)</w:t>
      </w:r>
      <w:r w:rsidR="007B3E22">
        <w:rPr>
          <w:rFonts w:ascii="Verdana" w:hAnsi="Verdana"/>
          <w:sz w:val="20"/>
          <w:szCs w:val="20"/>
        </w:rPr>
        <w:t>.</w:t>
      </w:r>
      <w:r>
        <w:rPr>
          <w:rFonts w:ascii="Verdana" w:hAnsi="Verdana"/>
          <w:sz w:val="20"/>
          <w:szCs w:val="20"/>
        </w:rPr>
        <w:t xml:space="preserve"> De aanbevelingen die naar aanleiding van de onderzoeksresultaten naar voren komen, </w:t>
      </w:r>
      <w:r w:rsidR="00B94D85">
        <w:rPr>
          <w:rFonts w:ascii="Verdana" w:hAnsi="Verdana"/>
          <w:sz w:val="20"/>
          <w:szCs w:val="20"/>
        </w:rPr>
        <w:t>worden beschreven in h</w:t>
      </w:r>
      <w:r w:rsidR="009174C6">
        <w:rPr>
          <w:rFonts w:ascii="Verdana" w:hAnsi="Verdana"/>
          <w:sz w:val="20"/>
          <w:szCs w:val="20"/>
        </w:rPr>
        <w:t>oofdstuk 8</w:t>
      </w:r>
      <w:r>
        <w:rPr>
          <w:rFonts w:ascii="Verdana" w:hAnsi="Verdana"/>
          <w:sz w:val="20"/>
          <w:szCs w:val="20"/>
        </w:rPr>
        <w:t xml:space="preserve"> (Aanbevelingen). De uitwerking van deze aanbevelingen in vorm van de imp</w:t>
      </w:r>
      <w:r w:rsidR="00B94D85">
        <w:rPr>
          <w:rFonts w:ascii="Verdana" w:hAnsi="Verdana"/>
          <w:sz w:val="20"/>
          <w:szCs w:val="20"/>
        </w:rPr>
        <w:t>lementatie worden weergeven in h</w:t>
      </w:r>
      <w:r>
        <w:rPr>
          <w:rFonts w:ascii="Verdana" w:hAnsi="Verdana"/>
          <w:sz w:val="20"/>
          <w:szCs w:val="20"/>
        </w:rPr>
        <w:t xml:space="preserve">oofdstuk </w:t>
      </w:r>
      <w:r w:rsidR="009174C6">
        <w:rPr>
          <w:rFonts w:ascii="Verdana" w:hAnsi="Verdana"/>
          <w:sz w:val="20"/>
          <w:szCs w:val="20"/>
        </w:rPr>
        <w:t>9</w:t>
      </w:r>
      <w:r>
        <w:rPr>
          <w:rFonts w:ascii="Verdana" w:hAnsi="Verdana"/>
          <w:sz w:val="20"/>
          <w:szCs w:val="20"/>
        </w:rPr>
        <w:t xml:space="preserve"> (Implementatie). </w:t>
      </w:r>
    </w:p>
    <w:p w:rsidR="00301533" w:rsidRPr="004E491E" w:rsidRDefault="00301533" w:rsidP="00301533">
      <w:pPr>
        <w:rPr>
          <w:rFonts w:ascii="Verdana" w:hAnsi="Verdana"/>
          <w:sz w:val="20"/>
          <w:szCs w:val="20"/>
        </w:rPr>
      </w:pPr>
    </w:p>
    <w:p w:rsidR="007066C8" w:rsidRPr="004E491E" w:rsidRDefault="007066C8">
      <w:pPr>
        <w:rPr>
          <w:rFonts w:ascii="Verdana" w:hAnsi="Verdana"/>
          <w:sz w:val="20"/>
        </w:rPr>
      </w:pPr>
      <w:r w:rsidRPr="004E491E">
        <w:rPr>
          <w:rFonts w:ascii="Verdana" w:hAnsi="Verdana"/>
          <w:sz w:val="20"/>
        </w:rPr>
        <w:br w:type="page"/>
      </w:r>
    </w:p>
    <w:p w:rsidR="00964704" w:rsidRPr="00537DE4" w:rsidRDefault="00964704" w:rsidP="00964704">
      <w:pPr>
        <w:rPr>
          <w:rFonts w:ascii="Verdana" w:hAnsi="Verdana"/>
          <w:b/>
        </w:rPr>
      </w:pPr>
      <w:bookmarkStart w:id="3" w:name="_Toc478931225"/>
      <w:r w:rsidRPr="00964704">
        <w:rPr>
          <w:rStyle w:val="Kop1Char"/>
        </w:rPr>
        <w:lastRenderedPageBreak/>
        <w:t>1 Situatieschets</w:t>
      </w:r>
      <w:bookmarkEnd w:id="3"/>
      <w:r w:rsidR="00B94D85">
        <w:rPr>
          <w:rStyle w:val="Kop1Char"/>
        </w:rPr>
        <w:br/>
      </w:r>
      <w:r w:rsidR="00B94D85">
        <w:rPr>
          <w:rFonts w:ascii="Verdana" w:hAnsi="Verdana"/>
          <w:i/>
          <w:sz w:val="20"/>
        </w:rPr>
        <w:t>In dit hoofdstuk</w:t>
      </w:r>
      <w:r w:rsidRPr="005A06DC">
        <w:rPr>
          <w:rFonts w:ascii="Verdana" w:hAnsi="Verdana"/>
          <w:i/>
          <w:sz w:val="20"/>
        </w:rPr>
        <w:t xml:space="preserve"> zal eerst e</w:t>
      </w:r>
      <w:r w:rsidR="00B94D85">
        <w:rPr>
          <w:rFonts w:ascii="Verdana" w:hAnsi="Verdana"/>
          <w:i/>
          <w:sz w:val="20"/>
        </w:rPr>
        <w:t xml:space="preserve">en beschrijving van </w:t>
      </w:r>
      <w:r w:rsidR="00E375F4">
        <w:rPr>
          <w:rFonts w:ascii="Verdana" w:hAnsi="Verdana"/>
          <w:i/>
          <w:sz w:val="20"/>
        </w:rPr>
        <w:t xml:space="preserve">Dutch Flower Group </w:t>
      </w:r>
      <w:r w:rsidRPr="005A06DC">
        <w:rPr>
          <w:rFonts w:ascii="Verdana" w:hAnsi="Verdana"/>
          <w:i/>
          <w:sz w:val="20"/>
        </w:rPr>
        <w:t>worden gegeven.</w:t>
      </w:r>
      <w:r w:rsidR="00B94D85">
        <w:rPr>
          <w:rFonts w:ascii="Verdana" w:hAnsi="Verdana"/>
          <w:i/>
          <w:sz w:val="20"/>
        </w:rPr>
        <w:t xml:space="preserve"> Vervolgens zullen de omgevingsfactoren die van invloed zijn op DFG worden besproken.</w:t>
      </w:r>
      <w:r w:rsidRPr="005A06DC">
        <w:rPr>
          <w:rFonts w:ascii="Verdana" w:hAnsi="Verdana"/>
          <w:i/>
          <w:sz w:val="20"/>
        </w:rPr>
        <w:t xml:space="preserve"> Hierna zal de aanleiding van het onderzoek worden </w:t>
      </w:r>
      <w:r w:rsidR="00B94D85">
        <w:rPr>
          <w:rFonts w:ascii="Verdana" w:hAnsi="Verdana"/>
          <w:i/>
          <w:sz w:val="20"/>
        </w:rPr>
        <w:t>toegelicht</w:t>
      </w:r>
      <w:r w:rsidRPr="005A06DC">
        <w:rPr>
          <w:rFonts w:ascii="Verdana" w:hAnsi="Verdana"/>
          <w:i/>
          <w:sz w:val="20"/>
        </w:rPr>
        <w:t>.</w:t>
      </w:r>
    </w:p>
    <w:p w:rsidR="00964704" w:rsidRPr="005A06DC" w:rsidRDefault="00964704" w:rsidP="00964704">
      <w:pPr>
        <w:rPr>
          <w:rFonts w:ascii="Verdana" w:hAnsi="Verdana"/>
          <w:sz w:val="20"/>
          <w:szCs w:val="20"/>
        </w:rPr>
      </w:pPr>
      <w:bookmarkStart w:id="4" w:name="_Toc478931226"/>
      <w:r w:rsidRPr="007D52A8">
        <w:rPr>
          <w:rStyle w:val="Kop2Char"/>
          <w:sz w:val="24"/>
        </w:rPr>
        <w:t>1.1 Dutch Flower Group</w:t>
      </w:r>
      <w:bookmarkEnd w:id="4"/>
      <w:r w:rsidRPr="005A06DC">
        <w:rPr>
          <w:rFonts w:ascii="Verdana" w:hAnsi="Verdana"/>
          <w:b/>
          <w:sz w:val="20"/>
          <w:szCs w:val="20"/>
        </w:rPr>
        <w:br/>
      </w:r>
      <w:r w:rsidRPr="005A06DC">
        <w:rPr>
          <w:rFonts w:ascii="Verdana" w:hAnsi="Verdana"/>
          <w:sz w:val="20"/>
          <w:szCs w:val="20"/>
        </w:rPr>
        <w:t>Dutch Flower Group</w:t>
      </w:r>
      <w:r>
        <w:rPr>
          <w:rFonts w:ascii="Verdana" w:hAnsi="Verdana"/>
          <w:sz w:val="20"/>
          <w:szCs w:val="20"/>
        </w:rPr>
        <w:t xml:space="preserve"> (DFG) </w:t>
      </w:r>
      <w:r w:rsidRPr="005A06DC">
        <w:rPr>
          <w:rFonts w:ascii="Verdana" w:hAnsi="Verdana"/>
          <w:sz w:val="20"/>
          <w:szCs w:val="20"/>
        </w:rPr>
        <w:t>is een overkoepelende organisatie bestaande uit 29 verschillende bedrijven. Elke organisatie heeft een eigen directie, een eigen focus op de markt en haar eigen klanten. Door middel van samenwerking versterken de organisaties binnen DFG elkaar. DFG beschouwt zichzelf door deze samenwerking als een familie die gezamenlijk de gehele sierteeltketen bedienen</w:t>
      </w:r>
      <w:r>
        <w:rPr>
          <w:rFonts w:ascii="Verdana" w:hAnsi="Verdana"/>
          <w:sz w:val="20"/>
          <w:szCs w:val="20"/>
        </w:rPr>
        <w:t>. (Dutch Flower Group</w:t>
      </w:r>
      <w:r w:rsidRPr="005A06DC">
        <w:rPr>
          <w:rFonts w:ascii="Verdana" w:hAnsi="Verdana"/>
          <w:sz w:val="20"/>
          <w:szCs w:val="20"/>
        </w:rPr>
        <w:t xml:space="preserve">, z.d.–a) </w:t>
      </w:r>
    </w:p>
    <w:p w:rsidR="00964704" w:rsidRPr="005A06DC" w:rsidRDefault="00964704" w:rsidP="00964704">
      <w:pPr>
        <w:rPr>
          <w:rFonts w:ascii="Verdana" w:hAnsi="Verdana"/>
          <w:b/>
          <w:sz w:val="20"/>
          <w:szCs w:val="20"/>
        </w:rPr>
      </w:pPr>
      <w:r w:rsidRPr="005A06DC">
        <w:rPr>
          <w:rFonts w:ascii="Verdana" w:hAnsi="Verdana"/>
          <w:sz w:val="20"/>
          <w:szCs w:val="20"/>
        </w:rPr>
        <w:t xml:space="preserve">In totaal zijn er ruim 2.330 medewerkers in dienst bij de organisaties binnen DFG. </w:t>
      </w:r>
      <w:r w:rsidR="00A35150">
        <w:rPr>
          <w:rFonts w:ascii="Verdana" w:hAnsi="Verdana"/>
          <w:sz w:val="20"/>
          <w:szCs w:val="20"/>
        </w:rPr>
        <w:t>Zij</w:t>
      </w:r>
      <w:r w:rsidRPr="005A06DC">
        <w:rPr>
          <w:rFonts w:ascii="Verdana" w:hAnsi="Verdana"/>
          <w:sz w:val="20"/>
          <w:szCs w:val="20"/>
        </w:rPr>
        <w:t xml:space="preserve"> houden zich bezig met diverse werkzaamheden om dagelijks snijbloemen, gemengde boeketten en planten aan klanten aan te bieden. Dit doen zij in samenwerking met diverse kwekers, toeleveranciers en distributeurs. In totaal zijn er 60 landen, verspreid over de gehele wereld, waar de bedrijven binnen DFG hun producten leveren. De bedrijven zelf zijn vooral gevestigd op de locaties in het Westland en Aalsmeer. Ook zijn er gehele bedrijven of delen van bedrijven die gevestigd zijn in andere landen wereldwijd. (Issuu, 2014)</w:t>
      </w:r>
    </w:p>
    <w:p w:rsidR="00964704" w:rsidRPr="005A06DC" w:rsidRDefault="00964704" w:rsidP="00964704">
      <w:pPr>
        <w:rPr>
          <w:rFonts w:ascii="Verdana" w:hAnsi="Verdana"/>
          <w:sz w:val="20"/>
          <w:szCs w:val="20"/>
        </w:rPr>
      </w:pPr>
      <w:r w:rsidRPr="005A06DC">
        <w:rPr>
          <w:rFonts w:ascii="Verdana" w:hAnsi="Verdana"/>
          <w:sz w:val="20"/>
          <w:szCs w:val="20"/>
        </w:rPr>
        <w:t>DFG is op 1 januari 1999 opgericht door een fusie tussen de twee exportbedrijven OZ Group en Van Duijn Groep. Beide organisati</w:t>
      </w:r>
      <w:r w:rsidR="007B3E22">
        <w:rPr>
          <w:rFonts w:ascii="Verdana" w:hAnsi="Verdana"/>
          <w:sz w:val="20"/>
          <w:szCs w:val="20"/>
        </w:rPr>
        <w:t xml:space="preserve">es waren specialist binnen een </w:t>
      </w:r>
      <w:r w:rsidRPr="005A06DC">
        <w:rPr>
          <w:rFonts w:ascii="Verdana" w:hAnsi="Verdana"/>
          <w:sz w:val="20"/>
          <w:szCs w:val="20"/>
        </w:rPr>
        <w:t>eigen marktsegment in de sierteeltbranche. Omdat zij opereerden in dezelfde branche waren beiden organisaties van mening dat zij door samen te werken, kennis te delen en markten gericht te benaderen</w:t>
      </w:r>
      <w:r w:rsidR="00B94D85">
        <w:rPr>
          <w:rFonts w:ascii="Verdana" w:hAnsi="Verdana"/>
          <w:sz w:val="20"/>
          <w:szCs w:val="20"/>
        </w:rPr>
        <w:t xml:space="preserve"> de krachten konden bundelen. </w:t>
      </w:r>
      <w:r w:rsidRPr="005A06DC">
        <w:rPr>
          <w:rFonts w:ascii="Verdana" w:hAnsi="Verdana"/>
          <w:sz w:val="20"/>
          <w:szCs w:val="20"/>
        </w:rPr>
        <w:t>Hierdoor wordt de individuele expertise van de organisaties verhoogd waardoor er een betere kwaliteit en service kan wor</w:t>
      </w:r>
      <w:r>
        <w:rPr>
          <w:rFonts w:ascii="Verdana" w:hAnsi="Verdana"/>
          <w:sz w:val="20"/>
          <w:szCs w:val="20"/>
        </w:rPr>
        <w:t>den geleverd aan klanten (Dutch Flower Group</w:t>
      </w:r>
      <w:r w:rsidRPr="005A06DC">
        <w:rPr>
          <w:rFonts w:ascii="Verdana" w:hAnsi="Verdana"/>
          <w:sz w:val="20"/>
          <w:szCs w:val="20"/>
        </w:rPr>
        <w:t>, z.d. -a). Samen leven de organisaties dan ook dezelfde kernwaarden</w:t>
      </w:r>
      <w:r w:rsidR="00C265BE">
        <w:rPr>
          <w:rFonts w:ascii="Verdana" w:hAnsi="Verdana"/>
          <w:sz w:val="20"/>
          <w:szCs w:val="20"/>
        </w:rPr>
        <w:t xml:space="preserve"> na</w:t>
      </w:r>
      <w:r w:rsidRPr="005A06DC">
        <w:rPr>
          <w:rFonts w:ascii="Verdana" w:hAnsi="Verdana"/>
          <w:sz w:val="20"/>
          <w:szCs w:val="20"/>
        </w:rPr>
        <w:t xml:space="preserve">: kwaliteit, duurzaamheid en respect (Issuu, 2014). De missie die deze kernwaarden samenvat is: </w:t>
      </w:r>
      <w:r w:rsidRPr="00A62E3B">
        <w:rPr>
          <w:rFonts w:ascii="Verdana" w:hAnsi="Verdana"/>
          <w:i/>
          <w:color w:val="0070C0"/>
          <w:sz w:val="20"/>
          <w:szCs w:val="20"/>
        </w:rPr>
        <w:t>“Making life colourful”</w:t>
      </w:r>
      <w:r w:rsidRPr="005A06DC">
        <w:rPr>
          <w:rFonts w:ascii="Verdana" w:hAnsi="Verdana"/>
          <w:sz w:val="20"/>
          <w:szCs w:val="20"/>
        </w:rPr>
        <w:t>.  Deze missie is er op gericht om op basis van kennis, service en geavanceerde systemen in zowel inkoop als verkoop, een duurzame, op kwaliteit gerichte partner te zijn voor zowel de</w:t>
      </w:r>
      <w:r>
        <w:rPr>
          <w:rFonts w:ascii="Verdana" w:hAnsi="Verdana"/>
          <w:sz w:val="20"/>
          <w:szCs w:val="20"/>
        </w:rPr>
        <w:t xml:space="preserve"> klanten als de medewerkers (Dutch Flower Group</w:t>
      </w:r>
      <w:r w:rsidRPr="005A06DC">
        <w:rPr>
          <w:rFonts w:ascii="Verdana" w:hAnsi="Verdana"/>
          <w:sz w:val="20"/>
          <w:szCs w:val="20"/>
        </w:rPr>
        <w:t>, z.d.-b).</w:t>
      </w:r>
    </w:p>
    <w:p w:rsidR="00964704" w:rsidRPr="005A06DC" w:rsidRDefault="00964704" w:rsidP="00964704">
      <w:pPr>
        <w:spacing w:after="0"/>
        <w:rPr>
          <w:rFonts w:ascii="Verdana" w:hAnsi="Verdana"/>
          <w:sz w:val="20"/>
          <w:szCs w:val="20"/>
        </w:rPr>
      </w:pPr>
      <w:r w:rsidRPr="005A06DC">
        <w:rPr>
          <w:rFonts w:ascii="Verdana" w:hAnsi="Verdana"/>
          <w:sz w:val="20"/>
          <w:szCs w:val="20"/>
        </w:rPr>
        <w:t xml:space="preserve">DFG heeft als visie om zoveel mogelijk planten en bloemen wereldwijd te verkopen. De familie heeft daarom als doel om in de diverse markten binnen de sierteeltbranche de internationale strategische positie te vergroten. De strategische focus van DFG ligt dan ook op </w:t>
      </w:r>
      <w:r>
        <w:rPr>
          <w:rFonts w:ascii="Verdana" w:hAnsi="Verdana"/>
          <w:sz w:val="20"/>
          <w:szCs w:val="20"/>
        </w:rPr>
        <w:t>schaalvergroting (Dutch Flower Group</w:t>
      </w:r>
      <w:r w:rsidRPr="005A06DC">
        <w:rPr>
          <w:rFonts w:ascii="Verdana" w:hAnsi="Verdana"/>
          <w:sz w:val="20"/>
          <w:szCs w:val="20"/>
        </w:rPr>
        <w:t>, z.d.-c).</w:t>
      </w:r>
      <w:r w:rsidRPr="005A06DC">
        <w:rPr>
          <w:rFonts w:ascii="Verdana" w:hAnsi="Verdana"/>
          <w:sz w:val="20"/>
          <w:szCs w:val="20"/>
        </w:rPr>
        <w:br/>
        <w:t>Om deze visie te verwezenlijken zijn er een tweetal subdoelstellingen opgesteld:</w:t>
      </w:r>
    </w:p>
    <w:p w:rsidR="00964704" w:rsidRPr="005A06DC" w:rsidRDefault="00964704" w:rsidP="00AD0734">
      <w:pPr>
        <w:pStyle w:val="Lijstalinea"/>
        <w:numPr>
          <w:ilvl w:val="0"/>
          <w:numId w:val="4"/>
        </w:numPr>
        <w:rPr>
          <w:rFonts w:ascii="Verdana" w:hAnsi="Verdana"/>
          <w:i/>
          <w:sz w:val="20"/>
          <w:szCs w:val="20"/>
        </w:rPr>
      </w:pPr>
      <w:r w:rsidRPr="005A06DC">
        <w:rPr>
          <w:rFonts w:ascii="Verdana" w:hAnsi="Verdana"/>
          <w:i/>
          <w:sz w:val="20"/>
          <w:szCs w:val="20"/>
        </w:rPr>
        <w:t xml:space="preserve">Een eigen PMC voor elke organisatie. </w:t>
      </w:r>
    </w:p>
    <w:p w:rsidR="00964704" w:rsidRPr="005A06DC" w:rsidRDefault="00964704" w:rsidP="00964704">
      <w:pPr>
        <w:pStyle w:val="Lijstalinea"/>
        <w:rPr>
          <w:rFonts w:ascii="Verdana" w:hAnsi="Verdana"/>
          <w:sz w:val="20"/>
          <w:szCs w:val="20"/>
        </w:rPr>
      </w:pPr>
      <w:r w:rsidRPr="005A06DC">
        <w:rPr>
          <w:rFonts w:ascii="Verdana" w:hAnsi="Verdana"/>
          <w:sz w:val="20"/>
          <w:szCs w:val="20"/>
        </w:rPr>
        <w:t xml:space="preserve">Door middel van een eigen </w:t>
      </w:r>
      <w:r w:rsidR="007B3E22">
        <w:rPr>
          <w:rFonts w:ascii="Verdana" w:hAnsi="Verdana"/>
          <w:sz w:val="20"/>
          <w:szCs w:val="20"/>
        </w:rPr>
        <w:t>Product Markt C</w:t>
      </w:r>
      <w:r w:rsidRPr="005A06DC">
        <w:rPr>
          <w:rFonts w:ascii="Verdana" w:hAnsi="Verdana"/>
          <w:sz w:val="20"/>
          <w:szCs w:val="20"/>
        </w:rPr>
        <w:t xml:space="preserve">ombinatie per organisatie is elke organisatie gespecialiseerd op een specifieke afzetmarkt in de bloemen- en plantenhandel. </w:t>
      </w:r>
    </w:p>
    <w:p w:rsidR="00964704" w:rsidRPr="005A06DC" w:rsidRDefault="00964704" w:rsidP="00AD0734">
      <w:pPr>
        <w:pStyle w:val="Lijstalinea"/>
        <w:numPr>
          <w:ilvl w:val="0"/>
          <w:numId w:val="4"/>
        </w:numPr>
        <w:rPr>
          <w:rFonts w:ascii="Verdana" w:hAnsi="Verdana"/>
          <w:i/>
          <w:sz w:val="20"/>
          <w:szCs w:val="20"/>
        </w:rPr>
      </w:pPr>
      <w:r w:rsidRPr="005A06DC">
        <w:rPr>
          <w:rFonts w:ascii="Verdana" w:hAnsi="Verdana"/>
          <w:i/>
          <w:sz w:val="20"/>
          <w:szCs w:val="20"/>
        </w:rPr>
        <w:t>Differentiatie in markten en op geografisch gebied.</w:t>
      </w:r>
      <w:r w:rsidRPr="005A06DC">
        <w:rPr>
          <w:rFonts w:ascii="Verdana" w:hAnsi="Verdana"/>
          <w:i/>
          <w:sz w:val="20"/>
          <w:szCs w:val="20"/>
        </w:rPr>
        <w:br/>
      </w:r>
      <w:r>
        <w:rPr>
          <w:rFonts w:ascii="Verdana" w:hAnsi="Verdana"/>
          <w:sz w:val="20"/>
          <w:szCs w:val="20"/>
        </w:rPr>
        <w:t>E</w:t>
      </w:r>
      <w:r w:rsidRPr="005A06DC">
        <w:rPr>
          <w:rFonts w:ascii="Verdana" w:hAnsi="Verdana"/>
          <w:sz w:val="20"/>
          <w:szCs w:val="20"/>
        </w:rPr>
        <w:t xml:space="preserve">lke organisatie </w:t>
      </w:r>
      <w:r>
        <w:rPr>
          <w:rFonts w:ascii="Verdana" w:hAnsi="Verdana"/>
          <w:sz w:val="20"/>
          <w:szCs w:val="20"/>
        </w:rPr>
        <w:t xml:space="preserve">heeft </w:t>
      </w:r>
      <w:r w:rsidRPr="005A06DC">
        <w:rPr>
          <w:rFonts w:ascii="Verdana" w:hAnsi="Verdana"/>
          <w:sz w:val="20"/>
          <w:szCs w:val="20"/>
        </w:rPr>
        <w:t xml:space="preserve">klanten in meerdere landen waar zij leveren. Hierdoor worden de kansen en risico’s verspreid. Mochten er door bepaalde ontwikkelingen tijdelijk geen producten kunnen worden geleverd in een bepaald land, </w:t>
      </w:r>
      <w:r>
        <w:rPr>
          <w:rFonts w:ascii="Verdana" w:hAnsi="Verdana"/>
          <w:sz w:val="20"/>
          <w:szCs w:val="20"/>
        </w:rPr>
        <w:t xml:space="preserve">dan </w:t>
      </w:r>
      <w:r w:rsidRPr="005A06DC">
        <w:rPr>
          <w:rFonts w:ascii="Verdana" w:hAnsi="Verdana"/>
          <w:sz w:val="20"/>
          <w:szCs w:val="20"/>
        </w:rPr>
        <w:t>zijn er nog altijd klanten in andere landen waardoor er alti</w:t>
      </w:r>
      <w:r w:rsidR="00697189">
        <w:rPr>
          <w:rFonts w:ascii="Verdana" w:hAnsi="Verdana"/>
          <w:sz w:val="20"/>
          <w:szCs w:val="20"/>
        </w:rPr>
        <w:t>jd wel omzet kan worden gemaakt</w:t>
      </w:r>
      <w:r w:rsidR="005F51BD">
        <w:rPr>
          <w:rFonts w:ascii="Verdana" w:hAnsi="Verdana"/>
          <w:sz w:val="20"/>
          <w:szCs w:val="20"/>
        </w:rPr>
        <w:t>.</w:t>
      </w:r>
      <w:r w:rsidRPr="005A06DC">
        <w:rPr>
          <w:rFonts w:ascii="Verdana" w:hAnsi="Verdana"/>
          <w:sz w:val="20"/>
          <w:szCs w:val="20"/>
        </w:rPr>
        <w:t xml:space="preserve"> (W. Kramer, persoonlijke communicatie, 10 november 2016)     </w:t>
      </w:r>
      <w:r w:rsidRPr="005A06DC">
        <w:rPr>
          <w:rFonts w:ascii="Verdana" w:hAnsi="Verdana"/>
          <w:i/>
          <w:sz w:val="20"/>
          <w:szCs w:val="20"/>
        </w:rPr>
        <w:t xml:space="preserve">  </w:t>
      </w:r>
    </w:p>
    <w:p w:rsidR="00964704" w:rsidRPr="005A06DC" w:rsidRDefault="00964704" w:rsidP="00964704">
      <w:pPr>
        <w:rPr>
          <w:rFonts w:ascii="Verdana" w:hAnsi="Verdana"/>
          <w:sz w:val="20"/>
          <w:szCs w:val="20"/>
        </w:rPr>
      </w:pPr>
      <w:r w:rsidRPr="005A06DC">
        <w:rPr>
          <w:rFonts w:ascii="Verdana" w:hAnsi="Verdana"/>
          <w:b/>
          <w:sz w:val="20"/>
          <w:szCs w:val="20"/>
        </w:rPr>
        <w:lastRenderedPageBreak/>
        <w:t>Organisaties</w:t>
      </w:r>
      <w:r w:rsidRPr="005A06DC">
        <w:rPr>
          <w:rFonts w:ascii="Verdana" w:hAnsi="Verdana"/>
          <w:sz w:val="20"/>
          <w:szCs w:val="20"/>
        </w:rPr>
        <w:br/>
        <w:t>De organisaties die lid zijn van de familie zijn onderverdeeld in vier verschillende divisies. De indeling is gebaseerd op de expertise van de organisatie.</w:t>
      </w:r>
    </w:p>
    <w:p w:rsidR="00964704" w:rsidRPr="005A06DC" w:rsidRDefault="00C265BE" w:rsidP="00964704">
      <w:pPr>
        <w:rPr>
          <w:rFonts w:ascii="Verdana" w:hAnsi="Verdana"/>
          <w:sz w:val="20"/>
          <w:szCs w:val="20"/>
        </w:rPr>
      </w:pPr>
      <w:r w:rsidRPr="005A06DC">
        <w:rPr>
          <w:noProof/>
          <w:lang w:eastAsia="nl-NL"/>
        </w:rPr>
        <w:drawing>
          <wp:anchor distT="0" distB="0" distL="114300" distR="114300" simplePos="0" relativeHeight="251679744" behindDoc="0" locked="0" layoutInCell="1" allowOverlap="1" wp14:anchorId="5BB9CE8C" wp14:editId="0235C30E">
            <wp:simplePos x="0" y="0"/>
            <wp:positionH relativeFrom="column">
              <wp:posOffset>-9525</wp:posOffset>
            </wp:positionH>
            <wp:positionV relativeFrom="paragraph">
              <wp:posOffset>197485</wp:posOffset>
            </wp:positionV>
            <wp:extent cx="3327400" cy="1306195"/>
            <wp:effectExtent l="0" t="0" r="6350" b="8255"/>
            <wp:wrapSquare wrapText="bothSides"/>
            <wp:docPr id="5"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cstate="print">
                      <a:extLst>
                        <a:ext uri="{28A0092B-C50C-407E-A947-70E740481C1C}">
                          <a14:useLocalDpi xmlns:a14="http://schemas.microsoft.com/office/drawing/2010/main" val="0"/>
                        </a:ext>
                      </a:extLst>
                    </a:blip>
                    <a:srcRect l="52541" t="44025" r="24874" b="42038"/>
                    <a:stretch/>
                  </pic:blipFill>
                  <pic:spPr bwMode="auto">
                    <a:xfrm>
                      <a:off x="0" y="0"/>
                      <a:ext cx="3327400" cy="1306195"/>
                    </a:xfrm>
                    <a:prstGeom prst="rect">
                      <a:avLst/>
                    </a:prstGeom>
                    <a:ln>
                      <a:noFill/>
                    </a:ln>
                    <a:extLst>
                      <a:ext uri="{53640926-AAD7-44D8-BBD7-CCE9431645EC}">
                        <a14:shadowObscured xmlns:a14="http://schemas.microsoft.com/office/drawing/2010/main"/>
                      </a:ext>
                    </a:extLst>
                  </pic:spPr>
                </pic:pic>
              </a:graphicData>
            </a:graphic>
          </wp:anchor>
        </w:drawing>
      </w:r>
      <w:r w:rsidR="00FF2353">
        <w:rPr>
          <w:noProof/>
          <w:lang w:eastAsia="nl-NL"/>
        </w:rPr>
        <mc:AlternateContent>
          <mc:Choice Requires="wps">
            <w:drawing>
              <wp:anchor distT="0" distB="0" distL="114300" distR="114300" simplePos="0" relativeHeight="251672576" behindDoc="0" locked="0" layoutInCell="1" allowOverlap="1" wp14:anchorId="63889CAB" wp14:editId="0AEF28E3">
                <wp:simplePos x="0" y="0"/>
                <wp:positionH relativeFrom="column">
                  <wp:posOffset>33655</wp:posOffset>
                </wp:positionH>
                <wp:positionV relativeFrom="paragraph">
                  <wp:posOffset>1510030</wp:posOffset>
                </wp:positionV>
                <wp:extent cx="3286125" cy="200025"/>
                <wp:effectExtent l="0" t="0" r="9525" b="9525"/>
                <wp:wrapSquare wrapText="bothSides"/>
                <wp:docPr id="86" name="Tekstvak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86125" cy="200025"/>
                        </a:xfrm>
                        <a:prstGeom prst="rect">
                          <a:avLst/>
                        </a:prstGeom>
                        <a:solidFill>
                          <a:prstClr val="white"/>
                        </a:solidFill>
                        <a:ln>
                          <a:noFill/>
                        </a:ln>
                        <a:effectLst/>
                      </wps:spPr>
                      <wps:txbx>
                        <w:txbxContent>
                          <w:p w:rsidR="00B943AC" w:rsidRPr="00984E35" w:rsidRDefault="00B943AC" w:rsidP="00964704">
                            <w:pPr>
                              <w:pStyle w:val="Bijschrift"/>
                              <w:rPr>
                                <w:rFonts w:ascii="Verdana" w:hAnsi="Verdana"/>
                                <w:b w:val="0"/>
                                <w:noProof/>
                                <w:color w:val="auto"/>
                                <w:sz w:val="16"/>
                              </w:rPr>
                            </w:pPr>
                            <w:r w:rsidRPr="00984E35">
                              <w:rPr>
                                <w:rFonts w:ascii="Verdana" w:hAnsi="Verdana"/>
                                <w:b w:val="0"/>
                                <w:color w:val="auto"/>
                                <w:sz w:val="16"/>
                              </w:rPr>
                              <w:t xml:space="preserve">Figuur </w:t>
                            </w:r>
                            <w:r w:rsidRPr="00412C50">
                              <w:rPr>
                                <w:rFonts w:ascii="Verdana" w:hAnsi="Verdana"/>
                                <w:b w:val="0"/>
                                <w:color w:val="auto"/>
                                <w:sz w:val="16"/>
                              </w:rPr>
                              <w:fldChar w:fldCharType="begin"/>
                            </w:r>
                            <w:r w:rsidRPr="00984E35">
                              <w:rPr>
                                <w:rFonts w:ascii="Verdana" w:hAnsi="Verdana"/>
                                <w:b w:val="0"/>
                                <w:color w:val="auto"/>
                                <w:sz w:val="16"/>
                              </w:rPr>
                              <w:instrText xml:space="preserve"> SEQ Figuur \* ARABIC </w:instrText>
                            </w:r>
                            <w:r w:rsidRPr="00412C50">
                              <w:rPr>
                                <w:rFonts w:ascii="Verdana" w:hAnsi="Verdana"/>
                                <w:b w:val="0"/>
                                <w:color w:val="auto"/>
                                <w:sz w:val="16"/>
                              </w:rPr>
                              <w:fldChar w:fldCharType="separate"/>
                            </w:r>
                            <w:r>
                              <w:rPr>
                                <w:rFonts w:ascii="Verdana" w:hAnsi="Verdana"/>
                                <w:b w:val="0"/>
                                <w:noProof/>
                                <w:color w:val="auto"/>
                                <w:sz w:val="16"/>
                              </w:rPr>
                              <w:t>1</w:t>
                            </w:r>
                            <w:r w:rsidRPr="00412C50">
                              <w:rPr>
                                <w:rFonts w:ascii="Verdana" w:hAnsi="Verdana"/>
                                <w:b w:val="0"/>
                                <w:color w:val="auto"/>
                                <w:sz w:val="16"/>
                              </w:rPr>
                              <w:fldChar w:fldCharType="end"/>
                            </w:r>
                            <w:r w:rsidRPr="00984E35">
                              <w:rPr>
                                <w:rFonts w:ascii="Verdana" w:hAnsi="Verdana"/>
                                <w:b w:val="0"/>
                                <w:color w:val="auto"/>
                                <w:sz w:val="16"/>
                              </w:rPr>
                              <w:t>.1 - Divisie Grootschalige Retail. (Issuu, 2014)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3889CAB" id="_x0000_t202" coordsize="21600,21600" o:spt="202" path="m,l,21600r21600,l21600,xe">
                <v:stroke joinstyle="miter"/>
                <v:path gradientshapeok="t" o:connecttype="rect"/>
              </v:shapetype>
              <v:shape id="Tekstvak 3" o:spid="_x0000_s1026" type="#_x0000_t202" style="position:absolute;margin-left:2.65pt;margin-top:118.9pt;width:258.75pt;height:15.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" stroked="f">
                <v:path arrowok="t"/>
                <v:textbox inset="0,0,0,0">
                  <w:txbxContent>
                    <w:p w:rsidR="00B943AC" w:rsidRPr="00984E35" w:rsidRDefault="00B943AC" w:rsidP="00964704">
                      <w:pPr>
                        <w:pStyle w:val="Bijschrift"/>
                        <w:rPr>
                          <w:rFonts w:ascii="Verdana" w:hAnsi="Verdana"/>
                          <w:b w:val="0"/>
                          <w:noProof/>
                          <w:color w:val="auto"/>
                          <w:sz w:val="16"/>
                        </w:rPr>
                      </w:pPr>
                      <w:r w:rsidRPr="00984E35">
                        <w:rPr>
                          <w:rFonts w:ascii="Verdana" w:hAnsi="Verdana"/>
                          <w:b w:val="0"/>
                          <w:color w:val="auto"/>
                          <w:sz w:val="16"/>
                        </w:rPr>
                        <w:t xml:space="preserve">Figuur </w:t>
                      </w:r>
                      <w:r w:rsidRPr="00412C50">
                        <w:rPr>
                          <w:rFonts w:ascii="Verdana" w:hAnsi="Verdana"/>
                          <w:b w:val="0"/>
                          <w:color w:val="auto"/>
                          <w:sz w:val="16"/>
                        </w:rPr>
                        <w:fldChar w:fldCharType="begin"/>
                      </w:r>
                      <w:r w:rsidRPr="00984E35">
                        <w:rPr>
                          <w:rFonts w:ascii="Verdana" w:hAnsi="Verdana"/>
                          <w:b w:val="0"/>
                          <w:color w:val="auto"/>
                          <w:sz w:val="16"/>
                        </w:rPr>
                        <w:instrText xml:space="preserve"> SEQ Figuur \* ARABIC </w:instrText>
                      </w:r>
                      <w:r w:rsidRPr="00412C50">
                        <w:rPr>
                          <w:rFonts w:ascii="Verdana" w:hAnsi="Verdana"/>
                          <w:b w:val="0"/>
                          <w:color w:val="auto"/>
                          <w:sz w:val="16"/>
                        </w:rPr>
                        <w:fldChar w:fldCharType="separate"/>
                      </w:r>
                      <w:r>
                        <w:rPr>
                          <w:rFonts w:ascii="Verdana" w:hAnsi="Verdana"/>
                          <w:b w:val="0"/>
                          <w:noProof/>
                          <w:color w:val="auto"/>
                          <w:sz w:val="16"/>
                        </w:rPr>
                        <w:t>1</w:t>
                      </w:r>
                      <w:r w:rsidRPr="00412C50">
                        <w:rPr>
                          <w:rFonts w:ascii="Verdana" w:hAnsi="Verdana"/>
                          <w:b w:val="0"/>
                          <w:color w:val="auto"/>
                          <w:sz w:val="16"/>
                        </w:rPr>
                        <w:fldChar w:fldCharType="end"/>
                      </w:r>
                      <w:r w:rsidRPr="00984E35">
                        <w:rPr>
                          <w:rFonts w:ascii="Verdana" w:hAnsi="Verdana"/>
                          <w:b w:val="0"/>
                          <w:color w:val="auto"/>
                          <w:sz w:val="16"/>
                        </w:rPr>
                        <w:t>.1 - Divisie Grootschalige Retail. (</w:t>
                      </w:r>
                      <w:proofErr w:type="spellStart"/>
                      <w:r w:rsidRPr="00984E35">
                        <w:rPr>
                          <w:rFonts w:ascii="Verdana" w:hAnsi="Verdana"/>
                          <w:b w:val="0"/>
                          <w:color w:val="auto"/>
                          <w:sz w:val="16"/>
                        </w:rPr>
                        <w:t>Issuu</w:t>
                      </w:r>
                      <w:proofErr w:type="spellEnd"/>
                      <w:r w:rsidRPr="00984E35">
                        <w:rPr>
                          <w:rFonts w:ascii="Verdana" w:hAnsi="Verdana"/>
                          <w:b w:val="0"/>
                          <w:color w:val="auto"/>
                          <w:sz w:val="16"/>
                        </w:rPr>
                        <w:t>, 2014)</w:t>
                      </w:r>
                    </w:p>
                  </w:txbxContent>
                </v:textbox>
                <w10:wrap type="square"/>
              </v:shape>
            </w:pict>
          </mc:Fallback>
        </mc:AlternateContent>
      </w:r>
      <w:r w:rsidR="00964704">
        <w:rPr>
          <w:rFonts w:ascii="Verdana" w:hAnsi="Verdana"/>
          <w:i/>
          <w:sz w:val="20"/>
          <w:szCs w:val="20"/>
        </w:rPr>
        <w:t>Grootschalige Retail</w:t>
      </w:r>
      <w:r w:rsidR="00964704" w:rsidRPr="005A06DC">
        <w:rPr>
          <w:rFonts w:ascii="Verdana" w:hAnsi="Verdana"/>
          <w:i/>
          <w:sz w:val="20"/>
          <w:szCs w:val="20"/>
        </w:rPr>
        <w:br/>
      </w:r>
      <w:r w:rsidR="00964704" w:rsidRPr="005A06DC">
        <w:rPr>
          <w:rFonts w:ascii="Verdana" w:hAnsi="Verdana"/>
          <w:sz w:val="20"/>
          <w:szCs w:val="20"/>
        </w:rPr>
        <w:t xml:space="preserve">De organisaties binnen de divisie </w:t>
      </w:r>
      <w:r w:rsidR="00964704">
        <w:rPr>
          <w:rFonts w:ascii="Verdana" w:hAnsi="Verdana"/>
          <w:sz w:val="20"/>
          <w:szCs w:val="20"/>
        </w:rPr>
        <w:t xml:space="preserve">Grootschalige </w:t>
      </w:r>
      <w:r w:rsidR="00964704" w:rsidRPr="005A06DC">
        <w:rPr>
          <w:rFonts w:ascii="Verdana" w:hAnsi="Verdana"/>
          <w:sz w:val="20"/>
          <w:szCs w:val="20"/>
        </w:rPr>
        <w:t xml:space="preserve">Retail zijn samen een grote leverancier van bloemen en planten in de grootschalige retail sector. Klanten waar zij voor leveren zijn onder andere supermarkten en </w:t>
      </w:r>
      <w:r w:rsidR="00964704" w:rsidRPr="00B943AC">
        <w:rPr>
          <w:rFonts w:ascii="Verdana" w:hAnsi="Verdana"/>
          <w:i/>
          <w:sz w:val="20"/>
          <w:szCs w:val="20"/>
        </w:rPr>
        <w:t>discounters</w:t>
      </w:r>
      <w:r w:rsidR="00964704" w:rsidRPr="005A06DC">
        <w:rPr>
          <w:rStyle w:val="Voetnootmarkering"/>
          <w:rFonts w:ascii="Verdana" w:hAnsi="Verdana"/>
          <w:sz w:val="20"/>
          <w:szCs w:val="20"/>
        </w:rPr>
        <w:footnoteReference w:id="1"/>
      </w:r>
      <w:r w:rsidR="00964704" w:rsidRPr="005A06DC">
        <w:rPr>
          <w:rFonts w:ascii="Verdana" w:hAnsi="Verdana"/>
          <w:sz w:val="20"/>
          <w:szCs w:val="20"/>
        </w:rPr>
        <w:t xml:space="preserve">  (Issuu, 2014). </w:t>
      </w:r>
    </w:p>
    <w:p w:rsidR="00964704" w:rsidRPr="005A06DC" w:rsidRDefault="00FF2353" w:rsidP="00964704">
      <w:pPr>
        <w:rPr>
          <w:rFonts w:ascii="Verdana" w:hAnsi="Verdana"/>
          <w:sz w:val="20"/>
          <w:szCs w:val="20"/>
        </w:rPr>
      </w:pPr>
      <w:r>
        <w:rPr>
          <w:noProof/>
          <w:lang w:eastAsia="nl-NL"/>
        </w:rPr>
        <mc:AlternateContent>
          <mc:Choice Requires="wps">
            <w:drawing>
              <wp:anchor distT="0" distB="0" distL="114300" distR="114300" simplePos="0" relativeHeight="251674624" behindDoc="0" locked="0" layoutInCell="1" allowOverlap="1" wp14:anchorId="14005200" wp14:editId="6B56930E">
                <wp:simplePos x="0" y="0"/>
                <wp:positionH relativeFrom="column">
                  <wp:posOffset>2662555</wp:posOffset>
                </wp:positionH>
                <wp:positionV relativeFrom="paragraph">
                  <wp:posOffset>1428750</wp:posOffset>
                </wp:positionV>
                <wp:extent cx="2876550" cy="374015"/>
                <wp:effectExtent l="0" t="0" r="0" b="6985"/>
                <wp:wrapTight wrapText="bothSides">
                  <wp:wrapPolygon edited="0">
                    <wp:start x="0" y="0"/>
                    <wp:lineTo x="0" y="20903"/>
                    <wp:lineTo x="21457" y="20903"/>
                    <wp:lineTo x="21457" y="0"/>
                    <wp:lineTo x="0" y="0"/>
                  </wp:wrapPolygon>
                </wp:wrapTight>
                <wp:docPr id="85" name="Tekstvak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76550" cy="374015"/>
                        </a:xfrm>
                        <a:prstGeom prst="rect">
                          <a:avLst/>
                        </a:prstGeom>
                        <a:solidFill>
                          <a:prstClr val="white"/>
                        </a:solidFill>
                        <a:ln>
                          <a:noFill/>
                        </a:ln>
                        <a:effectLst/>
                      </wps:spPr>
                      <wps:txbx>
                        <w:txbxContent>
                          <w:p w:rsidR="00B943AC" w:rsidRPr="00984E35" w:rsidRDefault="00B943AC" w:rsidP="00964704">
                            <w:pPr>
                              <w:pStyle w:val="Bijschrift"/>
                              <w:rPr>
                                <w:rFonts w:ascii="Verdana" w:hAnsi="Verdana"/>
                                <w:b w:val="0"/>
                                <w:noProof/>
                                <w:color w:val="auto"/>
                                <w:sz w:val="16"/>
                              </w:rPr>
                            </w:pPr>
                            <w:r w:rsidRPr="00984E35">
                              <w:rPr>
                                <w:rFonts w:ascii="Verdana" w:hAnsi="Verdana"/>
                                <w:b w:val="0"/>
                                <w:color w:val="auto"/>
                                <w:sz w:val="16"/>
                              </w:rPr>
                              <w:t>Figuur 1.</w:t>
                            </w:r>
                            <w:r w:rsidRPr="00412C50">
                              <w:rPr>
                                <w:rFonts w:ascii="Verdana" w:hAnsi="Verdana"/>
                                <w:b w:val="0"/>
                                <w:color w:val="auto"/>
                                <w:sz w:val="16"/>
                              </w:rPr>
                              <w:fldChar w:fldCharType="begin"/>
                            </w:r>
                            <w:r w:rsidRPr="00984E35">
                              <w:rPr>
                                <w:rFonts w:ascii="Verdana" w:hAnsi="Verdana"/>
                                <w:b w:val="0"/>
                                <w:color w:val="auto"/>
                                <w:sz w:val="16"/>
                              </w:rPr>
                              <w:instrText xml:space="preserve"> SEQ Figuur \* ARABIC </w:instrText>
                            </w:r>
                            <w:r w:rsidRPr="00412C50">
                              <w:rPr>
                                <w:rFonts w:ascii="Verdana" w:hAnsi="Verdana"/>
                                <w:b w:val="0"/>
                                <w:color w:val="auto"/>
                                <w:sz w:val="16"/>
                              </w:rPr>
                              <w:fldChar w:fldCharType="separate"/>
                            </w:r>
                            <w:r>
                              <w:rPr>
                                <w:rFonts w:ascii="Verdana" w:hAnsi="Verdana"/>
                                <w:b w:val="0"/>
                                <w:noProof/>
                                <w:color w:val="auto"/>
                                <w:sz w:val="16"/>
                              </w:rPr>
                              <w:t>2</w:t>
                            </w:r>
                            <w:r w:rsidRPr="00412C50">
                              <w:rPr>
                                <w:rFonts w:ascii="Verdana" w:hAnsi="Verdana"/>
                                <w:b w:val="0"/>
                                <w:color w:val="auto"/>
                                <w:sz w:val="16"/>
                              </w:rPr>
                              <w:fldChar w:fldCharType="end"/>
                            </w:r>
                            <w:r w:rsidRPr="00984E35">
                              <w:rPr>
                                <w:rFonts w:ascii="Verdana" w:hAnsi="Verdana"/>
                                <w:b w:val="0"/>
                                <w:color w:val="auto"/>
                                <w:sz w:val="16"/>
                              </w:rPr>
                              <w:t xml:space="preserve"> – Divisie Groothandel Bloemen. (Issuu, 2014)</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4005200" id="Tekstvak 4" o:spid="_x0000_s1027" type="#_x0000_t202" style="position:absolute;margin-left:209.65pt;margin-top:112.5pt;width:226.5pt;height:29.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" stroked="f">
                <v:path arrowok="t"/>
                <v:textbox style="mso-fit-shape-to-text:t" inset="0,0,0,0">
                  <w:txbxContent>
                    <w:p w:rsidR="00B943AC" w:rsidRPr="00984E35" w:rsidRDefault="00B943AC" w:rsidP="00964704">
                      <w:pPr>
                        <w:pStyle w:val="Bijschrift"/>
                        <w:rPr>
                          <w:rFonts w:ascii="Verdana" w:hAnsi="Verdana"/>
                          <w:b w:val="0"/>
                          <w:noProof/>
                          <w:color w:val="auto"/>
                          <w:sz w:val="16"/>
                        </w:rPr>
                      </w:pPr>
                      <w:r w:rsidRPr="00984E35">
                        <w:rPr>
                          <w:rFonts w:ascii="Verdana" w:hAnsi="Verdana"/>
                          <w:b w:val="0"/>
                          <w:color w:val="auto"/>
                          <w:sz w:val="16"/>
                        </w:rPr>
                        <w:t>Figuur 1.</w:t>
                      </w:r>
                      <w:r w:rsidRPr="00412C50">
                        <w:rPr>
                          <w:rFonts w:ascii="Verdana" w:hAnsi="Verdana"/>
                          <w:b w:val="0"/>
                          <w:color w:val="auto"/>
                          <w:sz w:val="16"/>
                        </w:rPr>
                        <w:fldChar w:fldCharType="begin"/>
                      </w:r>
                      <w:r w:rsidRPr="00984E35">
                        <w:rPr>
                          <w:rFonts w:ascii="Verdana" w:hAnsi="Verdana"/>
                          <w:b w:val="0"/>
                          <w:color w:val="auto"/>
                          <w:sz w:val="16"/>
                        </w:rPr>
                        <w:instrText xml:space="preserve"> SEQ Figuur \* ARABIC </w:instrText>
                      </w:r>
                      <w:r w:rsidRPr="00412C50">
                        <w:rPr>
                          <w:rFonts w:ascii="Verdana" w:hAnsi="Verdana"/>
                          <w:b w:val="0"/>
                          <w:color w:val="auto"/>
                          <w:sz w:val="16"/>
                        </w:rPr>
                        <w:fldChar w:fldCharType="separate"/>
                      </w:r>
                      <w:r>
                        <w:rPr>
                          <w:rFonts w:ascii="Verdana" w:hAnsi="Verdana"/>
                          <w:b w:val="0"/>
                          <w:noProof/>
                          <w:color w:val="auto"/>
                          <w:sz w:val="16"/>
                        </w:rPr>
                        <w:t>2</w:t>
                      </w:r>
                      <w:r w:rsidRPr="00412C50">
                        <w:rPr>
                          <w:rFonts w:ascii="Verdana" w:hAnsi="Verdana"/>
                          <w:b w:val="0"/>
                          <w:color w:val="auto"/>
                          <w:sz w:val="16"/>
                        </w:rPr>
                        <w:fldChar w:fldCharType="end"/>
                      </w:r>
                      <w:r w:rsidRPr="00984E35">
                        <w:rPr>
                          <w:rFonts w:ascii="Verdana" w:hAnsi="Verdana"/>
                          <w:b w:val="0"/>
                          <w:color w:val="auto"/>
                          <w:sz w:val="16"/>
                        </w:rPr>
                        <w:t xml:space="preserve"> – Divisie Groothandel Bloemen. (</w:t>
                      </w:r>
                      <w:proofErr w:type="spellStart"/>
                      <w:r w:rsidRPr="00984E35">
                        <w:rPr>
                          <w:rFonts w:ascii="Verdana" w:hAnsi="Verdana"/>
                          <w:b w:val="0"/>
                          <w:color w:val="auto"/>
                          <w:sz w:val="16"/>
                        </w:rPr>
                        <w:t>Issuu</w:t>
                      </w:r>
                      <w:proofErr w:type="spellEnd"/>
                      <w:r w:rsidRPr="00984E35">
                        <w:rPr>
                          <w:rFonts w:ascii="Verdana" w:hAnsi="Verdana"/>
                          <w:b w:val="0"/>
                          <w:color w:val="auto"/>
                          <w:sz w:val="16"/>
                        </w:rPr>
                        <w:t>, 2014)</w:t>
                      </w:r>
                    </w:p>
                  </w:txbxContent>
                </v:textbox>
                <w10:wrap type="tight"/>
              </v:shape>
            </w:pict>
          </mc:Fallback>
        </mc:AlternateContent>
      </w:r>
      <w:r w:rsidR="00964704" w:rsidRPr="005A06DC">
        <w:rPr>
          <w:noProof/>
          <w:lang w:eastAsia="nl-NL"/>
        </w:rPr>
        <w:drawing>
          <wp:anchor distT="0" distB="0" distL="114300" distR="114300" simplePos="0" relativeHeight="251673600" behindDoc="1" locked="0" layoutInCell="1" allowOverlap="1" wp14:anchorId="73545DBE" wp14:editId="069D442D">
            <wp:simplePos x="0" y="0"/>
            <wp:positionH relativeFrom="column">
              <wp:posOffset>2484755</wp:posOffset>
            </wp:positionH>
            <wp:positionV relativeFrom="paragraph">
              <wp:posOffset>192405</wp:posOffset>
            </wp:positionV>
            <wp:extent cx="3282950" cy="1190625"/>
            <wp:effectExtent l="0" t="0" r="0" b="9525"/>
            <wp:wrapTight wrapText="bothSides">
              <wp:wrapPolygon edited="0">
                <wp:start x="0" y="0"/>
                <wp:lineTo x="0" y="21427"/>
                <wp:lineTo x="21433" y="21427"/>
                <wp:lineTo x="21433" y="0"/>
                <wp:lineTo x="0" y="0"/>
              </wp:wrapPolygon>
            </wp:wrapTight>
            <wp:docPr id="6"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cstate="print">
                      <a:extLst>
                        <a:ext uri="{28A0092B-C50C-407E-A947-70E740481C1C}">
                          <a14:useLocalDpi xmlns:a14="http://schemas.microsoft.com/office/drawing/2010/main" val="0"/>
                        </a:ext>
                      </a:extLst>
                    </a:blip>
                    <a:srcRect l="30075" t="56021" r="51119" b="33069"/>
                    <a:stretch/>
                  </pic:blipFill>
                  <pic:spPr bwMode="auto">
                    <a:xfrm>
                      <a:off x="0" y="0"/>
                      <a:ext cx="3282950" cy="1190625"/>
                    </a:xfrm>
                    <a:prstGeom prst="rect">
                      <a:avLst/>
                    </a:prstGeom>
                    <a:ln>
                      <a:noFill/>
                    </a:ln>
                    <a:extLst>
                      <a:ext uri="{53640926-AAD7-44D8-BBD7-CCE9431645EC}">
                        <a14:shadowObscured xmlns:a14="http://schemas.microsoft.com/office/drawing/2010/main"/>
                      </a:ext>
                    </a:extLst>
                  </pic:spPr>
                </pic:pic>
              </a:graphicData>
            </a:graphic>
          </wp:anchor>
        </w:drawing>
      </w:r>
      <w:r w:rsidR="00964704">
        <w:rPr>
          <w:rFonts w:ascii="Verdana" w:hAnsi="Verdana"/>
          <w:i/>
          <w:sz w:val="20"/>
          <w:szCs w:val="20"/>
        </w:rPr>
        <w:t>Groothandel Bloemen</w:t>
      </w:r>
      <w:r w:rsidR="00964704" w:rsidRPr="005A06DC">
        <w:rPr>
          <w:rFonts w:ascii="Verdana" w:hAnsi="Verdana"/>
          <w:i/>
          <w:sz w:val="20"/>
          <w:szCs w:val="20"/>
        </w:rPr>
        <w:br/>
      </w:r>
      <w:r w:rsidR="00964704" w:rsidRPr="005A06DC">
        <w:rPr>
          <w:rFonts w:ascii="Verdana" w:hAnsi="Verdana"/>
          <w:sz w:val="20"/>
          <w:szCs w:val="20"/>
        </w:rPr>
        <w:t>Omdat de kwekers van DFG overal in de wereld gevestigd zijn, hebben de organisaties het hele jaar een uitgebreid assortiment aan bloemen beschikbaar. Hierdoor kunnen diverse snijbloemen worden geleverd op elk gewenst moment en in elke gewenste hoeveelheid (Issuu, 2014)</w:t>
      </w:r>
      <w:r w:rsidR="000E0EC1">
        <w:rPr>
          <w:rFonts w:ascii="Verdana" w:hAnsi="Verdana"/>
          <w:sz w:val="20"/>
          <w:szCs w:val="20"/>
        </w:rPr>
        <w:t xml:space="preserve">. </w:t>
      </w:r>
      <w:r w:rsidR="00964704" w:rsidRPr="005A06DC">
        <w:rPr>
          <w:rFonts w:ascii="Verdana" w:hAnsi="Verdana"/>
          <w:sz w:val="20"/>
          <w:szCs w:val="20"/>
        </w:rPr>
        <w:t xml:space="preserve">Verder worden er in samenwerking met kwekers en veredelaars </w:t>
      </w:r>
      <w:r w:rsidR="00964704">
        <w:rPr>
          <w:rFonts w:ascii="Verdana" w:hAnsi="Verdana"/>
          <w:sz w:val="20"/>
          <w:szCs w:val="20"/>
        </w:rPr>
        <w:t>nieuwe producten gecreëerd. (Dutch Flower Group</w:t>
      </w:r>
      <w:r w:rsidR="00964704" w:rsidRPr="005A06DC">
        <w:rPr>
          <w:rFonts w:ascii="Verdana" w:hAnsi="Verdana"/>
          <w:sz w:val="20"/>
          <w:szCs w:val="20"/>
        </w:rPr>
        <w:t>, z.d.–</w:t>
      </w:r>
      <w:r w:rsidR="00C265BE">
        <w:rPr>
          <w:rFonts w:ascii="Verdana" w:hAnsi="Verdana"/>
          <w:sz w:val="20"/>
          <w:szCs w:val="20"/>
        </w:rPr>
        <w:t>d</w:t>
      </w:r>
      <w:r w:rsidR="00964704" w:rsidRPr="005A06DC">
        <w:rPr>
          <w:rFonts w:ascii="Verdana" w:hAnsi="Verdana"/>
          <w:sz w:val="20"/>
          <w:szCs w:val="20"/>
        </w:rPr>
        <w:t>)</w:t>
      </w:r>
    </w:p>
    <w:p w:rsidR="00964704" w:rsidRPr="005A06DC" w:rsidRDefault="00FF2353" w:rsidP="00964704">
      <w:pPr>
        <w:rPr>
          <w:rFonts w:ascii="Verdana" w:hAnsi="Verdana"/>
          <w:sz w:val="20"/>
          <w:szCs w:val="20"/>
        </w:rPr>
      </w:pPr>
      <w:r>
        <w:rPr>
          <w:noProof/>
          <w:lang w:eastAsia="nl-NL"/>
        </w:rPr>
        <mc:AlternateContent>
          <mc:Choice Requires="wps">
            <w:drawing>
              <wp:anchor distT="0" distB="0" distL="114300" distR="114300" simplePos="0" relativeHeight="251676672" behindDoc="0" locked="0" layoutInCell="1" allowOverlap="1" wp14:anchorId="5A4D3974" wp14:editId="5FA1FF70">
                <wp:simplePos x="0" y="0"/>
                <wp:positionH relativeFrom="column">
                  <wp:posOffset>1264285</wp:posOffset>
                </wp:positionH>
                <wp:positionV relativeFrom="paragraph">
                  <wp:posOffset>1296670</wp:posOffset>
                </wp:positionV>
                <wp:extent cx="2616835" cy="323850"/>
                <wp:effectExtent l="0" t="0" r="0" b="0"/>
                <wp:wrapTight wrapText="bothSides">
                  <wp:wrapPolygon edited="0">
                    <wp:start x="0" y="0"/>
                    <wp:lineTo x="0" y="20329"/>
                    <wp:lineTo x="21385" y="20329"/>
                    <wp:lineTo x="21385" y="0"/>
                    <wp:lineTo x="0" y="0"/>
                  </wp:wrapPolygon>
                </wp:wrapTight>
                <wp:docPr id="63" name="Tekstvak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16835" cy="323850"/>
                        </a:xfrm>
                        <a:prstGeom prst="rect">
                          <a:avLst/>
                        </a:prstGeom>
                        <a:solidFill>
                          <a:prstClr val="white"/>
                        </a:solidFill>
                        <a:ln>
                          <a:noFill/>
                        </a:ln>
                        <a:effectLst/>
                      </wps:spPr>
                      <wps:txbx>
                        <w:txbxContent>
                          <w:p w:rsidR="00B943AC" w:rsidRPr="00F86BCB" w:rsidRDefault="00B943AC" w:rsidP="00964704">
                            <w:pPr>
                              <w:pStyle w:val="Bijschrift"/>
                              <w:rPr>
                                <w:rFonts w:ascii="Verdana" w:hAnsi="Verdana"/>
                                <w:b w:val="0"/>
                                <w:noProof/>
                                <w:color w:val="auto"/>
                                <w:sz w:val="16"/>
                              </w:rPr>
                            </w:pPr>
                            <w:r w:rsidRPr="00F86BCB">
                              <w:rPr>
                                <w:rFonts w:ascii="Verdana" w:hAnsi="Verdana"/>
                                <w:b w:val="0"/>
                                <w:color w:val="auto"/>
                                <w:sz w:val="16"/>
                              </w:rPr>
                              <w:t>Figuur 1.</w:t>
                            </w:r>
                            <w:r w:rsidRPr="00412C50">
                              <w:rPr>
                                <w:rFonts w:ascii="Verdana" w:hAnsi="Verdana"/>
                                <w:b w:val="0"/>
                                <w:color w:val="auto"/>
                                <w:sz w:val="16"/>
                              </w:rPr>
                              <w:fldChar w:fldCharType="begin"/>
                            </w:r>
                            <w:r w:rsidRPr="00F86BCB">
                              <w:rPr>
                                <w:rFonts w:ascii="Verdana" w:hAnsi="Verdana"/>
                                <w:b w:val="0"/>
                                <w:color w:val="auto"/>
                                <w:sz w:val="16"/>
                              </w:rPr>
                              <w:instrText xml:space="preserve"> SEQ Figuur \* ARABIC </w:instrText>
                            </w:r>
                            <w:r w:rsidRPr="00412C50">
                              <w:rPr>
                                <w:rFonts w:ascii="Verdana" w:hAnsi="Verdana"/>
                                <w:b w:val="0"/>
                                <w:color w:val="auto"/>
                                <w:sz w:val="16"/>
                              </w:rPr>
                              <w:fldChar w:fldCharType="separate"/>
                            </w:r>
                            <w:r>
                              <w:rPr>
                                <w:rFonts w:ascii="Verdana" w:hAnsi="Verdana"/>
                                <w:b w:val="0"/>
                                <w:noProof/>
                                <w:color w:val="auto"/>
                                <w:sz w:val="16"/>
                              </w:rPr>
                              <w:t>3</w:t>
                            </w:r>
                            <w:r w:rsidRPr="00412C50">
                              <w:rPr>
                                <w:rFonts w:ascii="Verdana" w:hAnsi="Verdana"/>
                                <w:b w:val="0"/>
                                <w:color w:val="auto"/>
                                <w:sz w:val="16"/>
                              </w:rPr>
                              <w:fldChar w:fldCharType="end"/>
                            </w:r>
                            <w:r w:rsidRPr="00F86BCB">
                              <w:rPr>
                                <w:rFonts w:ascii="Verdana" w:hAnsi="Verdana"/>
                                <w:b w:val="0"/>
                                <w:color w:val="auto"/>
                                <w:sz w:val="16"/>
                              </w:rPr>
                              <w:t xml:space="preserve"> - Divisie Groothandel en Retail Planten. (Issuu, 2014)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A4D3974" id="Tekstvak 1" o:spid="_x0000_s1028" type="#_x0000_t202" style="position:absolute;margin-left:99.55pt;margin-top:102.1pt;width:206.05pt;height:2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" stroked="f">
                <v:path arrowok="t"/>
                <v:textbox inset="0,0,0,0">
                  <w:txbxContent>
                    <w:p w:rsidR="00B943AC" w:rsidRPr="00F86BCB" w:rsidRDefault="00B943AC" w:rsidP="00964704">
                      <w:pPr>
                        <w:pStyle w:val="Bijschrift"/>
                        <w:rPr>
                          <w:rFonts w:ascii="Verdana" w:hAnsi="Verdana"/>
                          <w:b w:val="0"/>
                          <w:noProof/>
                          <w:color w:val="auto"/>
                          <w:sz w:val="16"/>
                        </w:rPr>
                      </w:pPr>
                      <w:r w:rsidRPr="00F86BCB">
                        <w:rPr>
                          <w:rFonts w:ascii="Verdana" w:hAnsi="Verdana"/>
                          <w:b w:val="0"/>
                          <w:color w:val="auto"/>
                          <w:sz w:val="16"/>
                        </w:rPr>
                        <w:t>Figuur 1.</w:t>
                      </w:r>
                      <w:r w:rsidRPr="00412C50">
                        <w:rPr>
                          <w:rFonts w:ascii="Verdana" w:hAnsi="Verdana"/>
                          <w:b w:val="0"/>
                          <w:color w:val="auto"/>
                          <w:sz w:val="16"/>
                        </w:rPr>
                        <w:fldChar w:fldCharType="begin"/>
                      </w:r>
                      <w:r w:rsidRPr="00F86BCB">
                        <w:rPr>
                          <w:rFonts w:ascii="Verdana" w:hAnsi="Verdana"/>
                          <w:b w:val="0"/>
                          <w:color w:val="auto"/>
                          <w:sz w:val="16"/>
                        </w:rPr>
                        <w:instrText xml:space="preserve"> SEQ Figuur \* ARABIC </w:instrText>
                      </w:r>
                      <w:r w:rsidRPr="00412C50">
                        <w:rPr>
                          <w:rFonts w:ascii="Verdana" w:hAnsi="Verdana"/>
                          <w:b w:val="0"/>
                          <w:color w:val="auto"/>
                          <w:sz w:val="16"/>
                        </w:rPr>
                        <w:fldChar w:fldCharType="separate"/>
                      </w:r>
                      <w:r>
                        <w:rPr>
                          <w:rFonts w:ascii="Verdana" w:hAnsi="Verdana"/>
                          <w:b w:val="0"/>
                          <w:noProof/>
                          <w:color w:val="auto"/>
                          <w:sz w:val="16"/>
                        </w:rPr>
                        <w:t>3</w:t>
                      </w:r>
                      <w:r w:rsidRPr="00412C50">
                        <w:rPr>
                          <w:rFonts w:ascii="Verdana" w:hAnsi="Verdana"/>
                          <w:b w:val="0"/>
                          <w:color w:val="auto"/>
                          <w:sz w:val="16"/>
                        </w:rPr>
                        <w:fldChar w:fldCharType="end"/>
                      </w:r>
                      <w:r w:rsidRPr="00F86BCB">
                        <w:rPr>
                          <w:rFonts w:ascii="Verdana" w:hAnsi="Verdana"/>
                          <w:b w:val="0"/>
                          <w:color w:val="auto"/>
                          <w:sz w:val="16"/>
                        </w:rPr>
                        <w:t xml:space="preserve"> - Divisie Groothandel en Retail Planten. (</w:t>
                      </w:r>
                      <w:proofErr w:type="spellStart"/>
                      <w:r w:rsidRPr="00F86BCB">
                        <w:rPr>
                          <w:rFonts w:ascii="Verdana" w:hAnsi="Verdana"/>
                          <w:b w:val="0"/>
                          <w:color w:val="auto"/>
                          <w:sz w:val="16"/>
                        </w:rPr>
                        <w:t>Issuu</w:t>
                      </w:r>
                      <w:proofErr w:type="spellEnd"/>
                      <w:r w:rsidRPr="00F86BCB">
                        <w:rPr>
                          <w:rFonts w:ascii="Verdana" w:hAnsi="Verdana"/>
                          <w:b w:val="0"/>
                          <w:color w:val="auto"/>
                          <w:sz w:val="16"/>
                        </w:rPr>
                        <w:t>, 2014)</w:t>
                      </w:r>
                    </w:p>
                  </w:txbxContent>
                </v:textbox>
                <w10:wrap type="tight"/>
              </v:shape>
            </w:pict>
          </mc:Fallback>
        </mc:AlternateContent>
      </w:r>
      <w:r w:rsidR="000E0EC1" w:rsidRPr="005A06DC">
        <w:rPr>
          <w:noProof/>
          <w:lang w:eastAsia="nl-NL"/>
        </w:rPr>
        <w:drawing>
          <wp:anchor distT="0" distB="0" distL="114300" distR="114300" simplePos="0" relativeHeight="251675648" behindDoc="1" locked="0" layoutInCell="1" allowOverlap="1" wp14:anchorId="64D165E5" wp14:editId="503EE5D8">
            <wp:simplePos x="0" y="0"/>
            <wp:positionH relativeFrom="column">
              <wp:posOffset>-12065</wp:posOffset>
            </wp:positionH>
            <wp:positionV relativeFrom="paragraph">
              <wp:posOffset>241935</wp:posOffset>
            </wp:positionV>
            <wp:extent cx="1135380" cy="1732915"/>
            <wp:effectExtent l="0" t="0" r="7620" b="635"/>
            <wp:wrapTight wrapText="bothSides">
              <wp:wrapPolygon edited="0">
                <wp:start x="0" y="0"/>
                <wp:lineTo x="0" y="21370"/>
                <wp:lineTo x="21383" y="21370"/>
                <wp:lineTo x="21383" y="0"/>
                <wp:lineTo x="0" y="0"/>
              </wp:wrapPolygon>
            </wp:wrapTight>
            <wp:docPr id="9"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cstate="print">
                      <a:extLst>
                        <a:ext uri="{28A0092B-C50C-407E-A947-70E740481C1C}">
                          <a14:useLocalDpi xmlns:a14="http://schemas.microsoft.com/office/drawing/2010/main" val="0"/>
                        </a:ext>
                      </a:extLst>
                    </a:blip>
                    <a:srcRect l="15530" t="51155" r="77908" b="32825"/>
                    <a:stretch/>
                  </pic:blipFill>
                  <pic:spPr bwMode="auto">
                    <a:xfrm>
                      <a:off x="0" y="0"/>
                      <a:ext cx="1135380" cy="1732915"/>
                    </a:xfrm>
                    <a:prstGeom prst="rect">
                      <a:avLst/>
                    </a:prstGeom>
                    <a:ln>
                      <a:noFill/>
                    </a:ln>
                    <a:extLst>
                      <a:ext uri="{53640926-AAD7-44D8-BBD7-CCE9431645EC}">
                        <a14:shadowObscured xmlns:a14="http://schemas.microsoft.com/office/drawing/2010/main"/>
                      </a:ext>
                    </a:extLst>
                  </pic:spPr>
                </pic:pic>
              </a:graphicData>
            </a:graphic>
          </wp:anchor>
        </w:drawing>
      </w:r>
      <w:r w:rsidR="00964704">
        <w:rPr>
          <w:rFonts w:ascii="Verdana" w:hAnsi="Verdana"/>
          <w:i/>
          <w:sz w:val="20"/>
          <w:szCs w:val="20"/>
        </w:rPr>
        <w:t>Groothandel en Retail Planten</w:t>
      </w:r>
      <w:r w:rsidR="00964704" w:rsidRPr="005A06DC">
        <w:rPr>
          <w:rFonts w:ascii="Verdana" w:hAnsi="Verdana"/>
          <w:i/>
          <w:sz w:val="20"/>
          <w:szCs w:val="20"/>
        </w:rPr>
        <w:br/>
      </w:r>
      <w:r w:rsidR="00964704" w:rsidRPr="005A06DC">
        <w:rPr>
          <w:rFonts w:ascii="Verdana" w:hAnsi="Verdana"/>
          <w:sz w:val="20"/>
          <w:szCs w:val="20"/>
        </w:rPr>
        <w:t xml:space="preserve">De divisie </w:t>
      </w:r>
      <w:r w:rsidR="00964704">
        <w:rPr>
          <w:rFonts w:ascii="Verdana" w:hAnsi="Verdana"/>
          <w:sz w:val="20"/>
          <w:szCs w:val="20"/>
        </w:rPr>
        <w:t>Groothandel en Retail Planten</w:t>
      </w:r>
      <w:r w:rsidR="00964704" w:rsidRPr="005A06DC">
        <w:rPr>
          <w:rFonts w:ascii="Verdana" w:hAnsi="Verdana"/>
          <w:sz w:val="20"/>
          <w:szCs w:val="20"/>
        </w:rPr>
        <w:t xml:space="preserve"> beschikt over een breed assortiment kamer- en tuinplanten. De meeste planten komen van kwekers die wereldwijd toonaangevend zijn en waarmee de samenwerking steeds intensiever wordt. Klanten van de organisaties binnen deze divisie zijn retail, tuincentra, bouwmarkten en gespecia</w:t>
      </w:r>
      <w:r w:rsidR="00964704">
        <w:rPr>
          <w:rFonts w:ascii="Verdana" w:hAnsi="Verdana"/>
          <w:sz w:val="20"/>
          <w:szCs w:val="20"/>
        </w:rPr>
        <w:t>liseerde groothandel. (Dutch Flower Group</w:t>
      </w:r>
      <w:r w:rsidR="00C265BE">
        <w:rPr>
          <w:rFonts w:ascii="Verdana" w:hAnsi="Verdana"/>
          <w:sz w:val="20"/>
          <w:szCs w:val="20"/>
        </w:rPr>
        <w:t>, z.d.–e</w:t>
      </w:r>
      <w:r w:rsidR="00964704" w:rsidRPr="005A06DC">
        <w:rPr>
          <w:rFonts w:ascii="Verdana" w:hAnsi="Verdana"/>
          <w:sz w:val="20"/>
          <w:szCs w:val="20"/>
        </w:rPr>
        <w:t>)</w:t>
      </w:r>
    </w:p>
    <w:p w:rsidR="00A35150" w:rsidRDefault="00964704" w:rsidP="00964704">
      <w:pPr>
        <w:rPr>
          <w:rFonts w:ascii="Verdana" w:hAnsi="Verdana"/>
          <w:i/>
          <w:sz w:val="20"/>
          <w:szCs w:val="20"/>
        </w:rPr>
      </w:pPr>
      <w:r w:rsidRPr="005A06DC">
        <w:rPr>
          <w:rFonts w:ascii="Verdana" w:hAnsi="Verdana"/>
          <w:i/>
          <w:sz w:val="20"/>
          <w:szCs w:val="20"/>
        </w:rPr>
        <w:br/>
      </w:r>
    </w:p>
    <w:p w:rsidR="000E0EC1" w:rsidRDefault="000E0EC1" w:rsidP="00964704">
      <w:pPr>
        <w:rPr>
          <w:rFonts w:ascii="Verdana" w:hAnsi="Verdana"/>
          <w:i/>
          <w:sz w:val="20"/>
          <w:szCs w:val="20"/>
        </w:rPr>
      </w:pPr>
    </w:p>
    <w:p w:rsidR="00964704" w:rsidRPr="005A06DC" w:rsidRDefault="00FF2353" w:rsidP="00964704">
      <w:pPr>
        <w:rPr>
          <w:rFonts w:ascii="Verdana" w:hAnsi="Verdana"/>
          <w:i/>
          <w:sz w:val="20"/>
          <w:szCs w:val="20"/>
        </w:rPr>
      </w:pPr>
      <w:r>
        <w:rPr>
          <w:noProof/>
          <w:lang w:eastAsia="nl-NL"/>
        </w:rPr>
        <mc:AlternateContent>
          <mc:Choice Requires="wps">
            <w:drawing>
              <wp:anchor distT="0" distB="0" distL="114300" distR="114300" simplePos="0" relativeHeight="251678720" behindDoc="0" locked="0" layoutInCell="1" allowOverlap="1" wp14:anchorId="18047FA4" wp14:editId="7FA166D4">
                <wp:simplePos x="0" y="0"/>
                <wp:positionH relativeFrom="column">
                  <wp:posOffset>2805430</wp:posOffset>
                </wp:positionH>
                <wp:positionV relativeFrom="paragraph">
                  <wp:posOffset>1451610</wp:posOffset>
                </wp:positionV>
                <wp:extent cx="2600325" cy="250190"/>
                <wp:effectExtent l="0" t="0" r="9525" b="0"/>
                <wp:wrapTight wrapText="bothSides">
                  <wp:wrapPolygon edited="0">
                    <wp:start x="0" y="0"/>
                    <wp:lineTo x="0" y="19736"/>
                    <wp:lineTo x="21521" y="19736"/>
                    <wp:lineTo x="21521" y="0"/>
                    <wp:lineTo x="0" y="0"/>
                  </wp:wrapPolygon>
                </wp:wrapTight>
                <wp:docPr id="3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00325" cy="250190"/>
                        </a:xfrm>
                        <a:prstGeom prst="rect">
                          <a:avLst/>
                        </a:prstGeom>
                        <a:solidFill>
                          <a:prstClr val="white"/>
                        </a:solidFill>
                        <a:ln>
                          <a:noFill/>
                        </a:ln>
                        <a:effectLst/>
                      </wps:spPr>
                      <wps:txbx>
                        <w:txbxContent>
                          <w:p w:rsidR="00B943AC" w:rsidRPr="00412C50" w:rsidRDefault="00B943AC" w:rsidP="00964704">
                            <w:pPr>
                              <w:pStyle w:val="Bijschrift"/>
                              <w:rPr>
                                <w:rFonts w:ascii="Verdana" w:hAnsi="Verdana"/>
                                <w:b w:val="0"/>
                                <w:noProof/>
                                <w:color w:val="auto"/>
                                <w:sz w:val="16"/>
                                <w:lang w:val="en-US"/>
                              </w:rPr>
                            </w:pPr>
                            <w:r w:rsidRPr="00412C50">
                              <w:rPr>
                                <w:rFonts w:ascii="Verdana" w:hAnsi="Verdana"/>
                                <w:b w:val="0"/>
                                <w:color w:val="auto"/>
                                <w:sz w:val="16"/>
                                <w:lang w:val="en-US"/>
                              </w:rPr>
                              <w:t xml:space="preserve">Figuur </w:t>
                            </w:r>
                            <w:r>
                              <w:rPr>
                                <w:rFonts w:ascii="Verdana" w:hAnsi="Verdana"/>
                                <w:b w:val="0"/>
                                <w:color w:val="auto"/>
                                <w:sz w:val="16"/>
                                <w:lang w:val="en-US"/>
                              </w:rPr>
                              <w:t>1.</w:t>
                            </w:r>
                            <w:r w:rsidRPr="00412C50">
                              <w:rPr>
                                <w:rFonts w:ascii="Verdana" w:hAnsi="Verdana"/>
                                <w:b w:val="0"/>
                                <w:color w:val="auto"/>
                                <w:sz w:val="16"/>
                              </w:rPr>
                              <w:fldChar w:fldCharType="begin"/>
                            </w:r>
                            <w:r w:rsidRPr="00412C50">
                              <w:rPr>
                                <w:rFonts w:ascii="Verdana" w:hAnsi="Verdana"/>
                                <w:b w:val="0"/>
                                <w:color w:val="auto"/>
                                <w:sz w:val="16"/>
                                <w:lang w:val="en-US"/>
                              </w:rPr>
                              <w:instrText xml:space="preserve"> SEQ Figuur \* ARABIC </w:instrText>
                            </w:r>
                            <w:r w:rsidRPr="00412C50">
                              <w:rPr>
                                <w:rFonts w:ascii="Verdana" w:hAnsi="Verdana"/>
                                <w:b w:val="0"/>
                                <w:color w:val="auto"/>
                                <w:sz w:val="16"/>
                              </w:rPr>
                              <w:fldChar w:fldCharType="separate"/>
                            </w:r>
                            <w:r>
                              <w:rPr>
                                <w:rFonts w:ascii="Verdana" w:hAnsi="Verdana"/>
                                <w:b w:val="0"/>
                                <w:noProof/>
                                <w:color w:val="auto"/>
                                <w:sz w:val="16"/>
                                <w:lang w:val="en-US"/>
                              </w:rPr>
                              <w:t>4</w:t>
                            </w:r>
                            <w:r w:rsidRPr="00412C50">
                              <w:rPr>
                                <w:rFonts w:ascii="Verdana" w:hAnsi="Verdana"/>
                                <w:b w:val="0"/>
                                <w:color w:val="auto"/>
                                <w:sz w:val="16"/>
                              </w:rPr>
                              <w:fldChar w:fldCharType="end"/>
                            </w:r>
                            <w:r w:rsidRPr="00412C50">
                              <w:rPr>
                                <w:rFonts w:ascii="Verdana" w:hAnsi="Verdana"/>
                                <w:b w:val="0"/>
                                <w:color w:val="auto"/>
                                <w:sz w:val="16"/>
                                <w:lang w:val="en-US"/>
                              </w:rPr>
                              <w:t xml:space="preserve"> - Divisie Sourcing. (Issuu, 2014)</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8047FA4" id="Tekstvak 2" o:spid="_x0000_s1029" type="#_x0000_t202" style="position:absolute;margin-left:220.9pt;margin-top:114.3pt;width:204.75pt;height:19.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" stroked="f">
                <v:path arrowok="t"/>
                <v:textbox style="mso-fit-shape-to-text:t" inset="0,0,0,0">
                  <w:txbxContent>
                    <w:p w:rsidR="00B943AC" w:rsidRPr="00412C50" w:rsidRDefault="00B943AC" w:rsidP="00964704">
                      <w:pPr>
                        <w:pStyle w:val="Bijschrift"/>
                        <w:rPr>
                          <w:rFonts w:ascii="Verdana" w:hAnsi="Verdana"/>
                          <w:b w:val="0"/>
                          <w:noProof/>
                          <w:color w:val="auto"/>
                          <w:sz w:val="16"/>
                          <w:lang w:val="en-US"/>
                        </w:rPr>
                      </w:pPr>
                      <w:proofErr w:type="spellStart"/>
                      <w:r w:rsidRPr="00412C50">
                        <w:rPr>
                          <w:rFonts w:ascii="Verdana" w:hAnsi="Verdana"/>
                          <w:b w:val="0"/>
                          <w:color w:val="auto"/>
                          <w:sz w:val="16"/>
                          <w:lang w:val="en-US"/>
                        </w:rPr>
                        <w:t>Figuur</w:t>
                      </w:r>
                      <w:proofErr w:type="spellEnd"/>
                      <w:r w:rsidRPr="00412C50">
                        <w:rPr>
                          <w:rFonts w:ascii="Verdana" w:hAnsi="Verdana"/>
                          <w:b w:val="0"/>
                          <w:color w:val="auto"/>
                          <w:sz w:val="16"/>
                          <w:lang w:val="en-US"/>
                        </w:rPr>
                        <w:t xml:space="preserve"> </w:t>
                      </w:r>
                      <w:r>
                        <w:rPr>
                          <w:rFonts w:ascii="Verdana" w:hAnsi="Verdana"/>
                          <w:b w:val="0"/>
                          <w:color w:val="auto"/>
                          <w:sz w:val="16"/>
                          <w:lang w:val="en-US"/>
                        </w:rPr>
                        <w:t>1.</w:t>
                      </w:r>
                      <w:r w:rsidRPr="00412C50">
                        <w:rPr>
                          <w:rFonts w:ascii="Verdana" w:hAnsi="Verdana"/>
                          <w:b w:val="0"/>
                          <w:color w:val="auto"/>
                          <w:sz w:val="16"/>
                        </w:rPr>
                        <w:fldChar w:fldCharType="begin"/>
                      </w:r>
                      <w:r w:rsidRPr="00412C50">
                        <w:rPr>
                          <w:rFonts w:ascii="Verdana" w:hAnsi="Verdana"/>
                          <w:b w:val="0"/>
                          <w:color w:val="auto"/>
                          <w:sz w:val="16"/>
                          <w:lang w:val="en-US"/>
                        </w:rPr>
                        <w:instrText xml:space="preserve"> SEQ Figuur \* ARABIC </w:instrText>
                      </w:r>
                      <w:r w:rsidRPr="00412C50">
                        <w:rPr>
                          <w:rFonts w:ascii="Verdana" w:hAnsi="Verdana"/>
                          <w:b w:val="0"/>
                          <w:color w:val="auto"/>
                          <w:sz w:val="16"/>
                        </w:rPr>
                        <w:fldChar w:fldCharType="separate"/>
                      </w:r>
                      <w:r>
                        <w:rPr>
                          <w:rFonts w:ascii="Verdana" w:hAnsi="Verdana"/>
                          <w:b w:val="0"/>
                          <w:noProof/>
                          <w:color w:val="auto"/>
                          <w:sz w:val="16"/>
                          <w:lang w:val="en-US"/>
                        </w:rPr>
                        <w:t>4</w:t>
                      </w:r>
                      <w:r w:rsidRPr="00412C50">
                        <w:rPr>
                          <w:rFonts w:ascii="Verdana" w:hAnsi="Verdana"/>
                          <w:b w:val="0"/>
                          <w:color w:val="auto"/>
                          <w:sz w:val="16"/>
                        </w:rPr>
                        <w:fldChar w:fldCharType="end"/>
                      </w:r>
                      <w:r w:rsidRPr="00412C50">
                        <w:rPr>
                          <w:rFonts w:ascii="Verdana" w:hAnsi="Verdana"/>
                          <w:b w:val="0"/>
                          <w:color w:val="auto"/>
                          <w:sz w:val="16"/>
                          <w:lang w:val="en-US"/>
                        </w:rPr>
                        <w:t xml:space="preserve"> - </w:t>
                      </w:r>
                      <w:proofErr w:type="spellStart"/>
                      <w:r w:rsidRPr="00412C50">
                        <w:rPr>
                          <w:rFonts w:ascii="Verdana" w:hAnsi="Verdana"/>
                          <w:b w:val="0"/>
                          <w:color w:val="auto"/>
                          <w:sz w:val="16"/>
                          <w:lang w:val="en-US"/>
                        </w:rPr>
                        <w:t>Divisie</w:t>
                      </w:r>
                      <w:proofErr w:type="spellEnd"/>
                      <w:r w:rsidRPr="00412C50">
                        <w:rPr>
                          <w:rFonts w:ascii="Verdana" w:hAnsi="Verdana"/>
                          <w:b w:val="0"/>
                          <w:color w:val="auto"/>
                          <w:sz w:val="16"/>
                          <w:lang w:val="en-US"/>
                        </w:rPr>
                        <w:t xml:space="preserve"> Sourcing. (</w:t>
                      </w:r>
                      <w:proofErr w:type="spellStart"/>
                      <w:r w:rsidRPr="00412C50">
                        <w:rPr>
                          <w:rFonts w:ascii="Verdana" w:hAnsi="Verdana"/>
                          <w:b w:val="0"/>
                          <w:color w:val="auto"/>
                          <w:sz w:val="16"/>
                          <w:lang w:val="en-US"/>
                        </w:rPr>
                        <w:t>Issuu</w:t>
                      </w:r>
                      <w:proofErr w:type="spellEnd"/>
                      <w:r w:rsidRPr="00412C50">
                        <w:rPr>
                          <w:rFonts w:ascii="Verdana" w:hAnsi="Verdana"/>
                          <w:b w:val="0"/>
                          <w:color w:val="auto"/>
                          <w:sz w:val="16"/>
                          <w:lang w:val="en-US"/>
                        </w:rPr>
                        <w:t>, 2014)</w:t>
                      </w:r>
                    </w:p>
                  </w:txbxContent>
                </v:textbox>
                <w10:wrap type="tight"/>
              </v:shape>
            </w:pict>
          </mc:Fallback>
        </mc:AlternateContent>
      </w:r>
      <w:r w:rsidR="000E0EC1" w:rsidRPr="005A06DC">
        <w:rPr>
          <w:noProof/>
          <w:lang w:eastAsia="nl-NL"/>
        </w:rPr>
        <w:drawing>
          <wp:anchor distT="0" distB="0" distL="114300" distR="114300" simplePos="0" relativeHeight="251677696" behindDoc="1" locked="0" layoutInCell="1" allowOverlap="1" wp14:anchorId="6DF2D251" wp14:editId="177B5EA5">
            <wp:simplePos x="0" y="0"/>
            <wp:positionH relativeFrom="column">
              <wp:posOffset>2812415</wp:posOffset>
            </wp:positionH>
            <wp:positionV relativeFrom="paragraph">
              <wp:posOffset>46355</wp:posOffset>
            </wp:positionV>
            <wp:extent cx="2724150" cy="1381125"/>
            <wp:effectExtent l="0" t="0" r="0" b="9525"/>
            <wp:wrapTight wrapText="bothSides">
              <wp:wrapPolygon edited="0">
                <wp:start x="0" y="0"/>
                <wp:lineTo x="0" y="21451"/>
                <wp:lineTo x="21449" y="21451"/>
                <wp:lineTo x="21449" y="0"/>
                <wp:lineTo x="0" y="0"/>
              </wp:wrapPolygon>
            </wp:wrapTight>
            <wp:docPr id="10"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cstate="print">
                      <a:extLst>
                        <a:ext uri="{28A0092B-C50C-407E-A947-70E740481C1C}">
                          <a14:useLocalDpi xmlns:a14="http://schemas.microsoft.com/office/drawing/2010/main" val="0"/>
                        </a:ext>
                      </a:extLst>
                    </a:blip>
                    <a:srcRect l="25190" t="52923" r="57184" b="32824"/>
                    <a:stretch/>
                  </pic:blipFill>
                  <pic:spPr bwMode="auto">
                    <a:xfrm>
                      <a:off x="0" y="0"/>
                      <a:ext cx="2724150" cy="1381125"/>
                    </a:xfrm>
                    <a:prstGeom prst="rect">
                      <a:avLst/>
                    </a:prstGeom>
                    <a:ln>
                      <a:noFill/>
                    </a:ln>
                    <a:extLst>
                      <a:ext uri="{53640926-AAD7-44D8-BBD7-CCE9431645EC}">
                        <a14:shadowObscured xmlns:a14="http://schemas.microsoft.com/office/drawing/2010/main"/>
                      </a:ext>
                    </a:extLst>
                  </pic:spPr>
                </pic:pic>
              </a:graphicData>
            </a:graphic>
          </wp:anchor>
        </w:drawing>
      </w:r>
      <w:r w:rsidR="00964704" w:rsidRPr="005A06DC">
        <w:rPr>
          <w:rFonts w:ascii="Verdana" w:hAnsi="Verdana"/>
          <w:i/>
          <w:sz w:val="20"/>
          <w:szCs w:val="20"/>
        </w:rPr>
        <w:t>Sourcing</w:t>
      </w:r>
      <w:r w:rsidR="00964704" w:rsidRPr="005A06DC">
        <w:rPr>
          <w:rFonts w:ascii="Verdana" w:hAnsi="Verdana"/>
          <w:i/>
          <w:sz w:val="20"/>
          <w:szCs w:val="20"/>
        </w:rPr>
        <w:br/>
      </w:r>
      <w:r w:rsidR="00964704" w:rsidRPr="005A06DC">
        <w:rPr>
          <w:rFonts w:ascii="Verdana" w:hAnsi="Verdana"/>
          <w:sz w:val="20"/>
          <w:szCs w:val="20"/>
        </w:rPr>
        <w:t xml:space="preserve">Dutch Flower Group werkt, zoals eerder aangegeven in dit hoofdstuk, samen met een wereldwijd netwerk van kwekers. De organisaties in de divisie Sourcing halen via deze kwekers snijbloemen en groenproducten naar Nederland. Ook zijn er een aantal eigen vestigingen in belangrijke productiegebieden om zo </w:t>
      </w:r>
      <w:r w:rsidR="00964704" w:rsidRPr="005A06DC">
        <w:rPr>
          <w:rFonts w:ascii="Verdana" w:hAnsi="Verdana"/>
          <w:sz w:val="20"/>
          <w:szCs w:val="20"/>
        </w:rPr>
        <w:lastRenderedPageBreak/>
        <w:t>bovenop het product en het logistieke proces te zitten. Vanuit deze vestigingen wordt er rechtstreekse levering verzorgd naar klanten versp</w:t>
      </w:r>
      <w:r w:rsidR="00964704">
        <w:rPr>
          <w:rFonts w:ascii="Verdana" w:hAnsi="Verdana"/>
          <w:sz w:val="20"/>
          <w:szCs w:val="20"/>
        </w:rPr>
        <w:t>reid over de gehele wereld. (Dutch Flower Group</w:t>
      </w:r>
      <w:r w:rsidR="00964704" w:rsidRPr="005A06DC">
        <w:rPr>
          <w:rFonts w:ascii="Verdana" w:hAnsi="Verdana"/>
          <w:sz w:val="20"/>
          <w:szCs w:val="20"/>
        </w:rPr>
        <w:t>, z.d.-</w:t>
      </w:r>
      <w:r w:rsidR="00C265BE">
        <w:rPr>
          <w:rFonts w:ascii="Verdana" w:hAnsi="Verdana"/>
          <w:sz w:val="20"/>
          <w:szCs w:val="20"/>
        </w:rPr>
        <w:t>f</w:t>
      </w:r>
      <w:r w:rsidR="00964704" w:rsidRPr="005A06DC">
        <w:rPr>
          <w:rFonts w:ascii="Verdana" w:hAnsi="Verdana"/>
          <w:sz w:val="20"/>
          <w:szCs w:val="20"/>
        </w:rPr>
        <w:t>)</w:t>
      </w:r>
      <w:r w:rsidR="00964704" w:rsidRPr="005A06DC">
        <w:rPr>
          <w:rFonts w:ascii="Verdana" w:hAnsi="Verdana"/>
          <w:sz w:val="20"/>
          <w:szCs w:val="20"/>
        </w:rPr>
        <w:br/>
      </w:r>
      <w:r w:rsidR="00964704" w:rsidRPr="005A06DC">
        <w:rPr>
          <w:rFonts w:ascii="Verdana" w:hAnsi="Verdana"/>
          <w:b/>
          <w:sz w:val="20"/>
          <w:szCs w:val="20"/>
        </w:rPr>
        <w:br/>
        <w:t>Omgevingsfactoren</w:t>
      </w:r>
      <w:r w:rsidR="00964704" w:rsidRPr="005A06DC">
        <w:rPr>
          <w:rFonts w:ascii="Verdana" w:hAnsi="Verdana"/>
          <w:b/>
          <w:i/>
          <w:sz w:val="20"/>
          <w:szCs w:val="20"/>
        </w:rPr>
        <w:br/>
      </w:r>
      <w:r w:rsidR="00964704" w:rsidRPr="005A06DC">
        <w:rPr>
          <w:rFonts w:ascii="Verdana" w:hAnsi="Verdana"/>
          <w:sz w:val="20"/>
          <w:szCs w:val="20"/>
        </w:rPr>
        <w:t xml:space="preserve">Er zijn verschillende factoren die van invloed zijn op de gang van zaken binnen DFG. Dit zijn zowel interne als externe factoren. </w:t>
      </w:r>
    </w:p>
    <w:p w:rsidR="00964704" w:rsidRPr="005A06DC" w:rsidRDefault="00964704" w:rsidP="00964704">
      <w:pPr>
        <w:rPr>
          <w:rFonts w:ascii="Verdana" w:hAnsi="Verdana"/>
          <w:sz w:val="20"/>
          <w:szCs w:val="20"/>
        </w:rPr>
      </w:pPr>
      <w:r w:rsidRPr="005A06DC">
        <w:rPr>
          <w:rFonts w:ascii="Verdana" w:hAnsi="Verdana"/>
          <w:i/>
          <w:sz w:val="20"/>
          <w:szCs w:val="20"/>
        </w:rPr>
        <w:t>Vergrijzing en duurzame inzetbaarheid</w:t>
      </w:r>
      <w:r w:rsidRPr="005A06DC">
        <w:rPr>
          <w:rFonts w:ascii="Verdana" w:hAnsi="Verdana"/>
          <w:i/>
          <w:sz w:val="20"/>
          <w:szCs w:val="20"/>
        </w:rPr>
        <w:br/>
      </w:r>
      <w:r w:rsidRPr="005A06DC">
        <w:rPr>
          <w:rFonts w:ascii="Verdana" w:hAnsi="Verdana"/>
          <w:sz w:val="20"/>
          <w:szCs w:val="20"/>
        </w:rPr>
        <w:t>Vergrijzing is een demografische factor die invloed heeft in heel Nederland. De pensioensleeftijd is namelijk vanaf 2022 vastgesteld op 67 jaar en 3 maanden (NRC, 2016). Hierdoor moeten werknemers langer doorwerken. Het is van belang dat werknemers deze tijd zo gezond en fit mogelijk kunnen volmaken door middel</w:t>
      </w:r>
      <w:r w:rsidR="00D713E9">
        <w:rPr>
          <w:rFonts w:ascii="Verdana" w:hAnsi="Verdana"/>
          <w:sz w:val="20"/>
          <w:szCs w:val="20"/>
        </w:rPr>
        <w:t xml:space="preserve"> van duurzaam inzetbaar blijven</w:t>
      </w:r>
      <w:r w:rsidRPr="005A06DC">
        <w:rPr>
          <w:rFonts w:ascii="Verdana" w:hAnsi="Verdana"/>
          <w:sz w:val="20"/>
          <w:szCs w:val="20"/>
        </w:rPr>
        <w:t xml:space="preserve"> (AWVN, z.d.). Om onder andere deze reden is duurzame inzetbaarheid tevens een belangrijk onderwerp binnen DFG. </w:t>
      </w:r>
      <w:r>
        <w:rPr>
          <w:rFonts w:ascii="Verdana" w:hAnsi="Verdana"/>
          <w:sz w:val="20"/>
          <w:szCs w:val="20"/>
        </w:rPr>
        <w:br/>
      </w:r>
      <w:r>
        <w:rPr>
          <w:rFonts w:ascii="Verdana" w:hAnsi="Verdana"/>
          <w:sz w:val="20"/>
          <w:szCs w:val="20"/>
        </w:rPr>
        <w:br/>
        <w:t xml:space="preserve">Op dit moment is DFG </w:t>
      </w:r>
      <w:r w:rsidRPr="005A06DC">
        <w:rPr>
          <w:rFonts w:ascii="Verdana" w:hAnsi="Verdana"/>
          <w:sz w:val="20"/>
          <w:szCs w:val="20"/>
        </w:rPr>
        <w:t>in samenwerking met de Algemene Werkgevers Vereniging Nederland (AWVN) bezig om duurzame inzetbaarheid onder de aandacht te brengen</w:t>
      </w:r>
      <w:r>
        <w:rPr>
          <w:rFonts w:ascii="Verdana" w:hAnsi="Verdana"/>
          <w:sz w:val="20"/>
          <w:szCs w:val="20"/>
        </w:rPr>
        <w:t xml:space="preserve"> bij haar werknemers. Tijdens </w:t>
      </w:r>
      <w:r w:rsidRPr="005A06DC">
        <w:rPr>
          <w:rFonts w:ascii="Verdana" w:hAnsi="Verdana"/>
          <w:sz w:val="20"/>
          <w:szCs w:val="20"/>
        </w:rPr>
        <w:t xml:space="preserve">werknemersbijeenkomsten staat men stil bij diverse stellingen over duurzame inzetbaarheid. Uiteindelijk zullen alle uitkomsten van de bijeenkomsten bij elkaar worden verzameld en worden geanalyseerd. Vervolgens zal er een beleid voor duurzame inzetbaarheid worden geschreven met de input van de medewerkers. </w:t>
      </w:r>
      <w:r>
        <w:rPr>
          <w:rFonts w:ascii="Verdana" w:hAnsi="Verdana"/>
          <w:sz w:val="20"/>
          <w:szCs w:val="20"/>
        </w:rPr>
        <w:br/>
      </w:r>
      <w:r w:rsidRPr="005A06DC">
        <w:rPr>
          <w:rFonts w:ascii="Verdana" w:hAnsi="Verdana"/>
          <w:sz w:val="20"/>
          <w:szCs w:val="20"/>
        </w:rPr>
        <w:t>De focus op duurzame inzetbaarheid is tot stand gekomen doordat het DFG opviel dat medewerkers die in de box</w:t>
      </w:r>
      <w:r w:rsidRPr="005A06DC">
        <w:rPr>
          <w:rStyle w:val="Voetnootmarkering"/>
          <w:rFonts w:ascii="Verdana" w:hAnsi="Verdana"/>
          <w:sz w:val="20"/>
          <w:szCs w:val="20"/>
        </w:rPr>
        <w:footnoteReference w:id="2"/>
      </w:r>
      <w:r w:rsidRPr="005A06DC">
        <w:rPr>
          <w:rFonts w:ascii="Verdana" w:hAnsi="Verdana"/>
          <w:sz w:val="20"/>
          <w:szCs w:val="20"/>
        </w:rPr>
        <w:t xml:space="preserve"> werkten, na hun 55</w:t>
      </w:r>
      <w:r w:rsidRPr="005A06DC">
        <w:rPr>
          <w:rFonts w:ascii="Verdana" w:hAnsi="Verdana"/>
          <w:sz w:val="20"/>
          <w:szCs w:val="20"/>
          <w:vertAlign w:val="superscript"/>
        </w:rPr>
        <w:t>e</w:t>
      </w:r>
      <w:r>
        <w:rPr>
          <w:rFonts w:ascii="Verdana" w:hAnsi="Verdana"/>
          <w:sz w:val="20"/>
          <w:szCs w:val="20"/>
        </w:rPr>
        <w:t xml:space="preserve"> niet meer fit waren en </w:t>
      </w:r>
      <w:r w:rsidRPr="005A06DC">
        <w:rPr>
          <w:rFonts w:ascii="Verdana" w:hAnsi="Verdana"/>
          <w:sz w:val="20"/>
          <w:szCs w:val="20"/>
        </w:rPr>
        <w:t>niet verder konden werken of arbeidsongeschikt raakten. Aanleiding hiervoor is het fysiek zware werk wat op deze werkplaatsen wordt gedaan. Om deze reden is er een projectgroep opgericht die zich bezighield met ouderenbeleid om er voor te zorgen dat oudere werknemers zo lang mogelijk werkzaam kunnen blijven. Al snel bleek dat hier vanaf het moment dat de werknemer in dienst komt al aandacht aan moet worden besteed door middel van duurzame inzetbaarheid. Aan de ene kant wordt dit gedaan in het kader van goed werkgeverschap. Wanneer kandidaten of werknemers merken dat de werkgever goed voor het personeel zorgt ontstaat er, in de visie van DFG, sneller een band met de organisatie. Tevens zijn gelukkige werknemers productieve werknemers. (M. van Veggel, persoonlijke communicatie, 7 november 2016)</w:t>
      </w:r>
      <w:r w:rsidRPr="005A06DC">
        <w:rPr>
          <w:rFonts w:ascii="Verdana" w:hAnsi="Verdana"/>
          <w:sz w:val="20"/>
          <w:szCs w:val="20"/>
        </w:rPr>
        <w:br/>
        <w:t>Aan de andere kant is er uiteraard sprake van een financiële kwestie. Wanneer een werknemer ziek uitvalt is de werkgever verplicht volgens de Ziektewet om salaris door te betalen (UWV, z.d.). Een werknemer die duurzaam inzetbaar is, blij is met de functie en genoeg uitdaging heeft</w:t>
      </w:r>
      <w:r w:rsidR="00D713E9">
        <w:rPr>
          <w:rFonts w:ascii="Verdana" w:hAnsi="Verdana"/>
          <w:sz w:val="20"/>
          <w:szCs w:val="20"/>
        </w:rPr>
        <w:t>,</w:t>
      </w:r>
      <w:r w:rsidRPr="005A06DC">
        <w:rPr>
          <w:rFonts w:ascii="Verdana" w:hAnsi="Verdana"/>
          <w:sz w:val="20"/>
          <w:szCs w:val="20"/>
        </w:rPr>
        <w:t xml:space="preserve"> is volgens DFG productiever en minder ziek. Op deze manier kunnen dus kosten worden bespaard.  (W. Kramer, persoonlijke communicatie, 10 november 2016)      </w:t>
      </w:r>
    </w:p>
    <w:p w:rsidR="00964704" w:rsidRPr="005A06DC" w:rsidRDefault="00964704" w:rsidP="00964704">
      <w:pPr>
        <w:rPr>
          <w:rFonts w:ascii="Verdana" w:hAnsi="Verdana"/>
          <w:sz w:val="20"/>
          <w:szCs w:val="20"/>
        </w:rPr>
      </w:pPr>
      <w:r w:rsidRPr="005A06DC">
        <w:rPr>
          <w:rFonts w:ascii="Verdana" w:hAnsi="Verdana"/>
          <w:i/>
          <w:sz w:val="20"/>
          <w:szCs w:val="20"/>
        </w:rPr>
        <w:t>Brexit</w:t>
      </w:r>
      <w:r w:rsidRPr="005A06DC">
        <w:rPr>
          <w:rFonts w:ascii="Verdana" w:hAnsi="Verdana"/>
          <w:sz w:val="20"/>
          <w:szCs w:val="20"/>
        </w:rPr>
        <w:br/>
        <w:t>De komst van de Brexit, waarbij Engeland de EU zal verlaten, heeft grote gevolgen voor de economie en daardoor ook voor de sierteeltbranche</w:t>
      </w:r>
      <w:r w:rsidR="00D713E9">
        <w:rPr>
          <w:rFonts w:ascii="Verdana" w:hAnsi="Verdana"/>
          <w:sz w:val="20"/>
          <w:szCs w:val="20"/>
        </w:rPr>
        <w:t xml:space="preserve"> (Bloemenplantennieuws, 2016)</w:t>
      </w:r>
      <w:r w:rsidRPr="005A06DC">
        <w:rPr>
          <w:rFonts w:ascii="Verdana" w:hAnsi="Verdana"/>
          <w:sz w:val="20"/>
          <w:szCs w:val="20"/>
        </w:rPr>
        <w:t>. De Brexit zorgt in eerste instantie voor onzekerheid over het handelsbeleid tussen Nederland en Engeland. Maar ook zullen er extra douanekosten zijn en zal er vertraging in doorlooptijd</w:t>
      </w:r>
      <w:r w:rsidRPr="005A06DC">
        <w:rPr>
          <w:rStyle w:val="Voetnootmarkering"/>
          <w:rFonts w:ascii="Verdana" w:hAnsi="Verdana"/>
          <w:sz w:val="20"/>
          <w:szCs w:val="20"/>
        </w:rPr>
        <w:footnoteReference w:id="3"/>
      </w:r>
      <w:r w:rsidRPr="005A06DC">
        <w:rPr>
          <w:rFonts w:ascii="Verdana" w:hAnsi="Verdana"/>
          <w:sz w:val="20"/>
          <w:szCs w:val="20"/>
        </w:rPr>
        <w:t xml:space="preserve"> ontstaan. Tevens zal de waarde van de pond dalen, wat zal leiden tot </w:t>
      </w:r>
      <w:r w:rsidRPr="005A06DC">
        <w:rPr>
          <w:rFonts w:ascii="Verdana" w:hAnsi="Verdana"/>
          <w:sz w:val="20"/>
          <w:szCs w:val="20"/>
        </w:rPr>
        <w:lastRenderedPageBreak/>
        <w:t>duurdere bloemen en planten uit Nederland. Minder afzet uit</w:t>
      </w:r>
      <w:r w:rsidR="00D713E9">
        <w:rPr>
          <w:rFonts w:ascii="Verdana" w:hAnsi="Verdana"/>
          <w:sz w:val="20"/>
          <w:szCs w:val="20"/>
        </w:rPr>
        <w:t xml:space="preserve"> Engeland is hiervan het gevolg.</w:t>
      </w:r>
    </w:p>
    <w:p w:rsidR="00964704" w:rsidRPr="005A06DC" w:rsidRDefault="00964704" w:rsidP="00964704">
      <w:pPr>
        <w:rPr>
          <w:rFonts w:ascii="Verdana" w:hAnsi="Verdana"/>
          <w:sz w:val="20"/>
          <w:szCs w:val="20"/>
        </w:rPr>
      </w:pPr>
      <w:r w:rsidRPr="005A06DC">
        <w:rPr>
          <w:rFonts w:ascii="Verdana" w:hAnsi="Verdana"/>
          <w:sz w:val="20"/>
          <w:szCs w:val="20"/>
        </w:rPr>
        <w:t>Momenteel zijn de organisaties van DFG me</w:t>
      </w:r>
      <w:r w:rsidR="00E375F4">
        <w:rPr>
          <w:rFonts w:ascii="Verdana" w:hAnsi="Verdana"/>
          <w:sz w:val="20"/>
          <w:szCs w:val="20"/>
        </w:rPr>
        <w:t>t klanten in Engeland, in afwachting</w:t>
      </w:r>
      <w:r w:rsidRPr="005A06DC">
        <w:rPr>
          <w:rFonts w:ascii="Verdana" w:hAnsi="Verdana"/>
          <w:sz w:val="20"/>
          <w:szCs w:val="20"/>
        </w:rPr>
        <w:t xml:space="preserve"> van wat de Brexit voor hen gaat betekenen. Voor een aantal organisaties betekent dit slecht nieuws omdat zij minder zullen verdienen op het moment dat de munt minder waard is. Voo</w:t>
      </w:r>
      <w:r w:rsidR="00E375F4">
        <w:rPr>
          <w:rFonts w:ascii="Verdana" w:hAnsi="Verdana"/>
          <w:sz w:val="20"/>
          <w:szCs w:val="20"/>
        </w:rPr>
        <w:t>r andere organisaties</w:t>
      </w:r>
      <w:r w:rsidRPr="005A06DC">
        <w:rPr>
          <w:rFonts w:ascii="Verdana" w:hAnsi="Verdana"/>
          <w:sz w:val="20"/>
          <w:szCs w:val="20"/>
        </w:rPr>
        <w:t xml:space="preserve"> die in Engeland leveren is dit juist een voordeel omdat klanten ervoor</w:t>
      </w:r>
      <w:r w:rsidR="00E375F4">
        <w:rPr>
          <w:rFonts w:ascii="Verdana" w:hAnsi="Verdana"/>
          <w:sz w:val="20"/>
          <w:szCs w:val="20"/>
        </w:rPr>
        <w:t xml:space="preserve"> kunnen kiezen om nog maar met één</w:t>
      </w:r>
      <w:r w:rsidRPr="005A06DC">
        <w:rPr>
          <w:rFonts w:ascii="Verdana" w:hAnsi="Verdana"/>
          <w:sz w:val="20"/>
          <w:szCs w:val="20"/>
        </w:rPr>
        <w:t xml:space="preserve"> leverancier van bloemen en planten samen te werken in plaats van meerdere.  (W. Kramer, persoonlijke communicatie, 10 november 2016) </w:t>
      </w:r>
    </w:p>
    <w:p w:rsidR="00964704" w:rsidRPr="005A06DC" w:rsidRDefault="00964704" w:rsidP="00964704">
      <w:pPr>
        <w:rPr>
          <w:rFonts w:ascii="Verdana" w:hAnsi="Verdana"/>
          <w:sz w:val="20"/>
          <w:szCs w:val="20"/>
        </w:rPr>
      </w:pPr>
      <w:r w:rsidRPr="005A06DC">
        <w:rPr>
          <w:rFonts w:ascii="Verdana" w:hAnsi="Verdana"/>
          <w:i/>
          <w:sz w:val="20"/>
          <w:szCs w:val="20"/>
        </w:rPr>
        <w:t xml:space="preserve">Overige factoren van invloed </w:t>
      </w:r>
      <w:r w:rsidRPr="005A06DC">
        <w:rPr>
          <w:rFonts w:ascii="Verdana" w:hAnsi="Verdana"/>
          <w:i/>
          <w:sz w:val="20"/>
          <w:szCs w:val="20"/>
        </w:rPr>
        <w:br/>
      </w:r>
      <w:r w:rsidRPr="005A06DC">
        <w:rPr>
          <w:rFonts w:ascii="Verdana" w:hAnsi="Verdana"/>
          <w:sz w:val="20"/>
          <w:szCs w:val="20"/>
        </w:rPr>
        <w:t>De Nederlandse sierteelt markt is goed ontwikkeld en heeft een geschatte groothandelsomzet van ongeveer 750 miljoen (15% van de totale groothandelsomzet). Verkoop wordt vooral beïnvloed door economische en valutaire ontwikkelingen op afzetmarkten (Rabobank, z.d.). Tevens hebben de weersomstandigheden veel invloed (Rijkers &amp; Berntsen, z.d.).</w:t>
      </w:r>
    </w:p>
    <w:p w:rsidR="00964704" w:rsidRDefault="00964704" w:rsidP="00964704">
      <w:pPr>
        <w:rPr>
          <w:rFonts w:ascii="Verdana" w:hAnsi="Verdana"/>
          <w:sz w:val="20"/>
          <w:szCs w:val="20"/>
        </w:rPr>
      </w:pPr>
      <w:bookmarkStart w:id="5" w:name="_Toc478931227"/>
      <w:r w:rsidRPr="007D52A8">
        <w:rPr>
          <w:rStyle w:val="Kop2Char"/>
          <w:sz w:val="24"/>
        </w:rPr>
        <w:t>1.2 Aanleiding</w:t>
      </w:r>
      <w:bookmarkEnd w:id="5"/>
      <w:r w:rsidRPr="005A06DC">
        <w:rPr>
          <w:rFonts w:ascii="Verdana" w:hAnsi="Verdana"/>
          <w:b/>
          <w:szCs w:val="20"/>
        </w:rPr>
        <w:br/>
      </w:r>
      <w:r>
        <w:rPr>
          <w:rFonts w:ascii="Verdana" w:hAnsi="Verdana"/>
          <w:sz w:val="20"/>
          <w:szCs w:val="20"/>
        </w:rPr>
        <w:t>Nu de pensioensleeftijd hoger is geworden, vinden werknemers het ste</w:t>
      </w:r>
      <w:r w:rsidR="000B2F4E">
        <w:rPr>
          <w:rFonts w:ascii="Verdana" w:hAnsi="Verdana"/>
          <w:sz w:val="20"/>
          <w:szCs w:val="20"/>
        </w:rPr>
        <w:t xml:space="preserve">eds belangrijker </w:t>
      </w:r>
      <w:r w:rsidR="00D713E9">
        <w:rPr>
          <w:rFonts w:ascii="Verdana" w:hAnsi="Verdana"/>
          <w:sz w:val="20"/>
          <w:szCs w:val="20"/>
        </w:rPr>
        <w:t xml:space="preserve">om </w:t>
      </w:r>
      <w:r>
        <w:rPr>
          <w:rFonts w:ascii="Verdana" w:hAnsi="Verdana"/>
          <w:sz w:val="20"/>
          <w:szCs w:val="20"/>
        </w:rPr>
        <w:t xml:space="preserve">plezier in het werk te hebben. </w:t>
      </w:r>
      <w:r>
        <w:rPr>
          <w:rFonts w:ascii="Verdana" w:hAnsi="Verdana"/>
          <w:sz w:val="20"/>
        </w:rPr>
        <w:t>Een werknemer die een lage mate van werkplezier ervaart is dan ook sneller geneigd om vrijwillig van baan te veranderen en de huidige organisatie te verlaten (Planting, 2013).</w:t>
      </w:r>
      <w:r>
        <w:rPr>
          <w:rFonts w:ascii="Verdana" w:hAnsi="Verdana"/>
          <w:sz w:val="20"/>
          <w:szCs w:val="20"/>
        </w:rPr>
        <w:t xml:space="preserve"> </w:t>
      </w:r>
      <w:r>
        <w:rPr>
          <w:rFonts w:ascii="Verdana" w:hAnsi="Verdana"/>
          <w:sz w:val="20"/>
          <w:szCs w:val="20"/>
        </w:rPr>
        <w:br/>
      </w:r>
      <w:r w:rsidRPr="005A06DC">
        <w:rPr>
          <w:rFonts w:ascii="Verdana" w:hAnsi="Verdana"/>
          <w:sz w:val="20"/>
          <w:szCs w:val="20"/>
        </w:rPr>
        <w:t>Binnen Dutch Flower Group ervaart men de laatste jaren steeds meer ongewenste uitstroom. In 2015 was het totale verlooppercentage 10,6% en is daarmee met 12,3% gestegen ten opzichte van 2014. Van deze uitstroom kon 35,6% van de gevallen voorkomen worden en was daarmee tevens ong</w:t>
      </w:r>
      <w:r w:rsidR="00D713E9">
        <w:rPr>
          <w:rFonts w:ascii="Verdana" w:hAnsi="Verdana"/>
          <w:sz w:val="20"/>
          <w:szCs w:val="20"/>
        </w:rPr>
        <w:t>ewenst. Het aantal medewerkers d</w:t>
      </w:r>
      <w:r w:rsidRPr="005A06DC">
        <w:rPr>
          <w:rFonts w:ascii="Verdana" w:hAnsi="Verdana"/>
          <w:sz w:val="20"/>
          <w:szCs w:val="20"/>
        </w:rPr>
        <w:t xml:space="preserve">ie uit eigen beweging vertrekken bij DFG is hiermee in 2015 gestegen met 96,3% in vergelijking met </w:t>
      </w:r>
      <w:r>
        <w:rPr>
          <w:rFonts w:ascii="Verdana" w:hAnsi="Verdana"/>
          <w:sz w:val="20"/>
          <w:szCs w:val="20"/>
        </w:rPr>
        <w:t>2014 (Dutch Flower Group</w:t>
      </w:r>
      <w:r w:rsidRPr="005A06DC">
        <w:rPr>
          <w:rFonts w:ascii="Verdana" w:hAnsi="Verdana"/>
          <w:sz w:val="20"/>
          <w:szCs w:val="20"/>
        </w:rPr>
        <w:t>, 2016)</w:t>
      </w:r>
      <w:r>
        <w:rPr>
          <w:rFonts w:ascii="Verdana" w:hAnsi="Verdana"/>
          <w:sz w:val="20"/>
          <w:szCs w:val="20"/>
        </w:rPr>
        <w:t>.</w:t>
      </w:r>
      <w:r>
        <w:rPr>
          <w:rFonts w:ascii="Verdana" w:hAnsi="Verdana"/>
          <w:sz w:val="20"/>
          <w:szCs w:val="20"/>
        </w:rPr>
        <w:br/>
      </w:r>
      <w:r w:rsidRPr="005A06DC">
        <w:rPr>
          <w:rFonts w:ascii="Verdana" w:hAnsi="Verdana"/>
          <w:sz w:val="20"/>
          <w:szCs w:val="20"/>
        </w:rPr>
        <w:t xml:space="preserve">Met ongewenste uitstroom worden de medewerkers bedoeld die vrijwillig zijn uitgestroomd en waarvan de uitstroom voorkomen had kunnen worden. </w:t>
      </w:r>
      <w:r w:rsidRPr="005A06DC">
        <w:rPr>
          <w:rFonts w:ascii="Verdana" w:hAnsi="Verdana"/>
          <w:sz w:val="20"/>
          <w:szCs w:val="20"/>
        </w:rPr>
        <w:br/>
        <w:t>De hoogte van de uitstroom wordt door DFG ervaren als ongewenst vanwege diverse redenen</w:t>
      </w:r>
      <w:r w:rsidR="00E375F4">
        <w:rPr>
          <w:rFonts w:ascii="Verdana" w:hAnsi="Verdana"/>
          <w:sz w:val="20"/>
          <w:szCs w:val="20"/>
        </w:rPr>
        <w:t xml:space="preserve"> (W.</w:t>
      </w:r>
      <w:r>
        <w:rPr>
          <w:rFonts w:ascii="Verdana" w:hAnsi="Verdana"/>
          <w:sz w:val="20"/>
          <w:szCs w:val="20"/>
        </w:rPr>
        <w:t xml:space="preserve"> Kramer,</w:t>
      </w:r>
      <w:r w:rsidR="005F51BD">
        <w:rPr>
          <w:rFonts w:ascii="Verdana" w:hAnsi="Verdana"/>
          <w:sz w:val="20"/>
          <w:szCs w:val="20"/>
        </w:rPr>
        <w:t xml:space="preserve"> persoonlijke communicatie, 17 november, 2016</w:t>
      </w:r>
      <w:r>
        <w:rPr>
          <w:rFonts w:ascii="Verdana" w:hAnsi="Verdana"/>
          <w:sz w:val="20"/>
          <w:szCs w:val="20"/>
        </w:rPr>
        <w:t>)</w:t>
      </w:r>
      <w:r w:rsidRPr="005A06DC">
        <w:rPr>
          <w:rFonts w:ascii="Verdana" w:hAnsi="Verdana"/>
          <w:sz w:val="20"/>
          <w:szCs w:val="20"/>
        </w:rPr>
        <w:t xml:space="preserve">. </w:t>
      </w:r>
    </w:p>
    <w:p w:rsidR="00964704" w:rsidRDefault="00964704" w:rsidP="00964704">
      <w:pPr>
        <w:rPr>
          <w:rFonts w:ascii="Verdana" w:hAnsi="Verdana"/>
          <w:sz w:val="20"/>
          <w:szCs w:val="20"/>
        </w:rPr>
      </w:pPr>
      <w:r w:rsidRPr="00875044">
        <w:rPr>
          <w:rFonts w:ascii="Verdana" w:hAnsi="Verdana"/>
          <w:sz w:val="20"/>
          <w:szCs w:val="20"/>
        </w:rPr>
        <w:t>Aan de ene kant worden kennis en vaardigheden gezien als kapitaal waarover de werknemer beschikt. Wanneer de medewerker vrijwillig uitstroomt neemt deze persoon het kapitaal met</w:t>
      </w:r>
      <w:r w:rsidR="00D713E9">
        <w:rPr>
          <w:rFonts w:ascii="Verdana" w:hAnsi="Verdana"/>
          <w:sz w:val="20"/>
          <w:szCs w:val="20"/>
        </w:rPr>
        <w:t xml:space="preserve"> zich mee. DFG lijdt i</w:t>
      </w:r>
      <w:r w:rsidRPr="00875044">
        <w:rPr>
          <w:rFonts w:ascii="Verdana" w:hAnsi="Verdana"/>
          <w:sz w:val="20"/>
          <w:szCs w:val="20"/>
        </w:rPr>
        <w:t>n dit opzicht kapitaalverlies. De uitgestroomde medewerkers zijn namelijk ingewerkt en gewend aan de branche en de organisatie waarin zij werkzaam zijn. Tevens stromen vaak medewerkers uit die door de organisatie als waardevol worden beschouwd in verband met specifieke kennis en/of vaardigheden die zij bezitten</w:t>
      </w:r>
      <w:r w:rsidR="005F51BD">
        <w:rPr>
          <w:rFonts w:ascii="Verdana" w:hAnsi="Verdana"/>
          <w:sz w:val="20"/>
          <w:szCs w:val="20"/>
        </w:rPr>
        <w:t xml:space="preserve"> (W. Kramer, persoonlijke communicatie, 17 november 2016)</w:t>
      </w:r>
      <w:r w:rsidRPr="00875044">
        <w:rPr>
          <w:rFonts w:ascii="Verdana" w:hAnsi="Verdana"/>
          <w:sz w:val="20"/>
          <w:szCs w:val="20"/>
        </w:rPr>
        <w:t xml:space="preserve">. </w:t>
      </w:r>
      <w:r>
        <w:rPr>
          <w:rFonts w:ascii="Verdana" w:hAnsi="Verdana"/>
          <w:sz w:val="20"/>
          <w:szCs w:val="20"/>
        </w:rPr>
        <w:br/>
      </w:r>
      <w:r w:rsidRPr="005A06DC">
        <w:rPr>
          <w:rFonts w:ascii="Verdana" w:hAnsi="Verdana"/>
          <w:sz w:val="20"/>
          <w:szCs w:val="20"/>
        </w:rPr>
        <w:t xml:space="preserve">Uit exitgesprekken met de medewerkers van Intergreen, Green Partners, Superflora en Qualiflor die vrijwillig zijn uitgestroomd blijkt dat niet genoeg uitdaging of meer doorgroeimogelijkheden bij een andere organisatie vooral redenen voor vrijwillig vertrek zijn. In 2015 gaf 62,5% dit aan en in 2016 heeft 81,8% deze factoren als reden aangegeven voor hun besluit. Andere factoren die worden genoemd zijn problemen met het management of de werksfeer. </w:t>
      </w:r>
      <w:r w:rsidRPr="00B2332C">
        <w:rPr>
          <w:rFonts w:ascii="Verdana" w:hAnsi="Verdana"/>
          <w:sz w:val="20"/>
          <w:szCs w:val="20"/>
        </w:rPr>
        <w:t>(‘Exit gesprekken bestand 2015-2014’,</w:t>
      </w:r>
      <w:r w:rsidRPr="005A06DC">
        <w:rPr>
          <w:rFonts w:ascii="Verdana" w:hAnsi="Verdana"/>
          <w:sz w:val="20"/>
          <w:szCs w:val="20"/>
        </w:rPr>
        <w:t xml:space="preserve"> 2016)</w:t>
      </w:r>
      <w:r w:rsidRPr="005A06DC">
        <w:rPr>
          <w:rFonts w:ascii="Verdana" w:hAnsi="Verdana"/>
          <w:sz w:val="20"/>
          <w:szCs w:val="20"/>
        </w:rPr>
        <w:br/>
        <w:t xml:space="preserve">De afdelingen van HRM geven echter juist aan dat er achteraf vaak wel mogelijkheden voor functieverandering bleken te zijn voor deze vertrekkende medewerkers. Er is niet altijd sprake van een beschikbare functie binnen dezelfde organisatie, maar vaak wel </w:t>
      </w:r>
      <w:r>
        <w:rPr>
          <w:rFonts w:ascii="Verdana" w:hAnsi="Verdana"/>
          <w:sz w:val="20"/>
          <w:szCs w:val="20"/>
        </w:rPr>
        <w:t xml:space="preserve">bij </w:t>
      </w:r>
      <w:r>
        <w:rPr>
          <w:rFonts w:ascii="Verdana" w:hAnsi="Verdana"/>
          <w:sz w:val="20"/>
          <w:szCs w:val="20"/>
        </w:rPr>
        <w:lastRenderedPageBreak/>
        <w:t>een van de andere organisaties binnen DFG.</w:t>
      </w:r>
      <w:r w:rsidRPr="00F955AF">
        <w:rPr>
          <w:rFonts w:ascii="Verdana" w:hAnsi="Verdana"/>
          <w:sz w:val="20"/>
          <w:szCs w:val="20"/>
        </w:rPr>
        <w:t xml:space="preserve"> </w:t>
      </w:r>
      <w:r>
        <w:rPr>
          <w:rFonts w:ascii="Verdana" w:hAnsi="Verdana"/>
          <w:sz w:val="20"/>
          <w:szCs w:val="20"/>
        </w:rPr>
        <w:t xml:space="preserve">Daarmee had de uitstroom van de medewerker voorkomen kunnen worden. </w:t>
      </w:r>
    </w:p>
    <w:p w:rsidR="00964704" w:rsidRDefault="00964704" w:rsidP="00964704">
      <w:pPr>
        <w:rPr>
          <w:rFonts w:ascii="Verdana" w:hAnsi="Verdana"/>
          <w:sz w:val="20"/>
          <w:szCs w:val="20"/>
        </w:rPr>
      </w:pPr>
      <w:r>
        <w:rPr>
          <w:rFonts w:ascii="Verdana" w:hAnsi="Verdana"/>
          <w:sz w:val="20"/>
          <w:szCs w:val="20"/>
        </w:rPr>
        <w:t xml:space="preserve">Er kan worden geconcludeerd dat de interne mobiliteit binnen DFG niet vanzelfsprekend is, terwijl er veel werknemers zijn die de organisatie verlaten om deze reden. Dit is tevens in de doorstroomcijfers terug te vinden. De interne doorstroom tussen DFG bedrijven was in 2015 0,5%. Dit percentage is ten opzichte van 2014 gedaald. In 2014 was de doorstroom tussen DFG bedrijven </w:t>
      </w:r>
      <w:r w:rsidRPr="00B2332C">
        <w:rPr>
          <w:rFonts w:ascii="Verdana" w:hAnsi="Verdana"/>
          <w:sz w:val="20"/>
          <w:szCs w:val="20"/>
        </w:rPr>
        <w:t>namelijk 0,8% (‘Kopie van 2015 MBO cijfers DFG totaal’,  2016). Bij FloraHolland, operatief in dezelfde branche, was dit in 2015 om en nabij 3% (</w:t>
      </w:r>
      <w:r>
        <w:rPr>
          <w:rFonts w:ascii="Verdana" w:hAnsi="Verdana"/>
          <w:sz w:val="20"/>
          <w:szCs w:val="20"/>
        </w:rPr>
        <w:t xml:space="preserve">Royal </w:t>
      </w:r>
      <w:r w:rsidRPr="00B2332C">
        <w:rPr>
          <w:rFonts w:ascii="Verdana" w:hAnsi="Verdana"/>
          <w:sz w:val="20"/>
          <w:szCs w:val="20"/>
        </w:rPr>
        <w:t>FloraHolland, 2016). De interne doorstroom binnen de organisaties</w:t>
      </w:r>
      <w:r>
        <w:rPr>
          <w:rFonts w:ascii="Verdana" w:hAnsi="Verdana"/>
          <w:sz w:val="20"/>
          <w:szCs w:val="20"/>
        </w:rPr>
        <w:t xml:space="preserve"> van DFG</w:t>
      </w:r>
      <w:r w:rsidRPr="00B2332C">
        <w:rPr>
          <w:rFonts w:ascii="Verdana" w:hAnsi="Verdana"/>
          <w:sz w:val="20"/>
          <w:szCs w:val="20"/>
        </w:rPr>
        <w:t xml:space="preserve"> zelf naar een gelijkwaardige </w:t>
      </w:r>
      <w:r>
        <w:rPr>
          <w:rFonts w:ascii="Verdana" w:hAnsi="Verdana"/>
          <w:sz w:val="20"/>
          <w:szCs w:val="20"/>
        </w:rPr>
        <w:t>of hogere functie</w:t>
      </w:r>
      <w:r w:rsidRPr="00B2332C">
        <w:rPr>
          <w:rFonts w:ascii="Verdana" w:hAnsi="Verdana"/>
          <w:sz w:val="20"/>
          <w:szCs w:val="20"/>
        </w:rPr>
        <w:t xml:space="preserve"> is wel gestegen van 3,3% naar 4,2% (‘Kopie van 2015 MBO cijfers DFG totaal’,  2016).</w:t>
      </w:r>
    </w:p>
    <w:p w:rsidR="00964704" w:rsidRPr="00434625" w:rsidRDefault="00964704" w:rsidP="00964704">
      <w:pPr>
        <w:rPr>
          <w:rFonts w:ascii="Verdana" w:hAnsi="Verdana"/>
          <w:sz w:val="20"/>
          <w:szCs w:val="20"/>
        </w:rPr>
      </w:pPr>
      <w:r w:rsidRPr="005A06DC">
        <w:rPr>
          <w:rFonts w:ascii="Verdana" w:hAnsi="Verdana"/>
          <w:sz w:val="20"/>
          <w:szCs w:val="20"/>
        </w:rPr>
        <w:t>Aan de andere kant</w:t>
      </w:r>
      <w:r>
        <w:rPr>
          <w:rFonts w:ascii="Verdana" w:hAnsi="Verdana"/>
          <w:sz w:val="20"/>
          <w:szCs w:val="20"/>
        </w:rPr>
        <w:t xml:space="preserve"> spelen financiële redenen ook een rol.</w:t>
      </w:r>
      <w:r w:rsidRPr="005A06DC">
        <w:rPr>
          <w:rFonts w:ascii="Verdana" w:hAnsi="Verdana"/>
          <w:sz w:val="20"/>
          <w:szCs w:val="20"/>
        </w:rPr>
        <w:t xml:space="preserve"> </w:t>
      </w:r>
      <w:r>
        <w:rPr>
          <w:rFonts w:ascii="Verdana" w:hAnsi="Verdana"/>
          <w:sz w:val="20"/>
          <w:szCs w:val="20"/>
        </w:rPr>
        <w:t xml:space="preserve">De </w:t>
      </w:r>
      <w:r w:rsidRPr="005A06DC">
        <w:rPr>
          <w:rFonts w:ascii="Verdana" w:hAnsi="Verdana"/>
          <w:sz w:val="20"/>
          <w:szCs w:val="20"/>
        </w:rPr>
        <w:t xml:space="preserve">functies van uitstromende medewerkers </w:t>
      </w:r>
      <w:r>
        <w:rPr>
          <w:rFonts w:ascii="Verdana" w:hAnsi="Verdana"/>
          <w:sz w:val="20"/>
          <w:szCs w:val="20"/>
        </w:rPr>
        <w:t xml:space="preserve">moeten namelijk ook </w:t>
      </w:r>
      <w:r w:rsidRPr="005A06DC">
        <w:rPr>
          <w:rFonts w:ascii="Verdana" w:hAnsi="Verdana"/>
          <w:sz w:val="20"/>
          <w:szCs w:val="20"/>
        </w:rPr>
        <w:t xml:space="preserve">weer worden ingevuld. Om nieuwe geschikte kandidaten te werven en selecteren voor deze functies moeten er opnieuw wervingskosten </w:t>
      </w:r>
      <w:r>
        <w:rPr>
          <w:rFonts w:ascii="Verdana" w:hAnsi="Verdana"/>
          <w:sz w:val="20"/>
          <w:szCs w:val="20"/>
        </w:rPr>
        <w:t xml:space="preserve">worden gemaakt. Deze kosten kunnen bijvoorbeeld worden opgevangen </w:t>
      </w:r>
      <w:r w:rsidRPr="00434625">
        <w:rPr>
          <w:rFonts w:ascii="Verdana" w:hAnsi="Verdana"/>
          <w:sz w:val="20"/>
          <w:szCs w:val="20"/>
        </w:rPr>
        <w:t xml:space="preserve">door middel van interne mobiliteit. </w:t>
      </w:r>
    </w:p>
    <w:p w:rsidR="00964704" w:rsidRPr="00434625" w:rsidRDefault="00964704" w:rsidP="00964704">
      <w:pPr>
        <w:rPr>
          <w:rFonts w:ascii="Verdana" w:hAnsi="Verdana"/>
          <w:sz w:val="20"/>
          <w:szCs w:val="20"/>
        </w:rPr>
      </w:pPr>
      <w:r w:rsidRPr="00434625">
        <w:rPr>
          <w:rFonts w:ascii="Verdana" w:hAnsi="Verdana"/>
          <w:sz w:val="20"/>
          <w:szCs w:val="20"/>
        </w:rPr>
        <w:t xml:space="preserve">Zoals in paragraaf 1.1 is aangegeven vindt DFG het tevens belangrijk om een goede werkgever te zijn. Dit blijkt onder andere uit de aandacht die ze momenteel geven aan het onderwerp duurzame inzetbaarheid naar aanleiding van de stijgende pensioensleeftijd. </w:t>
      </w:r>
      <w:r>
        <w:rPr>
          <w:rFonts w:ascii="Verdana" w:hAnsi="Verdana"/>
          <w:sz w:val="20"/>
          <w:szCs w:val="20"/>
        </w:rPr>
        <w:t xml:space="preserve">Door de juiste werknemers op de juiste plaats in de organisatie te hebben </w:t>
      </w:r>
      <w:r w:rsidRPr="00434625">
        <w:rPr>
          <w:rFonts w:ascii="Verdana" w:hAnsi="Verdana"/>
          <w:sz w:val="20"/>
          <w:szCs w:val="20"/>
        </w:rPr>
        <w:t xml:space="preserve">hoopt DFG er voor te zorgen dat haar werknemers langer inzetbaar zijn en gemotiveerd en productief blijven. Werknemers die een functie hebben </w:t>
      </w:r>
      <w:r>
        <w:rPr>
          <w:rFonts w:ascii="Verdana" w:hAnsi="Verdana"/>
          <w:sz w:val="20"/>
          <w:szCs w:val="20"/>
        </w:rPr>
        <w:t>die bij hun past zullen</w:t>
      </w:r>
      <w:r w:rsidRPr="00434625">
        <w:rPr>
          <w:rFonts w:ascii="Verdana" w:hAnsi="Verdana"/>
          <w:sz w:val="20"/>
          <w:szCs w:val="20"/>
        </w:rPr>
        <w:t xml:space="preserve">, volgens Menzis (2016), dan ook 12% productiever en meer gemotiveerd zijn dan werknemers waarbij dit niet het geval is. </w:t>
      </w:r>
      <w:r>
        <w:rPr>
          <w:rFonts w:ascii="Verdana" w:hAnsi="Verdana"/>
          <w:sz w:val="20"/>
          <w:szCs w:val="20"/>
        </w:rPr>
        <w:t>Door middel van interne mobiliteit wil DFG daarom (waardevolle) werknemers behouden en hen meer kansen bieden binnen de organisaties.</w:t>
      </w:r>
    </w:p>
    <w:p w:rsidR="00964704" w:rsidRDefault="00964704" w:rsidP="00E375F4">
      <w:pPr>
        <w:spacing w:after="0"/>
        <w:rPr>
          <w:rFonts w:ascii="Verdana" w:hAnsi="Verdana"/>
          <w:sz w:val="20"/>
          <w:szCs w:val="20"/>
        </w:rPr>
      </w:pPr>
      <w:r>
        <w:rPr>
          <w:rFonts w:ascii="Verdana" w:hAnsi="Verdana"/>
          <w:sz w:val="20"/>
          <w:szCs w:val="20"/>
        </w:rPr>
        <w:t>Samenvattend is h</w:t>
      </w:r>
      <w:r w:rsidR="00E375F4">
        <w:rPr>
          <w:rFonts w:ascii="Verdana" w:hAnsi="Verdana"/>
          <w:sz w:val="20"/>
          <w:szCs w:val="20"/>
        </w:rPr>
        <w:t xml:space="preserve">et om de volgende </w:t>
      </w:r>
      <w:r>
        <w:rPr>
          <w:rFonts w:ascii="Verdana" w:hAnsi="Verdana"/>
          <w:sz w:val="20"/>
          <w:szCs w:val="20"/>
        </w:rPr>
        <w:t>redenen van belang dat DFG de interne mobiliteit binnen en tussen de verschillende organisaties stimuleert:</w:t>
      </w:r>
    </w:p>
    <w:p w:rsidR="00964704" w:rsidRDefault="00964704" w:rsidP="00AD0734">
      <w:pPr>
        <w:pStyle w:val="Lijstalinea"/>
        <w:numPr>
          <w:ilvl w:val="0"/>
          <w:numId w:val="5"/>
        </w:numPr>
        <w:rPr>
          <w:rFonts w:ascii="Verdana" w:hAnsi="Verdana"/>
          <w:sz w:val="20"/>
          <w:szCs w:val="20"/>
        </w:rPr>
      </w:pPr>
      <w:r>
        <w:rPr>
          <w:rFonts w:ascii="Verdana" w:hAnsi="Verdana"/>
          <w:sz w:val="20"/>
          <w:szCs w:val="20"/>
        </w:rPr>
        <w:t>Tegengaan van kapitaalverlies in vorm van kennis en vaardigheden</w:t>
      </w:r>
      <w:r w:rsidR="004A0C00">
        <w:rPr>
          <w:rFonts w:ascii="Verdana" w:hAnsi="Verdana"/>
          <w:sz w:val="20"/>
          <w:szCs w:val="20"/>
        </w:rPr>
        <w:t>;</w:t>
      </w:r>
    </w:p>
    <w:p w:rsidR="00964704" w:rsidRDefault="00964704" w:rsidP="00AD0734">
      <w:pPr>
        <w:pStyle w:val="Lijstalinea"/>
        <w:numPr>
          <w:ilvl w:val="0"/>
          <w:numId w:val="5"/>
        </w:numPr>
        <w:rPr>
          <w:rFonts w:ascii="Verdana" w:hAnsi="Verdana"/>
          <w:sz w:val="20"/>
          <w:szCs w:val="20"/>
        </w:rPr>
      </w:pPr>
      <w:r>
        <w:rPr>
          <w:rFonts w:ascii="Verdana" w:hAnsi="Verdana"/>
          <w:sz w:val="20"/>
          <w:szCs w:val="20"/>
        </w:rPr>
        <w:t>Verminderen van (onnodige) wervingskosten</w:t>
      </w:r>
      <w:r w:rsidR="004A0C00">
        <w:rPr>
          <w:rFonts w:ascii="Verdana" w:hAnsi="Verdana"/>
          <w:sz w:val="20"/>
          <w:szCs w:val="20"/>
        </w:rPr>
        <w:t>;</w:t>
      </w:r>
    </w:p>
    <w:p w:rsidR="00964704" w:rsidRDefault="00964704" w:rsidP="00AD0734">
      <w:pPr>
        <w:pStyle w:val="Lijstalinea"/>
        <w:numPr>
          <w:ilvl w:val="0"/>
          <w:numId w:val="5"/>
        </w:numPr>
        <w:rPr>
          <w:rFonts w:ascii="Verdana" w:hAnsi="Verdana"/>
          <w:sz w:val="20"/>
          <w:szCs w:val="20"/>
        </w:rPr>
      </w:pPr>
      <w:r>
        <w:rPr>
          <w:rFonts w:ascii="Verdana" w:hAnsi="Verdana"/>
          <w:sz w:val="20"/>
          <w:szCs w:val="20"/>
        </w:rPr>
        <w:t>Goed werkgeverschap (in het kader van duurzame inzetbaarheid)</w:t>
      </w:r>
      <w:r w:rsidR="004A0C00">
        <w:rPr>
          <w:rFonts w:ascii="Verdana" w:hAnsi="Verdana"/>
          <w:sz w:val="20"/>
          <w:szCs w:val="20"/>
        </w:rPr>
        <w:t>;</w:t>
      </w:r>
    </w:p>
    <w:p w:rsidR="00964704" w:rsidRDefault="00964704" w:rsidP="00AD0734">
      <w:pPr>
        <w:pStyle w:val="Lijstalinea"/>
        <w:numPr>
          <w:ilvl w:val="0"/>
          <w:numId w:val="5"/>
        </w:numPr>
        <w:rPr>
          <w:rFonts w:ascii="Verdana" w:hAnsi="Verdana"/>
          <w:sz w:val="20"/>
          <w:szCs w:val="20"/>
        </w:rPr>
      </w:pPr>
      <w:r>
        <w:rPr>
          <w:rFonts w:ascii="Verdana" w:hAnsi="Verdana"/>
          <w:sz w:val="20"/>
          <w:szCs w:val="20"/>
        </w:rPr>
        <w:t>Verminderen van ongewenste hoge vrijwillige uitstroom met als reden geen uitdaging of doorgroeimogelijkheden.</w:t>
      </w:r>
    </w:p>
    <w:p w:rsidR="00C265BE" w:rsidRDefault="00C265BE">
      <w:pPr>
        <w:rPr>
          <w:rFonts w:ascii="Verdana" w:hAnsi="Verdana"/>
          <w:b/>
        </w:rPr>
      </w:pPr>
      <w:r>
        <w:rPr>
          <w:rFonts w:ascii="Verdana" w:hAnsi="Verdana"/>
          <w:b/>
        </w:rPr>
        <w:br w:type="page"/>
      </w:r>
    </w:p>
    <w:p w:rsidR="00CE234F" w:rsidRPr="00490494" w:rsidRDefault="00CE234F" w:rsidP="00CE234F">
      <w:pPr>
        <w:rPr>
          <w:rFonts w:ascii="Verdana" w:hAnsi="Verdana"/>
          <w:b/>
          <w:sz w:val="24"/>
        </w:rPr>
      </w:pPr>
      <w:bookmarkStart w:id="6" w:name="_Toc478931228"/>
      <w:r w:rsidRPr="00CE234F">
        <w:rPr>
          <w:rStyle w:val="Kop1Char"/>
        </w:rPr>
        <w:lastRenderedPageBreak/>
        <w:t>2 Probleemformulering</w:t>
      </w:r>
      <w:bookmarkEnd w:id="6"/>
      <w:r>
        <w:rPr>
          <w:rFonts w:ascii="Verdana" w:hAnsi="Verdana"/>
          <w:b/>
          <w:sz w:val="24"/>
        </w:rPr>
        <w:t xml:space="preserve"> </w:t>
      </w:r>
      <w:r>
        <w:rPr>
          <w:rFonts w:ascii="Verdana" w:hAnsi="Verdana"/>
          <w:b/>
          <w:sz w:val="24"/>
        </w:rPr>
        <w:br/>
      </w:r>
      <w:r w:rsidRPr="002D0E72">
        <w:rPr>
          <w:rFonts w:ascii="Verdana" w:hAnsi="Verdana"/>
          <w:i/>
          <w:sz w:val="20"/>
        </w:rPr>
        <w:t xml:space="preserve">In de probleemformulering zal het doel worden besproken van dit onderzoek. Hierna zal worden stilgestaan bij de vragen die beantwoordt moeten worden om het doel van dit onderzoek te behalen. Verder wordt er stilgestaan bij de doelgroep en afbakening van dit onderzoek.  </w:t>
      </w:r>
    </w:p>
    <w:p w:rsidR="00CE234F" w:rsidRPr="00BA6122" w:rsidRDefault="00CE234F" w:rsidP="00CE234F">
      <w:pPr>
        <w:rPr>
          <w:rFonts w:ascii="Verdana" w:hAnsi="Verdana"/>
          <w:b/>
        </w:rPr>
      </w:pPr>
      <w:bookmarkStart w:id="7" w:name="_Toc478931229"/>
      <w:r w:rsidRPr="007D52A8">
        <w:rPr>
          <w:rStyle w:val="Kop2Char"/>
          <w:sz w:val="24"/>
        </w:rPr>
        <w:t>2.1 Doelstelling</w:t>
      </w:r>
      <w:bookmarkEnd w:id="7"/>
      <w:r>
        <w:rPr>
          <w:rFonts w:ascii="Verdana" w:hAnsi="Verdana"/>
          <w:b/>
        </w:rPr>
        <w:br/>
      </w:r>
      <w:r w:rsidRPr="00370C10">
        <w:rPr>
          <w:rFonts w:ascii="Verdana" w:hAnsi="Verdana"/>
          <w:sz w:val="20"/>
        </w:rPr>
        <w:t xml:space="preserve">In dit onderzoek zal er </w:t>
      </w:r>
      <w:r>
        <w:rPr>
          <w:rFonts w:ascii="Verdana" w:hAnsi="Verdana"/>
          <w:sz w:val="20"/>
        </w:rPr>
        <w:t xml:space="preserve">een </w:t>
      </w:r>
      <w:r w:rsidRPr="00370C10">
        <w:rPr>
          <w:rFonts w:ascii="Verdana" w:hAnsi="Verdana"/>
          <w:sz w:val="20"/>
        </w:rPr>
        <w:t xml:space="preserve">inzicht worden gegeven in de huidige situatie binnen DFG op gebied van </w:t>
      </w:r>
      <w:r>
        <w:rPr>
          <w:rFonts w:ascii="Verdana" w:hAnsi="Verdana"/>
          <w:sz w:val="20"/>
        </w:rPr>
        <w:t xml:space="preserve">de </w:t>
      </w:r>
      <w:r w:rsidRPr="00370C10">
        <w:rPr>
          <w:rFonts w:ascii="Verdana" w:hAnsi="Verdana"/>
          <w:sz w:val="20"/>
        </w:rPr>
        <w:t xml:space="preserve">interne mobiliteit. </w:t>
      </w:r>
      <w:r>
        <w:rPr>
          <w:rFonts w:ascii="Verdana" w:hAnsi="Verdana"/>
          <w:sz w:val="20"/>
        </w:rPr>
        <w:t xml:space="preserve">Door een combinatie van kwantitatief en kwalitatief onderzoek zal er </w:t>
      </w:r>
      <w:r w:rsidRPr="00370C10">
        <w:rPr>
          <w:rFonts w:ascii="Verdana" w:hAnsi="Verdana"/>
          <w:sz w:val="20"/>
        </w:rPr>
        <w:t>informatie word</w:t>
      </w:r>
      <w:r>
        <w:rPr>
          <w:rFonts w:ascii="Verdana" w:hAnsi="Verdana"/>
          <w:sz w:val="20"/>
        </w:rPr>
        <w:t>en</w:t>
      </w:r>
      <w:r w:rsidRPr="00370C10">
        <w:rPr>
          <w:rFonts w:ascii="Verdana" w:hAnsi="Verdana"/>
          <w:sz w:val="20"/>
        </w:rPr>
        <w:t xml:space="preserve"> verzameld</w:t>
      </w:r>
      <w:r>
        <w:rPr>
          <w:rFonts w:ascii="Verdana" w:hAnsi="Verdana"/>
          <w:sz w:val="20"/>
        </w:rPr>
        <w:t xml:space="preserve"> om aanbevelingen te kunnen geven aan </w:t>
      </w:r>
      <w:r w:rsidRPr="00370C10">
        <w:rPr>
          <w:rFonts w:ascii="Verdana" w:hAnsi="Verdana"/>
          <w:sz w:val="20"/>
        </w:rPr>
        <w:t xml:space="preserve">DFG over hoe zij de interne mobiliteit tussen de bedrijven kan bevorderen. </w:t>
      </w:r>
      <w:r>
        <w:rPr>
          <w:rFonts w:ascii="Verdana" w:hAnsi="Verdana"/>
          <w:sz w:val="20"/>
        </w:rPr>
        <w:t>Het gewenste gevolg van deze aanbevelingen houdt in dat er minder sprake is van ongewenste vrijwillige uitstroom, medewerkers blijer zijn met hun werk en hierdoor productiever zijn. DFG zal hierdoor een aantrekkelijkere werkgever worden en kosten kunnen besparen op werving en selectie.</w:t>
      </w:r>
    </w:p>
    <w:p w:rsidR="00CE234F" w:rsidRPr="00BA6122" w:rsidRDefault="00CE234F" w:rsidP="00CE234F">
      <w:pPr>
        <w:rPr>
          <w:rFonts w:ascii="Verdana" w:hAnsi="Verdana"/>
          <w:b/>
        </w:rPr>
      </w:pPr>
      <w:bookmarkStart w:id="8" w:name="_Toc478931230"/>
      <w:r w:rsidRPr="007D52A8">
        <w:rPr>
          <w:rStyle w:val="Kop2Char"/>
          <w:sz w:val="24"/>
        </w:rPr>
        <w:t>2.2 Probleemstelling</w:t>
      </w:r>
      <w:bookmarkEnd w:id="8"/>
      <w:r>
        <w:rPr>
          <w:rFonts w:ascii="Verdana" w:hAnsi="Verdana"/>
          <w:b/>
        </w:rPr>
        <w:br/>
      </w:r>
      <w:r>
        <w:rPr>
          <w:rFonts w:ascii="Verdana" w:hAnsi="Verdana"/>
          <w:sz w:val="20"/>
        </w:rPr>
        <w:t>Tijdens het onderzoek zal de volgende hoofdvraag centraal staan:</w:t>
      </w:r>
    </w:p>
    <w:p w:rsidR="00CE234F" w:rsidRPr="008930B2" w:rsidRDefault="00CE234F" w:rsidP="00CE234F">
      <w:pPr>
        <w:pStyle w:val="Normaalweb"/>
        <w:rPr>
          <w:rFonts w:ascii="Verdana" w:hAnsi="Verdana"/>
          <w:i/>
          <w:color w:val="E36C0A" w:themeColor="accent6" w:themeShade="BF"/>
          <w:sz w:val="20"/>
          <w:szCs w:val="20"/>
        </w:rPr>
      </w:pPr>
      <w:r w:rsidRPr="008930B2">
        <w:rPr>
          <w:rFonts w:ascii="Verdana" w:hAnsi="Verdana"/>
          <w:i/>
          <w:sz w:val="20"/>
          <w:szCs w:val="20"/>
        </w:rPr>
        <w:t>Hoe kan Dutch Flower Group de interne mobiliteit van haar medewerkers binnen en tussen de organisaties</w:t>
      </w:r>
      <w:r w:rsidRPr="008930B2">
        <w:rPr>
          <w:rFonts w:ascii="Verdana" w:hAnsi="Verdana"/>
          <w:i/>
          <w:color w:val="FF0000"/>
          <w:sz w:val="20"/>
          <w:szCs w:val="20"/>
        </w:rPr>
        <w:t xml:space="preserve"> </w:t>
      </w:r>
      <w:r w:rsidRPr="008930B2">
        <w:rPr>
          <w:rFonts w:ascii="Verdana" w:hAnsi="Verdana"/>
          <w:i/>
          <w:sz w:val="20"/>
          <w:szCs w:val="20"/>
        </w:rPr>
        <w:t xml:space="preserve">bevorderen? </w:t>
      </w:r>
      <w:r w:rsidRPr="008930B2">
        <w:rPr>
          <w:rFonts w:ascii="Verdana" w:hAnsi="Verdana"/>
          <w:i/>
          <w:color w:val="FF0000"/>
          <w:sz w:val="20"/>
          <w:szCs w:val="20"/>
        </w:rPr>
        <w:t xml:space="preserve"> </w:t>
      </w:r>
    </w:p>
    <w:p w:rsidR="00CE234F" w:rsidRPr="00BA6122" w:rsidRDefault="00CE234F" w:rsidP="00CE234F">
      <w:pPr>
        <w:rPr>
          <w:rFonts w:ascii="Verdana" w:hAnsi="Verdana"/>
          <w:b/>
          <w:sz w:val="20"/>
        </w:rPr>
      </w:pPr>
      <w:bookmarkStart w:id="9" w:name="_Toc478931231"/>
      <w:r w:rsidRPr="007D52A8">
        <w:rPr>
          <w:rStyle w:val="Kop2Char"/>
          <w:sz w:val="24"/>
        </w:rPr>
        <w:t>2.3 Deelvragen</w:t>
      </w:r>
      <w:bookmarkEnd w:id="9"/>
      <w:r>
        <w:rPr>
          <w:rFonts w:ascii="Verdana" w:hAnsi="Verdana"/>
          <w:b/>
          <w:sz w:val="20"/>
        </w:rPr>
        <w:br/>
      </w:r>
      <w:r>
        <w:rPr>
          <w:rFonts w:ascii="Verdana" w:hAnsi="Verdana"/>
          <w:sz w:val="20"/>
        </w:rPr>
        <w:t xml:space="preserve">Om een antwoord op de hoofdvraag te verkrijgen zullen er verschillende deelvragen worden beantwoord. De volgende deelvragen zijn opgesteld: </w:t>
      </w:r>
    </w:p>
    <w:p w:rsidR="00CE234F" w:rsidRPr="00394C35" w:rsidRDefault="00CE234F" w:rsidP="00CE234F">
      <w:pPr>
        <w:rPr>
          <w:rFonts w:ascii="Verdana" w:hAnsi="Verdana"/>
          <w:b/>
          <w:sz w:val="20"/>
        </w:rPr>
      </w:pPr>
      <w:r w:rsidRPr="00394C35">
        <w:rPr>
          <w:rFonts w:ascii="Verdana" w:hAnsi="Verdana"/>
          <w:b/>
          <w:sz w:val="20"/>
        </w:rPr>
        <w:t>Deelvragen deskresearch</w:t>
      </w:r>
    </w:p>
    <w:p w:rsidR="00CE234F" w:rsidRPr="00CC6D51" w:rsidRDefault="00CE234F" w:rsidP="00AD0734">
      <w:pPr>
        <w:pStyle w:val="Normaalweb"/>
        <w:numPr>
          <w:ilvl w:val="0"/>
          <w:numId w:val="1"/>
        </w:numPr>
        <w:rPr>
          <w:rFonts w:ascii="Verdana" w:hAnsi="Verdana"/>
          <w:sz w:val="20"/>
          <w:szCs w:val="20"/>
        </w:rPr>
      </w:pPr>
      <w:r w:rsidRPr="00CC6D51">
        <w:rPr>
          <w:rFonts w:ascii="Verdana" w:hAnsi="Verdana"/>
          <w:sz w:val="20"/>
          <w:szCs w:val="20"/>
        </w:rPr>
        <w:t>Wat houdt</w:t>
      </w:r>
      <w:r>
        <w:rPr>
          <w:rFonts w:ascii="Verdana" w:hAnsi="Verdana"/>
          <w:sz w:val="20"/>
          <w:szCs w:val="20"/>
        </w:rPr>
        <w:t xml:space="preserve"> het begrip</w:t>
      </w:r>
      <w:r w:rsidRPr="00CC6D51">
        <w:rPr>
          <w:rFonts w:ascii="Verdana" w:hAnsi="Verdana"/>
          <w:sz w:val="20"/>
          <w:szCs w:val="20"/>
        </w:rPr>
        <w:t xml:space="preserve"> </w:t>
      </w:r>
      <w:r>
        <w:rPr>
          <w:rFonts w:ascii="Verdana" w:hAnsi="Verdana"/>
          <w:sz w:val="20"/>
          <w:szCs w:val="20"/>
        </w:rPr>
        <w:t>interne</w:t>
      </w:r>
      <w:r w:rsidRPr="00CC6D51">
        <w:rPr>
          <w:rFonts w:ascii="Verdana" w:hAnsi="Verdana"/>
          <w:sz w:val="20"/>
          <w:szCs w:val="20"/>
        </w:rPr>
        <w:t xml:space="preserve"> mobiliteit in?</w:t>
      </w:r>
    </w:p>
    <w:p w:rsidR="00CE234F" w:rsidRDefault="00CE234F" w:rsidP="00AD0734">
      <w:pPr>
        <w:pStyle w:val="Normaalweb"/>
        <w:numPr>
          <w:ilvl w:val="0"/>
          <w:numId w:val="1"/>
        </w:numPr>
        <w:rPr>
          <w:rFonts w:ascii="Verdana" w:hAnsi="Verdana"/>
          <w:sz w:val="20"/>
          <w:szCs w:val="20"/>
        </w:rPr>
      </w:pPr>
      <w:r w:rsidRPr="00266401">
        <w:rPr>
          <w:rFonts w:ascii="Verdana" w:hAnsi="Verdana"/>
          <w:sz w:val="20"/>
          <w:szCs w:val="20"/>
        </w:rPr>
        <w:t xml:space="preserve">Welke factoren </w:t>
      </w:r>
      <w:r>
        <w:rPr>
          <w:rFonts w:ascii="Verdana" w:hAnsi="Verdana"/>
          <w:sz w:val="20"/>
          <w:szCs w:val="20"/>
        </w:rPr>
        <w:t>belemmeren de interne</w:t>
      </w:r>
      <w:r>
        <w:rPr>
          <w:rFonts w:ascii="Verdana" w:hAnsi="Verdana"/>
          <w:color w:val="FF0000"/>
          <w:sz w:val="20"/>
          <w:szCs w:val="20"/>
        </w:rPr>
        <w:t xml:space="preserve"> </w:t>
      </w:r>
      <w:r w:rsidRPr="00266401">
        <w:rPr>
          <w:rFonts w:ascii="Verdana" w:hAnsi="Verdana"/>
          <w:sz w:val="20"/>
          <w:szCs w:val="20"/>
        </w:rPr>
        <w:t xml:space="preserve">mobiliteit? </w:t>
      </w:r>
    </w:p>
    <w:p w:rsidR="00CE234F" w:rsidRPr="00266401" w:rsidRDefault="00CE234F" w:rsidP="00AD0734">
      <w:pPr>
        <w:pStyle w:val="Normaalweb"/>
        <w:numPr>
          <w:ilvl w:val="0"/>
          <w:numId w:val="1"/>
        </w:numPr>
        <w:rPr>
          <w:rFonts w:ascii="Verdana" w:hAnsi="Verdana"/>
          <w:sz w:val="20"/>
          <w:szCs w:val="20"/>
        </w:rPr>
      </w:pPr>
      <w:r>
        <w:rPr>
          <w:rFonts w:ascii="Verdana" w:hAnsi="Verdana"/>
          <w:sz w:val="20"/>
          <w:szCs w:val="20"/>
        </w:rPr>
        <w:t>Welke factoren bevorderen de interne mobiliteit?</w:t>
      </w:r>
    </w:p>
    <w:p w:rsidR="00CE234F" w:rsidRPr="0008629B" w:rsidRDefault="00CE234F" w:rsidP="00AD0734">
      <w:pPr>
        <w:pStyle w:val="Normaalweb"/>
        <w:numPr>
          <w:ilvl w:val="0"/>
          <w:numId w:val="1"/>
        </w:numPr>
        <w:rPr>
          <w:rFonts w:ascii="Verdana" w:hAnsi="Verdana"/>
          <w:color w:val="E36C0A" w:themeColor="accent6" w:themeShade="BF"/>
          <w:sz w:val="20"/>
          <w:szCs w:val="20"/>
        </w:rPr>
      </w:pPr>
      <w:r w:rsidRPr="006E0374">
        <w:rPr>
          <w:rFonts w:ascii="Verdana" w:hAnsi="Verdana"/>
          <w:color w:val="000000" w:themeColor="text1"/>
          <w:sz w:val="20"/>
          <w:szCs w:val="20"/>
        </w:rPr>
        <w:t xml:space="preserve">Welke interventies zijn </w:t>
      </w:r>
      <w:r>
        <w:rPr>
          <w:rFonts w:ascii="Verdana" w:hAnsi="Verdana"/>
          <w:color w:val="000000" w:themeColor="text1"/>
          <w:sz w:val="20"/>
          <w:szCs w:val="20"/>
        </w:rPr>
        <w:t>mogelijk</w:t>
      </w:r>
      <w:r w:rsidRPr="006E0374">
        <w:rPr>
          <w:rFonts w:ascii="Verdana" w:hAnsi="Verdana"/>
          <w:color w:val="000000" w:themeColor="text1"/>
          <w:sz w:val="20"/>
          <w:szCs w:val="20"/>
        </w:rPr>
        <w:t xml:space="preserve"> om </w:t>
      </w:r>
      <w:r>
        <w:rPr>
          <w:rFonts w:ascii="Verdana" w:hAnsi="Verdana"/>
          <w:color w:val="000000" w:themeColor="text1"/>
          <w:sz w:val="20"/>
          <w:szCs w:val="20"/>
        </w:rPr>
        <w:t xml:space="preserve">interne </w:t>
      </w:r>
      <w:r w:rsidRPr="006E0374">
        <w:rPr>
          <w:rFonts w:ascii="Verdana" w:hAnsi="Verdana"/>
          <w:color w:val="000000" w:themeColor="text1"/>
          <w:sz w:val="20"/>
          <w:szCs w:val="20"/>
        </w:rPr>
        <w:t xml:space="preserve">mobiliteit te bevorderen? </w:t>
      </w:r>
    </w:p>
    <w:p w:rsidR="00CE234F" w:rsidRPr="009A4CAD" w:rsidRDefault="00CE234F" w:rsidP="00AD0734">
      <w:pPr>
        <w:pStyle w:val="Normaalweb"/>
        <w:numPr>
          <w:ilvl w:val="0"/>
          <w:numId w:val="1"/>
        </w:numPr>
        <w:rPr>
          <w:rFonts w:ascii="Verdana" w:hAnsi="Verdana"/>
          <w:sz w:val="20"/>
          <w:szCs w:val="20"/>
        </w:rPr>
      </w:pPr>
      <w:r w:rsidRPr="009A4CAD">
        <w:rPr>
          <w:rFonts w:ascii="Verdana" w:hAnsi="Verdana"/>
          <w:sz w:val="20"/>
          <w:szCs w:val="20"/>
        </w:rPr>
        <w:t>Welke best practices zijn bekend bij andere organisaties?</w:t>
      </w:r>
    </w:p>
    <w:p w:rsidR="00CE234F" w:rsidRPr="00394C35" w:rsidRDefault="00CE234F" w:rsidP="00CE234F">
      <w:pPr>
        <w:pStyle w:val="Normaalweb"/>
        <w:rPr>
          <w:rFonts w:ascii="Verdana" w:hAnsi="Verdana"/>
          <w:b/>
          <w:color w:val="E36C0A" w:themeColor="accent6" w:themeShade="BF"/>
          <w:sz w:val="20"/>
          <w:szCs w:val="20"/>
        </w:rPr>
      </w:pPr>
      <w:r w:rsidRPr="00394C35">
        <w:rPr>
          <w:rFonts w:ascii="Verdana" w:hAnsi="Verdana"/>
          <w:b/>
          <w:color w:val="000000" w:themeColor="text1"/>
          <w:sz w:val="20"/>
          <w:szCs w:val="20"/>
        </w:rPr>
        <w:t>Deelvragen fieldresearch</w:t>
      </w:r>
    </w:p>
    <w:p w:rsidR="00CE234F" w:rsidRPr="00B36FB4" w:rsidRDefault="00CE234F" w:rsidP="00AD0734">
      <w:pPr>
        <w:pStyle w:val="Normaalweb"/>
        <w:numPr>
          <w:ilvl w:val="0"/>
          <w:numId w:val="2"/>
        </w:numPr>
        <w:rPr>
          <w:rFonts w:ascii="Verdana" w:hAnsi="Verdana"/>
          <w:color w:val="FF0000"/>
          <w:sz w:val="20"/>
          <w:szCs w:val="20"/>
        </w:rPr>
      </w:pPr>
      <w:r>
        <w:rPr>
          <w:rFonts w:ascii="Verdana" w:hAnsi="Verdana"/>
          <w:sz w:val="20"/>
          <w:szCs w:val="20"/>
        </w:rPr>
        <w:t>Wat is de</w:t>
      </w:r>
      <w:r w:rsidRPr="00971DA7">
        <w:rPr>
          <w:rFonts w:ascii="Verdana" w:hAnsi="Verdana"/>
          <w:sz w:val="20"/>
          <w:szCs w:val="20"/>
        </w:rPr>
        <w:t xml:space="preserve"> h</w:t>
      </w:r>
      <w:r>
        <w:rPr>
          <w:rFonts w:ascii="Verdana" w:hAnsi="Verdana"/>
          <w:sz w:val="20"/>
          <w:szCs w:val="20"/>
        </w:rPr>
        <w:t>uidige praktijk</w:t>
      </w:r>
      <w:r w:rsidRPr="00971DA7">
        <w:rPr>
          <w:rFonts w:ascii="Verdana" w:hAnsi="Verdana"/>
          <w:sz w:val="20"/>
          <w:szCs w:val="20"/>
        </w:rPr>
        <w:t xml:space="preserve"> rondom </w:t>
      </w:r>
      <w:r>
        <w:rPr>
          <w:rFonts w:ascii="Verdana" w:hAnsi="Verdana"/>
          <w:sz w:val="20"/>
          <w:szCs w:val="20"/>
        </w:rPr>
        <w:t xml:space="preserve">interne </w:t>
      </w:r>
      <w:r w:rsidRPr="00971DA7">
        <w:rPr>
          <w:rFonts w:ascii="Verdana" w:hAnsi="Verdana"/>
          <w:sz w:val="20"/>
          <w:szCs w:val="20"/>
        </w:rPr>
        <w:t>mobiliteit binnen Dutch Flower Group?</w:t>
      </w:r>
    </w:p>
    <w:p w:rsidR="00CE234F" w:rsidRPr="006B23A9" w:rsidRDefault="00CE234F" w:rsidP="00AD0734">
      <w:pPr>
        <w:pStyle w:val="Normaalweb"/>
        <w:numPr>
          <w:ilvl w:val="0"/>
          <w:numId w:val="2"/>
        </w:numPr>
        <w:rPr>
          <w:rFonts w:ascii="Verdana" w:hAnsi="Verdana"/>
          <w:sz w:val="20"/>
          <w:szCs w:val="20"/>
        </w:rPr>
      </w:pPr>
      <w:r w:rsidRPr="006B23A9">
        <w:rPr>
          <w:rFonts w:ascii="Verdana" w:hAnsi="Verdana"/>
          <w:sz w:val="20"/>
          <w:szCs w:val="20"/>
        </w:rPr>
        <w:t xml:space="preserve">Welke factoren belemmeren en bevorderen de interne mobiliteit binnen DFG? </w:t>
      </w:r>
    </w:p>
    <w:p w:rsidR="00CE234F" w:rsidRPr="00971DA7" w:rsidRDefault="00CE234F" w:rsidP="00AD0734">
      <w:pPr>
        <w:pStyle w:val="Normaalweb"/>
        <w:numPr>
          <w:ilvl w:val="0"/>
          <w:numId w:val="2"/>
        </w:numPr>
        <w:rPr>
          <w:rFonts w:ascii="Verdana" w:hAnsi="Verdana"/>
          <w:sz w:val="20"/>
          <w:szCs w:val="20"/>
        </w:rPr>
      </w:pPr>
      <w:r w:rsidRPr="00971DA7">
        <w:rPr>
          <w:rFonts w:ascii="Verdana" w:hAnsi="Verdana"/>
          <w:sz w:val="20"/>
          <w:szCs w:val="20"/>
        </w:rPr>
        <w:t>Wat wordt ervaren op het gebied van</w:t>
      </w:r>
      <w:r>
        <w:rPr>
          <w:rFonts w:ascii="Verdana" w:hAnsi="Verdana"/>
          <w:sz w:val="20"/>
          <w:szCs w:val="20"/>
        </w:rPr>
        <w:t xml:space="preserve"> interne</w:t>
      </w:r>
      <w:r w:rsidRPr="00971DA7">
        <w:rPr>
          <w:rFonts w:ascii="Verdana" w:hAnsi="Verdana"/>
          <w:sz w:val="20"/>
          <w:szCs w:val="20"/>
        </w:rPr>
        <w:t xml:space="preserve"> mobiliteit?</w:t>
      </w:r>
      <w:r>
        <w:rPr>
          <w:rFonts w:ascii="Verdana" w:hAnsi="Verdana"/>
          <w:sz w:val="20"/>
          <w:szCs w:val="20"/>
        </w:rPr>
        <w:t xml:space="preserve"> </w:t>
      </w:r>
      <w:r w:rsidRPr="00853BF7">
        <w:rPr>
          <w:rFonts w:ascii="Verdana" w:hAnsi="Verdana"/>
          <w:color w:val="FF0000"/>
          <w:sz w:val="20"/>
          <w:szCs w:val="20"/>
        </w:rPr>
        <w:t xml:space="preserve"> </w:t>
      </w:r>
    </w:p>
    <w:p w:rsidR="00CE234F" w:rsidRPr="0008629B" w:rsidRDefault="00CE234F" w:rsidP="00AD0734">
      <w:pPr>
        <w:pStyle w:val="Normaalweb"/>
        <w:numPr>
          <w:ilvl w:val="0"/>
          <w:numId w:val="2"/>
        </w:numPr>
        <w:rPr>
          <w:rFonts w:ascii="Verdana" w:hAnsi="Verdana"/>
          <w:color w:val="FF0000"/>
          <w:sz w:val="20"/>
          <w:szCs w:val="20"/>
        </w:rPr>
      </w:pPr>
      <w:r w:rsidRPr="0008629B">
        <w:rPr>
          <w:rFonts w:ascii="Verdana" w:hAnsi="Verdana"/>
          <w:sz w:val="20"/>
          <w:szCs w:val="20"/>
        </w:rPr>
        <w:t xml:space="preserve">Wat zijn de behoeftes van medewerkers op gebied van interne </w:t>
      </w:r>
      <w:r w:rsidRPr="00971DA7">
        <w:rPr>
          <w:rFonts w:ascii="Verdana" w:hAnsi="Verdana"/>
          <w:sz w:val="20"/>
          <w:szCs w:val="20"/>
        </w:rPr>
        <w:t>mobiliteit?</w:t>
      </w:r>
      <w:r>
        <w:rPr>
          <w:rFonts w:ascii="Verdana" w:hAnsi="Verdana"/>
          <w:sz w:val="20"/>
          <w:szCs w:val="20"/>
        </w:rPr>
        <w:t xml:space="preserve">  </w:t>
      </w:r>
    </w:p>
    <w:p w:rsidR="00CE234F" w:rsidRPr="00853BF7" w:rsidRDefault="00CE234F" w:rsidP="00CE234F">
      <w:pPr>
        <w:pStyle w:val="Normaalweb"/>
        <w:rPr>
          <w:rFonts w:ascii="Verdana" w:hAnsi="Verdana"/>
          <w:color w:val="FF0000"/>
          <w:sz w:val="20"/>
          <w:szCs w:val="20"/>
        </w:rPr>
      </w:pPr>
      <w:r>
        <w:rPr>
          <w:rFonts w:ascii="Verdana" w:hAnsi="Verdana"/>
          <w:sz w:val="20"/>
          <w:szCs w:val="20"/>
        </w:rPr>
        <w:t xml:space="preserve">Tijdens het onderzoek zal er met behulp van deskresearch </w:t>
      </w:r>
      <w:r w:rsidR="00050480">
        <w:rPr>
          <w:rFonts w:ascii="Verdana" w:hAnsi="Verdana"/>
          <w:sz w:val="20"/>
          <w:szCs w:val="20"/>
        </w:rPr>
        <w:t xml:space="preserve">een </w:t>
      </w:r>
      <w:r>
        <w:rPr>
          <w:rFonts w:ascii="Verdana" w:hAnsi="Verdana"/>
          <w:sz w:val="20"/>
          <w:szCs w:val="20"/>
        </w:rPr>
        <w:t>antwoord worden verkregen op de eerste vier deelvragen. De overige deelvragen zullen worden beantwoord door middel van fieldresearch.</w:t>
      </w:r>
    </w:p>
    <w:p w:rsidR="00CE234F" w:rsidRDefault="00CE234F" w:rsidP="00CE234F">
      <w:pPr>
        <w:rPr>
          <w:rFonts w:ascii="Verdana" w:hAnsi="Verdana"/>
          <w:b/>
        </w:rPr>
      </w:pPr>
      <w:r>
        <w:rPr>
          <w:rFonts w:ascii="Verdana" w:hAnsi="Verdana"/>
          <w:b/>
        </w:rPr>
        <w:br w:type="page"/>
      </w:r>
    </w:p>
    <w:p w:rsidR="00CE234F" w:rsidRPr="00BA6122" w:rsidRDefault="00CE234F" w:rsidP="00CE234F">
      <w:pPr>
        <w:rPr>
          <w:rFonts w:ascii="Verdana" w:hAnsi="Verdana"/>
          <w:b/>
        </w:rPr>
      </w:pPr>
      <w:bookmarkStart w:id="10" w:name="_Toc478931232"/>
      <w:r w:rsidRPr="007D52A8">
        <w:rPr>
          <w:rStyle w:val="Kop2Char"/>
          <w:sz w:val="24"/>
        </w:rPr>
        <w:lastRenderedPageBreak/>
        <w:t>2.4 Doelgroep</w:t>
      </w:r>
      <w:bookmarkEnd w:id="10"/>
      <w:r>
        <w:rPr>
          <w:rFonts w:ascii="Verdana" w:hAnsi="Verdana"/>
          <w:b/>
        </w:rPr>
        <w:br/>
      </w:r>
      <w:r>
        <w:rPr>
          <w:rFonts w:ascii="Verdana" w:hAnsi="Verdana"/>
          <w:sz w:val="20"/>
        </w:rPr>
        <w:t xml:space="preserve">Onder de beoogde doelgroep vallen alle medewerkers die werkzaam zijn binnen </w:t>
      </w:r>
      <w:r w:rsidR="00050480">
        <w:rPr>
          <w:rFonts w:ascii="Verdana" w:hAnsi="Verdana"/>
          <w:sz w:val="20"/>
        </w:rPr>
        <w:t xml:space="preserve">de </w:t>
      </w:r>
      <w:r>
        <w:rPr>
          <w:rFonts w:ascii="Verdana" w:hAnsi="Verdana"/>
          <w:sz w:val="20"/>
        </w:rPr>
        <w:t xml:space="preserve">bedrijven die aangesloten zijn bij Dutch Flower Group en gevestigd zijn in Nederland. Hieronder valt zowel management als alle medewerkers met een contract. De uitzendkrachten die aan de banden werken worden in dit onderzoek niet meegenomen. Dit met de reden dat zij via een uitzendbureau deel uitmaken van de flexibele schil van DFG en hiermee niet vast in dienst zijn. Door de organisatie worden zij niet meegerekend als werknemers. </w:t>
      </w:r>
    </w:p>
    <w:p w:rsidR="00CE234F" w:rsidRPr="007D52A8" w:rsidRDefault="00CE234F" w:rsidP="00CE234F">
      <w:pPr>
        <w:pStyle w:val="Kop2"/>
        <w:rPr>
          <w:sz w:val="24"/>
        </w:rPr>
      </w:pPr>
      <w:bookmarkStart w:id="11" w:name="_Toc478931233"/>
      <w:r w:rsidRPr="007D52A8">
        <w:rPr>
          <w:sz w:val="24"/>
        </w:rPr>
        <w:t>2.5 Afbakening</w:t>
      </w:r>
      <w:bookmarkEnd w:id="11"/>
    </w:p>
    <w:p w:rsidR="00CE234F" w:rsidRDefault="00CE234F" w:rsidP="00CE234F">
      <w:pPr>
        <w:rPr>
          <w:rFonts w:ascii="Verdana" w:hAnsi="Verdana"/>
          <w:sz w:val="20"/>
          <w:szCs w:val="20"/>
        </w:rPr>
      </w:pPr>
      <w:r w:rsidRPr="00394C35">
        <w:rPr>
          <w:rFonts w:ascii="Verdana" w:hAnsi="Verdana"/>
          <w:b/>
          <w:sz w:val="20"/>
          <w:szCs w:val="20"/>
        </w:rPr>
        <w:t>Organisaties</w:t>
      </w:r>
      <w:r>
        <w:rPr>
          <w:rFonts w:ascii="Verdana" w:hAnsi="Verdana"/>
          <w:i/>
          <w:sz w:val="20"/>
          <w:szCs w:val="20"/>
        </w:rPr>
        <w:br/>
      </w:r>
      <w:r w:rsidRPr="00937223">
        <w:rPr>
          <w:rFonts w:ascii="Verdana" w:hAnsi="Verdana"/>
          <w:sz w:val="20"/>
          <w:szCs w:val="20"/>
        </w:rPr>
        <w:t xml:space="preserve">Het onderzoek zal </w:t>
      </w:r>
      <w:r>
        <w:rPr>
          <w:rFonts w:ascii="Verdana" w:hAnsi="Verdana"/>
          <w:sz w:val="20"/>
          <w:szCs w:val="20"/>
        </w:rPr>
        <w:t>uitsluitend plaatsvinden binnen de organisaties die gevestigd zijn in Nederland op  de locaties</w:t>
      </w:r>
      <w:r w:rsidRPr="00937223">
        <w:rPr>
          <w:rFonts w:ascii="Verdana" w:hAnsi="Verdana"/>
          <w:sz w:val="20"/>
          <w:szCs w:val="20"/>
        </w:rPr>
        <w:t xml:space="preserve"> van Dutch Flower Group in Honselersdijk (Westland) en De Kwakel (Aalsmeer).</w:t>
      </w:r>
      <w:r>
        <w:rPr>
          <w:rFonts w:ascii="Verdana" w:hAnsi="Verdana"/>
          <w:sz w:val="20"/>
          <w:szCs w:val="20"/>
        </w:rPr>
        <w:t xml:space="preserve"> Dit zijn 16 organisaties.</w:t>
      </w:r>
      <w:r w:rsidRPr="00937223">
        <w:rPr>
          <w:rFonts w:ascii="Verdana" w:hAnsi="Verdana"/>
          <w:sz w:val="20"/>
          <w:szCs w:val="20"/>
        </w:rPr>
        <w:t xml:space="preserve"> Reden hiervoor is</w:t>
      </w:r>
      <w:r w:rsidR="00D713E9">
        <w:rPr>
          <w:rFonts w:ascii="Verdana" w:hAnsi="Verdana"/>
          <w:sz w:val="20"/>
          <w:szCs w:val="20"/>
        </w:rPr>
        <w:t xml:space="preserve"> dat de meeste organisaties en </w:t>
      </w:r>
      <w:r w:rsidRPr="00937223">
        <w:rPr>
          <w:rFonts w:ascii="Verdana" w:hAnsi="Verdana"/>
          <w:sz w:val="20"/>
          <w:szCs w:val="20"/>
        </w:rPr>
        <w:t>personeel op deze twee locaties zijn gevestigd</w:t>
      </w:r>
      <w:r>
        <w:rPr>
          <w:rFonts w:ascii="Verdana" w:hAnsi="Verdana"/>
          <w:sz w:val="20"/>
          <w:szCs w:val="20"/>
        </w:rPr>
        <w:t>, namelijk 58% van alle werknemers wereldwijd</w:t>
      </w:r>
      <w:r w:rsidRPr="00937223">
        <w:rPr>
          <w:rFonts w:ascii="Verdana" w:hAnsi="Verdana"/>
          <w:sz w:val="20"/>
          <w:szCs w:val="20"/>
        </w:rPr>
        <w:t>.</w:t>
      </w:r>
      <w:r>
        <w:rPr>
          <w:rFonts w:ascii="Verdana" w:hAnsi="Verdana"/>
          <w:sz w:val="20"/>
          <w:szCs w:val="20"/>
        </w:rPr>
        <w:t xml:space="preserve"> Dit zijn ongeveer 1330 medewerkers.</w:t>
      </w:r>
      <w:r w:rsidRPr="00937223">
        <w:rPr>
          <w:rFonts w:ascii="Verdana" w:hAnsi="Verdana"/>
          <w:sz w:val="20"/>
          <w:szCs w:val="20"/>
        </w:rPr>
        <w:t xml:space="preserve"> </w:t>
      </w:r>
      <w:r>
        <w:rPr>
          <w:rFonts w:ascii="Verdana" w:hAnsi="Verdana"/>
          <w:sz w:val="20"/>
          <w:szCs w:val="20"/>
        </w:rPr>
        <w:t xml:space="preserve">Hier is voor gekozen vanwege de verschillen in taal en cultuur en de lastige bereikbaarheid van de bedrijven in het buitenland. </w:t>
      </w:r>
    </w:p>
    <w:p w:rsidR="00CE234F" w:rsidRPr="00E804F3" w:rsidRDefault="00CE234F" w:rsidP="00CE234F">
      <w:pPr>
        <w:rPr>
          <w:rFonts w:ascii="Verdana" w:hAnsi="Verdana"/>
          <w:color w:val="FF0000"/>
          <w:sz w:val="20"/>
          <w:szCs w:val="20"/>
        </w:rPr>
      </w:pPr>
      <w:r w:rsidRPr="006C09B5">
        <w:rPr>
          <w:rFonts w:ascii="Verdana" w:hAnsi="Verdana"/>
          <w:sz w:val="20"/>
          <w:szCs w:val="20"/>
        </w:rPr>
        <w:t xml:space="preserve">Het onderzoek zal </w:t>
      </w:r>
      <w:r>
        <w:rPr>
          <w:rFonts w:ascii="Verdana" w:hAnsi="Verdana"/>
          <w:sz w:val="20"/>
          <w:szCs w:val="20"/>
        </w:rPr>
        <w:t xml:space="preserve">binnen organisaties die onderdeel zijn van </w:t>
      </w:r>
      <w:r w:rsidRPr="006C09B5">
        <w:rPr>
          <w:rFonts w:ascii="Verdana" w:hAnsi="Verdana"/>
          <w:sz w:val="20"/>
          <w:szCs w:val="20"/>
        </w:rPr>
        <w:t>alle</w:t>
      </w:r>
      <w:r>
        <w:rPr>
          <w:rFonts w:ascii="Verdana" w:hAnsi="Verdana"/>
          <w:sz w:val="20"/>
          <w:szCs w:val="20"/>
        </w:rPr>
        <w:t xml:space="preserve"> vier de</w:t>
      </w:r>
      <w:r w:rsidRPr="006C09B5">
        <w:rPr>
          <w:rFonts w:ascii="Verdana" w:hAnsi="Verdana"/>
          <w:sz w:val="20"/>
          <w:szCs w:val="20"/>
        </w:rPr>
        <w:t xml:space="preserve"> divisies worden uitgevoerd om de betrouwbaarheid van de aanbevelingen te waarborgen. Elke divisie is namelijk anders volgens de bedrijven zelf, waardoor er per divisie een andere uitkomst van het onderzoek zou kunnen zijn. </w:t>
      </w:r>
      <w:r w:rsidRPr="00587C70">
        <w:rPr>
          <w:rFonts w:ascii="Verdana" w:hAnsi="Verdana"/>
          <w:color w:val="FF0000"/>
          <w:sz w:val="20"/>
          <w:szCs w:val="20"/>
        </w:rPr>
        <w:br/>
      </w:r>
      <w:r w:rsidRPr="00394C35">
        <w:rPr>
          <w:rFonts w:ascii="Verdana" w:hAnsi="Verdana"/>
          <w:sz w:val="20"/>
          <w:szCs w:val="20"/>
        </w:rPr>
        <w:br/>
      </w:r>
      <w:r w:rsidRPr="00394C35">
        <w:rPr>
          <w:rFonts w:ascii="Verdana" w:hAnsi="Verdana"/>
          <w:b/>
          <w:sz w:val="20"/>
          <w:szCs w:val="20"/>
        </w:rPr>
        <w:t>Medewerkers</w:t>
      </w:r>
      <w:r w:rsidRPr="006C09B5">
        <w:rPr>
          <w:rFonts w:ascii="Verdana" w:hAnsi="Verdana"/>
          <w:sz w:val="20"/>
          <w:szCs w:val="20"/>
        </w:rPr>
        <w:br/>
        <w:t xml:space="preserve">Tijdens de analyse van de huidige situatie op gebied van interne mobiliteit zullen alleen werknemers </w:t>
      </w:r>
      <w:r>
        <w:rPr>
          <w:rFonts w:ascii="Verdana" w:hAnsi="Verdana"/>
          <w:sz w:val="20"/>
          <w:szCs w:val="20"/>
        </w:rPr>
        <w:t xml:space="preserve">die langer dan een jaar in dienst zijn </w:t>
      </w:r>
      <w:r w:rsidRPr="006C09B5">
        <w:rPr>
          <w:rFonts w:ascii="Verdana" w:hAnsi="Verdana"/>
          <w:sz w:val="20"/>
          <w:szCs w:val="20"/>
        </w:rPr>
        <w:t xml:space="preserve">worden bevraagd. </w:t>
      </w:r>
      <w:r>
        <w:rPr>
          <w:rFonts w:ascii="Verdana" w:hAnsi="Verdana"/>
          <w:sz w:val="20"/>
          <w:szCs w:val="20"/>
        </w:rPr>
        <w:t xml:space="preserve">Medewerkers die een jaar in dienst zijn, zijn namelijk gewend in hun functie en hebben inmiddels wellicht een mening gevormd over hun verder loopbaan of functieverandering. Verder worden ook alleen medewerkers jonger dan 65 jaar in het onderzoek opgenomen. </w:t>
      </w:r>
      <w:r w:rsidRPr="006C09B5">
        <w:rPr>
          <w:rFonts w:ascii="Verdana" w:hAnsi="Verdana"/>
          <w:sz w:val="20"/>
          <w:szCs w:val="20"/>
        </w:rPr>
        <w:t xml:space="preserve">De veronderstelling is dat werknemers </w:t>
      </w:r>
      <w:r>
        <w:rPr>
          <w:rFonts w:ascii="Verdana" w:hAnsi="Verdana"/>
          <w:sz w:val="20"/>
          <w:szCs w:val="20"/>
        </w:rPr>
        <w:t>van</w:t>
      </w:r>
      <w:r w:rsidRPr="006C09B5">
        <w:rPr>
          <w:rFonts w:ascii="Verdana" w:hAnsi="Verdana"/>
          <w:sz w:val="20"/>
          <w:szCs w:val="20"/>
        </w:rPr>
        <w:t xml:space="preserve"> 65 </w:t>
      </w:r>
      <w:r>
        <w:rPr>
          <w:rFonts w:ascii="Verdana" w:hAnsi="Verdana"/>
          <w:sz w:val="20"/>
          <w:szCs w:val="20"/>
        </w:rPr>
        <w:t>of ouder (</w:t>
      </w:r>
      <w:r w:rsidRPr="006C09B5">
        <w:rPr>
          <w:rFonts w:ascii="Verdana" w:hAnsi="Verdana"/>
          <w:sz w:val="20"/>
          <w:szCs w:val="20"/>
        </w:rPr>
        <w:t>bijna</w:t>
      </w:r>
      <w:r>
        <w:rPr>
          <w:rFonts w:ascii="Verdana" w:hAnsi="Verdana"/>
          <w:sz w:val="20"/>
          <w:szCs w:val="20"/>
        </w:rPr>
        <w:t>)</w:t>
      </w:r>
      <w:r w:rsidRPr="006C09B5">
        <w:rPr>
          <w:rFonts w:ascii="Verdana" w:hAnsi="Verdana"/>
          <w:sz w:val="20"/>
          <w:szCs w:val="20"/>
        </w:rPr>
        <w:t xml:space="preserve"> met pensioen gaan en om die reden niet meer denken aan een functieverandering.  </w:t>
      </w:r>
    </w:p>
    <w:p w:rsidR="00CE234F" w:rsidRPr="00CB5877" w:rsidRDefault="00CE234F" w:rsidP="00CE234F">
      <w:pPr>
        <w:rPr>
          <w:rFonts w:ascii="Verdana" w:hAnsi="Verdana"/>
          <w:sz w:val="20"/>
          <w:szCs w:val="20"/>
        </w:rPr>
      </w:pPr>
      <w:r w:rsidRPr="00394C35">
        <w:rPr>
          <w:rFonts w:ascii="Verdana" w:hAnsi="Verdana"/>
          <w:b/>
          <w:sz w:val="20"/>
          <w:szCs w:val="20"/>
        </w:rPr>
        <w:t>Theorie</w:t>
      </w:r>
      <w:r>
        <w:rPr>
          <w:rFonts w:ascii="Verdana" w:hAnsi="Verdana"/>
          <w:i/>
          <w:sz w:val="20"/>
          <w:szCs w:val="20"/>
        </w:rPr>
        <w:br/>
      </w:r>
      <w:r>
        <w:rPr>
          <w:rFonts w:ascii="Verdana" w:hAnsi="Verdana"/>
          <w:sz w:val="20"/>
          <w:szCs w:val="20"/>
        </w:rPr>
        <w:t>In het theoretisch kader zal het onderwerp interne mobiliteit nader worden onderzocht. Tijdens het onderzoek wordt de onderstaande definitie van interne mobiliteit gehanteerd.</w:t>
      </w:r>
    </w:p>
    <w:tbl>
      <w:tblPr>
        <w:tblStyle w:val="Lichtraster-accent1"/>
        <w:tblW w:w="0" w:type="auto"/>
        <w:tblBorders>
          <w:insideH w:val="single" w:sz="6" w:space="0" w:color="4F81BD" w:themeColor="accent1"/>
          <w:insideV w:val="single" w:sz="6" w:space="0" w:color="4F81BD" w:themeColor="accent1"/>
        </w:tblBorders>
        <w:tblLook w:val="04A0" w:firstRow="1" w:lastRow="0" w:firstColumn="1" w:lastColumn="0" w:noHBand="0" w:noVBand="1"/>
      </w:tblPr>
      <w:tblGrid>
        <w:gridCol w:w="2070"/>
        <w:gridCol w:w="6982"/>
      </w:tblGrid>
      <w:tr w:rsidR="00CE234F" w:rsidRPr="00937223" w:rsidTr="00C86F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Borders>
              <w:top w:val="none" w:sz="0" w:space="0" w:color="auto"/>
              <w:left w:val="none" w:sz="0" w:space="0" w:color="auto"/>
              <w:bottom w:val="none" w:sz="0" w:space="0" w:color="auto"/>
              <w:right w:val="none" w:sz="0" w:space="0" w:color="auto"/>
            </w:tcBorders>
          </w:tcPr>
          <w:p w:rsidR="00CE234F" w:rsidRPr="00AE4009" w:rsidRDefault="00CE234F" w:rsidP="004716B7">
            <w:pPr>
              <w:rPr>
                <w:rFonts w:ascii="Verdana" w:hAnsi="Verdana"/>
                <w:b w:val="0"/>
                <w:sz w:val="20"/>
                <w:szCs w:val="20"/>
              </w:rPr>
            </w:pPr>
            <w:r w:rsidRPr="00AE4009">
              <w:rPr>
                <w:rFonts w:ascii="Verdana" w:hAnsi="Verdana"/>
                <w:b w:val="0"/>
                <w:sz w:val="20"/>
                <w:szCs w:val="20"/>
              </w:rPr>
              <w:t>Interne mobiliteit</w:t>
            </w:r>
          </w:p>
        </w:tc>
        <w:tc>
          <w:tcPr>
            <w:tcW w:w="7119" w:type="dxa"/>
            <w:tcBorders>
              <w:top w:val="none" w:sz="0" w:space="0" w:color="auto"/>
              <w:left w:val="none" w:sz="0" w:space="0" w:color="auto"/>
              <w:bottom w:val="none" w:sz="0" w:space="0" w:color="auto"/>
              <w:right w:val="none" w:sz="0" w:space="0" w:color="auto"/>
            </w:tcBorders>
          </w:tcPr>
          <w:p w:rsidR="00CE234F" w:rsidRPr="00AE4009" w:rsidRDefault="00CE234F" w:rsidP="004716B7">
            <w:pPr>
              <w:cnfStyle w:val="100000000000" w:firstRow="1" w:lastRow="0" w:firstColumn="0" w:lastColumn="0" w:oddVBand="0" w:evenVBand="0" w:oddHBand="0" w:evenHBand="0" w:firstRowFirstColumn="0" w:firstRowLastColumn="0" w:lastRowFirstColumn="0" w:lastRowLastColumn="0"/>
              <w:rPr>
                <w:rFonts w:ascii="Verdana" w:hAnsi="Verdana"/>
                <w:b w:val="0"/>
                <w:sz w:val="20"/>
                <w:szCs w:val="20"/>
              </w:rPr>
            </w:pPr>
            <w:r w:rsidRPr="00AE4009">
              <w:rPr>
                <w:rFonts w:ascii="Verdana" w:hAnsi="Verdana"/>
                <w:b w:val="0"/>
                <w:sz w:val="20"/>
                <w:szCs w:val="20"/>
              </w:rPr>
              <w:t>Alle bewegingen van medewerkers binnen de eigen organisatie. Dit kan binnen of buiten de eigen functie of afdeling zijn (Driessen HRM z.d.-b).</w:t>
            </w:r>
          </w:p>
        </w:tc>
      </w:tr>
    </w:tbl>
    <w:p w:rsidR="00CE234F" w:rsidRPr="00937223" w:rsidRDefault="00CE234F" w:rsidP="00CE234F">
      <w:pPr>
        <w:rPr>
          <w:rFonts w:ascii="Verdana" w:hAnsi="Verdana"/>
          <w:sz w:val="20"/>
          <w:szCs w:val="20"/>
        </w:rPr>
      </w:pPr>
    </w:p>
    <w:p w:rsidR="00CE234F" w:rsidRPr="00E73BD1" w:rsidRDefault="00CE234F" w:rsidP="00CE234F">
      <w:pPr>
        <w:rPr>
          <w:rFonts w:ascii="Verdana" w:hAnsi="Verdana"/>
          <w:sz w:val="20"/>
          <w:szCs w:val="20"/>
        </w:rPr>
      </w:pPr>
    </w:p>
    <w:p w:rsidR="00CE234F" w:rsidRDefault="00CE234F" w:rsidP="00CE234F">
      <w:pPr>
        <w:rPr>
          <w:rFonts w:ascii="Verdana" w:hAnsi="Verdana"/>
          <w:b/>
          <w:sz w:val="24"/>
        </w:rPr>
      </w:pPr>
      <w:r>
        <w:rPr>
          <w:rFonts w:ascii="Verdana" w:hAnsi="Verdana"/>
          <w:b/>
          <w:sz w:val="24"/>
        </w:rPr>
        <w:br w:type="page"/>
      </w:r>
    </w:p>
    <w:p w:rsidR="00F62B9B" w:rsidRPr="00D3697F" w:rsidRDefault="00F62B9B" w:rsidP="00F62B9B">
      <w:pPr>
        <w:pStyle w:val="Kop1"/>
      </w:pPr>
      <w:bookmarkStart w:id="12" w:name="_Toc478931234"/>
      <w:r>
        <w:lastRenderedPageBreak/>
        <w:t>3</w:t>
      </w:r>
      <w:r w:rsidRPr="00D3697F">
        <w:t xml:space="preserve"> Theoretisch kader</w:t>
      </w:r>
      <w:bookmarkEnd w:id="12"/>
    </w:p>
    <w:p w:rsidR="00F62B9B" w:rsidRPr="00F51A98" w:rsidRDefault="00F62B9B" w:rsidP="00F62B9B">
      <w:pPr>
        <w:rPr>
          <w:rFonts w:ascii="Verdana" w:hAnsi="Verdana"/>
          <w:i/>
          <w:sz w:val="20"/>
        </w:rPr>
      </w:pPr>
      <w:r w:rsidRPr="00F51A98">
        <w:rPr>
          <w:rFonts w:ascii="Verdana" w:hAnsi="Verdana"/>
          <w:i/>
          <w:sz w:val="20"/>
        </w:rPr>
        <w:t xml:space="preserve">In het theoretisch kader worden verschillende theorieën besproken over mobiliteit en welke factoren mobiliteit positief of negatief kunnen beïnvloeden. Ook wordt er gekeken naar passende interventies die gebruikt kunnen worden om de interne mobiliteit te bevorderen. </w:t>
      </w:r>
    </w:p>
    <w:p w:rsidR="00F62B9B" w:rsidRPr="00C47D15" w:rsidRDefault="00F62B9B" w:rsidP="00F62B9B">
      <w:pPr>
        <w:rPr>
          <w:rFonts w:ascii="Verdana" w:hAnsi="Verdana"/>
          <w:color w:val="FF0000"/>
          <w:sz w:val="20"/>
        </w:rPr>
      </w:pPr>
      <w:bookmarkStart w:id="13" w:name="_Toc478931235"/>
      <w:r w:rsidRPr="007D52A8">
        <w:rPr>
          <w:rStyle w:val="Kop2Char"/>
          <w:sz w:val="24"/>
        </w:rPr>
        <w:t>3.1 Mobiliteit</w:t>
      </w:r>
      <w:bookmarkEnd w:id="13"/>
      <w:r>
        <w:rPr>
          <w:rFonts w:ascii="Verdana" w:hAnsi="Verdana"/>
          <w:b/>
        </w:rPr>
        <w:br/>
      </w:r>
      <w:r>
        <w:rPr>
          <w:rFonts w:ascii="Verdana" w:hAnsi="Verdana"/>
          <w:sz w:val="20"/>
        </w:rPr>
        <w:t xml:space="preserve">Een algemene definitie van arbeidsmobiliteit die in de literatuur wordt gegeven is dat mobiliteitsbeleid de in-, door- en uitstroom van personeel omvat (Van den Oever, 1999). </w:t>
      </w:r>
      <w:r w:rsidRPr="00610F54">
        <w:rPr>
          <w:rFonts w:ascii="Verdana" w:hAnsi="Verdana"/>
          <w:sz w:val="20"/>
        </w:rPr>
        <w:t>Zwinkels</w:t>
      </w:r>
      <w:r>
        <w:rPr>
          <w:rFonts w:ascii="Verdana" w:hAnsi="Verdana"/>
          <w:sz w:val="20"/>
        </w:rPr>
        <w:t>, Ooms en Sanders</w:t>
      </w:r>
      <w:r w:rsidRPr="00610F54">
        <w:rPr>
          <w:rFonts w:ascii="Verdana" w:hAnsi="Verdana"/>
          <w:sz w:val="20"/>
        </w:rPr>
        <w:t xml:space="preserve"> (2009) zien </w:t>
      </w:r>
      <w:r>
        <w:rPr>
          <w:rFonts w:ascii="Verdana" w:hAnsi="Verdana"/>
          <w:sz w:val="20"/>
        </w:rPr>
        <w:t>baan-baan-</w:t>
      </w:r>
      <w:r w:rsidRPr="00610F54">
        <w:rPr>
          <w:rFonts w:ascii="Verdana" w:hAnsi="Verdana"/>
          <w:sz w:val="20"/>
        </w:rPr>
        <w:t xml:space="preserve">mobiliteit dan ook als onderdeel van het begrip arbeidsmobiliteit. Het begrip arbeidsmobiliteit is </w:t>
      </w:r>
      <w:r>
        <w:rPr>
          <w:rFonts w:ascii="Verdana" w:hAnsi="Verdana"/>
          <w:sz w:val="20"/>
        </w:rPr>
        <w:t xml:space="preserve">namelijk </w:t>
      </w:r>
      <w:r w:rsidRPr="00610F54">
        <w:rPr>
          <w:rFonts w:ascii="Verdana" w:hAnsi="Verdana"/>
          <w:sz w:val="20"/>
        </w:rPr>
        <w:t>breder dan baan-baa</w:t>
      </w:r>
      <w:r>
        <w:rPr>
          <w:rFonts w:ascii="Verdana" w:hAnsi="Verdana"/>
          <w:sz w:val="20"/>
        </w:rPr>
        <w:t xml:space="preserve">n-mobiliteit omdat personen </w:t>
      </w:r>
      <w:r w:rsidRPr="00610F54">
        <w:rPr>
          <w:rFonts w:ascii="Verdana" w:hAnsi="Verdana"/>
          <w:sz w:val="20"/>
        </w:rPr>
        <w:t>bij</w:t>
      </w:r>
      <w:r>
        <w:rPr>
          <w:rFonts w:ascii="Verdana" w:hAnsi="Verdana"/>
          <w:sz w:val="20"/>
        </w:rPr>
        <w:t xml:space="preserve"> arbeidsmobiliteit</w:t>
      </w:r>
      <w:r w:rsidRPr="00610F54">
        <w:rPr>
          <w:rFonts w:ascii="Verdana" w:hAnsi="Verdana"/>
          <w:sz w:val="20"/>
        </w:rPr>
        <w:t xml:space="preserve"> ook vanuit school of werkloosheid de arbeidsmar</w:t>
      </w:r>
      <w:r>
        <w:rPr>
          <w:rFonts w:ascii="Verdana" w:hAnsi="Verdana"/>
          <w:sz w:val="20"/>
        </w:rPr>
        <w:t>kt kunnen betreden of juist</w:t>
      </w:r>
      <w:r w:rsidRPr="00610F54">
        <w:rPr>
          <w:rFonts w:ascii="Verdana" w:hAnsi="Verdana"/>
          <w:sz w:val="20"/>
        </w:rPr>
        <w:t xml:space="preserve"> verlaten door pensioen. </w:t>
      </w:r>
      <w:r>
        <w:rPr>
          <w:rFonts w:ascii="Verdana" w:hAnsi="Verdana"/>
          <w:sz w:val="20"/>
        </w:rPr>
        <w:t xml:space="preserve">Bij baan-baan-mobiliteit is er alleen sprake van een verandering van de huidige functie naar een andere functie. </w:t>
      </w:r>
    </w:p>
    <w:p w:rsidR="00F62B9B" w:rsidRDefault="00F62B9B" w:rsidP="00F62B9B">
      <w:pPr>
        <w:rPr>
          <w:rFonts w:ascii="Verdana" w:hAnsi="Verdana"/>
          <w:sz w:val="20"/>
        </w:rPr>
      </w:pPr>
      <w:r>
        <w:rPr>
          <w:rFonts w:ascii="Verdana" w:hAnsi="Verdana"/>
          <w:sz w:val="20"/>
          <w:lang w:val="en-US"/>
        </w:rPr>
        <w:t>Volgens Forrier, Sels en</w:t>
      </w:r>
      <w:r w:rsidRPr="00610F54">
        <w:rPr>
          <w:rFonts w:ascii="Verdana" w:hAnsi="Verdana"/>
          <w:sz w:val="20"/>
          <w:lang w:val="en-US"/>
        </w:rPr>
        <w:t xml:space="preserve"> Stynen (2009) is mobiliteit te definiëren </w:t>
      </w:r>
      <w:r w:rsidRPr="00513AA9">
        <w:rPr>
          <w:rFonts w:ascii="Verdana" w:hAnsi="Verdana"/>
          <w:sz w:val="20"/>
          <w:lang w:val="en-US"/>
        </w:rPr>
        <w:t>als</w:t>
      </w:r>
      <w:r>
        <w:rPr>
          <w:rFonts w:ascii="Verdana" w:hAnsi="Verdana"/>
          <w:sz w:val="20"/>
          <w:lang w:val="en-US"/>
        </w:rPr>
        <w:t>:</w:t>
      </w:r>
      <w:r w:rsidRPr="00513AA9">
        <w:rPr>
          <w:rFonts w:ascii="Verdana" w:hAnsi="Verdana"/>
          <w:sz w:val="20"/>
          <w:lang w:val="en-US"/>
        </w:rPr>
        <w:t xml:space="preserve"> </w:t>
      </w:r>
      <w:r w:rsidRPr="00797F3C">
        <w:rPr>
          <w:rFonts w:ascii="Verdana" w:hAnsi="Verdana"/>
          <w:i/>
          <w:sz w:val="20"/>
          <w:lang w:val="en-US"/>
        </w:rPr>
        <w:t>“the transition from one position to another”</w:t>
      </w:r>
      <w:r>
        <w:rPr>
          <w:rFonts w:ascii="Verdana" w:hAnsi="Verdana"/>
          <w:i/>
          <w:sz w:val="20"/>
          <w:lang w:val="en-US"/>
        </w:rPr>
        <w:t xml:space="preserve"> </w:t>
      </w:r>
      <w:r>
        <w:rPr>
          <w:rFonts w:ascii="Verdana" w:hAnsi="Verdana"/>
          <w:sz w:val="20"/>
          <w:lang w:val="en-US"/>
        </w:rPr>
        <w:t>(p.741)</w:t>
      </w:r>
      <w:r w:rsidRPr="00797F3C">
        <w:rPr>
          <w:rFonts w:ascii="Verdana" w:hAnsi="Verdana"/>
          <w:i/>
          <w:sz w:val="20"/>
          <w:lang w:val="en-US"/>
        </w:rPr>
        <w:t>.</w:t>
      </w:r>
      <w:r w:rsidRPr="00797F3C">
        <w:rPr>
          <w:rFonts w:ascii="Verdana" w:hAnsi="Verdana"/>
          <w:sz w:val="20"/>
          <w:lang w:val="en-US"/>
        </w:rPr>
        <w:t xml:space="preserve"> </w:t>
      </w:r>
      <w:r w:rsidRPr="000B2C56">
        <w:rPr>
          <w:rFonts w:ascii="Verdana" w:hAnsi="Verdana"/>
          <w:sz w:val="20"/>
          <w:lang w:val="en-GB"/>
        </w:rPr>
        <w:t xml:space="preserve"> </w:t>
      </w:r>
      <w:r w:rsidRPr="000E5893">
        <w:rPr>
          <w:rFonts w:ascii="Verdana" w:hAnsi="Verdana"/>
          <w:sz w:val="20"/>
        </w:rPr>
        <w:t>Tevens meent d</w:t>
      </w:r>
      <w:r>
        <w:rPr>
          <w:rFonts w:ascii="Verdana" w:hAnsi="Verdana"/>
          <w:sz w:val="20"/>
        </w:rPr>
        <w:t xml:space="preserve">e Kennisbank Openbaar Bestuur (z.d.) dat mobiliteit positieveranderingen zijn die werknemers gedurende hun loopbaan doormaken. </w:t>
      </w:r>
      <w:r w:rsidRPr="00797F3C">
        <w:rPr>
          <w:rFonts w:ascii="Verdana" w:hAnsi="Verdana"/>
          <w:sz w:val="20"/>
        </w:rPr>
        <w:t xml:space="preserve">Over het algemeen wordt mobiliteit als een positieverandering gezien. </w:t>
      </w:r>
      <w:r>
        <w:rPr>
          <w:rFonts w:ascii="Verdana" w:hAnsi="Verdana"/>
          <w:sz w:val="20"/>
        </w:rPr>
        <w:t xml:space="preserve">Deze verandering kan in verschillende vormen plaatsvinden (Forrier et al., 2009). Vormen die worden benoemd door Maussen (2015) zijn overgang naar een andere functie, beroep, werkgever, regio, sector of een combinatie hiervan. </w:t>
      </w:r>
    </w:p>
    <w:p w:rsidR="00F62B9B" w:rsidRDefault="00F62B9B" w:rsidP="00F62B9B">
      <w:pPr>
        <w:rPr>
          <w:rFonts w:ascii="Verdana" w:hAnsi="Verdana"/>
          <w:sz w:val="20"/>
        </w:rPr>
      </w:pPr>
      <w:bookmarkStart w:id="14" w:name="_Toc478931236"/>
      <w:r w:rsidRPr="007D52A8">
        <w:rPr>
          <w:rStyle w:val="Kop2Char"/>
          <w:sz w:val="24"/>
        </w:rPr>
        <w:t>3.2 Vormen van mobiliteit</w:t>
      </w:r>
      <w:bookmarkEnd w:id="14"/>
      <w:r>
        <w:rPr>
          <w:rFonts w:ascii="Verdana" w:hAnsi="Verdana"/>
          <w:sz w:val="20"/>
        </w:rPr>
        <w:br/>
        <w:t>Het begrip mobiliteit kan worden onderverdeeld in verschillende soorten mobiliteit. Driessen HRM (z.d.-a) is bijvoorbeeld van mening dat er verschillende mobiliteitsvormen zijn, afhankelijk van het uitgangspunt. Zo onderscheiden zij tien verschillende soorten mobiliteit:</w:t>
      </w:r>
      <w:r>
        <w:rPr>
          <w:rFonts w:ascii="Verdana" w:hAnsi="Verdana"/>
          <w:sz w:val="20"/>
        </w:rPr>
        <w:br/>
      </w:r>
      <w:r w:rsidRPr="00843165">
        <w:rPr>
          <w:rFonts w:ascii="Verdana" w:hAnsi="Verdana"/>
          <w:i/>
          <w:color w:val="0070C0"/>
          <w:sz w:val="20"/>
        </w:rPr>
        <w:t>1. Richting: interne &amp; externe mobiliteit</w:t>
      </w:r>
      <w:r w:rsidRPr="00CE5D72">
        <w:rPr>
          <w:rFonts w:ascii="Verdana" w:hAnsi="Verdana"/>
          <w:sz w:val="20"/>
        </w:rPr>
        <w:br/>
      </w:r>
      <w:r>
        <w:rPr>
          <w:rFonts w:ascii="Verdana" w:hAnsi="Verdana"/>
          <w:sz w:val="20"/>
        </w:rPr>
        <w:t xml:space="preserve">Met interne arbeidsmobiliteit worden alle bewegingen van medewerkers binnen de eigen organisatie bedoelt. Dit kan binnen of buiten de eigen functie </w:t>
      </w:r>
      <w:r w:rsidR="00FC06C0">
        <w:rPr>
          <w:rFonts w:ascii="Verdana" w:hAnsi="Verdana"/>
          <w:sz w:val="20"/>
        </w:rPr>
        <w:t xml:space="preserve">of afdeling zijn (Driessen HRM, </w:t>
      </w:r>
      <w:r>
        <w:rPr>
          <w:rFonts w:ascii="Verdana" w:hAnsi="Verdana"/>
          <w:sz w:val="20"/>
        </w:rPr>
        <w:t>z.d.–b). Volgens Melker en V</w:t>
      </w:r>
      <w:r w:rsidRPr="00CE5D72">
        <w:rPr>
          <w:rFonts w:ascii="Verdana" w:hAnsi="Verdana"/>
          <w:sz w:val="20"/>
        </w:rPr>
        <w:t xml:space="preserve">an der Sluis (2008) is interne mobiliteit de interne doorstroming en functionele ontwikkeling binnen de organisatie. </w:t>
      </w:r>
      <w:r>
        <w:rPr>
          <w:rFonts w:ascii="Verdana" w:hAnsi="Verdana"/>
          <w:sz w:val="20"/>
        </w:rPr>
        <w:br/>
      </w:r>
      <w:r w:rsidR="008F3E1F">
        <w:rPr>
          <w:rFonts w:ascii="Verdana" w:hAnsi="Verdana"/>
          <w:sz w:val="20"/>
        </w:rPr>
        <w:t xml:space="preserve">Wanneer een werknemer </w:t>
      </w:r>
      <w:r w:rsidRPr="00CE5D72">
        <w:rPr>
          <w:rFonts w:ascii="Verdana" w:hAnsi="Verdana"/>
          <w:sz w:val="20"/>
        </w:rPr>
        <w:t>van functie en van werkgever wisselt</w:t>
      </w:r>
      <w:r w:rsidR="008F3E1F">
        <w:rPr>
          <w:rFonts w:ascii="Verdana" w:hAnsi="Verdana"/>
          <w:sz w:val="20"/>
        </w:rPr>
        <w:t>,</w:t>
      </w:r>
      <w:r w:rsidRPr="00CE5D72">
        <w:rPr>
          <w:rFonts w:ascii="Verdana" w:hAnsi="Verdana"/>
          <w:sz w:val="20"/>
        </w:rPr>
        <w:t xml:space="preserve"> wordt er gesproken van externe arbeidsmobiliteit</w:t>
      </w:r>
      <w:r w:rsidR="00FC06C0">
        <w:rPr>
          <w:rFonts w:ascii="Verdana" w:hAnsi="Verdana"/>
          <w:sz w:val="20"/>
        </w:rPr>
        <w:t xml:space="preserve"> </w:t>
      </w:r>
      <w:r w:rsidRPr="00CE5D72">
        <w:rPr>
          <w:rFonts w:ascii="Verdana" w:hAnsi="Verdana"/>
          <w:sz w:val="20"/>
        </w:rPr>
        <w:t xml:space="preserve">(Van Ojen &amp; Zwinkels, 2011). </w:t>
      </w:r>
    </w:p>
    <w:p w:rsidR="00F62B9B" w:rsidRPr="007C1F6B" w:rsidRDefault="00F62B9B" w:rsidP="00F62B9B">
      <w:pPr>
        <w:rPr>
          <w:rFonts w:ascii="Verdana" w:hAnsi="Verdana"/>
          <w:sz w:val="20"/>
        </w:rPr>
      </w:pPr>
      <w:r w:rsidRPr="00843165">
        <w:rPr>
          <w:rFonts w:ascii="Verdana" w:hAnsi="Verdana"/>
          <w:i/>
          <w:color w:val="0070C0"/>
          <w:sz w:val="20"/>
        </w:rPr>
        <w:t>2. Initiatief: vrijwillige &amp; gedwongen mobiliteit</w:t>
      </w:r>
      <w:r w:rsidRPr="00F37522">
        <w:rPr>
          <w:rFonts w:ascii="Verdana" w:hAnsi="Verdana"/>
          <w:i/>
          <w:sz w:val="20"/>
        </w:rPr>
        <w:br/>
      </w:r>
      <w:r w:rsidRPr="002B53B7">
        <w:rPr>
          <w:rFonts w:ascii="Verdana" w:hAnsi="Verdana"/>
          <w:sz w:val="20"/>
        </w:rPr>
        <w:t xml:space="preserve">Er wordt van vrijwillige mobiliteit gesproken wanneer de werknemer uit eigen initiatief de organisatie verlaat of intern van functie verandert (UB Rijk, z.d.). In sommige gevallen kan het initiatief ook bij de werkgever liggen, </w:t>
      </w:r>
      <w:r>
        <w:rPr>
          <w:rFonts w:ascii="Verdana" w:hAnsi="Verdana"/>
          <w:sz w:val="20"/>
        </w:rPr>
        <w:t xml:space="preserve">in samenspraak met de werknemer </w:t>
      </w:r>
      <w:r w:rsidRPr="002B53B7">
        <w:rPr>
          <w:rFonts w:ascii="Verdana" w:hAnsi="Verdana"/>
          <w:sz w:val="20"/>
        </w:rPr>
        <w:t>(Driessen HRM, z.d.</w:t>
      </w:r>
      <w:r>
        <w:rPr>
          <w:rFonts w:ascii="Verdana" w:hAnsi="Verdana"/>
          <w:sz w:val="20"/>
        </w:rPr>
        <w:t>-b</w:t>
      </w:r>
      <w:r w:rsidRPr="002B53B7">
        <w:rPr>
          <w:rFonts w:ascii="Verdana" w:hAnsi="Verdana"/>
          <w:sz w:val="20"/>
        </w:rPr>
        <w:t>)</w:t>
      </w:r>
      <w:r>
        <w:rPr>
          <w:rFonts w:ascii="Verdana" w:hAnsi="Verdana"/>
          <w:sz w:val="20"/>
        </w:rPr>
        <w:t>. Wanneer de mobiliteit geheel in het initiatief van de werkgever ligt wordt dit gedwongen mobiliteit genoemd. Een voorbeeld hiervan zijn reorganisaties of outplacementtrajecten.</w:t>
      </w:r>
      <w:r>
        <w:rPr>
          <w:rFonts w:ascii="Verdana" w:hAnsi="Verdana"/>
          <w:sz w:val="20"/>
        </w:rPr>
        <w:br/>
      </w:r>
      <w:r>
        <w:rPr>
          <w:rFonts w:ascii="Verdana" w:hAnsi="Verdana"/>
          <w:i/>
          <w:color w:val="FF0000"/>
          <w:sz w:val="20"/>
        </w:rPr>
        <w:br/>
      </w:r>
      <w:r w:rsidRPr="00843165">
        <w:rPr>
          <w:rFonts w:ascii="Verdana" w:hAnsi="Verdana"/>
          <w:i/>
          <w:color w:val="0070C0"/>
          <w:sz w:val="20"/>
        </w:rPr>
        <w:t>3. Niveau: verticale &amp; horizontale mobiliteit</w:t>
      </w:r>
      <w:r w:rsidRPr="00843165">
        <w:rPr>
          <w:rFonts w:ascii="Verdana" w:hAnsi="Verdana"/>
          <w:i/>
          <w:color w:val="0070C0"/>
          <w:sz w:val="20"/>
        </w:rPr>
        <w:br/>
      </w:r>
      <w:r>
        <w:rPr>
          <w:rFonts w:ascii="Verdana" w:hAnsi="Verdana"/>
          <w:sz w:val="20"/>
        </w:rPr>
        <w:t>Volgens Driessen HRM (z.d.-b) is er sprake van verticale mobiliteit wanneer</w:t>
      </w:r>
      <w:r w:rsidRPr="00A823C1">
        <w:rPr>
          <w:rFonts w:ascii="Verdana" w:hAnsi="Verdana"/>
          <w:sz w:val="20"/>
        </w:rPr>
        <w:t xml:space="preserve"> de medewerker doorstroomt naar een ander functieniveau</w:t>
      </w:r>
      <w:r>
        <w:rPr>
          <w:rFonts w:ascii="Verdana" w:hAnsi="Verdana"/>
          <w:sz w:val="20"/>
        </w:rPr>
        <w:t>.</w:t>
      </w:r>
      <w:r w:rsidRPr="00A823C1">
        <w:rPr>
          <w:rFonts w:ascii="Verdana" w:hAnsi="Verdana"/>
          <w:sz w:val="20"/>
        </w:rPr>
        <w:t xml:space="preserve"> Over het algemeen is dit altijd een functie van een hoger niveau dan de huidige functie. Ook wordt er van verticale mobiliteit gesproken wanneer een medewerker dezelfde functie behoudt maar een aantal </w:t>
      </w:r>
      <w:r w:rsidRPr="00A823C1">
        <w:rPr>
          <w:rFonts w:ascii="Verdana" w:hAnsi="Verdana"/>
          <w:sz w:val="20"/>
        </w:rPr>
        <w:lastRenderedPageBreak/>
        <w:t>niveauverhogende taken erbi</w:t>
      </w:r>
      <w:r>
        <w:rPr>
          <w:rFonts w:ascii="Verdana" w:hAnsi="Verdana"/>
          <w:sz w:val="20"/>
        </w:rPr>
        <w:t xml:space="preserve">j krijgt. Hierbij is het </w:t>
      </w:r>
      <w:r w:rsidRPr="00A823C1">
        <w:rPr>
          <w:rFonts w:ascii="Verdana" w:hAnsi="Verdana"/>
          <w:sz w:val="20"/>
        </w:rPr>
        <w:t>mogelijk dat de medewerker doorgroe</w:t>
      </w:r>
      <w:r>
        <w:rPr>
          <w:rFonts w:ascii="Verdana" w:hAnsi="Verdana"/>
          <w:sz w:val="20"/>
        </w:rPr>
        <w:t>it naar een hoger salarisniveau.</w:t>
      </w:r>
      <w:r w:rsidRPr="00A823C1">
        <w:rPr>
          <w:rFonts w:ascii="Verdana" w:hAnsi="Verdana"/>
          <w:sz w:val="20"/>
        </w:rPr>
        <w:t xml:space="preserve"> </w:t>
      </w:r>
      <w:r>
        <w:rPr>
          <w:rFonts w:ascii="Verdana" w:hAnsi="Verdana"/>
          <w:sz w:val="20"/>
        </w:rPr>
        <w:br/>
        <w:t>Bij horizontale mobiliteit is er sprake van doorstroming naar een functie binnen hetzelfde functieniveau als waarin de huidige functie zich bevindt.</w:t>
      </w:r>
      <w:r>
        <w:rPr>
          <w:rFonts w:ascii="Verdana" w:hAnsi="Verdana"/>
          <w:color w:val="FF0000"/>
          <w:sz w:val="20"/>
        </w:rPr>
        <w:t xml:space="preserve"> </w:t>
      </w:r>
    </w:p>
    <w:p w:rsidR="00F62B9B" w:rsidRDefault="00F62B9B" w:rsidP="00F62B9B">
      <w:pPr>
        <w:rPr>
          <w:rFonts w:ascii="Verdana" w:hAnsi="Verdana"/>
          <w:sz w:val="20"/>
        </w:rPr>
      </w:pPr>
      <w:r w:rsidRPr="00843165">
        <w:rPr>
          <w:rFonts w:ascii="Verdana" w:hAnsi="Verdana"/>
          <w:i/>
          <w:color w:val="0070C0"/>
          <w:sz w:val="20"/>
        </w:rPr>
        <w:t>4. Doelstelling: curatieve &amp; preventieve mobiliteit</w:t>
      </w:r>
      <w:r>
        <w:rPr>
          <w:rFonts w:ascii="Verdana" w:hAnsi="Verdana"/>
          <w:i/>
          <w:sz w:val="20"/>
        </w:rPr>
        <w:br/>
      </w:r>
      <w:r w:rsidRPr="0041350C">
        <w:rPr>
          <w:rFonts w:ascii="Verdana" w:hAnsi="Verdana"/>
          <w:sz w:val="20"/>
        </w:rPr>
        <w:t xml:space="preserve">Curatieve mobiliteit </w:t>
      </w:r>
      <w:r>
        <w:rPr>
          <w:rFonts w:ascii="Verdana" w:hAnsi="Verdana"/>
          <w:sz w:val="20"/>
        </w:rPr>
        <w:t xml:space="preserve">ontstaat wanneer er een probleem is in de organisatie waar mobiliteit de oplossing voor is </w:t>
      </w:r>
      <w:r w:rsidRPr="002B53B7">
        <w:rPr>
          <w:rFonts w:ascii="Verdana" w:hAnsi="Verdana"/>
          <w:sz w:val="20"/>
        </w:rPr>
        <w:t>(Driessen HRM, z.d.</w:t>
      </w:r>
      <w:r>
        <w:rPr>
          <w:rFonts w:ascii="Verdana" w:hAnsi="Verdana"/>
          <w:sz w:val="20"/>
        </w:rPr>
        <w:t>-b</w:t>
      </w:r>
      <w:r w:rsidRPr="002B53B7">
        <w:rPr>
          <w:rFonts w:ascii="Verdana" w:hAnsi="Verdana"/>
          <w:sz w:val="20"/>
        </w:rPr>
        <w:t>)</w:t>
      </w:r>
      <w:r>
        <w:rPr>
          <w:rFonts w:ascii="Verdana" w:hAnsi="Verdana"/>
          <w:sz w:val="20"/>
        </w:rPr>
        <w:t xml:space="preserve">. Hier is bijvoorbeeld sprake van bij een arbeidsconflict of reorganisatie. </w:t>
      </w:r>
      <w:r>
        <w:rPr>
          <w:rFonts w:ascii="Verdana" w:hAnsi="Verdana"/>
          <w:sz w:val="20"/>
        </w:rPr>
        <w:br/>
        <w:t>Preventieve mobiliteit is juist bedoeld om een probleem te voorkomen. Hierbij kan gedacht worden aan demotivatie of een burn-out.</w:t>
      </w:r>
    </w:p>
    <w:p w:rsidR="00F62B9B" w:rsidRDefault="00F62B9B" w:rsidP="00F62B9B">
      <w:pPr>
        <w:spacing w:after="0"/>
        <w:rPr>
          <w:rFonts w:ascii="Verdana" w:hAnsi="Verdana"/>
          <w:sz w:val="20"/>
        </w:rPr>
      </w:pPr>
      <w:r w:rsidRPr="00843165">
        <w:rPr>
          <w:rFonts w:ascii="Verdana" w:hAnsi="Verdana"/>
          <w:i/>
          <w:color w:val="0070C0"/>
          <w:sz w:val="20"/>
        </w:rPr>
        <w:t>5. Complexiteit: operationele &amp; strategische mobiliteit</w:t>
      </w:r>
      <w:r>
        <w:rPr>
          <w:rFonts w:ascii="Verdana" w:hAnsi="Verdana"/>
          <w:i/>
          <w:sz w:val="20"/>
        </w:rPr>
        <w:br/>
      </w:r>
      <w:r>
        <w:rPr>
          <w:rFonts w:ascii="Verdana" w:hAnsi="Verdana"/>
          <w:sz w:val="20"/>
        </w:rPr>
        <w:t>Bij operationele mobiliteit wordt er gekeken naar de korte termijn en op individuele basis (Driessen HRM, z.d.-b).</w:t>
      </w:r>
      <w:r w:rsidRPr="00FE33B7">
        <w:rPr>
          <w:rFonts w:ascii="Verdana" w:hAnsi="Verdana"/>
          <w:color w:val="FF0000"/>
          <w:sz w:val="20"/>
        </w:rPr>
        <w:t xml:space="preserve"> </w:t>
      </w:r>
      <w:r>
        <w:rPr>
          <w:rFonts w:ascii="Verdana" w:hAnsi="Verdana"/>
          <w:sz w:val="20"/>
        </w:rPr>
        <w:t xml:space="preserve">Bij deze vorm van mobiliteit ligt het initiatief bij de werkgever. Redenen voor vertrek zijn doorgaans disfunctioneren of inkrimpen van de organisatie. </w:t>
      </w:r>
      <w:r>
        <w:rPr>
          <w:rFonts w:ascii="Verdana" w:hAnsi="Verdana"/>
          <w:sz w:val="20"/>
        </w:rPr>
        <w:br/>
        <w:t>Bij strategische mobiliteit ligt de focus op de lange termijn. Dit omvat doorgaans het gehele personeelsbestand. Het uitgangspunt van strategische mobiliteit is om voor werknemers mogelijkheden te creëren om zich te kunnen oriënteren op andere werkzaamheden of een andere werkgever.</w:t>
      </w:r>
      <w:r>
        <w:rPr>
          <w:rFonts w:ascii="Verdana" w:hAnsi="Verdana"/>
          <w:sz w:val="20"/>
        </w:rPr>
        <w:br/>
      </w:r>
      <w:r>
        <w:rPr>
          <w:rFonts w:ascii="Verdana" w:hAnsi="Verdana"/>
          <w:sz w:val="20"/>
        </w:rPr>
        <w:br/>
        <w:t>Ng, Sorensen, Eby en Feldman (2007) stellen dat de vormen van mobiliteit zijn gebaseerd op drie verschillende dimensies. Deze dimensies zijn:</w:t>
      </w:r>
    </w:p>
    <w:p w:rsidR="00F62B9B" w:rsidRPr="00556F7F" w:rsidRDefault="00F62B9B" w:rsidP="00AD0734">
      <w:pPr>
        <w:pStyle w:val="Lijstalinea"/>
        <w:numPr>
          <w:ilvl w:val="0"/>
          <w:numId w:val="6"/>
        </w:numPr>
        <w:rPr>
          <w:rFonts w:ascii="Verdana" w:hAnsi="Verdana"/>
          <w:sz w:val="20"/>
        </w:rPr>
      </w:pPr>
      <w:r w:rsidRPr="00556F7F">
        <w:rPr>
          <w:rFonts w:ascii="Verdana" w:hAnsi="Verdana"/>
          <w:sz w:val="20"/>
        </w:rPr>
        <w:t xml:space="preserve">Functie: Hetzelfde of anders; </w:t>
      </w:r>
    </w:p>
    <w:p w:rsidR="00F62B9B" w:rsidRPr="00556F7F" w:rsidRDefault="00F62B9B" w:rsidP="00AD0734">
      <w:pPr>
        <w:pStyle w:val="Lijstalinea"/>
        <w:numPr>
          <w:ilvl w:val="0"/>
          <w:numId w:val="6"/>
        </w:numPr>
        <w:rPr>
          <w:rFonts w:ascii="Verdana" w:hAnsi="Verdana"/>
          <w:sz w:val="20"/>
        </w:rPr>
      </w:pPr>
      <w:r w:rsidRPr="00556F7F">
        <w:rPr>
          <w:rFonts w:ascii="Verdana" w:hAnsi="Verdana"/>
          <w:sz w:val="20"/>
        </w:rPr>
        <w:t xml:space="preserve">Status: Opwaartse, neerwaartse &amp; zijwaartse mobiliteit; </w:t>
      </w:r>
    </w:p>
    <w:p w:rsidR="00F62B9B" w:rsidRDefault="00F62B9B" w:rsidP="00AD0734">
      <w:pPr>
        <w:pStyle w:val="Lijstalinea"/>
        <w:numPr>
          <w:ilvl w:val="0"/>
          <w:numId w:val="6"/>
        </w:numPr>
        <w:rPr>
          <w:rFonts w:ascii="Verdana" w:hAnsi="Verdana"/>
          <w:sz w:val="20"/>
        </w:rPr>
      </w:pPr>
      <w:r w:rsidRPr="00556F7F">
        <w:rPr>
          <w:rFonts w:ascii="Verdana" w:hAnsi="Verdana"/>
          <w:sz w:val="20"/>
        </w:rPr>
        <w:t>Werkgever</w:t>
      </w:r>
      <w:r>
        <w:rPr>
          <w:rFonts w:ascii="Verdana" w:hAnsi="Verdana"/>
          <w:i/>
          <w:sz w:val="20"/>
        </w:rPr>
        <w:t>:</w:t>
      </w:r>
      <w:r>
        <w:rPr>
          <w:rFonts w:ascii="Verdana" w:hAnsi="Verdana"/>
          <w:sz w:val="20"/>
        </w:rPr>
        <w:t xml:space="preserve"> Interne en externe mobiliteit. </w:t>
      </w:r>
      <w:r w:rsidRPr="00F45754">
        <w:rPr>
          <w:rFonts w:ascii="Verdana" w:hAnsi="Verdana"/>
          <w:sz w:val="20"/>
        </w:rPr>
        <w:t xml:space="preserve"> </w:t>
      </w:r>
    </w:p>
    <w:p w:rsidR="00F62B9B" w:rsidRDefault="00F62B9B" w:rsidP="00F62B9B">
      <w:pPr>
        <w:rPr>
          <w:rFonts w:ascii="Verdana" w:hAnsi="Verdana"/>
          <w:sz w:val="20"/>
        </w:rPr>
      </w:pPr>
      <w:r>
        <w:rPr>
          <w:rFonts w:ascii="Verdana" w:hAnsi="Verdana"/>
          <w:sz w:val="20"/>
        </w:rPr>
        <w:t>De dimensie ‘functie’ kan worden verdeeld in twee vormen. Enerzijds kan een medewerker namelijk deels van functie veranderen. In dat geval krijgt de medewerker naast de huidige taken een aantal nieuwe taken toegekend (Ng et al., 2007). Door deze wijzigingen in de functie wordt het werk voor de werknemer gevarieerder, rijker en breder. Dit wordt taakverbreding genoemd (Oeij, Van de Bovenkamp, Koningsveld &amp; De Leede, 2004).</w:t>
      </w:r>
      <w:r w:rsidR="000E0EC1">
        <w:rPr>
          <w:rFonts w:ascii="Verdana" w:hAnsi="Verdana"/>
          <w:sz w:val="20"/>
        </w:rPr>
        <w:t xml:space="preserve"> </w:t>
      </w:r>
      <w:r>
        <w:rPr>
          <w:rFonts w:ascii="Verdana" w:hAnsi="Verdana"/>
          <w:sz w:val="20"/>
        </w:rPr>
        <w:t xml:space="preserve">Anderzijds kan een medewerker ook geheel van functie veranderen. Hierbij krijgt de medewerker andere taken binnen dezelfde of een andere organisatie. Hier onderscheiden Ng et al. (2007) zes vormen van mobiliteit door de dimensies ‘status’ en ‘werkgever’ te combineren: </w:t>
      </w:r>
      <w:r>
        <w:rPr>
          <w:rFonts w:ascii="Verdana" w:hAnsi="Verdana"/>
          <w:sz w:val="20"/>
        </w:rPr>
        <w:br/>
      </w:r>
      <w:r w:rsidRPr="00843165">
        <w:rPr>
          <w:rFonts w:ascii="Verdana" w:hAnsi="Verdana"/>
          <w:i/>
          <w:color w:val="0070C0"/>
          <w:sz w:val="20"/>
        </w:rPr>
        <w:t>1. Interne opwaartse mobiliteit</w:t>
      </w:r>
      <w:r w:rsidRPr="009605BB">
        <w:rPr>
          <w:rFonts w:ascii="Verdana" w:hAnsi="Verdana"/>
          <w:sz w:val="20"/>
        </w:rPr>
        <w:br/>
        <w:t xml:space="preserve">Mobiliteit in </w:t>
      </w:r>
      <w:r>
        <w:rPr>
          <w:rFonts w:ascii="Verdana" w:hAnsi="Verdana"/>
          <w:sz w:val="20"/>
        </w:rPr>
        <w:t xml:space="preserve">de </w:t>
      </w:r>
      <w:r w:rsidRPr="009605BB">
        <w:rPr>
          <w:rFonts w:ascii="Verdana" w:hAnsi="Verdana"/>
          <w:sz w:val="20"/>
        </w:rPr>
        <w:t>vorm van promotie binnen hetzelfde bedrijf</w:t>
      </w:r>
      <w:r>
        <w:rPr>
          <w:rFonts w:ascii="Verdana" w:hAnsi="Verdana"/>
          <w:sz w:val="20"/>
        </w:rPr>
        <w:t xml:space="preserve"> wordt interne opwaartse mobiliteit genoemd (Ng et al., 2007)</w:t>
      </w:r>
      <w:r w:rsidRPr="009605BB">
        <w:rPr>
          <w:rFonts w:ascii="Verdana" w:hAnsi="Verdana"/>
          <w:sz w:val="20"/>
        </w:rPr>
        <w:t xml:space="preserve">. </w:t>
      </w:r>
      <w:r>
        <w:rPr>
          <w:rFonts w:ascii="Verdana" w:hAnsi="Verdana"/>
          <w:sz w:val="20"/>
        </w:rPr>
        <w:t>Dit wordt traditioneel gezien als de m</w:t>
      </w:r>
      <w:r w:rsidRPr="009605BB">
        <w:rPr>
          <w:rFonts w:ascii="Verdana" w:hAnsi="Verdana"/>
          <w:sz w:val="20"/>
        </w:rPr>
        <w:t>eest gewilde vorm van mobiliteit</w:t>
      </w:r>
      <w:r>
        <w:rPr>
          <w:rFonts w:ascii="Verdana" w:hAnsi="Verdana"/>
          <w:sz w:val="20"/>
        </w:rPr>
        <w:t xml:space="preserve">. Dit </w:t>
      </w:r>
      <w:r w:rsidRPr="009605BB">
        <w:rPr>
          <w:rFonts w:ascii="Verdana" w:hAnsi="Verdana"/>
          <w:sz w:val="20"/>
        </w:rPr>
        <w:t>omdat promotie voor meer status, verantwoordelijkheden en meer salaris zorgt.</w:t>
      </w:r>
      <w:r>
        <w:rPr>
          <w:rFonts w:ascii="Verdana" w:hAnsi="Verdana"/>
          <w:sz w:val="20"/>
        </w:rPr>
        <w:t xml:space="preserve"> </w:t>
      </w:r>
    </w:p>
    <w:p w:rsidR="00F62B9B" w:rsidRDefault="00F62B9B" w:rsidP="00F62B9B">
      <w:pPr>
        <w:rPr>
          <w:rFonts w:ascii="Verdana" w:hAnsi="Verdana"/>
          <w:sz w:val="20"/>
        </w:rPr>
      </w:pPr>
      <w:r w:rsidRPr="00843165">
        <w:rPr>
          <w:rFonts w:ascii="Verdana" w:hAnsi="Verdana"/>
          <w:i/>
          <w:color w:val="0070C0"/>
          <w:sz w:val="20"/>
        </w:rPr>
        <w:t>2. Externe opwaartse mobiliteit</w:t>
      </w:r>
      <w:r w:rsidRPr="009605BB">
        <w:rPr>
          <w:rFonts w:ascii="Verdana" w:hAnsi="Verdana"/>
          <w:sz w:val="20"/>
        </w:rPr>
        <w:br/>
      </w:r>
      <w:r>
        <w:rPr>
          <w:rFonts w:ascii="Verdana" w:hAnsi="Verdana"/>
          <w:sz w:val="20"/>
        </w:rPr>
        <w:t xml:space="preserve">Bij externe opwaartse mobiliteit is tevens sprake van promotie, echter is dit bij een andere organisatie dan waar de werknemer eerder werkzaam was. </w:t>
      </w:r>
      <w:r>
        <w:rPr>
          <w:rFonts w:ascii="Verdana" w:hAnsi="Verdana"/>
          <w:sz w:val="20"/>
        </w:rPr>
        <w:br/>
        <w:t xml:space="preserve">Ook wanneer een medewerker uitstroomt om een eigen bedrijf te starten wordt er gesproken van externe opwaartse mobiliteit. (Ng et al., 2007) </w:t>
      </w:r>
      <w:r w:rsidRPr="009605BB">
        <w:rPr>
          <w:rFonts w:ascii="Verdana" w:hAnsi="Verdana"/>
          <w:sz w:val="20"/>
        </w:rPr>
        <w:t xml:space="preserve"> </w:t>
      </w:r>
    </w:p>
    <w:p w:rsidR="00F62B9B" w:rsidRDefault="00F62B9B" w:rsidP="00F62B9B">
      <w:pPr>
        <w:rPr>
          <w:rFonts w:ascii="Verdana" w:hAnsi="Verdana"/>
          <w:sz w:val="20"/>
        </w:rPr>
      </w:pPr>
      <w:r w:rsidRPr="00843165">
        <w:rPr>
          <w:rFonts w:ascii="Verdana" w:hAnsi="Verdana"/>
          <w:i/>
          <w:color w:val="0070C0"/>
          <w:sz w:val="20"/>
        </w:rPr>
        <w:t>3. Interne neerwaartse mobiliteit</w:t>
      </w:r>
      <w:r w:rsidRPr="00843165">
        <w:rPr>
          <w:rFonts w:ascii="Verdana" w:hAnsi="Verdana"/>
          <w:color w:val="0070C0"/>
          <w:sz w:val="20"/>
        </w:rPr>
        <w:br/>
      </w:r>
      <w:r>
        <w:rPr>
          <w:rFonts w:ascii="Verdana" w:hAnsi="Verdana"/>
          <w:sz w:val="20"/>
        </w:rPr>
        <w:t>Interne neerwaartse m</w:t>
      </w:r>
      <w:r w:rsidRPr="00E26B07">
        <w:rPr>
          <w:rFonts w:ascii="Verdana" w:hAnsi="Verdana"/>
          <w:sz w:val="20"/>
        </w:rPr>
        <w:t>obiliteit</w:t>
      </w:r>
      <w:r>
        <w:rPr>
          <w:rFonts w:ascii="Verdana" w:hAnsi="Verdana"/>
          <w:sz w:val="20"/>
        </w:rPr>
        <w:t xml:space="preserve"> is een vorm van mobiliteit waarbij de werknemer demotie krijgt en in dezelfde organisatie werkzaam blijft (Ng et al., 2007).</w:t>
      </w:r>
      <w:r w:rsidRPr="00E26B07">
        <w:rPr>
          <w:rFonts w:ascii="Verdana" w:hAnsi="Verdana"/>
          <w:sz w:val="20"/>
        </w:rPr>
        <w:t xml:space="preserve"> </w:t>
      </w:r>
      <w:r>
        <w:rPr>
          <w:rFonts w:ascii="Verdana" w:hAnsi="Verdana"/>
          <w:sz w:val="20"/>
        </w:rPr>
        <w:t xml:space="preserve">De laatste jaren zijn </w:t>
      </w:r>
      <w:r>
        <w:rPr>
          <w:rFonts w:ascii="Verdana" w:hAnsi="Verdana"/>
          <w:sz w:val="20"/>
        </w:rPr>
        <w:lastRenderedPageBreak/>
        <w:t xml:space="preserve">reorganisaties geen bijzonderheid meer. Om die reden beweren Ng et al. (2007) dat medewerkers een overgang naar een lagere functie accepteren zodat zij een betaalde baan behouden. </w:t>
      </w:r>
    </w:p>
    <w:p w:rsidR="00F62B9B" w:rsidRPr="009605BB" w:rsidRDefault="00F62B9B" w:rsidP="00F62B9B">
      <w:pPr>
        <w:rPr>
          <w:rFonts w:ascii="Verdana" w:hAnsi="Verdana"/>
          <w:sz w:val="20"/>
        </w:rPr>
      </w:pPr>
      <w:r w:rsidRPr="00843165">
        <w:rPr>
          <w:rFonts w:ascii="Verdana" w:hAnsi="Verdana"/>
          <w:i/>
          <w:color w:val="0070C0"/>
          <w:sz w:val="20"/>
        </w:rPr>
        <w:t>4. Externe neerwaartse mobiliteit</w:t>
      </w:r>
      <w:r w:rsidRPr="009605BB">
        <w:rPr>
          <w:rFonts w:ascii="Verdana" w:hAnsi="Verdana"/>
          <w:sz w:val="20"/>
        </w:rPr>
        <w:br/>
        <w:t>Externe neerwaartse mobiliteit houdt in dat de medewerker uitstroomt en bij een andere organisatie een lagere functie dan voorheen gaat invullen</w:t>
      </w:r>
      <w:r>
        <w:rPr>
          <w:rFonts w:ascii="Verdana" w:hAnsi="Verdana"/>
          <w:sz w:val="20"/>
        </w:rPr>
        <w:t xml:space="preserve"> (Ng et al., 2007)</w:t>
      </w:r>
      <w:r w:rsidRPr="009605BB">
        <w:rPr>
          <w:rFonts w:ascii="Verdana" w:hAnsi="Verdana"/>
          <w:sz w:val="20"/>
        </w:rPr>
        <w:t xml:space="preserve">. </w:t>
      </w:r>
      <w:r>
        <w:rPr>
          <w:rFonts w:ascii="Verdana" w:hAnsi="Verdana"/>
          <w:sz w:val="20"/>
        </w:rPr>
        <w:t xml:space="preserve">Dit gebeurt vaak wanneer werknemers worden ontslagen en hard op zoek zijn naar een nieuwe baan. Deze personen zijn namelijk eerder bereid om een lagere functie te accepteren zodat zij garantie hebben op een inkomen. </w:t>
      </w:r>
    </w:p>
    <w:p w:rsidR="00F62B9B" w:rsidRPr="00AD69BC" w:rsidRDefault="00F62B9B" w:rsidP="00F62B9B">
      <w:pPr>
        <w:rPr>
          <w:rFonts w:ascii="Verdana" w:hAnsi="Verdana"/>
          <w:sz w:val="20"/>
        </w:rPr>
      </w:pPr>
      <w:r w:rsidRPr="00843165">
        <w:rPr>
          <w:rFonts w:ascii="Verdana" w:hAnsi="Verdana"/>
          <w:i/>
          <w:color w:val="0070C0"/>
          <w:sz w:val="20"/>
        </w:rPr>
        <w:t>5. Interne zijwaartse mobiliteit</w:t>
      </w:r>
      <w:r w:rsidRPr="00843165">
        <w:rPr>
          <w:rFonts w:ascii="Verdana" w:hAnsi="Verdana"/>
          <w:i/>
          <w:color w:val="0070C0"/>
          <w:sz w:val="20"/>
        </w:rPr>
        <w:br/>
      </w:r>
      <w:r>
        <w:rPr>
          <w:rFonts w:ascii="Verdana" w:hAnsi="Verdana"/>
          <w:sz w:val="20"/>
        </w:rPr>
        <w:t>Wanneer een werknemer verandert van functie binnen dezelfde organisatie en dezelfde hiërarchische laag, is er sprake van interne zijwaartse mobiliteit</w:t>
      </w:r>
      <w:r w:rsidR="00C1571D">
        <w:rPr>
          <w:rFonts w:ascii="Verdana" w:hAnsi="Verdana"/>
          <w:sz w:val="20"/>
        </w:rPr>
        <w:t xml:space="preserve"> (Ng et al., 2007)</w:t>
      </w:r>
      <w:r>
        <w:rPr>
          <w:rFonts w:ascii="Verdana" w:hAnsi="Verdana"/>
          <w:sz w:val="20"/>
        </w:rPr>
        <w:t xml:space="preserve">. Taakroulatie en opdrachten in het </w:t>
      </w:r>
      <w:r w:rsidR="00C1571D">
        <w:rPr>
          <w:rFonts w:ascii="Verdana" w:hAnsi="Verdana"/>
          <w:sz w:val="20"/>
        </w:rPr>
        <w:t>buitenland zijn hier vormen van.</w:t>
      </w:r>
    </w:p>
    <w:p w:rsidR="00F62B9B" w:rsidRDefault="00F62B9B" w:rsidP="00F62B9B">
      <w:pPr>
        <w:rPr>
          <w:rFonts w:ascii="Verdana" w:hAnsi="Verdana"/>
          <w:sz w:val="20"/>
        </w:rPr>
      </w:pPr>
      <w:r w:rsidRPr="00843165">
        <w:rPr>
          <w:rFonts w:ascii="Verdana" w:hAnsi="Verdana"/>
          <w:i/>
          <w:color w:val="0070C0"/>
          <w:sz w:val="20"/>
        </w:rPr>
        <w:t>6. Externe zijwaartse mobiliteit</w:t>
      </w:r>
      <w:r>
        <w:rPr>
          <w:rFonts w:ascii="Verdana" w:hAnsi="Verdana"/>
          <w:i/>
          <w:sz w:val="20"/>
        </w:rPr>
        <w:br/>
      </w:r>
      <w:r>
        <w:rPr>
          <w:rFonts w:ascii="Verdana" w:hAnsi="Verdana"/>
          <w:sz w:val="20"/>
        </w:rPr>
        <w:t xml:space="preserve">Dit is het accepteren van een soortgelijke baan bij een andere werkgever (Ng et al., 2007). Een reden voor deze vorm van mobiliteit is bijvoorbeeld onvrede over de werkgever of de doorgroeimogelijkheden. </w:t>
      </w:r>
    </w:p>
    <w:p w:rsidR="00F62B9B" w:rsidRPr="0010492F" w:rsidRDefault="00F62B9B" w:rsidP="00F62B9B">
      <w:pPr>
        <w:spacing w:after="0"/>
        <w:rPr>
          <w:rFonts w:ascii="Verdana" w:hAnsi="Verdana"/>
          <w:color w:val="FF0000"/>
          <w:sz w:val="20"/>
        </w:rPr>
      </w:pPr>
      <w:bookmarkStart w:id="15" w:name="_Toc478931237"/>
      <w:r w:rsidRPr="007D52A8">
        <w:rPr>
          <w:rStyle w:val="Kop2Char"/>
          <w:sz w:val="24"/>
        </w:rPr>
        <w:t>3.3 Mobiliteitsbeleid</w:t>
      </w:r>
      <w:bookmarkEnd w:id="15"/>
      <w:r>
        <w:br/>
      </w:r>
      <w:r w:rsidRPr="00420A33">
        <w:rPr>
          <w:rFonts w:ascii="Verdana" w:eastAsia="Verdana" w:hAnsi="Verdana" w:cs="Verdana"/>
          <w:i/>
          <w:color w:val="000000" w:themeColor="text1"/>
          <w:sz w:val="20"/>
          <w:szCs w:val="20"/>
        </w:rPr>
        <w:t>In het vervolg van het theoretisch kader zullen uitsluitend theorieën worden besproken die gericht zijn op interne mobiliteit. Reden hiervoor is dat op deze vorm van mobiliteit de focus is gelegd binnen dit onderzoek.</w:t>
      </w:r>
      <w:r w:rsidRPr="52BFA31A">
        <w:rPr>
          <w:rFonts w:ascii="Verdana" w:eastAsia="Verdana" w:hAnsi="Verdana" w:cs="Verdana"/>
          <w:color w:val="000000" w:themeColor="text1"/>
          <w:sz w:val="20"/>
          <w:szCs w:val="20"/>
        </w:rPr>
        <w:t xml:space="preserve"> </w:t>
      </w:r>
      <w:r>
        <w:rPr>
          <w:rFonts w:ascii="Verdana" w:eastAsia="Verdana" w:hAnsi="Verdana" w:cs="Verdana"/>
          <w:color w:val="000000" w:themeColor="text1"/>
          <w:sz w:val="20"/>
          <w:szCs w:val="20"/>
        </w:rPr>
        <w:br/>
      </w:r>
    </w:p>
    <w:p w:rsidR="00F62B9B" w:rsidRDefault="00F62B9B" w:rsidP="00F62B9B">
      <w:pPr>
        <w:spacing w:after="0"/>
        <w:rPr>
          <w:rFonts w:ascii="Verdana" w:hAnsi="Verdana"/>
          <w:sz w:val="20"/>
        </w:rPr>
      </w:pPr>
      <w:r w:rsidRPr="52BFA31A">
        <w:rPr>
          <w:rFonts w:ascii="Verdana" w:eastAsia="Verdana" w:hAnsi="Verdana" w:cs="Verdana"/>
          <w:color w:val="000000" w:themeColor="text1"/>
          <w:sz w:val="20"/>
          <w:szCs w:val="20"/>
        </w:rPr>
        <w:t xml:space="preserve">Mobiliteitsbeleid is volgens Driessen HRM (z.d.-b) de samenhang van regelingen en instrumenten dat er op gericht is om personeel in beweging te krijgen. </w:t>
      </w:r>
    </w:p>
    <w:p w:rsidR="00F62B9B" w:rsidRDefault="00F62B9B" w:rsidP="00F62B9B">
      <w:pPr>
        <w:spacing w:after="0"/>
        <w:rPr>
          <w:rFonts w:ascii="Verdana" w:hAnsi="Verdana"/>
          <w:sz w:val="20"/>
        </w:rPr>
      </w:pPr>
      <w:r w:rsidRPr="52BFA31A">
        <w:rPr>
          <w:rFonts w:ascii="Verdana" w:eastAsia="Verdana" w:hAnsi="Verdana" w:cs="Verdana"/>
          <w:sz w:val="20"/>
          <w:szCs w:val="20"/>
        </w:rPr>
        <w:t>De gevolgen van het opstellen van zo'n intern mobiliteitsbeleid zijn voordelig voor zowel de medewerkers als de organisatie:</w:t>
      </w:r>
    </w:p>
    <w:p w:rsidR="00F62B9B" w:rsidRDefault="00F62B9B" w:rsidP="00AD0734">
      <w:pPr>
        <w:pStyle w:val="Lijstalinea"/>
        <w:numPr>
          <w:ilvl w:val="0"/>
          <w:numId w:val="15"/>
        </w:numPr>
        <w:rPr>
          <w:rFonts w:ascii="Verdana" w:hAnsi="Verdana"/>
          <w:sz w:val="20"/>
        </w:rPr>
      </w:pPr>
      <w:r>
        <w:rPr>
          <w:rFonts w:ascii="Verdana" w:hAnsi="Verdana"/>
          <w:sz w:val="20"/>
        </w:rPr>
        <w:t>Het vergroot de motivatie van medewerkers;</w:t>
      </w:r>
    </w:p>
    <w:p w:rsidR="00F62B9B" w:rsidRDefault="00F62B9B" w:rsidP="00AD0734">
      <w:pPr>
        <w:pStyle w:val="Lijstalinea"/>
        <w:numPr>
          <w:ilvl w:val="0"/>
          <w:numId w:val="15"/>
        </w:numPr>
        <w:rPr>
          <w:rFonts w:ascii="Verdana" w:hAnsi="Verdana"/>
          <w:sz w:val="20"/>
        </w:rPr>
      </w:pPr>
      <w:r>
        <w:rPr>
          <w:rFonts w:ascii="Verdana" w:hAnsi="Verdana"/>
          <w:sz w:val="20"/>
        </w:rPr>
        <w:t>Helpt om duurzame inzetbaarheid te realiseren;</w:t>
      </w:r>
    </w:p>
    <w:p w:rsidR="00F62B9B" w:rsidRDefault="00F62B9B" w:rsidP="00AD0734">
      <w:pPr>
        <w:pStyle w:val="Lijstalinea"/>
        <w:numPr>
          <w:ilvl w:val="0"/>
          <w:numId w:val="15"/>
        </w:numPr>
        <w:rPr>
          <w:rFonts w:ascii="Verdana" w:hAnsi="Verdana"/>
          <w:sz w:val="20"/>
        </w:rPr>
      </w:pPr>
      <w:r>
        <w:rPr>
          <w:rFonts w:ascii="Verdana" w:hAnsi="Verdana"/>
          <w:sz w:val="20"/>
        </w:rPr>
        <w:t>Bevorderd het opbouwen van een evenwichtig personeelsbestand;</w:t>
      </w:r>
    </w:p>
    <w:p w:rsidR="00F62B9B" w:rsidRDefault="00F62B9B" w:rsidP="00AD0734">
      <w:pPr>
        <w:pStyle w:val="Lijstalinea"/>
        <w:numPr>
          <w:ilvl w:val="0"/>
          <w:numId w:val="15"/>
        </w:numPr>
        <w:rPr>
          <w:rFonts w:ascii="Verdana" w:hAnsi="Verdana"/>
          <w:sz w:val="20"/>
        </w:rPr>
      </w:pPr>
      <w:r>
        <w:rPr>
          <w:rFonts w:ascii="Verdana" w:hAnsi="Verdana"/>
          <w:sz w:val="20"/>
        </w:rPr>
        <w:t>Biedt loopbaanmogelijkheden voor medewerkers;</w:t>
      </w:r>
    </w:p>
    <w:p w:rsidR="00F62B9B" w:rsidRDefault="00F62B9B" w:rsidP="00AD0734">
      <w:pPr>
        <w:pStyle w:val="Lijstalinea"/>
        <w:numPr>
          <w:ilvl w:val="0"/>
          <w:numId w:val="15"/>
        </w:numPr>
        <w:rPr>
          <w:rFonts w:ascii="Verdana" w:hAnsi="Verdana"/>
          <w:sz w:val="20"/>
        </w:rPr>
      </w:pPr>
      <w:r>
        <w:rPr>
          <w:rFonts w:ascii="Verdana" w:hAnsi="Verdana"/>
          <w:sz w:val="20"/>
        </w:rPr>
        <w:t>Kan een burn-out voorkomen;</w:t>
      </w:r>
    </w:p>
    <w:p w:rsidR="00F62B9B" w:rsidRDefault="00F62B9B" w:rsidP="00AD0734">
      <w:pPr>
        <w:pStyle w:val="Lijstalinea"/>
        <w:numPr>
          <w:ilvl w:val="0"/>
          <w:numId w:val="15"/>
        </w:numPr>
        <w:rPr>
          <w:rFonts w:ascii="Verdana" w:hAnsi="Verdana"/>
          <w:sz w:val="20"/>
        </w:rPr>
      </w:pPr>
      <w:r>
        <w:rPr>
          <w:rFonts w:ascii="Verdana" w:hAnsi="Verdana"/>
          <w:sz w:val="20"/>
        </w:rPr>
        <w:t>Vergroot employability van medewerkers;</w:t>
      </w:r>
    </w:p>
    <w:p w:rsidR="00F62B9B" w:rsidRDefault="00F62B9B" w:rsidP="00AD0734">
      <w:pPr>
        <w:pStyle w:val="Lijstalinea"/>
        <w:numPr>
          <w:ilvl w:val="0"/>
          <w:numId w:val="15"/>
        </w:numPr>
        <w:rPr>
          <w:rFonts w:ascii="Verdana" w:hAnsi="Verdana"/>
          <w:sz w:val="20"/>
        </w:rPr>
      </w:pPr>
      <w:r>
        <w:rPr>
          <w:rFonts w:ascii="Verdana" w:hAnsi="Verdana"/>
          <w:sz w:val="20"/>
        </w:rPr>
        <w:t>Verspreidt kennis binnen de organisatie;</w:t>
      </w:r>
    </w:p>
    <w:p w:rsidR="00F62B9B" w:rsidRDefault="00F62B9B" w:rsidP="00AD0734">
      <w:pPr>
        <w:pStyle w:val="Lijstalinea"/>
        <w:numPr>
          <w:ilvl w:val="0"/>
          <w:numId w:val="15"/>
        </w:numPr>
        <w:rPr>
          <w:rFonts w:ascii="Verdana" w:hAnsi="Verdana"/>
          <w:sz w:val="20"/>
        </w:rPr>
      </w:pPr>
      <w:r>
        <w:rPr>
          <w:rFonts w:ascii="Verdana" w:hAnsi="Verdana"/>
          <w:sz w:val="20"/>
        </w:rPr>
        <w:t>Helpt om ‘hokjesdenken’ te doorbreken;</w:t>
      </w:r>
    </w:p>
    <w:p w:rsidR="00F62B9B" w:rsidRDefault="00F62B9B" w:rsidP="00AD0734">
      <w:pPr>
        <w:pStyle w:val="Lijstalinea"/>
        <w:numPr>
          <w:ilvl w:val="0"/>
          <w:numId w:val="15"/>
        </w:numPr>
        <w:rPr>
          <w:rFonts w:ascii="Verdana" w:hAnsi="Verdana"/>
          <w:sz w:val="20"/>
        </w:rPr>
      </w:pPr>
      <w:r>
        <w:rPr>
          <w:rFonts w:ascii="Verdana" w:hAnsi="Verdana"/>
          <w:sz w:val="20"/>
        </w:rPr>
        <w:t>Capaciteiten van medewerkers kunnen optimaal benut worden;</w:t>
      </w:r>
    </w:p>
    <w:p w:rsidR="00F62B9B" w:rsidRDefault="00F62B9B" w:rsidP="00AD0734">
      <w:pPr>
        <w:pStyle w:val="Lijstalinea"/>
        <w:numPr>
          <w:ilvl w:val="0"/>
          <w:numId w:val="15"/>
        </w:numPr>
        <w:rPr>
          <w:rFonts w:ascii="Verdana" w:eastAsia="Verdana" w:hAnsi="Verdana" w:cs="Verdana"/>
          <w:sz w:val="20"/>
          <w:szCs w:val="20"/>
        </w:rPr>
      </w:pPr>
      <w:r w:rsidRPr="52BFA31A">
        <w:rPr>
          <w:rFonts w:ascii="Verdana" w:eastAsia="Verdana" w:hAnsi="Verdana" w:cs="Verdana"/>
          <w:sz w:val="20"/>
          <w:szCs w:val="20"/>
        </w:rPr>
        <w:t>Helpt bij het aantrekken en behouden van goede medewerkers (Driessen HRM, z.d.-b)</w:t>
      </w:r>
      <w:r>
        <w:rPr>
          <w:rFonts w:ascii="Verdana" w:eastAsia="Verdana" w:hAnsi="Verdana" w:cs="Verdana"/>
          <w:sz w:val="20"/>
          <w:szCs w:val="20"/>
        </w:rPr>
        <w:t>.</w:t>
      </w:r>
    </w:p>
    <w:p w:rsidR="00F62B9B" w:rsidRDefault="00F62B9B" w:rsidP="00F62B9B">
      <w:pPr>
        <w:spacing w:after="0"/>
      </w:pPr>
      <w:r w:rsidRPr="52BFA31A">
        <w:rPr>
          <w:rFonts w:ascii="Verdana" w:eastAsia="Verdana" w:hAnsi="Verdana" w:cs="Verdana"/>
          <w:sz w:val="20"/>
          <w:szCs w:val="20"/>
        </w:rPr>
        <w:t xml:space="preserve">Voor organisaties is het volgens TalentSoft (z.d.) van belang om aandacht te besteden aan mobiliteitsbeleid  om medewerkers te motiveren om zich langer te binden aan de organisatie. Dit leidt tot vergroting van de betrokkenheid van medewerkers, het verbetert de toekomstige inzetbaarheid en het stimuleert de persoonlijke ontwikkeling van medewerkers. </w:t>
      </w:r>
    </w:p>
    <w:p w:rsidR="00F62B9B" w:rsidRDefault="00F62B9B" w:rsidP="00F62B9B">
      <w:pPr>
        <w:spacing w:after="0"/>
      </w:pPr>
      <w:r w:rsidRPr="52BFA31A">
        <w:rPr>
          <w:rFonts w:ascii="Verdana" w:eastAsia="Verdana" w:hAnsi="Verdana" w:cs="Verdana"/>
          <w:sz w:val="20"/>
          <w:szCs w:val="20"/>
        </w:rPr>
        <w:t xml:space="preserve">Een ander belangrijk gevolg van mobiliteitsbeleid dat TalentSoft (z.d.) noemt is dat organisaties veel kosten kunnen besparen door middel van mobiliteitsbeleid. Er hoeft namelijk minder tot geen gebruik gemaakt te worden van vacatures, wervingsbureaus en andere kostenposten die normaliter bij externe werving worden gebruikt. </w:t>
      </w:r>
    </w:p>
    <w:p w:rsidR="00F62B9B" w:rsidRDefault="00F62B9B" w:rsidP="00F62B9B">
      <w:pPr>
        <w:spacing w:after="0"/>
      </w:pPr>
      <w:r w:rsidRPr="52BFA31A">
        <w:rPr>
          <w:rFonts w:ascii="Verdana" w:eastAsia="Verdana" w:hAnsi="Verdana" w:cs="Verdana"/>
          <w:sz w:val="20"/>
          <w:szCs w:val="20"/>
        </w:rPr>
        <w:lastRenderedPageBreak/>
        <w:t>Ascento (z.d.) geeft ten slotte aan dat interne mobiliteit er voor zorgt dat medewerkers zich gewaardeerd en gehoord voelen. Dit is erg belangrijk vanwege het feit dat een medewerker die goed in zijn vel zit, beter presteert dan iemand die niet lekker in zijn vel</w:t>
      </w:r>
      <w:r w:rsidR="00FC06C0">
        <w:rPr>
          <w:rFonts w:ascii="Verdana" w:eastAsia="Verdana" w:hAnsi="Verdana" w:cs="Verdana"/>
          <w:sz w:val="20"/>
          <w:szCs w:val="20"/>
        </w:rPr>
        <w:t xml:space="preserve"> zit. </w:t>
      </w:r>
      <w:r>
        <w:rPr>
          <w:rFonts w:ascii="Verdana" w:eastAsia="Verdana" w:hAnsi="Verdana" w:cs="Verdana"/>
          <w:sz w:val="20"/>
          <w:szCs w:val="20"/>
        </w:rPr>
        <w:t>T</w:t>
      </w:r>
      <w:r w:rsidRPr="52BFA31A">
        <w:rPr>
          <w:rFonts w:ascii="Verdana" w:eastAsia="Verdana" w:hAnsi="Verdana" w:cs="Verdana"/>
          <w:sz w:val="20"/>
          <w:szCs w:val="20"/>
        </w:rPr>
        <w:t>evens</w:t>
      </w:r>
      <w:r>
        <w:rPr>
          <w:rFonts w:ascii="Verdana" w:eastAsia="Verdana" w:hAnsi="Verdana" w:cs="Verdana"/>
          <w:sz w:val="20"/>
          <w:szCs w:val="20"/>
        </w:rPr>
        <w:t xml:space="preserve"> geeft Ascento (z.d.) aan</w:t>
      </w:r>
      <w:r w:rsidRPr="52BFA31A">
        <w:rPr>
          <w:rFonts w:ascii="Verdana" w:eastAsia="Verdana" w:hAnsi="Verdana" w:cs="Verdana"/>
          <w:sz w:val="20"/>
          <w:szCs w:val="20"/>
        </w:rPr>
        <w:t xml:space="preserve"> dat mobiliteitsbeleid zorgt voor een goed imago van de organisatie.</w:t>
      </w:r>
    </w:p>
    <w:p w:rsidR="00F62B9B" w:rsidRDefault="00F62B9B" w:rsidP="00F62B9B">
      <w:pPr>
        <w:spacing w:after="0"/>
      </w:pPr>
    </w:p>
    <w:p w:rsidR="00F62B9B" w:rsidRDefault="00F62B9B" w:rsidP="00F62B9B">
      <w:pPr>
        <w:spacing w:after="0"/>
        <w:rPr>
          <w:rFonts w:ascii="Verdana" w:hAnsi="Verdana"/>
          <w:sz w:val="20"/>
          <w:szCs w:val="20"/>
        </w:rPr>
      </w:pPr>
      <w:bookmarkStart w:id="16" w:name="_Toc478931238"/>
      <w:r w:rsidRPr="007D52A8">
        <w:rPr>
          <w:rStyle w:val="Kop2Char"/>
          <w:sz w:val="24"/>
        </w:rPr>
        <w:t>3.4 Belemmerende factoren</w:t>
      </w:r>
      <w:bookmarkEnd w:id="16"/>
      <w:r>
        <w:rPr>
          <w:rFonts w:ascii="Verdana" w:hAnsi="Verdana"/>
          <w:sz w:val="20"/>
          <w:szCs w:val="20"/>
        </w:rPr>
        <w:br/>
        <w:t xml:space="preserve">Door factoren die mobiliteit belemmeren blijft interne mobiliteit binnen organisaties vaak uit. </w:t>
      </w:r>
      <w:r w:rsidRPr="00230464">
        <w:rPr>
          <w:rFonts w:ascii="Verdana" w:hAnsi="Verdana"/>
          <w:sz w:val="20"/>
          <w:szCs w:val="20"/>
        </w:rPr>
        <w:t xml:space="preserve">De </w:t>
      </w:r>
      <w:r>
        <w:rPr>
          <w:rFonts w:ascii="Verdana" w:hAnsi="Verdana"/>
          <w:sz w:val="20"/>
          <w:szCs w:val="20"/>
        </w:rPr>
        <w:t>Vries, Van de Ven en Windhagen (2007) geven in hun theorie zes verschillende redenen waarom mobiliteit voor sommige groepen werknemers achter blijft:</w:t>
      </w:r>
    </w:p>
    <w:p w:rsidR="00F62B9B" w:rsidRPr="009F632E" w:rsidRDefault="00F62B9B" w:rsidP="00F62B9B">
      <w:pPr>
        <w:rPr>
          <w:rFonts w:ascii="Verdana" w:hAnsi="Verdana"/>
          <w:sz w:val="20"/>
          <w:szCs w:val="20"/>
        </w:rPr>
      </w:pPr>
      <w:r w:rsidRPr="00843165">
        <w:rPr>
          <w:rFonts w:ascii="Verdana" w:hAnsi="Verdana"/>
          <w:i/>
          <w:color w:val="0070C0"/>
          <w:sz w:val="20"/>
          <w:szCs w:val="20"/>
        </w:rPr>
        <w:t>1. Negatieve/verkeerde verwachtingen</w:t>
      </w:r>
      <w:r>
        <w:rPr>
          <w:rFonts w:ascii="Verdana" w:hAnsi="Verdana"/>
          <w:i/>
          <w:sz w:val="20"/>
          <w:szCs w:val="20"/>
        </w:rPr>
        <w:br/>
      </w:r>
      <w:r>
        <w:rPr>
          <w:rFonts w:ascii="Verdana" w:hAnsi="Verdana"/>
          <w:sz w:val="20"/>
          <w:szCs w:val="20"/>
        </w:rPr>
        <w:t>Stereotypering is vaak de reden dat organisaties verkeerde verwachtingen hebben van werknemers. Vanuit de organisatie worden namelijk de mogelijkheden van de ‘standaard-werknemer’ makkelijker herkend dan de mogelijkheden van werknemers die ‘anders’ zijn. Met ‘standaard-werknemer’ kan gerefereerd worden naar de mannelijke werknemers in een organisatie. Van oudsher is men namelijk gewend aan het beeld dat de man de leidinggevende rol vervult en niet de vrouw.</w:t>
      </w:r>
      <w:r w:rsidRPr="00DF651B">
        <w:rPr>
          <w:rFonts w:ascii="Verdana" w:hAnsi="Verdana"/>
          <w:color w:val="FF0000"/>
          <w:sz w:val="20"/>
          <w:szCs w:val="20"/>
        </w:rPr>
        <w:t xml:space="preserve"> </w:t>
      </w:r>
      <w:r>
        <w:rPr>
          <w:rFonts w:ascii="Verdana" w:hAnsi="Verdana"/>
          <w:sz w:val="20"/>
          <w:szCs w:val="20"/>
        </w:rPr>
        <w:t>Van een vrouw wordt dan ook minder snel gedacht dat ze een goede leidinggevende zal zijn of dat ze interesse zou hebben in zo’n functie. Niet alleen bij vrouwen in leidinggevende functies, maar ook bij andere personen in combinatie met bepaalde functies kunnen de verkeerde verwachtingen worden geschapen. (De Vries et al., 2007)</w:t>
      </w:r>
    </w:p>
    <w:p w:rsidR="00F62B9B" w:rsidRPr="00EC593E" w:rsidRDefault="00F62B9B" w:rsidP="00F62B9B">
      <w:pPr>
        <w:rPr>
          <w:rFonts w:ascii="Verdana" w:hAnsi="Verdana"/>
          <w:i/>
          <w:sz w:val="20"/>
        </w:rPr>
      </w:pPr>
      <w:r w:rsidRPr="00843165">
        <w:rPr>
          <w:rFonts w:ascii="Verdana" w:hAnsi="Verdana"/>
          <w:i/>
          <w:color w:val="0070C0"/>
          <w:sz w:val="20"/>
        </w:rPr>
        <w:t>2. Gebrek aan initiatief nemen</w:t>
      </w:r>
      <w:r w:rsidRPr="00B01121">
        <w:rPr>
          <w:rFonts w:ascii="Verdana" w:hAnsi="Verdana"/>
          <w:i/>
          <w:sz w:val="20"/>
        </w:rPr>
        <w:br/>
      </w:r>
      <w:r w:rsidRPr="00B01121">
        <w:rPr>
          <w:rFonts w:ascii="Verdana" w:hAnsi="Verdana"/>
          <w:sz w:val="20"/>
        </w:rPr>
        <w:t>De laatste jaren ligt de focus van organisaties steeds meer op het diversiteitbeleid</w:t>
      </w:r>
      <w:r>
        <w:rPr>
          <w:rFonts w:ascii="Verdana" w:hAnsi="Verdana"/>
          <w:sz w:val="20"/>
        </w:rPr>
        <w:t xml:space="preserve"> (De Vries et al., 2007)</w:t>
      </w:r>
      <w:r w:rsidRPr="00B01121">
        <w:rPr>
          <w:rFonts w:ascii="Verdana" w:hAnsi="Verdana"/>
          <w:sz w:val="20"/>
        </w:rPr>
        <w:t>. Hierbij wil men verschillende soorten personen binnen de organisatie werkzaam hebben. In sommige organisaties is het daarom wenselijk geworden om meer vrouwen of allochtonen in leidinggevende posities te hebben. Het probleem is echter dat er geen vrouwen en/of allochtonen zijn die aangeven dat zij dit willen.</w:t>
      </w:r>
      <w:r>
        <w:rPr>
          <w:rFonts w:ascii="Verdana" w:hAnsi="Verdana"/>
          <w:sz w:val="20"/>
        </w:rPr>
        <w:t xml:space="preserve"> </w:t>
      </w:r>
      <w:r w:rsidRPr="00B01121">
        <w:rPr>
          <w:rFonts w:ascii="Verdana" w:hAnsi="Verdana"/>
          <w:sz w:val="20"/>
        </w:rPr>
        <w:br/>
        <w:t xml:space="preserve">Reden hiervoor is volgens De Vries et al. (2007) dat organisaties verwachten dat werknemers het zelf aangeven wanneer zij hogerop willen. Op hetzelfde moment wachten vrouwen, allochtonen en werknemers die niet zo zelfverzekerd zijn af tot zij door de organisatie gevraagd worden. </w:t>
      </w:r>
      <w:r>
        <w:rPr>
          <w:rFonts w:ascii="Verdana" w:hAnsi="Verdana"/>
          <w:sz w:val="20"/>
        </w:rPr>
        <w:t>Wanneer de organisatie niets laat weten gaan de werknemers er vanuit dat het geen nut heeft om te solliciteren.</w:t>
      </w:r>
    </w:p>
    <w:p w:rsidR="00F62B9B" w:rsidRPr="00FB3429" w:rsidRDefault="00F62B9B" w:rsidP="00F62B9B">
      <w:pPr>
        <w:rPr>
          <w:rFonts w:ascii="Verdana" w:hAnsi="Verdana"/>
          <w:i/>
          <w:sz w:val="20"/>
        </w:rPr>
      </w:pPr>
      <w:r w:rsidRPr="00843165">
        <w:rPr>
          <w:rFonts w:ascii="Verdana" w:hAnsi="Verdana"/>
          <w:i/>
          <w:color w:val="0070C0"/>
          <w:sz w:val="20"/>
        </w:rPr>
        <w:t>3. Niet het juiste netwerk</w:t>
      </w:r>
      <w:r>
        <w:rPr>
          <w:rFonts w:ascii="Verdana" w:hAnsi="Verdana"/>
          <w:i/>
          <w:sz w:val="20"/>
        </w:rPr>
        <w:br/>
      </w:r>
      <w:r>
        <w:rPr>
          <w:rFonts w:ascii="Verdana" w:hAnsi="Verdana"/>
          <w:sz w:val="20"/>
        </w:rPr>
        <w:t xml:space="preserve">Over het algemeen is het de bedoeling dat sollicitanten worden beoordeeld op basis van hun kennis, vaardigheden en ervaring (De Vries et al., 2007). Echter spelen relaties daarnaast ook een erg belangrijke rol. Er wordt namelijk steeds vaker via het netwerk geworven waardoor sommige vacatures niet openbaar worden gemaakt. Het viel De Vries et al. (2007) op dat het netwerk van personen vooral samenhangt met demografische factoren. Hiermee wordt bedoeld dat mannen vooral mannen in hun netwerk hebben, vrouwen vooral vrouwen enzovoort. Om die reden kan het hebben van een eenzijdig netwerk belemmeren bij het vinden van een nieuwe functie zowel binnen of buiten de organisatie. </w:t>
      </w:r>
    </w:p>
    <w:p w:rsidR="00F62B9B" w:rsidRPr="001F7277" w:rsidRDefault="00F62B9B" w:rsidP="00F62B9B">
      <w:pPr>
        <w:rPr>
          <w:rFonts w:ascii="Verdana" w:hAnsi="Verdana"/>
          <w:i/>
          <w:color w:val="FF0000"/>
          <w:sz w:val="20"/>
        </w:rPr>
      </w:pPr>
      <w:r w:rsidRPr="00843165">
        <w:rPr>
          <w:rFonts w:ascii="Verdana" w:hAnsi="Verdana"/>
          <w:i/>
          <w:color w:val="0070C0"/>
          <w:sz w:val="20"/>
        </w:rPr>
        <w:t>4. Weinig mogelijkheden om door te groeien</w:t>
      </w:r>
      <w:r>
        <w:rPr>
          <w:rFonts w:ascii="Verdana" w:hAnsi="Verdana"/>
          <w:i/>
          <w:sz w:val="20"/>
        </w:rPr>
        <w:br/>
      </w:r>
      <w:r>
        <w:rPr>
          <w:rFonts w:ascii="Verdana" w:hAnsi="Verdana"/>
          <w:sz w:val="20"/>
        </w:rPr>
        <w:t xml:space="preserve">Bij interne mobiliteit wordt vaak gedacht aan verticale mobiliteit. Een organisatie is volgens De Vries et al. (2007) opgebouwd als een piramide waarin boven in de organisatie minder functies zijn dan onder in de organisatie. Door deze organisatiestructuur zijn er weinig doorgroeimogelijkheden voor personeel uit de </w:t>
      </w:r>
      <w:r>
        <w:rPr>
          <w:rFonts w:ascii="Verdana" w:hAnsi="Verdana"/>
          <w:sz w:val="20"/>
        </w:rPr>
        <w:lastRenderedPageBreak/>
        <w:t xml:space="preserve">onderste lagen van de organisatie. Wanneer men kijkt naar horizontale mobiliteit, waarbij men een functie op hetzelfde niveau aanneemt, zijn hier meer mogelijkheden. </w:t>
      </w:r>
    </w:p>
    <w:p w:rsidR="00F62B9B" w:rsidRDefault="00F62B9B" w:rsidP="00F62B9B">
      <w:pPr>
        <w:rPr>
          <w:rFonts w:ascii="Verdana" w:hAnsi="Verdana"/>
          <w:sz w:val="20"/>
        </w:rPr>
      </w:pPr>
      <w:r w:rsidRPr="00843165">
        <w:rPr>
          <w:rFonts w:ascii="Verdana" w:hAnsi="Verdana"/>
          <w:i/>
          <w:color w:val="0070C0"/>
          <w:sz w:val="20"/>
        </w:rPr>
        <w:t>5. Te lang hetzelfde doen</w:t>
      </w:r>
      <w:r>
        <w:rPr>
          <w:rFonts w:ascii="Verdana" w:hAnsi="Verdana"/>
          <w:i/>
          <w:sz w:val="20"/>
        </w:rPr>
        <w:br/>
      </w:r>
      <w:r>
        <w:rPr>
          <w:rFonts w:ascii="Verdana" w:hAnsi="Verdana"/>
          <w:sz w:val="20"/>
        </w:rPr>
        <w:t>Ook te lang hetzelfde werk doen kan de mobiliteit belemmeren. Vaak ontstaat er in dit geval tunnelvisie bij het personeel.  Werknemers die te lang in dezelfde functie zitten hebben een eigen manier van werken ontwikkeld die hen goed bevalt. Hierdoor zien zij niet dat er nieuwe en efficiëntere manieren van werken zijn ontwikkeld en maken zij onvoldoende gebruik van nieuwe inzichten. Om die reden raken zij vastgeroest waardoor het steeds moeilijker wordt om nieuw werk te vinden. Tevens is er een verhoogd risico op verzuim en afnemende motivatie. (De Vries et al., 2007)</w:t>
      </w:r>
    </w:p>
    <w:p w:rsidR="00F62B9B" w:rsidRDefault="00F62B9B" w:rsidP="00F62B9B">
      <w:pPr>
        <w:autoSpaceDE w:val="0"/>
        <w:autoSpaceDN w:val="0"/>
        <w:adjustRightInd w:val="0"/>
        <w:spacing w:after="0"/>
        <w:rPr>
          <w:rFonts w:ascii="Verdana" w:hAnsi="Verdana"/>
          <w:sz w:val="20"/>
        </w:rPr>
      </w:pPr>
      <w:r w:rsidRPr="00843165">
        <w:rPr>
          <w:rFonts w:ascii="Verdana" w:hAnsi="Verdana"/>
          <w:i/>
          <w:color w:val="0070C0"/>
          <w:sz w:val="20"/>
        </w:rPr>
        <w:t>6.Niet doorzetten in mobiliteit</w:t>
      </w:r>
      <w:r>
        <w:rPr>
          <w:rFonts w:ascii="Verdana" w:hAnsi="Verdana"/>
          <w:i/>
          <w:sz w:val="20"/>
        </w:rPr>
        <w:br/>
      </w:r>
      <w:r>
        <w:rPr>
          <w:rFonts w:ascii="Verdana" w:hAnsi="Verdana"/>
          <w:sz w:val="20"/>
        </w:rPr>
        <w:t xml:space="preserve">Veel organisaties die zich bezighouden met interne mobiliteit gebruiken het Persoonlijk Ontwikkel Plan (POP) in de gesprekkencyclus om loopbaanwensen van medewerkers te bespreken (De Vries et </w:t>
      </w:r>
      <w:r w:rsidR="00C1571D">
        <w:rPr>
          <w:rFonts w:ascii="Verdana" w:hAnsi="Verdana"/>
          <w:sz w:val="20"/>
        </w:rPr>
        <w:t xml:space="preserve">al., 2007). Vaak blijft dit </w:t>
      </w:r>
      <w:r>
        <w:rPr>
          <w:rFonts w:ascii="Verdana" w:hAnsi="Verdana"/>
          <w:sz w:val="20"/>
        </w:rPr>
        <w:t>slechts</w:t>
      </w:r>
      <w:r w:rsidR="00C1571D">
        <w:rPr>
          <w:rFonts w:ascii="Verdana" w:hAnsi="Verdana"/>
          <w:sz w:val="20"/>
        </w:rPr>
        <w:t xml:space="preserve"> bij</w:t>
      </w:r>
      <w:r>
        <w:rPr>
          <w:rFonts w:ascii="Verdana" w:hAnsi="Verdana"/>
          <w:sz w:val="20"/>
        </w:rPr>
        <w:t xml:space="preserve"> de gesprekken en het maken van plannen. Voor de uitvoering hiervan is vaak weinig aandacht. Hierdoor blijft interne mobiliteit uit. </w:t>
      </w:r>
    </w:p>
    <w:p w:rsidR="00F62B9B" w:rsidRDefault="00F62B9B" w:rsidP="00F62B9B">
      <w:pPr>
        <w:rPr>
          <w:rFonts w:ascii="Verdana" w:hAnsi="Verdana"/>
          <w:sz w:val="20"/>
        </w:rPr>
      </w:pPr>
      <w:r>
        <w:rPr>
          <w:rFonts w:ascii="Verdana" w:hAnsi="Verdana"/>
          <w:sz w:val="20"/>
        </w:rPr>
        <w:br/>
      </w:r>
      <w:r w:rsidRPr="00914ED1">
        <w:rPr>
          <w:rFonts w:ascii="Verdana" w:hAnsi="Verdana"/>
          <w:sz w:val="20"/>
        </w:rPr>
        <w:t>Na</w:t>
      </w:r>
      <w:r w:rsidR="008B5794">
        <w:rPr>
          <w:rFonts w:ascii="Verdana" w:hAnsi="Verdana"/>
          <w:sz w:val="20"/>
        </w:rPr>
        <w:t>ast De Vries et al.</w:t>
      </w:r>
      <w:r w:rsidRPr="00914ED1">
        <w:rPr>
          <w:rFonts w:ascii="Verdana" w:hAnsi="Verdana"/>
          <w:sz w:val="20"/>
        </w:rPr>
        <w:t xml:space="preserve"> </w:t>
      </w:r>
      <w:r w:rsidR="00C1571D">
        <w:rPr>
          <w:rFonts w:ascii="Verdana" w:hAnsi="Verdana"/>
          <w:sz w:val="20"/>
        </w:rPr>
        <w:t xml:space="preserve">(2007) </w:t>
      </w:r>
      <w:r w:rsidRPr="00914ED1">
        <w:rPr>
          <w:rFonts w:ascii="Verdana" w:hAnsi="Verdana"/>
          <w:sz w:val="20"/>
        </w:rPr>
        <w:t xml:space="preserve">heeft ook Intelligence Group een factor gevonden die de mobiliteit binnen organisaties belemmert. Volgens Intelligence Group (2013) zijn jongeren en vrouwen namelijk niet goed geïnformeerd over de mogelijkheden </w:t>
      </w:r>
      <w:r>
        <w:rPr>
          <w:rFonts w:ascii="Verdana" w:hAnsi="Verdana"/>
          <w:sz w:val="20"/>
        </w:rPr>
        <w:t xml:space="preserve">op het gebied </w:t>
      </w:r>
      <w:r w:rsidRPr="00914ED1">
        <w:rPr>
          <w:rFonts w:ascii="Verdana" w:hAnsi="Verdana"/>
          <w:sz w:val="20"/>
        </w:rPr>
        <w:t xml:space="preserve">van interne mobiliteit. </w:t>
      </w:r>
      <w:r>
        <w:rPr>
          <w:rFonts w:ascii="Verdana" w:hAnsi="Verdana"/>
          <w:sz w:val="20"/>
        </w:rPr>
        <w:t>De Vries et al. (2007) beweren dan ook dat organisaties vooral aandacht besteden op gebied van doorstroom aan groepen die er zonder hulp ook wel zouden komen.</w:t>
      </w:r>
    </w:p>
    <w:p w:rsidR="00F62B9B" w:rsidRDefault="00F62B9B" w:rsidP="00F62B9B">
      <w:pPr>
        <w:rPr>
          <w:rFonts w:ascii="Verdana" w:hAnsi="Verdana"/>
          <w:sz w:val="20"/>
        </w:rPr>
      </w:pPr>
      <w:r>
        <w:rPr>
          <w:rFonts w:ascii="Verdana" w:hAnsi="Verdana"/>
          <w:sz w:val="20"/>
        </w:rPr>
        <w:t xml:space="preserve">TalentSoft (z.d.) geeft aan dat in sommige organisaties de interne mobiliteit moeilijk op gang komt. Dit komt doordat leidinggevenden bang zijn goed personeel te verliezen aan een andere afdeling. Leidinggevenden staan er hierdoor minder voor open om met werknemers het gesprek aan te gaan over hun wensen omtrent hun carrière. </w:t>
      </w:r>
    </w:p>
    <w:p w:rsidR="00F62B9B" w:rsidRPr="00A6047E" w:rsidRDefault="00F62B9B" w:rsidP="00F62B9B">
      <w:pPr>
        <w:rPr>
          <w:rFonts w:ascii="Verdana" w:hAnsi="Verdana"/>
          <w:sz w:val="20"/>
        </w:rPr>
      </w:pPr>
      <w:r>
        <w:rPr>
          <w:rFonts w:ascii="Verdana" w:hAnsi="Verdana"/>
          <w:sz w:val="20"/>
        </w:rPr>
        <w:t xml:space="preserve">Ten slotte zijn veel organisaties volgens Van den Oever (1999) gericht bezig met de instroom van nieuwe werknemers. Weinig organisaties hebben een actief beleid ontwikkeld wat is gericht op het behoud van talenten in de organisatie. Medewerkers die over veel nuttige vaardigheden en kennis beschikken verlaten daardoor de organisatie. </w:t>
      </w:r>
    </w:p>
    <w:p w:rsidR="00F62B9B" w:rsidRDefault="00F62B9B" w:rsidP="00F62B9B">
      <w:pPr>
        <w:rPr>
          <w:rFonts w:ascii="Verdana" w:hAnsi="Verdana"/>
          <w:sz w:val="20"/>
        </w:rPr>
      </w:pPr>
      <w:bookmarkStart w:id="17" w:name="_Toc478931239"/>
      <w:r w:rsidRPr="007D52A8">
        <w:rPr>
          <w:rStyle w:val="Kop2Char"/>
          <w:sz w:val="24"/>
        </w:rPr>
        <w:t>3.5 Bevorderende factoren</w:t>
      </w:r>
      <w:bookmarkEnd w:id="17"/>
      <w:r>
        <w:rPr>
          <w:rFonts w:ascii="Verdana" w:hAnsi="Verdana"/>
          <w:sz w:val="20"/>
        </w:rPr>
        <w:br/>
      </w:r>
      <w:r w:rsidRPr="006A41D0">
        <w:rPr>
          <w:rFonts w:ascii="Verdana" w:hAnsi="Verdana"/>
          <w:sz w:val="20"/>
        </w:rPr>
        <w:t>Naast het feit dat er factoren zijn die de mobiliteit belemmeren, zijn er ook factoren die ju</w:t>
      </w:r>
      <w:r>
        <w:rPr>
          <w:rFonts w:ascii="Verdana" w:hAnsi="Verdana"/>
          <w:sz w:val="20"/>
        </w:rPr>
        <w:t>ist bijdragen aan</w:t>
      </w:r>
      <w:r w:rsidRPr="006A41D0">
        <w:rPr>
          <w:rFonts w:ascii="Verdana" w:hAnsi="Verdana"/>
          <w:sz w:val="20"/>
        </w:rPr>
        <w:t xml:space="preserve"> mobiliteit.</w:t>
      </w:r>
      <w:r>
        <w:rPr>
          <w:rFonts w:ascii="Verdana" w:hAnsi="Verdana"/>
          <w:sz w:val="20"/>
        </w:rPr>
        <w:t xml:space="preserve"> </w:t>
      </w:r>
      <w:r w:rsidRPr="006A41D0">
        <w:rPr>
          <w:rFonts w:ascii="Verdana" w:hAnsi="Verdana"/>
          <w:sz w:val="20"/>
        </w:rPr>
        <w:t xml:space="preserve">Uit onderzoek van Intelligence Group (2013) blijkt dat er een verschil is tussen mannen en vrouwen als het gaat om stimulerende factoren voor </w:t>
      </w:r>
      <w:r>
        <w:rPr>
          <w:rFonts w:ascii="Verdana" w:hAnsi="Verdana"/>
          <w:sz w:val="20"/>
        </w:rPr>
        <w:t xml:space="preserve">interne </w:t>
      </w:r>
      <w:r w:rsidRPr="006A41D0">
        <w:rPr>
          <w:rFonts w:ascii="Verdana" w:hAnsi="Verdana"/>
          <w:sz w:val="20"/>
        </w:rPr>
        <w:t>mobiliteit. Bij manne</w:t>
      </w:r>
      <w:r>
        <w:rPr>
          <w:rFonts w:ascii="Verdana" w:hAnsi="Verdana"/>
          <w:sz w:val="20"/>
        </w:rPr>
        <w:t>n zijn financiële beloningen of statusverhogende factoren de stimulans voor interne mobiliteit. Reden hiervoor is dat mannen hun kansen op de arbeidsmarkt hoog inschatten. Vrouwen zijn daarentegen sneller bereid van baan te veranderen binnen een organisatie wanneer dit leidt tot baanzekerheid. Tevens hechten vrouwen meer waarde aan hun eigen ontwikkeling of scholing, wat ook een stimulerende factor voor interne mobiliteit is</w:t>
      </w:r>
      <w:r w:rsidR="008B5794">
        <w:rPr>
          <w:rFonts w:ascii="Verdana" w:hAnsi="Verdana"/>
          <w:sz w:val="20"/>
        </w:rPr>
        <w:t>.</w:t>
      </w:r>
      <w:r w:rsidR="008B5794">
        <w:rPr>
          <w:rFonts w:ascii="Verdana" w:hAnsi="Verdana"/>
          <w:sz w:val="20"/>
        </w:rPr>
        <w:br/>
      </w:r>
      <w:r w:rsidR="008B5794">
        <w:rPr>
          <w:rFonts w:ascii="Verdana" w:hAnsi="Verdana"/>
          <w:sz w:val="20"/>
        </w:rPr>
        <w:br/>
        <w:t>Driessen HRM (z.d.-b) benoemt</w:t>
      </w:r>
      <w:r>
        <w:rPr>
          <w:rFonts w:ascii="Verdana" w:hAnsi="Verdana"/>
          <w:sz w:val="20"/>
        </w:rPr>
        <w:t xml:space="preserve"> vijf factoren die in een organisatie bijdragen aan mobiliteit:</w:t>
      </w:r>
      <w:r>
        <w:rPr>
          <w:rFonts w:ascii="Verdana" w:hAnsi="Verdana"/>
          <w:sz w:val="20"/>
        </w:rPr>
        <w:br/>
      </w:r>
      <w:r w:rsidRPr="00843165">
        <w:rPr>
          <w:rFonts w:ascii="Verdana" w:hAnsi="Verdana"/>
          <w:i/>
          <w:color w:val="0070C0"/>
          <w:sz w:val="20"/>
        </w:rPr>
        <w:t>1. Mobiliteitsbeleid dat bijdraagt aan de organisatiedoelstellingen</w:t>
      </w:r>
      <w:r>
        <w:rPr>
          <w:rFonts w:ascii="Verdana" w:hAnsi="Verdana"/>
          <w:i/>
          <w:sz w:val="20"/>
        </w:rPr>
        <w:br/>
      </w:r>
      <w:r>
        <w:rPr>
          <w:rFonts w:ascii="Verdana" w:hAnsi="Verdana"/>
          <w:sz w:val="20"/>
        </w:rPr>
        <w:t xml:space="preserve">Om interne mobiliteit op gang te krijgen is het volgens Driessen HRM (z.d.-b) van belang </w:t>
      </w:r>
      <w:r>
        <w:rPr>
          <w:rFonts w:ascii="Verdana" w:hAnsi="Verdana"/>
          <w:sz w:val="20"/>
        </w:rPr>
        <w:lastRenderedPageBreak/>
        <w:t xml:space="preserve">dat de visie van de organisatie en de reden hiervoor duidelijk is. Wanneer medewerkers weten dat de organisatie het belangrijk vindt dat zij over goed gemotiveerde medewerkers beschikken die op de juiste plek zitten, zullen zij sneller bereid zijn tot interne mobiliteit. </w:t>
      </w:r>
    </w:p>
    <w:p w:rsidR="00F62B9B" w:rsidRPr="001F44CD" w:rsidRDefault="00F62B9B" w:rsidP="00F62B9B">
      <w:pPr>
        <w:rPr>
          <w:rFonts w:ascii="Verdana" w:hAnsi="Verdana"/>
          <w:sz w:val="20"/>
        </w:rPr>
      </w:pPr>
      <w:r w:rsidRPr="00843165">
        <w:rPr>
          <w:rFonts w:ascii="Verdana" w:hAnsi="Verdana"/>
          <w:i/>
          <w:color w:val="0070C0"/>
          <w:sz w:val="20"/>
        </w:rPr>
        <w:t>2. Strategische personeelsplanning</w:t>
      </w:r>
      <w:r>
        <w:rPr>
          <w:rFonts w:ascii="Verdana" w:hAnsi="Verdana"/>
          <w:i/>
          <w:sz w:val="20"/>
        </w:rPr>
        <w:br/>
      </w:r>
      <w:r>
        <w:rPr>
          <w:rFonts w:ascii="Verdana" w:hAnsi="Verdana"/>
          <w:sz w:val="20"/>
        </w:rPr>
        <w:t>Wanneer ee</w:t>
      </w:r>
      <w:r w:rsidR="008B5794">
        <w:rPr>
          <w:rFonts w:ascii="Verdana" w:hAnsi="Verdana"/>
          <w:sz w:val="20"/>
        </w:rPr>
        <w:t>n organisatie zich bewust is</w:t>
      </w:r>
      <w:r>
        <w:rPr>
          <w:rFonts w:ascii="Verdana" w:hAnsi="Verdana"/>
          <w:sz w:val="20"/>
        </w:rPr>
        <w:t xml:space="preserve"> over welke kwaliteiten en kennis het personeel beschikt kan dit gemakkelijker gebruikt worden bij interne mobiliteit (Driessen HRM, z.d.-b). Daarbij is het tevens van belang dat de organisatie de loopbaanwensen van medewerkers registreert. </w:t>
      </w:r>
    </w:p>
    <w:p w:rsidR="00F62B9B" w:rsidRPr="006F5197" w:rsidRDefault="00F62B9B" w:rsidP="00F62B9B">
      <w:pPr>
        <w:rPr>
          <w:rFonts w:ascii="Verdana" w:hAnsi="Verdana"/>
          <w:sz w:val="20"/>
        </w:rPr>
      </w:pPr>
      <w:r w:rsidRPr="00843165">
        <w:rPr>
          <w:rFonts w:ascii="Verdana" w:hAnsi="Verdana"/>
          <w:i/>
          <w:color w:val="0070C0"/>
          <w:sz w:val="20"/>
        </w:rPr>
        <w:t>3. Een cultuur gericht op groei en beweging</w:t>
      </w:r>
      <w:r>
        <w:rPr>
          <w:rFonts w:ascii="Verdana" w:hAnsi="Verdana"/>
          <w:i/>
          <w:sz w:val="20"/>
        </w:rPr>
        <w:br/>
      </w:r>
      <w:r>
        <w:rPr>
          <w:rFonts w:ascii="Verdana" w:hAnsi="Verdana"/>
          <w:sz w:val="20"/>
        </w:rPr>
        <w:t xml:space="preserve">Driessen HRM (z.d.-b) geeft ook aan dat wanneer een organisatie wil investeren in een mobiliteitsbeleid, de organisatiecultuur hier ook bij moet passen. Wanneer interne mobiliteit als vanzelfsprekend wordt gezien binnen de organisatie zullen medewerkers sneller nadenken over hun loopbaanwensen binnen de organisatie. </w:t>
      </w:r>
    </w:p>
    <w:p w:rsidR="00F62B9B" w:rsidRPr="00D76822" w:rsidRDefault="00F62B9B" w:rsidP="00F62B9B">
      <w:pPr>
        <w:rPr>
          <w:rFonts w:ascii="Verdana" w:hAnsi="Verdana"/>
          <w:sz w:val="20"/>
        </w:rPr>
      </w:pPr>
      <w:r w:rsidRPr="00843165">
        <w:rPr>
          <w:rFonts w:ascii="Verdana" w:hAnsi="Verdana"/>
          <w:i/>
          <w:color w:val="0070C0"/>
          <w:sz w:val="20"/>
        </w:rPr>
        <w:t>4. Integratie van mobiliteitsbeleid in het overige HRM-beleid</w:t>
      </w:r>
      <w:r w:rsidRPr="00843165">
        <w:rPr>
          <w:rFonts w:ascii="Verdana" w:hAnsi="Verdana"/>
          <w:i/>
          <w:color w:val="0070C0"/>
          <w:sz w:val="20"/>
        </w:rPr>
        <w:br/>
      </w:r>
      <w:r>
        <w:rPr>
          <w:rFonts w:ascii="Verdana" w:hAnsi="Verdana"/>
          <w:sz w:val="20"/>
        </w:rPr>
        <w:t>Wanneer het mobiliteitsbeleid is gekoppeld aan al het andere HRM-beleid binnen de organisatie is volgens Driessen HRM (z.d.-b) interne mobiliteit het meest succesvol. Mobiliteitsbeleid heeft namelijk raakvlakken met de gesprekkencyclus, het werving en selectiebeleid, duurzame inzetbaarheid en opleidings- en ontwikkelingsbeleid.</w:t>
      </w:r>
    </w:p>
    <w:p w:rsidR="00F62B9B" w:rsidRPr="00C753CE" w:rsidRDefault="00F62B9B" w:rsidP="00F62B9B">
      <w:pPr>
        <w:rPr>
          <w:rFonts w:ascii="Verdana" w:hAnsi="Verdana"/>
          <w:sz w:val="20"/>
        </w:rPr>
      </w:pPr>
      <w:r w:rsidRPr="00843165">
        <w:rPr>
          <w:rFonts w:ascii="Verdana" w:hAnsi="Verdana"/>
          <w:i/>
          <w:color w:val="0070C0"/>
          <w:sz w:val="20"/>
        </w:rPr>
        <w:t>5. Voorbeeldfunctie van leidinggevenden</w:t>
      </w:r>
      <w:r>
        <w:rPr>
          <w:rFonts w:ascii="Verdana" w:hAnsi="Verdana"/>
          <w:i/>
          <w:sz w:val="20"/>
        </w:rPr>
        <w:br/>
      </w:r>
      <w:r>
        <w:rPr>
          <w:rFonts w:ascii="Verdana" w:hAnsi="Verdana"/>
          <w:sz w:val="20"/>
        </w:rPr>
        <w:t>Driessen HRM (z.d.-b) meent dat leidinggevenden die regelmatig van afdeling veranderen, het goede voorbeeld geven aan het personeel. Wanneer zij tevens hun persoonlijke ervaringen communiceren met hun medewerkers, kan dit erg stimulerend voor interne mobiliteit werken.</w:t>
      </w:r>
      <w:r>
        <w:rPr>
          <w:rFonts w:ascii="Verdana" w:hAnsi="Verdana"/>
          <w:sz w:val="20"/>
        </w:rPr>
        <w:br/>
      </w:r>
      <w:r>
        <w:rPr>
          <w:rFonts w:ascii="Verdana" w:hAnsi="Verdana"/>
          <w:sz w:val="20"/>
        </w:rPr>
        <w:br/>
        <w:t>De Vries et al. (2007) hebben in hun theorie ook een drietal factoren beschreven die bijdragen aan het bevorderen van mobiliteit. Deze drie factoren zijn:</w:t>
      </w:r>
      <w:r>
        <w:rPr>
          <w:rFonts w:ascii="Verdana" w:hAnsi="Verdana"/>
          <w:sz w:val="20"/>
        </w:rPr>
        <w:br/>
      </w:r>
      <w:r w:rsidRPr="00843165">
        <w:rPr>
          <w:rFonts w:ascii="Verdana" w:hAnsi="Verdana"/>
          <w:i/>
          <w:color w:val="0070C0"/>
          <w:sz w:val="20"/>
        </w:rPr>
        <w:t>1. Zicht op taken en werkzaamheden</w:t>
      </w:r>
      <w:r>
        <w:rPr>
          <w:rFonts w:ascii="Verdana" w:hAnsi="Verdana"/>
          <w:i/>
          <w:sz w:val="20"/>
        </w:rPr>
        <w:br/>
      </w:r>
      <w:r>
        <w:rPr>
          <w:rFonts w:ascii="Verdana" w:hAnsi="Verdana"/>
          <w:sz w:val="20"/>
        </w:rPr>
        <w:t xml:space="preserve">Om de interne mobiliteit op gang te krijgen is het van belang dat alle taken en werkzaamheden die binnen de organisatie worden verricht in kaart worden gebracht (De Vries et al., 2007). Deze gegevens geven een beeld van alle doorstroommogelijkheden binnen de organisatie of mogelijkheden om over te stappen op een functie op hetzelfde functieniveau. Hierbij is het vooral belangrijk dat deze informatie voor iedereen, dus ook voor werknemers en leidinggevenden, zichtbaar is. Dit stimuleert leidinggevenden en werknemers om open over interne mobiliteit te praten. </w:t>
      </w:r>
    </w:p>
    <w:p w:rsidR="00F62B9B" w:rsidRPr="00BC12BE" w:rsidRDefault="00F62B9B" w:rsidP="00F62B9B">
      <w:pPr>
        <w:rPr>
          <w:rFonts w:ascii="Verdana" w:hAnsi="Verdana"/>
          <w:sz w:val="20"/>
        </w:rPr>
      </w:pPr>
      <w:r w:rsidRPr="00843165">
        <w:rPr>
          <w:rFonts w:ascii="Verdana" w:hAnsi="Verdana"/>
          <w:i/>
          <w:color w:val="0070C0"/>
          <w:sz w:val="20"/>
        </w:rPr>
        <w:t>2. Aandacht voor iedereen</w:t>
      </w:r>
      <w:r>
        <w:rPr>
          <w:rFonts w:ascii="Verdana" w:hAnsi="Verdana"/>
          <w:i/>
          <w:sz w:val="20"/>
        </w:rPr>
        <w:br/>
      </w:r>
      <w:r>
        <w:rPr>
          <w:rFonts w:ascii="Verdana" w:hAnsi="Verdana"/>
          <w:sz w:val="20"/>
        </w:rPr>
        <w:t xml:space="preserve">Organisaties die aandacht besteden aan het gehele personeelsbestand op gebied van mobiliteitsbeleid, krijgen interne mobiliteit makkelijker op gang dan organisaties die dit niet doen (De Vries et al., 2007). Het is hierbij van belang dat de organisatie periodiek met alle medewerkers spreekt over de loopbaanwensen en de mogelijkheden hiervoor op zowel korte als lange termijn. </w:t>
      </w:r>
    </w:p>
    <w:p w:rsidR="00F62B9B" w:rsidRPr="00743155" w:rsidRDefault="00F62B9B" w:rsidP="00F62B9B">
      <w:pPr>
        <w:rPr>
          <w:rFonts w:ascii="Verdana" w:hAnsi="Verdana"/>
          <w:sz w:val="20"/>
        </w:rPr>
      </w:pPr>
      <w:r w:rsidRPr="00843165">
        <w:rPr>
          <w:rFonts w:ascii="Verdana" w:hAnsi="Verdana"/>
          <w:i/>
          <w:color w:val="0070C0"/>
          <w:sz w:val="20"/>
        </w:rPr>
        <w:t>3. Stimulerende organisatiecultuur</w:t>
      </w:r>
      <w:r>
        <w:rPr>
          <w:rFonts w:ascii="Verdana" w:hAnsi="Verdana"/>
          <w:i/>
          <w:sz w:val="20"/>
        </w:rPr>
        <w:br/>
      </w:r>
      <w:r>
        <w:rPr>
          <w:rFonts w:ascii="Verdana" w:hAnsi="Verdana"/>
          <w:sz w:val="20"/>
        </w:rPr>
        <w:t xml:space="preserve">In organisaties waar interne mobiliteit een onderdeel is van de organisatiecultuur zal meer interne mobiliteit plaatsvinden dan </w:t>
      </w:r>
      <w:r w:rsidR="008B5794">
        <w:rPr>
          <w:rFonts w:ascii="Verdana" w:hAnsi="Verdana"/>
          <w:sz w:val="20"/>
        </w:rPr>
        <w:t xml:space="preserve">bij </w:t>
      </w:r>
      <w:r>
        <w:rPr>
          <w:rFonts w:ascii="Verdana" w:hAnsi="Verdana"/>
          <w:sz w:val="20"/>
        </w:rPr>
        <w:t>organisaties waar dit niet het geval is (De Vries et al., 200</w:t>
      </w:r>
      <w:r w:rsidR="008B5794">
        <w:rPr>
          <w:rFonts w:ascii="Verdana" w:hAnsi="Verdana"/>
          <w:sz w:val="20"/>
        </w:rPr>
        <w:t xml:space="preserve">7). Mobiliteit wordt namelijk </w:t>
      </w:r>
      <w:r>
        <w:rPr>
          <w:rFonts w:ascii="Verdana" w:hAnsi="Verdana"/>
          <w:sz w:val="20"/>
        </w:rPr>
        <w:t xml:space="preserve">makkelijker als de organisatie kijkt naar </w:t>
      </w:r>
      <w:r>
        <w:rPr>
          <w:rFonts w:ascii="Verdana" w:hAnsi="Verdana"/>
          <w:sz w:val="20"/>
        </w:rPr>
        <w:lastRenderedPageBreak/>
        <w:t xml:space="preserve">perspectieven op langere termijn, het nemen van risico’s waardeert en fouten maken toelaat. Daarbij helpt het als organisaties loopbaanpaden hebben uitgestippeld of deze juist willen ontwikkelen door te zoeken en te experimenteren in samenwerking met medewerkers. </w:t>
      </w:r>
    </w:p>
    <w:p w:rsidR="00F62B9B" w:rsidRPr="00AF604E" w:rsidRDefault="00F62B9B" w:rsidP="00F62B9B">
      <w:pPr>
        <w:rPr>
          <w:rFonts w:ascii="Verdana" w:hAnsi="Verdana"/>
          <w:b/>
        </w:rPr>
      </w:pPr>
      <w:bookmarkStart w:id="18" w:name="_Toc478931240"/>
      <w:r w:rsidRPr="007D52A8">
        <w:rPr>
          <w:rStyle w:val="Kop2Char"/>
          <w:sz w:val="24"/>
        </w:rPr>
        <w:t>3.6 Instrumenten mobiliteitsbeleid</w:t>
      </w:r>
      <w:bookmarkEnd w:id="18"/>
      <w:r w:rsidRPr="007D52A8">
        <w:rPr>
          <w:rFonts w:ascii="Verdana" w:hAnsi="Verdana"/>
          <w:b/>
          <w:sz w:val="20"/>
        </w:rPr>
        <w:t xml:space="preserve"> </w:t>
      </w:r>
      <w:r>
        <w:rPr>
          <w:rFonts w:ascii="Verdana" w:hAnsi="Verdana"/>
          <w:b/>
        </w:rPr>
        <w:br/>
      </w:r>
      <w:r>
        <w:rPr>
          <w:rFonts w:ascii="Verdana" w:hAnsi="Verdana"/>
          <w:sz w:val="20"/>
        </w:rPr>
        <w:t>Om de interne mobiliteit te bevorderen zal er gebruik moeten worden gemaakt van een of meerdere instrumenten die hieraan bijdragen. Naar aanleiding van het onderzoek van Intelligence Group (2013) zijn er vier instrumenten vastgesteld die de interne mobiliteit van werknemers stimuleren:</w:t>
      </w:r>
      <w:r>
        <w:rPr>
          <w:rFonts w:ascii="Verdana" w:hAnsi="Verdana"/>
          <w:sz w:val="20"/>
        </w:rPr>
        <w:br/>
      </w:r>
      <w:r w:rsidRPr="00843165">
        <w:rPr>
          <w:rFonts w:ascii="Verdana" w:hAnsi="Verdana"/>
          <w:i/>
          <w:color w:val="0070C0"/>
          <w:sz w:val="20"/>
        </w:rPr>
        <w:t>1. Financiële beloningen</w:t>
      </w:r>
      <w:r w:rsidRPr="00521A51">
        <w:rPr>
          <w:rFonts w:ascii="Verdana" w:hAnsi="Verdana"/>
          <w:i/>
          <w:sz w:val="20"/>
        </w:rPr>
        <w:br/>
      </w:r>
      <w:r w:rsidR="008B5794">
        <w:rPr>
          <w:rFonts w:ascii="Verdana" w:hAnsi="Verdana"/>
          <w:sz w:val="20"/>
        </w:rPr>
        <w:t xml:space="preserve">Zoals eerder in paragraaf 3.5 is </w:t>
      </w:r>
      <w:r w:rsidRPr="00521A51">
        <w:rPr>
          <w:rFonts w:ascii="Verdana" w:hAnsi="Verdana"/>
          <w:sz w:val="20"/>
        </w:rPr>
        <w:t>besproken</w:t>
      </w:r>
      <w:r w:rsidR="008B5794">
        <w:rPr>
          <w:rFonts w:ascii="Verdana" w:hAnsi="Verdana"/>
          <w:sz w:val="20"/>
        </w:rPr>
        <w:t>,</w:t>
      </w:r>
      <w:r w:rsidRPr="00521A51">
        <w:rPr>
          <w:rFonts w:ascii="Verdana" w:hAnsi="Verdana"/>
          <w:sz w:val="20"/>
        </w:rPr>
        <w:t xml:space="preserve"> worden mannen gemotiveerd tot mobiliteit door middel van financiële beloningen</w:t>
      </w:r>
      <w:r>
        <w:rPr>
          <w:rFonts w:ascii="Verdana" w:hAnsi="Verdana"/>
          <w:sz w:val="20"/>
        </w:rPr>
        <w:t xml:space="preserve"> (Intelligence Group, 2013)</w:t>
      </w:r>
      <w:r w:rsidRPr="00521A51">
        <w:rPr>
          <w:rFonts w:ascii="Verdana" w:hAnsi="Verdana"/>
          <w:sz w:val="20"/>
        </w:rPr>
        <w:t>.</w:t>
      </w:r>
      <w:r>
        <w:rPr>
          <w:rFonts w:ascii="Verdana" w:hAnsi="Verdana"/>
          <w:sz w:val="20"/>
        </w:rPr>
        <w:t xml:space="preserve"> Volgens het blad Werf&amp; (2013)</w:t>
      </w:r>
      <w:r w:rsidRPr="00FE33B7">
        <w:rPr>
          <w:rFonts w:ascii="Verdana" w:hAnsi="Verdana"/>
          <w:color w:val="FF0000"/>
          <w:sz w:val="20"/>
        </w:rPr>
        <w:t xml:space="preserve"> </w:t>
      </w:r>
      <w:r>
        <w:rPr>
          <w:rFonts w:ascii="Verdana" w:hAnsi="Verdana"/>
          <w:sz w:val="20"/>
        </w:rPr>
        <w:t>zijn salarisverhoging, een bonusregeling of een 13</w:t>
      </w:r>
      <w:r w:rsidRPr="007D68A3">
        <w:rPr>
          <w:rFonts w:ascii="Verdana" w:hAnsi="Verdana"/>
          <w:sz w:val="20"/>
          <w:vertAlign w:val="superscript"/>
        </w:rPr>
        <w:t>e</w:t>
      </w:r>
      <w:r>
        <w:rPr>
          <w:rFonts w:ascii="Verdana" w:hAnsi="Verdana"/>
          <w:sz w:val="20"/>
        </w:rPr>
        <w:t xml:space="preserve"> maand onder andere redenen om van functie te veranderen. </w:t>
      </w:r>
    </w:p>
    <w:p w:rsidR="00F62B9B" w:rsidRDefault="00F62B9B" w:rsidP="00F62B9B">
      <w:pPr>
        <w:spacing w:after="0"/>
        <w:rPr>
          <w:rFonts w:ascii="Verdana" w:hAnsi="Verdana"/>
          <w:sz w:val="20"/>
        </w:rPr>
      </w:pPr>
      <w:r w:rsidRPr="00843165">
        <w:rPr>
          <w:rFonts w:ascii="Verdana" w:hAnsi="Verdana"/>
          <w:i/>
          <w:color w:val="0070C0"/>
          <w:sz w:val="20"/>
        </w:rPr>
        <w:t>2. Mogelijkheid bieden tot om-, her- en bijscholing</w:t>
      </w:r>
      <w:r>
        <w:rPr>
          <w:rFonts w:ascii="Verdana" w:hAnsi="Verdana"/>
          <w:i/>
          <w:color w:val="E36C0A" w:themeColor="accent6" w:themeShade="BF"/>
          <w:sz w:val="20"/>
        </w:rPr>
        <w:br/>
      </w:r>
      <w:r>
        <w:rPr>
          <w:rFonts w:ascii="Verdana" w:hAnsi="Verdana"/>
          <w:sz w:val="20"/>
        </w:rPr>
        <w:t xml:space="preserve">Om interne mobiliteit te bevorderen zullen organisaties mogelijkheden moeten bieden aan medewerkers om nieuwe kennis en vaardigheden te ontwikkelen </w:t>
      </w:r>
      <w:r w:rsidRPr="00ED06A2">
        <w:rPr>
          <w:rFonts w:ascii="Verdana" w:hAnsi="Verdana"/>
          <w:sz w:val="20"/>
        </w:rPr>
        <w:t>(Werf&amp;, 2013)</w:t>
      </w:r>
      <w:r>
        <w:rPr>
          <w:rFonts w:ascii="Verdana" w:hAnsi="Verdana"/>
          <w:sz w:val="20"/>
        </w:rPr>
        <w:t xml:space="preserve">. </w:t>
      </w:r>
      <w:r w:rsidRPr="00ED06A2">
        <w:rPr>
          <w:rFonts w:ascii="Verdana" w:hAnsi="Verdana"/>
          <w:i/>
          <w:sz w:val="20"/>
        </w:rPr>
        <w:br/>
      </w:r>
      <w:r>
        <w:rPr>
          <w:rFonts w:ascii="Verdana" w:hAnsi="Verdana"/>
          <w:i/>
          <w:color w:val="E36C0A" w:themeColor="accent6" w:themeShade="BF"/>
          <w:sz w:val="20"/>
        </w:rPr>
        <w:br/>
      </w:r>
      <w:r w:rsidRPr="00FE33B7">
        <w:rPr>
          <w:rFonts w:ascii="Verdana" w:hAnsi="Verdana"/>
          <w:i/>
          <w:color w:val="0070C0"/>
          <w:sz w:val="20"/>
        </w:rPr>
        <w:t>3. Opstellen Persoonlijk Ontwikkelingsplan (POP)</w:t>
      </w:r>
      <w:r>
        <w:rPr>
          <w:rFonts w:ascii="Verdana" w:hAnsi="Verdana"/>
          <w:i/>
          <w:sz w:val="20"/>
        </w:rPr>
        <w:br/>
      </w:r>
      <w:r>
        <w:rPr>
          <w:rFonts w:ascii="Verdana" w:hAnsi="Verdana"/>
          <w:sz w:val="20"/>
        </w:rPr>
        <w:t>Door middel van het Persoonlijk Ontwikkelingsplan kan de organisatie loopbaanwensen van medewerkers bespreekbaar maken. Hierbij is het belangrijk dat er naar aanleiding van dit gesprek concrete stappen worden gezet die zijn gericht op doorstroom. Om deze stappen te kunnen zetten zal de volgende informatie van belang zijn om tijdens het POP-gesprek te bespreken:</w:t>
      </w:r>
    </w:p>
    <w:p w:rsidR="00F62B9B" w:rsidRDefault="00F62B9B" w:rsidP="00AD0734">
      <w:pPr>
        <w:pStyle w:val="Lijstalinea"/>
        <w:numPr>
          <w:ilvl w:val="0"/>
          <w:numId w:val="7"/>
        </w:numPr>
        <w:rPr>
          <w:rFonts w:ascii="Verdana" w:hAnsi="Verdana"/>
          <w:sz w:val="20"/>
        </w:rPr>
      </w:pPr>
      <w:r w:rsidRPr="00142E4C">
        <w:rPr>
          <w:rFonts w:ascii="Verdana" w:hAnsi="Verdana"/>
          <w:sz w:val="20"/>
        </w:rPr>
        <w:t>Wat zijn de wensen?</w:t>
      </w:r>
    </w:p>
    <w:p w:rsidR="00F62B9B" w:rsidRDefault="00F62B9B" w:rsidP="00AD0734">
      <w:pPr>
        <w:pStyle w:val="Lijstalinea"/>
        <w:numPr>
          <w:ilvl w:val="0"/>
          <w:numId w:val="7"/>
        </w:numPr>
        <w:rPr>
          <w:rFonts w:ascii="Verdana" w:hAnsi="Verdana"/>
          <w:sz w:val="20"/>
        </w:rPr>
      </w:pPr>
      <w:r>
        <w:rPr>
          <w:rFonts w:ascii="Verdana" w:hAnsi="Verdana"/>
          <w:sz w:val="20"/>
        </w:rPr>
        <w:t>Wat zijn de mogelijkheden?</w:t>
      </w:r>
    </w:p>
    <w:p w:rsidR="00F62B9B" w:rsidRDefault="00F62B9B" w:rsidP="00AD0734">
      <w:pPr>
        <w:pStyle w:val="Lijstalinea"/>
        <w:numPr>
          <w:ilvl w:val="0"/>
          <w:numId w:val="7"/>
        </w:numPr>
        <w:rPr>
          <w:rFonts w:ascii="Verdana" w:hAnsi="Verdana"/>
          <w:sz w:val="20"/>
        </w:rPr>
      </w:pPr>
      <w:r w:rsidRPr="00142E4C">
        <w:rPr>
          <w:rFonts w:ascii="Verdana" w:hAnsi="Verdana"/>
          <w:sz w:val="20"/>
        </w:rPr>
        <w:t>Wat is er nodig om deze wensen waar te maken?</w:t>
      </w:r>
    </w:p>
    <w:p w:rsidR="00F62B9B" w:rsidRDefault="00F62B9B" w:rsidP="00AD0734">
      <w:pPr>
        <w:pStyle w:val="Lijstalinea"/>
        <w:numPr>
          <w:ilvl w:val="0"/>
          <w:numId w:val="7"/>
        </w:numPr>
        <w:rPr>
          <w:rFonts w:ascii="Verdana" w:hAnsi="Verdana"/>
          <w:sz w:val="20"/>
        </w:rPr>
      </w:pPr>
      <w:r w:rsidRPr="00142E4C">
        <w:rPr>
          <w:rFonts w:ascii="Verdana" w:hAnsi="Verdana"/>
          <w:sz w:val="20"/>
        </w:rPr>
        <w:t>Wat is de eerste beweging voor zo</w:t>
      </w:r>
      <w:r>
        <w:rPr>
          <w:rFonts w:ascii="Verdana" w:hAnsi="Verdana"/>
          <w:sz w:val="20"/>
        </w:rPr>
        <w:t>wel medewerker als organisatie?</w:t>
      </w:r>
    </w:p>
    <w:p w:rsidR="00F62B9B" w:rsidRDefault="00F62B9B" w:rsidP="00AD0734">
      <w:pPr>
        <w:pStyle w:val="Lijstalinea"/>
        <w:numPr>
          <w:ilvl w:val="0"/>
          <w:numId w:val="7"/>
        </w:numPr>
        <w:rPr>
          <w:rFonts w:ascii="Verdana" w:hAnsi="Verdana"/>
          <w:sz w:val="20"/>
        </w:rPr>
      </w:pPr>
      <w:r w:rsidRPr="00142E4C">
        <w:rPr>
          <w:rFonts w:ascii="Verdana" w:hAnsi="Verdana"/>
          <w:sz w:val="20"/>
        </w:rPr>
        <w:t>Welke stappen moeten genomen worden en in welk tijdsbestek?</w:t>
      </w:r>
    </w:p>
    <w:p w:rsidR="00F62B9B" w:rsidRDefault="00F62B9B" w:rsidP="00AD0734">
      <w:pPr>
        <w:pStyle w:val="Lijstalinea"/>
        <w:numPr>
          <w:ilvl w:val="0"/>
          <w:numId w:val="7"/>
        </w:numPr>
        <w:rPr>
          <w:rFonts w:ascii="Verdana" w:hAnsi="Verdana"/>
          <w:sz w:val="20"/>
        </w:rPr>
      </w:pPr>
      <w:r w:rsidRPr="00142E4C">
        <w:rPr>
          <w:rFonts w:ascii="Verdana" w:hAnsi="Verdana"/>
          <w:sz w:val="20"/>
        </w:rPr>
        <w:t>Wie is verantwoordelijk voor de uitvoering?</w:t>
      </w:r>
    </w:p>
    <w:p w:rsidR="00F62B9B" w:rsidRPr="00142E4C" w:rsidRDefault="00F62B9B" w:rsidP="00AD0734">
      <w:pPr>
        <w:pStyle w:val="Lijstalinea"/>
        <w:numPr>
          <w:ilvl w:val="0"/>
          <w:numId w:val="7"/>
        </w:numPr>
        <w:rPr>
          <w:rFonts w:ascii="Verdana" w:hAnsi="Verdana"/>
          <w:sz w:val="20"/>
        </w:rPr>
      </w:pPr>
      <w:r w:rsidRPr="00142E4C">
        <w:rPr>
          <w:rFonts w:ascii="Verdana" w:hAnsi="Verdana"/>
          <w:sz w:val="20"/>
        </w:rPr>
        <w:t>Hoe wordt de voortgang bewaakt?</w:t>
      </w:r>
      <w:r>
        <w:rPr>
          <w:rFonts w:ascii="Verdana" w:hAnsi="Verdana"/>
          <w:sz w:val="20"/>
        </w:rPr>
        <w:t xml:space="preserve"> (De Vries et al., 2007)</w:t>
      </w:r>
    </w:p>
    <w:p w:rsidR="00F62B9B" w:rsidRDefault="00F62B9B" w:rsidP="00F62B9B">
      <w:pPr>
        <w:rPr>
          <w:rFonts w:ascii="Verdana" w:hAnsi="Verdana"/>
          <w:i/>
          <w:color w:val="E36C0A" w:themeColor="accent6" w:themeShade="BF"/>
          <w:sz w:val="20"/>
        </w:rPr>
      </w:pPr>
      <w:r w:rsidRPr="00843165">
        <w:rPr>
          <w:rFonts w:ascii="Verdana" w:hAnsi="Verdana"/>
          <w:i/>
          <w:color w:val="0070C0"/>
          <w:sz w:val="20"/>
        </w:rPr>
        <w:t>4. Loopbaanbegeleiding</w:t>
      </w:r>
      <w:r>
        <w:rPr>
          <w:rFonts w:ascii="Verdana" w:hAnsi="Verdana"/>
          <w:i/>
          <w:color w:val="E36C0A" w:themeColor="accent6" w:themeShade="BF"/>
          <w:sz w:val="20"/>
        </w:rPr>
        <w:br/>
      </w:r>
      <w:r w:rsidRPr="0092070B">
        <w:rPr>
          <w:rFonts w:ascii="Verdana" w:hAnsi="Verdana"/>
          <w:sz w:val="20"/>
        </w:rPr>
        <w:t>Loopbaanbegeleiding</w:t>
      </w:r>
      <w:r>
        <w:rPr>
          <w:rFonts w:ascii="Verdana" w:hAnsi="Verdana"/>
          <w:sz w:val="20"/>
        </w:rPr>
        <w:t xml:space="preserve"> is bedoeld voor medewerkers die iets anders willen dan hun huidige functie maar niet goed weten wat ze willen (Loopbaanhulp, z.d.). Deze werknemers zijn dus al bereid om uit zichzelf bij te dragen aan mobiliteit. Het is mogelijk om als organisatie zelf loopbaanbegeleidingstrajecten aan te bieden of dit pas aan te bieden op initiatief van de medewerker. Door middel van loopbaanbegeleiding kan de medewerker nagaan over welke kwaliteiten hij/zij beschikt. Naar aanleiding hiervan kan gekeken worden welke functie het best bij de kwaliteiten en wensen van de werknemer past waarna kan worden overgegaan naar het nemen van concrete stappen. </w:t>
      </w:r>
    </w:p>
    <w:p w:rsidR="00F62B9B" w:rsidRDefault="00F62B9B" w:rsidP="00F62B9B">
      <w:pPr>
        <w:autoSpaceDE w:val="0"/>
        <w:autoSpaceDN w:val="0"/>
        <w:adjustRightInd w:val="0"/>
        <w:spacing w:after="0" w:line="240" w:lineRule="auto"/>
        <w:rPr>
          <w:rFonts w:ascii="Verdana" w:hAnsi="Verdana"/>
          <w:sz w:val="20"/>
        </w:rPr>
      </w:pPr>
      <w:r>
        <w:rPr>
          <w:rFonts w:ascii="Verdana" w:hAnsi="Verdana"/>
          <w:sz w:val="20"/>
        </w:rPr>
        <w:t>Andere instrumenten die gebruikt kunnen worden om de interne mobiliteit te bevorderen zijn volgens Driessen HRM (z.d.-b) de volgende 6 instrumenten:</w:t>
      </w:r>
    </w:p>
    <w:p w:rsidR="00F62B9B" w:rsidRDefault="00F62B9B" w:rsidP="00F62B9B">
      <w:pPr>
        <w:autoSpaceDE w:val="0"/>
        <w:autoSpaceDN w:val="0"/>
        <w:adjustRightInd w:val="0"/>
        <w:spacing w:after="0"/>
        <w:rPr>
          <w:rFonts w:ascii="Verdana" w:hAnsi="Verdana"/>
          <w:sz w:val="20"/>
        </w:rPr>
      </w:pPr>
      <w:r w:rsidRPr="00843165">
        <w:rPr>
          <w:rFonts w:ascii="Verdana" w:hAnsi="Verdana"/>
          <w:i/>
          <w:color w:val="0070C0"/>
          <w:sz w:val="20"/>
        </w:rPr>
        <w:t>1. Voorrang voor eigen medewerkers bij vacatures</w:t>
      </w:r>
      <w:r>
        <w:rPr>
          <w:rFonts w:ascii="Verdana" w:hAnsi="Verdana"/>
          <w:i/>
          <w:sz w:val="20"/>
        </w:rPr>
        <w:br/>
      </w:r>
      <w:r>
        <w:rPr>
          <w:rFonts w:ascii="Verdana" w:hAnsi="Verdana"/>
          <w:sz w:val="20"/>
        </w:rPr>
        <w:t xml:space="preserve">Interne doorstroming kan gestimuleerd worden door vacatures eerst intern beschikbaar te stellen voor medewerkers binnen de organisatie of organisaties waar mee wordt samengewerkt (Driessen HRM, z.d.-b). Het is hierbij tevens mogelijk om voorkeursposities toe te kennen aan bijvoorbeeld medewerkers die boventallig zijn. </w:t>
      </w:r>
    </w:p>
    <w:p w:rsidR="00F62B9B" w:rsidRPr="00AF604E" w:rsidRDefault="00F62B9B" w:rsidP="00F62B9B">
      <w:pPr>
        <w:rPr>
          <w:rFonts w:ascii="Verdana" w:hAnsi="Verdana"/>
          <w:i/>
          <w:color w:val="E36C0A" w:themeColor="accent6" w:themeShade="BF"/>
          <w:sz w:val="20"/>
        </w:rPr>
      </w:pPr>
      <w:r w:rsidRPr="00843165">
        <w:rPr>
          <w:rFonts w:ascii="Verdana" w:hAnsi="Verdana"/>
          <w:i/>
          <w:color w:val="0070C0"/>
          <w:sz w:val="20"/>
        </w:rPr>
        <w:lastRenderedPageBreak/>
        <w:t>2. Interne stages</w:t>
      </w:r>
      <w:r>
        <w:rPr>
          <w:rFonts w:ascii="Verdana" w:hAnsi="Verdana"/>
          <w:i/>
          <w:color w:val="E36C0A" w:themeColor="accent6" w:themeShade="BF"/>
          <w:sz w:val="20"/>
        </w:rPr>
        <w:br/>
      </w:r>
      <w:r>
        <w:rPr>
          <w:rFonts w:ascii="Verdana" w:hAnsi="Verdana"/>
          <w:sz w:val="20"/>
        </w:rPr>
        <w:t xml:space="preserve">Door middel van het lopen van interne stages kan een medewerker zich vrijblijvend oriënteren op andere functies en de bijbehorende werkzaamheden (Driessen HRM, z.d.-b). Hierdoor kan de medewerker een beeld vormen van een andere functie en nagaan of deze in de toekomst bij hem/haar past. </w:t>
      </w:r>
    </w:p>
    <w:p w:rsidR="00F62B9B" w:rsidRPr="00843165" w:rsidRDefault="00F62B9B" w:rsidP="00F62B9B">
      <w:pPr>
        <w:autoSpaceDE w:val="0"/>
        <w:autoSpaceDN w:val="0"/>
        <w:adjustRightInd w:val="0"/>
        <w:spacing w:after="0"/>
        <w:rPr>
          <w:rFonts w:ascii="Verdana" w:hAnsi="Verdana"/>
          <w:i/>
          <w:color w:val="0070C0"/>
          <w:sz w:val="20"/>
        </w:rPr>
      </w:pPr>
      <w:r w:rsidRPr="00843165">
        <w:rPr>
          <w:rFonts w:ascii="Verdana" w:hAnsi="Verdana"/>
          <w:i/>
          <w:color w:val="0070C0"/>
          <w:sz w:val="20"/>
        </w:rPr>
        <w:t>3. Interne detacheringen</w:t>
      </w:r>
    </w:p>
    <w:p w:rsidR="00F62B9B" w:rsidRPr="00342965" w:rsidRDefault="00F62B9B" w:rsidP="00F62B9B">
      <w:pPr>
        <w:autoSpaceDE w:val="0"/>
        <w:autoSpaceDN w:val="0"/>
        <w:adjustRightInd w:val="0"/>
        <w:spacing w:after="0"/>
        <w:rPr>
          <w:rFonts w:ascii="Verdana" w:hAnsi="Verdana"/>
          <w:sz w:val="20"/>
        </w:rPr>
      </w:pPr>
      <w:r>
        <w:rPr>
          <w:rFonts w:ascii="Verdana" w:hAnsi="Verdana"/>
          <w:sz w:val="20"/>
        </w:rPr>
        <w:t xml:space="preserve">Wanneer een medewerker bijvoorbeeld met zwangerschapsverlof is of een lange reis maakt ontstaat er tijdelijk een vacature (Driessen HRM, z.d.-b). Deze functies zouden met behulp van interne detachering ingevuld kunnen worden door een eigen medewerker. De medewerker die deze functie tijdelijk invult doet hierdoor nieuwe ervaringen op. </w:t>
      </w:r>
    </w:p>
    <w:p w:rsidR="00F62B9B" w:rsidRDefault="00F62B9B" w:rsidP="00F62B9B">
      <w:pPr>
        <w:autoSpaceDE w:val="0"/>
        <w:autoSpaceDN w:val="0"/>
        <w:adjustRightInd w:val="0"/>
        <w:spacing w:after="0"/>
        <w:rPr>
          <w:rFonts w:ascii="Verdana" w:hAnsi="Verdana"/>
          <w:i/>
          <w:sz w:val="20"/>
        </w:rPr>
      </w:pPr>
    </w:p>
    <w:p w:rsidR="00F62B9B" w:rsidRPr="00C12464" w:rsidRDefault="00F62B9B" w:rsidP="00F62B9B">
      <w:pPr>
        <w:autoSpaceDE w:val="0"/>
        <w:autoSpaceDN w:val="0"/>
        <w:adjustRightInd w:val="0"/>
        <w:spacing w:after="0"/>
        <w:rPr>
          <w:rFonts w:ascii="Verdana" w:hAnsi="Verdana"/>
          <w:sz w:val="20"/>
        </w:rPr>
      </w:pPr>
      <w:r w:rsidRPr="00843165">
        <w:rPr>
          <w:rFonts w:ascii="Verdana" w:hAnsi="Verdana"/>
          <w:i/>
          <w:color w:val="0070C0"/>
          <w:sz w:val="20"/>
        </w:rPr>
        <w:t>4. Promotie en demotie</w:t>
      </w:r>
      <w:r>
        <w:rPr>
          <w:rFonts w:ascii="Verdana" w:hAnsi="Verdana"/>
          <w:i/>
          <w:sz w:val="20"/>
        </w:rPr>
        <w:br/>
      </w:r>
      <w:r>
        <w:rPr>
          <w:rFonts w:ascii="Verdana" w:hAnsi="Verdana"/>
          <w:sz w:val="20"/>
        </w:rPr>
        <w:t xml:space="preserve">Door middel van promotie kan de organisatie haar medewerkers nieuwe kansen bieden. In loopbaantrajecten kan hier al naar worden toegewerkt (Driessen HRM, z.d.-b). Ook is het mogelijk dat een medewerker solliciteert naar een functie van hoger niveau. Verder kan demotie ook een oplossing zijn. Dit is vooral passend wanneer een medewerker beter tot zijn recht komt in een lagere functie. Aanleiding hiervoor kunnen gezondheidsklachten </w:t>
      </w:r>
      <w:r w:rsidR="00FC06C0">
        <w:rPr>
          <w:rFonts w:ascii="Verdana" w:hAnsi="Verdana"/>
          <w:sz w:val="20"/>
        </w:rPr>
        <w:t>zijn, zoals een burn-out</w:t>
      </w:r>
      <w:r>
        <w:rPr>
          <w:rFonts w:ascii="Verdana" w:hAnsi="Verdana"/>
          <w:sz w:val="20"/>
        </w:rPr>
        <w:t xml:space="preserve">. </w:t>
      </w:r>
      <w:r>
        <w:rPr>
          <w:rFonts w:ascii="Verdana" w:hAnsi="Verdana"/>
          <w:i/>
          <w:sz w:val="20"/>
        </w:rPr>
        <w:br/>
      </w:r>
    </w:p>
    <w:p w:rsidR="00F62B9B" w:rsidRPr="00953736" w:rsidRDefault="00F62B9B" w:rsidP="00F62B9B">
      <w:pPr>
        <w:autoSpaceDE w:val="0"/>
        <w:autoSpaceDN w:val="0"/>
        <w:adjustRightInd w:val="0"/>
        <w:spacing w:after="0"/>
        <w:rPr>
          <w:rFonts w:ascii="Verdana" w:hAnsi="Verdana"/>
          <w:i/>
          <w:color w:val="E36C0A" w:themeColor="accent6" w:themeShade="BF"/>
          <w:sz w:val="20"/>
        </w:rPr>
      </w:pPr>
      <w:r w:rsidRPr="00843165">
        <w:rPr>
          <w:rFonts w:ascii="Verdana" w:hAnsi="Verdana"/>
          <w:i/>
          <w:color w:val="0070C0"/>
          <w:sz w:val="20"/>
        </w:rPr>
        <w:t>5. Loopbaanoriëntatie</w:t>
      </w:r>
    </w:p>
    <w:p w:rsidR="00F62B9B" w:rsidRPr="00E93058" w:rsidRDefault="00F62B9B" w:rsidP="00F62B9B">
      <w:pPr>
        <w:autoSpaceDE w:val="0"/>
        <w:autoSpaceDN w:val="0"/>
        <w:adjustRightInd w:val="0"/>
        <w:spacing w:after="0"/>
        <w:rPr>
          <w:rFonts w:ascii="Verdana" w:hAnsi="Verdana"/>
          <w:sz w:val="20"/>
        </w:rPr>
      </w:pPr>
      <w:r>
        <w:rPr>
          <w:rFonts w:ascii="Verdana" w:hAnsi="Verdana"/>
          <w:sz w:val="20"/>
        </w:rPr>
        <w:t xml:space="preserve">Met behulp van loopbaanoriëntatie tijdens loopbaangesprekken kunnen werknemers hun loopbaanwensen bespreken (Driessen HRM, z.d.-b). Ook kunnen zij nagaan of zij nog op de juiste plek zitten en waar zij zich beter zouden voelen. Wanneer dit in kaart is gebracht is het gemakkelijk om vervolgstappen te ondernemen die leiden tot interne mobiliteit. </w:t>
      </w:r>
    </w:p>
    <w:p w:rsidR="00F62B9B" w:rsidRDefault="00F62B9B" w:rsidP="00F62B9B">
      <w:pPr>
        <w:autoSpaceDE w:val="0"/>
        <w:autoSpaceDN w:val="0"/>
        <w:adjustRightInd w:val="0"/>
        <w:spacing w:after="0"/>
        <w:rPr>
          <w:rFonts w:ascii="Verdana" w:hAnsi="Verdana"/>
          <w:i/>
          <w:sz w:val="20"/>
        </w:rPr>
      </w:pPr>
    </w:p>
    <w:p w:rsidR="00F62B9B" w:rsidRDefault="00F62B9B" w:rsidP="00F62B9B">
      <w:pPr>
        <w:autoSpaceDE w:val="0"/>
        <w:autoSpaceDN w:val="0"/>
        <w:adjustRightInd w:val="0"/>
        <w:spacing w:after="0"/>
        <w:rPr>
          <w:rFonts w:ascii="Verdana" w:hAnsi="Verdana"/>
          <w:sz w:val="20"/>
        </w:rPr>
      </w:pPr>
      <w:r w:rsidRPr="00843165">
        <w:rPr>
          <w:rFonts w:ascii="Verdana" w:hAnsi="Verdana"/>
          <w:i/>
          <w:color w:val="0070C0"/>
          <w:sz w:val="20"/>
        </w:rPr>
        <w:t>6. Individueel loopbaanbudget</w:t>
      </w:r>
      <w:r>
        <w:rPr>
          <w:rFonts w:ascii="Verdana" w:hAnsi="Verdana"/>
          <w:i/>
          <w:sz w:val="20"/>
        </w:rPr>
        <w:br/>
      </w:r>
      <w:r>
        <w:rPr>
          <w:rFonts w:ascii="Verdana" w:hAnsi="Verdana"/>
          <w:sz w:val="20"/>
        </w:rPr>
        <w:t xml:space="preserve">Bij een individueel loopbaanbudget krijgen medewerkers een van tevoren vastgesteld bedrag ter hun beschikking voor de ontwikkeling van hun loopbaan (Driessen HRM, z.d.-b). Hierbij is het wel nodig dat leidinggevenden of HR samen met de medewerkers hier een plan voor opstellen. </w:t>
      </w:r>
    </w:p>
    <w:p w:rsidR="00F62B9B" w:rsidRDefault="00F62B9B" w:rsidP="00F62B9B">
      <w:pPr>
        <w:autoSpaceDE w:val="0"/>
        <w:autoSpaceDN w:val="0"/>
        <w:adjustRightInd w:val="0"/>
        <w:spacing w:after="0"/>
        <w:rPr>
          <w:rFonts w:ascii="Verdana" w:hAnsi="Verdana"/>
          <w:sz w:val="20"/>
        </w:rPr>
      </w:pPr>
    </w:p>
    <w:p w:rsidR="00F62B9B" w:rsidRDefault="00F62B9B" w:rsidP="00F62B9B">
      <w:pPr>
        <w:autoSpaceDE w:val="0"/>
        <w:autoSpaceDN w:val="0"/>
        <w:adjustRightInd w:val="0"/>
        <w:spacing w:after="0"/>
        <w:rPr>
          <w:rFonts w:ascii="Verdana" w:hAnsi="Verdana"/>
          <w:sz w:val="20"/>
        </w:rPr>
      </w:pPr>
      <w:r>
        <w:rPr>
          <w:rFonts w:ascii="Verdana" w:hAnsi="Verdana"/>
          <w:sz w:val="20"/>
        </w:rPr>
        <w:t xml:space="preserve">TalentSoft (z.d.) heeft een aantal tips opgesteld om organisaties te helpen bij het opzetten van een goedwerkend mobiliteitsbeleid </w:t>
      </w:r>
      <w:r w:rsidRPr="00EE5DE2">
        <w:rPr>
          <w:rFonts w:ascii="Verdana" w:hAnsi="Verdana"/>
          <w:sz w:val="20"/>
        </w:rPr>
        <w:t xml:space="preserve">(zie bijlage </w:t>
      </w:r>
      <w:r w:rsidR="00600752" w:rsidRPr="00EE5DE2">
        <w:rPr>
          <w:rFonts w:ascii="Verdana" w:hAnsi="Verdana"/>
          <w:sz w:val="20"/>
        </w:rPr>
        <w:t>1</w:t>
      </w:r>
      <w:r w:rsidRPr="00EE5DE2">
        <w:rPr>
          <w:rFonts w:ascii="Verdana" w:hAnsi="Verdana"/>
          <w:sz w:val="20"/>
        </w:rPr>
        <w:t xml:space="preserve">). </w:t>
      </w:r>
      <w:r>
        <w:rPr>
          <w:rFonts w:ascii="Verdana" w:hAnsi="Verdana"/>
          <w:sz w:val="20"/>
        </w:rPr>
        <w:t xml:space="preserve">Zij zijn van mening dat een mobiliteitsbeleid pas werkt wanneer er rekening is gehouden met deze punten. Zo is de medewerking van managers en afdelingen hard nodig om tot een goed plan te komen. Dit plan moet vervolgens worden geïmplementeerd in de organisatie. Hierbij moet rekening worden gehouden met de toekomstige ontwikkelingen van de organisatie op korte en lange termijn. Verder moeten medewerkers in een organisatie waar interne mobiliteit niet vanzelfsprekend is wennen aan het nieuwe beleid voordat het als normaal wordt beschouwd. Een aantal </w:t>
      </w:r>
      <w:r w:rsidRPr="005A07EC">
        <w:rPr>
          <w:rFonts w:ascii="Verdana" w:hAnsi="Verdana"/>
          <w:i/>
          <w:sz w:val="20"/>
        </w:rPr>
        <w:t>do’s and don’</w:t>
      </w:r>
      <w:r w:rsidR="000E7CD6">
        <w:rPr>
          <w:rFonts w:ascii="Verdana" w:hAnsi="Verdana"/>
          <w:i/>
          <w:sz w:val="20"/>
        </w:rPr>
        <w:t>t</w:t>
      </w:r>
      <w:r w:rsidRPr="005A07EC">
        <w:rPr>
          <w:rFonts w:ascii="Verdana" w:hAnsi="Verdana"/>
          <w:i/>
          <w:sz w:val="20"/>
        </w:rPr>
        <w:t>s</w:t>
      </w:r>
      <w:r>
        <w:rPr>
          <w:rFonts w:ascii="Verdana" w:hAnsi="Verdana"/>
          <w:sz w:val="20"/>
        </w:rPr>
        <w:t xml:space="preserve"> die TalentSoft noemen zijn:</w:t>
      </w:r>
    </w:p>
    <w:p w:rsidR="00F62B9B" w:rsidRPr="008A464C" w:rsidRDefault="00F62B9B" w:rsidP="00AD0734">
      <w:pPr>
        <w:pStyle w:val="Lijstalinea"/>
        <w:numPr>
          <w:ilvl w:val="0"/>
          <w:numId w:val="14"/>
        </w:numPr>
        <w:autoSpaceDE w:val="0"/>
        <w:autoSpaceDN w:val="0"/>
        <w:adjustRightInd w:val="0"/>
        <w:rPr>
          <w:rFonts w:ascii="Verdana" w:hAnsi="Verdana"/>
          <w:sz w:val="20"/>
        </w:rPr>
      </w:pPr>
      <w:r w:rsidRPr="008A464C">
        <w:rPr>
          <w:rFonts w:ascii="Verdana" w:hAnsi="Verdana"/>
          <w:sz w:val="20"/>
        </w:rPr>
        <w:t>Stel duidelijke richtli</w:t>
      </w:r>
      <w:r>
        <w:rPr>
          <w:rFonts w:ascii="Verdana" w:hAnsi="Verdana"/>
          <w:sz w:val="20"/>
        </w:rPr>
        <w:t xml:space="preserve">jnen op </w:t>
      </w:r>
      <w:r w:rsidRPr="008A464C">
        <w:rPr>
          <w:rFonts w:ascii="Verdana" w:hAnsi="Verdana"/>
          <w:sz w:val="20"/>
        </w:rPr>
        <w:t xml:space="preserve">voor </w:t>
      </w:r>
      <w:r>
        <w:rPr>
          <w:rFonts w:ascii="Verdana" w:hAnsi="Verdana"/>
          <w:sz w:val="20"/>
        </w:rPr>
        <w:t>medewerkers en leidinggevenden;</w:t>
      </w:r>
    </w:p>
    <w:p w:rsidR="00F62B9B" w:rsidRPr="008A464C" w:rsidRDefault="00F62B9B" w:rsidP="00AD0734">
      <w:pPr>
        <w:pStyle w:val="Lijstalinea"/>
        <w:numPr>
          <w:ilvl w:val="0"/>
          <w:numId w:val="14"/>
        </w:numPr>
        <w:autoSpaceDE w:val="0"/>
        <w:autoSpaceDN w:val="0"/>
        <w:adjustRightInd w:val="0"/>
        <w:rPr>
          <w:rFonts w:ascii="Verdana" w:hAnsi="Verdana"/>
          <w:sz w:val="20"/>
        </w:rPr>
      </w:pPr>
      <w:r w:rsidRPr="008A464C">
        <w:rPr>
          <w:rFonts w:ascii="Verdana" w:hAnsi="Verdana"/>
          <w:sz w:val="20"/>
        </w:rPr>
        <w:t>Neem het taboe rondom intern solliciteren weg door interne mogelijkheden r</w:t>
      </w:r>
      <w:r>
        <w:rPr>
          <w:rFonts w:ascii="Verdana" w:hAnsi="Verdana"/>
          <w:sz w:val="20"/>
        </w:rPr>
        <w:t>egelmatig ter sprake te brengen;</w:t>
      </w:r>
    </w:p>
    <w:p w:rsidR="00F62B9B" w:rsidRPr="008A464C" w:rsidRDefault="00F62B9B" w:rsidP="00AD0734">
      <w:pPr>
        <w:pStyle w:val="Lijstalinea"/>
        <w:numPr>
          <w:ilvl w:val="0"/>
          <w:numId w:val="14"/>
        </w:numPr>
        <w:autoSpaceDE w:val="0"/>
        <w:autoSpaceDN w:val="0"/>
        <w:adjustRightInd w:val="0"/>
        <w:rPr>
          <w:rFonts w:ascii="Verdana" w:hAnsi="Verdana"/>
          <w:sz w:val="20"/>
        </w:rPr>
      </w:pPr>
      <w:r>
        <w:rPr>
          <w:rFonts w:ascii="Verdana" w:hAnsi="Verdana"/>
          <w:sz w:val="20"/>
        </w:rPr>
        <w:t>Geef</w:t>
      </w:r>
      <w:r w:rsidRPr="008A464C">
        <w:rPr>
          <w:rFonts w:ascii="Verdana" w:hAnsi="Verdana"/>
          <w:sz w:val="20"/>
        </w:rPr>
        <w:t xml:space="preserve"> duidelijkheid over wie verantwoordelijk is voor de interne mobiliteit</w:t>
      </w:r>
      <w:r>
        <w:rPr>
          <w:rFonts w:ascii="Verdana" w:hAnsi="Verdana"/>
          <w:sz w:val="20"/>
        </w:rPr>
        <w:t>;</w:t>
      </w:r>
    </w:p>
    <w:p w:rsidR="00F62B9B" w:rsidRPr="008A464C" w:rsidRDefault="00F62B9B" w:rsidP="00AD0734">
      <w:pPr>
        <w:pStyle w:val="Lijstalinea"/>
        <w:numPr>
          <w:ilvl w:val="0"/>
          <w:numId w:val="14"/>
        </w:numPr>
        <w:autoSpaceDE w:val="0"/>
        <w:autoSpaceDN w:val="0"/>
        <w:adjustRightInd w:val="0"/>
        <w:spacing w:after="0"/>
        <w:rPr>
          <w:rFonts w:ascii="Verdana" w:hAnsi="Verdana"/>
          <w:sz w:val="20"/>
        </w:rPr>
      </w:pPr>
      <w:r w:rsidRPr="008A464C">
        <w:rPr>
          <w:rFonts w:ascii="Verdana" w:hAnsi="Verdana"/>
          <w:sz w:val="20"/>
        </w:rPr>
        <w:t>Communiceer voldoende over de richtlijnen van interne mobiliteit.</w:t>
      </w:r>
    </w:p>
    <w:p w:rsidR="00F62B9B" w:rsidRDefault="00F62B9B" w:rsidP="00F62B9B">
      <w:pPr>
        <w:autoSpaceDE w:val="0"/>
        <w:autoSpaceDN w:val="0"/>
        <w:adjustRightInd w:val="0"/>
        <w:spacing w:after="0"/>
        <w:rPr>
          <w:rFonts w:ascii="Verdana" w:hAnsi="Verdana"/>
          <w:sz w:val="20"/>
        </w:rPr>
      </w:pPr>
    </w:p>
    <w:p w:rsidR="00F62B9B" w:rsidRDefault="00F62B9B" w:rsidP="00F62B9B">
      <w:pPr>
        <w:rPr>
          <w:rFonts w:ascii="Verdana" w:hAnsi="Verdana"/>
          <w:b/>
        </w:rPr>
      </w:pPr>
      <w:r>
        <w:rPr>
          <w:rFonts w:ascii="Verdana" w:hAnsi="Verdana"/>
          <w:sz w:val="20"/>
        </w:rPr>
        <w:lastRenderedPageBreak/>
        <w:t xml:space="preserve">Zoals De Vries et al. (2007) aangaven in paragraaf 3.3 is het van belang dat ook de medewerker initiatief neemt op het gebied van mobiliteit. Om die reden heeft het Ministerie van Sociale Zaken en Werkgelegenheid (z.d.) een aantal tips opgesteld voor medewerkers hoe zij zich binnen hun eigen organisatie kunnen oriënteren op mobiliteit. Deze tips zijn terug te vinden in </w:t>
      </w:r>
      <w:r w:rsidRPr="00EE5DE2">
        <w:rPr>
          <w:rFonts w:ascii="Verdana" w:hAnsi="Verdana"/>
          <w:sz w:val="20"/>
        </w:rPr>
        <w:t xml:space="preserve">bijlage </w:t>
      </w:r>
      <w:r w:rsidR="00600752" w:rsidRPr="00EE5DE2">
        <w:rPr>
          <w:rFonts w:ascii="Verdana" w:hAnsi="Verdana"/>
          <w:sz w:val="20"/>
        </w:rPr>
        <w:t>2</w:t>
      </w:r>
      <w:r w:rsidRPr="00EE5DE2">
        <w:rPr>
          <w:rFonts w:ascii="Verdana" w:hAnsi="Verdana"/>
          <w:b/>
          <w:sz w:val="20"/>
        </w:rPr>
        <w:t>.</w:t>
      </w:r>
      <w:r w:rsidRPr="00EE5DE2">
        <w:rPr>
          <w:rFonts w:ascii="Verdana" w:hAnsi="Verdana"/>
          <w:sz w:val="20"/>
        </w:rPr>
        <w:t xml:space="preserve">  </w:t>
      </w:r>
    </w:p>
    <w:p w:rsidR="00F62B9B" w:rsidRPr="006238BD" w:rsidRDefault="00F62B9B" w:rsidP="00F62B9B">
      <w:pPr>
        <w:rPr>
          <w:rFonts w:ascii="Verdana" w:hAnsi="Verdana"/>
          <w:b/>
        </w:rPr>
      </w:pPr>
      <w:bookmarkStart w:id="19" w:name="_Toc478931241"/>
      <w:r w:rsidRPr="007D52A8">
        <w:rPr>
          <w:rStyle w:val="Kop2Char"/>
          <w:sz w:val="24"/>
        </w:rPr>
        <w:t>3.7 Best practices</w:t>
      </w:r>
      <w:bookmarkEnd w:id="19"/>
      <w:r>
        <w:rPr>
          <w:rFonts w:ascii="Verdana" w:hAnsi="Verdana"/>
          <w:b/>
        </w:rPr>
        <w:br/>
      </w:r>
      <w:r>
        <w:rPr>
          <w:rFonts w:ascii="Verdana" w:hAnsi="Verdana"/>
          <w:sz w:val="20"/>
        </w:rPr>
        <w:t xml:space="preserve">Het A&amp;O-Fonds Waterschappen (2012) heeft een verkenning uitgevoerd naar het mobiliteitsbeleid binnen de waterschappen in Nederland. Tijdens dit onderzoek zijn de best practices van mobiliteitsbeleid verzameld die binnen de sector waterschappen hebben plaatsgevonden. </w:t>
      </w:r>
    </w:p>
    <w:p w:rsidR="00F62B9B" w:rsidRPr="0064665A" w:rsidRDefault="00F62B9B" w:rsidP="00F62B9B">
      <w:pPr>
        <w:rPr>
          <w:rFonts w:ascii="Verdana" w:hAnsi="Verdana"/>
          <w:sz w:val="20"/>
        </w:rPr>
      </w:pPr>
      <w:r w:rsidRPr="00843165">
        <w:rPr>
          <w:rFonts w:ascii="Verdana" w:hAnsi="Verdana"/>
          <w:i/>
          <w:color w:val="0070C0"/>
          <w:sz w:val="20"/>
        </w:rPr>
        <w:t>1. De klussenbank – Rijnland</w:t>
      </w:r>
      <w:r>
        <w:rPr>
          <w:rFonts w:ascii="Verdana" w:hAnsi="Verdana"/>
          <w:i/>
          <w:sz w:val="20"/>
        </w:rPr>
        <w:br/>
      </w:r>
      <w:r>
        <w:rPr>
          <w:rFonts w:ascii="Verdana" w:hAnsi="Verdana"/>
          <w:sz w:val="20"/>
        </w:rPr>
        <w:t xml:space="preserve">De klussenbank is een pagina op het intranet van het hoogheemraadschap Rijnland (A&amp;O-Fonds, 2012). Op deze pagina kunnen managers tijdelijke opdrachten plaatsen. Alle medewerkers van het hoogheemraadschap zijn bevoegd om hierop te reageren wanneer zij beschikken over de juiste kwaliteiten en vaardigheden. Ook moeten medewerkers toestemming krijgen van hun leidinggevende om te kunnen reageren op een klus. Via de klussen die de medewerkers aannemen worden kennis en ervaring binnen de organisatie verspreid. Daarbij leren medewerkers elkaar beter kennen wat samenwerking tussen medewerkers stimuleert. Het doel van de klussenbank is vooral het benutten van talenten en capaciteiten van medewerkers. De kwaliteiten die medewerkers in hun eigen functie niet kunnen gebruiken kunnen zo toch zichtbaar worden voor de organisatie. </w:t>
      </w:r>
    </w:p>
    <w:p w:rsidR="00F62B9B" w:rsidRDefault="00F62B9B" w:rsidP="00F62B9B">
      <w:pPr>
        <w:rPr>
          <w:rFonts w:ascii="Verdana" w:hAnsi="Verdana"/>
          <w:sz w:val="20"/>
        </w:rPr>
      </w:pPr>
      <w:r w:rsidRPr="00843165">
        <w:rPr>
          <w:rFonts w:ascii="Verdana" w:hAnsi="Verdana"/>
          <w:i/>
          <w:color w:val="0070C0"/>
          <w:sz w:val="20"/>
        </w:rPr>
        <w:t>2. Mobiliteitsbureau – Hollands Noorderkwartier</w:t>
      </w:r>
      <w:r>
        <w:rPr>
          <w:rFonts w:ascii="Verdana" w:hAnsi="Verdana"/>
          <w:i/>
          <w:sz w:val="20"/>
        </w:rPr>
        <w:br/>
      </w:r>
      <w:r>
        <w:rPr>
          <w:rFonts w:ascii="Verdana" w:hAnsi="Verdana"/>
          <w:sz w:val="20"/>
        </w:rPr>
        <w:t>Het mobiliteitsbureau van het waterschap Hollands Noorderkwartier richt zich op het faciliteren van de door- en uitstroom van medewerkers (A&amp;O-Fonds, 2012). In eerste instantie houden zij zich bezig met medewerkers die door reorganisatie, arbeidsongeschiktheid of functioneren van functiemoeten veranderen. Daarnaast is het mobiliteitsbureau ook bedoeld voor medewerkers die vrijwillig van functie willen veranderen. In de toekomst gaat het mobiliteitsbureau ook zorgen voor de introductie van demotiefuncties voor oudere leidinggevenden, de introductie van een arbeidspool en de borging van loopbaanafspraken met ‘</w:t>
      </w:r>
      <w:r w:rsidRPr="00B943AC">
        <w:rPr>
          <w:rFonts w:ascii="Verdana" w:hAnsi="Verdana"/>
          <w:i/>
          <w:sz w:val="20"/>
        </w:rPr>
        <w:t>high potentials</w:t>
      </w:r>
      <w:r w:rsidRPr="009B094F">
        <w:rPr>
          <w:rFonts w:ascii="Verdana" w:hAnsi="Verdana"/>
          <w:sz w:val="20"/>
        </w:rPr>
        <w:t>’</w:t>
      </w:r>
      <w:r>
        <w:rPr>
          <w:rFonts w:ascii="Verdana" w:hAnsi="Verdana"/>
          <w:sz w:val="20"/>
        </w:rPr>
        <w:t xml:space="preserve">. </w:t>
      </w:r>
    </w:p>
    <w:p w:rsidR="00F62B9B" w:rsidRPr="00E424F6" w:rsidRDefault="00F62B9B" w:rsidP="00F62B9B">
      <w:pPr>
        <w:rPr>
          <w:rFonts w:ascii="Verdana" w:hAnsi="Verdana"/>
          <w:color w:val="E36C0A" w:themeColor="accent6" w:themeShade="BF"/>
          <w:sz w:val="20"/>
        </w:rPr>
      </w:pPr>
      <w:r w:rsidRPr="00843165">
        <w:rPr>
          <w:rFonts w:ascii="Verdana" w:hAnsi="Verdana"/>
          <w:i/>
          <w:color w:val="0070C0"/>
          <w:sz w:val="20"/>
        </w:rPr>
        <w:t>3. Interne Arbeidsmarkt – Samenwerking drie waterschappen</w:t>
      </w:r>
      <w:r w:rsidRPr="00E424F6">
        <w:rPr>
          <w:rFonts w:ascii="Verdana" w:hAnsi="Verdana"/>
          <w:i/>
          <w:color w:val="E36C0A" w:themeColor="accent6" w:themeShade="BF"/>
          <w:sz w:val="20"/>
        </w:rPr>
        <w:br/>
      </w:r>
      <w:r>
        <w:rPr>
          <w:rFonts w:ascii="Verdana" w:hAnsi="Verdana"/>
          <w:sz w:val="20"/>
        </w:rPr>
        <w:t xml:space="preserve">In Brabant werken drie waterschappen samen om de uitwisseling van medewerkers te vergroten (A&amp;O-Fonds, 2012). Door middel van een arbeidspool kunnen medewerkers die tijdelijk of definitief bij een ander waterschap zouden willen werken deze wens waarmaken. Ook zal vooral bij ondersteunende functies als secretaresse of administratief medewerker de mogelijkheid ontstaan om deze functie tijdelijk over te nemen bij ziekte of zwangerschapsverlof. </w:t>
      </w:r>
    </w:p>
    <w:p w:rsidR="00F62B9B" w:rsidRDefault="00F62B9B" w:rsidP="00F62B9B">
      <w:pPr>
        <w:rPr>
          <w:rFonts w:ascii="Verdana" w:hAnsi="Verdana"/>
          <w:i/>
          <w:color w:val="E36C0A" w:themeColor="accent6" w:themeShade="BF"/>
          <w:sz w:val="20"/>
        </w:rPr>
      </w:pPr>
      <w:r w:rsidRPr="00843165">
        <w:rPr>
          <w:rFonts w:ascii="Verdana" w:hAnsi="Verdana"/>
          <w:i/>
          <w:color w:val="0070C0"/>
          <w:sz w:val="20"/>
        </w:rPr>
        <w:t>4. Intern detacheringsbeleid – Rivierenland</w:t>
      </w:r>
      <w:r>
        <w:rPr>
          <w:rFonts w:ascii="Verdana" w:hAnsi="Verdana"/>
          <w:i/>
          <w:sz w:val="20"/>
        </w:rPr>
        <w:br/>
      </w:r>
      <w:r>
        <w:rPr>
          <w:rFonts w:ascii="Verdana" w:hAnsi="Verdana"/>
          <w:sz w:val="20"/>
        </w:rPr>
        <w:t xml:space="preserve">Binnen waterschap Rivierenland bestaat de mogelijkheid voor medewerkers om intern gedetacheerd te worden of intern stages te lopen (A&amp;O-Fonds, 2012). Voor detachering ligt het initiatief bij de medewerker zelf. Samen met de afdelingshoofd wordt vervolgens gekeken of detachering mogelijk is voor de medewerker. Naast detachering bij een project of als tijdelijke waarneming van een collega, is het ook mogelijk om via reguliere vacatures gedetacheerd te worden. Verder vindt het waterschap Rivierenland het belangrijk dat medewerkers ervaring op kunnen doen bij andere organisatieonderdelen </w:t>
      </w:r>
      <w:r>
        <w:rPr>
          <w:rFonts w:ascii="Verdana" w:hAnsi="Verdana"/>
          <w:sz w:val="20"/>
        </w:rPr>
        <w:lastRenderedPageBreak/>
        <w:t xml:space="preserve">door middel van een stage. In beide gevallen geldt er een functiegarantie van korter dan drie maanden en een baangarantie bij een periode die langer dan drie maanden duurt. </w:t>
      </w:r>
    </w:p>
    <w:p w:rsidR="00F62B9B" w:rsidRDefault="00F62B9B" w:rsidP="00F62B9B">
      <w:pPr>
        <w:spacing w:after="0"/>
        <w:rPr>
          <w:rFonts w:ascii="Verdana" w:hAnsi="Verdana"/>
          <w:sz w:val="20"/>
        </w:rPr>
      </w:pPr>
      <w:r w:rsidRPr="00843165">
        <w:rPr>
          <w:rFonts w:ascii="Verdana" w:hAnsi="Verdana"/>
          <w:i/>
          <w:color w:val="0070C0"/>
          <w:sz w:val="20"/>
        </w:rPr>
        <w:t>5. Mobiliteit integreren in beleid duurzame inzetbaarheid – Reest en Wieden</w:t>
      </w:r>
      <w:r>
        <w:rPr>
          <w:rFonts w:ascii="Verdana" w:hAnsi="Verdana"/>
          <w:i/>
          <w:sz w:val="20"/>
        </w:rPr>
        <w:br/>
      </w:r>
      <w:r>
        <w:rPr>
          <w:rFonts w:ascii="Verdana" w:hAnsi="Verdana"/>
          <w:sz w:val="20"/>
        </w:rPr>
        <w:t xml:space="preserve">Omdat mobiliteit veel raakvlakken heeft met andere HR-onderwerpen heeft het waterschap Reest en Wieden het mobiliteitsbeleid gekoppeld aan het beleid van duurzame inzetbaarheid (A&amp;O-Fonds, 2012). Dit is gedaan door het invoeren van de volgende maatregelen: </w:t>
      </w:r>
    </w:p>
    <w:p w:rsidR="00F62B9B" w:rsidRDefault="00F62B9B" w:rsidP="00AD0734">
      <w:pPr>
        <w:pStyle w:val="Lijstalinea"/>
        <w:numPr>
          <w:ilvl w:val="0"/>
          <w:numId w:val="11"/>
        </w:numPr>
        <w:rPr>
          <w:rFonts w:ascii="Verdana" w:hAnsi="Verdana"/>
          <w:sz w:val="20"/>
        </w:rPr>
      </w:pPr>
      <w:r>
        <w:rPr>
          <w:rFonts w:ascii="Verdana" w:hAnsi="Verdana"/>
          <w:sz w:val="20"/>
        </w:rPr>
        <w:t>Door middel van strategische personeelsplanning is in kaart gebracht welke personeelscapaciteit het waterschap in huis heeft en wat er aan capaciteiten nodig zijn in de toekomst.</w:t>
      </w:r>
    </w:p>
    <w:p w:rsidR="00F62B9B" w:rsidRDefault="00F62B9B" w:rsidP="00AD0734">
      <w:pPr>
        <w:pStyle w:val="Lijstalinea"/>
        <w:numPr>
          <w:ilvl w:val="0"/>
          <w:numId w:val="11"/>
        </w:numPr>
        <w:rPr>
          <w:rFonts w:ascii="Verdana" w:hAnsi="Verdana"/>
          <w:sz w:val="20"/>
        </w:rPr>
      </w:pPr>
      <w:r>
        <w:rPr>
          <w:rFonts w:ascii="Verdana" w:hAnsi="Verdana"/>
          <w:sz w:val="20"/>
        </w:rPr>
        <w:t xml:space="preserve">Er is een gezondheidscyclus ingevoerd waarbij de gezondheid, het welzijn en van de medewerker in een periode van drie jaar wordt gemeten. In deze periode wordt elk jaar een ander aspect besproken en gemeten. </w:t>
      </w:r>
    </w:p>
    <w:p w:rsidR="00F62B9B" w:rsidRPr="006920F0" w:rsidRDefault="00F62B9B" w:rsidP="00AD0734">
      <w:pPr>
        <w:pStyle w:val="Lijstalinea"/>
        <w:numPr>
          <w:ilvl w:val="0"/>
          <w:numId w:val="11"/>
        </w:numPr>
        <w:rPr>
          <w:rFonts w:ascii="Verdana" w:hAnsi="Verdana"/>
          <w:sz w:val="20"/>
        </w:rPr>
      </w:pPr>
      <w:r>
        <w:rPr>
          <w:rFonts w:ascii="Verdana" w:hAnsi="Verdana"/>
          <w:sz w:val="20"/>
        </w:rPr>
        <w:t xml:space="preserve">Het waterschap stimuleert medewerkers om actief na te denken over alternatieven van hun huidige loopbaan. Daarbij worden de medewerker en leidinggevende ondersteund bij het voeren van gesprekken over dit onderwerp. </w:t>
      </w:r>
    </w:p>
    <w:p w:rsidR="00F62B9B" w:rsidRDefault="00F62B9B" w:rsidP="00F62B9B">
      <w:pPr>
        <w:rPr>
          <w:rFonts w:ascii="Verdana" w:hAnsi="Verdana"/>
          <w:sz w:val="20"/>
        </w:rPr>
      </w:pPr>
      <w:r w:rsidRPr="00843165">
        <w:rPr>
          <w:rFonts w:ascii="Verdana" w:hAnsi="Verdana"/>
          <w:i/>
          <w:color w:val="0070C0"/>
          <w:sz w:val="20"/>
        </w:rPr>
        <w:t>6. Convenant uitwisseling vacatures – Samenwerking vijf waterschappen</w:t>
      </w:r>
      <w:r>
        <w:rPr>
          <w:rFonts w:ascii="Verdana" w:hAnsi="Verdana"/>
          <w:i/>
          <w:sz w:val="20"/>
        </w:rPr>
        <w:br/>
      </w:r>
      <w:r>
        <w:rPr>
          <w:rFonts w:ascii="Verdana" w:hAnsi="Verdana"/>
          <w:sz w:val="20"/>
        </w:rPr>
        <w:t xml:space="preserve">Binnen de waterschapsector zijn er vijf waterschappen die samenwerken op gebied van mobiliteit (A&amp;O-Fonds, 2012). De waterschappen stellen vacatures open voor elkaars medewerkers of bieden de mogelijkheid tot detachering. Bij het invullen van vacatures hebben de medewerkers van het desbetreffende waterschap voorrang. Wanneer deze vacature intern niet is ingevuld, kunnen de medewerkers van de andere waterschappen solliciteren op de functie. Pas hierna kunnen andere sollicitanten van buitenaf solliciteren. </w:t>
      </w:r>
    </w:p>
    <w:p w:rsidR="00F62B9B" w:rsidRDefault="00F62B9B" w:rsidP="00F62B9B">
      <w:pPr>
        <w:spacing w:after="0"/>
        <w:rPr>
          <w:rFonts w:ascii="Verdana" w:hAnsi="Verdana"/>
          <w:sz w:val="20"/>
        </w:rPr>
      </w:pPr>
      <w:r>
        <w:rPr>
          <w:rFonts w:ascii="Verdana" w:hAnsi="Verdana"/>
          <w:sz w:val="20"/>
        </w:rPr>
        <w:t>Een andere best practice komt vanuit de ministeries. Bij het Ministerie van Volksgezondheid, Welzijn en Sport wordt voor het stimuleren van de mobiliteit gebruik gemaakt van het 3-5-7-model (Van der Sman, 2013). Hierbij spreken zij ook wel van groei, bloei en snoei. De medewerker loopt hierbij gedurende zeven jaar drie verschillende fases door:</w:t>
      </w:r>
    </w:p>
    <w:p w:rsidR="00F62B9B" w:rsidRDefault="00F62B9B" w:rsidP="00AD0734">
      <w:pPr>
        <w:pStyle w:val="Lijstalinea"/>
        <w:numPr>
          <w:ilvl w:val="0"/>
          <w:numId w:val="12"/>
        </w:numPr>
        <w:rPr>
          <w:rFonts w:ascii="Verdana" w:hAnsi="Verdana"/>
          <w:sz w:val="20"/>
        </w:rPr>
      </w:pPr>
      <w:r w:rsidRPr="00BC66F0">
        <w:rPr>
          <w:rFonts w:ascii="Verdana" w:hAnsi="Verdana"/>
          <w:sz w:val="20"/>
        </w:rPr>
        <w:t xml:space="preserve">Groei: </w:t>
      </w:r>
      <w:r>
        <w:rPr>
          <w:rFonts w:ascii="Verdana" w:hAnsi="Verdana"/>
          <w:sz w:val="20"/>
        </w:rPr>
        <w:t>Wanneer de medewerker drie jaar in dienst is wordt er met de medewerker gekeken hoe hij of zij zich kan ontwikkelen binnen de huidige functie.</w:t>
      </w:r>
      <w:r w:rsidRPr="00BC66F0">
        <w:rPr>
          <w:rFonts w:ascii="Verdana" w:hAnsi="Verdana"/>
          <w:sz w:val="20"/>
        </w:rPr>
        <w:t xml:space="preserve"> </w:t>
      </w:r>
    </w:p>
    <w:p w:rsidR="00F62B9B" w:rsidRDefault="00F62B9B" w:rsidP="00AD0734">
      <w:pPr>
        <w:pStyle w:val="Lijstalinea"/>
        <w:numPr>
          <w:ilvl w:val="0"/>
          <w:numId w:val="12"/>
        </w:numPr>
        <w:rPr>
          <w:rFonts w:ascii="Verdana" w:hAnsi="Verdana"/>
          <w:sz w:val="20"/>
        </w:rPr>
      </w:pPr>
      <w:r w:rsidRPr="00BC66F0">
        <w:rPr>
          <w:rFonts w:ascii="Verdana" w:hAnsi="Verdana"/>
          <w:sz w:val="20"/>
        </w:rPr>
        <w:t xml:space="preserve">Bloei: </w:t>
      </w:r>
      <w:r>
        <w:rPr>
          <w:rFonts w:ascii="Verdana" w:hAnsi="Verdana"/>
          <w:sz w:val="20"/>
        </w:rPr>
        <w:t>Twee jaar later wordt er wanneer de medewerker vijf jaar in dienst is besproken welke mogelijke volgende loopbaanstappen hij of zij kan zetten. Naar aanleiding hiervan gaat de medewerker zich ontwikkelen gericht op deze volgende stap in de loopbaan.</w:t>
      </w:r>
    </w:p>
    <w:p w:rsidR="00F62B9B" w:rsidRDefault="00F62B9B" w:rsidP="00AD0734">
      <w:pPr>
        <w:pStyle w:val="Lijstalinea"/>
        <w:numPr>
          <w:ilvl w:val="0"/>
          <w:numId w:val="12"/>
        </w:numPr>
        <w:rPr>
          <w:rFonts w:ascii="Verdana" w:hAnsi="Verdana"/>
          <w:sz w:val="20"/>
        </w:rPr>
      </w:pPr>
      <w:r w:rsidRPr="00587938">
        <w:rPr>
          <w:rFonts w:ascii="Verdana" w:hAnsi="Verdana"/>
          <w:sz w:val="20"/>
        </w:rPr>
        <w:t>Snoei: De laatste fase start wanneer de medewerker zeven jaar in dienst is. Hierin gaat de medewerker samen met een medewerker van P&amp;O de mogelijkheden en plannen uit fase twee omzetten in concrete acties.</w:t>
      </w:r>
      <w:r>
        <w:rPr>
          <w:rFonts w:ascii="Verdana" w:hAnsi="Verdana"/>
          <w:sz w:val="20"/>
        </w:rPr>
        <w:t xml:space="preserve"> </w:t>
      </w:r>
    </w:p>
    <w:p w:rsidR="00F62B9B" w:rsidRPr="00B74032" w:rsidRDefault="00F62B9B" w:rsidP="00F62B9B">
      <w:pPr>
        <w:rPr>
          <w:rFonts w:ascii="Verdana" w:hAnsi="Verdana"/>
          <w:b/>
        </w:rPr>
      </w:pPr>
      <w:bookmarkStart w:id="20" w:name="_Toc478931242"/>
      <w:r w:rsidRPr="007D52A8">
        <w:rPr>
          <w:rStyle w:val="Kop2Char"/>
          <w:sz w:val="24"/>
        </w:rPr>
        <w:t>3.8 Conclusie &amp; conceptueel model</w:t>
      </w:r>
      <w:bookmarkEnd w:id="20"/>
      <w:r>
        <w:rPr>
          <w:rFonts w:ascii="Verdana" w:hAnsi="Verdana"/>
          <w:b/>
        </w:rPr>
        <w:br/>
      </w:r>
      <w:r>
        <w:rPr>
          <w:rFonts w:ascii="Verdana" w:hAnsi="Verdana"/>
          <w:sz w:val="20"/>
        </w:rPr>
        <w:t>Het proces van het bevorderen van de interne mobiliteit wat in het theoretisch kader is besproken kan worden samengevat in het conceptuee</w:t>
      </w:r>
      <w:r w:rsidR="00542008">
        <w:rPr>
          <w:rFonts w:ascii="Verdana" w:hAnsi="Verdana"/>
          <w:sz w:val="20"/>
        </w:rPr>
        <w:t>l</w:t>
      </w:r>
      <w:r>
        <w:rPr>
          <w:rFonts w:ascii="Verdana" w:hAnsi="Verdana"/>
          <w:sz w:val="20"/>
        </w:rPr>
        <w:t xml:space="preserve"> model</w:t>
      </w:r>
      <w:r w:rsidR="00C86FCD">
        <w:rPr>
          <w:rFonts w:ascii="Verdana" w:hAnsi="Verdana"/>
          <w:sz w:val="20"/>
        </w:rPr>
        <w:t xml:space="preserve"> in figuur 3.1 op de volgende pagina.</w:t>
      </w:r>
    </w:p>
    <w:p w:rsidR="00F62B9B" w:rsidRDefault="00F62B9B" w:rsidP="00F62B9B">
      <w:pPr>
        <w:keepNext/>
      </w:pPr>
      <w:r>
        <w:rPr>
          <w:noProof/>
          <w:lang w:eastAsia="nl-NL"/>
        </w:rPr>
        <w:lastRenderedPageBreak/>
        <w:drawing>
          <wp:inline distT="0" distB="0" distL="0" distR="0" wp14:anchorId="72EAA519" wp14:editId="2ECCA306">
            <wp:extent cx="4029075" cy="4020593"/>
            <wp:effectExtent l="0" t="0" r="0" b="0"/>
            <wp:docPr id="1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029075" cy="4020593"/>
                    </a:xfrm>
                    <a:prstGeom prst="rect">
                      <a:avLst/>
                    </a:prstGeom>
                  </pic:spPr>
                </pic:pic>
              </a:graphicData>
            </a:graphic>
          </wp:inline>
        </w:drawing>
      </w:r>
    </w:p>
    <w:p w:rsidR="00F62B9B" w:rsidRPr="00981B07" w:rsidRDefault="00F62B9B" w:rsidP="00F62B9B">
      <w:pPr>
        <w:pStyle w:val="Bijschrift"/>
        <w:rPr>
          <w:rFonts w:ascii="Verdana" w:hAnsi="Verdana"/>
          <w:b w:val="0"/>
          <w:color w:val="auto"/>
          <w:sz w:val="16"/>
          <w:szCs w:val="16"/>
        </w:rPr>
      </w:pPr>
      <w:r w:rsidRPr="00981B07">
        <w:rPr>
          <w:rFonts w:ascii="Verdana" w:hAnsi="Verdana"/>
          <w:b w:val="0"/>
          <w:color w:val="auto"/>
          <w:sz w:val="16"/>
          <w:szCs w:val="16"/>
        </w:rPr>
        <w:t xml:space="preserve">Figuur </w:t>
      </w:r>
      <w:r>
        <w:rPr>
          <w:rFonts w:ascii="Verdana" w:hAnsi="Verdana"/>
          <w:b w:val="0"/>
          <w:color w:val="auto"/>
          <w:sz w:val="16"/>
          <w:szCs w:val="16"/>
        </w:rPr>
        <w:t>3</w:t>
      </w:r>
      <w:r w:rsidRPr="00981B07">
        <w:rPr>
          <w:rFonts w:ascii="Verdana" w:hAnsi="Verdana"/>
          <w:b w:val="0"/>
          <w:color w:val="auto"/>
          <w:sz w:val="16"/>
          <w:szCs w:val="16"/>
        </w:rPr>
        <w:t>.1 - Conceptueel model</w:t>
      </w:r>
    </w:p>
    <w:p w:rsidR="00F62B9B" w:rsidRPr="002F66E3" w:rsidRDefault="00F62B9B" w:rsidP="00F62B9B">
      <w:pPr>
        <w:spacing w:after="0"/>
        <w:rPr>
          <w:rFonts w:ascii="Verdana" w:hAnsi="Verdana"/>
          <w:sz w:val="20"/>
        </w:rPr>
      </w:pPr>
      <w:r w:rsidRPr="002F66E3">
        <w:rPr>
          <w:rFonts w:ascii="Verdana" w:hAnsi="Verdana"/>
          <w:sz w:val="20"/>
        </w:rPr>
        <w:t>Concluderend kan worden gesteld dat arbeidsmobiliteit een positieverandering inhoudt (Forrier, Sels &amp; Stynen, 2009). Deze verandering kan op verschillende manieren plaatsvinden</w:t>
      </w:r>
      <w:r w:rsidR="00FC06C0">
        <w:rPr>
          <w:rFonts w:ascii="Verdana" w:hAnsi="Verdana"/>
          <w:sz w:val="20"/>
        </w:rPr>
        <w:t>,</w:t>
      </w:r>
      <w:r w:rsidRPr="002F66E3">
        <w:rPr>
          <w:rFonts w:ascii="Verdana" w:hAnsi="Verdana"/>
          <w:sz w:val="20"/>
        </w:rPr>
        <w:t xml:space="preserve"> zowel binnen als buiten de organisatie. In dit onderzoek zal de focus vooral worden gelegd op interne en tevens vrijwillige mobiliteit. </w:t>
      </w:r>
      <w:r>
        <w:rPr>
          <w:rFonts w:ascii="Verdana" w:hAnsi="Verdana"/>
          <w:sz w:val="20"/>
        </w:rPr>
        <w:t xml:space="preserve">Met interne mobiliteit worden alle bewegingen van medewerkers binnen de eigen organisatie bedoelt. Dit kan binnen of buiten de eigen functie of afdeling zijn (Driessen HRM, z.d.-b). </w:t>
      </w:r>
      <w:r w:rsidRPr="002F66E3">
        <w:rPr>
          <w:rFonts w:ascii="Verdana" w:hAnsi="Verdana"/>
          <w:sz w:val="20"/>
        </w:rPr>
        <w:t>Interne mobiliteit kan in drie vormen voorkomen</w:t>
      </w:r>
      <w:r>
        <w:rPr>
          <w:rFonts w:ascii="Verdana" w:hAnsi="Verdana"/>
          <w:sz w:val="20"/>
        </w:rPr>
        <w:t xml:space="preserve"> (Ng et al., 2007)</w:t>
      </w:r>
      <w:r w:rsidRPr="002F66E3">
        <w:rPr>
          <w:rFonts w:ascii="Verdana" w:hAnsi="Verdana"/>
          <w:sz w:val="20"/>
        </w:rPr>
        <w:t>:</w:t>
      </w:r>
    </w:p>
    <w:p w:rsidR="00F62B9B" w:rsidRDefault="00F62B9B" w:rsidP="00AD0734">
      <w:pPr>
        <w:pStyle w:val="Lijstalinea"/>
        <w:numPr>
          <w:ilvl w:val="0"/>
          <w:numId w:val="11"/>
        </w:numPr>
        <w:rPr>
          <w:rFonts w:ascii="Verdana" w:hAnsi="Verdana"/>
          <w:sz w:val="20"/>
        </w:rPr>
      </w:pPr>
      <w:r w:rsidRPr="00F64127">
        <w:rPr>
          <w:rFonts w:ascii="Verdana" w:hAnsi="Verdana"/>
          <w:sz w:val="20"/>
        </w:rPr>
        <w:t>Interne opwaartse mobiliteit</w:t>
      </w:r>
      <w:r>
        <w:rPr>
          <w:rFonts w:ascii="Verdana" w:hAnsi="Verdana"/>
          <w:sz w:val="20"/>
        </w:rPr>
        <w:t>: Het veranderen van functie door promotie;</w:t>
      </w:r>
    </w:p>
    <w:p w:rsidR="00F62B9B" w:rsidRDefault="00F62B9B" w:rsidP="00AD0734">
      <w:pPr>
        <w:pStyle w:val="Lijstalinea"/>
        <w:numPr>
          <w:ilvl w:val="0"/>
          <w:numId w:val="11"/>
        </w:numPr>
        <w:rPr>
          <w:rFonts w:ascii="Verdana" w:hAnsi="Verdana"/>
          <w:sz w:val="20"/>
        </w:rPr>
      </w:pPr>
      <w:r w:rsidRPr="00F64127">
        <w:rPr>
          <w:rFonts w:ascii="Verdana" w:hAnsi="Verdana"/>
          <w:sz w:val="20"/>
        </w:rPr>
        <w:t>Interne zijwaartse mobiliteit</w:t>
      </w:r>
      <w:r>
        <w:rPr>
          <w:rFonts w:ascii="Verdana" w:hAnsi="Verdana"/>
          <w:sz w:val="20"/>
        </w:rPr>
        <w:t>: Het veranderen van functie in dezelfde hiërarchische laag;</w:t>
      </w:r>
    </w:p>
    <w:p w:rsidR="00F62B9B" w:rsidRDefault="00F62B9B" w:rsidP="00AD0734">
      <w:pPr>
        <w:pStyle w:val="Lijstalinea"/>
        <w:numPr>
          <w:ilvl w:val="0"/>
          <w:numId w:val="11"/>
        </w:numPr>
        <w:rPr>
          <w:rFonts w:ascii="Verdana" w:hAnsi="Verdana"/>
          <w:sz w:val="20"/>
        </w:rPr>
      </w:pPr>
      <w:r>
        <w:rPr>
          <w:rFonts w:ascii="Verdana" w:hAnsi="Verdana"/>
          <w:sz w:val="20"/>
        </w:rPr>
        <w:t xml:space="preserve">Interne neerwaartse mobiliteit: </w:t>
      </w:r>
      <w:r w:rsidRPr="00F64127">
        <w:rPr>
          <w:rFonts w:ascii="Verdana" w:hAnsi="Verdana"/>
          <w:sz w:val="20"/>
        </w:rPr>
        <w:t xml:space="preserve"> </w:t>
      </w:r>
      <w:r>
        <w:rPr>
          <w:rFonts w:ascii="Verdana" w:hAnsi="Verdana"/>
          <w:sz w:val="20"/>
        </w:rPr>
        <w:t xml:space="preserve">Het veranderen van functie door demotie. </w:t>
      </w:r>
    </w:p>
    <w:p w:rsidR="00F62B9B" w:rsidRPr="00D63965" w:rsidRDefault="00F62B9B" w:rsidP="00F62B9B">
      <w:pPr>
        <w:spacing w:after="0"/>
        <w:rPr>
          <w:rFonts w:ascii="Verdana" w:hAnsi="Verdana"/>
          <w:sz w:val="20"/>
        </w:rPr>
      </w:pPr>
      <w:r>
        <w:rPr>
          <w:rFonts w:ascii="Verdana" w:hAnsi="Verdana"/>
          <w:sz w:val="20"/>
        </w:rPr>
        <w:t>Vrijwillige mobiliteit houdt in dat de medewerker uit eigen initiatief van functie verandert (UB Rijk, z.d.). Het initiatief kan in sommige gevallen ook bij de werkgever liggen wanneer er een functie die beter bij de medewerker pa</w:t>
      </w:r>
      <w:r w:rsidR="008B5794">
        <w:rPr>
          <w:rFonts w:ascii="Verdana" w:hAnsi="Verdana"/>
          <w:sz w:val="20"/>
        </w:rPr>
        <w:t>st beschikbaar komt</w:t>
      </w:r>
      <w:r>
        <w:rPr>
          <w:rFonts w:ascii="Verdana" w:hAnsi="Verdana"/>
          <w:sz w:val="20"/>
        </w:rPr>
        <w:t xml:space="preserve"> (Driessen HRM, z.d.-b). </w:t>
      </w:r>
      <w:r w:rsidR="000E0EC1">
        <w:rPr>
          <w:rFonts w:ascii="Verdana" w:hAnsi="Verdana"/>
          <w:sz w:val="20"/>
        </w:rPr>
        <w:br/>
      </w:r>
      <w:r>
        <w:rPr>
          <w:rFonts w:ascii="Verdana" w:hAnsi="Verdana"/>
          <w:sz w:val="20"/>
        </w:rPr>
        <w:br/>
        <w:t>In dit onderzoek zal er worden gekeken naar de mogelijkheden om de interne mobiliteit te bevorderen. Echter zijn er een aantal f</w:t>
      </w:r>
      <w:r w:rsidRPr="00D63965">
        <w:rPr>
          <w:rFonts w:ascii="Verdana" w:hAnsi="Verdana"/>
          <w:sz w:val="20"/>
        </w:rPr>
        <w:t>actoren die de vrijwillige en interne mobil</w:t>
      </w:r>
      <w:r>
        <w:rPr>
          <w:rFonts w:ascii="Verdana" w:hAnsi="Verdana"/>
          <w:sz w:val="20"/>
        </w:rPr>
        <w:t>iteit kunnen belemmeren</w:t>
      </w:r>
      <w:r w:rsidRPr="00D63965">
        <w:rPr>
          <w:rFonts w:ascii="Verdana" w:hAnsi="Verdana"/>
          <w:sz w:val="20"/>
        </w:rPr>
        <w:t>:</w:t>
      </w:r>
    </w:p>
    <w:p w:rsidR="00F62B9B" w:rsidRPr="00D63965" w:rsidRDefault="00F62B9B" w:rsidP="00AD0734">
      <w:pPr>
        <w:pStyle w:val="Lijstalinea"/>
        <w:numPr>
          <w:ilvl w:val="0"/>
          <w:numId w:val="11"/>
        </w:numPr>
        <w:rPr>
          <w:rFonts w:ascii="Verdana" w:hAnsi="Verdana"/>
          <w:sz w:val="20"/>
        </w:rPr>
      </w:pPr>
      <w:r w:rsidRPr="00D63965">
        <w:rPr>
          <w:rFonts w:ascii="Verdana" w:hAnsi="Verdana"/>
          <w:sz w:val="20"/>
        </w:rPr>
        <w:t>Verkeerde verwachtingen;</w:t>
      </w:r>
    </w:p>
    <w:p w:rsidR="00F62B9B" w:rsidRPr="00D63965" w:rsidRDefault="00F62B9B" w:rsidP="00AD0734">
      <w:pPr>
        <w:pStyle w:val="Lijstalinea"/>
        <w:numPr>
          <w:ilvl w:val="0"/>
          <w:numId w:val="11"/>
        </w:numPr>
        <w:rPr>
          <w:rFonts w:ascii="Verdana" w:hAnsi="Verdana"/>
          <w:sz w:val="20"/>
        </w:rPr>
      </w:pPr>
      <w:r w:rsidRPr="00D63965">
        <w:rPr>
          <w:rFonts w:ascii="Verdana" w:hAnsi="Verdana"/>
          <w:sz w:val="20"/>
        </w:rPr>
        <w:t>Gebrek aan initiatief nemen;</w:t>
      </w:r>
    </w:p>
    <w:p w:rsidR="00F62B9B" w:rsidRPr="00D63965" w:rsidRDefault="00F62B9B" w:rsidP="00AD0734">
      <w:pPr>
        <w:pStyle w:val="Lijstalinea"/>
        <w:numPr>
          <w:ilvl w:val="0"/>
          <w:numId w:val="11"/>
        </w:numPr>
        <w:rPr>
          <w:rFonts w:ascii="Verdana" w:hAnsi="Verdana"/>
          <w:sz w:val="20"/>
        </w:rPr>
      </w:pPr>
      <w:r w:rsidRPr="00D63965">
        <w:rPr>
          <w:rFonts w:ascii="Verdana" w:hAnsi="Verdana"/>
          <w:sz w:val="20"/>
        </w:rPr>
        <w:t>Niet het juiste netwerk;</w:t>
      </w:r>
    </w:p>
    <w:p w:rsidR="00F62B9B" w:rsidRPr="00D63965" w:rsidRDefault="00F62B9B" w:rsidP="00AD0734">
      <w:pPr>
        <w:pStyle w:val="Lijstalinea"/>
        <w:numPr>
          <w:ilvl w:val="0"/>
          <w:numId w:val="11"/>
        </w:numPr>
        <w:rPr>
          <w:rFonts w:ascii="Verdana" w:hAnsi="Verdana"/>
          <w:sz w:val="20"/>
        </w:rPr>
      </w:pPr>
      <w:r w:rsidRPr="00D63965">
        <w:rPr>
          <w:rFonts w:ascii="Verdana" w:hAnsi="Verdana"/>
          <w:sz w:val="20"/>
        </w:rPr>
        <w:t>Weinig doorgroeimogelijkheden;</w:t>
      </w:r>
    </w:p>
    <w:p w:rsidR="00F62B9B" w:rsidRDefault="00F62B9B" w:rsidP="00AD0734">
      <w:pPr>
        <w:pStyle w:val="Lijstalinea"/>
        <w:numPr>
          <w:ilvl w:val="0"/>
          <w:numId w:val="11"/>
        </w:numPr>
        <w:rPr>
          <w:rFonts w:ascii="Verdana" w:hAnsi="Verdana"/>
          <w:sz w:val="20"/>
        </w:rPr>
      </w:pPr>
      <w:r w:rsidRPr="00D63965">
        <w:rPr>
          <w:rFonts w:ascii="Verdana" w:hAnsi="Verdana"/>
          <w:sz w:val="20"/>
        </w:rPr>
        <w:t>Te lang hetzelfde doen;</w:t>
      </w:r>
    </w:p>
    <w:p w:rsidR="00F62B9B" w:rsidRDefault="00F62B9B" w:rsidP="00AD0734">
      <w:pPr>
        <w:pStyle w:val="Lijstalinea"/>
        <w:numPr>
          <w:ilvl w:val="0"/>
          <w:numId w:val="11"/>
        </w:numPr>
        <w:rPr>
          <w:rFonts w:ascii="Verdana" w:hAnsi="Verdana"/>
          <w:sz w:val="20"/>
        </w:rPr>
      </w:pPr>
      <w:r>
        <w:rPr>
          <w:rFonts w:ascii="Verdana" w:hAnsi="Verdana"/>
          <w:sz w:val="20"/>
        </w:rPr>
        <w:lastRenderedPageBreak/>
        <w:t>Mobiliteit wordt niet doorgezet;</w:t>
      </w:r>
    </w:p>
    <w:p w:rsidR="00F62B9B" w:rsidRPr="00D63965" w:rsidRDefault="00F62B9B" w:rsidP="00AD0734">
      <w:pPr>
        <w:pStyle w:val="Lijstalinea"/>
        <w:numPr>
          <w:ilvl w:val="0"/>
          <w:numId w:val="11"/>
        </w:numPr>
        <w:rPr>
          <w:rFonts w:ascii="Verdana" w:hAnsi="Verdana"/>
          <w:sz w:val="20"/>
        </w:rPr>
      </w:pPr>
      <w:r w:rsidRPr="00D63965">
        <w:rPr>
          <w:rFonts w:ascii="Verdana" w:hAnsi="Verdana"/>
          <w:sz w:val="20"/>
        </w:rPr>
        <w:t>Persone</w:t>
      </w:r>
      <w:r>
        <w:rPr>
          <w:rFonts w:ascii="Verdana" w:hAnsi="Verdana"/>
          <w:sz w:val="20"/>
        </w:rPr>
        <w:t>el wordt niet goed geïnformeerd;</w:t>
      </w:r>
    </w:p>
    <w:p w:rsidR="00F62B9B" w:rsidRDefault="00F62B9B" w:rsidP="00AD0734">
      <w:pPr>
        <w:pStyle w:val="Lijstalinea"/>
        <w:numPr>
          <w:ilvl w:val="0"/>
          <w:numId w:val="11"/>
        </w:numPr>
        <w:rPr>
          <w:rFonts w:ascii="Verdana" w:hAnsi="Verdana"/>
          <w:sz w:val="20"/>
        </w:rPr>
      </w:pPr>
      <w:r w:rsidRPr="00D63965">
        <w:rPr>
          <w:rFonts w:ascii="Verdana" w:hAnsi="Verdana"/>
          <w:sz w:val="20"/>
        </w:rPr>
        <w:t>Leidinggevenden belemmeren mobilite</w:t>
      </w:r>
      <w:r>
        <w:rPr>
          <w:rFonts w:ascii="Verdana" w:hAnsi="Verdana"/>
          <w:sz w:val="20"/>
        </w:rPr>
        <w:t>it. (</w:t>
      </w:r>
      <w:r>
        <w:rPr>
          <w:rFonts w:ascii="Verdana" w:hAnsi="Verdana"/>
          <w:sz w:val="20"/>
          <w:szCs w:val="20"/>
        </w:rPr>
        <w:t>De Vries et al., 2007)</w:t>
      </w:r>
    </w:p>
    <w:p w:rsidR="00F62B9B" w:rsidRDefault="00F62B9B" w:rsidP="00F62B9B">
      <w:pPr>
        <w:spacing w:after="0"/>
        <w:rPr>
          <w:rFonts w:ascii="Verdana" w:hAnsi="Verdana"/>
          <w:sz w:val="20"/>
        </w:rPr>
      </w:pPr>
      <w:r>
        <w:rPr>
          <w:rFonts w:ascii="Verdana" w:hAnsi="Verdana"/>
          <w:sz w:val="20"/>
        </w:rPr>
        <w:t>Daarentegen zijn er tevens factoren die de interne mobiliteit binnen een organisatie juist stimuleren:</w:t>
      </w:r>
    </w:p>
    <w:p w:rsidR="00F62B9B" w:rsidRPr="00EC4506" w:rsidRDefault="00F62B9B" w:rsidP="00AD0734">
      <w:pPr>
        <w:pStyle w:val="Lijstalinea"/>
        <w:numPr>
          <w:ilvl w:val="0"/>
          <w:numId w:val="11"/>
        </w:numPr>
        <w:rPr>
          <w:rFonts w:ascii="Verdana" w:hAnsi="Verdana"/>
          <w:sz w:val="20"/>
        </w:rPr>
      </w:pPr>
      <w:r w:rsidRPr="00EC4506">
        <w:rPr>
          <w:rFonts w:ascii="Verdana" w:hAnsi="Verdana"/>
          <w:sz w:val="20"/>
        </w:rPr>
        <w:t>Beloning/statusverhoging</w:t>
      </w:r>
      <w:r>
        <w:rPr>
          <w:rFonts w:ascii="Verdana" w:hAnsi="Verdana"/>
          <w:sz w:val="20"/>
        </w:rPr>
        <w:t>;</w:t>
      </w:r>
    </w:p>
    <w:p w:rsidR="00F62B9B" w:rsidRDefault="00F62B9B" w:rsidP="00AD0734">
      <w:pPr>
        <w:pStyle w:val="Lijstalinea"/>
        <w:numPr>
          <w:ilvl w:val="0"/>
          <w:numId w:val="11"/>
        </w:numPr>
        <w:rPr>
          <w:rFonts w:ascii="Verdana" w:hAnsi="Verdana"/>
          <w:sz w:val="20"/>
        </w:rPr>
      </w:pPr>
      <w:r w:rsidRPr="00EC4506">
        <w:rPr>
          <w:rFonts w:ascii="Verdana" w:hAnsi="Verdana"/>
          <w:sz w:val="20"/>
        </w:rPr>
        <w:t>Baanzekerheid</w:t>
      </w:r>
      <w:r>
        <w:rPr>
          <w:rFonts w:ascii="Verdana" w:hAnsi="Verdana"/>
          <w:sz w:val="20"/>
        </w:rPr>
        <w:t>;</w:t>
      </w:r>
    </w:p>
    <w:p w:rsidR="00F62B9B" w:rsidRPr="00EC4506" w:rsidRDefault="00F62B9B" w:rsidP="00AD0734">
      <w:pPr>
        <w:pStyle w:val="Lijstalinea"/>
        <w:numPr>
          <w:ilvl w:val="0"/>
          <w:numId w:val="11"/>
        </w:numPr>
        <w:rPr>
          <w:rFonts w:ascii="Verdana" w:hAnsi="Verdana"/>
          <w:sz w:val="20"/>
        </w:rPr>
      </w:pPr>
      <w:r w:rsidRPr="00EC4506">
        <w:rPr>
          <w:rFonts w:ascii="Verdana" w:hAnsi="Verdana"/>
          <w:sz w:val="20"/>
        </w:rPr>
        <w:t>Scholing</w:t>
      </w:r>
      <w:r>
        <w:rPr>
          <w:rFonts w:ascii="Verdana" w:hAnsi="Verdana"/>
          <w:sz w:val="20"/>
        </w:rPr>
        <w:t>;</w:t>
      </w:r>
    </w:p>
    <w:p w:rsidR="00F62B9B" w:rsidRPr="00EC4506" w:rsidRDefault="00F62B9B" w:rsidP="00AD0734">
      <w:pPr>
        <w:pStyle w:val="Lijstalinea"/>
        <w:numPr>
          <w:ilvl w:val="0"/>
          <w:numId w:val="11"/>
        </w:numPr>
        <w:rPr>
          <w:rFonts w:ascii="Verdana" w:hAnsi="Verdana"/>
          <w:sz w:val="20"/>
        </w:rPr>
      </w:pPr>
      <w:r w:rsidRPr="00EC4506">
        <w:rPr>
          <w:rFonts w:ascii="Verdana" w:hAnsi="Verdana"/>
          <w:sz w:val="20"/>
        </w:rPr>
        <w:t>Mobiliteit die bijdraagt aan organisatiedoelstellingen</w:t>
      </w:r>
      <w:r>
        <w:rPr>
          <w:rFonts w:ascii="Verdana" w:hAnsi="Verdana"/>
          <w:sz w:val="20"/>
        </w:rPr>
        <w:t>;</w:t>
      </w:r>
    </w:p>
    <w:p w:rsidR="00F62B9B" w:rsidRPr="00EC4506" w:rsidRDefault="00F62B9B" w:rsidP="00AD0734">
      <w:pPr>
        <w:pStyle w:val="Lijstalinea"/>
        <w:numPr>
          <w:ilvl w:val="0"/>
          <w:numId w:val="11"/>
        </w:numPr>
        <w:rPr>
          <w:rFonts w:ascii="Verdana" w:hAnsi="Verdana"/>
          <w:sz w:val="20"/>
        </w:rPr>
      </w:pPr>
      <w:r w:rsidRPr="00EC4506">
        <w:rPr>
          <w:rFonts w:ascii="Verdana" w:hAnsi="Verdana"/>
          <w:sz w:val="20"/>
        </w:rPr>
        <w:t>Strategische personeelsplanning</w:t>
      </w:r>
      <w:r>
        <w:rPr>
          <w:rFonts w:ascii="Verdana" w:hAnsi="Verdana"/>
          <w:sz w:val="20"/>
        </w:rPr>
        <w:t>;</w:t>
      </w:r>
    </w:p>
    <w:p w:rsidR="00F62B9B" w:rsidRPr="00EC4506" w:rsidRDefault="00F62B9B" w:rsidP="00AD0734">
      <w:pPr>
        <w:pStyle w:val="Lijstalinea"/>
        <w:numPr>
          <w:ilvl w:val="0"/>
          <w:numId w:val="11"/>
        </w:numPr>
        <w:rPr>
          <w:rFonts w:ascii="Verdana" w:hAnsi="Verdana"/>
          <w:sz w:val="20"/>
        </w:rPr>
      </w:pPr>
      <w:r w:rsidRPr="00EC4506">
        <w:rPr>
          <w:rFonts w:ascii="Verdana" w:hAnsi="Verdana"/>
          <w:sz w:val="20"/>
        </w:rPr>
        <w:t>Organisatiecultuur</w:t>
      </w:r>
      <w:r>
        <w:rPr>
          <w:rFonts w:ascii="Verdana" w:hAnsi="Verdana"/>
          <w:sz w:val="20"/>
        </w:rPr>
        <w:t xml:space="preserve"> die mobiliteit vanzelfsprekend maakt;</w:t>
      </w:r>
    </w:p>
    <w:p w:rsidR="00F62B9B" w:rsidRPr="00EC4506" w:rsidRDefault="00F62B9B" w:rsidP="00AD0734">
      <w:pPr>
        <w:pStyle w:val="Lijstalinea"/>
        <w:numPr>
          <w:ilvl w:val="0"/>
          <w:numId w:val="11"/>
        </w:numPr>
        <w:rPr>
          <w:rFonts w:ascii="Verdana" w:hAnsi="Verdana"/>
          <w:sz w:val="20"/>
        </w:rPr>
      </w:pPr>
      <w:r w:rsidRPr="00EC4506">
        <w:rPr>
          <w:rFonts w:ascii="Verdana" w:hAnsi="Verdana"/>
          <w:sz w:val="20"/>
        </w:rPr>
        <w:t>Integratie van mobiliteitsbeleid in overig HR-beleid</w:t>
      </w:r>
      <w:r>
        <w:rPr>
          <w:rFonts w:ascii="Verdana" w:hAnsi="Verdana"/>
          <w:sz w:val="20"/>
        </w:rPr>
        <w:t>;</w:t>
      </w:r>
    </w:p>
    <w:p w:rsidR="00F62B9B" w:rsidRDefault="00F62B9B" w:rsidP="00AD0734">
      <w:pPr>
        <w:pStyle w:val="Lijstalinea"/>
        <w:numPr>
          <w:ilvl w:val="0"/>
          <w:numId w:val="11"/>
        </w:numPr>
        <w:rPr>
          <w:rFonts w:ascii="Verdana" w:hAnsi="Verdana"/>
          <w:sz w:val="20"/>
        </w:rPr>
      </w:pPr>
      <w:r>
        <w:rPr>
          <w:rFonts w:ascii="Verdana" w:hAnsi="Verdana"/>
          <w:sz w:val="20"/>
        </w:rPr>
        <w:t>Leidinggevende die voorbeeldfunctie aannemen</w:t>
      </w:r>
      <w:r w:rsidR="00237C6D">
        <w:rPr>
          <w:rFonts w:ascii="Verdana" w:hAnsi="Verdana"/>
          <w:sz w:val="20"/>
        </w:rPr>
        <w:t xml:space="preserve"> (Driessen HRM, z.d.-b)</w:t>
      </w:r>
      <w:r>
        <w:rPr>
          <w:rFonts w:ascii="Verdana" w:hAnsi="Verdana"/>
          <w:sz w:val="20"/>
        </w:rPr>
        <w:t>;</w:t>
      </w:r>
    </w:p>
    <w:p w:rsidR="00F62B9B" w:rsidRPr="00EC4506" w:rsidRDefault="00F62B9B" w:rsidP="00AD0734">
      <w:pPr>
        <w:pStyle w:val="Lijstalinea"/>
        <w:numPr>
          <w:ilvl w:val="0"/>
          <w:numId w:val="11"/>
        </w:numPr>
        <w:rPr>
          <w:rFonts w:ascii="Verdana" w:hAnsi="Verdana"/>
          <w:sz w:val="20"/>
        </w:rPr>
      </w:pPr>
      <w:r w:rsidRPr="00EC4506">
        <w:rPr>
          <w:rFonts w:ascii="Verdana" w:hAnsi="Verdana"/>
          <w:sz w:val="20"/>
        </w:rPr>
        <w:t>Zicht op taken en werkzaamheden</w:t>
      </w:r>
      <w:r>
        <w:rPr>
          <w:rFonts w:ascii="Verdana" w:hAnsi="Verdana"/>
          <w:sz w:val="20"/>
        </w:rPr>
        <w:t>;</w:t>
      </w:r>
    </w:p>
    <w:p w:rsidR="00F62B9B" w:rsidRPr="005C718D" w:rsidRDefault="00F62B9B" w:rsidP="00AD0734">
      <w:pPr>
        <w:pStyle w:val="Lijstalinea"/>
        <w:numPr>
          <w:ilvl w:val="0"/>
          <w:numId w:val="11"/>
        </w:numPr>
        <w:rPr>
          <w:rFonts w:ascii="Verdana" w:hAnsi="Verdana"/>
          <w:sz w:val="20"/>
        </w:rPr>
      </w:pPr>
      <w:r w:rsidRPr="005C718D">
        <w:rPr>
          <w:rFonts w:ascii="Verdana" w:hAnsi="Verdana"/>
          <w:sz w:val="20"/>
        </w:rPr>
        <w:t>Aandacht voor ie</w:t>
      </w:r>
      <w:r>
        <w:rPr>
          <w:rFonts w:ascii="Verdana" w:hAnsi="Verdana"/>
          <w:sz w:val="20"/>
        </w:rPr>
        <w:t>dereen op gebied van m</w:t>
      </w:r>
      <w:r w:rsidR="00237C6D">
        <w:rPr>
          <w:rFonts w:ascii="Verdana" w:hAnsi="Verdana"/>
          <w:sz w:val="20"/>
        </w:rPr>
        <w:t>obiliteit. (De Vries et al., 2007</w:t>
      </w:r>
      <w:r>
        <w:rPr>
          <w:rFonts w:ascii="Verdana" w:hAnsi="Verdana"/>
          <w:sz w:val="20"/>
        </w:rPr>
        <w:t>)</w:t>
      </w:r>
    </w:p>
    <w:p w:rsidR="00F62B9B" w:rsidRDefault="00F62B9B" w:rsidP="00F62B9B">
      <w:pPr>
        <w:spacing w:after="0"/>
        <w:rPr>
          <w:rFonts w:ascii="Verdana" w:hAnsi="Verdana"/>
          <w:sz w:val="20"/>
        </w:rPr>
      </w:pPr>
      <w:r w:rsidRPr="005C718D">
        <w:rPr>
          <w:rFonts w:ascii="Verdana" w:hAnsi="Verdana"/>
          <w:sz w:val="20"/>
        </w:rPr>
        <w:t>Om</w:t>
      </w:r>
      <w:r>
        <w:rPr>
          <w:rFonts w:ascii="Verdana" w:hAnsi="Verdana"/>
          <w:sz w:val="20"/>
        </w:rPr>
        <w:t xml:space="preserve"> de</w:t>
      </w:r>
      <w:r w:rsidRPr="005C718D">
        <w:rPr>
          <w:rFonts w:ascii="Verdana" w:hAnsi="Verdana"/>
          <w:sz w:val="20"/>
        </w:rPr>
        <w:t xml:space="preserve"> interne mobiliteit te kunnen bevorderen zullen de belemmerende factoren moeten worden weggenomen of zoveel mogelijk worden verminder</w:t>
      </w:r>
      <w:r>
        <w:rPr>
          <w:rFonts w:ascii="Verdana" w:hAnsi="Verdana"/>
          <w:sz w:val="20"/>
        </w:rPr>
        <w:t>d</w:t>
      </w:r>
      <w:r w:rsidRPr="005C718D">
        <w:rPr>
          <w:rFonts w:ascii="Verdana" w:hAnsi="Verdana"/>
          <w:sz w:val="20"/>
        </w:rPr>
        <w:t xml:space="preserve">. De bevorderende factoren zullen daarentegen juist moeten worden gestimuleerd. </w:t>
      </w:r>
      <w:r>
        <w:rPr>
          <w:rFonts w:ascii="Verdana" w:hAnsi="Verdana"/>
          <w:sz w:val="20"/>
        </w:rPr>
        <w:t>Met behulp van HR-instrumenten kunnen deze factoren worden gestimuleerd of juist worden weggenomen. De volgende instrumenten kunnen daarbij gebruikt worden:</w:t>
      </w:r>
    </w:p>
    <w:p w:rsidR="00F62B9B" w:rsidRDefault="00F62B9B" w:rsidP="00AD0734">
      <w:pPr>
        <w:pStyle w:val="Lijstalinea"/>
        <w:numPr>
          <w:ilvl w:val="0"/>
          <w:numId w:val="11"/>
        </w:numPr>
        <w:rPr>
          <w:rFonts w:ascii="Verdana" w:hAnsi="Verdana"/>
          <w:sz w:val="20"/>
        </w:rPr>
        <w:sectPr w:rsidR="00F62B9B" w:rsidSect="009A5C95">
          <w:footerReference w:type="default" r:id="rId16"/>
          <w:pgSz w:w="11906" w:h="16838"/>
          <w:pgMar w:top="1417" w:right="1417" w:bottom="1417" w:left="1417" w:header="708" w:footer="708" w:gutter="0"/>
          <w:pgNumType w:start="1"/>
          <w:cols w:space="708"/>
          <w:docGrid w:linePitch="360"/>
        </w:sectPr>
      </w:pPr>
    </w:p>
    <w:p w:rsidR="00F62B9B" w:rsidRPr="00EA54DF" w:rsidRDefault="00F62B9B" w:rsidP="00AD0734">
      <w:pPr>
        <w:pStyle w:val="Lijstalinea"/>
        <w:numPr>
          <w:ilvl w:val="0"/>
          <w:numId w:val="11"/>
        </w:numPr>
        <w:rPr>
          <w:rFonts w:ascii="Verdana" w:hAnsi="Verdana"/>
          <w:sz w:val="20"/>
        </w:rPr>
      </w:pPr>
      <w:r>
        <w:rPr>
          <w:rFonts w:ascii="Verdana" w:hAnsi="Verdana"/>
          <w:sz w:val="20"/>
        </w:rPr>
        <w:t>B</w:t>
      </w:r>
      <w:r w:rsidRPr="00EA54DF">
        <w:rPr>
          <w:rFonts w:ascii="Verdana" w:hAnsi="Verdana"/>
          <w:sz w:val="20"/>
        </w:rPr>
        <w:t>eloningen</w:t>
      </w:r>
      <w:r>
        <w:rPr>
          <w:rFonts w:ascii="Verdana" w:hAnsi="Verdana"/>
          <w:sz w:val="20"/>
        </w:rPr>
        <w:t>;</w:t>
      </w:r>
    </w:p>
    <w:p w:rsidR="00F62B9B" w:rsidRPr="00C7547F" w:rsidRDefault="00F62B9B" w:rsidP="00AD0734">
      <w:pPr>
        <w:pStyle w:val="Lijstalinea"/>
        <w:numPr>
          <w:ilvl w:val="0"/>
          <w:numId w:val="11"/>
        </w:numPr>
        <w:rPr>
          <w:rFonts w:ascii="Verdana" w:hAnsi="Verdana"/>
          <w:sz w:val="20"/>
        </w:rPr>
      </w:pPr>
      <w:r w:rsidRPr="00EA54DF">
        <w:rPr>
          <w:rFonts w:ascii="Verdana" w:hAnsi="Verdana"/>
          <w:sz w:val="20"/>
        </w:rPr>
        <w:t>Om-/</w:t>
      </w:r>
      <w:r w:rsidRPr="00C7547F">
        <w:rPr>
          <w:rFonts w:ascii="Verdana" w:hAnsi="Verdana"/>
          <w:sz w:val="20"/>
        </w:rPr>
        <w:t>her-/bijscholing;</w:t>
      </w:r>
    </w:p>
    <w:p w:rsidR="00F62B9B" w:rsidRPr="00C7547F" w:rsidRDefault="00F62B9B" w:rsidP="00AD0734">
      <w:pPr>
        <w:pStyle w:val="Lijstalinea"/>
        <w:numPr>
          <w:ilvl w:val="0"/>
          <w:numId w:val="11"/>
        </w:numPr>
        <w:rPr>
          <w:rFonts w:ascii="Verdana" w:hAnsi="Verdana"/>
          <w:sz w:val="20"/>
        </w:rPr>
      </w:pPr>
      <w:r w:rsidRPr="00C7547F">
        <w:rPr>
          <w:rFonts w:ascii="Verdana" w:hAnsi="Verdana"/>
          <w:sz w:val="20"/>
        </w:rPr>
        <w:t>POP-gesprekken;</w:t>
      </w:r>
    </w:p>
    <w:p w:rsidR="00F62B9B" w:rsidRPr="00C7547F" w:rsidRDefault="00F62B9B" w:rsidP="00AD0734">
      <w:pPr>
        <w:pStyle w:val="Lijstalinea"/>
        <w:numPr>
          <w:ilvl w:val="0"/>
          <w:numId w:val="11"/>
        </w:numPr>
        <w:rPr>
          <w:rFonts w:ascii="Verdana" w:eastAsia="Verdana" w:hAnsi="Verdana" w:cs="Verdana"/>
          <w:sz w:val="20"/>
          <w:szCs w:val="20"/>
        </w:rPr>
      </w:pPr>
      <w:r w:rsidRPr="00C7547F">
        <w:rPr>
          <w:rFonts w:ascii="Verdana" w:eastAsia="Verdana" w:hAnsi="Verdana" w:cs="Verdana"/>
          <w:sz w:val="20"/>
          <w:szCs w:val="20"/>
        </w:rPr>
        <w:t>Loopbaanbegeleiding;</w:t>
      </w:r>
    </w:p>
    <w:p w:rsidR="00F62B9B" w:rsidRPr="00C7547F" w:rsidRDefault="00F62B9B" w:rsidP="00AD0734">
      <w:pPr>
        <w:pStyle w:val="Lijstalinea"/>
        <w:numPr>
          <w:ilvl w:val="0"/>
          <w:numId w:val="11"/>
        </w:numPr>
        <w:rPr>
          <w:rFonts w:ascii="Verdana" w:hAnsi="Verdana"/>
          <w:sz w:val="20"/>
        </w:rPr>
      </w:pPr>
      <w:r w:rsidRPr="00C7547F">
        <w:rPr>
          <w:rFonts w:ascii="Verdana" w:hAnsi="Verdana"/>
          <w:sz w:val="20"/>
        </w:rPr>
        <w:t>Voorrang van eigen medewerkers bij vacature;</w:t>
      </w:r>
    </w:p>
    <w:p w:rsidR="00F62B9B" w:rsidRPr="00C7547F" w:rsidRDefault="00F62B9B" w:rsidP="00AD0734">
      <w:pPr>
        <w:pStyle w:val="Lijstalinea"/>
        <w:numPr>
          <w:ilvl w:val="0"/>
          <w:numId w:val="11"/>
        </w:numPr>
        <w:rPr>
          <w:rFonts w:ascii="Verdana" w:hAnsi="Verdana"/>
          <w:sz w:val="20"/>
        </w:rPr>
      </w:pPr>
      <w:r w:rsidRPr="00C7547F">
        <w:rPr>
          <w:rFonts w:ascii="Verdana" w:hAnsi="Verdana"/>
          <w:sz w:val="20"/>
        </w:rPr>
        <w:t>Interne stage;</w:t>
      </w:r>
    </w:p>
    <w:p w:rsidR="00F62B9B" w:rsidRPr="00C7547F" w:rsidRDefault="00F62B9B" w:rsidP="00AD0734">
      <w:pPr>
        <w:pStyle w:val="Lijstalinea"/>
        <w:numPr>
          <w:ilvl w:val="0"/>
          <w:numId w:val="11"/>
        </w:numPr>
        <w:rPr>
          <w:rFonts w:ascii="Verdana" w:hAnsi="Verdana"/>
          <w:sz w:val="20"/>
        </w:rPr>
      </w:pPr>
      <w:r w:rsidRPr="00C7547F">
        <w:rPr>
          <w:rFonts w:ascii="Verdana" w:hAnsi="Verdana"/>
          <w:sz w:val="20"/>
        </w:rPr>
        <w:t>Interne detacheringen;</w:t>
      </w:r>
    </w:p>
    <w:p w:rsidR="00F62B9B" w:rsidRPr="00C7547F" w:rsidRDefault="00F62B9B" w:rsidP="00AD0734">
      <w:pPr>
        <w:pStyle w:val="Lijstalinea"/>
        <w:numPr>
          <w:ilvl w:val="0"/>
          <w:numId w:val="11"/>
        </w:numPr>
        <w:rPr>
          <w:rFonts w:ascii="Verdana" w:hAnsi="Verdana"/>
          <w:sz w:val="20"/>
        </w:rPr>
      </w:pPr>
      <w:r w:rsidRPr="00C7547F">
        <w:rPr>
          <w:rFonts w:ascii="Verdana" w:hAnsi="Verdana"/>
          <w:sz w:val="20"/>
        </w:rPr>
        <w:t>Promotie of demotie;</w:t>
      </w:r>
    </w:p>
    <w:p w:rsidR="00F62B9B" w:rsidRPr="00C7547F" w:rsidRDefault="00F62B9B" w:rsidP="00AD0734">
      <w:pPr>
        <w:pStyle w:val="Lijstalinea"/>
        <w:numPr>
          <w:ilvl w:val="0"/>
          <w:numId w:val="11"/>
        </w:numPr>
        <w:rPr>
          <w:rFonts w:ascii="Verdana" w:hAnsi="Verdana"/>
          <w:sz w:val="20"/>
        </w:rPr>
      </w:pPr>
      <w:r w:rsidRPr="00C7547F">
        <w:rPr>
          <w:rFonts w:ascii="Verdana" w:hAnsi="Verdana"/>
          <w:sz w:val="20"/>
        </w:rPr>
        <w:t>Loopbaan oriëntatie;</w:t>
      </w:r>
    </w:p>
    <w:p w:rsidR="00F62B9B" w:rsidRPr="00C7547F" w:rsidRDefault="00F62B9B" w:rsidP="00AD0734">
      <w:pPr>
        <w:pStyle w:val="Lijstalinea"/>
        <w:numPr>
          <w:ilvl w:val="0"/>
          <w:numId w:val="11"/>
        </w:numPr>
        <w:rPr>
          <w:rFonts w:ascii="Verdana" w:eastAsia="Verdana" w:hAnsi="Verdana" w:cs="Verdana"/>
          <w:sz w:val="20"/>
          <w:szCs w:val="20"/>
        </w:rPr>
      </w:pPr>
      <w:r w:rsidRPr="00C7547F">
        <w:rPr>
          <w:rFonts w:ascii="Verdana" w:eastAsia="Verdana" w:hAnsi="Verdana" w:cs="Verdana"/>
          <w:sz w:val="20"/>
          <w:szCs w:val="20"/>
        </w:rPr>
        <w:t>Individueel loopbaanbudget;</w:t>
      </w:r>
    </w:p>
    <w:p w:rsidR="00F62B9B" w:rsidRPr="00C7547F" w:rsidRDefault="00F62B9B" w:rsidP="00AD0734">
      <w:pPr>
        <w:pStyle w:val="Lijstalinea"/>
        <w:numPr>
          <w:ilvl w:val="0"/>
          <w:numId w:val="11"/>
        </w:numPr>
        <w:spacing w:after="0"/>
        <w:rPr>
          <w:rFonts w:ascii="Verdana" w:hAnsi="Verdana"/>
          <w:sz w:val="20"/>
        </w:rPr>
      </w:pPr>
      <w:r w:rsidRPr="00C7547F">
        <w:rPr>
          <w:rFonts w:ascii="Verdana" w:hAnsi="Verdana"/>
          <w:sz w:val="20"/>
        </w:rPr>
        <w:t>Klussenbank;</w:t>
      </w:r>
    </w:p>
    <w:p w:rsidR="00F62B9B" w:rsidRPr="00C7547F" w:rsidRDefault="00F62B9B" w:rsidP="00AD0734">
      <w:pPr>
        <w:pStyle w:val="Lijstalinea"/>
        <w:numPr>
          <w:ilvl w:val="0"/>
          <w:numId w:val="11"/>
        </w:numPr>
        <w:rPr>
          <w:rFonts w:ascii="Verdana" w:hAnsi="Verdana"/>
          <w:sz w:val="20"/>
        </w:rPr>
      </w:pPr>
      <w:r w:rsidRPr="00C7547F">
        <w:rPr>
          <w:rFonts w:ascii="Verdana" w:hAnsi="Verdana"/>
          <w:sz w:val="20"/>
        </w:rPr>
        <w:t>Mobiliteitsbureau;</w:t>
      </w:r>
    </w:p>
    <w:p w:rsidR="00F62B9B" w:rsidRPr="00C7547F" w:rsidRDefault="00F62B9B" w:rsidP="00AD0734">
      <w:pPr>
        <w:pStyle w:val="Lijstalinea"/>
        <w:numPr>
          <w:ilvl w:val="0"/>
          <w:numId w:val="11"/>
        </w:numPr>
        <w:rPr>
          <w:rFonts w:ascii="Verdana" w:hAnsi="Verdana"/>
          <w:sz w:val="20"/>
        </w:rPr>
      </w:pPr>
      <w:r w:rsidRPr="00C7547F">
        <w:rPr>
          <w:rFonts w:ascii="Verdana" w:hAnsi="Verdana"/>
          <w:sz w:val="20"/>
        </w:rPr>
        <w:t>Interne arbeidsmarkt;</w:t>
      </w:r>
    </w:p>
    <w:p w:rsidR="00F62B9B" w:rsidRPr="00C7547F" w:rsidRDefault="00F62B9B" w:rsidP="00AD0734">
      <w:pPr>
        <w:pStyle w:val="Lijstalinea"/>
        <w:numPr>
          <w:ilvl w:val="0"/>
          <w:numId w:val="11"/>
        </w:numPr>
        <w:rPr>
          <w:rFonts w:ascii="Verdana" w:hAnsi="Verdana"/>
          <w:sz w:val="20"/>
        </w:rPr>
      </w:pPr>
      <w:r w:rsidRPr="00C7547F">
        <w:rPr>
          <w:rFonts w:ascii="Verdana" w:hAnsi="Verdana"/>
          <w:sz w:val="20"/>
        </w:rPr>
        <w:t>Intern detacheren;</w:t>
      </w:r>
    </w:p>
    <w:p w:rsidR="00F62B9B" w:rsidRPr="00C7547F" w:rsidRDefault="00F62B9B" w:rsidP="00AD0734">
      <w:pPr>
        <w:pStyle w:val="Lijstalinea"/>
        <w:numPr>
          <w:ilvl w:val="0"/>
          <w:numId w:val="11"/>
        </w:numPr>
        <w:rPr>
          <w:rFonts w:ascii="Verdana" w:hAnsi="Verdana"/>
          <w:sz w:val="20"/>
        </w:rPr>
      </w:pPr>
      <w:r w:rsidRPr="00C7547F">
        <w:rPr>
          <w:rFonts w:ascii="Verdana" w:hAnsi="Verdana"/>
          <w:sz w:val="20"/>
        </w:rPr>
        <w:t>Mobiliteitsbeleid verwerkt in Duurzame Inzetbaarheid;</w:t>
      </w:r>
    </w:p>
    <w:p w:rsidR="00F62B9B" w:rsidRPr="00C7547F" w:rsidRDefault="00F62B9B" w:rsidP="00AD0734">
      <w:pPr>
        <w:pStyle w:val="Lijstalinea"/>
        <w:numPr>
          <w:ilvl w:val="0"/>
          <w:numId w:val="11"/>
        </w:numPr>
        <w:rPr>
          <w:rFonts w:ascii="Verdana" w:eastAsia="Verdana" w:hAnsi="Verdana" w:cs="Verdana"/>
          <w:sz w:val="20"/>
          <w:szCs w:val="20"/>
        </w:rPr>
      </w:pPr>
      <w:r w:rsidRPr="00C7547F">
        <w:rPr>
          <w:rFonts w:ascii="Verdana" w:eastAsia="Verdana" w:hAnsi="Verdana" w:cs="Verdana"/>
          <w:sz w:val="20"/>
          <w:szCs w:val="20"/>
        </w:rPr>
        <w:t>Uitwisselen van vacatures;</w:t>
      </w:r>
    </w:p>
    <w:p w:rsidR="00F62B9B" w:rsidRPr="00C7547F" w:rsidRDefault="00F62B9B" w:rsidP="00AD0734">
      <w:pPr>
        <w:pStyle w:val="Lijstalinea"/>
        <w:numPr>
          <w:ilvl w:val="0"/>
          <w:numId w:val="11"/>
        </w:numPr>
        <w:rPr>
          <w:rFonts w:ascii="Verdana" w:eastAsia="Verdana" w:hAnsi="Verdana" w:cs="Verdana"/>
          <w:sz w:val="20"/>
          <w:szCs w:val="20"/>
        </w:rPr>
      </w:pPr>
      <w:r w:rsidRPr="00C7547F">
        <w:rPr>
          <w:rFonts w:ascii="Verdana" w:eastAsia="Verdana" w:hAnsi="Verdana" w:cs="Verdana"/>
          <w:sz w:val="20"/>
          <w:szCs w:val="20"/>
        </w:rPr>
        <w:t>3-5-7-model. (A&amp;O-fonds, 2012)</w:t>
      </w:r>
    </w:p>
    <w:p w:rsidR="00F62B9B" w:rsidRPr="00243008" w:rsidRDefault="00F62B9B" w:rsidP="00F62B9B">
      <w:pPr>
        <w:rPr>
          <w:rFonts w:ascii="Verdana" w:eastAsia="Verdana" w:hAnsi="Verdana" w:cs="Verdana"/>
          <w:color w:val="FF0000"/>
          <w:sz w:val="20"/>
          <w:szCs w:val="20"/>
        </w:rPr>
        <w:sectPr w:rsidR="00F62B9B" w:rsidRPr="00243008" w:rsidSect="00F62B9B">
          <w:type w:val="continuous"/>
          <w:pgSz w:w="11906" w:h="16838"/>
          <w:pgMar w:top="1417" w:right="1417" w:bottom="1417" w:left="1417" w:header="708" w:footer="708" w:gutter="0"/>
          <w:cols w:num="2" w:space="708"/>
          <w:docGrid w:linePitch="360"/>
        </w:sectPr>
      </w:pPr>
    </w:p>
    <w:p w:rsidR="00F62B9B" w:rsidRDefault="00F62B9B" w:rsidP="00F62B9B">
      <w:r>
        <w:rPr>
          <w:rFonts w:ascii="Verdana" w:eastAsia="Verdana" w:hAnsi="Verdana" w:cs="Verdana"/>
          <w:sz w:val="20"/>
          <w:szCs w:val="20"/>
        </w:rPr>
        <w:br/>
      </w:r>
      <w:r w:rsidRPr="549D9EF7">
        <w:rPr>
          <w:rFonts w:ascii="Verdana" w:eastAsia="Verdana" w:hAnsi="Verdana" w:cs="Verdana"/>
          <w:sz w:val="20"/>
          <w:szCs w:val="20"/>
        </w:rPr>
        <w:t>Het is van belang om aandacht te besteden aan mobiliteitsbeleid als organisatie zijnde om onder andere:</w:t>
      </w:r>
    </w:p>
    <w:p w:rsidR="00F62B9B" w:rsidRDefault="00F62B9B" w:rsidP="00AD0734">
      <w:pPr>
        <w:pStyle w:val="Lijstalinea"/>
        <w:numPr>
          <w:ilvl w:val="0"/>
          <w:numId w:val="13"/>
        </w:numPr>
        <w:rPr>
          <w:rFonts w:eastAsiaTheme="minorEastAsia"/>
          <w:sz w:val="20"/>
          <w:szCs w:val="20"/>
        </w:rPr>
      </w:pPr>
      <w:r w:rsidRPr="549D9EF7">
        <w:rPr>
          <w:rFonts w:ascii="Verdana" w:eastAsia="Verdana" w:hAnsi="Verdana" w:cs="Verdana"/>
          <w:sz w:val="20"/>
          <w:szCs w:val="20"/>
        </w:rPr>
        <w:t>Personeel te motiveren;</w:t>
      </w:r>
    </w:p>
    <w:p w:rsidR="00F62B9B" w:rsidRDefault="00F62B9B" w:rsidP="00AD0734">
      <w:pPr>
        <w:pStyle w:val="Lijstalinea"/>
        <w:numPr>
          <w:ilvl w:val="0"/>
          <w:numId w:val="13"/>
        </w:numPr>
        <w:rPr>
          <w:rFonts w:eastAsiaTheme="minorEastAsia"/>
          <w:sz w:val="20"/>
          <w:szCs w:val="20"/>
        </w:rPr>
      </w:pPr>
      <w:r w:rsidRPr="549D9EF7">
        <w:rPr>
          <w:rFonts w:ascii="Verdana" w:eastAsia="Verdana" w:hAnsi="Verdana" w:cs="Verdana"/>
          <w:sz w:val="20"/>
          <w:szCs w:val="20"/>
        </w:rPr>
        <w:t>Personeel te behouden;</w:t>
      </w:r>
    </w:p>
    <w:p w:rsidR="00F62B9B" w:rsidRDefault="00F62B9B" w:rsidP="00AD0734">
      <w:pPr>
        <w:pStyle w:val="Lijstalinea"/>
        <w:numPr>
          <w:ilvl w:val="0"/>
          <w:numId w:val="13"/>
        </w:numPr>
        <w:rPr>
          <w:rFonts w:eastAsiaTheme="minorEastAsia"/>
          <w:sz w:val="20"/>
          <w:szCs w:val="20"/>
        </w:rPr>
      </w:pPr>
      <w:r w:rsidRPr="549D9EF7">
        <w:rPr>
          <w:rFonts w:ascii="Verdana" w:eastAsia="Verdana" w:hAnsi="Verdana" w:cs="Verdana"/>
          <w:sz w:val="20"/>
          <w:szCs w:val="20"/>
        </w:rPr>
        <w:t>Duurzame inzetbaarheid te realiseren;</w:t>
      </w:r>
    </w:p>
    <w:p w:rsidR="00F62B9B" w:rsidRDefault="00F62B9B" w:rsidP="00AD0734">
      <w:pPr>
        <w:pStyle w:val="Lijstalinea"/>
        <w:numPr>
          <w:ilvl w:val="0"/>
          <w:numId w:val="13"/>
        </w:numPr>
        <w:rPr>
          <w:rFonts w:eastAsiaTheme="minorEastAsia"/>
          <w:sz w:val="20"/>
          <w:szCs w:val="20"/>
        </w:rPr>
      </w:pPr>
      <w:r w:rsidRPr="549D9EF7">
        <w:rPr>
          <w:rFonts w:ascii="Verdana" w:eastAsia="Verdana" w:hAnsi="Verdana" w:cs="Verdana"/>
          <w:sz w:val="20"/>
          <w:szCs w:val="20"/>
        </w:rPr>
        <w:t>Medewerkers loopbaanmogelijkheden te bieden;</w:t>
      </w:r>
    </w:p>
    <w:p w:rsidR="00F62B9B" w:rsidRDefault="00F62B9B" w:rsidP="00AD0734">
      <w:pPr>
        <w:pStyle w:val="Lijstalinea"/>
        <w:numPr>
          <w:ilvl w:val="0"/>
          <w:numId w:val="13"/>
        </w:numPr>
        <w:rPr>
          <w:rFonts w:eastAsiaTheme="minorEastAsia"/>
          <w:sz w:val="20"/>
          <w:szCs w:val="20"/>
        </w:rPr>
      </w:pPr>
      <w:r w:rsidRPr="549D9EF7">
        <w:rPr>
          <w:rFonts w:ascii="Verdana" w:eastAsia="Verdana" w:hAnsi="Verdana" w:cs="Verdana"/>
          <w:sz w:val="20"/>
          <w:szCs w:val="20"/>
        </w:rPr>
        <w:t>Burn-outs te voorkomen;</w:t>
      </w:r>
    </w:p>
    <w:p w:rsidR="00F62B9B" w:rsidRDefault="00F62B9B" w:rsidP="00AD0734">
      <w:pPr>
        <w:pStyle w:val="Lijstalinea"/>
        <w:numPr>
          <w:ilvl w:val="0"/>
          <w:numId w:val="13"/>
        </w:numPr>
        <w:rPr>
          <w:rFonts w:eastAsiaTheme="minorEastAsia"/>
          <w:sz w:val="20"/>
          <w:szCs w:val="20"/>
        </w:rPr>
      </w:pPr>
      <w:r w:rsidRPr="549D9EF7">
        <w:rPr>
          <w:rFonts w:ascii="Verdana" w:eastAsia="Verdana" w:hAnsi="Verdana" w:cs="Verdana"/>
          <w:sz w:val="20"/>
          <w:szCs w:val="20"/>
        </w:rPr>
        <w:t>Employability van werknemers te verhogen;</w:t>
      </w:r>
    </w:p>
    <w:p w:rsidR="00F62B9B" w:rsidRDefault="00F62B9B" w:rsidP="00AD0734">
      <w:pPr>
        <w:pStyle w:val="Lijstalinea"/>
        <w:numPr>
          <w:ilvl w:val="0"/>
          <w:numId w:val="13"/>
        </w:numPr>
        <w:rPr>
          <w:rFonts w:eastAsiaTheme="minorEastAsia"/>
          <w:sz w:val="20"/>
          <w:szCs w:val="20"/>
        </w:rPr>
      </w:pPr>
      <w:r w:rsidRPr="549D9EF7">
        <w:rPr>
          <w:rFonts w:ascii="Verdana" w:eastAsia="Verdana" w:hAnsi="Verdana" w:cs="Verdana"/>
          <w:sz w:val="20"/>
          <w:szCs w:val="20"/>
        </w:rPr>
        <w:t>Kennis binnen de organisatie te verspreiden;</w:t>
      </w:r>
    </w:p>
    <w:p w:rsidR="00F62B9B" w:rsidRDefault="00F62B9B" w:rsidP="00AD0734">
      <w:pPr>
        <w:pStyle w:val="Lijstalinea"/>
        <w:numPr>
          <w:ilvl w:val="0"/>
          <w:numId w:val="13"/>
        </w:numPr>
        <w:rPr>
          <w:rFonts w:eastAsiaTheme="minorEastAsia"/>
          <w:sz w:val="20"/>
          <w:szCs w:val="20"/>
        </w:rPr>
      </w:pPr>
      <w:r w:rsidRPr="549D9EF7">
        <w:rPr>
          <w:rFonts w:ascii="Verdana" w:eastAsia="Verdana" w:hAnsi="Verdana" w:cs="Verdana"/>
          <w:sz w:val="20"/>
          <w:szCs w:val="20"/>
        </w:rPr>
        <w:t>Personeel het gevoel te geven gewaardeerd te worden;</w:t>
      </w:r>
    </w:p>
    <w:p w:rsidR="00F62B9B" w:rsidRDefault="00F62B9B" w:rsidP="00AD0734">
      <w:pPr>
        <w:pStyle w:val="Lijstalinea"/>
        <w:numPr>
          <w:ilvl w:val="0"/>
          <w:numId w:val="13"/>
        </w:numPr>
        <w:rPr>
          <w:rFonts w:eastAsiaTheme="minorEastAsia"/>
          <w:sz w:val="20"/>
          <w:szCs w:val="20"/>
        </w:rPr>
      </w:pPr>
      <w:r w:rsidRPr="549D9EF7">
        <w:rPr>
          <w:rFonts w:ascii="Verdana" w:eastAsia="Verdana" w:hAnsi="Verdana" w:cs="Verdana"/>
          <w:sz w:val="20"/>
          <w:szCs w:val="20"/>
        </w:rPr>
        <w:t>Kosten te besparen op gebied van werving en selectie;</w:t>
      </w:r>
    </w:p>
    <w:p w:rsidR="00F62B9B" w:rsidRDefault="00F62B9B" w:rsidP="00AD0734">
      <w:pPr>
        <w:pStyle w:val="Lijstalinea"/>
        <w:numPr>
          <w:ilvl w:val="0"/>
          <w:numId w:val="13"/>
        </w:numPr>
        <w:rPr>
          <w:rFonts w:eastAsiaTheme="minorEastAsia"/>
          <w:sz w:val="20"/>
          <w:szCs w:val="20"/>
        </w:rPr>
      </w:pPr>
      <w:r w:rsidRPr="549D9EF7">
        <w:rPr>
          <w:rFonts w:ascii="Verdana" w:eastAsia="Verdana" w:hAnsi="Verdana" w:cs="Verdana"/>
          <w:sz w:val="20"/>
          <w:szCs w:val="20"/>
        </w:rPr>
        <w:t xml:space="preserve">Een (nog) positiever imago van de organisatie creëren. </w:t>
      </w:r>
      <w:r>
        <w:rPr>
          <w:rFonts w:ascii="Verdana" w:eastAsia="Verdana" w:hAnsi="Verdana" w:cs="Verdana"/>
          <w:sz w:val="20"/>
          <w:szCs w:val="20"/>
        </w:rPr>
        <w:t>(</w:t>
      </w:r>
      <w:r w:rsidRPr="52BFA31A">
        <w:rPr>
          <w:rFonts w:ascii="Verdana" w:eastAsia="Verdana" w:hAnsi="Verdana" w:cs="Verdana"/>
          <w:color w:val="000000" w:themeColor="text1"/>
          <w:sz w:val="20"/>
          <w:szCs w:val="20"/>
        </w:rPr>
        <w:t>Driesse</w:t>
      </w:r>
      <w:r>
        <w:rPr>
          <w:rFonts w:ascii="Verdana" w:eastAsia="Verdana" w:hAnsi="Verdana" w:cs="Verdana"/>
          <w:color w:val="000000" w:themeColor="text1"/>
          <w:sz w:val="20"/>
          <w:szCs w:val="20"/>
        </w:rPr>
        <w:t xml:space="preserve">n HRM, </w:t>
      </w:r>
      <w:r w:rsidRPr="52BFA31A">
        <w:rPr>
          <w:rFonts w:ascii="Verdana" w:eastAsia="Verdana" w:hAnsi="Verdana" w:cs="Verdana"/>
          <w:color w:val="000000" w:themeColor="text1"/>
          <w:sz w:val="20"/>
          <w:szCs w:val="20"/>
        </w:rPr>
        <w:t>z.d.-b)</w:t>
      </w:r>
    </w:p>
    <w:p w:rsidR="00F62B9B" w:rsidRPr="00D1463A" w:rsidRDefault="00F62B9B" w:rsidP="00F62B9B"/>
    <w:p w:rsidR="0026179D" w:rsidRPr="00F62B9B" w:rsidRDefault="0026179D" w:rsidP="00F62B9B">
      <w:pPr>
        <w:rPr>
          <w:rFonts w:eastAsiaTheme="minorEastAsia"/>
          <w:sz w:val="20"/>
          <w:szCs w:val="20"/>
        </w:rPr>
      </w:pPr>
    </w:p>
    <w:p w:rsidR="002C1697" w:rsidRDefault="002C1697" w:rsidP="002C1697">
      <w:pPr>
        <w:pStyle w:val="Kop1"/>
      </w:pPr>
      <w:bookmarkStart w:id="21" w:name="_Toc478931243"/>
      <w:r w:rsidRPr="0000109D">
        <w:lastRenderedPageBreak/>
        <w:t>4 Methodologie</w:t>
      </w:r>
      <w:bookmarkEnd w:id="21"/>
    </w:p>
    <w:p w:rsidR="002C1697" w:rsidRPr="002B2098" w:rsidRDefault="002C1697" w:rsidP="002C1697">
      <w:pPr>
        <w:rPr>
          <w:rFonts w:ascii="Verdana" w:hAnsi="Verdana"/>
          <w:i/>
          <w:sz w:val="20"/>
        </w:rPr>
      </w:pPr>
      <w:r w:rsidRPr="002B2098">
        <w:rPr>
          <w:rFonts w:ascii="Verdana" w:hAnsi="Verdana"/>
          <w:i/>
          <w:sz w:val="20"/>
        </w:rPr>
        <w:t xml:space="preserve">Tijdens het onderzoek zal er gebruik worden gemaakt van verschillende methoden om antwoorden op de hoofd- en deelvragen te verkrijgen. Zo zal er zowel kwalitatief en kwantitatief onderzoek en fieldresearch en deskresearch worden gedaan. In dit hoofdstuk zullen de methodes nader worden toegelicht en zullen de keuzes die zijn gemaakt worden verantwoord. </w:t>
      </w:r>
    </w:p>
    <w:p w:rsidR="002C1697" w:rsidRPr="007E7AC1" w:rsidRDefault="002C1697" w:rsidP="002C1697">
      <w:pPr>
        <w:rPr>
          <w:rFonts w:ascii="Verdana" w:hAnsi="Verdana"/>
          <w:b/>
          <w:sz w:val="20"/>
        </w:rPr>
      </w:pPr>
      <w:bookmarkStart w:id="22" w:name="_Toc478931244"/>
      <w:r w:rsidRPr="007D52A8">
        <w:rPr>
          <w:rStyle w:val="Kop2Char"/>
          <w:sz w:val="24"/>
        </w:rPr>
        <w:t>4.1 Vooronderzoek</w:t>
      </w:r>
      <w:bookmarkEnd w:id="22"/>
      <w:r>
        <w:rPr>
          <w:rFonts w:ascii="Verdana" w:hAnsi="Verdana"/>
          <w:b/>
          <w:sz w:val="20"/>
        </w:rPr>
        <w:br/>
      </w:r>
      <w:r>
        <w:rPr>
          <w:rFonts w:ascii="Verdana" w:hAnsi="Verdana"/>
          <w:sz w:val="20"/>
        </w:rPr>
        <w:t>Het vooronderzoek heeft als doel om het vraagstuk en de organisatie waarin het vraagstuk zich afspeelt nader te onderzoeken. In het vooronderzoek is een secundaire analyse gedaan van de cijfers in het interne docu</w:t>
      </w:r>
      <w:r w:rsidRPr="00522FFF">
        <w:rPr>
          <w:rFonts w:ascii="Verdana" w:hAnsi="Verdana"/>
          <w:sz w:val="20"/>
        </w:rPr>
        <w:t xml:space="preserve">ment ‘Maatschappelijk Betrokken Ondernemen’ (MBO) </w:t>
      </w:r>
      <w:r>
        <w:rPr>
          <w:rFonts w:ascii="Verdana" w:hAnsi="Verdana"/>
          <w:sz w:val="20"/>
        </w:rPr>
        <w:t xml:space="preserve">van Dutch Flower Group uit 2015 in vergelijking met de cijfers uit 2014. Deze cijfers geven een inzicht in de demografie en de in-, door- en uitstroom van alle medewerkers. Ook is er een secundaire analyse van de exitgesprekken van 2014, 2015 en 2016 gedaan. </w:t>
      </w:r>
      <w:r>
        <w:rPr>
          <w:rFonts w:ascii="Verdana" w:hAnsi="Verdana"/>
          <w:sz w:val="20"/>
        </w:rPr>
        <w:br/>
        <w:t>Tevens zijn er verschillende gesprekken geweest met de HR-Manager van vier van de bedrijven die lid zijn van de familie om de problematiek rondom het vraagstuk te verduidelijken. De HR-manager is namelijk lid van de projectgroep die zich bezighoudt met Duurzame Inzetbaarheid, waarbij</w:t>
      </w:r>
      <w:r w:rsidR="0068686C">
        <w:rPr>
          <w:rFonts w:ascii="Verdana" w:hAnsi="Verdana"/>
          <w:sz w:val="20"/>
        </w:rPr>
        <w:t xml:space="preserve"> interne</w:t>
      </w:r>
      <w:r>
        <w:rPr>
          <w:rFonts w:ascii="Verdana" w:hAnsi="Verdana"/>
          <w:sz w:val="20"/>
        </w:rPr>
        <w:t xml:space="preserve"> mobiliteit mogelijk ook een focus kan zijn.  </w:t>
      </w:r>
    </w:p>
    <w:p w:rsidR="002C1697" w:rsidRDefault="002C1697" w:rsidP="002C1697">
      <w:pPr>
        <w:rPr>
          <w:rFonts w:ascii="Verdana" w:hAnsi="Verdana"/>
          <w:sz w:val="20"/>
        </w:rPr>
      </w:pPr>
      <w:bookmarkStart w:id="23" w:name="_Toc478931245"/>
      <w:r w:rsidRPr="007D52A8">
        <w:rPr>
          <w:rStyle w:val="Kop2Char"/>
          <w:sz w:val="24"/>
        </w:rPr>
        <w:t>4.2 Deskresearch</w:t>
      </w:r>
      <w:bookmarkEnd w:id="23"/>
      <w:r>
        <w:rPr>
          <w:rFonts w:ascii="Verdana" w:hAnsi="Verdana"/>
          <w:b/>
          <w:sz w:val="20"/>
        </w:rPr>
        <w:br/>
      </w:r>
      <w:r>
        <w:rPr>
          <w:rFonts w:ascii="Verdana" w:hAnsi="Verdana"/>
          <w:sz w:val="20"/>
        </w:rPr>
        <w:t xml:space="preserve">Door middel van </w:t>
      </w:r>
      <w:r w:rsidRPr="0003067D">
        <w:rPr>
          <w:rFonts w:ascii="Verdana" w:hAnsi="Verdana"/>
          <w:i/>
          <w:sz w:val="20"/>
        </w:rPr>
        <w:t>deskresearch</w:t>
      </w:r>
      <w:r>
        <w:rPr>
          <w:rFonts w:ascii="Verdana" w:hAnsi="Verdana"/>
          <w:sz w:val="20"/>
        </w:rPr>
        <w:t xml:space="preserve"> is de basis van dit onderzoek gelegd. Hierbij is er gebruik gemaakt van secundaire data, wat inhoudt dat deze gegevens eerder zijn verzameld en bestudeerd door andere personen. </w:t>
      </w:r>
      <w:r w:rsidRPr="0003067D">
        <w:rPr>
          <w:rFonts w:ascii="Verdana" w:hAnsi="Verdana"/>
          <w:i/>
          <w:sz w:val="20"/>
        </w:rPr>
        <w:t>Deskresearch</w:t>
      </w:r>
      <w:r>
        <w:rPr>
          <w:rFonts w:ascii="Verdana" w:hAnsi="Verdana"/>
          <w:sz w:val="20"/>
        </w:rPr>
        <w:t xml:space="preserve"> is hierbij onderverdeeld in literatuuronderzoek en documentenanalyse (Verhoeven, 2011). </w:t>
      </w:r>
    </w:p>
    <w:p w:rsidR="002C1697" w:rsidRDefault="002C1697" w:rsidP="002C1697">
      <w:pPr>
        <w:rPr>
          <w:rFonts w:ascii="Verdana" w:hAnsi="Verdana"/>
          <w:sz w:val="20"/>
        </w:rPr>
      </w:pPr>
      <w:r w:rsidRPr="00AD06E0">
        <w:rPr>
          <w:rFonts w:ascii="Verdana" w:hAnsi="Verdana"/>
          <w:b/>
          <w:sz w:val="20"/>
        </w:rPr>
        <w:t>Literatuuronderzoek</w:t>
      </w:r>
      <w:r>
        <w:rPr>
          <w:rFonts w:ascii="Verdana" w:hAnsi="Verdana"/>
          <w:i/>
          <w:sz w:val="20"/>
        </w:rPr>
        <w:br/>
      </w:r>
      <w:r>
        <w:rPr>
          <w:rFonts w:ascii="Verdana" w:hAnsi="Verdana"/>
          <w:sz w:val="20"/>
        </w:rPr>
        <w:t xml:space="preserve">De theorieën die zijn onderzocht lichten onder andere de begrippen mobiliteit en interne mobiliteit nader toe. Tevens is er gekeken naar verschillende factoren die mobiliteit kunnen belemmeren en welke factoren juist stimuleren. Omdat het wenselijk is dat de factoren die de interne mobiliteit belemmeren zo veel mogelijk worden weggenomen en de factoren die mobiliteit juist bevorderen gestimuleerd moeten worden, is er gekeken naar welke mogelijke interventies bestaan om de interne mobiliteit in zijn geheel te bevorderen. </w:t>
      </w:r>
    </w:p>
    <w:p w:rsidR="002C1697" w:rsidRDefault="002C1697" w:rsidP="002C1697">
      <w:pPr>
        <w:rPr>
          <w:rFonts w:ascii="Verdana" w:hAnsi="Verdana"/>
          <w:sz w:val="20"/>
        </w:rPr>
      </w:pPr>
      <w:r w:rsidRPr="00AD06E0">
        <w:rPr>
          <w:rFonts w:ascii="Verdana" w:hAnsi="Verdana"/>
          <w:b/>
          <w:sz w:val="20"/>
        </w:rPr>
        <w:t xml:space="preserve">Documentenanalyse </w:t>
      </w:r>
      <w:r>
        <w:rPr>
          <w:rFonts w:ascii="Verdana" w:hAnsi="Verdana"/>
          <w:i/>
          <w:sz w:val="20"/>
        </w:rPr>
        <w:br/>
      </w:r>
      <w:r>
        <w:rPr>
          <w:rFonts w:ascii="Verdana" w:hAnsi="Verdana"/>
          <w:sz w:val="20"/>
        </w:rPr>
        <w:t xml:space="preserve">Om de theorie op de gang van zaken binnen Dutch Flower Group te kunnen toepassen is er ook een analyse gedaan van documenten uit de organisatie. Er is een secundaire analyse gedaan van het overzicht van </w:t>
      </w:r>
      <w:r w:rsidRPr="00522FFF">
        <w:rPr>
          <w:rFonts w:ascii="Verdana" w:hAnsi="Verdana"/>
          <w:sz w:val="20"/>
        </w:rPr>
        <w:t xml:space="preserve">MBO </w:t>
      </w:r>
      <w:r>
        <w:rPr>
          <w:rFonts w:ascii="Verdana" w:hAnsi="Verdana"/>
          <w:sz w:val="20"/>
        </w:rPr>
        <w:t xml:space="preserve">cijfers uit 2015. Dit overzicht gaf informatie over het personeel, in-, door- en uitstroom en ziekteverzuim. De gegevens uit dit overzicht hebben gezamenlijk als het ware een 0-meting van de situatie op gebied van interne mobiliteit binnen Dutch Flower Group gevormd. </w:t>
      </w:r>
    </w:p>
    <w:p w:rsidR="002C1697" w:rsidRPr="007E7AC1" w:rsidRDefault="002C1697" w:rsidP="002C1697">
      <w:pPr>
        <w:rPr>
          <w:rFonts w:ascii="Verdana" w:hAnsi="Verdana"/>
          <w:b/>
          <w:sz w:val="20"/>
        </w:rPr>
      </w:pPr>
      <w:bookmarkStart w:id="24" w:name="_Toc478931246"/>
      <w:r w:rsidRPr="007D52A8">
        <w:rPr>
          <w:rStyle w:val="Kop2Char"/>
          <w:sz w:val="24"/>
        </w:rPr>
        <w:t>4.3 Fieldresearch</w:t>
      </w:r>
      <w:bookmarkEnd w:id="24"/>
      <w:r>
        <w:rPr>
          <w:rFonts w:ascii="Verdana" w:hAnsi="Verdana"/>
          <w:b/>
          <w:sz w:val="20"/>
        </w:rPr>
        <w:br/>
      </w:r>
      <w:r>
        <w:rPr>
          <w:rFonts w:ascii="Verdana" w:hAnsi="Verdana"/>
          <w:sz w:val="20"/>
        </w:rPr>
        <w:t xml:space="preserve">Naast deskresearch is er tevens van </w:t>
      </w:r>
      <w:r w:rsidRPr="0003067D">
        <w:rPr>
          <w:rFonts w:ascii="Verdana" w:hAnsi="Verdana"/>
          <w:i/>
          <w:sz w:val="20"/>
        </w:rPr>
        <w:t>fieldresearch</w:t>
      </w:r>
      <w:r>
        <w:rPr>
          <w:rFonts w:ascii="Verdana" w:hAnsi="Verdana"/>
          <w:sz w:val="20"/>
        </w:rPr>
        <w:t xml:space="preserve"> gebruik gemaakt. Verhoeven (2011) geeft aan dat bij deze vorm van onderzoek, onderzoek wordt gedaan in het ‘veld’. Deze vorm van onderzoek kan worden verdeeld in zowel kwantitatief als kwalitatief onderzoek. </w:t>
      </w:r>
      <w:r w:rsidRPr="008C6E46">
        <w:rPr>
          <w:rFonts w:ascii="Verdana" w:hAnsi="Verdana"/>
          <w:sz w:val="20"/>
        </w:rPr>
        <w:t>Wanneer er cijfermatige gegevens worden verzamel</w:t>
      </w:r>
      <w:r>
        <w:rPr>
          <w:rFonts w:ascii="Verdana" w:hAnsi="Verdana"/>
          <w:sz w:val="20"/>
        </w:rPr>
        <w:t>d</w:t>
      </w:r>
      <w:r w:rsidRPr="008C6E46">
        <w:rPr>
          <w:rFonts w:ascii="Verdana" w:hAnsi="Verdana"/>
          <w:sz w:val="20"/>
        </w:rPr>
        <w:t xml:space="preserve"> en deze door middel van statistische technieken worden geanalyseerd, is er sprake van kwantitatief onderzoek. </w:t>
      </w:r>
      <w:r w:rsidRPr="008C6E46">
        <w:rPr>
          <w:rFonts w:ascii="Verdana" w:hAnsi="Verdana"/>
          <w:sz w:val="20"/>
        </w:rPr>
        <w:lastRenderedPageBreak/>
        <w:t xml:space="preserve">Kwalitatief onderzoek houdt in dat er geen cijfermatige informatie wordt verzameld, maar dat er andere soort informatie als teksten of meningen worden verzameld. </w:t>
      </w:r>
    </w:p>
    <w:p w:rsidR="002C1697" w:rsidRPr="002C1697" w:rsidRDefault="002C1697" w:rsidP="002C1697">
      <w:pPr>
        <w:rPr>
          <w:rStyle w:val="eop"/>
          <w:rFonts w:ascii="Verdana" w:hAnsi="Verdana"/>
          <w:sz w:val="20"/>
          <w:szCs w:val="20"/>
        </w:rPr>
      </w:pPr>
      <w:r w:rsidRPr="00AD06E0">
        <w:rPr>
          <w:rFonts w:ascii="Verdana" w:hAnsi="Verdana"/>
          <w:b/>
          <w:sz w:val="20"/>
        </w:rPr>
        <w:t xml:space="preserve">Kwantitatief onderzoek </w:t>
      </w:r>
      <w:r>
        <w:rPr>
          <w:rFonts w:ascii="Verdana" w:hAnsi="Verdana"/>
          <w:i/>
          <w:sz w:val="20"/>
        </w:rPr>
        <w:br/>
      </w:r>
      <w:r w:rsidRPr="002C1697">
        <w:rPr>
          <w:rStyle w:val="normaltextrun"/>
          <w:rFonts w:ascii="Verdana" w:hAnsi="Verdana"/>
          <w:sz w:val="20"/>
          <w:szCs w:val="20"/>
        </w:rPr>
        <w:t xml:space="preserve">Een eerste vorm van </w:t>
      </w:r>
      <w:r w:rsidRPr="0003067D">
        <w:rPr>
          <w:rStyle w:val="normaltextrun"/>
          <w:rFonts w:ascii="Verdana" w:hAnsi="Verdana"/>
          <w:i/>
          <w:sz w:val="20"/>
          <w:szCs w:val="20"/>
        </w:rPr>
        <w:t>fieldresearch</w:t>
      </w:r>
      <w:r w:rsidRPr="002C1697">
        <w:rPr>
          <w:rStyle w:val="normaltextrun"/>
          <w:rFonts w:ascii="Verdana" w:hAnsi="Verdana"/>
          <w:sz w:val="20"/>
          <w:szCs w:val="20"/>
        </w:rPr>
        <w:t xml:space="preserve"> die is gebruikt is een enquête. Volgens Verhoeven (2011) is een enquête de meest gebruikte en een efficiënte methode om meningen, opinies, houdingen en kennis bij grote groepen personen te meten.  </w:t>
      </w:r>
      <w:r w:rsidRPr="002C1697">
        <w:rPr>
          <w:rStyle w:val="scx28941210"/>
          <w:rFonts w:ascii="Verdana" w:hAnsi="Verdana"/>
          <w:sz w:val="20"/>
          <w:szCs w:val="20"/>
        </w:rPr>
        <w:t> </w:t>
      </w:r>
      <w:r w:rsidRPr="002C1697">
        <w:rPr>
          <w:rFonts w:ascii="Verdana" w:hAnsi="Verdana"/>
          <w:sz w:val="20"/>
          <w:szCs w:val="20"/>
        </w:rPr>
        <w:br/>
      </w:r>
      <w:r w:rsidRPr="002C1697">
        <w:rPr>
          <w:rStyle w:val="normaltextrun"/>
          <w:rFonts w:ascii="Verdana" w:hAnsi="Verdana"/>
          <w:sz w:val="20"/>
          <w:szCs w:val="20"/>
        </w:rPr>
        <w:t xml:space="preserve">De ongeveer 1360 medewerkers (medewerkers die op uitzendbasis bij DFG werkzaam zijn, zijn hierbij niet mee geteld) binnen de 30 bedrijven van DFG zijn gevestigd op verschillende locaties in het land. Dit zorgt ervoor dat niet iedereen gemakkelijk bereikbaar is. Het gebruik van een enquête was daardoor de beste uitkomst om informatie te verzamelen. </w:t>
      </w:r>
      <w:r w:rsidRPr="002C1697">
        <w:rPr>
          <w:rStyle w:val="normaltextrun"/>
          <w:rFonts w:ascii="Verdana" w:hAnsi="Verdana"/>
          <w:sz w:val="20"/>
          <w:szCs w:val="20"/>
        </w:rPr>
        <w:br/>
        <w:t>Er is ervoor gekozen om deze groep werknemers te bevragen, omdat zij als het ware ervaringsdeskundigen zijn die een beter inzicht kunnen geven in hun ervaringen en wensen op gebied van interne mobiliteit. Tevens kan er zo worden vastgesteld welke knelpunten er zijn die de interne mobiliteit belemmeren. Deze informatie is nodig om de juiste aanbevelingen te kunnen geven naar aanleiding van het vraagstuk.</w:t>
      </w:r>
      <w:r w:rsidRPr="002C1697">
        <w:rPr>
          <w:rStyle w:val="normaltextrun"/>
          <w:rFonts w:ascii="Verdana" w:hAnsi="Verdana"/>
          <w:color w:val="FF0000"/>
          <w:sz w:val="20"/>
          <w:szCs w:val="20"/>
        </w:rPr>
        <w:t xml:space="preserve"> </w:t>
      </w:r>
      <w:r w:rsidRPr="002C1697">
        <w:rPr>
          <w:rStyle w:val="normaltextrun"/>
          <w:rFonts w:ascii="Verdana" w:hAnsi="Verdana"/>
          <w:sz w:val="20"/>
          <w:szCs w:val="20"/>
        </w:rPr>
        <w:t>Door het betrekken van de werknemers binnen DFG wordt er direct aandacht gevraagd voor dit onderwerp en wellicht draagvlak gecreëerd. </w:t>
      </w:r>
      <w:r w:rsidRPr="002C1697">
        <w:rPr>
          <w:rStyle w:val="eop"/>
          <w:rFonts w:ascii="Verdana" w:hAnsi="Verdana"/>
          <w:sz w:val="20"/>
          <w:szCs w:val="20"/>
        </w:rPr>
        <w:t> </w:t>
      </w:r>
      <w:r w:rsidR="00D7411D">
        <w:rPr>
          <w:rStyle w:val="eop"/>
          <w:rFonts w:ascii="Verdana" w:hAnsi="Verdana"/>
          <w:sz w:val="20"/>
          <w:szCs w:val="20"/>
        </w:rPr>
        <w:br/>
      </w:r>
      <w:r w:rsidR="00D7411D">
        <w:rPr>
          <w:rStyle w:val="normaltextrun"/>
          <w:rFonts w:ascii="Verdana" w:hAnsi="Verdana"/>
          <w:sz w:val="20"/>
          <w:szCs w:val="20"/>
        </w:rPr>
        <w:t>De enquête is, met behulp van de online tool SurveyMonkey, zo opgebouwd dat medewerkers naar aanleiding van hun antwoordkeuze</w:t>
      </w:r>
      <w:r w:rsidR="004E02FD">
        <w:rPr>
          <w:rStyle w:val="normaltextrun"/>
          <w:rFonts w:ascii="Verdana" w:hAnsi="Verdana"/>
          <w:sz w:val="20"/>
          <w:szCs w:val="20"/>
        </w:rPr>
        <w:t>s</w:t>
      </w:r>
      <w:r w:rsidR="00D7411D">
        <w:rPr>
          <w:rStyle w:val="normaltextrun"/>
          <w:rFonts w:ascii="Verdana" w:hAnsi="Verdana"/>
          <w:sz w:val="20"/>
          <w:szCs w:val="20"/>
        </w:rPr>
        <w:t xml:space="preserve"> worden doorverwezen naar de volgende vragen die relevant voor hen zijn. Op die manier is er voor gezorgd dat de enquête voor alle respondenten</w:t>
      </w:r>
      <w:r w:rsidR="004E02FD">
        <w:rPr>
          <w:rStyle w:val="normaltextrun"/>
          <w:rFonts w:ascii="Verdana" w:hAnsi="Verdana"/>
          <w:sz w:val="20"/>
          <w:szCs w:val="20"/>
        </w:rPr>
        <w:t xml:space="preserve"> ‘op maat’ is</w:t>
      </w:r>
      <w:r w:rsidR="00D7411D">
        <w:rPr>
          <w:rStyle w:val="normaltextrun"/>
          <w:rFonts w:ascii="Verdana" w:hAnsi="Verdana"/>
          <w:sz w:val="20"/>
          <w:szCs w:val="20"/>
        </w:rPr>
        <w:t>.</w:t>
      </w:r>
      <w:r w:rsidR="00035C1B">
        <w:rPr>
          <w:rStyle w:val="normaltextrun"/>
          <w:rFonts w:ascii="Verdana" w:hAnsi="Verdana"/>
          <w:sz w:val="20"/>
          <w:szCs w:val="20"/>
        </w:rPr>
        <w:t xml:space="preserve"> Daarnaast is er voor de logistieke medewerkers een papieren versie gemaakt van de enquête waarin de respondenten tevens werden doorverwezen naar de juiste vragen. De resultaten van deze papieren enquêtes zijn uiteindelijk handmatig in SurveyMonkey ingevoerd.</w:t>
      </w:r>
      <w:r w:rsidR="007E5E4E">
        <w:rPr>
          <w:rStyle w:val="normaltextrun"/>
          <w:rFonts w:ascii="Verdana" w:hAnsi="Verdana"/>
          <w:sz w:val="20"/>
          <w:szCs w:val="20"/>
        </w:rPr>
        <w:t xml:space="preserve"> Het format van de enquête is opgenomen in bijlage </w:t>
      </w:r>
      <w:r w:rsidR="0099747B">
        <w:rPr>
          <w:rStyle w:val="normaltextrun"/>
          <w:rFonts w:ascii="Verdana" w:hAnsi="Verdana"/>
          <w:sz w:val="20"/>
          <w:szCs w:val="20"/>
        </w:rPr>
        <w:t>4</w:t>
      </w:r>
      <w:r w:rsidR="007E5E4E">
        <w:rPr>
          <w:rStyle w:val="normaltextrun"/>
          <w:rFonts w:ascii="Verdana" w:hAnsi="Verdana"/>
          <w:sz w:val="20"/>
          <w:szCs w:val="20"/>
        </w:rPr>
        <w:t>.</w:t>
      </w:r>
    </w:p>
    <w:p w:rsidR="002C1697" w:rsidRPr="002C1697" w:rsidRDefault="002C1697" w:rsidP="002C1697">
      <w:pPr>
        <w:pStyle w:val="paragraph"/>
        <w:spacing w:line="276" w:lineRule="auto"/>
        <w:textAlignment w:val="baseline"/>
        <w:rPr>
          <w:rStyle w:val="normaltextrun"/>
          <w:rFonts w:ascii="Verdana" w:hAnsi="Verdana"/>
          <w:sz w:val="20"/>
          <w:szCs w:val="20"/>
        </w:rPr>
      </w:pPr>
      <w:r w:rsidRPr="002C1697">
        <w:rPr>
          <w:rStyle w:val="normaltextrun"/>
          <w:rFonts w:ascii="Verdana" w:hAnsi="Verdana"/>
          <w:sz w:val="20"/>
          <w:szCs w:val="20"/>
        </w:rPr>
        <w:t xml:space="preserve">Om een goede afspiegeling van de Nederlandse vestigingen van Dutch Flower Group te krijgen is er voor gekozen om 15% van alle medewerkers te ondervragen. </w:t>
      </w:r>
    </w:p>
    <w:p w:rsidR="002C1697" w:rsidRPr="002C1697" w:rsidRDefault="002C1697" w:rsidP="002C1697">
      <w:pPr>
        <w:pStyle w:val="paragraph"/>
        <w:spacing w:line="276" w:lineRule="auto"/>
        <w:textAlignment w:val="baseline"/>
        <w:rPr>
          <w:rStyle w:val="eop"/>
          <w:rFonts w:ascii="Verdana" w:hAnsi="Verdana"/>
          <w:sz w:val="20"/>
          <w:szCs w:val="20"/>
        </w:rPr>
      </w:pPr>
      <w:r w:rsidRPr="002C1697">
        <w:rPr>
          <w:rStyle w:val="normaltextrun"/>
          <w:rFonts w:ascii="Verdana" w:hAnsi="Verdana"/>
          <w:sz w:val="20"/>
          <w:szCs w:val="20"/>
        </w:rPr>
        <w:t>Deze medewerkers zijn willekeurig gekozen door de P&amp;O’ers van de verschillende bedrijven binnen DFG. Aan hen is gevraagd om bij het maken van deze willekeurige selectie de medewerkers die korter dan 1 jaar in dienst zijn hier uit te filteren. Dit omdat het aannemelijk is dat medewerkers die korter dan 1 jaar in dienst zijn nog niet denken aan functieverandering of hier nog geen beeld over hebben gevormd, omdat zij pas net binnen de organisatie werkzaam zijn. Daarnaast is er aan de P&amp;O’ers gevraagd om er voor te zorgen dat de selectie van medewerkers een goede afspiegeling van de organisatie is. Dat betekent dat er uit elke laag in de organisatie een aantal medewerkers zijn geselecteerd.</w:t>
      </w:r>
      <w:r w:rsidRPr="002C1697">
        <w:rPr>
          <w:rStyle w:val="normaltextrun"/>
          <w:rFonts w:ascii="Verdana" w:hAnsi="Verdana"/>
          <w:sz w:val="20"/>
          <w:szCs w:val="20"/>
        </w:rPr>
        <w:br/>
        <w:t>Er is gekozen om de enquête in samenwerking met P&amp;O uit te zetten, omdat zij tot mijn netwerk behoren en daarnaast dichtbij de eigen medewerkers staan. Zij hebben dan ook aan hun medewerkers, die zijn geselecteerd om de enquête in te vullen, een mail gezonden waarin zij het belang van hun respons benadrukken.    </w:t>
      </w:r>
      <w:r w:rsidRPr="002C1697">
        <w:rPr>
          <w:rStyle w:val="eop"/>
          <w:rFonts w:ascii="Verdana" w:hAnsi="Verdana"/>
          <w:sz w:val="20"/>
          <w:szCs w:val="20"/>
        </w:rPr>
        <w:t> </w:t>
      </w:r>
    </w:p>
    <w:p w:rsidR="002C1697" w:rsidRDefault="002C1697" w:rsidP="002C1697">
      <w:pPr>
        <w:pStyle w:val="paragraph"/>
        <w:spacing w:line="276" w:lineRule="auto"/>
        <w:textAlignment w:val="baseline"/>
        <w:rPr>
          <w:rStyle w:val="normaltextrun"/>
          <w:rFonts w:ascii="Verdana" w:hAnsi="Verdana"/>
          <w:sz w:val="20"/>
          <w:szCs w:val="20"/>
        </w:rPr>
      </w:pPr>
      <w:r w:rsidRPr="002C1697">
        <w:rPr>
          <w:rStyle w:val="normaltextrun"/>
          <w:rFonts w:ascii="Verdana" w:hAnsi="Verdana"/>
          <w:sz w:val="20"/>
          <w:szCs w:val="20"/>
        </w:rPr>
        <w:t>In totaal zijn er vervolgens 194 verzoeken voor het invullen van de enquête verzonden naar medewerkers van DFG. Hiervan hebben 116 personen de enquête ingevuld. Dat is een respons van ongeveer 60%.</w:t>
      </w:r>
    </w:p>
    <w:p w:rsidR="0068686C" w:rsidRDefault="0068686C" w:rsidP="002C1697">
      <w:pPr>
        <w:pStyle w:val="paragraph"/>
        <w:spacing w:line="276" w:lineRule="auto"/>
        <w:textAlignment w:val="baseline"/>
        <w:rPr>
          <w:rStyle w:val="normaltextrun"/>
          <w:rFonts w:ascii="Verdana" w:hAnsi="Verdana"/>
          <w:sz w:val="20"/>
          <w:szCs w:val="20"/>
        </w:rPr>
      </w:pPr>
    </w:p>
    <w:p w:rsidR="007E5E4E" w:rsidRDefault="007E5E4E">
      <w:pPr>
        <w:rPr>
          <w:rFonts w:ascii="Verdana" w:hAnsi="Verdana"/>
          <w:b/>
          <w:sz w:val="20"/>
        </w:rPr>
      </w:pPr>
      <w:r>
        <w:rPr>
          <w:rFonts w:ascii="Verdana" w:hAnsi="Verdana"/>
          <w:b/>
          <w:sz w:val="20"/>
        </w:rPr>
        <w:br w:type="page"/>
      </w:r>
    </w:p>
    <w:p w:rsidR="002C1697" w:rsidRPr="00AD06E0" w:rsidRDefault="002C1697" w:rsidP="002C1697">
      <w:pPr>
        <w:spacing w:after="0"/>
        <w:rPr>
          <w:rFonts w:ascii="Verdana" w:hAnsi="Verdana"/>
          <w:b/>
          <w:sz w:val="20"/>
        </w:rPr>
      </w:pPr>
      <w:r w:rsidRPr="00AD06E0">
        <w:rPr>
          <w:rFonts w:ascii="Verdana" w:hAnsi="Verdana"/>
          <w:b/>
          <w:sz w:val="20"/>
        </w:rPr>
        <w:lastRenderedPageBreak/>
        <w:t>Kwalitatief onderzoek</w:t>
      </w:r>
    </w:p>
    <w:p w:rsidR="004E02FD" w:rsidRDefault="002C1697" w:rsidP="002C1697">
      <w:pPr>
        <w:spacing w:after="0"/>
        <w:rPr>
          <w:rFonts w:ascii="Verdana" w:hAnsi="Verdana"/>
          <w:sz w:val="20"/>
        </w:rPr>
      </w:pPr>
      <w:r>
        <w:rPr>
          <w:rFonts w:ascii="Verdana" w:hAnsi="Verdana"/>
          <w:sz w:val="20"/>
        </w:rPr>
        <w:t xml:space="preserve">Tijdens het onderzoek is er gebruik gemaakt van kwalitatief onderzoek in de vorm van interviews. Hier is voor gekozen omdat er naar aanleiding van de resultaten van de enquête een aantal vragen zijn ontstaan. Het doel van de interviews was dan ook om meer duidelijkheid te verkrijgen over de achterliggende redenen van bepaalde resultaten. </w:t>
      </w:r>
    </w:p>
    <w:p w:rsidR="002C1697" w:rsidRDefault="00035C1B" w:rsidP="002C1697">
      <w:pPr>
        <w:spacing w:after="0"/>
        <w:rPr>
          <w:rFonts w:ascii="Verdana" w:hAnsi="Verdana"/>
          <w:sz w:val="20"/>
        </w:rPr>
      </w:pPr>
      <w:r>
        <w:rPr>
          <w:rFonts w:ascii="Verdana" w:hAnsi="Verdana"/>
          <w:sz w:val="20"/>
        </w:rPr>
        <w:br/>
      </w:r>
      <w:r w:rsidR="002C1697">
        <w:rPr>
          <w:rFonts w:ascii="Verdana" w:hAnsi="Verdana"/>
          <w:sz w:val="20"/>
        </w:rPr>
        <w:t>Om hier een zo goed mogelijk beeld van te krijgen zijn er met drie verschillende doelgroepen gesprekken geweest. Dit zijn:</w:t>
      </w:r>
    </w:p>
    <w:p w:rsidR="002C1697" w:rsidRPr="00B67EC5" w:rsidRDefault="002C1697" w:rsidP="00AD0734">
      <w:pPr>
        <w:pStyle w:val="Lijstalinea"/>
        <w:numPr>
          <w:ilvl w:val="0"/>
          <w:numId w:val="3"/>
        </w:numPr>
        <w:rPr>
          <w:rFonts w:ascii="Verdana" w:hAnsi="Verdana"/>
          <w:i/>
          <w:sz w:val="20"/>
        </w:rPr>
      </w:pPr>
      <w:r w:rsidRPr="00B67EC5">
        <w:rPr>
          <w:rFonts w:ascii="Verdana" w:hAnsi="Verdana"/>
          <w:sz w:val="20"/>
        </w:rPr>
        <w:t>Medewerkers</w:t>
      </w:r>
      <w:r>
        <w:rPr>
          <w:rFonts w:ascii="Verdana" w:hAnsi="Verdana"/>
          <w:sz w:val="20"/>
        </w:rPr>
        <w:t>;</w:t>
      </w:r>
      <w:r w:rsidRPr="00B67EC5">
        <w:rPr>
          <w:rFonts w:ascii="Verdana" w:hAnsi="Verdana"/>
          <w:sz w:val="20"/>
        </w:rPr>
        <w:t xml:space="preserve"> </w:t>
      </w:r>
    </w:p>
    <w:p w:rsidR="002C1697" w:rsidRPr="00B67EC5" w:rsidRDefault="002C1697" w:rsidP="00AD0734">
      <w:pPr>
        <w:pStyle w:val="Lijstalinea"/>
        <w:numPr>
          <w:ilvl w:val="0"/>
          <w:numId w:val="3"/>
        </w:numPr>
        <w:rPr>
          <w:rFonts w:ascii="Verdana" w:hAnsi="Verdana"/>
          <w:i/>
          <w:sz w:val="20"/>
        </w:rPr>
      </w:pPr>
      <w:r w:rsidRPr="00B67EC5">
        <w:rPr>
          <w:rFonts w:ascii="Verdana" w:hAnsi="Verdana"/>
          <w:sz w:val="20"/>
        </w:rPr>
        <w:t>Leidinggevenden</w:t>
      </w:r>
      <w:r>
        <w:rPr>
          <w:rFonts w:ascii="Verdana" w:hAnsi="Verdana"/>
          <w:sz w:val="20"/>
        </w:rPr>
        <w:t>;</w:t>
      </w:r>
    </w:p>
    <w:p w:rsidR="002C1697" w:rsidRDefault="002C1697" w:rsidP="00AD0734">
      <w:pPr>
        <w:pStyle w:val="Lijstalinea"/>
        <w:numPr>
          <w:ilvl w:val="0"/>
          <w:numId w:val="3"/>
        </w:numPr>
        <w:rPr>
          <w:rFonts w:ascii="Verdana" w:hAnsi="Verdana"/>
          <w:sz w:val="20"/>
        </w:rPr>
      </w:pPr>
      <w:r w:rsidRPr="006D158F">
        <w:rPr>
          <w:rFonts w:ascii="Verdana" w:hAnsi="Verdana"/>
          <w:sz w:val="20"/>
        </w:rPr>
        <w:t>P&amp;O</w:t>
      </w:r>
      <w:r>
        <w:rPr>
          <w:rFonts w:ascii="Verdana" w:hAnsi="Verdana"/>
          <w:sz w:val="20"/>
        </w:rPr>
        <w:t>’ers.</w:t>
      </w:r>
    </w:p>
    <w:p w:rsidR="002C1697" w:rsidRPr="002E032F" w:rsidRDefault="002C1697" w:rsidP="002C1697">
      <w:pPr>
        <w:rPr>
          <w:rFonts w:ascii="Verdana" w:hAnsi="Verdana"/>
          <w:sz w:val="20"/>
        </w:rPr>
      </w:pPr>
      <w:r>
        <w:rPr>
          <w:rFonts w:ascii="Verdana" w:hAnsi="Verdana"/>
          <w:sz w:val="20"/>
        </w:rPr>
        <w:t xml:space="preserve">Omdat er sprake is van drie doelgroepen zijn er tevens drie </w:t>
      </w:r>
      <w:r w:rsidRPr="002E032F">
        <w:rPr>
          <w:rFonts w:ascii="Verdana" w:hAnsi="Verdana"/>
          <w:sz w:val="20"/>
        </w:rPr>
        <w:t xml:space="preserve">verschillende </w:t>
      </w:r>
      <w:r w:rsidR="00A56DF2">
        <w:rPr>
          <w:rFonts w:ascii="Verdana" w:hAnsi="Verdana"/>
          <w:sz w:val="20"/>
        </w:rPr>
        <w:t>interview checklists</w:t>
      </w:r>
      <w:r w:rsidRPr="002E032F">
        <w:rPr>
          <w:rFonts w:ascii="Verdana" w:hAnsi="Verdana"/>
          <w:sz w:val="20"/>
        </w:rPr>
        <w:t xml:space="preserve"> gemaakt die zijn aangepast op de doelgroep. Deze zijn terug te vinden in bijlage </w:t>
      </w:r>
      <w:r w:rsidR="00EE5DE2" w:rsidRPr="002E032F">
        <w:rPr>
          <w:rFonts w:ascii="Verdana" w:hAnsi="Verdana"/>
          <w:sz w:val="20"/>
        </w:rPr>
        <w:t>7</w:t>
      </w:r>
      <w:r w:rsidR="00237C6D" w:rsidRPr="002E032F">
        <w:rPr>
          <w:rFonts w:ascii="Verdana" w:hAnsi="Verdana"/>
          <w:sz w:val="20"/>
        </w:rPr>
        <w:t xml:space="preserve"> t/m </w:t>
      </w:r>
      <w:r w:rsidR="00EE5DE2" w:rsidRPr="002E032F">
        <w:rPr>
          <w:rFonts w:ascii="Verdana" w:hAnsi="Verdana"/>
          <w:sz w:val="20"/>
        </w:rPr>
        <w:t>9</w:t>
      </w:r>
      <w:r w:rsidRPr="002E032F">
        <w:rPr>
          <w:rFonts w:ascii="Verdana" w:hAnsi="Verdana"/>
          <w:sz w:val="20"/>
        </w:rPr>
        <w:t xml:space="preserve">. In alle drie de </w:t>
      </w:r>
      <w:r w:rsidR="00A56DF2">
        <w:rPr>
          <w:rFonts w:ascii="Verdana" w:hAnsi="Verdana"/>
          <w:sz w:val="20"/>
        </w:rPr>
        <w:t xml:space="preserve">interview checklists </w:t>
      </w:r>
      <w:r w:rsidRPr="002E032F">
        <w:rPr>
          <w:rFonts w:ascii="Verdana" w:hAnsi="Verdana"/>
          <w:sz w:val="20"/>
        </w:rPr>
        <w:t xml:space="preserve">staat het verklaren van de enquêteresultaten centraal. </w:t>
      </w:r>
    </w:p>
    <w:p w:rsidR="002C1697" w:rsidRPr="002E032F" w:rsidRDefault="002C1697" w:rsidP="002C1697">
      <w:pPr>
        <w:rPr>
          <w:rFonts w:ascii="Verdana" w:hAnsi="Verdana"/>
          <w:sz w:val="20"/>
        </w:rPr>
      </w:pPr>
      <w:r w:rsidRPr="002E032F">
        <w:rPr>
          <w:rFonts w:ascii="Verdana" w:hAnsi="Verdana"/>
          <w:i/>
          <w:sz w:val="20"/>
        </w:rPr>
        <w:t xml:space="preserve">Interviews medewerkers </w:t>
      </w:r>
      <w:r w:rsidRPr="002E032F">
        <w:rPr>
          <w:rFonts w:ascii="Verdana" w:hAnsi="Verdana"/>
          <w:i/>
          <w:sz w:val="20"/>
        </w:rPr>
        <w:br/>
      </w:r>
      <w:r w:rsidRPr="002E032F">
        <w:rPr>
          <w:rFonts w:ascii="Verdana" w:hAnsi="Verdana"/>
          <w:sz w:val="20"/>
        </w:rPr>
        <w:t xml:space="preserve">Tijdens de gesprekken met de medewerkers zijn er vragen gesteld over de visie van de medewerker op bepaalde resultaten. Ook is er naar </w:t>
      </w:r>
      <w:r w:rsidR="00FC06C0">
        <w:rPr>
          <w:rFonts w:ascii="Verdana" w:hAnsi="Verdana"/>
          <w:sz w:val="20"/>
        </w:rPr>
        <w:t xml:space="preserve">een </w:t>
      </w:r>
      <w:r w:rsidRPr="002E032F">
        <w:rPr>
          <w:rFonts w:ascii="Verdana" w:hAnsi="Verdana"/>
          <w:sz w:val="20"/>
        </w:rPr>
        <w:t>verklaring van de opvallendste uitkomsten in de eigen divisie gevraagd.</w:t>
      </w:r>
    </w:p>
    <w:p w:rsidR="002C1697" w:rsidRPr="002E032F" w:rsidRDefault="002C1697" w:rsidP="002C1697">
      <w:pPr>
        <w:rPr>
          <w:rFonts w:ascii="Verdana" w:hAnsi="Verdana"/>
          <w:sz w:val="20"/>
        </w:rPr>
      </w:pPr>
      <w:r w:rsidRPr="002E032F">
        <w:rPr>
          <w:rFonts w:ascii="Verdana" w:hAnsi="Verdana"/>
          <w:i/>
          <w:sz w:val="20"/>
        </w:rPr>
        <w:t>Interviews leidinggevenden</w:t>
      </w:r>
      <w:r w:rsidRPr="002E032F">
        <w:rPr>
          <w:rFonts w:ascii="Verdana" w:hAnsi="Verdana"/>
          <w:i/>
          <w:sz w:val="20"/>
        </w:rPr>
        <w:br/>
      </w:r>
      <w:r w:rsidRPr="002E032F">
        <w:rPr>
          <w:rFonts w:ascii="Verdana" w:hAnsi="Verdana"/>
          <w:sz w:val="20"/>
        </w:rPr>
        <w:t>In de interviews met een aantal leidinggevenden zijn de vragen die aan de medewerkers zijn gesteld ook voorgeleg</w:t>
      </w:r>
      <w:r w:rsidR="0048004D">
        <w:rPr>
          <w:rFonts w:ascii="Verdana" w:hAnsi="Verdana"/>
          <w:sz w:val="20"/>
        </w:rPr>
        <w:t>d. Daarnaast is er gevraagd</w:t>
      </w:r>
      <w:r w:rsidRPr="002E032F">
        <w:rPr>
          <w:rFonts w:ascii="Verdana" w:hAnsi="Verdana"/>
          <w:sz w:val="20"/>
        </w:rPr>
        <w:t xml:space="preserve"> wat zij bij hun eigen medewerkers herkennen en wat zij zouden kunnen betekenen bij interne mobiliteit.</w:t>
      </w:r>
    </w:p>
    <w:p w:rsidR="002C1697" w:rsidRPr="002E032F" w:rsidRDefault="002C1697" w:rsidP="002C1697">
      <w:pPr>
        <w:rPr>
          <w:rFonts w:ascii="Verdana" w:hAnsi="Verdana"/>
          <w:sz w:val="20"/>
        </w:rPr>
      </w:pPr>
      <w:r w:rsidRPr="002E032F">
        <w:rPr>
          <w:rFonts w:ascii="Verdana" w:hAnsi="Verdana"/>
          <w:i/>
          <w:sz w:val="20"/>
        </w:rPr>
        <w:t>Interviews P&amp;O</w:t>
      </w:r>
      <w:r w:rsidRPr="002E032F">
        <w:rPr>
          <w:rFonts w:ascii="Verdana" w:hAnsi="Verdana"/>
          <w:i/>
          <w:sz w:val="20"/>
        </w:rPr>
        <w:br/>
      </w:r>
      <w:r w:rsidRPr="002E032F">
        <w:rPr>
          <w:rFonts w:ascii="Verdana" w:hAnsi="Verdana"/>
          <w:sz w:val="20"/>
        </w:rPr>
        <w:t xml:space="preserve">Naast de vragen die ook aan de medewerkers zijn gesteld, zijn er tijdens de gesprekken met P&amp;O ook vragen over de uitkomsten in de divisies gesteld. Dit omdat zij met alle P&amp;O-hoofden van DFG regelmatig overleg hebben en op de hoogte zijn van de gang van zaken bij andere bedrijven en divisies. </w:t>
      </w:r>
    </w:p>
    <w:p w:rsidR="002C1697" w:rsidRPr="002E032F" w:rsidRDefault="002C1697" w:rsidP="002C1697">
      <w:pPr>
        <w:rPr>
          <w:rFonts w:ascii="Verdana" w:hAnsi="Verdana"/>
          <w:sz w:val="20"/>
        </w:rPr>
      </w:pPr>
      <w:r w:rsidRPr="002E032F">
        <w:rPr>
          <w:rFonts w:ascii="Verdana" w:hAnsi="Verdana"/>
          <w:sz w:val="20"/>
        </w:rPr>
        <w:t xml:space="preserve">In totaal zijn er met </w:t>
      </w:r>
      <w:r w:rsidR="00EE5DE2" w:rsidRPr="002E032F">
        <w:rPr>
          <w:rFonts w:ascii="Verdana" w:hAnsi="Verdana"/>
          <w:sz w:val="20"/>
        </w:rPr>
        <w:t>zes</w:t>
      </w:r>
      <w:r w:rsidRPr="002E032F">
        <w:rPr>
          <w:rFonts w:ascii="Verdana" w:hAnsi="Verdana"/>
          <w:sz w:val="20"/>
        </w:rPr>
        <w:t xml:space="preserve"> medewerkers, </w:t>
      </w:r>
      <w:r w:rsidR="00EE5DE2" w:rsidRPr="002E032F">
        <w:rPr>
          <w:rFonts w:ascii="Verdana" w:hAnsi="Verdana"/>
          <w:sz w:val="20"/>
        </w:rPr>
        <w:t>drie</w:t>
      </w:r>
      <w:r w:rsidRPr="002E032F">
        <w:rPr>
          <w:rFonts w:ascii="Verdana" w:hAnsi="Verdana"/>
          <w:sz w:val="20"/>
        </w:rPr>
        <w:t xml:space="preserve"> leidinggevenden en </w:t>
      </w:r>
      <w:r w:rsidR="00EE5DE2" w:rsidRPr="002E032F">
        <w:rPr>
          <w:rFonts w:ascii="Verdana" w:hAnsi="Verdana"/>
          <w:sz w:val="20"/>
        </w:rPr>
        <w:t>vier</w:t>
      </w:r>
      <w:r w:rsidRPr="002E032F">
        <w:rPr>
          <w:rFonts w:ascii="Verdana" w:hAnsi="Verdana"/>
          <w:sz w:val="20"/>
        </w:rPr>
        <w:t xml:space="preserve"> P&amp;O’ers gesprekken gevoerd. Deze personen zijn via de mail benaderd, waarna er via de digitale agenda een afspraak is ingepland. Alle gesprekken hebben </w:t>
      </w:r>
      <w:r w:rsidRPr="002E032F">
        <w:rPr>
          <w:rFonts w:ascii="Verdana" w:hAnsi="Verdana"/>
          <w:i/>
          <w:sz w:val="20"/>
        </w:rPr>
        <w:t>face-to-face</w:t>
      </w:r>
      <w:r w:rsidRPr="002E032F">
        <w:rPr>
          <w:rFonts w:ascii="Verdana" w:hAnsi="Verdana"/>
          <w:sz w:val="20"/>
        </w:rPr>
        <w:t xml:space="preserve"> plaatsgevonden. </w:t>
      </w:r>
      <w:r w:rsidRPr="002E032F">
        <w:rPr>
          <w:rFonts w:ascii="Verdana" w:hAnsi="Verdana"/>
          <w:sz w:val="20"/>
        </w:rPr>
        <w:br/>
        <w:t xml:space="preserve">Om de verkregen resultaten te kunnen analyseren zijn tijdens het gesprek de belangrijkste punten opgeschreven. Deze punten zijn na het gesprek verwerkt in een gespreksverslag. De belangrijkste resultaten die uit de interviews naar voren zijn gekomen zijn vervolgens opgenomen in een analyse schema (bijlage </w:t>
      </w:r>
      <w:r w:rsidR="00EE5DE2" w:rsidRPr="002E032F">
        <w:rPr>
          <w:rFonts w:ascii="Verdana" w:hAnsi="Verdana"/>
          <w:sz w:val="20"/>
        </w:rPr>
        <w:t>12 t/m 15</w:t>
      </w:r>
      <w:r w:rsidRPr="002E032F">
        <w:rPr>
          <w:rFonts w:ascii="Verdana" w:hAnsi="Verdana"/>
          <w:sz w:val="20"/>
        </w:rPr>
        <w:t xml:space="preserve">). </w:t>
      </w:r>
    </w:p>
    <w:p w:rsidR="002C1697" w:rsidRPr="0094701D" w:rsidRDefault="002C1697" w:rsidP="002C1697">
      <w:pPr>
        <w:rPr>
          <w:rFonts w:ascii="Verdana" w:hAnsi="Verdana"/>
          <w:b/>
          <w:sz w:val="20"/>
        </w:rPr>
      </w:pPr>
    </w:p>
    <w:p w:rsidR="00601101" w:rsidRPr="002C1697" w:rsidRDefault="00601101" w:rsidP="002C1697">
      <w:pPr>
        <w:rPr>
          <w:rFonts w:ascii="Verdana" w:hAnsi="Verdana"/>
          <w:sz w:val="20"/>
        </w:rPr>
      </w:pPr>
      <w:r w:rsidRPr="002C1697">
        <w:rPr>
          <w:rFonts w:ascii="Verdana" w:hAnsi="Verdana"/>
          <w:sz w:val="20"/>
        </w:rPr>
        <w:t xml:space="preserve"> </w:t>
      </w:r>
    </w:p>
    <w:p w:rsidR="002C1697" w:rsidRDefault="002C1697">
      <w:pPr>
        <w:rPr>
          <w:rFonts w:asciiTheme="majorHAnsi" w:eastAsiaTheme="majorEastAsia" w:hAnsiTheme="majorHAnsi" w:cstheme="majorBidi"/>
          <w:b/>
          <w:bCs/>
          <w:color w:val="365F91" w:themeColor="accent1" w:themeShade="BF"/>
          <w:sz w:val="28"/>
          <w:szCs w:val="28"/>
        </w:rPr>
      </w:pPr>
      <w:r>
        <w:br w:type="page"/>
      </w:r>
    </w:p>
    <w:p w:rsidR="000C3482" w:rsidRPr="00266467" w:rsidRDefault="000C3482" w:rsidP="000C3482">
      <w:pPr>
        <w:rPr>
          <w:rFonts w:ascii="Verdana" w:hAnsi="Verdana"/>
          <w:b/>
          <w:sz w:val="24"/>
        </w:rPr>
      </w:pPr>
      <w:bookmarkStart w:id="25" w:name="_Toc478931247"/>
      <w:r w:rsidRPr="000C3482">
        <w:rPr>
          <w:rStyle w:val="Kop1Char"/>
        </w:rPr>
        <w:lastRenderedPageBreak/>
        <w:t>5 Resultaten</w:t>
      </w:r>
      <w:bookmarkEnd w:id="25"/>
      <w:r>
        <w:rPr>
          <w:rFonts w:ascii="Verdana" w:hAnsi="Verdana"/>
          <w:b/>
          <w:sz w:val="24"/>
        </w:rPr>
        <w:br/>
      </w:r>
      <w:r w:rsidRPr="004D5287">
        <w:rPr>
          <w:rFonts w:ascii="Verdana" w:hAnsi="Verdana"/>
          <w:i/>
          <w:sz w:val="20"/>
        </w:rPr>
        <w:t>In dit hoofdstuk worden alle resultaten die zijn verzameld naar aanleiding van fieldresearch besproken. Deze resultaten en de resultaten die uit het theoretisch kader naar voren komen zullen samen antwoord geven op de hoofd- en deelvragen.</w:t>
      </w:r>
    </w:p>
    <w:p w:rsidR="000C3482" w:rsidRPr="00E31017" w:rsidRDefault="000C3482" w:rsidP="000C3482">
      <w:pPr>
        <w:rPr>
          <w:rFonts w:ascii="Verdana" w:hAnsi="Verdana"/>
          <w:color w:val="0070C0"/>
          <w:sz w:val="20"/>
        </w:rPr>
      </w:pPr>
      <w:bookmarkStart w:id="26" w:name="_Toc478931248"/>
      <w:r w:rsidRPr="007D52A8">
        <w:rPr>
          <w:rStyle w:val="Kop2Char"/>
          <w:sz w:val="24"/>
        </w:rPr>
        <w:t>5.1 Loopbaanperspectief</w:t>
      </w:r>
      <w:bookmarkEnd w:id="26"/>
      <w:r w:rsidRPr="007D52A8">
        <w:rPr>
          <w:rFonts w:ascii="Verdana" w:hAnsi="Verdana"/>
          <w:b/>
          <w:sz w:val="20"/>
        </w:rPr>
        <w:t xml:space="preserve">  </w:t>
      </w:r>
      <w:r>
        <w:rPr>
          <w:rFonts w:ascii="Verdana" w:hAnsi="Verdana"/>
          <w:b/>
        </w:rPr>
        <w:br/>
      </w:r>
      <w:r>
        <w:rPr>
          <w:rFonts w:ascii="Verdana" w:hAnsi="Verdana"/>
          <w:sz w:val="20"/>
        </w:rPr>
        <w:t xml:space="preserve">Het grootste gedeelte van de respondenten (37%) geeft aan dat zij zichzelf over 5 jaar niet meer in dezelfde functie </w:t>
      </w:r>
      <w:r w:rsidRPr="00A04B8B">
        <w:rPr>
          <w:rFonts w:ascii="Verdana" w:hAnsi="Verdana"/>
          <w:sz w:val="20"/>
        </w:rPr>
        <w:t xml:space="preserve">zien </w:t>
      </w:r>
      <w:r w:rsidR="006127FC" w:rsidRPr="00A04B8B">
        <w:rPr>
          <w:rFonts w:ascii="Verdana" w:hAnsi="Verdana"/>
          <w:sz w:val="20"/>
        </w:rPr>
        <w:t>(</w:t>
      </w:r>
      <w:r w:rsidRPr="00A04B8B">
        <w:rPr>
          <w:rFonts w:ascii="Verdana" w:hAnsi="Verdana"/>
          <w:sz w:val="20"/>
        </w:rPr>
        <w:t xml:space="preserve">bijlage </w:t>
      </w:r>
      <w:r w:rsidR="00EE5DE2" w:rsidRPr="00A04B8B">
        <w:rPr>
          <w:rFonts w:ascii="Verdana" w:hAnsi="Verdana"/>
          <w:sz w:val="20"/>
        </w:rPr>
        <w:t>5.2</w:t>
      </w:r>
      <w:r w:rsidR="00384E26" w:rsidRPr="00A04B8B">
        <w:rPr>
          <w:rFonts w:ascii="Verdana" w:hAnsi="Verdana"/>
          <w:sz w:val="20"/>
        </w:rPr>
        <w:t>.1</w:t>
      </w:r>
      <w:r w:rsidRPr="00A04B8B">
        <w:rPr>
          <w:rFonts w:ascii="Verdana" w:hAnsi="Verdana"/>
          <w:sz w:val="20"/>
        </w:rPr>
        <w:t xml:space="preserve">). </w:t>
      </w:r>
      <w:r>
        <w:rPr>
          <w:rFonts w:ascii="Verdana" w:hAnsi="Verdana"/>
          <w:sz w:val="20"/>
        </w:rPr>
        <w:t>Deze meerderheid bestaat vooral uit jongere werknemers tussen de 18 en 34 jaar oud (56%). Verder zijn de medewerkers die aangeven zichzelf over 5 jaar in een andere functie te zien vooral afkomstig uit de divisie Groothandel en Retail Planten en de divisie Grootschalige Retail</w:t>
      </w:r>
      <w:r w:rsidR="00AE4009">
        <w:rPr>
          <w:rFonts w:ascii="Verdana" w:hAnsi="Verdana"/>
          <w:sz w:val="20"/>
        </w:rPr>
        <w:t xml:space="preserve"> </w:t>
      </w:r>
      <w:r w:rsidR="00AE4009" w:rsidRPr="00A04B8B">
        <w:rPr>
          <w:rFonts w:ascii="Verdana" w:hAnsi="Verdana"/>
          <w:sz w:val="20"/>
        </w:rPr>
        <w:t>(</w:t>
      </w:r>
      <w:r w:rsidR="005F16B0" w:rsidRPr="00A04B8B">
        <w:rPr>
          <w:rFonts w:ascii="Verdana" w:hAnsi="Verdana"/>
          <w:sz w:val="20"/>
        </w:rPr>
        <w:t>bijlage 6.1</w:t>
      </w:r>
      <w:r w:rsidR="00AE4009" w:rsidRPr="00A04B8B">
        <w:rPr>
          <w:rFonts w:ascii="Verdana" w:hAnsi="Verdana"/>
          <w:sz w:val="20"/>
        </w:rPr>
        <w:t>)</w:t>
      </w:r>
      <w:r w:rsidRPr="00A04B8B">
        <w:rPr>
          <w:rFonts w:ascii="Verdana" w:hAnsi="Verdana"/>
          <w:sz w:val="20"/>
        </w:rPr>
        <w:t>.</w:t>
      </w:r>
      <w:r>
        <w:rPr>
          <w:rFonts w:ascii="Verdana" w:hAnsi="Verdana"/>
          <w:sz w:val="20"/>
        </w:rPr>
        <w:br/>
        <w:t xml:space="preserve">Daarentegen geeft 34% van de respondenten aan dat zij zichzelf wel in dezelfde functie zien over 5 jaar. Dit zijn vooral medewerkers tussen de 45 tot 64 jaar oud (50%). Ook waren de medewerkers vooral afkomstig uit de divisie Groothandel </w:t>
      </w:r>
      <w:r w:rsidR="005F16B0">
        <w:rPr>
          <w:rFonts w:ascii="Verdana" w:hAnsi="Verdana"/>
          <w:sz w:val="20"/>
        </w:rPr>
        <w:t>Bloemen en de divisie Sourcing</w:t>
      </w:r>
      <w:r w:rsidR="002E032F">
        <w:rPr>
          <w:rFonts w:ascii="Verdana" w:hAnsi="Verdana"/>
          <w:sz w:val="20"/>
        </w:rPr>
        <w:t>.</w:t>
      </w:r>
      <w:r w:rsidR="00FC06C0">
        <w:rPr>
          <w:rFonts w:ascii="Verdana" w:hAnsi="Verdana"/>
          <w:sz w:val="20"/>
        </w:rPr>
        <w:t xml:space="preserve"> </w:t>
      </w:r>
      <w:r w:rsidRPr="00656A6E">
        <w:rPr>
          <w:rFonts w:ascii="Verdana" w:hAnsi="Verdana"/>
          <w:sz w:val="20"/>
        </w:rPr>
        <w:t>In gesprekken met verschillende P&amp;</w:t>
      </w:r>
      <w:r w:rsidRPr="00A04B8B">
        <w:rPr>
          <w:rFonts w:ascii="Verdana" w:hAnsi="Verdana"/>
          <w:sz w:val="20"/>
        </w:rPr>
        <w:t xml:space="preserve">O’ers (zie bijlage </w:t>
      </w:r>
      <w:r w:rsidR="005F16B0" w:rsidRPr="00A04B8B">
        <w:rPr>
          <w:rFonts w:ascii="Verdana" w:hAnsi="Verdana"/>
          <w:sz w:val="20"/>
        </w:rPr>
        <w:t>15</w:t>
      </w:r>
      <w:r w:rsidRPr="00A04B8B">
        <w:rPr>
          <w:rFonts w:ascii="Verdana" w:hAnsi="Verdana"/>
          <w:sz w:val="20"/>
        </w:rPr>
        <w:t xml:space="preserve">) is gevraagd </w:t>
      </w:r>
      <w:r w:rsidRPr="00656A6E">
        <w:rPr>
          <w:rFonts w:ascii="Verdana" w:hAnsi="Verdana"/>
          <w:sz w:val="20"/>
        </w:rPr>
        <w:t>naar een verklaring voor deze verschillen tussen enerzijds de divisies Groothandel en Retail Planten en Grootschalige Retail en anderzijds de divisies Sourcing en Groothandel Bloemen. Uit deze gesprekken blijkt dat er geen duidelijke verklaring is voor dit verschil. Mogelijk zou de gemiddelde leeftijd,</w:t>
      </w:r>
      <w:r>
        <w:rPr>
          <w:rFonts w:ascii="Verdana" w:hAnsi="Verdana"/>
          <w:sz w:val="20"/>
        </w:rPr>
        <w:t xml:space="preserve"> met daarbij de veronderstelling dat oudere werknemers behoudender zijn,</w:t>
      </w:r>
      <w:r w:rsidRPr="00656A6E">
        <w:rPr>
          <w:rFonts w:ascii="Verdana" w:hAnsi="Verdana"/>
          <w:sz w:val="20"/>
        </w:rPr>
        <w:t xml:space="preserve"> werksfeer of de grootte van een divisie een rol kunnen spelen bij dit verschil.</w:t>
      </w:r>
    </w:p>
    <w:p w:rsidR="000C3482" w:rsidRPr="00A04B8B" w:rsidRDefault="000C3482" w:rsidP="000C3482">
      <w:pPr>
        <w:rPr>
          <w:rFonts w:ascii="Verdana" w:hAnsi="Verdana"/>
          <w:sz w:val="20"/>
        </w:rPr>
      </w:pPr>
      <w:r>
        <w:rPr>
          <w:rFonts w:ascii="Verdana" w:hAnsi="Verdana"/>
          <w:sz w:val="20"/>
        </w:rPr>
        <w:t xml:space="preserve">Van alle respondenten geeft 47% aan dat zij zichzelf over 5 </w:t>
      </w:r>
      <w:r w:rsidR="005F16B0">
        <w:rPr>
          <w:rFonts w:ascii="Verdana" w:hAnsi="Verdana"/>
          <w:sz w:val="20"/>
        </w:rPr>
        <w:t xml:space="preserve">jaar in een hogere functie zien. </w:t>
      </w:r>
      <w:r>
        <w:rPr>
          <w:rFonts w:ascii="Verdana" w:hAnsi="Verdana"/>
          <w:sz w:val="20"/>
        </w:rPr>
        <w:t>Hiervan is 57% tussen de 18 en 34 jaar oud en 30% tussen de 35 en 44 jaar oud. 18% van de respondenten geeft aan dat zij zich niet in een hogere functie zien over 5 jaar. Ongeveer 52% van de medewerkers die dit antwoord gaven zijn 45 tot 64 jaar oud</w:t>
      </w:r>
      <w:r w:rsidR="009A0ECA">
        <w:rPr>
          <w:rFonts w:ascii="Verdana" w:hAnsi="Verdana"/>
          <w:sz w:val="20"/>
        </w:rPr>
        <w:t xml:space="preserve"> </w:t>
      </w:r>
      <w:r w:rsidR="009A0ECA" w:rsidRPr="00A04B8B">
        <w:rPr>
          <w:rFonts w:ascii="Verdana" w:hAnsi="Verdana"/>
          <w:sz w:val="20"/>
        </w:rPr>
        <w:t>(zie bijlage</w:t>
      </w:r>
      <w:r w:rsidR="005F16B0" w:rsidRPr="00A04B8B">
        <w:rPr>
          <w:rFonts w:ascii="Verdana" w:hAnsi="Verdana"/>
          <w:sz w:val="20"/>
        </w:rPr>
        <w:t xml:space="preserve"> 6.2, figuur 6.2A &amp; 6.2B</w:t>
      </w:r>
      <w:r w:rsidR="009A0ECA" w:rsidRPr="00A04B8B">
        <w:rPr>
          <w:rFonts w:ascii="Verdana" w:hAnsi="Verdana"/>
          <w:sz w:val="20"/>
        </w:rPr>
        <w:t>)</w:t>
      </w:r>
      <w:r w:rsidRPr="00A04B8B">
        <w:rPr>
          <w:rFonts w:ascii="Verdana" w:hAnsi="Verdana"/>
          <w:sz w:val="20"/>
        </w:rPr>
        <w:t xml:space="preserve">. </w:t>
      </w:r>
      <w:r w:rsidR="00667C94">
        <w:rPr>
          <w:rFonts w:ascii="Verdana" w:hAnsi="Verdana"/>
          <w:sz w:val="20"/>
        </w:rPr>
        <w:br/>
      </w:r>
      <w:r w:rsidR="00667C94">
        <w:rPr>
          <w:rFonts w:ascii="Verdana" w:hAnsi="Verdana"/>
          <w:sz w:val="20"/>
        </w:rPr>
        <w:br/>
      </w:r>
      <w:r>
        <w:rPr>
          <w:rFonts w:ascii="Verdana" w:hAnsi="Verdana"/>
          <w:sz w:val="20"/>
        </w:rPr>
        <w:t xml:space="preserve">Over </w:t>
      </w:r>
      <w:r w:rsidRPr="00511BDF">
        <w:rPr>
          <w:rFonts w:ascii="Verdana" w:hAnsi="Verdana"/>
          <w:sz w:val="20"/>
        </w:rPr>
        <w:t xml:space="preserve">5 jaar </w:t>
      </w:r>
      <w:r>
        <w:rPr>
          <w:rFonts w:ascii="Verdana" w:hAnsi="Verdana"/>
          <w:sz w:val="20"/>
        </w:rPr>
        <w:t xml:space="preserve">ziet 61% zichzelf </w:t>
      </w:r>
      <w:r w:rsidRPr="00511BDF">
        <w:rPr>
          <w:rFonts w:ascii="Verdana" w:hAnsi="Verdana"/>
          <w:sz w:val="20"/>
        </w:rPr>
        <w:t xml:space="preserve">nog steeds in dezelfde branche werken. </w:t>
      </w:r>
      <w:r>
        <w:rPr>
          <w:rFonts w:ascii="Verdana" w:hAnsi="Verdana"/>
          <w:sz w:val="20"/>
        </w:rPr>
        <w:t xml:space="preserve">Daarnaast zegt </w:t>
      </w:r>
      <w:r w:rsidRPr="00511BDF">
        <w:rPr>
          <w:rFonts w:ascii="Verdana" w:hAnsi="Verdana"/>
          <w:sz w:val="20"/>
        </w:rPr>
        <w:t>49</w:t>
      </w:r>
      <w:r>
        <w:rPr>
          <w:rFonts w:ascii="Verdana" w:hAnsi="Verdana"/>
          <w:sz w:val="20"/>
        </w:rPr>
        <w:t xml:space="preserve">% </w:t>
      </w:r>
      <w:r w:rsidRPr="00511BDF">
        <w:rPr>
          <w:rFonts w:ascii="Verdana" w:hAnsi="Verdana"/>
          <w:sz w:val="20"/>
        </w:rPr>
        <w:t xml:space="preserve">over 5 jaar nog in dezelfde organisatie werkzaam te willen zijn. Meer dan de helft (52%) zegt </w:t>
      </w:r>
      <w:r>
        <w:rPr>
          <w:rFonts w:ascii="Verdana" w:hAnsi="Verdana"/>
          <w:sz w:val="20"/>
        </w:rPr>
        <w:t xml:space="preserve">dan ook </w:t>
      </w:r>
      <w:r w:rsidRPr="00511BDF">
        <w:rPr>
          <w:rFonts w:ascii="Verdana" w:hAnsi="Verdana"/>
          <w:sz w:val="20"/>
        </w:rPr>
        <w:t xml:space="preserve">over 5 jaar hetzelfde of iets </w:t>
      </w:r>
      <w:r w:rsidRPr="00A04B8B">
        <w:rPr>
          <w:rFonts w:ascii="Verdana" w:hAnsi="Verdana"/>
          <w:sz w:val="20"/>
        </w:rPr>
        <w:t xml:space="preserve">soortgelijks te doen als dat zij nu doen. Deze cijfers zijn terug te vinden in bijlage </w:t>
      </w:r>
      <w:r w:rsidR="005F16B0" w:rsidRPr="00A04B8B">
        <w:rPr>
          <w:rFonts w:ascii="Verdana" w:hAnsi="Verdana"/>
          <w:sz w:val="20"/>
        </w:rPr>
        <w:t>5.2</w:t>
      </w:r>
      <w:r w:rsidRPr="00A04B8B">
        <w:rPr>
          <w:rFonts w:ascii="Verdana" w:hAnsi="Verdana"/>
          <w:sz w:val="20"/>
        </w:rPr>
        <w:t>.</w:t>
      </w:r>
      <w:r w:rsidR="00384E26" w:rsidRPr="00A04B8B">
        <w:rPr>
          <w:rFonts w:ascii="Verdana" w:hAnsi="Verdana"/>
          <w:sz w:val="20"/>
        </w:rPr>
        <w:t>1.</w:t>
      </w:r>
    </w:p>
    <w:p w:rsidR="000C3482" w:rsidRPr="00EF03C5" w:rsidRDefault="000C3482" w:rsidP="000C3482">
      <w:pPr>
        <w:rPr>
          <w:rFonts w:ascii="Verdana" w:hAnsi="Verdana"/>
          <w:b/>
        </w:rPr>
      </w:pPr>
      <w:bookmarkStart w:id="27" w:name="_Toc478931249"/>
      <w:r w:rsidRPr="007D52A8">
        <w:rPr>
          <w:rStyle w:val="Kop2Char"/>
          <w:sz w:val="24"/>
        </w:rPr>
        <w:t>5.2 Drijfveren</w:t>
      </w:r>
      <w:bookmarkEnd w:id="27"/>
      <w:r>
        <w:rPr>
          <w:rFonts w:ascii="Verdana" w:hAnsi="Verdana"/>
          <w:b/>
        </w:rPr>
        <w:br/>
      </w:r>
      <w:r>
        <w:rPr>
          <w:rFonts w:ascii="Verdana" w:hAnsi="Verdana"/>
          <w:sz w:val="20"/>
        </w:rPr>
        <w:t xml:space="preserve">Onder drijfveren worden de factoren die de aanleiding zijn voor functieverandering verstaan. </w:t>
      </w:r>
    </w:p>
    <w:p w:rsidR="000C3482" w:rsidRDefault="000C3482" w:rsidP="000C3482">
      <w:pPr>
        <w:spacing w:after="0"/>
        <w:rPr>
          <w:rFonts w:ascii="Verdana" w:hAnsi="Verdana"/>
          <w:sz w:val="20"/>
        </w:rPr>
      </w:pPr>
      <w:r w:rsidRPr="003A1F9A">
        <w:rPr>
          <w:rFonts w:ascii="Verdana" w:hAnsi="Verdana"/>
          <w:b/>
          <w:sz w:val="20"/>
        </w:rPr>
        <w:t>Functieverandering in het verleden</w:t>
      </w:r>
      <w:r>
        <w:rPr>
          <w:rFonts w:ascii="Verdana" w:hAnsi="Verdana"/>
          <w:i/>
          <w:sz w:val="20"/>
        </w:rPr>
        <w:br/>
      </w:r>
      <w:r>
        <w:rPr>
          <w:rFonts w:ascii="Verdana" w:hAnsi="Verdana"/>
          <w:sz w:val="20"/>
        </w:rPr>
        <w:t xml:space="preserve">In de afgelopen 10 jaar is 51% van de respondenten niet van functie veranderd en 49% van de respondenten </w:t>
      </w:r>
      <w:r w:rsidRPr="00A04B8B">
        <w:rPr>
          <w:rFonts w:ascii="Verdana" w:hAnsi="Verdana"/>
          <w:sz w:val="20"/>
        </w:rPr>
        <w:t xml:space="preserve">wel </w:t>
      </w:r>
      <w:r w:rsidR="006127FC" w:rsidRPr="00A04B8B">
        <w:rPr>
          <w:rFonts w:ascii="Verdana" w:hAnsi="Verdana"/>
          <w:sz w:val="20"/>
        </w:rPr>
        <w:t xml:space="preserve">(zie </w:t>
      </w:r>
      <w:r w:rsidR="005F16B0" w:rsidRPr="00A04B8B">
        <w:rPr>
          <w:rFonts w:ascii="Verdana" w:hAnsi="Verdana"/>
          <w:sz w:val="20"/>
        </w:rPr>
        <w:t>bijlage 5.3</w:t>
      </w:r>
      <w:r w:rsidR="00384E26" w:rsidRPr="00A04B8B">
        <w:rPr>
          <w:rFonts w:ascii="Verdana" w:hAnsi="Verdana"/>
          <w:sz w:val="20"/>
        </w:rPr>
        <w:t>.1</w:t>
      </w:r>
      <w:r w:rsidRPr="00A04B8B">
        <w:rPr>
          <w:rFonts w:ascii="Verdana" w:hAnsi="Verdana"/>
          <w:sz w:val="20"/>
        </w:rPr>
        <w:t xml:space="preserve">). De respondenten die eerder van functie zijn veranderd geven aan dat dit kwam doordat het werd aangeboden (56%), er niet genoeg uitdaging werd ervaren in de functie (35%) en/of er behoefte was aan meer verantwoordelijkheden (35%). Tevens is er gevraagd aan de respondenten die in de afgelopen 10 jaar niet van functie zijn veranderd wat hier de reden voor was (zie gehele overzicht in </w:t>
      </w:r>
      <w:r w:rsidR="005F16B0" w:rsidRPr="00A04B8B">
        <w:rPr>
          <w:rFonts w:ascii="Verdana" w:hAnsi="Verdana"/>
          <w:sz w:val="20"/>
        </w:rPr>
        <w:t>bijlage 5.3</w:t>
      </w:r>
      <w:r w:rsidR="00384E26" w:rsidRPr="00A04B8B">
        <w:rPr>
          <w:rFonts w:ascii="Verdana" w:hAnsi="Verdana"/>
          <w:sz w:val="20"/>
        </w:rPr>
        <w:t>.3</w:t>
      </w:r>
      <w:r w:rsidRPr="00A04B8B">
        <w:rPr>
          <w:rFonts w:ascii="Verdana" w:hAnsi="Verdana"/>
          <w:sz w:val="20"/>
        </w:rPr>
        <w:t xml:space="preserve">). Redenen </w:t>
      </w:r>
      <w:r>
        <w:rPr>
          <w:rFonts w:ascii="Verdana" w:hAnsi="Verdana"/>
          <w:sz w:val="20"/>
        </w:rPr>
        <w:t>die zijn gegeven en het meest voorkwamen waren:</w:t>
      </w:r>
    </w:p>
    <w:tbl>
      <w:tblPr>
        <w:tblStyle w:val="Lichtraster-accent1"/>
        <w:tblW w:w="0" w:type="auto"/>
        <w:tblBorders>
          <w:insideH w:val="single" w:sz="6" w:space="0" w:color="4F81BD" w:themeColor="accent1"/>
          <w:insideV w:val="single" w:sz="6" w:space="0" w:color="4F81BD" w:themeColor="accent1"/>
        </w:tblBorders>
        <w:tblLook w:val="04A0" w:firstRow="1" w:lastRow="0" w:firstColumn="1" w:lastColumn="0" w:noHBand="0" w:noVBand="1"/>
      </w:tblPr>
      <w:tblGrid>
        <w:gridCol w:w="6778"/>
        <w:gridCol w:w="2274"/>
      </w:tblGrid>
      <w:tr w:rsidR="000C3482" w:rsidTr="000504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12" w:type="dxa"/>
            <w:tcBorders>
              <w:top w:val="none" w:sz="0" w:space="0" w:color="auto"/>
              <w:left w:val="none" w:sz="0" w:space="0" w:color="auto"/>
              <w:bottom w:val="none" w:sz="0" w:space="0" w:color="auto"/>
              <w:right w:val="none" w:sz="0" w:space="0" w:color="auto"/>
            </w:tcBorders>
          </w:tcPr>
          <w:p w:rsidR="000C3482" w:rsidRPr="00D32F51" w:rsidRDefault="000C3482" w:rsidP="004716B7">
            <w:pPr>
              <w:rPr>
                <w:rFonts w:ascii="Verdana" w:hAnsi="Verdana"/>
                <w:b w:val="0"/>
                <w:sz w:val="20"/>
              </w:rPr>
            </w:pPr>
            <w:r w:rsidRPr="00D32F51">
              <w:rPr>
                <w:rFonts w:ascii="Verdana" w:hAnsi="Verdana"/>
                <w:b w:val="0"/>
                <w:i/>
                <w:sz w:val="18"/>
              </w:rPr>
              <w:t>“Ik heb het naar mijn zin in mijn huidige functie en werkgever”</w:t>
            </w:r>
          </w:p>
        </w:tc>
        <w:tc>
          <w:tcPr>
            <w:tcW w:w="2300" w:type="dxa"/>
            <w:tcBorders>
              <w:top w:val="none" w:sz="0" w:space="0" w:color="auto"/>
              <w:left w:val="none" w:sz="0" w:space="0" w:color="auto"/>
              <w:bottom w:val="none" w:sz="0" w:space="0" w:color="auto"/>
              <w:right w:val="none" w:sz="0" w:space="0" w:color="auto"/>
            </w:tcBorders>
          </w:tcPr>
          <w:p w:rsidR="000C3482" w:rsidRPr="00D32F51" w:rsidRDefault="000C3482" w:rsidP="004716B7">
            <w:pPr>
              <w:cnfStyle w:val="100000000000" w:firstRow="1" w:lastRow="0" w:firstColumn="0" w:lastColumn="0" w:oddVBand="0" w:evenVBand="0" w:oddHBand="0" w:evenHBand="0" w:firstRowFirstColumn="0" w:firstRowLastColumn="0" w:lastRowFirstColumn="0" w:lastRowLastColumn="0"/>
              <w:rPr>
                <w:rFonts w:ascii="Verdana" w:hAnsi="Verdana"/>
                <w:b w:val="0"/>
                <w:sz w:val="20"/>
              </w:rPr>
            </w:pPr>
            <w:r w:rsidRPr="00D32F51">
              <w:rPr>
                <w:rFonts w:ascii="Verdana" w:hAnsi="Verdana"/>
                <w:b w:val="0"/>
                <w:sz w:val="18"/>
              </w:rPr>
              <w:t>Respondent 96 (21x)</w:t>
            </w:r>
          </w:p>
        </w:tc>
      </w:tr>
      <w:tr w:rsidR="000C3482" w:rsidTr="000504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12" w:type="dxa"/>
            <w:tcBorders>
              <w:top w:val="none" w:sz="0" w:space="0" w:color="auto"/>
              <w:left w:val="none" w:sz="0" w:space="0" w:color="auto"/>
              <w:bottom w:val="none" w:sz="0" w:space="0" w:color="auto"/>
              <w:right w:val="none" w:sz="0" w:space="0" w:color="auto"/>
            </w:tcBorders>
          </w:tcPr>
          <w:p w:rsidR="000C3482" w:rsidRPr="00D32F51" w:rsidRDefault="000C3482" w:rsidP="004716B7">
            <w:pPr>
              <w:rPr>
                <w:rFonts w:ascii="Verdana" w:hAnsi="Verdana"/>
                <w:b w:val="0"/>
                <w:sz w:val="20"/>
              </w:rPr>
            </w:pPr>
            <w:r w:rsidRPr="00D32F51">
              <w:rPr>
                <w:rFonts w:ascii="Verdana" w:hAnsi="Verdana"/>
                <w:b w:val="0"/>
                <w:i/>
                <w:sz w:val="18"/>
              </w:rPr>
              <w:t>“Heb verschillende werkzaamheden gedaan maar niet een verandering m.b.t. naam functie”</w:t>
            </w:r>
          </w:p>
        </w:tc>
        <w:tc>
          <w:tcPr>
            <w:tcW w:w="2300" w:type="dxa"/>
            <w:tcBorders>
              <w:top w:val="none" w:sz="0" w:space="0" w:color="auto"/>
              <w:left w:val="none" w:sz="0" w:space="0" w:color="auto"/>
              <w:bottom w:val="none" w:sz="0" w:space="0" w:color="auto"/>
              <w:right w:val="none" w:sz="0" w:space="0" w:color="auto"/>
            </w:tcBorders>
          </w:tcPr>
          <w:p w:rsidR="000C3482" w:rsidRDefault="000C3482" w:rsidP="004716B7">
            <w:pPr>
              <w:cnfStyle w:val="000000100000" w:firstRow="0" w:lastRow="0" w:firstColumn="0" w:lastColumn="0" w:oddVBand="0" w:evenVBand="0" w:oddHBand="1" w:evenHBand="0" w:firstRowFirstColumn="0" w:firstRowLastColumn="0" w:lastRowFirstColumn="0" w:lastRowLastColumn="0"/>
              <w:rPr>
                <w:rFonts w:ascii="Verdana" w:hAnsi="Verdana"/>
                <w:sz w:val="20"/>
              </w:rPr>
            </w:pPr>
            <w:r w:rsidRPr="00084525">
              <w:rPr>
                <w:rFonts w:ascii="Verdana" w:hAnsi="Verdana"/>
                <w:sz w:val="18"/>
              </w:rPr>
              <w:t>Respondent 95 (9x)</w:t>
            </w:r>
          </w:p>
        </w:tc>
      </w:tr>
      <w:tr w:rsidR="000C3482" w:rsidTr="0005048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12" w:type="dxa"/>
            <w:tcBorders>
              <w:top w:val="none" w:sz="0" w:space="0" w:color="auto"/>
              <w:left w:val="none" w:sz="0" w:space="0" w:color="auto"/>
              <w:bottom w:val="none" w:sz="0" w:space="0" w:color="auto"/>
              <w:right w:val="none" w:sz="0" w:space="0" w:color="auto"/>
            </w:tcBorders>
          </w:tcPr>
          <w:p w:rsidR="000C3482" w:rsidRPr="00D32F51" w:rsidRDefault="000C3482" w:rsidP="004716B7">
            <w:pPr>
              <w:rPr>
                <w:rFonts w:ascii="Verdana" w:hAnsi="Verdana"/>
                <w:b w:val="0"/>
                <w:sz w:val="20"/>
              </w:rPr>
            </w:pPr>
            <w:r w:rsidRPr="00D32F51">
              <w:rPr>
                <w:rFonts w:ascii="Verdana" w:hAnsi="Verdana"/>
                <w:b w:val="0"/>
                <w:i/>
                <w:sz w:val="18"/>
              </w:rPr>
              <w:t>“Tot voor kort werden alle beschikbare functies met mensen van buiten ingevuld! (waren weinig tot geen mogelijkheden)”</w:t>
            </w:r>
          </w:p>
        </w:tc>
        <w:tc>
          <w:tcPr>
            <w:tcW w:w="2300" w:type="dxa"/>
            <w:tcBorders>
              <w:top w:val="none" w:sz="0" w:space="0" w:color="auto"/>
              <w:left w:val="none" w:sz="0" w:space="0" w:color="auto"/>
              <w:bottom w:val="none" w:sz="0" w:space="0" w:color="auto"/>
              <w:right w:val="none" w:sz="0" w:space="0" w:color="auto"/>
            </w:tcBorders>
          </w:tcPr>
          <w:p w:rsidR="000C3482" w:rsidRDefault="000C3482" w:rsidP="004716B7">
            <w:pPr>
              <w:cnfStyle w:val="000000010000" w:firstRow="0" w:lastRow="0" w:firstColumn="0" w:lastColumn="0" w:oddVBand="0" w:evenVBand="0" w:oddHBand="0" w:evenHBand="1" w:firstRowFirstColumn="0" w:firstRowLastColumn="0" w:lastRowFirstColumn="0" w:lastRowLastColumn="0"/>
              <w:rPr>
                <w:rFonts w:ascii="Verdana" w:hAnsi="Verdana"/>
                <w:sz w:val="20"/>
              </w:rPr>
            </w:pPr>
            <w:r w:rsidRPr="00084525">
              <w:rPr>
                <w:rFonts w:ascii="Verdana" w:hAnsi="Verdana"/>
                <w:sz w:val="18"/>
              </w:rPr>
              <w:t>Respondent 116 (8x)</w:t>
            </w:r>
          </w:p>
        </w:tc>
      </w:tr>
      <w:tr w:rsidR="000C3482" w:rsidTr="000504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12" w:type="dxa"/>
            <w:tcBorders>
              <w:top w:val="none" w:sz="0" w:space="0" w:color="auto"/>
              <w:left w:val="none" w:sz="0" w:space="0" w:color="auto"/>
              <w:bottom w:val="none" w:sz="0" w:space="0" w:color="auto"/>
              <w:right w:val="none" w:sz="0" w:space="0" w:color="auto"/>
            </w:tcBorders>
          </w:tcPr>
          <w:p w:rsidR="000C3482" w:rsidRPr="00D32F51" w:rsidRDefault="000C3482" w:rsidP="004716B7">
            <w:pPr>
              <w:rPr>
                <w:rFonts w:ascii="Verdana" w:hAnsi="Verdana"/>
                <w:b w:val="0"/>
                <w:sz w:val="20"/>
              </w:rPr>
            </w:pPr>
            <w:r w:rsidRPr="00D32F51">
              <w:rPr>
                <w:rFonts w:ascii="Verdana" w:hAnsi="Verdana"/>
                <w:b w:val="0"/>
                <w:i/>
                <w:sz w:val="18"/>
              </w:rPr>
              <w:t>“Ik word in mijn functie gehouden omdat ik goed ben in wat ik doe”</w:t>
            </w:r>
          </w:p>
        </w:tc>
        <w:tc>
          <w:tcPr>
            <w:tcW w:w="2300" w:type="dxa"/>
            <w:tcBorders>
              <w:top w:val="none" w:sz="0" w:space="0" w:color="auto"/>
              <w:left w:val="none" w:sz="0" w:space="0" w:color="auto"/>
              <w:bottom w:val="none" w:sz="0" w:space="0" w:color="auto"/>
              <w:right w:val="none" w:sz="0" w:space="0" w:color="auto"/>
            </w:tcBorders>
          </w:tcPr>
          <w:p w:rsidR="000C3482" w:rsidRDefault="000C3482" w:rsidP="004716B7">
            <w:pPr>
              <w:cnfStyle w:val="000000100000" w:firstRow="0" w:lastRow="0" w:firstColumn="0" w:lastColumn="0" w:oddVBand="0" w:evenVBand="0" w:oddHBand="1" w:evenHBand="0" w:firstRowFirstColumn="0" w:firstRowLastColumn="0" w:lastRowFirstColumn="0" w:lastRowLastColumn="0"/>
              <w:rPr>
                <w:rFonts w:ascii="Verdana" w:hAnsi="Verdana"/>
                <w:sz w:val="20"/>
              </w:rPr>
            </w:pPr>
            <w:r w:rsidRPr="00084525">
              <w:rPr>
                <w:rFonts w:ascii="Verdana" w:hAnsi="Verdana"/>
                <w:sz w:val="18"/>
              </w:rPr>
              <w:t>Respondent 68 (5x)</w:t>
            </w:r>
          </w:p>
        </w:tc>
      </w:tr>
    </w:tbl>
    <w:p w:rsidR="000C3482" w:rsidRPr="007C60BF" w:rsidRDefault="000C3482" w:rsidP="000C3482">
      <w:pPr>
        <w:keepNext/>
      </w:pPr>
      <w:r w:rsidRPr="003A1F9A">
        <w:rPr>
          <w:rFonts w:ascii="Verdana" w:hAnsi="Verdana"/>
          <w:b/>
          <w:sz w:val="20"/>
        </w:rPr>
        <w:lastRenderedPageBreak/>
        <w:t>Functieverandering binnen organisatie</w:t>
      </w:r>
      <w:r>
        <w:rPr>
          <w:rFonts w:ascii="Verdana" w:hAnsi="Verdana"/>
          <w:i/>
          <w:color w:val="0070C0"/>
          <w:sz w:val="20"/>
        </w:rPr>
        <w:br/>
      </w:r>
      <w:r w:rsidRPr="007C60BF">
        <w:rPr>
          <w:rFonts w:ascii="Verdana" w:hAnsi="Verdana"/>
          <w:sz w:val="20"/>
        </w:rPr>
        <w:t>Zoals afgebeeld in figuur 5.1</w:t>
      </w:r>
      <w:r>
        <w:rPr>
          <w:rFonts w:ascii="Verdana" w:hAnsi="Verdana"/>
          <w:sz w:val="20"/>
        </w:rPr>
        <w:t xml:space="preserve"> geeft 62% van de respondenten aan eens </w:t>
      </w:r>
      <w:r w:rsidR="0048004D">
        <w:rPr>
          <w:rFonts w:ascii="Verdana" w:hAnsi="Verdana"/>
          <w:sz w:val="20"/>
        </w:rPr>
        <w:t>over</w:t>
      </w:r>
      <w:r>
        <w:rPr>
          <w:rFonts w:ascii="Verdana" w:hAnsi="Verdana"/>
          <w:sz w:val="20"/>
        </w:rPr>
        <w:t xml:space="preserve"> functieverandering binnen de eigen organisatie </w:t>
      </w:r>
      <w:r w:rsidR="0048004D">
        <w:rPr>
          <w:rFonts w:ascii="Verdana" w:hAnsi="Verdana"/>
          <w:sz w:val="20"/>
        </w:rPr>
        <w:t xml:space="preserve">te hebben </w:t>
      </w:r>
      <w:r>
        <w:rPr>
          <w:rFonts w:ascii="Verdana" w:hAnsi="Verdana"/>
          <w:sz w:val="20"/>
        </w:rPr>
        <w:t>gedacht.</w:t>
      </w:r>
      <w:r>
        <w:rPr>
          <w:rFonts w:ascii="Verdana" w:hAnsi="Verdana"/>
          <w:i/>
          <w:sz w:val="20"/>
        </w:rPr>
        <w:br/>
      </w:r>
      <w:r>
        <w:rPr>
          <w:noProof/>
          <w:lang w:eastAsia="nl-NL"/>
        </w:rPr>
        <w:drawing>
          <wp:inline distT="0" distB="0" distL="0" distR="0">
            <wp:extent cx="2814452" cy="1413163"/>
            <wp:effectExtent l="0" t="0" r="24130" b="15875"/>
            <wp:docPr id="1" name="Grafiek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r>
        <w:rPr>
          <w:rFonts w:ascii="Verdana" w:hAnsi="Verdana"/>
          <w:sz w:val="20"/>
        </w:rPr>
        <w:br/>
      </w:r>
      <w:r w:rsidRPr="00EB5BBB">
        <w:rPr>
          <w:rFonts w:ascii="Verdana" w:hAnsi="Verdana"/>
          <w:sz w:val="14"/>
        </w:rPr>
        <w:t>Figuur 5.1 – Verdeling respondenten wel/niet gedacht aan functieverandering.</w:t>
      </w:r>
    </w:p>
    <w:p w:rsidR="000C3482" w:rsidRDefault="000C3482" w:rsidP="00237C6D">
      <w:pPr>
        <w:spacing w:after="0"/>
        <w:rPr>
          <w:rFonts w:ascii="Verdana" w:hAnsi="Verdana"/>
          <w:sz w:val="20"/>
        </w:rPr>
      </w:pPr>
      <w:r>
        <w:rPr>
          <w:rFonts w:ascii="Verdana" w:hAnsi="Verdana"/>
          <w:sz w:val="20"/>
        </w:rPr>
        <w:t xml:space="preserve">Van deze respondenten geeft 57% aan </w:t>
      </w:r>
      <w:r w:rsidRPr="004F7ACC">
        <w:rPr>
          <w:rFonts w:ascii="Verdana" w:hAnsi="Verdana"/>
          <w:sz w:val="20"/>
        </w:rPr>
        <w:t>behoefte aan meer verantwoordelijkheden</w:t>
      </w:r>
      <w:r>
        <w:rPr>
          <w:rFonts w:ascii="Verdana" w:hAnsi="Verdana"/>
          <w:sz w:val="20"/>
        </w:rPr>
        <w:t xml:space="preserve"> te hebben</w:t>
      </w:r>
      <w:r w:rsidRPr="004F7ACC">
        <w:rPr>
          <w:rFonts w:ascii="Verdana" w:hAnsi="Verdana"/>
          <w:sz w:val="20"/>
        </w:rPr>
        <w:t xml:space="preserve">. </w:t>
      </w:r>
      <w:r>
        <w:rPr>
          <w:rFonts w:ascii="Verdana" w:hAnsi="Verdana"/>
          <w:sz w:val="20"/>
        </w:rPr>
        <w:t xml:space="preserve">Daarnaast geeft </w:t>
      </w:r>
      <w:r w:rsidRPr="004F7ACC">
        <w:rPr>
          <w:rFonts w:ascii="Verdana" w:hAnsi="Verdana"/>
          <w:sz w:val="20"/>
        </w:rPr>
        <w:t>4</w:t>
      </w:r>
      <w:r>
        <w:rPr>
          <w:rFonts w:ascii="Verdana" w:hAnsi="Verdana"/>
          <w:sz w:val="20"/>
        </w:rPr>
        <w:t>6</w:t>
      </w:r>
      <w:r w:rsidRPr="004F7ACC">
        <w:rPr>
          <w:rFonts w:ascii="Verdana" w:hAnsi="Verdana"/>
          <w:sz w:val="20"/>
        </w:rPr>
        <w:t>% van de respondenten aan dat hoewel zij t</w:t>
      </w:r>
      <w:r>
        <w:rPr>
          <w:rFonts w:ascii="Verdana" w:hAnsi="Verdana"/>
          <w:sz w:val="20"/>
        </w:rPr>
        <w:t>evreden zijn in hun huidige functie</w:t>
      </w:r>
      <w:r w:rsidRPr="004F7ACC">
        <w:rPr>
          <w:rFonts w:ascii="Verdana" w:hAnsi="Verdana"/>
          <w:sz w:val="20"/>
        </w:rPr>
        <w:t>, zij toe zijn aan iets nieuws.</w:t>
      </w:r>
      <w:r>
        <w:rPr>
          <w:rFonts w:ascii="Verdana" w:hAnsi="Verdana"/>
          <w:sz w:val="20"/>
        </w:rPr>
        <w:t xml:space="preserve"> Een andere reden die wordt gegeven voor de gedachte aan functieverandering is </w:t>
      </w:r>
      <w:r w:rsidRPr="004F7ACC">
        <w:rPr>
          <w:rFonts w:ascii="Verdana" w:hAnsi="Verdana"/>
          <w:sz w:val="20"/>
        </w:rPr>
        <w:t xml:space="preserve">niet genoeg uitdaging </w:t>
      </w:r>
      <w:r>
        <w:rPr>
          <w:rFonts w:ascii="Verdana" w:hAnsi="Verdana"/>
          <w:sz w:val="20"/>
        </w:rPr>
        <w:t>(35%)</w:t>
      </w:r>
      <w:r w:rsidRPr="005C3EA8">
        <w:rPr>
          <w:rFonts w:ascii="Verdana" w:hAnsi="Verdana"/>
          <w:sz w:val="20"/>
        </w:rPr>
        <w:t xml:space="preserve">. </w:t>
      </w:r>
      <w:r>
        <w:rPr>
          <w:rFonts w:ascii="Verdana" w:hAnsi="Verdana"/>
          <w:sz w:val="20"/>
        </w:rPr>
        <w:t xml:space="preserve">Als antwoord op de vraag in welke vorm de respondent van functie wil veranderen geeft 68% aan een hogere functie te willen, wil 44% meer verantwoordelijkheden in de huidige functie en geeft 32% aan een </w:t>
      </w:r>
      <w:r w:rsidRPr="00A04B8B">
        <w:rPr>
          <w:rFonts w:ascii="Verdana" w:hAnsi="Verdana"/>
          <w:sz w:val="20"/>
        </w:rPr>
        <w:t xml:space="preserve">soortgelijke functie te willen </w:t>
      </w:r>
      <w:r w:rsidR="005F16B0" w:rsidRPr="00A04B8B">
        <w:rPr>
          <w:rFonts w:ascii="Verdana" w:hAnsi="Verdana"/>
          <w:sz w:val="20"/>
        </w:rPr>
        <w:t>(bijlage 5.3</w:t>
      </w:r>
      <w:r w:rsidR="00384E26" w:rsidRPr="00A04B8B">
        <w:rPr>
          <w:rFonts w:ascii="Verdana" w:hAnsi="Verdana"/>
          <w:sz w:val="20"/>
        </w:rPr>
        <w:t>.6</w:t>
      </w:r>
      <w:r w:rsidRPr="00A04B8B">
        <w:rPr>
          <w:rFonts w:ascii="Verdana" w:hAnsi="Verdana"/>
          <w:sz w:val="20"/>
        </w:rPr>
        <w:t>). Daarnaast wil 24% van de respondenten een compleet andere functie. Van de respondenten die dit aangave</w:t>
      </w:r>
      <w:r w:rsidR="004B7E01" w:rsidRPr="00A04B8B">
        <w:rPr>
          <w:rFonts w:ascii="Verdana" w:hAnsi="Verdana"/>
          <w:sz w:val="20"/>
        </w:rPr>
        <w:t>n komt het grootste gedeelte (59</w:t>
      </w:r>
      <w:r w:rsidRPr="00A04B8B">
        <w:rPr>
          <w:rFonts w:ascii="Verdana" w:hAnsi="Verdana"/>
          <w:sz w:val="20"/>
        </w:rPr>
        <w:t>%) uit de divisie Grootschalige Retail</w:t>
      </w:r>
      <w:r w:rsidR="004B7E01" w:rsidRPr="00A04B8B">
        <w:rPr>
          <w:rFonts w:ascii="Verdana" w:hAnsi="Verdana"/>
          <w:sz w:val="20"/>
        </w:rPr>
        <w:t xml:space="preserve"> (</w:t>
      </w:r>
      <w:r w:rsidR="005F16B0" w:rsidRPr="00A04B8B">
        <w:rPr>
          <w:rFonts w:ascii="Verdana" w:hAnsi="Verdana"/>
          <w:sz w:val="20"/>
        </w:rPr>
        <w:t>bijlage 6.3</w:t>
      </w:r>
      <w:r w:rsidR="004B7E01" w:rsidRPr="00A04B8B">
        <w:rPr>
          <w:rFonts w:ascii="Verdana" w:hAnsi="Verdana"/>
          <w:sz w:val="20"/>
        </w:rPr>
        <w:t>)</w:t>
      </w:r>
      <w:r w:rsidRPr="00A04B8B">
        <w:rPr>
          <w:rFonts w:ascii="Verdana" w:hAnsi="Verdana"/>
          <w:sz w:val="20"/>
        </w:rPr>
        <w:t xml:space="preserve">. </w:t>
      </w:r>
      <w:r w:rsidR="009D162C" w:rsidRPr="00A04B8B">
        <w:rPr>
          <w:rFonts w:ascii="Verdana" w:hAnsi="Verdana"/>
          <w:sz w:val="20"/>
        </w:rPr>
        <w:t xml:space="preserve">Uit gesprekken met de medewerkers uit deze divisie, die zijn gehouden nadat de enquêteresultaten bekend waren, </w:t>
      </w:r>
      <w:r w:rsidRPr="00A04B8B">
        <w:rPr>
          <w:rFonts w:ascii="Verdana" w:hAnsi="Verdana"/>
          <w:sz w:val="20"/>
        </w:rPr>
        <w:t>zijn de medewerkers binnen de divisie Grootschalige Retail over het algemeen jong. Deze jonge medewerkers wisselen sneller van functie dan oudere werknemers. P&amp;O geeft daarnaast aan dat sommige organisaties vrij plat zijn</w:t>
      </w:r>
      <w:r w:rsidR="009D162C" w:rsidRPr="00A04B8B">
        <w:rPr>
          <w:rFonts w:ascii="Verdana" w:hAnsi="Verdana"/>
          <w:sz w:val="20"/>
        </w:rPr>
        <w:t>,</w:t>
      </w:r>
      <w:r w:rsidRPr="00A04B8B">
        <w:rPr>
          <w:rFonts w:ascii="Verdana" w:hAnsi="Verdana"/>
          <w:sz w:val="20"/>
        </w:rPr>
        <w:t xml:space="preserve"> wat doorgroeien moeilijk maakt en een hele andere functie daarom een logische stap zou zijn</w:t>
      </w:r>
      <w:r w:rsidR="009D162C" w:rsidRPr="00A04B8B">
        <w:rPr>
          <w:rFonts w:ascii="Verdana" w:hAnsi="Verdana"/>
          <w:sz w:val="20"/>
        </w:rPr>
        <w:t xml:space="preserve"> (zie bijlage </w:t>
      </w:r>
      <w:r w:rsidR="005F16B0" w:rsidRPr="00A04B8B">
        <w:rPr>
          <w:rFonts w:ascii="Verdana" w:hAnsi="Verdana"/>
          <w:sz w:val="20"/>
        </w:rPr>
        <w:t>15</w:t>
      </w:r>
      <w:r w:rsidR="009D162C" w:rsidRPr="00A04B8B">
        <w:rPr>
          <w:rFonts w:ascii="Verdana" w:hAnsi="Verdana"/>
          <w:sz w:val="20"/>
        </w:rPr>
        <w:t>)</w:t>
      </w:r>
      <w:r w:rsidRPr="00A04B8B">
        <w:rPr>
          <w:rFonts w:ascii="Verdana" w:hAnsi="Verdana"/>
          <w:sz w:val="20"/>
        </w:rPr>
        <w:t>.</w:t>
      </w:r>
    </w:p>
    <w:p w:rsidR="00237C6D" w:rsidRPr="00656A6E" w:rsidRDefault="00237C6D" w:rsidP="00237C6D">
      <w:pPr>
        <w:spacing w:after="0"/>
        <w:rPr>
          <w:rFonts w:ascii="Verdana" w:hAnsi="Verdana"/>
          <w:sz w:val="20"/>
        </w:rPr>
      </w:pPr>
    </w:p>
    <w:p w:rsidR="000C3482" w:rsidRPr="00A04B8B" w:rsidRDefault="000C3482" w:rsidP="000C3482">
      <w:pPr>
        <w:rPr>
          <w:rFonts w:ascii="Verdana" w:hAnsi="Verdana"/>
          <w:sz w:val="20"/>
        </w:rPr>
      </w:pPr>
      <w:r>
        <w:rPr>
          <w:rFonts w:ascii="Verdana" w:hAnsi="Verdana"/>
          <w:sz w:val="20"/>
        </w:rPr>
        <w:t xml:space="preserve">Van de medewerkers die in de huidige functie eens aan functieverandering hebben gedacht is 64% 3 jaar of korter werkzaam in de huidige functie. Van deze medewerkers is 62% tussen de 18 en 34 jaar oud. Zij geven vooral aan een behoefte aan meer verantwoordelijkheden te hebben (69%) en niet genoeg uitdaging te ervaren in de huidige functie (38%). Van deze respondenten, die tussen de 18 en 34 jaar oud zijn, wil 77% een hogere functie en 62% wil meer verantwoordelijkheden </w:t>
      </w:r>
      <w:r w:rsidRPr="00A04B8B">
        <w:rPr>
          <w:rFonts w:ascii="Verdana" w:hAnsi="Verdana"/>
          <w:sz w:val="20"/>
        </w:rPr>
        <w:t>(</w:t>
      </w:r>
      <w:r w:rsidR="006127FC" w:rsidRPr="00A04B8B">
        <w:rPr>
          <w:rFonts w:ascii="Verdana" w:hAnsi="Verdana"/>
          <w:sz w:val="20"/>
        </w:rPr>
        <w:t>zie</w:t>
      </w:r>
      <w:r w:rsidR="005F16B0" w:rsidRPr="00A04B8B">
        <w:rPr>
          <w:rFonts w:ascii="Verdana" w:hAnsi="Verdana"/>
          <w:sz w:val="20"/>
        </w:rPr>
        <w:t xml:space="preserve"> bijlage 6.4</w:t>
      </w:r>
      <w:r w:rsidRPr="00A04B8B">
        <w:rPr>
          <w:rFonts w:ascii="Verdana" w:hAnsi="Verdana"/>
          <w:sz w:val="20"/>
        </w:rPr>
        <w:t xml:space="preserve">). In </w:t>
      </w:r>
      <w:r w:rsidR="009D162C" w:rsidRPr="00A04B8B">
        <w:rPr>
          <w:rFonts w:ascii="Verdana" w:hAnsi="Verdana"/>
          <w:sz w:val="20"/>
        </w:rPr>
        <w:t xml:space="preserve">de </w:t>
      </w:r>
      <w:r w:rsidRPr="00A04B8B">
        <w:rPr>
          <w:rFonts w:ascii="Verdana" w:hAnsi="Verdana"/>
          <w:sz w:val="20"/>
        </w:rPr>
        <w:t>gesprekken met me</w:t>
      </w:r>
      <w:r w:rsidR="009D162C" w:rsidRPr="00A04B8B">
        <w:rPr>
          <w:rFonts w:ascii="Verdana" w:hAnsi="Verdana"/>
          <w:sz w:val="20"/>
        </w:rPr>
        <w:t>dewerkers werd aan</w:t>
      </w:r>
      <w:r w:rsidRPr="00A04B8B">
        <w:rPr>
          <w:rFonts w:ascii="Verdana" w:hAnsi="Verdana"/>
          <w:sz w:val="20"/>
        </w:rPr>
        <w:t>gegeve</w:t>
      </w:r>
      <w:r w:rsidR="007167F8" w:rsidRPr="00A04B8B">
        <w:rPr>
          <w:rFonts w:ascii="Verdana" w:hAnsi="Verdana"/>
          <w:sz w:val="20"/>
        </w:rPr>
        <w:t xml:space="preserve">n dat deze groep </w:t>
      </w:r>
      <w:r w:rsidRPr="00A04B8B">
        <w:rPr>
          <w:rFonts w:ascii="Verdana" w:hAnsi="Verdana"/>
          <w:sz w:val="20"/>
        </w:rPr>
        <w:t>snel bezig is met de volgende stap omdat zij na hun s</w:t>
      </w:r>
      <w:r w:rsidR="007167F8" w:rsidRPr="00A04B8B">
        <w:rPr>
          <w:rFonts w:ascii="Verdana" w:hAnsi="Verdana"/>
          <w:sz w:val="20"/>
        </w:rPr>
        <w:t>tudie in een</w:t>
      </w:r>
      <w:r w:rsidRPr="00A04B8B">
        <w:rPr>
          <w:rFonts w:ascii="Verdana" w:hAnsi="Verdana"/>
          <w:sz w:val="20"/>
        </w:rPr>
        <w:t xml:space="preserve"> </w:t>
      </w:r>
      <w:r w:rsidR="007167F8" w:rsidRPr="00A04B8B">
        <w:rPr>
          <w:rFonts w:ascii="Verdana" w:hAnsi="Verdana"/>
          <w:sz w:val="20"/>
        </w:rPr>
        <w:t xml:space="preserve">lagere functie zijn </w:t>
      </w:r>
      <w:r w:rsidRPr="00A04B8B">
        <w:rPr>
          <w:rFonts w:ascii="Verdana" w:hAnsi="Verdana"/>
          <w:sz w:val="20"/>
        </w:rPr>
        <w:t xml:space="preserve">ingestroomd </w:t>
      </w:r>
      <w:r w:rsidR="007167F8" w:rsidRPr="00A04B8B">
        <w:rPr>
          <w:rFonts w:ascii="Verdana" w:hAnsi="Verdana"/>
          <w:sz w:val="20"/>
        </w:rPr>
        <w:t>dan zij met hun opleidingsachtergrond zouden kunnen doen</w:t>
      </w:r>
      <w:r w:rsidRPr="00A04B8B">
        <w:rPr>
          <w:rFonts w:ascii="Verdana" w:hAnsi="Verdana"/>
          <w:sz w:val="20"/>
        </w:rPr>
        <w:t xml:space="preserve">. Een jongere werknemer heeft daarom snel de behoefte om door te groeien (zie bijlage </w:t>
      </w:r>
      <w:r w:rsidR="00384E26" w:rsidRPr="00A04B8B">
        <w:rPr>
          <w:rFonts w:ascii="Verdana" w:hAnsi="Verdana"/>
          <w:sz w:val="20"/>
        </w:rPr>
        <w:t>12 t/m 14</w:t>
      </w:r>
      <w:r w:rsidRPr="00A04B8B">
        <w:rPr>
          <w:rFonts w:ascii="Verdana" w:hAnsi="Verdana"/>
          <w:sz w:val="20"/>
        </w:rPr>
        <w:t xml:space="preserve">). Daarnaast </w:t>
      </w:r>
      <w:r w:rsidR="00237C6D" w:rsidRPr="00A04B8B">
        <w:rPr>
          <w:rFonts w:ascii="Verdana" w:hAnsi="Verdana"/>
          <w:sz w:val="20"/>
        </w:rPr>
        <w:t>is</w:t>
      </w:r>
      <w:r w:rsidRPr="00A04B8B">
        <w:rPr>
          <w:rFonts w:ascii="Verdana" w:hAnsi="Verdana"/>
          <w:sz w:val="20"/>
        </w:rPr>
        <w:t xml:space="preserve"> het volgens de medewerkers ook </w:t>
      </w:r>
      <w:r w:rsidR="00237C6D" w:rsidRPr="00A04B8B">
        <w:rPr>
          <w:rFonts w:ascii="Verdana" w:hAnsi="Verdana"/>
          <w:sz w:val="20"/>
        </w:rPr>
        <w:t>kenmerkend voor deze</w:t>
      </w:r>
      <w:r w:rsidRPr="00A04B8B">
        <w:rPr>
          <w:rFonts w:ascii="Verdana" w:hAnsi="Verdana"/>
          <w:sz w:val="20"/>
        </w:rPr>
        <w:t xml:space="preserve"> generatie (Y) om snel </w:t>
      </w:r>
      <w:r w:rsidR="00237C6D" w:rsidRPr="00A04B8B">
        <w:rPr>
          <w:rFonts w:ascii="Verdana" w:hAnsi="Verdana"/>
          <w:sz w:val="20"/>
        </w:rPr>
        <w:t xml:space="preserve">door </w:t>
      </w:r>
      <w:r w:rsidRPr="00A04B8B">
        <w:rPr>
          <w:rFonts w:ascii="Verdana" w:hAnsi="Verdana"/>
          <w:sz w:val="20"/>
        </w:rPr>
        <w:t>te willen</w:t>
      </w:r>
      <w:r w:rsidR="00237C6D" w:rsidRPr="00A04B8B">
        <w:rPr>
          <w:rFonts w:ascii="Verdana" w:hAnsi="Verdana"/>
          <w:sz w:val="20"/>
        </w:rPr>
        <w:t xml:space="preserve"> </w:t>
      </w:r>
      <w:r w:rsidRPr="00A04B8B">
        <w:rPr>
          <w:rFonts w:ascii="Verdana" w:hAnsi="Verdana"/>
          <w:sz w:val="20"/>
        </w:rPr>
        <w:t>groeien.</w:t>
      </w:r>
    </w:p>
    <w:p w:rsidR="000C3482" w:rsidRDefault="000C3482" w:rsidP="000C3482">
      <w:pPr>
        <w:rPr>
          <w:rFonts w:ascii="Verdana" w:hAnsi="Verdana"/>
          <w:sz w:val="20"/>
        </w:rPr>
      </w:pPr>
      <w:r w:rsidRPr="00A04B8B">
        <w:rPr>
          <w:rFonts w:ascii="Verdana" w:hAnsi="Verdana"/>
          <w:sz w:val="20"/>
        </w:rPr>
        <w:t>Tenslotte geeft 38</w:t>
      </w:r>
      <w:r w:rsidR="00EF07DD" w:rsidRPr="00A04B8B">
        <w:rPr>
          <w:rFonts w:ascii="Verdana" w:hAnsi="Verdana"/>
          <w:sz w:val="20"/>
        </w:rPr>
        <w:t xml:space="preserve">% </w:t>
      </w:r>
      <w:r w:rsidRPr="00A04B8B">
        <w:rPr>
          <w:rFonts w:ascii="Verdana" w:hAnsi="Verdana"/>
          <w:sz w:val="20"/>
        </w:rPr>
        <w:t>van alle respondenten aan nooit aan functieverandering te hebben gedacht in de huidige functie. Alleen een meerderheid van de divisie Sourcing geeft aan niet aan functieverandering te hebben gedacht</w:t>
      </w:r>
      <w:r w:rsidR="004B7E01" w:rsidRPr="00A04B8B">
        <w:rPr>
          <w:rFonts w:ascii="Verdana" w:hAnsi="Verdana"/>
          <w:sz w:val="20"/>
        </w:rPr>
        <w:t xml:space="preserve"> (zie bijlage</w:t>
      </w:r>
      <w:r w:rsidR="00A04B8B" w:rsidRPr="00A04B8B">
        <w:rPr>
          <w:rFonts w:ascii="Verdana" w:hAnsi="Verdana"/>
          <w:sz w:val="20"/>
        </w:rPr>
        <w:t xml:space="preserve"> </w:t>
      </w:r>
      <w:r w:rsidR="00F81AD9" w:rsidRPr="00A04B8B">
        <w:rPr>
          <w:rFonts w:ascii="Verdana" w:hAnsi="Verdana"/>
          <w:sz w:val="20"/>
        </w:rPr>
        <w:t>6, figuur</w:t>
      </w:r>
      <w:r w:rsidR="004B7E01" w:rsidRPr="00A04B8B">
        <w:rPr>
          <w:rFonts w:ascii="Verdana" w:hAnsi="Verdana"/>
          <w:sz w:val="20"/>
        </w:rPr>
        <w:t xml:space="preserve"> </w:t>
      </w:r>
      <w:r w:rsidR="00F81AD9" w:rsidRPr="00A04B8B">
        <w:rPr>
          <w:rFonts w:ascii="Verdana" w:hAnsi="Verdana"/>
          <w:sz w:val="20"/>
        </w:rPr>
        <w:t>6.5D</w:t>
      </w:r>
      <w:r w:rsidR="004B7E01" w:rsidRPr="00A04B8B">
        <w:rPr>
          <w:rFonts w:ascii="Verdana" w:hAnsi="Verdana"/>
          <w:sz w:val="20"/>
        </w:rPr>
        <w:t>)</w:t>
      </w:r>
      <w:r w:rsidRPr="00A04B8B">
        <w:rPr>
          <w:rFonts w:ascii="Verdana" w:hAnsi="Verdana"/>
          <w:sz w:val="20"/>
        </w:rPr>
        <w:t xml:space="preserve">. </w:t>
      </w:r>
      <w:r>
        <w:rPr>
          <w:rFonts w:ascii="Verdana" w:hAnsi="Verdana"/>
          <w:sz w:val="20"/>
        </w:rPr>
        <w:t>In gesprekken met</w:t>
      </w:r>
      <w:r w:rsidR="00821050">
        <w:rPr>
          <w:rFonts w:ascii="Verdana" w:hAnsi="Verdana"/>
          <w:sz w:val="20"/>
        </w:rPr>
        <w:t xml:space="preserve"> een medewerker uit deze divisie en de</w:t>
      </w:r>
      <w:r>
        <w:rPr>
          <w:rFonts w:ascii="Verdana" w:hAnsi="Verdana"/>
          <w:sz w:val="20"/>
        </w:rPr>
        <w:t xml:space="preserve"> P&amp;O’ers</w:t>
      </w:r>
      <w:r w:rsidR="00821050">
        <w:rPr>
          <w:rFonts w:ascii="Verdana" w:hAnsi="Verdana"/>
          <w:sz w:val="20"/>
        </w:rPr>
        <w:t xml:space="preserve"> </w:t>
      </w:r>
      <w:r>
        <w:rPr>
          <w:rFonts w:ascii="Verdana" w:hAnsi="Verdana"/>
          <w:sz w:val="20"/>
        </w:rPr>
        <w:t xml:space="preserve">is gevraagd naar een verklaring voor dit verschil tussen de divisie Sourcing en de andere divisies. </w:t>
      </w:r>
      <w:r w:rsidR="00821050">
        <w:rPr>
          <w:rFonts w:ascii="Verdana" w:hAnsi="Verdana"/>
          <w:sz w:val="20"/>
        </w:rPr>
        <w:t>Volgens de medewerker uit deze divisie is er op dit moment veel ontwikkeling gaande binnen de divisie waardoor medewerkers waarschijnlijk voldoende uitdaging hebben. De P&amp;O’ers gaven aan dat h</w:t>
      </w:r>
      <w:r>
        <w:rPr>
          <w:rFonts w:ascii="Verdana" w:hAnsi="Verdana"/>
          <w:sz w:val="20"/>
        </w:rPr>
        <w:t xml:space="preserve">oewel zij geen goed beeld </w:t>
      </w:r>
      <w:r w:rsidR="00821050">
        <w:rPr>
          <w:rFonts w:ascii="Verdana" w:hAnsi="Verdana"/>
          <w:sz w:val="20"/>
        </w:rPr>
        <w:t xml:space="preserve">van deze divisie hadden, </w:t>
      </w:r>
      <w:r>
        <w:rPr>
          <w:rFonts w:ascii="Verdana" w:hAnsi="Verdana"/>
          <w:sz w:val="20"/>
        </w:rPr>
        <w:t xml:space="preserve">zij het vermoeden </w:t>
      </w:r>
      <w:r w:rsidR="00821050">
        <w:rPr>
          <w:rFonts w:ascii="Verdana" w:hAnsi="Verdana"/>
          <w:sz w:val="20"/>
        </w:rPr>
        <w:t xml:space="preserve">hadden </w:t>
      </w:r>
      <w:r>
        <w:rPr>
          <w:rFonts w:ascii="Verdana" w:hAnsi="Verdana"/>
          <w:sz w:val="20"/>
        </w:rPr>
        <w:t xml:space="preserve">dat dit met de gemiddeld hogere leeftijd te maken zou kunnen hebben </w:t>
      </w:r>
      <w:r w:rsidRPr="00A04B8B">
        <w:rPr>
          <w:rFonts w:ascii="Verdana" w:hAnsi="Verdana"/>
          <w:sz w:val="20"/>
        </w:rPr>
        <w:t>(</w:t>
      </w:r>
      <w:r w:rsidR="00384E26" w:rsidRPr="00A04B8B">
        <w:rPr>
          <w:rFonts w:ascii="Verdana" w:hAnsi="Verdana"/>
          <w:sz w:val="20"/>
        </w:rPr>
        <w:t>zie bijlage 15</w:t>
      </w:r>
      <w:r w:rsidRPr="00A04B8B">
        <w:rPr>
          <w:rFonts w:ascii="Verdana" w:hAnsi="Verdana"/>
          <w:sz w:val="20"/>
        </w:rPr>
        <w:t xml:space="preserve">). </w:t>
      </w:r>
    </w:p>
    <w:p w:rsidR="000C3482" w:rsidRDefault="000C3482" w:rsidP="000C3482">
      <w:pPr>
        <w:keepNext/>
        <w:rPr>
          <w:rFonts w:ascii="Verdana" w:hAnsi="Verdana"/>
          <w:sz w:val="20"/>
        </w:rPr>
      </w:pPr>
      <w:r w:rsidRPr="003A1F9A">
        <w:rPr>
          <w:rFonts w:ascii="Verdana" w:hAnsi="Verdana"/>
          <w:b/>
          <w:sz w:val="20"/>
        </w:rPr>
        <w:lastRenderedPageBreak/>
        <w:t>Functieverandering binnen DFG</w:t>
      </w:r>
      <w:r>
        <w:rPr>
          <w:rFonts w:ascii="Verdana" w:hAnsi="Verdana"/>
          <w:i/>
          <w:sz w:val="20"/>
        </w:rPr>
        <w:br/>
      </w:r>
      <w:r>
        <w:rPr>
          <w:noProof/>
          <w:lang w:eastAsia="nl-NL"/>
        </w:rPr>
        <w:drawing>
          <wp:inline distT="0" distB="0" distL="0" distR="0">
            <wp:extent cx="3372592" cy="1425039"/>
            <wp:effectExtent l="0" t="0" r="18415" b="22860"/>
            <wp:docPr id="2" name="Grafiek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r>
        <w:rPr>
          <w:rFonts w:ascii="Verdana" w:hAnsi="Verdana"/>
          <w:i/>
          <w:color w:val="0070C0"/>
          <w:sz w:val="20"/>
        </w:rPr>
        <w:br/>
      </w:r>
      <w:r w:rsidRPr="00EB5BBB">
        <w:rPr>
          <w:rFonts w:ascii="Verdana" w:hAnsi="Verdana"/>
          <w:sz w:val="14"/>
        </w:rPr>
        <w:t>Figuur 5.2 – Verdeling respondenten wel/niet gedacht aan functieverandering binnen DFG.</w:t>
      </w:r>
    </w:p>
    <w:p w:rsidR="000C3482" w:rsidRDefault="000C3482" w:rsidP="000C3482">
      <w:pPr>
        <w:spacing w:after="0"/>
        <w:rPr>
          <w:rFonts w:ascii="Verdana" w:hAnsi="Verdana"/>
          <w:sz w:val="20"/>
        </w:rPr>
      </w:pPr>
      <w:r>
        <w:rPr>
          <w:rFonts w:ascii="Verdana" w:hAnsi="Verdana"/>
          <w:sz w:val="20"/>
        </w:rPr>
        <w:t>Uit figuur 5.2 kan worden opgemaakt dat de meerderheid van de respondenten nooit heeft gedacht aan een veranderi</w:t>
      </w:r>
      <w:r w:rsidR="0048004D">
        <w:rPr>
          <w:rFonts w:ascii="Verdana" w:hAnsi="Verdana"/>
          <w:sz w:val="20"/>
        </w:rPr>
        <w:t xml:space="preserve">ng van organisatie binnen DFG. </w:t>
      </w:r>
      <w:r>
        <w:rPr>
          <w:rFonts w:ascii="Verdana" w:hAnsi="Verdana"/>
          <w:sz w:val="20"/>
        </w:rPr>
        <w:t xml:space="preserve">Reden hiervoor is dat zij niet van functie willen veranderen (31%) of niet bij een andere organisatie willen werken (31%). </w:t>
      </w:r>
      <w:r w:rsidRPr="00846B10">
        <w:rPr>
          <w:rFonts w:ascii="Verdana" w:hAnsi="Verdana"/>
          <w:sz w:val="20"/>
        </w:rPr>
        <w:t>49% van de respondenten heeft andere redenen hiervoor</w:t>
      </w:r>
      <w:r>
        <w:rPr>
          <w:rFonts w:ascii="Verdana" w:hAnsi="Verdana"/>
          <w:sz w:val="20"/>
        </w:rPr>
        <w:t>. De redenen die een aantal keren zijn genoemd</w:t>
      </w:r>
      <w:r w:rsidRPr="00846B10">
        <w:rPr>
          <w:rFonts w:ascii="Verdana" w:hAnsi="Verdana"/>
          <w:sz w:val="20"/>
        </w:rPr>
        <w:t xml:space="preserve"> zijn:  </w:t>
      </w:r>
    </w:p>
    <w:tbl>
      <w:tblPr>
        <w:tblStyle w:val="Lichtraster-accent1"/>
        <w:tblW w:w="0" w:type="auto"/>
        <w:tblBorders>
          <w:insideH w:val="single" w:sz="6" w:space="0" w:color="4F81BD" w:themeColor="accent1"/>
          <w:insideV w:val="single" w:sz="6" w:space="0" w:color="4F81BD" w:themeColor="accent1"/>
        </w:tblBorders>
        <w:tblLook w:val="04A0" w:firstRow="1" w:lastRow="0" w:firstColumn="1" w:lastColumn="0" w:noHBand="0" w:noVBand="1"/>
      </w:tblPr>
      <w:tblGrid>
        <w:gridCol w:w="6915"/>
        <w:gridCol w:w="2137"/>
      </w:tblGrid>
      <w:tr w:rsidR="000C3482" w:rsidTr="000504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54" w:type="dxa"/>
            <w:tcBorders>
              <w:top w:val="none" w:sz="0" w:space="0" w:color="auto"/>
              <w:left w:val="none" w:sz="0" w:space="0" w:color="auto"/>
              <w:bottom w:val="none" w:sz="0" w:space="0" w:color="auto"/>
              <w:right w:val="none" w:sz="0" w:space="0" w:color="auto"/>
            </w:tcBorders>
          </w:tcPr>
          <w:p w:rsidR="000C3482" w:rsidRPr="00D32F51" w:rsidRDefault="000C3482" w:rsidP="004716B7">
            <w:pPr>
              <w:rPr>
                <w:rFonts w:ascii="Verdana" w:hAnsi="Verdana"/>
                <w:b w:val="0"/>
                <w:sz w:val="20"/>
              </w:rPr>
            </w:pPr>
            <w:r w:rsidRPr="00D32F51">
              <w:rPr>
                <w:rFonts w:ascii="Verdana" w:hAnsi="Verdana"/>
                <w:b w:val="0"/>
                <w:i/>
                <w:sz w:val="18"/>
              </w:rPr>
              <w:t>“Prima naar mijn zin bij huidig bedrijf.”</w:t>
            </w:r>
          </w:p>
        </w:tc>
        <w:tc>
          <w:tcPr>
            <w:tcW w:w="2158" w:type="dxa"/>
            <w:tcBorders>
              <w:top w:val="none" w:sz="0" w:space="0" w:color="auto"/>
              <w:left w:val="none" w:sz="0" w:space="0" w:color="auto"/>
              <w:bottom w:val="none" w:sz="0" w:space="0" w:color="auto"/>
              <w:right w:val="none" w:sz="0" w:space="0" w:color="auto"/>
            </w:tcBorders>
          </w:tcPr>
          <w:p w:rsidR="000C3482" w:rsidRPr="00D32F51" w:rsidRDefault="000C3482" w:rsidP="004716B7">
            <w:pPr>
              <w:cnfStyle w:val="100000000000" w:firstRow="1" w:lastRow="0" w:firstColumn="0" w:lastColumn="0" w:oddVBand="0" w:evenVBand="0" w:oddHBand="0" w:evenHBand="0" w:firstRowFirstColumn="0" w:firstRowLastColumn="0" w:lastRowFirstColumn="0" w:lastRowLastColumn="0"/>
              <w:rPr>
                <w:rFonts w:ascii="Verdana" w:hAnsi="Verdana"/>
                <w:b w:val="0"/>
                <w:sz w:val="20"/>
              </w:rPr>
            </w:pPr>
            <w:r w:rsidRPr="00D32F51">
              <w:rPr>
                <w:rFonts w:ascii="Verdana" w:hAnsi="Verdana"/>
                <w:b w:val="0"/>
                <w:sz w:val="18"/>
              </w:rPr>
              <w:t>Respondent 23 (9x)</w:t>
            </w:r>
          </w:p>
        </w:tc>
      </w:tr>
      <w:tr w:rsidR="000C3482" w:rsidRPr="0082084E" w:rsidTr="000504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54" w:type="dxa"/>
            <w:tcBorders>
              <w:top w:val="none" w:sz="0" w:space="0" w:color="auto"/>
              <w:left w:val="none" w:sz="0" w:space="0" w:color="auto"/>
              <w:bottom w:val="none" w:sz="0" w:space="0" w:color="auto"/>
              <w:right w:val="none" w:sz="0" w:space="0" w:color="auto"/>
            </w:tcBorders>
          </w:tcPr>
          <w:p w:rsidR="000C3482" w:rsidRPr="00D32F51" w:rsidRDefault="000C3482" w:rsidP="004716B7">
            <w:pPr>
              <w:rPr>
                <w:rFonts w:ascii="Verdana" w:hAnsi="Verdana"/>
                <w:b w:val="0"/>
                <w:sz w:val="20"/>
              </w:rPr>
            </w:pPr>
            <w:r w:rsidRPr="00D32F51">
              <w:rPr>
                <w:rFonts w:ascii="Verdana" w:hAnsi="Verdana"/>
                <w:b w:val="0"/>
                <w:i/>
                <w:sz w:val="18"/>
              </w:rPr>
              <w:t>“Heb nog geen passende andere functie kunnen ontdekken binnen de DFG.”</w:t>
            </w:r>
          </w:p>
        </w:tc>
        <w:tc>
          <w:tcPr>
            <w:tcW w:w="2158" w:type="dxa"/>
            <w:tcBorders>
              <w:top w:val="none" w:sz="0" w:space="0" w:color="auto"/>
              <w:left w:val="none" w:sz="0" w:space="0" w:color="auto"/>
              <w:bottom w:val="none" w:sz="0" w:space="0" w:color="auto"/>
              <w:right w:val="none" w:sz="0" w:space="0" w:color="auto"/>
            </w:tcBorders>
          </w:tcPr>
          <w:p w:rsidR="000C3482" w:rsidRPr="0082084E" w:rsidRDefault="000C3482" w:rsidP="004716B7">
            <w:pPr>
              <w:cnfStyle w:val="000000100000" w:firstRow="0" w:lastRow="0" w:firstColumn="0" w:lastColumn="0" w:oddVBand="0" w:evenVBand="0" w:oddHBand="1" w:evenHBand="0" w:firstRowFirstColumn="0" w:firstRowLastColumn="0" w:lastRowFirstColumn="0" w:lastRowLastColumn="0"/>
              <w:rPr>
                <w:rFonts w:ascii="Verdana" w:hAnsi="Verdana"/>
                <w:sz w:val="20"/>
              </w:rPr>
            </w:pPr>
            <w:r w:rsidRPr="0082084E">
              <w:rPr>
                <w:rFonts w:ascii="Verdana" w:hAnsi="Verdana"/>
                <w:sz w:val="18"/>
              </w:rPr>
              <w:t>Respondent 55 (5x)</w:t>
            </w:r>
          </w:p>
        </w:tc>
      </w:tr>
      <w:tr w:rsidR="000C3482" w:rsidRPr="0082084E" w:rsidTr="0005048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54" w:type="dxa"/>
            <w:tcBorders>
              <w:top w:val="none" w:sz="0" w:space="0" w:color="auto"/>
              <w:left w:val="none" w:sz="0" w:space="0" w:color="auto"/>
              <w:bottom w:val="none" w:sz="0" w:space="0" w:color="auto"/>
              <w:right w:val="none" w:sz="0" w:space="0" w:color="auto"/>
            </w:tcBorders>
          </w:tcPr>
          <w:p w:rsidR="000C3482" w:rsidRPr="00D32F51" w:rsidRDefault="000C3482" w:rsidP="004716B7">
            <w:pPr>
              <w:rPr>
                <w:rFonts w:ascii="Verdana" w:hAnsi="Verdana"/>
                <w:b w:val="0"/>
                <w:sz w:val="20"/>
              </w:rPr>
            </w:pPr>
            <w:r w:rsidRPr="00D32F51">
              <w:rPr>
                <w:rFonts w:ascii="Verdana" w:hAnsi="Verdana"/>
                <w:b w:val="0"/>
                <w:i/>
                <w:sz w:val="18"/>
              </w:rPr>
              <w:t>“Ik heb daar niet bij stil gestaan.”</w:t>
            </w:r>
          </w:p>
        </w:tc>
        <w:tc>
          <w:tcPr>
            <w:tcW w:w="2158" w:type="dxa"/>
            <w:tcBorders>
              <w:top w:val="none" w:sz="0" w:space="0" w:color="auto"/>
              <w:left w:val="none" w:sz="0" w:space="0" w:color="auto"/>
              <w:bottom w:val="none" w:sz="0" w:space="0" w:color="auto"/>
              <w:right w:val="none" w:sz="0" w:space="0" w:color="auto"/>
            </w:tcBorders>
          </w:tcPr>
          <w:p w:rsidR="000C3482" w:rsidRPr="0082084E" w:rsidRDefault="000C3482" w:rsidP="004716B7">
            <w:pPr>
              <w:cnfStyle w:val="000000010000" w:firstRow="0" w:lastRow="0" w:firstColumn="0" w:lastColumn="0" w:oddVBand="0" w:evenVBand="0" w:oddHBand="0" w:evenHBand="1" w:firstRowFirstColumn="0" w:firstRowLastColumn="0" w:lastRowFirstColumn="0" w:lastRowLastColumn="0"/>
              <w:rPr>
                <w:rFonts w:ascii="Verdana" w:hAnsi="Verdana"/>
                <w:sz w:val="20"/>
              </w:rPr>
            </w:pPr>
            <w:r w:rsidRPr="0082084E">
              <w:rPr>
                <w:rFonts w:ascii="Verdana" w:hAnsi="Verdana"/>
                <w:sz w:val="18"/>
              </w:rPr>
              <w:t>Respondent 5 (5x)</w:t>
            </w:r>
          </w:p>
        </w:tc>
      </w:tr>
    </w:tbl>
    <w:p w:rsidR="000C3482" w:rsidRPr="00A04B8B" w:rsidRDefault="000C3482" w:rsidP="000C3482">
      <w:pPr>
        <w:rPr>
          <w:rFonts w:ascii="Verdana" w:hAnsi="Verdana"/>
          <w:sz w:val="20"/>
        </w:rPr>
      </w:pPr>
      <w:r>
        <w:rPr>
          <w:rFonts w:ascii="Verdana" w:hAnsi="Verdana"/>
          <w:sz w:val="20"/>
        </w:rPr>
        <w:br/>
      </w:r>
      <w:r w:rsidRPr="0082084E">
        <w:rPr>
          <w:rFonts w:ascii="Verdana" w:hAnsi="Verdana"/>
          <w:sz w:val="20"/>
        </w:rPr>
        <w:t>Daarnaast kwam uit gesprekken met medewerkers naar voren dat er veel onduidelijkheid is over de mogelijkheden die er zijn bij andere organisaties. Ook blijkt uit gesprekken met medewerkers</w:t>
      </w:r>
      <w:r w:rsidR="00384E26">
        <w:rPr>
          <w:rFonts w:ascii="Verdana" w:hAnsi="Verdana"/>
          <w:sz w:val="20"/>
        </w:rPr>
        <w:t>, leidinggevenden en P&amp;O’ers</w:t>
      </w:r>
      <w:r w:rsidRPr="0082084E">
        <w:rPr>
          <w:rFonts w:ascii="Verdana" w:hAnsi="Verdana"/>
          <w:sz w:val="20"/>
        </w:rPr>
        <w:t xml:space="preserve"> dat er verschillende redenen zijn waarom werknemers niet bij een andere DFG organisatie willen </w:t>
      </w:r>
      <w:r w:rsidRPr="00A04B8B">
        <w:rPr>
          <w:rFonts w:ascii="Verdana" w:hAnsi="Verdana"/>
          <w:sz w:val="20"/>
        </w:rPr>
        <w:t>werken</w:t>
      </w:r>
      <w:r w:rsidR="000620FE" w:rsidRPr="00A04B8B">
        <w:rPr>
          <w:rFonts w:ascii="Verdana" w:hAnsi="Verdana"/>
          <w:sz w:val="20"/>
        </w:rPr>
        <w:t xml:space="preserve"> (zie bijlage </w:t>
      </w:r>
      <w:r w:rsidR="00384E26" w:rsidRPr="00A04B8B">
        <w:rPr>
          <w:rFonts w:ascii="Verdana" w:hAnsi="Verdana"/>
          <w:sz w:val="20"/>
        </w:rPr>
        <w:t>12 t/m 14</w:t>
      </w:r>
      <w:r w:rsidR="000620FE" w:rsidRPr="00A04B8B">
        <w:rPr>
          <w:rFonts w:ascii="Verdana" w:hAnsi="Verdana"/>
          <w:sz w:val="20"/>
        </w:rPr>
        <w:t>)</w:t>
      </w:r>
      <w:r w:rsidRPr="00A04B8B">
        <w:rPr>
          <w:rFonts w:ascii="Verdana" w:hAnsi="Verdana"/>
          <w:sz w:val="20"/>
        </w:rPr>
        <w:t>. De verschillende culturen van de organisaties spel</w:t>
      </w:r>
      <w:r w:rsidR="000620FE" w:rsidRPr="00A04B8B">
        <w:rPr>
          <w:rFonts w:ascii="Verdana" w:hAnsi="Verdana"/>
          <w:sz w:val="20"/>
        </w:rPr>
        <w:t xml:space="preserve">en hier vooral een grote rol in: </w:t>
      </w:r>
      <w:r w:rsidR="000620FE" w:rsidRPr="00A04B8B">
        <w:rPr>
          <w:rFonts w:ascii="Verdana" w:hAnsi="Verdana"/>
          <w:i/>
          <w:sz w:val="20"/>
        </w:rPr>
        <w:t>“Er zijn verschillen in werkwijze, -tijden en arbeidsvoorwaarden.”</w:t>
      </w:r>
      <w:r w:rsidR="000620FE" w:rsidRPr="00A04B8B">
        <w:rPr>
          <w:rFonts w:ascii="Verdana" w:hAnsi="Verdana"/>
          <w:sz w:val="20"/>
        </w:rPr>
        <w:t xml:space="preserve"> - respondent 8.</w:t>
      </w:r>
      <w:r w:rsidRPr="00A04B8B">
        <w:rPr>
          <w:rFonts w:ascii="Verdana" w:hAnsi="Verdana"/>
          <w:sz w:val="20"/>
        </w:rPr>
        <w:t xml:space="preserve"> Werknemers weten daarnaast ook niet wat zij bij andere organisaties kunnen verwachten. Er is bijvoorbeeld sprake van een nieuwe omgev</w:t>
      </w:r>
      <w:r w:rsidR="000620FE" w:rsidRPr="00A04B8B">
        <w:rPr>
          <w:rFonts w:ascii="Verdana" w:hAnsi="Verdana"/>
          <w:sz w:val="20"/>
        </w:rPr>
        <w:t>ing met nieuwe mensen</w:t>
      </w:r>
      <w:r w:rsidRPr="00A04B8B">
        <w:rPr>
          <w:rFonts w:ascii="Verdana" w:hAnsi="Verdana"/>
          <w:sz w:val="20"/>
        </w:rPr>
        <w:t xml:space="preserve">. P&amp;O verwacht, naast de boven genoemde redenen, dat medewerkers ook bang zijn voor de reactie van de leidinggevende wanneer zij naar een andere organisatie willen </w:t>
      </w:r>
      <w:r w:rsidR="00384E26" w:rsidRPr="00A04B8B">
        <w:rPr>
          <w:rFonts w:ascii="Verdana" w:hAnsi="Verdana"/>
          <w:sz w:val="20"/>
        </w:rPr>
        <w:t>overstappen</w:t>
      </w:r>
      <w:r w:rsidRPr="00A04B8B">
        <w:rPr>
          <w:rFonts w:ascii="Verdana" w:hAnsi="Verdana"/>
          <w:sz w:val="20"/>
        </w:rPr>
        <w:t>.</w:t>
      </w:r>
    </w:p>
    <w:p w:rsidR="000C3482" w:rsidRPr="00A04B8B" w:rsidRDefault="000C3482" w:rsidP="000C3482">
      <w:pPr>
        <w:rPr>
          <w:rFonts w:ascii="Verdana" w:hAnsi="Verdana"/>
          <w:b/>
          <w:sz w:val="20"/>
        </w:rPr>
      </w:pPr>
      <w:r w:rsidRPr="00A04B8B">
        <w:rPr>
          <w:rFonts w:ascii="Verdana" w:hAnsi="Verdana"/>
          <w:sz w:val="20"/>
        </w:rPr>
        <w:t>De 36% die wel in de huidige functie aan verandering van DFG-organisatie heeft gedacht geeft vooral als reden dat</w:t>
      </w:r>
      <w:r w:rsidR="00370ADB">
        <w:rPr>
          <w:rFonts w:ascii="Verdana" w:hAnsi="Verdana"/>
          <w:sz w:val="20"/>
        </w:rPr>
        <w:t>,</w:t>
      </w:r>
      <w:r w:rsidRPr="00A04B8B">
        <w:rPr>
          <w:rFonts w:ascii="Verdana" w:hAnsi="Verdana"/>
          <w:sz w:val="20"/>
        </w:rPr>
        <w:t xml:space="preserve"> hoewel zij tevreden zijn in de huidige functie</w:t>
      </w:r>
      <w:r w:rsidR="00370ADB">
        <w:rPr>
          <w:rFonts w:ascii="Verdana" w:hAnsi="Verdana"/>
          <w:sz w:val="20"/>
        </w:rPr>
        <w:t>,</w:t>
      </w:r>
      <w:r w:rsidRPr="00A04B8B">
        <w:rPr>
          <w:rFonts w:ascii="Verdana" w:hAnsi="Verdana"/>
          <w:sz w:val="20"/>
        </w:rPr>
        <w:t xml:space="preserve"> zij toe zijn aan iets nieuws (51%). Verder ervaren zij niet genoeg uitdaging in de huidige functie (39%) en hebben zij behoefte aan meer verantwoordelijkheden (37%). </w:t>
      </w:r>
      <w:r w:rsidR="00A77E44" w:rsidRPr="00A04B8B">
        <w:rPr>
          <w:rFonts w:ascii="Verdana" w:hAnsi="Verdana"/>
          <w:sz w:val="20"/>
        </w:rPr>
        <w:br/>
      </w:r>
      <w:r w:rsidRPr="00A04B8B">
        <w:rPr>
          <w:rFonts w:ascii="Verdana" w:hAnsi="Verdana"/>
          <w:sz w:val="20"/>
        </w:rPr>
        <w:t>Verder geeft 12% van de respondenten aan dat hij/zij wel binnen Dutch Flower Group werkzaam wil blijven, maar niet in de huidige organisatie wil blij</w:t>
      </w:r>
      <w:r w:rsidR="00384E26" w:rsidRPr="00A04B8B">
        <w:rPr>
          <w:rFonts w:ascii="Verdana" w:hAnsi="Verdana"/>
          <w:sz w:val="20"/>
        </w:rPr>
        <w:t xml:space="preserve">ven werken. </w:t>
      </w:r>
      <w:r w:rsidRPr="00A04B8B">
        <w:rPr>
          <w:rFonts w:ascii="Verdana" w:hAnsi="Verdana"/>
          <w:sz w:val="20"/>
        </w:rPr>
        <w:t>15% heeft andere redenen voor de gedachte aan functieverandering binnen DFG. Hierbij wordt vooral het verkorten van reistijd naar de werkplek genoemd (</w:t>
      </w:r>
      <w:r w:rsidR="00384E26" w:rsidRPr="00A04B8B">
        <w:rPr>
          <w:rFonts w:ascii="Verdana" w:hAnsi="Verdana"/>
          <w:sz w:val="20"/>
        </w:rPr>
        <w:t>bijlage 5.3.8</w:t>
      </w:r>
      <w:r w:rsidRPr="00A04B8B">
        <w:rPr>
          <w:rFonts w:ascii="Verdana" w:hAnsi="Verdana"/>
          <w:sz w:val="20"/>
        </w:rPr>
        <w:t>).</w:t>
      </w:r>
      <w:r w:rsidR="00986462" w:rsidRPr="00A04B8B">
        <w:rPr>
          <w:rFonts w:ascii="Verdana" w:hAnsi="Verdana"/>
          <w:sz w:val="20"/>
        </w:rPr>
        <w:t xml:space="preserve"> </w:t>
      </w:r>
      <w:r w:rsidRPr="00A04B8B">
        <w:rPr>
          <w:rFonts w:ascii="Verdana" w:hAnsi="Verdana"/>
          <w:sz w:val="20"/>
        </w:rPr>
        <w:t xml:space="preserve">Wanneer medewerkers van organisatie binnen DFG veranderen zegt 73% een hogere functie te willen, 44% geeft aan een soortgelijke functie te willen, 29% wil meer verantwoordelijkheden en 27% wil een hele andere functie </w:t>
      </w:r>
      <w:r w:rsidR="00384E26" w:rsidRPr="00A04B8B">
        <w:rPr>
          <w:rFonts w:ascii="Verdana" w:hAnsi="Verdana"/>
          <w:sz w:val="20"/>
        </w:rPr>
        <w:t>(bijlage 5.3.9</w:t>
      </w:r>
      <w:r w:rsidRPr="00A04B8B">
        <w:rPr>
          <w:rFonts w:ascii="Verdana" w:hAnsi="Verdana"/>
          <w:sz w:val="20"/>
        </w:rPr>
        <w:t xml:space="preserve">). </w:t>
      </w:r>
    </w:p>
    <w:p w:rsidR="000C3482" w:rsidRPr="009A388A" w:rsidRDefault="000C3482" w:rsidP="000C3482">
      <w:pPr>
        <w:rPr>
          <w:rFonts w:ascii="Verdana" w:hAnsi="Verdana"/>
          <w:b/>
        </w:rPr>
      </w:pPr>
      <w:bookmarkStart w:id="28" w:name="_Toc478931250"/>
      <w:r w:rsidRPr="007D52A8">
        <w:rPr>
          <w:rStyle w:val="Kop2Char"/>
          <w:sz w:val="24"/>
        </w:rPr>
        <w:t>5.3 Interne Communicatie</w:t>
      </w:r>
      <w:bookmarkEnd w:id="28"/>
      <w:r>
        <w:rPr>
          <w:rFonts w:ascii="Verdana" w:hAnsi="Verdana"/>
          <w:b/>
        </w:rPr>
        <w:br/>
      </w:r>
      <w:r>
        <w:rPr>
          <w:rFonts w:ascii="Verdana" w:hAnsi="Verdana"/>
          <w:sz w:val="20"/>
        </w:rPr>
        <w:t>Binnen dit onderwerp wordt er gekeken in hoeverre interne mobiliteit en onderwerpen die daarmee samenhangen bespreekbaar zijn in de organisatie.</w:t>
      </w:r>
    </w:p>
    <w:p w:rsidR="000C3482" w:rsidRPr="000126E8" w:rsidRDefault="000C3482" w:rsidP="000C3482">
      <w:r>
        <w:rPr>
          <w:rFonts w:ascii="Verdana" w:hAnsi="Verdana"/>
          <w:b/>
          <w:sz w:val="20"/>
        </w:rPr>
        <w:t>Communicatie met leidinggevende</w:t>
      </w:r>
      <w:r>
        <w:rPr>
          <w:rFonts w:ascii="Verdana" w:hAnsi="Verdana"/>
          <w:b/>
          <w:sz w:val="20"/>
        </w:rPr>
        <w:br/>
      </w:r>
      <w:r>
        <w:rPr>
          <w:rFonts w:ascii="Verdana" w:hAnsi="Verdana"/>
          <w:sz w:val="20"/>
        </w:rPr>
        <w:t xml:space="preserve">Uit figuur 5.3 kan worden opgemaakt dat de meerderheid (64%) van de respondenten de gedachten over functieverandering hebben aangegeven bij de leidinggevende of de </w:t>
      </w:r>
      <w:r>
        <w:rPr>
          <w:rFonts w:ascii="Verdana" w:hAnsi="Verdana"/>
          <w:sz w:val="20"/>
        </w:rPr>
        <w:lastRenderedPageBreak/>
        <w:t>l</w:t>
      </w:r>
      <w:r w:rsidR="00370ADB">
        <w:rPr>
          <w:rFonts w:ascii="Verdana" w:hAnsi="Verdana"/>
          <w:sz w:val="20"/>
        </w:rPr>
        <w:t>eidinggevende en de HR-afdeling.</w:t>
      </w:r>
      <w:r>
        <w:rPr>
          <w:rFonts w:ascii="Verdana" w:hAnsi="Verdana"/>
          <w:sz w:val="20"/>
        </w:rPr>
        <w:br/>
        <w:t xml:space="preserve">Van deze respondenten zegt 92% blij te zijn dat zij hun gedachten hebben uitgesproken. 76% geeft dan ook aan dat zij het gevoel </w:t>
      </w:r>
      <w:r w:rsidRPr="00A04B8B">
        <w:rPr>
          <w:rFonts w:ascii="Verdana" w:hAnsi="Verdana"/>
          <w:sz w:val="20"/>
        </w:rPr>
        <w:t xml:space="preserve">hebben dat er daadwerkelijk actie wordt ondernomen naar aanleiding hiervan </w:t>
      </w:r>
      <w:r w:rsidR="00FF4698" w:rsidRPr="00A04B8B">
        <w:rPr>
          <w:rFonts w:ascii="Verdana" w:hAnsi="Verdana"/>
          <w:sz w:val="20"/>
        </w:rPr>
        <w:t>(bijlage 5.4.2 &amp; 5.4.3</w:t>
      </w:r>
      <w:r w:rsidRPr="00A04B8B">
        <w:rPr>
          <w:rFonts w:ascii="Verdana" w:hAnsi="Verdana"/>
          <w:sz w:val="20"/>
        </w:rPr>
        <w:t xml:space="preserve">). </w:t>
      </w:r>
      <w:r>
        <w:rPr>
          <w:noProof/>
          <w:lang w:eastAsia="nl-NL"/>
        </w:rPr>
        <w:drawing>
          <wp:inline distT="0" distB="0" distL="0" distR="0">
            <wp:extent cx="4248150" cy="1733550"/>
            <wp:effectExtent l="0" t="0" r="19050" b="19050"/>
            <wp:docPr id="3" name="Grafiek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r>
        <w:br/>
      </w:r>
      <w:r w:rsidRPr="000126E8">
        <w:rPr>
          <w:rFonts w:ascii="Verdana" w:hAnsi="Verdana"/>
          <w:sz w:val="14"/>
        </w:rPr>
        <w:t xml:space="preserve">Figuur </w:t>
      </w:r>
      <w:r>
        <w:rPr>
          <w:rFonts w:ascii="Verdana" w:hAnsi="Verdana"/>
          <w:sz w:val="14"/>
        </w:rPr>
        <w:t>5.3</w:t>
      </w:r>
      <w:r w:rsidRPr="000126E8">
        <w:rPr>
          <w:rFonts w:ascii="Verdana" w:hAnsi="Verdana"/>
          <w:sz w:val="14"/>
        </w:rPr>
        <w:t xml:space="preserve"> - Cirkeldiagram aantal personen die gedachten heeft aangegeven.</w:t>
      </w:r>
    </w:p>
    <w:p w:rsidR="00A77E44" w:rsidRPr="00A04B8B" w:rsidRDefault="000C3482" w:rsidP="000C3482">
      <w:pPr>
        <w:rPr>
          <w:rFonts w:ascii="Verdana" w:hAnsi="Verdana"/>
          <w:sz w:val="20"/>
        </w:rPr>
      </w:pPr>
      <w:r w:rsidRPr="008625CD">
        <w:rPr>
          <w:rFonts w:ascii="Verdana" w:hAnsi="Verdana"/>
          <w:sz w:val="20"/>
        </w:rPr>
        <w:t xml:space="preserve">Van de respondenten die aangeven niet blij te zijn met het feit dat zij </w:t>
      </w:r>
      <w:r w:rsidRPr="00A04B8B">
        <w:rPr>
          <w:rFonts w:ascii="Verdana" w:hAnsi="Verdana"/>
          <w:sz w:val="20"/>
        </w:rPr>
        <w:t>hun gedachten hebben aangegeven komt 75% uit de divisie Groothandel en Retail Planten</w:t>
      </w:r>
      <w:r w:rsidR="00FF4698" w:rsidRPr="00A04B8B">
        <w:rPr>
          <w:rFonts w:ascii="Verdana" w:hAnsi="Verdana"/>
          <w:sz w:val="20"/>
        </w:rPr>
        <w:t xml:space="preserve"> (zie bijlage </w:t>
      </w:r>
      <w:r w:rsidR="00464761" w:rsidRPr="00A04B8B">
        <w:rPr>
          <w:rFonts w:ascii="Verdana" w:hAnsi="Verdana"/>
          <w:sz w:val="20"/>
        </w:rPr>
        <w:t>6, figuur 6.6B</w:t>
      </w:r>
      <w:r w:rsidR="00FF4698" w:rsidRPr="00A04B8B">
        <w:rPr>
          <w:rFonts w:ascii="Verdana" w:hAnsi="Verdana"/>
          <w:sz w:val="20"/>
        </w:rPr>
        <w:t>)</w:t>
      </w:r>
      <w:r w:rsidRPr="00A04B8B">
        <w:rPr>
          <w:rFonts w:ascii="Verdana" w:hAnsi="Verdana"/>
          <w:sz w:val="20"/>
        </w:rPr>
        <w:t>. Een ve</w:t>
      </w:r>
      <w:r w:rsidR="00A77E44" w:rsidRPr="00A04B8B">
        <w:rPr>
          <w:rFonts w:ascii="Verdana" w:hAnsi="Verdana"/>
          <w:sz w:val="20"/>
        </w:rPr>
        <w:t>rklaring die hiervoor</w:t>
      </w:r>
      <w:r w:rsidRPr="00A04B8B">
        <w:rPr>
          <w:rFonts w:ascii="Verdana" w:hAnsi="Verdana"/>
          <w:sz w:val="20"/>
        </w:rPr>
        <w:t xml:space="preserve"> wordt gegeven door medewerkers en P&amp;O uit deze divisie is dat er waarschijnlijk in veel gevallen geen mogelijkheden zijn om van functie te veranderen</w:t>
      </w:r>
      <w:r w:rsidR="00FF4698" w:rsidRPr="00A04B8B">
        <w:rPr>
          <w:rFonts w:ascii="Verdana" w:hAnsi="Verdana"/>
          <w:sz w:val="20"/>
        </w:rPr>
        <w:t xml:space="preserve"> (bijlage 12 &amp; 14)</w:t>
      </w:r>
      <w:r w:rsidRPr="00A04B8B">
        <w:rPr>
          <w:rFonts w:ascii="Verdana" w:hAnsi="Verdana"/>
          <w:sz w:val="20"/>
        </w:rPr>
        <w:t xml:space="preserve">. Daarnaast denken de medewerkers dat er soms niet veel wordt gedaan met de wensen van de medewerker. </w:t>
      </w:r>
    </w:p>
    <w:p w:rsidR="000C3482" w:rsidRPr="00A04B8B" w:rsidRDefault="000C3482" w:rsidP="000C3482">
      <w:pPr>
        <w:rPr>
          <w:rFonts w:ascii="Verdana" w:hAnsi="Verdana"/>
          <w:sz w:val="20"/>
        </w:rPr>
      </w:pPr>
      <w:r w:rsidRPr="00A04B8B">
        <w:rPr>
          <w:rFonts w:ascii="Verdana" w:hAnsi="Verdana"/>
          <w:sz w:val="20"/>
        </w:rPr>
        <w:t>Verder is 50% van de medewerkers</w:t>
      </w:r>
      <w:r w:rsidR="00A77E44" w:rsidRPr="00A04B8B">
        <w:rPr>
          <w:rFonts w:ascii="Verdana" w:hAnsi="Verdana"/>
          <w:sz w:val="20"/>
        </w:rPr>
        <w:t>,</w:t>
      </w:r>
      <w:r w:rsidRPr="00A04B8B">
        <w:rPr>
          <w:rFonts w:ascii="Verdana" w:hAnsi="Verdana"/>
          <w:sz w:val="20"/>
        </w:rPr>
        <w:t xml:space="preserve"> die aangaf niet het gevoel te hebben dat er naar aanleiding van het aangeven van hun loopbaanwensen actie werd ondernomen</w:t>
      </w:r>
      <w:r w:rsidR="00A77E44" w:rsidRPr="00A04B8B">
        <w:rPr>
          <w:rFonts w:ascii="Verdana" w:hAnsi="Verdana"/>
          <w:sz w:val="20"/>
        </w:rPr>
        <w:t>,</w:t>
      </w:r>
      <w:r w:rsidRPr="00A04B8B">
        <w:rPr>
          <w:rFonts w:ascii="Verdana" w:hAnsi="Verdana"/>
          <w:sz w:val="20"/>
        </w:rPr>
        <w:t xml:space="preserve"> afkomstig van de divisie Groothandel Bloemen</w:t>
      </w:r>
      <w:r w:rsidR="00FF4698" w:rsidRPr="00A04B8B">
        <w:rPr>
          <w:rFonts w:ascii="Verdana" w:hAnsi="Verdana"/>
          <w:sz w:val="20"/>
        </w:rPr>
        <w:t xml:space="preserve"> (zie b</w:t>
      </w:r>
      <w:r w:rsidR="00E17231" w:rsidRPr="00A04B8B">
        <w:rPr>
          <w:rFonts w:ascii="Verdana" w:hAnsi="Verdana"/>
          <w:sz w:val="20"/>
        </w:rPr>
        <w:t>ijlage 6, figuur 6.7B</w:t>
      </w:r>
      <w:r w:rsidR="00FF4698" w:rsidRPr="00A04B8B">
        <w:rPr>
          <w:rFonts w:ascii="Verdana" w:hAnsi="Verdana"/>
          <w:sz w:val="20"/>
        </w:rPr>
        <w:t>)</w:t>
      </w:r>
      <w:r w:rsidRPr="00A04B8B">
        <w:rPr>
          <w:rFonts w:ascii="Verdana" w:hAnsi="Verdana"/>
          <w:sz w:val="20"/>
        </w:rPr>
        <w:t xml:space="preserve">. De verklaring die medewerkers hebben voor dit percentage is dat men na zo’n gesprek te weinig informatie krijgt over de mogelijkheden die er zijn. De desbetreffende medewerkers zijn daarentegen ook erg afwachtend waardoor zij niet achter die terugkoppeling aangaan. P&amp;O geeft </w:t>
      </w:r>
      <w:r w:rsidR="00A77E44" w:rsidRPr="00A04B8B">
        <w:rPr>
          <w:rFonts w:ascii="Verdana" w:hAnsi="Verdana"/>
          <w:sz w:val="20"/>
        </w:rPr>
        <w:t xml:space="preserve">daarnaast </w:t>
      </w:r>
      <w:r w:rsidRPr="00A04B8B">
        <w:rPr>
          <w:rFonts w:ascii="Verdana" w:hAnsi="Verdana"/>
          <w:sz w:val="20"/>
        </w:rPr>
        <w:t>aan dat er niet altijd een mogelijkheid is om aan de wense</w:t>
      </w:r>
      <w:r w:rsidR="00FF4698" w:rsidRPr="00A04B8B">
        <w:rPr>
          <w:rFonts w:ascii="Verdana" w:hAnsi="Verdana"/>
          <w:sz w:val="20"/>
        </w:rPr>
        <w:t xml:space="preserve">n van de medewerkers te voldoen (bijlage 12 &amp; 14). </w:t>
      </w:r>
    </w:p>
    <w:p w:rsidR="000C3482" w:rsidRDefault="000C3482" w:rsidP="000C3482">
      <w:pPr>
        <w:spacing w:after="0"/>
        <w:rPr>
          <w:rFonts w:ascii="Verdana" w:hAnsi="Verdana"/>
          <w:sz w:val="20"/>
        </w:rPr>
      </w:pPr>
      <w:r>
        <w:rPr>
          <w:rFonts w:ascii="Verdana" w:hAnsi="Verdana"/>
          <w:sz w:val="20"/>
        </w:rPr>
        <w:t>Zoals in figuur 5.3 zichtbaar is, heeft 36% van de respondenten</w:t>
      </w:r>
      <w:r w:rsidR="00370ADB">
        <w:rPr>
          <w:rFonts w:ascii="Verdana" w:hAnsi="Verdana"/>
          <w:sz w:val="20"/>
        </w:rPr>
        <w:t xml:space="preserve"> de</w:t>
      </w:r>
      <w:r>
        <w:rPr>
          <w:rFonts w:ascii="Verdana" w:hAnsi="Verdana"/>
          <w:sz w:val="20"/>
        </w:rPr>
        <w:t xml:space="preserve"> </w:t>
      </w:r>
      <w:r w:rsidRPr="00BB601E">
        <w:rPr>
          <w:rFonts w:ascii="Verdana" w:hAnsi="Verdana"/>
          <w:sz w:val="20"/>
        </w:rPr>
        <w:t>gedachten over functieverandering niet uitgesproken</w:t>
      </w:r>
      <w:r>
        <w:rPr>
          <w:rFonts w:ascii="Verdana" w:hAnsi="Verdana"/>
          <w:sz w:val="20"/>
        </w:rPr>
        <w:t xml:space="preserve"> naar de leidinggevende en/of HR-afdeling. De volgende redenen werden hier voor gegeven:</w:t>
      </w:r>
    </w:p>
    <w:p w:rsidR="000C3482" w:rsidRDefault="000C3482" w:rsidP="00AD0734">
      <w:pPr>
        <w:pStyle w:val="Lijstalinea"/>
        <w:numPr>
          <w:ilvl w:val="0"/>
          <w:numId w:val="16"/>
        </w:numPr>
        <w:rPr>
          <w:rFonts w:ascii="Verdana" w:hAnsi="Verdana"/>
          <w:sz w:val="20"/>
        </w:rPr>
      </w:pPr>
      <w:r>
        <w:rPr>
          <w:rFonts w:ascii="Verdana" w:hAnsi="Verdana"/>
          <w:sz w:val="20"/>
        </w:rPr>
        <w:t>Ik denk dat er voor mij geen mogelijkheden zijn om van functie te veranderen</w:t>
      </w:r>
      <w:r w:rsidRPr="000126E8">
        <w:rPr>
          <w:rFonts w:ascii="Verdana" w:hAnsi="Verdana"/>
          <w:sz w:val="20"/>
        </w:rPr>
        <w:t xml:space="preserve"> </w:t>
      </w:r>
      <w:r>
        <w:rPr>
          <w:rFonts w:ascii="Verdana" w:hAnsi="Verdana"/>
          <w:sz w:val="20"/>
        </w:rPr>
        <w:t>(</w:t>
      </w:r>
      <w:r w:rsidRPr="000126E8">
        <w:rPr>
          <w:rFonts w:ascii="Verdana" w:hAnsi="Verdana"/>
          <w:sz w:val="20"/>
        </w:rPr>
        <w:t>34%</w:t>
      </w:r>
      <w:r>
        <w:rPr>
          <w:rFonts w:ascii="Verdana" w:hAnsi="Verdana"/>
          <w:sz w:val="20"/>
        </w:rPr>
        <w:t>);</w:t>
      </w:r>
    </w:p>
    <w:p w:rsidR="000C3482" w:rsidRDefault="000C3482" w:rsidP="00AD0734">
      <w:pPr>
        <w:pStyle w:val="Lijstalinea"/>
        <w:numPr>
          <w:ilvl w:val="0"/>
          <w:numId w:val="16"/>
        </w:numPr>
        <w:rPr>
          <w:rFonts w:ascii="Verdana" w:hAnsi="Verdana"/>
          <w:sz w:val="20"/>
        </w:rPr>
      </w:pPr>
      <w:r>
        <w:rPr>
          <w:rFonts w:ascii="Verdana" w:hAnsi="Verdana"/>
          <w:sz w:val="20"/>
        </w:rPr>
        <w:t>Ik verwacht dat de leidinggevende mij benadert wanneer ik in aanmerking kom voor functieverandering (</w:t>
      </w:r>
      <w:r w:rsidRPr="000126E8">
        <w:rPr>
          <w:rFonts w:ascii="Verdana" w:hAnsi="Verdana"/>
          <w:sz w:val="20"/>
        </w:rPr>
        <w:t>28%</w:t>
      </w:r>
      <w:r>
        <w:rPr>
          <w:rFonts w:ascii="Verdana" w:hAnsi="Verdana"/>
          <w:sz w:val="20"/>
        </w:rPr>
        <w:t>);</w:t>
      </w:r>
    </w:p>
    <w:p w:rsidR="000C3482" w:rsidRDefault="000C3482" w:rsidP="00AD0734">
      <w:pPr>
        <w:pStyle w:val="Lijstalinea"/>
        <w:numPr>
          <w:ilvl w:val="0"/>
          <w:numId w:val="16"/>
        </w:numPr>
        <w:rPr>
          <w:rFonts w:ascii="Verdana" w:hAnsi="Verdana"/>
          <w:sz w:val="20"/>
        </w:rPr>
      </w:pPr>
      <w:r>
        <w:rPr>
          <w:rFonts w:ascii="Verdana" w:hAnsi="Verdana"/>
          <w:sz w:val="20"/>
        </w:rPr>
        <w:t>Ik denk dat ik dit niet met mijn leidinggevende/HR kan bespreken (14%);</w:t>
      </w:r>
    </w:p>
    <w:p w:rsidR="000C3482" w:rsidRDefault="000C3482" w:rsidP="000C3482">
      <w:pPr>
        <w:spacing w:after="0"/>
        <w:rPr>
          <w:rFonts w:ascii="Verdana" w:hAnsi="Verdana"/>
          <w:sz w:val="20"/>
        </w:rPr>
      </w:pPr>
      <w:r w:rsidRPr="00362B17">
        <w:rPr>
          <w:rFonts w:ascii="Verdana" w:hAnsi="Verdana"/>
          <w:sz w:val="20"/>
        </w:rPr>
        <w:t>De meerderheid (41%)</w:t>
      </w:r>
      <w:r>
        <w:rPr>
          <w:rFonts w:ascii="Verdana" w:hAnsi="Verdana"/>
          <w:sz w:val="20"/>
        </w:rPr>
        <w:t xml:space="preserve"> h</w:t>
      </w:r>
      <w:r w:rsidRPr="00362B17">
        <w:rPr>
          <w:rFonts w:ascii="Verdana" w:hAnsi="Verdana"/>
          <w:sz w:val="20"/>
        </w:rPr>
        <w:t xml:space="preserve">eeft echter andere redenen </w:t>
      </w:r>
      <w:r>
        <w:rPr>
          <w:rFonts w:ascii="Verdana" w:hAnsi="Verdana"/>
          <w:sz w:val="20"/>
        </w:rPr>
        <w:t xml:space="preserve">waarom </w:t>
      </w:r>
      <w:r w:rsidRPr="00362B17">
        <w:rPr>
          <w:rFonts w:ascii="Verdana" w:hAnsi="Verdana"/>
          <w:sz w:val="20"/>
        </w:rPr>
        <w:t>zij hun gedachten aan functieverandering niet hebben aangegeven</w:t>
      </w:r>
      <w:r>
        <w:rPr>
          <w:rFonts w:ascii="Verdana" w:hAnsi="Verdana"/>
          <w:sz w:val="20"/>
        </w:rPr>
        <w:t xml:space="preserve">. Hier kwam vooral naar voren dat medewerkers nog geen mogelijkheden hadden gezien of het er nog niet van gekomen </w:t>
      </w:r>
      <w:r w:rsidRPr="00A04B8B">
        <w:rPr>
          <w:rFonts w:ascii="Verdana" w:hAnsi="Verdana"/>
          <w:sz w:val="20"/>
        </w:rPr>
        <w:t xml:space="preserve">was (zie </w:t>
      </w:r>
      <w:r w:rsidR="00FF4698" w:rsidRPr="00A04B8B">
        <w:rPr>
          <w:rFonts w:ascii="Verdana" w:hAnsi="Verdana"/>
          <w:sz w:val="20"/>
        </w:rPr>
        <w:t>bijlage 5.4.4</w:t>
      </w:r>
      <w:r w:rsidRPr="00A04B8B">
        <w:rPr>
          <w:rFonts w:ascii="Verdana" w:hAnsi="Verdana"/>
          <w:sz w:val="20"/>
        </w:rPr>
        <w:t xml:space="preserve">). </w:t>
      </w:r>
    </w:p>
    <w:p w:rsidR="000C3482" w:rsidRDefault="000C3482" w:rsidP="000C3482">
      <w:pPr>
        <w:spacing w:after="0"/>
        <w:rPr>
          <w:rFonts w:ascii="Verdana" w:hAnsi="Verdana"/>
          <w:sz w:val="20"/>
        </w:rPr>
      </w:pPr>
    </w:p>
    <w:p w:rsidR="000C3482" w:rsidRPr="00A04B8B" w:rsidRDefault="000C3482" w:rsidP="000C3482">
      <w:pPr>
        <w:rPr>
          <w:rFonts w:ascii="Verdana" w:hAnsi="Verdana"/>
          <w:sz w:val="20"/>
        </w:rPr>
      </w:pPr>
      <w:r w:rsidRPr="00F71D8A">
        <w:rPr>
          <w:rFonts w:ascii="Verdana" w:hAnsi="Verdana"/>
          <w:b/>
          <w:sz w:val="20"/>
        </w:rPr>
        <w:t>Bespreekbaarheid interne mobiliteit in organisatie</w:t>
      </w:r>
      <w:r w:rsidRPr="00F71D8A">
        <w:rPr>
          <w:rFonts w:ascii="Verdana" w:hAnsi="Verdana"/>
          <w:b/>
          <w:sz w:val="20"/>
        </w:rPr>
        <w:br/>
      </w:r>
      <w:r w:rsidRPr="008730DE">
        <w:rPr>
          <w:rFonts w:ascii="Verdana" w:hAnsi="Verdana"/>
          <w:sz w:val="20"/>
        </w:rPr>
        <w:t xml:space="preserve">72% van de respondenten </w:t>
      </w:r>
      <w:r>
        <w:rPr>
          <w:rFonts w:ascii="Verdana" w:hAnsi="Verdana"/>
          <w:sz w:val="20"/>
        </w:rPr>
        <w:t>zegt</w:t>
      </w:r>
      <w:r w:rsidRPr="008730DE">
        <w:rPr>
          <w:rFonts w:ascii="Verdana" w:hAnsi="Verdana"/>
          <w:sz w:val="20"/>
        </w:rPr>
        <w:t xml:space="preserve"> dat zij</w:t>
      </w:r>
      <w:r>
        <w:rPr>
          <w:rFonts w:ascii="Verdana" w:hAnsi="Verdana"/>
          <w:sz w:val="20"/>
        </w:rPr>
        <w:t xml:space="preserve"> het gevoel hebben</w:t>
      </w:r>
      <w:r w:rsidRPr="008730DE">
        <w:rPr>
          <w:rFonts w:ascii="Verdana" w:hAnsi="Verdana"/>
          <w:sz w:val="20"/>
        </w:rPr>
        <w:t xml:space="preserve"> hun loopbaanwensen open </w:t>
      </w:r>
      <w:r>
        <w:rPr>
          <w:rFonts w:ascii="Verdana" w:hAnsi="Verdana"/>
          <w:sz w:val="20"/>
        </w:rPr>
        <w:t xml:space="preserve">te </w:t>
      </w:r>
      <w:r w:rsidRPr="008730DE">
        <w:rPr>
          <w:rFonts w:ascii="Verdana" w:hAnsi="Verdana"/>
          <w:sz w:val="20"/>
        </w:rPr>
        <w:t xml:space="preserve">kunnen bespreken met </w:t>
      </w:r>
      <w:r>
        <w:rPr>
          <w:rFonts w:ascii="Verdana" w:hAnsi="Verdana"/>
          <w:sz w:val="20"/>
        </w:rPr>
        <w:t>hun</w:t>
      </w:r>
      <w:r w:rsidRPr="008730DE">
        <w:rPr>
          <w:rFonts w:ascii="Verdana" w:hAnsi="Verdana"/>
          <w:sz w:val="20"/>
        </w:rPr>
        <w:t xml:space="preserve"> leidinggevende. </w:t>
      </w:r>
      <w:r>
        <w:rPr>
          <w:rFonts w:ascii="Verdana" w:hAnsi="Verdana"/>
          <w:sz w:val="20"/>
        </w:rPr>
        <w:t>78% van de respondenten zegt dan ook de ruimte te krijgen om loopbaanwensen te bespreken</w:t>
      </w:r>
      <w:r w:rsidR="00986462">
        <w:rPr>
          <w:rFonts w:ascii="Verdana" w:hAnsi="Verdana"/>
          <w:sz w:val="20"/>
        </w:rPr>
        <w:t xml:space="preserve"> in jaarlijks gesprek zoals </w:t>
      </w:r>
      <w:r>
        <w:rPr>
          <w:rFonts w:ascii="Verdana" w:hAnsi="Verdana"/>
          <w:sz w:val="20"/>
        </w:rPr>
        <w:t xml:space="preserve">een beoordelings- of een functioneringsgesprek met de leidinggevende. </w:t>
      </w:r>
      <w:r w:rsidRPr="008730DE">
        <w:rPr>
          <w:rFonts w:ascii="Verdana" w:hAnsi="Verdana"/>
          <w:sz w:val="20"/>
        </w:rPr>
        <w:t xml:space="preserve">Daarnaast durft 76% </w:t>
      </w:r>
      <w:r w:rsidRPr="008730DE">
        <w:rPr>
          <w:rFonts w:ascii="Verdana" w:hAnsi="Verdana"/>
          <w:sz w:val="20"/>
        </w:rPr>
        <w:lastRenderedPageBreak/>
        <w:t>het aan te geven wanneer zij geen uitdaging meer ervaren in hun werk of wanneer het werk juist teveel van he</w:t>
      </w:r>
      <w:r>
        <w:rPr>
          <w:rFonts w:ascii="Verdana" w:hAnsi="Verdana"/>
          <w:sz w:val="20"/>
        </w:rPr>
        <w:t>n vraagt.</w:t>
      </w:r>
      <w:r>
        <w:rPr>
          <w:rFonts w:ascii="Verdana" w:hAnsi="Verdana"/>
          <w:sz w:val="20"/>
        </w:rPr>
        <w:br/>
        <w:t>Verder zegt ongeveer de helft van de respondenten (51%) dat zij door de organisatie worden gestimuleerd om over de toekomst van hun loopbaan na te denken</w:t>
      </w:r>
      <w:r w:rsidR="00FF4698">
        <w:rPr>
          <w:rFonts w:ascii="Verdana" w:hAnsi="Verdana"/>
          <w:sz w:val="20"/>
        </w:rPr>
        <w:t>.</w:t>
      </w:r>
      <w:r>
        <w:rPr>
          <w:rFonts w:ascii="Verdana" w:hAnsi="Verdana"/>
          <w:sz w:val="20"/>
        </w:rPr>
        <w:t xml:space="preserve"> Een kwart (25%) van de respondenten geeft daarentegen aan dit gevoel niet te h</w:t>
      </w:r>
      <w:r w:rsidRPr="002E032F">
        <w:rPr>
          <w:rFonts w:ascii="Verdana" w:hAnsi="Verdana"/>
          <w:sz w:val="20"/>
        </w:rPr>
        <w:t>ebben</w:t>
      </w:r>
      <w:r w:rsidR="00FF4698" w:rsidRPr="002E032F">
        <w:rPr>
          <w:rFonts w:ascii="Verdana" w:hAnsi="Verdana"/>
          <w:sz w:val="20"/>
        </w:rPr>
        <w:t xml:space="preserve"> (zie bijlage </w:t>
      </w:r>
      <w:r w:rsidR="00FF4698" w:rsidRPr="00A04B8B">
        <w:rPr>
          <w:rFonts w:ascii="Verdana" w:hAnsi="Verdana"/>
          <w:sz w:val="20"/>
        </w:rPr>
        <w:t>5.4.5)</w:t>
      </w:r>
      <w:r w:rsidRPr="00A04B8B">
        <w:rPr>
          <w:rFonts w:ascii="Verdana" w:hAnsi="Verdana"/>
          <w:sz w:val="20"/>
        </w:rPr>
        <w:t xml:space="preserve">. </w:t>
      </w:r>
    </w:p>
    <w:p w:rsidR="000C3482" w:rsidRPr="00A04B8B" w:rsidRDefault="000C3482" w:rsidP="000C3482">
      <w:pPr>
        <w:rPr>
          <w:rFonts w:ascii="Verdana" w:hAnsi="Verdana"/>
          <w:sz w:val="20"/>
        </w:rPr>
      </w:pPr>
      <w:r w:rsidRPr="00A04B8B">
        <w:rPr>
          <w:rFonts w:ascii="Verdana" w:hAnsi="Verdana"/>
          <w:sz w:val="20"/>
        </w:rPr>
        <w:t xml:space="preserve">Daarnaast is 56% van de respondenten van mening dat zij voldoende mogelijkheden krijgen van hun organisatie om zich te ontwikkelen. Daarentegen heeft 19% van de respondenten aangegeven dat zij zich hier niet in kunnen vinden. Wel geeft 51% aan op de hoogte te zijn van de mogelijkheden die er zijn voor ontwikkeling en opleiding en 19% dat zij dat niet zijn. 31% heeft aangegeven neutraal te zijn over deze stelling. Uit gesprekken met medewerkers is naar voren gekomen dat veel respondenten neutraal over deze stelling zijn omdat zij bijvoorbeeld denken dat zij zich niet verder kunnen ontwikkelen of niet weten dat ze zich nog verder zouden kunnen ontwikkelen (zie </w:t>
      </w:r>
      <w:r w:rsidR="00BE6BA0" w:rsidRPr="00A04B8B">
        <w:rPr>
          <w:rFonts w:ascii="Verdana" w:hAnsi="Verdana"/>
          <w:sz w:val="20"/>
        </w:rPr>
        <w:t>bijlage 12</w:t>
      </w:r>
      <w:r w:rsidRPr="00A04B8B">
        <w:rPr>
          <w:rFonts w:ascii="Verdana" w:hAnsi="Verdana"/>
          <w:sz w:val="20"/>
        </w:rPr>
        <w:t xml:space="preserve">).  </w:t>
      </w:r>
    </w:p>
    <w:p w:rsidR="000C3482" w:rsidRDefault="000C3482" w:rsidP="000C3482">
      <w:pPr>
        <w:rPr>
          <w:rFonts w:ascii="Verdana" w:hAnsi="Verdana"/>
          <w:sz w:val="20"/>
        </w:rPr>
      </w:pPr>
      <w:bookmarkStart w:id="29" w:name="_Toc478931251"/>
      <w:r w:rsidRPr="007D52A8">
        <w:rPr>
          <w:rStyle w:val="Kop2Char"/>
          <w:sz w:val="24"/>
        </w:rPr>
        <w:t>5.4 Invloedfactoren</w:t>
      </w:r>
      <w:bookmarkEnd w:id="29"/>
      <w:r w:rsidRPr="007D52A8">
        <w:rPr>
          <w:rFonts w:ascii="Verdana" w:hAnsi="Verdana"/>
          <w:b/>
          <w:sz w:val="20"/>
        </w:rPr>
        <w:t xml:space="preserve"> </w:t>
      </w:r>
      <w:r>
        <w:rPr>
          <w:rFonts w:ascii="Verdana" w:hAnsi="Verdana"/>
          <w:b/>
        </w:rPr>
        <w:br/>
      </w:r>
      <w:r>
        <w:rPr>
          <w:rFonts w:ascii="Verdana" w:hAnsi="Verdana"/>
          <w:sz w:val="20"/>
        </w:rPr>
        <w:t>Invloedfactoren zijn factoren die invloed hebben op de interne mobiliteit van het personeel binnen DFG.</w:t>
      </w:r>
    </w:p>
    <w:p w:rsidR="000C3482" w:rsidRPr="00A04B8B" w:rsidRDefault="000C3482" w:rsidP="000C3482">
      <w:pPr>
        <w:rPr>
          <w:rFonts w:ascii="Verdana" w:hAnsi="Verdana"/>
          <w:sz w:val="20"/>
        </w:rPr>
      </w:pPr>
      <w:r>
        <w:rPr>
          <w:rFonts w:ascii="Verdana" w:hAnsi="Verdana"/>
          <w:b/>
          <w:sz w:val="20"/>
        </w:rPr>
        <w:t xml:space="preserve">Belemmeringen door geslacht, leeftijd, afkomst en kennis  </w:t>
      </w:r>
      <w:r>
        <w:rPr>
          <w:rFonts w:ascii="Verdana" w:hAnsi="Verdana"/>
          <w:b/>
          <w:sz w:val="20"/>
        </w:rPr>
        <w:br/>
      </w:r>
      <w:r>
        <w:rPr>
          <w:rFonts w:ascii="Verdana" w:hAnsi="Verdana"/>
          <w:sz w:val="20"/>
        </w:rPr>
        <w:t>Van de respondenten geeft 94% aan dat zij geen belemmeringen bij functieverandering ervaren door hun geslacht</w:t>
      </w:r>
      <w:r w:rsidRPr="0068328E">
        <w:rPr>
          <w:rFonts w:ascii="Verdana" w:hAnsi="Verdana"/>
          <w:sz w:val="20"/>
        </w:rPr>
        <w:t>. D</w:t>
      </w:r>
      <w:r>
        <w:rPr>
          <w:rFonts w:ascii="Verdana" w:hAnsi="Verdana"/>
          <w:sz w:val="20"/>
        </w:rPr>
        <w:t>aarnaast geven b</w:t>
      </w:r>
      <w:r w:rsidR="00A77E44">
        <w:rPr>
          <w:rFonts w:ascii="Verdana" w:hAnsi="Verdana"/>
          <w:sz w:val="20"/>
        </w:rPr>
        <w:t>ijna alle respondenten aan dat</w:t>
      </w:r>
      <w:r w:rsidRPr="0068328E">
        <w:rPr>
          <w:rFonts w:ascii="Verdana" w:hAnsi="Verdana"/>
          <w:sz w:val="20"/>
        </w:rPr>
        <w:t xml:space="preserve"> af</w:t>
      </w:r>
      <w:r w:rsidR="00FC5F0C">
        <w:rPr>
          <w:rFonts w:ascii="Verdana" w:hAnsi="Verdana"/>
          <w:sz w:val="20"/>
        </w:rPr>
        <w:t>komst</w:t>
      </w:r>
      <w:r w:rsidRPr="0068328E">
        <w:rPr>
          <w:rFonts w:ascii="Verdana" w:hAnsi="Verdana"/>
          <w:sz w:val="20"/>
        </w:rPr>
        <w:t xml:space="preserve"> geen invloed </w:t>
      </w:r>
      <w:r>
        <w:rPr>
          <w:rFonts w:ascii="Verdana" w:hAnsi="Verdana"/>
          <w:sz w:val="20"/>
        </w:rPr>
        <w:t xml:space="preserve">heeft </w:t>
      </w:r>
      <w:r w:rsidRPr="0068328E">
        <w:rPr>
          <w:rFonts w:ascii="Verdana" w:hAnsi="Verdana"/>
          <w:sz w:val="20"/>
        </w:rPr>
        <w:t>op de mogelijkheden om van functie te veranderen.</w:t>
      </w:r>
      <w:r>
        <w:rPr>
          <w:rFonts w:ascii="Verdana" w:hAnsi="Verdana"/>
          <w:sz w:val="20"/>
        </w:rPr>
        <w:t xml:space="preserve"> Tevens geeft 74% van de respondenten aan het gevoel te hebben dat zij niet worden belemmerd door hun leeftijd</w:t>
      </w:r>
      <w:r w:rsidR="00FF4698">
        <w:rPr>
          <w:rFonts w:ascii="Verdana" w:hAnsi="Verdana"/>
          <w:sz w:val="20"/>
        </w:rPr>
        <w:t xml:space="preserve">. </w:t>
      </w:r>
      <w:r w:rsidRPr="00A04B8B">
        <w:rPr>
          <w:rFonts w:ascii="Verdana" w:hAnsi="Verdana"/>
          <w:sz w:val="20"/>
        </w:rPr>
        <w:t>Belemmeringen door kennis en kunnen van de medewerkers wordt door 67% niet ervaren. Daarentegen zegt 11% van de respondenten dat zij dit wel ervaren</w:t>
      </w:r>
      <w:r w:rsidR="00FF4698" w:rsidRPr="00A04B8B">
        <w:rPr>
          <w:rFonts w:ascii="Verdana" w:hAnsi="Verdana"/>
          <w:sz w:val="20"/>
        </w:rPr>
        <w:t xml:space="preserve"> (zie bijlage 5.5.1). </w:t>
      </w:r>
      <w:r w:rsidRPr="00A04B8B">
        <w:rPr>
          <w:rFonts w:ascii="Verdana" w:hAnsi="Verdana"/>
          <w:sz w:val="20"/>
        </w:rPr>
        <w:t xml:space="preserve">Dit zijn vooral jongere werknemers die tussen de 18 en 34 jaar oud zijn (67%). Volgens de medewerkers, leidinggevenden en P&amp;O’ers komt dit doordat deze jonge medewerkers vaak nog de juiste ervaring en/of kennis missen voor een leidinggevende functie. Ze zijn hier vaak nog niet aan toe (zie bijlage </w:t>
      </w:r>
      <w:r w:rsidR="00FF4698" w:rsidRPr="00A04B8B">
        <w:rPr>
          <w:rFonts w:ascii="Verdana" w:hAnsi="Verdana"/>
          <w:sz w:val="20"/>
        </w:rPr>
        <w:t>12 t/m 14</w:t>
      </w:r>
      <w:r w:rsidRPr="00A04B8B">
        <w:rPr>
          <w:rFonts w:ascii="Verdana" w:hAnsi="Verdana"/>
          <w:sz w:val="20"/>
        </w:rPr>
        <w:t xml:space="preserve">).     </w:t>
      </w:r>
      <w:r>
        <w:rPr>
          <w:rFonts w:ascii="Verdana" w:hAnsi="Verdana"/>
          <w:sz w:val="20"/>
        </w:rPr>
        <w:br/>
      </w:r>
      <w:r>
        <w:rPr>
          <w:rFonts w:ascii="Verdana" w:hAnsi="Verdana"/>
          <w:sz w:val="20"/>
        </w:rPr>
        <w:br/>
      </w:r>
      <w:r>
        <w:rPr>
          <w:rFonts w:ascii="Verdana" w:hAnsi="Verdana"/>
          <w:b/>
          <w:sz w:val="20"/>
        </w:rPr>
        <w:t>Interne mobiliteit binnen de organisatie</w:t>
      </w:r>
      <w:r>
        <w:rPr>
          <w:rFonts w:ascii="Verdana" w:hAnsi="Verdana"/>
          <w:b/>
          <w:sz w:val="20"/>
        </w:rPr>
        <w:br/>
      </w:r>
      <w:r>
        <w:rPr>
          <w:rFonts w:ascii="Verdana" w:hAnsi="Verdana"/>
          <w:sz w:val="20"/>
        </w:rPr>
        <w:t xml:space="preserve">De meerderheid van de respondenten (48%) geeft aan dat zij van mening zijn dat het initiatief voor functieverandering bij henzelf ligt. Daar tegenover staat 19% van de respondenten die vinden dat de leidinggevende het initiatief moet nemen wanneer de medewerker in aanmerking komt voor </w:t>
      </w:r>
      <w:r w:rsidRPr="00A04B8B">
        <w:rPr>
          <w:rFonts w:ascii="Verdana" w:hAnsi="Verdana"/>
          <w:sz w:val="20"/>
        </w:rPr>
        <w:t xml:space="preserve">functieverandering </w:t>
      </w:r>
      <w:r w:rsidR="00FF4698" w:rsidRPr="00A04B8B">
        <w:rPr>
          <w:rFonts w:ascii="Verdana" w:hAnsi="Verdana"/>
          <w:sz w:val="20"/>
        </w:rPr>
        <w:t>(bijlage 5.5.2</w:t>
      </w:r>
      <w:r w:rsidRPr="00A04B8B">
        <w:rPr>
          <w:rFonts w:ascii="Verdana" w:hAnsi="Verdana"/>
          <w:sz w:val="20"/>
        </w:rPr>
        <w:t xml:space="preserve">). </w:t>
      </w:r>
    </w:p>
    <w:p w:rsidR="000C3482" w:rsidRPr="00A04B8B" w:rsidRDefault="000C3482" w:rsidP="000C3482">
      <w:pPr>
        <w:rPr>
          <w:rFonts w:ascii="Verdana" w:hAnsi="Verdana"/>
          <w:sz w:val="20"/>
        </w:rPr>
      </w:pPr>
      <w:r w:rsidRPr="00A04B8B">
        <w:rPr>
          <w:rFonts w:ascii="Verdana" w:hAnsi="Verdana"/>
          <w:sz w:val="20"/>
        </w:rPr>
        <w:t xml:space="preserve">Op gebied van doorgroeimogelijkheden geeft 44% aan geen </w:t>
      </w:r>
      <w:r w:rsidR="00370ADB">
        <w:rPr>
          <w:rFonts w:ascii="Verdana" w:hAnsi="Verdana"/>
          <w:sz w:val="20"/>
        </w:rPr>
        <w:t>hierover mening te hebben</w:t>
      </w:r>
      <w:r w:rsidRPr="00A04B8B">
        <w:rPr>
          <w:rFonts w:ascii="Verdana" w:hAnsi="Verdana"/>
          <w:sz w:val="20"/>
        </w:rPr>
        <w:t xml:space="preserve">. Dit hoge percentage is tevens besproken tijdens diverse interviews met medewerkers </w:t>
      </w:r>
      <w:r w:rsidR="00FF4698" w:rsidRPr="00A04B8B">
        <w:rPr>
          <w:rFonts w:ascii="Verdana" w:hAnsi="Verdana"/>
          <w:sz w:val="20"/>
        </w:rPr>
        <w:t>(zie bijlage 12</w:t>
      </w:r>
      <w:r w:rsidRPr="00A04B8B">
        <w:rPr>
          <w:rFonts w:ascii="Verdana" w:hAnsi="Verdana"/>
          <w:sz w:val="20"/>
        </w:rPr>
        <w:t xml:space="preserve">). Volgens hen </w:t>
      </w:r>
      <w:r>
        <w:rPr>
          <w:rFonts w:ascii="Verdana" w:hAnsi="Verdana"/>
          <w:sz w:val="20"/>
        </w:rPr>
        <w:t>is men neutraal omdat men bewust is van het feit dat er voor hem/haar geen doorgroeimogelijkheden meer zijn. Ook zou het juist kunnen komen doordat veel medewerkers niet weten dat ze door kunnen groeien. Dit komt vooral doordat er weinig wordt gecommuniceerd over deze mogelijkheden.</w:t>
      </w:r>
      <w:r>
        <w:rPr>
          <w:rFonts w:ascii="Verdana" w:hAnsi="Verdana"/>
          <w:sz w:val="20"/>
        </w:rPr>
        <w:br/>
      </w:r>
      <w:r>
        <w:rPr>
          <w:rFonts w:ascii="Verdana" w:hAnsi="Verdana"/>
          <w:sz w:val="20"/>
        </w:rPr>
        <w:br/>
        <w:t>Ook geeft een kleine meerderheid van 32% aan dat er niet voldoende mogelijkheden zijn om door t</w:t>
      </w:r>
      <w:r w:rsidR="00FF4698">
        <w:rPr>
          <w:rFonts w:ascii="Verdana" w:hAnsi="Verdana"/>
          <w:sz w:val="20"/>
        </w:rPr>
        <w:t xml:space="preserve">e groeien binnen de organisatie. </w:t>
      </w:r>
      <w:r>
        <w:rPr>
          <w:rFonts w:ascii="Verdana" w:hAnsi="Verdana"/>
          <w:sz w:val="20"/>
        </w:rPr>
        <w:t xml:space="preserve">29% van het totaal aantal respondenten geeft dan ook aan dat zij vinden dat zij niet goed op de hoogte zijn van de doorgroeimogelijkheden binnen </w:t>
      </w:r>
      <w:r w:rsidRPr="00A04B8B">
        <w:rPr>
          <w:rFonts w:ascii="Verdana" w:hAnsi="Verdana"/>
          <w:sz w:val="20"/>
        </w:rPr>
        <w:t xml:space="preserve">hun organisatie (bijlage </w:t>
      </w:r>
      <w:r w:rsidR="00FF4698" w:rsidRPr="00A04B8B">
        <w:rPr>
          <w:rFonts w:ascii="Verdana" w:hAnsi="Verdana"/>
          <w:sz w:val="20"/>
        </w:rPr>
        <w:t>5.5.2</w:t>
      </w:r>
      <w:r w:rsidRPr="00A04B8B">
        <w:rPr>
          <w:rFonts w:ascii="Verdana" w:hAnsi="Verdana"/>
          <w:sz w:val="20"/>
        </w:rPr>
        <w:t xml:space="preserve">). </w:t>
      </w:r>
    </w:p>
    <w:p w:rsidR="000C3482" w:rsidRPr="00A04B8B" w:rsidRDefault="000C3482" w:rsidP="000C3482">
      <w:pPr>
        <w:rPr>
          <w:rFonts w:ascii="Verdana" w:hAnsi="Verdana"/>
          <w:sz w:val="20"/>
        </w:rPr>
      </w:pPr>
      <w:r w:rsidRPr="00A04B8B">
        <w:rPr>
          <w:rFonts w:ascii="Verdana" w:hAnsi="Verdana"/>
          <w:sz w:val="20"/>
        </w:rPr>
        <w:lastRenderedPageBreak/>
        <w:t xml:space="preserve">Tevens geeft 29% van de respondenten aan dat zij wel goed op de hoogte zijn van de mogelijkheden die zij hebben om door te groeien. Daarnaast geeft 24% aan dat er genoeg doorgroeimogelijkheden zijn (bijlage </w:t>
      </w:r>
      <w:r w:rsidR="00DE5F62" w:rsidRPr="00A04B8B">
        <w:rPr>
          <w:rFonts w:ascii="Verdana" w:hAnsi="Verdana"/>
          <w:sz w:val="20"/>
        </w:rPr>
        <w:t>5.5.2</w:t>
      </w:r>
      <w:r w:rsidRPr="00A04B8B">
        <w:rPr>
          <w:rFonts w:ascii="Verdana" w:hAnsi="Verdana"/>
          <w:sz w:val="20"/>
        </w:rPr>
        <w:t xml:space="preserve">). </w:t>
      </w:r>
    </w:p>
    <w:p w:rsidR="000C3482" w:rsidRPr="00A04B8B" w:rsidRDefault="000C3482" w:rsidP="000C3482">
      <w:pPr>
        <w:rPr>
          <w:rFonts w:ascii="Verdana" w:hAnsi="Verdana"/>
          <w:sz w:val="20"/>
        </w:rPr>
      </w:pPr>
      <w:r w:rsidRPr="00A04B8B">
        <w:rPr>
          <w:rFonts w:ascii="Verdana" w:hAnsi="Verdana"/>
          <w:sz w:val="20"/>
        </w:rPr>
        <w:t>Tenslotte wordt er volgens de respondenten (54%) in de organisaties niet duidelijk gecommuniceerd over de mogelijkheden die er zijn voor functieverandering of doorgroeien binnen de organisatie zelf. Daar staat tegen over dat 21% van mening is dat hier wel duidelijk over wordt gecommuniceerd</w:t>
      </w:r>
      <w:r w:rsidR="00DE5F62" w:rsidRPr="00A04B8B">
        <w:rPr>
          <w:rFonts w:ascii="Verdana" w:hAnsi="Verdana"/>
          <w:sz w:val="20"/>
        </w:rPr>
        <w:t>.</w:t>
      </w:r>
      <w:r w:rsidRPr="00A04B8B">
        <w:rPr>
          <w:rFonts w:ascii="Verdana" w:hAnsi="Verdana"/>
          <w:sz w:val="20"/>
        </w:rPr>
        <w:br/>
        <w:t xml:space="preserve">Wat betreft de mogelijkheden voor verandering naar andere DFG-organisaties geeft 72% aan dat hier niet voldoende over wordt gecommuniceerd. Slechts 5% geeft aan dat er wel duidelijk wordt gecommuniceerd hierover (zie bijlage </w:t>
      </w:r>
      <w:r w:rsidR="00DE5F62" w:rsidRPr="00A04B8B">
        <w:rPr>
          <w:rFonts w:ascii="Verdana" w:hAnsi="Verdana"/>
          <w:sz w:val="20"/>
        </w:rPr>
        <w:t>5.5.2</w:t>
      </w:r>
      <w:r w:rsidRPr="00A04B8B">
        <w:rPr>
          <w:rFonts w:ascii="Verdana" w:hAnsi="Verdana"/>
          <w:sz w:val="20"/>
        </w:rPr>
        <w:t>).</w:t>
      </w:r>
    </w:p>
    <w:p w:rsidR="000C3482" w:rsidRPr="00360283" w:rsidRDefault="000C3482" w:rsidP="00237C6D">
      <w:pPr>
        <w:spacing w:after="0"/>
        <w:rPr>
          <w:rFonts w:ascii="Verdana" w:hAnsi="Verdana"/>
          <w:sz w:val="20"/>
        </w:rPr>
      </w:pPr>
      <w:bookmarkStart w:id="30" w:name="_Toc478931252"/>
      <w:r w:rsidRPr="007D52A8">
        <w:rPr>
          <w:rStyle w:val="Kop2Char"/>
          <w:sz w:val="24"/>
        </w:rPr>
        <w:t>5.5 Interventies</w:t>
      </w:r>
      <w:bookmarkEnd w:id="30"/>
      <w:r>
        <w:rPr>
          <w:rFonts w:ascii="Verdana" w:hAnsi="Verdana"/>
          <w:b/>
        </w:rPr>
        <w:br/>
      </w:r>
      <w:r>
        <w:rPr>
          <w:rFonts w:ascii="Verdana" w:hAnsi="Verdana"/>
          <w:sz w:val="20"/>
        </w:rPr>
        <w:t>Aan het eind van de enquête is gevraagd wat medewerkers nodig hebben van DFG om intern van functie te kunnen veranderen. De meest voorkomende hulpmiddelen die de respondenten gaven waren:</w:t>
      </w:r>
    </w:p>
    <w:p w:rsidR="000C3482" w:rsidRPr="0084475E" w:rsidRDefault="000C3482" w:rsidP="00AD0734">
      <w:pPr>
        <w:pStyle w:val="Lijstalinea"/>
        <w:numPr>
          <w:ilvl w:val="0"/>
          <w:numId w:val="17"/>
        </w:numPr>
        <w:rPr>
          <w:rFonts w:ascii="Verdana" w:hAnsi="Verdana"/>
          <w:sz w:val="20"/>
        </w:rPr>
      </w:pPr>
      <w:r w:rsidRPr="0084475E">
        <w:rPr>
          <w:rFonts w:ascii="Verdana" w:hAnsi="Verdana"/>
          <w:sz w:val="20"/>
        </w:rPr>
        <w:t xml:space="preserve">Overzicht van </w:t>
      </w:r>
      <w:r>
        <w:rPr>
          <w:rFonts w:ascii="Verdana" w:hAnsi="Verdana"/>
          <w:sz w:val="20"/>
        </w:rPr>
        <w:t xml:space="preserve">openstaande </w:t>
      </w:r>
      <w:r w:rsidRPr="0084475E">
        <w:rPr>
          <w:rFonts w:ascii="Verdana" w:hAnsi="Verdana"/>
          <w:sz w:val="20"/>
        </w:rPr>
        <w:t>vacatures binnen DFG (15x);</w:t>
      </w:r>
    </w:p>
    <w:p w:rsidR="000C3482" w:rsidRPr="0084475E" w:rsidRDefault="000C3482" w:rsidP="00AD0734">
      <w:pPr>
        <w:pStyle w:val="Lijstalinea"/>
        <w:numPr>
          <w:ilvl w:val="0"/>
          <w:numId w:val="17"/>
        </w:numPr>
        <w:rPr>
          <w:rFonts w:ascii="Verdana" w:hAnsi="Verdana"/>
          <w:sz w:val="20"/>
        </w:rPr>
      </w:pPr>
      <w:r w:rsidRPr="0084475E">
        <w:rPr>
          <w:rFonts w:ascii="Verdana" w:hAnsi="Verdana"/>
          <w:sz w:val="20"/>
        </w:rPr>
        <w:t>Opleidingsmogelijkheden</w:t>
      </w:r>
      <w:r>
        <w:rPr>
          <w:rFonts w:ascii="Verdana" w:hAnsi="Verdana"/>
          <w:sz w:val="20"/>
        </w:rPr>
        <w:t>/studietijd</w:t>
      </w:r>
      <w:r w:rsidRPr="0084475E">
        <w:rPr>
          <w:rFonts w:ascii="Verdana" w:hAnsi="Verdana"/>
          <w:sz w:val="20"/>
        </w:rPr>
        <w:t xml:space="preserve"> (13x);</w:t>
      </w:r>
    </w:p>
    <w:p w:rsidR="000C3482" w:rsidRPr="0084475E" w:rsidRDefault="000C3482" w:rsidP="00AD0734">
      <w:pPr>
        <w:pStyle w:val="Lijstalinea"/>
        <w:numPr>
          <w:ilvl w:val="0"/>
          <w:numId w:val="17"/>
        </w:numPr>
        <w:rPr>
          <w:rFonts w:ascii="Verdana" w:hAnsi="Verdana"/>
          <w:sz w:val="20"/>
        </w:rPr>
      </w:pPr>
      <w:r w:rsidRPr="0084475E">
        <w:rPr>
          <w:rFonts w:ascii="Verdana" w:hAnsi="Verdana"/>
          <w:sz w:val="20"/>
        </w:rPr>
        <w:t>Communiceren en informeren (12x);</w:t>
      </w:r>
    </w:p>
    <w:p w:rsidR="000C3482" w:rsidRPr="0084475E" w:rsidRDefault="000C3482" w:rsidP="00AD0734">
      <w:pPr>
        <w:pStyle w:val="Lijstalinea"/>
        <w:numPr>
          <w:ilvl w:val="0"/>
          <w:numId w:val="17"/>
        </w:numPr>
        <w:spacing w:after="0"/>
        <w:rPr>
          <w:rFonts w:ascii="Verdana" w:hAnsi="Verdana"/>
          <w:sz w:val="20"/>
        </w:rPr>
      </w:pPr>
      <w:r w:rsidRPr="0084475E">
        <w:rPr>
          <w:rFonts w:ascii="Verdana" w:hAnsi="Verdana"/>
          <w:sz w:val="20"/>
        </w:rPr>
        <w:t>Begeleiding en stimulans (7x).</w:t>
      </w:r>
    </w:p>
    <w:p w:rsidR="000C3482" w:rsidRPr="00A04B8B" w:rsidRDefault="000C3482" w:rsidP="000C3482">
      <w:pPr>
        <w:rPr>
          <w:rFonts w:ascii="Verdana" w:hAnsi="Verdana"/>
          <w:sz w:val="20"/>
        </w:rPr>
      </w:pPr>
      <w:r w:rsidRPr="00EA774E">
        <w:rPr>
          <w:rFonts w:ascii="Verdana" w:hAnsi="Verdana"/>
          <w:sz w:val="20"/>
        </w:rPr>
        <w:t xml:space="preserve">Het gehele overzicht van de </w:t>
      </w:r>
      <w:r>
        <w:rPr>
          <w:rFonts w:ascii="Verdana" w:hAnsi="Verdana"/>
          <w:sz w:val="20"/>
        </w:rPr>
        <w:t xml:space="preserve">gegeven antwoorden is </w:t>
      </w:r>
      <w:r w:rsidRPr="00EA774E">
        <w:rPr>
          <w:rFonts w:ascii="Verdana" w:hAnsi="Verdana"/>
          <w:sz w:val="20"/>
        </w:rPr>
        <w:t xml:space="preserve">te </w:t>
      </w:r>
      <w:r w:rsidRPr="00A04B8B">
        <w:rPr>
          <w:rFonts w:ascii="Verdana" w:hAnsi="Verdana"/>
          <w:sz w:val="20"/>
        </w:rPr>
        <w:t xml:space="preserve">vinden in </w:t>
      </w:r>
      <w:r w:rsidR="00DE5F62" w:rsidRPr="00A04B8B">
        <w:rPr>
          <w:rFonts w:ascii="Verdana" w:hAnsi="Verdana"/>
          <w:sz w:val="20"/>
        </w:rPr>
        <w:t>bijlage 5.6</w:t>
      </w:r>
      <w:r w:rsidRPr="00A04B8B">
        <w:rPr>
          <w:rFonts w:ascii="Verdana" w:hAnsi="Verdana"/>
          <w:sz w:val="20"/>
        </w:rPr>
        <w:t>.</w:t>
      </w:r>
    </w:p>
    <w:p w:rsidR="000C3482" w:rsidRPr="00A04B8B" w:rsidRDefault="000C3482" w:rsidP="000C3482">
      <w:pPr>
        <w:rPr>
          <w:rFonts w:ascii="Verdana" w:hAnsi="Verdana"/>
          <w:sz w:val="20"/>
        </w:rPr>
      </w:pPr>
      <w:r w:rsidRPr="00A04B8B">
        <w:rPr>
          <w:rFonts w:ascii="Verdana" w:hAnsi="Verdana"/>
          <w:sz w:val="20"/>
        </w:rPr>
        <w:t xml:space="preserve">Uit de gesprekken met de medewerkers en leidinggevenden (zie bijlage </w:t>
      </w:r>
      <w:r w:rsidR="00DE5F62" w:rsidRPr="00A04B8B">
        <w:rPr>
          <w:rFonts w:ascii="Verdana" w:hAnsi="Verdana"/>
          <w:sz w:val="20"/>
        </w:rPr>
        <w:t>12</w:t>
      </w:r>
      <w:r w:rsidRPr="00A04B8B">
        <w:rPr>
          <w:rFonts w:ascii="Verdana" w:hAnsi="Verdana"/>
          <w:sz w:val="20"/>
        </w:rPr>
        <w:t xml:space="preserve"> en </w:t>
      </w:r>
      <w:r w:rsidR="00DE5F62" w:rsidRPr="00A04B8B">
        <w:rPr>
          <w:rFonts w:ascii="Verdana" w:hAnsi="Verdana"/>
          <w:sz w:val="20"/>
        </w:rPr>
        <w:t>13</w:t>
      </w:r>
      <w:r w:rsidRPr="00A04B8B">
        <w:rPr>
          <w:rFonts w:ascii="Verdana" w:hAnsi="Verdana"/>
          <w:sz w:val="20"/>
        </w:rPr>
        <w:t>) is naar voren gekomen dat het vooral gaat om een samenhang van deze vier hulpmiddelen. Wel wordt communicatie, over bijvoorbeeld de mogelijkheden voor functieverandering, als het meest belangrijk gezien. P&amp;O’ers gaven aan dat er in feite al een overzicht van beschikbare vacatures bestaat op de website van DFG. Maar er wordt, volgens P&amp;O, niet door de organisaties gewezen op vacatures van andere organisaties</w:t>
      </w:r>
      <w:r w:rsidR="00DE5F62" w:rsidRPr="00A04B8B">
        <w:rPr>
          <w:rFonts w:ascii="Verdana" w:hAnsi="Verdana"/>
          <w:sz w:val="20"/>
        </w:rPr>
        <w:t xml:space="preserve"> (zie bijlage 14)</w:t>
      </w:r>
      <w:r w:rsidRPr="00A04B8B">
        <w:rPr>
          <w:rFonts w:ascii="Verdana" w:hAnsi="Verdana"/>
          <w:sz w:val="20"/>
        </w:rPr>
        <w:t xml:space="preserve">. </w:t>
      </w:r>
    </w:p>
    <w:p w:rsidR="000C3482" w:rsidRPr="004A4ADC" w:rsidRDefault="00A77E44" w:rsidP="000C3482">
      <w:pPr>
        <w:spacing w:after="0"/>
        <w:rPr>
          <w:rFonts w:ascii="Verdana" w:hAnsi="Verdana"/>
          <w:sz w:val="20"/>
        </w:rPr>
      </w:pPr>
      <w:r w:rsidRPr="00A04B8B">
        <w:rPr>
          <w:rFonts w:ascii="Verdana" w:hAnsi="Verdana"/>
          <w:sz w:val="20"/>
        </w:rPr>
        <w:t xml:space="preserve">Naast de </w:t>
      </w:r>
      <w:r w:rsidR="000C3482" w:rsidRPr="00A04B8B">
        <w:rPr>
          <w:rFonts w:ascii="Verdana" w:hAnsi="Verdana"/>
          <w:sz w:val="20"/>
        </w:rPr>
        <w:t>vier</w:t>
      </w:r>
      <w:r w:rsidRPr="00A04B8B">
        <w:rPr>
          <w:rFonts w:ascii="Verdana" w:hAnsi="Verdana"/>
          <w:sz w:val="20"/>
        </w:rPr>
        <w:t xml:space="preserve"> genoemde</w:t>
      </w:r>
      <w:r w:rsidR="000C3482" w:rsidRPr="00A04B8B">
        <w:rPr>
          <w:rFonts w:ascii="Verdana" w:hAnsi="Verdana"/>
          <w:sz w:val="20"/>
        </w:rPr>
        <w:t xml:space="preserve"> hulpmiddelen zijn </w:t>
      </w:r>
      <w:r w:rsidR="00971600">
        <w:rPr>
          <w:rFonts w:ascii="Verdana" w:hAnsi="Verdana"/>
          <w:sz w:val="20"/>
        </w:rPr>
        <w:t>tevens de hulpmiddelen uit het t</w:t>
      </w:r>
      <w:r w:rsidR="000C3482" w:rsidRPr="00A04B8B">
        <w:rPr>
          <w:rFonts w:ascii="Verdana" w:hAnsi="Verdana"/>
          <w:sz w:val="20"/>
        </w:rPr>
        <w:t>heore</w:t>
      </w:r>
      <w:r w:rsidR="00971600">
        <w:rPr>
          <w:rFonts w:ascii="Verdana" w:hAnsi="Verdana"/>
          <w:sz w:val="20"/>
        </w:rPr>
        <w:t>tisch k</w:t>
      </w:r>
      <w:r w:rsidR="000C3482" w:rsidRPr="00A04B8B">
        <w:rPr>
          <w:rFonts w:ascii="Verdana" w:hAnsi="Verdana"/>
          <w:sz w:val="20"/>
        </w:rPr>
        <w:t>ader in hoofdstuk 3 voorgelegd tijdens alle gesprekken</w:t>
      </w:r>
      <w:r w:rsidR="008D681D" w:rsidRPr="00A04B8B">
        <w:rPr>
          <w:rFonts w:ascii="Verdana" w:hAnsi="Verdana"/>
          <w:sz w:val="20"/>
        </w:rPr>
        <w:t xml:space="preserve"> (zie bijlage 10)</w:t>
      </w:r>
      <w:r w:rsidR="000C3482" w:rsidRPr="00A04B8B">
        <w:rPr>
          <w:rFonts w:ascii="Verdana" w:hAnsi="Verdana"/>
          <w:sz w:val="20"/>
        </w:rPr>
        <w:t xml:space="preserve">. </w:t>
      </w:r>
      <w:r w:rsidR="000C3482" w:rsidRPr="004A4ADC">
        <w:rPr>
          <w:rFonts w:ascii="Verdana" w:hAnsi="Verdana"/>
          <w:sz w:val="20"/>
        </w:rPr>
        <w:t>Van deze negen mogelijkheden werden de volgende opties voor bevordering van interne mobiliteit het vaakst genoemd:</w:t>
      </w:r>
    </w:p>
    <w:p w:rsidR="000C3482" w:rsidRPr="004A4ADC" w:rsidRDefault="000C3482" w:rsidP="00AD0734">
      <w:pPr>
        <w:pStyle w:val="Lijstalinea"/>
        <w:numPr>
          <w:ilvl w:val="0"/>
          <w:numId w:val="18"/>
        </w:numPr>
        <w:rPr>
          <w:rFonts w:ascii="Verdana" w:hAnsi="Verdana"/>
          <w:sz w:val="20"/>
        </w:rPr>
      </w:pPr>
      <w:r w:rsidRPr="004A4ADC">
        <w:rPr>
          <w:rFonts w:ascii="Verdana" w:hAnsi="Verdana"/>
          <w:sz w:val="20"/>
        </w:rPr>
        <w:t xml:space="preserve">POP-gesprekken; </w:t>
      </w:r>
    </w:p>
    <w:p w:rsidR="000C3482" w:rsidRPr="004A4ADC" w:rsidRDefault="000C3482" w:rsidP="00AD0734">
      <w:pPr>
        <w:pStyle w:val="Lijstalinea"/>
        <w:numPr>
          <w:ilvl w:val="1"/>
          <w:numId w:val="18"/>
        </w:numPr>
        <w:rPr>
          <w:rFonts w:ascii="Verdana" w:hAnsi="Verdana"/>
          <w:sz w:val="20"/>
        </w:rPr>
      </w:pPr>
      <w:r w:rsidRPr="004A4ADC">
        <w:rPr>
          <w:rFonts w:ascii="Verdana" w:hAnsi="Verdana"/>
          <w:sz w:val="20"/>
        </w:rPr>
        <w:t>Hi</w:t>
      </w:r>
      <w:r>
        <w:rPr>
          <w:rFonts w:ascii="Verdana" w:hAnsi="Verdana"/>
          <w:sz w:val="20"/>
        </w:rPr>
        <w:t xml:space="preserve">erbij geven de respondenten </w:t>
      </w:r>
      <w:r w:rsidRPr="004A4ADC">
        <w:rPr>
          <w:rFonts w:ascii="Verdana" w:hAnsi="Verdana"/>
          <w:sz w:val="20"/>
        </w:rPr>
        <w:t>aan dat er niet per se een apart POP-gesprek moet komen, maar dit ook verwerkt kan worden in het functionerings-/beoordelingsgesprek door een aantal vragen aan de medewerker te stellen. Bij een aantal organisaties wordt dit al gedaan.</w:t>
      </w:r>
    </w:p>
    <w:p w:rsidR="000C3482" w:rsidRPr="004A4ADC" w:rsidRDefault="000C3482" w:rsidP="00AD0734">
      <w:pPr>
        <w:pStyle w:val="Lijstalinea"/>
        <w:numPr>
          <w:ilvl w:val="0"/>
          <w:numId w:val="18"/>
        </w:numPr>
        <w:rPr>
          <w:rFonts w:ascii="Verdana" w:hAnsi="Verdana"/>
          <w:sz w:val="20"/>
        </w:rPr>
      </w:pPr>
      <w:r w:rsidRPr="004A4ADC">
        <w:rPr>
          <w:rFonts w:ascii="Verdana" w:hAnsi="Verdana"/>
          <w:sz w:val="20"/>
        </w:rPr>
        <w:t>Interne stages/interne detacheringen;</w:t>
      </w:r>
    </w:p>
    <w:p w:rsidR="000C3482" w:rsidRPr="004A4ADC" w:rsidRDefault="000C3482" w:rsidP="00AD0734">
      <w:pPr>
        <w:pStyle w:val="Lijstalinea"/>
        <w:numPr>
          <w:ilvl w:val="0"/>
          <w:numId w:val="18"/>
        </w:numPr>
        <w:rPr>
          <w:rFonts w:ascii="Verdana" w:hAnsi="Verdana"/>
          <w:sz w:val="20"/>
        </w:rPr>
      </w:pPr>
      <w:r w:rsidRPr="004A4ADC">
        <w:rPr>
          <w:rFonts w:ascii="Verdana" w:hAnsi="Verdana"/>
          <w:sz w:val="20"/>
        </w:rPr>
        <w:t>‘Voorrang’ geven aan medewerkers van DFG bij vacatures;</w:t>
      </w:r>
    </w:p>
    <w:p w:rsidR="000C3482" w:rsidRPr="004A4ADC" w:rsidRDefault="000C3482" w:rsidP="00AD0734">
      <w:pPr>
        <w:pStyle w:val="Lijstalinea"/>
        <w:numPr>
          <w:ilvl w:val="1"/>
          <w:numId w:val="18"/>
        </w:numPr>
        <w:rPr>
          <w:rFonts w:ascii="Verdana" w:hAnsi="Verdana"/>
          <w:sz w:val="20"/>
        </w:rPr>
      </w:pPr>
      <w:r w:rsidRPr="004A4ADC">
        <w:rPr>
          <w:rFonts w:ascii="Verdana" w:hAnsi="Verdana"/>
          <w:sz w:val="20"/>
        </w:rPr>
        <w:t>Hierbij gaat het er om dat medewerkers het als eerst</w:t>
      </w:r>
      <w:r w:rsidR="000620FE">
        <w:rPr>
          <w:rFonts w:ascii="Verdana" w:hAnsi="Verdana"/>
          <w:sz w:val="20"/>
        </w:rPr>
        <w:t>e</w:t>
      </w:r>
      <w:r w:rsidRPr="004A4ADC">
        <w:rPr>
          <w:rFonts w:ascii="Verdana" w:hAnsi="Verdana"/>
          <w:sz w:val="20"/>
        </w:rPr>
        <w:t xml:space="preserve"> te </w:t>
      </w:r>
      <w:r w:rsidR="000620FE">
        <w:rPr>
          <w:rFonts w:ascii="Verdana" w:hAnsi="Verdana"/>
          <w:sz w:val="20"/>
        </w:rPr>
        <w:t>zien</w:t>
      </w:r>
      <w:r w:rsidRPr="004A4ADC">
        <w:rPr>
          <w:rFonts w:ascii="Verdana" w:hAnsi="Verdana"/>
          <w:sz w:val="20"/>
        </w:rPr>
        <w:t xml:space="preserve"> krijgen wanneer er een vacatu</w:t>
      </w:r>
      <w:r w:rsidR="000620FE">
        <w:rPr>
          <w:rFonts w:ascii="Verdana" w:hAnsi="Verdana"/>
          <w:sz w:val="20"/>
        </w:rPr>
        <w:t>re open s</w:t>
      </w:r>
      <w:r w:rsidRPr="004A4ADC">
        <w:rPr>
          <w:rFonts w:ascii="Verdana" w:hAnsi="Verdana"/>
          <w:sz w:val="20"/>
        </w:rPr>
        <w:t xml:space="preserve">taat binnen DFG. </w:t>
      </w:r>
    </w:p>
    <w:p w:rsidR="000C3482" w:rsidRPr="004A4ADC" w:rsidRDefault="000C3482" w:rsidP="00AD0734">
      <w:pPr>
        <w:pStyle w:val="Lijstalinea"/>
        <w:numPr>
          <w:ilvl w:val="0"/>
          <w:numId w:val="18"/>
        </w:numPr>
        <w:rPr>
          <w:rFonts w:ascii="Verdana" w:hAnsi="Verdana"/>
          <w:sz w:val="20"/>
        </w:rPr>
      </w:pPr>
      <w:r w:rsidRPr="004A4ADC">
        <w:rPr>
          <w:rFonts w:ascii="Verdana" w:hAnsi="Verdana"/>
          <w:sz w:val="20"/>
        </w:rPr>
        <w:t>Om-/her-/bijscholing.</w:t>
      </w:r>
    </w:p>
    <w:p w:rsidR="000C3482" w:rsidRPr="00355A21" w:rsidRDefault="000C3482" w:rsidP="000C3482">
      <w:pPr>
        <w:rPr>
          <w:rFonts w:ascii="Verdana" w:hAnsi="Verdana"/>
          <w:color w:val="FF0000"/>
          <w:sz w:val="20"/>
        </w:rPr>
      </w:pPr>
      <w:r w:rsidRPr="008B09E8">
        <w:rPr>
          <w:rFonts w:ascii="Verdana" w:hAnsi="Verdana"/>
          <w:sz w:val="20"/>
        </w:rPr>
        <w:t>Een ander hulpmiddel om interne mobiliteit te bevorderen en wat tijdens de gesprekken vaak naar voren kwam is het project ‘</w:t>
      </w:r>
      <w:r w:rsidRPr="008B09E8">
        <w:rPr>
          <w:rFonts w:ascii="Verdana" w:hAnsi="Verdana"/>
          <w:i/>
          <w:sz w:val="20"/>
        </w:rPr>
        <w:t>Meet the Family’</w:t>
      </w:r>
      <w:r w:rsidRPr="008B09E8">
        <w:rPr>
          <w:rFonts w:ascii="Verdana" w:hAnsi="Verdana"/>
          <w:sz w:val="20"/>
        </w:rPr>
        <w:t>. Dit was een project in 2013 waarbij logistieke medewerkers bij andere DFG organisaties een dag l</w:t>
      </w:r>
      <w:r w:rsidR="00370ADB">
        <w:rPr>
          <w:rFonts w:ascii="Verdana" w:hAnsi="Verdana"/>
          <w:sz w:val="20"/>
        </w:rPr>
        <w:t>ang een kijkje konden</w:t>
      </w:r>
      <w:r w:rsidRPr="008B09E8">
        <w:rPr>
          <w:rFonts w:ascii="Verdana" w:hAnsi="Verdana"/>
          <w:sz w:val="20"/>
        </w:rPr>
        <w:t xml:space="preserve"> nemen. Zo leerde men de andere organisaties binnen DFG kennen. Dit project is getrokken door een aantal medewerkers van DFG. Na 1,5 jaar, waarin 3 pilots zijn gedraaid, hebben zij dit project doorgegeven aan de top van DFG waarna dit niet verder meer is opgepakt. De reden waarom dit niet verder is opgepakt is </w:t>
      </w:r>
      <w:r w:rsidRPr="002900E0">
        <w:rPr>
          <w:rFonts w:ascii="Verdana" w:hAnsi="Verdana"/>
          <w:sz w:val="20"/>
        </w:rPr>
        <w:t xml:space="preserve">onbekend </w:t>
      </w:r>
      <w:r w:rsidR="00237C6D" w:rsidRPr="002900E0">
        <w:rPr>
          <w:rFonts w:ascii="Verdana" w:hAnsi="Verdana"/>
          <w:sz w:val="20"/>
        </w:rPr>
        <w:t>(</w:t>
      </w:r>
      <w:r w:rsidRPr="002900E0">
        <w:rPr>
          <w:rFonts w:ascii="Verdana" w:hAnsi="Verdana"/>
          <w:sz w:val="20"/>
        </w:rPr>
        <w:t xml:space="preserve">bijlage </w:t>
      </w:r>
      <w:r w:rsidR="008D681D" w:rsidRPr="002900E0">
        <w:rPr>
          <w:rFonts w:ascii="Verdana" w:hAnsi="Verdana"/>
          <w:sz w:val="20"/>
        </w:rPr>
        <w:t>11</w:t>
      </w:r>
      <w:r w:rsidRPr="002900E0">
        <w:rPr>
          <w:rFonts w:ascii="Verdana" w:hAnsi="Verdana"/>
          <w:sz w:val="20"/>
        </w:rPr>
        <w:t>).</w:t>
      </w:r>
    </w:p>
    <w:p w:rsidR="000C3482" w:rsidRPr="00EB596C" w:rsidRDefault="000C3482" w:rsidP="000C3482">
      <w:pPr>
        <w:spacing w:after="0"/>
        <w:rPr>
          <w:rFonts w:ascii="Verdana" w:hAnsi="Verdana"/>
          <w:sz w:val="20"/>
        </w:rPr>
      </w:pPr>
      <w:r w:rsidRPr="00EB596C">
        <w:rPr>
          <w:rFonts w:ascii="Verdana" w:hAnsi="Verdana"/>
          <w:sz w:val="20"/>
        </w:rPr>
        <w:lastRenderedPageBreak/>
        <w:t xml:space="preserve">Tevens is er in gesprekken aan leidinggevenden gevraagd wat een leidinggevende verder zou kunnen doen om interne mobiliteit te </w:t>
      </w:r>
      <w:r w:rsidRPr="002900E0">
        <w:rPr>
          <w:rFonts w:ascii="Verdana" w:hAnsi="Verdana"/>
          <w:sz w:val="20"/>
        </w:rPr>
        <w:t xml:space="preserve">bevorderen (zie bijlage </w:t>
      </w:r>
      <w:r w:rsidR="007B143A" w:rsidRPr="002900E0">
        <w:rPr>
          <w:rFonts w:ascii="Verdana" w:hAnsi="Verdana"/>
          <w:sz w:val="20"/>
        </w:rPr>
        <w:t>13</w:t>
      </w:r>
      <w:r w:rsidRPr="002900E0">
        <w:rPr>
          <w:rFonts w:ascii="Verdana" w:hAnsi="Verdana"/>
          <w:sz w:val="20"/>
        </w:rPr>
        <w:t xml:space="preserve">). </w:t>
      </w:r>
      <w:r w:rsidRPr="00EB596C">
        <w:rPr>
          <w:rFonts w:ascii="Verdana" w:hAnsi="Verdana"/>
          <w:sz w:val="20"/>
        </w:rPr>
        <w:t>Hierbij werd het volgende aangegeven:</w:t>
      </w:r>
    </w:p>
    <w:p w:rsidR="000C3482" w:rsidRPr="00EB596C" w:rsidRDefault="000C3482" w:rsidP="00AD0734">
      <w:pPr>
        <w:pStyle w:val="Lijstalinea"/>
        <w:numPr>
          <w:ilvl w:val="0"/>
          <w:numId w:val="19"/>
        </w:numPr>
        <w:rPr>
          <w:rFonts w:ascii="Verdana" w:hAnsi="Verdana"/>
          <w:sz w:val="20"/>
        </w:rPr>
      </w:pPr>
      <w:r w:rsidRPr="00EB596C">
        <w:rPr>
          <w:rFonts w:ascii="Verdana" w:hAnsi="Verdana"/>
          <w:sz w:val="20"/>
        </w:rPr>
        <w:t>Actiever vr</w:t>
      </w:r>
      <w:r w:rsidR="00370ADB">
        <w:rPr>
          <w:rFonts w:ascii="Verdana" w:hAnsi="Verdana"/>
          <w:sz w:val="20"/>
        </w:rPr>
        <w:t>agen naar wat de medewerker wil</w:t>
      </w:r>
      <w:r w:rsidRPr="00EB596C">
        <w:rPr>
          <w:rFonts w:ascii="Verdana" w:hAnsi="Verdana"/>
          <w:sz w:val="20"/>
        </w:rPr>
        <w:t>;</w:t>
      </w:r>
    </w:p>
    <w:p w:rsidR="000C3482" w:rsidRPr="00EB596C" w:rsidRDefault="000C3482" w:rsidP="00AD0734">
      <w:pPr>
        <w:pStyle w:val="Lijstalinea"/>
        <w:numPr>
          <w:ilvl w:val="1"/>
          <w:numId w:val="19"/>
        </w:numPr>
        <w:rPr>
          <w:rFonts w:ascii="Verdana" w:hAnsi="Verdana"/>
          <w:sz w:val="20"/>
        </w:rPr>
      </w:pPr>
      <w:r w:rsidRPr="00EB596C">
        <w:rPr>
          <w:rFonts w:ascii="Verdana" w:hAnsi="Verdana"/>
          <w:sz w:val="20"/>
        </w:rPr>
        <w:t>Tijdens een functionerings-/beoordelingsgesprek hier gericht naar vragen.</w:t>
      </w:r>
    </w:p>
    <w:p w:rsidR="000C3482" w:rsidRPr="00EB596C" w:rsidRDefault="000C3482" w:rsidP="00AD0734">
      <w:pPr>
        <w:pStyle w:val="Lijstalinea"/>
        <w:numPr>
          <w:ilvl w:val="0"/>
          <w:numId w:val="19"/>
        </w:numPr>
        <w:rPr>
          <w:rFonts w:ascii="Verdana" w:hAnsi="Verdana"/>
          <w:sz w:val="20"/>
        </w:rPr>
      </w:pPr>
      <w:r w:rsidRPr="00EB596C">
        <w:rPr>
          <w:rFonts w:ascii="Verdana" w:hAnsi="Verdana"/>
          <w:sz w:val="20"/>
        </w:rPr>
        <w:t>Het onderwerp interne mobiliteit bespreekbaar maken;</w:t>
      </w:r>
    </w:p>
    <w:p w:rsidR="000C3482" w:rsidRPr="00232815" w:rsidRDefault="000C3482" w:rsidP="00AD0734">
      <w:pPr>
        <w:pStyle w:val="Lijstalinea"/>
        <w:numPr>
          <w:ilvl w:val="0"/>
          <w:numId w:val="19"/>
        </w:numPr>
        <w:spacing w:after="0"/>
        <w:rPr>
          <w:rFonts w:ascii="Verdana" w:hAnsi="Verdana"/>
          <w:b/>
          <w:sz w:val="20"/>
        </w:rPr>
      </w:pPr>
      <w:r w:rsidRPr="00232815">
        <w:rPr>
          <w:rFonts w:ascii="Verdana" w:hAnsi="Verdana"/>
          <w:sz w:val="20"/>
        </w:rPr>
        <w:t xml:space="preserve">Open staan voor verandering: niet de medewerkers krampachtig vast willen houden. </w:t>
      </w:r>
    </w:p>
    <w:p w:rsidR="000C3482" w:rsidRPr="00232815" w:rsidRDefault="000C3482" w:rsidP="000C3482">
      <w:pPr>
        <w:spacing w:after="0"/>
        <w:rPr>
          <w:rFonts w:ascii="Verdana" w:hAnsi="Verdana"/>
          <w:b/>
          <w:sz w:val="20"/>
        </w:rPr>
      </w:pPr>
      <w:r>
        <w:rPr>
          <w:rFonts w:ascii="Verdana" w:hAnsi="Verdana"/>
          <w:b/>
          <w:sz w:val="20"/>
        </w:rPr>
        <w:br/>
      </w:r>
      <w:bookmarkStart w:id="31" w:name="_Toc478931253"/>
      <w:r w:rsidRPr="007D52A8">
        <w:rPr>
          <w:rStyle w:val="Kop2Char"/>
          <w:sz w:val="24"/>
        </w:rPr>
        <w:t>5.6 Belemmerende factoren met invloed op interne mobiliteit</w:t>
      </w:r>
      <w:bookmarkEnd w:id="31"/>
      <w:r w:rsidRPr="00232815">
        <w:rPr>
          <w:rFonts w:ascii="Verdana" w:hAnsi="Verdana"/>
          <w:b/>
          <w:sz w:val="20"/>
        </w:rPr>
        <w:br/>
      </w:r>
      <w:r w:rsidRPr="00232815">
        <w:rPr>
          <w:rFonts w:ascii="Verdana" w:hAnsi="Verdana"/>
          <w:sz w:val="20"/>
        </w:rPr>
        <w:t>Uit gesprekken met leidinggevenden en P&amp;O blijkt dat de belemmeringen die uit de enquête naar voren komen over het algemeen herkenbaar zijn. Dit zijn:</w:t>
      </w:r>
    </w:p>
    <w:p w:rsidR="000C3482" w:rsidRDefault="000620FE" w:rsidP="00AD0734">
      <w:pPr>
        <w:pStyle w:val="Lijstalinea"/>
        <w:numPr>
          <w:ilvl w:val="0"/>
          <w:numId w:val="19"/>
        </w:numPr>
        <w:rPr>
          <w:rFonts w:ascii="Verdana" w:hAnsi="Verdana"/>
          <w:sz w:val="20"/>
        </w:rPr>
      </w:pPr>
      <w:r>
        <w:rPr>
          <w:rFonts w:ascii="Verdana" w:hAnsi="Verdana"/>
          <w:sz w:val="20"/>
        </w:rPr>
        <w:t>Weinig stimulans</w:t>
      </w:r>
      <w:r w:rsidR="000C3482">
        <w:rPr>
          <w:rFonts w:ascii="Verdana" w:hAnsi="Verdana"/>
          <w:sz w:val="20"/>
        </w:rPr>
        <w:t xml:space="preserve"> om over de toekomst van de loopbaan na te denken;</w:t>
      </w:r>
    </w:p>
    <w:p w:rsidR="000C3482" w:rsidRDefault="000C3482" w:rsidP="00AD0734">
      <w:pPr>
        <w:pStyle w:val="Lijstalinea"/>
        <w:numPr>
          <w:ilvl w:val="0"/>
          <w:numId w:val="19"/>
        </w:numPr>
        <w:rPr>
          <w:rFonts w:ascii="Verdana" w:hAnsi="Verdana"/>
          <w:sz w:val="20"/>
        </w:rPr>
      </w:pPr>
      <w:r>
        <w:rPr>
          <w:rFonts w:ascii="Verdana" w:hAnsi="Verdana"/>
          <w:sz w:val="20"/>
        </w:rPr>
        <w:t>Weinig doorgroeimogelijkheden en/of duidelijkheid hierover;</w:t>
      </w:r>
    </w:p>
    <w:p w:rsidR="000C3482" w:rsidRDefault="000C3482" w:rsidP="00AD0734">
      <w:pPr>
        <w:pStyle w:val="Lijstalinea"/>
        <w:numPr>
          <w:ilvl w:val="0"/>
          <w:numId w:val="19"/>
        </w:numPr>
        <w:rPr>
          <w:rFonts w:ascii="Verdana" w:hAnsi="Verdana"/>
          <w:sz w:val="20"/>
        </w:rPr>
      </w:pPr>
      <w:r>
        <w:rPr>
          <w:rFonts w:ascii="Verdana" w:hAnsi="Verdana"/>
          <w:sz w:val="20"/>
        </w:rPr>
        <w:t xml:space="preserve">Weinig tot geen communicatie over mogelijkheden voor functieverandering binnen de eigen organisatie; </w:t>
      </w:r>
    </w:p>
    <w:p w:rsidR="000C3482" w:rsidRDefault="000C3482" w:rsidP="00AD0734">
      <w:pPr>
        <w:pStyle w:val="Lijstalinea"/>
        <w:numPr>
          <w:ilvl w:val="0"/>
          <w:numId w:val="19"/>
        </w:numPr>
        <w:rPr>
          <w:rFonts w:ascii="Verdana" w:hAnsi="Verdana"/>
          <w:sz w:val="20"/>
        </w:rPr>
      </w:pPr>
      <w:r>
        <w:rPr>
          <w:rFonts w:ascii="Verdana" w:hAnsi="Verdana"/>
          <w:sz w:val="20"/>
        </w:rPr>
        <w:t>Weinig tot geen communicatie over de mogelijkheden om over te stappen naar een andere DFG-organisatie.</w:t>
      </w:r>
    </w:p>
    <w:p w:rsidR="000C3482" w:rsidRPr="0037328D" w:rsidRDefault="000C3482" w:rsidP="000C3482">
      <w:pPr>
        <w:rPr>
          <w:rFonts w:ascii="Verdana" w:hAnsi="Verdana"/>
          <w:b/>
          <w:color w:val="0070C0"/>
          <w:sz w:val="20"/>
        </w:rPr>
      </w:pPr>
      <w:r>
        <w:rPr>
          <w:rFonts w:ascii="Verdana" w:hAnsi="Verdana"/>
          <w:sz w:val="20"/>
        </w:rPr>
        <w:t xml:space="preserve">Naast deze belemmeringen wordt ook aangegeven dat veel leidinggevenden hun medewerkers vast proberen te houden. Om die reden stimuleren leidinggevenden de medewerkers niet om na te denken over de loopbaan. </w:t>
      </w:r>
      <w:r>
        <w:rPr>
          <w:rFonts w:ascii="Verdana" w:hAnsi="Verdana"/>
          <w:sz w:val="20"/>
        </w:rPr>
        <w:br/>
      </w:r>
      <w:r>
        <w:rPr>
          <w:rFonts w:ascii="Verdana" w:hAnsi="Verdana"/>
          <w:sz w:val="20"/>
        </w:rPr>
        <w:br/>
        <w:t>In de gesprekken met P&amp;O’ers komt naar voren dat er nog geen concrete maatregelen zijn genomen om de interne mobiliteit te bevorderen. Wel heeft P&amp;O een gezamenlijk overleg wat vier keer per jaar plaatsvindt. Hierin wordt af en toe een vacature gedeeld. Dit is echter enkel wanneer een vacature lastig in te vullen blijkt te zijn.</w:t>
      </w:r>
      <w:r w:rsidR="00A77E44">
        <w:rPr>
          <w:rFonts w:ascii="Verdana" w:hAnsi="Verdana"/>
          <w:sz w:val="20"/>
        </w:rPr>
        <w:t xml:space="preserve"> Vaak leidt dit zelden</w:t>
      </w:r>
      <w:r>
        <w:rPr>
          <w:rFonts w:ascii="Verdana" w:hAnsi="Verdana"/>
          <w:sz w:val="20"/>
        </w:rPr>
        <w:t xml:space="preserve"> tot een ingevulde </w:t>
      </w:r>
      <w:r w:rsidRPr="002900E0">
        <w:rPr>
          <w:rFonts w:ascii="Verdana" w:hAnsi="Verdana"/>
          <w:sz w:val="20"/>
        </w:rPr>
        <w:t xml:space="preserve">vacature (zie bijlage </w:t>
      </w:r>
      <w:r w:rsidR="007B143A" w:rsidRPr="002900E0">
        <w:rPr>
          <w:rFonts w:ascii="Verdana" w:hAnsi="Verdana"/>
          <w:sz w:val="20"/>
        </w:rPr>
        <w:t>14</w:t>
      </w:r>
      <w:r w:rsidRPr="002900E0">
        <w:rPr>
          <w:rFonts w:ascii="Verdana" w:hAnsi="Verdana"/>
          <w:sz w:val="20"/>
        </w:rPr>
        <w:t>).</w:t>
      </w:r>
      <w:r>
        <w:rPr>
          <w:rFonts w:ascii="Verdana" w:hAnsi="Verdana"/>
          <w:sz w:val="20"/>
        </w:rPr>
        <w:br/>
        <w:t xml:space="preserve">Ook is er al eens een procedure besproken voor wanneer een medewerker binnen de DFG van organisatie wil veranderen. Uit de gesprekken met de leidinggevenden blijkt echter dat dit proces nog onduidelijk is en dat dat waarschijnlijk ook negatieve invloed heeft op interne mobiliteit: </w:t>
      </w:r>
      <w:r>
        <w:rPr>
          <w:rFonts w:ascii="Verdana" w:hAnsi="Verdana"/>
          <w:i/>
          <w:sz w:val="20"/>
        </w:rPr>
        <w:t xml:space="preserve">“Deze onduidelijkheid houdt medewerkers tegen om te solliciteren of hun wensen aan te </w:t>
      </w:r>
      <w:r w:rsidRPr="000620FE">
        <w:rPr>
          <w:rFonts w:ascii="Verdana" w:hAnsi="Verdana"/>
          <w:i/>
          <w:sz w:val="20"/>
        </w:rPr>
        <w:t>geven.”</w:t>
      </w:r>
      <w:r w:rsidRPr="000620FE">
        <w:rPr>
          <w:rFonts w:ascii="Verdana" w:hAnsi="Verdana"/>
          <w:sz w:val="20"/>
        </w:rPr>
        <w:t xml:space="preserve"> – </w:t>
      </w:r>
      <w:r w:rsidR="000620FE" w:rsidRPr="000620FE">
        <w:rPr>
          <w:rFonts w:ascii="Verdana" w:hAnsi="Verdana"/>
          <w:sz w:val="20"/>
        </w:rPr>
        <w:t>Respondent 7</w:t>
      </w:r>
      <w:r w:rsidRPr="000620FE">
        <w:rPr>
          <w:rFonts w:ascii="Verdana" w:hAnsi="Verdana"/>
          <w:sz w:val="20"/>
        </w:rPr>
        <w:t>.</w:t>
      </w:r>
    </w:p>
    <w:p w:rsidR="00647F93" w:rsidRPr="0037328D" w:rsidRDefault="00647F93" w:rsidP="00647F93">
      <w:pPr>
        <w:rPr>
          <w:rFonts w:ascii="Verdana" w:hAnsi="Verdana"/>
          <w:b/>
          <w:color w:val="0070C0"/>
          <w:sz w:val="20"/>
        </w:rPr>
      </w:pPr>
    </w:p>
    <w:p w:rsidR="004B7E01" w:rsidRDefault="004B7E01">
      <w:pPr>
        <w:rPr>
          <w:rStyle w:val="Kop1Char"/>
        </w:rPr>
      </w:pPr>
      <w:r>
        <w:rPr>
          <w:rStyle w:val="Kop1Char"/>
        </w:rPr>
        <w:br w:type="page"/>
      </w:r>
    </w:p>
    <w:p w:rsidR="00F62B9B" w:rsidRPr="00504987" w:rsidRDefault="00F62B9B" w:rsidP="00F62B9B">
      <w:pPr>
        <w:rPr>
          <w:rFonts w:ascii="Verdana" w:hAnsi="Verdana"/>
          <w:i/>
          <w:sz w:val="20"/>
        </w:rPr>
      </w:pPr>
      <w:bookmarkStart w:id="32" w:name="_Toc478931254"/>
      <w:r w:rsidRPr="007D52A8">
        <w:rPr>
          <w:rStyle w:val="Kop1Char"/>
        </w:rPr>
        <w:lastRenderedPageBreak/>
        <w:t>6 Conclusie</w:t>
      </w:r>
      <w:bookmarkEnd w:id="32"/>
      <w:r>
        <w:rPr>
          <w:rFonts w:ascii="Verdana" w:hAnsi="Verdana"/>
          <w:b/>
          <w:sz w:val="24"/>
        </w:rPr>
        <w:br/>
      </w:r>
      <w:r w:rsidRPr="00A036EE">
        <w:rPr>
          <w:rFonts w:ascii="Verdana" w:hAnsi="Verdana"/>
          <w:i/>
          <w:sz w:val="20"/>
        </w:rPr>
        <w:t xml:space="preserve">In dit hoofdstuk zal er antwoord worden gegeven op de hoofdvraag </w:t>
      </w:r>
      <w:r w:rsidR="00FA14B3">
        <w:rPr>
          <w:rFonts w:ascii="Verdana" w:hAnsi="Verdana"/>
          <w:i/>
          <w:sz w:val="20"/>
        </w:rPr>
        <w:t>met behulp van de resultaten uit het kwalitatieve en kwantitatieve onderzoek.</w:t>
      </w:r>
      <w:r w:rsidRPr="00A036EE">
        <w:rPr>
          <w:rFonts w:ascii="Verdana" w:hAnsi="Verdana"/>
          <w:i/>
          <w:sz w:val="20"/>
        </w:rPr>
        <w:t xml:space="preserve"> </w:t>
      </w:r>
    </w:p>
    <w:p w:rsidR="00F62B9B" w:rsidRPr="008930B2" w:rsidRDefault="00F62B9B" w:rsidP="00432BCF">
      <w:pPr>
        <w:spacing w:after="0"/>
        <w:rPr>
          <w:rFonts w:ascii="Verdana" w:hAnsi="Verdana"/>
          <w:i/>
          <w:color w:val="E36C0A" w:themeColor="accent6" w:themeShade="BF"/>
          <w:sz w:val="20"/>
          <w:szCs w:val="20"/>
        </w:rPr>
      </w:pPr>
      <w:r>
        <w:rPr>
          <w:rFonts w:ascii="Verdana" w:hAnsi="Verdana"/>
          <w:sz w:val="20"/>
        </w:rPr>
        <w:t xml:space="preserve">Uit het vooronderzoek blijkt dat interne mobiliteit binnen DFG nog niet vanzelfsprekend is. Er wordt weinig van functie veranderd, vooral als het gaat om verandering van organisatie binnen DFG. Dit was in 2015 namelijk slechts 0,5%. Daarnaast zijn er veel medewerkers die DFG verlaten omdat zij niet genoeg uitdaging ervoeren of elders meer doorgroeimogelijkheden zagen. </w:t>
      </w:r>
      <w:r w:rsidR="00507047">
        <w:rPr>
          <w:rFonts w:ascii="Verdana" w:hAnsi="Verdana"/>
          <w:sz w:val="20"/>
        </w:rPr>
        <w:t>Om medewerkers te behouden is interne mobiliteit een oplossing.</w:t>
      </w:r>
      <w:r w:rsidR="000739BA">
        <w:rPr>
          <w:rFonts w:ascii="Verdana" w:hAnsi="Verdana"/>
          <w:sz w:val="20"/>
        </w:rPr>
        <w:t xml:space="preserve"> D</w:t>
      </w:r>
      <w:r>
        <w:rPr>
          <w:rFonts w:ascii="Verdana" w:hAnsi="Verdana"/>
          <w:sz w:val="20"/>
        </w:rPr>
        <w:t>e hoofdvraa</w:t>
      </w:r>
      <w:r w:rsidR="000739BA">
        <w:rPr>
          <w:rFonts w:ascii="Verdana" w:hAnsi="Verdana"/>
          <w:sz w:val="20"/>
        </w:rPr>
        <w:t xml:space="preserve">g in dit onderzoek luidt </w:t>
      </w:r>
      <w:r w:rsidR="00C9628B">
        <w:rPr>
          <w:rFonts w:ascii="Verdana" w:hAnsi="Verdana"/>
          <w:sz w:val="20"/>
        </w:rPr>
        <w:t xml:space="preserve">daarom </w:t>
      </w:r>
      <w:r>
        <w:rPr>
          <w:rFonts w:ascii="Verdana" w:hAnsi="Verdana"/>
          <w:sz w:val="20"/>
        </w:rPr>
        <w:t>als volgt:</w:t>
      </w:r>
      <w:r>
        <w:rPr>
          <w:rFonts w:ascii="Verdana" w:hAnsi="Verdana"/>
          <w:sz w:val="20"/>
        </w:rPr>
        <w:br/>
      </w:r>
      <w:r>
        <w:rPr>
          <w:rFonts w:ascii="Verdana" w:hAnsi="Verdana"/>
          <w:i/>
          <w:sz w:val="20"/>
          <w:szCs w:val="20"/>
        </w:rPr>
        <w:br/>
      </w:r>
      <w:r w:rsidRPr="008930B2">
        <w:rPr>
          <w:rFonts w:ascii="Verdana" w:hAnsi="Verdana"/>
          <w:i/>
          <w:sz w:val="20"/>
          <w:szCs w:val="20"/>
        </w:rPr>
        <w:t>Hoe kan Dutch Flower Group de interne mobiliteit van haar medewerkers binnen en tussen de organisaties</w:t>
      </w:r>
      <w:r w:rsidRPr="008930B2">
        <w:rPr>
          <w:rFonts w:ascii="Verdana" w:hAnsi="Verdana"/>
          <w:i/>
          <w:color w:val="FF0000"/>
          <w:sz w:val="20"/>
          <w:szCs w:val="20"/>
        </w:rPr>
        <w:t xml:space="preserve"> </w:t>
      </w:r>
      <w:r w:rsidRPr="008930B2">
        <w:rPr>
          <w:rFonts w:ascii="Verdana" w:hAnsi="Verdana"/>
          <w:i/>
          <w:sz w:val="20"/>
          <w:szCs w:val="20"/>
        </w:rPr>
        <w:t xml:space="preserve">bevorderen? </w:t>
      </w:r>
      <w:r w:rsidRPr="008930B2">
        <w:rPr>
          <w:rFonts w:ascii="Verdana" w:hAnsi="Verdana"/>
          <w:i/>
          <w:color w:val="FF0000"/>
          <w:sz w:val="20"/>
          <w:szCs w:val="20"/>
        </w:rPr>
        <w:t xml:space="preserve"> </w:t>
      </w:r>
      <w:r>
        <w:rPr>
          <w:rFonts w:ascii="Verdana" w:hAnsi="Verdana"/>
          <w:i/>
          <w:color w:val="FF0000"/>
          <w:sz w:val="20"/>
          <w:szCs w:val="20"/>
        </w:rPr>
        <w:br/>
      </w:r>
    </w:p>
    <w:p w:rsidR="00F62B9B" w:rsidRDefault="00F62B9B" w:rsidP="00F62B9B">
      <w:pPr>
        <w:spacing w:after="0"/>
        <w:rPr>
          <w:rFonts w:ascii="Verdana" w:hAnsi="Verdana"/>
          <w:sz w:val="20"/>
        </w:rPr>
      </w:pPr>
      <w:r>
        <w:rPr>
          <w:rFonts w:ascii="Verdana" w:hAnsi="Verdana"/>
          <w:sz w:val="20"/>
        </w:rPr>
        <w:t>In dit onderzoek wordt interne mobiliteit gezien als alle bewegingen van medewerkers binnen de eigen organisatie (Driessen HRM, z.d.–b). Dit kan binnen of buiten de eigen functie of afdeling zijn</w:t>
      </w:r>
      <w:r w:rsidR="00413E28">
        <w:rPr>
          <w:rFonts w:ascii="Verdana" w:hAnsi="Verdana"/>
          <w:sz w:val="20"/>
        </w:rPr>
        <w:t>, maar ook DFG-breed.</w:t>
      </w:r>
      <w:r>
        <w:rPr>
          <w:rFonts w:ascii="Verdana" w:hAnsi="Verdana"/>
          <w:sz w:val="20"/>
        </w:rPr>
        <w:t xml:space="preserve"> </w:t>
      </w:r>
      <w:r w:rsidR="002D3FD5" w:rsidRPr="00FA14B3">
        <w:rPr>
          <w:rFonts w:ascii="Verdana" w:hAnsi="Verdana"/>
          <w:sz w:val="20"/>
        </w:rPr>
        <w:t xml:space="preserve">Zoals in het conceptueel model in paragraaf 3.8 wordt aangegeven </w:t>
      </w:r>
      <w:r w:rsidRPr="00FA14B3">
        <w:rPr>
          <w:rFonts w:ascii="Verdana" w:hAnsi="Verdana"/>
          <w:sz w:val="20"/>
        </w:rPr>
        <w:t>zijn</w:t>
      </w:r>
      <w:r w:rsidR="002D3FD5" w:rsidRPr="00FA14B3">
        <w:rPr>
          <w:rFonts w:ascii="Verdana" w:hAnsi="Verdana"/>
          <w:sz w:val="20"/>
        </w:rPr>
        <w:t xml:space="preserve"> er</w:t>
      </w:r>
      <w:r w:rsidRPr="00FA14B3">
        <w:rPr>
          <w:rFonts w:ascii="Verdana" w:hAnsi="Verdana"/>
          <w:sz w:val="20"/>
        </w:rPr>
        <w:t xml:space="preserve"> </w:t>
      </w:r>
      <w:r w:rsidR="00FA14B3">
        <w:rPr>
          <w:rFonts w:ascii="Verdana" w:hAnsi="Verdana"/>
          <w:sz w:val="20"/>
        </w:rPr>
        <w:t>belemmerende en bevorderende factoren die van invloed kunnen zijn op interne mobiliteit.</w:t>
      </w:r>
      <w:r>
        <w:rPr>
          <w:rFonts w:ascii="Verdana" w:hAnsi="Verdana"/>
          <w:sz w:val="20"/>
        </w:rPr>
        <w:t xml:space="preserve"> </w:t>
      </w:r>
      <w:r w:rsidR="00FA14B3">
        <w:rPr>
          <w:rFonts w:ascii="Verdana" w:hAnsi="Verdana"/>
          <w:sz w:val="20"/>
        </w:rPr>
        <w:t>Wanneer de belemmerende factoren worden weggenomen en de bevorderende factoren worden gestimuleerd kan interne mobiliteit bevorderd worden.</w:t>
      </w:r>
      <w:r w:rsidR="00C3475F">
        <w:rPr>
          <w:rFonts w:ascii="Verdana" w:hAnsi="Verdana"/>
          <w:sz w:val="20"/>
        </w:rPr>
        <w:br/>
      </w:r>
      <w:r w:rsidR="00C3475F">
        <w:rPr>
          <w:rFonts w:ascii="Verdana" w:hAnsi="Verdana"/>
          <w:sz w:val="20"/>
        </w:rPr>
        <w:br/>
      </w:r>
      <w:r>
        <w:rPr>
          <w:rFonts w:ascii="Verdana" w:hAnsi="Verdana"/>
          <w:sz w:val="20"/>
        </w:rPr>
        <w:t>Uit het onderzoek bli</w:t>
      </w:r>
      <w:r w:rsidR="00C3475F">
        <w:rPr>
          <w:rFonts w:ascii="Verdana" w:hAnsi="Verdana"/>
          <w:sz w:val="20"/>
        </w:rPr>
        <w:t>jkt dat veel medewerkers van DFG</w:t>
      </w:r>
      <w:r>
        <w:rPr>
          <w:rFonts w:ascii="Verdana" w:hAnsi="Verdana"/>
          <w:sz w:val="20"/>
        </w:rPr>
        <w:t xml:space="preserve"> zichzelf over 5 jaar in ee</w:t>
      </w:r>
      <w:r w:rsidR="00C3475F">
        <w:rPr>
          <w:rFonts w:ascii="Verdana" w:hAnsi="Verdana"/>
          <w:sz w:val="20"/>
        </w:rPr>
        <w:t>n andere functie zien, waarvan d</w:t>
      </w:r>
      <w:r>
        <w:rPr>
          <w:rFonts w:ascii="Verdana" w:hAnsi="Verdana"/>
          <w:sz w:val="20"/>
        </w:rPr>
        <w:t>e meerderheid zichzelf het liefst in een hogere functie</w:t>
      </w:r>
      <w:r w:rsidR="00C3475F">
        <w:rPr>
          <w:rFonts w:ascii="Verdana" w:hAnsi="Verdana"/>
          <w:sz w:val="20"/>
        </w:rPr>
        <w:t xml:space="preserve"> ziet</w:t>
      </w:r>
      <w:r>
        <w:rPr>
          <w:rFonts w:ascii="Verdana" w:hAnsi="Verdana"/>
          <w:sz w:val="20"/>
        </w:rPr>
        <w:t>. De medewe</w:t>
      </w:r>
      <w:r w:rsidR="00FA14B3">
        <w:rPr>
          <w:rFonts w:ascii="Verdana" w:hAnsi="Verdana"/>
          <w:sz w:val="20"/>
        </w:rPr>
        <w:t xml:space="preserve">rkers die </w:t>
      </w:r>
      <w:r>
        <w:rPr>
          <w:rFonts w:ascii="Verdana" w:hAnsi="Verdana"/>
          <w:sz w:val="20"/>
        </w:rPr>
        <w:t xml:space="preserve">hebben gedacht aan een andere functie geven aan dat niet genoeg uitdaging en behoefte aan meer verantwoordelijkheden </w:t>
      </w:r>
      <w:r w:rsidR="00C3475F">
        <w:rPr>
          <w:rFonts w:ascii="Verdana" w:hAnsi="Verdana"/>
          <w:sz w:val="20"/>
        </w:rPr>
        <w:t xml:space="preserve">hier </w:t>
      </w:r>
      <w:r>
        <w:rPr>
          <w:rFonts w:ascii="Verdana" w:hAnsi="Verdana"/>
          <w:sz w:val="20"/>
        </w:rPr>
        <w:t xml:space="preserve">de </w:t>
      </w:r>
      <w:r w:rsidRPr="00BA2C0D">
        <w:rPr>
          <w:rFonts w:ascii="Verdana" w:hAnsi="Verdana"/>
          <w:sz w:val="20"/>
        </w:rPr>
        <w:t>aanleiding</w:t>
      </w:r>
      <w:r w:rsidR="00C3475F">
        <w:rPr>
          <w:rFonts w:ascii="Verdana" w:hAnsi="Verdana"/>
          <w:sz w:val="20"/>
        </w:rPr>
        <w:t xml:space="preserve"> van</w:t>
      </w:r>
      <w:r w:rsidRPr="00BA2C0D">
        <w:rPr>
          <w:rFonts w:ascii="Verdana" w:hAnsi="Verdana"/>
          <w:sz w:val="20"/>
        </w:rPr>
        <w:t xml:space="preserve"> </w:t>
      </w:r>
      <w:r>
        <w:rPr>
          <w:rFonts w:ascii="Verdana" w:hAnsi="Verdana"/>
          <w:sz w:val="20"/>
        </w:rPr>
        <w:t xml:space="preserve">was. </w:t>
      </w:r>
      <w:r w:rsidR="00413E28">
        <w:rPr>
          <w:rFonts w:ascii="Verdana" w:hAnsi="Verdana"/>
          <w:sz w:val="20"/>
        </w:rPr>
        <w:t xml:space="preserve">Tevens geeft </w:t>
      </w:r>
      <w:r>
        <w:rPr>
          <w:rFonts w:ascii="Verdana" w:hAnsi="Verdana"/>
          <w:sz w:val="20"/>
        </w:rPr>
        <w:t>een deel van de medewerkers aan dat zij een soortgelijke functie zouden willen. Hieruit kan worden opgemaakt dat zij het niet naar hun zin hebben op de huidige afdeling of in de huidige organisatie.</w:t>
      </w:r>
      <w:r w:rsidR="00413E28">
        <w:rPr>
          <w:rFonts w:ascii="Verdana" w:hAnsi="Verdana"/>
          <w:sz w:val="20"/>
        </w:rPr>
        <w:t xml:space="preserve"> </w:t>
      </w:r>
      <w:r>
        <w:rPr>
          <w:rFonts w:ascii="Verdana" w:hAnsi="Verdana"/>
          <w:sz w:val="20"/>
        </w:rPr>
        <w:t>Verder komt uit de enquête naar voren dat de meeste medewerkers het liefst binnen de sierteeltbranche werkzaam willen blijven en dan met name het liefst binnen DFG.</w:t>
      </w:r>
      <w:r w:rsidRPr="002B46A2">
        <w:rPr>
          <w:rFonts w:ascii="Verdana" w:hAnsi="Verdana"/>
          <w:sz w:val="20"/>
        </w:rPr>
        <w:t xml:space="preserve"> </w:t>
      </w:r>
      <w:r w:rsidR="00C9628B">
        <w:rPr>
          <w:rFonts w:ascii="Verdana" w:hAnsi="Verdana"/>
          <w:sz w:val="20"/>
        </w:rPr>
        <w:br/>
      </w:r>
      <w:r w:rsidR="00FA14B3">
        <w:rPr>
          <w:rFonts w:ascii="Verdana" w:hAnsi="Verdana"/>
          <w:sz w:val="20"/>
        </w:rPr>
        <w:t xml:space="preserve">Er kan </w:t>
      </w:r>
      <w:r w:rsidR="00C3475F">
        <w:rPr>
          <w:rFonts w:ascii="Verdana" w:hAnsi="Verdana"/>
          <w:sz w:val="20"/>
        </w:rPr>
        <w:t xml:space="preserve">naar aanleiding van het onderzoek worden </w:t>
      </w:r>
      <w:r>
        <w:rPr>
          <w:rFonts w:ascii="Verdana" w:hAnsi="Verdana"/>
          <w:sz w:val="20"/>
        </w:rPr>
        <w:t>geconcludeerd</w:t>
      </w:r>
      <w:r w:rsidR="00500E1E">
        <w:rPr>
          <w:rFonts w:ascii="Verdana" w:hAnsi="Verdana"/>
          <w:sz w:val="20"/>
        </w:rPr>
        <w:t xml:space="preserve"> dat medewerkers binnen DFG op </w:t>
      </w:r>
      <w:r>
        <w:rPr>
          <w:rFonts w:ascii="Verdana" w:hAnsi="Verdana"/>
          <w:sz w:val="20"/>
        </w:rPr>
        <w:t xml:space="preserve">zoek zijn naar meer uitdaging in het werk, binnen een organisatie die bij hun past. Er is duidelijk een grote behoefte aan interne mobiliteit </w:t>
      </w:r>
      <w:r w:rsidR="00500E1E">
        <w:rPr>
          <w:rFonts w:ascii="Verdana" w:hAnsi="Verdana"/>
          <w:sz w:val="20"/>
        </w:rPr>
        <w:t>bij de medewerkers van</w:t>
      </w:r>
      <w:r>
        <w:rPr>
          <w:rFonts w:ascii="Verdana" w:hAnsi="Verdana"/>
          <w:sz w:val="20"/>
        </w:rPr>
        <w:t xml:space="preserve"> DFG. Hierbij gaat het vooral </w:t>
      </w:r>
      <w:r w:rsidR="00C3475F">
        <w:rPr>
          <w:rFonts w:ascii="Verdana" w:hAnsi="Verdana"/>
          <w:sz w:val="20"/>
        </w:rPr>
        <w:t xml:space="preserve">om interne opwaartse en interne </w:t>
      </w:r>
      <w:r>
        <w:rPr>
          <w:rFonts w:ascii="Verdana" w:hAnsi="Verdana"/>
          <w:sz w:val="20"/>
        </w:rPr>
        <w:t xml:space="preserve">zijwaartse </w:t>
      </w:r>
      <w:r w:rsidRPr="00F932D2">
        <w:rPr>
          <w:rFonts w:ascii="Verdana" w:hAnsi="Verdana"/>
          <w:sz w:val="20"/>
        </w:rPr>
        <w:t>mobiliteit (N</w:t>
      </w:r>
      <w:r w:rsidR="00500E1E">
        <w:rPr>
          <w:rFonts w:ascii="Verdana" w:hAnsi="Verdana"/>
          <w:sz w:val="20"/>
        </w:rPr>
        <w:t>g</w:t>
      </w:r>
      <w:r w:rsidRPr="00F932D2">
        <w:rPr>
          <w:rFonts w:ascii="Verdana" w:hAnsi="Verdana"/>
          <w:sz w:val="20"/>
        </w:rPr>
        <w:t xml:space="preserve"> et al., 2007).</w:t>
      </w:r>
    </w:p>
    <w:p w:rsidR="00F62B9B" w:rsidRPr="009654F8" w:rsidRDefault="00F62B9B" w:rsidP="00F62B9B">
      <w:pPr>
        <w:spacing w:after="0"/>
        <w:rPr>
          <w:rFonts w:ascii="Verdana" w:hAnsi="Verdana"/>
          <w:sz w:val="20"/>
        </w:rPr>
      </w:pPr>
    </w:p>
    <w:p w:rsidR="00F62B9B" w:rsidRDefault="00FB79F7" w:rsidP="00F62B9B">
      <w:pPr>
        <w:rPr>
          <w:rFonts w:ascii="Verdana" w:hAnsi="Verdana"/>
          <w:sz w:val="20"/>
        </w:rPr>
      </w:pPr>
      <w:r>
        <w:rPr>
          <w:rFonts w:ascii="Verdana" w:hAnsi="Verdana"/>
          <w:b/>
          <w:sz w:val="20"/>
        </w:rPr>
        <w:t xml:space="preserve">Belemmeringen </w:t>
      </w:r>
      <w:r>
        <w:rPr>
          <w:rFonts w:ascii="Verdana" w:hAnsi="Verdana"/>
          <w:b/>
          <w:sz w:val="20"/>
        </w:rPr>
        <w:br/>
      </w:r>
      <w:r w:rsidR="00F62B9B">
        <w:rPr>
          <w:rFonts w:ascii="Verdana" w:hAnsi="Verdana"/>
          <w:sz w:val="20"/>
        </w:rPr>
        <w:t xml:space="preserve">Hoewel er veel behoefte is aan interne mobiliteit, heeft een groot deel van de medewerkers enkel gedacht aan functieverandering binnen de eigen organisatie. Een meerderheid heeft er daarentegen nooit aan gedacht om te kijken naar een passende functie bij een andere organisatie binnen DFG. Dit komt vooral doordat medewerkers niet bij een andere organisatie willen </w:t>
      </w:r>
      <w:r w:rsidR="00F62B9B" w:rsidRPr="0091713E">
        <w:rPr>
          <w:rFonts w:ascii="Verdana" w:hAnsi="Verdana"/>
          <w:sz w:val="20"/>
        </w:rPr>
        <w:t>werken.</w:t>
      </w:r>
      <w:r w:rsidR="00F62B9B">
        <w:rPr>
          <w:rFonts w:ascii="Verdana" w:hAnsi="Verdana"/>
          <w:sz w:val="20"/>
        </w:rPr>
        <w:t xml:space="preserve"> De r</w:t>
      </w:r>
      <w:r w:rsidR="00F62B9B" w:rsidRPr="0091713E">
        <w:rPr>
          <w:rFonts w:ascii="Verdana" w:hAnsi="Verdana"/>
          <w:sz w:val="20"/>
        </w:rPr>
        <w:t xml:space="preserve">eden </w:t>
      </w:r>
      <w:r w:rsidR="00F62B9B">
        <w:rPr>
          <w:rFonts w:ascii="Verdana" w:hAnsi="Verdana"/>
          <w:sz w:val="20"/>
        </w:rPr>
        <w:t>hiervoor i</w:t>
      </w:r>
      <w:r w:rsidR="00F62B9B" w:rsidRPr="0091713E">
        <w:rPr>
          <w:rFonts w:ascii="Verdana" w:hAnsi="Verdana"/>
          <w:sz w:val="20"/>
        </w:rPr>
        <w:t xml:space="preserve">s </w:t>
      </w:r>
      <w:r w:rsidR="00F62B9B">
        <w:rPr>
          <w:rFonts w:ascii="Verdana" w:hAnsi="Verdana"/>
          <w:sz w:val="20"/>
        </w:rPr>
        <w:t xml:space="preserve">dat medewerkers niet weten wat zij bij de andere organisaties kunnen verwachten. Dit komt doordat zij geen goed beeld hebben van de zusterorganisaties binnen DFG. </w:t>
      </w:r>
    </w:p>
    <w:p w:rsidR="00B37C29" w:rsidRDefault="00F62B9B" w:rsidP="00F62B9B">
      <w:pPr>
        <w:rPr>
          <w:rFonts w:ascii="Verdana" w:hAnsi="Verdana"/>
          <w:sz w:val="20"/>
        </w:rPr>
      </w:pPr>
      <w:r w:rsidRPr="009F6986">
        <w:rPr>
          <w:rFonts w:ascii="Verdana" w:hAnsi="Verdana"/>
          <w:sz w:val="20"/>
        </w:rPr>
        <w:t xml:space="preserve">Op </w:t>
      </w:r>
      <w:r w:rsidR="00500E1E">
        <w:rPr>
          <w:rFonts w:ascii="Verdana" w:hAnsi="Verdana"/>
          <w:sz w:val="20"/>
        </w:rPr>
        <w:t xml:space="preserve">het </w:t>
      </w:r>
      <w:r w:rsidRPr="009F6986">
        <w:rPr>
          <w:rFonts w:ascii="Verdana" w:hAnsi="Verdana"/>
          <w:sz w:val="20"/>
        </w:rPr>
        <w:t xml:space="preserve">gebied van doorgroeimogelijkheden geven de medewerkers aan dat deze </w:t>
      </w:r>
      <w:r>
        <w:rPr>
          <w:rFonts w:ascii="Verdana" w:hAnsi="Verdana"/>
          <w:sz w:val="20"/>
        </w:rPr>
        <w:t>on</w:t>
      </w:r>
      <w:r w:rsidRPr="009F6986">
        <w:rPr>
          <w:rFonts w:ascii="Verdana" w:hAnsi="Verdana"/>
          <w:sz w:val="20"/>
        </w:rPr>
        <w:t xml:space="preserve">voldoende aanwezig zijn. Volgens De Vries et al. (2007) </w:t>
      </w:r>
      <w:r>
        <w:rPr>
          <w:rFonts w:ascii="Verdana" w:hAnsi="Verdana"/>
          <w:sz w:val="20"/>
        </w:rPr>
        <w:t xml:space="preserve">wordt er bij interne mobiliteit vaak gedacht aan verticale mobiliteit. Hierdoor </w:t>
      </w:r>
      <w:r w:rsidRPr="009F6986">
        <w:rPr>
          <w:rFonts w:ascii="Verdana" w:hAnsi="Verdana"/>
          <w:sz w:val="20"/>
        </w:rPr>
        <w:t xml:space="preserve">is een tekort aan </w:t>
      </w:r>
      <w:r w:rsidR="00C961B4">
        <w:rPr>
          <w:rFonts w:ascii="Verdana" w:hAnsi="Verdana"/>
          <w:sz w:val="20"/>
        </w:rPr>
        <w:t>doorgroei</w:t>
      </w:r>
      <w:r w:rsidRPr="009F6986">
        <w:rPr>
          <w:rFonts w:ascii="Verdana" w:hAnsi="Verdana"/>
          <w:sz w:val="20"/>
        </w:rPr>
        <w:t>m</w:t>
      </w:r>
      <w:r w:rsidR="00C961B4">
        <w:rPr>
          <w:rFonts w:ascii="Verdana" w:hAnsi="Verdana"/>
          <w:sz w:val="20"/>
        </w:rPr>
        <w:t xml:space="preserve">ogelijkheden </w:t>
      </w:r>
      <w:r w:rsidRPr="009F6986">
        <w:rPr>
          <w:rFonts w:ascii="Verdana" w:hAnsi="Verdana"/>
          <w:sz w:val="20"/>
        </w:rPr>
        <w:t>een bele</w:t>
      </w:r>
      <w:r>
        <w:rPr>
          <w:rFonts w:ascii="Verdana" w:hAnsi="Verdana"/>
          <w:sz w:val="20"/>
        </w:rPr>
        <w:t>mmering van</w:t>
      </w:r>
      <w:r w:rsidR="00432BCF">
        <w:rPr>
          <w:rFonts w:ascii="Verdana" w:hAnsi="Verdana"/>
          <w:sz w:val="20"/>
        </w:rPr>
        <w:t xml:space="preserve"> de</w:t>
      </w:r>
      <w:r>
        <w:rPr>
          <w:rFonts w:ascii="Verdana" w:hAnsi="Verdana"/>
          <w:sz w:val="20"/>
        </w:rPr>
        <w:t xml:space="preserve"> interne mobiliteit.</w:t>
      </w:r>
      <w:r w:rsidR="00432BCF">
        <w:rPr>
          <w:rFonts w:ascii="Verdana" w:hAnsi="Verdana"/>
          <w:sz w:val="20"/>
        </w:rPr>
        <w:t xml:space="preserve"> </w:t>
      </w:r>
      <w:r w:rsidRPr="009F6986">
        <w:rPr>
          <w:rFonts w:ascii="Verdana" w:hAnsi="Verdana"/>
          <w:sz w:val="20"/>
        </w:rPr>
        <w:t xml:space="preserve">Echter komt uit gesprekken met </w:t>
      </w:r>
      <w:r w:rsidRPr="009F6986">
        <w:rPr>
          <w:rFonts w:ascii="Verdana" w:hAnsi="Verdana"/>
          <w:sz w:val="20"/>
        </w:rPr>
        <w:lastRenderedPageBreak/>
        <w:t xml:space="preserve">medewerkers naar voren dat er veel onduidelijkheid heerst over de mogelijkheden die er wel zijn. Uit de enquête </w:t>
      </w:r>
      <w:r>
        <w:rPr>
          <w:rFonts w:ascii="Verdana" w:hAnsi="Verdana"/>
          <w:sz w:val="20"/>
        </w:rPr>
        <w:t xml:space="preserve">blijkt dat er weinig of </w:t>
      </w:r>
      <w:r w:rsidRPr="009F6986">
        <w:rPr>
          <w:rFonts w:ascii="Verdana" w:hAnsi="Verdana"/>
          <w:sz w:val="20"/>
        </w:rPr>
        <w:t>niet wordt gecommuniceerd over de mogelijkheden voor functieverandering binnen DFG. Hierdoor denken medewerkers ook niet aan verandering van organisatie. In</w:t>
      </w:r>
      <w:r>
        <w:rPr>
          <w:rFonts w:ascii="Verdana" w:hAnsi="Verdana"/>
          <w:sz w:val="20"/>
        </w:rPr>
        <w:t xml:space="preserve"> de</w:t>
      </w:r>
      <w:r w:rsidRPr="009F6986">
        <w:rPr>
          <w:rFonts w:ascii="Verdana" w:hAnsi="Verdana"/>
          <w:sz w:val="20"/>
        </w:rPr>
        <w:t xml:space="preserve"> interviews met P&amp;O kwam echter naar </w:t>
      </w:r>
      <w:r>
        <w:rPr>
          <w:rFonts w:ascii="Verdana" w:hAnsi="Verdana"/>
          <w:sz w:val="20"/>
        </w:rPr>
        <w:t>voren dat de vacatures die open</w:t>
      </w:r>
      <w:r w:rsidRPr="009F6986">
        <w:rPr>
          <w:rFonts w:ascii="Verdana" w:hAnsi="Verdana"/>
          <w:sz w:val="20"/>
        </w:rPr>
        <w:t>staan binnen D</w:t>
      </w:r>
      <w:r>
        <w:rPr>
          <w:rFonts w:ascii="Verdana" w:hAnsi="Verdana"/>
          <w:sz w:val="20"/>
        </w:rPr>
        <w:t>FG</w:t>
      </w:r>
      <w:r w:rsidRPr="009F6986">
        <w:rPr>
          <w:rFonts w:ascii="Verdana" w:hAnsi="Verdana"/>
          <w:sz w:val="20"/>
        </w:rPr>
        <w:t xml:space="preserve"> te vinden</w:t>
      </w:r>
      <w:r>
        <w:rPr>
          <w:rFonts w:ascii="Verdana" w:hAnsi="Verdana"/>
          <w:sz w:val="20"/>
        </w:rPr>
        <w:t xml:space="preserve"> zijn</w:t>
      </w:r>
      <w:r w:rsidRPr="009F6986">
        <w:rPr>
          <w:rFonts w:ascii="Verdana" w:hAnsi="Verdana"/>
          <w:sz w:val="20"/>
        </w:rPr>
        <w:t xml:space="preserve"> op de website van DFG. </w:t>
      </w:r>
      <w:r>
        <w:rPr>
          <w:rFonts w:ascii="Verdana" w:hAnsi="Verdana"/>
          <w:sz w:val="20"/>
        </w:rPr>
        <w:t xml:space="preserve">Dit is duidelijk niet bekend bij de medewerkers. </w:t>
      </w:r>
      <w:r w:rsidRPr="009F6986">
        <w:rPr>
          <w:rFonts w:ascii="Verdana" w:hAnsi="Verdana"/>
          <w:sz w:val="20"/>
        </w:rPr>
        <w:t xml:space="preserve">Het lijkt er op dat er binnen de organisaties minimaal wordt gecommuniceerd </w:t>
      </w:r>
      <w:r>
        <w:rPr>
          <w:rFonts w:ascii="Verdana" w:hAnsi="Verdana"/>
          <w:sz w:val="20"/>
        </w:rPr>
        <w:t xml:space="preserve">over </w:t>
      </w:r>
      <w:r w:rsidRPr="009F6986">
        <w:rPr>
          <w:rFonts w:ascii="Verdana" w:hAnsi="Verdana"/>
          <w:sz w:val="20"/>
        </w:rPr>
        <w:t xml:space="preserve">de beschikbare mogelijkheden op </w:t>
      </w:r>
      <w:r>
        <w:rPr>
          <w:rFonts w:ascii="Verdana" w:hAnsi="Verdana"/>
          <w:sz w:val="20"/>
        </w:rPr>
        <w:t xml:space="preserve">het </w:t>
      </w:r>
      <w:r w:rsidRPr="009F6986">
        <w:rPr>
          <w:rFonts w:ascii="Verdana" w:hAnsi="Verdana"/>
          <w:sz w:val="20"/>
        </w:rPr>
        <w:t>gebied van functieverandering b</w:t>
      </w:r>
      <w:r>
        <w:rPr>
          <w:rFonts w:ascii="Verdana" w:hAnsi="Verdana"/>
          <w:sz w:val="20"/>
        </w:rPr>
        <w:t>innen DFG</w:t>
      </w:r>
      <w:r w:rsidR="00B37C29">
        <w:rPr>
          <w:rFonts w:ascii="Verdana" w:hAnsi="Verdana"/>
          <w:sz w:val="20"/>
        </w:rPr>
        <w:t>.</w:t>
      </w:r>
    </w:p>
    <w:p w:rsidR="00FB79F7" w:rsidRDefault="00F62B9B" w:rsidP="00F62B9B">
      <w:pPr>
        <w:rPr>
          <w:rFonts w:ascii="Verdana" w:hAnsi="Verdana"/>
          <w:sz w:val="20"/>
        </w:rPr>
      </w:pPr>
      <w:r w:rsidRPr="0091713E">
        <w:rPr>
          <w:rFonts w:ascii="Verdana" w:hAnsi="Verdana"/>
          <w:sz w:val="20"/>
        </w:rPr>
        <w:t>Ook</w:t>
      </w:r>
      <w:r>
        <w:rPr>
          <w:rFonts w:ascii="Verdana" w:hAnsi="Verdana"/>
          <w:sz w:val="20"/>
        </w:rPr>
        <w:t xml:space="preserve"> komt uit het onderzoek naar voren dat medewerkers niet goed </w:t>
      </w:r>
      <w:r w:rsidRPr="0091713E">
        <w:rPr>
          <w:rFonts w:ascii="Verdana" w:hAnsi="Verdana"/>
          <w:sz w:val="20"/>
        </w:rPr>
        <w:t>op de hoogte</w:t>
      </w:r>
      <w:r>
        <w:rPr>
          <w:rFonts w:ascii="Verdana" w:hAnsi="Verdana"/>
          <w:sz w:val="20"/>
        </w:rPr>
        <w:t xml:space="preserve"> zijn</w:t>
      </w:r>
      <w:r w:rsidRPr="0091713E">
        <w:rPr>
          <w:rFonts w:ascii="Verdana" w:hAnsi="Verdana"/>
          <w:sz w:val="20"/>
        </w:rPr>
        <w:t xml:space="preserve"> van de procedure </w:t>
      </w:r>
      <w:r>
        <w:rPr>
          <w:rFonts w:ascii="Verdana" w:hAnsi="Verdana"/>
          <w:sz w:val="20"/>
        </w:rPr>
        <w:t>om van organisatie te kunnen veranderen. Dit weerhoudt medewerkers ervan om de overstap naar een andere DFG organisatie te maken.</w:t>
      </w:r>
      <w:r w:rsidR="00507047">
        <w:rPr>
          <w:rFonts w:ascii="Verdana" w:hAnsi="Verdana"/>
          <w:sz w:val="20"/>
        </w:rPr>
        <w:t xml:space="preserve"> </w:t>
      </w:r>
    </w:p>
    <w:p w:rsidR="00F62B9B" w:rsidRPr="00FB79F7" w:rsidRDefault="00FB79F7" w:rsidP="00F62B9B">
      <w:pPr>
        <w:rPr>
          <w:rFonts w:ascii="Verdana" w:hAnsi="Verdana"/>
          <w:sz w:val="20"/>
        </w:rPr>
      </w:pPr>
      <w:r w:rsidRPr="00FB79F7">
        <w:rPr>
          <w:rFonts w:ascii="Verdana" w:hAnsi="Verdana"/>
          <w:sz w:val="20"/>
        </w:rPr>
        <w:t xml:space="preserve">Volgens </w:t>
      </w:r>
      <w:r w:rsidR="00507047" w:rsidRPr="00FB79F7">
        <w:rPr>
          <w:rFonts w:ascii="Verdana" w:hAnsi="Verdana"/>
          <w:sz w:val="20"/>
        </w:rPr>
        <w:t>D</w:t>
      </w:r>
      <w:r w:rsidR="007E7CE6" w:rsidRPr="00FB79F7">
        <w:rPr>
          <w:rFonts w:ascii="Verdana" w:hAnsi="Verdana"/>
          <w:sz w:val="20"/>
        </w:rPr>
        <w:t>riessen HRM (z.d.-b)</w:t>
      </w:r>
      <w:r w:rsidR="00507047" w:rsidRPr="00FB79F7">
        <w:rPr>
          <w:rFonts w:ascii="Verdana" w:hAnsi="Verdana"/>
          <w:sz w:val="20"/>
        </w:rPr>
        <w:t xml:space="preserve"> </w:t>
      </w:r>
      <w:r w:rsidRPr="00FB79F7">
        <w:rPr>
          <w:rFonts w:ascii="Verdana" w:hAnsi="Verdana"/>
          <w:sz w:val="20"/>
        </w:rPr>
        <w:t>is het integreren van</w:t>
      </w:r>
      <w:r w:rsidR="00507047" w:rsidRPr="00FB79F7">
        <w:rPr>
          <w:rFonts w:ascii="Verdana" w:hAnsi="Verdana"/>
          <w:sz w:val="20"/>
        </w:rPr>
        <w:t xml:space="preserve"> mobiliteitsbeleid in het HRM-beleid</w:t>
      </w:r>
      <w:r w:rsidRPr="00FB79F7">
        <w:rPr>
          <w:rFonts w:ascii="Verdana" w:hAnsi="Verdana"/>
          <w:sz w:val="20"/>
        </w:rPr>
        <w:t xml:space="preserve"> bevorderend voor interne mobiliteit</w:t>
      </w:r>
      <w:r w:rsidR="00507047" w:rsidRPr="00FB79F7">
        <w:rPr>
          <w:rFonts w:ascii="Verdana" w:hAnsi="Verdana"/>
          <w:sz w:val="20"/>
        </w:rPr>
        <w:t>.</w:t>
      </w:r>
      <w:r w:rsidRPr="00FB79F7">
        <w:rPr>
          <w:rFonts w:ascii="Verdana" w:hAnsi="Verdana"/>
          <w:sz w:val="20"/>
        </w:rPr>
        <w:t xml:space="preserve"> Aan de hand van de bovenstaande belemmeringen kan worden geconcludeerd dat deze bevorderende factor niet aanwezig is binnen DFG.</w:t>
      </w:r>
    </w:p>
    <w:p w:rsidR="007E7CE6" w:rsidRDefault="00F62B9B" w:rsidP="00F62B9B">
      <w:pPr>
        <w:rPr>
          <w:rFonts w:ascii="Verdana" w:hAnsi="Verdana"/>
          <w:sz w:val="20"/>
        </w:rPr>
      </w:pPr>
      <w:r>
        <w:rPr>
          <w:rFonts w:ascii="Verdana" w:hAnsi="Verdana"/>
          <w:sz w:val="20"/>
        </w:rPr>
        <w:t>Een andere reden om niet naar een andere organisatie over te willen stappen is dat medewerkers bang zijn voor de reactie van de leidinggevende wanneer die er achter komt dat de medewerker naar een andere organisatie wil. Daarentegen geven de medewerkers over het algemeen aan dat interne mobiliteit een bespreekbaar onderwerp is binnen DFG. Toch geeft een groot deel aan dat zij niet door de organisatie worden gestimuleerd om over de toekomst na te denken. Uit de interviews blijkt dan ook da</w:t>
      </w:r>
      <w:r w:rsidR="004E02FD">
        <w:rPr>
          <w:rFonts w:ascii="Verdana" w:hAnsi="Verdana"/>
          <w:sz w:val="20"/>
        </w:rPr>
        <w:t>t veel leidinggevenden</w:t>
      </w:r>
      <w:r>
        <w:rPr>
          <w:rFonts w:ascii="Verdana" w:hAnsi="Verdana"/>
          <w:sz w:val="20"/>
        </w:rPr>
        <w:t xml:space="preserve"> medewerkers ‘krampachtig’ vast proberen te houden. </w:t>
      </w:r>
      <w:r w:rsidRPr="005121E2">
        <w:rPr>
          <w:rFonts w:ascii="Verdana" w:hAnsi="Verdana"/>
          <w:sz w:val="20"/>
        </w:rPr>
        <w:t>Volgens TalentSoft (z.d.) is dit dan ook een veelvoorkomende belemmering van interne mobiliteit.</w:t>
      </w:r>
      <w:r>
        <w:rPr>
          <w:rFonts w:ascii="Verdana" w:hAnsi="Verdana"/>
          <w:sz w:val="20"/>
        </w:rPr>
        <w:t xml:space="preserve"> Leidinggevenden zijn bang goed personeel te verliezen waardoor zij minder openstaan om met medewerkers in gesprek te gaan over hun loopbaanwensen.</w:t>
      </w:r>
      <w:r w:rsidR="00507047">
        <w:rPr>
          <w:rFonts w:ascii="Verdana" w:hAnsi="Verdana"/>
          <w:sz w:val="20"/>
        </w:rPr>
        <w:t xml:space="preserve"> </w:t>
      </w:r>
      <w:r w:rsidR="00C9628B">
        <w:rPr>
          <w:rFonts w:ascii="Verdana" w:hAnsi="Verdana"/>
          <w:sz w:val="20"/>
        </w:rPr>
        <w:br/>
      </w:r>
      <w:r w:rsidR="004E02FD">
        <w:rPr>
          <w:rFonts w:ascii="Verdana" w:hAnsi="Verdana"/>
          <w:sz w:val="20"/>
        </w:rPr>
        <w:t xml:space="preserve">Er kan daarom </w:t>
      </w:r>
      <w:r w:rsidR="007E7CE6">
        <w:rPr>
          <w:rFonts w:ascii="Verdana" w:hAnsi="Verdana"/>
          <w:sz w:val="20"/>
        </w:rPr>
        <w:t>geconcludeerd worden dat de cultuur binnen de organi</w:t>
      </w:r>
      <w:r w:rsidR="004E02FD">
        <w:rPr>
          <w:rFonts w:ascii="Verdana" w:hAnsi="Verdana"/>
          <w:sz w:val="20"/>
        </w:rPr>
        <w:t xml:space="preserve">saties </w:t>
      </w:r>
      <w:r w:rsidR="00B37C29">
        <w:rPr>
          <w:rFonts w:ascii="Verdana" w:hAnsi="Verdana"/>
          <w:sz w:val="20"/>
        </w:rPr>
        <w:t>niet gericht is</w:t>
      </w:r>
      <w:r w:rsidR="007E7CE6">
        <w:rPr>
          <w:rFonts w:ascii="Verdana" w:hAnsi="Verdana"/>
          <w:sz w:val="20"/>
        </w:rPr>
        <w:t xml:space="preserve"> op groei en beweging. Dit is</w:t>
      </w:r>
      <w:r w:rsidR="00B37C29">
        <w:rPr>
          <w:rFonts w:ascii="Verdana" w:hAnsi="Verdana"/>
          <w:sz w:val="20"/>
        </w:rPr>
        <w:t xml:space="preserve"> echter wel </w:t>
      </w:r>
      <w:r w:rsidR="007E7CE6">
        <w:rPr>
          <w:rFonts w:ascii="Verdana" w:hAnsi="Verdana"/>
          <w:sz w:val="20"/>
        </w:rPr>
        <w:t xml:space="preserve">een </w:t>
      </w:r>
      <w:r w:rsidR="00C9628B">
        <w:rPr>
          <w:rFonts w:ascii="Verdana" w:hAnsi="Verdana"/>
          <w:sz w:val="20"/>
        </w:rPr>
        <w:t xml:space="preserve">belangrijke </w:t>
      </w:r>
      <w:r w:rsidR="007E7CE6">
        <w:rPr>
          <w:rFonts w:ascii="Verdana" w:hAnsi="Verdana"/>
          <w:sz w:val="20"/>
        </w:rPr>
        <w:t>bevorderende factor van interne mobiliteit volgens Driessen HRM (z.d.-b).</w:t>
      </w:r>
      <w:r w:rsidR="00C9628B">
        <w:rPr>
          <w:rFonts w:ascii="Verdana" w:hAnsi="Verdana"/>
          <w:sz w:val="20"/>
        </w:rPr>
        <w:t xml:space="preserve"> </w:t>
      </w:r>
    </w:p>
    <w:p w:rsidR="00F62B9B" w:rsidRDefault="00F62B9B" w:rsidP="00F62B9B">
      <w:pPr>
        <w:rPr>
          <w:rFonts w:ascii="Verdana" w:hAnsi="Verdana"/>
          <w:sz w:val="20"/>
        </w:rPr>
      </w:pPr>
      <w:r>
        <w:rPr>
          <w:rFonts w:ascii="Verdana" w:hAnsi="Verdana"/>
          <w:sz w:val="20"/>
        </w:rPr>
        <w:t>Hoewel de mee</w:t>
      </w:r>
      <w:r w:rsidR="00B37C29">
        <w:rPr>
          <w:rFonts w:ascii="Verdana" w:hAnsi="Verdana"/>
          <w:sz w:val="20"/>
        </w:rPr>
        <w:t xml:space="preserve">rderheid van de medewerkers </w:t>
      </w:r>
      <w:r>
        <w:rPr>
          <w:rFonts w:ascii="Verdana" w:hAnsi="Verdana"/>
          <w:sz w:val="20"/>
        </w:rPr>
        <w:t>hun loopbaanwensen hebben aangegeven bij hun leidinggevende, geeft ook een groot deel dit niet aan bij de leidinggevende. Dit komt doordat zij verwachten dat er geen mogelijkheden zijn die bij hun loopbaanwensen passen. Ook verwachten veel medewerkers dat de leidinggevende hen benadert wanneer hij of zij in aanmerking komt voor functieverandering</w:t>
      </w:r>
      <w:r w:rsidRPr="005121E2">
        <w:rPr>
          <w:rFonts w:ascii="Verdana" w:hAnsi="Verdana"/>
          <w:sz w:val="20"/>
        </w:rPr>
        <w:t xml:space="preserve">. Dit zorgt voor verkeerde verwachtingen en miscommunicatie waardoor interne mobiliteit uitblijft. </w:t>
      </w:r>
      <w:r>
        <w:rPr>
          <w:rFonts w:ascii="Verdana" w:hAnsi="Verdana"/>
          <w:sz w:val="20"/>
        </w:rPr>
        <w:t xml:space="preserve">Dit gebrek aan initiatief </w:t>
      </w:r>
      <w:r w:rsidR="00B63BED">
        <w:rPr>
          <w:rFonts w:ascii="Verdana" w:hAnsi="Verdana"/>
          <w:sz w:val="20"/>
        </w:rPr>
        <w:t xml:space="preserve">tonen </w:t>
      </w:r>
      <w:r w:rsidRPr="005121E2">
        <w:rPr>
          <w:rFonts w:ascii="Verdana" w:hAnsi="Verdana"/>
          <w:sz w:val="20"/>
        </w:rPr>
        <w:t xml:space="preserve">wordt </w:t>
      </w:r>
      <w:r>
        <w:rPr>
          <w:rFonts w:ascii="Verdana" w:hAnsi="Verdana"/>
          <w:sz w:val="20"/>
        </w:rPr>
        <w:t>door D</w:t>
      </w:r>
      <w:r w:rsidRPr="005121E2">
        <w:rPr>
          <w:rFonts w:ascii="Verdana" w:hAnsi="Verdana"/>
          <w:sz w:val="20"/>
        </w:rPr>
        <w:t xml:space="preserve">e Vries et al. </w:t>
      </w:r>
      <w:r>
        <w:rPr>
          <w:rFonts w:ascii="Verdana" w:hAnsi="Verdana"/>
          <w:sz w:val="20"/>
        </w:rPr>
        <w:t>(2007) dan ook benoemd</w:t>
      </w:r>
      <w:r w:rsidRPr="005121E2">
        <w:rPr>
          <w:rFonts w:ascii="Verdana" w:hAnsi="Verdana"/>
          <w:sz w:val="20"/>
        </w:rPr>
        <w:t xml:space="preserve"> als een belemmering van interne mobiliteit.</w:t>
      </w:r>
      <w:r w:rsidR="00B63BED">
        <w:rPr>
          <w:rFonts w:ascii="Verdana" w:hAnsi="Verdana"/>
          <w:sz w:val="20"/>
        </w:rPr>
        <w:t xml:space="preserve"> </w:t>
      </w:r>
      <w:r w:rsidR="007E7CE6">
        <w:rPr>
          <w:rFonts w:ascii="Verdana" w:hAnsi="Verdana"/>
          <w:sz w:val="20"/>
        </w:rPr>
        <w:t>Aandacht voor alle medewerkers is volgens De Vries et al. (2007) een belangrijke bevorderende factor van interne mobiliteit</w:t>
      </w:r>
      <w:r w:rsidR="00FB79F7">
        <w:rPr>
          <w:rFonts w:ascii="Verdana" w:hAnsi="Verdana"/>
          <w:sz w:val="20"/>
        </w:rPr>
        <w:t xml:space="preserve">. Hier is op dit moment weinig sprake van binnen DFG. </w:t>
      </w:r>
    </w:p>
    <w:p w:rsidR="00F62B9B" w:rsidRDefault="00F62B9B" w:rsidP="00F62B9B">
      <w:pPr>
        <w:spacing w:after="0"/>
        <w:rPr>
          <w:rFonts w:ascii="Verdana" w:hAnsi="Verdana"/>
          <w:sz w:val="20"/>
        </w:rPr>
      </w:pPr>
      <w:r>
        <w:rPr>
          <w:rFonts w:ascii="Verdana" w:hAnsi="Verdana"/>
          <w:sz w:val="20"/>
        </w:rPr>
        <w:t xml:space="preserve">Kortom, op basis van deze resultaten kan worden geconcludeerd dat de volgende belemmeringen van invloed zijn op de interne mobiliteit binnen DFG: </w:t>
      </w:r>
    </w:p>
    <w:p w:rsidR="00F62B9B" w:rsidRPr="0049442B" w:rsidRDefault="00F62B9B" w:rsidP="00AD0734">
      <w:pPr>
        <w:pStyle w:val="Lijstalinea"/>
        <w:numPr>
          <w:ilvl w:val="0"/>
          <w:numId w:val="19"/>
        </w:numPr>
        <w:rPr>
          <w:rFonts w:ascii="Verdana" w:hAnsi="Verdana"/>
          <w:sz w:val="20"/>
        </w:rPr>
      </w:pPr>
      <w:r w:rsidRPr="0049442B">
        <w:rPr>
          <w:rFonts w:ascii="Verdana" w:hAnsi="Verdana"/>
          <w:sz w:val="20"/>
        </w:rPr>
        <w:t>Medewerkers hebben een onduidelijk beeld van de andere organisaties binnen DFG;</w:t>
      </w:r>
    </w:p>
    <w:p w:rsidR="00F62B9B" w:rsidRPr="0049442B" w:rsidRDefault="00F62B9B" w:rsidP="00AD0734">
      <w:pPr>
        <w:pStyle w:val="Lijstalinea"/>
        <w:numPr>
          <w:ilvl w:val="0"/>
          <w:numId w:val="19"/>
        </w:numPr>
        <w:rPr>
          <w:rFonts w:ascii="Verdana" w:hAnsi="Verdana"/>
          <w:sz w:val="20"/>
        </w:rPr>
      </w:pPr>
      <w:r>
        <w:rPr>
          <w:rFonts w:ascii="Verdana" w:hAnsi="Verdana"/>
          <w:sz w:val="20"/>
        </w:rPr>
        <w:t>Medewerkers zijn niet op de hoogte van de beschikbare</w:t>
      </w:r>
      <w:r w:rsidRPr="0049442B">
        <w:rPr>
          <w:rFonts w:ascii="Verdana" w:hAnsi="Verdana"/>
          <w:sz w:val="20"/>
        </w:rPr>
        <w:t xml:space="preserve"> mogelijkheden </w:t>
      </w:r>
      <w:r>
        <w:rPr>
          <w:rFonts w:ascii="Verdana" w:hAnsi="Verdana"/>
          <w:sz w:val="20"/>
        </w:rPr>
        <w:t xml:space="preserve">bij andere DFG organisaties </w:t>
      </w:r>
      <w:r w:rsidRPr="0049442B">
        <w:rPr>
          <w:rFonts w:ascii="Verdana" w:hAnsi="Verdana"/>
          <w:sz w:val="20"/>
        </w:rPr>
        <w:t>om over te stappen</w:t>
      </w:r>
      <w:r>
        <w:rPr>
          <w:rFonts w:ascii="Verdana" w:hAnsi="Verdana"/>
          <w:sz w:val="20"/>
        </w:rPr>
        <w:t>;</w:t>
      </w:r>
      <w:r w:rsidRPr="0049442B">
        <w:rPr>
          <w:rFonts w:ascii="Verdana" w:hAnsi="Verdana"/>
          <w:sz w:val="20"/>
        </w:rPr>
        <w:t xml:space="preserve"> </w:t>
      </w:r>
    </w:p>
    <w:p w:rsidR="00F62B9B" w:rsidRPr="0049442B" w:rsidRDefault="00F62B9B" w:rsidP="00AD0734">
      <w:pPr>
        <w:pStyle w:val="Lijstalinea"/>
        <w:numPr>
          <w:ilvl w:val="0"/>
          <w:numId w:val="19"/>
        </w:numPr>
        <w:rPr>
          <w:rFonts w:ascii="Verdana" w:hAnsi="Verdana"/>
          <w:sz w:val="20"/>
        </w:rPr>
      </w:pPr>
      <w:r w:rsidRPr="0049442B">
        <w:rPr>
          <w:rFonts w:ascii="Verdana" w:hAnsi="Verdana"/>
          <w:sz w:val="20"/>
        </w:rPr>
        <w:t>De procedure om van organisatie te veranderen is niet duidelijk;</w:t>
      </w:r>
    </w:p>
    <w:p w:rsidR="00F62B9B" w:rsidRDefault="00F62B9B" w:rsidP="00AD0734">
      <w:pPr>
        <w:pStyle w:val="Lijstalinea"/>
        <w:numPr>
          <w:ilvl w:val="0"/>
          <w:numId w:val="19"/>
        </w:numPr>
        <w:rPr>
          <w:rFonts w:ascii="Verdana" w:hAnsi="Verdana"/>
          <w:sz w:val="20"/>
        </w:rPr>
      </w:pPr>
      <w:r w:rsidRPr="00026FD6">
        <w:rPr>
          <w:rFonts w:ascii="Verdana" w:hAnsi="Verdana"/>
          <w:sz w:val="20"/>
        </w:rPr>
        <w:t>Medewerkers zijn bang voor de reactie van de leidinggevende</w:t>
      </w:r>
      <w:r w:rsidR="00212804">
        <w:rPr>
          <w:rFonts w:ascii="Verdana" w:hAnsi="Verdana"/>
          <w:sz w:val="20"/>
        </w:rPr>
        <w:t xml:space="preserve"> wanneer zij aangeven van functie te willen veranderen</w:t>
      </w:r>
      <w:r w:rsidRPr="00026FD6">
        <w:rPr>
          <w:rFonts w:ascii="Verdana" w:hAnsi="Verdana"/>
          <w:sz w:val="20"/>
        </w:rPr>
        <w:t>;</w:t>
      </w:r>
    </w:p>
    <w:p w:rsidR="005B6C46" w:rsidRPr="00026FD6" w:rsidRDefault="005B6C46" w:rsidP="00AD0734">
      <w:pPr>
        <w:pStyle w:val="Lijstalinea"/>
        <w:numPr>
          <w:ilvl w:val="0"/>
          <w:numId w:val="19"/>
        </w:numPr>
        <w:rPr>
          <w:rFonts w:ascii="Verdana" w:hAnsi="Verdana"/>
          <w:sz w:val="20"/>
        </w:rPr>
      </w:pPr>
      <w:r>
        <w:rPr>
          <w:rFonts w:ascii="Verdana" w:hAnsi="Verdana"/>
          <w:sz w:val="20"/>
        </w:rPr>
        <w:lastRenderedPageBreak/>
        <w:t>Leidinggevenden houden medewerkers vast en zijn bang goed personeel te verliezen;</w:t>
      </w:r>
    </w:p>
    <w:p w:rsidR="00F62B9B" w:rsidRPr="00026FD6" w:rsidRDefault="00E375F4" w:rsidP="00AD0734">
      <w:pPr>
        <w:pStyle w:val="Lijstalinea"/>
        <w:numPr>
          <w:ilvl w:val="0"/>
          <w:numId w:val="19"/>
        </w:numPr>
        <w:rPr>
          <w:rFonts w:ascii="Verdana" w:hAnsi="Verdana"/>
          <w:sz w:val="20"/>
        </w:rPr>
      </w:pPr>
      <w:r>
        <w:rPr>
          <w:rFonts w:ascii="Verdana" w:hAnsi="Verdana"/>
          <w:sz w:val="20"/>
        </w:rPr>
        <w:t>Weinig stimula</w:t>
      </w:r>
      <w:r w:rsidR="00370ADB">
        <w:rPr>
          <w:rFonts w:ascii="Verdana" w:hAnsi="Verdana"/>
          <w:sz w:val="20"/>
        </w:rPr>
        <w:t>ns</w:t>
      </w:r>
      <w:r w:rsidR="00F62B9B" w:rsidRPr="00026FD6">
        <w:rPr>
          <w:rFonts w:ascii="Verdana" w:hAnsi="Verdana"/>
          <w:sz w:val="20"/>
        </w:rPr>
        <w:t xml:space="preserve"> vanuit de leidinggevende om over de toekomst van de loopbaan na te denken;</w:t>
      </w:r>
    </w:p>
    <w:p w:rsidR="00F62B9B" w:rsidRDefault="00F62B9B" w:rsidP="00AD0734">
      <w:pPr>
        <w:pStyle w:val="Lijstalinea"/>
        <w:numPr>
          <w:ilvl w:val="0"/>
          <w:numId w:val="19"/>
        </w:numPr>
        <w:rPr>
          <w:rFonts w:ascii="Verdana" w:hAnsi="Verdana"/>
          <w:sz w:val="20"/>
        </w:rPr>
      </w:pPr>
      <w:r w:rsidRPr="00026FD6">
        <w:rPr>
          <w:rFonts w:ascii="Verdana" w:hAnsi="Verdana"/>
          <w:sz w:val="20"/>
        </w:rPr>
        <w:t xml:space="preserve">Er is sprake van een gebrek aan initiatief </w:t>
      </w:r>
      <w:r w:rsidR="009136FB">
        <w:rPr>
          <w:rFonts w:ascii="Verdana" w:hAnsi="Verdana"/>
          <w:sz w:val="20"/>
        </w:rPr>
        <w:t>nemen op gebied van</w:t>
      </w:r>
      <w:r w:rsidRPr="00026FD6">
        <w:rPr>
          <w:rFonts w:ascii="Verdana" w:hAnsi="Verdana"/>
          <w:sz w:val="20"/>
        </w:rPr>
        <w:t xml:space="preserve"> functieverandering bij medewerkers.</w:t>
      </w:r>
    </w:p>
    <w:p w:rsidR="009136FB" w:rsidRPr="009136FB" w:rsidRDefault="00F62B9B" w:rsidP="009136FB">
      <w:pPr>
        <w:spacing w:after="0"/>
        <w:rPr>
          <w:rFonts w:ascii="Verdana" w:hAnsi="Verdana"/>
          <w:sz w:val="20"/>
        </w:rPr>
      </w:pPr>
      <w:r w:rsidRPr="005C718D">
        <w:rPr>
          <w:rFonts w:ascii="Verdana" w:hAnsi="Verdana"/>
          <w:sz w:val="20"/>
        </w:rPr>
        <w:t>Om</w:t>
      </w:r>
      <w:r>
        <w:rPr>
          <w:rFonts w:ascii="Verdana" w:hAnsi="Verdana"/>
          <w:sz w:val="20"/>
        </w:rPr>
        <w:t xml:space="preserve"> de</w:t>
      </w:r>
      <w:r w:rsidRPr="005C718D">
        <w:rPr>
          <w:rFonts w:ascii="Verdana" w:hAnsi="Verdana"/>
          <w:sz w:val="20"/>
        </w:rPr>
        <w:t xml:space="preserve"> interne mobiliteit </w:t>
      </w:r>
      <w:r>
        <w:rPr>
          <w:rFonts w:ascii="Verdana" w:hAnsi="Verdana"/>
          <w:sz w:val="20"/>
        </w:rPr>
        <w:t>binnen Dutch Flower Group te</w:t>
      </w:r>
      <w:r w:rsidRPr="005C718D">
        <w:rPr>
          <w:rFonts w:ascii="Verdana" w:hAnsi="Verdana"/>
          <w:sz w:val="20"/>
        </w:rPr>
        <w:t xml:space="preserve"> bevorderen</w:t>
      </w:r>
      <w:r>
        <w:rPr>
          <w:rFonts w:ascii="Verdana" w:hAnsi="Verdana"/>
          <w:sz w:val="20"/>
        </w:rPr>
        <w:t xml:space="preserve"> </w:t>
      </w:r>
      <w:r w:rsidRPr="005C718D">
        <w:rPr>
          <w:rFonts w:ascii="Verdana" w:hAnsi="Verdana"/>
          <w:sz w:val="20"/>
        </w:rPr>
        <w:t>zullen de</w:t>
      </w:r>
      <w:r>
        <w:rPr>
          <w:rFonts w:ascii="Verdana" w:hAnsi="Verdana"/>
          <w:sz w:val="20"/>
        </w:rPr>
        <w:t>ze</w:t>
      </w:r>
      <w:r w:rsidRPr="005C718D">
        <w:rPr>
          <w:rFonts w:ascii="Verdana" w:hAnsi="Verdana"/>
          <w:sz w:val="20"/>
        </w:rPr>
        <w:t xml:space="preserve"> belemmerende factoren moeten worden weggenomen of zoveel mogelijk worden </w:t>
      </w:r>
      <w:r w:rsidR="000F5B52" w:rsidRPr="005C718D">
        <w:rPr>
          <w:rFonts w:ascii="Verdana" w:hAnsi="Verdana"/>
          <w:sz w:val="20"/>
        </w:rPr>
        <w:t>verminder</w:t>
      </w:r>
      <w:r w:rsidR="000F5B52">
        <w:rPr>
          <w:rFonts w:ascii="Verdana" w:hAnsi="Verdana"/>
          <w:sz w:val="20"/>
        </w:rPr>
        <w:t>d</w:t>
      </w:r>
      <w:r w:rsidR="000F5B52" w:rsidRPr="005C718D">
        <w:rPr>
          <w:rFonts w:ascii="Verdana" w:hAnsi="Verdana"/>
          <w:sz w:val="20"/>
        </w:rPr>
        <w:t>.</w:t>
      </w:r>
      <w:r w:rsidR="000F5B52">
        <w:rPr>
          <w:rFonts w:ascii="Verdana" w:hAnsi="Verdana"/>
          <w:sz w:val="20"/>
        </w:rPr>
        <w:t xml:space="preserve"> </w:t>
      </w:r>
      <w:r w:rsidR="009136FB">
        <w:rPr>
          <w:rFonts w:ascii="Verdana" w:hAnsi="Verdana"/>
          <w:sz w:val="20"/>
        </w:rPr>
        <w:br/>
        <w:t>Factoren als het integreren van mobiliteitsbeleid in het HRM-beleid, een cultuur gericht op groei en beweging en aandacht voor het gehele personeelsbestand zouden hierbij bevorderend kunnen werken. Om die reden zullen deze bevorderende factoren gestimuleerd moeten worden.</w:t>
      </w:r>
    </w:p>
    <w:p w:rsidR="007E7CE6" w:rsidRDefault="009136FB" w:rsidP="00F62B9B">
      <w:pPr>
        <w:spacing w:after="0"/>
        <w:rPr>
          <w:rFonts w:ascii="Verdana" w:hAnsi="Verdana"/>
          <w:sz w:val="20"/>
        </w:rPr>
      </w:pPr>
      <w:r>
        <w:rPr>
          <w:rFonts w:ascii="Verdana" w:hAnsi="Verdana"/>
          <w:sz w:val="20"/>
        </w:rPr>
        <w:br/>
      </w:r>
    </w:p>
    <w:p w:rsidR="00507047" w:rsidRPr="00413E28" w:rsidRDefault="00F62B9B" w:rsidP="00F62B9B">
      <w:pPr>
        <w:spacing w:after="0"/>
        <w:rPr>
          <w:rFonts w:ascii="Verdana" w:hAnsi="Verdana"/>
          <w:sz w:val="20"/>
        </w:rPr>
      </w:pPr>
      <w:r w:rsidRPr="007E7CE6">
        <w:rPr>
          <w:rFonts w:ascii="Verdana" w:hAnsi="Verdana"/>
          <w:sz w:val="20"/>
        </w:rPr>
        <w:br/>
      </w:r>
    </w:p>
    <w:p w:rsidR="00507047" w:rsidRDefault="00507047">
      <w:pPr>
        <w:rPr>
          <w:rFonts w:ascii="Verdana" w:hAnsi="Verdana"/>
          <w:color w:val="FF0000"/>
          <w:sz w:val="20"/>
        </w:rPr>
      </w:pPr>
      <w:r>
        <w:rPr>
          <w:rFonts w:ascii="Verdana" w:hAnsi="Verdana"/>
          <w:color w:val="FF0000"/>
          <w:sz w:val="20"/>
        </w:rPr>
        <w:br w:type="page"/>
      </w:r>
    </w:p>
    <w:p w:rsidR="00F62B9B" w:rsidRDefault="00F62B9B" w:rsidP="00F62B9B">
      <w:pPr>
        <w:pStyle w:val="Kop1"/>
      </w:pPr>
      <w:bookmarkStart w:id="33" w:name="_Toc478931255"/>
      <w:r>
        <w:lastRenderedPageBreak/>
        <w:t>7 Discussie</w:t>
      </w:r>
      <w:bookmarkEnd w:id="33"/>
    </w:p>
    <w:p w:rsidR="00F62B9B" w:rsidRPr="0009287A" w:rsidRDefault="00F62B9B" w:rsidP="00F62B9B">
      <w:pPr>
        <w:rPr>
          <w:rFonts w:ascii="Verdana" w:hAnsi="Verdana"/>
          <w:i/>
          <w:sz w:val="20"/>
        </w:rPr>
      </w:pPr>
      <w:r w:rsidRPr="002553CC">
        <w:rPr>
          <w:rFonts w:ascii="Verdana" w:hAnsi="Verdana"/>
          <w:i/>
          <w:sz w:val="20"/>
        </w:rPr>
        <w:t xml:space="preserve">In de discussie wordt er kritisch teruggekeken op het onderzoek. Daarbij zullen de onderwerpen betrouwbaarheid, validiteit en bruikbaarheid van dit onderzoek worden </w:t>
      </w:r>
      <w:r w:rsidRPr="0009287A">
        <w:rPr>
          <w:rFonts w:ascii="Verdana" w:hAnsi="Verdana"/>
          <w:i/>
          <w:sz w:val="20"/>
        </w:rPr>
        <w:t>besproken.</w:t>
      </w:r>
    </w:p>
    <w:p w:rsidR="00F62B9B" w:rsidRDefault="00F62B9B" w:rsidP="00F62B9B">
      <w:pPr>
        <w:rPr>
          <w:rFonts w:ascii="Verdana" w:hAnsi="Verdana"/>
          <w:sz w:val="20"/>
          <w:szCs w:val="20"/>
        </w:rPr>
      </w:pPr>
      <w:bookmarkStart w:id="34" w:name="_Toc478931256"/>
      <w:r w:rsidRPr="007D52A8">
        <w:rPr>
          <w:rStyle w:val="Kop2Char"/>
          <w:sz w:val="24"/>
        </w:rPr>
        <w:t>7.1 Betrouwbaarheid</w:t>
      </w:r>
      <w:bookmarkEnd w:id="34"/>
      <w:r>
        <w:rPr>
          <w:rFonts w:ascii="Verdana" w:hAnsi="Verdana"/>
          <w:b/>
          <w:sz w:val="20"/>
          <w:szCs w:val="20"/>
        </w:rPr>
        <w:br/>
      </w:r>
      <w:r w:rsidR="004157FE">
        <w:rPr>
          <w:rFonts w:ascii="Verdana" w:hAnsi="Verdana"/>
          <w:sz w:val="20"/>
          <w:szCs w:val="20"/>
        </w:rPr>
        <w:t>T</w:t>
      </w:r>
      <w:r>
        <w:rPr>
          <w:rFonts w:ascii="Verdana" w:hAnsi="Verdana"/>
          <w:sz w:val="20"/>
          <w:szCs w:val="20"/>
        </w:rPr>
        <w:t xml:space="preserve">ijdens het onderzoek </w:t>
      </w:r>
      <w:r w:rsidR="004157FE">
        <w:rPr>
          <w:rFonts w:ascii="Verdana" w:hAnsi="Verdana"/>
          <w:sz w:val="20"/>
          <w:szCs w:val="20"/>
        </w:rPr>
        <w:t xml:space="preserve">is </w:t>
      </w:r>
      <w:r>
        <w:rPr>
          <w:rFonts w:ascii="Verdana" w:hAnsi="Verdana"/>
          <w:sz w:val="20"/>
          <w:szCs w:val="20"/>
        </w:rPr>
        <w:t>gevraagd naar meningen en ervaringen van medewerkers. Dit is echter een momentopname. Wanneer dit onderzoek op een ander moment zal worden he</w:t>
      </w:r>
      <w:r w:rsidR="000739BA">
        <w:rPr>
          <w:rFonts w:ascii="Verdana" w:hAnsi="Verdana"/>
          <w:sz w:val="20"/>
          <w:szCs w:val="20"/>
        </w:rPr>
        <w:t>rhaald, zou het mogelijk</w:t>
      </w:r>
      <w:r>
        <w:rPr>
          <w:rFonts w:ascii="Verdana" w:hAnsi="Verdana"/>
          <w:sz w:val="20"/>
          <w:szCs w:val="20"/>
        </w:rPr>
        <w:t xml:space="preserve"> zijn dat de uitkomsten van de</w:t>
      </w:r>
      <w:r w:rsidR="000739BA">
        <w:rPr>
          <w:rFonts w:ascii="Verdana" w:hAnsi="Verdana"/>
          <w:sz w:val="20"/>
          <w:szCs w:val="20"/>
        </w:rPr>
        <w:t xml:space="preserve"> enquête enigszins anders</w:t>
      </w:r>
      <w:r>
        <w:rPr>
          <w:rFonts w:ascii="Verdana" w:hAnsi="Verdana"/>
          <w:sz w:val="20"/>
          <w:szCs w:val="20"/>
        </w:rPr>
        <w:t xml:space="preserve"> zijn. Dit kan komen doordat medewerkers van mening zijn veranderd of dat behoeften van deze medewerkers zijn veranderd. Aanleidingen hiervoor zouden bijvoorbeeld een andere levensfase of andere omstandigheden kunnen zijn. </w:t>
      </w:r>
    </w:p>
    <w:p w:rsidR="00F62B9B" w:rsidRPr="000739BA" w:rsidRDefault="00F62B9B" w:rsidP="00F62B9B">
      <w:pPr>
        <w:rPr>
          <w:rFonts w:ascii="Verdana" w:hAnsi="Verdana"/>
          <w:b/>
          <w:sz w:val="20"/>
          <w:szCs w:val="20"/>
        </w:rPr>
      </w:pPr>
      <w:r>
        <w:rPr>
          <w:rFonts w:ascii="Verdana" w:hAnsi="Verdana"/>
          <w:sz w:val="20"/>
          <w:szCs w:val="20"/>
        </w:rPr>
        <w:t xml:space="preserve">Ook is er in de enquête gebruik gemaakt van subjectieve begrippen zoals ‘voldoende’ en ‘duidelijk’. Omdat er niet duidelijk wordt uitgelegd wat er onder deze begrippen wordt verstaan, is mogelijk dat de interpretatie van deze woorden per medewerker verschilt. Dit heeft daarom invloed op de begripsvaliditeit in dit onderzoek. </w:t>
      </w:r>
    </w:p>
    <w:p w:rsidR="00F62B9B" w:rsidRPr="00B127CA" w:rsidRDefault="00F62B9B" w:rsidP="00F62B9B">
      <w:r w:rsidRPr="00B127CA">
        <w:rPr>
          <w:rFonts w:ascii="Verdana" w:hAnsi="Verdana"/>
          <w:sz w:val="20"/>
        </w:rPr>
        <w:t xml:space="preserve">De interviews met medewerkers, leidinggevenden en P&amp;O’ers zijn </w:t>
      </w:r>
      <w:r>
        <w:rPr>
          <w:rFonts w:ascii="Verdana" w:hAnsi="Verdana"/>
          <w:sz w:val="20"/>
        </w:rPr>
        <w:t xml:space="preserve">na afloop van het interview </w:t>
      </w:r>
      <w:r w:rsidRPr="00B127CA">
        <w:rPr>
          <w:rFonts w:ascii="Verdana" w:hAnsi="Verdana"/>
          <w:sz w:val="20"/>
        </w:rPr>
        <w:t>per vraag uitgewerkt in korte samenvattingen van het antwoord. D</w:t>
      </w:r>
      <w:r>
        <w:rPr>
          <w:rFonts w:ascii="Verdana" w:hAnsi="Verdana"/>
          <w:sz w:val="20"/>
        </w:rPr>
        <w:t xml:space="preserve">e reden hiervoor was </w:t>
      </w:r>
      <w:r w:rsidRPr="00B127CA">
        <w:rPr>
          <w:rFonts w:ascii="Verdana" w:hAnsi="Verdana"/>
          <w:sz w:val="20"/>
        </w:rPr>
        <w:t xml:space="preserve">omdat er veel </w:t>
      </w:r>
      <w:r w:rsidRPr="00B127CA">
        <w:rPr>
          <w:rFonts w:ascii="Verdana" w:hAnsi="Verdana"/>
          <w:i/>
          <w:sz w:val="20"/>
        </w:rPr>
        <w:t xml:space="preserve">side information </w:t>
      </w:r>
      <w:r w:rsidRPr="00B127CA">
        <w:rPr>
          <w:rFonts w:ascii="Verdana" w:hAnsi="Verdana"/>
          <w:sz w:val="20"/>
        </w:rPr>
        <w:t>werd gegeven of het gesprek soms afweek van het onderwerp. Het samenvatten van de antwoorden is niet per se betrouwbaa</w:t>
      </w:r>
      <w:r>
        <w:rPr>
          <w:rFonts w:ascii="Verdana" w:hAnsi="Verdana"/>
          <w:sz w:val="20"/>
        </w:rPr>
        <w:t xml:space="preserve">r gezien het feit dat het om mijn </w:t>
      </w:r>
      <w:r w:rsidRPr="00B127CA">
        <w:rPr>
          <w:rFonts w:ascii="Verdana" w:hAnsi="Verdana"/>
          <w:sz w:val="20"/>
        </w:rPr>
        <w:t xml:space="preserve">eigen beleving </w:t>
      </w:r>
      <w:r>
        <w:rPr>
          <w:rFonts w:ascii="Verdana" w:hAnsi="Verdana"/>
          <w:sz w:val="20"/>
        </w:rPr>
        <w:t xml:space="preserve">van de antwoorden </w:t>
      </w:r>
      <w:r w:rsidR="000739BA">
        <w:rPr>
          <w:rFonts w:ascii="Verdana" w:hAnsi="Verdana"/>
          <w:sz w:val="20"/>
        </w:rPr>
        <w:t>gaat.</w:t>
      </w:r>
    </w:p>
    <w:p w:rsidR="00F62B9B" w:rsidRPr="0009287A" w:rsidRDefault="00F62B9B" w:rsidP="00F62B9B">
      <w:pPr>
        <w:rPr>
          <w:rFonts w:ascii="Verdana" w:hAnsi="Verdana"/>
          <w:sz w:val="20"/>
          <w:szCs w:val="20"/>
        </w:rPr>
      </w:pPr>
      <w:bookmarkStart w:id="35" w:name="_Toc478931257"/>
      <w:r w:rsidRPr="007D52A8">
        <w:rPr>
          <w:rStyle w:val="Kop2Char"/>
          <w:sz w:val="24"/>
        </w:rPr>
        <w:t>7.2 Validiteit</w:t>
      </w:r>
      <w:bookmarkEnd w:id="35"/>
      <w:r>
        <w:rPr>
          <w:rFonts w:ascii="Verdana" w:hAnsi="Verdana"/>
          <w:b/>
          <w:sz w:val="20"/>
          <w:szCs w:val="20"/>
        </w:rPr>
        <w:br/>
      </w:r>
      <w:r w:rsidRPr="0009287A">
        <w:rPr>
          <w:rFonts w:ascii="Verdana" w:hAnsi="Verdana"/>
          <w:sz w:val="20"/>
          <w:szCs w:val="20"/>
        </w:rPr>
        <w:t xml:space="preserve">Hoewel in de enquête is aangegeven dat de resultaten anoniem worden verwerkt, blijft er altijd een mogelijkheid dat medewerkers </w:t>
      </w:r>
      <w:r>
        <w:rPr>
          <w:rFonts w:ascii="Verdana" w:hAnsi="Verdana"/>
          <w:sz w:val="20"/>
          <w:szCs w:val="20"/>
        </w:rPr>
        <w:t xml:space="preserve">er aan </w:t>
      </w:r>
      <w:r w:rsidRPr="0009287A">
        <w:rPr>
          <w:rFonts w:ascii="Verdana" w:hAnsi="Verdana"/>
          <w:sz w:val="20"/>
          <w:szCs w:val="20"/>
        </w:rPr>
        <w:t>tw</w:t>
      </w:r>
      <w:r w:rsidR="000739BA">
        <w:rPr>
          <w:rFonts w:ascii="Verdana" w:hAnsi="Verdana"/>
          <w:sz w:val="20"/>
          <w:szCs w:val="20"/>
        </w:rPr>
        <w:t>ijfelen of dit uiteindelijk ook</w:t>
      </w:r>
      <w:r w:rsidRPr="0009287A">
        <w:rPr>
          <w:rFonts w:ascii="Verdana" w:hAnsi="Verdana"/>
          <w:sz w:val="20"/>
          <w:szCs w:val="20"/>
        </w:rPr>
        <w:t xml:space="preserve"> zo is. Hierdoor is het mogelijk dat respondenten sociaal wenselijke antwoorden hebben gegeven. Dit zou van invloed kunnen zijn op de validiteit van dit onderzoek. </w:t>
      </w:r>
      <w:r>
        <w:rPr>
          <w:rFonts w:ascii="Verdana" w:hAnsi="Verdana"/>
          <w:sz w:val="20"/>
          <w:szCs w:val="20"/>
        </w:rPr>
        <w:br/>
      </w:r>
      <w:r w:rsidR="000739BA">
        <w:rPr>
          <w:rFonts w:ascii="Verdana" w:hAnsi="Verdana"/>
          <w:sz w:val="20"/>
          <w:szCs w:val="20"/>
        </w:rPr>
        <w:t>Om de validiteit van dit onderzoek te vergroten zijn de enquêteresultaten getoetst d</w:t>
      </w:r>
      <w:r w:rsidRPr="0009287A">
        <w:rPr>
          <w:rFonts w:ascii="Verdana" w:hAnsi="Verdana"/>
          <w:sz w:val="20"/>
          <w:szCs w:val="20"/>
        </w:rPr>
        <w:t>oor middel van diepte-interviews met medewerkers, leidinggevenden en P&amp;O’ers</w:t>
      </w:r>
      <w:r>
        <w:rPr>
          <w:rFonts w:ascii="Verdana" w:hAnsi="Verdana"/>
          <w:sz w:val="20"/>
          <w:szCs w:val="20"/>
        </w:rPr>
        <w:t xml:space="preserve"> en </w:t>
      </w:r>
      <w:r w:rsidRPr="0009287A">
        <w:rPr>
          <w:rFonts w:ascii="Verdana" w:hAnsi="Verdana"/>
          <w:sz w:val="20"/>
          <w:szCs w:val="20"/>
        </w:rPr>
        <w:t>is</w:t>
      </w:r>
      <w:r>
        <w:rPr>
          <w:rFonts w:ascii="Verdana" w:hAnsi="Verdana"/>
          <w:sz w:val="20"/>
          <w:szCs w:val="20"/>
        </w:rPr>
        <w:t xml:space="preserve"> er</w:t>
      </w:r>
      <w:r w:rsidRPr="0009287A">
        <w:rPr>
          <w:rFonts w:ascii="Verdana" w:hAnsi="Verdana"/>
          <w:sz w:val="20"/>
          <w:szCs w:val="20"/>
        </w:rPr>
        <w:t xml:space="preserve"> geprobeerd een juist beeld te krijgen van de gang van zaken binnen DFG. </w:t>
      </w:r>
    </w:p>
    <w:p w:rsidR="00F62B9B" w:rsidRPr="002553CC" w:rsidRDefault="00F62B9B" w:rsidP="00F62B9B">
      <w:pPr>
        <w:rPr>
          <w:rFonts w:ascii="Verdana" w:hAnsi="Verdana"/>
          <w:b/>
          <w:sz w:val="20"/>
          <w:szCs w:val="20"/>
        </w:rPr>
      </w:pPr>
      <w:bookmarkStart w:id="36" w:name="_Toc478931258"/>
      <w:r w:rsidRPr="007D52A8">
        <w:rPr>
          <w:rStyle w:val="Kop2Char"/>
          <w:sz w:val="24"/>
        </w:rPr>
        <w:t>7.3 Bruikbaarheid</w:t>
      </w:r>
      <w:bookmarkEnd w:id="36"/>
      <w:r>
        <w:rPr>
          <w:rFonts w:ascii="Verdana" w:hAnsi="Verdana"/>
          <w:b/>
          <w:sz w:val="20"/>
          <w:szCs w:val="20"/>
        </w:rPr>
        <w:br/>
      </w:r>
      <w:r>
        <w:rPr>
          <w:rFonts w:ascii="Verdana" w:hAnsi="Verdana"/>
          <w:sz w:val="20"/>
          <w:szCs w:val="20"/>
        </w:rPr>
        <w:t xml:space="preserve">Omdat Dutch Flower Group uit verschillende organisaties bestaat, met allen een eigen identiteit, cultuur en personeelsbeleid, is het mogelijk dat niet alle aanbevelingen van toepassing zijn op alle organisaties. Een aantal organisaties voeren een aantal aanbevelingen, of iets wat daar op lijkt, namelijk al uit. </w:t>
      </w:r>
      <w:r w:rsidR="000739BA">
        <w:rPr>
          <w:rFonts w:ascii="Verdana" w:hAnsi="Verdana"/>
          <w:sz w:val="20"/>
          <w:szCs w:val="20"/>
        </w:rPr>
        <w:t xml:space="preserve">Daarnaast kunnen sommige aanbevelingen niet bij een organisatie passen. </w:t>
      </w:r>
      <w:r>
        <w:rPr>
          <w:rFonts w:ascii="Verdana" w:hAnsi="Verdana"/>
          <w:sz w:val="20"/>
          <w:szCs w:val="20"/>
        </w:rPr>
        <w:t xml:space="preserve">Dit zou van invloed kunnen zijn op de bruikbaarheid van dit onderzoek voor sommige organisaties. </w:t>
      </w:r>
      <w:r w:rsidR="000739BA">
        <w:rPr>
          <w:rFonts w:ascii="Verdana" w:hAnsi="Verdana"/>
          <w:sz w:val="20"/>
          <w:szCs w:val="20"/>
        </w:rPr>
        <w:br/>
      </w:r>
      <w:r w:rsidR="003B62A3">
        <w:rPr>
          <w:rFonts w:ascii="Verdana" w:hAnsi="Verdana"/>
          <w:sz w:val="20"/>
          <w:szCs w:val="20"/>
        </w:rPr>
        <w:t xml:space="preserve">Toch is er gekozen om de </w:t>
      </w:r>
      <w:r w:rsidR="000739BA">
        <w:rPr>
          <w:rFonts w:ascii="Verdana" w:hAnsi="Verdana"/>
          <w:sz w:val="20"/>
          <w:szCs w:val="20"/>
        </w:rPr>
        <w:t>aanbevelingen</w:t>
      </w:r>
      <w:r w:rsidR="003B62A3">
        <w:rPr>
          <w:rFonts w:ascii="Verdana" w:hAnsi="Verdana"/>
          <w:sz w:val="20"/>
          <w:szCs w:val="20"/>
        </w:rPr>
        <w:t xml:space="preserve"> algemeen te houden en DFG-breed</w:t>
      </w:r>
      <w:r w:rsidR="000739BA">
        <w:rPr>
          <w:rFonts w:ascii="Verdana" w:hAnsi="Verdana"/>
          <w:sz w:val="20"/>
          <w:szCs w:val="20"/>
        </w:rPr>
        <w:t xml:space="preserve"> te geven. Dit omdat er niet genoeg tijd </w:t>
      </w:r>
      <w:r w:rsidR="009576B5">
        <w:rPr>
          <w:rFonts w:ascii="Verdana" w:hAnsi="Verdana"/>
          <w:sz w:val="20"/>
          <w:szCs w:val="20"/>
        </w:rPr>
        <w:t xml:space="preserve">beschikbaar </w:t>
      </w:r>
      <w:r w:rsidR="000739BA">
        <w:rPr>
          <w:rFonts w:ascii="Verdana" w:hAnsi="Verdana"/>
          <w:sz w:val="20"/>
          <w:szCs w:val="20"/>
        </w:rPr>
        <w:t xml:space="preserve">was om </w:t>
      </w:r>
      <w:r w:rsidR="009576B5">
        <w:rPr>
          <w:rFonts w:ascii="Verdana" w:hAnsi="Verdana"/>
          <w:sz w:val="20"/>
          <w:szCs w:val="20"/>
        </w:rPr>
        <w:t xml:space="preserve">alle organisaties apart te onderzoeken en de aanbevelingen </w:t>
      </w:r>
      <w:r w:rsidR="003B62A3">
        <w:rPr>
          <w:rFonts w:ascii="Verdana" w:hAnsi="Verdana"/>
          <w:sz w:val="20"/>
          <w:szCs w:val="20"/>
        </w:rPr>
        <w:t>per organisatie af te stemmen.</w:t>
      </w:r>
      <w:r w:rsidR="000739BA">
        <w:rPr>
          <w:rFonts w:ascii="Verdana" w:hAnsi="Verdana"/>
          <w:sz w:val="20"/>
          <w:szCs w:val="20"/>
        </w:rPr>
        <w:br/>
      </w:r>
      <w:r w:rsidR="003B62A3">
        <w:rPr>
          <w:rFonts w:ascii="Verdana" w:hAnsi="Verdana"/>
          <w:sz w:val="20"/>
          <w:szCs w:val="20"/>
        </w:rPr>
        <w:t xml:space="preserve">Wel is het </w:t>
      </w:r>
      <w:r>
        <w:rPr>
          <w:rFonts w:ascii="Verdana" w:hAnsi="Verdana"/>
          <w:sz w:val="20"/>
          <w:szCs w:val="20"/>
        </w:rPr>
        <w:t>belangrijk dat de organisaties binnen DFG in Nederland ongeveer dezelfde maatregelen nemen op gebied van interne mobiliteit. Hierdoor wordt het voor medewerkers makkelijker om de overstap naar een andere organisatie te maken.</w:t>
      </w:r>
      <w:r w:rsidR="000739BA">
        <w:rPr>
          <w:rFonts w:ascii="Verdana" w:hAnsi="Verdana"/>
          <w:sz w:val="20"/>
          <w:szCs w:val="20"/>
        </w:rPr>
        <w:t xml:space="preserve"> </w:t>
      </w:r>
    </w:p>
    <w:p w:rsidR="00F62B9B" w:rsidRDefault="00F62B9B" w:rsidP="00F62B9B">
      <w:pPr>
        <w:rPr>
          <w:rFonts w:ascii="Verdana" w:hAnsi="Verdana"/>
          <w:b/>
        </w:rPr>
      </w:pPr>
    </w:p>
    <w:p w:rsidR="00F62B9B" w:rsidRPr="006A07A7" w:rsidRDefault="00F62B9B" w:rsidP="00F62B9B"/>
    <w:p w:rsidR="006045B8" w:rsidRDefault="00F62B9B" w:rsidP="00F62B9B">
      <w:pPr>
        <w:rPr>
          <w:rFonts w:ascii="Verdana" w:hAnsi="Verdana"/>
          <w:i/>
          <w:sz w:val="20"/>
        </w:rPr>
      </w:pPr>
      <w:bookmarkStart w:id="37" w:name="_Toc478931259"/>
      <w:r w:rsidRPr="00B73DF9">
        <w:rPr>
          <w:rStyle w:val="Kop1Char"/>
        </w:rPr>
        <w:lastRenderedPageBreak/>
        <w:t>8 Aanbevelingen</w:t>
      </w:r>
      <w:bookmarkEnd w:id="37"/>
      <w:r>
        <w:rPr>
          <w:rFonts w:ascii="Verdana" w:hAnsi="Verdana"/>
          <w:b/>
          <w:sz w:val="24"/>
        </w:rPr>
        <w:br/>
      </w:r>
      <w:r w:rsidRPr="00EA38DE">
        <w:rPr>
          <w:rFonts w:ascii="Verdana" w:hAnsi="Verdana"/>
          <w:i/>
          <w:sz w:val="20"/>
        </w:rPr>
        <w:t xml:space="preserve">In dit hoofdstuk worden aanbevelingen gegeven naar aanleiding van </w:t>
      </w:r>
      <w:r>
        <w:rPr>
          <w:rFonts w:ascii="Verdana" w:hAnsi="Verdana"/>
          <w:i/>
          <w:sz w:val="20"/>
        </w:rPr>
        <w:t>het</w:t>
      </w:r>
      <w:r w:rsidRPr="00EA38DE">
        <w:rPr>
          <w:rFonts w:ascii="Verdana" w:hAnsi="Verdana"/>
          <w:i/>
          <w:sz w:val="20"/>
        </w:rPr>
        <w:t xml:space="preserve"> antwoord</w:t>
      </w:r>
      <w:r>
        <w:rPr>
          <w:rFonts w:ascii="Verdana" w:hAnsi="Verdana"/>
          <w:i/>
          <w:sz w:val="20"/>
        </w:rPr>
        <w:t xml:space="preserve"> op de hoofd</w:t>
      </w:r>
      <w:r w:rsidRPr="00EA38DE">
        <w:rPr>
          <w:rFonts w:ascii="Verdana" w:hAnsi="Verdana"/>
          <w:i/>
          <w:sz w:val="20"/>
        </w:rPr>
        <w:t>vra</w:t>
      </w:r>
      <w:r>
        <w:rPr>
          <w:rFonts w:ascii="Verdana" w:hAnsi="Verdana"/>
          <w:i/>
          <w:sz w:val="20"/>
        </w:rPr>
        <w:t>a</w:t>
      </w:r>
      <w:r w:rsidRPr="00EA38DE">
        <w:rPr>
          <w:rFonts w:ascii="Verdana" w:hAnsi="Verdana"/>
          <w:i/>
          <w:sz w:val="20"/>
        </w:rPr>
        <w:t>g. Deze aanbevelingen hebben als doel om de interne mobi</w:t>
      </w:r>
      <w:r w:rsidR="00583894">
        <w:rPr>
          <w:rFonts w:ascii="Verdana" w:hAnsi="Verdana"/>
          <w:i/>
          <w:sz w:val="20"/>
        </w:rPr>
        <w:t xml:space="preserve">liteit binnen </w:t>
      </w:r>
      <w:r>
        <w:rPr>
          <w:rFonts w:ascii="Verdana" w:hAnsi="Verdana"/>
          <w:i/>
          <w:sz w:val="20"/>
        </w:rPr>
        <w:t>DFG</w:t>
      </w:r>
      <w:r w:rsidRPr="00EA38DE">
        <w:rPr>
          <w:rFonts w:ascii="Verdana" w:hAnsi="Verdana"/>
          <w:i/>
          <w:sz w:val="20"/>
        </w:rPr>
        <w:t xml:space="preserve"> te bevorderen</w:t>
      </w:r>
      <w:r w:rsidR="009D0D0E">
        <w:rPr>
          <w:rFonts w:ascii="Verdana" w:hAnsi="Verdana"/>
          <w:i/>
          <w:sz w:val="20"/>
        </w:rPr>
        <w:t xml:space="preserve"> door middel van de volgende bevorderende factoren: een cultuur gericht op groei en beweging, mobiliteitsbeleid verwerkt in HRM-beleid en aandacht voor iedereen</w:t>
      </w:r>
      <w:r>
        <w:rPr>
          <w:rFonts w:ascii="Verdana" w:hAnsi="Verdana"/>
          <w:i/>
          <w:sz w:val="20"/>
        </w:rPr>
        <w:t>.</w:t>
      </w:r>
    </w:p>
    <w:p w:rsidR="00F62B9B" w:rsidRDefault="005B55BF" w:rsidP="00F62B9B">
      <w:pPr>
        <w:pStyle w:val="Kop2"/>
        <w:rPr>
          <w:sz w:val="24"/>
        </w:rPr>
      </w:pPr>
      <w:bookmarkStart w:id="38" w:name="_Toc478931260"/>
      <w:r>
        <w:rPr>
          <w:sz w:val="24"/>
        </w:rPr>
        <w:t>8.</w:t>
      </w:r>
      <w:r w:rsidR="00954FFA">
        <w:rPr>
          <w:sz w:val="24"/>
        </w:rPr>
        <w:t>1</w:t>
      </w:r>
      <w:r w:rsidR="00F62B9B" w:rsidRPr="007D52A8">
        <w:rPr>
          <w:sz w:val="24"/>
        </w:rPr>
        <w:t xml:space="preserve"> </w:t>
      </w:r>
      <w:r w:rsidR="007643C5">
        <w:rPr>
          <w:sz w:val="24"/>
        </w:rPr>
        <w:t>Deel succesverhalen</w:t>
      </w:r>
      <w:bookmarkEnd w:id="38"/>
    </w:p>
    <w:p w:rsidR="00143A31" w:rsidRDefault="00362A56" w:rsidP="00F62B9B">
      <w:pPr>
        <w:rPr>
          <w:rFonts w:ascii="Verdana" w:hAnsi="Verdana"/>
          <w:sz w:val="20"/>
        </w:rPr>
      </w:pPr>
      <w:r w:rsidRPr="005B55BF">
        <w:rPr>
          <w:rFonts w:ascii="Verdana" w:hAnsi="Verdana"/>
          <w:sz w:val="20"/>
        </w:rPr>
        <w:t>Medewerkers zijn bang voor de reactie van de leidinggevende wanneer zij laten merken dat zij van organisatie (of functie) willen veranderen.</w:t>
      </w:r>
      <w:r w:rsidR="005B55BF" w:rsidRPr="005B55BF">
        <w:rPr>
          <w:rFonts w:ascii="Verdana" w:hAnsi="Verdana"/>
          <w:sz w:val="20"/>
        </w:rPr>
        <w:t xml:space="preserve"> </w:t>
      </w:r>
      <w:r w:rsidR="00143A31" w:rsidRPr="005B55BF">
        <w:rPr>
          <w:rFonts w:ascii="Verdana" w:hAnsi="Verdana"/>
          <w:sz w:val="20"/>
        </w:rPr>
        <w:t>Om</w:t>
      </w:r>
      <w:r w:rsidR="005B55BF">
        <w:rPr>
          <w:rFonts w:ascii="Verdana" w:hAnsi="Verdana"/>
          <w:sz w:val="20"/>
        </w:rPr>
        <w:t xml:space="preserve"> interne mobiliteit bespreekbaar </w:t>
      </w:r>
      <w:r w:rsidR="00370ADB">
        <w:rPr>
          <w:rFonts w:ascii="Verdana" w:hAnsi="Verdana"/>
          <w:sz w:val="20"/>
        </w:rPr>
        <w:t xml:space="preserve">en </w:t>
      </w:r>
      <w:r w:rsidR="006045B8">
        <w:rPr>
          <w:rFonts w:ascii="Verdana" w:hAnsi="Verdana"/>
          <w:sz w:val="20"/>
        </w:rPr>
        <w:t xml:space="preserve">zichtbaar </w:t>
      </w:r>
      <w:r w:rsidR="005B55BF">
        <w:rPr>
          <w:rFonts w:ascii="Verdana" w:hAnsi="Verdana"/>
          <w:sz w:val="20"/>
        </w:rPr>
        <w:t>te maken</w:t>
      </w:r>
      <w:r w:rsidR="006045B8">
        <w:rPr>
          <w:rFonts w:ascii="Verdana" w:hAnsi="Verdana"/>
          <w:sz w:val="20"/>
        </w:rPr>
        <w:t xml:space="preserve"> wordt er aanbevolen om succesverhalen te delen. Deze succesverhalen zijn van medewerkers die al eerder van organisatie of functie zijn veranderd. </w:t>
      </w:r>
      <w:r w:rsidR="00143A31" w:rsidRPr="00127BDB">
        <w:rPr>
          <w:rFonts w:ascii="Verdana" w:hAnsi="Verdana"/>
          <w:sz w:val="20"/>
        </w:rPr>
        <w:t>De succesverhalen zijn een voorbeeld voor d</w:t>
      </w:r>
      <w:r w:rsidR="009D0D0E">
        <w:rPr>
          <w:rFonts w:ascii="Verdana" w:hAnsi="Verdana"/>
          <w:sz w:val="20"/>
        </w:rPr>
        <w:t xml:space="preserve">e leidinggevenden </w:t>
      </w:r>
      <w:r w:rsidR="001C62F5" w:rsidRPr="00127BDB">
        <w:rPr>
          <w:rFonts w:ascii="Verdana" w:hAnsi="Verdana"/>
          <w:sz w:val="20"/>
        </w:rPr>
        <w:t>om te laten zien</w:t>
      </w:r>
      <w:r w:rsidR="00BA35F0" w:rsidRPr="00127BDB">
        <w:rPr>
          <w:rFonts w:ascii="Verdana" w:hAnsi="Verdana"/>
          <w:sz w:val="20"/>
        </w:rPr>
        <w:t xml:space="preserve"> waarom interne mobiliteit goed is</w:t>
      </w:r>
      <w:r w:rsidR="001C62F5" w:rsidRPr="00127BDB">
        <w:rPr>
          <w:rFonts w:ascii="Verdana" w:hAnsi="Verdana"/>
          <w:sz w:val="20"/>
        </w:rPr>
        <w:t xml:space="preserve"> en wat het kan doen voor een medewerker</w:t>
      </w:r>
      <w:r w:rsidR="00BA35F0" w:rsidRPr="00127BDB">
        <w:rPr>
          <w:rFonts w:ascii="Verdana" w:hAnsi="Verdana"/>
          <w:sz w:val="20"/>
        </w:rPr>
        <w:t xml:space="preserve">. </w:t>
      </w:r>
      <w:r w:rsidR="00370ADB">
        <w:rPr>
          <w:rFonts w:ascii="Verdana" w:hAnsi="Verdana"/>
          <w:sz w:val="20"/>
        </w:rPr>
        <w:t>Ook is het een middel om aan</w:t>
      </w:r>
      <w:r w:rsidR="009D0D0E">
        <w:rPr>
          <w:rFonts w:ascii="Verdana" w:hAnsi="Verdana"/>
          <w:sz w:val="20"/>
        </w:rPr>
        <w:t xml:space="preserve"> de medewerker </w:t>
      </w:r>
      <w:r w:rsidR="00370ADB">
        <w:rPr>
          <w:rFonts w:ascii="Verdana" w:hAnsi="Verdana"/>
          <w:sz w:val="20"/>
        </w:rPr>
        <w:t>t</w:t>
      </w:r>
      <w:r w:rsidR="009D0D0E">
        <w:rPr>
          <w:rFonts w:ascii="Verdana" w:hAnsi="Verdana"/>
          <w:sz w:val="20"/>
        </w:rPr>
        <w:t xml:space="preserve">e laten zien dat het onderwerp bespreekbaar is en </w:t>
      </w:r>
      <w:r w:rsidR="00370ADB">
        <w:rPr>
          <w:rFonts w:ascii="Verdana" w:hAnsi="Verdana"/>
          <w:sz w:val="20"/>
        </w:rPr>
        <w:t>dat organisaties ook</w:t>
      </w:r>
      <w:r w:rsidR="009D0D0E">
        <w:rPr>
          <w:rFonts w:ascii="Verdana" w:hAnsi="Verdana"/>
          <w:sz w:val="20"/>
        </w:rPr>
        <w:t xml:space="preserve"> mogelijkheden bieden om naar een andere organisatie over te stappen.</w:t>
      </w:r>
      <w:r w:rsidR="009B65DA">
        <w:rPr>
          <w:rFonts w:ascii="Verdana" w:hAnsi="Verdana"/>
          <w:sz w:val="20"/>
        </w:rPr>
        <w:br/>
      </w:r>
      <w:r w:rsidR="00BA35F0" w:rsidRPr="00127BDB">
        <w:rPr>
          <w:rFonts w:ascii="Verdana" w:hAnsi="Verdana"/>
          <w:sz w:val="20"/>
        </w:rPr>
        <w:t xml:space="preserve">Deze </w:t>
      </w:r>
      <w:r w:rsidR="007643C5">
        <w:rPr>
          <w:rFonts w:ascii="Verdana" w:hAnsi="Verdana"/>
          <w:sz w:val="20"/>
        </w:rPr>
        <w:t>succesverhalen worden</w:t>
      </w:r>
      <w:r w:rsidR="00392D4C">
        <w:rPr>
          <w:rFonts w:ascii="Verdana" w:hAnsi="Verdana"/>
          <w:sz w:val="20"/>
        </w:rPr>
        <w:t xml:space="preserve"> geplaatst in het Dutch Flower </w:t>
      </w:r>
      <w:r w:rsidR="00BA35F0" w:rsidRPr="00127BDB">
        <w:rPr>
          <w:rFonts w:ascii="Verdana" w:hAnsi="Verdana"/>
          <w:sz w:val="20"/>
        </w:rPr>
        <w:t>Magazine</w:t>
      </w:r>
      <w:r w:rsidR="00016EEC" w:rsidRPr="00127BDB">
        <w:rPr>
          <w:rFonts w:ascii="Verdana" w:hAnsi="Verdana"/>
          <w:sz w:val="20"/>
        </w:rPr>
        <w:t xml:space="preserve"> </w:t>
      </w:r>
      <w:r w:rsidR="00392D4C">
        <w:rPr>
          <w:rFonts w:ascii="Verdana" w:hAnsi="Verdana"/>
          <w:sz w:val="20"/>
        </w:rPr>
        <w:t xml:space="preserve">(DFM) </w:t>
      </w:r>
      <w:r w:rsidR="00016EEC" w:rsidRPr="00127BDB">
        <w:rPr>
          <w:rFonts w:ascii="Verdana" w:hAnsi="Verdana"/>
          <w:sz w:val="20"/>
        </w:rPr>
        <w:t xml:space="preserve">wat reeds bestaat. Daarnaast kan er </w:t>
      </w:r>
      <w:r w:rsidR="00971600">
        <w:rPr>
          <w:rFonts w:ascii="Verdana" w:hAnsi="Verdana"/>
          <w:sz w:val="20"/>
        </w:rPr>
        <w:t xml:space="preserve">tevens </w:t>
      </w:r>
      <w:r w:rsidR="00016EEC" w:rsidRPr="00127BDB">
        <w:rPr>
          <w:rFonts w:ascii="Verdana" w:hAnsi="Verdana"/>
          <w:sz w:val="20"/>
        </w:rPr>
        <w:t>een aant</w:t>
      </w:r>
      <w:r w:rsidR="00971600">
        <w:rPr>
          <w:rFonts w:ascii="Verdana" w:hAnsi="Verdana"/>
          <w:sz w:val="20"/>
        </w:rPr>
        <w:t xml:space="preserve">al keer in de nieuwsbrief, die </w:t>
      </w:r>
      <w:r w:rsidR="005B55BF">
        <w:rPr>
          <w:rFonts w:ascii="Verdana" w:hAnsi="Verdana"/>
          <w:sz w:val="20"/>
        </w:rPr>
        <w:t xml:space="preserve">wordt besproken in </w:t>
      </w:r>
      <w:r w:rsidR="005B55BF" w:rsidRPr="00EA33F2">
        <w:rPr>
          <w:rFonts w:ascii="Verdana" w:hAnsi="Verdana"/>
          <w:sz w:val="20"/>
        </w:rPr>
        <w:t>paragraaf 8.4</w:t>
      </w:r>
      <w:r w:rsidR="00016EEC" w:rsidRPr="00EA33F2">
        <w:rPr>
          <w:rFonts w:ascii="Verdana" w:hAnsi="Verdana"/>
          <w:sz w:val="20"/>
        </w:rPr>
        <w:t>, een</w:t>
      </w:r>
      <w:r w:rsidR="00016EEC" w:rsidRPr="00127BDB">
        <w:rPr>
          <w:rFonts w:ascii="Verdana" w:hAnsi="Verdana"/>
          <w:sz w:val="20"/>
        </w:rPr>
        <w:t xml:space="preserve"> succesverhaal worden gedeeld. </w:t>
      </w:r>
    </w:p>
    <w:p w:rsidR="00F62B9B" w:rsidRPr="007D52A8" w:rsidRDefault="00F62B9B" w:rsidP="00F62B9B">
      <w:pPr>
        <w:pStyle w:val="Kop2"/>
        <w:rPr>
          <w:color w:val="auto"/>
          <w:sz w:val="24"/>
        </w:rPr>
      </w:pPr>
      <w:bookmarkStart w:id="39" w:name="_Toc478931261"/>
      <w:r w:rsidRPr="007D52A8">
        <w:rPr>
          <w:sz w:val="24"/>
        </w:rPr>
        <w:t>8.</w:t>
      </w:r>
      <w:r w:rsidR="00EA33F2">
        <w:rPr>
          <w:sz w:val="24"/>
        </w:rPr>
        <w:t>2</w:t>
      </w:r>
      <w:r w:rsidRPr="007D52A8">
        <w:rPr>
          <w:sz w:val="24"/>
        </w:rPr>
        <w:t xml:space="preserve"> In</w:t>
      </w:r>
      <w:r w:rsidR="00C11EE4">
        <w:rPr>
          <w:sz w:val="24"/>
        </w:rPr>
        <w:t xml:space="preserve">tegreer een kort </w:t>
      </w:r>
      <w:r w:rsidRPr="007D52A8">
        <w:rPr>
          <w:sz w:val="24"/>
        </w:rPr>
        <w:t>POP-gesprek in de gesprekscyclus</w:t>
      </w:r>
      <w:bookmarkEnd w:id="39"/>
    </w:p>
    <w:p w:rsidR="00212804" w:rsidRDefault="00F62B9B" w:rsidP="00F62B9B">
      <w:pPr>
        <w:rPr>
          <w:rFonts w:ascii="Verdana" w:hAnsi="Verdana"/>
          <w:sz w:val="20"/>
        </w:rPr>
      </w:pPr>
      <w:r w:rsidRPr="00041005">
        <w:rPr>
          <w:rFonts w:ascii="Verdana" w:hAnsi="Verdana"/>
          <w:sz w:val="20"/>
        </w:rPr>
        <w:t>Medewerkers binnen DFG worden minimaal gestimuleerd om over de toekomst van hun loopbaan na te denken. Daarnaast blijkt uit het onderzoek dat veel medewerkers verwachten dat</w:t>
      </w:r>
      <w:r w:rsidR="00D32BBF">
        <w:rPr>
          <w:rFonts w:ascii="Verdana" w:hAnsi="Verdana"/>
          <w:sz w:val="20"/>
        </w:rPr>
        <w:t xml:space="preserve"> hun leidinggevende hen benadert</w:t>
      </w:r>
      <w:r w:rsidRPr="00041005">
        <w:rPr>
          <w:rFonts w:ascii="Verdana" w:hAnsi="Verdana"/>
          <w:sz w:val="20"/>
        </w:rPr>
        <w:t xml:space="preserve"> wanneer zij in aanmerking komen voor functieverandering. </w:t>
      </w:r>
    </w:p>
    <w:p w:rsidR="00F62B9B" w:rsidRDefault="00F62B9B" w:rsidP="00212804">
      <w:pPr>
        <w:spacing w:after="0"/>
        <w:rPr>
          <w:rFonts w:ascii="Verdana" w:hAnsi="Verdana"/>
          <w:sz w:val="20"/>
        </w:rPr>
      </w:pPr>
      <w:r>
        <w:rPr>
          <w:rFonts w:ascii="Verdana" w:hAnsi="Verdana"/>
          <w:sz w:val="20"/>
        </w:rPr>
        <w:t>Door het invoeren van een kleine versie van het POP-gesprek worden medewerkers gestimuleerd om over hun loopbaan na te denken. De aanbeveling luidt om in het functioneringsgesprek een vijftal vragen over de loopbaan toe te voegen. Het gaat hierbij om de volgende vijf vragen, gebaseerd op de theorie van De Vries et al. (2007):</w:t>
      </w:r>
    </w:p>
    <w:p w:rsidR="00F62B9B" w:rsidRPr="00606D06" w:rsidRDefault="00F62B9B" w:rsidP="00AD0734">
      <w:pPr>
        <w:pStyle w:val="Lijstalinea"/>
        <w:numPr>
          <w:ilvl w:val="0"/>
          <w:numId w:val="20"/>
        </w:numPr>
        <w:rPr>
          <w:rFonts w:ascii="Verdana" w:hAnsi="Verdana"/>
          <w:i/>
          <w:sz w:val="20"/>
        </w:rPr>
      </w:pPr>
      <w:r w:rsidRPr="00606D06">
        <w:rPr>
          <w:rFonts w:ascii="Verdana" w:hAnsi="Verdana"/>
          <w:i/>
          <w:sz w:val="20"/>
        </w:rPr>
        <w:t>Wat zijn mijn ambities in mijn huidige functie?</w:t>
      </w:r>
    </w:p>
    <w:p w:rsidR="00F62B9B" w:rsidRPr="00606D06" w:rsidRDefault="00F62B9B" w:rsidP="00AD0734">
      <w:pPr>
        <w:pStyle w:val="Lijstalinea"/>
        <w:numPr>
          <w:ilvl w:val="0"/>
          <w:numId w:val="20"/>
        </w:numPr>
        <w:rPr>
          <w:rFonts w:ascii="Verdana" w:hAnsi="Verdana"/>
          <w:i/>
          <w:sz w:val="20"/>
        </w:rPr>
      </w:pPr>
      <w:r w:rsidRPr="00606D06">
        <w:rPr>
          <w:rFonts w:ascii="Verdana" w:hAnsi="Verdana"/>
          <w:i/>
          <w:sz w:val="20"/>
        </w:rPr>
        <w:t>Waar liggen mijn ambities op de langere termijn?</w:t>
      </w:r>
    </w:p>
    <w:p w:rsidR="00F62B9B" w:rsidRPr="00606D06" w:rsidRDefault="00F62B9B" w:rsidP="00AD0734">
      <w:pPr>
        <w:pStyle w:val="Lijstalinea"/>
        <w:numPr>
          <w:ilvl w:val="1"/>
          <w:numId w:val="20"/>
        </w:numPr>
        <w:rPr>
          <w:rFonts w:ascii="Verdana" w:hAnsi="Verdana"/>
          <w:i/>
          <w:sz w:val="20"/>
        </w:rPr>
      </w:pPr>
      <w:r w:rsidRPr="00606D06">
        <w:rPr>
          <w:rFonts w:ascii="Verdana" w:hAnsi="Verdana"/>
          <w:i/>
          <w:sz w:val="20"/>
        </w:rPr>
        <w:t>Welke andere werkzaamheden zou ik leuk vinden?</w:t>
      </w:r>
    </w:p>
    <w:p w:rsidR="00F62B9B" w:rsidRPr="00606D06" w:rsidRDefault="00F62B9B" w:rsidP="00AD0734">
      <w:pPr>
        <w:pStyle w:val="Lijstalinea"/>
        <w:numPr>
          <w:ilvl w:val="1"/>
          <w:numId w:val="20"/>
        </w:numPr>
        <w:rPr>
          <w:rFonts w:ascii="Verdana" w:hAnsi="Verdana"/>
          <w:i/>
          <w:sz w:val="20"/>
        </w:rPr>
      </w:pPr>
      <w:r w:rsidRPr="00606D06">
        <w:rPr>
          <w:rFonts w:ascii="Verdana" w:hAnsi="Verdana"/>
          <w:i/>
          <w:sz w:val="20"/>
        </w:rPr>
        <w:t>Wat zijn functies die mij aanspreken?</w:t>
      </w:r>
    </w:p>
    <w:p w:rsidR="00F62B9B" w:rsidRPr="00606D06" w:rsidRDefault="00F62B9B" w:rsidP="00AD0734">
      <w:pPr>
        <w:pStyle w:val="Lijstalinea"/>
        <w:numPr>
          <w:ilvl w:val="0"/>
          <w:numId w:val="20"/>
        </w:numPr>
        <w:rPr>
          <w:rFonts w:ascii="Verdana" w:hAnsi="Verdana"/>
          <w:i/>
          <w:sz w:val="20"/>
        </w:rPr>
      </w:pPr>
      <w:r w:rsidRPr="00606D06">
        <w:rPr>
          <w:rFonts w:ascii="Verdana" w:hAnsi="Verdana"/>
          <w:i/>
          <w:sz w:val="20"/>
        </w:rPr>
        <w:t>Wat is er nodig om mijn loopbaanwensen te realiseren?</w:t>
      </w:r>
    </w:p>
    <w:p w:rsidR="00F62B9B" w:rsidRPr="00606D06" w:rsidRDefault="00F62B9B" w:rsidP="00AD0734">
      <w:pPr>
        <w:pStyle w:val="Lijstalinea"/>
        <w:numPr>
          <w:ilvl w:val="1"/>
          <w:numId w:val="20"/>
        </w:numPr>
        <w:rPr>
          <w:rFonts w:ascii="Verdana" w:hAnsi="Verdana"/>
          <w:i/>
          <w:sz w:val="20"/>
        </w:rPr>
      </w:pPr>
      <w:r w:rsidRPr="00606D06">
        <w:rPr>
          <w:rFonts w:ascii="Verdana" w:hAnsi="Verdana"/>
          <w:i/>
          <w:sz w:val="20"/>
        </w:rPr>
        <w:t>Wat moet ik zelf doen?</w:t>
      </w:r>
    </w:p>
    <w:p w:rsidR="00F62B9B" w:rsidRPr="00606D06" w:rsidRDefault="00F62B9B" w:rsidP="00AD0734">
      <w:pPr>
        <w:pStyle w:val="Lijstalinea"/>
        <w:numPr>
          <w:ilvl w:val="1"/>
          <w:numId w:val="20"/>
        </w:numPr>
        <w:rPr>
          <w:rFonts w:ascii="Verdana" w:hAnsi="Verdana"/>
          <w:i/>
          <w:sz w:val="20"/>
        </w:rPr>
      </w:pPr>
      <w:r w:rsidRPr="00606D06">
        <w:rPr>
          <w:rFonts w:ascii="Verdana" w:hAnsi="Verdana"/>
          <w:i/>
          <w:sz w:val="20"/>
        </w:rPr>
        <w:t>Wat heb ik nodig van de organisatie?</w:t>
      </w:r>
    </w:p>
    <w:p w:rsidR="00F62B9B" w:rsidRPr="00606D06" w:rsidRDefault="00F62B9B" w:rsidP="00AD0734">
      <w:pPr>
        <w:pStyle w:val="Lijstalinea"/>
        <w:numPr>
          <w:ilvl w:val="1"/>
          <w:numId w:val="20"/>
        </w:numPr>
        <w:rPr>
          <w:rFonts w:ascii="Verdana" w:hAnsi="Verdana"/>
          <w:i/>
          <w:sz w:val="20"/>
        </w:rPr>
      </w:pPr>
      <w:r w:rsidRPr="00606D06">
        <w:rPr>
          <w:rFonts w:ascii="Verdana" w:hAnsi="Verdana"/>
          <w:i/>
          <w:sz w:val="20"/>
        </w:rPr>
        <w:t>Wat zijn hierbij de mogelijke belemmeringen?</w:t>
      </w:r>
    </w:p>
    <w:p w:rsidR="00F62B9B" w:rsidRPr="00606D06" w:rsidRDefault="00F62B9B" w:rsidP="00AD0734">
      <w:pPr>
        <w:pStyle w:val="Lijstalinea"/>
        <w:numPr>
          <w:ilvl w:val="0"/>
          <w:numId w:val="20"/>
        </w:numPr>
        <w:rPr>
          <w:rFonts w:ascii="Verdana" w:hAnsi="Verdana"/>
          <w:i/>
          <w:sz w:val="20"/>
        </w:rPr>
      </w:pPr>
      <w:r w:rsidRPr="00606D06">
        <w:rPr>
          <w:rFonts w:ascii="Verdana" w:hAnsi="Verdana"/>
          <w:i/>
          <w:sz w:val="20"/>
        </w:rPr>
        <w:t>Wat is de eerste beweging voor zowel medewerker als organisatie?</w:t>
      </w:r>
    </w:p>
    <w:p w:rsidR="00F62B9B" w:rsidRPr="00606D06" w:rsidRDefault="00F62B9B" w:rsidP="00AD0734">
      <w:pPr>
        <w:pStyle w:val="Lijstalinea"/>
        <w:numPr>
          <w:ilvl w:val="0"/>
          <w:numId w:val="20"/>
        </w:numPr>
        <w:rPr>
          <w:rFonts w:ascii="Verdana" w:hAnsi="Verdana"/>
          <w:i/>
          <w:sz w:val="20"/>
        </w:rPr>
      </w:pPr>
      <w:r w:rsidRPr="00606D06">
        <w:rPr>
          <w:rFonts w:ascii="Verdana" w:hAnsi="Verdana"/>
          <w:i/>
          <w:sz w:val="20"/>
        </w:rPr>
        <w:t>Hoe wordt de voortgang bewaakt?</w:t>
      </w:r>
    </w:p>
    <w:p w:rsidR="00F62B9B" w:rsidRPr="00212804" w:rsidRDefault="00F62B9B" w:rsidP="00F62B9B">
      <w:pPr>
        <w:rPr>
          <w:rFonts w:ascii="Verdana" w:hAnsi="Verdana"/>
          <w:sz w:val="20"/>
        </w:rPr>
      </w:pPr>
      <w:r>
        <w:rPr>
          <w:rFonts w:ascii="Verdana" w:hAnsi="Verdana"/>
          <w:sz w:val="20"/>
        </w:rPr>
        <w:t xml:space="preserve">De medewerker dient voor het functioneringsgesprek over deze vragen na te denken en dit zo concreet mogelijk voor te bereiden. Gezamenlijk met de leidinggevende zal worden besproken welke concrete stappen ondernomen moeten worden om het doel van de medewerker te bereiken. De medewerker is vervolgens zelf verantwoordelijk voor het bereiken van zijn of haar doelen. Op deze manier wordt het initiatief voor functieverandering bij de medewerker zelf gelegd.  </w:t>
      </w:r>
      <w:r w:rsidR="00667C94">
        <w:rPr>
          <w:rFonts w:ascii="Verdana" w:hAnsi="Verdana"/>
          <w:sz w:val="20"/>
        </w:rPr>
        <w:br/>
      </w:r>
      <w:r>
        <w:rPr>
          <w:rFonts w:ascii="Verdana" w:hAnsi="Verdana"/>
          <w:sz w:val="20"/>
        </w:rPr>
        <w:t xml:space="preserve">Indien het om een lange termijn doelstelling gaat zal er ter afsluiting van het functioneringsgesprek een afspraak moeten worden ingepland tussen medewerker en leidinggevende om de voortgang van de doelstellingen te bewaken. Deze afspraak zal </w:t>
      </w:r>
      <w:r>
        <w:rPr>
          <w:rFonts w:ascii="Verdana" w:hAnsi="Verdana"/>
          <w:sz w:val="20"/>
        </w:rPr>
        <w:lastRenderedPageBreak/>
        <w:t xml:space="preserve">een paar maanden na het functioneringsgesprek plaatsvinden. </w:t>
      </w:r>
      <w:r>
        <w:rPr>
          <w:rFonts w:ascii="Verdana" w:hAnsi="Verdana"/>
          <w:sz w:val="20"/>
        </w:rPr>
        <w:br/>
        <w:t xml:space="preserve">In het beoordelingsgesprek zal vervolgens worden teruggekeken of de medewerker op </w:t>
      </w:r>
      <w:r w:rsidRPr="00212804">
        <w:rPr>
          <w:rFonts w:ascii="Verdana" w:hAnsi="Verdana"/>
          <w:sz w:val="20"/>
        </w:rPr>
        <w:t xml:space="preserve">schema ligt of de doelen voor dat desbetreffende jaar heeft behaald. </w:t>
      </w:r>
    </w:p>
    <w:p w:rsidR="009739EA" w:rsidRPr="00212804" w:rsidRDefault="009739EA" w:rsidP="00F62B9B">
      <w:pPr>
        <w:rPr>
          <w:rFonts w:ascii="Verdana" w:hAnsi="Verdana"/>
          <w:sz w:val="20"/>
        </w:rPr>
      </w:pPr>
      <w:r w:rsidRPr="00212804">
        <w:rPr>
          <w:rFonts w:ascii="Verdana" w:hAnsi="Verdana"/>
          <w:b/>
          <w:sz w:val="20"/>
        </w:rPr>
        <w:t>Randvoorwaarde</w:t>
      </w:r>
      <w:r w:rsidRPr="00212804">
        <w:rPr>
          <w:rFonts w:ascii="Verdana" w:hAnsi="Verdana"/>
          <w:b/>
          <w:sz w:val="20"/>
        </w:rPr>
        <w:br/>
      </w:r>
      <w:r w:rsidRPr="00212804">
        <w:rPr>
          <w:rFonts w:ascii="Verdana" w:hAnsi="Verdana"/>
          <w:sz w:val="20"/>
        </w:rPr>
        <w:t xml:space="preserve">Voor de gesprekscyclus aangepast kan worden zal per organisatie een afstemming moeten plaatsvinden tussen het MT en de OR. </w:t>
      </w:r>
      <w:r w:rsidR="00212804" w:rsidRPr="00212804">
        <w:rPr>
          <w:rFonts w:ascii="Verdana" w:hAnsi="Verdana"/>
          <w:sz w:val="20"/>
        </w:rPr>
        <w:t xml:space="preserve">Wanneer de OR dit goedkeurt kan er begonnen worden met de implementatie van de vernieuwde gesprekscyclus. </w:t>
      </w:r>
    </w:p>
    <w:p w:rsidR="00AD2228" w:rsidRDefault="00EA33F2" w:rsidP="00AD2228">
      <w:pPr>
        <w:rPr>
          <w:rFonts w:ascii="Verdana" w:hAnsi="Verdana"/>
          <w:sz w:val="20"/>
        </w:rPr>
      </w:pPr>
      <w:bookmarkStart w:id="40" w:name="_Toc478931262"/>
      <w:r>
        <w:rPr>
          <w:rStyle w:val="Kop2Char"/>
          <w:sz w:val="24"/>
        </w:rPr>
        <w:t>8.3</w:t>
      </w:r>
      <w:r w:rsidR="00AD2228" w:rsidRPr="00954FFA">
        <w:rPr>
          <w:rStyle w:val="Kop2Char"/>
          <w:sz w:val="24"/>
        </w:rPr>
        <w:t xml:space="preserve"> Beloon interne mobiliteit</w:t>
      </w:r>
      <w:bookmarkEnd w:id="40"/>
      <w:r w:rsidR="00AD2228" w:rsidRPr="00735468">
        <w:rPr>
          <w:rFonts w:ascii="Verdana" w:hAnsi="Verdana"/>
          <w:b/>
          <w:sz w:val="20"/>
        </w:rPr>
        <w:br/>
      </w:r>
      <w:r w:rsidR="00AD2228" w:rsidRPr="00735468">
        <w:rPr>
          <w:rFonts w:ascii="Verdana" w:hAnsi="Verdana"/>
          <w:sz w:val="20"/>
        </w:rPr>
        <w:t>Leidinggevenden proberen medewerkers ‘krampachtig’ vast te houden omdat zij bang zijn goed personeel te verliezen. Om leidinggevenden te stimuleren om mee te gaan in de wensen van de medewerker om van functie of DFG organisatie te veranderen, wordt er aanbevolen een beloningssysteem in te voeren. Wanneer een leidinggevende een medewerker, die aangeeft van organisatie te willen veranderen, begeleidt in deze overstap</w:t>
      </w:r>
      <w:r w:rsidR="001A4924">
        <w:rPr>
          <w:rFonts w:ascii="Verdana" w:hAnsi="Verdana"/>
          <w:sz w:val="20"/>
        </w:rPr>
        <w:t xml:space="preserve"> en de medewerker de overstap daadwerkelijk maakt</w:t>
      </w:r>
      <w:r w:rsidR="00AD2228" w:rsidRPr="00735468">
        <w:rPr>
          <w:rFonts w:ascii="Verdana" w:hAnsi="Verdana"/>
          <w:sz w:val="20"/>
        </w:rPr>
        <w:t>, krijgt de leidinggevende een beloning.</w:t>
      </w:r>
      <w:r w:rsidR="001A4924">
        <w:rPr>
          <w:rFonts w:ascii="Verdana" w:hAnsi="Verdana"/>
          <w:sz w:val="20"/>
        </w:rPr>
        <w:t xml:space="preserve"> W</w:t>
      </w:r>
      <w:r w:rsidR="00AD2228">
        <w:rPr>
          <w:rFonts w:ascii="Verdana" w:hAnsi="Verdana"/>
          <w:sz w:val="20"/>
        </w:rPr>
        <w:t>elke</w:t>
      </w:r>
      <w:r w:rsidR="001A4924">
        <w:rPr>
          <w:rFonts w:ascii="Verdana" w:hAnsi="Verdana"/>
          <w:sz w:val="20"/>
        </w:rPr>
        <w:t xml:space="preserve"> eisen hier aan verbonden zijn, in welke</w:t>
      </w:r>
      <w:r w:rsidR="00AD2228">
        <w:rPr>
          <w:rFonts w:ascii="Verdana" w:hAnsi="Verdana"/>
          <w:sz w:val="20"/>
        </w:rPr>
        <w:t xml:space="preserve"> vorm en hoe hoog deze beloning moet zijn, zal nader bepaald moeten worden door de organisaties zelf.</w:t>
      </w:r>
      <w:r w:rsidR="00AD2228" w:rsidRPr="00735468">
        <w:rPr>
          <w:rFonts w:ascii="Verdana" w:hAnsi="Verdana"/>
          <w:sz w:val="20"/>
        </w:rPr>
        <w:t xml:space="preserve"> </w:t>
      </w:r>
    </w:p>
    <w:p w:rsidR="00F62B9B" w:rsidRPr="007D52A8" w:rsidRDefault="00EA33F2" w:rsidP="00F62B9B">
      <w:pPr>
        <w:pStyle w:val="Kop2"/>
        <w:rPr>
          <w:sz w:val="24"/>
        </w:rPr>
      </w:pPr>
      <w:bookmarkStart w:id="41" w:name="_Toc478931263"/>
      <w:r>
        <w:rPr>
          <w:sz w:val="24"/>
        </w:rPr>
        <w:t>8.4</w:t>
      </w:r>
      <w:r w:rsidR="00F62B9B" w:rsidRPr="007D52A8">
        <w:rPr>
          <w:sz w:val="24"/>
        </w:rPr>
        <w:t xml:space="preserve"> Maak de mogelijkheden binnen DFG inzichtelijk</w:t>
      </w:r>
      <w:bookmarkEnd w:id="41"/>
    </w:p>
    <w:p w:rsidR="00F62B9B" w:rsidRDefault="00F62B9B" w:rsidP="00F62B9B">
      <w:pPr>
        <w:rPr>
          <w:rFonts w:ascii="Verdana" w:hAnsi="Verdana"/>
          <w:sz w:val="20"/>
        </w:rPr>
      </w:pPr>
      <w:r w:rsidRPr="009B2BB7">
        <w:rPr>
          <w:rFonts w:ascii="Verdana" w:hAnsi="Verdana"/>
          <w:sz w:val="20"/>
        </w:rPr>
        <w:t>Om de mogelijkheden</w:t>
      </w:r>
      <w:r>
        <w:rPr>
          <w:rFonts w:ascii="Verdana" w:hAnsi="Verdana"/>
          <w:sz w:val="20"/>
        </w:rPr>
        <w:t xml:space="preserve"> voor functieverandering</w:t>
      </w:r>
      <w:r w:rsidR="00667C94">
        <w:rPr>
          <w:rFonts w:ascii="Verdana" w:hAnsi="Verdana"/>
          <w:sz w:val="20"/>
        </w:rPr>
        <w:t>,</w:t>
      </w:r>
      <w:r w:rsidRPr="009B2BB7">
        <w:rPr>
          <w:rFonts w:ascii="Verdana" w:hAnsi="Verdana"/>
          <w:sz w:val="20"/>
        </w:rPr>
        <w:t xml:space="preserve"> die er zijn binnen DFG</w:t>
      </w:r>
      <w:r w:rsidR="00667C94">
        <w:rPr>
          <w:rFonts w:ascii="Verdana" w:hAnsi="Verdana"/>
          <w:sz w:val="20"/>
        </w:rPr>
        <w:t>,</w:t>
      </w:r>
      <w:r w:rsidRPr="009B2BB7">
        <w:rPr>
          <w:rFonts w:ascii="Verdana" w:hAnsi="Verdana"/>
          <w:sz w:val="20"/>
        </w:rPr>
        <w:t xml:space="preserve"> inzichtelijk te maken zullen de vacatures die binnen DFG </w:t>
      </w:r>
      <w:r>
        <w:rPr>
          <w:rFonts w:ascii="Verdana" w:hAnsi="Verdana"/>
          <w:sz w:val="20"/>
        </w:rPr>
        <w:t>openstaan duidelijk gedeeld moeten worden. Het advies luidt om een digitale DFG P&amp;O nieuwsbrief op te stelle</w:t>
      </w:r>
      <w:r w:rsidR="004D2F22">
        <w:rPr>
          <w:rFonts w:ascii="Verdana" w:hAnsi="Verdana"/>
          <w:sz w:val="20"/>
        </w:rPr>
        <w:t>n en deze één keer in de drie</w:t>
      </w:r>
      <w:r>
        <w:rPr>
          <w:rFonts w:ascii="Verdana" w:hAnsi="Verdana"/>
          <w:sz w:val="20"/>
        </w:rPr>
        <w:t xml:space="preserve"> weken rond te sturen. </w:t>
      </w:r>
      <w:r w:rsidR="001A4924">
        <w:rPr>
          <w:rFonts w:ascii="Verdana" w:hAnsi="Verdana"/>
          <w:sz w:val="20"/>
        </w:rPr>
        <w:br/>
      </w:r>
      <w:r>
        <w:rPr>
          <w:rFonts w:ascii="Verdana" w:hAnsi="Verdana"/>
          <w:sz w:val="20"/>
        </w:rPr>
        <w:t>In</w:t>
      </w:r>
      <w:r w:rsidR="00A93DD6">
        <w:rPr>
          <w:rFonts w:ascii="Verdana" w:hAnsi="Verdana"/>
          <w:sz w:val="20"/>
        </w:rPr>
        <w:t xml:space="preserve"> deze nieuwsbrief worden de vijf</w:t>
      </w:r>
      <w:r>
        <w:rPr>
          <w:rFonts w:ascii="Verdana" w:hAnsi="Verdana"/>
          <w:sz w:val="20"/>
        </w:rPr>
        <w:t xml:space="preserve"> vacatures die het meest recent vrij zijn gekomen of extra aandacht nodig hebben gedeeld.</w:t>
      </w:r>
      <w:r w:rsidR="00127BDB">
        <w:rPr>
          <w:rFonts w:ascii="Verdana" w:hAnsi="Verdana"/>
          <w:sz w:val="20"/>
        </w:rPr>
        <w:t xml:space="preserve"> </w:t>
      </w:r>
      <w:r w:rsidR="00A93DD6">
        <w:rPr>
          <w:rFonts w:ascii="Verdana" w:hAnsi="Verdana"/>
          <w:sz w:val="20"/>
        </w:rPr>
        <w:t>Zo kunnen medewerkers snel en overzichtelijk een aantal vacatures zien en zelf bepalen of z</w:t>
      </w:r>
      <w:r w:rsidR="007A0BC0">
        <w:rPr>
          <w:rFonts w:ascii="Verdana" w:hAnsi="Verdana"/>
          <w:sz w:val="20"/>
        </w:rPr>
        <w:t>ij</w:t>
      </w:r>
      <w:r w:rsidR="00A93DD6">
        <w:rPr>
          <w:rFonts w:ascii="Verdana" w:hAnsi="Verdana"/>
          <w:sz w:val="20"/>
        </w:rPr>
        <w:t xml:space="preserve"> verder op zoek gaan naar de </w:t>
      </w:r>
      <w:r w:rsidR="001A4924">
        <w:rPr>
          <w:rFonts w:ascii="Verdana" w:hAnsi="Verdana"/>
          <w:sz w:val="20"/>
        </w:rPr>
        <w:t xml:space="preserve">andere </w:t>
      </w:r>
      <w:r w:rsidR="00A93DD6">
        <w:rPr>
          <w:rFonts w:ascii="Verdana" w:hAnsi="Verdana"/>
          <w:sz w:val="20"/>
        </w:rPr>
        <w:t>vacatures op de website van DFG.</w:t>
      </w:r>
      <w:r>
        <w:rPr>
          <w:rFonts w:ascii="Verdana" w:hAnsi="Verdana"/>
          <w:sz w:val="20"/>
        </w:rPr>
        <w:t xml:space="preserve"> </w:t>
      </w:r>
      <w:r w:rsidR="001A4924">
        <w:rPr>
          <w:rFonts w:ascii="Verdana" w:hAnsi="Verdana"/>
          <w:sz w:val="20"/>
        </w:rPr>
        <w:t xml:space="preserve">Er is gekozen om niet alle vacatures in de nieuwsbrief te delen omdat dit dan, afhankelijk van het aantal openstaande vacatures, een lange, onoverzichtelijke lijst zal worden. </w:t>
      </w:r>
      <w:r w:rsidR="00667C94">
        <w:rPr>
          <w:rFonts w:ascii="Verdana" w:hAnsi="Verdana"/>
          <w:sz w:val="20"/>
        </w:rPr>
        <w:t>D</w:t>
      </w:r>
      <w:r>
        <w:rPr>
          <w:rFonts w:ascii="Verdana" w:hAnsi="Verdana"/>
          <w:sz w:val="20"/>
        </w:rPr>
        <w:t xml:space="preserve">e medewerkers </w:t>
      </w:r>
      <w:r w:rsidR="00667C94">
        <w:rPr>
          <w:rFonts w:ascii="Verdana" w:hAnsi="Verdana"/>
          <w:sz w:val="20"/>
        </w:rPr>
        <w:t xml:space="preserve">worden vervolgens </w:t>
      </w:r>
      <w:r>
        <w:rPr>
          <w:rFonts w:ascii="Verdana" w:hAnsi="Verdana"/>
          <w:sz w:val="20"/>
        </w:rPr>
        <w:t xml:space="preserve">via een link naar de vacaturepagina op de website van DFG verwezen voor andere openstaande vacatures binnen DFG. Zo </w:t>
      </w:r>
      <w:r w:rsidR="00667C94">
        <w:rPr>
          <w:rFonts w:ascii="Verdana" w:hAnsi="Verdana"/>
          <w:sz w:val="20"/>
        </w:rPr>
        <w:t>wordt het initiatief bij de medewerker zelf gelegd om verder op zoek te gaan.</w:t>
      </w:r>
      <w:r w:rsidR="00667C94">
        <w:rPr>
          <w:rFonts w:ascii="Verdana" w:hAnsi="Verdana"/>
          <w:sz w:val="20"/>
        </w:rPr>
        <w:br/>
      </w:r>
      <w:r>
        <w:rPr>
          <w:rFonts w:ascii="Verdana" w:hAnsi="Verdana"/>
          <w:sz w:val="20"/>
        </w:rPr>
        <w:t>Naa</w:t>
      </w:r>
      <w:r w:rsidR="007A0BC0">
        <w:rPr>
          <w:rFonts w:ascii="Verdana" w:hAnsi="Verdana"/>
          <w:sz w:val="20"/>
        </w:rPr>
        <w:t>st de open</w:t>
      </w:r>
      <w:r w:rsidR="004B427F">
        <w:rPr>
          <w:rFonts w:ascii="Verdana" w:hAnsi="Verdana"/>
          <w:sz w:val="20"/>
        </w:rPr>
        <w:t>staande vacatures kunnen</w:t>
      </w:r>
      <w:r w:rsidR="007A0BC0">
        <w:rPr>
          <w:rFonts w:ascii="Verdana" w:hAnsi="Verdana"/>
          <w:sz w:val="20"/>
        </w:rPr>
        <w:t xml:space="preserve"> </w:t>
      </w:r>
      <w:r>
        <w:rPr>
          <w:rFonts w:ascii="Verdana" w:hAnsi="Verdana"/>
          <w:sz w:val="20"/>
        </w:rPr>
        <w:t>er in deze nieuwsbrief</w:t>
      </w:r>
      <w:r w:rsidR="00667C94">
        <w:rPr>
          <w:rFonts w:ascii="Verdana" w:hAnsi="Verdana"/>
          <w:sz w:val="20"/>
        </w:rPr>
        <w:t xml:space="preserve"> ook andere belangrijke, DFG-brede en</w:t>
      </w:r>
      <w:r>
        <w:rPr>
          <w:rFonts w:ascii="Verdana" w:hAnsi="Verdana"/>
          <w:sz w:val="20"/>
        </w:rPr>
        <w:t xml:space="preserve"> P&amp;O gerelateerde berichten gedeeld kunnen worden. De P&amp;O’ers van DFG kunnen</w:t>
      </w:r>
      <w:r w:rsidR="00667C94">
        <w:rPr>
          <w:rFonts w:ascii="Verdana" w:hAnsi="Verdana"/>
          <w:sz w:val="20"/>
        </w:rPr>
        <w:t>,</w:t>
      </w:r>
      <w:r>
        <w:rPr>
          <w:rFonts w:ascii="Verdana" w:hAnsi="Verdana"/>
          <w:sz w:val="20"/>
        </w:rPr>
        <w:t xml:space="preserve"> wanneer zij een vacature of nieuws graag willen laten plaatsen in deze nieuwsbrief, dit aange</w:t>
      </w:r>
      <w:r w:rsidRPr="006045B8">
        <w:rPr>
          <w:rFonts w:ascii="Verdana" w:hAnsi="Verdana"/>
          <w:sz w:val="20"/>
        </w:rPr>
        <w:t>ven bij de eindverantwoordelijke</w:t>
      </w:r>
      <w:r w:rsidR="004D2F22" w:rsidRPr="006045B8">
        <w:rPr>
          <w:rFonts w:ascii="Verdana" w:hAnsi="Verdana"/>
          <w:sz w:val="20"/>
        </w:rPr>
        <w:t xml:space="preserve"> van de nieuwsbrief</w:t>
      </w:r>
      <w:r w:rsidRPr="006045B8">
        <w:rPr>
          <w:rFonts w:ascii="Verdana" w:hAnsi="Verdana"/>
          <w:sz w:val="20"/>
        </w:rPr>
        <w:t>.</w:t>
      </w:r>
      <w:r w:rsidR="004D2F22" w:rsidRPr="006045B8">
        <w:rPr>
          <w:rFonts w:ascii="Verdana" w:hAnsi="Verdana"/>
          <w:sz w:val="20"/>
        </w:rPr>
        <w:t xml:space="preserve"> </w:t>
      </w:r>
      <w:r w:rsidR="00143A31" w:rsidRPr="006045B8">
        <w:rPr>
          <w:rFonts w:ascii="Verdana" w:hAnsi="Verdana"/>
          <w:sz w:val="20"/>
        </w:rPr>
        <w:t>Deze eindverantwoordelijke is</w:t>
      </w:r>
      <w:r w:rsidR="00770ED5">
        <w:rPr>
          <w:rFonts w:ascii="Verdana" w:hAnsi="Verdana"/>
          <w:sz w:val="20"/>
        </w:rPr>
        <w:t xml:space="preserve"> momenteel </w:t>
      </w:r>
      <w:r w:rsidR="004D2F22" w:rsidRPr="006045B8">
        <w:rPr>
          <w:rFonts w:ascii="Verdana" w:hAnsi="Verdana"/>
          <w:sz w:val="20"/>
        </w:rPr>
        <w:t>niet</w:t>
      </w:r>
      <w:r w:rsidR="00143A31" w:rsidRPr="006045B8">
        <w:rPr>
          <w:rFonts w:ascii="Verdana" w:hAnsi="Verdana"/>
          <w:sz w:val="20"/>
        </w:rPr>
        <w:t xml:space="preserve"> aangewezen</w:t>
      </w:r>
      <w:r w:rsidR="004D2F22" w:rsidRPr="006045B8">
        <w:rPr>
          <w:rFonts w:ascii="Verdana" w:hAnsi="Verdana"/>
          <w:sz w:val="20"/>
        </w:rPr>
        <w:t xml:space="preserve"> en zal dus nog nader bepaald moeten worden.</w:t>
      </w:r>
      <w:r w:rsidRPr="006045B8">
        <w:rPr>
          <w:rFonts w:ascii="Verdana" w:hAnsi="Verdana"/>
          <w:sz w:val="20"/>
        </w:rPr>
        <w:t xml:space="preserve"> De</w:t>
      </w:r>
      <w:r>
        <w:rPr>
          <w:rFonts w:ascii="Verdana" w:hAnsi="Verdana"/>
          <w:sz w:val="20"/>
        </w:rPr>
        <w:t xml:space="preserve"> eindverantwoordelijke is verantwoordelijk voor opstellen van de nieuwsbrief. Wanneer de nieuwsbrief klaar is wordt deze naar de P&amp;O’ers gezonden die deze vervolgens doorzenden naar de medewerkers van de eigen organisatie(s).</w:t>
      </w:r>
    </w:p>
    <w:p w:rsidR="00B40B92" w:rsidRPr="00B40B92" w:rsidRDefault="00B40B92" w:rsidP="00F62B9B">
      <w:pPr>
        <w:rPr>
          <w:rFonts w:ascii="Verdana" w:hAnsi="Verdana"/>
          <w:sz w:val="20"/>
        </w:rPr>
      </w:pPr>
      <w:r>
        <w:rPr>
          <w:rFonts w:ascii="Verdana" w:hAnsi="Verdana"/>
          <w:b/>
          <w:sz w:val="20"/>
        </w:rPr>
        <w:t>Randvoorwaarde</w:t>
      </w:r>
      <w:r>
        <w:rPr>
          <w:rFonts w:ascii="Verdana" w:hAnsi="Verdana"/>
          <w:b/>
          <w:sz w:val="20"/>
        </w:rPr>
        <w:br/>
      </w:r>
      <w:r>
        <w:rPr>
          <w:rFonts w:ascii="Verdana" w:hAnsi="Verdana"/>
          <w:sz w:val="20"/>
        </w:rPr>
        <w:t xml:space="preserve">Een randvoorwaarde bij deze aanbeveling is dat er een duidelijke procedure opgesteld moet worden </w:t>
      </w:r>
      <w:r w:rsidR="0043353A">
        <w:rPr>
          <w:rFonts w:ascii="Verdana" w:hAnsi="Verdana"/>
          <w:sz w:val="20"/>
        </w:rPr>
        <w:t>voor</w:t>
      </w:r>
      <w:r w:rsidR="00667C94">
        <w:rPr>
          <w:rFonts w:ascii="Verdana" w:hAnsi="Verdana"/>
          <w:sz w:val="20"/>
        </w:rPr>
        <w:t xml:space="preserve"> medewerkers </w:t>
      </w:r>
      <w:r w:rsidR="0043353A">
        <w:rPr>
          <w:rFonts w:ascii="Verdana" w:hAnsi="Verdana"/>
          <w:sz w:val="20"/>
        </w:rPr>
        <w:t xml:space="preserve">die naar een andere organisatie over willen stappen. </w:t>
      </w:r>
      <w:r w:rsidRPr="008B4B1C">
        <w:rPr>
          <w:rFonts w:ascii="Verdana" w:hAnsi="Verdana"/>
          <w:sz w:val="20"/>
        </w:rPr>
        <w:t>Deze procedure zal een overzichtelijk stappenplan moeten worden waarin staat aangege</w:t>
      </w:r>
      <w:r w:rsidR="0043353A">
        <w:rPr>
          <w:rFonts w:ascii="Verdana" w:hAnsi="Verdana"/>
          <w:sz w:val="20"/>
        </w:rPr>
        <w:t xml:space="preserve">ven wat de medewerker moet doen. In paragraaf </w:t>
      </w:r>
      <w:r w:rsidR="0043353A" w:rsidRPr="00EA33F2">
        <w:rPr>
          <w:rFonts w:ascii="Verdana" w:hAnsi="Verdana"/>
          <w:sz w:val="20"/>
        </w:rPr>
        <w:t>8.</w:t>
      </w:r>
      <w:r w:rsidR="00EA33F2" w:rsidRPr="00EA33F2">
        <w:rPr>
          <w:rFonts w:ascii="Verdana" w:hAnsi="Verdana"/>
          <w:sz w:val="20"/>
        </w:rPr>
        <w:t xml:space="preserve">5 </w:t>
      </w:r>
      <w:r w:rsidR="00667C94">
        <w:rPr>
          <w:rFonts w:ascii="Verdana" w:hAnsi="Verdana"/>
          <w:sz w:val="20"/>
        </w:rPr>
        <w:t>wordt de</w:t>
      </w:r>
      <w:r w:rsidR="0043353A">
        <w:rPr>
          <w:rFonts w:ascii="Verdana" w:hAnsi="Verdana"/>
          <w:sz w:val="20"/>
        </w:rPr>
        <w:t xml:space="preserve"> aanbeveling hierover verder uitgewerkt.</w:t>
      </w:r>
    </w:p>
    <w:p w:rsidR="00F62B9B" w:rsidRPr="00BB7C9B" w:rsidRDefault="00F62B9B" w:rsidP="00F62B9B">
      <w:pPr>
        <w:rPr>
          <w:rFonts w:ascii="Verdana" w:hAnsi="Verdana"/>
          <w:i/>
          <w:sz w:val="20"/>
        </w:rPr>
      </w:pPr>
      <w:r w:rsidRPr="00BB7C9B">
        <w:rPr>
          <w:rFonts w:ascii="Verdana" w:hAnsi="Verdana"/>
          <w:b/>
          <w:i/>
          <w:sz w:val="20"/>
        </w:rPr>
        <w:t xml:space="preserve">Mogelijkheid voor </w:t>
      </w:r>
      <w:r>
        <w:rPr>
          <w:rFonts w:ascii="Verdana" w:hAnsi="Verdana"/>
          <w:b/>
          <w:i/>
          <w:sz w:val="20"/>
        </w:rPr>
        <w:t xml:space="preserve">in </w:t>
      </w:r>
      <w:r w:rsidRPr="00BB7C9B">
        <w:rPr>
          <w:rFonts w:ascii="Verdana" w:hAnsi="Verdana"/>
          <w:b/>
          <w:i/>
          <w:sz w:val="20"/>
        </w:rPr>
        <w:t>de toekomst</w:t>
      </w:r>
      <w:r w:rsidRPr="00BB7C9B">
        <w:rPr>
          <w:rFonts w:ascii="Verdana" w:hAnsi="Verdana"/>
          <w:i/>
          <w:sz w:val="20"/>
        </w:rPr>
        <w:br/>
        <w:t xml:space="preserve">Een stap die veel groter is en later genomen zou kunnen worden is het creëren van een </w:t>
      </w:r>
      <w:r w:rsidRPr="00BB7C9B">
        <w:rPr>
          <w:rFonts w:ascii="Verdana" w:hAnsi="Verdana"/>
          <w:i/>
          <w:sz w:val="20"/>
        </w:rPr>
        <w:lastRenderedPageBreak/>
        <w:t>gezamenlijk DFG intranet. Hierbij heeft elke organisatie dezelfde DFG startpagina op het intranet. Hier kunnen DFG zaken zoals vacatures op worden geplaatst.</w:t>
      </w:r>
      <w:r>
        <w:rPr>
          <w:rFonts w:ascii="Verdana" w:hAnsi="Verdana"/>
          <w:i/>
          <w:sz w:val="20"/>
        </w:rPr>
        <w:t xml:space="preserve"> Medewerkers kunnen hierdoor gemakkelijk bij informatie over DFG.</w:t>
      </w:r>
      <w:r w:rsidRPr="00BB7C9B">
        <w:rPr>
          <w:rFonts w:ascii="Verdana" w:hAnsi="Verdana"/>
          <w:i/>
          <w:sz w:val="20"/>
        </w:rPr>
        <w:t xml:space="preserve"> Naast de DFG hoofdpagina is er een directe toegang tot het intranet van de eigen organisatie</w:t>
      </w:r>
      <w:r>
        <w:rPr>
          <w:rFonts w:ascii="Verdana" w:hAnsi="Verdana"/>
          <w:i/>
          <w:sz w:val="20"/>
        </w:rPr>
        <w:t xml:space="preserve"> zoals de organisaties deze op dit moment al kennen</w:t>
      </w:r>
      <w:r w:rsidRPr="00BB7C9B">
        <w:rPr>
          <w:rFonts w:ascii="Verdana" w:hAnsi="Verdana"/>
          <w:i/>
          <w:sz w:val="20"/>
        </w:rPr>
        <w:t>.</w:t>
      </w:r>
      <w:r>
        <w:rPr>
          <w:rFonts w:ascii="Verdana" w:hAnsi="Verdana"/>
          <w:i/>
          <w:sz w:val="20"/>
        </w:rPr>
        <w:t xml:space="preserve"> Een aantal or</w:t>
      </w:r>
      <w:r w:rsidR="009B65DA">
        <w:rPr>
          <w:rFonts w:ascii="Verdana" w:hAnsi="Verdana"/>
          <w:i/>
          <w:sz w:val="20"/>
        </w:rPr>
        <w:t xml:space="preserve">ganisaties hebben geen </w:t>
      </w:r>
      <w:r>
        <w:rPr>
          <w:rFonts w:ascii="Verdana" w:hAnsi="Verdana"/>
          <w:i/>
          <w:sz w:val="20"/>
        </w:rPr>
        <w:t>intranet, deze zou voor deze organisaties nog ontworpen kunne</w:t>
      </w:r>
      <w:r w:rsidR="007A0BC0">
        <w:rPr>
          <w:rFonts w:ascii="Verdana" w:hAnsi="Verdana"/>
          <w:i/>
          <w:sz w:val="20"/>
        </w:rPr>
        <w:t xml:space="preserve">n worden. Wel beveel ik </w:t>
      </w:r>
      <w:r>
        <w:rPr>
          <w:rFonts w:ascii="Verdana" w:hAnsi="Verdana"/>
          <w:i/>
          <w:sz w:val="20"/>
        </w:rPr>
        <w:t>aan om de mogelijkheden hiervoor verder te onderzoeken bij de medewerkers ICT binnen DFG.</w:t>
      </w:r>
      <w:r w:rsidRPr="00BB7C9B">
        <w:rPr>
          <w:rFonts w:ascii="Verdana" w:hAnsi="Verdana"/>
          <w:i/>
          <w:sz w:val="20"/>
        </w:rPr>
        <w:t xml:space="preserve">   </w:t>
      </w:r>
    </w:p>
    <w:p w:rsidR="00F62B9B" w:rsidRPr="007D52A8" w:rsidRDefault="00EA33F2" w:rsidP="00F62B9B">
      <w:pPr>
        <w:pStyle w:val="Kop2"/>
        <w:rPr>
          <w:sz w:val="24"/>
        </w:rPr>
      </w:pPr>
      <w:bookmarkStart w:id="42" w:name="_Toc478931264"/>
      <w:r>
        <w:rPr>
          <w:sz w:val="24"/>
        </w:rPr>
        <w:t>8.5</w:t>
      </w:r>
      <w:r w:rsidR="00F62B9B" w:rsidRPr="007D52A8">
        <w:rPr>
          <w:sz w:val="24"/>
        </w:rPr>
        <w:t xml:space="preserve"> Stel een overstapprocedure vast</w:t>
      </w:r>
      <w:bookmarkEnd w:id="42"/>
    </w:p>
    <w:p w:rsidR="00F62B9B" w:rsidRPr="008B4B1C" w:rsidRDefault="00F62B9B" w:rsidP="004C379F">
      <w:pPr>
        <w:rPr>
          <w:rFonts w:ascii="Verdana" w:hAnsi="Verdana"/>
          <w:sz w:val="20"/>
        </w:rPr>
      </w:pPr>
      <w:r w:rsidRPr="008B4B1C">
        <w:rPr>
          <w:rFonts w:ascii="Verdana" w:hAnsi="Verdana"/>
          <w:sz w:val="20"/>
        </w:rPr>
        <w:t xml:space="preserve">Om de drempel om over te stappen naar een andere DFG organisatie te verlagen moet er een duidelijke procedure vastgesteld worden die men doorloopt wanneer men wil veranderen van organisatie. Deze procedure zal een overzichtelijk stappenplan moeten worden waarin staat aangegeven wat de medewerker moet doen om van organisatie te kunnen veranderen. </w:t>
      </w:r>
      <w:r w:rsidR="00667C94">
        <w:rPr>
          <w:rFonts w:ascii="Verdana" w:hAnsi="Verdana"/>
          <w:sz w:val="20"/>
        </w:rPr>
        <w:br/>
      </w:r>
      <w:r w:rsidR="004C379F">
        <w:rPr>
          <w:rFonts w:ascii="Verdana" w:hAnsi="Verdana"/>
          <w:sz w:val="20"/>
        </w:rPr>
        <w:t>Om de procedure vast te stellen is het van belang dat P&amp;O samenkomt om hier over te vergaderen. Om draagvlak te creëren bij leidinggevenden is het van belang dat zij ook in het bedenkproces van de nieuwe procedure worden betrokken.</w:t>
      </w:r>
    </w:p>
    <w:p w:rsidR="0037288B" w:rsidRPr="0037288B" w:rsidRDefault="00F62B9B" w:rsidP="0037288B">
      <w:pPr>
        <w:rPr>
          <w:rFonts w:ascii="Verdana" w:hAnsi="Verdana"/>
          <w:sz w:val="20"/>
        </w:rPr>
      </w:pPr>
      <w:r w:rsidRPr="002813B1">
        <w:rPr>
          <w:rFonts w:ascii="Verdana" w:hAnsi="Verdana"/>
          <w:b/>
          <w:sz w:val="20"/>
        </w:rPr>
        <w:t>Communiceer</w:t>
      </w:r>
      <w:r>
        <w:rPr>
          <w:rFonts w:ascii="Verdana" w:hAnsi="Verdana"/>
          <w:b/>
          <w:sz w:val="20"/>
        </w:rPr>
        <w:t xml:space="preserve"> de procedure</w:t>
      </w:r>
      <w:r w:rsidRPr="003E16C7">
        <w:rPr>
          <w:rFonts w:ascii="Verdana" w:hAnsi="Verdana"/>
          <w:sz w:val="20"/>
        </w:rPr>
        <w:t xml:space="preserve"> </w:t>
      </w:r>
      <w:r w:rsidRPr="00AF3236">
        <w:rPr>
          <w:rFonts w:ascii="Verdana" w:hAnsi="Verdana"/>
          <w:color w:val="FF0000"/>
          <w:sz w:val="20"/>
        </w:rPr>
        <w:br/>
      </w:r>
      <w:r w:rsidR="004C379F" w:rsidRPr="004C379F">
        <w:rPr>
          <w:rFonts w:ascii="Verdana" w:hAnsi="Verdana"/>
          <w:sz w:val="20"/>
        </w:rPr>
        <w:t>Wanneer een procedure is vastgesteld is het van belang dat deze eerst wordt gecommuniceerd naar leidinggevenden in de organisaties.</w:t>
      </w:r>
      <w:r w:rsidR="00AF3236" w:rsidRPr="004C379F">
        <w:rPr>
          <w:rFonts w:ascii="Verdana" w:hAnsi="Verdana"/>
          <w:sz w:val="20"/>
        </w:rPr>
        <w:t xml:space="preserve"> </w:t>
      </w:r>
      <w:r w:rsidR="004C379F" w:rsidRPr="008B4B1C">
        <w:rPr>
          <w:rFonts w:ascii="Verdana" w:hAnsi="Verdana"/>
          <w:sz w:val="20"/>
        </w:rPr>
        <w:t xml:space="preserve">Op het intranet van elke organisatie  zal </w:t>
      </w:r>
      <w:r w:rsidR="00E35CFB">
        <w:rPr>
          <w:rFonts w:ascii="Verdana" w:hAnsi="Verdana"/>
          <w:sz w:val="20"/>
        </w:rPr>
        <w:t xml:space="preserve">vervolgens </w:t>
      </w:r>
      <w:r w:rsidR="004C379F" w:rsidRPr="008B4B1C">
        <w:rPr>
          <w:rFonts w:ascii="Verdana" w:hAnsi="Verdana"/>
          <w:sz w:val="20"/>
        </w:rPr>
        <w:t>de</w:t>
      </w:r>
      <w:r w:rsidR="004C379F">
        <w:rPr>
          <w:rFonts w:ascii="Verdana" w:hAnsi="Verdana"/>
          <w:sz w:val="20"/>
        </w:rPr>
        <w:t xml:space="preserve"> procedure geplaatst</w:t>
      </w:r>
      <w:r w:rsidR="004C379F" w:rsidRPr="008B4B1C">
        <w:rPr>
          <w:rFonts w:ascii="Verdana" w:hAnsi="Verdana"/>
          <w:sz w:val="20"/>
        </w:rPr>
        <w:t xml:space="preserve"> worden.</w:t>
      </w:r>
      <w:r w:rsidR="004C379F">
        <w:rPr>
          <w:rFonts w:ascii="Verdana" w:hAnsi="Verdana"/>
          <w:sz w:val="20"/>
        </w:rPr>
        <w:t xml:space="preserve"> Zo kunnen medewerkers het overstap</w:t>
      </w:r>
      <w:r w:rsidR="004C379F" w:rsidRPr="008B4B1C">
        <w:rPr>
          <w:rFonts w:ascii="Verdana" w:hAnsi="Verdana"/>
          <w:sz w:val="20"/>
        </w:rPr>
        <w:t>proces gemakkelijk opzoeken wanneer zij denken aan verandering van organisatie.</w:t>
      </w:r>
      <w:r w:rsidR="00E35CFB">
        <w:rPr>
          <w:rFonts w:ascii="Verdana" w:hAnsi="Verdana"/>
          <w:sz w:val="20"/>
        </w:rPr>
        <w:t xml:space="preserve"> D</w:t>
      </w:r>
      <w:r w:rsidRPr="004C379F">
        <w:rPr>
          <w:rFonts w:ascii="Verdana" w:hAnsi="Verdana"/>
          <w:sz w:val="20"/>
        </w:rPr>
        <w:t xml:space="preserve">oor P&amp;O </w:t>
      </w:r>
      <w:r w:rsidR="00E35CFB">
        <w:rPr>
          <w:rFonts w:ascii="Verdana" w:hAnsi="Verdana"/>
          <w:sz w:val="20"/>
        </w:rPr>
        <w:t xml:space="preserve">zal er tevens </w:t>
      </w:r>
      <w:r w:rsidRPr="004C379F">
        <w:rPr>
          <w:rFonts w:ascii="Verdana" w:hAnsi="Verdana"/>
          <w:sz w:val="20"/>
        </w:rPr>
        <w:t>per mail een memo gestuurd moeten worden naar alle medewerkers</w:t>
      </w:r>
      <w:r w:rsidR="00E35CFB">
        <w:rPr>
          <w:rFonts w:ascii="Verdana" w:hAnsi="Verdana"/>
          <w:sz w:val="20"/>
        </w:rPr>
        <w:t xml:space="preserve"> waarin wordt gewezen op de nieuwe procedure en waar deze terug te vinden is</w:t>
      </w:r>
      <w:r w:rsidRPr="008B4B1C">
        <w:rPr>
          <w:rFonts w:ascii="Verdana" w:hAnsi="Verdana"/>
          <w:sz w:val="20"/>
        </w:rPr>
        <w:t>.</w:t>
      </w:r>
      <w:r w:rsidR="00E35CFB">
        <w:rPr>
          <w:rFonts w:ascii="Verdana" w:hAnsi="Verdana"/>
          <w:sz w:val="20"/>
        </w:rPr>
        <w:t xml:space="preserve"> </w:t>
      </w:r>
      <w:r w:rsidRPr="008B4B1C">
        <w:rPr>
          <w:rFonts w:ascii="Verdana" w:hAnsi="Verdana"/>
          <w:sz w:val="20"/>
        </w:rPr>
        <w:t>Bij organisaties waarbij er geen intranet aanwezig is zal er een memo rondgestuurd moeten worden met daarbij de procedure</w:t>
      </w:r>
      <w:r w:rsidR="00E35CFB">
        <w:rPr>
          <w:rFonts w:ascii="Verdana" w:hAnsi="Verdana"/>
          <w:sz w:val="20"/>
        </w:rPr>
        <w:t xml:space="preserve"> gevoegd</w:t>
      </w:r>
      <w:r w:rsidRPr="008B4B1C">
        <w:rPr>
          <w:rFonts w:ascii="Verdana" w:hAnsi="Verdana"/>
          <w:sz w:val="20"/>
        </w:rPr>
        <w:t>. Op die manier weten alle medewerkers dat er een procedure beschikbaar is.</w:t>
      </w:r>
    </w:p>
    <w:p w:rsidR="00F62B9B" w:rsidRDefault="00EA33F2" w:rsidP="00F62B9B">
      <w:pPr>
        <w:rPr>
          <w:rFonts w:ascii="Verdana" w:hAnsi="Verdana"/>
          <w:sz w:val="20"/>
        </w:rPr>
      </w:pPr>
      <w:bookmarkStart w:id="43" w:name="_Toc478931265"/>
      <w:r>
        <w:rPr>
          <w:rStyle w:val="Kop2Char"/>
          <w:sz w:val="24"/>
        </w:rPr>
        <w:t>8.6</w:t>
      </w:r>
      <w:r w:rsidR="00F62B9B" w:rsidRPr="007D52A8">
        <w:rPr>
          <w:rStyle w:val="Kop2Char"/>
          <w:sz w:val="24"/>
        </w:rPr>
        <w:t xml:space="preserve"> Herintroduceer </w:t>
      </w:r>
      <w:r w:rsidR="00F62B9B" w:rsidRPr="0003067D">
        <w:rPr>
          <w:rStyle w:val="Kop2Char"/>
          <w:sz w:val="24"/>
        </w:rPr>
        <w:t>Meet the Family in</w:t>
      </w:r>
      <w:r w:rsidR="00F62B9B" w:rsidRPr="007D52A8">
        <w:rPr>
          <w:rStyle w:val="Kop2Char"/>
          <w:sz w:val="24"/>
        </w:rPr>
        <w:t xml:space="preserve"> een nieuwe vorm</w:t>
      </w:r>
      <w:bookmarkEnd w:id="43"/>
      <w:r w:rsidR="00F62B9B" w:rsidRPr="00B73DF9">
        <w:rPr>
          <w:rStyle w:val="Kop2Char"/>
        </w:rPr>
        <w:br/>
      </w:r>
      <w:r w:rsidR="00F62B9B" w:rsidRPr="00B73DF9">
        <w:rPr>
          <w:rFonts w:ascii="Verdana" w:hAnsi="Verdana"/>
          <w:sz w:val="20"/>
        </w:rPr>
        <w:t>Uit het onderzoek komt naar voren dat medewerkers een onduidelijk beeld hebben van de andere organisaties binnen DFG. Dit</w:t>
      </w:r>
      <w:r w:rsidR="00F62B9B">
        <w:rPr>
          <w:rFonts w:ascii="Verdana" w:hAnsi="Verdana"/>
          <w:sz w:val="20"/>
        </w:rPr>
        <w:t xml:space="preserve"> onduidelijke beeld</w:t>
      </w:r>
      <w:r w:rsidR="00F62B9B" w:rsidRPr="00B73DF9">
        <w:rPr>
          <w:rFonts w:ascii="Verdana" w:hAnsi="Verdana"/>
          <w:sz w:val="20"/>
        </w:rPr>
        <w:t xml:space="preserve"> houdt medewerkers tegen om </w:t>
      </w:r>
      <w:r w:rsidR="00F62B9B">
        <w:rPr>
          <w:rFonts w:ascii="Verdana" w:hAnsi="Verdana"/>
          <w:sz w:val="20"/>
        </w:rPr>
        <w:t>te kijken naar de mogelijkheden bij zusterorganisaties</w:t>
      </w:r>
      <w:r w:rsidR="00F62B9B" w:rsidRPr="00B73DF9">
        <w:rPr>
          <w:rFonts w:ascii="Verdana" w:hAnsi="Verdana"/>
          <w:sz w:val="20"/>
        </w:rPr>
        <w:t xml:space="preserve"> wanneer zij van functie willen veranderen.</w:t>
      </w:r>
      <w:r w:rsidR="00F62B9B">
        <w:rPr>
          <w:rFonts w:ascii="Verdana" w:hAnsi="Verdana"/>
          <w:sz w:val="20"/>
        </w:rPr>
        <w:t xml:space="preserve"> </w:t>
      </w:r>
      <w:r w:rsidR="00F62B9B">
        <w:rPr>
          <w:rFonts w:ascii="Verdana" w:hAnsi="Verdana"/>
          <w:sz w:val="20"/>
        </w:rPr>
        <w:br/>
        <w:t xml:space="preserve">Om medewerkers van DFG kennis te laten maken met de andere organisaties binnen de groep wordt aanbevolen om het project </w:t>
      </w:r>
      <w:r w:rsidR="00F62B9B">
        <w:rPr>
          <w:rFonts w:ascii="Verdana" w:hAnsi="Verdana"/>
          <w:i/>
          <w:sz w:val="20"/>
        </w:rPr>
        <w:t>Meet the Family</w:t>
      </w:r>
      <w:r w:rsidR="00F62B9B">
        <w:rPr>
          <w:rFonts w:ascii="Verdana" w:hAnsi="Verdana"/>
          <w:sz w:val="20"/>
        </w:rPr>
        <w:t xml:space="preserve"> in een vernieuwde vorm weer op te pakken. Deze nieuwe vorm houdt in dat het project </w:t>
      </w:r>
      <w:r w:rsidR="00F62B9B">
        <w:rPr>
          <w:rFonts w:ascii="Verdana" w:hAnsi="Verdana"/>
          <w:i/>
          <w:sz w:val="20"/>
        </w:rPr>
        <w:t>Meet the Family</w:t>
      </w:r>
      <w:r w:rsidR="00F62B9B">
        <w:rPr>
          <w:rFonts w:ascii="Verdana" w:hAnsi="Verdana"/>
          <w:sz w:val="20"/>
        </w:rPr>
        <w:t xml:space="preserve"> binnen DFG breder wordt opgezet. Waar eerder </w:t>
      </w:r>
      <w:r w:rsidR="00F62B9B">
        <w:rPr>
          <w:rFonts w:ascii="Verdana" w:hAnsi="Verdana"/>
          <w:i/>
          <w:sz w:val="20"/>
        </w:rPr>
        <w:t>Meet the Family</w:t>
      </w:r>
      <w:r w:rsidR="00F62B9B">
        <w:rPr>
          <w:rFonts w:ascii="Verdana" w:hAnsi="Verdana"/>
          <w:sz w:val="20"/>
        </w:rPr>
        <w:t xml:space="preserve"> alleen voor logistiek medewerkers werd georganiseerd, zal dit nu voor meerdere functies georganiseerd moeten worden.</w:t>
      </w:r>
    </w:p>
    <w:p w:rsidR="008D1FEB" w:rsidRDefault="00E35CFB">
      <w:pPr>
        <w:rPr>
          <w:rFonts w:asciiTheme="majorHAnsi" w:eastAsiaTheme="majorEastAsia" w:hAnsiTheme="majorHAnsi" w:cstheme="majorBidi"/>
          <w:b/>
          <w:bCs/>
          <w:color w:val="365F91" w:themeColor="accent1" w:themeShade="BF"/>
          <w:sz w:val="28"/>
          <w:szCs w:val="28"/>
        </w:rPr>
      </w:pPr>
      <w:r>
        <w:rPr>
          <w:rFonts w:ascii="Verdana" w:hAnsi="Verdana"/>
          <w:sz w:val="20"/>
        </w:rPr>
        <w:t xml:space="preserve">In eerste instantie werd </w:t>
      </w:r>
      <w:r>
        <w:rPr>
          <w:rFonts w:ascii="Verdana" w:hAnsi="Verdana"/>
          <w:i/>
          <w:sz w:val="20"/>
        </w:rPr>
        <w:t>Meet the Family</w:t>
      </w:r>
      <w:r>
        <w:rPr>
          <w:rFonts w:ascii="Verdana" w:hAnsi="Verdana"/>
          <w:sz w:val="20"/>
        </w:rPr>
        <w:t xml:space="preserve"> georganiseerd door medewerkers van DFG zelf, wat goed werkte. Om die reden wordt er aanbevolen om het project wederom door een projectgroep van medewerkers te laten organiseren. Dit projectteam wisselt elk jaar zodat verschillende medewerkers betrokken raken bij dit project. Wel is het van belang dat </w:t>
      </w:r>
      <w:r w:rsidR="00E572DC">
        <w:rPr>
          <w:rFonts w:ascii="Verdana" w:hAnsi="Verdana"/>
          <w:sz w:val="20"/>
        </w:rPr>
        <w:t>er vanuit DFG een vaste projectlei</w:t>
      </w:r>
      <w:r>
        <w:rPr>
          <w:rFonts w:ascii="Verdana" w:hAnsi="Verdana"/>
          <w:sz w:val="20"/>
        </w:rPr>
        <w:t>d</w:t>
      </w:r>
      <w:r w:rsidR="00E572DC">
        <w:rPr>
          <w:rFonts w:ascii="Verdana" w:hAnsi="Verdana"/>
          <w:sz w:val="20"/>
        </w:rPr>
        <w:t>er</w:t>
      </w:r>
      <w:r>
        <w:rPr>
          <w:rFonts w:ascii="Verdana" w:hAnsi="Verdana"/>
          <w:sz w:val="20"/>
        </w:rPr>
        <w:t xml:space="preserve"> aanwezig is</w:t>
      </w:r>
      <w:r w:rsidR="00B8123B">
        <w:rPr>
          <w:rFonts w:ascii="Verdana" w:hAnsi="Verdana"/>
          <w:sz w:val="20"/>
        </w:rPr>
        <w:t>. D</w:t>
      </w:r>
      <w:r w:rsidR="00E572DC">
        <w:rPr>
          <w:rFonts w:ascii="Verdana" w:hAnsi="Verdana"/>
          <w:sz w:val="20"/>
        </w:rPr>
        <w:t>eze</w:t>
      </w:r>
      <w:r w:rsidR="00B8123B">
        <w:rPr>
          <w:rFonts w:ascii="Verdana" w:hAnsi="Verdana"/>
          <w:sz w:val="20"/>
        </w:rPr>
        <w:t xml:space="preserve"> projectl</w:t>
      </w:r>
      <w:r w:rsidR="00E572DC">
        <w:rPr>
          <w:rFonts w:ascii="Verdana" w:hAnsi="Verdana"/>
          <w:sz w:val="20"/>
        </w:rPr>
        <w:t>e</w:t>
      </w:r>
      <w:r w:rsidR="00B8123B">
        <w:rPr>
          <w:rFonts w:ascii="Verdana" w:hAnsi="Verdana"/>
          <w:sz w:val="20"/>
        </w:rPr>
        <w:t>id</w:t>
      </w:r>
      <w:r w:rsidR="00E572DC">
        <w:rPr>
          <w:rFonts w:ascii="Verdana" w:hAnsi="Verdana"/>
          <w:sz w:val="20"/>
        </w:rPr>
        <w:t>er</w:t>
      </w:r>
      <w:r w:rsidR="00B8123B">
        <w:rPr>
          <w:rFonts w:ascii="Verdana" w:hAnsi="Verdana"/>
          <w:sz w:val="20"/>
        </w:rPr>
        <w:t xml:space="preserve"> begeleidt en ondersteund</w:t>
      </w:r>
      <w:r>
        <w:rPr>
          <w:rFonts w:ascii="Verdana" w:hAnsi="Verdana"/>
          <w:sz w:val="20"/>
        </w:rPr>
        <w:t xml:space="preserve"> de nieuwe projectleden bij het organiseren van </w:t>
      </w:r>
      <w:r>
        <w:rPr>
          <w:rFonts w:ascii="Verdana" w:hAnsi="Verdana"/>
          <w:i/>
          <w:sz w:val="20"/>
        </w:rPr>
        <w:t>Meet the Family</w:t>
      </w:r>
      <w:r w:rsidR="00B8123B">
        <w:rPr>
          <w:rFonts w:ascii="Verdana" w:hAnsi="Verdana"/>
          <w:i/>
          <w:sz w:val="20"/>
        </w:rPr>
        <w:t xml:space="preserve">. </w:t>
      </w:r>
      <w:r w:rsidR="009174C6">
        <w:rPr>
          <w:rFonts w:ascii="Verdana" w:hAnsi="Verdana"/>
          <w:sz w:val="20"/>
        </w:rPr>
        <w:t xml:space="preserve">Elk jaar kunnen medewerkers zich aanmelden voor de uitwerking van het project bij de projectleider, die vervolgens een aantal medewerkers uit verschillende organisaties selecteert. </w:t>
      </w:r>
      <w:r w:rsidR="00667C94">
        <w:rPr>
          <w:rFonts w:ascii="Verdana" w:hAnsi="Verdana"/>
          <w:sz w:val="20"/>
        </w:rPr>
        <w:t xml:space="preserve">De eerste keer dat </w:t>
      </w:r>
      <w:r w:rsidR="00667C94">
        <w:rPr>
          <w:rFonts w:ascii="Verdana" w:hAnsi="Verdana"/>
          <w:i/>
          <w:sz w:val="20"/>
        </w:rPr>
        <w:t>Meet the Family</w:t>
      </w:r>
      <w:r w:rsidR="00667C94">
        <w:rPr>
          <w:rFonts w:ascii="Verdana" w:hAnsi="Verdana"/>
          <w:sz w:val="20"/>
        </w:rPr>
        <w:t xml:space="preserve"> </w:t>
      </w:r>
      <w:r w:rsidR="00011FA4">
        <w:rPr>
          <w:rFonts w:ascii="Verdana" w:hAnsi="Verdana"/>
          <w:sz w:val="20"/>
        </w:rPr>
        <w:t xml:space="preserve">weer </w:t>
      </w:r>
      <w:r w:rsidR="00667C94">
        <w:rPr>
          <w:rFonts w:ascii="Verdana" w:hAnsi="Verdana"/>
          <w:sz w:val="20"/>
        </w:rPr>
        <w:t>wordt georganiseerd is het eventueel handig om één of twee medewerkers die dit project eerder hebben opgezet plaats te laten nemen in de projectgroep.</w:t>
      </w:r>
      <w:r w:rsidR="008D1FEB">
        <w:br w:type="page"/>
      </w:r>
    </w:p>
    <w:p w:rsidR="008E25A2" w:rsidRDefault="00F62B9B" w:rsidP="00F62B9B">
      <w:pPr>
        <w:rPr>
          <w:rFonts w:ascii="Verdana" w:hAnsi="Verdana"/>
          <w:i/>
          <w:sz w:val="20"/>
        </w:rPr>
      </w:pPr>
      <w:bookmarkStart w:id="44" w:name="_Toc478931266"/>
      <w:r w:rsidRPr="007D52A8">
        <w:rPr>
          <w:rStyle w:val="Kop1Char"/>
        </w:rPr>
        <w:lastRenderedPageBreak/>
        <w:t>9 Implementatie</w:t>
      </w:r>
      <w:bookmarkEnd w:id="44"/>
      <w:r>
        <w:rPr>
          <w:rStyle w:val="Kop2Char"/>
          <w:color w:val="365F91" w:themeColor="accent1" w:themeShade="BF"/>
          <w:sz w:val="28"/>
          <w:szCs w:val="20"/>
        </w:rPr>
        <w:br/>
      </w:r>
      <w:r w:rsidRPr="008E25A2">
        <w:rPr>
          <w:rFonts w:ascii="Verdana" w:hAnsi="Verdana"/>
          <w:i/>
          <w:sz w:val="20"/>
        </w:rPr>
        <w:t>Om de gegeven aanbevelingen uit hoofdstuk 8 te kunnen implementeren binnen DFG wordt in dit hoofdstuk een implementatieadvies besproken</w:t>
      </w:r>
      <w:r w:rsidR="008E25A2" w:rsidRPr="008E25A2">
        <w:rPr>
          <w:rFonts w:ascii="Verdana" w:hAnsi="Verdana"/>
          <w:i/>
          <w:sz w:val="20"/>
        </w:rPr>
        <w:t>.</w:t>
      </w:r>
    </w:p>
    <w:p w:rsidR="00696EF8" w:rsidRDefault="008E25A2" w:rsidP="00696EF8">
      <w:pPr>
        <w:spacing w:after="0"/>
        <w:rPr>
          <w:rFonts w:ascii="Verdana" w:hAnsi="Verdana"/>
          <w:sz w:val="20"/>
        </w:rPr>
      </w:pPr>
      <w:bookmarkStart w:id="45" w:name="_Toc478931267"/>
      <w:r w:rsidRPr="00696EF8">
        <w:rPr>
          <w:rStyle w:val="Kop2Char"/>
          <w:sz w:val="24"/>
        </w:rPr>
        <w:t>9.1 Deel succesverhalen</w:t>
      </w:r>
      <w:bookmarkEnd w:id="45"/>
      <w:r w:rsidR="00696EF8">
        <w:rPr>
          <w:rFonts w:ascii="Verdana" w:hAnsi="Verdana"/>
          <w:sz w:val="20"/>
        </w:rPr>
        <w:br/>
        <w:t>Door middel van het delen van succesverhalen van interne mobiliteit wordt interne mobiliteit meer zichtbaar en bespreekbaar gemaakt.</w:t>
      </w:r>
      <w:r w:rsidR="00625608">
        <w:rPr>
          <w:rFonts w:ascii="Verdana" w:hAnsi="Verdana"/>
          <w:sz w:val="20"/>
        </w:rPr>
        <w:t xml:space="preserve"> Dit zal worden gedaan in het Dutch Flower Magazine (DFM) en in de nieuwsbrief uit paragraaf 8.4.</w:t>
      </w:r>
      <w:r w:rsidR="00696EF8">
        <w:rPr>
          <w:rFonts w:ascii="Verdana" w:hAnsi="Verdana"/>
          <w:sz w:val="20"/>
        </w:rPr>
        <w:t xml:space="preserve"> De volgende stappen zijn belangrijk bij het implementeren van deze aanbeveling: </w:t>
      </w:r>
    </w:p>
    <w:p w:rsidR="002E48EA" w:rsidRPr="002E48EA" w:rsidRDefault="002E48EA" w:rsidP="00696EF8">
      <w:pPr>
        <w:spacing w:after="0"/>
        <w:rPr>
          <w:rFonts w:ascii="Verdana" w:hAnsi="Verdana"/>
          <w:b/>
          <w:sz w:val="20"/>
        </w:rPr>
      </w:pPr>
      <w:r>
        <w:rPr>
          <w:rFonts w:ascii="Verdana" w:hAnsi="Verdana"/>
          <w:b/>
          <w:sz w:val="20"/>
        </w:rPr>
        <w:br/>
        <w:t>Dutch Flower Magazine</w:t>
      </w:r>
    </w:p>
    <w:tbl>
      <w:tblPr>
        <w:tblStyle w:val="Lichtraster-accent1"/>
        <w:tblW w:w="0" w:type="auto"/>
        <w:tblLook w:val="04A0" w:firstRow="1" w:lastRow="0" w:firstColumn="1" w:lastColumn="0" w:noHBand="0" w:noVBand="1"/>
      </w:tblPr>
      <w:tblGrid>
        <w:gridCol w:w="3930"/>
        <w:gridCol w:w="1832"/>
        <w:gridCol w:w="1793"/>
        <w:gridCol w:w="1497"/>
      </w:tblGrid>
      <w:tr w:rsidR="00696EF8" w:rsidTr="00850E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rsidR="00696EF8" w:rsidRPr="002A176D" w:rsidRDefault="00696EF8" w:rsidP="00964918">
            <w:pPr>
              <w:rPr>
                <w:rFonts w:ascii="Verdana" w:hAnsi="Verdana"/>
                <w:sz w:val="18"/>
              </w:rPr>
            </w:pPr>
            <w:r w:rsidRPr="002A176D">
              <w:rPr>
                <w:rFonts w:ascii="Verdana" w:hAnsi="Verdana"/>
                <w:sz w:val="18"/>
              </w:rPr>
              <w:t>Concrete acties</w:t>
            </w:r>
          </w:p>
        </w:tc>
        <w:tc>
          <w:tcPr>
            <w:tcW w:w="1843" w:type="dxa"/>
          </w:tcPr>
          <w:p w:rsidR="00696EF8" w:rsidRPr="002A176D" w:rsidRDefault="00696EF8" w:rsidP="00964918">
            <w:pPr>
              <w:cnfStyle w:val="100000000000" w:firstRow="1" w:lastRow="0" w:firstColumn="0" w:lastColumn="0" w:oddVBand="0" w:evenVBand="0" w:oddHBand="0" w:evenHBand="0" w:firstRowFirstColumn="0" w:firstRowLastColumn="0" w:lastRowFirstColumn="0" w:lastRowLastColumn="0"/>
              <w:rPr>
                <w:rFonts w:ascii="Verdana" w:hAnsi="Verdana"/>
                <w:sz w:val="18"/>
              </w:rPr>
            </w:pPr>
            <w:r w:rsidRPr="002A176D">
              <w:rPr>
                <w:rFonts w:ascii="Verdana" w:hAnsi="Verdana"/>
                <w:sz w:val="18"/>
              </w:rPr>
              <w:t>Geschatte tijdsbesteding</w:t>
            </w:r>
          </w:p>
        </w:tc>
        <w:tc>
          <w:tcPr>
            <w:tcW w:w="1843" w:type="dxa"/>
          </w:tcPr>
          <w:p w:rsidR="00696EF8" w:rsidRPr="002A176D" w:rsidRDefault="00696EF8" w:rsidP="00964918">
            <w:pPr>
              <w:cnfStyle w:val="100000000000" w:firstRow="1" w:lastRow="0" w:firstColumn="0" w:lastColumn="0" w:oddVBand="0" w:evenVBand="0" w:oddHBand="0" w:evenHBand="0" w:firstRowFirstColumn="0" w:firstRowLastColumn="0" w:lastRowFirstColumn="0" w:lastRowLastColumn="0"/>
              <w:rPr>
                <w:rFonts w:ascii="Verdana" w:hAnsi="Verdana"/>
                <w:sz w:val="18"/>
              </w:rPr>
            </w:pPr>
            <w:r w:rsidRPr="002A176D">
              <w:rPr>
                <w:rFonts w:ascii="Verdana" w:hAnsi="Verdana"/>
                <w:sz w:val="18"/>
              </w:rPr>
              <w:t>Wie</w:t>
            </w:r>
          </w:p>
        </w:tc>
        <w:tc>
          <w:tcPr>
            <w:tcW w:w="1525" w:type="dxa"/>
          </w:tcPr>
          <w:p w:rsidR="00696EF8" w:rsidRPr="002A176D" w:rsidRDefault="00696EF8" w:rsidP="00964918">
            <w:pPr>
              <w:cnfStyle w:val="100000000000" w:firstRow="1" w:lastRow="0" w:firstColumn="0" w:lastColumn="0" w:oddVBand="0" w:evenVBand="0" w:oddHBand="0" w:evenHBand="0" w:firstRowFirstColumn="0" w:firstRowLastColumn="0" w:lastRowFirstColumn="0" w:lastRowLastColumn="0"/>
              <w:rPr>
                <w:rFonts w:ascii="Verdana" w:hAnsi="Verdana"/>
                <w:sz w:val="18"/>
              </w:rPr>
            </w:pPr>
            <w:r w:rsidRPr="002A176D">
              <w:rPr>
                <w:rFonts w:ascii="Verdana" w:hAnsi="Verdana"/>
                <w:sz w:val="18"/>
              </w:rPr>
              <w:t>Kosten</w:t>
            </w:r>
          </w:p>
        </w:tc>
      </w:tr>
      <w:tr w:rsidR="00392D4C" w:rsidTr="00850E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rsidR="00392D4C" w:rsidRDefault="00392D4C" w:rsidP="00375828">
            <w:pPr>
              <w:rPr>
                <w:rFonts w:ascii="Verdana" w:hAnsi="Verdana"/>
                <w:b w:val="0"/>
                <w:sz w:val="18"/>
              </w:rPr>
            </w:pPr>
            <w:r>
              <w:rPr>
                <w:rFonts w:ascii="Verdana" w:hAnsi="Verdana"/>
                <w:b w:val="0"/>
                <w:sz w:val="18"/>
              </w:rPr>
              <w:t>Ideeën</w:t>
            </w:r>
            <w:r w:rsidR="00625608">
              <w:rPr>
                <w:rFonts w:ascii="Verdana" w:hAnsi="Verdana"/>
                <w:b w:val="0"/>
                <w:sz w:val="18"/>
              </w:rPr>
              <w:t xml:space="preserve"> voor interview</w:t>
            </w:r>
            <w:r>
              <w:rPr>
                <w:rFonts w:ascii="Verdana" w:hAnsi="Verdana"/>
                <w:b w:val="0"/>
                <w:sz w:val="18"/>
              </w:rPr>
              <w:t xml:space="preserve"> afstemmen met redactie DFM </w:t>
            </w:r>
          </w:p>
        </w:tc>
        <w:tc>
          <w:tcPr>
            <w:tcW w:w="1843" w:type="dxa"/>
          </w:tcPr>
          <w:p w:rsidR="00392D4C" w:rsidRDefault="00625608" w:rsidP="00964918">
            <w:pPr>
              <w:cnfStyle w:val="000000100000" w:firstRow="0" w:lastRow="0" w:firstColumn="0" w:lastColumn="0" w:oddVBand="0" w:evenVBand="0" w:oddHBand="1" w:evenHBand="0" w:firstRowFirstColumn="0" w:firstRowLastColumn="0" w:lastRowFirstColumn="0" w:lastRowLastColumn="0"/>
              <w:rPr>
                <w:rFonts w:ascii="Verdana" w:hAnsi="Verdana"/>
                <w:sz w:val="18"/>
              </w:rPr>
            </w:pPr>
            <w:r>
              <w:rPr>
                <w:rFonts w:ascii="Verdana" w:hAnsi="Verdana"/>
                <w:sz w:val="18"/>
              </w:rPr>
              <w:t>2 uur</w:t>
            </w:r>
          </w:p>
        </w:tc>
        <w:tc>
          <w:tcPr>
            <w:tcW w:w="1843" w:type="dxa"/>
          </w:tcPr>
          <w:p w:rsidR="00392D4C" w:rsidRDefault="002E48EA" w:rsidP="002E48EA">
            <w:pPr>
              <w:cnfStyle w:val="000000100000" w:firstRow="0" w:lastRow="0" w:firstColumn="0" w:lastColumn="0" w:oddVBand="0" w:evenVBand="0" w:oddHBand="1" w:evenHBand="0" w:firstRowFirstColumn="0" w:firstRowLastColumn="0" w:lastRowFirstColumn="0" w:lastRowLastColumn="0"/>
              <w:rPr>
                <w:rFonts w:ascii="Verdana" w:hAnsi="Verdana"/>
                <w:sz w:val="18"/>
              </w:rPr>
            </w:pPr>
            <w:r>
              <w:rPr>
                <w:rFonts w:ascii="Verdana" w:hAnsi="Verdana"/>
                <w:sz w:val="18"/>
              </w:rPr>
              <w:t xml:space="preserve">Alle </w:t>
            </w:r>
            <w:r w:rsidR="00625608">
              <w:rPr>
                <w:rFonts w:ascii="Verdana" w:hAnsi="Verdana"/>
                <w:sz w:val="18"/>
              </w:rPr>
              <w:t>P&amp;O’ers &amp; Redactie DFM</w:t>
            </w:r>
          </w:p>
        </w:tc>
        <w:tc>
          <w:tcPr>
            <w:tcW w:w="1525" w:type="dxa"/>
          </w:tcPr>
          <w:p w:rsidR="00392D4C" w:rsidRDefault="00625608" w:rsidP="00964918">
            <w:pPr>
              <w:cnfStyle w:val="000000100000" w:firstRow="0" w:lastRow="0" w:firstColumn="0" w:lastColumn="0" w:oddVBand="0" w:evenVBand="0" w:oddHBand="1" w:evenHBand="0" w:firstRowFirstColumn="0" w:firstRowLastColumn="0" w:lastRowFirstColumn="0" w:lastRowLastColumn="0"/>
              <w:rPr>
                <w:rFonts w:ascii="Verdana" w:hAnsi="Verdana"/>
                <w:sz w:val="18"/>
              </w:rPr>
            </w:pPr>
            <w:r>
              <w:rPr>
                <w:rFonts w:ascii="Verdana" w:hAnsi="Verdana"/>
                <w:sz w:val="18"/>
              </w:rPr>
              <w:t>2x uurloon p.p.</w:t>
            </w:r>
          </w:p>
        </w:tc>
      </w:tr>
      <w:tr w:rsidR="00696EF8" w:rsidTr="00850E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rsidR="00696EF8" w:rsidRPr="002A176D" w:rsidRDefault="00375828" w:rsidP="00375828">
            <w:pPr>
              <w:rPr>
                <w:rFonts w:ascii="Verdana" w:hAnsi="Verdana"/>
                <w:b w:val="0"/>
                <w:sz w:val="18"/>
              </w:rPr>
            </w:pPr>
            <w:r>
              <w:rPr>
                <w:rFonts w:ascii="Verdana" w:hAnsi="Verdana"/>
                <w:b w:val="0"/>
                <w:sz w:val="18"/>
              </w:rPr>
              <w:t>Inventariseren in eigen organisatie wie er v</w:t>
            </w:r>
            <w:r w:rsidR="00625608">
              <w:rPr>
                <w:rFonts w:ascii="Verdana" w:hAnsi="Verdana"/>
                <w:b w:val="0"/>
                <w:sz w:val="18"/>
              </w:rPr>
              <w:t>rijwillig v</w:t>
            </w:r>
            <w:r>
              <w:rPr>
                <w:rFonts w:ascii="Verdana" w:hAnsi="Verdana"/>
                <w:b w:val="0"/>
                <w:sz w:val="18"/>
              </w:rPr>
              <w:t>an org</w:t>
            </w:r>
            <w:r w:rsidR="004B427F">
              <w:rPr>
                <w:rFonts w:ascii="Verdana" w:hAnsi="Verdana"/>
                <w:b w:val="0"/>
                <w:sz w:val="18"/>
              </w:rPr>
              <w:t>anisatie zijn veranderd</w:t>
            </w:r>
          </w:p>
        </w:tc>
        <w:tc>
          <w:tcPr>
            <w:tcW w:w="1843" w:type="dxa"/>
          </w:tcPr>
          <w:p w:rsidR="00696EF8" w:rsidRPr="002A176D" w:rsidRDefault="00375828" w:rsidP="00964918">
            <w:pPr>
              <w:cnfStyle w:val="000000010000" w:firstRow="0" w:lastRow="0" w:firstColumn="0" w:lastColumn="0" w:oddVBand="0" w:evenVBand="0" w:oddHBand="0" w:evenHBand="1" w:firstRowFirstColumn="0" w:firstRowLastColumn="0" w:lastRowFirstColumn="0" w:lastRowLastColumn="0"/>
              <w:rPr>
                <w:rFonts w:ascii="Verdana" w:hAnsi="Verdana"/>
                <w:sz w:val="18"/>
              </w:rPr>
            </w:pPr>
            <w:r>
              <w:rPr>
                <w:rFonts w:ascii="Verdana" w:hAnsi="Verdana"/>
                <w:sz w:val="18"/>
              </w:rPr>
              <w:t>2 uur</w:t>
            </w:r>
          </w:p>
        </w:tc>
        <w:tc>
          <w:tcPr>
            <w:tcW w:w="1843" w:type="dxa"/>
          </w:tcPr>
          <w:p w:rsidR="00696EF8" w:rsidRPr="002A176D" w:rsidRDefault="00375828" w:rsidP="00964918">
            <w:pPr>
              <w:cnfStyle w:val="000000010000" w:firstRow="0" w:lastRow="0" w:firstColumn="0" w:lastColumn="0" w:oddVBand="0" w:evenVBand="0" w:oddHBand="0" w:evenHBand="1" w:firstRowFirstColumn="0" w:firstRowLastColumn="0" w:lastRowFirstColumn="0" w:lastRowLastColumn="0"/>
              <w:rPr>
                <w:rFonts w:ascii="Verdana" w:hAnsi="Verdana"/>
                <w:sz w:val="18"/>
              </w:rPr>
            </w:pPr>
            <w:r>
              <w:rPr>
                <w:rFonts w:ascii="Verdana" w:hAnsi="Verdana"/>
                <w:sz w:val="18"/>
              </w:rPr>
              <w:t>P&amp;O</w:t>
            </w:r>
            <w:r w:rsidR="00401E6A" w:rsidRPr="002A176D">
              <w:rPr>
                <w:rFonts w:ascii="Verdana" w:hAnsi="Verdana"/>
                <w:color w:val="FF0000"/>
                <w:sz w:val="18"/>
              </w:rPr>
              <w:t>*</w:t>
            </w:r>
          </w:p>
        </w:tc>
        <w:tc>
          <w:tcPr>
            <w:tcW w:w="1525" w:type="dxa"/>
          </w:tcPr>
          <w:p w:rsidR="00696EF8" w:rsidRPr="002A176D" w:rsidRDefault="00375828" w:rsidP="00964918">
            <w:pPr>
              <w:cnfStyle w:val="000000010000" w:firstRow="0" w:lastRow="0" w:firstColumn="0" w:lastColumn="0" w:oddVBand="0" w:evenVBand="0" w:oddHBand="0" w:evenHBand="1" w:firstRowFirstColumn="0" w:firstRowLastColumn="0" w:lastRowFirstColumn="0" w:lastRowLastColumn="0"/>
              <w:rPr>
                <w:rFonts w:ascii="Verdana" w:hAnsi="Verdana"/>
                <w:sz w:val="18"/>
              </w:rPr>
            </w:pPr>
            <w:r>
              <w:rPr>
                <w:rFonts w:ascii="Verdana" w:hAnsi="Verdana"/>
                <w:sz w:val="18"/>
              </w:rPr>
              <w:t>2x uurloon</w:t>
            </w:r>
            <w:r w:rsidR="00625608">
              <w:rPr>
                <w:rFonts w:ascii="Verdana" w:hAnsi="Verdana"/>
                <w:sz w:val="18"/>
              </w:rPr>
              <w:t xml:space="preserve"> p.p.</w:t>
            </w:r>
          </w:p>
        </w:tc>
      </w:tr>
      <w:tr w:rsidR="00696EF8" w:rsidTr="00850E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rsidR="00696EF8" w:rsidRPr="002A176D" w:rsidRDefault="00375828" w:rsidP="00964918">
            <w:pPr>
              <w:rPr>
                <w:rFonts w:ascii="Verdana" w:hAnsi="Verdana"/>
                <w:b w:val="0"/>
                <w:sz w:val="18"/>
              </w:rPr>
            </w:pPr>
            <w:r>
              <w:rPr>
                <w:rFonts w:ascii="Verdana" w:hAnsi="Verdana"/>
                <w:b w:val="0"/>
                <w:sz w:val="18"/>
              </w:rPr>
              <w:t>Interviews afnemen met aantal medewerkers</w:t>
            </w:r>
            <w:r w:rsidR="00392D4C">
              <w:rPr>
                <w:rFonts w:ascii="Verdana" w:hAnsi="Verdana"/>
                <w:b w:val="0"/>
                <w:sz w:val="18"/>
              </w:rPr>
              <w:t>.</w:t>
            </w:r>
          </w:p>
        </w:tc>
        <w:tc>
          <w:tcPr>
            <w:tcW w:w="1843" w:type="dxa"/>
          </w:tcPr>
          <w:p w:rsidR="00696EF8" w:rsidRPr="002A176D" w:rsidRDefault="00375828" w:rsidP="00964918">
            <w:pPr>
              <w:cnfStyle w:val="000000100000" w:firstRow="0" w:lastRow="0" w:firstColumn="0" w:lastColumn="0" w:oddVBand="0" w:evenVBand="0" w:oddHBand="1" w:evenHBand="0" w:firstRowFirstColumn="0" w:firstRowLastColumn="0" w:lastRowFirstColumn="0" w:lastRowLastColumn="0"/>
              <w:rPr>
                <w:rFonts w:ascii="Verdana" w:hAnsi="Verdana"/>
                <w:sz w:val="18"/>
              </w:rPr>
            </w:pPr>
            <w:r>
              <w:rPr>
                <w:rFonts w:ascii="Verdana" w:hAnsi="Verdana"/>
                <w:sz w:val="18"/>
              </w:rPr>
              <w:t>2 uur per interview</w:t>
            </w:r>
          </w:p>
        </w:tc>
        <w:tc>
          <w:tcPr>
            <w:tcW w:w="1843" w:type="dxa"/>
          </w:tcPr>
          <w:p w:rsidR="00696EF8" w:rsidRPr="002A176D" w:rsidRDefault="00392D4C" w:rsidP="00964918">
            <w:pPr>
              <w:cnfStyle w:val="000000100000" w:firstRow="0" w:lastRow="0" w:firstColumn="0" w:lastColumn="0" w:oddVBand="0" w:evenVBand="0" w:oddHBand="1" w:evenHBand="0" w:firstRowFirstColumn="0" w:firstRowLastColumn="0" w:lastRowFirstColumn="0" w:lastRowLastColumn="0"/>
              <w:rPr>
                <w:rFonts w:ascii="Verdana" w:hAnsi="Verdana"/>
                <w:sz w:val="18"/>
              </w:rPr>
            </w:pPr>
            <w:r>
              <w:rPr>
                <w:rFonts w:ascii="Verdana" w:hAnsi="Verdana"/>
                <w:sz w:val="18"/>
              </w:rPr>
              <w:t>Redactie DFM</w:t>
            </w:r>
          </w:p>
        </w:tc>
        <w:tc>
          <w:tcPr>
            <w:tcW w:w="1525" w:type="dxa"/>
          </w:tcPr>
          <w:p w:rsidR="00696EF8" w:rsidRPr="002A176D" w:rsidRDefault="00625608" w:rsidP="00964918">
            <w:pPr>
              <w:cnfStyle w:val="000000100000" w:firstRow="0" w:lastRow="0" w:firstColumn="0" w:lastColumn="0" w:oddVBand="0" w:evenVBand="0" w:oddHBand="1" w:evenHBand="0" w:firstRowFirstColumn="0" w:firstRowLastColumn="0" w:lastRowFirstColumn="0" w:lastRowLastColumn="0"/>
              <w:rPr>
                <w:rFonts w:ascii="Verdana" w:hAnsi="Verdana"/>
                <w:sz w:val="18"/>
              </w:rPr>
            </w:pPr>
            <w:r>
              <w:rPr>
                <w:rFonts w:ascii="Verdana" w:hAnsi="Verdana"/>
                <w:sz w:val="18"/>
              </w:rPr>
              <w:t>2x uurloon p.p. per interview</w:t>
            </w:r>
          </w:p>
        </w:tc>
      </w:tr>
      <w:tr w:rsidR="00696EF8" w:rsidTr="00850E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rsidR="00696EF8" w:rsidRPr="002A176D" w:rsidRDefault="00625608" w:rsidP="00964918">
            <w:pPr>
              <w:rPr>
                <w:rFonts w:ascii="Verdana" w:hAnsi="Verdana"/>
                <w:b w:val="0"/>
                <w:sz w:val="18"/>
              </w:rPr>
            </w:pPr>
            <w:r>
              <w:rPr>
                <w:rFonts w:ascii="Verdana" w:hAnsi="Verdana"/>
                <w:b w:val="0"/>
                <w:sz w:val="18"/>
              </w:rPr>
              <w:t>Interview verwerken in verhaal voor DFM</w:t>
            </w:r>
          </w:p>
        </w:tc>
        <w:tc>
          <w:tcPr>
            <w:tcW w:w="1843" w:type="dxa"/>
          </w:tcPr>
          <w:p w:rsidR="00696EF8" w:rsidRPr="002A176D" w:rsidRDefault="00625608" w:rsidP="00964918">
            <w:pPr>
              <w:cnfStyle w:val="000000010000" w:firstRow="0" w:lastRow="0" w:firstColumn="0" w:lastColumn="0" w:oddVBand="0" w:evenVBand="0" w:oddHBand="0" w:evenHBand="1" w:firstRowFirstColumn="0" w:firstRowLastColumn="0" w:lastRowFirstColumn="0" w:lastRowLastColumn="0"/>
              <w:rPr>
                <w:rFonts w:ascii="Verdana" w:hAnsi="Verdana"/>
                <w:sz w:val="18"/>
              </w:rPr>
            </w:pPr>
            <w:r>
              <w:rPr>
                <w:rFonts w:ascii="Verdana" w:hAnsi="Verdana"/>
                <w:sz w:val="18"/>
              </w:rPr>
              <w:t>5 uur</w:t>
            </w:r>
            <w:r w:rsidR="002E48EA">
              <w:rPr>
                <w:rFonts w:ascii="Verdana" w:hAnsi="Verdana"/>
                <w:sz w:val="18"/>
              </w:rPr>
              <w:t xml:space="preserve"> per interview</w:t>
            </w:r>
          </w:p>
        </w:tc>
        <w:tc>
          <w:tcPr>
            <w:tcW w:w="1843" w:type="dxa"/>
          </w:tcPr>
          <w:p w:rsidR="00696EF8" w:rsidRPr="002A176D" w:rsidRDefault="00625608" w:rsidP="00964918">
            <w:pPr>
              <w:cnfStyle w:val="000000010000" w:firstRow="0" w:lastRow="0" w:firstColumn="0" w:lastColumn="0" w:oddVBand="0" w:evenVBand="0" w:oddHBand="0" w:evenHBand="1" w:firstRowFirstColumn="0" w:firstRowLastColumn="0" w:lastRowFirstColumn="0" w:lastRowLastColumn="0"/>
              <w:rPr>
                <w:rFonts w:ascii="Verdana" w:hAnsi="Verdana"/>
                <w:sz w:val="18"/>
              </w:rPr>
            </w:pPr>
            <w:r>
              <w:rPr>
                <w:rFonts w:ascii="Verdana" w:hAnsi="Verdana"/>
                <w:sz w:val="18"/>
              </w:rPr>
              <w:t>Redactie DFM</w:t>
            </w:r>
          </w:p>
        </w:tc>
        <w:tc>
          <w:tcPr>
            <w:tcW w:w="1525" w:type="dxa"/>
          </w:tcPr>
          <w:p w:rsidR="00696EF8" w:rsidRPr="002A176D" w:rsidRDefault="00625608" w:rsidP="00964918">
            <w:pPr>
              <w:cnfStyle w:val="000000010000" w:firstRow="0" w:lastRow="0" w:firstColumn="0" w:lastColumn="0" w:oddVBand="0" w:evenVBand="0" w:oddHBand="0" w:evenHBand="1" w:firstRowFirstColumn="0" w:firstRowLastColumn="0" w:lastRowFirstColumn="0" w:lastRowLastColumn="0"/>
              <w:rPr>
                <w:rFonts w:ascii="Verdana" w:hAnsi="Verdana"/>
                <w:sz w:val="18"/>
              </w:rPr>
            </w:pPr>
            <w:r>
              <w:rPr>
                <w:rFonts w:ascii="Verdana" w:hAnsi="Verdana"/>
                <w:sz w:val="18"/>
              </w:rPr>
              <w:t>5x uurloon p.p. per interview</w:t>
            </w:r>
          </w:p>
        </w:tc>
      </w:tr>
      <w:tr w:rsidR="00696EF8" w:rsidTr="00850E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rsidR="00696EF8" w:rsidRPr="002A176D" w:rsidRDefault="00625608" w:rsidP="00625608">
            <w:pPr>
              <w:rPr>
                <w:rFonts w:ascii="Verdana" w:hAnsi="Verdana"/>
                <w:b w:val="0"/>
                <w:sz w:val="18"/>
              </w:rPr>
            </w:pPr>
            <w:r>
              <w:rPr>
                <w:rFonts w:ascii="Verdana" w:hAnsi="Verdana"/>
                <w:b w:val="0"/>
                <w:sz w:val="18"/>
              </w:rPr>
              <w:t>Interview plaatsen in DFM</w:t>
            </w:r>
          </w:p>
        </w:tc>
        <w:tc>
          <w:tcPr>
            <w:tcW w:w="1843" w:type="dxa"/>
          </w:tcPr>
          <w:p w:rsidR="00696EF8" w:rsidRPr="002A176D" w:rsidRDefault="002E48EA" w:rsidP="00964918">
            <w:pPr>
              <w:cnfStyle w:val="000000100000" w:firstRow="0" w:lastRow="0" w:firstColumn="0" w:lastColumn="0" w:oddVBand="0" w:evenVBand="0" w:oddHBand="1" w:evenHBand="0" w:firstRowFirstColumn="0" w:firstRowLastColumn="0" w:lastRowFirstColumn="0" w:lastRowLastColumn="0"/>
              <w:rPr>
                <w:rFonts w:ascii="Verdana" w:hAnsi="Verdana"/>
                <w:sz w:val="18"/>
              </w:rPr>
            </w:pPr>
            <w:r>
              <w:rPr>
                <w:rFonts w:ascii="Verdana" w:hAnsi="Verdana"/>
                <w:sz w:val="18"/>
              </w:rPr>
              <w:t xml:space="preserve">2 uur </w:t>
            </w:r>
          </w:p>
        </w:tc>
        <w:tc>
          <w:tcPr>
            <w:tcW w:w="1843" w:type="dxa"/>
          </w:tcPr>
          <w:p w:rsidR="00696EF8" w:rsidRPr="002A176D" w:rsidRDefault="002E48EA" w:rsidP="00964918">
            <w:pPr>
              <w:cnfStyle w:val="000000100000" w:firstRow="0" w:lastRow="0" w:firstColumn="0" w:lastColumn="0" w:oddVBand="0" w:evenVBand="0" w:oddHBand="1" w:evenHBand="0" w:firstRowFirstColumn="0" w:firstRowLastColumn="0" w:lastRowFirstColumn="0" w:lastRowLastColumn="0"/>
              <w:rPr>
                <w:rFonts w:ascii="Verdana" w:hAnsi="Verdana"/>
                <w:sz w:val="18"/>
              </w:rPr>
            </w:pPr>
            <w:r>
              <w:rPr>
                <w:rFonts w:ascii="Verdana" w:hAnsi="Verdana"/>
                <w:sz w:val="18"/>
              </w:rPr>
              <w:t>Redactie DFM</w:t>
            </w:r>
          </w:p>
        </w:tc>
        <w:tc>
          <w:tcPr>
            <w:tcW w:w="1525" w:type="dxa"/>
          </w:tcPr>
          <w:p w:rsidR="00696EF8" w:rsidRPr="002A176D" w:rsidRDefault="002E48EA" w:rsidP="00964918">
            <w:pPr>
              <w:cnfStyle w:val="000000100000" w:firstRow="0" w:lastRow="0" w:firstColumn="0" w:lastColumn="0" w:oddVBand="0" w:evenVBand="0" w:oddHBand="1" w:evenHBand="0" w:firstRowFirstColumn="0" w:firstRowLastColumn="0" w:lastRowFirstColumn="0" w:lastRowLastColumn="0"/>
              <w:rPr>
                <w:rFonts w:ascii="Verdana" w:hAnsi="Verdana"/>
                <w:sz w:val="18"/>
              </w:rPr>
            </w:pPr>
            <w:r>
              <w:rPr>
                <w:rFonts w:ascii="Verdana" w:hAnsi="Verdana"/>
                <w:sz w:val="18"/>
              </w:rPr>
              <w:t>2x uurloon</w:t>
            </w:r>
          </w:p>
        </w:tc>
      </w:tr>
    </w:tbl>
    <w:p w:rsidR="00401E6A" w:rsidRPr="00401E6A" w:rsidRDefault="00401E6A" w:rsidP="00401E6A">
      <w:pPr>
        <w:rPr>
          <w:rFonts w:ascii="Verdana" w:hAnsi="Verdana"/>
          <w:b/>
          <w:color w:val="FF0000"/>
          <w:sz w:val="16"/>
        </w:rPr>
      </w:pPr>
      <w:r w:rsidRPr="00401E6A">
        <w:rPr>
          <w:rFonts w:ascii="Verdana" w:hAnsi="Verdana"/>
          <w:color w:val="FF0000"/>
          <w:sz w:val="16"/>
        </w:rPr>
        <w:t>*</w:t>
      </w:r>
      <w:r>
        <w:rPr>
          <w:rFonts w:ascii="Verdana" w:hAnsi="Verdana"/>
          <w:sz w:val="16"/>
        </w:rPr>
        <w:t xml:space="preserve"> </w:t>
      </w:r>
      <w:r w:rsidRPr="00401E6A">
        <w:rPr>
          <w:rFonts w:ascii="Verdana" w:hAnsi="Verdana"/>
          <w:i/>
          <w:sz w:val="16"/>
        </w:rPr>
        <w:t xml:space="preserve">Apart per </w:t>
      </w:r>
      <w:r>
        <w:rPr>
          <w:rFonts w:ascii="Verdana" w:hAnsi="Verdana"/>
          <w:i/>
          <w:sz w:val="16"/>
        </w:rPr>
        <w:t xml:space="preserve">DFG </w:t>
      </w:r>
      <w:r w:rsidRPr="00401E6A">
        <w:rPr>
          <w:rFonts w:ascii="Verdana" w:hAnsi="Verdana"/>
          <w:i/>
          <w:sz w:val="16"/>
        </w:rPr>
        <w:t>organisatie</w:t>
      </w:r>
      <w:r w:rsidRPr="00401E6A">
        <w:rPr>
          <w:rFonts w:ascii="Verdana" w:hAnsi="Verdana"/>
          <w:b/>
          <w:color w:val="FF0000"/>
          <w:sz w:val="16"/>
        </w:rPr>
        <w:t xml:space="preserve"> </w:t>
      </w:r>
    </w:p>
    <w:p w:rsidR="002E48EA" w:rsidRDefault="002E48EA" w:rsidP="002E48EA">
      <w:pPr>
        <w:spacing w:after="0"/>
        <w:rPr>
          <w:rFonts w:ascii="Verdana" w:hAnsi="Verdana"/>
          <w:b/>
          <w:sz w:val="20"/>
        </w:rPr>
      </w:pPr>
      <w:r>
        <w:rPr>
          <w:rFonts w:ascii="Verdana" w:hAnsi="Verdana"/>
          <w:b/>
          <w:sz w:val="20"/>
        </w:rPr>
        <w:t xml:space="preserve">Nieuwsbrief </w:t>
      </w:r>
    </w:p>
    <w:tbl>
      <w:tblPr>
        <w:tblStyle w:val="Lichtraster-accent1"/>
        <w:tblW w:w="0" w:type="auto"/>
        <w:tblLayout w:type="fixed"/>
        <w:tblLook w:val="04A0" w:firstRow="1" w:lastRow="0" w:firstColumn="1" w:lastColumn="0" w:noHBand="0" w:noVBand="1"/>
      </w:tblPr>
      <w:tblGrid>
        <w:gridCol w:w="4077"/>
        <w:gridCol w:w="1843"/>
        <w:gridCol w:w="1921"/>
        <w:gridCol w:w="1447"/>
      </w:tblGrid>
      <w:tr w:rsidR="002E48EA" w:rsidTr="00850E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rsidR="002E48EA" w:rsidRPr="002A176D" w:rsidRDefault="002E48EA" w:rsidP="00964918">
            <w:pPr>
              <w:rPr>
                <w:rFonts w:ascii="Verdana" w:hAnsi="Verdana"/>
                <w:sz w:val="18"/>
              </w:rPr>
            </w:pPr>
            <w:r w:rsidRPr="002A176D">
              <w:rPr>
                <w:rFonts w:ascii="Verdana" w:hAnsi="Verdana"/>
                <w:sz w:val="18"/>
              </w:rPr>
              <w:t>Concrete acties</w:t>
            </w:r>
          </w:p>
        </w:tc>
        <w:tc>
          <w:tcPr>
            <w:tcW w:w="1843" w:type="dxa"/>
          </w:tcPr>
          <w:p w:rsidR="002E48EA" w:rsidRPr="002A176D" w:rsidRDefault="002E48EA" w:rsidP="00964918">
            <w:pPr>
              <w:cnfStyle w:val="100000000000" w:firstRow="1" w:lastRow="0" w:firstColumn="0" w:lastColumn="0" w:oddVBand="0" w:evenVBand="0" w:oddHBand="0" w:evenHBand="0" w:firstRowFirstColumn="0" w:firstRowLastColumn="0" w:lastRowFirstColumn="0" w:lastRowLastColumn="0"/>
              <w:rPr>
                <w:rFonts w:ascii="Verdana" w:hAnsi="Verdana"/>
                <w:sz w:val="18"/>
              </w:rPr>
            </w:pPr>
            <w:r w:rsidRPr="002A176D">
              <w:rPr>
                <w:rFonts w:ascii="Verdana" w:hAnsi="Verdana"/>
                <w:sz w:val="18"/>
              </w:rPr>
              <w:t>Geschatte tijdsbesteding</w:t>
            </w:r>
          </w:p>
        </w:tc>
        <w:tc>
          <w:tcPr>
            <w:tcW w:w="1921" w:type="dxa"/>
          </w:tcPr>
          <w:p w:rsidR="002E48EA" w:rsidRPr="002A176D" w:rsidRDefault="002E48EA" w:rsidP="00964918">
            <w:pPr>
              <w:cnfStyle w:val="100000000000" w:firstRow="1" w:lastRow="0" w:firstColumn="0" w:lastColumn="0" w:oddVBand="0" w:evenVBand="0" w:oddHBand="0" w:evenHBand="0" w:firstRowFirstColumn="0" w:firstRowLastColumn="0" w:lastRowFirstColumn="0" w:lastRowLastColumn="0"/>
              <w:rPr>
                <w:rFonts w:ascii="Verdana" w:hAnsi="Verdana"/>
                <w:sz w:val="18"/>
              </w:rPr>
            </w:pPr>
            <w:r w:rsidRPr="002A176D">
              <w:rPr>
                <w:rFonts w:ascii="Verdana" w:hAnsi="Verdana"/>
                <w:sz w:val="18"/>
              </w:rPr>
              <w:t>Wie</w:t>
            </w:r>
          </w:p>
        </w:tc>
        <w:tc>
          <w:tcPr>
            <w:tcW w:w="1447" w:type="dxa"/>
          </w:tcPr>
          <w:p w:rsidR="002E48EA" w:rsidRPr="002A176D" w:rsidRDefault="002E48EA" w:rsidP="00964918">
            <w:pPr>
              <w:cnfStyle w:val="100000000000" w:firstRow="1" w:lastRow="0" w:firstColumn="0" w:lastColumn="0" w:oddVBand="0" w:evenVBand="0" w:oddHBand="0" w:evenHBand="0" w:firstRowFirstColumn="0" w:firstRowLastColumn="0" w:lastRowFirstColumn="0" w:lastRowLastColumn="0"/>
              <w:rPr>
                <w:rFonts w:ascii="Verdana" w:hAnsi="Verdana"/>
                <w:sz w:val="18"/>
              </w:rPr>
            </w:pPr>
            <w:r w:rsidRPr="002A176D">
              <w:rPr>
                <w:rFonts w:ascii="Verdana" w:hAnsi="Verdana"/>
                <w:sz w:val="18"/>
              </w:rPr>
              <w:t>Kosten</w:t>
            </w:r>
          </w:p>
        </w:tc>
      </w:tr>
      <w:tr w:rsidR="002E48EA" w:rsidTr="00850E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rsidR="002E48EA" w:rsidRPr="002A176D" w:rsidRDefault="002E48EA" w:rsidP="00964918">
            <w:pPr>
              <w:rPr>
                <w:rFonts w:ascii="Verdana" w:hAnsi="Verdana"/>
                <w:b w:val="0"/>
                <w:sz w:val="18"/>
              </w:rPr>
            </w:pPr>
            <w:r>
              <w:rPr>
                <w:rFonts w:ascii="Verdana" w:hAnsi="Verdana"/>
                <w:b w:val="0"/>
                <w:sz w:val="18"/>
              </w:rPr>
              <w:t>Inventariseren in eigen organisatie wie er vrijwillig van organisatie/ functie zijn veranderd e</w:t>
            </w:r>
            <w:r w:rsidR="004B427F">
              <w:rPr>
                <w:rFonts w:ascii="Verdana" w:hAnsi="Verdana"/>
                <w:b w:val="0"/>
                <w:sz w:val="18"/>
              </w:rPr>
              <w:t>n niet voor DFM zijn benaderd</w:t>
            </w:r>
          </w:p>
        </w:tc>
        <w:tc>
          <w:tcPr>
            <w:tcW w:w="1843" w:type="dxa"/>
          </w:tcPr>
          <w:p w:rsidR="002E48EA" w:rsidRPr="002A176D" w:rsidRDefault="002E48EA" w:rsidP="00964918">
            <w:pPr>
              <w:cnfStyle w:val="000000100000" w:firstRow="0" w:lastRow="0" w:firstColumn="0" w:lastColumn="0" w:oddVBand="0" w:evenVBand="0" w:oddHBand="1" w:evenHBand="0" w:firstRowFirstColumn="0" w:firstRowLastColumn="0" w:lastRowFirstColumn="0" w:lastRowLastColumn="0"/>
              <w:rPr>
                <w:rFonts w:ascii="Verdana" w:hAnsi="Verdana"/>
                <w:sz w:val="18"/>
              </w:rPr>
            </w:pPr>
            <w:r>
              <w:rPr>
                <w:rFonts w:ascii="Verdana" w:hAnsi="Verdana"/>
                <w:sz w:val="18"/>
              </w:rPr>
              <w:t>2 uur</w:t>
            </w:r>
          </w:p>
        </w:tc>
        <w:tc>
          <w:tcPr>
            <w:tcW w:w="1921" w:type="dxa"/>
          </w:tcPr>
          <w:p w:rsidR="002E48EA" w:rsidRPr="002A176D" w:rsidRDefault="00401E6A" w:rsidP="00964918">
            <w:pPr>
              <w:cnfStyle w:val="000000100000" w:firstRow="0" w:lastRow="0" w:firstColumn="0" w:lastColumn="0" w:oddVBand="0" w:evenVBand="0" w:oddHBand="1" w:evenHBand="0" w:firstRowFirstColumn="0" w:firstRowLastColumn="0" w:lastRowFirstColumn="0" w:lastRowLastColumn="0"/>
              <w:rPr>
                <w:rFonts w:ascii="Verdana" w:hAnsi="Verdana"/>
                <w:sz w:val="18"/>
              </w:rPr>
            </w:pPr>
            <w:r>
              <w:rPr>
                <w:rFonts w:ascii="Verdana" w:hAnsi="Verdana"/>
                <w:sz w:val="18"/>
              </w:rPr>
              <w:t xml:space="preserve">Alle </w:t>
            </w:r>
            <w:r w:rsidR="002E48EA">
              <w:rPr>
                <w:rFonts w:ascii="Verdana" w:hAnsi="Verdana"/>
                <w:sz w:val="18"/>
              </w:rPr>
              <w:t>P&amp;O</w:t>
            </w:r>
            <w:r>
              <w:rPr>
                <w:rFonts w:ascii="Verdana" w:hAnsi="Verdana"/>
                <w:sz w:val="18"/>
              </w:rPr>
              <w:t>’ers</w:t>
            </w:r>
          </w:p>
        </w:tc>
        <w:tc>
          <w:tcPr>
            <w:tcW w:w="1447" w:type="dxa"/>
          </w:tcPr>
          <w:p w:rsidR="002E48EA" w:rsidRPr="002A176D" w:rsidRDefault="002E48EA" w:rsidP="00964918">
            <w:pPr>
              <w:cnfStyle w:val="000000100000" w:firstRow="0" w:lastRow="0" w:firstColumn="0" w:lastColumn="0" w:oddVBand="0" w:evenVBand="0" w:oddHBand="1" w:evenHBand="0" w:firstRowFirstColumn="0" w:firstRowLastColumn="0" w:lastRowFirstColumn="0" w:lastRowLastColumn="0"/>
              <w:rPr>
                <w:rFonts w:ascii="Verdana" w:hAnsi="Verdana"/>
                <w:sz w:val="18"/>
              </w:rPr>
            </w:pPr>
            <w:r>
              <w:rPr>
                <w:rFonts w:ascii="Verdana" w:hAnsi="Verdana"/>
                <w:sz w:val="18"/>
              </w:rPr>
              <w:t>2x uurloon p.p.</w:t>
            </w:r>
          </w:p>
        </w:tc>
      </w:tr>
      <w:tr w:rsidR="002E48EA" w:rsidTr="00850E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rsidR="002E48EA" w:rsidRDefault="00BA4256" w:rsidP="00BA4256">
            <w:pPr>
              <w:rPr>
                <w:rFonts w:ascii="Verdana" w:hAnsi="Verdana"/>
                <w:b w:val="0"/>
                <w:sz w:val="18"/>
              </w:rPr>
            </w:pPr>
            <w:r>
              <w:rPr>
                <w:rFonts w:ascii="Verdana" w:hAnsi="Verdana"/>
                <w:b w:val="0"/>
                <w:sz w:val="18"/>
              </w:rPr>
              <w:t>Per organisatie 1 m</w:t>
            </w:r>
            <w:r w:rsidR="002E48EA">
              <w:rPr>
                <w:rFonts w:ascii="Verdana" w:hAnsi="Verdana"/>
                <w:b w:val="0"/>
                <w:sz w:val="18"/>
              </w:rPr>
              <w:t xml:space="preserve">edewerker vragen </w:t>
            </w:r>
            <w:r w:rsidR="004B427F">
              <w:rPr>
                <w:rFonts w:ascii="Verdana" w:hAnsi="Verdana"/>
                <w:b w:val="0"/>
                <w:sz w:val="18"/>
              </w:rPr>
              <w:t xml:space="preserve">een </w:t>
            </w:r>
            <w:r w:rsidR="002E48EA">
              <w:rPr>
                <w:rFonts w:ascii="Verdana" w:hAnsi="Verdana"/>
                <w:b w:val="0"/>
                <w:sz w:val="18"/>
              </w:rPr>
              <w:t>stukje te schrijven over ervaring</w:t>
            </w:r>
            <w:r w:rsidR="00964918">
              <w:rPr>
                <w:rFonts w:ascii="Verdana" w:hAnsi="Verdana"/>
                <w:b w:val="0"/>
                <w:sz w:val="18"/>
              </w:rPr>
              <w:t xml:space="preserve"> functie-/organisatieverandering</w:t>
            </w:r>
          </w:p>
        </w:tc>
        <w:tc>
          <w:tcPr>
            <w:tcW w:w="1843" w:type="dxa"/>
          </w:tcPr>
          <w:p w:rsidR="002E48EA" w:rsidRDefault="00BA4256" w:rsidP="00964918">
            <w:pPr>
              <w:cnfStyle w:val="000000010000" w:firstRow="0" w:lastRow="0" w:firstColumn="0" w:lastColumn="0" w:oddVBand="0" w:evenVBand="0" w:oddHBand="0" w:evenHBand="1" w:firstRowFirstColumn="0" w:firstRowLastColumn="0" w:lastRowFirstColumn="0" w:lastRowLastColumn="0"/>
              <w:rPr>
                <w:rFonts w:ascii="Verdana" w:hAnsi="Verdana"/>
                <w:sz w:val="18"/>
              </w:rPr>
            </w:pPr>
            <w:r>
              <w:rPr>
                <w:rFonts w:ascii="Verdana" w:hAnsi="Verdana"/>
                <w:sz w:val="18"/>
              </w:rPr>
              <w:t>1 uur</w:t>
            </w:r>
          </w:p>
        </w:tc>
        <w:tc>
          <w:tcPr>
            <w:tcW w:w="1921" w:type="dxa"/>
          </w:tcPr>
          <w:p w:rsidR="002E48EA" w:rsidRDefault="00BA4256" w:rsidP="00964918">
            <w:pPr>
              <w:cnfStyle w:val="000000010000" w:firstRow="0" w:lastRow="0" w:firstColumn="0" w:lastColumn="0" w:oddVBand="0" w:evenVBand="0" w:oddHBand="0" w:evenHBand="1" w:firstRowFirstColumn="0" w:firstRowLastColumn="0" w:lastRowFirstColumn="0" w:lastRowLastColumn="0"/>
              <w:rPr>
                <w:rFonts w:ascii="Verdana" w:hAnsi="Verdana"/>
                <w:sz w:val="18"/>
              </w:rPr>
            </w:pPr>
            <w:r>
              <w:rPr>
                <w:rFonts w:ascii="Verdana" w:hAnsi="Verdana"/>
                <w:sz w:val="18"/>
              </w:rPr>
              <w:t>P&amp;O</w:t>
            </w:r>
            <w:r w:rsidR="00401E6A" w:rsidRPr="00401E6A">
              <w:rPr>
                <w:rFonts w:ascii="Verdana" w:hAnsi="Verdana"/>
                <w:color w:val="FF0000"/>
                <w:sz w:val="18"/>
              </w:rPr>
              <w:t>*</w:t>
            </w:r>
          </w:p>
        </w:tc>
        <w:tc>
          <w:tcPr>
            <w:tcW w:w="1447" w:type="dxa"/>
          </w:tcPr>
          <w:p w:rsidR="002E48EA" w:rsidRDefault="00BA4256" w:rsidP="00964918">
            <w:pPr>
              <w:cnfStyle w:val="000000010000" w:firstRow="0" w:lastRow="0" w:firstColumn="0" w:lastColumn="0" w:oddVBand="0" w:evenVBand="0" w:oddHBand="0" w:evenHBand="1" w:firstRowFirstColumn="0" w:firstRowLastColumn="0" w:lastRowFirstColumn="0" w:lastRowLastColumn="0"/>
              <w:rPr>
                <w:rFonts w:ascii="Verdana" w:hAnsi="Verdana"/>
                <w:sz w:val="18"/>
              </w:rPr>
            </w:pPr>
            <w:r>
              <w:rPr>
                <w:rFonts w:ascii="Verdana" w:hAnsi="Verdana"/>
                <w:sz w:val="18"/>
              </w:rPr>
              <w:t>1x uurloon p.p.</w:t>
            </w:r>
          </w:p>
        </w:tc>
      </w:tr>
      <w:tr w:rsidR="002E48EA" w:rsidTr="00850E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rsidR="002E48EA" w:rsidRPr="002A176D" w:rsidRDefault="00BA4256" w:rsidP="00964918">
            <w:pPr>
              <w:rPr>
                <w:rFonts w:ascii="Verdana" w:hAnsi="Verdana"/>
                <w:b w:val="0"/>
                <w:sz w:val="18"/>
              </w:rPr>
            </w:pPr>
            <w:r>
              <w:rPr>
                <w:rFonts w:ascii="Verdana" w:hAnsi="Verdana"/>
                <w:b w:val="0"/>
                <w:sz w:val="18"/>
              </w:rPr>
              <w:t>Stukje schrijven over ervaringen</w:t>
            </w:r>
          </w:p>
        </w:tc>
        <w:tc>
          <w:tcPr>
            <w:tcW w:w="1843" w:type="dxa"/>
          </w:tcPr>
          <w:p w:rsidR="002E48EA" w:rsidRPr="002A176D" w:rsidRDefault="00BA4256" w:rsidP="00964918">
            <w:pPr>
              <w:cnfStyle w:val="000000100000" w:firstRow="0" w:lastRow="0" w:firstColumn="0" w:lastColumn="0" w:oddVBand="0" w:evenVBand="0" w:oddHBand="1" w:evenHBand="0" w:firstRowFirstColumn="0" w:firstRowLastColumn="0" w:lastRowFirstColumn="0" w:lastRowLastColumn="0"/>
              <w:rPr>
                <w:rFonts w:ascii="Verdana" w:hAnsi="Verdana"/>
                <w:sz w:val="18"/>
              </w:rPr>
            </w:pPr>
            <w:r>
              <w:rPr>
                <w:rFonts w:ascii="Verdana" w:hAnsi="Verdana"/>
                <w:sz w:val="18"/>
              </w:rPr>
              <w:t>2 uur</w:t>
            </w:r>
          </w:p>
        </w:tc>
        <w:tc>
          <w:tcPr>
            <w:tcW w:w="1921" w:type="dxa"/>
          </w:tcPr>
          <w:p w:rsidR="002E48EA" w:rsidRPr="002A176D" w:rsidRDefault="00BA4256" w:rsidP="00964918">
            <w:pPr>
              <w:cnfStyle w:val="000000100000" w:firstRow="0" w:lastRow="0" w:firstColumn="0" w:lastColumn="0" w:oddVBand="0" w:evenVBand="0" w:oddHBand="1" w:evenHBand="0" w:firstRowFirstColumn="0" w:firstRowLastColumn="0" w:lastRowFirstColumn="0" w:lastRowLastColumn="0"/>
              <w:rPr>
                <w:rFonts w:ascii="Verdana" w:hAnsi="Verdana"/>
                <w:sz w:val="18"/>
              </w:rPr>
            </w:pPr>
            <w:r>
              <w:rPr>
                <w:rFonts w:ascii="Verdana" w:hAnsi="Verdana"/>
                <w:sz w:val="18"/>
              </w:rPr>
              <w:t>Medewerker</w:t>
            </w:r>
            <w:r w:rsidR="00401E6A" w:rsidRPr="00401E6A">
              <w:rPr>
                <w:rFonts w:ascii="Verdana" w:hAnsi="Verdana"/>
                <w:color w:val="FF0000"/>
                <w:sz w:val="18"/>
              </w:rPr>
              <w:t>*</w:t>
            </w:r>
          </w:p>
        </w:tc>
        <w:tc>
          <w:tcPr>
            <w:tcW w:w="1447" w:type="dxa"/>
          </w:tcPr>
          <w:p w:rsidR="002E48EA" w:rsidRPr="002A176D" w:rsidRDefault="00BA4256" w:rsidP="00964918">
            <w:pPr>
              <w:cnfStyle w:val="000000100000" w:firstRow="0" w:lastRow="0" w:firstColumn="0" w:lastColumn="0" w:oddVBand="0" w:evenVBand="0" w:oddHBand="1" w:evenHBand="0" w:firstRowFirstColumn="0" w:firstRowLastColumn="0" w:lastRowFirstColumn="0" w:lastRowLastColumn="0"/>
              <w:rPr>
                <w:rFonts w:ascii="Verdana" w:hAnsi="Verdana"/>
                <w:sz w:val="18"/>
              </w:rPr>
            </w:pPr>
            <w:r>
              <w:rPr>
                <w:rFonts w:ascii="Verdana" w:hAnsi="Verdana"/>
                <w:sz w:val="18"/>
              </w:rPr>
              <w:t>2x uurloon p.p.</w:t>
            </w:r>
          </w:p>
        </w:tc>
      </w:tr>
      <w:tr w:rsidR="002E48EA" w:rsidTr="00850E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rsidR="002E48EA" w:rsidRPr="002A176D" w:rsidRDefault="00BA4256" w:rsidP="00964918">
            <w:pPr>
              <w:rPr>
                <w:rFonts w:ascii="Verdana" w:hAnsi="Verdana"/>
                <w:b w:val="0"/>
                <w:sz w:val="18"/>
              </w:rPr>
            </w:pPr>
            <w:r>
              <w:rPr>
                <w:rFonts w:ascii="Verdana" w:hAnsi="Verdana"/>
                <w:b w:val="0"/>
                <w:sz w:val="18"/>
              </w:rPr>
              <w:t>Stukje communiceren naar ei</w:t>
            </w:r>
            <w:r w:rsidR="004B427F">
              <w:rPr>
                <w:rFonts w:ascii="Verdana" w:hAnsi="Verdana"/>
                <w:b w:val="0"/>
                <w:sz w:val="18"/>
              </w:rPr>
              <w:t>ndverantwoordelijke nieuwsbrief</w:t>
            </w:r>
          </w:p>
        </w:tc>
        <w:tc>
          <w:tcPr>
            <w:tcW w:w="1843" w:type="dxa"/>
          </w:tcPr>
          <w:p w:rsidR="002E48EA" w:rsidRPr="002A176D" w:rsidRDefault="002E48EA" w:rsidP="00964918">
            <w:pPr>
              <w:cnfStyle w:val="000000010000" w:firstRow="0" w:lastRow="0" w:firstColumn="0" w:lastColumn="0" w:oddVBand="0" w:evenVBand="0" w:oddHBand="0" w:evenHBand="1" w:firstRowFirstColumn="0" w:firstRowLastColumn="0" w:lastRowFirstColumn="0" w:lastRowLastColumn="0"/>
              <w:rPr>
                <w:rFonts w:ascii="Verdana" w:hAnsi="Verdana"/>
                <w:sz w:val="18"/>
              </w:rPr>
            </w:pPr>
            <w:r>
              <w:rPr>
                <w:rFonts w:ascii="Verdana" w:hAnsi="Verdana"/>
                <w:sz w:val="18"/>
              </w:rPr>
              <w:t>5 uur per interview</w:t>
            </w:r>
          </w:p>
        </w:tc>
        <w:tc>
          <w:tcPr>
            <w:tcW w:w="1921" w:type="dxa"/>
          </w:tcPr>
          <w:p w:rsidR="002E48EA" w:rsidRPr="002A176D" w:rsidRDefault="00BA4256" w:rsidP="00964918">
            <w:pPr>
              <w:cnfStyle w:val="000000010000" w:firstRow="0" w:lastRow="0" w:firstColumn="0" w:lastColumn="0" w:oddVBand="0" w:evenVBand="0" w:oddHBand="0" w:evenHBand="1" w:firstRowFirstColumn="0" w:firstRowLastColumn="0" w:lastRowFirstColumn="0" w:lastRowLastColumn="0"/>
              <w:rPr>
                <w:rFonts w:ascii="Verdana" w:hAnsi="Verdana"/>
                <w:sz w:val="18"/>
              </w:rPr>
            </w:pPr>
            <w:r>
              <w:rPr>
                <w:rFonts w:ascii="Verdana" w:hAnsi="Verdana"/>
                <w:sz w:val="18"/>
              </w:rPr>
              <w:t>P&amp;O</w:t>
            </w:r>
            <w:r w:rsidR="00401E6A" w:rsidRPr="00401E6A">
              <w:rPr>
                <w:rFonts w:ascii="Verdana" w:hAnsi="Verdana"/>
                <w:color w:val="FF0000"/>
                <w:sz w:val="18"/>
              </w:rPr>
              <w:t>*</w:t>
            </w:r>
          </w:p>
        </w:tc>
        <w:tc>
          <w:tcPr>
            <w:tcW w:w="1447" w:type="dxa"/>
          </w:tcPr>
          <w:p w:rsidR="002E48EA" w:rsidRPr="002A176D" w:rsidRDefault="002E48EA" w:rsidP="00964918">
            <w:pPr>
              <w:cnfStyle w:val="000000010000" w:firstRow="0" w:lastRow="0" w:firstColumn="0" w:lastColumn="0" w:oddVBand="0" w:evenVBand="0" w:oddHBand="0" w:evenHBand="1" w:firstRowFirstColumn="0" w:firstRowLastColumn="0" w:lastRowFirstColumn="0" w:lastRowLastColumn="0"/>
              <w:rPr>
                <w:rFonts w:ascii="Verdana" w:hAnsi="Verdana"/>
                <w:sz w:val="18"/>
              </w:rPr>
            </w:pPr>
            <w:r>
              <w:rPr>
                <w:rFonts w:ascii="Verdana" w:hAnsi="Verdana"/>
                <w:sz w:val="18"/>
              </w:rPr>
              <w:t>5x uurloon p.p. per interview</w:t>
            </w:r>
          </w:p>
        </w:tc>
      </w:tr>
      <w:tr w:rsidR="002E48EA" w:rsidTr="00850E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rsidR="002E48EA" w:rsidRPr="002A176D" w:rsidRDefault="002E48EA" w:rsidP="00964918">
            <w:pPr>
              <w:rPr>
                <w:rFonts w:ascii="Verdana" w:hAnsi="Verdana"/>
                <w:b w:val="0"/>
                <w:sz w:val="18"/>
              </w:rPr>
            </w:pPr>
            <w:r>
              <w:rPr>
                <w:rFonts w:ascii="Verdana" w:hAnsi="Verdana"/>
                <w:b w:val="0"/>
                <w:sz w:val="18"/>
              </w:rPr>
              <w:t xml:space="preserve">Interview plaatsen in </w:t>
            </w:r>
            <w:r w:rsidR="00964918">
              <w:rPr>
                <w:rFonts w:ascii="Verdana" w:hAnsi="Verdana"/>
                <w:b w:val="0"/>
                <w:sz w:val="18"/>
              </w:rPr>
              <w:t>nieuwsbrief</w:t>
            </w:r>
          </w:p>
        </w:tc>
        <w:tc>
          <w:tcPr>
            <w:tcW w:w="1843" w:type="dxa"/>
          </w:tcPr>
          <w:p w:rsidR="002E48EA" w:rsidRPr="002A176D" w:rsidRDefault="00BA4256" w:rsidP="00BA4256">
            <w:pPr>
              <w:cnfStyle w:val="000000100000" w:firstRow="0" w:lastRow="0" w:firstColumn="0" w:lastColumn="0" w:oddVBand="0" w:evenVBand="0" w:oddHBand="1" w:evenHBand="0" w:firstRowFirstColumn="0" w:firstRowLastColumn="0" w:lastRowFirstColumn="0" w:lastRowLastColumn="0"/>
              <w:rPr>
                <w:rFonts w:ascii="Verdana" w:hAnsi="Verdana"/>
                <w:sz w:val="18"/>
              </w:rPr>
            </w:pPr>
            <w:r>
              <w:rPr>
                <w:rFonts w:ascii="Verdana" w:hAnsi="Verdana"/>
                <w:sz w:val="18"/>
              </w:rPr>
              <w:t xml:space="preserve">½ </w:t>
            </w:r>
            <w:r w:rsidR="002E48EA">
              <w:rPr>
                <w:rFonts w:ascii="Verdana" w:hAnsi="Verdana"/>
                <w:sz w:val="18"/>
              </w:rPr>
              <w:t xml:space="preserve">uur </w:t>
            </w:r>
          </w:p>
        </w:tc>
        <w:tc>
          <w:tcPr>
            <w:tcW w:w="1921" w:type="dxa"/>
          </w:tcPr>
          <w:p w:rsidR="002E48EA" w:rsidRPr="002A176D" w:rsidRDefault="00BA4256" w:rsidP="00964918">
            <w:pPr>
              <w:cnfStyle w:val="000000100000" w:firstRow="0" w:lastRow="0" w:firstColumn="0" w:lastColumn="0" w:oddVBand="0" w:evenVBand="0" w:oddHBand="1" w:evenHBand="0" w:firstRowFirstColumn="0" w:firstRowLastColumn="0" w:lastRowFirstColumn="0" w:lastRowLastColumn="0"/>
              <w:rPr>
                <w:rFonts w:ascii="Verdana" w:hAnsi="Verdana"/>
                <w:sz w:val="18"/>
              </w:rPr>
            </w:pPr>
            <w:r>
              <w:rPr>
                <w:rFonts w:ascii="Verdana" w:hAnsi="Verdana"/>
                <w:sz w:val="18"/>
              </w:rPr>
              <w:t>Eindverantwoordelijke nieuwsbrief</w:t>
            </w:r>
          </w:p>
        </w:tc>
        <w:tc>
          <w:tcPr>
            <w:tcW w:w="1447" w:type="dxa"/>
          </w:tcPr>
          <w:p w:rsidR="002E48EA" w:rsidRPr="002A176D" w:rsidRDefault="00401E6A" w:rsidP="00964918">
            <w:pPr>
              <w:cnfStyle w:val="000000100000" w:firstRow="0" w:lastRow="0" w:firstColumn="0" w:lastColumn="0" w:oddVBand="0" w:evenVBand="0" w:oddHBand="1" w:evenHBand="0" w:firstRowFirstColumn="0" w:firstRowLastColumn="0" w:lastRowFirstColumn="0" w:lastRowLastColumn="0"/>
              <w:rPr>
                <w:rFonts w:ascii="Verdana" w:hAnsi="Verdana"/>
                <w:sz w:val="18"/>
              </w:rPr>
            </w:pPr>
            <w:r>
              <w:rPr>
                <w:rFonts w:ascii="Verdana" w:hAnsi="Verdana"/>
                <w:sz w:val="18"/>
              </w:rPr>
              <w:t xml:space="preserve">½ </w:t>
            </w:r>
            <w:r w:rsidR="002E48EA">
              <w:rPr>
                <w:rFonts w:ascii="Verdana" w:hAnsi="Verdana"/>
                <w:sz w:val="18"/>
              </w:rPr>
              <w:t>x uurloon</w:t>
            </w:r>
          </w:p>
        </w:tc>
      </w:tr>
    </w:tbl>
    <w:p w:rsidR="00401E6A" w:rsidRPr="00401E6A" w:rsidRDefault="00401E6A" w:rsidP="00401E6A">
      <w:pPr>
        <w:rPr>
          <w:rFonts w:ascii="Verdana" w:hAnsi="Verdana"/>
          <w:b/>
          <w:color w:val="FF0000"/>
          <w:sz w:val="16"/>
        </w:rPr>
      </w:pPr>
      <w:r w:rsidRPr="00401E6A">
        <w:rPr>
          <w:rFonts w:ascii="Verdana" w:hAnsi="Verdana"/>
          <w:color w:val="FF0000"/>
          <w:sz w:val="16"/>
        </w:rPr>
        <w:t>*</w:t>
      </w:r>
      <w:r>
        <w:rPr>
          <w:rFonts w:ascii="Verdana" w:hAnsi="Verdana"/>
          <w:sz w:val="16"/>
        </w:rPr>
        <w:t xml:space="preserve"> </w:t>
      </w:r>
      <w:r w:rsidRPr="00401E6A">
        <w:rPr>
          <w:rFonts w:ascii="Verdana" w:hAnsi="Verdana"/>
          <w:i/>
          <w:sz w:val="16"/>
        </w:rPr>
        <w:t xml:space="preserve">Apart per </w:t>
      </w:r>
      <w:r>
        <w:rPr>
          <w:rFonts w:ascii="Verdana" w:hAnsi="Verdana"/>
          <w:i/>
          <w:sz w:val="16"/>
        </w:rPr>
        <w:t xml:space="preserve">DFG </w:t>
      </w:r>
      <w:r w:rsidRPr="00401E6A">
        <w:rPr>
          <w:rFonts w:ascii="Verdana" w:hAnsi="Verdana"/>
          <w:i/>
          <w:sz w:val="16"/>
        </w:rPr>
        <w:t>organisatie</w:t>
      </w:r>
      <w:r w:rsidRPr="00401E6A">
        <w:rPr>
          <w:rFonts w:ascii="Verdana" w:hAnsi="Verdana"/>
          <w:b/>
          <w:color w:val="FF0000"/>
          <w:sz w:val="16"/>
        </w:rPr>
        <w:t xml:space="preserve"> </w:t>
      </w:r>
    </w:p>
    <w:p w:rsidR="00F62B9B" w:rsidRPr="00625608" w:rsidRDefault="00F62B9B" w:rsidP="002E48EA">
      <w:pPr>
        <w:pStyle w:val="Kop2"/>
        <w:rPr>
          <w:color w:val="auto"/>
        </w:rPr>
      </w:pPr>
      <w:bookmarkStart w:id="46" w:name="_Toc478931268"/>
      <w:r w:rsidRPr="002E48EA">
        <w:rPr>
          <w:sz w:val="24"/>
        </w:rPr>
        <w:t>9.2 Integreer een k</w:t>
      </w:r>
      <w:r w:rsidR="00C11EE4">
        <w:rPr>
          <w:sz w:val="24"/>
        </w:rPr>
        <w:t>ort</w:t>
      </w:r>
      <w:r w:rsidRPr="002E48EA">
        <w:rPr>
          <w:sz w:val="24"/>
        </w:rPr>
        <w:t xml:space="preserve"> POP-gesprek in de gesprekscyclus</w:t>
      </w:r>
      <w:bookmarkEnd w:id="46"/>
    </w:p>
    <w:p w:rsidR="00F62B9B" w:rsidRDefault="00F62B9B" w:rsidP="00F62B9B">
      <w:pPr>
        <w:spacing w:after="0"/>
        <w:rPr>
          <w:rFonts w:ascii="Verdana" w:hAnsi="Verdana"/>
          <w:sz w:val="20"/>
        </w:rPr>
      </w:pPr>
      <w:r>
        <w:rPr>
          <w:rFonts w:ascii="Verdana" w:hAnsi="Verdana"/>
          <w:sz w:val="20"/>
        </w:rPr>
        <w:t>Om medewerkers te stimuleren om over hun loopbaan na te denken en het initiatief voor functieverandering bij henzelf te leggen wordt er aanbevolen om een vorm van het POP-gesprek te integreren in de huidige gesprekscyclus. Dit kan met behulp van de vijf vragen uit paragraaf 8.2. De volgende st</w:t>
      </w:r>
      <w:r w:rsidR="00742952">
        <w:rPr>
          <w:rFonts w:ascii="Verdana" w:hAnsi="Verdana"/>
          <w:sz w:val="20"/>
        </w:rPr>
        <w:t>appen zijn van belang voor implementatie</w:t>
      </w:r>
      <w:r>
        <w:rPr>
          <w:rFonts w:ascii="Verdana" w:hAnsi="Verdana"/>
          <w:sz w:val="20"/>
        </w:rPr>
        <w:t>:</w:t>
      </w:r>
    </w:p>
    <w:tbl>
      <w:tblPr>
        <w:tblStyle w:val="Lichtraster-accent1"/>
        <w:tblW w:w="0" w:type="auto"/>
        <w:tblLook w:val="04A0" w:firstRow="1" w:lastRow="0" w:firstColumn="1" w:lastColumn="0" w:noHBand="0" w:noVBand="1"/>
      </w:tblPr>
      <w:tblGrid>
        <w:gridCol w:w="3946"/>
        <w:gridCol w:w="1830"/>
        <w:gridCol w:w="1795"/>
        <w:gridCol w:w="1481"/>
      </w:tblGrid>
      <w:tr w:rsidR="00F62B9B" w:rsidTr="00850E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rsidR="00F62B9B" w:rsidRPr="002A176D" w:rsidRDefault="00F62B9B" w:rsidP="00F62B9B">
            <w:pPr>
              <w:rPr>
                <w:rFonts w:ascii="Verdana" w:hAnsi="Verdana"/>
                <w:sz w:val="18"/>
              </w:rPr>
            </w:pPr>
            <w:r w:rsidRPr="002A176D">
              <w:rPr>
                <w:rFonts w:ascii="Verdana" w:hAnsi="Verdana"/>
                <w:sz w:val="18"/>
              </w:rPr>
              <w:t>Concrete acties</w:t>
            </w:r>
          </w:p>
        </w:tc>
        <w:tc>
          <w:tcPr>
            <w:tcW w:w="1843" w:type="dxa"/>
          </w:tcPr>
          <w:p w:rsidR="00F62B9B" w:rsidRPr="002A176D" w:rsidRDefault="00F62B9B" w:rsidP="00F62B9B">
            <w:pPr>
              <w:cnfStyle w:val="100000000000" w:firstRow="1" w:lastRow="0" w:firstColumn="0" w:lastColumn="0" w:oddVBand="0" w:evenVBand="0" w:oddHBand="0" w:evenHBand="0" w:firstRowFirstColumn="0" w:firstRowLastColumn="0" w:lastRowFirstColumn="0" w:lastRowLastColumn="0"/>
              <w:rPr>
                <w:rFonts w:ascii="Verdana" w:hAnsi="Verdana"/>
                <w:sz w:val="18"/>
              </w:rPr>
            </w:pPr>
            <w:r w:rsidRPr="002A176D">
              <w:rPr>
                <w:rFonts w:ascii="Verdana" w:hAnsi="Verdana"/>
                <w:sz w:val="18"/>
              </w:rPr>
              <w:t>Geschatte tijdsbesteding</w:t>
            </w:r>
          </w:p>
        </w:tc>
        <w:tc>
          <w:tcPr>
            <w:tcW w:w="1843" w:type="dxa"/>
          </w:tcPr>
          <w:p w:rsidR="00F62B9B" w:rsidRPr="00401E6A" w:rsidRDefault="00F62B9B" w:rsidP="003D0AF1">
            <w:pPr>
              <w:cnfStyle w:val="100000000000" w:firstRow="1" w:lastRow="0" w:firstColumn="0" w:lastColumn="0" w:oddVBand="0" w:evenVBand="0" w:oddHBand="0" w:evenHBand="0" w:firstRowFirstColumn="0" w:firstRowLastColumn="0" w:lastRowFirstColumn="0" w:lastRowLastColumn="0"/>
              <w:rPr>
                <w:rFonts w:ascii="Verdana" w:hAnsi="Verdana"/>
                <w:b w:val="0"/>
                <w:sz w:val="18"/>
              </w:rPr>
            </w:pPr>
            <w:r w:rsidRPr="002A176D">
              <w:rPr>
                <w:rFonts w:ascii="Verdana" w:hAnsi="Verdana"/>
                <w:sz w:val="18"/>
              </w:rPr>
              <w:t>Wie</w:t>
            </w:r>
            <w:r w:rsidRPr="002A176D">
              <w:rPr>
                <w:rFonts w:ascii="Verdana" w:hAnsi="Verdana"/>
                <w:color w:val="FF0000"/>
                <w:sz w:val="18"/>
              </w:rPr>
              <w:t>*</w:t>
            </w:r>
          </w:p>
        </w:tc>
        <w:tc>
          <w:tcPr>
            <w:tcW w:w="1525" w:type="dxa"/>
          </w:tcPr>
          <w:p w:rsidR="00F62B9B" w:rsidRPr="002A176D" w:rsidRDefault="00F62B9B" w:rsidP="00F62B9B">
            <w:pPr>
              <w:cnfStyle w:val="100000000000" w:firstRow="1" w:lastRow="0" w:firstColumn="0" w:lastColumn="0" w:oddVBand="0" w:evenVBand="0" w:oddHBand="0" w:evenHBand="0" w:firstRowFirstColumn="0" w:firstRowLastColumn="0" w:lastRowFirstColumn="0" w:lastRowLastColumn="0"/>
              <w:rPr>
                <w:rFonts w:ascii="Verdana" w:hAnsi="Verdana"/>
                <w:sz w:val="18"/>
              </w:rPr>
            </w:pPr>
            <w:r w:rsidRPr="002A176D">
              <w:rPr>
                <w:rFonts w:ascii="Verdana" w:hAnsi="Verdana"/>
                <w:sz w:val="18"/>
              </w:rPr>
              <w:t>Kosten</w:t>
            </w:r>
          </w:p>
        </w:tc>
      </w:tr>
      <w:tr w:rsidR="00964918" w:rsidTr="00850E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rsidR="00964918" w:rsidRPr="002A176D" w:rsidRDefault="00964918" w:rsidP="00F62B9B">
            <w:pPr>
              <w:rPr>
                <w:rFonts w:ascii="Verdana" w:hAnsi="Verdana"/>
                <w:b w:val="0"/>
                <w:sz w:val="18"/>
              </w:rPr>
            </w:pPr>
            <w:r>
              <w:rPr>
                <w:rFonts w:ascii="Verdana" w:hAnsi="Verdana"/>
                <w:b w:val="0"/>
                <w:sz w:val="18"/>
              </w:rPr>
              <w:t xml:space="preserve">Nieuwe </w:t>
            </w:r>
            <w:r w:rsidR="004B427F">
              <w:rPr>
                <w:rFonts w:ascii="Verdana" w:hAnsi="Verdana"/>
                <w:b w:val="0"/>
                <w:sz w:val="18"/>
              </w:rPr>
              <w:t>gesprekscyclus afstemmen met OR</w:t>
            </w:r>
          </w:p>
        </w:tc>
        <w:tc>
          <w:tcPr>
            <w:tcW w:w="1843" w:type="dxa"/>
          </w:tcPr>
          <w:p w:rsidR="00964918" w:rsidRDefault="00964918" w:rsidP="00F62B9B">
            <w:pPr>
              <w:cnfStyle w:val="000000100000" w:firstRow="0" w:lastRow="0" w:firstColumn="0" w:lastColumn="0" w:oddVBand="0" w:evenVBand="0" w:oddHBand="1" w:evenHBand="0" w:firstRowFirstColumn="0" w:firstRowLastColumn="0" w:lastRowFirstColumn="0" w:lastRowLastColumn="0"/>
              <w:rPr>
                <w:rFonts w:ascii="Verdana" w:hAnsi="Verdana"/>
                <w:sz w:val="18"/>
              </w:rPr>
            </w:pPr>
            <w:r>
              <w:rPr>
                <w:rFonts w:ascii="Verdana" w:hAnsi="Verdana"/>
                <w:sz w:val="18"/>
              </w:rPr>
              <w:t>3 uur</w:t>
            </w:r>
          </w:p>
        </w:tc>
        <w:tc>
          <w:tcPr>
            <w:tcW w:w="1843" w:type="dxa"/>
          </w:tcPr>
          <w:p w:rsidR="00964918" w:rsidRPr="002A176D" w:rsidRDefault="00850ED2" w:rsidP="00F62B9B">
            <w:pPr>
              <w:cnfStyle w:val="000000100000" w:firstRow="0" w:lastRow="0" w:firstColumn="0" w:lastColumn="0" w:oddVBand="0" w:evenVBand="0" w:oddHBand="1" w:evenHBand="0" w:firstRowFirstColumn="0" w:firstRowLastColumn="0" w:lastRowFirstColumn="0" w:lastRowLastColumn="0"/>
              <w:rPr>
                <w:rFonts w:ascii="Verdana" w:hAnsi="Verdana"/>
                <w:sz w:val="18"/>
              </w:rPr>
            </w:pPr>
            <w:r>
              <w:rPr>
                <w:rFonts w:ascii="Verdana" w:hAnsi="Verdana"/>
                <w:sz w:val="18"/>
              </w:rPr>
              <w:t>P&amp;O + OR</w:t>
            </w:r>
          </w:p>
        </w:tc>
        <w:tc>
          <w:tcPr>
            <w:tcW w:w="1525" w:type="dxa"/>
          </w:tcPr>
          <w:p w:rsidR="00964918" w:rsidRDefault="00964918" w:rsidP="00F62B9B">
            <w:pPr>
              <w:cnfStyle w:val="000000100000" w:firstRow="0" w:lastRow="0" w:firstColumn="0" w:lastColumn="0" w:oddVBand="0" w:evenVBand="0" w:oddHBand="1" w:evenHBand="0" w:firstRowFirstColumn="0" w:firstRowLastColumn="0" w:lastRowFirstColumn="0" w:lastRowLastColumn="0"/>
              <w:rPr>
                <w:rFonts w:ascii="Verdana" w:hAnsi="Verdana"/>
                <w:sz w:val="18"/>
              </w:rPr>
            </w:pPr>
            <w:r>
              <w:rPr>
                <w:rFonts w:ascii="Verdana" w:hAnsi="Verdana"/>
                <w:sz w:val="18"/>
              </w:rPr>
              <w:t>3x uurloon p.p.</w:t>
            </w:r>
          </w:p>
        </w:tc>
      </w:tr>
      <w:tr w:rsidR="00F62B9B" w:rsidTr="00850E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rsidR="00F62B9B" w:rsidRPr="002A176D" w:rsidRDefault="00F62B9B" w:rsidP="00F62B9B">
            <w:pPr>
              <w:rPr>
                <w:rFonts w:ascii="Verdana" w:hAnsi="Verdana"/>
                <w:b w:val="0"/>
                <w:sz w:val="18"/>
              </w:rPr>
            </w:pPr>
            <w:r w:rsidRPr="002A176D">
              <w:rPr>
                <w:rFonts w:ascii="Verdana" w:hAnsi="Verdana"/>
                <w:b w:val="0"/>
                <w:sz w:val="18"/>
              </w:rPr>
              <w:t>Functioneringsgesprek aanpassen; 5 vragen toevoegen</w:t>
            </w:r>
            <w:r>
              <w:rPr>
                <w:rFonts w:ascii="Verdana" w:hAnsi="Verdana"/>
                <w:b w:val="0"/>
                <w:sz w:val="18"/>
              </w:rPr>
              <w:t xml:space="preserve"> + toelichting</w:t>
            </w:r>
          </w:p>
        </w:tc>
        <w:tc>
          <w:tcPr>
            <w:tcW w:w="1843" w:type="dxa"/>
          </w:tcPr>
          <w:p w:rsidR="00F62B9B" w:rsidRPr="002A176D" w:rsidRDefault="009739EA" w:rsidP="00F62B9B">
            <w:pPr>
              <w:cnfStyle w:val="000000010000" w:firstRow="0" w:lastRow="0" w:firstColumn="0" w:lastColumn="0" w:oddVBand="0" w:evenVBand="0" w:oddHBand="0" w:evenHBand="1" w:firstRowFirstColumn="0" w:firstRowLastColumn="0" w:lastRowFirstColumn="0" w:lastRowLastColumn="0"/>
              <w:rPr>
                <w:rFonts w:ascii="Verdana" w:hAnsi="Verdana"/>
                <w:sz w:val="18"/>
              </w:rPr>
            </w:pPr>
            <w:r>
              <w:rPr>
                <w:rFonts w:ascii="Verdana" w:hAnsi="Verdana"/>
                <w:sz w:val="18"/>
              </w:rPr>
              <w:t>2</w:t>
            </w:r>
            <w:r w:rsidR="00F62B9B" w:rsidRPr="002A176D">
              <w:rPr>
                <w:rFonts w:ascii="Verdana" w:hAnsi="Verdana"/>
                <w:sz w:val="18"/>
              </w:rPr>
              <w:t xml:space="preserve"> uur</w:t>
            </w:r>
          </w:p>
        </w:tc>
        <w:tc>
          <w:tcPr>
            <w:tcW w:w="1843" w:type="dxa"/>
          </w:tcPr>
          <w:p w:rsidR="00F62B9B" w:rsidRPr="002A176D" w:rsidRDefault="00F62B9B" w:rsidP="00F62B9B">
            <w:pPr>
              <w:cnfStyle w:val="000000010000" w:firstRow="0" w:lastRow="0" w:firstColumn="0" w:lastColumn="0" w:oddVBand="0" w:evenVBand="0" w:oddHBand="0" w:evenHBand="1" w:firstRowFirstColumn="0" w:firstRowLastColumn="0" w:lastRowFirstColumn="0" w:lastRowLastColumn="0"/>
              <w:rPr>
                <w:rFonts w:ascii="Verdana" w:hAnsi="Verdana"/>
                <w:sz w:val="18"/>
              </w:rPr>
            </w:pPr>
            <w:r w:rsidRPr="002A176D">
              <w:rPr>
                <w:rFonts w:ascii="Verdana" w:hAnsi="Verdana"/>
                <w:sz w:val="18"/>
              </w:rPr>
              <w:t>P&amp;O</w:t>
            </w:r>
          </w:p>
        </w:tc>
        <w:tc>
          <w:tcPr>
            <w:tcW w:w="1525" w:type="dxa"/>
          </w:tcPr>
          <w:p w:rsidR="00F62B9B" w:rsidRPr="002A176D" w:rsidRDefault="009739EA" w:rsidP="00F62B9B">
            <w:pPr>
              <w:cnfStyle w:val="000000010000" w:firstRow="0" w:lastRow="0" w:firstColumn="0" w:lastColumn="0" w:oddVBand="0" w:evenVBand="0" w:oddHBand="0" w:evenHBand="1" w:firstRowFirstColumn="0" w:firstRowLastColumn="0" w:lastRowFirstColumn="0" w:lastRowLastColumn="0"/>
              <w:rPr>
                <w:rFonts w:ascii="Verdana" w:hAnsi="Verdana"/>
                <w:sz w:val="18"/>
              </w:rPr>
            </w:pPr>
            <w:r>
              <w:rPr>
                <w:rFonts w:ascii="Verdana" w:hAnsi="Verdana"/>
                <w:sz w:val="18"/>
              </w:rPr>
              <w:t>2</w:t>
            </w:r>
            <w:r w:rsidR="00F62B9B" w:rsidRPr="002A176D">
              <w:rPr>
                <w:rFonts w:ascii="Verdana" w:hAnsi="Verdana"/>
                <w:sz w:val="18"/>
              </w:rPr>
              <w:t>x uurloon</w:t>
            </w:r>
            <w:r w:rsidR="00625608">
              <w:rPr>
                <w:rFonts w:ascii="Verdana" w:hAnsi="Verdana"/>
                <w:sz w:val="18"/>
              </w:rPr>
              <w:t xml:space="preserve"> p.p.</w:t>
            </w:r>
          </w:p>
        </w:tc>
      </w:tr>
      <w:tr w:rsidR="00F62B9B" w:rsidTr="00850E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rsidR="00F62B9B" w:rsidRPr="002A176D" w:rsidRDefault="00F62B9B" w:rsidP="00F62B9B">
            <w:pPr>
              <w:rPr>
                <w:rFonts w:ascii="Verdana" w:hAnsi="Verdana"/>
                <w:b w:val="0"/>
                <w:sz w:val="18"/>
              </w:rPr>
            </w:pPr>
            <w:r w:rsidRPr="002A176D">
              <w:rPr>
                <w:rFonts w:ascii="Verdana" w:hAnsi="Verdana"/>
                <w:b w:val="0"/>
                <w:sz w:val="18"/>
              </w:rPr>
              <w:lastRenderedPageBreak/>
              <w:t>Beoordelingsgesprek aanpassen; kopje ‘voortgang doelstellingen’ toevoegen</w:t>
            </w:r>
          </w:p>
        </w:tc>
        <w:tc>
          <w:tcPr>
            <w:tcW w:w="1843" w:type="dxa"/>
          </w:tcPr>
          <w:p w:rsidR="00F62B9B" w:rsidRPr="002A176D" w:rsidRDefault="009739EA" w:rsidP="00F62B9B">
            <w:pPr>
              <w:cnfStyle w:val="000000100000" w:firstRow="0" w:lastRow="0" w:firstColumn="0" w:lastColumn="0" w:oddVBand="0" w:evenVBand="0" w:oddHBand="1" w:evenHBand="0" w:firstRowFirstColumn="0" w:firstRowLastColumn="0" w:lastRowFirstColumn="0" w:lastRowLastColumn="0"/>
              <w:rPr>
                <w:rFonts w:ascii="Verdana" w:hAnsi="Verdana"/>
                <w:sz w:val="18"/>
              </w:rPr>
            </w:pPr>
            <w:r>
              <w:rPr>
                <w:rFonts w:ascii="Verdana" w:hAnsi="Verdana"/>
                <w:sz w:val="18"/>
              </w:rPr>
              <w:t>2</w:t>
            </w:r>
            <w:r w:rsidR="00F62B9B" w:rsidRPr="002A176D">
              <w:rPr>
                <w:rFonts w:ascii="Verdana" w:hAnsi="Verdana"/>
                <w:sz w:val="18"/>
              </w:rPr>
              <w:t xml:space="preserve"> uur</w:t>
            </w:r>
          </w:p>
        </w:tc>
        <w:tc>
          <w:tcPr>
            <w:tcW w:w="1843" w:type="dxa"/>
          </w:tcPr>
          <w:p w:rsidR="00F62B9B" w:rsidRPr="002A176D" w:rsidRDefault="00F62B9B" w:rsidP="00F62B9B">
            <w:pPr>
              <w:cnfStyle w:val="000000100000" w:firstRow="0" w:lastRow="0" w:firstColumn="0" w:lastColumn="0" w:oddVBand="0" w:evenVBand="0" w:oddHBand="1" w:evenHBand="0" w:firstRowFirstColumn="0" w:firstRowLastColumn="0" w:lastRowFirstColumn="0" w:lastRowLastColumn="0"/>
              <w:rPr>
                <w:rFonts w:ascii="Verdana" w:hAnsi="Verdana"/>
                <w:sz w:val="18"/>
              </w:rPr>
            </w:pPr>
            <w:r w:rsidRPr="002A176D">
              <w:rPr>
                <w:rFonts w:ascii="Verdana" w:hAnsi="Verdana"/>
                <w:sz w:val="18"/>
              </w:rPr>
              <w:t>P&amp;O</w:t>
            </w:r>
          </w:p>
        </w:tc>
        <w:tc>
          <w:tcPr>
            <w:tcW w:w="1525" w:type="dxa"/>
          </w:tcPr>
          <w:p w:rsidR="00F62B9B" w:rsidRPr="002A176D" w:rsidRDefault="009739EA" w:rsidP="00F62B9B">
            <w:pPr>
              <w:cnfStyle w:val="000000100000" w:firstRow="0" w:lastRow="0" w:firstColumn="0" w:lastColumn="0" w:oddVBand="0" w:evenVBand="0" w:oddHBand="1" w:evenHBand="0" w:firstRowFirstColumn="0" w:firstRowLastColumn="0" w:lastRowFirstColumn="0" w:lastRowLastColumn="0"/>
              <w:rPr>
                <w:rFonts w:ascii="Verdana" w:hAnsi="Verdana"/>
                <w:sz w:val="18"/>
              </w:rPr>
            </w:pPr>
            <w:r>
              <w:rPr>
                <w:rFonts w:ascii="Verdana" w:hAnsi="Verdana"/>
                <w:sz w:val="18"/>
              </w:rPr>
              <w:t>2</w:t>
            </w:r>
            <w:r w:rsidR="00F62B9B" w:rsidRPr="002A176D">
              <w:rPr>
                <w:rFonts w:ascii="Verdana" w:hAnsi="Verdana"/>
                <w:sz w:val="18"/>
              </w:rPr>
              <w:t>x uurloon</w:t>
            </w:r>
            <w:r w:rsidR="00625608">
              <w:rPr>
                <w:rFonts w:ascii="Verdana" w:hAnsi="Verdana"/>
                <w:sz w:val="18"/>
              </w:rPr>
              <w:t xml:space="preserve"> p.p.</w:t>
            </w:r>
          </w:p>
        </w:tc>
      </w:tr>
      <w:tr w:rsidR="00F62B9B" w:rsidTr="00850E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rsidR="00F62B9B" w:rsidRPr="002A176D" w:rsidRDefault="00F62B9B" w:rsidP="00F62B9B">
            <w:pPr>
              <w:rPr>
                <w:rFonts w:ascii="Verdana" w:hAnsi="Verdana"/>
                <w:b w:val="0"/>
                <w:sz w:val="18"/>
              </w:rPr>
            </w:pPr>
            <w:r w:rsidRPr="002A176D">
              <w:rPr>
                <w:rFonts w:ascii="Verdana" w:hAnsi="Verdana"/>
                <w:b w:val="0"/>
                <w:sz w:val="18"/>
              </w:rPr>
              <w:t>Memo over nieuwe cyclus voor leidinggevenden opstellen</w:t>
            </w:r>
          </w:p>
        </w:tc>
        <w:tc>
          <w:tcPr>
            <w:tcW w:w="1843" w:type="dxa"/>
          </w:tcPr>
          <w:p w:rsidR="00F62B9B" w:rsidRPr="002A176D" w:rsidRDefault="00F62B9B" w:rsidP="00F62B9B">
            <w:pPr>
              <w:cnfStyle w:val="000000010000" w:firstRow="0" w:lastRow="0" w:firstColumn="0" w:lastColumn="0" w:oddVBand="0" w:evenVBand="0" w:oddHBand="0" w:evenHBand="1" w:firstRowFirstColumn="0" w:firstRowLastColumn="0" w:lastRowFirstColumn="0" w:lastRowLastColumn="0"/>
              <w:rPr>
                <w:rFonts w:ascii="Verdana" w:hAnsi="Verdana"/>
                <w:sz w:val="18"/>
              </w:rPr>
            </w:pPr>
            <w:r w:rsidRPr="002A176D">
              <w:rPr>
                <w:rFonts w:ascii="Verdana" w:hAnsi="Verdana"/>
                <w:sz w:val="18"/>
              </w:rPr>
              <w:t>2 uur</w:t>
            </w:r>
          </w:p>
        </w:tc>
        <w:tc>
          <w:tcPr>
            <w:tcW w:w="1843" w:type="dxa"/>
          </w:tcPr>
          <w:p w:rsidR="00F62B9B" w:rsidRPr="002A176D" w:rsidRDefault="00F62B9B" w:rsidP="00F62B9B">
            <w:pPr>
              <w:cnfStyle w:val="000000010000" w:firstRow="0" w:lastRow="0" w:firstColumn="0" w:lastColumn="0" w:oddVBand="0" w:evenVBand="0" w:oddHBand="0" w:evenHBand="1" w:firstRowFirstColumn="0" w:firstRowLastColumn="0" w:lastRowFirstColumn="0" w:lastRowLastColumn="0"/>
              <w:rPr>
                <w:rFonts w:ascii="Verdana" w:hAnsi="Verdana"/>
                <w:sz w:val="18"/>
              </w:rPr>
            </w:pPr>
            <w:r w:rsidRPr="002A176D">
              <w:rPr>
                <w:rFonts w:ascii="Verdana" w:hAnsi="Verdana"/>
                <w:sz w:val="18"/>
              </w:rPr>
              <w:t xml:space="preserve">P&amp;O </w:t>
            </w:r>
          </w:p>
        </w:tc>
        <w:tc>
          <w:tcPr>
            <w:tcW w:w="1525" w:type="dxa"/>
          </w:tcPr>
          <w:p w:rsidR="00F62B9B" w:rsidRPr="002A176D" w:rsidRDefault="00F62B9B" w:rsidP="00F62B9B">
            <w:pPr>
              <w:cnfStyle w:val="000000010000" w:firstRow="0" w:lastRow="0" w:firstColumn="0" w:lastColumn="0" w:oddVBand="0" w:evenVBand="0" w:oddHBand="0" w:evenHBand="1" w:firstRowFirstColumn="0" w:firstRowLastColumn="0" w:lastRowFirstColumn="0" w:lastRowLastColumn="0"/>
              <w:rPr>
                <w:rFonts w:ascii="Verdana" w:hAnsi="Verdana"/>
                <w:sz w:val="18"/>
              </w:rPr>
            </w:pPr>
            <w:r w:rsidRPr="002A176D">
              <w:rPr>
                <w:rFonts w:ascii="Verdana" w:hAnsi="Verdana"/>
                <w:sz w:val="18"/>
              </w:rPr>
              <w:t>2x uurloon</w:t>
            </w:r>
            <w:r w:rsidR="00625608">
              <w:rPr>
                <w:rFonts w:ascii="Verdana" w:hAnsi="Verdana"/>
                <w:sz w:val="18"/>
              </w:rPr>
              <w:t xml:space="preserve"> p.p.</w:t>
            </w:r>
          </w:p>
        </w:tc>
      </w:tr>
      <w:tr w:rsidR="00F62B9B" w:rsidTr="00850E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rsidR="00F62B9B" w:rsidRPr="002A176D" w:rsidRDefault="00F62B9B" w:rsidP="00F62B9B">
            <w:pPr>
              <w:rPr>
                <w:rFonts w:ascii="Verdana" w:hAnsi="Verdana"/>
                <w:b w:val="0"/>
                <w:sz w:val="18"/>
              </w:rPr>
            </w:pPr>
            <w:r w:rsidRPr="002A176D">
              <w:rPr>
                <w:rFonts w:ascii="Verdana" w:hAnsi="Verdana"/>
                <w:b w:val="0"/>
                <w:sz w:val="18"/>
              </w:rPr>
              <w:t>Eventueel memo intern bespreken</w:t>
            </w:r>
          </w:p>
        </w:tc>
        <w:tc>
          <w:tcPr>
            <w:tcW w:w="1843" w:type="dxa"/>
          </w:tcPr>
          <w:p w:rsidR="00F62B9B" w:rsidRPr="002A176D" w:rsidRDefault="00F62B9B" w:rsidP="00F62B9B">
            <w:pPr>
              <w:cnfStyle w:val="000000100000" w:firstRow="0" w:lastRow="0" w:firstColumn="0" w:lastColumn="0" w:oddVBand="0" w:evenVBand="0" w:oddHBand="1" w:evenHBand="0" w:firstRowFirstColumn="0" w:firstRowLastColumn="0" w:lastRowFirstColumn="0" w:lastRowLastColumn="0"/>
              <w:rPr>
                <w:rFonts w:ascii="Verdana" w:hAnsi="Verdana"/>
                <w:sz w:val="18"/>
              </w:rPr>
            </w:pPr>
            <w:r w:rsidRPr="002A176D">
              <w:rPr>
                <w:rFonts w:ascii="Verdana" w:hAnsi="Verdana"/>
                <w:sz w:val="18"/>
              </w:rPr>
              <w:t>2 uur</w:t>
            </w:r>
          </w:p>
        </w:tc>
        <w:tc>
          <w:tcPr>
            <w:tcW w:w="1843" w:type="dxa"/>
          </w:tcPr>
          <w:p w:rsidR="00F62B9B" w:rsidRPr="002A176D" w:rsidRDefault="00F62B9B" w:rsidP="00F62B9B">
            <w:pPr>
              <w:cnfStyle w:val="000000100000" w:firstRow="0" w:lastRow="0" w:firstColumn="0" w:lastColumn="0" w:oddVBand="0" w:evenVBand="0" w:oddHBand="1" w:evenHBand="0" w:firstRowFirstColumn="0" w:firstRowLastColumn="0" w:lastRowFirstColumn="0" w:lastRowLastColumn="0"/>
              <w:rPr>
                <w:rFonts w:ascii="Verdana" w:hAnsi="Verdana"/>
                <w:sz w:val="18"/>
              </w:rPr>
            </w:pPr>
            <w:r w:rsidRPr="002A176D">
              <w:rPr>
                <w:rFonts w:ascii="Verdana" w:hAnsi="Verdana"/>
                <w:sz w:val="18"/>
              </w:rPr>
              <w:t>P&amp;O (eventueel met directie)</w:t>
            </w:r>
          </w:p>
        </w:tc>
        <w:tc>
          <w:tcPr>
            <w:tcW w:w="1525" w:type="dxa"/>
          </w:tcPr>
          <w:p w:rsidR="00F62B9B" w:rsidRPr="002A176D" w:rsidRDefault="00F62B9B" w:rsidP="00F62B9B">
            <w:pPr>
              <w:cnfStyle w:val="000000100000" w:firstRow="0" w:lastRow="0" w:firstColumn="0" w:lastColumn="0" w:oddVBand="0" w:evenVBand="0" w:oddHBand="1" w:evenHBand="0" w:firstRowFirstColumn="0" w:firstRowLastColumn="0" w:lastRowFirstColumn="0" w:lastRowLastColumn="0"/>
              <w:rPr>
                <w:rFonts w:ascii="Verdana" w:hAnsi="Verdana"/>
                <w:sz w:val="18"/>
              </w:rPr>
            </w:pPr>
            <w:r w:rsidRPr="002A176D">
              <w:rPr>
                <w:rFonts w:ascii="Verdana" w:hAnsi="Verdana"/>
                <w:sz w:val="18"/>
              </w:rPr>
              <w:t>2x uurloon</w:t>
            </w:r>
            <w:r w:rsidR="00625608">
              <w:rPr>
                <w:rFonts w:ascii="Verdana" w:hAnsi="Verdana"/>
                <w:sz w:val="18"/>
              </w:rPr>
              <w:t xml:space="preserve"> p.p.</w:t>
            </w:r>
          </w:p>
        </w:tc>
      </w:tr>
      <w:tr w:rsidR="00F62B9B" w:rsidTr="00850E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rsidR="00F62B9B" w:rsidRPr="002A176D" w:rsidRDefault="00F62B9B" w:rsidP="00F62B9B">
            <w:pPr>
              <w:rPr>
                <w:rFonts w:ascii="Verdana" w:hAnsi="Verdana"/>
                <w:b w:val="0"/>
                <w:sz w:val="18"/>
              </w:rPr>
            </w:pPr>
            <w:r w:rsidRPr="002A176D">
              <w:rPr>
                <w:rFonts w:ascii="Verdana" w:hAnsi="Verdana"/>
                <w:b w:val="0"/>
                <w:sz w:val="18"/>
              </w:rPr>
              <w:t>Memo communiceren naar leidinggevenden per mail</w:t>
            </w:r>
          </w:p>
        </w:tc>
        <w:tc>
          <w:tcPr>
            <w:tcW w:w="1843" w:type="dxa"/>
          </w:tcPr>
          <w:p w:rsidR="00F62B9B" w:rsidRPr="002A176D" w:rsidRDefault="003D0AF1" w:rsidP="00F62B9B">
            <w:pPr>
              <w:cnfStyle w:val="000000010000" w:firstRow="0" w:lastRow="0" w:firstColumn="0" w:lastColumn="0" w:oddVBand="0" w:evenVBand="0" w:oddHBand="0" w:evenHBand="1" w:firstRowFirstColumn="0" w:firstRowLastColumn="0" w:lastRowFirstColumn="0" w:lastRowLastColumn="0"/>
              <w:rPr>
                <w:rFonts w:ascii="Verdana" w:hAnsi="Verdana"/>
                <w:sz w:val="18"/>
              </w:rPr>
            </w:pPr>
            <w:r>
              <w:rPr>
                <w:rFonts w:ascii="Verdana" w:hAnsi="Verdana"/>
                <w:sz w:val="18"/>
              </w:rPr>
              <w:t xml:space="preserve">½ </w:t>
            </w:r>
            <w:r w:rsidR="00F62B9B" w:rsidRPr="002A176D">
              <w:rPr>
                <w:rFonts w:ascii="Verdana" w:hAnsi="Verdana"/>
                <w:sz w:val="18"/>
              </w:rPr>
              <w:t>uur</w:t>
            </w:r>
          </w:p>
        </w:tc>
        <w:tc>
          <w:tcPr>
            <w:tcW w:w="1843" w:type="dxa"/>
          </w:tcPr>
          <w:p w:rsidR="00F62B9B" w:rsidRPr="002A176D" w:rsidRDefault="00F62B9B" w:rsidP="00F62B9B">
            <w:pPr>
              <w:cnfStyle w:val="000000010000" w:firstRow="0" w:lastRow="0" w:firstColumn="0" w:lastColumn="0" w:oddVBand="0" w:evenVBand="0" w:oddHBand="0" w:evenHBand="1" w:firstRowFirstColumn="0" w:firstRowLastColumn="0" w:lastRowFirstColumn="0" w:lastRowLastColumn="0"/>
              <w:rPr>
                <w:rFonts w:ascii="Verdana" w:hAnsi="Verdana"/>
                <w:sz w:val="18"/>
              </w:rPr>
            </w:pPr>
            <w:r w:rsidRPr="002A176D">
              <w:rPr>
                <w:rFonts w:ascii="Verdana" w:hAnsi="Verdana"/>
                <w:sz w:val="18"/>
              </w:rPr>
              <w:t>P&amp;O</w:t>
            </w:r>
          </w:p>
        </w:tc>
        <w:tc>
          <w:tcPr>
            <w:tcW w:w="1525" w:type="dxa"/>
          </w:tcPr>
          <w:p w:rsidR="00F62B9B" w:rsidRPr="002A176D" w:rsidRDefault="00F62B9B" w:rsidP="00F62B9B">
            <w:pPr>
              <w:cnfStyle w:val="000000010000" w:firstRow="0" w:lastRow="0" w:firstColumn="0" w:lastColumn="0" w:oddVBand="0" w:evenVBand="0" w:oddHBand="0" w:evenHBand="1" w:firstRowFirstColumn="0" w:firstRowLastColumn="0" w:lastRowFirstColumn="0" w:lastRowLastColumn="0"/>
              <w:rPr>
                <w:rFonts w:ascii="Verdana" w:hAnsi="Verdana"/>
                <w:sz w:val="18"/>
              </w:rPr>
            </w:pPr>
            <w:r w:rsidRPr="002A176D">
              <w:rPr>
                <w:rFonts w:ascii="Verdana" w:hAnsi="Verdana"/>
                <w:sz w:val="18"/>
              </w:rPr>
              <w:t>½x uurloon</w:t>
            </w:r>
            <w:r w:rsidR="00625608">
              <w:rPr>
                <w:rFonts w:ascii="Verdana" w:hAnsi="Verdana"/>
                <w:sz w:val="18"/>
              </w:rPr>
              <w:t xml:space="preserve"> p.p.</w:t>
            </w:r>
          </w:p>
        </w:tc>
      </w:tr>
      <w:tr w:rsidR="00F62B9B" w:rsidTr="00850E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rsidR="00F62B9B" w:rsidRPr="002A176D" w:rsidRDefault="00F62B9B" w:rsidP="00F62B9B">
            <w:pPr>
              <w:rPr>
                <w:rFonts w:ascii="Verdana" w:hAnsi="Verdana"/>
                <w:b w:val="0"/>
                <w:sz w:val="18"/>
              </w:rPr>
            </w:pPr>
            <w:r w:rsidRPr="002A176D">
              <w:rPr>
                <w:rFonts w:ascii="Verdana" w:hAnsi="Verdana"/>
                <w:b w:val="0"/>
                <w:sz w:val="18"/>
              </w:rPr>
              <w:t>Memo over nieuwe cyclus voor medewerkers opstellen</w:t>
            </w:r>
          </w:p>
        </w:tc>
        <w:tc>
          <w:tcPr>
            <w:tcW w:w="1843" w:type="dxa"/>
          </w:tcPr>
          <w:p w:rsidR="00F62B9B" w:rsidRPr="002A176D" w:rsidRDefault="00F62B9B" w:rsidP="00F62B9B">
            <w:pPr>
              <w:cnfStyle w:val="000000100000" w:firstRow="0" w:lastRow="0" w:firstColumn="0" w:lastColumn="0" w:oddVBand="0" w:evenVBand="0" w:oddHBand="1" w:evenHBand="0" w:firstRowFirstColumn="0" w:firstRowLastColumn="0" w:lastRowFirstColumn="0" w:lastRowLastColumn="0"/>
              <w:rPr>
                <w:rFonts w:ascii="Verdana" w:hAnsi="Verdana"/>
                <w:sz w:val="18"/>
              </w:rPr>
            </w:pPr>
            <w:r w:rsidRPr="002A176D">
              <w:rPr>
                <w:rFonts w:ascii="Verdana" w:hAnsi="Verdana"/>
                <w:sz w:val="18"/>
              </w:rPr>
              <w:t>1 uur</w:t>
            </w:r>
          </w:p>
        </w:tc>
        <w:tc>
          <w:tcPr>
            <w:tcW w:w="1843" w:type="dxa"/>
          </w:tcPr>
          <w:p w:rsidR="00F62B9B" w:rsidRPr="002A176D" w:rsidRDefault="00F62B9B" w:rsidP="00F62B9B">
            <w:pPr>
              <w:cnfStyle w:val="000000100000" w:firstRow="0" w:lastRow="0" w:firstColumn="0" w:lastColumn="0" w:oddVBand="0" w:evenVBand="0" w:oddHBand="1" w:evenHBand="0" w:firstRowFirstColumn="0" w:firstRowLastColumn="0" w:lastRowFirstColumn="0" w:lastRowLastColumn="0"/>
              <w:rPr>
                <w:rFonts w:ascii="Verdana" w:hAnsi="Verdana"/>
                <w:sz w:val="18"/>
              </w:rPr>
            </w:pPr>
            <w:r w:rsidRPr="002A176D">
              <w:rPr>
                <w:rFonts w:ascii="Verdana" w:hAnsi="Verdana"/>
                <w:sz w:val="18"/>
              </w:rPr>
              <w:t>P&amp;O</w:t>
            </w:r>
          </w:p>
        </w:tc>
        <w:tc>
          <w:tcPr>
            <w:tcW w:w="1525" w:type="dxa"/>
          </w:tcPr>
          <w:p w:rsidR="00F62B9B" w:rsidRPr="002A176D" w:rsidRDefault="00F62B9B" w:rsidP="00F62B9B">
            <w:pPr>
              <w:cnfStyle w:val="000000100000" w:firstRow="0" w:lastRow="0" w:firstColumn="0" w:lastColumn="0" w:oddVBand="0" w:evenVBand="0" w:oddHBand="1" w:evenHBand="0" w:firstRowFirstColumn="0" w:firstRowLastColumn="0" w:lastRowFirstColumn="0" w:lastRowLastColumn="0"/>
              <w:rPr>
                <w:rFonts w:ascii="Verdana" w:hAnsi="Verdana"/>
                <w:sz w:val="18"/>
              </w:rPr>
            </w:pPr>
            <w:r w:rsidRPr="002A176D">
              <w:rPr>
                <w:rFonts w:ascii="Verdana" w:hAnsi="Verdana"/>
                <w:sz w:val="18"/>
              </w:rPr>
              <w:t>1x uurloon</w:t>
            </w:r>
            <w:r w:rsidR="00625608">
              <w:rPr>
                <w:rFonts w:ascii="Verdana" w:hAnsi="Verdana"/>
                <w:sz w:val="18"/>
              </w:rPr>
              <w:t xml:space="preserve"> p.p.</w:t>
            </w:r>
          </w:p>
        </w:tc>
      </w:tr>
      <w:tr w:rsidR="00F62B9B" w:rsidTr="00850E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rsidR="00F62B9B" w:rsidRPr="002A176D" w:rsidRDefault="00F62B9B" w:rsidP="00F62B9B">
            <w:pPr>
              <w:rPr>
                <w:rFonts w:ascii="Verdana" w:hAnsi="Verdana"/>
                <w:b w:val="0"/>
                <w:sz w:val="18"/>
              </w:rPr>
            </w:pPr>
            <w:r w:rsidRPr="002A176D">
              <w:rPr>
                <w:rFonts w:ascii="Verdana" w:hAnsi="Verdana"/>
                <w:b w:val="0"/>
                <w:sz w:val="18"/>
              </w:rPr>
              <w:t>Eventueel memo intern bespreken</w:t>
            </w:r>
          </w:p>
        </w:tc>
        <w:tc>
          <w:tcPr>
            <w:tcW w:w="1843" w:type="dxa"/>
          </w:tcPr>
          <w:p w:rsidR="00F62B9B" w:rsidRPr="002A176D" w:rsidRDefault="00F62B9B" w:rsidP="00F62B9B">
            <w:pPr>
              <w:cnfStyle w:val="000000010000" w:firstRow="0" w:lastRow="0" w:firstColumn="0" w:lastColumn="0" w:oddVBand="0" w:evenVBand="0" w:oddHBand="0" w:evenHBand="1" w:firstRowFirstColumn="0" w:firstRowLastColumn="0" w:lastRowFirstColumn="0" w:lastRowLastColumn="0"/>
              <w:rPr>
                <w:rFonts w:ascii="Verdana" w:hAnsi="Verdana"/>
                <w:sz w:val="18"/>
              </w:rPr>
            </w:pPr>
            <w:r w:rsidRPr="002A176D">
              <w:rPr>
                <w:rFonts w:ascii="Verdana" w:hAnsi="Verdana"/>
                <w:sz w:val="18"/>
              </w:rPr>
              <w:t>2 uur</w:t>
            </w:r>
          </w:p>
        </w:tc>
        <w:tc>
          <w:tcPr>
            <w:tcW w:w="1843" w:type="dxa"/>
          </w:tcPr>
          <w:p w:rsidR="00F62B9B" w:rsidRPr="002A176D" w:rsidRDefault="00F62B9B" w:rsidP="00F62B9B">
            <w:pPr>
              <w:cnfStyle w:val="000000010000" w:firstRow="0" w:lastRow="0" w:firstColumn="0" w:lastColumn="0" w:oddVBand="0" w:evenVBand="0" w:oddHBand="0" w:evenHBand="1" w:firstRowFirstColumn="0" w:firstRowLastColumn="0" w:lastRowFirstColumn="0" w:lastRowLastColumn="0"/>
              <w:rPr>
                <w:rFonts w:ascii="Verdana" w:hAnsi="Verdana"/>
                <w:sz w:val="18"/>
              </w:rPr>
            </w:pPr>
            <w:r w:rsidRPr="002A176D">
              <w:rPr>
                <w:rFonts w:ascii="Verdana" w:hAnsi="Verdana"/>
                <w:sz w:val="18"/>
              </w:rPr>
              <w:t>P&amp;O (eventueel met directie)</w:t>
            </w:r>
          </w:p>
        </w:tc>
        <w:tc>
          <w:tcPr>
            <w:tcW w:w="1525" w:type="dxa"/>
          </w:tcPr>
          <w:p w:rsidR="00F62B9B" w:rsidRPr="002A176D" w:rsidRDefault="00F62B9B" w:rsidP="00F62B9B">
            <w:pPr>
              <w:cnfStyle w:val="000000010000" w:firstRow="0" w:lastRow="0" w:firstColumn="0" w:lastColumn="0" w:oddVBand="0" w:evenVBand="0" w:oddHBand="0" w:evenHBand="1" w:firstRowFirstColumn="0" w:firstRowLastColumn="0" w:lastRowFirstColumn="0" w:lastRowLastColumn="0"/>
              <w:rPr>
                <w:rFonts w:ascii="Verdana" w:hAnsi="Verdana"/>
                <w:sz w:val="18"/>
              </w:rPr>
            </w:pPr>
            <w:r w:rsidRPr="002A176D">
              <w:rPr>
                <w:rFonts w:ascii="Verdana" w:hAnsi="Verdana"/>
                <w:sz w:val="18"/>
              </w:rPr>
              <w:t>2x uurloon</w:t>
            </w:r>
            <w:r w:rsidR="00625608">
              <w:rPr>
                <w:rFonts w:ascii="Verdana" w:hAnsi="Verdana"/>
                <w:sz w:val="18"/>
              </w:rPr>
              <w:t xml:space="preserve"> p.p.</w:t>
            </w:r>
          </w:p>
        </w:tc>
      </w:tr>
      <w:tr w:rsidR="00F62B9B" w:rsidTr="00850E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rsidR="00F62B9B" w:rsidRPr="002A176D" w:rsidRDefault="00F62B9B" w:rsidP="00F62B9B">
            <w:pPr>
              <w:rPr>
                <w:rFonts w:ascii="Verdana" w:hAnsi="Verdana"/>
                <w:b w:val="0"/>
                <w:sz w:val="18"/>
              </w:rPr>
            </w:pPr>
            <w:r w:rsidRPr="002A176D">
              <w:rPr>
                <w:rFonts w:ascii="Verdana" w:hAnsi="Verdana"/>
                <w:b w:val="0"/>
                <w:sz w:val="18"/>
              </w:rPr>
              <w:t>Memo communiceren naar medewerkers per mail</w:t>
            </w:r>
          </w:p>
        </w:tc>
        <w:tc>
          <w:tcPr>
            <w:tcW w:w="1843" w:type="dxa"/>
          </w:tcPr>
          <w:p w:rsidR="00F62B9B" w:rsidRPr="002A176D" w:rsidRDefault="003D0AF1" w:rsidP="00F62B9B">
            <w:pPr>
              <w:cnfStyle w:val="000000100000" w:firstRow="0" w:lastRow="0" w:firstColumn="0" w:lastColumn="0" w:oddVBand="0" w:evenVBand="0" w:oddHBand="1" w:evenHBand="0" w:firstRowFirstColumn="0" w:firstRowLastColumn="0" w:lastRowFirstColumn="0" w:lastRowLastColumn="0"/>
              <w:rPr>
                <w:rFonts w:ascii="Verdana" w:hAnsi="Verdana"/>
                <w:sz w:val="18"/>
              </w:rPr>
            </w:pPr>
            <w:r>
              <w:rPr>
                <w:rFonts w:ascii="Verdana" w:hAnsi="Verdana"/>
                <w:sz w:val="18"/>
              </w:rPr>
              <w:t xml:space="preserve">½ </w:t>
            </w:r>
            <w:r w:rsidR="00F62B9B" w:rsidRPr="002A176D">
              <w:rPr>
                <w:rFonts w:ascii="Verdana" w:hAnsi="Verdana"/>
                <w:sz w:val="18"/>
              </w:rPr>
              <w:t>uur</w:t>
            </w:r>
          </w:p>
        </w:tc>
        <w:tc>
          <w:tcPr>
            <w:tcW w:w="1843" w:type="dxa"/>
          </w:tcPr>
          <w:p w:rsidR="00F62B9B" w:rsidRPr="002A176D" w:rsidRDefault="00F62B9B" w:rsidP="00F62B9B">
            <w:pPr>
              <w:cnfStyle w:val="000000100000" w:firstRow="0" w:lastRow="0" w:firstColumn="0" w:lastColumn="0" w:oddVBand="0" w:evenVBand="0" w:oddHBand="1" w:evenHBand="0" w:firstRowFirstColumn="0" w:firstRowLastColumn="0" w:lastRowFirstColumn="0" w:lastRowLastColumn="0"/>
              <w:rPr>
                <w:rFonts w:ascii="Verdana" w:hAnsi="Verdana"/>
                <w:sz w:val="18"/>
              </w:rPr>
            </w:pPr>
            <w:r w:rsidRPr="002A176D">
              <w:rPr>
                <w:rFonts w:ascii="Verdana" w:hAnsi="Verdana"/>
                <w:sz w:val="18"/>
              </w:rPr>
              <w:t>P&amp;O</w:t>
            </w:r>
          </w:p>
        </w:tc>
        <w:tc>
          <w:tcPr>
            <w:tcW w:w="1525" w:type="dxa"/>
          </w:tcPr>
          <w:p w:rsidR="00F62B9B" w:rsidRPr="002A176D" w:rsidRDefault="00F62B9B" w:rsidP="00F62B9B">
            <w:pPr>
              <w:cnfStyle w:val="000000100000" w:firstRow="0" w:lastRow="0" w:firstColumn="0" w:lastColumn="0" w:oddVBand="0" w:evenVBand="0" w:oddHBand="1" w:evenHBand="0" w:firstRowFirstColumn="0" w:firstRowLastColumn="0" w:lastRowFirstColumn="0" w:lastRowLastColumn="0"/>
              <w:rPr>
                <w:rFonts w:ascii="Verdana" w:hAnsi="Verdana"/>
                <w:sz w:val="18"/>
              </w:rPr>
            </w:pPr>
            <w:r w:rsidRPr="002A176D">
              <w:rPr>
                <w:rFonts w:ascii="Verdana" w:hAnsi="Verdana"/>
                <w:sz w:val="18"/>
              </w:rPr>
              <w:t>½x uurloon</w:t>
            </w:r>
            <w:r w:rsidR="00625608">
              <w:rPr>
                <w:rFonts w:ascii="Verdana" w:hAnsi="Verdana"/>
                <w:sz w:val="18"/>
              </w:rPr>
              <w:t xml:space="preserve"> p.p.</w:t>
            </w:r>
            <w:r w:rsidRPr="002A176D">
              <w:rPr>
                <w:rFonts w:ascii="Verdana" w:hAnsi="Verdana"/>
                <w:sz w:val="18"/>
              </w:rPr>
              <w:t xml:space="preserve"> </w:t>
            </w:r>
          </w:p>
        </w:tc>
      </w:tr>
    </w:tbl>
    <w:p w:rsidR="00401E6A" w:rsidRPr="00401E6A" w:rsidRDefault="00401E6A" w:rsidP="00401E6A">
      <w:pPr>
        <w:rPr>
          <w:rFonts w:ascii="Verdana" w:hAnsi="Verdana"/>
          <w:b/>
          <w:color w:val="FF0000"/>
          <w:sz w:val="16"/>
        </w:rPr>
      </w:pPr>
      <w:r w:rsidRPr="00401E6A">
        <w:rPr>
          <w:rFonts w:ascii="Verdana" w:hAnsi="Verdana"/>
          <w:color w:val="FF0000"/>
          <w:sz w:val="16"/>
        </w:rPr>
        <w:t>*</w:t>
      </w:r>
      <w:r>
        <w:rPr>
          <w:rFonts w:ascii="Verdana" w:hAnsi="Verdana"/>
          <w:sz w:val="16"/>
        </w:rPr>
        <w:t xml:space="preserve"> </w:t>
      </w:r>
      <w:r w:rsidRPr="00401E6A">
        <w:rPr>
          <w:rFonts w:ascii="Verdana" w:hAnsi="Verdana"/>
          <w:i/>
          <w:sz w:val="16"/>
        </w:rPr>
        <w:t>Apart per</w:t>
      </w:r>
      <w:r>
        <w:rPr>
          <w:rFonts w:ascii="Verdana" w:hAnsi="Verdana"/>
          <w:i/>
          <w:sz w:val="16"/>
        </w:rPr>
        <w:t xml:space="preserve"> DFG</w:t>
      </w:r>
      <w:r w:rsidRPr="00401E6A">
        <w:rPr>
          <w:rFonts w:ascii="Verdana" w:hAnsi="Verdana"/>
          <w:i/>
          <w:sz w:val="16"/>
        </w:rPr>
        <w:t xml:space="preserve"> organisatie</w:t>
      </w:r>
      <w:r w:rsidRPr="00401E6A">
        <w:rPr>
          <w:rFonts w:ascii="Verdana" w:hAnsi="Verdana"/>
          <w:b/>
          <w:color w:val="FF0000"/>
          <w:sz w:val="16"/>
        </w:rPr>
        <w:t xml:space="preserve"> </w:t>
      </w:r>
      <w:r w:rsidR="003D0AF1">
        <w:rPr>
          <w:rFonts w:ascii="Verdana" w:hAnsi="Verdana"/>
          <w:i/>
          <w:sz w:val="16"/>
        </w:rPr>
        <w:t>(geldt voor alle acties</w:t>
      </w:r>
      <w:r w:rsidR="003D0AF1" w:rsidRPr="003D0AF1">
        <w:rPr>
          <w:rFonts w:ascii="Verdana" w:hAnsi="Verdana"/>
          <w:i/>
          <w:sz w:val="16"/>
        </w:rPr>
        <w:t>)</w:t>
      </w:r>
    </w:p>
    <w:p w:rsidR="00551B08" w:rsidRPr="002A176D" w:rsidRDefault="00873169" w:rsidP="00E572DC">
      <w:pPr>
        <w:spacing w:after="0"/>
        <w:rPr>
          <w:rFonts w:ascii="Verdana" w:hAnsi="Verdana"/>
          <w:b/>
          <w:color w:val="FF0000"/>
          <w:sz w:val="16"/>
        </w:rPr>
      </w:pPr>
      <w:bookmarkStart w:id="47" w:name="_Toc478931269"/>
      <w:r>
        <w:rPr>
          <w:rStyle w:val="Kop2Char"/>
          <w:sz w:val="24"/>
        </w:rPr>
        <w:t>9</w:t>
      </w:r>
      <w:r w:rsidR="007C4594" w:rsidRPr="00551B08">
        <w:rPr>
          <w:rStyle w:val="Kop2Char"/>
          <w:sz w:val="24"/>
        </w:rPr>
        <w:t>.3 Beloon interne mobiliteit</w:t>
      </w:r>
      <w:bookmarkEnd w:id="47"/>
      <w:r w:rsidR="00551B08" w:rsidRPr="00551B08">
        <w:rPr>
          <w:rFonts w:ascii="Verdana" w:hAnsi="Verdana"/>
          <w:b/>
          <w:sz w:val="20"/>
        </w:rPr>
        <w:br/>
      </w:r>
      <w:r w:rsidR="00551B08" w:rsidRPr="00E572DC">
        <w:rPr>
          <w:rFonts w:ascii="Verdana" w:hAnsi="Verdana"/>
          <w:sz w:val="20"/>
        </w:rPr>
        <w:t>Om leidinggevenden te stimuleren om interne mobiliteit van medewerkers te stimuleren wordt er aanbevolen om leidinggevenden te belonen voor interne mobiliteit van medewerkers. Om deze aanbeveling te implementeren is het volgende nodig:</w:t>
      </w:r>
      <w:r w:rsidR="00F62B9B" w:rsidRPr="002A176D">
        <w:rPr>
          <w:rFonts w:ascii="Verdana" w:hAnsi="Verdana"/>
          <w:b/>
          <w:color w:val="FF0000"/>
          <w:sz w:val="16"/>
        </w:rPr>
        <w:tab/>
      </w:r>
    </w:p>
    <w:tbl>
      <w:tblPr>
        <w:tblStyle w:val="Lichtraster-accent1"/>
        <w:tblW w:w="0" w:type="auto"/>
        <w:tblLook w:val="04A0" w:firstRow="1" w:lastRow="0" w:firstColumn="1" w:lastColumn="0" w:noHBand="0" w:noVBand="1"/>
      </w:tblPr>
      <w:tblGrid>
        <w:gridCol w:w="3941"/>
        <w:gridCol w:w="1832"/>
        <w:gridCol w:w="1790"/>
        <w:gridCol w:w="1489"/>
      </w:tblGrid>
      <w:tr w:rsidR="00551B08" w:rsidTr="00850E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rsidR="00551B08" w:rsidRPr="002A176D" w:rsidRDefault="00551B08" w:rsidP="009616B0">
            <w:pPr>
              <w:rPr>
                <w:rFonts w:ascii="Verdana" w:hAnsi="Verdana"/>
                <w:sz w:val="18"/>
              </w:rPr>
            </w:pPr>
            <w:r w:rsidRPr="002A176D">
              <w:rPr>
                <w:rFonts w:ascii="Verdana" w:hAnsi="Verdana"/>
                <w:sz w:val="18"/>
              </w:rPr>
              <w:t>Concrete acties</w:t>
            </w:r>
          </w:p>
        </w:tc>
        <w:tc>
          <w:tcPr>
            <w:tcW w:w="1843" w:type="dxa"/>
          </w:tcPr>
          <w:p w:rsidR="00551B08" w:rsidRPr="002A176D" w:rsidRDefault="00551B08" w:rsidP="009616B0">
            <w:pPr>
              <w:cnfStyle w:val="100000000000" w:firstRow="1" w:lastRow="0" w:firstColumn="0" w:lastColumn="0" w:oddVBand="0" w:evenVBand="0" w:oddHBand="0" w:evenHBand="0" w:firstRowFirstColumn="0" w:firstRowLastColumn="0" w:lastRowFirstColumn="0" w:lastRowLastColumn="0"/>
              <w:rPr>
                <w:rFonts w:ascii="Verdana" w:hAnsi="Verdana"/>
                <w:sz w:val="18"/>
              </w:rPr>
            </w:pPr>
            <w:r w:rsidRPr="002A176D">
              <w:rPr>
                <w:rFonts w:ascii="Verdana" w:hAnsi="Verdana"/>
                <w:sz w:val="18"/>
              </w:rPr>
              <w:t>Geschatte tijdsbesteding</w:t>
            </w:r>
          </w:p>
        </w:tc>
        <w:tc>
          <w:tcPr>
            <w:tcW w:w="1843" w:type="dxa"/>
          </w:tcPr>
          <w:p w:rsidR="00551B08" w:rsidRPr="002A176D" w:rsidRDefault="00551B08" w:rsidP="003D0AF1">
            <w:pPr>
              <w:cnfStyle w:val="100000000000" w:firstRow="1" w:lastRow="0" w:firstColumn="0" w:lastColumn="0" w:oddVBand="0" w:evenVBand="0" w:oddHBand="0" w:evenHBand="0" w:firstRowFirstColumn="0" w:firstRowLastColumn="0" w:lastRowFirstColumn="0" w:lastRowLastColumn="0"/>
              <w:rPr>
                <w:rFonts w:ascii="Verdana" w:hAnsi="Verdana"/>
                <w:sz w:val="18"/>
              </w:rPr>
            </w:pPr>
            <w:r w:rsidRPr="002A176D">
              <w:rPr>
                <w:rFonts w:ascii="Verdana" w:hAnsi="Verdana"/>
                <w:sz w:val="18"/>
              </w:rPr>
              <w:t>Wie</w:t>
            </w:r>
            <w:r w:rsidR="00401E6A" w:rsidRPr="002A176D">
              <w:rPr>
                <w:rFonts w:ascii="Verdana" w:hAnsi="Verdana"/>
                <w:color w:val="FF0000"/>
                <w:sz w:val="18"/>
              </w:rPr>
              <w:t>*</w:t>
            </w:r>
          </w:p>
        </w:tc>
        <w:tc>
          <w:tcPr>
            <w:tcW w:w="1525" w:type="dxa"/>
          </w:tcPr>
          <w:p w:rsidR="00551B08" w:rsidRPr="002A176D" w:rsidRDefault="00551B08" w:rsidP="009616B0">
            <w:pPr>
              <w:cnfStyle w:val="100000000000" w:firstRow="1" w:lastRow="0" w:firstColumn="0" w:lastColumn="0" w:oddVBand="0" w:evenVBand="0" w:oddHBand="0" w:evenHBand="0" w:firstRowFirstColumn="0" w:firstRowLastColumn="0" w:lastRowFirstColumn="0" w:lastRowLastColumn="0"/>
              <w:rPr>
                <w:rFonts w:ascii="Verdana" w:hAnsi="Verdana"/>
                <w:sz w:val="18"/>
              </w:rPr>
            </w:pPr>
            <w:r w:rsidRPr="002A176D">
              <w:rPr>
                <w:rFonts w:ascii="Verdana" w:hAnsi="Verdana"/>
                <w:sz w:val="18"/>
              </w:rPr>
              <w:t>Kosten</w:t>
            </w:r>
          </w:p>
        </w:tc>
      </w:tr>
      <w:tr w:rsidR="00551B08" w:rsidTr="00850E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rsidR="00551B08" w:rsidRPr="00E572DC" w:rsidRDefault="00E572DC" w:rsidP="00551B08">
            <w:pPr>
              <w:rPr>
                <w:rFonts w:ascii="Verdana" w:hAnsi="Verdana"/>
                <w:b w:val="0"/>
                <w:sz w:val="18"/>
              </w:rPr>
            </w:pPr>
            <w:r>
              <w:rPr>
                <w:rFonts w:ascii="Verdana" w:hAnsi="Verdana"/>
                <w:b w:val="0"/>
                <w:sz w:val="18"/>
              </w:rPr>
              <w:t>Brainstormsessie over eisen voor beloning en vorm van beloning</w:t>
            </w:r>
          </w:p>
        </w:tc>
        <w:tc>
          <w:tcPr>
            <w:tcW w:w="1843" w:type="dxa"/>
          </w:tcPr>
          <w:p w:rsidR="00551B08" w:rsidRPr="002A176D" w:rsidRDefault="00E572DC" w:rsidP="009616B0">
            <w:pPr>
              <w:cnfStyle w:val="000000100000" w:firstRow="0" w:lastRow="0" w:firstColumn="0" w:lastColumn="0" w:oddVBand="0" w:evenVBand="0" w:oddHBand="1" w:evenHBand="0" w:firstRowFirstColumn="0" w:firstRowLastColumn="0" w:lastRowFirstColumn="0" w:lastRowLastColumn="0"/>
              <w:rPr>
                <w:rFonts w:ascii="Verdana" w:hAnsi="Verdana"/>
                <w:sz w:val="18"/>
              </w:rPr>
            </w:pPr>
            <w:r>
              <w:rPr>
                <w:rFonts w:ascii="Verdana" w:hAnsi="Verdana"/>
                <w:sz w:val="18"/>
              </w:rPr>
              <w:t>2</w:t>
            </w:r>
            <w:r w:rsidR="003D0AF1">
              <w:rPr>
                <w:rFonts w:ascii="Verdana" w:hAnsi="Verdana"/>
                <w:sz w:val="18"/>
              </w:rPr>
              <w:t xml:space="preserve">½ </w:t>
            </w:r>
            <w:r>
              <w:rPr>
                <w:rFonts w:ascii="Verdana" w:hAnsi="Verdana"/>
                <w:sz w:val="18"/>
              </w:rPr>
              <w:t>uur</w:t>
            </w:r>
            <w:r w:rsidR="009174C6">
              <w:rPr>
                <w:rFonts w:ascii="Verdana" w:hAnsi="Verdana"/>
                <w:sz w:val="18"/>
              </w:rPr>
              <w:t xml:space="preserve"> </w:t>
            </w:r>
          </w:p>
        </w:tc>
        <w:tc>
          <w:tcPr>
            <w:tcW w:w="1843" w:type="dxa"/>
          </w:tcPr>
          <w:p w:rsidR="00551B08" w:rsidRPr="002A176D" w:rsidRDefault="00E572DC" w:rsidP="009616B0">
            <w:pPr>
              <w:cnfStyle w:val="000000100000" w:firstRow="0" w:lastRow="0" w:firstColumn="0" w:lastColumn="0" w:oddVBand="0" w:evenVBand="0" w:oddHBand="1" w:evenHBand="0" w:firstRowFirstColumn="0" w:firstRowLastColumn="0" w:lastRowFirstColumn="0" w:lastRowLastColumn="0"/>
              <w:rPr>
                <w:rFonts w:ascii="Verdana" w:hAnsi="Verdana"/>
                <w:sz w:val="18"/>
              </w:rPr>
            </w:pPr>
            <w:r>
              <w:rPr>
                <w:rFonts w:ascii="Verdana" w:hAnsi="Verdana"/>
                <w:sz w:val="18"/>
              </w:rPr>
              <w:t>MT/P&amp;O</w:t>
            </w:r>
          </w:p>
        </w:tc>
        <w:tc>
          <w:tcPr>
            <w:tcW w:w="1525" w:type="dxa"/>
          </w:tcPr>
          <w:p w:rsidR="00551B08" w:rsidRPr="002A176D" w:rsidRDefault="00E572DC" w:rsidP="009616B0">
            <w:pPr>
              <w:cnfStyle w:val="000000100000" w:firstRow="0" w:lastRow="0" w:firstColumn="0" w:lastColumn="0" w:oddVBand="0" w:evenVBand="0" w:oddHBand="1" w:evenHBand="0" w:firstRowFirstColumn="0" w:firstRowLastColumn="0" w:lastRowFirstColumn="0" w:lastRowLastColumn="0"/>
              <w:rPr>
                <w:rFonts w:ascii="Verdana" w:hAnsi="Verdana"/>
                <w:sz w:val="18"/>
              </w:rPr>
            </w:pPr>
            <w:r>
              <w:rPr>
                <w:rFonts w:ascii="Verdana" w:hAnsi="Verdana"/>
                <w:sz w:val="18"/>
              </w:rPr>
              <w:t>2</w:t>
            </w:r>
            <w:r w:rsidR="009174C6">
              <w:rPr>
                <w:rFonts w:ascii="Verdana" w:hAnsi="Verdana"/>
                <w:sz w:val="18"/>
              </w:rPr>
              <w:t xml:space="preserve"> ½ </w:t>
            </w:r>
            <w:r>
              <w:rPr>
                <w:rFonts w:ascii="Verdana" w:hAnsi="Verdana"/>
                <w:sz w:val="18"/>
              </w:rPr>
              <w:t>x uurloon p.p.</w:t>
            </w:r>
          </w:p>
        </w:tc>
      </w:tr>
      <w:tr w:rsidR="00E572DC" w:rsidTr="00850E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rsidR="00E572DC" w:rsidRDefault="00E572DC" w:rsidP="00551B08">
            <w:pPr>
              <w:rPr>
                <w:rFonts w:ascii="Verdana" w:hAnsi="Verdana"/>
                <w:b w:val="0"/>
                <w:sz w:val="18"/>
              </w:rPr>
            </w:pPr>
            <w:r>
              <w:rPr>
                <w:rFonts w:ascii="Verdana" w:hAnsi="Verdana"/>
                <w:b w:val="0"/>
                <w:sz w:val="18"/>
              </w:rPr>
              <w:t>Eisen en vorm vaststellen</w:t>
            </w:r>
          </w:p>
        </w:tc>
        <w:tc>
          <w:tcPr>
            <w:tcW w:w="1843" w:type="dxa"/>
          </w:tcPr>
          <w:p w:rsidR="00E572DC" w:rsidRDefault="00774A43" w:rsidP="009616B0">
            <w:pPr>
              <w:cnfStyle w:val="000000010000" w:firstRow="0" w:lastRow="0" w:firstColumn="0" w:lastColumn="0" w:oddVBand="0" w:evenVBand="0" w:oddHBand="0" w:evenHBand="1" w:firstRowFirstColumn="0" w:firstRowLastColumn="0" w:lastRowFirstColumn="0" w:lastRowLastColumn="0"/>
              <w:rPr>
                <w:rFonts w:ascii="Verdana" w:hAnsi="Verdana"/>
                <w:sz w:val="18"/>
              </w:rPr>
            </w:pPr>
            <w:r>
              <w:rPr>
                <w:rFonts w:ascii="Verdana" w:hAnsi="Verdana"/>
                <w:sz w:val="18"/>
              </w:rPr>
              <w:t>3</w:t>
            </w:r>
            <w:r w:rsidR="00E572DC">
              <w:rPr>
                <w:rFonts w:ascii="Verdana" w:hAnsi="Verdana"/>
                <w:sz w:val="18"/>
              </w:rPr>
              <w:t xml:space="preserve"> uur</w:t>
            </w:r>
          </w:p>
        </w:tc>
        <w:tc>
          <w:tcPr>
            <w:tcW w:w="1843" w:type="dxa"/>
          </w:tcPr>
          <w:p w:rsidR="00E572DC" w:rsidRDefault="00E572DC" w:rsidP="009616B0">
            <w:pPr>
              <w:cnfStyle w:val="000000010000" w:firstRow="0" w:lastRow="0" w:firstColumn="0" w:lastColumn="0" w:oddVBand="0" w:evenVBand="0" w:oddHBand="0" w:evenHBand="1" w:firstRowFirstColumn="0" w:firstRowLastColumn="0" w:lastRowFirstColumn="0" w:lastRowLastColumn="0"/>
              <w:rPr>
                <w:rFonts w:ascii="Verdana" w:hAnsi="Verdana"/>
                <w:sz w:val="18"/>
              </w:rPr>
            </w:pPr>
            <w:r>
              <w:rPr>
                <w:rFonts w:ascii="Verdana" w:hAnsi="Verdana"/>
                <w:sz w:val="18"/>
              </w:rPr>
              <w:t>MT</w:t>
            </w:r>
          </w:p>
        </w:tc>
        <w:tc>
          <w:tcPr>
            <w:tcW w:w="1525" w:type="dxa"/>
          </w:tcPr>
          <w:p w:rsidR="00E572DC" w:rsidRDefault="00774A43" w:rsidP="009616B0">
            <w:pPr>
              <w:cnfStyle w:val="000000010000" w:firstRow="0" w:lastRow="0" w:firstColumn="0" w:lastColumn="0" w:oddVBand="0" w:evenVBand="0" w:oddHBand="0" w:evenHBand="1" w:firstRowFirstColumn="0" w:firstRowLastColumn="0" w:lastRowFirstColumn="0" w:lastRowLastColumn="0"/>
              <w:rPr>
                <w:rFonts w:ascii="Verdana" w:hAnsi="Verdana"/>
                <w:sz w:val="18"/>
              </w:rPr>
            </w:pPr>
            <w:r>
              <w:rPr>
                <w:rFonts w:ascii="Verdana" w:hAnsi="Verdana"/>
                <w:sz w:val="18"/>
              </w:rPr>
              <w:t>3</w:t>
            </w:r>
            <w:r w:rsidR="00E572DC">
              <w:rPr>
                <w:rFonts w:ascii="Verdana" w:hAnsi="Verdana"/>
                <w:sz w:val="18"/>
              </w:rPr>
              <w:t>x uurloon p.p.</w:t>
            </w:r>
          </w:p>
        </w:tc>
      </w:tr>
      <w:tr w:rsidR="005A1C33" w:rsidTr="00850E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rsidR="005A1C33" w:rsidRPr="00774A43" w:rsidRDefault="005A1C33" w:rsidP="00551B08">
            <w:pPr>
              <w:rPr>
                <w:rFonts w:ascii="Verdana" w:hAnsi="Verdana"/>
                <w:b w:val="0"/>
                <w:sz w:val="18"/>
              </w:rPr>
            </w:pPr>
            <w:r w:rsidRPr="00774A43">
              <w:rPr>
                <w:rFonts w:ascii="Verdana" w:hAnsi="Verdana"/>
                <w:b w:val="0"/>
                <w:sz w:val="18"/>
              </w:rPr>
              <w:t>Afstemmen met OR</w:t>
            </w:r>
          </w:p>
        </w:tc>
        <w:tc>
          <w:tcPr>
            <w:tcW w:w="1843" w:type="dxa"/>
          </w:tcPr>
          <w:p w:rsidR="005A1C33" w:rsidRDefault="00774A43" w:rsidP="009616B0">
            <w:pPr>
              <w:cnfStyle w:val="000000100000" w:firstRow="0" w:lastRow="0" w:firstColumn="0" w:lastColumn="0" w:oddVBand="0" w:evenVBand="0" w:oddHBand="1" w:evenHBand="0" w:firstRowFirstColumn="0" w:firstRowLastColumn="0" w:lastRowFirstColumn="0" w:lastRowLastColumn="0"/>
              <w:rPr>
                <w:rFonts w:ascii="Verdana" w:hAnsi="Verdana"/>
                <w:sz w:val="18"/>
              </w:rPr>
            </w:pPr>
            <w:r>
              <w:rPr>
                <w:rFonts w:ascii="Verdana" w:hAnsi="Verdana"/>
                <w:sz w:val="18"/>
              </w:rPr>
              <w:t>2 uur</w:t>
            </w:r>
          </w:p>
        </w:tc>
        <w:tc>
          <w:tcPr>
            <w:tcW w:w="1843" w:type="dxa"/>
          </w:tcPr>
          <w:p w:rsidR="005A1C33" w:rsidRDefault="00774A43" w:rsidP="009616B0">
            <w:pPr>
              <w:cnfStyle w:val="000000100000" w:firstRow="0" w:lastRow="0" w:firstColumn="0" w:lastColumn="0" w:oddVBand="0" w:evenVBand="0" w:oddHBand="1" w:evenHBand="0" w:firstRowFirstColumn="0" w:firstRowLastColumn="0" w:lastRowFirstColumn="0" w:lastRowLastColumn="0"/>
              <w:rPr>
                <w:rFonts w:ascii="Verdana" w:hAnsi="Verdana"/>
                <w:sz w:val="18"/>
              </w:rPr>
            </w:pPr>
            <w:r>
              <w:rPr>
                <w:rFonts w:ascii="Verdana" w:hAnsi="Verdana"/>
                <w:sz w:val="18"/>
              </w:rPr>
              <w:t>MT/OR</w:t>
            </w:r>
          </w:p>
        </w:tc>
        <w:tc>
          <w:tcPr>
            <w:tcW w:w="1525" w:type="dxa"/>
          </w:tcPr>
          <w:p w:rsidR="005A1C33" w:rsidRDefault="00774A43" w:rsidP="009616B0">
            <w:pPr>
              <w:cnfStyle w:val="000000100000" w:firstRow="0" w:lastRow="0" w:firstColumn="0" w:lastColumn="0" w:oddVBand="0" w:evenVBand="0" w:oddHBand="1" w:evenHBand="0" w:firstRowFirstColumn="0" w:firstRowLastColumn="0" w:lastRowFirstColumn="0" w:lastRowLastColumn="0"/>
              <w:rPr>
                <w:rFonts w:ascii="Verdana" w:hAnsi="Verdana"/>
                <w:sz w:val="18"/>
              </w:rPr>
            </w:pPr>
            <w:r>
              <w:rPr>
                <w:rFonts w:ascii="Verdana" w:hAnsi="Verdana"/>
                <w:sz w:val="18"/>
              </w:rPr>
              <w:t>2x uurloon p.p.</w:t>
            </w:r>
          </w:p>
        </w:tc>
      </w:tr>
      <w:tr w:rsidR="00551B08" w:rsidTr="00850E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rsidR="00551B08" w:rsidRPr="002A176D" w:rsidRDefault="00E572DC" w:rsidP="009616B0">
            <w:pPr>
              <w:rPr>
                <w:rFonts w:ascii="Verdana" w:hAnsi="Verdana"/>
                <w:b w:val="0"/>
                <w:sz w:val="18"/>
              </w:rPr>
            </w:pPr>
            <w:r>
              <w:rPr>
                <w:rFonts w:ascii="Verdana" w:hAnsi="Verdana"/>
                <w:b w:val="0"/>
                <w:sz w:val="18"/>
              </w:rPr>
              <w:t>Nieuwe beloningsbeleid omtrent interne mobiliteit communiceren aan leidinggevenden</w:t>
            </w:r>
          </w:p>
        </w:tc>
        <w:tc>
          <w:tcPr>
            <w:tcW w:w="1843" w:type="dxa"/>
          </w:tcPr>
          <w:p w:rsidR="00551B08" w:rsidRPr="002A176D" w:rsidRDefault="00E572DC" w:rsidP="009616B0">
            <w:pPr>
              <w:cnfStyle w:val="000000010000" w:firstRow="0" w:lastRow="0" w:firstColumn="0" w:lastColumn="0" w:oddVBand="0" w:evenVBand="0" w:oddHBand="0" w:evenHBand="1" w:firstRowFirstColumn="0" w:firstRowLastColumn="0" w:lastRowFirstColumn="0" w:lastRowLastColumn="0"/>
              <w:rPr>
                <w:rFonts w:ascii="Verdana" w:hAnsi="Verdana"/>
                <w:sz w:val="18"/>
              </w:rPr>
            </w:pPr>
            <w:r>
              <w:rPr>
                <w:rFonts w:ascii="Verdana" w:hAnsi="Verdana"/>
                <w:sz w:val="18"/>
              </w:rPr>
              <w:t>½ uur</w:t>
            </w:r>
          </w:p>
        </w:tc>
        <w:tc>
          <w:tcPr>
            <w:tcW w:w="1843" w:type="dxa"/>
          </w:tcPr>
          <w:p w:rsidR="00551B08" w:rsidRPr="002A176D" w:rsidRDefault="00E572DC" w:rsidP="009616B0">
            <w:pPr>
              <w:cnfStyle w:val="000000010000" w:firstRow="0" w:lastRow="0" w:firstColumn="0" w:lastColumn="0" w:oddVBand="0" w:evenVBand="0" w:oddHBand="0" w:evenHBand="1" w:firstRowFirstColumn="0" w:firstRowLastColumn="0" w:lastRowFirstColumn="0" w:lastRowLastColumn="0"/>
              <w:rPr>
                <w:rFonts w:ascii="Verdana" w:hAnsi="Verdana"/>
                <w:sz w:val="18"/>
              </w:rPr>
            </w:pPr>
            <w:r>
              <w:rPr>
                <w:rFonts w:ascii="Verdana" w:hAnsi="Verdana"/>
                <w:sz w:val="18"/>
              </w:rPr>
              <w:t>P&amp;O</w:t>
            </w:r>
          </w:p>
        </w:tc>
        <w:tc>
          <w:tcPr>
            <w:tcW w:w="1525" w:type="dxa"/>
          </w:tcPr>
          <w:p w:rsidR="00551B08" w:rsidRPr="002A176D" w:rsidRDefault="00E572DC" w:rsidP="009616B0">
            <w:pPr>
              <w:cnfStyle w:val="000000010000" w:firstRow="0" w:lastRow="0" w:firstColumn="0" w:lastColumn="0" w:oddVBand="0" w:evenVBand="0" w:oddHBand="0" w:evenHBand="1" w:firstRowFirstColumn="0" w:firstRowLastColumn="0" w:lastRowFirstColumn="0" w:lastRowLastColumn="0"/>
              <w:rPr>
                <w:rFonts w:ascii="Verdana" w:hAnsi="Verdana"/>
                <w:sz w:val="18"/>
              </w:rPr>
            </w:pPr>
            <w:r>
              <w:rPr>
                <w:rFonts w:ascii="Verdana" w:hAnsi="Verdana"/>
                <w:sz w:val="18"/>
              </w:rPr>
              <w:t>½x uurloon p.p.</w:t>
            </w:r>
          </w:p>
        </w:tc>
      </w:tr>
    </w:tbl>
    <w:p w:rsidR="00401E6A" w:rsidRPr="00401E6A" w:rsidRDefault="00401E6A" w:rsidP="00401E6A">
      <w:pPr>
        <w:rPr>
          <w:rFonts w:ascii="Verdana" w:hAnsi="Verdana"/>
          <w:b/>
          <w:color w:val="FF0000"/>
          <w:sz w:val="16"/>
        </w:rPr>
      </w:pPr>
      <w:r w:rsidRPr="00401E6A">
        <w:rPr>
          <w:rFonts w:ascii="Verdana" w:hAnsi="Verdana"/>
          <w:color w:val="FF0000"/>
          <w:sz w:val="16"/>
        </w:rPr>
        <w:t>*</w:t>
      </w:r>
      <w:r>
        <w:rPr>
          <w:rFonts w:ascii="Verdana" w:hAnsi="Verdana"/>
          <w:sz w:val="16"/>
        </w:rPr>
        <w:t xml:space="preserve"> </w:t>
      </w:r>
      <w:r w:rsidRPr="00401E6A">
        <w:rPr>
          <w:rFonts w:ascii="Verdana" w:hAnsi="Verdana"/>
          <w:i/>
          <w:sz w:val="16"/>
        </w:rPr>
        <w:t xml:space="preserve">Apart per </w:t>
      </w:r>
      <w:r>
        <w:rPr>
          <w:rFonts w:ascii="Verdana" w:hAnsi="Verdana"/>
          <w:i/>
          <w:sz w:val="16"/>
        </w:rPr>
        <w:t xml:space="preserve">DFG </w:t>
      </w:r>
      <w:r w:rsidRPr="00401E6A">
        <w:rPr>
          <w:rFonts w:ascii="Verdana" w:hAnsi="Verdana"/>
          <w:i/>
          <w:sz w:val="16"/>
        </w:rPr>
        <w:t>organisatie</w:t>
      </w:r>
      <w:r w:rsidRPr="00401E6A">
        <w:rPr>
          <w:rFonts w:ascii="Verdana" w:hAnsi="Verdana"/>
          <w:b/>
          <w:color w:val="FF0000"/>
          <w:sz w:val="16"/>
        </w:rPr>
        <w:t xml:space="preserve"> </w:t>
      </w:r>
      <w:r w:rsidR="003D0AF1" w:rsidRPr="003D0AF1">
        <w:rPr>
          <w:rFonts w:ascii="Verdana" w:hAnsi="Verdana"/>
          <w:i/>
          <w:sz w:val="16"/>
        </w:rPr>
        <w:t>(geldt voor alle acties)</w:t>
      </w:r>
    </w:p>
    <w:p w:rsidR="00F62B9B" w:rsidRPr="00D80E68" w:rsidRDefault="00873169" w:rsidP="00D80E68">
      <w:pPr>
        <w:pStyle w:val="Kop2"/>
        <w:rPr>
          <w:rFonts w:ascii="Verdana" w:hAnsi="Verdana"/>
          <w:color w:val="FF0000"/>
          <w:sz w:val="18"/>
        </w:rPr>
      </w:pPr>
      <w:bookmarkStart w:id="48" w:name="_Toc478931270"/>
      <w:r>
        <w:rPr>
          <w:sz w:val="24"/>
        </w:rPr>
        <w:t>9</w:t>
      </w:r>
      <w:r w:rsidR="00551B08" w:rsidRPr="00D80E68">
        <w:rPr>
          <w:sz w:val="24"/>
        </w:rPr>
        <w:t>.4</w:t>
      </w:r>
      <w:r w:rsidR="00F62B9B" w:rsidRPr="00D80E68">
        <w:rPr>
          <w:sz w:val="24"/>
        </w:rPr>
        <w:t xml:space="preserve"> Maak de mogelijkheden binnen DFG inzichtelijk</w:t>
      </w:r>
      <w:bookmarkEnd w:id="48"/>
    </w:p>
    <w:p w:rsidR="00F62B9B" w:rsidRPr="002A176D" w:rsidRDefault="00F62B9B" w:rsidP="00F62B9B">
      <w:pPr>
        <w:spacing w:after="0"/>
        <w:rPr>
          <w:rFonts w:ascii="Verdana" w:hAnsi="Verdana"/>
          <w:sz w:val="20"/>
        </w:rPr>
      </w:pPr>
      <w:r w:rsidRPr="002A176D">
        <w:rPr>
          <w:rFonts w:ascii="Verdana" w:hAnsi="Verdana"/>
          <w:sz w:val="20"/>
        </w:rPr>
        <w:t>De mogelijkheden om van functie te veranderen binnen DFG zullen inzichtelijk gemaakt moeten worden om de interne mobiliteit te bevorderen. Het opstellen en het één keer per</w:t>
      </w:r>
      <w:r w:rsidRPr="002A176D">
        <w:rPr>
          <w:rFonts w:ascii="Verdana" w:hAnsi="Verdana"/>
          <w:color w:val="FF0000"/>
          <w:sz w:val="20"/>
        </w:rPr>
        <w:t xml:space="preserve"> </w:t>
      </w:r>
      <w:r w:rsidR="000E0EC1" w:rsidRPr="000E0EC1">
        <w:rPr>
          <w:rFonts w:ascii="Verdana" w:hAnsi="Verdana"/>
          <w:sz w:val="20"/>
        </w:rPr>
        <w:t>dri</w:t>
      </w:r>
      <w:r w:rsidRPr="000E0EC1">
        <w:rPr>
          <w:rFonts w:ascii="Verdana" w:hAnsi="Verdana"/>
          <w:sz w:val="20"/>
        </w:rPr>
        <w:t xml:space="preserve">e weken </w:t>
      </w:r>
      <w:r w:rsidRPr="002A176D">
        <w:rPr>
          <w:rFonts w:ascii="Verdana" w:hAnsi="Verdana"/>
          <w:sz w:val="20"/>
        </w:rPr>
        <w:t>delen van een DFG P&amp;O nieuwsbrief wordt daarom aanbevolen. Hierbij zijn de volgende acties van belang:</w:t>
      </w:r>
    </w:p>
    <w:tbl>
      <w:tblPr>
        <w:tblStyle w:val="Lichtraster-accent1"/>
        <w:tblW w:w="0" w:type="auto"/>
        <w:tblLook w:val="04A0" w:firstRow="1" w:lastRow="0" w:firstColumn="1" w:lastColumn="0" w:noHBand="0" w:noVBand="1"/>
      </w:tblPr>
      <w:tblGrid>
        <w:gridCol w:w="3951"/>
        <w:gridCol w:w="1831"/>
        <w:gridCol w:w="1784"/>
        <w:gridCol w:w="1486"/>
      </w:tblGrid>
      <w:tr w:rsidR="00F62B9B" w:rsidTr="00850E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rsidR="00F62B9B" w:rsidRPr="002A176D" w:rsidRDefault="00F62B9B" w:rsidP="00F62B9B">
            <w:pPr>
              <w:rPr>
                <w:rFonts w:ascii="Verdana" w:hAnsi="Verdana"/>
                <w:sz w:val="18"/>
              </w:rPr>
            </w:pPr>
            <w:r w:rsidRPr="002A176D">
              <w:rPr>
                <w:rFonts w:ascii="Verdana" w:hAnsi="Verdana"/>
                <w:sz w:val="18"/>
              </w:rPr>
              <w:t>Concrete acties</w:t>
            </w:r>
          </w:p>
        </w:tc>
        <w:tc>
          <w:tcPr>
            <w:tcW w:w="1843" w:type="dxa"/>
          </w:tcPr>
          <w:p w:rsidR="00F62B9B" w:rsidRPr="002A176D" w:rsidRDefault="00F62B9B" w:rsidP="00F62B9B">
            <w:pPr>
              <w:cnfStyle w:val="100000000000" w:firstRow="1" w:lastRow="0" w:firstColumn="0" w:lastColumn="0" w:oddVBand="0" w:evenVBand="0" w:oddHBand="0" w:evenHBand="0" w:firstRowFirstColumn="0" w:firstRowLastColumn="0" w:lastRowFirstColumn="0" w:lastRowLastColumn="0"/>
              <w:rPr>
                <w:rFonts w:ascii="Verdana" w:hAnsi="Verdana"/>
                <w:sz w:val="18"/>
              </w:rPr>
            </w:pPr>
            <w:r w:rsidRPr="002A176D">
              <w:rPr>
                <w:rFonts w:ascii="Verdana" w:hAnsi="Verdana"/>
                <w:sz w:val="18"/>
              </w:rPr>
              <w:t>Geschatte tijdsbesteding</w:t>
            </w:r>
          </w:p>
        </w:tc>
        <w:tc>
          <w:tcPr>
            <w:tcW w:w="1843" w:type="dxa"/>
          </w:tcPr>
          <w:p w:rsidR="00F62B9B" w:rsidRPr="002A176D" w:rsidRDefault="00F62B9B" w:rsidP="00F62B9B">
            <w:pPr>
              <w:cnfStyle w:val="100000000000" w:firstRow="1" w:lastRow="0" w:firstColumn="0" w:lastColumn="0" w:oddVBand="0" w:evenVBand="0" w:oddHBand="0" w:evenHBand="0" w:firstRowFirstColumn="0" w:firstRowLastColumn="0" w:lastRowFirstColumn="0" w:lastRowLastColumn="0"/>
              <w:rPr>
                <w:rFonts w:ascii="Verdana" w:hAnsi="Verdana"/>
                <w:sz w:val="18"/>
              </w:rPr>
            </w:pPr>
            <w:r w:rsidRPr="002A176D">
              <w:rPr>
                <w:rFonts w:ascii="Verdana" w:hAnsi="Verdana"/>
                <w:sz w:val="18"/>
              </w:rPr>
              <w:t>Wie</w:t>
            </w:r>
          </w:p>
        </w:tc>
        <w:tc>
          <w:tcPr>
            <w:tcW w:w="1525" w:type="dxa"/>
          </w:tcPr>
          <w:p w:rsidR="00F62B9B" w:rsidRPr="002A176D" w:rsidRDefault="00F62B9B" w:rsidP="00F62B9B">
            <w:pPr>
              <w:cnfStyle w:val="100000000000" w:firstRow="1" w:lastRow="0" w:firstColumn="0" w:lastColumn="0" w:oddVBand="0" w:evenVBand="0" w:oddHBand="0" w:evenHBand="0" w:firstRowFirstColumn="0" w:firstRowLastColumn="0" w:lastRowFirstColumn="0" w:lastRowLastColumn="0"/>
              <w:rPr>
                <w:rFonts w:ascii="Verdana" w:hAnsi="Verdana"/>
                <w:sz w:val="18"/>
              </w:rPr>
            </w:pPr>
            <w:r w:rsidRPr="002A176D">
              <w:rPr>
                <w:rFonts w:ascii="Verdana" w:hAnsi="Verdana"/>
                <w:sz w:val="18"/>
              </w:rPr>
              <w:t>Kosten</w:t>
            </w:r>
          </w:p>
        </w:tc>
      </w:tr>
      <w:tr w:rsidR="00F62B9B" w:rsidTr="00850E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rsidR="00F62B9B" w:rsidRPr="002A176D" w:rsidRDefault="00F62B9B" w:rsidP="00F62B9B">
            <w:pPr>
              <w:rPr>
                <w:rFonts w:ascii="Verdana" w:hAnsi="Verdana"/>
                <w:b w:val="0"/>
                <w:sz w:val="18"/>
              </w:rPr>
            </w:pPr>
            <w:r w:rsidRPr="002A176D">
              <w:rPr>
                <w:rFonts w:ascii="Verdana" w:hAnsi="Verdana"/>
                <w:b w:val="0"/>
                <w:sz w:val="18"/>
              </w:rPr>
              <w:t>Vergaderen over nieuwsbrief:</w:t>
            </w:r>
          </w:p>
          <w:p w:rsidR="00F62B9B" w:rsidRPr="002A176D" w:rsidRDefault="00F62B9B" w:rsidP="00AD0734">
            <w:pPr>
              <w:pStyle w:val="Lijstalinea"/>
              <w:numPr>
                <w:ilvl w:val="0"/>
                <w:numId w:val="21"/>
              </w:numPr>
              <w:rPr>
                <w:rFonts w:ascii="Verdana" w:hAnsi="Verdana"/>
                <w:sz w:val="18"/>
              </w:rPr>
            </w:pPr>
            <w:r w:rsidRPr="002A176D">
              <w:rPr>
                <w:rFonts w:ascii="Verdana" w:hAnsi="Verdana"/>
                <w:b w:val="0"/>
                <w:sz w:val="18"/>
              </w:rPr>
              <w:t>Wie gaat het beheren?</w:t>
            </w:r>
          </w:p>
          <w:p w:rsidR="00F62B9B" w:rsidRPr="002A176D" w:rsidRDefault="00F62B9B" w:rsidP="00AD0734">
            <w:pPr>
              <w:pStyle w:val="Lijstalinea"/>
              <w:numPr>
                <w:ilvl w:val="0"/>
                <w:numId w:val="21"/>
              </w:numPr>
              <w:rPr>
                <w:rFonts w:ascii="Verdana" w:hAnsi="Verdana"/>
                <w:sz w:val="18"/>
              </w:rPr>
            </w:pPr>
            <w:r w:rsidRPr="002A176D">
              <w:rPr>
                <w:rFonts w:ascii="Verdana" w:hAnsi="Verdana"/>
                <w:b w:val="0"/>
                <w:sz w:val="18"/>
              </w:rPr>
              <w:t>Vaste dag</w:t>
            </w:r>
            <w:r w:rsidR="001D2ED0">
              <w:rPr>
                <w:rFonts w:ascii="Verdana" w:hAnsi="Verdana"/>
                <w:b w:val="0"/>
                <w:sz w:val="18"/>
              </w:rPr>
              <w:t xml:space="preserve"> </w:t>
            </w:r>
            <w:r w:rsidRPr="002A176D">
              <w:rPr>
                <w:rFonts w:ascii="Verdana" w:hAnsi="Verdana"/>
                <w:b w:val="0"/>
                <w:sz w:val="18"/>
              </w:rPr>
              <w:t>+</w:t>
            </w:r>
            <w:r w:rsidR="001D2ED0">
              <w:rPr>
                <w:rFonts w:ascii="Verdana" w:hAnsi="Verdana"/>
                <w:b w:val="0"/>
                <w:sz w:val="18"/>
              </w:rPr>
              <w:t xml:space="preserve"> </w:t>
            </w:r>
            <w:r w:rsidRPr="002A176D">
              <w:rPr>
                <w:rFonts w:ascii="Verdana" w:hAnsi="Verdana"/>
                <w:b w:val="0"/>
                <w:sz w:val="18"/>
              </w:rPr>
              <w:t>tijdstip vaststellen</w:t>
            </w:r>
          </w:p>
          <w:p w:rsidR="00F62B9B" w:rsidRPr="002A176D" w:rsidRDefault="00F62B9B" w:rsidP="00AD0734">
            <w:pPr>
              <w:pStyle w:val="Lijstalinea"/>
              <w:numPr>
                <w:ilvl w:val="0"/>
                <w:numId w:val="21"/>
              </w:numPr>
              <w:rPr>
                <w:rFonts w:ascii="Verdana" w:hAnsi="Verdana"/>
                <w:sz w:val="18"/>
              </w:rPr>
            </w:pPr>
            <w:r w:rsidRPr="002A176D">
              <w:rPr>
                <w:rFonts w:ascii="Verdana" w:hAnsi="Verdana"/>
                <w:b w:val="0"/>
                <w:sz w:val="18"/>
              </w:rPr>
              <w:t>Welke onderwerpen komen er in?</w:t>
            </w:r>
          </w:p>
        </w:tc>
        <w:tc>
          <w:tcPr>
            <w:tcW w:w="1843" w:type="dxa"/>
          </w:tcPr>
          <w:p w:rsidR="00F62B9B" w:rsidRPr="002A176D" w:rsidRDefault="00F62B9B" w:rsidP="00F62B9B">
            <w:pPr>
              <w:cnfStyle w:val="000000100000" w:firstRow="0" w:lastRow="0" w:firstColumn="0" w:lastColumn="0" w:oddVBand="0" w:evenVBand="0" w:oddHBand="1" w:evenHBand="0" w:firstRowFirstColumn="0" w:firstRowLastColumn="0" w:lastRowFirstColumn="0" w:lastRowLastColumn="0"/>
              <w:rPr>
                <w:rFonts w:ascii="Verdana" w:hAnsi="Verdana"/>
                <w:sz w:val="18"/>
              </w:rPr>
            </w:pPr>
            <w:r w:rsidRPr="002A176D">
              <w:rPr>
                <w:rFonts w:ascii="Verdana" w:hAnsi="Verdana"/>
                <w:sz w:val="18"/>
              </w:rPr>
              <w:t>2 uur</w:t>
            </w:r>
          </w:p>
        </w:tc>
        <w:tc>
          <w:tcPr>
            <w:tcW w:w="1843" w:type="dxa"/>
          </w:tcPr>
          <w:p w:rsidR="00F62B9B" w:rsidRPr="002A176D" w:rsidRDefault="00F62B9B" w:rsidP="00F62B9B">
            <w:pPr>
              <w:cnfStyle w:val="000000100000" w:firstRow="0" w:lastRow="0" w:firstColumn="0" w:lastColumn="0" w:oddVBand="0" w:evenVBand="0" w:oddHBand="1" w:evenHBand="0" w:firstRowFirstColumn="0" w:firstRowLastColumn="0" w:lastRowFirstColumn="0" w:lastRowLastColumn="0"/>
              <w:rPr>
                <w:rFonts w:ascii="Verdana" w:hAnsi="Verdana"/>
                <w:sz w:val="18"/>
              </w:rPr>
            </w:pPr>
            <w:r w:rsidRPr="002A176D">
              <w:rPr>
                <w:rFonts w:ascii="Verdana" w:hAnsi="Verdana"/>
                <w:sz w:val="18"/>
              </w:rPr>
              <w:t>Alle P&amp;O’ers</w:t>
            </w:r>
          </w:p>
        </w:tc>
        <w:tc>
          <w:tcPr>
            <w:tcW w:w="1525" w:type="dxa"/>
          </w:tcPr>
          <w:p w:rsidR="00F62B9B" w:rsidRPr="002A176D" w:rsidRDefault="00F62B9B" w:rsidP="00F62B9B">
            <w:pPr>
              <w:cnfStyle w:val="000000100000" w:firstRow="0" w:lastRow="0" w:firstColumn="0" w:lastColumn="0" w:oddVBand="0" w:evenVBand="0" w:oddHBand="1" w:evenHBand="0" w:firstRowFirstColumn="0" w:firstRowLastColumn="0" w:lastRowFirstColumn="0" w:lastRowLastColumn="0"/>
              <w:rPr>
                <w:rFonts w:ascii="Verdana" w:hAnsi="Verdana"/>
                <w:sz w:val="18"/>
              </w:rPr>
            </w:pPr>
            <w:r w:rsidRPr="002A176D">
              <w:rPr>
                <w:rFonts w:ascii="Verdana" w:hAnsi="Verdana"/>
                <w:sz w:val="18"/>
              </w:rPr>
              <w:t>2x uurloon</w:t>
            </w:r>
            <w:r w:rsidR="00625608">
              <w:rPr>
                <w:rFonts w:ascii="Verdana" w:hAnsi="Verdana"/>
                <w:sz w:val="18"/>
              </w:rPr>
              <w:t xml:space="preserve"> p.p.</w:t>
            </w:r>
          </w:p>
        </w:tc>
      </w:tr>
      <w:tr w:rsidR="00F62B9B" w:rsidTr="00850E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rsidR="00F62B9B" w:rsidRPr="002A176D" w:rsidRDefault="00F62B9B" w:rsidP="00F62B9B">
            <w:pPr>
              <w:rPr>
                <w:rFonts w:ascii="Verdana" w:hAnsi="Verdana"/>
                <w:b w:val="0"/>
                <w:sz w:val="18"/>
              </w:rPr>
            </w:pPr>
            <w:r w:rsidRPr="002A176D">
              <w:rPr>
                <w:rFonts w:ascii="Verdana" w:hAnsi="Verdana"/>
                <w:b w:val="0"/>
                <w:sz w:val="18"/>
              </w:rPr>
              <w:t>Format nieuwsbrief ontwerpen in huisstijl van DFG</w:t>
            </w:r>
          </w:p>
        </w:tc>
        <w:tc>
          <w:tcPr>
            <w:tcW w:w="1843" w:type="dxa"/>
          </w:tcPr>
          <w:p w:rsidR="00F62B9B" w:rsidRPr="002A176D" w:rsidRDefault="00F62B9B" w:rsidP="00F62B9B">
            <w:pPr>
              <w:cnfStyle w:val="000000010000" w:firstRow="0" w:lastRow="0" w:firstColumn="0" w:lastColumn="0" w:oddVBand="0" w:evenVBand="0" w:oddHBand="0" w:evenHBand="1" w:firstRowFirstColumn="0" w:firstRowLastColumn="0" w:lastRowFirstColumn="0" w:lastRowLastColumn="0"/>
              <w:rPr>
                <w:rFonts w:ascii="Verdana" w:hAnsi="Verdana"/>
                <w:sz w:val="18"/>
              </w:rPr>
            </w:pPr>
            <w:r w:rsidRPr="002A176D">
              <w:rPr>
                <w:rFonts w:ascii="Verdana" w:hAnsi="Verdana"/>
                <w:sz w:val="18"/>
              </w:rPr>
              <w:t>24 uur</w:t>
            </w:r>
          </w:p>
        </w:tc>
        <w:tc>
          <w:tcPr>
            <w:tcW w:w="1843" w:type="dxa"/>
          </w:tcPr>
          <w:p w:rsidR="00F62B9B" w:rsidRPr="002A176D" w:rsidRDefault="00F62B9B" w:rsidP="00F62B9B">
            <w:pPr>
              <w:cnfStyle w:val="000000010000" w:firstRow="0" w:lastRow="0" w:firstColumn="0" w:lastColumn="0" w:oddVBand="0" w:evenVBand="0" w:oddHBand="0" w:evenHBand="1" w:firstRowFirstColumn="0" w:firstRowLastColumn="0" w:lastRowFirstColumn="0" w:lastRowLastColumn="0"/>
              <w:rPr>
                <w:rFonts w:ascii="Verdana" w:hAnsi="Verdana"/>
                <w:sz w:val="18"/>
              </w:rPr>
            </w:pPr>
            <w:r w:rsidRPr="002A176D">
              <w:rPr>
                <w:rFonts w:ascii="Verdana" w:hAnsi="Verdana"/>
                <w:sz w:val="18"/>
              </w:rPr>
              <w:t>Nader te bepalen</w:t>
            </w:r>
          </w:p>
        </w:tc>
        <w:tc>
          <w:tcPr>
            <w:tcW w:w="1525" w:type="dxa"/>
          </w:tcPr>
          <w:p w:rsidR="00F62B9B" w:rsidRPr="002A176D" w:rsidRDefault="00F62B9B" w:rsidP="00F62B9B">
            <w:pPr>
              <w:cnfStyle w:val="000000010000" w:firstRow="0" w:lastRow="0" w:firstColumn="0" w:lastColumn="0" w:oddVBand="0" w:evenVBand="0" w:oddHBand="0" w:evenHBand="1" w:firstRowFirstColumn="0" w:firstRowLastColumn="0" w:lastRowFirstColumn="0" w:lastRowLastColumn="0"/>
              <w:rPr>
                <w:rFonts w:ascii="Verdana" w:hAnsi="Verdana"/>
                <w:sz w:val="18"/>
              </w:rPr>
            </w:pPr>
            <w:r w:rsidRPr="002A176D">
              <w:rPr>
                <w:rFonts w:ascii="Verdana" w:hAnsi="Verdana"/>
                <w:sz w:val="18"/>
              </w:rPr>
              <w:t>24x uurloon</w:t>
            </w:r>
          </w:p>
        </w:tc>
      </w:tr>
    </w:tbl>
    <w:p w:rsidR="00F62B9B" w:rsidRDefault="00625608" w:rsidP="00F62B9B">
      <w:pPr>
        <w:rPr>
          <w:rFonts w:ascii="Verdana" w:hAnsi="Verdana"/>
          <w:sz w:val="20"/>
        </w:rPr>
      </w:pPr>
      <w:r>
        <w:rPr>
          <w:rFonts w:ascii="Verdana" w:hAnsi="Verdana"/>
          <w:sz w:val="20"/>
        </w:rPr>
        <w:br/>
      </w:r>
      <w:r w:rsidR="00F62B9B" w:rsidRPr="002A176D">
        <w:rPr>
          <w:rFonts w:ascii="Verdana" w:hAnsi="Verdana"/>
          <w:sz w:val="20"/>
        </w:rPr>
        <w:t>Wanneer de nieuwsbrief is ontworpen e</w:t>
      </w:r>
      <w:r w:rsidR="00F62B9B">
        <w:rPr>
          <w:rFonts w:ascii="Verdana" w:hAnsi="Verdana"/>
          <w:sz w:val="20"/>
        </w:rPr>
        <w:t xml:space="preserve">n een </w:t>
      </w:r>
      <w:r w:rsidR="00F62B9B" w:rsidRPr="002A176D">
        <w:rPr>
          <w:rFonts w:ascii="Verdana" w:hAnsi="Verdana"/>
          <w:sz w:val="20"/>
        </w:rPr>
        <w:t xml:space="preserve">verantwoordelijke is aangewezen kan vervolgens </w:t>
      </w:r>
      <w:r w:rsidR="00F62B9B">
        <w:rPr>
          <w:rFonts w:ascii="Verdana" w:hAnsi="Verdana"/>
          <w:sz w:val="20"/>
        </w:rPr>
        <w:t>het proces uit</w:t>
      </w:r>
      <w:r w:rsidR="00F62B9B" w:rsidRPr="002A176D">
        <w:rPr>
          <w:rFonts w:ascii="Verdana" w:hAnsi="Verdana"/>
          <w:sz w:val="20"/>
        </w:rPr>
        <w:t xml:space="preserve"> paragraaf</w:t>
      </w:r>
      <w:r w:rsidR="00F62B9B">
        <w:rPr>
          <w:rFonts w:ascii="Verdana" w:hAnsi="Verdana"/>
          <w:sz w:val="20"/>
        </w:rPr>
        <w:t xml:space="preserve"> </w:t>
      </w:r>
      <w:r w:rsidR="00F62B9B" w:rsidRPr="002A176D">
        <w:rPr>
          <w:rFonts w:ascii="Verdana" w:hAnsi="Verdana"/>
          <w:sz w:val="20"/>
        </w:rPr>
        <w:t xml:space="preserve">8.3 </w:t>
      </w:r>
      <w:r w:rsidR="00F62B9B" w:rsidRPr="000E0EC1">
        <w:rPr>
          <w:rFonts w:ascii="Verdana" w:hAnsi="Verdana"/>
          <w:sz w:val="20"/>
        </w:rPr>
        <w:t xml:space="preserve">elke </w:t>
      </w:r>
      <w:r w:rsidR="000E0EC1" w:rsidRPr="000E0EC1">
        <w:rPr>
          <w:rFonts w:ascii="Verdana" w:hAnsi="Verdana"/>
          <w:sz w:val="20"/>
        </w:rPr>
        <w:t>dri</w:t>
      </w:r>
      <w:r w:rsidR="00F62B9B" w:rsidRPr="000E0EC1">
        <w:rPr>
          <w:rFonts w:ascii="Verdana" w:hAnsi="Verdana"/>
          <w:sz w:val="20"/>
        </w:rPr>
        <w:t xml:space="preserve">e </w:t>
      </w:r>
      <w:r w:rsidR="000E0EC1" w:rsidRPr="000E0EC1">
        <w:rPr>
          <w:rFonts w:ascii="Verdana" w:hAnsi="Verdana"/>
          <w:sz w:val="20"/>
        </w:rPr>
        <w:t xml:space="preserve">weken </w:t>
      </w:r>
      <w:r w:rsidR="00F62B9B" w:rsidRPr="002A176D">
        <w:rPr>
          <w:rFonts w:ascii="Verdana" w:hAnsi="Verdana"/>
          <w:sz w:val="20"/>
        </w:rPr>
        <w:t>worden uitgevoerd. Indien er niemand beschikbaar is als eindverantwoordelijke van de nieuwsbrief zou er eventueel iemand aangenomen kunnen worden. Dit zal echter wel extra kosten met zich meebrengen.</w:t>
      </w:r>
    </w:p>
    <w:p w:rsidR="00401E6A" w:rsidRDefault="00401E6A">
      <w:pPr>
        <w:rPr>
          <w:rFonts w:ascii="Verdana" w:hAnsi="Verdana"/>
          <w:b/>
          <w:i/>
          <w:sz w:val="20"/>
        </w:rPr>
      </w:pPr>
      <w:r>
        <w:rPr>
          <w:rFonts w:ascii="Verdana" w:hAnsi="Verdana"/>
          <w:b/>
          <w:i/>
          <w:sz w:val="20"/>
        </w:rPr>
        <w:br w:type="page"/>
      </w:r>
    </w:p>
    <w:p w:rsidR="00873169" w:rsidRPr="00873169" w:rsidRDefault="00873169" w:rsidP="00F62B9B">
      <w:pPr>
        <w:rPr>
          <w:rFonts w:ascii="Verdana" w:hAnsi="Verdana"/>
          <w:sz w:val="20"/>
        </w:rPr>
      </w:pPr>
      <w:r>
        <w:rPr>
          <w:rFonts w:ascii="Verdana" w:hAnsi="Verdana"/>
          <w:b/>
          <w:i/>
          <w:sz w:val="20"/>
        </w:rPr>
        <w:lastRenderedPageBreak/>
        <w:t>Mogelijkheid voor in de toekomst: gezamenlijk intranet</w:t>
      </w:r>
      <w:r>
        <w:rPr>
          <w:rFonts w:ascii="Verdana" w:hAnsi="Verdana"/>
          <w:b/>
          <w:i/>
          <w:sz w:val="20"/>
        </w:rPr>
        <w:br/>
      </w:r>
      <w:r>
        <w:rPr>
          <w:rFonts w:ascii="Verdana" w:hAnsi="Verdana"/>
          <w:sz w:val="20"/>
        </w:rPr>
        <w:t xml:space="preserve">Zoals in paragraaf 8.4 staat aangegeven kan er in de toekomst mogelijk een gezamenlijk intranet voor alle organisaties worden ingericht. Hierbij is de </w:t>
      </w:r>
      <w:r>
        <w:rPr>
          <w:rFonts w:ascii="Verdana" w:hAnsi="Verdana"/>
          <w:i/>
          <w:sz w:val="20"/>
        </w:rPr>
        <w:t>homepage</w:t>
      </w:r>
      <w:r>
        <w:rPr>
          <w:rFonts w:ascii="Verdana" w:hAnsi="Verdana"/>
          <w:sz w:val="20"/>
        </w:rPr>
        <w:t xml:space="preserve"> een algemene DFG pagina waar bijvoorbeeld vacatures en nieuws op staan. Vanuit dit scherm kunnen medewerkers inloggen in het intranet van de eigen organisatie. Om deze </w:t>
      </w:r>
      <w:r w:rsidR="00B04A3A">
        <w:rPr>
          <w:rFonts w:ascii="Verdana" w:hAnsi="Verdana"/>
          <w:sz w:val="20"/>
        </w:rPr>
        <w:t>aanbeveling te kunnen implementeren zal er samengewerkt moeten worden door de ICT’ers van de DFG-organisaties of een (eventueel tijdelijke) overkoepelende ICT afdeling op DFG niveau moeten worden opgericht. De directie van DFG, de directies van de organisaties en ICT zullen dit plan verder moeten uitdenken en het intranet verder ontwerpen.</w:t>
      </w:r>
    </w:p>
    <w:p w:rsidR="00F62B9B" w:rsidRPr="00873169" w:rsidRDefault="00873169" w:rsidP="00F62B9B">
      <w:pPr>
        <w:pStyle w:val="Kop2"/>
        <w:rPr>
          <w:sz w:val="24"/>
        </w:rPr>
      </w:pPr>
      <w:bookmarkStart w:id="49" w:name="_Toc478931271"/>
      <w:r>
        <w:rPr>
          <w:sz w:val="24"/>
        </w:rPr>
        <w:t>9</w:t>
      </w:r>
      <w:r w:rsidR="00A0369D">
        <w:rPr>
          <w:sz w:val="24"/>
        </w:rPr>
        <w:t>.5</w:t>
      </w:r>
      <w:r w:rsidR="00F62B9B" w:rsidRPr="00873169">
        <w:rPr>
          <w:sz w:val="24"/>
        </w:rPr>
        <w:t xml:space="preserve"> Stel een overstapprocedure vast</w:t>
      </w:r>
      <w:bookmarkEnd w:id="49"/>
    </w:p>
    <w:p w:rsidR="00F62B9B" w:rsidRDefault="00F62B9B" w:rsidP="00F62B9B">
      <w:pPr>
        <w:spacing w:after="0"/>
        <w:rPr>
          <w:rFonts w:ascii="Verdana" w:hAnsi="Verdana"/>
          <w:sz w:val="20"/>
        </w:rPr>
      </w:pPr>
      <w:r>
        <w:rPr>
          <w:rFonts w:ascii="Verdana" w:hAnsi="Verdana"/>
          <w:sz w:val="20"/>
        </w:rPr>
        <w:t>Een overstapprocedure wordt aanbevolen om het voor medewerkers overzichtelijk te maken welke stappen zij moeten doorlopen wanneer zij van organisatie willen veranderen. De volgende concrete acties zijn nodig om deze aanbeveling te implementeren:</w:t>
      </w:r>
    </w:p>
    <w:tbl>
      <w:tblPr>
        <w:tblStyle w:val="Lichtraster-accent1"/>
        <w:tblW w:w="0" w:type="auto"/>
        <w:tblLook w:val="04A0" w:firstRow="1" w:lastRow="0" w:firstColumn="1" w:lastColumn="0" w:noHBand="0" w:noVBand="1"/>
      </w:tblPr>
      <w:tblGrid>
        <w:gridCol w:w="3901"/>
        <w:gridCol w:w="1829"/>
        <w:gridCol w:w="1843"/>
        <w:gridCol w:w="1479"/>
      </w:tblGrid>
      <w:tr w:rsidR="00F62B9B" w:rsidTr="00850E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rsidR="00F62B9B" w:rsidRPr="002A176D" w:rsidRDefault="00F62B9B" w:rsidP="00F62B9B">
            <w:pPr>
              <w:rPr>
                <w:rFonts w:ascii="Verdana" w:hAnsi="Verdana"/>
                <w:sz w:val="18"/>
              </w:rPr>
            </w:pPr>
            <w:r w:rsidRPr="002A176D">
              <w:rPr>
                <w:rFonts w:ascii="Verdana" w:hAnsi="Verdana"/>
                <w:sz w:val="18"/>
              </w:rPr>
              <w:t>Concrete acties</w:t>
            </w:r>
          </w:p>
        </w:tc>
        <w:tc>
          <w:tcPr>
            <w:tcW w:w="1843" w:type="dxa"/>
          </w:tcPr>
          <w:p w:rsidR="00F62B9B" w:rsidRPr="002A176D" w:rsidRDefault="00F62B9B" w:rsidP="00F62B9B">
            <w:pPr>
              <w:cnfStyle w:val="100000000000" w:firstRow="1" w:lastRow="0" w:firstColumn="0" w:lastColumn="0" w:oddVBand="0" w:evenVBand="0" w:oddHBand="0" w:evenHBand="0" w:firstRowFirstColumn="0" w:firstRowLastColumn="0" w:lastRowFirstColumn="0" w:lastRowLastColumn="0"/>
              <w:rPr>
                <w:rFonts w:ascii="Verdana" w:hAnsi="Verdana"/>
                <w:sz w:val="18"/>
              </w:rPr>
            </w:pPr>
            <w:r w:rsidRPr="002A176D">
              <w:rPr>
                <w:rFonts w:ascii="Verdana" w:hAnsi="Verdana"/>
                <w:sz w:val="18"/>
              </w:rPr>
              <w:t>Geschatte tijdsbesteding</w:t>
            </w:r>
          </w:p>
        </w:tc>
        <w:tc>
          <w:tcPr>
            <w:tcW w:w="1843" w:type="dxa"/>
          </w:tcPr>
          <w:p w:rsidR="00F62B9B" w:rsidRPr="002A176D" w:rsidRDefault="00F62B9B" w:rsidP="00401E6A">
            <w:pPr>
              <w:cnfStyle w:val="100000000000" w:firstRow="1" w:lastRow="0" w:firstColumn="0" w:lastColumn="0" w:oddVBand="0" w:evenVBand="0" w:oddHBand="0" w:evenHBand="0" w:firstRowFirstColumn="0" w:firstRowLastColumn="0" w:lastRowFirstColumn="0" w:lastRowLastColumn="0"/>
              <w:rPr>
                <w:rFonts w:ascii="Verdana" w:hAnsi="Verdana"/>
                <w:sz w:val="18"/>
              </w:rPr>
            </w:pPr>
            <w:r w:rsidRPr="002A176D">
              <w:rPr>
                <w:rFonts w:ascii="Verdana" w:hAnsi="Verdana"/>
                <w:sz w:val="18"/>
              </w:rPr>
              <w:t>Wie</w:t>
            </w:r>
          </w:p>
        </w:tc>
        <w:tc>
          <w:tcPr>
            <w:tcW w:w="1525" w:type="dxa"/>
          </w:tcPr>
          <w:p w:rsidR="00F62B9B" w:rsidRPr="002A176D" w:rsidRDefault="00F62B9B" w:rsidP="00F62B9B">
            <w:pPr>
              <w:cnfStyle w:val="100000000000" w:firstRow="1" w:lastRow="0" w:firstColumn="0" w:lastColumn="0" w:oddVBand="0" w:evenVBand="0" w:oddHBand="0" w:evenHBand="0" w:firstRowFirstColumn="0" w:firstRowLastColumn="0" w:lastRowFirstColumn="0" w:lastRowLastColumn="0"/>
              <w:rPr>
                <w:rFonts w:ascii="Verdana" w:hAnsi="Verdana"/>
                <w:sz w:val="18"/>
              </w:rPr>
            </w:pPr>
            <w:r w:rsidRPr="002A176D">
              <w:rPr>
                <w:rFonts w:ascii="Verdana" w:hAnsi="Verdana"/>
                <w:sz w:val="18"/>
              </w:rPr>
              <w:t>Kosten</w:t>
            </w:r>
          </w:p>
        </w:tc>
      </w:tr>
      <w:tr w:rsidR="00850ED2" w:rsidTr="00850E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rsidR="00850ED2" w:rsidRPr="002A176D" w:rsidRDefault="00850ED2" w:rsidP="00F62B9B">
            <w:pPr>
              <w:rPr>
                <w:rFonts w:ascii="Verdana" w:hAnsi="Verdana"/>
                <w:b w:val="0"/>
                <w:sz w:val="18"/>
              </w:rPr>
            </w:pPr>
            <w:r>
              <w:rPr>
                <w:rFonts w:ascii="Verdana" w:hAnsi="Verdana"/>
                <w:b w:val="0"/>
                <w:sz w:val="18"/>
              </w:rPr>
              <w:t>Inventariseren welke leidinggevenden willen meedenken in procedure</w:t>
            </w:r>
          </w:p>
        </w:tc>
        <w:tc>
          <w:tcPr>
            <w:tcW w:w="1843" w:type="dxa"/>
          </w:tcPr>
          <w:p w:rsidR="00850ED2" w:rsidRPr="002A176D" w:rsidRDefault="00850ED2" w:rsidP="00F62B9B">
            <w:pPr>
              <w:cnfStyle w:val="000000100000" w:firstRow="0" w:lastRow="0" w:firstColumn="0" w:lastColumn="0" w:oddVBand="0" w:evenVBand="0" w:oddHBand="1" w:evenHBand="0" w:firstRowFirstColumn="0" w:firstRowLastColumn="0" w:lastRowFirstColumn="0" w:lastRowLastColumn="0"/>
              <w:rPr>
                <w:rFonts w:ascii="Verdana" w:hAnsi="Verdana"/>
                <w:sz w:val="18"/>
              </w:rPr>
            </w:pPr>
            <w:r>
              <w:rPr>
                <w:rFonts w:ascii="Verdana" w:hAnsi="Verdana"/>
                <w:sz w:val="18"/>
              </w:rPr>
              <w:t>3 uur</w:t>
            </w:r>
          </w:p>
        </w:tc>
        <w:tc>
          <w:tcPr>
            <w:tcW w:w="1843" w:type="dxa"/>
          </w:tcPr>
          <w:p w:rsidR="00850ED2" w:rsidRDefault="00850ED2" w:rsidP="00F62B9B">
            <w:pPr>
              <w:cnfStyle w:val="000000100000" w:firstRow="0" w:lastRow="0" w:firstColumn="0" w:lastColumn="0" w:oddVBand="0" w:evenVBand="0" w:oddHBand="1" w:evenHBand="0" w:firstRowFirstColumn="0" w:firstRowLastColumn="0" w:lastRowFirstColumn="0" w:lastRowLastColumn="0"/>
              <w:rPr>
                <w:rFonts w:ascii="Verdana" w:hAnsi="Verdana"/>
                <w:sz w:val="18"/>
              </w:rPr>
            </w:pPr>
            <w:r>
              <w:rPr>
                <w:rFonts w:ascii="Verdana" w:hAnsi="Verdana"/>
                <w:sz w:val="18"/>
              </w:rPr>
              <w:t>P&amp;O</w:t>
            </w:r>
            <w:r w:rsidR="00401E6A" w:rsidRPr="002A176D">
              <w:rPr>
                <w:rFonts w:ascii="Verdana" w:hAnsi="Verdana"/>
                <w:color w:val="FF0000"/>
                <w:sz w:val="18"/>
              </w:rPr>
              <w:t>*</w:t>
            </w:r>
          </w:p>
        </w:tc>
        <w:tc>
          <w:tcPr>
            <w:tcW w:w="1525" w:type="dxa"/>
          </w:tcPr>
          <w:p w:rsidR="00850ED2" w:rsidRPr="002A176D" w:rsidRDefault="00850ED2" w:rsidP="00F62B9B">
            <w:pPr>
              <w:cnfStyle w:val="000000100000" w:firstRow="0" w:lastRow="0" w:firstColumn="0" w:lastColumn="0" w:oddVBand="0" w:evenVBand="0" w:oddHBand="1" w:evenHBand="0" w:firstRowFirstColumn="0" w:firstRowLastColumn="0" w:lastRowFirstColumn="0" w:lastRowLastColumn="0"/>
              <w:rPr>
                <w:rFonts w:ascii="Verdana" w:hAnsi="Verdana"/>
                <w:sz w:val="18"/>
              </w:rPr>
            </w:pPr>
            <w:r>
              <w:rPr>
                <w:rFonts w:ascii="Verdana" w:hAnsi="Verdana"/>
                <w:sz w:val="18"/>
              </w:rPr>
              <w:t>3x uurloon p.p.</w:t>
            </w:r>
          </w:p>
        </w:tc>
      </w:tr>
      <w:tr w:rsidR="00F62B9B" w:rsidTr="00850E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rsidR="00F62B9B" w:rsidRPr="002A176D" w:rsidRDefault="00F62B9B" w:rsidP="00F62B9B">
            <w:pPr>
              <w:rPr>
                <w:rFonts w:ascii="Verdana" w:hAnsi="Verdana"/>
                <w:b w:val="0"/>
                <w:sz w:val="18"/>
              </w:rPr>
            </w:pPr>
            <w:r w:rsidRPr="002A176D">
              <w:rPr>
                <w:rFonts w:ascii="Verdana" w:hAnsi="Verdana"/>
                <w:b w:val="0"/>
                <w:sz w:val="18"/>
              </w:rPr>
              <w:t>Vergadering voor bespreken procedure</w:t>
            </w:r>
          </w:p>
        </w:tc>
        <w:tc>
          <w:tcPr>
            <w:tcW w:w="1843" w:type="dxa"/>
          </w:tcPr>
          <w:p w:rsidR="00F62B9B" w:rsidRPr="002A176D" w:rsidRDefault="00784B5D" w:rsidP="00F62B9B">
            <w:pPr>
              <w:cnfStyle w:val="000000010000" w:firstRow="0" w:lastRow="0" w:firstColumn="0" w:lastColumn="0" w:oddVBand="0" w:evenVBand="0" w:oddHBand="0" w:evenHBand="1" w:firstRowFirstColumn="0" w:firstRowLastColumn="0" w:lastRowFirstColumn="0" w:lastRowLastColumn="0"/>
              <w:rPr>
                <w:rFonts w:ascii="Verdana" w:hAnsi="Verdana"/>
                <w:sz w:val="18"/>
              </w:rPr>
            </w:pPr>
            <w:r>
              <w:rPr>
                <w:rFonts w:ascii="Verdana" w:hAnsi="Verdana"/>
                <w:sz w:val="18"/>
              </w:rPr>
              <w:t>3</w:t>
            </w:r>
            <w:r w:rsidR="00F62B9B" w:rsidRPr="002A176D">
              <w:rPr>
                <w:rFonts w:ascii="Verdana" w:hAnsi="Verdana"/>
                <w:sz w:val="18"/>
              </w:rPr>
              <w:t xml:space="preserve"> uur</w:t>
            </w:r>
          </w:p>
        </w:tc>
        <w:tc>
          <w:tcPr>
            <w:tcW w:w="1843" w:type="dxa"/>
          </w:tcPr>
          <w:p w:rsidR="00F62B9B" w:rsidRPr="002A176D" w:rsidRDefault="00784B5D" w:rsidP="00F62B9B">
            <w:pPr>
              <w:cnfStyle w:val="000000010000" w:firstRow="0" w:lastRow="0" w:firstColumn="0" w:lastColumn="0" w:oddVBand="0" w:evenVBand="0" w:oddHBand="0" w:evenHBand="1" w:firstRowFirstColumn="0" w:firstRowLastColumn="0" w:lastRowFirstColumn="0" w:lastRowLastColumn="0"/>
              <w:rPr>
                <w:rFonts w:ascii="Verdana" w:hAnsi="Verdana"/>
                <w:sz w:val="18"/>
              </w:rPr>
            </w:pPr>
            <w:r>
              <w:rPr>
                <w:rFonts w:ascii="Verdana" w:hAnsi="Verdana"/>
                <w:sz w:val="18"/>
              </w:rPr>
              <w:t xml:space="preserve">Alle </w:t>
            </w:r>
            <w:r w:rsidR="00D81D73">
              <w:rPr>
                <w:rFonts w:ascii="Verdana" w:hAnsi="Verdana"/>
                <w:sz w:val="18"/>
              </w:rPr>
              <w:t>P&amp;O</w:t>
            </w:r>
            <w:r>
              <w:rPr>
                <w:rFonts w:ascii="Verdana" w:hAnsi="Verdana"/>
                <w:sz w:val="18"/>
              </w:rPr>
              <w:t>’ers</w:t>
            </w:r>
            <w:r w:rsidR="00D81D73">
              <w:rPr>
                <w:rFonts w:ascii="Verdana" w:hAnsi="Verdana"/>
                <w:sz w:val="18"/>
              </w:rPr>
              <w:t xml:space="preserve"> </w:t>
            </w:r>
            <w:r w:rsidR="00850ED2">
              <w:rPr>
                <w:rFonts w:ascii="Verdana" w:hAnsi="Verdana"/>
                <w:sz w:val="18"/>
              </w:rPr>
              <w:t>+ leidinggevenden</w:t>
            </w:r>
          </w:p>
        </w:tc>
        <w:tc>
          <w:tcPr>
            <w:tcW w:w="1525" w:type="dxa"/>
          </w:tcPr>
          <w:p w:rsidR="00F62B9B" w:rsidRPr="002A176D" w:rsidRDefault="00784B5D" w:rsidP="00F62B9B">
            <w:pPr>
              <w:cnfStyle w:val="000000010000" w:firstRow="0" w:lastRow="0" w:firstColumn="0" w:lastColumn="0" w:oddVBand="0" w:evenVBand="0" w:oddHBand="0" w:evenHBand="1" w:firstRowFirstColumn="0" w:firstRowLastColumn="0" w:lastRowFirstColumn="0" w:lastRowLastColumn="0"/>
              <w:rPr>
                <w:rFonts w:ascii="Verdana" w:hAnsi="Verdana"/>
                <w:sz w:val="18"/>
              </w:rPr>
            </w:pPr>
            <w:r>
              <w:rPr>
                <w:rFonts w:ascii="Verdana" w:hAnsi="Verdana"/>
                <w:sz w:val="18"/>
              </w:rPr>
              <w:t>3</w:t>
            </w:r>
            <w:r w:rsidR="00F62B9B" w:rsidRPr="002A176D">
              <w:rPr>
                <w:rFonts w:ascii="Verdana" w:hAnsi="Verdana"/>
                <w:sz w:val="18"/>
              </w:rPr>
              <w:t>x uurloon</w:t>
            </w:r>
            <w:r w:rsidR="00D81D73">
              <w:rPr>
                <w:rFonts w:ascii="Verdana" w:hAnsi="Verdana"/>
                <w:sz w:val="18"/>
              </w:rPr>
              <w:t xml:space="preserve"> p.p.</w:t>
            </w:r>
          </w:p>
        </w:tc>
      </w:tr>
      <w:tr w:rsidR="00F62B9B" w:rsidTr="00850E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rsidR="00F62B9B" w:rsidRPr="002A176D" w:rsidRDefault="00F62B9B" w:rsidP="00F62B9B">
            <w:pPr>
              <w:rPr>
                <w:rFonts w:ascii="Verdana" w:hAnsi="Verdana"/>
                <w:b w:val="0"/>
                <w:sz w:val="18"/>
              </w:rPr>
            </w:pPr>
            <w:r w:rsidRPr="002A176D">
              <w:rPr>
                <w:rFonts w:ascii="Verdana" w:hAnsi="Verdana"/>
                <w:b w:val="0"/>
                <w:sz w:val="18"/>
              </w:rPr>
              <w:t>Procedure uitwerken in stappenplan</w:t>
            </w:r>
          </w:p>
        </w:tc>
        <w:tc>
          <w:tcPr>
            <w:tcW w:w="1843" w:type="dxa"/>
          </w:tcPr>
          <w:p w:rsidR="00F62B9B" w:rsidRPr="002A176D" w:rsidRDefault="00784B5D" w:rsidP="00F62B9B">
            <w:pPr>
              <w:cnfStyle w:val="000000100000" w:firstRow="0" w:lastRow="0" w:firstColumn="0" w:lastColumn="0" w:oddVBand="0" w:evenVBand="0" w:oddHBand="1" w:evenHBand="0" w:firstRowFirstColumn="0" w:firstRowLastColumn="0" w:lastRowFirstColumn="0" w:lastRowLastColumn="0"/>
              <w:rPr>
                <w:rFonts w:ascii="Verdana" w:hAnsi="Verdana"/>
                <w:sz w:val="18"/>
              </w:rPr>
            </w:pPr>
            <w:r>
              <w:rPr>
                <w:rFonts w:ascii="Verdana" w:hAnsi="Verdana"/>
                <w:sz w:val="18"/>
              </w:rPr>
              <w:t>2</w:t>
            </w:r>
            <w:r w:rsidR="00F62B9B" w:rsidRPr="002A176D">
              <w:rPr>
                <w:rFonts w:ascii="Verdana" w:hAnsi="Verdana"/>
                <w:sz w:val="18"/>
              </w:rPr>
              <w:t xml:space="preserve"> uur</w:t>
            </w:r>
          </w:p>
        </w:tc>
        <w:tc>
          <w:tcPr>
            <w:tcW w:w="1843" w:type="dxa"/>
          </w:tcPr>
          <w:p w:rsidR="00F62B9B" w:rsidRPr="002A176D" w:rsidRDefault="00784B5D" w:rsidP="00F62B9B">
            <w:pPr>
              <w:cnfStyle w:val="000000100000" w:firstRow="0" w:lastRow="0" w:firstColumn="0" w:lastColumn="0" w:oddVBand="0" w:evenVBand="0" w:oddHBand="1" w:evenHBand="0" w:firstRowFirstColumn="0" w:firstRowLastColumn="0" w:lastRowFirstColumn="0" w:lastRowLastColumn="0"/>
              <w:rPr>
                <w:rFonts w:ascii="Verdana" w:hAnsi="Verdana"/>
                <w:sz w:val="18"/>
              </w:rPr>
            </w:pPr>
            <w:r>
              <w:rPr>
                <w:rFonts w:ascii="Verdana" w:hAnsi="Verdana"/>
                <w:sz w:val="18"/>
              </w:rPr>
              <w:t xml:space="preserve">Alle </w:t>
            </w:r>
            <w:r w:rsidR="00F62B9B" w:rsidRPr="002A176D">
              <w:rPr>
                <w:rFonts w:ascii="Verdana" w:hAnsi="Verdana"/>
                <w:sz w:val="18"/>
              </w:rPr>
              <w:t>P&amp;O</w:t>
            </w:r>
            <w:r>
              <w:rPr>
                <w:rFonts w:ascii="Verdana" w:hAnsi="Verdana"/>
                <w:sz w:val="18"/>
              </w:rPr>
              <w:t>’ers +leidinggevenden</w:t>
            </w:r>
            <w:r w:rsidR="00F62B9B" w:rsidRPr="002A176D">
              <w:rPr>
                <w:rFonts w:ascii="Verdana" w:hAnsi="Verdana"/>
                <w:sz w:val="18"/>
              </w:rPr>
              <w:t xml:space="preserve"> </w:t>
            </w:r>
          </w:p>
        </w:tc>
        <w:tc>
          <w:tcPr>
            <w:tcW w:w="1525" w:type="dxa"/>
          </w:tcPr>
          <w:p w:rsidR="00F62B9B" w:rsidRPr="002A176D" w:rsidRDefault="00784B5D" w:rsidP="00F62B9B">
            <w:pPr>
              <w:cnfStyle w:val="000000100000" w:firstRow="0" w:lastRow="0" w:firstColumn="0" w:lastColumn="0" w:oddVBand="0" w:evenVBand="0" w:oddHBand="1" w:evenHBand="0" w:firstRowFirstColumn="0" w:firstRowLastColumn="0" w:lastRowFirstColumn="0" w:lastRowLastColumn="0"/>
              <w:rPr>
                <w:rFonts w:ascii="Verdana" w:hAnsi="Verdana"/>
                <w:sz w:val="18"/>
              </w:rPr>
            </w:pPr>
            <w:r>
              <w:rPr>
                <w:rFonts w:ascii="Verdana" w:hAnsi="Verdana"/>
                <w:sz w:val="18"/>
              </w:rPr>
              <w:t>2</w:t>
            </w:r>
            <w:r w:rsidR="00F62B9B" w:rsidRPr="002A176D">
              <w:rPr>
                <w:rFonts w:ascii="Verdana" w:hAnsi="Verdana"/>
                <w:sz w:val="18"/>
              </w:rPr>
              <w:t>x uurloon</w:t>
            </w:r>
            <w:r w:rsidR="00850ED2">
              <w:rPr>
                <w:rFonts w:ascii="Verdana" w:hAnsi="Verdana"/>
                <w:sz w:val="18"/>
              </w:rPr>
              <w:t xml:space="preserve"> p.p.</w:t>
            </w:r>
          </w:p>
        </w:tc>
      </w:tr>
      <w:tr w:rsidR="00850ED2" w:rsidTr="00850E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rsidR="00850ED2" w:rsidRPr="002A176D" w:rsidRDefault="00850ED2" w:rsidP="00F62B9B">
            <w:pPr>
              <w:rPr>
                <w:rFonts w:ascii="Verdana" w:hAnsi="Verdana"/>
                <w:b w:val="0"/>
                <w:sz w:val="18"/>
              </w:rPr>
            </w:pPr>
            <w:r>
              <w:rPr>
                <w:rFonts w:ascii="Verdana" w:hAnsi="Verdana"/>
                <w:b w:val="0"/>
                <w:sz w:val="18"/>
              </w:rPr>
              <w:t>Leidinggevenden inlichten over procedure</w:t>
            </w:r>
          </w:p>
        </w:tc>
        <w:tc>
          <w:tcPr>
            <w:tcW w:w="1843" w:type="dxa"/>
          </w:tcPr>
          <w:p w:rsidR="00850ED2" w:rsidRPr="002A176D" w:rsidRDefault="00850ED2" w:rsidP="00F62B9B">
            <w:pPr>
              <w:cnfStyle w:val="000000010000" w:firstRow="0" w:lastRow="0" w:firstColumn="0" w:lastColumn="0" w:oddVBand="0" w:evenVBand="0" w:oddHBand="0" w:evenHBand="1" w:firstRowFirstColumn="0" w:firstRowLastColumn="0" w:lastRowFirstColumn="0" w:lastRowLastColumn="0"/>
              <w:rPr>
                <w:rFonts w:ascii="Verdana" w:hAnsi="Verdana"/>
                <w:sz w:val="18"/>
              </w:rPr>
            </w:pPr>
            <w:r>
              <w:rPr>
                <w:rFonts w:ascii="Verdana" w:hAnsi="Verdana"/>
                <w:sz w:val="18"/>
              </w:rPr>
              <w:t>1 uur</w:t>
            </w:r>
          </w:p>
        </w:tc>
        <w:tc>
          <w:tcPr>
            <w:tcW w:w="1843" w:type="dxa"/>
          </w:tcPr>
          <w:p w:rsidR="00850ED2" w:rsidRPr="002A176D" w:rsidRDefault="00850ED2" w:rsidP="00F62B9B">
            <w:pPr>
              <w:cnfStyle w:val="000000010000" w:firstRow="0" w:lastRow="0" w:firstColumn="0" w:lastColumn="0" w:oddVBand="0" w:evenVBand="0" w:oddHBand="0" w:evenHBand="1" w:firstRowFirstColumn="0" w:firstRowLastColumn="0" w:lastRowFirstColumn="0" w:lastRowLastColumn="0"/>
              <w:rPr>
                <w:rFonts w:ascii="Verdana" w:hAnsi="Verdana"/>
                <w:sz w:val="18"/>
              </w:rPr>
            </w:pPr>
            <w:r>
              <w:rPr>
                <w:rFonts w:ascii="Verdana" w:hAnsi="Verdana"/>
                <w:sz w:val="18"/>
              </w:rPr>
              <w:t>P&amp;O</w:t>
            </w:r>
            <w:r w:rsidR="00401E6A" w:rsidRPr="002A176D">
              <w:rPr>
                <w:rFonts w:ascii="Verdana" w:hAnsi="Verdana"/>
                <w:color w:val="FF0000"/>
                <w:sz w:val="18"/>
              </w:rPr>
              <w:t>*</w:t>
            </w:r>
          </w:p>
        </w:tc>
        <w:tc>
          <w:tcPr>
            <w:tcW w:w="1525" w:type="dxa"/>
          </w:tcPr>
          <w:p w:rsidR="00850ED2" w:rsidRPr="002A176D" w:rsidRDefault="00850ED2" w:rsidP="00F62B9B">
            <w:pPr>
              <w:cnfStyle w:val="000000010000" w:firstRow="0" w:lastRow="0" w:firstColumn="0" w:lastColumn="0" w:oddVBand="0" w:evenVBand="0" w:oddHBand="0" w:evenHBand="1" w:firstRowFirstColumn="0" w:firstRowLastColumn="0" w:lastRowFirstColumn="0" w:lastRowLastColumn="0"/>
              <w:rPr>
                <w:rFonts w:ascii="Verdana" w:hAnsi="Verdana"/>
                <w:sz w:val="18"/>
              </w:rPr>
            </w:pPr>
            <w:r>
              <w:rPr>
                <w:rFonts w:ascii="Verdana" w:hAnsi="Verdana"/>
                <w:sz w:val="18"/>
              </w:rPr>
              <w:t>1x uurloon p.p.</w:t>
            </w:r>
          </w:p>
        </w:tc>
      </w:tr>
      <w:tr w:rsidR="00F62B9B" w:rsidTr="00850E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rsidR="00F62B9B" w:rsidRPr="002A176D" w:rsidRDefault="00F62B9B" w:rsidP="00F62B9B">
            <w:pPr>
              <w:rPr>
                <w:rFonts w:ascii="Verdana" w:hAnsi="Verdana"/>
                <w:b w:val="0"/>
                <w:sz w:val="18"/>
              </w:rPr>
            </w:pPr>
            <w:r w:rsidRPr="002A176D">
              <w:rPr>
                <w:rFonts w:ascii="Verdana" w:hAnsi="Verdana"/>
                <w:b w:val="0"/>
                <w:sz w:val="18"/>
              </w:rPr>
              <w:t>Medewerkers inlichten over procedure + waar te vinden</w:t>
            </w:r>
          </w:p>
        </w:tc>
        <w:tc>
          <w:tcPr>
            <w:tcW w:w="1843" w:type="dxa"/>
          </w:tcPr>
          <w:p w:rsidR="00F62B9B" w:rsidRPr="002A176D" w:rsidRDefault="003D0AF1" w:rsidP="00F62B9B">
            <w:pPr>
              <w:cnfStyle w:val="000000100000" w:firstRow="0" w:lastRow="0" w:firstColumn="0" w:lastColumn="0" w:oddVBand="0" w:evenVBand="0" w:oddHBand="1" w:evenHBand="0" w:firstRowFirstColumn="0" w:firstRowLastColumn="0" w:lastRowFirstColumn="0" w:lastRowLastColumn="0"/>
              <w:rPr>
                <w:rFonts w:ascii="Verdana" w:hAnsi="Verdana"/>
                <w:sz w:val="18"/>
              </w:rPr>
            </w:pPr>
            <w:r>
              <w:rPr>
                <w:rFonts w:ascii="Verdana" w:hAnsi="Verdana"/>
                <w:sz w:val="18"/>
              </w:rPr>
              <w:t xml:space="preserve">½ </w:t>
            </w:r>
            <w:r w:rsidR="00F62B9B" w:rsidRPr="002A176D">
              <w:rPr>
                <w:rFonts w:ascii="Verdana" w:hAnsi="Verdana"/>
                <w:sz w:val="18"/>
              </w:rPr>
              <w:t>uur</w:t>
            </w:r>
          </w:p>
        </w:tc>
        <w:tc>
          <w:tcPr>
            <w:tcW w:w="1843" w:type="dxa"/>
          </w:tcPr>
          <w:p w:rsidR="00F62B9B" w:rsidRPr="002A176D" w:rsidRDefault="00F62B9B" w:rsidP="00F62B9B">
            <w:pPr>
              <w:cnfStyle w:val="000000100000" w:firstRow="0" w:lastRow="0" w:firstColumn="0" w:lastColumn="0" w:oddVBand="0" w:evenVBand="0" w:oddHBand="1" w:evenHBand="0" w:firstRowFirstColumn="0" w:firstRowLastColumn="0" w:lastRowFirstColumn="0" w:lastRowLastColumn="0"/>
              <w:rPr>
                <w:rFonts w:ascii="Verdana" w:hAnsi="Verdana"/>
                <w:sz w:val="18"/>
              </w:rPr>
            </w:pPr>
            <w:r w:rsidRPr="002A176D">
              <w:rPr>
                <w:rFonts w:ascii="Verdana" w:hAnsi="Verdana"/>
                <w:sz w:val="18"/>
              </w:rPr>
              <w:t>P&amp;O</w:t>
            </w:r>
            <w:r w:rsidR="00401E6A" w:rsidRPr="002A176D">
              <w:rPr>
                <w:rFonts w:ascii="Verdana" w:hAnsi="Verdana"/>
                <w:color w:val="FF0000"/>
                <w:sz w:val="18"/>
              </w:rPr>
              <w:t>*</w:t>
            </w:r>
          </w:p>
        </w:tc>
        <w:tc>
          <w:tcPr>
            <w:tcW w:w="1525" w:type="dxa"/>
          </w:tcPr>
          <w:p w:rsidR="00F62B9B" w:rsidRPr="002A176D" w:rsidRDefault="00F62B9B" w:rsidP="00F62B9B">
            <w:pPr>
              <w:cnfStyle w:val="000000100000" w:firstRow="0" w:lastRow="0" w:firstColumn="0" w:lastColumn="0" w:oddVBand="0" w:evenVBand="0" w:oddHBand="1" w:evenHBand="0" w:firstRowFirstColumn="0" w:firstRowLastColumn="0" w:lastRowFirstColumn="0" w:lastRowLastColumn="0"/>
              <w:rPr>
                <w:rFonts w:ascii="Verdana" w:hAnsi="Verdana"/>
                <w:sz w:val="18"/>
              </w:rPr>
            </w:pPr>
            <w:r w:rsidRPr="002A176D">
              <w:rPr>
                <w:rFonts w:ascii="Verdana" w:hAnsi="Verdana"/>
                <w:sz w:val="18"/>
              </w:rPr>
              <w:t xml:space="preserve">½x uurloon </w:t>
            </w:r>
            <w:r w:rsidR="00850ED2">
              <w:rPr>
                <w:rFonts w:ascii="Verdana" w:hAnsi="Verdana"/>
                <w:sz w:val="18"/>
              </w:rPr>
              <w:t>p.p.</w:t>
            </w:r>
          </w:p>
        </w:tc>
      </w:tr>
      <w:tr w:rsidR="00F62B9B" w:rsidTr="00850E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rsidR="00F62B9B" w:rsidRPr="002A176D" w:rsidRDefault="00F62B9B" w:rsidP="00F62B9B">
            <w:pPr>
              <w:rPr>
                <w:rFonts w:ascii="Verdana" w:hAnsi="Verdana"/>
                <w:b w:val="0"/>
                <w:sz w:val="18"/>
              </w:rPr>
            </w:pPr>
            <w:r w:rsidRPr="002A176D">
              <w:rPr>
                <w:rFonts w:ascii="Verdana" w:hAnsi="Verdana"/>
                <w:b w:val="0"/>
                <w:sz w:val="18"/>
              </w:rPr>
              <w:t>Procedure op intranet plaatsen</w:t>
            </w:r>
          </w:p>
        </w:tc>
        <w:tc>
          <w:tcPr>
            <w:tcW w:w="1843" w:type="dxa"/>
          </w:tcPr>
          <w:p w:rsidR="00F62B9B" w:rsidRPr="002A176D" w:rsidRDefault="00F62B9B" w:rsidP="00F62B9B">
            <w:pPr>
              <w:cnfStyle w:val="000000010000" w:firstRow="0" w:lastRow="0" w:firstColumn="0" w:lastColumn="0" w:oddVBand="0" w:evenVBand="0" w:oddHBand="0" w:evenHBand="1" w:firstRowFirstColumn="0" w:firstRowLastColumn="0" w:lastRowFirstColumn="0" w:lastRowLastColumn="0"/>
              <w:rPr>
                <w:rFonts w:ascii="Verdana" w:hAnsi="Verdana"/>
                <w:sz w:val="18"/>
              </w:rPr>
            </w:pPr>
            <w:r w:rsidRPr="002A176D">
              <w:rPr>
                <w:rFonts w:ascii="Verdana" w:hAnsi="Verdana"/>
                <w:sz w:val="18"/>
              </w:rPr>
              <w:t>1 uur</w:t>
            </w:r>
          </w:p>
        </w:tc>
        <w:tc>
          <w:tcPr>
            <w:tcW w:w="1843" w:type="dxa"/>
          </w:tcPr>
          <w:p w:rsidR="00F62B9B" w:rsidRPr="002A176D" w:rsidRDefault="00F62B9B" w:rsidP="00F62B9B">
            <w:pPr>
              <w:cnfStyle w:val="000000010000" w:firstRow="0" w:lastRow="0" w:firstColumn="0" w:lastColumn="0" w:oddVBand="0" w:evenVBand="0" w:oddHBand="0" w:evenHBand="1" w:firstRowFirstColumn="0" w:firstRowLastColumn="0" w:lastRowFirstColumn="0" w:lastRowLastColumn="0"/>
              <w:rPr>
                <w:rFonts w:ascii="Verdana" w:hAnsi="Verdana"/>
                <w:sz w:val="18"/>
              </w:rPr>
            </w:pPr>
            <w:r w:rsidRPr="002A176D">
              <w:rPr>
                <w:rFonts w:ascii="Verdana" w:hAnsi="Verdana"/>
                <w:sz w:val="18"/>
              </w:rPr>
              <w:t>ICT</w:t>
            </w:r>
            <w:r w:rsidR="00401E6A" w:rsidRPr="002A176D">
              <w:rPr>
                <w:rFonts w:ascii="Verdana" w:hAnsi="Verdana"/>
                <w:color w:val="FF0000"/>
                <w:sz w:val="18"/>
              </w:rPr>
              <w:t>*</w:t>
            </w:r>
          </w:p>
        </w:tc>
        <w:tc>
          <w:tcPr>
            <w:tcW w:w="1525" w:type="dxa"/>
          </w:tcPr>
          <w:p w:rsidR="00F62B9B" w:rsidRPr="002A176D" w:rsidRDefault="00F62B9B" w:rsidP="00F62B9B">
            <w:pPr>
              <w:cnfStyle w:val="000000010000" w:firstRow="0" w:lastRow="0" w:firstColumn="0" w:lastColumn="0" w:oddVBand="0" w:evenVBand="0" w:oddHBand="0" w:evenHBand="1" w:firstRowFirstColumn="0" w:firstRowLastColumn="0" w:lastRowFirstColumn="0" w:lastRowLastColumn="0"/>
              <w:rPr>
                <w:rFonts w:ascii="Verdana" w:hAnsi="Verdana"/>
                <w:sz w:val="18"/>
              </w:rPr>
            </w:pPr>
            <w:r w:rsidRPr="002A176D">
              <w:rPr>
                <w:rFonts w:ascii="Verdana" w:hAnsi="Verdana"/>
                <w:sz w:val="18"/>
              </w:rPr>
              <w:t>1x uurloon</w:t>
            </w:r>
            <w:r w:rsidR="00850ED2">
              <w:rPr>
                <w:rFonts w:ascii="Verdana" w:hAnsi="Verdana"/>
                <w:sz w:val="18"/>
              </w:rPr>
              <w:t xml:space="preserve"> p.p.</w:t>
            </w:r>
          </w:p>
        </w:tc>
      </w:tr>
    </w:tbl>
    <w:p w:rsidR="00401E6A" w:rsidRPr="00401E6A" w:rsidRDefault="00401E6A" w:rsidP="00401E6A">
      <w:pPr>
        <w:rPr>
          <w:rFonts w:ascii="Verdana" w:hAnsi="Verdana"/>
          <w:b/>
          <w:color w:val="FF0000"/>
          <w:sz w:val="16"/>
        </w:rPr>
      </w:pPr>
      <w:r w:rsidRPr="00401E6A">
        <w:rPr>
          <w:rFonts w:ascii="Verdana" w:hAnsi="Verdana"/>
          <w:color w:val="FF0000"/>
          <w:sz w:val="16"/>
        </w:rPr>
        <w:t>*</w:t>
      </w:r>
      <w:r>
        <w:rPr>
          <w:rFonts w:ascii="Verdana" w:hAnsi="Verdana"/>
          <w:sz w:val="16"/>
        </w:rPr>
        <w:t xml:space="preserve"> </w:t>
      </w:r>
      <w:r w:rsidRPr="00401E6A">
        <w:rPr>
          <w:rFonts w:ascii="Verdana" w:hAnsi="Verdana"/>
          <w:i/>
          <w:sz w:val="16"/>
        </w:rPr>
        <w:t>Apart per</w:t>
      </w:r>
      <w:r>
        <w:rPr>
          <w:rFonts w:ascii="Verdana" w:hAnsi="Verdana"/>
          <w:i/>
          <w:sz w:val="16"/>
        </w:rPr>
        <w:t xml:space="preserve"> DFG</w:t>
      </w:r>
      <w:r w:rsidRPr="00401E6A">
        <w:rPr>
          <w:rFonts w:ascii="Verdana" w:hAnsi="Verdana"/>
          <w:i/>
          <w:sz w:val="16"/>
        </w:rPr>
        <w:t xml:space="preserve"> organisatie</w:t>
      </w:r>
      <w:r w:rsidRPr="00401E6A">
        <w:rPr>
          <w:rFonts w:ascii="Verdana" w:hAnsi="Verdana"/>
          <w:b/>
          <w:color w:val="FF0000"/>
          <w:sz w:val="16"/>
        </w:rPr>
        <w:t xml:space="preserve"> </w:t>
      </w:r>
    </w:p>
    <w:p w:rsidR="00F62B9B" w:rsidRPr="00C459B6" w:rsidRDefault="00873169" w:rsidP="00F62B9B">
      <w:pPr>
        <w:spacing w:after="0"/>
        <w:rPr>
          <w:rFonts w:ascii="Verdana" w:hAnsi="Verdana"/>
          <w:sz w:val="20"/>
        </w:rPr>
      </w:pPr>
      <w:bookmarkStart w:id="50" w:name="_Toc478931272"/>
      <w:r>
        <w:rPr>
          <w:rStyle w:val="Kop2Char"/>
          <w:sz w:val="24"/>
        </w:rPr>
        <w:t>9</w:t>
      </w:r>
      <w:r w:rsidR="00A0369D">
        <w:rPr>
          <w:rStyle w:val="Kop2Char"/>
          <w:sz w:val="24"/>
        </w:rPr>
        <w:t>.6</w:t>
      </w:r>
      <w:r w:rsidR="00F62B9B" w:rsidRPr="007D52A8">
        <w:rPr>
          <w:rStyle w:val="Kop2Char"/>
          <w:sz w:val="24"/>
        </w:rPr>
        <w:t xml:space="preserve"> Herintroduceer </w:t>
      </w:r>
      <w:r w:rsidR="00F62B9B" w:rsidRPr="0003067D">
        <w:rPr>
          <w:rStyle w:val="Kop2Char"/>
          <w:sz w:val="24"/>
        </w:rPr>
        <w:t>Meet the Family in</w:t>
      </w:r>
      <w:r w:rsidR="00F62B9B" w:rsidRPr="007D52A8">
        <w:rPr>
          <w:rStyle w:val="Kop2Char"/>
          <w:sz w:val="24"/>
        </w:rPr>
        <w:t xml:space="preserve"> een nieuwe vorm</w:t>
      </w:r>
      <w:bookmarkEnd w:id="50"/>
      <w:r w:rsidR="00F62B9B" w:rsidRPr="004B2636">
        <w:rPr>
          <w:rFonts w:ascii="Verdana" w:hAnsi="Verdana"/>
          <w:b/>
          <w:sz w:val="20"/>
        </w:rPr>
        <w:br/>
      </w:r>
      <w:r w:rsidR="00F62B9B">
        <w:rPr>
          <w:rFonts w:ascii="Verdana" w:hAnsi="Verdana"/>
          <w:sz w:val="20"/>
        </w:rPr>
        <w:t xml:space="preserve">De aanbeveling om medewerkers een beeld van de zusterorganisaties te geven is om </w:t>
      </w:r>
      <w:r w:rsidR="00F62B9B">
        <w:rPr>
          <w:rFonts w:ascii="Verdana" w:hAnsi="Verdana"/>
          <w:i/>
          <w:sz w:val="20"/>
        </w:rPr>
        <w:t>Meet the Family</w:t>
      </w:r>
      <w:r w:rsidR="00F62B9B">
        <w:rPr>
          <w:rFonts w:ascii="Verdana" w:hAnsi="Verdana"/>
          <w:sz w:val="20"/>
        </w:rPr>
        <w:t xml:space="preserve"> te herintroduceren. </w:t>
      </w:r>
      <w:r w:rsidR="00C459B6">
        <w:rPr>
          <w:rFonts w:ascii="Verdana" w:hAnsi="Verdana"/>
          <w:sz w:val="20"/>
        </w:rPr>
        <w:t xml:space="preserve">Wel moet </w:t>
      </w:r>
      <w:r w:rsidR="00C459B6">
        <w:rPr>
          <w:rFonts w:ascii="Verdana" w:hAnsi="Verdana"/>
          <w:i/>
          <w:sz w:val="20"/>
        </w:rPr>
        <w:t>Meet the Family</w:t>
      </w:r>
      <w:r w:rsidR="00C459B6">
        <w:rPr>
          <w:rFonts w:ascii="Verdana" w:hAnsi="Verdana"/>
          <w:sz w:val="20"/>
        </w:rPr>
        <w:t xml:space="preserve"> hierbij breder getrokken worden voor meerdere functies. De volgende acties zijn nodig voor implementatie:</w:t>
      </w:r>
    </w:p>
    <w:tbl>
      <w:tblPr>
        <w:tblStyle w:val="Lichtraster-accent1"/>
        <w:tblW w:w="0" w:type="auto"/>
        <w:tblLook w:val="04A0" w:firstRow="1" w:lastRow="0" w:firstColumn="1" w:lastColumn="0" w:noHBand="0" w:noVBand="1"/>
      </w:tblPr>
      <w:tblGrid>
        <w:gridCol w:w="3917"/>
        <w:gridCol w:w="1832"/>
        <w:gridCol w:w="1814"/>
        <w:gridCol w:w="1489"/>
      </w:tblGrid>
      <w:tr w:rsidR="00F62B9B" w:rsidTr="00850E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rsidR="00F62B9B" w:rsidRPr="002A176D" w:rsidRDefault="00F62B9B" w:rsidP="00F62B9B">
            <w:pPr>
              <w:rPr>
                <w:rFonts w:ascii="Verdana" w:hAnsi="Verdana"/>
                <w:sz w:val="18"/>
              </w:rPr>
            </w:pPr>
            <w:r w:rsidRPr="002A176D">
              <w:rPr>
                <w:rFonts w:ascii="Verdana" w:hAnsi="Verdana"/>
                <w:sz w:val="18"/>
              </w:rPr>
              <w:t>Concrete acties</w:t>
            </w:r>
          </w:p>
        </w:tc>
        <w:tc>
          <w:tcPr>
            <w:tcW w:w="1843" w:type="dxa"/>
          </w:tcPr>
          <w:p w:rsidR="00F62B9B" w:rsidRPr="002A176D" w:rsidRDefault="00F62B9B" w:rsidP="00F62B9B">
            <w:pPr>
              <w:cnfStyle w:val="100000000000" w:firstRow="1" w:lastRow="0" w:firstColumn="0" w:lastColumn="0" w:oddVBand="0" w:evenVBand="0" w:oddHBand="0" w:evenHBand="0" w:firstRowFirstColumn="0" w:firstRowLastColumn="0" w:lastRowFirstColumn="0" w:lastRowLastColumn="0"/>
              <w:rPr>
                <w:rFonts w:ascii="Verdana" w:hAnsi="Verdana"/>
                <w:sz w:val="18"/>
              </w:rPr>
            </w:pPr>
            <w:r w:rsidRPr="002A176D">
              <w:rPr>
                <w:rFonts w:ascii="Verdana" w:hAnsi="Verdana"/>
                <w:sz w:val="18"/>
              </w:rPr>
              <w:t>Geschatte tijdsbesteding</w:t>
            </w:r>
          </w:p>
        </w:tc>
        <w:tc>
          <w:tcPr>
            <w:tcW w:w="1843" w:type="dxa"/>
          </w:tcPr>
          <w:p w:rsidR="00F62B9B" w:rsidRPr="002A176D" w:rsidRDefault="00F62B9B" w:rsidP="00F62B9B">
            <w:pPr>
              <w:cnfStyle w:val="100000000000" w:firstRow="1" w:lastRow="0" w:firstColumn="0" w:lastColumn="0" w:oddVBand="0" w:evenVBand="0" w:oddHBand="0" w:evenHBand="0" w:firstRowFirstColumn="0" w:firstRowLastColumn="0" w:lastRowFirstColumn="0" w:lastRowLastColumn="0"/>
              <w:rPr>
                <w:rFonts w:ascii="Verdana" w:hAnsi="Verdana"/>
                <w:sz w:val="18"/>
              </w:rPr>
            </w:pPr>
            <w:r w:rsidRPr="002A176D">
              <w:rPr>
                <w:rFonts w:ascii="Verdana" w:hAnsi="Verdana"/>
                <w:sz w:val="18"/>
              </w:rPr>
              <w:t>Wie</w:t>
            </w:r>
          </w:p>
        </w:tc>
        <w:tc>
          <w:tcPr>
            <w:tcW w:w="1525" w:type="dxa"/>
          </w:tcPr>
          <w:p w:rsidR="00F62B9B" w:rsidRPr="002A176D" w:rsidRDefault="00F62B9B" w:rsidP="00F62B9B">
            <w:pPr>
              <w:cnfStyle w:val="100000000000" w:firstRow="1" w:lastRow="0" w:firstColumn="0" w:lastColumn="0" w:oddVBand="0" w:evenVBand="0" w:oddHBand="0" w:evenHBand="0" w:firstRowFirstColumn="0" w:firstRowLastColumn="0" w:lastRowFirstColumn="0" w:lastRowLastColumn="0"/>
              <w:rPr>
                <w:rFonts w:ascii="Verdana" w:hAnsi="Verdana"/>
                <w:sz w:val="18"/>
              </w:rPr>
            </w:pPr>
            <w:r w:rsidRPr="002A176D">
              <w:rPr>
                <w:rFonts w:ascii="Verdana" w:hAnsi="Verdana"/>
                <w:sz w:val="18"/>
              </w:rPr>
              <w:t>Kosten</w:t>
            </w:r>
          </w:p>
        </w:tc>
      </w:tr>
      <w:tr w:rsidR="00F62B9B" w:rsidTr="00850E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rsidR="00F62B9B" w:rsidRPr="002A176D" w:rsidRDefault="005A1C33" w:rsidP="00F62B9B">
            <w:pPr>
              <w:rPr>
                <w:rFonts w:ascii="Verdana" w:hAnsi="Verdana"/>
                <w:b w:val="0"/>
                <w:sz w:val="18"/>
              </w:rPr>
            </w:pPr>
            <w:r>
              <w:rPr>
                <w:rFonts w:ascii="Verdana" w:hAnsi="Verdana"/>
                <w:b w:val="0"/>
                <w:sz w:val="18"/>
              </w:rPr>
              <w:t>Vaste projectleider aanwijzen vanuit DFG</w:t>
            </w:r>
          </w:p>
        </w:tc>
        <w:tc>
          <w:tcPr>
            <w:tcW w:w="1843" w:type="dxa"/>
          </w:tcPr>
          <w:p w:rsidR="00F62B9B" w:rsidRPr="002A176D" w:rsidRDefault="005A1C33" w:rsidP="00F62B9B">
            <w:pPr>
              <w:cnfStyle w:val="000000100000" w:firstRow="0" w:lastRow="0" w:firstColumn="0" w:lastColumn="0" w:oddVBand="0" w:evenVBand="0" w:oddHBand="1" w:evenHBand="0" w:firstRowFirstColumn="0" w:firstRowLastColumn="0" w:lastRowFirstColumn="0" w:lastRowLastColumn="0"/>
              <w:rPr>
                <w:rFonts w:ascii="Verdana" w:hAnsi="Verdana"/>
                <w:sz w:val="18"/>
              </w:rPr>
            </w:pPr>
            <w:r>
              <w:rPr>
                <w:rFonts w:ascii="Verdana" w:hAnsi="Verdana"/>
                <w:sz w:val="18"/>
              </w:rPr>
              <w:t>1 uur</w:t>
            </w:r>
          </w:p>
        </w:tc>
        <w:tc>
          <w:tcPr>
            <w:tcW w:w="1843" w:type="dxa"/>
          </w:tcPr>
          <w:p w:rsidR="00F62B9B" w:rsidRPr="002A176D" w:rsidRDefault="005A1C33" w:rsidP="00F62B9B">
            <w:pPr>
              <w:cnfStyle w:val="000000100000" w:firstRow="0" w:lastRow="0" w:firstColumn="0" w:lastColumn="0" w:oddVBand="0" w:evenVBand="0" w:oddHBand="1" w:evenHBand="0" w:firstRowFirstColumn="0" w:firstRowLastColumn="0" w:lastRowFirstColumn="0" w:lastRowLastColumn="0"/>
              <w:rPr>
                <w:rFonts w:ascii="Verdana" w:hAnsi="Verdana"/>
                <w:sz w:val="18"/>
              </w:rPr>
            </w:pPr>
            <w:r>
              <w:rPr>
                <w:rFonts w:ascii="Verdana" w:hAnsi="Verdana"/>
                <w:sz w:val="18"/>
              </w:rPr>
              <w:t>Directie DFG</w:t>
            </w:r>
          </w:p>
        </w:tc>
        <w:tc>
          <w:tcPr>
            <w:tcW w:w="1525" w:type="dxa"/>
          </w:tcPr>
          <w:p w:rsidR="00F62B9B" w:rsidRPr="002A176D" w:rsidRDefault="005A1C33" w:rsidP="00F62B9B">
            <w:pPr>
              <w:cnfStyle w:val="000000100000" w:firstRow="0" w:lastRow="0" w:firstColumn="0" w:lastColumn="0" w:oddVBand="0" w:evenVBand="0" w:oddHBand="1" w:evenHBand="0" w:firstRowFirstColumn="0" w:firstRowLastColumn="0" w:lastRowFirstColumn="0" w:lastRowLastColumn="0"/>
              <w:rPr>
                <w:rFonts w:ascii="Verdana" w:hAnsi="Verdana"/>
                <w:sz w:val="18"/>
              </w:rPr>
            </w:pPr>
            <w:r>
              <w:rPr>
                <w:rFonts w:ascii="Verdana" w:hAnsi="Verdana"/>
                <w:sz w:val="18"/>
              </w:rPr>
              <w:t>1x uurloon</w:t>
            </w:r>
          </w:p>
        </w:tc>
      </w:tr>
      <w:tr w:rsidR="00F62B9B" w:rsidRPr="009616B0" w:rsidTr="00850E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rsidR="00F62B9B" w:rsidRPr="009616B0" w:rsidRDefault="009174C6" w:rsidP="00F62B9B">
            <w:pPr>
              <w:rPr>
                <w:rFonts w:ascii="Verdana" w:hAnsi="Verdana"/>
                <w:b w:val="0"/>
                <w:sz w:val="18"/>
              </w:rPr>
            </w:pPr>
            <w:r>
              <w:rPr>
                <w:rFonts w:ascii="Verdana" w:hAnsi="Verdana"/>
                <w:b w:val="0"/>
                <w:sz w:val="18"/>
              </w:rPr>
              <w:t xml:space="preserve">Informatie </w:t>
            </w:r>
            <w:r w:rsidR="005A1C33" w:rsidRPr="009616B0">
              <w:rPr>
                <w:rFonts w:ascii="Verdana" w:hAnsi="Verdana"/>
                <w:b w:val="0"/>
                <w:sz w:val="18"/>
              </w:rPr>
              <w:t>delen</w:t>
            </w:r>
            <w:r>
              <w:rPr>
                <w:rFonts w:ascii="Verdana" w:hAnsi="Verdana"/>
                <w:b w:val="0"/>
                <w:sz w:val="18"/>
              </w:rPr>
              <w:t xml:space="preserve"> + start aankondigen + aanmelding openen via de nieuwsbrief of mail</w:t>
            </w:r>
            <w:r w:rsidR="009616B0">
              <w:rPr>
                <w:rFonts w:ascii="Verdana" w:hAnsi="Verdana"/>
                <w:b w:val="0"/>
                <w:sz w:val="18"/>
              </w:rPr>
              <w:t xml:space="preserve">   </w:t>
            </w:r>
          </w:p>
        </w:tc>
        <w:tc>
          <w:tcPr>
            <w:tcW w:w="1843" w:type="dxa"/>
          </w:tcPr>
          <w:p w:rsidR="00F62B9B" w:rsidRPr="009616B0" w:rsidRDefault="009616B0" w:rsidP="00F62B9B">
            <w:pPr>
              <w:cnfStyle w:val="000000010000" w:firstRow="0" w:lastRow="0" w:firstColumn="0" w:lastColumn="0" w:oddVBand="0" w:evenVBand="0" w:oddHBand="0" w:evenHBand="1" w:firstRowFirstColumn="0" w:firstRowLastColumn="0" w:lastRowFirstColumn="0" w:lastRowLastColumn="0"/>
              <w:rPr>
                <w:rFonts w:ascii="Verdana" w:hAnsi="Verdana"/>
                <w:sz w:val="18"/>
              </w:rPr>
            </w:pPr>
            <w:r>
              <w:rPr>
                <w:rFonts w:ascii="Verdana" w:hAnsi="Verdana"/>
                <w:sz w:val="18"/>
              </w:rPr>
              <w:t>3 uur</w:t>
            </w:r>
          </w:p>
        </w:tc>
        <w:tc>
          <w:tcPr>
            <w:tcW w:w="1843" w:type="dxa"/>
          </w:tcPr>
          <w:p w:rsidR="00F62B9B" w:rsidRPr="009616B0" w:rsidRDefault="009616B0" w:rsidP="00F62B9B">
            <w:pPr>
              <w:cnfStyle w:val="000000010000" w:firstRow="0" w:lastRow="0" w:firstColumn="0" w:lastColumn="0" w:oddVBand="0" w:evenVBand="0" w:oddHBand="0" w:evenHBand="1" w:firstRowFirstColumn="0" w:firstRowLastColumn="0" w:lastRowFirstColumn="0" w:lastRowLastColumn="0"/>
              <w:rPr>
                <w:rFonts w:ascii="Verdana" w:hAnsi="Verdana"/>
                <w:sz w:val="18"/>
              </w:rPr>
            </w:pPr>
            <w:r>
              <w:rPr>
                <w:rFonts w:ascii="Verdana" w:hAnsi="Verdana"/>
                <w:sz w:val="18"/>
              </w:rPr>
              <w:t>Projectleider DFG</w:t>
            </w:r>
          </w:p>
        </w:tc>
        <w:tc>
          <w:tcPr>
            <w:tcW w:w="1525" w:type="dxa"/>
          </w:tcPr>
          <w:p w:rsidR="00F62B9B" w:rsidRPr="009616B0" w:rsidRDefault="009616B0" w:rsidP="00F62B9B">
            <w:pPr>
              <w:cnfStyle w:val="000000010000" w:firstRow="0" w:lastRow="0" w:firstColumn="0" w:lastColumn="0" w:oddVBand="0" w:evenVBand="0" w:oddHBand="0" w:evenHBand="1" w:firstRowFirstColumn="0" w:firstRowLastColumn="0" w:lastRowFirstColumn="0" w:lastRowLastColumn="0"/>
              <w:rPr>
                <w:rFonts w:ascii="Verdana" w:hAnsi="Verdana"/>
                <w:sz w:val="18"/>
              </w:rPr>
            </w:pPr>
            <w:r>
              <w:rPr>
                <w:rFonts w:ascii="Verdana" w:hAnsi="Verdana"/>
                <w:sz w:val="18"/>
              </w:rPr>
              <w:t>3x uurloon</w:t>
            </w:r>
          </w:p>
        </w:tc>
      </w:tr>
      <w:tr w:rsidR="00F62B9B" w:rsidRPr="005A1C33" w:rsidTr="00850E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rsidR="00F62B9B" w:rsidRPr="005A1C33" w:rsidRDefault="00774A43" w:rsidP="00F62B9B">
            <w:pPr>
              <w:rPr>
                <w:rFonts w:ascii="Verdana" w:hAnsi="Verdana"/>
                <w:b w:val="0"/>
                <w:sz w:val="18"/>
              </w:rPr>
            </w:pPr>
            <w:r>
              <w:rPr>
                <w:rFonts w:ascii="Verdana" w:hAnsi="Verdana"/>
                <w:b w:val="0"/>
                <w:sz w:val="18"/>
              </w:rPr>
              <w:t>Projectleider DFG selecteert</w:t>
            </w:r>
            <w:r w:rsidR="005A1C33" w:rsidRPr="005A1C33">
              <w:rPr>
                <w:rFonts w:ascii="Verdana" w:hAnsi="Verdana"/>
                <w:b w:val="0"/>
                <w:sz w:val="18"/>
              </w:rPr>
              <w:t xml:space="preserve"> aant</w:t>
            </w:r>
            <w:r w:rsidR="005A1C33">
              <w:rPr>
                <w:rFonts w:ascii="Verdana" w:hAnsi="Verdana"/>
                <w:b w:val="0"/>
                <w:sz w:val="18"/>
              </w:rPr>
              <w:t>al projectleden uit; verschillende functies</w:t>
            </w:r>
            <w:r>
              <w:rPr>
                <w:rFonts w:ascii="Verdana" w:hAnsi="Verdana"/>
                <w:b w:val="0"/>
                <w:sz w:val="18"/>
              </w:rPr>
              <w:t xml:space="preserve"> &amp; organisaties</w:t>
            </w:r>
          </w:p>
        </w:tc>
        <w:tc>
          <w:tcPr>
            <w:tcW w:w="1843" w:type="dxa"/>
          </w:tcPr>
          <w:p w:rsidR="00F62B9B" w:rsidRPr="005A1C33" w:rsidRDefault="00774A43" w:rsidP="00F62B9B">
            <w:pPr>
              <w:cnfStyle w:val="000000100000" w:firstRow="0" w:lastRow="0" w:firstColumn="0" w:lastColumn="0" w:oddVBand="0" w:evenVBand="0" w:oddHBand="1" w:evenHBand="0" w:firstRowFirstColumn="0" w:firstRowLastColumn="0" w:lastRowFirstColumn="0" w:lastRowLastColumn="0"/>
              <w:rPr>
                <w:rFonts w:ascii="Verdana" w:hAnsi="Verdana"/>
                <w:sz w:val="18"/>
              </w:rPr>
            </w:pPr>
            <w:r>
              <w:rPr>
                <w:rFonts w:ascii="Verdana" w:hAnsi="Verdana"/>
                <w:sz w:val="18"/>
              </w:rPr>
              <w:t>5 uur</w:t>
            </w:r>
          </w:p>
        </w:tc>
        <w:tc>
          <w:tcPr>
            <w:tcW w:w="1843" w:type="dxa"/>
          </w:tcPr>
          <w:p w:rsidR="00F62B9B" w:rsidRPr="005A1C33" w:rsidRDefault="00774A43" w:rsidP="00F62B9B">
            <w:pPr>
              <w:cnfStyle w:val="000000100000" w:firstRow="0" w:lastRow="0" w:firstColumn="0" w:lastColumn="0" w:oddVBand="0" w:evenVBand="0" w:oddHBand="1" w:evenHBand="0" w:firstRowFirstColumn="0" w:firstRowLastColumn="0" w:lastRowFirstColumn="0" w:lastRowLastColumn="0"/>
              <w:rPr>
                <w:rFonts w:ascii="Verdana" w:hAnsi="Verdana"/>
                <w:sz w:val="18"/>
              </w:rPr>
            </w:pPr>
            <w:r>
              <w:rPr>
                <w:rFonts w:ascii="Verdana" w:hAnsi="Verdana"/>
                <w:sz w:val="18"/>
              </w:rPr>
              <w:t>Projectleider DFG</w:t>
            </w:r>
          </w:p>
        </w:tc>
        <w:tc>
          <w:tcPr>
            <w:tcW w:w="1525" w:type="dxa"/>
          </w:tcPr>
          <w:p w:rsidR="00F62B9B" w:rsidRPr="005A1C33" w:rsidRDefault="00873169" w:rsidP="00F62B9B">
            <w:pPr>
              <w:cnfStyle w:val="000000100000" w:firstRow="0" w:lastRow="0" w:firstColumn="0" w:lastColumn="0" w:oddVBand="0" w:evenVBand="0" w:oddHBand="1" w:evenHBand="0" w:firstRowFirstColumn="0" w:firstRowLastColumn="0" w:lastRowFirstColumn="0" w:lastRowLastColumn="0"/>
              <w:rPr>
                <w:rFonts w:ascii="Verdana" w:hAnsi="Verdana"/>
                <w:sz w:val="18"/>
              </w:rPr>
            </w:pPr>
            <w:r>
              <w:rPr>
                <w:rFonts w:ascii="Verdana" w:hAnsi="Verdana"/>
                <w:sz w:val="18"/>
              </w:rPr>
              <w:t>5x uurloon</w:t>
            </w:r>
          </w:p>
        </w:tc>
      </w:tr>
      <w:tr w:rsidR="005A1C33" w:rsidRPr="005A1C33" w:rsidTr="00850E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rsidR="005A1C33" w:rsidRPr="005A1C33" w:rsidRDefault="005A1C33" w:rsidP="00F62B9B">
            <w:pPr>
              <w:rPr>
                <w:rFonts w:ascii="Verdana" w:hAnsi="Verdana"/>
                <w:b w:val="0"/>
                <w:sz w:val="18"/>
              </w:rPr>
            </w:pPr>
            <w:r>
              <w:rPr>
                <w:rFonts w:ascii="Verdana" w:hAnsi="Verdana"/>
                <w:b w:val="0"/>
                <w:sz w:val="18"/>
              </w:rPr>
              <w:t>Projectleden informeren</w:t>
            </w:r>
            <w:r w:rsidR="00774A43">
              <w:rPr>
                <w:rFonts w:ascii="Verdana" w:hAnsi="Verdana"/>
                <w:b w:val="0"/>
                <w:sz w:val="18"/>
              </w:rPr>
              <w:t xml:space="preserve"> over deelname</w:t>
            </w:r>
          </w:p>
        </w:tc>
        <w:tc>
          <w:tcPr>
            <w:tcW w:w="1843" w:type="dxa"/>
          </w:tcPr>
          <w:p w:rsidR="005A1C33" w:rsidRPr="005A1C33" w:rsidRDefault="00873169" w:rsidP="00F62B9B">
            <w:pPr>
              <w:cnfStyle w:val="000000010000" w:firstRow="0" w:lastRow="0" w:firstColumn="0" w:lastColumn="0" w:oddVBand="0" w:evenVBand="0" w:oddHBand="0" w:evenHBand="1" w:firstRowFirstColumn="0" w:firstRowLastColumn="0" w:lastRowFirstColumn="0" w:lastRowLastColumn="0"/>
              <w:rPr>
                <w:rFonts w:ascii="Verdana" w:hAnsi="Verdana"/>
                <w:sz w:val="18"/>
              </w:rPr>
            </w:pPr>
            <w:r>
              <w:rPr>
                <w:rFonts w:ascii="Verdana" w:hAnsi="Verdana"/>
                <w:sz w:val="18"/>
              </w:rPr>
              <w:t>1 uur</w:t>
            </w:r>
          </w:p>
        </w:tc>
        <w:tc>
          <w:tcPr>
            <w:tcW w:w="1843" w:type="dxa"/>
          </w:tcPr>
          <w:p w:rsidR="005A1C33" w:rsidRPr="005A1C33" w:rsidRDefault="00873169" w:rsidP="00F62B9B">
            <w:pPr>
              <w:cnfStyle w:val="000000010000" w:firstRow="0" w:lastRow="0" w:firstColumn="0" w:lastColumn="0" w:oddVBand="0" w:evenVBand="0" w:oddHBand="0" w:evenHBand="1" w:firstRowFirstColumn="0" w:firstRowLastColumn="0" w:lastRowFirstColumn="0" w:lastRowLastColumn="0"/>
              <w:rPr>
                <w:rFonts w:ascii="Verdana" w:hAnsi="Verdana"/>
                <w:sz w:val="18"/>
              </w:rPr>
            </w:pPr>
            <w:r>
              <w:rPr>
                <w:rFonts w:ascii="Verdana" w:hAnsi="Verdana"/>
                <w:sz w:val="18"/>
              </w:rPr>
              <w:t>Projectleider DFG</w:t>
            </w:r>
          </w:p>
        </w:tc>
        <w:tc>
          <w:tcPr>
            <w:tcW w:w="1525" w:type="dxa"/>
          </w:tcPr>
          <w:p w:rsidR="005A1C33" w:rsidRPr="005A1C33" w:rsidRDefault="00873169" w:rsidP="00F62B9B">
            <w:pPr>
              <w:cnfStyle w:val="000000010000" w:firstRow="0" w:lastRow="0" w:firstColumn="0" w:lastColumn="0" w:oddVBand="0" w:evenVBand="0" w:oddHBand="0" w:evenHBand="1" w:firstRowFirstColumn="0" w:firstRowLastColumn="0" w:lastRowFirstColumn="0" w:lastRowLastColumn="0"/>
              <w:rPr>
                <w:rFonts w:ascii="Verdana" w:hAnsi="Verdana"/>
                <w:sz w:val="18"/>
              </w:rPr>
            </w:pPr>
            <w:r>
              <w:rPr>
                <w:rFonts w:ascii="Verdana" w:hAnsi="Verdana"/>
                <w:sz w:val="18"/>
              </w:rPr>
              <w:t>1x uurloon</w:t>
            </w:r>
          </w:p>
        </w:tc>
      </w:tr>
      <w:tr w:rsidR="005A1C33" w:rsidRPr="005A1C33" w:rsidTr="00850E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rsidR="005A1C33" w:rsidRDefault="00873169" w:rsidP="00F62B9B">
            <w:pPr>
              <w:rPr>
                <w:rFonts w:ascii="Verdana" w:hAnsi="Verdana"/>
                <w:b w:val="0"/>
                <w:sz w:val="18"/>
              </w:rPr>
            </w:pPr>
            <w:r>
              <w:rPr>
                <w:rFonts w:ascii="Verdana" w:hAnsi="Verdana"/>
                <w:b w:val="0"/>
                <w:sz w:val="18"/>
              </w:rPr>
              <w:t>Vergadering plannen</w:t>
            </w:r>
          </w:p>
        </w:tc>
        <w:tc>
          <w:tcPr>
            <w:tcW w:w="1843" w:type="dxa"/>
          </w:tcPr>
          <w:p w:rsidR="005A1C33" w:rsidRPr="005A1C33" w:rsidRDefault="00873169" w:rsidP="00F62B9B">
            <w:pPr>
              <w:cnfStyle w:val="000000100000" w:firstRow="0" w:lastRow="0" w:firstColumn="0" w:lastColumn="0" w:oddVBand="0" w:evenVBand="0" w:oddHBand="1" w:evenHBand="0" w:firstRowFirstColumn="0" w:firstRowLastColumn="0" w:lastRowFirstColumn="0" w:lastRowLastColumn="0"/>
              <w:rPr>
                <w:rFonts w:ascii="Verdana" w:hAnsi="Verdana"/>
                <w:sz w:val="18"/>
              </w:rPr>
            </w:pPr>
            <w:r>
              <w:rPr>
                <w:rFonts w:ascii="Verdana" w:hAnsi="Verdana"/>
                <w:sz w:val="18"/>
              </w:rPr>
              <w:t>½ uur</w:t>
            </w:r>
          </w:p>
        </w:tc>
        <w:tc>
          <w:tcPr>
            <w:tcW w:w="1843" w:type="dxa"/>
          </w:tcPr>
          <w:p w:rsidR="005A1C33" w:rsidRPr="005A1C33" w:rsidRDefault="00873169" w:rsidP="00F62B9B">
            <w:pPr>
              <w:cnfStyle w:val="000000100000" w:firstRow="0" w:lastRow="0" w:firstColumn="0" w:lastColumn="0" w:oddVBand="0" w:evenVBand="0" w:oddHBand="1" w:evenHBand="0" w:firstRowFirstColumn="0" w:firstRowLastColumn="0" w:lastRowFirstColumn="0" w:lastRowLastColumn="0"/>
              <w:rPr>
                <w:rFonts w:ascii="Verdana" w:hAnsi="Verdana"/>
                <w:sz w:val="18"/>
              </w:rPr>
            </w:pPr>
            <w:r>
              <w:rPr>
                <w:rFonts w:ascii="Verdana" w:hAnsi="Verdana"/>
                <w:sz w:val="18"/>
              </w:rPr>
              <w:t xml:space="preserve">Projectleden </w:t>
            </w:r>
          </w:p>
        </w:tc>
        <w:tc>
          <w:tcPr>
            <w:tcW w:w="1525" w:type="dxa"/>
          </w:tcPr>
          <w:p w:rsidR="005A1C33" w:rsidRPr="005A1C33" w:rsidRDefault="00873169" w:rsidP="00F62B9B">
            <w:pPr>
              <w:cnfStyle w:val="000000100000" w:firstRow="0" w:lastRow="0" w:firstColumn="0" w:lastColumn="0" w:oddVBand="0" w:evenVBand="0" w:oddHBand="1" w:evenHBand="0" w:firstRowFirstColumn="0" w:firstRowLastColumn="0" w:lastRowFirstColumn="0" w:lastRowLastColumn="0"/>
              <w:rPr>
                <w:rFonts w:ascii="Verdana" w:hAnsi="Verdana"/>
                <w:sz w:val="18"/>
              </w:rPr>
            </w:pPr>
            <w:r>
              <w:rPr>
                <w:rFonts w:ascii="Verdana" w:hAnsi="Verdana"/>
                <w:sz w:val="18"/>
              </w:rPr>
              <w:t>½ x uurloon p.p.</w:t>
            </w:r>
          </w:p>
        </w:tc>
      </w:tr>
    </w:tbl>
    <w:p w:rsidR="00F62B9B" w:rsidRPr="00774A43" w:rsidRDefault="0047731A" w:rsidP="00F62B9B">
      <w:pPr>
        <w:rPr>
          <w:rFonts w:ascii="Verdana" w:hAnsi="Verdana"/>
          <w:sz w:val="20"/>
        </w:rPr>
      </w:pPr>
      <w:r>
        <w:rPr>
          <w:rFonts w:ascii="Verdana" w:hAnsi="Verdana"/>
          <w:sz w:val="20"/>
        </w:rPr>
        <w:br/>
        <w:t xml:space="preserve">Na het doorlopen van het bovenstaande proces </w:t>
      </w:r>
      <w:r w:rsidR="00401E6A">
        <w:rPr>
          <w:rFonts w:ascii="Verdana" w:hAnsi="Verdana"/>
          <w:sz w:val="20"/>
        </w:rPr>
        <w:t xml:space="preserve">kan de projectgroep van start gaan met het organiseren van </w:t>
      </w:r>
      <w:r w:rsidR="00401E6A">
        <w:rPr>
          <w:rFonts w:ascii="Verdana" w:hAnsi="Verdana"/>
          <w:i/>
          <w:sz w:val="20"/>
        </w:rPr>
        <w:t>Meet the Family</w:t>
      </w:r>
      <w:r w:rsidR="00401E6A">
        <w:rPr>
          <w:rFonts w:ascii="Verdana" w:hAnsi="Verdana"/>
          <w:sz w:val="20"/>
        </w:rPr>
        <w:t xml:space="preserve">. </w:t>
      </w:r>
      <w:r w:rsidR="00F62B9B" w:rsidRPr="005A1C33">
        <w:rPr>
          <w:rFonts w:ascii="Verdana" w:hAnsi="Verdana"/>
          <w:sz w:val="20"/>
        </w:rPr>
        <w:t xml:space="preserve"> </w:t>
      </w:r>
      <w:r w:rsidR="00774A43">
        <w:rPr>
          <w:rFonts w:ascii="Verdana" w:hAnsi="Verdana"/>
          <w:sz w:val="20"/>
        </w:rPr>
        <w:br/>
      </w:r>
    </w:p>
    <w:p w:rsidR="007066C8" w:rsidRPr="00A3742E" w:rsidRDefault="007066C8">
      <w:pPr>
        <w:rPr>
          <w:rFonts w:ascii="Verdana" w:hAnsi="Verdana"/>
          <w:sz w:val="20"/>
        </w:rPr>
      </w:pPr>
      <w:r w:rsidRPr="00A3742E">
        <w:rPr>
          <w:rFonts w:ascii="Verdana" w:hAnsi="Verdana"/>
          <w:sz w:val="20"/>
        </w:rPr>
        <w:br w:type="page"/>
      </w:r>
    </w:p>
    <w:p w:rsidR="007D52A8" w:rsidRPr="007D52A8" w:rsidRDefault="007D52A8" w:rsidP="007D52A8">
      <w:pPr>
        <w:pStyle w:val="Kop1"/>
      </w:pPr>
      <w:bookmarkStart w:id="51" w:name="_Toc478931273"/>
      <w:r w:rsidRPr="007D52A8">
        <w:lastRenderedPageBreak/>
        <w:t>Literatuurlijst</w:t>
      </w:r>
      <w:bookmarkEnd w:id="51"/>
      <w:r w:rsidRPr="007D52A8">
        <w:t xml:space="preserve"> </w:t>
      </w:r>
    </w:p>
    <w:p w:rsidR="007D52A8" w:rsidRPr="00E0487B" w:rsidRDefault="007D52A8" w:rsidP="007D52A8">
      <w:pPr>
        <w:rPr>
          <w:rStyle w:val="Hyperlink"/>
          <w:rFonts w:ascii="Verdana" w:hAnsi="Verdana"/>
          <w:color w:val="auto"/>
          <w:sz w:val="20"/>
          <w:szCs w:val="20"/>
          <w:u w:val="none"/>
        </w:rPr>
      </w:pPr>
      <w:r w:rsidRPr="00E0487B">
        <w:rPr>
          <w:rFonts w:ascii="Verdana" w:hAnsi="Verdana"/>
          <w:sz w:val="20"/>
          <w:szCs w:val="20"/>
        </w:rPr>
        <w:t>A&amp;O-fonds Waterschappen</w:t>
      </w:r>
      <w:r w:rsidR="000E7CD6">
        <w:rPr>
          <w:rFonts w:ascii="Verdana" w:hAnsi="Verdana"/>
          <w:sz w:val="20"/>
          <w:szCs w:val="20"/>
        </w:rPr>
        <w:t>.</w:t>
      </w:r>
      <w:r w:rsidRPr="00E0487B">
        <w:rPr>
          <w:rFonts w:ascii="Verdana" w:hAnsi="Verdana"/>
          <w:sz w:val="20"/>
          <w:szCs w:val="20"/>
        </w:rPr>
        <w:t xml:space="preserve"> (2012). </w:t>
      </w:r>
      <w:r w:rsidRPr="00E0487B">
        <w:rPr>
          <w:rFonts w:ascii="Verdana" w:hAnsi="Verdana"/>
          <w:i/>
          <w:sz w:val="20"/>
          <w:szCs w:val="20"/>
        </w:rPr>
        <w:t xml:space="preserve">Mobiliteitsbeleid sector waterschappen: Verkenning en aanbevelingen. </w:t>
      </w:r>
      <w:r w:rsidRPr="00E0487B">
        <w:rPr>
          <w:rFonts w:ascii="Verdana" w:hAnsi="Verdana"/>
          <w:sz w:val="20"/>
          <w:szCs w:val="20"/>
        </w:rPr>
        <w:t xml:space="preserve">Geraadpleegd 28 november, 2016 van </w:t>
      </w:r>
      <w:hyperlink r:id="rId20" w:history="1">
        <w:r w:rsidRPr="00E0487B">
          <w:rPr>
            <w:rStyle w:val="Hyperlink"/>
            <w:rFonts w:ascii="Verdana" w:hAnsi="Verdana"/>
            <w:color w:val="auto"/>
            <w:sz w:val="20"/>
            <w:szCs w:val="20"/>
            <w:u w:val="none"/>
          </w:rPr>
          <w:t>http://www.aenowaterschappen.nl/bijlagen/document/94_Mobiliteitsbeleid_sector_waterschappen.pdf</w:t>
        </w:r>
      </w:hyperlink>
    </w:p>
    <w:p w:rsidR="007D52A8" w:rsidRPr="00E0487B" w:rsidRDefault="007D52A8" w:rsidP="007D52A8">
      <w:pPr>
        <w:spacing w:after="0" w:line="240" w:lineRule="auto"/>
        <w:rPr>
          <w:rFonts w:ascii="Verdana" w:hAnsi="Verdana"/>
          <w:sz w:val="20"/>
          <w:szCs w:val="20"/>
        </w:rPr>
      </w:pPr>
      <w:r w:rsidRPr="00E0487B">
        <w:rPr>
          <w:rFonts w:ascii="Verdana" w:hAnsi="Verdana"/>
          <w:sz w:val="20"/>
          <w:szCs w:val="20"/>
        </w:rPr>
        <w:t xml:space="preserve">ABNAmro. (z.d.). </w:t>
      </w:r>
      <w:r w:rsidRPr="00E0487B">
        <w:rPr>
          <w:rFonts w:ascii="Verdana" w:hAnsi="Verdana"/>
          <w:i/>
          <w:sz w:val="20"/>
          <w:szCs w:val="20"/>
        </w:rPr>
        <w:t>Groothandel in bloemen en planten.</w:t>
      </w:r>
      <w:r w:rsidRPr="00E0487B">
        <w:rPr>
          <w:rFonts w:ascii="Verdana" w:hAnsi="Verdana"/>
          <w:sz w:val="20"/>
          <w:szCs w:val="20"/>
        </w:rPr>
        <w:t xml:space="preserve"> Geraadpleegd op 15 september, 2016 van </w:t>
      </w:r>
      <w:hyperlink r:id="rId21" w:history="1">
        <w:r w:rsidRPr="00E0487B">
          <w:rPr>
            <w:rStyle w:val="Hyperlink"/>
            <w:rFonts w:ascii="Verdana" w:hAnsi="Verdana"/>
            <w:color w:val="auto"/>
            <w:sz w:val="20"/>
            <w:szCs w:val="20"/>
            <w:u w:val="none"/>
          </w:rPr>
          <w:t>https://www.abnamro.nl/nl/images/Generiek/PDFs/020_Zakelijk/02_Sectoren/Agrifood/food-branche-groothandel_bloemen_planten.pdf</w:t>
        </w:r>
      </w:hyperlink>
      <w:r w:rsidRPr="00E0487B">
        <w:rPr>
          <w:rFonts w:ascii="Verdana" w:hAnsi="Verdana"/>
          <w:sz w:val="20"/>
          <w:szCs w:val="20"/>
        </w:rPr>
        <w:t xml:space="preserve"> </w:t>
      </w:r>
    </w:p>
    <w:p w:rsidR="007D52A8" w:rsidRPr="00E0487B" w:rsidRDefault="007D52A8" w:rsidP="007D52A8">
      <w:pPr>
        <w:spacing w:after="0" w:line="240" w:lineRule="auto"/>
        <w:rPr>
          <w:rFonts w:ascii="Verdana" w:hAnsi="Verdana"/>
          <w:sz w:val="20"/>
          <w:szCs w:val="20"/>
        </w:rPr>
      </w:pPr>
    </w:p>
    <w:p w:rsidR="007D52A8" w:rsidRPr="00E0487B" w:rsidRDefault="007D52A8" w:rsidP="007D52A8">
      <w:pPr>
        <w:rPr>
          <w:rFonts w:ascii="Verdana" w:hAnsi="Verdana"/>
          <w:sz w:val="20"/>
          <w:szCs w:val="20"/>
        </w:rPr>
      </w:pPr>
      <w:r w:rsidRPr="00E0487B">
        <w:rPr>
          <w:rFonts w:ascii="Verdana" w:hAnsi="Verdana"/>
          <w:sz w:val="20"/>
          <w:szCs w:val="20"/>
        </w:rPr>
        <w:t xml:space="preserve">Ascento. (z.d.). </w:t>
      </w:r>
      <w:r w:rsidRPr="00E0487B">
        <w:rPr>
          <w:rFonts w:ascii="Verdana" w:hAnsi="Verdana"/>
          <w:i/>
          <w:sz w:val="20"/>
          <w:szCs w:val="20"/>
        </w:rPr>
        <w:t xml:space="preserve">Interne mobiliteit: Hoe uw medewerkers door uw organisatie bewegen. </w:t>
      </w:r>
      <w:r w:rsidRPr="00E0487B">
        <w:rPr>
          <w:rFonts w:ascii="Verdana" w:hAnsi="Verdana"/>
          <w:sz w:val="20"/>
          <w:szCs w:val="20"/>
        </w:rPr>
        <w:t xml:space="preserve">Geraadpleegd op 15 december, 2016 van </w:t>
      </w:r>
      <w:hyperlink r:id="rId22" w:history="1">
        <w:r w:rsidRPr="00E0487B">
          <w:rPr>
            <w:rStyle w:val="Hyperlink"/>
            <w:rFonts w:ascii="Verdana" w:hAnsi="Verdana"/>
            <w:color w:val="auto"/>
            <w:sz w:val="20"/>
            <w:szCs w:val="20"/>
            <w:u w:val="none"/>
          </w:rPr>
          <w:t>http://www.ascento.nl/interne-mobiliteit/</w:t>
        </w:r>
      </w:hyperlink>
      <w:r w:rsidRPr="00E0487B">
        <w:rPr>
          <w:rFonts w:ascii="Verdana" w:hAnsi="Verdana"/>
          <w:sz w:val="20"/>
          <w:szCs w:val="20"/>
        </w:rPr>
        <w:t xml:space="preserve"> </w:t>
      </w:r>
    </w:p>
    <w:p w:rsidR="007D52A8" w:rsidRPr="00E0487B" w:rsidRDefault="007D52A8" w:rsidP="007D52A8">
      <w:pPr>
        <w:spacing w:after="0" w:line="240" w:lineRule="auto"/>
        <w:rPr>
          <w:rStyle w:val="Hyperlink"/>
          <w:rFonts w:ascii="Verdana" w:hAnsi="Verdana"/>
          <w:color w:val="auto"/>
          <w:sz w:val="20"/>
          <w:szCs w:val="20"/>
          <w:u w:val="none"/>
        </w:rPr>
      </w:pPr>
      <w:r w:rsidRPr="00E0487B">
        <w:rPr>
          <w:rFonts w:ascii="Verdana" w:hAnsi="Verdana"/>
          <w:sz w:val="20"/>
          <w:szCs w:val="20"/>
        </w:rPr>
        <w:t xml:space="preserve">AVWN. (z.d). </w:t>
      </w:r>
      <w:r w:rsidRPr="00E0487B">
        <w:rPr>
          <w:rFonts w:ascii="Verdana" w:hAnsi="Verdana"/>
          <w:i/>
          <w:sz w:val="20"/>
          <w:szCs w:val="20"/>
        </w:rPr>
        <w:t xml:space="preserve">Waarom focus op duurzame inzetbaarheid? </w:t>
      </w:r>
      <w:r w:rsidRPr="00E0487B">
        <w:rPr>
          <w:rFonts w:ascii="Verdana" w:hAnsi="Verdana"/>
          <w:sz w:val="20"/>
          <w:szCs w:val="20"/>
        </w:rPr>
        <w:t xml:space="preserve">Geraadpleegd op 6 oktober, 2016 van </w:t>
      </w:r>
      <w:hyperlink r:id="rId23" w:history="1">
        <w:r w:rsidRPr="00E0487B">
          <w:rPr>
            <w:rStyle w:val="Hyperlink"/>
            <w:rFonts w:ascii="Verdana" w:hAnsi="Verdana"/>
            <w:color w:val="auto"/>
            <w:sz w:val="20"/>
            <w:szCs w:val="20"/>
            <w:u w:val="none"/>
          </w:rPr>
          <w:t>http://www.awvn.nl/themas/duurzame-inzetbaarheid/informatie/waarom-focus-op</w:t>
        </w:r>
      </w:hyperlink>
    </w:p>
    <w:p w:rsidR="007D52A8" w:rsidRPr="00E0487B" w:rsidRDefault="007D52A8" w:rsidP="007D52A8">
      <w:pPr>
        <w:spacing w:after="0" w:line="240" w:lineRule="auto"/>
        <w:rPr>
          <w:rStyle w:val="Hyperlink"/>
          <w:rFonts w:ascii="Verdana" w:hAnsi="Verdana"/>
          <w:color w:val="auto"/>
          <w:sz w:val="20"/>
          <w:szCs w:val="20"/>
          <w:u w:val="none"/>
        </w:rPr>
      </w:pPr>
    </w:p>
    <w:p w:rsidR="007D52A8" w:rsidRPr="00E0487B" w:rsidRDefault="007D52A8" w:rsidP="007D52A8">
      <w:pPr>
        <w:spacing w:after="0" w:line="240" w:lineRule="auto"/>
        <w:rPr>
          <w:rFonts w:ascii="Verdana" w:hAnsi="Verdana"/>
          <w:sz w:val="20"/>
          <w:szCs w:val="20"/>
        </w:rPr>
      </w:pPr>
      <w:r w:rsidRPr="00E0487B">
        <w:rPr>
          <w:rFonts w:ascii="Verdana" w:hAnsi="Verdana"/>
          <w:sz w:val="20"/>
          <w:szCs w:val="20"/>
        </w:rPr>
        <w:t xml:space="preserve">Bloemenplantennieuws. (2016, 3 juni). </w:t>
      </w:r>
      <w:r w:rsidRPr="00E0487B">
        <w:rPr>
          <w:rFonts w:ascii="Verdana" w:hAnsi="Verdana"/>
          <w:i/>
          <w:sz w:val="20"/>
          <w:szCs w:val="20"/>
        </w:rPr>
        <w:t>Wat betekent “Brexit” voor de sierteelt?</w:t>
      </w:r>
      <w:r w:rsidRPr="00E0487B">
        <w:rPr>
          <w:rFonts w:ascii="Verdana" w:hAnsi="Verdana"/>
          <w:sz w:val="20"/>
          <w:szCs w:val="20"/>
        </w:rPr>
        <w:t xml:space="preserve"> Geraadpleegd op 29 september, 2016 van </w:t>
      </w:r>
      <w:r w:rsidRPr="00E0487B">
        <w:rPr>
          <w:rFonts w:ascii="Verdana" w:hAnsi="Verdana"/>
          <w:i/>
          <w:sz w:val="20"/>
          <w:szCs w:val="20"/>
        </w:rPr>
        <w:t xml:space="preserve"> </w:t>
      </w:r>
      <w:hyperlink r:id="rId24" w:history="1">
        <w:r w:rsidRPr="00E0487B">
          <w:rPr>
            <w:rStyle w:val="Hyperlink"/>
            <w:rFonts w:ascii="Verdana" w:hAnsi="Verdana"/>
            <w:color w:val="auto"/>
            <w:sz w:val="20"/>
            <w:szCs w:val="20"/>
            <w:u w:val="none"/>
          </w:rPr>
          <w:t>http://www.bloemenplantennieuws.nl/artikel/5923/Wat-betekent-een-Brexit-voor-de-sierteelt</w:t>
        </w:r>
      </w:hyperlink>
      <w:r w:rsidRPr="00E0487B">
        <w:rPr>
          <w:rFonts w:ascii="Verdana" w:hAnsi="Verdana"/>
          <w:sz w:val="20"/>
          <w:szCs w:val="20"/>
        </w:rPr>
        <w:t xml:space="preserve"> </w:t>
      </w:r>
    </w:p>
    <w:p w:rsidR="007D52A8" w:rsidRPr="00E0487B" w:rsidRDefault="007D52A8" w:rsidP="007D52A8">
      <w:pPr>
        <w:spacing w:line="240" w:lineRule="auto"/>
        <w:rPr>
          <w:rFonts w:ascii="Verdana" w:hAnsi="Verdana"/>
          <w:i/>
          <w:sz w:val="20"/>
          <w:szCs w:val="20"/>
          <w:lang w:val="en-US"/>
        </w:rPr>
      </w:pPr>
      <w:r w:rsidRPr="00E0487B">
        <w:rPr>
          <w:rFonts w:ascii="Verdana" w:hAnsi="Verdana"/>
          <w:sz w:val="20"/>
          <w:szCs w:val="20"/>
        </w:rPr>
        <w:br/>
        <w:t xml:space="preserve">Dutch Flower Group. (2016). </w:t>
      </w:r>
      <w:r w:rsidRPr="00E0487B">
        <w:rPr>
          <w:rFonts w:ascii="Verdana" w:hAnsi="Verdana"/>
          <w:i/>
          <w:sz w:val="20"/>
          <w:szCs w:val="20"/>
        </w:rPr>
        <w:t>Kopie van 2015 MBO cijfers DFG</w:t>
      </w:r>
      <w:r w:rsidRPr="00E0487B">
        <w:rPr>
          <w:rFonts w:ascii="Verdana" w:hAnsi="Verdana"/>
          <w:sz w:val="20"/>
          <w:szCs w:val="20"/>
        </w:rPr>
        <w:t xml:space="preserve"> </w:t>
      </w:r>
      <w:r w:rsidRPr="00E0487B">
        <w:rPr>
          <w:rFonts w:ascii="Verdana" w:hAnsi="Verdana"/>
          <w:i/>
          <w:sz w:val="20"/>
          <w:szCs w:val="20"/>
        </w:rPr>
        <w:t>totaal</w:t>
      </w:r>
      <w:r w:rsidRPr="00E0487B">
        <w:rPr>
          <w:rFonts w:ascii="Verdana" w:hAnsi="Verdana"/>
          <w:sz w:val="20"/>
          <w:szCs w:val="20"/>
        </w:rPr>
        <w:t xml:space="preserve"> [Intern document]. </w:t>
      </w:r>
      <w:r w:rsidRPr="00E0487B">
        <w:rPr>
          <w:rFonts w:ascii="Verdana" w:hAnsi="Verdana"/>
          <w:sz w:val="20"/>
          <w:szCs w:val="20"/>
          <w:lang w:val="en-US"/>
        </w:rPr>
        <w:t xml:space="preserve">De Kwakel: Dutch Flower Group. </w:t>
      </w:r>
    </w:p>
    <w:p w:rsidR="007D52A8" w:rsidRPr="00E0487B" w:rsidRDefault="007D52A8" w:rsidP="007D52A8">
      <w:pPr>
        <w:rPr>
          <w:rFonts w:ascii="Verdana" w:hAnsi="Verdana"/>
          <w:sz w:val="20"/>
          <w:szCs w:val="20"/>
        </w:rPr>
      </w:pPr>
      <w:r w:rsidRPr="00E0487B">
        <w:rPr>
          <w:rFonts w:ascii="Verdana" w:hAnsi="Verdana"/>
          <w:sz w:val="20"/>
          <w:szCs w:val="20"/>
          <w:lang w:val="en-US"/>
        </w:rPr>
        <w:t xml:space="preserve">Dutch Flower Group. (z.d. –a). </w:t>
      </w:r>
      <w:r w:rsidRPr="00E0487B">
        <w:rPr>
          <w:rFonts w:ascii="Verdana" w:hAnsi="Verdana"/>
          <w:i/>
          <w:sz w:val="20"/>
          <w:szCs w:val="20"/>
        </w:rPr>
        <w:t>Over ons</w:t>
      </w:r>
      <w:r w:rsidRPr="00E0487B">
        <w:rPr>
          <w:rFonts w:ascii="Verdana" w:hAnsi="Verdana"/>
          <w:sz w:val="20"/>
          <w:szCs w:val="20"/>
        </w:rPr>
        <w:t xml:space="preserve">.  Geraadpleegd op 20 september, 2016 van </w:t>
      </w:r>
      <w:hyperlink r:id="rId25" w:history="1">
        <w:r w:rsidRPr="00E0487B">
          <w:rPr>
            <w:rStyle w:val="Hyperlink"/>
            <w:rFonts w:ascii="Verdana" w:hAnsi="Verdana"/>
            <w:color w:val="auto"/>
            <w:sz w:val="20"/>
            <w:szCs w:val="20"/>
            <w:u w:val="none"/>
          </w:rPr>
          <w:t>http://dfg.nl/nl/over-ons/</w:t>
        </w:r>
      </w:hyperlink>
      <w:r w:rsidRPr="00E0487B">
        <w:rPr>
          <w:rFonts w:ascii="Verdana" w:hAnsi="Verdana"/>
          <w:sz w:val="20"/>
          <w:szCs w:val="20"/>
        </w:rPr>
        <w:t xml:space="preserve"> </w:t>
      </w:r>
    </w:p>
    <w:p w:rsidR="007D52A8" w:rsidRPr="00E0487B" w:rsidRDefault="007D52A8" w:rsidP="007D52A8">
      <w:pPr>
        <w:spacing w:line="240" w:lineRule="auto"/>
        <w:rPr>
          <w:rFonts w:ascii="Verdana" w:hAnsi="Verdana"/>
          <w:sz w:val="20"/>
          <w:szCs w:val="20"/>
        </w:rPr>
      </w:pPr>
      <w:r w:rsidRPr="00E0487B">
        <w:rPr>
          <w:rFonts w:ascii="Verdana" w:hAnsi="Verdana"/>
          <w:sz w:val="20"/>
          <w:szCs w:val="20"/>
          <w:lang w:val="en-US"/>
        </w:rPr>
        <w:t xml:space="preserve">Dutch Flower Group. (z.d.-b). </w:t>
      </w:r>
      <w:r w:rsidRPr="00E0487B">
        <w:rPr>
          <w:rFonts w:ascii="Verdana" w:hAnsi="Verdana"/>
          <w:i/>
          <w:sz w:val="20"/>
          <w:szCs w:val="20"/>
        </w:rPr>
        <w:t xml:space="preserve">Missie. </w:t>
      </w:r>
      <w:r w:rsidRPr="00E0487B">
        <w:rPr>
          <w:rFonts w:ascii="Verdana" w:hAnsi="Verdana"/>
          <w:sz w:val="20"/>
          <w:szCs w:val="20"/>
        </w:rPr>
        <w:t xml:space="preserve">Geraadpleegd op 21 september, 2016 van  </w:t>
      </w:r>
      <w:hyperlink r:id="rId26" w:history="1">
        <w:r w:rsidRPr="00E0487B">
          <w:rPr>
            <w:rStyle w:val="Hyperlink"/>
            <w:rFonts w:ascii="Verdana" w:hAnsi="Verdana"/>
            <w:color w:val="auto"/>
            <w:sz w:val="20"/>
            <w:szCs w:val="20"/>
            <w:u w:val="none"/>
          </w:rPr>
          <w:t>http://dfg.nl/nl/over-ons/missie/</w:t>
        </w:r>
      </w:hyperlink>
      <w:r w:rsidRPr="00E0487B">
        <w:rPr>
          <w:rFonts w:ascii="Verdana" w:hAnsi="Verdana"/>
          <w:sz w:val="20"/>
          <w:szCs w:val="20"/>
        </w:rPr>
        <w:t xml:space="preserve"> </w:t>
      </w:r>
    </w:p>
    <w:p w:rsidR="007D52A8" w:rsidRPr="00E0487B" w:rsidRDefault="007D52A8" w:rsidP="007D52A8">
      <w:pPr>
        <w:spacing w:line="240" w:lineRule="auto"/>
        <w:rPr>
          <w:rFonts w:ascii="Verdana" w:hAnsi="Verdana"/>
          <w:sz w:val="20"/>
          <w:szCs w:val="20"/>
        </w:rPr>
      </w:pPr>
      <w:r w:rsidRPr="00E0487B">
        <w:rPr>
          <w:rFonts w:ascii="Verdana" w:hAnsi="Verdana"/>
          <w:sz w:val="20"/>
          <w:szCs w:val="20"/>
          <w:lang w:val="en-US"/>
        </w:rPr>
        <w:t xml:space="preserve">Dutch Flower Group. (z.d.-c). </w:t>
      </w:r>
      <w:r w:rsidRPr="00E0487B">
        <w:rPr>
          <w:rFonts w:ascii="Verdana" w:hAnsi="Verdana"/>
          <w:i/>
          <w:sz w:val="20"/>
          <w:szCs w:val="20"/>
        </w:rPr>
        <w:t xml:space="preserve">Strategie. </w:t>
      </w:r>
      <w:r w:rsidRPr="00E0487B">
        <w:rPr>
          <w:rFonts w:ascii="Verdana" w:hAnsi="Verdana"/>
          <w:sz w:val="20"/>
          <w:szCs w:val="20"/>
        </w:rPr>
        <w:t xml:space="preserve">Geraadpleegd op 21 september, 2016 van </w:t>
      </w:r>
      <w:hyperlink r:id="rId27" w:history="1">
        <w:r w:rsidRPr="00E0487B">
          <w:rPr>
            <w:rStyle w:val="Hyperlink"/>
            <w:rFonts w:ascii="Verdana" w:hAnsi="Verdana"/>
            <w:color w:val="auto"/>
            <w:sz w:val="20"/>
            <w:szCs w:val="20"/>
            <w:u w:val="none"/>
          </w:rPr>
          <w:t>http://dfg.nl/nl/over-ons/strategie/</w:t>
        </w:r>
      </w:hyperlink>
      <w:r w:rsidRPr="00E0487B">
        <w:rPr>
          <w:rFonts w:ascii="Verdana" w:hAnsi="Verdana"/>
          <w:sz w:val="20"/>
          <w:szCs w:val="20"/>
        </w:rPr>
        <w:t xml:space="preserve"> </w:t>
      </w:r>
    </w:p>
    <w:p w:rsidR="007D52A8" w:rsidRPr="00E0487B" w:rsidRDefault="007D52A8" w:rsidP="007D52A8">
      <w:pPr>
        <w:rPr>
          <w:rFonts w:ascii="Verdana" w:hAnsi="Verdana"/>
          <w:sz w:val="20"/>
          <w:szCs w:val="20"/>
        </w:rPr>
      </w:pPr>
      <w:r w:rsidRPr="00E0487B">
        <w:rPr>
          <w:rFonts w:ascii="Verdana" w:hAnsi="Verdana"/>
          <w:sz w:val="20"/>
          <w:szCs w:val="20"/>
          <w:lang w:val="en-US"/>
        </w:rPr>
        <w:t>Dutch Flower Group. (z.d.-</w:t>
      </w:r>
      <w:r w:rsidR="00C265BE">
        <w:rPr>
          <w:rFonts w:ascii="Verdana" w:hAnsi="Verdana"/>
          <w:sz w:val="20"/>
          <w:szCs w:val="20"/>
          <w:lang w:val="en-US"/>
        </w:rPr>
        <w:t>d</w:t>
      </w:r>
      <w:r w:rsidRPr="00E0487B">
        <w:rPr>
          <w:rFonts w:ascii="Verdana" w:hAnsi="Verdana"/>
          <w:sz w:val="20"/>
          <w:szCs w:val="20"/>
          <w:lang w:val="en-US"/>
        </w:rPr>
        <w:t xml:space="preserve">). </w:t>
      </w:r>
      <w:r w:rsidRPr="00E0487B">
        <w:rPr>
          <w:rFonts w:ascii="Verdana" w:hAnsi="Verdana"/>
          <w:i/>
          <w:sz w:val="20"/>
          <w:szCs w:val="20"/>
        </w:rPr>
        <w:t xml:space="preserve">Groothandel bloemen. </w:t>
      </w:r>
      <w:r w:rsidRPr="00E0487B">
        <w:rPr>
          <w:rFonts w:ascii="Verdana" w:hAnsi="Verdana"/>
          <w:sz w:val="20"/>
          <w:szCs w:val="20"/>
        </w:rPr>
        <w:t xml:space="preserve">Geraadpleegd op 22 september, 2016 van </w:t>
      </w:r>
      <w:hyperlink r:id="rId28" w:history="1">
        <w:r w:rsidRPr="00E0487B">
          <w:rPr>
            <w:rStyle w:val="Hyperlink"/>
            <w:rFonts w:ascii="Verdana" w:hAnsi="Verdana"/>
            <w:color w:val="auto"/>
            <w:sz w:val="20"/>
            <w:szCs w:val="20"/>
            <w:u w:val="none"/>
          </w:rPr>
          <w:t>http://dfg.nl/nl/ontmoet-de-familie/categories/groothandel-bloemen/</w:t>
        </w:r>
      </w:hyperlink>
      <w:r w:rsidRPr="00E0487B">
        <w:rPr>
          <w:rFonts w:ascii="Verdana" w:hAnsi="Verdana"/>
          <w:sz w:val="20"/>
          <w:szCs w:val="20"/>
        </w:rPr>
        <w:t xml:space="preserve"> </w:t>
      </w:r>
    </w:p>
    <w:p w:rsidR="007D52A8" w:rsidRPr="00E0487B" w:rsidRDefault="007D52A8" w:rsidP="007D52A8">
      <w:pPr>
        <w:spacing w:line="240" w:lineRule="auto"/>
        <w:rPr>
          <w:rFonts w:ascii="Verdana" w:hAnsi="Verdana"/>
          <w:i/>
          <w:sz w:val="20"/>
          <w:szCs w:val="20"/>
        </w:rPr>
      </w:pPr>
      <w:r w:rsidRPr="00E0487B">
        <w:rPr>
          <w:rFonts w:ascii="Verdana" w:hAnsi="Verdana"/>
          <w:sz w:val="20"/>
          <w:szCs w:val="20"/>
          <w:lang w:val="en-US"/>
        </w:rPr>
        <w:t>Dutch Flower Group. (z.d. –</w:t>
      </w:r>
      <w:r w:rsidR="00C265BE">
        <w:rPr>
          <w:rFonts w:ascii="Verdana" w:hAnsi="Verdana"/>
          <w:sz w:val="20"/>
          <w:szCs w:val="20"/>
          <w:lang w:val="en-US"/>
        </w:rPr>
        <w:t>e</w:t>
      </w:r>
      <w:r w:rsidRPr="00E0487B">
        <w:rPr>
          <w:rFonts w:ascii="Verdana" w:hAnsi="Verdana"/>
          <w:sz w:val="20"/>
          <w:szCs w:val="20"/>
          <w:lang w:val="en-US"/>
        </w:rPr>
        <w:t xml:space="preserve">). </w:t>
      </w:r>
      <w:r w:rsidRPr="00E0487B">
        <w:rPr>
          <w:rFonts w:ascii="Verdana" w:hAnsi="Verdana"/>
          <w:i/>
          <w:sz w:val="20"/>
          <w:szCs w:val="20"/>
        </w:rPr>
        <w:t xml:space="preserve">Groothandel en retail  planten. </w:t>
      </w:r>
      <w:r w:rsidRPr="00E0487B">
        <w:rPr>
          <w:rFonts w:ascii="Verdana" w:hAnsi="Verdana"/>
          <w:sz w:val="20"/>
          <w:szCs w:val="20"/>
        </w:rPr>
        <w:t xml:space="preserve">Geraadpleegd 22 september, 2016 van </w:t>
      </w:r>
      <w:r w:rsidRPr="00E0487B">
        <w:rPr>
          <w:rFonts w:ascii="Verdana" w:hAnsi="Verdana"/>
          <w:i/>
          <w:sz w:val="20"/>
          <w:szCs w:val="20"/>
        </w:rPr>
        <w:t xml:space="preserve"> </w:t>
      </w:r>
      <w:hyperlink r:id="rId29" w:history="1">
        <w:r w:rsidRPr="00E0487B">
          <w:rPr>
            <w:rStyle w:val="Hyperlink"/>
            <w:rFonts w:ascii="Verdana" w:hAnsi="Verdana"/>
            <w:color w:val="auto"/>
            <w:sz w:val="20"/>
            <w:szCs w:val="20"/>
            <w:u w:val="none"/>
          </w:rPr>
          <w:t>http://dfg.nl/nl/ontmoet-de-familie/categories/groothandel-retail-planten/</w:t>
        </w:r>
      </w:hyperlink>
      <w:r w:rsidRPr="00E0487B">
        <w:rPr>
          <w:rFonts w:ascii="Verdana" w:hAnsi="Verdana"/>
          <w:i/>
          <w:sz w:val="20"/>
          <w:szCs w:val="20"/>
        </w:rPr>
        <w:t xml:space="preserve"> </w:t>
      </w:r>
    </w:p>
    <w:p w:rsidR="007D52A8" w:rsidRPr="00E0487B" w:rsidRDefault="00C265BE" w:rsidP="007D52A8">
      <w:pPr>
        <w:spacing w:line="240" w:lineRule="auto"/>
        <w:rPr>
          <w:rFonts w:ascii="Verdana" w:hAnsi="Verdana"/>
          <w:sz w:val="20"/>
          <w:szCs w:val="20"/>
        </w:rPr>
      </w:pPr>
      <w:r>
        <w:rPr>
          <w:rFonts w:ascii="Verdana" w:hAnsi="Verdana"/>
          <w:sz w:val="20"/>
          <w:szCs w:val="20"/>
          <w:lang w:val="en-US"/>
        </w:rPr>
        <w:t>Dutch Flower Group. (z.d. –f</w:t>
      </w:r>
      <w:r w:rsidR="007D52A8" w:rsidRPr="00E0487B">
        <w:rPr>
          <w:rFonts w:ascii="Verdana" w:hAnsi="Verdana"/>
          <w:sz w:val="20"/>
          <w:szCs w:val="20"/>
          <w:lang w:val="en-US"/>
        </w:rPr>
        <w:t xml:space="preserve">). </w:t>
      </w:r>
      <w:r w:rsidR="007D52A8" w:rsidRPr="00E0487B">
        <w:rPr>
          <w:rFonts w:ascii="Verdana" w:hAnsi="Verdana"/>
          <w:i/>
          <w:sz w:val="20"/>
          <w:szCs w:val="20"/>
        </w:rPr>
        <w:t>Sourcing</w:t>
      </w:r>
      <w:r w:rsidR="007D52A8" w:rsidRPr="00E0487B">
        <w:rPr>
          <w:rFonts w:ascii="Verdana" w:hAnsi="Verdana"/>
          <w:sz w:val="20"/>
          <w:szCs w:val="20"/>
        </w:rPr>
        <w:t xml:space="preserve">. Geraadpleegd op 23 september, 2016 van </w:t>
      </w:r>
      <w:hyperlink r:id="rId30" w:history="1">
        <w:r w:rsidR="007D52A8" w:rsidRPr="00E0487B">
          <w:rPr>
            <w:rStyle w:val="Hyperlink"/>
            <w:rFonts w:ascii="Verdana" w:hAnsi="Verdana"/>
            <w:color w:val="auto"/>
            <w:sz w:val="20"/>
            <w:szCs w:val="20"/>
            <w:u w:val="none"/>
          </w:rPr>
          <w:t>http://dfg.nl/nl/ontmoet-de-familie/categories/sourcing/</w:t>
        </w:r>
      </w:hyperlink>
      <w:r w:rsidR="007D52A8" w:rsidRPr="00E0487B">
        <w:rPr>
          <w:rFonts w:ascii="Verdana" w:hAnsi="Verdana"/>
          <w:sz w:val="20"/>
          <w:szCs w:val="20"/>
        </w:rPr>
        <w:t xml:space="preserve"> </w:t>
      </w:r>
    </w:p>
    <w:p w:rsidR="007D52A8" w:rsidRPr="00E0487B" w:rsidRDefault="007D52A8" w:rsidP="007D52A8">
      <w:pPr>
        <w:autoSpaceDE w:val="0"/>
        <w:autoSpaceDN w:val="0"/>
        <w:adjustRightInd w:val="0"/>
        <w:spacing w:after="0" w:line="240" w:lineRule="auto"/>
        <w:rPr>
          <w:rFonts w:ascii="Verdana" w:hAnsi="Verdana"/>
          <w:sz w:val="20"/>
          <w:szCs w:val="20"/>
        </w:rPr>
      </w:pPr>
      <w:r w:rsidRPr="00E0487B">
        <w:rPr>
          <w:rFonts w:ascii="Verdana" w:hAnsi="Verdana"/>
          <w:sz w:val="20"/>
          <w:szCs w:val="20"/>
        </w:rPr>
        <w:t xml:space="preserve">Driessen HRM. (z.d.-a).  </w:t>
      </w:r>
      <w:r w:rsidRPr="00E0487B">
        <w:rPr>
          <w:rFonts w:ascii="Verdana" w:hAnsi="Verdana"/>
          <w:i/>
          <w:sz w:val="20"/>
          <w:szCs w:val="20"/>
        </w:rPr>
        <w:t>Mobiliteit</w:t>
      </w:r>
      <w:r w:rsidRPr="00E0487B">
        <w:rPr>
          <w:rFonts w:ascii="Verdana" w:hAnsi="Verdana"/>
          <w:sz w:val="20"/>
          <w:szCs w:val="20"/>
        </w:rPr>
        <w:t xml:space="preserve">. Geraadpleegd op 16 november, 2016 via </w:t>
      </w:r>
      <w:hyperlink r:id="rId31" w:history="1">
        <w:r w:rsidRPr="00E0487B">
          <w:rPr>
            <w:rStyle w:val="Hyperlink"/>
            <w:rFonts w:ascii="Verdana" w:hAnsi="Verdana"/>
            <w:color w:val="auto"/>
            <w:sz w:val="20"/>
            <w:szCs w:val="20"/>
            <w:u w:val="none"/>
          </w:rPr>
          <w:t>https://www.driessen.nl/organisaties/actueel/hrm-themas/mobiliteit</w:t>
        </w:r>
      </w:hyperlink>
    </w:p>
    <w:p w:rsidR="007D52A8" w:rsidRPr="00E0487B" w:rsidRDefault="007D52A8" w:rsidP="007D52A8">
      <w:pPr>
        <w:rPr>
          <w:rFonts w:ascii="Verdana" w:hAnsi="Verdana"/>
          <w:sz w:val="20"/>
          <w:szCs w:val="20"/>
        </w:rPr>
      </w:pPr>
      <w:r w:rsidRPr="00E0487B">
        <w:rPr>
          <w:rFonts w:ascii="Verdana" w:hAnsi="Verdana"/>
          <w:sz w:val="20"/>
          <w:szCs w:val="20"/>
        </w:rPr>
        <w:br/>
        <w:t xml:space="preserve">Driessen HRM. (z.d. – b). </w:t>
      </w:r>
      <w:r w:rsidRPr="00E0487B">
        <w:rPr>
          <w:rFonts w:ascii="Verdana" w:hAnsi="Verdana"/>
          <w:i/>
          <w:sz w:val="20"/>
          <w:szCs w:val="20"/>
        </w:rPr>
        <w:t>Whitepaper Mobiliteit: Werkgever en werknemer kom in beweging!</w:t>
      </w:r>
      <w:r w:rsidRPr="00E0487B">
        <w:rPr>
          <w:rFonts w:ascii="Verdana" w:hAnsi="Verdana"/>
          <w:sz w:val="20"/>
          <w:szCs w:val="20"/>
        </w:rPr>
        <w:t xml:space="preserve"> Helmond: Driessen HRM.</w:t>
      </w:r>
    </w:p>
    <w:p w:rsidR="007D52A8" w:rsidRPr="00E0487B" w:rsidRDefault="007D52A8" w:rsidP="007D52A8">
      <w:pPr>
        <w:rPr>
          <w:rFonts w:ascii="Verdana" w:hAnsi="Verdana"/>
          <w:sz w:val="20"/>
          <w:szCs w:val="20"/>
        </w:rPr>
      </w:pPr>
      <w:r w:rsidRPr="000658D6">
        <w:rPr>
          <w:rFonts w:ascii="Verdana" w:hAnsi="Verdana"/>
          <w:sz w:val="20"/>
          <w:szCs w:val="20"/>
        </w:rPr>
        <w:t xml:space="preserve">Encyclo. (z.d.-a). </w:t>
      </w:r>
      <w:r w:rsidRPr="000658D6">
        <w:rPr>
          <w:rFonts w:ascii="Verdana" w:hAnsi="Verdana"/>
          <w:i/>
          <w:sz w:val="20"/>
          <w:szCs w:val="20"/>
        </w:rPr>
        <w:t xml:space="preserve">Discounter  </w:t>
      </w:r>
      <w:r w:rsidRPr="000658D6">
        <w:rPr>
          <w:rFonts w:ascii="Verdana" w:hAnsi="Verdana"/>
          <w:sz w:val="20"/>
          <w:szCs w:val="20"/>
        </w:rPr>
        <w:t xml:space="preserve">[Definitie]. </w:t>
      </w:r>
      <w:r w:rsidRPr="00E0487B">
        <w:rPr>
          <w:rFonts w:ascii="Verdana" w:hAnsi="Verdana"/>
          <w:sz w:val="20"/>
          <w:szCs w:val="20"/>
        </w:rPr>
        <w:t xml:space="preserve">Geraadpleegd op 31 oktober, 2016 van </w:t>
      </w:r>
      <w:hyperlink r:id="rId32" w:history="1">
        <w:r w:rsidRPr="00E0487B">
          <w:rPr>
            <w:rStyle w:val="Hyperlink"/>
            <w:rFonts w:ascii="Verdana" w:hAnsi="Verdana"/>
            <w:color w:val="auto"/>
            <w:sz w:val="20"/>
            <w:szCs w:val="20"/>
            <w:u w:val="none"/>
          </w:rPr>
          <w:t>http://www.encyclo.nl/begrip/discounter</w:t>
        </w:r>
      </w:hyperlink>
      <w:r w:rsidRPr="00E0487B">
        <w:rPr>
          <w:rFonts w:ascii="Verdana" w:hAnsi="Verdana"/>
          <w:sz w:val="20"/>
          <w:szCs w:val="20"/>
        </w:rPr>
        <w:t xml:space="preserve"> </w:t>
      </w:r>
    </w:p>
    <w:p w:rsidR="007D52A8" w:rsidRPr="00E0487B" w:rsidRDefault="007D52A8" w:rsidP="007D52A8">
      <w:pPr>
        <w:rPr>
          <w:rFonts w:ascii="Verdana" w:hAnsi="Verdana"/>
          <w:sz w:val="20"/>
          <w:szCs w:val="20"/>
        </w:rPr>
      </w:pPr>
      <w:r w:rsidRPr="00E0487B">
        <w:rPr>
          <w:rFonts w:ascii="Verdana" w:hAnsi="Verdana"/>
          <w:sz w:val="20"/>
          <w:szCs w:val="20"/>
        </w:rPr>
        <w:t xml:space="preserve">Encyclo. (z.d. –b). </w:t>
      </w:r>
      <w:r w:rsidRPr="00E0487B">
        <w:rPr>
          <w:rFonts w:ascii="Verdana" w:hAnsi="Verdana"/>
          <w:i/>
          <w:sz w:val="20"/>
          <w:szCs w:val="20"/>
        </w:rPr>
        <w:t xml:space="preserve">Doorlooptijd </w:t>
      </w:r>
      <w:r w:rsidRPr="00E0487B">
        <w:rPr>
          <w:rFonts w:ascii="Verdana" w:hAnsi="Verdana"/>
          <w:sz w:val="20"/>
          <w:szCs w:val="20"/>
        </w:rPr>
        <w:t>[Definitie]. Geraadpleegd op 15 november, 2016 van http://www.encyclo.nl/begrip/Doorlooptijd</w:t>
      </w:r>
    </w:p>
    <w:p w:rsidR="007D52A8" w:rsidRPr="00E0487B" w:rsidRDefault="007D52A8" w:rsidP="007D52A8">
      <w:pPr>
        <w:rPr>
          <w:rFonts w:ascii="Verdana" w:hAnsi="Verdana"/>
          <w:sz w:val="20"/>
          <w:szCs w:val="20"/>
        </w:rPr>
      </w:pPr>
      <w:r w:rsidRPr="00E0487B">
        <w:rPr>
          <w:rFonts w:ascii="Verdana" w:hAnsi="Verdana"/>
          <w:sz w:val="20"/>
          <w:szCs w:val="20"/>
        </w:rPr>
        <w:lastRenderedPageBreak/>
        <w:t xml:space="preserve">Encyclo. (z.d.-c). </w:t>
      </w:r>
      <w:r w:rsidRPr="00E0487B">
        <w:rPr>
          <w:rFonts w:ascii="Verdana" w:hAnsi="Verdana"/>
          <w:i/>
          <w:sz w:val="20"/>
          <w:szCs w:val="20"/>
        </w:rPr>
        <w:t xml:space="preserve">Isolationisme </w:t>
      </w:r>
      <w:r w:rsidRPr="00E0487B">
        <w:rPr>
          <w:rFonts w:ascii="Verdana" w:hAnsi="Verdana"/>
          <w:sz w:val="20"/>
          <w:szCs w:val="20"/>
        </w:rPr>
        <w:t xml:space="preserve">[Definitie]. Geraadpleegd op 15 november, 2016 van </w:t>
      </w:r>
      <w:hyperlink r:id="rId33" w:history="1">
        <w:r w:rsidRPr="00E0487B">
          <w:rPr>
            <w:rStyle w:val="Hyperlink"/>
            <w:rFonts w:ascii="Verdana" w:hAnsi="Verdana"/>
            <w:color w:val="auto"/>
            <w:sz w:val="20"/>
            <w:szCs w:val="20"/>
            <w:u w:val="none"/>
          </w:rPr>
          <w:t>http://www.encyclo.nl/begrip/Isolationisme</w:t>
        </w:r>
      </w:hyperlink>
      <w:r w:rsidRPr="00E0487B">
        <w:rPr>
          <w:rFonts w:ascii="Verdana" w:hAnsi="Verdana"/>
          <w:sz w:val="20"/>
          <w:szCs w:val="20"/>
        </w:rPr>
        <w:t xml:space="preserve"> </w:t>
      </w:r>
    </w:p>
    <w:p w:rsidR="007D52A8" w:rsidRPr="00E0487B" w:rsidRDefault="007D52A8" w:rsidP="007D52A8">
      <w:pPr>
        <w:rPr>
          <w:rFonts w:ascii="Verdana" w:hAnsi="Verdana"/>
          <w:i/>
          <w:sz w:val="20"/>
          <w:szCs w:val="20"/>
        </w:rPr>
      </w:pPr>
      <w:r w:rsidRPr="00E0487B">
        <w:rPr>
          <w:rFonts w:ascii="Verdana" w:hAnsi="Verdana"/>
          <w:sz w:val="20"/>
          <w:szCs w:val="20"/>
        </w:rPr>
        <w:t xml:space="preserve">EVC Centrum Nederland. (z.d.). </w:t>
      </w:r>
      <w:r w:rsidRPr="00E0487B">
        <w:rPr>
          <w:rFonts w:ascii="Verdana" w:hAnsi="Verdana"/>
          <w:i/>
          <w:sz w:val="20"/>
          <w:szCs w:val="20"/>
        </w:rPr>
        <w:t xml:space="preserve">Wat is EVC? </w:t>
      </w:r>
      <w:r w:rsidRPr="00E0487B">
        <w:rPr>
          <w:rFonts w:ascii="Verdana" w:hAnsi="Verdana"/>
          <w:sz w:val="20"/>
          <w:szCs w:val="20"/>
        </w:rPr>
        <w:t xml:space="preserve">Geraadpleegd op 24 november, 2016 via </w:t>
      </w:r>
      <w:hyperlink r:id="rId34" w:history="1">
        <w:r w:rsidRPr="00E0487B">
          <w:rPr>
            <w:rStyle w:val="Hyperlink"/>
            <w:rFonts w:ascii="Verdana" w:hAnsi="Verdana"/>
            <w:color w:val="auto"/>
            <w:sz w:val="20"/>
            <w:szCs w:val="20"/>
            <w:u w:val="none"/>
          </w:rPr>
          <w:t>http://www.evc-centrum-nederland.nl/wat-is-evc</w:t>
        </w:r>
      </w:hyperlink>
    </w:p>
    <w:p w:rsidR="007D52A8" w:rsidRPr="00E0487B" w:rsidRDefault="007D52A8" w:rsidP="007D52A8">
      <w:pPr>
        <w:rPr>
          <w:rStyle w:val="Zwaar"/>
          <w:rFonts w:ascii="Verdana" w:hAnsi="Verdana"/>
          <w:sz w:val="20"/>
          <w:szCs w:val="20"/>
        </w:rPr>
      </w:pPr>
      <w:r w:rsidRPr="00E0487B">
        <w:rPr>
          <w:rFonts w:ascii="Verdana" w:hAnsi="Verdana"/>
          <w:sz w:val="20"/>
          <w:szCs w:val="20"/>
        </w:rPr>
        <w:t xml:space="preserve">Everything Moves. (z.d.). </w:t>
      </w:r>
      <w:r w:rsidRPr="00E0487B">
        <w:rPr>
          <w:rFonts w:ascii="Verdana" w:hAnsi="Verdana"/>
          <w:i/>
          <w:sz w:val="20"/>
          <w:szCs w:val="20"/>
        </w:rPr>
        <w:t>‘ Geef me werk wat bij me past en ik hoef nooit meer te werken</w:t>
      </w:r>
      <w:r w:rsidR="001C32D7">
        <w:rPr>
          <w:rFonts w:ascii="Verdana" w:hAnsi="Verdana"/>
          <w:i/>
          <w:sz w:val="20"/>
          <w:szCs w:val="20"/>
        </w:rPr>
        <w:t>’.</w:t>
      </w:r>
      <w:r w:rsidRPr="00E0487B">
        <w:rPr>
          <w:rFonts w:ascii="Verdana" w:hAnsi="Verdana"/>
          <w:i/>
          <w:sz w:val="20"/>
          <w:szCs w:val="20"/>
        </w:rPr>
        <w:t xml:space="preserve"> </w:t>
      </w:r>
      <w:r w:rsidRPr="00E0487B">
        <w:rPr>
          <w:rFonts w:ascii="Verdana" w:hAnsi="Verdana"/>
          <w:sz w:val="20"/>
          <w:szCs w:val="20"/>
        </w:rPr>
        <w:t xml:space="preserve">Geraadpleegd op 21 december, 2016 van </w:t>
      </w:r>
      <w:hyperlink r:id="rId35" w:history="1">
        <w:r w:rsidRPr="00E0487B">
          <w:rPr>
            <w:rStyle w:val="Hyperlink"/>
            <w:rFonts w:ascii="Verdana" w:hAnsi="Verdana"/>
            <w:color w:val="auto"/>
            <w:sz w:val="20"/>
            <w:szCs w:val="20"/>
            <w:u w:val="none"/>
          </w:rPr>
          <w:t>http://www.everythingmoves.eu/geef-mij-het-werk-dat-bij-mij-past-en-ik-hoef-nooit-meer-te-werken/</w:t>
        </w:r>
      </w:hyperlink>
      <w:r w:rsidRPr="00E0487B">
        <w:rPr>
          <w:rFonts w:ascii="Verdana" w:hAnsi="Verdana"/>
          <w:sz w:val="20"/>
          <w:szCs w:val="20"/>
        </w:rPr>
        <w:t xml:space="preserve"> </w:t>
      </w:r>
    </w:p>
    <w:p w:rsidR="007D52A8" w:rsidRPr="00E0487B" w:rsidRDefault="007D52A8" w:rsidP="007D52A8">
      <w:pPr>
        <w:autoSpaceDE w:val="0"/>
        <w:autoSpaceDN w:val="0"/>
        <w:adjustRightInd w:val="0"/>
        <w:spacing w:after="0" w:line="240" w:lineRule="auto"/>
        <w:rPr>
          <w:rFonts w:ascii="Verdana" w:hAnsi="Verdana" w:cs="TimesNewRomanPS-ItalicMT"/>
          <w:iCs/>
          <w:sz w:val="20"/>
          <w:szCs w:val="20"/>
          <w:lang w:val="en-US"/>
        </w:rPr>
      </w:pPr>
      <w:r w:rsidRPr="00E0487B">
        <w:rPr>
          <w:rFonts w:ascii="Verdana" w:hAnsi="Verdana" w:cs="TimesNewRomanPS-ItalicMT"/>
          <w:iCs/>
          <w:sz w:val="20"/>
          <w:szCs w:val="20"/>
          <w:lang w:val="en-US"/>
        </w:rPr>
        <w:t xml:space="preserve">Forrier, A., Sels, L. &amp; Stynen, D. (2009). Career mobility at the intersection between agent and structure: A conceptual model. In The British Psychological Society (red.), </w:t>
      </w:r>
      <w:r w:rsidRPr="00E0487B">
        <w:rPr>
          <w:rFonts w:ascii="Verdana" w:hAnsi="Verdana" w:cs="TimesNewRomanPS-ItalicMT"/>
          <w:i/>
          <w:iCs/>
          <w:sz w:val="20"/>
          <w:szCs w:val="20"/>
          <w:lang w:val="en-US"/>
        </w:rPr>
        <w:t xml:space="preserve">Journal of Occupational and Organizational Psychology </w:t>
      </w:r>
      <w:r w:rsidRPr="00E0487B">
        <w:rPr>
          <w:rFonts w:ascii="Verdana" w:hAnsi="Verdana" w:cs="TimesNewRomanPS-ItalicMT"/>
          <w:iCs/>
          <w:sz w:val="20"/>
          <w:szCs w:val="20"/>
          <w:lang w:val="en-US"/>
        </w:rPr>
        <w:t xml:space="preserve">(pp. 739-759). </w:t>
      </w:r>
    </w:p>
    <w:p w:rsidR="007D52A8" w:rsidRPr="00E0487B" w:rsidRDefault="007D52A8" w:rsidP="007D52A8">
      <w:pPr>
        <w:autoSpaceDE w:val="0"/>
        <w:autoSpaceDN w:val="0"/>
        <w:adjustRightInd w:val="0"/>
        <w:spacing w:after="0" w:line="240" w:lineRule="auto"/>
        <w:rPr>
          <w:rFonts w:ascii="Verdana" w:hAnsi="Verdana" w:cs="AdvPS8E9A"/>
          <w:sz w:val="20"/>
          <w:szCs w:val="14"/>
        </w:rPr>
      </w:pPr>
      <w:r w:rsidRPr="00E0487B">
        <w:rPr>
          <w:rFonts w:ascii="Verdana" w:hAnsi="Verdana" w:cs="AdvPS8E9A"/>
          <w:sz w:val="20"/>
          <w:szCs w:val="14"/>
        </w:rPr>
        <w:t>doi:10.1348/096317909X470933</w:t>
      </w:r>
    </w:p>
    <w:p w:rsidR="007D52A8" w:rsidRPr="00E0487B" w:rsidRDefault="007D52A8" w:rsidP="007D52A8">
      <w:pPr>
        <w:autoSpaceDE w:val="0"/>
        <w:autoSpaceDN w:val="0"/>
        <w:adjustRightInd w:val="0"/>
        <w:spacing w:after="0" w:line="240" w:lineRule="auto"/>
        <w:rPr>
          <w:rFonts w:ascii="Verdana" w:hAnsi="Verdana"/>
          <w:sz w:val="20"/>
          <w:szCs w:val="20"/>
        </w:rPr>
      </w:pPr>
    </w:p>
    <w:p w:rsidR="007D52A8" w:rsidRPr="00E0487B" w:rsidRDefault="007D52A8" w:rsidP="007D52A8">
      <w:pPr>
        <w:autoSpaceDE w:val="0"/>
        <w:autoSpaceDN w:val="0"/>
        <w:adjustRightInd w:val="0"/>
        <w:spacing w:after="0" w:line="240" w:lineRule="auto"/>
        <w:rPr>
          <w:rFonts w:ascii="Verdana" w:hAnsi="Verdana"/>
          <w:sz w:val="20"/>
          <w:szCs w:val="20"/>
        </w:rPr>
      </w:pPr>
      <w:r w:rsidRPr="00E0487B">
        <w:rPr>
          <w:rFonts w:ascii="Verdana" w:hAnsi="Verdana"/>
          <w:sz w:val="20"/>
          <w:szCs w:val="20"/>
        </w:rPr>
        <w:t xml:space="preserve">Intelligence Group. (2013, 4 oktober). </w:t>
      </w:r>
      <w:r w:rsidRPr="00E0487B">
        <w:rPr>
          <w:rFonts w:ascii="Verdana" w:hAnsi="Verdana"/>
          <w:i/>
          <w:sz w:val="20"/>
          <w:szCs w:val="20"/>
        </w:rPr>
        <w:t xml:space="preserve">Geld voornaamste motivatie voor mannen bij overweging andere functie. </w:t>
      </w:r>
      <w:r w:rsidRPr="00E0487B">
        <w:rPr>
          <w:rFonts w:ascii="Verdana" w:hAnsi="Verdana"/>
          <w:sz w:val="20"/>
          <w:szCs w:val="20"/>
        </w:rPr>
        <w:t xml:space="preserve">Geraadpleegd op 21 november, 2016 van </w:t>
      </w:r>
      <w:hyperlink r:id="rId36" w:history="1">
        <w:r w:rsidRPr="00E0487B">
          <w:rPr>
            <w:rStyle w:val="Hyperlink"/>
            <w:rFonts w:ascii="Verdana" w:hAnsi="Verdana"/>
            <w:color w:val="auto"/>
            <w:sz w:val="20"/>
            <w:szCs w:val="20"/>
            <w:u w:val="none"/>
          </w:rPr>
          <w:t>https://www.intelligence-group.nl/nieuws/oktober-2013/geld-voornaamste-motivatie-voor-mannen-bij-overweging-andere-functie</w:t>
        </w:r>
      </w:hyperlink>
      <w:r w:rsidRPr="00E0487B">
        <w:rPr>
          <w:rFonts w:ascii="Verdana" w:hAnsi="Verdana"/>
          <w:sz w:val="20"/>
          <w:szCs w:val="20"/>
        </w:rPr>
        <w:t xml:space="preserve"> </w:t>
      </w:r>
    </w:p>
    <w:p w:rsidR="007D52A8" w:rsidRPr="00E0487B" w:rsidRDefault="007D52A8" w:rsidP="007D52A8">
      <w:pPr>
        <w:rPr>
          <w:rFonts w:ascii="Verdana" w:hAnsi="Verdana"/>
          <w:sz w:val="20"/>
          <w:szCs w:val="20"/>
        </w:rPr>
      </w:pPr>
      <w:r w:rsidRPr="00F60F67">
        <w:rPr>
          <w:rFonts w:ascii="Verdana" w:hAnsi="Verdana"/>
          <w:sz w:val="20"/>
          <w:szCs w:val="20"/>
          <w:lang w:val="en-US"/>
        </w:rPr>
        <w:br/>
      </w:r>
      <w:r w:rsidRPr="00E0487B">
        <w:rPr>
          <w:rFonts w:ascii="Verdana" w:hAnsi="Verdana"/>
          <w:sz w:val="20"/>
          <w:szCs w:val="20"/>
          <w:lang w:val="en-US"/>
        </w:rPr>
        <w:t xml:space="preserve">Issuu. (2014). </w:t>
      </w:r>
      <w:r w:rsidRPr="00E0487B">
        <w:rPr>
          <w:rFonts w:ascii="Verdana" w:hAnsi="Verdana"/>
          <w:i/>
          <w:sz w:val="20"/>
          <w:szCs w:val="20"/>
          <w:lang w:val="en-US"/>
        </w:rPr>
        <w:t xml:space="preserve">Dutch Flower Group Corporate Brochure. </w:t>
      </w:r>
      <w:r w:rsidRPr="00E0487B">
        <w:rPr>
          <w:rFonts w:ascii="Verdana" w:hAnsi="Verdana"/>
          <w:sz w:val="20"/>
          <w:szCs w:val="20"/>
        </w:rPr>
        <w:t xml:space="preserve">Geraadpleegd op 20 oktober, 2016 van </w:t>
      </w:r>
      <w:hyperlink r:id="rId37" w:history="1">
        <w:r w:rsidRPr="00E0487B">
          <w:rPr>
            <w:rStyle w:val="Hyperlink"/>
            <w:rFonts w:ascii="Verdana" w:hAnsi="Verdana"/>
            <w:color w:val="auto"/>
            <w:sz w:val="20"/>
            <w:szCs w:val="20"/>
            <w:u w:val="none"/>
          </w:rPr>
          <w:t>https://issuu.com/acegroupnl/docs/223-dutch-flower-group-corporate-br</w:t>
        </w:r>
      </w:hyperlink>
      <w:r w:rsidRPr="00E0487B">
        <w:rPr>
          <w:rFonts w:ascii="Verdana" w:hAnsi="Verdana"/>
          <w:sz w:val="20"/>
          <w:szCs w:val="20"/>
        </w:rPr>
        <w:t xml:space="preserve"> </w:t>
      </w:r>
    </w:p>
    <w:p w:rsidR="007D52A8" w:rsidRPr="00E0487B" w:rsidRDefault="007D52A8" w:rsidP="007D52A8">
      <w:pPr>
        <w:autoSpaceDE w:val="0"/>
        <w:autoSpaceDN w:val="0"/>
        <w:adjustRightInd w:val="0"/>
        <w:spacing w:after="0" w:line="240" w:lineRule="auto"/>
        <w:rPr>
          <w:rFonts w:ascii="Verdana" w:hAnsi="Verdana"/>
          <w:sz w:val="20"/>
          <w:szCs w:val="20"/>
        </w:rPr>
      </w:pPr>
      <w:r w:rsidRPr="00E0487B">
        <w:rPr>
          <w:rFonts w:ascii="Verdana" w:hAnsi="Verdana"/>
          <w:sz w:val="20"/>
          <w:szCs w:val="20"/>
        </w:rPr>
        <w:t xml:space="preserve">Kennisbank Openbaar Bestuur. (z.d.). </w:t>
      </w:r>
      <w:r w:rsidRPr="00E0487B">
        <w:rPr>
          <w:rFonts w:ascii="Verdana" w:hAnsi="Verdana"/>
          <w:i/>
          <w:sz w:val="20"/>
          <w:szCs w:val="20"/>
        </w:rPr>
        <w:t xml:space="preserve">Arbeidsmobiliteit. </w:t>
      </w:r>
      <w:r w:rsidRPr="00E0487B">
        <w:rPr>
          <w:rFonts w:ascii="Verdana" w:hAnsi="Verdana"/>
          <w:sz w:val="20"/>
          <w:szCs w:val="20"/>
        </w:rPr>
        <w:t xml:space="preserve">Geraadpleegd op 24 oktober, 2016 van </w:t>
      </w:r>
      <w:hyperlink r:id="rId38" w:history="1">
        <w:r w:rsidRPr="00E0487B">
          <w:rPr>
            <w:rStyle w:val="Hyperlink"/>
            <w:rFonts w:ascii="Verdana" w:hAnsi="Verdana"/>
            <w:color w:val="auto"/>
            <w:sz w:val="20"/>
            <w:szCs w:val="20"/>
            <w:u w:val="none"/>
          </w:rPr>
          <w:t>http://kennisopenbaarbestuur.nl/thema/arbeidsmobiliteit</w:t>
        </w:r>
      </w:hyperlink>
      <w:r w:rsidRPr="00E0487B">
        <w:rPr>
          <w:rFonts w:ascii="Verdana" w:hAnsi="Verdana"/>
          <w:sz w:val="20"/>
          <w:szCs w:val="20"/>
        </w:rPr>
        <w:t xml:space="preserve"> </w:t>
      </w:r>
    </w:p>
    <w:p w:rsidR="007D52A8" w:rsidRPr="00E0487B" w:rsidRDefault="007D52A8" w:rsidP="007D52A8">
      <w:pPr>
        <w:rPr>
          <w:rFonts w:ascii="Verdana" w:hAnsi="Verdana"/>
          <w:sz w:val="20"/>
          <w:szCs w:val="20"/>
        </w:rPr>
      </w:pPr>
      <w:r w:rsidRPr="00E0487B">
        <w:rPr>
          <w:rFonts w:ascii="Verdana" w:hAnsi="Verdana"/>
          <w:sz w:val="20"/>
          <w:szCs w:val="20"/>
        </w:rPr>
        <w:br/>
        <w:t xml:space="preserve">Ligthart Bloembollen. (z.d.). </w:t>
      </w:r>
      <w:r w:rsidRPr="00E0487B">
        <w:rPr>
          <w:rFonts w:ascii="Verdana" w:hAnsi="Verdana"/>
          <w:i/>
          <w:sz w:val="20"/>
          <w:szCs w:val="20"/>
        </w:rPr>
        <w:t xml:space="preserve">Veredeling &amp; Kruising. </w:t>
      </w:r>
      <w:r w:rsidRPr="00E0487B">
        <w:rPr>
          <w:rFonts w:ascii="Verdana" w:hAnsi="Verdana"/>
          <w:sz w:val="20"/>
          <w:szCs w:val="20"/>
        </w:rPr>
        <w:t xml:space="preserve">Geraadpleegd op 1 november, 2016 van </w:t>
      </w:r>
      <w:hyperlink r:id="rId39" w:history="1">
        <w:r w:rsidRPr="00E0487B">
          <w:rPr>
            <w:rStyle w:val="Hyperlink"/>
            <w:rFonts w:ascii="Verdana" w:hAnsi="Verdana"/>
            <w:color w:val="auto"/>
            <w:sz w:val="20"/>
            <w:szCs w:val="20"/>
            <w:u w:val="none"/>
          </w:rPr>
          <w:t>http://www.ligthartbloembollen.nl/veredeling.html</w:t>
        </w:r>
      </w:hyperlink>
      <w:r w:rsidRPr="00E0487B">
        <w:rPr>
          <w:rFonts w:ascii="Verdana" w:hAnsi="Verdana"/>
          <w:sz w:val="20"/>
          <w:szCs w:val="20"/>
        </w:rPr>
        <w:t xml:space="preserve"> </w:t>
      </w:r>
    </w:p>
    <w:p w:rsidR="007D52A8" w:rsidRPr="00E0487B" w:rsidRDefault="007D52A8" w:rsidP="007D52A8">
      <w:pPr>
        <w:rPr>
          <w:rFonts w:ascii="Verdana" w:hAnsi="Verdana"/>
          <w:sz w:val="20"/>
          <w:szCs w:val="20"/>
        </w:rPr>
      </w:pPr>
      <w:r w:rsidRPr="00E0487B">
        <w:rPr>
          <w:rFonts w:ascii="Verdana" w:hAnsi="Verdana"/>
          <w:sz w:val="20"/>
          <w:szCs w:val="20"/>
        </w:rPr>
        <w:t xml:space="preserve">Loopbaanhulp. (z.d.). </w:t>
      </w:r>
      <w:r w:rsidRPr="00E0487B">
        <w:rPr>
          <w:rFonts w:ascii="Verdana" w:hAnsi="Verdana"/>
          <w:i/>
          <w:sz w:val="20"/>
          <w:szCs w:val="20"/>
        </w:rPr>
        <w:t xml:space="preserve">Loopbaancoaching en loopbaanbegeleiding. </w:t>
      </w:r>
      <w:r w:rsidRPr="00E0487B">
        <w:rPr>
          <w:rFonts w:ascii="Verdana" w:hAnsi="Verdana"/>
          <w:sz w:val="20"/>
          <w:szCs w:val="20"/>
        </w:rPr>
        <w:t>Geraadpleegd op 25 november, 2016 van http://www.loopbaanhulp.nl/loopbaanbegeleiding/</w:t>
      </w:r>
    </w:p>
    <w:p w:rsidR="007D52A8" w:rsidRPr="00E0487B" w:rsidRDefault="007D52A8" w:rsidP="007D52A8">
      <w:pPr>
        <w:autoSpaceDE w:val="0"/>
        <w:autoSpaceDN w:val="0"/>
        <w:adjustRightInd w:val="0"/>
        <w:spacing w:after="0" w:line="240" w:lineRule="auto"/>
        <w:rPr>
          <w:rFonts w:ascii="Verdana" w:hAnsi="Verdana"/>
          <w:sz w:val="20"/>
          <w:szCs w:val="20"/>
        </w:rPr>
      </w:pPr>
      <w:r w:rsidRPr="00E0487B">
        <w:rPr>
          <w:rFonts w:ascii="Verdana" w:hAnsi="Verdana" w:cs="Arial"/>
          <w:sz w:val="20"/>
          <w:szCs w:val="20"/>
        </w:rPr>
        <w:t xml:space="preserve">Maussen, J. (2012, 5 november). </w:t>
      </w:r>
      <w:r w:rsidRPr="00E0487B">
        <w:rPr>
          <w:rFonts w:ascii="Verdana" w:hAnsi="Verdana" w:cs="Arial"/>
          <w:i/>
          <w:sz w:val="20"/>
          <w:szCs w:val="20"/>
        </w:rPr>
        <w:t>Mobiliteit: werkgever en werknemer, kom in beweging!</w:t>
      </w:r>
      <w:r w:rsidRPr="00E0487B">
        <w:rPr>
          <w:rFonts w:ascii="Verdana" w:hAnsi="Verdana" w:cs="Arial"/>
          <w:sz w:val="20"/>
          <w:szCs w:val="20"/>
        </w:rPr>
        <w:t xml:space="preserve"> Geraadpleegd op 18 november, 2016 van </w:t>
      </w:r>
      <w:hyperlink r:id="rId40" w:history="1">
        <w:r w:rsidRPr="00E0487B">
          <w:rPr>
            <w:rStyle w:val="Hyperlink"/>
            <w:rFonts w:ascii="Verdana" w:hAnsi="Verdana"/>
            <w:color w:val="auto"/>
            <w:sz w:val="20"/>
            <w:szCs w:val="20"/>
            <w:u w:val="none"/>
          </w:rPr>
          <w:t>https://www.driessen.nl/goedbekend/mobiliteit-werkgever-en-werknemer-kom-in-beweging/</w:t>
        </w:r>
      </w:hyperlink>
      <w:r w:rsidRPr="00E0487B">
        <w:rPr>
          <w:rFonts w:ascii="Verdana" w:hAnsi="Verdana"/>
          <w:sz w:val="20"/>
          <w:szCs w:val="20"/>
        </w:rPr>
        <w:t xml:space="preserve"> </w:t>
      </w:r>
    </w:p>
    <w:p w:rsidR="007D52A8" w:rsidRPr="00E0487B" w:rsidRDefault="007D52A8" w:rsidP="007D52A8">
      <w:pPr>
        <w:autoSpaceDE w:val="0"/>
        <w:autoSpaceDN w:val="0"/>
        <w:adjustRightInd w:val="0"/>
        <w:spacing w:after="0" w:line="240" w:lineRule="auto"/>
        <w:rPr>
          <w:rFonts w:ascii="Verdana" w:hAnsi="Verdana"/>
          <w:sz w:val="20"/>
          <w:szCs w:val="20"/>
        </w:rPr>
      </w:pPr>
      <w:r w:rsidRPr="00E0487B">
        <w:rPr>
          <w:rFonts w:ascii="Verdana" w:hAnsi="Verdana"/>
          <w:sz w:val="20"/>
          <w:szCs w:val="20"/>
        </w:rPr>
        <w:br/>
        <w:t xml:space="preserve">Melker, G., Sluis, L. van der (2008). </w:t>
      </w:r>
      <w:r w:rsidRPr="00E0487B">
        <w:rPr>
          <w:rFonts w:ascii="Verdana" w:hAnsi="Verdana"/>
          <w:i/>
          <w:sz w:val="20"/>
          <w:szCs w:val="20"/>
        </w:rPr>
        <w:t>Het managen van interne mobiliteit.</w:t>
      </w:r>
      <w:r w:rsidRPr="00E0487B">
        <w:rPr>
          <w:rFonts w:ascii="Verdana" w:hAnsi="Verdana"/>
          <w:sz w:val="20"/>
          <w:szCs w:val="20"/>
        </w:rPr>
        <w:t xml:space="preserve"> Geraadpleegd op 23 november, 2016 van </w:t>
      </w:r>
      <w:hyperlink r:id="rId41" w:history="1">
        <w:r w:rsidRPr="00E0487B">
          <w:rPr>
            <w:rStyle w:val="Hyperlink"/>
            <w:rFonts w:ascii="Verdana" w:hAnsi="Verdana"/>
            <w:color w:val="auto"/>
            <w:sz w:val="20"/>
            <w:szCs w:val="20"/>
            <w:u w:val="none"/>
          </w:rPr>
          <w:t>http://www.nyenrode.nl/FacultyResearch/Center%20for%20Leadership%20and%20Management%20Development/talentmanagement/Documents/28-36%20Develop%201-2008%20melker%20sluis.pdf</w:t>
        </w:r>
      </w:hyperlink>
      <w:r w:rsidRPr="00E0487B">
        <w:rPr>
          <w:rFonts w:ascii="Verdana" w:hAnsi="Verdana"/>
          <w:sz w:val="20"/>
          <w:szCs w:val="20"/>
        </w:rPr>
        <w:t xml:space="preserve"> </w:t>
      </w:r>
    </w:p>
    <w:p w:rsidR="007D52A8" w:rsidRPr="00E0487B" w:rsidRDefault="007D52A8" w:rsidP="007D52A8">
      <w:pPr>
        <w:rPr>
          <w:rFonts w:ascii="Verdana" w:hAnsi="Verdana"/>
          <w:sz w:val="20"/>
          <w:szCs w:val="20"/>
        </w:rPr>
      </w:pPr>
      <w:r w:rsidRPr="00E0487B">
        <w:rPr>
          <w:rFonts w:ascii="Verdana" w:hAnsi="Verdana"/>
          <w:sz w:val="20"/>
          <w:szCs w:val="20"/>
        </w:rPr>
        <w:br/>
        <w:t xml:space="preserve">Menzis. (2016). </w:t>
      </w:r>
      <w:r w:rsidRPr="00E0487B">
        <w:rPr>
          <w:rFonts w:ascii="Verdana" w:hAnsi="Verdana"/>
          <w:i/>
          <w:sz w:val="20"/>
          <w:szCs w:val="20"/>
        </w:rPr>
        <w:t xml:space="preserve">De impact van werkplezier op productiviteit. </w:t>
      </w:r>
      <w:r w:rsidRPr="00E0487B">
        <w:rPr>
          <w:rFonts w:ascii="Verdana" w:hAnsi="Verdana"/>
          <w:sz w:val="20"/>
          <w:szCs w:val="20"/>
        </w:rPr>
        <w:t xml:space="preserve">Geraadpleegd op 21 december, 2016 van </w:t>
      </w:r>
      <w:hyperlink r:id="rId42" w:history="1">
        <w:r w:rsidRPr="00E0487B">
          <w:rPr>
            <w:rStyle w:val="Hyperlink"/>
            <w:rFonts w:ascii="Verdana" w:hAnsi="Verdana"/>
            <w:color w:val="auto"/>
            <w:sz w:val="20"/>
            <w:szCs w:val="20"/>
            <w:u w:val="none"/>
          </w:rPr>
          <w:t>https://www.menzis.nl/zakelijk/publicaties/gezondheidsblog/2016/05/02/de-impact-van-werkplezier-op-productiviteit</w:t>
        </w:r>
      </w:hyperlink>
      <w:r w:rsidRPr="00E0487B">
        <w:rPr>
          <w:rFonts w:ascii="Verdana" w:hAnsi="Verdana"/>
          <w:sz w:val="20"/>
          <w:szCs w:val="20"/>
        </w:rPr>
        <w:t xml:space="preserve"> </w:t>
      </w:r>
    </w:p>
    <w:p w:rsidR="004E02FD" w:rsidRDefault="004E02FD">
      <w:pPr>
        <w:rPr>
          <w:rFonts w:ascii="Verdana" w:hAnsi="Verdana"/>
          <w:sz w:val="20"/>
          <w:szCs w:val="20"/>
        </w:rPr>
      </w:pPr>
      <w:r>
        <w:rPr>
          <w:rFonts w:ascii="Verdana" w:hAnsi="Verdana"/>
          <w:sz w:val="20"/>
          <w:szCs w:val="20"/>
        </w:rPr>
        <w:br w:type="page"/>
      </w:r>
    </w:p>
    <w:p w:rsidR="007D52A8" w:rsidRPr="00E0487B" w:rsidRDefault="007D52A8" w:rsidP="007D52A8">
      <w:pPr>
        <w:autoSpaceDE w:val="0"/>
        <w:autoSpaceDN w:val="0"/>
        <w:adjustRightInd w:val="0"/>
        <w:spacing w:after="0" w:line="240" w:lineRule="auto"/>
        <w:rPr>
          <w:rFonts w:ascii="Verdana" w:hAnsi="Verdana"/>
          <w:sz w:val="20"/>
          <w:szCs w:val="20"/>
        </w:rPr>
      </w:pPr>
      <w:r w:rsidRPr="00E0487B">
        <w:rPr>
          <w:rFonts w:ascii="Verdana" w:hAnsi="Verdana"/>
          <w:sz w:val="20"/>
          <w:szCs w:val="20"/>
        </w:rPr>
        <w:lastRenderedPageBreak/>
        <w:t xml:space="preserve">Ministerie van Sociale Zaken en Werkgelegenheid. (z.d.). </w:t>
      </w:r>
      <w:r w:rsidRPr="00E0487B">
        <w:rPr>
          <w:rFonts w:ascii="Verdana" w:hAnsi="Verdana"/>
          <w:i/>
          <w:sz w:val="20"/>
          <w:szCs w:val="20"/>
        </w:rPr>
        <w:t>Mobiliteitstips voor werknemers</w:t>
      </w:r>
      <w:r w:rsidRPr="00E0487B">
        <w:rPr>
          <w:rFonts w:ascii="Verdana" w:hAnsi="Verdana"/>
          <w:sz w:val="20"/>
          <w:szCs w:val="20"/>
        </w:rPr>
        <w:t xml:space="preserve">. Geraadpleegd op 22 november 2016 van </w:t>
      </w:r>
      <w:hyperlink r:id="rId43" w:history="1">
        <w:r w:rsidRPr="00E0487B">
          <w:rPr>
            <w:rStyle w:val="Hyperlink"/>
            <w:rFonts w:ascii="Verdana" w:hAnsi="Verdana"/>
            <w:color w:val="auto"/>
            <w:sz w:val="20"/>
            <w:szCs w:val="20"/>
            <w:u w:val="none"/>
          </w:rPr>
          <w:t>http://www.duurzameinzetbaarheid.nl/21526/01_-_Mobiliteitstips_voor_werknemers.pdf?v=2</w:t>
        </w:r>
      </w:hyperlink>
      <w:r w:rsidRPr="00E0487B">
        <w:rPr>
          <w:rFonts w:ascii="Verdana" w:hAnsi="Verdana"/>
          <w:sz w:val="20"/>
          <w:szCs w:val="20"/>
        </w:rPr>
        <w:t xml:space="preserve"> </w:t>
      </w:r>
    </w:p>
    <w:p w:rsidR="007D52A8" w:rsidRPr="00E0487B" w:rsidRDefault="007D52A8" w:rsidP="007D52A8">
      <w:pPr>
        <w:autoSpaceDE w:val="0"/>
        <w:autoSpaceDN w:val="0"/>
        <w:adjustRightInd w:val="0"/>
        <w:spacing w:after="0" w:line="240" w:lineRule="auto"/>
        <w:rPr>
          <w:rFonts w:ascii="Verdana" w:hAnsi="Verdana"/>
          <w:sz w:val="20"/>
          <w:szCs w:val="20"/>
        </w:rPr>
      </w:pPr>
      <w:r w:rsidRPr="00F60F67">
        <w:rPr>
          <w:rFonts w:ascii="Verdana" w:hAnsi="Verdana"/>
          <w:sz w:val="20"/>
          <w:szCs w:val="20"/>
          <w:lang w:val="en-US"/>
        </w:rPr>
        <w:br/>
      </w:r>
      <w:r w:rsidRPr="00E0487B">
        <w:rPr>
          <w:rFonts w:ascii="Verdana" w:hAnsi="Verdana"/>
          <w:sz w:val="20"/>
          <w:szCs w:val="20"/>
          <w:lang w:val="en-US"/>
        </w:rPr>
        <w:t xml:space="preserve">Ng, T.W.H., Sorensen, K.L., Eby, L.T., Feldman, C. (2007). </w:t>
      </w:r>
      <w:r w:rsidRPr="00E0487B">
        <w:rPr>
          <w:rFonts w:ascii="Verdana" w:hAnsi="Verdana"/>
          <w:i/>
          <w:sz w:val="20"/>
          <w:szCs w:val="20"/>
          <w:lang w:val="en-US"/>
        </w:rPr>
        <w:t xml:space="preserve">Determinants of job mobility: A theoretical integration and extension. </w:t>
      </w:r>
      <w:r w:rsidRPr="00E0487B">
        <w:rPr>
          <w:rFonts w:ascii="Verdana" w:hAnsi="Verdana"/>
          <w:sz w:val="20"/>
          <w:szCs w:val="20"/>
        </w:rPr>
        <w:t xml:space="preserve">Geraadpleegd op 22 november, 2016 van </w:t>
      </w:r>
      <w:hyperlink r:id="rId44" w:history="1">
        <w:r w:rsidRPr="00E0487B">
          <w:rPr>
            <w:rStyle w:val="Hyperlink"/>
            <w:rFonts w:ascii="Verdana" w:hAnsi="Verdana"/>
            <w:color w:val="auto"/>
            <w:sz w:val="20"/>
            <w:szCs w:val="20"/>
            <w:u w:val="none"/>
          </w:rPr>
          <w:t>https://www.researchgate.net/publication/211391968_Determinants_of_job_mobility_A_theoretical_integration_and_extension</w:t>
        </w:r>
      </w:hyperlink>
      <w:r w:rsidRPr="00E0487B">
        <w:rPr>
          <w:rFonts w:ascii="Verdana" w:hAnsi="Verdana"/>
          <w:sz w:val="20"/>
          <w:szCs w:val="20"/>
        </w:rPr>
        <w:t xml:space="preserve"> </w:t>
      </w:r>
    </w:p>
    <w:p w:rsidR="007D52A8" w:rsidRPr="00E0487B" w:rsidRDefault="007D52A8" w:rsidP="007D52A8">
      <w:pPr>
        <w:autoSpaceDE w:val="0"/>
        <w:autoSpaceDN w:val="0"/>
        <w:adjustRightInd w:val="0"/>
        <w:spacing w:after="0" w:line="240" w:lineRule="auto"/>
        <w:rPr>
          <w:rFonts w:ascii="Verdana" w:hAnsi="Verdana" w:cs="Times New Roman"/>
          <w:bCs/>
          <w:sz w:val="20"/>
          <w:szCs w:val="20"/>
        </w:rPr>
      </w:pPr>
      <w:r w:rsidRPr="00E0487B">
        <w:rPr>
          <w:rFonts w:ascii="Verdana" w:hAnsi="Verdana"/>
          <w:sz w:val="20"/>
          <w:szCs w:val="20"/>
        </w:rPr>
        <w:br/>
        <w:t xml:space="preserve">Oeij, P., Bovenkamp, M. van de, Koningsveld, E. &amp; Leede, J. de. (2004, mei). </w:t>
      </w:r>
      <w:r w:rsidRPr="00E0487B">
        <w:rPr>
          <w:rFonts w:ascii="Verdana" w:hAnsi="Verdana"/>
          <w:i/>
          <w:sz w:val="20"/>
          <w:szCs w:val="20"/>
        </w:rPr>
        <w:t>Waar een wil is, is een weg: Functie verbreding in de sector Afbouw en Onderhoud.</w:t>
      </w:r>
      <w:r w:rsidRPr="00E0487B">
        <w:rPr>
          <w:rFonts w:ascii="Verdana" w:hAnsi="Verdana"/>
          <w:sz w:val="20"/>
          <w:szCs w:val="20"/>
        </w:rPr>
        <w:t xml:space="preserve"> (</w:t>
      </w:r>
      <w:r w:rsidRPr="00E0487B">
        <w:rPr>
          <w:rFonts w:ascii="Verdana" w:hAnsi="Verdana" w:cs="Times New Roman"/>
          <w:bCs/>
          <w:sz w:val="20"/>
          <w:szCs w:val="20"/>
        </w:rPr>
        <w:t>01830338/R0313848). Hoofddorp: TNO.</w:t>
      </w:r>
    </w:p>
    <w:p w:rsidR="007D52A8" w:rsidRPr="00E0487B" w:rsidRDefault="007D52A8" w:rsidP="007D52A8">
      <w:pPr>
        <w:autoSpaceDE w:val="0"/>
        <w:autoSpaceDN w:val="0"/>
        <w:adjustRightInd w:val="0"/>
        <w:spacing w:after="0" w:line="240" w:lineRule="auto"/>
        <w:rPr>
          <w:rFonts w:ascii="Verdana" w:hAnsi="Verdana"/>
          <w:sz w:val="20"/>
          <w:szCs w:val="20"/>
        </w:rPr>
      </w:pPr>
      <w:r w:rsidRPr="00E0487B">
        <w:rPr>
          <w:rFonts w:ascii="Verdana" w:hAnsi="Verdana"/>
          <w:sz w:val="20"/>
          <w:szCs w:val="20"/>
        </w:rPr>
        <w:br/>
        <w:t xml:space="preserve">Ojen, Q.H.J.M., van &amp; Zwinkels, W.S. (2011, 5 juli). </w:t>
      </w:r>
      <w:r w:rsidRPr="00E0487B">
        <w:rPr>
          <w:rFonts w:ascii="Verdana" w:hAnsi="Verdana"/>
          <w:i/>
          <w:sz w:val="20"/>
          <w:szCs w:val="20"/>
        </w:rPr>
        <w:t>Baan- Baan mobiliteit:  ontwikkelingen in trends en voorkeuren van werknemers en werkgevers</w:t>
      </w:r>
      <w:r w:rsidRPr="00E0487B">
        <w:rPr>
          <w:rFonts w:ascii="Verdana" w:hAnsi="Verdana"/>
          <w:sz w:val="20"/>
          <w:szCs w:val="20"/>
        </w:rPr>
        <w:t xml:space="preserve">. Geraadpleegd op 21 november ,2016 via  </w:t>
      </w:r>
      <w:hyperlink r:id="rId45" w:history="1">
        <w:r w:rsidRPr="00E0487B">
          <w:rPr>
            <w:rStyle w:val="Hyperlink"/>
            <w:rFonts w:ascii="Verdana" w:hAnsi="Verdana"/>
            <w:color w:val="auto"/>
            <w:sz w:val="20"/>
            <w:szCs w:val="20"/>
            <w:u w:val="none"/>
          </w:rPr>
          <w:t>http://www.astri.nl/media/uploads/files/rapport-baan-baan-mobiliteit3.pdf</w:t>
        </w:r>
      </w:hyperlink>
      <w:r w:rsidRPr="00E0487B">
        <w:rPr>
          <w:rFonts w:ascii="Verdana" w:hAnsi="Verdana"/>
          <w:sz w:val="20"/>
          <w:szCs w:val="20"/>
        </w:rPr>
        <w:t xml:space="preserve"> </w:t>
      </w:r>
    </w:p>
    <w:p w:rsidR="007D52A8" w:rsidRPr="00E0487B" w:rsidRDefault="007D52A8" w:rsidP="007D52A8">
      <w:pPr>
        <w:rPr>
          <w:rFonts w:ascii="Verdana" w:hAnsi="Verdana"/>
          <w:sz w:val="20"/>
          <w:szCs w:val="20"/>
        </w:rPr>
      </w:pPr>
      <w:r w:rsidRPr="00E0487B">
        <w:rPr>
          <w:rFonts w:ascii="Verdana" w:hAnsi="Verdana"/>
          <w:sz w:val="20"/>
          <w:szCs w:val="20"/>
        </w:rPr>
        <w:br/>
        <w:t xml:space="preserve">P&amp;O. (2016). </w:t>
      </w:r>
      <w:r w:rsidRPr="00E0487B">
        <w:rPr>
          <w:rFonts w:ascii="Verdana" w:hAnsi="Verdana"/>
          <w:i/>
          <w:sz w:val="20"/>
          <w:szCs w:val="20"/>
        </w:rPr>
        <w:t>Exit gesprekken bestand 2015-2014</w:t>
      </w:r>
      <w:r w:rsidRPr="00E0487B">
        <w:rPr>
          <w:rFonts w:ascii="Verdana" w:hAnsi="Verdana"/>
          <w:sz w:val="20"/>
          <w:szCs w:val="20"/>
        </w:rPr>
        <w:t xml:space="preserve"> [Intern document]. Honselersdijk: Intergreen.</w:t>
      </w:r>
    </w:p>
    <w:p w:rsidR="007D52A8" w:rsidRPr="00E0487B" w:rsidRDefault="007D52A8" w:rsidP="007D52A8">
      <w:pPr>
        <w:spacing w:after="0" w:line="240" w:lineRule="auto"/>
        <w:rPr>
          <w:rStyle w:val="Hyperlink"/>
          <w:rFonts w:ascii="Verdana" w:hAnsi="Verdana"/>
          <w:color w:val="auto"/>
          <w:sz w:val="20"/>
          <w:szCs w:val="20"/>
          <w:u w:val="none"/>
        </w:rPr>
      </w:pPr>
      <w:r w:rsidRPr="00E0487B">
        <w:rPr>
          <w:rFonts w:ascii="Verdana" w:hAnsi="Verdana"/>
          <w:sz w:val="20"/>
          <w:szCs w:val="20"/>
        </w:rPr>
        <w:t xml:space="preserve">Planting, L. (2013, 13 augustus). </w:t>
      </w:r>
      <w:r w:rsidRPr="00E0487B">
        <w:rPr>
          <w:rFonts w:ascii="Verdana" w:hAnsi="Verdana"/>
          <w:i/>
          <w:sz w:val="20"/>
          <w:szCs w:val="20"/>
        </w:rPr>
        <w:t xml:space="preserve">Retentiemanagement. </w:t>
      </w:r>
      <w:r w:rsidRPr="00E0487B">
        <w:rPr>
          <w:rFonts w:ascii="Verdana" w:hAnsi="Verdana"/>
          <w:sz w:val="20"/>
          <w:szCs w:val="20"/>
        </w:rPr>
        <w:t xml:space="preserve">Geraadpleegd op 21 december, 2016 van </w:t>
      </w:r>
      <w:hyperlink r:id="rId46" w:history="1">
        <w:r w:rsidRPr="00E0487B">
          <w:rPr>
            <w:rStyle w:val="Hyperlink"/>
            <w:rFonts w:ascii="Verdana" w:hAnsi="Verdana"/>
            <w:color w:val="auto"/>
            <w:sz w:val="20"/>
            <w:szCs w:val="20"/>
            <w:u w:val="none"/>
          </w:rPr>
          <w:t>http://www.retentie-management.com/waarom-is-werkplezier-belangrijk/</w:t>
        </w:r>
      </w:hyperlink>
    </w:p>
    <w:p w:rsidR="007D52A8" w:rsidRPr="00E0487B" w:rsidRDefault="007D52A8" w:rsidP="007D52A8">
      <w:pPr>
        <w:spacing w:after="0" w:line="240" w:lineRule="auto"/>
        <w:rPr>
          <w:rFonts w:ascii="Verdana" w:hAnsi="Verdana"/>
          <w:sz w:val="20"/>
          <w:szCs w:val="20"/>
        </w:rPr>
      </w:pPr>
    </w:p>
    <w:p w:rsidR="007D52A8" w:rsidRPr="00E0487B" w:rsidRDefault="007D52A8" w:rsidP="007D52A8">
      <w:pPr>
        <w:spacing w:after="0" w:line="240" w:lineRule="auto"/>
        <w:rPr>
          <w:rStyle w:val="Hyperlink"/>
          <w:rFonts w:ascii="Verdana" w:hAnsi="Verdana"/>
          <w:color w:val="auto"/>
          <w:sz w:val="20"/>
          <w:szCs w:val="20"/>
          <w:u w:val="none"/>
        </w:rPr>
      </w:pPr>
      <w:r w:rsidRPr="00E0487B">
        <w:rPr>
          <w:rFonts w:ascii="Verdana" w:hAnsi="Verdana"/>
          <w:sz w:val="20"/>
          <w:szCs w:val="20"/>
        </w:rPr>
        <w:t xml:space="preserve">Rabobank. (z.d.). </w:t>
      </w:r>
      <w:r w:rsidRPr="00E0487B">
        <w:rPr>
          <w:rFonts w:ascii="Verdana" w:hAnsi="Verdana"/>
          <w:i/>
          <w:sz w:val="20"/>
          <w:szCs w:val="20"/>
        </w:rPr>
        <w:t xml:space="preserve">Groothandel in bloemen en planten. </w:t>
      </w:r>
      <w:r w:rsidRPr="00E0487B">
        <w:rPr>
          <w:rFonts w:ascii="Verdana" w:hAnsi="Verdana"/>
          <w:sz w:val="20"/>
          <w:szCs w:val="20"/>
        </w:rPr>
        <w:t xml:space="preserve">Geraadpleegd op 19 september, 2016 van </w:t>
      </w:r>
      <w:hyperlink r:id="rId47" w:history="1">
        <w:r w:rsidRPr="00E0487B">
          <w:rPr>
            <w:rStyle w:val="Hyperlink"/>
            <w:rFonts w:ascii="Verdana" w:hAnsi="Verdana"/>
            <w:color w:val="auto"/>
            <w:sz w:val="20"/>
            <w:szCs w:val="20"/>
            <w:u w:val="none"/>
          </w:rPr>
          <w:t>https://www.rabobankcijfersentrends.nl/index.cfm?action=branche&amp;branche=Groothandel_in_bloemen_en_planten</w:t>
        </w:r>
      </w:hyperlink>
    </w:p>
    <w:p w:rsidR="007D52A8" w:rsidRPr="00E0487B" w:rsidRDefault="007D52A8" w:rsidP="007D52A8">
      <w:pPr>
        <w:spacing w:after="0" w:line="240" w:lineRule="auto"/>
        <w:rPr>
          <w:rStyle w:val="Hyperlink"/>
          <w:rFonts w:ascii="Verdana" w:hAnsi="Verdana"/>
          <w:color w:val="auto"/>
          <w:sz w:val="20"/>
          <w:szCs w:val="20"/>
          <w:u w:val="none"/>
        </w:rPr>
      </w:pPr>
    </w:p>
    <w:p w:rsidR="007D52A8" w:rsidRPr="00E0487B" w:rsidRDefault="007D52A8" w:rsidP="007D52A8">
      <w:pPr>
        <w:spacing w:after="0" w:line="240" w:lineRule="auto"/>
        <w:rPr>
          <w:rFonts w:ascii="Verdana" w:hAnsi="Verdana"/>
          <w:sz w:val="20"/>
          <w:szCs w:val="20"/>
        </w:rPr>
      </w:pPr>
      <w:r w:rsidRPr="00E0487B">
        <w:rPr>
          <w:rFonts w:ascii="Verdana" w:hAnsi="Verdana"/>
          <w:sz w:val="20"/>
          <w:szCs w:val="20"/>
        </w:rPr>
        <w:t xml:space="preserve">Rijkers, F. &amp; Berntsen. P (z.d.). </w:t>
      </w:r>
      <w:r w:rsidRPr="00E0487B">
        <w:rPr>
          <w:rFonts w:ascii="Verdana" w:hAnsi="Verdana"/>
          <w:i/>
          <w:sz w:val="20"/>
          <w:szCs w:val="20"/>
        </w:rPr>
        <w:t xml:space="preserve">Visie op Groothandel in bloemen en planten. </w:t>
      </w:r>
      <w:r w:rsidRPr="00E0487B">
        <w:rPr>
          <w:rFonts w:ascii="Verdana" w:hAnsi="Verdana"/>
          <w:sz w:val="20"/>
          <w:szCs w:val="20"/>
        </w:rPr>
        <w:t xml:space="preserve"> Geraadpleegd op 15 september, 2016 via </w:t>
      </w:r>
      <w:hyperlink r:id="rId48" w:history="1">
        <w:r w:rsidRPr="00E0487B">
          <w:rPr>
            <w:rStyle w:val="Hyperlink"/>
            <w:rFonts w:ascii="Verdana" w:hAnsi="Verdana"/>
            <w:color w:val="auto"/>
            <w:sz w:val="20"/>
            <w:szCs w:val="20"/>
            <w:u w:val="none"/>
          </w:rPr>
          <w:t>https://insights.abnamro.nl/visie-op-sector/2014/visie-op-groothandel-in-bloemen-en-planten-2/</w:t>
        </w:r>
      </w:hyperlink>
      <w:r w:rsidRPr="00E0487B">
        <w:rPr>
          <w:rFonts w:ascii="Verdana" w:hAnsi="Verdana"/>
          <w:sz w:val="20"/>
          <w:szCs w:val="20"/>
        </w:rPr>
        <w:t xml:space="preserve"> </w:t>
      </w:r>
    </w:p>
    <w:p w:rsidR="007D52A8" w:rsidRPr="00E0487B" w:rsidRDefault="007D52A8" w:rsidP="007D52A8">
      <w:pPr>
        <w:rPr>
          <w:rFonts w:ascii="Verdana" w:hAnsi="Verdana"/>
          <w:sz w:val="20"/>
          <w:szCs w:val="20"/>
        </w:rPr>
      </w:pPr>
      <w:r w:rsidRPr="00E0487B">
        <w:rPr>
          <w:rFonts w:ascii="Verdana" w:hAnsi="Verdana"/>
          <w:sz w:val="20"/>
          <w:szCs w:val="20"/>
        </w:rPr>
        <w:br/>
        <w:t xml:space="preserve">Royal FloraHolland. (2015). </w:t>
      </w:r>
      <w:r w:rsidRPr="00E0487B">
        <w:rPr>
          <w:rFonts w:ascii="Verdana" w:hAnsi="Verdana"/>
          <w:i/>
          <w:sz w:val="20"/>
          <w:szCs w:val="20"/>
        </w:rPr>
        <w:t xml:space="preserve">Jaarverslag FloraHolland 2015. </w:t>
      </w:r>
      <w:r w:rsidRPr="00E0487B">
        <w:rPr>
          <w:rFonts w:ascii="Verdana" w:hAnsi="Verdana"/>
          <w:sz w:val="20"/>
          <w:szCs w:val="20"/>
        </w:rPr>
        <w:t>Geraadpleegd op 13 oktober, 2016 van</w:t>
      </w:r>
      <w:r w:rsidRPr="00E0487B">
        <w:rPr>
          <w:rFonts w:ascii="Verdana" w:hAnsi="Verdana"/>
          <w:i/>
          <w:sz w:val="20"/>
          <w:szCs w:val="20"/>
        </w:rPr>
        <w:t xml:space="preserve"> </w:t>
      </w:r>
      <w:hyperlink r:id="rId49" w:history="1">
        <w:r w:rsidRPr="00E0487B">
          <w:rPr>
            <w:rStyle w:val="Hyperlink"/>
            <w:rFonts w:ascii="Verdana" w:hAnsi="Verdana"/>
            <w:color w:val="auto"/>
            <w:sz w:val="20"/>
            <w:szCs w:val="20"/>
            <w:u w:val="none"/>
          </w:rPr>
          <w:t>http://publish.folders.eu/fixed/1040538?token=ce772cfc358d1bf20155d081b1f3026d&amp;pageMode=single</w:t>
        </w:r>
      </w:hyperlink>
      <w:r w:rsidRPr="00E0487B">
        <w:rPr>
          <w:rFonts w:ascii="Verdana" w:hAnsi="Verdana"/>
          <w:sz w:val="20"/>
          <w:szCs w:val="20"/>
        </w:rPr>
        <w:t xml:space="preserve"> </w:t>
      </w:r>
    </w:p>
    <w:p w:rsidR="007D52A8" w:rsidRPr="00E0487B" w:rsidRDefault="007D52A8" w:rsidP="007D52A8">
      <w:pPr>
        <w:rPr>
          <w:rFonts w:ascii="Verdana" w:hAnsi="Verdana"/>
          <w:sz w:val="20"/>
          <w:szCs w:val="20"/>
        </w:rPr>
      </w:pPr>
      <w:r w:rsidRPr="00E0487B">
        <w:rPr>
          <w:rFonts w:ascii="Verdana" w:hAnsi="Verdana"/>
          <w:sz w:val="20"/>
          <w:szCs w:val="20"/>
        </w:rPr>
        <w:t xml:space="preserve">Sman, A. van der (2013, 29 januari). </w:t>
      </w:r>
      <w:r w:rsidRPr="00E0487B">
        <w:rPr>
          <w:rFonts w:ascii="Verdana" w:hAnsi="Verdana"/>
          <w:i/>
          <w:sz w:val="20"/>
          <w:szCs w:val="20"/>
        </w:rPr>
        <w:t xml:space="preserve">3-5-7-model: Een denk- en actiekader voor ontwikkeling, loopbaan en mobiliteit. </w:t>
      </w:r>
      <w:r w:rsidRPr="00E0487B">
        <w:rPr>
          <w:rFonts w:ascii="Verdana" w:hAnsi="Verdana"/>
          <w:sz w:val="20"/>
          <w:szCs w:val="20"/>
        </w:rPr>
        <w:t xml:space="preserve">Geraadpleegd op 30 november, 2016 van </w:t>
      </w:r>
      <w:hyperlink r:id="rId50" w:history="1">
        <w:r w:rsidRPr="00E0487B">
          <w:rPr>
            <w:rStyle w:val="Hyperlink"/>
            <w:rFonts w:ascii="Verdana" w:hAnsi="Verdana"/>
            <w:color w:val="auto"/>
            <w:sz w:val="20"/>
            <w:szCs w:val="20"/>
            <w:u w:val="none"/>
          </w:rPr>
          <w:t>http://www.overstag.nu/UserFiles/files/2013-01-28_STAG-3-5-7-Model.pdf</w:t>
        </w:r>
      </w:hyperlink>
      <w:r w:rsidRPr="00E0487B">
        <w:rPr>
          <w:rStyle w:val="Hyperlink"/>
          <w:rFonts w:ascii="Verdana" w:hAnsi="Verdana"/>
          <w:color w:val="auto"/>
          <w:sz w:val="20"/>
          <w:szCs w:val="20"/>
          <w:u w:val="none"/>
        </w:rPr>
        <w:t xml:space="preserve"> </w:t>
      </w:r>
    </w:p>
    <w:p w:rsidR="007D52A8" w:rsidRPr="00E0487B" w:rsidRDefault="007D52A8" w:rsidP="007D52A8">
      <w:pPr>
        <w:rPr>
          <w:rFonts w:ascii="Verdana" w:hAnsi="Verdana"/>
          <w:sz w:val="20"/>
          <w:szCs w:val="20"/>
        </w:rPr>
      </w:pPr>
      <w:r w:rsidRPr="00E0487B">
        <w:rPr>
          <w:rFonts w:ascii="Verdana" w:hAnsi="Verdana"/>
          <w:sz w:val="20"/>
          <w:szCs w:val="20"/>
        </w:rPr>
        <w:t xml:space="preserve">TalentSoft. (z.d.) </w:t>
      </w:r>
      <w:r w:rsidRPr="00E0487B">
        <w:rPr>
          <w:rFonts w:ascii="Verdana" w:hAnsi="Verdana"/>
          <w:i/>
          <w:sz w:val="20"/>
          <w:szCs w:val="20"/>
        </w:rPr>
        <w:t xml:space="preserve">Maak interne mobiliteit een succesvol onderdeel van uw talent management strategie: 10 Do’s &amp; Dont’s. </w:t>
      </w:r>
      <w:r w:rsidRPr="00E0487B">
        <w:rPr>
          <w:rFonts w:ascii="Verdana" w:hAnsi="Verdana"/>
          <w:sz w:val="20"/>
          <w:szCs w:val="20"/>
        </w:rPr>
        <w:t xml:space="preserve">Geraadpleegd op 21 november, 2016 van de website van TalentSoft: </w:t>
      </w:r>
      <w:hyperlink r:id="rId51" w:history="1">
        <w:r w:rsidRPr="00E0487B">
          <w:rPr>
            <w:rStyle w:val="Hyperlink"/>
            <w:rFonts w:ascii="Verdana" w:hAnsi="Verdana"/>
            <w:color w:val="auto"/>
            <w:sz w:val="20"/>
            <w:szCs w:val="20"/>
            <w:u w:val="none"/>
          </w:rPr>
          <w:t>http://pages.talentsoft.com/ebook-interne-mobiliteit-2.html</w:t>
        </w:r>
      </w:hyperlink>
      <w:r w:rsidRPr="00E0487B">
        <w:rPr>
          <w:rFonts w:ascii="Verdana" w:hAnsi="Verdana"/>
          <w:sz w:val="20"/>
          <w:szCs w:val="20"/>
        </w:rPr>
        <w:t xml:space="preserve"> </w:t>
      </w:r>
    </w:p>
    <w:p w:rsidR="007D52A8" w:rsidRPr="00E0487B" w:rsidRDefault="007D52A8" w:rsidP="007D52A8">
      <w:pPr>
        <w:rPr>
          <w:rFonts w:ascii="Verdana" w:hAnsi="Verdana"/>
          <w:sz w:val="20"/>
          <w:szCs w:val="20"/>
        </w:rPr>
      </w:pPr>
      <w:r w:rsidRPr="00E0487B">
        <w:rPr>
          <w:rFonts w:ascii="Verdana" w:hAnsi="Verdana"/>
          <w:sz w:val="20"/>
          <w:szCs w:val="20"/>
        </w:rPr>
        <w:t xml:space="preserve">UB Rijk. (z.d.) </w:t>
      </w:r>
      <w:r w:rsidRPr="00E0487B">
        <w:rPr>
          <w:rFonts w:ascii="Verdana" w:hAnsi="Verdana"/>
          <w:i/>
          <w:sz w:val="20"/>
          <w:szCs w:val="20"/>
        </w:rPr>
        <w:t xml:space="preserve">Vrijwillige mobiliteit. </w:t>
      </w:r>
      <w:r w:rsidRPr="00E0487B">
        <w:rPr>
          <w:rFonts w:ascii="Verdana" w:hAnsi="Verdana"/>
          <w:sz w:val="20"/>
          <w:szCs w:val="20"/>
        </w:rPr>
        <w:t xml:space="preserve">Geraadpleegd op 21 november, 2016 van </w:t>
      </w:r>
      <w:hyperlink r:id="rId52" w:history="1">
        <w:r w:rsidRPr="00E0487B">
          <w:rPr>
            <w:rStyle w:val="Hyperlink"/>
            <w:rFonts w:ascii="Verdana" w:hAnsi="Verdana"/>
            <w:color w:val="auto"/>
            <w:sz w:val="20"/>
            <w:szCs w:val="20"/>
            <w:u w:val="none"/>
          </w:rPr>
          <w:t>https://www.ubrijk.nl/producten-en-diensten/w/workflow-mobiliteitsdienstverlening/inhoud/vrijwillige-mobiliteit</w:t>
        </w:r>
      </w:hyperlink>
      <w:r w:rsidRPr="00E0487B">
        <w:rPr>
          <w:rFonts w:ascii="Verdana" w:hAnsi="Verdana"/>
          <w:sz w:val="20"/>
          <w:szCs w:val="20"/>
        </w:rPr>
        <w:t xml:space="preserve"> </w:t>
      </w:r>
      <w:r w:rsidRPr="00E0487B">
        <w:rPr>
          <w:rFonts w:ascii="Verdana" w:hAnsi="Verdana"/>
          <w:sz w:val="20"/>
          <w:szCs w:val="20"/>
        </w:rPr>
        <w:br/>
      </w:r>
      <w:r w:rsidRPr="00E0487B">
        <w:rPr>
          <w:rFonts w:ascii="Verdana" w:hAnsi="Verdana"/>
          <w:sz w:val="20"/>
          <w:szCs w:val="20"/>
        </w:rPr>
        <w:br/>
        <w:t xml:space="preserve">UWV. (z.d.). </w:t>
      </w:r>
      <w:r w:rsidRPr="00E0487B">
        <w:rPr>
          <w:rFonts w:ascii="Verdana" w:hAnsi="Verdana"/>
          <w:i/>
          <w:sz w:val="20"/>
          <w:szCs w:val="20"/>
        </w:rPr>
        <w:t xml:space="preserve">Wat is ziektewet? </w:t>
      </w:r>
      <w:r w:rsidRPr="00E0487B">
        <w:rPr>
          <w:rFonts w:ascii="Verdana" w:hAnsi="Verdana"/>
          <w:sz w:val="20"/>
          <w:szCs w:val="20"/>
        </w:rPr>
        <w:t xml:space="preserve">Geraadpleegd op 11 november, 2016 van </w:t>
      </w:r>
      <w:hyperlink r:id="rId53" w:history="1">
        <w:r w:rsidRPr="00E0487B">
          <w:rPr>
            <w:rStyle w:val="Hyperlink"/>
            <w:rFonts w:ascii="Verdana" w:hAnsi="Verdana"/>
            <w:color w:val="auto"/>
            <w:sz w:val="20"/>
            <w:szCs w:val="20"/>
            <w:u w:val="none"/>
          </w:rPr>
          <w:t>http://www.uwv.nl/particulieren/klantenservice/wat-is-ziektewet/</w:t>
        </w:r>
      </w:hyperlink>
    </w:p>
    <w:p w:rsidR="007D52A8" w:rsidRPr="00E0487B" w:rsidRDefault="007D52A8" w:rsidP="007D52A8">
      <w:pPr>
        <w:spacing w:line="240" w:lineRule="auto"/>
        <w:rPr>
          <w:rFonts w:ascii="Verdana" w:hAnsi="Verdana"/>
          <w:sz w:val="20"/>
          <w:szCs w:val="20"/>
        </w:rPr>
      </w:pPr>
      <w:r w:rsidRPr="00E0487B">
        <w:rPr>
          <w:rFonts w:ascii="Verdana" w:hAnsi="Verdana"/>
          <w:sz w:val="20"/>
          <w:szCs w:val="20"/>
        </w:rPr>
        <w:lastRenderedPageBreak/>
        <w:t>Veen, C. van der, Ritzen, G. (2016, 31 oktober).  Pensioenleeftijd vanaf 2022 verder omhoog.</w:t>
      </w:r>
      <w:r w:rsidRPr="00E0487B">
        <w:rPr>
          <w:rFonts w:ascii="Verdana" w:hAnsi="Verdana"/>
          <w:i/>
          <w:sz w:val="20"/>
          <w:szCs w:val="20"/>
        </w:rPr>
        <w:t xml:space="preserve"> NRC. </w:t>
      </w:r>
      <w:r w:rsidRPr="00E0487B">
        <w:rPr>
          <w:rFonts w:ascii="Verdana" w:hAnsi="Verdana"/>
          <w:sz w:val="20"/>
          <w:szCs w:val="20"/>
        </w:rPr>
        <w:t xml:space="preserve">Geraadpleegd op 5 november, 2016 van </w:t>
      </w:r>
      <w:hyperlink r:id="rId54" w:history="1">
        <w:r w:rsidRPr="00E0487B">
          <w:rPr>
            <w:rStyle w:val="Hyperlink"/>
            <w:rFonts w:ascii="Verdana" w:hAnsi="Verdana"/>
            <w:color w:val="auto"/>
            <w:sz w:val="20"/>
            <w:szCs w:val="20"/>
            <w:u w:val="none"/>
          </w:rPr>
          <w:t>https://www.nrc.nl/nieuws/2016/10/31/pensioenleeftijd-na-2021-verder-omhoog-a1529283</w:t>
        </w:r>
      </w:hyperlink>
      <w:r w:rsidRPr="00E0487B">
        <w:rPr>
          <w:rFonts w:ascii="Verdana" w:hAnsi="Verdana"/>
          <w:sz w:val="20"/>
          <w:szCs w:val="20"/>
        </w:rPr>
        <w:t xml:space="preserve"> </w:t>
      </w:r>
    </w:p>
    <w:p w:rsidR="007D52A8" w:rsidRPr="00E0487B" w:rsidRDefault="007D52A8" w:rsidP="007D52A8">
      <w:pPr>
        <w:rPr>
          <w:rFonts w:ascii="Verdana" w:hAnsi="Verdana"/>
          <w:sz w:val="20"/>
          <w:szCs w:val="20"/>
        </w:rPr>
      </w:pPr>
      <w:r w:rsidRPr="00E0487B">
        <w:rPr>
          <w:rFonts w:ascii="Verdana" w:hAnsi="Verdana"/>
          <w:sz w:val="20"/>
          <w:szCs w:val="20"/>
        </w:rPr>
        <w:t xml:space="preserve">Verhoeven, N. (2010). </w:t>
      </w:r>
      <w:r w:rsidRPr="00E0487B">
        <w:rPr>
          <w:rFonts w:ascii="Verdana" w:hAnsi="Verdana"/>
          <w:i/>
          <w:sz w:val="20"/>
          <w:szCs w:val="20"/>
        </w:rPr>
        <w:t xml:space="preserve">Wat is onderzoek? </w:t>
      </w:r>
      <w:r w:rsidRPr="00E0487B">
        <w:rPr>
          <w:rFonts w:ascii="Verdana" w:hAnsi="Verdana"/>
          <w:sz w:val="20"/>
          <w:szCs w:val="20"/>
        </w:rPr>
        <w:t>Den Haag: Boom onderwijs.</w:t>
      </w:r>
    </w:p>
    <w:p w:rsidR="007D52A8" w:rsidRPr="00E0487B" w:rsidRDefault="007D52A8" w:rsidP="007D52A8">
      <w:pPr>
        <w:autoSpaceDE w:val="0"/>
        <w:autoSpaceDN w:val="0"/>
        <w:adjustRightInd w:val="0"/>
        <w:spacing w:after="0" w:line="240" w:lineRule="auto"/>
        <w:rPr>
          <w:rFonts w:ascii="Verdana" w:hAnsi="Verdana"/>
          <w:sz w:val="20"/>
          <w:szCs w:val="20"/>
        </w:rPr>
      </w:pPr>
      <w:r w:rsidRPr="00E0487B">
        <w:rPr>
          <w:rFonts w:ascii="Verdana" w:hAnsi="Verdana"/>
          <w:sz w:val="20"/>
          <w:szCs w:val="20"/>
        </w:rPr>
        <w:t xml:space="preserve">Vries, S. de, Ven, C. van de, Windhagen, T. (2007). </w:t>
      </w:r>
      <w:r w:rsidRPr="00E0487B">
        <w:rPr>
          <w:rFonts w:ascii="Verdana" w:hAnsi="Verdana"/>
          <w:i/>
          <w:sz w:val="20"/>
          <w:szCs w:val="20"/>
        </w:rPr>
        <w:t>Aan de slag met diversiteit.</w:t>
      </w:r>
      <w:r w:rsidRPr="00E0487B">
        <w:rPr>
          <w:rFonts w:ascii="Verdana" w:hAnsi="Verdana"/>
          <w:sz w:val="20"/>
          <w:szCs w:val="20"/>
        </w:rPr>
        <w:t xml:space="preserve"> Geraadpleegd op 3 november, 2016 van</w:t>
      </w:r>
    </w:p>
    <w:p w:rsidR="007D52A8" w:rsidRPr="00E0487B" w:rsidRDefault="00F60F67" w:rsidP="007D52A8">
      <w:pPr>
        <w:autoSpaceDE w:val="0"/>
        <w:autoSpaceDN w:val="0"/>
        <w:adjustRightInd w:val="0"/>
        <w:spacing w:after="0" w:line="240" w:lineRule="auto"/>
        <w:rPr>
          <w:rFonts w:ascii="Verdana" w:hAnsi="Verdana"/>
          <w:sz w:val="20"/>
          <w:szCs w:val="20"/>
        </w:rPr>
      </w:pPr>
      <w:hyperlink r:id="rId55" w:history="1">
        <w:r w:rsidR="007D52A8" w:rsidRPr="00E0487B">
          <w:rPr>
            <w:rStyle w:val="Hyperlink"/>
            <w:rFonts w:ascii="Verdana" w:hAnsi="Verdana"/>
            <w:color w:val="auto"/>
            <w:sz w:val="20"/>
            <w:szCs w:val="20"/>
            <w:u w:val="none"/>
          </w:rPr>
          <w:t>http://repository.tudelft.nl/view/tno/uuid:e6eee8f9-2611-421f-92e9-dc708eee4f62/</w:t>
        </w:r>
      </w:hyperlink>
      <w:r w:rsidR="007D52A8" w:rsidRPr="00E0487B">
        <w:rPr>
          <w:rFonts w:ascii="Verdana" w:hAnsi="Verdana"/>
          <w:sz w:val="20"/>
          <w:szCs w:val="20"/>
        </w:rPr>
        <w:t xml:space="preserve"> </w:t>
      </w:r>
    </w:p>
    <w:p w:rsidR="007D52A8" w:rsidRPr="00E0487B" w:rsidRDefault="007D52A8" w:rsidP="007D52A8">
      <w:pPr>
        <w:spacing w:line="240" w:lineRule="auto"/>
        <w:rPr>
          <w:rFonts w:ascii="Verdana" w:hAnsi="Verdana"/>
          <w:sz w:val="20"/>
          <w:szCs w:val="20"/>
        </w:rPr>
      </w:pPr>
      <w:r w:rsidRPr="00E0487B">
        <w:rPr>
          <w:rFonts w:ascii="Verdana" w:hAnsi="Verdana" w:cs="Arial"/>
          <w:sz w:val="20"/>
          <w:szCs w:val="20"/>
        </w:rPr>
        <w:br/>
        <w:t xml:space="preserve">Werf&amp;. (2013, 16 oktober) </w:t>
      </w:r>
      <w:r w:rsidRPr="00E0487B">
        <w:rPr>
          <w:rFonts w:ascii="Verdana" w:hAnsi="Verdana" w:cs="Arial"/>
          <w:i/>
          <w:sz w:val="20"/>
          <w:szCs w:val="20"/>
        </w:rPr>
        <w:t>Hoe zet je medewerkers aan tot mobiliteit?</w:t>
      </w:r>
      <w:r w:rsidRPr="00E0487B">
        <w:rPr>
          <w:rFonts w:ascii="Verdana" w:hAnsi="Verdana" w:cs="Arial"/>
          <w:sz w:val="20"/>
          <w:szCs w:val="20"/>
        </w:rPr>
        <w:t xml:space="preserve"> Geraadpleegd op 22 november, 2016 van </w:t>
      </w:r>
      <w:hyperlink r:id="rId56" w:history="1">
        <w:r w:rsidRPr="00E0487B">
          <w:rPr>
            <w:rStyle w:val="Hyperlink"/>
            <w:rFonts w:ascii="Verdana" w:hAnsi="Verdana"/>
            <w:color w:val="auto"/>
            <w:sz w:val="20"/>
            <w:szCs w:val="20"/>
            <w:u w:val="none"/>
          </w:rPr>
          <w:t>https://www.werf-en.nl/zet-medewerkers-aan-tot-mobiliteit/</w:t>
        </w:r>
      </w:hyperlink>
    </w:p>
    <w:p w:rsidR="007D52A8" w:rsidRPr="00E0487B" w:rsidRDefault="007D52A8" w:rsidP="007D52A8">
      <w:pPr>
        <w:autoSpaceDE w:val="0"/>
        <w:autoSpaceDN w:val="0"/>
        <w:adjustRightInd w:val="0"/>
        <w:spacing w:after="0" w:line="240" w:lineRule="auto"/>
        <w:rPr>
          <w:rFonts w:ascii="Verdana" w:hAnsi="Verdana"/>
          <w:sz w:val="20"/>
          <w:szCs w:val="20"/>
        </w:rPr>
      </w:pPr>
      <w:r w:rsidRPr="00E0487B">
        <w:rPr>
          <w:rFonts w:ascii="Verdana" w:hAnsi="Verdana"/>
          <w:sz w:val="20"/>
          <w:szCs w:val="20"/>
        </w:rPr>
        <w:t xml:space="preserve">Zwinkels, W., Ooms, D. &amp; Sanders, J. (2009, februari). </w:t>
      </w:r>
      <w:r w:rsidRPr="00E0487B">
        <w:rPr>
          <w:rFonts w:ascii="Verdana" w:hAnsi="Verdana"/>
          <w:i/>
          <w:sz w:val="20"/>
          <w:szCs w:val="20"/>
        </w:rPr>
        <w:t xml:space="preserve">TNO: Omvang, aard en achtergronden van baan-baan-mobiliteit. </w:t>
      </w:r>
      <w:r w:rsidRPr="00E0487B">
        <w:rPr>
          <w:rFonts w:ascii="Verdana" w:hAnsi="Verdana"/>
          <w:sz w:val="20"/>
          <w:szCs w:val="20"/>
        </w:rPr>
        <w:t xml:space="preserve">Geraadpleegd op 21 november 2016 van </w:t>
      </w:r>
      <w:hyperlink r:id="rId57" w:history="1">
        <w:r w:rsidRPr="00E0487B">
          <w:rPr>
            <w:rStyle w:val="Hyperlink"/>
            <w:rFonts w:ascii="Verdana" w:hAnsi="Verdana"/>
            <w:color w:val="auto"/>
            <w:sz w:val="20"/>
            <w:szCs w:val="20"/>
            <w:u w:val="none"/>
          </w:rPr>
          <w:t>http://www.re-integratiepartner.nl/Static/Documents/UserUpload/mobiliteitcentra/Onderzoek%20baan-baan-mobiliteit%20RWI%20-%20Samenvatting%2013-02-09.pdf</w:t>
        </w:r>
      </w:hyperlink>
      <w:r w:rsidRPr="00E0487B">
        <w:rPr>
          <w:rFonts w:ascii="Verdana" w:hAnsi="Verdana"/>
          <w:sz w:val="20"/>
          <w:szCs w:val="20"/>
        </w:rPr>
        <w:t xml:space="preserve"> </w:t>
      </w:r>
    </w:p>
    <w:p w:rsidR="007D52A8" w:rsidRPr="00E0487B" w:rsidRDefault="007D52A8" w:rsidP="007D52A8">
      <w:pPr>
        <w:rPr>
          <w:rFonts w:ascii="Verdana" w:hAnsi="Verdana"/>
          <w:sz w:val="20"/>
        </w:rPr>
      </w:pPr>
    </w:p>
    <w:p w:rsidR="003948B5" w:rsidRPr="00A171A1" w:rsidRDefault="003948B5" w:rsidP="003948B5">
      <w:pPr>
        <w:autoSpaceDE w:val="0"/>
        <w:autoSpaceDN w:val="0"/>
        <w:adjustRightInd w:val="0"/>
        <w:spacing w:after="0" w:line="240" w:lineRule="auto"/>
        <w:rPr>
          <w:rFonts w:ascii="Verdana" w:hAnsi="Verdana"/>
          <w:sz w:val="20"/>
          <w:szCs w:val="20"/>
        </w:rPr>
      </w:pPr>
      <w:r w:rsidRPr="00A171A1">
        <w:rPr>
          <w:rFonts w:ascii="Verdana" w:hAnsi="Verdana"/>
          <w:sz w:val="20"/>
          <w:szCs w:val="20"/>
        </w:rPr>
        <w:t xml:space="preserve"> </w:t>
      </w:r>
    </w:p>
    <w:p w:rsidR="007066C8" w:rsidRPr="00A171A1" w:rsidRDefault="007066C8">
      <w:pPr>
        <w:rPr>
          <w:rFonts w:ascii="Verdana" w:hAnsi="Verdana"/>
          <w:sz w:val="20"/>
        </w:rPr>
      </w:pPr>
      <w:r w:rsidRPr="00A171A1">
        <w:rPr>
          <w:rFonts w:ascii="Verdana" w:hAnsi="Verdana"/>
          <w:sz w:val="20"/>
        </w:rPr>
        <w:br w:type="page"/>
      </w:r>
    </w:p>
    <w:p w:rsidR="000A027B" w:rsidRDefault="000A027B" w:rsidP="000A027B">
      <w:pPr>
        <w:pStyle w:val="Kop1"/>
      </w:pPr>
      <w:bookmarkStart w:id="52" w:name="_Toc478931274"/>
      <w:r>
        <w:lastRenderedPageBreak/>
        <w:t>Bijlagen</w:t>
      </w:r>
      <w:bookmarkEnd w:id="52"/>
    </w:p>
    <w:p w:rsidR="000A027B" w:rsidRPr="004366A7" w:rsidRDefault="000A027B" w:rsidP="000A027B">
      <w:pPr>
        <w:pStyle w:val="Kop2"/>
      </w:pPr>
      <w:bookmarkStart w:id="53" w:name="_Toc478931275"/>
      <w:r w:rsidRPr="004366A7">
        <w:t xml:space="preserve">Bijlage 1 </w:t>
      </w:r>
      <w:r>
        <w:t xml:space="preserve">- </w:t>
      </w:r>
      <w:r w:rsidR="0045010E" w:rsidRPr="0003067D">
        <w:t>Do’s and Don’t</w:t>
      </w:r>
      <w:r w:rsidRPr="0003067D">
        <w:t>s</w:t>
      </w:r>
      <w:r w:rsidRPr="004366A7">
        <w:t xml:space="preserve"> bij het opstellen van mobiliteitsbeleid</w:t>
      </w:r>
      <w:bookmarkEnd w:id="53"/>
    </w:p>
    <w:p w:rsidR="000A027B" w:rsidRDefault="000A027B" w:rsidP="000A027B">
      <w:pPr>
        <w:spacing w:after="0"/>
        <w:rPr>
          <w:rFonts w:ascii="Verdana" w:hAnsi="Verdana"/>
          <w:color w:val="FF0000"/>
          <w:sz w:val="20"/>
        </w:rPr>
      </w:pPr>
    </w:p>
    <w:p w:rsidR="000A027B" w:rsidRDefault="00B66E4C" w:rsidP="000A027B">
      <w:pPr>
        <w:autoSpaceDE w:val="0"/>
        <w:autoSpaceDN w:val="0"/>
        <w:adjustRightInd w:val="0"/>
        <w:spacing w:after="0" w:line="240" w:lineRule="auto"/>
        <w:rPr>
          <w:rFonts w:ascii="Verdana" w:hAnsi="Verdana"/>
          <w:sz w:val="20"/>
        </w:rPr>
      </w:pPr>
      <w:r>
        <w:rPr>
          <w:rFonts w:ascii="Verdana" w:hAnsi="Verdana"/>
          <w:sz w:val="20"/>
        </w:rPr>
        <w:t>TalentSoft (z.d.)</w:t>
      </w:r>
    </w:p>
    <w:p w:rsidR="00B66E4C" w:rsidRPr="00BD47E7" w:rsidRDefault="00B66E4C" w:rsidP="000A027B">
      <w:pPr>
        <w:autoSpaceDE w:val="0"/>
        <w:autoSpaceDN w:val="0"/>
        <w:adjustRightInd w:val="0"/>
        <w:spacing w:after="0" w:line="240" w:lineRule="auto"/>
        <w:rPr>
          <w:rFonts w:ascii="Verdana" w:hAnsi="Verdana"/>
          <w:sz w:val="20"/>
        </w:rPr>
      </w:pPr>
    </w:p>
    <w:tbl>
      <w:tblPr>
        <w:tblStyle w:val="Tabelraster"/>
        <w:tblW w:w="0" w:type="auto"/>
        <w:tblLook w:val="04A0" w:firstRow="1" w:lastRow="0" w:firstColumn="1" w:lastColumn="0" w:noHBand="0" w:noVBand="1"/>
      </w:tblPr>
      <w:tblGrid>
        <w:gridCol w:w="4536"/>
        <w:gridCol w:w="4526"/>
      </w:tblGrid>
      <w:tr w:rsidR="000A027B" w:rsidRPr="00BD47E7" w:rsidTr="00C6652D">
        <w:tc>
          <w:tcPr>
            <w:tcW w:w="4606" w:type="dxa"/>
          </w:tcPr>
          <w:p w:rsidR="000A027B" w:rsidRPr="004366A7" w:rsidRDefault="000A027B" w:rsidP="00C6652D">
            <w:pPr>
              <w:autoSpaceDE w:val="0"/>
              <w:autoSpaceDN w:val="0"/>
              <w:adjustRightInd w:val="0"/>
              <w:rPr>
                <w:rFonts w:ascii="Verdana" w:hAnsi="Verdana"/>
                <w:b/>
                <w:sz w:val="20"/>
              </w:rPr>
            </w:pPr>
            <w:r w:rsidRPr="004366A7">
              <w:rPr>
                <w:rFonts w:ascii="Verdana" w:hAnsi="Verdana"/>
                <w:b/>
                <w:sz w:val="20"/>
              </w:rPr>
              <w:t>DO’</w:t>
            </w:r>
            <w:r w:rsidR="000E7CD6">
              <w:rPr>
                <w:rFonts w:ascii="Verdana" w:hAnsi="Verdana"/>
                <w:b/>
                <w:sz w:val="20"/>
              </w:rPr>
              <w:t>S</w:t>
            </w:r>
          </w:p>
        </w:tc>
        <w:tc>
          <w:tcPr>
            <w:tcW w:w="4606" w:type="dxa"/>
          </w:tcPr>
          <w:p w:rsidR="000A027B" w:rsidRPr="004366A7" w:rsidRDefault="000E7CD6" w:rsidP="000E7CD6">
            <w:pPr>
              <w:autoSpaceDE w:val="0"/>
              <w:autoSpaceDN w:val="0"/>
              <w:adjustRightInd w:val="0"/>
              <w:rPr>
                <w:rFonts w:ascii="Verdana" w:hAnsi="Verdana"/>
                <w:b/>
                <w:sz w:val="20"/>
              </w:rPr>
            </w:pPr>
            <w:r>
              <w:rPr>
                <w:rFonts w:ascii="Verdana" w:hAnsi="Verdana"/>
                <w:b/>
                <w:sz w:val="20"/>
              </w:rPr>
              <w:t>DON</w:t>
            </w:r>
            <w:r w:rsidR="0045010E">
              <w:rPr>
                <w:rFonts w:ascii="Verdana" w:hAnsi="Verdana"/>
                <w:b/>
                <w:sz w:val="20"/>
              </w:rPr>
              <w:t>’</w:t>
            </w:r>
            <w:r>
              <w:rPr>
                <w:rFonts w:ascii="Verdana" w:hAnsi="Verdana"/>
                <w:b/>
                <w:sz w:val="20"/>
              </w:rPr>
              <w:t>TS</w:t>
            </w:r>
          </w:p>
        </w:tc>
      </w:tr>
      <w:tr w:rsidR="000A027B" w:rsidRPr="00BD47E7" w:rsidTr="00C6652D">
        <w:tc>
          <w:tcPr>
            <w:tcW w:w="4606" w:type="dxa"/>
          </w:tcPr>
          <w:p w:rsidR="000A027B" w:rsidRPr="00BD47E7" w:rsidRDefault="000A027B" w:rsidP="000A027B">
            <w:pPr>
              <w:pStyle w:val="Lijstalinea"/>
              <w:numPr>
                <w:ilvl w:val="0"/>
                <w:numId w:val="8"/>
              </w:numPr>
              <w:autoSpaceDE w:val="0"/>
              <w:autoSpaceDN w:val="0"/>
              <w:adjustRightInd w:val="0"/>
              <w:rPr>
                <w:rFonts w:ascii="Verdana" w:hAnsi="Verdana"/>
                <w:sz w:val="20"/>
              </w:rPr>
            </w:pPr>
            <w:r w:rsidRPr="00BD47E7">
              <w:rPr>
                <w:rFonts w:ascii="Verdana" w:hAnsi="Verdana"/>
                <w:sz w:val="20"/>
              </w:rPr>
              <w:t>Maak heldere afspraken over de doelen van interne mobiliteit.</w:t>
            </w:r>
          </w:p>
          <w:p w:rsidR="000A027B" w:rsidRPr="00BD47E7" w:rsidRDefault="000A027B" w:rsidP="000A027B">
            <w:pPr>
              <w:pStyle w:val="Lijstalinea"/>
              <w:numPr>
                <w:ilvl w:val="0"/>
                <w:numId w:val="8"/>
              </w:numPr>
              <w:autoSpaceDE w:val="0"/>
              <w:autoSpaceDN w:val="0"/>
              <w:adjustRightInd w:val="0"/>
              <w:rPr>
                <w:rFonts w:ascii="Verdana" w:hAnsi="Verdana"/>
                <w:sz w:val="20"/>
              </w:rPr>
            </w:pPr>
            <w:r w:rsidRPr="00BD47E7">
              <w:rPr>
                <w:rFonts w:ascii="Verdana" w:hAnsi="Verdana"/>
                <w:sz w:val="20"/>
              </w:rPr>
              <w:t xml:space="preserve">Bekijk de organisatie in zijn geheel en stem hier procedures op af. </w:t>
            </w:r>
          </w:p>
          <w:p w:rsidR="000A027B" w:rsidRPr="00BD47E7" w:rsidRDefault="000A027B" w:rsidP="000A027B">
            <w:pPr>
              <w:pStyle w:val="Lijstalinea"/>
              <w:numPr>
                <w:ilvl w:val="0"/>
                <w:numId w:val="8"/>
              </w:numPr>
              <w:autoSpaceDE w:val="0"/>
              <w:autoSpaceDN w:val="0"/>
              <w:adjustRightInd w:val="0"/>
              <w:rPr>
                <w:rFonts w:ascii="Verdana" w:hAnsi="Verdana"/>
                <w:sz w:val="20"/>
              </w:rPr>
            </w:pPr>
            <w:r w:rsidRPr="00BD47E7">
              <w:rPr>
                <w:rFonts w:ascii="Verdana" w:hAnsi="Verdana"/>
                <w:sz w:val="20"/>
              </w:rPr>
              <w:t xml:space="preserve">Stel duidelijke richtlijnen op voor interne mobiliteit voor medewerkers en leidinggevenden. </w:t>
            </w:r>
          </w:p>
          <w:p w:rsidR="000A027B" w:rsidRPr="00BD47E7" w:rsidRDefault="000A027B" w:rsidP="000A027B">
            <w:pPr>
              <w:pStyle w:val="Lijstalinea"/>
              <w:numPr>
                <w:ilvl w:val="0"/>
                <w:numId w:val="8"/>
              </w:numPr>
              <w:autoSpaceDE w:val="0"/>
              <w:autoSpaceDN w:val="0"/>
              <w:adjustRightInd w:val="0"/>
              <w:rPr>
                <w:rFonts w:ascii="Verdana" w:hAnsi="Verdana"/>
                <w:sz w:val="20"/>
              </w:rPr>
            </w:pPr>
            <w:r w:rsidRPr="00BD47E7">
              <w:rPr>
                <w:rFonts w:ascii="Verdana" w:hAnsi="Verdana"/>
                <w:sz w:val="20"/>
              </w:rPr>
              <w:t xml:space="preserve">Stimuleer leidinggevenden door beloningssystemen en complimenten. </w:t>
            </w:r>
          </w:p>
          <w:p w:rsidR="000A027B" w:rsidRPr="00BD47E7" w:rsidRDefault="000A027B" w:rsidP="000A027B">
            <w:pPr>
              <w:pStyle w:val="Lijstalinea"/>
              <w:numPr>
                <w:ilvl w:val="0"/>
                <w:numId w:val="8"/>
              </w:numPr>
              <w:autoSpaceDE w:val="0"/>
              <w:autoSpaceDN w:val="0"/>
              <w:adjustRightInd w:val="0"/>
              <w:rPr>
                <w:rFonts w:ascii="Verdana" w:hAnsi="Verdana"/>
                <w:sz w:val="20"/>
              </w:rPr>
            </w:pPr>
            <w:r w:rsidRPr="00BD47E7">
              <w:rPr>
                <w:rFonts w:ascii="Verdana" w:hAnsi="Verdana"/>
                <w:sz w:val="20"/>
              </w:rPr>
              <w:t>Voorkom weerstand door te communiceren over de voordelen die interne mobiliteit oplevert.</w:t>
            </w:r>
          </w:p>
          <w:p w:rsidR="000A027B" w:rsidRPr="00BD47E7" w:rsidRDefault="000A027B" w:rsidP="000A027B">
            <w:pPr>
              <w:pStyle w:val="Lijstalinea"/>
              <w:numPr>
                <w:ilvl w:val="0"/>
                <w:numId w:val="8"/>
              </w:numPr>
              <w:autoSpaceDE w:val="0"/>
              <w:autoSpaceDN w:val="0"/>
              <w:adjustRightInd w:val="0"/>
              <w:rPr>
                <w:rFonts w:ascii="Verdana" w:hAnsi="Verdana"/>
                <w:sz w:val="20"/>
              </w:rPr>
            </w:pPr>
            <w:r w:rsidRPr="00BD47E7">
              <w:rPr>
                <w:rFonts w:ascii="Verdana" w:hAnsi="Verdana"/>
                <w:sz w:val="20"/>
              </w:rPr>
              <w:t>Neem het taboe rondom intern solliciteren weg door interne mogelijkheden regelmatig ter sprake te brengen.</w:t>
            </w:r>
          </w:p>
          <w:p w:rsidR="000A027B" w:rsidRPr="00BD47E7" w:rsidRDefault="000A027B" w:rsidP="000A027B">
            <w:pPr>
              <w:pStyle w:val="Lijstalinea"/>
              <w:numPr>
                <w:ilvl w:val="0"/>
                <w:numId w:val="8"/>
              </w:numPr>
              <w:autoSpaceDE w:val="0"/>
              <w:autoSpaceDN w:val="0"/>
              <w:adjustRightInd w:val="0"/>
              <w:rPr>
                <w:rFonts w:ascii="Verdana" w:hAnsi="Verdana"/>
                <w:sz w:val="20"/>
              </w:rPr>
            </w:pPr>
            <w:r w:rsidRPr="00BD47E7">
              <w:rPr>
                <w:rFonts w:ascii="Verdana" w:hAnsi="Verdana"/>
                <w:sz w:val="20"/>
              </w:rPr>
              <w:t>Geef medewerkers vertrouwen dat hun talenten en kwaliteiten worden gezien door de organisatie.</w:t>
            </w:r>
          </w:p>
          <w:p w:rsidR="000A027B" w:rsidRPr="00BD47E7" w:rsidRDefault="000A027B" w:rsidP="000A027B">
            <w:pPr>
              <w:pStyle w:val="Lijstalinea"/>
              <w:numPr>
                <w:ilvl w:val="0"/>
                <w:numId w:val="8"/>
              </w:numPr>
              <w:autoSpaceDE w:val="0"/>
              <w:autoSpaceDN w:val="0"/>
              <w:adjustRightInd w:val="0"/>
              <w:rPr>
                <w:rFonts w:ascii="Verdana" w:hAnsi="Verdana"/>
                <w:sz w:val="20"/>
              </w:rPr>
            </w:pPr>
            <w:r w:rsidRPr="00BD47E7">
              <w:rPr>
                <w:rFonts w:ascii="Verdana" w:hAnsi="Verdana"/>
                <w:sz w:val="20"/>
              </w:rPr>
              <w:t>Onderzoek barrières die interne mobiliteit moeilijk maken en bedenk hier oplossingen voor.</w:t>
            </w:r>
          </w:p>
          <w:p w:rsidR="000A027B" w:rsidRPr="00BD47E7" w:rsidRDefault="000A027B" w:rsidP="000A027B">
            <w:pPr>
              <w:pStyle w:val="Lijstalinea"/>
              <w:numPr>
                <w:ilvl w:val="0"/>
                <w:numId w:val="8"/>
              </w:numPr>
              <w:autoSpaceDE w:val="0"/>
              <w:autoSpaceDN w:val="0"/>
              <w:adjustRightInd w:val="0"/>
              <w:rPr>
                <w:rFonts w:ascii="Verdana" w:hAnsi="Verdana"/>
                <w:sz w:val="20"/>
              </w:rPr>
            </w:pPr>
            <w:r w:rsidRPr="00BD47E7">
              <w:rPr>
                <w:rFonts w:ascii="Verdana" w:hAnsi="Verdana"/>
                <w:sz w:val="20"/>
              </w:rPr>
              <w:t>Kijk naar de mogelijkheden voor een terugkeer garantie.</w:t>
            </w:r>
          </w:p>
          <w:p w:rsidR="000A027B" w:rsidRPr="00BD47E7" w:rsidRDefault="000A027B" w:rsidP="000A027B">
            <w:pPr>
              <w:pStyle w:val="Lijstalinea"/>
              <w:numPr>
                <w:ilvl w:val="0"/>
                <w:numId w:val="8"/>
              </w:numPr>
              <w:autoSpaceDE w:val="0"/>
              <w:autoSpaceDN w:val="0"/>
              <w:adjustRightInd w:val="0"/>
              <w:rPr>
                <w:rFonts w:ascii="Verdana" w:hAnsi="Verdana"/>
                <w:sz w:val="20"/>
              </w:rPr>
            </w:pPr>
            <w:r w:rsidRPr="00BD47E7">
              <w:rPr>
                <w:rFonts w:ascii="Verdana" w:hAnsi="Verdana"/>
                <w:sz w:val="20"/>
              </w:rPr>
              <w:t>Ontwerp processen en procedures die targets en resultaten op lange termijn ondersteunen.</w:t>
            </w:r>
          </w:p>
          <w:p w:rsidR="000A027B" w:rsidRPr="00BD47E7" w:rsidRDefault="000A027B" w:rsidP="00C6652D">
            <w:pPr>
              <w:autoSpaceDE w:val="0"/>
              <w:autoSpaceDN w:val="0"/>
              <w:adjustRightInd w:val="0"/>
              <w:rPr>
                <w:rFonts w:ascii="Verdana" w:hAnsi="Verdana"/>
                <w:sz w:val="20"/>
              </w:rPr>
            </w:pPr>
          </w:p>
        </w:tc>
        <w:tc>
          <w:tcPr>
            <w:tcW w:w="4606" w:type="dxa"/>
          </w:tcPr>
          <w:p w:rsidR="000A027B" w:rsidRPr="00BD47E7" w:rsidRDefault="000A027B" w:rsidP="000A027B">
            <w:pPr>
              <w:pStyle w:val="Lijstalinea"/>
              <w:numPr>
                <w:ilvl w:val="0"/>
                <w:numId w:val="9"/>
              </w:numPr>
              <w:autoSpaceDE w:val="0"/>
              <w:autoSpaceDN w:val="0"/>
              <w:adjustRightInd w:val="0"/>
              <w:rPr>
                <w:rFonts w:ascii="Verdana" w:hAnsi="Verdana"/>
                <w:sz w:val="20"/>
              </w:rPr>
            </w:pPr>
            <w:r w:rsidRPr="00BD47E7">
              <w:rPr>
                <w:rFonts w:ascii="Verdana" w:hAnsi="Verdana"/>
                <w:sz w:val="20"/>
              </w:rPr>
              <w:t xml:space="preserve">Doelstellingen opstellen die niet in lijn zijn met de cultuur. </w:t>
            </w:r>
          </w:p>
          <w:p w:rsidR="000A027B" w:rsidRPr="00BD47E7" w:rsidRDefault="000A027B" w:rsidP="000A027B">
            <w:pPr>
              <w:pStyle w:val="Lijstalinea"/>
              <w:numPr>
                <w:ilvl w:val="0"/>
                <w:numId w:val="9"/>
              </w:numPr>
              <w:autoSpaceDE w:val="0"/>
              <w:autoSpaceDN w:val="0"/>
              <w:adjustRightInd w:val="0"/>
              <w:rPr>
                <w:rFonts w:ascii="Verdana" w:hAnsi="Verdana"/>
                <w:sz w:val="20"/>
              </w:rPr>
            </w:pPr>
            <w:r w:rsidRPr="00BD47E7">
              <w:rPr>
                <w:rFonts w:ascii="Verdana" w:hAnsi="Verdana"/>
                <w:sz w:val="20"/>
              </w:rPr>
              <w:t>Het alleen hebben van een interne database waarin wensen van medewerkers staan.</w:t>
            </w:r>
          </w:p>
          <w:p w:rsidR="000A027B" w:rsidRPr="00BD47E7" w:rsidRDefault="000A027B" w:rsidP="000A027B">
            <w:pPr>
              <w:pStyle w:val="Lijstalinea"/>
              <w:numPr>
                <w:ilvl w:val="0"/>
                <w:numId w:val="9"/>
              </w:numPr>
              <w:autoSpaceDE w:val="0"/>
              <w:autoSpaceDN w:val="0"/>
              <w:adjustRightInd w:val="0"/>
              <w:rPr>
                <w:rFonts w:ascii="Verdana" w:hAnsi="Verdana"/>
                <w:sz w:val="20"/>
              </w:rPr>
            </w:pPr>
            <w:r w:rsidRPr="00BD47E7">
              <w:rPr>
                <w:rFonts w:ascii="Verdana" w:hAnsi="Verdana"/>
                <w:sz w:val="20"/>
              </w:rPr>
              <w:t>Geen duidelijkheid over wie verantwoordelijk is voor de interne mobiliteit.</w:t>
            </w:r>
          </w:p>
          <w:p w:rsidR="000A027B" w:rsidRPr="00BD47E7" w:rsidRDefault="000A027B" w:rsidP="000A027B">
            <w:pPr>
              <w:pStyle w:val="Lijstalinea"/>
              <w:numPr>
                <w:ilvl w:val="0"/>
                <w:numId w:val="9"/>
              </w:numPr>
              <w:autoSpaceDE w:val="0"/>
              <w:autoSpaceDN w:val="0"/>
              <w:adjustRightInd w:val="0"/>
              <w:rPr>
                <w:rFonts w:ascii="Verdana" w:hAnsi="Verdana"/>
                <w:sz w:val="20"/>
              </w:rPr>
            </w:pPr>
            <w:r w:rsidRPr="00BD47E7">
              <w:rPr>
                <w:rFonts w:ascii="Verdana" w:hAnsi="Verdana"/>
                <w:sz w:val="20"/>
              </w:rPr>
              <w:t>Niet regelmatig communiceren over de richtlijnen van interne mobiliteit.</w:t>
            </w:r>
          </w:p>
          <w:p w:rsidR="000A027B" w:rsidRPr="00BD47E7" w:rsidRDefault="000A027B" w:rsidP="000A027B">
            <w:pPr>
              <w:pStyle w:val="Lijstalinea"/>
              <w:numPr>
                <w:ilvl w:val="0"/>
                <w:numId w:val="9"/>
              </w:numPr>
              <w:autoSpaceDE w:val="0"/>
              <w:autoSpaceDN w:val="0"/>
              <w:adjustRightInd w:val="0"/>
              <w:rPr>
                <w:rFonts w:ascii="Verdana" w:hAnsi="Verdana"/>
                <w:sz w:val="20"/>
              </w:rPr>
            </w:pPr>
            <w:r w:rsidRPr="00BD47E7">
              <w:rPr>
                <w:rFonts w:ascii="Verdana" w:hAnsi="Verdana"/>
                <w:sz w:val="20"/>
              </w:rPr>
              <w:t>Opereren vanuit angst; leidinggevenden zijn bang goed personeel kwijt te raken.</w:t>
            </w:r>
          </w:p>
          <w:p w:rsidR="000A027B" w:rsidRPr="00BD47E7" w:rsidRDefault="000A027B" w:rsidP="000A027B">
            <w:pPr>
              <w:pStyle w:val="Lijstalinea"/>
              <w:numPr>
                <w:ilvl w:val="0"/>
                <w:numId w:val="9"/>
              </w:numPr>
              <w:autoSpaceDE w:val="0"/>
              <w:autoSpaceDN w:val="0"/>
              <w:adjustRightInd w:val="0"/>
              <w:rPr>
                <w:rFonts w:ascii="Verdana" w:hAnsi="Verdana"/>
                <w:sz w:val="20"/>
              </w:rPr>
            </w:pPr>
            <w:r w:rsidRPr="00BD47E7">
              <w:rPr>
                <w:rFonts w:ascii="Verdana" w:hAnsi="Verdana"/>
                <w:sz w:val="20"/>
              </w:rPr>
              <w:t>Verwacht niet dat interne mobiliteit vanzelf op gang komt wanneer dit nieuw is in de organisatie.</w:t>
            </w:r>
          </w:p>
          <w:p w:rsidR="000A027B" w:rsidRPr="00BD47E7" w:rsidRDefault="000A027B" w:rsidP="000A027B">
            <w:pPr>
              <w:pStyle w:val="Lijstalinea"/>
              <w:numPr>
                <w:ilvl w:val="0"/>
                <w:numId w:val="9"/>
              </w:numPr>
              <w:autoSpaceDE w:val="0"/>
              <w:autoSpaceDN w:val="0"/>
              <w:adjustRightInd w:val="0"/>
              <w:rPr>
                <w:rFonts w:ascii="Verdana" w:hAnsi="Verdana"/>
                <w:sz w:val="20"/>
              </w:rPr>
            </w:pPr>
            <w:r w:rsidRPr="00BD47E7">
              <w:rPr>
                <w:rFonts w:ascii="Verdana" w:hAnsi="Verdana"/>
                <w:sz w:val="20"/>
              </w:rPr>
              <w:t xml:space="preserve">Geen aandacht besteden aan de ontwikkeling van medewerkers tijdens hun huidige functie. Werknemers veranderen. </w:t>
            </w:r>
          </w:p>
          <w:p w:rsidR="000A027B" w:rsidRPr="00BD47E7" w:rsidRDefault="000A027B" w:rsidP="000A027B">
            <w:pPr>
              <w:pStyle w:val="Lijstalinea"/>
              <w:numPr>
                <w:ilvl w:val="0"/>
                <w:numId w:val="9"/>
              </w:numPr>
              <w:autoSpaceDE w:val="0"/>
              <w:autoSpaceDN w:val="0"/>
              <w:adjustRightInd w:val="0"/>
              <w:rPr>
                <w:rFonts w:ascii="Verdana" w:hAnsi="Verdana"/>
                <w:sz w:val="20"/>
              </w:rPr>
            </w:pPr>
            <w:r w:rsidRPr="00BD47E7">
              <w:rPr>
                <w:rFonts w:ascii="Verdana" w:hAnsi="Verdana"/>
                <w:sz w:val="20"/>
              </w:rPr>
              <w:t>Focus niet op de risico’s van interne mobiliteit.</w:t>
            </w:r>
          </w:p>
          <w:p w:rsidR="000A027B" w:rsidRPr="00BD47E7" w:rsidRDefault="000A027B" w:rsidP="000A027B">
            <w:pPr>
              <w:pStyle w:val="Lijstalinea"/>
              <w:numPr>
                <w:ilvl w:val="0"/>
                <w:numId w:val="9"/>
              </w:numPr>
              <w:autoSpaceDE w:val="0"/>
              <w:autoSpaceDN w:val="0"/>
              <w:adjustRightInd w:val="0"/>
              <w:rPr>
                <w:rFonts w:ascii="Verdana" w:hAnsi="Verdana"/>
                <w:sz w:val="20"/>
              </w:rPr>
            </w:pPr>
            <w:r w:rsidRPr="00BD47E7">
              <w:rPr>
                <w:rFonts w:ascii="Verdana" w:hAnsi="Verdana"/>
                <w:sz w:val="20"/>
              </w:rPr>
              <w:t>Te veel stappen gebruiken in het validatieproces van interne mobiliteit. Dit vertraagt het proces.</w:t>
            </w:r>
          </w:p>
          <w:p w:rsidR="000A027B" w:rsidRPr="00BD47E7" w:rsidRDefault="000A027B" w:rsidP="000A027B">
            <w:pPr>
              <w:pStyle w:val="Lijstalinea"/>
              <w:numPr>
                <w:ilvl w:val="0"/>
                <w:numId w:val="9"/>
              </w:numPr>
              <w:autoSpaceDE w:val="0"/>
              <w:autoSpaceDN w:val="0"/>
              <w:adjustRightInd w:val="0"/>
              <w:rPr>
                <w:rFonts w:ascii="Verdana" w:hAnsi="Verdana"/>
                <w:sz w:val="20"/>
              </w:rPr>
            </w:pPr>
            <w:r w:rsidRPr="00BD47E7">
              <w:rPr>
                <w:rFonts w:ascii="Verdana" w:hAnsi="Verdana"/>
                <w:sz w:val="20"/>
              </w:rPr>
              <w:t>Verlies het management team niet uit het oog bij interne mobiliteit.</w:t>
            </w:r>
          </w:p>
          <w:p w:rsidR="000A027B" w:rsidRPr="00BD47E7" w:rsidRDefault="000A027B" w:rsidP="00C6652D">
            <w:pPr>
              <w:autoSpaceDE w:val="0"/>
              <w:autoSpaceDN w:val="0"/>
              <w:adjustRightInd w:val="0"/>
              <w:rPr>
                <w:rFonts w:ascii="Verdana" w:hAnsi="Verdana"/>
                <w:sz w:val="20"/>
              </w:rPr>
            </w:pPr>
          </w:p>
        </w:tc>
      </w:tr>
    </w:tbl>
    <w:p w:rsidR="000A027B" w:rsidRPr="00BD47E7" w:rsidRDefault="000A027B" w:rsidP="000A027B">
      <w:pPr>
        <w:autoSpaceDE w:val="0"/>
        <w:autoSpaceDN w:val="0"/>
        <w:adjustRightInd w:val="0"/>
        <w:spacing w:after="0" w:line="240" w:lineRule="auto"/>
        <w:rPr>
          <w:rFonts w:ascii="Verdana" w:hAnsi="Verdana"/>
          <w:sz w:val="20"/>
        </w:rPr>
      </w:pPr>
    </w:p>
    <w:p w:rsidR="000A027B" w:rsidRDefault="000A027B" w:rsidP="000A027B">
      <w:pPr>
        <w:spacing w:after="0"/>
        <w:rPr>
          <w:rFonts w:ascii="Verdana" w:hAnsi="Verdana"/>
          <w:color w:val="FF0000"/>
          <w:sz w:val="20"/>
        </w:rPr>
      </w:pPr>
      <w:r w:rsidRPr="00BD47E7">
        <w:rPr>
          <w:rFonts w:ascii="Verdana" w:hAnsi="Verdana"/>
          <w:sz w:val="20"/>
        </w:rPr>
        <w:br/>
      </w:r>
    </w:p>
    <w:p w:rsidR="000A027B" w:rsidRDefault="000A027B" w:rsidP="000A027B">
      <w:pPr>
        <w:rPr>
          <w:rFonts w:ascii="Verdana" w:hAnsi="Verdana"/>
          <w:color w:val="FF0000"/>
          <w:sz w:val="20"/>
        </w:rPr>
      </w:pPr>
      <w:r>
        <w:rPr>
          <w:rFonts w:ascii="Verdana" w:hAnsi="Verdana"/>
          <w:color w:val="FF0000"/>
          <w:sz w:val="20"/>
        </w:rPr>
        <w:br w:type="page"/>
      </w:r>
    </w:p>
    <w:p w:rsidR="000A027B" w:rsidRPr="004366A7" w:rsidRDefault="000A027B" w:rsidP="000A027B">
      <w:pPr>
        <w:pStyle w:val="Kop2"/>
      </w:pPr>
      <w:bookmarkStart w:id="54" w:name="_Toc478931276"/>
      <w:r w:rsidRPr="004366A7">
        <w:lastRenderedPageBreak/>
        <w:t>Bijlage 2</w:t>
      </w:r>
      <w:r>
        <w:t xml:space="preserve"> -</w:t>
      </w:r>
      <w:r w:rsidRPr="004366A7">
        <w:t xml:space="preserve"> Tips voor medewerkers</w:t>
      </w:r>
      <w:r>
        <w:t xml:space="preserve"> voor oriëntatie op mobiliteit</w:t>
      </w:r>
      <w:bookmarkEnd w:id="54"/>
    </w:p>
    <w:p w:rsidR="00B66E4C" w:rsidRDefault="00B66E4C" w:rsidP="00B66E4C">
      <w:pPr>
        <w:rPr>
          <w:rFonts w:ascii="Verdana" w:hAnsi="Verdana"/>
          <w:sz w:val="20"/>
        </w:rPr>
      </w:pPr>
    </w:p>
    <w:p w:rsidR="00B66E4C" w:rsidRDefault="00B66E4C" w:rsidP="00B66E4C">
      <w:pPr>
        <w:rPr>
          <w:rFonts w:ascii="Verdana" w:hAnsi="Verdana"/>
          <w:sz w:val="20"/>
        </w:rPr>
      </w:pPr>
      <w:r w:rsidRPr="00140A06">
        <w:rPr>
          <w:rFonts w:ascii="Verdana" w:hAnsi="Verdana"/>
          <w:sz w:val="20"/>
        </w:rPr>
        <w:t>Ministerie van Sociale Zaken en Werkgelegenheid (z.d.)</w:t>
      </w:r>
    </w:p>
    <w:p w:rsidR="000A027B" w:rsidRPr="00140A06" w:rsidRDefault="000A027B" w:rsidP="000A027B">
      <w:pPr>
        <w:pStyle w:val="Lijstalinea"/>
        <w:numPr>
          <w:ilvl w:val="0"/>
          <w:numId w:val="10"/>
        </w:numPr>
        <w:rPr>
          <w:rFonts w:ascii="Verdana" w:hAnsi="Verdana"/>
          <w:sz w:val="20"/>
        </w:rPr>
      </w:pPr>
      <w:r w:rsidRPr="00140A06">
        <w:rPr>
          <w:rFonts w:ascii="Verdana" w:hAnsi="Verdana"/>
          <w:sz w:val="20"/>
        </w:rPr>
        <w:t>Ga elke 4 a 5 jaar na: vind ik dit werk nog leuk en wil ik dit nog 5 jaar doen?</w:t>
      </w:r>
    </w:p>
    <w:p w:rsidR="000A027B" w:rsidRPr="00140A06" w:rsidRDefault="000A027B" w:rsidP="000A027B">
      <w:pPr>
        <w:pStyle w:val="Lijstalinea"/>
        <w:numPr>
          <w:ilvl w:val="0"/>
          <w:numId w:val="10"/>
        </w:numPr>
        <w:rPr>
          <w:rFonts w:ascii="Verdana" w:hAnsi="Verdana"/>
          <w:sz w:val="20"/>
        </w:rPr>
      </w:pPr>
      <w:r w:rsidRPr="00140A06">
        <w:rPr>
          <w:rFonts w:ascii="Verdana" w:hAnsi="Verdana"/>
          <w:sz w:val="20"/>
        </w:rPr>
        <w:t>Bespreek met een medewerker HRM uw vaardigheden en loopbaanwensen en bekijk of er functies beschikbaar zijn waar soortgelijke vaardigheden benodigd zijn.</w:t>
      </w:r>
    </w:p>
    <w:p w:rsidR="000A027B" w:rsidRPr="00140A06" w:rsidRDefault="000A027B" w:rsidP="000A027B">
      <w:pPr>
        <w:pStyle w:val="Lijstalinea"/>
        <w:numPr>
          <w:ilvl w:val="0"/>
          <w:numId w:val="10"/>
        </w:numPr>
        <w:rPr>
          <w:rFonts w:ascii="Verdana" w:hAnsi="Verdana"/>
          <w:sz w:val="20"/>
        </w:rPr>
      </w:pPr>
      <w:r w:rsidRPr="00140A06">
        <w:rPr>
          <w:rFonts w:ascii="Verdana" w:hAnsi="Verdana"/>
          <w:sz w:val="20"/>
        </w:rPr>
        <w:t>Praat met collega’s die ander werk doen over hun functie.</w:t>
      </w:r>
    </w:p>
    <w:p w:rsidR="000A027B" w:rsidRPr="00140A06" w:rsidRDefault="000A027B" w:rsidP="000A027B">
      <w:pPr>
        <w:pStyle w:val="Lijstalinea"/>
        <w:numPr>
          <w:ilvl w:val="0"/>
          <w:numId w:val="10"/>
        </w:numPr>
        <w:rPr>
          <w:rFonts w:ascii="Verdana" w:hAnsi="Verdana"/>
          <w:sz w:val="20"/>
        </w:rPr>
      </w:pPr>
      <w:r w:rsidRPr="00140A06">
        <w:rPr>
          <w:rFonts w:ascii="Verdana" w:hAnsi="Verdana"/>
          <w:sz w:val="20"/>
        </w:rPr>
        <w:t>Bespreek ideeën met vrienden, familie en eventueel ook collega’s</w:t>
      </w:r>
      <w:r w:rsidR="004250A9">
        <w:rPr>
          <w:rFonts w:ascii="Verdana" w:hAnsi="Verdana"/>
          <w:sz w:val="20"/>
        </w:rPr>
        <w:t>.</w:t>
      </w:r>
    </w:p>
    <w:p w:rsidR="000A027B" w:rsidRPr="00140A06" w:rsidRDefault="000A027B" w:rsidP="000A027B">
      <w:pPr>
        <w:pStyle w:val="Lijstalinea"/>
        <w:numPr>
          <w:ilvl w:val="0"/>
          <w:numId w:val="10"/>
        </w:numPr>
        <w:rPr>
          <w:rFonts w:ascii="Verdana" w:hAnsi="Verdana"/>
          <w:sz w:val="20"/>
        </w:rPr>
      </w:pPr>
      <w:r w:rsidRPr="00140A06">
        <w:rPr>
          <w:rFonts w:ascii="Verdana" w:hAnsi="Verdana"/>
          <w:sz w:val="20"/>
        </w:rPr>
        <w:t>Maak loopbaanwensen bespreekbaar en geef dit aan tijdens een functionerings- of beoordelingsgesprek.</w:t>
      </w:r>
    </w:p>
    <w:p w:rsidR="000A027B" w:rsidRPr="00140A06" w:rsidRDefault="000A027B" w:rsidP="000A027B">
      <w:pPr>
        <w:pStyle w:val="Lijstalinea"/>
        <w:numPr>
          <w:ilvl w:val="0"/>
          <w:numId w:val="10"/>
        </w:numPr>
        <w:rPr>
          <w:rFonts w:ascii="Verdana" w:hAnsi="Verdana"/>
          <w:sz w:val="20"/>
        </w:rPr>
      </w:pPr>
      <w:r w:rsidRPr="00140A06">
        <w:rPr>
          <w:rFonts w:ascii="Verdana" w:hAnsi="Verdana"/>
          <w:sz w:val="20"/>
        </w:rPr>
        <w:t>Informeer bij HRM of de leidinggevende naar de mogelijkheden op gebied van taakverbreding of taakroulatie.</w:t>
      </w:r>
    </w:p>
    <w:p w:rsidR="000A027B" w:rsidRPr="00140A06" w:rsidRDefault="000A027B" w:rsidP="000A027B">
      <w:pPr>
        <w:pStyle w:val="Lijstalinea"/>
        <w:numPr>
          <w:ilvl w:val="0"/>
          <w:numId w:val="10"/>
        </w:numPr>
        <w:rPr>
          <w:rFonts w:ascii="Verdana" w:hAnsi="Verdana"/>
          <w:sz w:val="20"/>
        </w:rPr>
      </w:pPr>
      <w:r w:rsidRPr="00140A06">
        <w:rPr>
          <w:rFonts w:ascii="Verdana" w:hAnsi="Verdana"/>
          <w:sz w:val="20"/>
        </w:rPr>
        <w:t>Informeer bij HRM of de leidinggevende naar de mogelijkheden om intern stage te lopen bij een andere afdeling.</w:t>
      </w:r>
    </w:p>
    <w:p w:rsidR="000A027B" w:rsidRPr="00140A06" w:rsidRDefault="000A027B" w:rsidP="000A027B">
      <w:pPr>
        <w:pStyle w:val="Lijstalinea"/>
        <w:numPr>
          <w:ilvl w:val="0"/>
          <w:numId w:val="10"/>
        </w:numPr>
        <w:rPr>
          <w:rFonts w:ascii="Verdana" w:hAnsi="Verdana"/>
          <w:sz w:val="20"/>
        </w:rPr>
      </w:pPr>
      <w:r w:rsidRPr="00140A06">
        <w:rPr>
          <w:rFonts w:ascii="Verdana" w:hAnsi="Verdana"/>
          <w:sz w:val="20"/>
        </w:rPr>
        <w:t>Onderzoek of er nieuwe kennis of vaardigheden benodigd zijn voor een andere functie en ga na of u deze mag volgen van uw werkgever.</w:t>
      </w:r>
    </w:p>
    <w:p w:rsidR="000A027B" w:rsidRPr="00140A06" w:rsidRDefault="000A027B" w:rsidP="000A027B">
      <w:pPr>
        <w:pStyle w:val="Lijstalinea"/>
        <w:numPr>
          <w:ilvl w:val="0"/>
          <w:numId w:val="10"/>
        </w:numPr>
        <w:rPr>
          <w:rFonts w:ascii="Verdana" w:hAnsi="Verdana"/>
          <w:sz w:val="20"/>
        </w:rPr>
      </w:pPr>
      <w:r w:rsidRPr="00140A06">
        <w:rPr>
          <w:rFonts w:ascii="Verdana" w:hAnsi="Verdana"/>
          <w:sz w:val="20"/>
        </w:rPr>
        <w:t>Informeer naar de mogelijkheden voor een EVC-traject waarbij eerder verworven competenties die niet aangetoond kunnen worden door middel van een diploma alsnog worden erkend met een certificaat (EVC Centrum Nederland, z.d.).</w:t>
      </w:r>
    </w:p>
    <w:p w:rsidR="000A027B" w:rsidRDefault="000A027B" w:rsidP="000A027B">
      <w:pPr>
        <w:rPr>
          <w:rFonts w:ascii="Verdana" w:hAnsi="Verdana"/>
          <w:sz w:val="20"/>
        </w:rPr>
      </w:pPr>
      <w:r>
        <w:rPr>
          <w:rFonts w:ascii="Verdana" w:hAnsi="Verdana"/>
          <w:sz w:val="20"/>
        </w:rPr>
        <w:br w:type="page"/>
      </w:r>
    </w:p>
    <w:p w:rsidR="000A027B" w:rsidRPr="006F150E" w:rsidRDefault="000A027B" w:rsidP="000A027B">
      <w:pPr>
        <w:pStyle w:val="Kop2"/>
      </w:pPr>
      <w:bookmarkStart w:id="55" w:name="_Toc478931277"/>
      <w:bookmarkStart w:id="56" w:name="_Toc474316195"/>
      <w:r w:rsidRPr="006F150E">
        <w:lastRenderedPageBreak/>
        <w:t xml:space="preserve">Bijlage 3 </w:t>
      </w:r>
      <w:r>
        <w:t xml:space="preserve">- </w:t>
      </w:r>
      <w:r w:rsidRPr="006F150E">
        <w:t>Correspondentie enquête</w:t>
      </w:r>
      <w:bookmarkEnd w:id="55"/>
    </w:p>
    <w:p w:rsidR="000A027B" w:rsidRPr="005D54F0" w:rsidRDefault="00B66E4C" w:rsidP="000A027B">
      <w:pPr>
        <w:rPr>
          <w:rFonts w:ascii="Verdana" w:hAnsi="Verdana"/>
          <w:b/>
          <w:sz w:val="20"/>
          <w:szCs w:val="20"/>
        </w:rPr>
      </w:pPr>
      <w:r>
        <w:rPr>
          <w:rFonts w:ascii="Verdana" w:hAnsi="Verdana"/>
          <w:b/>
          <w:sz w:val="20"/>
          <w:szCs w:val="20"/>
        </w:rPr>
        <w:br/>
      </w:r>
      <w:r w:rsidR="000A027B">
        <w:rPr>
          <w:rFonts w:ascii="Verdana" w:hAnsi="Verdana"/>
          <w:b/>
          <w:sz w:val="20"/>
          <w:szCs w:val="20"/>
        </w:rPr>
        <w:t xml:space="preserve">3.1 Mail naar P&amp;O’ers </w:t>
      </w:r>
    </w:p>
    <w:p w:rsidR="000A027B" w:rsidRDefault="000A027B" w:rsidP="000A027B">
      <w:pPr>
        <w:rPr>
          <w:rFonts w:ascii="Verdana" w:hAnsi="Verdana"/>
          <w:sz w:val="20"/>
          <w:szCs w:val="20"/>
        </w:rPr>
      </w:pPr>
      <w:r>
        <w:rPr>
          <w:rFonts w:ascii="Verdana" w:hAnsi="Verdana"/>
          <w:sz w:val="20"/>
          <w:szCs w:val="20"/>
        </w:rPr>
        <w:t>Beste [</w:t>
      </w:r>
      <w:r w:rsidRPr="003908F0">
        <w:rPr>
          <w:rFonts w:ascii="Verdana" w:hAnsi="Verdana"/>
          <w:i/>
          <w:sz w:val="20"/>
          <w:szCs w:val="20"/>
        </w:rPr>
        <w:t>Naam P&amp;O’er</w:t>
      </w:r>
      <w:r>
        <w:rPr>
          <w:rFonts w:ascii="Verdana" w:hAnsi="Verdana"/>
          <w:sz w:val="20"/>
          <w:szCs w:val="20"/>
        </w:rPr>
        <w:t>],</w:t>
      </w:r>
    </w:p>
    <w:p w:rsidR="000A027B" w:rsidRDefault="000A027B" w:rsidP="000A027B">
      <w:pPr>
        <w:spacing w:after="0"/>
        <w:rPr>
          <w:rFonts w:ascii="Verdana" w:hAnsi="Verdana"/>
          <w:sz w:val="20"/>
          <w:szCs w:val="20"/>
        </w:rPr>
      </w:pPr>
      <w:r>
        <w:rPr>
          <w:rFonts w:ascii="Verdana" w:hAnsi="Verdana"/>
          <w:sz w:val="20"/>
          <w:szCs w:val="20"/>
        </w:rPr>
        <w:t>In het P&amp;O overleg van maandag 5 december 2016 heb ik kort verteld over mijn afstudeeronderzoek naar interne mobiliteit ter afronding van mijn opleiding HRM. Het doel van mijn onderzoek is het onderzoeken hoe de interne mobiliteit tussen/binnen de organisaties van DFG kan worden bevorderd.</w:t>
      </w:r>
      <w:r>
        <w:rPr>
          <w:rFonts w:ascii="Verdana" w:hAnsi="Verdana"/>
          <w:sz w:val="20"/>
          <w:szCs w:val="20"/>
        </w:rPr>
        <w:br/>
      </w:r>
      <w:r>
        <w:rPr>
          <w:rFonts w:ascii="Verdana" w:hAnsi="Verdana"/>
          <w:sz w:val="20"/>
          <w:szCs w:val="20"/>
        </w:rPr>
        <w:br/>
        <w:t>Het bevorderen van interne mobiliteit is interessant omdat het kan bijdragen aan:</w:t>
      </w:r>
    </w:p>
    <w:p w:rsidR="000A027B" w:rsidRDefault="000A027B" w:rsidP="000A027B">
      <w:pPr>
        <w:pStyle w:val="Lijstalinea"/>
        <w:numPr>
          <w:ilvl w:val="0"/>
          <w:numId w:val="23"/>
        </w:numPr>
        <w:rPr>
          <w:rFonts w:ascii="Verdana" w:hAnsi="Verdana"/>
          <w:sz w:val="20"/>
          <w:szCs w:val="20"/>
        </w:rPr>
      </w:pPr>
      <w:r>
        <w:rPr>
          <w:rFonts w:ascii="Verdana" w:hAnsi="Verdana"/>
          <w:sz w:val="20"/>
          <w:szCs w:val="20"/>
        </w:rPr>
        <w:t xml:space="preserve">Het verhogen van de </w:t>
      </w:r>
      <w:r w:rsidRPr="00A23965">
        <w:rPr>
          <w:rFonts w:ascii="Verdana" w:hAnsi="Verdana"/>
          <w:i/>
          <w:sz w:val="20"/>
          <w:szCs w:val="20"/>
        </w:rPr>
        <w:t>duurzame inzetbaarheid</w:t>
      </w:r>
      <w:r>
        <w:rPr>
          <w:rFonts w:ascii="Verdana" w:hAnsi="Verdana"/>
          <w:sz w:val="20"/>
          <w:szCs w:val="20"/>
        </w:rPr>
        <w:t xml:space="preserve"> van medewerkers;</w:t>
      </w:r>
    </w:p>
    <w:p w:rsidR="000A027B" w:rsidRDefault="000A027B" w:rsidP="000A027B">
      <w:pPr>
        <w:pStyle w:val="Lijstalinea"/>
        <w:numPr>
          <w:ilvl w:val="0"/>
          <w:numId w:val="23"/>
        </w:numPr>
        <w:rPr>
          <w:rFonts w:ascii="Verdana" w:hAnsi="Verdana"/>
          <w:sz w:val="20"/>
          <w:szCs w:val="20"/>
        </w:rPr>
      </w:pPr>
      <w:r>
        <w:rPr>
          <w:rFonts w:ascii="Verdana" w:hAnsi="Verdana"/>
          <w:sz w:val="20"/>
          <w:szCs w:val="20"/>
        </w:rPr>
        <w:t xml:space="preserve">Het </w:t>
      </w:r>
      <w:r w:rsidRPr="00A23965">
        <w:rPr>
          <w:rFonts w:ascii="Verdana" w:hAnsi="Verdana"/>
          <w:i/>
          <w:sz w:val="20"/>
          <w:szCs w:val="20"/>
        </w:rPr>
        <w:t>gemotiveerd en productief</w:t>
      </w:r>
      <w:r>
        <w:rPr>
          <w:rFonts w:ascii="Verdana" w:hAnsi="Verdana"/>
          <w:sz w:val="20"/>
          <w:szCs w:val="20"/>
        </w:rPr>
        <w:t xml:space="preserve"> houden van medewerkers;</w:t>
      </w:r>
    </w:p>
    <w:p w:rsidR="000A027B" w:rsidRDefault="000A027B" w:rsidP="000A027B">
      <w:pPr>
        <w:pStyle w:val="Lijstalinea"/>
        <w:numPr>
          <w:ilvl w:val="0"/>
          <w:numId w:val="23"/>
        </w:numPr>
        <w:rPr>
          <w:rFonts w:ascii="Verdana" w:hAnsi="Verdana"/>
          <w:sz w:val="20"/>
          <w:szCs w:val="20"/>
        </w:rPr>
      </w:pPr>
      <w:r>
        <w:rPr>
          <w:rFonts w:ascii="Verdana" w:hAnsi="Verdana"/>
          <w:sz w:val="20"/>
          <w:szCs w:val="20"/>
        </w:rPr>
        <w:t xml:space="preserve">Het terugdringen van </w:t>
      </w:r>
      <w:r w:rsidRPr="00A23965">
        <w:rPr>
          <w:rFonts w:ascii="Verdana" w:hAnsi="Verdana"/>
          <w:i/>
          <w:sz w:val="20"/>
          <w:szCs w:val="20"/>
        </w:rPr>
        <w:t>ongewenste uitstroom</w:t>
      </w:r>
      <w:r>
        <w:rPr>
          <w:rFonts w:ascii="Verdana" w:hAnsi="Verdana"/>
          <w:sz w:val="20"/>
          <w:szCs w:val="20"/>
        </w:rPr>
        <w:t xml:space="preserve"> en zo </w:t>
      </w:r>
      <w:r w:rsidRPr="00D6470A">
        <w:rPr>
          <w:rFonts w:ascii="Verdana" w:hAnsi="Verdana"/>
          <w:i/>
          <w:sz w:val="20"/>
          <w:szCs w:val="20"/>
        </w:rPr>
        <w:t>goede medewerkers + kennis</w:t>
      </w:r>
      <w:r>
        <w:rPr>
          <w:rFonts w:ascii="Verdana" w:hAnsi="Verdana"/>
          <w:sz w:val="20"/>
          <w:szCs w:val="20"/>
        </w:rPr>
        <w:t xml:space="preserve"> binnen de groep houden;</w:t>
      </w:r>
    </w:p>
    <w:p w:rsidR="000A027B" w:rsidRPr="006048CD" w:rsidRDefault="000A027B" w:rsidP="000A027B">
      <w:pPr>
        <w:pStyle w:val="Lijstalinea"/>
        <w:numPr>
          <w:ilvl w:val="0"/>
          <w:numId w:val="23"/>
        </w:numPr>
        <w:rPr>
          <w:rFonts w:ascii="Verdana" w:hAnsi="Verdana"/>
          <w:sz w:val="20"/>
          <w:szCs w:val="20"/>
        </w:rPr>
      </w:pPr>
      <w:r>
        <w:rPr>
          <w:rFonts w:ascii="Verdana" w:hAnsi="Verdana"/>
          <w:sz w:val="20"/>
          <w:szCs w:val="20"/>
        </w:rPr>
        <w:t xml:space="preserve">Het terugdringen van </w:t>
      </w:r>
      <w:r w:rsidRPr="00A23965">
        <w:rPr>
          <w:rFonts w:ascii="Verdana" w:hAnsi="Verdana"/>
          <w:i/>
          <w:sz w:val="20"/>
          <w:szCs w:val="20"/>
        </w:rPr>
        <w:t>kosten</w:t>
      </w:r>
      <w:r>
        <w:rPr>
          <w:rFonts w:ascii="Verdana" w:hAnsi="Verdana"/>
          <w:sz w:val="20"/>
          <w:szCs w:val="20"/>
        </w:rPr>
        <w:t xml:space="preserve"> die verbonden zijn aan werving en selectie.</w:t>
      </w:r>
    </w:p>
    <w:p w:rsidR="000A027B" w:rsidRDefault="000A027B" w:rsidP="000A027B">
      <w:pPr>
        <w:spacing w:after="0"/>
        <w:rPr>
          <w:rFonts w:ascii="Verdana" w:hAnsi="Verdana"/>
          <w:sz w:val="20"/>
          <w:szCs w:val="20"/>
        </w:rPr>
      </w:pPr>
      <w:r>
        <w:rPr>
          <w:rFonts w:ascii="Verdana" w:hAnsi="Verdana"/>
          <w:sz w:val="20"/>
          <w:szCs w:val="20"/>
        </w:rPr>
        <w:t>Tijdens ons overleg heb ik aangegeven dit onderwerp te willen onderzoeken met behulp van een enquête. Graag vraag ik jouw medewerking hierbij.</w:t>
      </w:r>
      <w:r>
        <w:rPr>
          <w:rFonts w:ascii="Verdana" w:hAnsi="Verdana"/>
          <w:sz w:val="20"/>
          <w:szCs w:val="20"/>
        </w:rPr>
        <w:br/>
        <w:t>Doel van de enquête is:</w:t>
      </w:r>
    </w:p>
    <w:p w:rsidR="000A027B" w:rsidRDefault="000A027B" w:rsidP="000A027B">
      <w:pPr>
        <w:pStyle w:val="Lijstalinea"/>
        <w:numPr>
          <w:ilvl w:val="0"/>
          <w:numId w:val="23"/>
        </w:numPr>
        <w:rPr>
          <w:rFonts w:ascii="Verdana" w:hAnsi="Verdana"/>
          <w:sz w:val="20"/>
          <w:szCs w:val="20"/>
        </w:rPr>
      </w:pPr>
      <w:r>
        <w:rPr>
          <w:rFonts w:ascii="Verdana" w:hAnsi="Verdana"/>
          <w:sz w:val="20"/>
          <w:szCs w:val="20"/>
        </w:rPr>
        <w:t>M</w:t>
      </w:r>
      <w:r w:rsidRPr="00CC6F14">
        <w:rPr>
          <w:rFonts w:ascii="Verdana" w:hAnsi="Verdana"/>
          <w:sz w:val="20"/>
          <w:szCs w:val="20"/>
        </w:rPr>
        <w:t>eten wat de</w:t>
      </w:r>
      <w:r>
        <w:rPr>
          <w:rFonts w:ascii="Verdana" w:hAnsi="Verdana"/>
          <w:sz w:val="20"/>
          <w:szCs w:val="20"/>
        </w:rPr>
        <w:t xml:space="preserve"> ervaringen en</w:t>
      </w:r>
      <w:r w:rsidRPr="00CC6F14">
        <w:rPr>
          <w:rFonts w:ascii="Verdana" w:hAnsi="Verdana"/>
          <w:sz w:val="20"/>
          <w:szCs w:val="20"/>
        </w:rPr>
        <w:t xml:space="preserve"> behoeften van medewerkers zijn</w:t>
      </w:r>
      <w:r>
        <w:rPr>
          <w:rFonts w:ascii="Verdana" w:hAnsi="Verdana"/>
          <w:sz w:val="20"/>
          <w:szCs w:val="20"/>
        </w:rPr>
        <w:t>;</w:t>
      </w:r>
      <w:r w:rsidRPr="00CC6F14">
        <w:rPr>
          <w:rFonts w:ascii="Verdana" w:hAnsi="Verdana"/>
          <w:sz w:val="20"/>
          <w:szCs w:val="20"/>
        </w:rPr>
        <w:t xml:space="preserve"> </w:t>
      </w:r>
    </w:p>
    <w:p w:rsidR="000A027B" w:rsidRDefault="000A027B" w:rsidP="000A027B">
      <w:pPr>
        <w:pStyle w:val="Lijstalinea"/>
        <w:numPr>
          <w:ilvl w:val="0"/>
          <w:numId w:val="23"/>
        </w:numPr>
        <w:rPr>
          <w:rFonts w:ascii="Verdana" w:hAnsi="Verdana"/>
          <w:sz w:val="20"/>
          <w:szCs w:val="20"/>
        </w:rPr>
      </w:pPr>
      <w:r>
        <w:rPr>
          <w:rFonts w:ascii="Verdana" w:hAnsi="Verdana"/>
          <w:sz w:val="20"/>
          <w:szCs w:val="20"/>
        </w:rPr>
        <w:t>Meten w</w:t>
      </w:r>
      <w:r w:rsidRPr="00CC6F14">
        <w:rPr>
          <w:rFonts w:ascii="Verdana" w:hAnsi="Verdana"/>
          <w:sz w:val="20"/>
          <w:szCs w:val="20"/>
        </w:rPr>
        <w:t>elke factoren interne mobiliteit belemmeren</w:t>
      </w:r>
      <w:r>
        <w:rPr>
          <w:rFonts w:ascii="Verdana" w:hAnsi="Verdana"/>
          <w:sz w:val="20"/>
          <w:szCs w:val="20"/>
        </w:rPr>
        <w:t xml:space="preserve"> (of bevorderen)</w:t>
      </w:r>
      <w:r w:rsidRPr="00CC6F14">
        <w:rPr>
          <w:rFonts w:ascii="Verdana" w:hAnsi="Verdana"/>
          <w:sz w:val="20"/>
          <w:szCs w:val="20"/>
        </w:rPr>
        <w:t xml:space="preserve">. </w:t>
      </w:r>
    </w:p>
    <w:p w:rsidR="000A027B" w:rsidRPr="00CC6F14" w:rsidRDefault="000A027B" w:rsidP="000A027B">
      <w:pPr>
        <w:rPr>
          <w:rFonts w:ascii="Verdana" w:hAnsi="Verdana"/>
          <w:sz w:val="20"/>
          <w:szCs w:val="20"/>
        </w:rPr>
      </w:pPr>
      <w:r>
        <w:rPr>
          <w:rFonts w:ascii="Verdana" w:hAnsi="Verdana"/>
          <w:sz w:val="20"/>
          <w:szCs w:val="20"/>
        </w:rPr>
        <w:t>Om een zo goed mogelijk beeld te verkrijgen en voor een goede respons stuur ik per bedrijf 15% van de medewerkers een enquête toe.</w:t>
      </w:r>
      <w:r w:rsidDel="007D781B">
        <w:rPr>
          <w:rFonts w:ascii="Verdana" w:hAnsi="Verdana"/>
          <w:sz w:val="20"/>
          <w:szCs w:val="20"/>
        </w:rPr>
        <w:t xml:space="preserve"> </w:t>
      </w:r>
      <w:r>
        <w:rPr>
          <w:rFonts w:ascii="Verdana" w:hAnsi="Verdana"/>
          <w:sz w:val="20"/>
          <w:szCs w:val="20"/>
        </w:rPr>
        <w:br/>
      </w:r>
      <w:r w:rsidRPr="00CC6F14">
        <w:rPr>
          <w:rFonts w:ascii="Verdana" w:hAnsi="Verdana"/>
          <w:sz w:val="20"/>
          <w:szCs w:val="20"/>
        </w:rPr>
        <w:t>Graag zou ik van jou</w:t>
      </w:r>
      <w:r>
        <w:rPr>
          <w:rFonts w:ascii="Verdana" w:hAnsi="Verdana"/>
          <w:sz w:val="20"/>
          <w:szCs w:val="20"/>
        </w:rPr>
        <w:t xml:space="preserve"> willen vragen of ik </w:t>
      </w:r>
      <w:r w:rsidRPr="00CC6F14">
        <w:rPr>
          <w:rFonts w:ascii="Verdana" w:hAnsi="Verdana"/>
          <w:sz w:val="20"/>
          <w:szCs w:val="20"/>
        </w:rPr>
        <w:t xml:space="preserve">een aantal </w:t>
      </w:r>
      <w:r w:rsidRPr="00741CEF">
        <w:rPr>
          <w:rFonts w:ascii="Verdana" w:hAnsi="Verdana"/>
          <w:i/>
          <w:sz w:val="20"/>
          <w:szCs w:val="20"/>
        </w:rPr>
        <w:t>willekeurige mailadressen</w:t>
      </w:r>
      <w:r w:rsidRPr="00CC6F14">
        <w:rPr>
          <w:rFonts w:ascii="Verdana" w:hAnsi="Verdana"/>
          <w:sz w:val="20"/>
          <w:szCs w:val="20"/>
        </w:rPr>
        <w:t xml:space="preserve"> van medewerkers</w:t>
      </w:r>
      <w:r>
        <w:rPr>
          <w:rFonts w:ascii="Verdana" w:hAnsi="Verdana"/>
          <w:sz w:val="20"/>
          <w:szCs w:val="20"/>
        </w:rPr>
        <w:t xml:space="preserve"> mag</w:t>
      </w:r>
      <w:r w:rsidRPr="00CC6F14">
        <w:rPr>
          <w:rFonts w:ascii="Verdana" w:hAnsi="Verdana"/>
          <w:sz w:val="20"/>
          <w:szCs w:val="20"/>
        </w:rPr>
        <w:t xml:space="preserve"> ontvangen die gezamenlijk een goede </w:t>
      </w:r>
      <w:r>
        <w:rPr>
          <w:rFonts w:ascii="Verdana" w:hAnsi="Verdana"/>
          <w:sz w:val="20"/>
          <w:szCs w:val="20"/>
        </w:rPr>
        <w:t>afspiegeling</w:t>
      </w:r>
      <w:r w:rsidRPr="00CC6F14">
        <w:rPr>
          <w:rFonts w:ascii="Verdana" w:hAnsi="Verdana"/>
          <w:sz w:val="20"/>
          <w:szCs w:val="20"/>
        </w:rPr>
        <w:t xml:space="preserve"> van de organisatie vormen. Het gaat hierbij om </w:t>
      </w:r>
      <w:r>
        <w:rPr>
          <w:rFonts w:ascii="Verdana" w:hAnsi="Verdana"/>
          <w:sz w:val="20"/>
          <w:szCs w:val="20"/>
        </w:rPr>
        <w:t xml:space="preserve">medewerkers die </w:t>
      </w:r>
      <w:r w:rsidRPr="00741CEF">
        <w:rPr>
          <w:rFonts w:ascii="Verdana" w:hAnsi="Verdana"/>
          <w:i/>
          <w:sz w:val="20"/>
          <w:szCs w:val="20"/>
        </w:rPr>
        <w:t>minimaal 1 jaar</w:t>
      </w:r>
      <w:r>
        <w:rPr>
          <w:rFonts w:ascii="Verdana" w:hAnsi="Verdana"/>
          <w:sz w:val="20"/>
          <w:szCs w:val="20"/>
        </w:rPr>
        <w:t xml:space="preserve"> binnen de organisatie in dienst zijn (dus niet uit de flexibele schil/stagiairs) en van </w:t>
      </w:r>
      <w:r w:rsidRPr="00CC6F14">
        <w:rPr>
          <w:rFonts w:ascii="Verdana" w:hAnsi="Verdana"/>
          <w:sz w:val="20"/>
          <w:szCs w:val="20"/>
        </w:rPr>
        <w:t>verschillende functie(niveaus) en afdelingen</w:t>
      </w:r>
      <w:r>
        <w:rPr>
          <w:rFonts w:ascii="Verdana" w:hAnsi="Verdana"/>
          <w:sz w:val="20"/>
          <w:szCs w:val="20"/>
        </w:rPr>
        <w:t xml:space="preserve"> zijn</w:t>
      </w:r>
      <w:r w:rsidRPr="00CC6F14">
        <w:rPr>
          <w:rFonts w:ascii="Verdana" w:hAnsi="Verdana"/>
          <w:sz w:val="20"/>
          <w:szCs w:val="20"/>
        </w:rPr>
        <w:t>. Voor jouw organisaties gaat het om de volgende aantallen e-mailadressen:</w:t>
      </w:r>
    </w:p>
    <w:p w:rsidR="000A027B" w:rsidRPr="007D781B" w:rsidRDefault="000A027B" w:rsidP="000A027B">
      <w:pPr>
        <w:rPr>
          <w:rFonts w:ascii="Verdana" w:hAnsi="Verdana"/>
          <w:i/>
          <w:sz w:val="20"/>
          <w:szCs w:val="20"/>
        </w:rPr>
      </w:pPr>
      <w:r>
        <w:rPr>
          <w:rFonts w:ascii="Verdana" w:hAnsi="Verdana"/>
          <w:i/>
          <w:sz w:val="20"/>
          <w:szCs w:val="20"/>
        </w:rPr>
        <w:t xml:space="preserve">[Tabel met aantal mailadressen per organisatie, </w:t>
      </w:r>
      <w:r w:rsidRPr="007D781B">
        <w:rPr>
          <w:rFonts w:ascii="Verdana" w:hAnsi="Verdana"/>
          <w:i/>
          <w:sz w:val="20"/>
          <w:szCs w:val="20"/>
        </w:rPr>
        <w:t>o.b.v. cijfers MVO 2015</w:t>
      </w:r>
      <w:r>
        <w:rPr>
          <w:rFonts w:ascii="Verdana" w:hAnsi="Verdana"/>
          <w:i/>
          <w:sz w:val="20"/>
          <w:szCs w:val="20"/>
        </w:rPr>
        <w:t>]</w:t>
      </w:r>
    </w:p>
    <w:p w:rsidR="000A027B" w:rsidRPr="00421C83" w:rsidRDefault="000A027B" w:rsidP="000A027B">
      <w:pPr>
        <w:rPr>
          <w:rFonts w:ascii="Verdana" w:hAnsi="Verdana"/>
          <w:sz w:val="20"/>
          <w:szCs w:val="20"/>
        </w:rPr>
      </w:pPr>
      <w:r>
        <w:rPr>
          <w:rFonts w:ascii="Verdana" w:hAnsi="Verdana"/>
          <w:sz w:val="20"/>
          <w:szCs w:val="20"/>
        </w:rPr>
        <w:t xml:space="preserve">Indien je de medewerkers wilt voorbereiden op de komst van deze enquête, kun je hiervoor de tekst uit de bijlage gebruiken. </w:t>
      </w:r>
    </w:p>
    <w:p w:rsidR="000A027B" w:rsidRDefault="000A027B" w:rsidP="000A027B">
      <w:pPr>
        <w:rPr>
          <w:rFonts w:ascii="Verdana" w:hAnsi="Verdana"/>
          <w:sz w:val="20"/>
          <w:szCs w:val="20"/>
        </w:rPr>
      </w:pPr>
      <w:r w:rsidRPr="00553A1D">
        <w:rPr>
          <w:rFonts w:ascii="Verdana" w:hAnsi="Verdana"/>
          <w:color w:val="000000" w:themeColor="text1"/>
          <w:sz w:val="20"/>
          <w:szCs w:val="20"/>
        </w:rPr>
        <w:t xml:space="preserve">De enquête zal </w:t>
      </w:r>
      <w:r>
        <w:rPr>
          <w:rFonts w:ascii="Verdana" w:hAnsi="Verdana"/>
          <w:color w:val="000000" w:themeColor="text1"/>
          <w:sz w:val="20"/>
          <w:szCs w:val="20"/>
        </w:rPr>
        <w:t xml:space="preserve">ik </w:t>
      </w:r>
      <w:r w:rsidRPr="00553A1D">
        <w:rPr>
          <w:rFonts w:ascii="Verdana" w:hAnsi="Verdana"/>
          <w:color w:val="000000" w:themeColor="text1"/>
          <w:sz w:val="20"/>
          <w:szCs w:val="20"/>
        </w:rPr>
        <w:t>dinsdag 17 januari uitzet</w:t>
      </w:r>
      <w:r>
        <w:rPr>
          <w:rFonts w:ascii="Verdana" w:hAnsi="Verdana"/>
          <w:color w:val="000000" w:themeColor="text1"/>
          <w:sz w:val="20"/>
          <w:szCs w:val="20"/>
        </w:rPr>
        <w:t>ten</w:t>
      </w:r>
      <w:r w:rsidRPr="00553A1D">
        <w:rPr>
          <w:rFonts w:ascii="Verdana" w:hAnsi="Verdana"/>
          <w:color w:val="000000" w:themeColor="text1"/>
          <w:sz w:val="20"/>
          <w:szCs w:val="20"/>
        </w:rPr>
        <w:t xml:space="preserve">. Op maandagavond 23  januari </w:t>
      </w:r>
      <w:r>
        <w:rPr>
          <w:rFonts w:ascii="Verdana" w:hAnsi="Verdana"/>
          <w:sz w:val="20"/>
          <w:szCs w:val="20"/>
        </w:rPr>
        <w:t>wordt de enquête offline gehaald rond 17:00 uur. De resultaten van de enqu</w:t>
      </w:r>
      <w:r w:rsidRPr="00413DB9">
        <w:rPr>
          <w:rFonts w:ascii="Verdana" w:hAnsi="Verdana"/>
          <w:sz w:val="20"/>
          <w:szCs w:val="20"/>
        </w:rPr>
        <w:t>ê</w:t>
      </w:r>
      <w:r>
        <w:rPr>
          <w:rFonts w:ascii="Verdana" w:hAnsi="Verdana"/>
          <w:sz w:val="20"/>
          <w:szCs w:val="20"/>
        </w:rPr>
        <w:t xml:space="preserve">te zal ik de daarna met een aantal vrijwillige respondenten bespreken. Uiteraard zal ik jou ook de uitkomsten toezenden.  </w:t>
      </w:r>
      <w:r>
        <w:rPr>
          <w:rFonts w:ascii="Verdana" w:hAnsi="Verdana"/>
          <w:sz w:val="20"/>
          <w:szCs w:val="20"/>
        </w:rPr>
        <w:br/>
      </w:r>
      <w:r>
        <w:rPr>
          <w:rFonts w:ascii="Verdana" w:hAnsi="Verdana"/>
          <w:sz w:val="20"/>
          <w:szCs w:val="20"/>
        </w:rPr>
        <w:br/>
      </w:r>
      <w:r w:rsidRPr="00421C83">
        <w:rPr>
          <w:rFonts w:ascii="Verdana" w:hAnsi="Verdana"/>
          <w:sz w:val="20"/>
          <w:szCs w:val="20"/>
        </w:rPr>
        <w:t>Mocht je nog vragen</w:t>
      </w:r>
      <w:r>
        <w:rPr>
          <w:rFonts w:ascii="Verdana" w:hAnsi="Verdana"/>
          <w:sz w:val="20"/>
          <w:szCs w:val="20"/>
        </w:rPr>
        <w:t xml:space="preserve"> hebben, dan kun je mij mailen of bellen (06</w:t>
      </w:r>
      <w:r w:rsidR="00F60F67">
        <w:rPr>
          <w:rFonts w:ascii="Verdana" w:hAnsi="Verdana"/>
          <w:sz w:val="20"/>
          <w:szCs w:val="20"/>
        </w:rPr>
        <w:t>-</w:t>
      </w:r>
      <w:bookmarkStart w:id="57" w:name="_GoBack"/>
      <w:bookmarkEnd w:id="57"/>
      <w:r>
        <w:rPr>
          <w:rFonts w:ascii="Verdana" w:hAnsi="Verdana"/>
          <w:sz w:val="20"/>
          <w:szCs w:val="20"/>
        </w:rPr>
        <w:t>)</w:t>
      </w:r>
      <w:r w:rsidRPr="00421C83">
        <w:rPr>
          <w:rFonts w:ascii="Verdana" w:hAnsi="Verdana"/>
          <w:sz w:val="20"/>
          <w:szCs w:val="20"/>
        </w:rPr>
        <w:t>.</w:t>
      </w:r>
    </w:p>
    <w:p w:rsidR="000A027B" w:rsidRDefault="000A027B" w:rsidP="000A027B">
      <w:pPr>
        <w:rPr>
          <w:rFonts w:ascii="Verdana" w:hAnsi="Verdana"/>
          <w:sz w:val="20"/>
          <w:szCs w:val="20"/>
        </w:rPr>
      </w:pPr>
      <w:r>
        <w:rPr>
          <w:rFonts w:ascii="Verdana" w:hAnsi="Verdana"/>
          <w:sz w:val="20"/>
          <w:szCs w:val="20"/>
        </w:rPr>
        <w:t>Alvast dank!</w:t>
      </w:r>
    </w:p>
    <w:p w:rsidR="000A027B" w:rsidRDefault="000A027B" w:rsidP="000A027B">
      <w:pPr>
        <w:rPr>
          <w:rFonts w:ascii="Verdana" w:hAnsi="Verdana"/>
          <w:sz w:val="20"/>
          <w:szCs w:val="20"/>
        </w:rPr>
      </w:pPr>
      <w:r>
        <w:rPr>
          <w:rFonts w:ascii="Verdana" w:hAnsi="Verdana"/>
          <w:sz w:val="20"/>
          <w:szCs w:val="20"/>
        </w:rPr>
        <w:t>Met vriendelijke groet,</w:t>
      </w:r>
    </w:p>
    <w:p w:rsidR="000A027B" w:rsidRDefault="000A027B" w:rsidP="000A027B">
      <w:pPr>
        <w:pBdr>
          <w:bottom w:val="single" w:sz="6" w:space="1" w:color="auto"/>
        </w:pBdr>
        <w:rPr>
          <w:rFonts w:ascii="Verdana" w:hAnsi="Verdana"/>
          <w:sz w:val="20"/>
          <w:szCs w:val="20"/>
        </w:rPr>
      </w:pPr>
      <w:r>
        <w:rPr>
          <w:rFonts w:ascii="Verdana" w:hAnsi="Verdana"/>
          <w:sz w:val="20"/>
          <w:szCs w:val="20"/>
        </w:rPr>
        <w:t>Oksana Groskamp</w:t>
      </w:r>
      <w:r>
        <w:rPr>
          <w:rFonts w:ascii="Verdana" w:hAnsi="Verdana"/>
          <w:sz w:val="20"/>
          <w:szCs w:val="20"/>
        </w:rPr>
        <w:br/>
      </w:r>
    </w:p>
    <w:p w:rsidR="000A027B" w:rsidRPr="005D54F0" w:rsidRDefault="000A027B" w:rsidP="000A027B">
      <w:pPr>
        <w:rPr>
          <w:rFonts w:ascii="Verdana" w:hAnsi="Verdana"/>
          <w:b/>
          <w:sz w:val="20"/>
          <w:szCs w:val="20"/>
        </w:rPr>
      </w:pPr>
      <w:r>
        <w:rPr>
          <w:rFonts w:ascii="Verdana" w:hAnsi="Verdana"/>
          <w:b/>
          <w:sz w:val="20"/>
          <w:szCs w:val="20"/>
        </w:rPr>
        <w:lastRenderedPageBreak/>
        <w:t>3.2 Bijlage mail naar P&amp;O’ers: Aankondiging van enquête naar medewerkers</w:t>
      </w:r>
    </w:p>
    <w:p w:rsidR="000A027B" w:rsidRDefault="000A027B" w:rsidP="000A027B">
      <w:pPr>
        <w:rPr>
          <w:rFonts w:ascii="Verdana" w:hAnsi="Verdana"/>
          <w:sz w:val="20"/>
          <w:szCs w:val="20"/>
        </w:rPr>
      </w:pPr>
      <w:r>
        <w:rPr>
          <w:rFonts w:ascii="Verdana" w:hAnsi="Verdana"/>
          <w:sz w:val="20"/>
          <w:szCs w:val="20"/>
        </w:rPr>
        <w:t>Beste collega,</w:t>
      </w:r>
    </w:p>
    <w:p w:rsidR="000A027B" w:rsidRDefault="000A027B" w:rsidP="000A027B">
      <w:pPr>
        <w:rPr>
          <w:rFonts w:ascii="Verdana" w:hAnsi="Verdana"/>
          <w:sz w:val="20"/>
          <w:szCs w:val="20"/>
        </w:rPr>
      </w:pPr>
      <w:r>
        <w:rPr>
          <w:rFonts w:ascii="Verdana" w:hAnsi="Verdana"/>
          <w:sz w:val="20"/>
          <w:szCs w:val="20"/>
        </w:rPr>
        <w:t>Binnen enkele dagen zal je per mail een</w:t>
      </w:r>
      <w:r w:rsidRPr="0090242B">
        <w:rPr>
          <w:rFonts w:ascii="Verdana" w:hAnsi="Verdana"/>
          <w:sz w:val="20"/>
          <w:szCs w:val="20"/>
        </w:rPr>
        <w:t xml:space="preserve"> enquête ontvangen over interne mobiliteit. Interne mobiliteit houdt in dat medewer</w:t>
      </w:r>
      <w:r w:rsidRPr="006A58B3">
        <w:rPr>
          <w:rFonts w:ascii="Verdana" w:hAnsi="Verdana"/>
          <w:sz w:val="20"/>
          <w:szCs w:val="20"/>
        </w:rPr>
        <w:t>kers binnen de organisatie, in dit geval binnen DFG, van functie veranderen.</w:t>
      </w:r>
      <w:r>
        <w:rPr>
          <w:rFonts w:ascii="Verdana" w:hAnsi="Verdana"/>
          <w:sz w:val="20"/>
          <w:szCs w:val="20"/>
        </w:rPr>
        <w:t xml:space="preserve"> Dit kan bijvoorbeeld leiden tot toename van je duurzame inzetbaarheid.</w:t>
      </w:r>
    </w:p>
    <w:p w:rsidR="000A027B" w:rsidRDefault="000A027B" w:rsidP="000A027B">
      <w:pPr>
        <w:rPr>
          <w:rFonts w:ascii="Verdana" w:hAnsi="Verdana"/>
          <w:sz w:val="20"/>
          <w:szCs w:val="20"/>
        </w:rPr>
      </w:pPr>
      <w:r>
        <w:rPr>
          <w:rFonts w:ascii="Verdana" w:hAnsi="Verdana"/>
          <w:sz w:val="20"/>
          <w:szCs w:val="20"/>
        </w:rPr>
        <w:t xml:space="preserve">De enquête is opgesteld door Oksana Groskamp, stagiair bij de HR-projectgroep van Dutch Flower Group (DFG). Deze projectgroep houdt zich onder andere bezig met duurzame inzetbaarheid. </w:t>
      </w:r>
    </w:p>
    <w:p w:rsidR="000A027B" w:rsidRPr="006A58B3" w:rsidRDefault="000A027B" w:rsidP="000A027B">
      <w:pPr>
        <w:rPr>
          <w:rFonts w:ascii="Verdana" w:hAnsi="Verdana"/>
          <w:sz w:val="20"/>
          <w:szCs w:val="20"/>
        </w:rPr>
      </w:pPr>
      <w:r w:rsidRPr="0090242B">
        <w:rPr>
          <w:rFonts w:ascii="Verdana" w:hAnsi="Verdana"/>
          <w:sz w:val="20"/>
          <w:szCs w:val="20"/>
          <w:u w:val="single"/>
        </w:rPr>
        <w:t>Graag wil ik je vragen deze enquête in te vullen</w:t>
      </w:r>
      <w:r>
        <w:rPr>
          <w:rFonts w:ascii="Verdana" w:hAnsi="Verdana"/>
          <w:sz w:val="20"/>
          <w:szCs w:val="20"/>
        </w:rPr>
        <w:t xml:space="preserve">. Jouw antwoorden zijn erg </w:t>
      </w:r>
      <w:r w:rsidRPr="0090242B">
        <w:rPr>
          <w:rFonts w:ascii="Verdana" w:hAnsi="Verdana"/>
          <w:sz w:val="20"/>
          <w:szCs w:val="20"/>
          <w:u w:val="single"/>
        </w:rPr>
        <w:t>belangrijk</w:t>
      </w:r>
      <w:r>
        <w:rPr>
          <w:rFonts w:ascii="Verdana" w:hAnsi="Verdana"/>
          <w:sz w:val="20"/>
          <w:szCs w:val="20"/>
        </w:rPr>
        <w:t xml:space="preserve"> om een beeld te kunnen vormen van de ervaringen en wensen van medewerkers binnen DFG, op gebied van interne mobiliteit. </w:t>
      </w:r>
    </w:p>
    <w:p w:rsidR="000A027B" w:rsidRDefault="000A027B" w:rsidP="000A027B">
      <w:pPr>
        <w:rPr>
          <w:rFonts w:ascii="Verdana" w:hAnsi="Verdana"/>
          <w:sz w:val="20"/>
          <w:szCs w:val="20"/>
        </w:rPr>
      </w:pPr>
      <w:r w:rsidRPr="00FA59FB">
        <w:rPr>
          <w:rFonts w:ascii="Verdana" w:hAnsi="Verdana"/>
          <w:sz w:val="20"/>
          <w:szCs w:val="20"/>
        </w:rPr>
        <w:t xml:space="preserve">Alle gegevens die uit deze enquête naar voren komen zullen </w:t>
      </w:r>
      <w:r w:rsidRPr="00FA59FB">
        <w:rPr>
          <w:rFonts w:ascii="Verdana" w:hAnsi="Verdana"/>
          <w:b/>
          <w:sz w:val="20"/>
          <w:szCs w:val="20"/>
        </w:rPr>
        <w:t>anoniem</w:t>
      </w:r>
      <w:r w:rsidRPr="00FA59FB">
        <w:rPr>
          <w:rFonts w:ascii="Verdana" w:hAnsi="Verdana"/>
          <w:sz w:val="20"/>
          <w:szCs w:val="20"/>
        </w:rPr>
        <w:t xml:space="preserve"> </w:t>
      </w:r>
      <w:r w:rsidRPr="00FA59FB">
        <w:rPr>
          <w:rFonts w:ascii="Verdana" w:hAnsi="Verdana"/>
          <w:b/>
          <w:sz w:val="20"/>
          <w:szCs w:val="20"/>
        </w:rPr>
        <w:t>en vertrouwelijk</w:t>
      </w:r>
      <w:r w:rsidRPr="00FA59FB">
        <w:rPr>
          <w:rFonts w:ascii="Verdana" w:hAnsi="Verdana"/>
          <w:sz w:val="20"/>
          <w:szCs w:val="20"/>
        </w:rPr>
        <w:t xml:space="preserve"> worden verwerkt.</w:t>
      </w:r>
    </w:p>
    <w:p w:rsidR="000A027B" w:rsidRDefault="000A027B" w:rsidP="000A027B">
      <w:pPr>
        <w:rPr>
          <w:rFonts w:ascii="Verdana" w:hAnsi="Verdana"/>
          <w:sz w:val="20"/>
          <w:szCs w:val="20"/>
        </w:rPr>
      </w:pPr>
      <w:r>
        <w:rPr>
          <w:rFonts w:ascii="Verdana" w:hAnsi="Verdana"/>
          <w:sz w:val="20"/>
          <w:szCs w:val="20"/>
        </w:rPr>
        <w:t>Met vriendelijke groet,</w:t>
      </w:r>
    </w:p>
    <w:p w:rsidR="000A027B" w:rsidRDefault="000A027B" w:rsidP="000A027B">
      <w:r>
        <w:rPr>
          <w:rFonts w:ascii="Verdana" w:hAnsi="Verdana"/>
          <w:sz w:val="20"/>
          <w:szCs w:val="20"/>
        </w:rPr>
        <w:t>[</w:t>
      </w:r>
      <w:r w:rsidRPr="003908F0">
        <w:rPr>
          <w:rFonts w:ascii="Verdana" w:hAnsi="Verdana"/>
          <w:i/>
          <w:sz w:val="20"/>
          <w:szCs w:val="20"/>
        </w:rPr>
        <w:t>Naam P&amp;O’er</w:t>
      </w:r>
      <w:r>
        <w:rPr>
          <w:rFonts w:ascii="Verdana" w:hAnsi="Verdana"/>
          <w:sz w:val="20"/>
          <w:szCs w:val="20"/>
        </w:rPr>
        <w:t>]</w:t>
      </w:r>
    </w:p>
    <w:p w:rsidR="000A027B" w:rsidRPr="003908F0" w:rsidRDefault="000A027B" w:rsidP="000A027B">
      <w:pPr>
        <w:rPr>
          <w:rFonts w:ascii="Verdana" w:hAnsi="Verdana"/>
          <w:b/>
          <w:sz w:val="20"/>
          <w:szCs w:val="20"/>
        </w:rPr>
      </w:pPr>
      <w:r>
        <w:rPr>
          <w:rFonts w:ascii="Verdana" w:hAnsi="Verdana"/>
          <w:b/>
          <w:sz w:val="20"/>
          <w:szCs w:val="20"/>
        </w:rPr>
        <w:t xml:space="preserve">3.3 Begeleidende mail enquête </w:t>
      </w:r>
    </w:p>
    <w:p w:rsidR="000A027B" w:rsidRPr="00F23E9B" w:rsidRDefault="000A027B" w:rsidP="000A027B">
      <w:pPr>
        <w:rPr>
          <w:rFonts w:ascii="Verdana" w:hAnsi="Verdana"/>
          <w:sz w:val="20"/>
          <w:szCs w:val="20"/>
        </w:rPr>
      </w:pPr>
      <w:r w:rsidRPr="00F23E9B">
        <w:rPr>
          <w:rFonts w:ascii="Verdana" w:hAnsi="Verdana"/>
          <w:sz w:val="20"/>
          <w:szCs w:val="20"/>
        </w:rPr>
        <w:t xml:space="preserve">Beste </w:t>
      </w:r>
      <w:r>
        <w:rPr>
          <w:rFonts w:ascii="Verdana" w:hAnsi="Verdana"/>
          <w:sz w:val="20"/>
          <w:szCs w:val="20"/>
        </w:rPr>
        <w:t>collega</w:t>
      </w:r>
      <w:r w:rsidRPr="00F23E9B">
        <w:rPr>
          <w:rFonts w:ascii="Verdana" w:hAnsi="Verdana"/>
          <w:sz w:val="20"/>
          <w:szCs w:val="20"/>
        </w:rPr>
        <w:t>,</w:t>
      </w:r>
    </w:p>
    <w:p w:rsidR="000A027B" w:rsidRPr="00F23E9B" w:rsidRDefault="000A027B" w:rsidP="000A027B">
      <w:pPr>
        <w:rPr>
          <w:rFonts w:ascii="Verdana" w:hAnsi="Verdana"/>
          <w:sz w:val="20"/>
          <w:szCs w:val="20"/>
        </w:rPr>
      </w:pPr>
      <w:r w:rsidRPr="00F23E9B">
        <w:rPr>
          <w:rFonts w:ascii="Verdana" w:hAnsi="Verdana"/>
          <w:sz w:val="20"/>
          <w:szCs w:val="20"/>
        </w:rPr>
        <w:t>Mijn naam is Oksana Groskamp, ik ben vierdejaarsstudent H</w:t>
      </w:r>
      <w:r>
        <w:rPr>
          <w:rFonts w:ascii="Verdana" w:hAnsi="Verdana"/>
          <w:sz w:val="20"/>
          <w:szCs w:val="20"/>
        </w:rPr>
        <w:t xml:space="preserve">uman </w:t>
      </w:r>
      <w:r w:rsidRPr="00F23E9B">
        <w:rPr>
          <w:rFonts w:ascii="Verdana" w:hAnsi="Verdana"/>
          <w:sz w:val="20"/>
          <w:szCs w:val="20"/>
        </w:rPr>
        <w:t>R</w:t>
      </w:r>
      <w:r>
        <w:rPr>
          <w:rFonts w:ascii="Verdana" w:hAnsi="Verdana"/>
          <w:sz w:val="20"/>
          <w:szCs w:val="20"/>
        </w:rPr>
        <w:t xml:space="preserve">esource </w:t>
      </w:r>
      <w:r w:rsidRPr="00F23E9B">
        <w:rPr>
          <w:rFonts w:ascii="Verdana" w:hAnsi="Verdana"/>
          <w:sz w:val="20"/>
          <w:szCs w:val="20"/>
        </w:rPr>
        <w:t>M</w:t>
      </w:r>
      <w:r>
        <w:rPr>
          <w:rFonts w:ascii="Verdana" w:hAnsi="Verdana"/>
          <w:sz w:val="20"/>
          <w:szCs w:val="20"/>
        </w:rPr>
        <w:t>anagement</w:t>
      </w:r>
      <w:r w:rsidRPr="00F23E9B">
        <w:rPr>
          <w:rFonts w:ascii="Verdana" w:hAnsi="Verdana"/>
          <w:sz w:val="20"/>
          <w:szCs w:val="20"/>
        </w:rPr>
        <w:t xml:space="preserve"> aan de Hogeschool Leiden. Ter afronding van mijn opleiding doe ik in opdracht</w:t>
      </w:r>
      <w:r>
        <w:rPr>
          <w:rFonts w:ascii="Verdana" w:hAnsi="Verdana"/>
          <w:sz w:val="20"/>
          <w:szCs w:val="20"/>
        </w:rPr>
        <w:t xml:space="preserve"> van de HR-projectgroep van Dutch Flower Group</w:t>
      </w:r>
      <w:r w:rsidRPr="00F23E9B">
        <w:rPr>
          <w:rFonts w:ascii="Verdana" w:hAnsi="Verdana"/>
          <w:sz w:val="20"/>
          <w:szCs w:val="20"/>
        </w:rPr>
        <w:t xml:space="preserve"> </w:t>
      </w:r>
      <w:r>
        <w:rPr>
          <w:rFonts w:ascii="Verdana" w:hAnsi="Verdana"/>
          <w:sz w:val="20"/>
          <w:szCs w:val="20"/>
        </w:rPr>
        <w:t xml:space="preserve">(die zich onder andere bezighoudt met duurzame inzetbaarheid) een </w:t>
      </w:r>
      <w:r w:rsidRPr="00F23E9B">
        <w:rPr>
          <w:rFonts w:ascii="Verdana" w:hAnsi="Verdana"/>
          <w:sz w:val="20"/>
          <w:szCs w:val="20"/>
        </w:rPr>
        <w:t>onderzoek naar de interne mobiliteit binnen Dutch Flower Group</w:t>
      </w:r>
      <w:r>
        <w:rPr>
          <w:rFonts w:ascii="Verdana" w:hAnsi="Verdana"/>
          <w:sz w:val="20"/>
          <w:szCs w:val="20"/>
        </w:rPr>
        <w:t xml:space="preserve"> (DFG)</w:t>
      </w:r>
      <w:r w:rsidRPr="00F23E9B">
        <w:rPr>
          <w:rFonts w:ascii="Verdana" w:hAnsi="Verdana"/>
          <w:sz w:val="20"/>
          <w:szCs w:val="20"/>
        </w:rPr>
        <w:t>. Interne mobiliteit houdt in dat</w:t>
      </w:r>
      <w:r>
        <w:rPr>
          <w:rFonts w:ascii="Verdana" w:hAnsi="Verdana"/>
          <w:sz w:val="20"/>
          <w:szCs w:val="20"/>
        </w:rPr>
        <w:t xml:space="preserve"> medewerkers</w:t>
      </w:r>
      <w:r w:rsidRPr="00F23E9B">
        <w:rPr>
          <w:rFonts w:ascii="Verdana" w:hAnsi="Verdana"/>
          <w:sz w:val="20"/>
          <w:szCs w:val="20"/>
        </w:rPr>
        <w:t xml:space="preserve"> binnen de organisatie, in dit geval binnen DFG, van functie verander</w:t>
      </w:r>
      <w:r>
        <w:rPr>
          <w:rFonts w:ascii="Verdana" w:hAnsi="Verdana"/>
          <w:sz w:val="20"/>
          <w:szCs w:val="20"/>
        </w:rPr>
        <w:t>en</w:t>
      </w:r>
      <w:r w:rsidRPr="00F23E9B">
        <w:rPr>
          <w:rFonts w:ascii="Verdana" w:hAnsi="Verdana"/>
          <w:sz w:val="20"/>
          <w:szCs w:val="20"/>
        </w:rPr>
        <w:t>.</w:t>
      </w:r>
    </w:p>
    <w:p w:rsidR="000A027B" w:rsidRPr="00F23E9B" w:rsidRDefault="000A027B" w:rsidP="000A027B">
      <w:pPr>
        <w:rPr>
          <w:rFonts w:ascii="Verdana" w:hAnsi="Verdana"/>
          <w:sz w:val="20"/>
          <w:szCs w:val="20"/>
        </w:rPr>
      </w:pPr>
      <w:r>
        <w:rPr>
          <w:rFonts w:ascii="Verdana" w:hAnsi="Verdana"/>
          <w:sz w:val="20"/>
          <w:szCs w:val="20"/>
        </w:rPr>
        <w:t>Als je op de link klikt tref je</w:t>
      </w:r>
      <w:r w:rsidRPr="00F23E9B">
        <w:rPr>
          <w:rFonts w:ascii="Verdana" w:hAnsi="Verdana"/>
          <w:sz w:val="20"/>
          <w:szCs w:val="20"/>
        </w:rPr>
        <w:t xml:space="preserve"> een enquête aan</w:t>
      </w:r>
      <w:r>
        <w:rPr>
          <w:rFonts w:ascii="Verdana" w:hAnsi="Verdana"/>
          <w:sz w:val="20"/>
          <w:szCs w:val="20"/>
        </w:rPr>
        <w:t xml:space="preserve"> die de</w:t>
      </w:r>
      <w:r w:rsidRPr="00F23E9B">
        <w:rPr>
          <w:rFonts w:ascii="Verdana" w:hAnsi="Verdana"/>
          <w:sz w:val="20"/>
          <w:szCs w:val="20"/>
        </w:rPr>
        <w:t xml:space="preserve"> ervaringen en wensen van het DFG-personeel op</w:t>
      </w:r>
      <w:r>
        <w:rPr>
          <w:rFonts w:ascii="Verdana" w:hAnsi="Verdana"/>
          <w:sz w:val="20"/>
          <w:szCs w:val="20"/>
        </w:rPr>
        <w:t xml:space="preserve"> het</w:t>
      </w:r>
      <w:r w:rsidRPr="00F23E9B">
        <w:rPr>
          <w:rFonts w:ascii="Verdana" w:hAnsi="Verdana"/>
          <w:sz w:val="20"/>
          <w:szCs w:val="20"/>
        </w:rPr>
        <w:t xml:space="preserve"> gebied van interne mobiliteit </w:t>
      </w:r>
      <w:r>
        <w:rPr>
          <w:rFonts w:ascii="Verdana" w:hAnsi="Verdana"/>
          <w:sz w:val="20"/>
          <w:szCs w:val="20"/>
        </w:rPr>
        <w:t>zal meten.</w:t>
      </w:r>
    </w:p>
    <w:p w:rsidR="000A027B" w:rsidRDefault="000A027B" w:rsidP="000A027B">
      <w:pPr>
        <w:rPr>
          <w:rFonts w:ascii="Verdana" w:hAnsi="Verdana"/>
          <w:sz w:val="20"/>
          <w:szCs w:val="20"/>
        </w:rPr>
      </w:pPr>
      <w:r>
        <w:rPr>
          <w:rFonts w:ascii="Verdana" w:hAnsi="Verdana"/>
          <w:sz w:val="20"/>
          <w:szCs w:val="20"/>
        </w:rPr>
        <w:t>Het invullen van d</w:t>
      </w:r>
      <w:r w:rsidRPr="00F23E9B">
        <w:rPr>
          <w:rFonts w:ascii="Verdana" w:hAnsi="Verdana"/>
          <w:sz w:val="20"/>
          <w:szCs w:val="20"/>
        </w:rPr>
        <w:t xml:space="preserve">e enquête </w:t>
      </w:r>
      <w:r>
        <w:rPr>
          <w:rFonts w:ascii="Verdana" w:hAnsi="Verdana"/>
          <w:sz w:val="20"/>
          <w:szCs w:val="20"/>
        </w:rPr>
        <w:t>zal</w:t>
      </w:r>
      <w:r w:rsidRPr="00F23E9B">
        <w:rPr>
          <w:rFonts w:ascii="Verdana" w:hAnsi="Verdana"/>
          <w:sz w:val="20"/>
          <w:szCs w:val="20"/>
        </w:rPr>
        <w:t xml:space="preserve"> </w:t>
      </w:r>
      <w:r w:rsidRPr="00F23E9B">
        <w:rPr>
          <w:rFonts w:ascii="Verdana" w:hAnsi="Verdana"/>
          <w:b/>
          <w:sz w:val="20"/>
          <w:szCs w:val="20"/>
        </w:rPr>
        <w:t>ongeveer 1</w:t>
      </w:r>
      <w:r>
        <w:rPr>
          <w:rFonts w:ascii="Verdana" w:hAnsi="Verdana"/>
          <w:b/>
          <w:sz w:val="20"/>
          <w:szCs w:val="20"/>
        </w:rPr>
        <w:t>0</w:t>
      </w:r>
      <w:r w:rsidRPr="00F23E9B">
        <w:rPr>
          <w:rFonts w:ascii="Verdana" w:hAnsi="Verdana"/>
          <w:b/>
          <w:sz w:val="20"/>
          <w:szCs w:val="20"/>
        </w:rPr>
        <w:t xml:space="preserve"> minuten</w:t>
      </w:r>
      <w:r w:rsidRPr="00F23E9B">
        <w:rPr>
          <w:rFonts w:ascii="Verdana" w:hAnsi="Verdana"/>
          <w:sz w:val="20"/>
          <w:szCs w:val="20"/>
        </w:rPr>
        <w:t xml:space="preserve"> in beslag nemen.</w:t>
      </w:r>
      <w:r>
        <w:rPr>
          <w:rFonts w:ascii="Verdana" w:hAnsi="Verdana"/>
          <w:sz w:val="20"/>
          <w:szCs w:val="20"/>
        </w:rPr>
        <w:t xml:space="preserve"> Jouw deelname is erg belangrijk en stel ik zeer op prijs. Zou je de</w:t>
      </w:r>
      <w:r w:rsidRPr="00F23E9B">
        <w:rPr>
          <w:rFonts w:ascii="Verdana" w:hAnsi="Verdana"/>
          <w:sz w:val="20"/>
          <w:szCs w:val="20"/>
        </w:rPr>
        <w:t xml:space="preserve"> enquête </w:t>
      </w:r>
      <w:r w:rsidRPr="00F23E9B">
        <w:rPr>
          <w:rFonts w:ascii="Verdana" w:hAnsi="Verdana"/>
          <w:sz w:val="20"/>
          <w:szCs w:val="20"/>
          <w:u w:val="single"/>
        </w:rPr>
        <w:t xml:space="preserve">uiterlijk voor </w:t>
      </w:r>
      <w:r>
        <w:rPr>
          <w:rFonts w:ascii="Verdana" w:hAnsi="Verdana"/>
          <w:b/>
          <w:sz w:val="20"/>
          <w:szCs w:val="20"/>
          <w:u w:val="single"/>
        </w:rPr>
        <w:t>maandag</w:t>
      </w:r>
      <w:r w:rsidRPr="00F23E9B">
        <w:rPr>
          <w:rFonts w:ascii="Verdana" w:hAnsi="Verdana"/>
          <w:b/>
          <w:sz w:val="20"/>
          <w:szCs w:val="20"/>
          <w:u w:val="single"/>
        </w:rPr>
        <w:t xml:space="preserve"> </w:t>
      </w:r>
      <w:r>
        <w:rPr>
          <w:rFonts w:ascii="Verdana" w:hAnsi="Verdana"/>
          <w:b/>
          <w:sz w:val="20"/>
          <w:szCs w:val="20"/>
          <w:u w:val="single"/>
        </w:rPr>
        <w:t>23</w:t>
      </w:r>
      <w:r w:rsidRPr="00F23E9B">
        <w:rPr>
          <w:rFonts w:ascii="Verdana" w:hAnsi="Verdana"/>
          <w:b/>
          <w:sz w:val="20"/>
          <w:szCs w:val="20"/>
          <w:u w:val="single"/>
        </w:rPr>
        <w:t xml:space="preserve"> januari </w:t>
      </w:r>
      <w:r>
        <w:rPr>
          <w:rFonts w:ascii="Verdana" w:hAnsi="Verdana"/>
          <w:b/>
          <w:sz w:val="20"/>
          <w:szCs w:val="20"/>
          <w:u w:val="single"/>
        </w:rPr>
        <w:t>17</w:t>
      </w:r>
      <w:r w:rsidRPr="00F23E9B">
        <w:rPr>
          <w:rFonts w:ascii="Verdana" w:hAnsi="Verdana"/>
          <w:b/>
          <w:sz w:val="20"/>
          <w:szCs w:val="20"/>
          <w:u w:val="single"/>
        </w:rPr>
        <w:t>:00 uur</w:t>
      </w:r>
      <w:r w:rsidRPr="00F23E9B">
        <w:rPr>
          <w:rFonts w:ascii="Verdana" w:hAnsi="Verdana"/>
          <w:sz w:val="20"/>
          <w:szCs w:val="20"/>
        </w:rPr>
        <w:t xml:space="preserve"> in </w:t>
      </w:r>
      <w:r>
        <w:rPr>
          <w:rFonts w:ascii="Verdana" w:hAnsi="Verdana"/>
          <w:sz w:val="20"/>
          <w:szCs w:val="20"/>
        </w:rPr>
        <w:t>willen</w:t>
      </w:r>
      <w:r w:rsidRPr="00F23E9B">
        <w:rPr>
          <w:rFonts w:ascii="Verdana" w:hAnsi="Verdana"/>
          <w:sz w:val="20"/>
          <w:szCs w:val="20"/>
        </w:rPr>
        <w:t xml:space="preserve"> vullen</w:t>
      </w:r>
      <w:r>
        <w:rPr>
          <w:rFonts w:ascii="Verdana" w:hAnsi="Verdana"/>
          <w:sz w:val="20"/>
          <w:szCs w:val="20"/>
        </w:rPr>
        <w:t xml:space="preserve">? Hieronder vindt je de link naar de enquête: </w:t>
      </w:r>
      <w:r w:rsidRPr="00F23E9B">
        <w:rPr>
          <w:rFonts w:ascii="Verdana" w:hAnsi="Verdana"/>
          <w:sz w:val="20"/>
          <w:szCs w:val="20"/>
        </w:rPr>
        <w:t xml:space="preserve"> </w:t>
      </w:r>
    </w:p>
    <w:p w:rsidR="000A027B" w:rsidRPr="00F23E9B" w:rsidRDefault="000A027B" w:rsidP="000A027B">
      <w:pPr>
        <w:rPr>
          <w:rFonts w:ascii="Verdana" w:hAnsi="Verdana"/>
          <w:sz w:val="20"/>
          <w:szCs w:val="20"/>
        </w:rPr>
      </w:pPr>
      <w:r>
        <w:rPr>
          <w:rFonts w:ascii="Verdana" w:hAnsi="Verdana"/>
          <w:sz w:val="20"/>
          <w:szCs w:val="20"/>
        </w:rPr>
        <w:t>[</w:t>
      </w:r>
      <w:r w:rsidRPr="003908F0">
        <w:rPr>
          <w:rFonts w:ascii="Verdana" w:hAnsi="Verdana"/>
          <w:i/>
          <w:sz w:val="20"/>
          <w:szCs w:val="20"/>
        </w:rPr>
        <w:t>LINK</w:t>
      </w:r>
      <w:r>
        <w:rPr>
          <w:rFonts w:ascii="Verdana" w:hAnsi="Verdana"/>
          <w:sz w:val="20"/>
          <w:szCs w:val="20"/>
        </w:rPr>
        <w:t xml:space="preserve"> </w:t>
      </w:r>
      <w:r w:rsidRPr="003908F0">
        <w:rPr>
          <w:rFonts w:ascii="Verdana" w:hAnsi="Verdana"/>
          <w:i/>
          <w:sz w:val="20"/>
          <w:szCs w:val="20"/>
        </w:rPr>
        <w:t>naar enquête</w:t>
      </w:r>
      <w:r>
        <w:rPr>
          <w:rFonts w:ascii="Verdana" w:hAnsi="Verdana"/>
          <w:sz w:val="20"/>
          <w:szCs w:val="20"/>
        </w:rPr>
        <w:t>]</w:t>
      </w:r>
    </w:p>
    <w:p w:rsidR="000A027B" w:rsidRPr="00F23E9B" w:rsidRDefault="000A027B" w:rsidP="000A027B">
      <w:pPr>
        <w:rPr>
          <w:rFonts w:ascii="Verdana" w:hAnsi="Verdana"/>
          <w:sz w:val="20"/>
          <w:szCs w:val="20"/>
        </w:rPr>
      </w:pPr>
      <w:r w:rsidRPr="00F23E9B">
        <w:rPr>
          <w:rFonts w:ascii="Verdana" w:hAnsi="Verdana"/>
          <w:sz w:val="20"/>
          <w:szCs w:val="20"/>
        </w:rPr>
        <w:t xml:space="preserve">Alle gegevens die uit deze enquête naar voren komen zullen </w:t>
      </w:r>
      <w:r w:rsidRPr="00F23E9B">
        <w:rPr>
          <w:rFonts w:ascii="Verdana" w:hAnsi="Verdana"/>
          <w:b/>
          <w:sz w:val="20"/>
          <w:szCs w:val="20"/>
        </w:rPr>
        <w:t>anoniem</w:t>
      </w:r>
      <w:r w:rsidRPr="00F23E9B">
        <w:rPr>
          <w:rFonts w:ascii="Verdana" w:hAnsi="Verdana"/>
          <w:sz w:val="20"/>
          <w:szCs w:val="20"/>
        </w:rPr>
        <w:t xml:space="preserve"> </w:t>
      </w:r>
      <w:r w:rsidRPr="0011330F">
        <w:rPr>
          <w:rFonts w:ascii="Verdana" w:hAnsi="Verdana"/>
          <w:b/>
          <w:sz w:val="20"/>
          <w:szCs w:val="20"/>
        </w:rPr>
        <w:t>en vertrouwelijk</w:t>
      </w:r>
      <w:r w:rsidRPr="00F23E9B">
        <w:rPr>
          <w:rFonts w:ascii="Verdana" w:hAnsi="Verdana"/>
          <w:sz w:val="20"/>
          <w:szCs w:val="20"/>
        </w:rPr>
        <w:t xml:space="preserve"> worden verwerkt.</w:t>
      </w:r>
    </w:p>
    <w:p w:rsidR="000A027B" w:rsidRPr="00F23E9B" w:rsidRDefault="000A027B" w:rsidP="000A027B">
      <w:pPr>
        <w:rPr>
          <w:rFonts w:ascii="Verdana" w:hAnsi="Verdana"/>
          <w:sz w:val="20"/>
          <w:szCs w:val="20"/>
        </w:rPr>
      </w:pPr>
      <w:r w:rsidRPr="00F23E9B">
        <w:rPr>
          <w:rFonts w:ascii="Verdana" w:hAnsi="Verdana"/>
          <w:sz w:val="20"/>
          <w:szCs w:val="20"/>
        </w:rPr>
        <w:t xml:space="preserve">Bij voorbaat hartelijk dank voor </w:t>
      </w:r>
      <w:r>
        <w:rPr>
          <w:rFonts w:ascii="Verdana" w:hAnsi="Verdana"/>
          <w:sz w:val="20"/>
          <w:szCs w:val="20"/>
        </w:rPr>
        <w:t>jouw</w:t>
      </w:r>
      <w:r w:rsidRPr="00F23E9B">
        <w:rPr>
          <w:rFonts w:ascii="Verdana" w:hAnsi="Verdana"/>
          <w:sz w:val="20"/>
          <w:szCs w:val="20"/>
        </w:rPr>
        <w:t xml:space="preserve"> deelname aan dit onderzoek.</w:t>
      </w:r>
    </w:p>
    <w:p w:rsidR="000A027B" w:rsidRPr="00F23E9B" w:rsidRDefault="000A027B" w:rsidP="000A027B">
      <w:pPr>
        <w:rPr>
          <w:rFonts w:ascii="Verdana" w:hAnsi="Verdana"/>
          <w:sz w:val="20"/>
          <w:szCs w:val="20"/>
        </w:rPr>
      </w:pPr>
      <w:r w:rsidRPr="00F23E9B">
        <w:rPr>
          <w:rFonts w:ascii="Verdana" w:hAnsi="Verdana"/>
          <w:sz w:val="20"/>
          <w:szCs w:val="20"/>
        </w:rPr>
        <w:t xml:space="preserve">Met vriendelijke groet,  </w:t>
      </w:r>
    </w:p>
    <w:p w:rsidR="000A027B" w:rsidRPr="00F23E9B" w:rsidRDefault="000A027B" w:rsidP="000A027B">
      <w:pPr>
        <w:rPr>
          <w:rFonts w:ascii="Verdana" w:hAnsi="Verdana"/>
          <w:sz w:val="20"/>
          <w:szCs w:val="20"/>
        </w:rPr>
      </w:pPr>
      <w:r w:rsidRPr="00F23E9B">
        <w:rPr>
          <w:rFonts w:ascii="Verdana" w:hAnsi="Verdana"/>
          <w:sz w:val="20"/>
          <w:szCs w:val="20"/>
        </w:rPr>
        <w:t>Oksana Groskamp</w:t>
      </w:r>
    </w:p>
    <w:p w:rsidR="000A027B" w:rsidRDefault="000A027B" w:rsidP="000A027B">
      <w:pPr>
        <w:rPr>
          <w:rFonts w:ascii="Verdana" w:hAnsi="Verdana"/>
          <w:b/>
          <w:sz w:val="20"/>
          <w:szCs w:val="20"/>
        </w:rPr>
      </w:pPr>
      <w:r>
        <w:rPr>
          <w:rFonts w:ascii="Verdana" w:hAnsi="Verdana"/>
          <w:b/>
          <w:sz w:val="20"/>
          <w:szCs w:val="20"/>
        </w:rPr>
        <w:br w:type="page"/>
      </w:r>
    </w:p>
    <w:p w:rsidR="000A027B" w:rsidRPr="003908F0" w:rsidRDefault="000A027B" w:rsidP="000A027B">
      <w:pPr>
        <w:rPr>
          <w:rFonts w:ascii="Verdana" w:hAnsi="Verdana"/>
          <w:b/>
          <w:sz w:val="20"/>
          <w:szCs w:val="20"/>
        </w:rPr>
      </w:pPr>
      <w:r>
        <w:rPr>
          <w:rFonts w:ascii="Verdana" w:hAnsi="Verdana"/>
          <w:b/>
          <w:sz w:val="20"/>
          <w:szCs w:val="20"/>
        </w:rPr>
        <w:lastRenderedPageBreak/>
        <w:t xml:space="preserve">3.4 </w:t>
      </w:r>
      <w:r w:rsidRPr="003908F0">
        <w:rPr>
          <w:rFonts w:ascii="Verdana" w:hAnsi="Verdana"/>
          <w:b/>
          <w:sz w:val="20"/>
          <w:szCs w:val="20"/>
        </w:rPr>
        <w:t>Mail naar medewerkers die geen gesprek willen, wel resultaten</w:t>
      </w:r>
    </w:p>
    <w:p w:rsidR="000A027B" w:rsidRPr="003908F0" w:rsidRDefault="000A027B" w:rsidP="000A027B">
      <w:pPr>
        <w:rPr>
          <w:rFonts w:ascii="Verdana" w:hAnsi="Verdana"/>
          <w:sz w:val="20"/>
          <w:szCs w:val="20"/>
        </w:rPr>
      </w:pPr>
      <w:r w:rsidRPr="003908F0">
        <w:rPr>
          <w:rFonts w:ascii="Verdana" w:hAnsi="Verdana"/>
          <w:sz w:val="20"/>
          <w:szCs w:val="20"/>
        </w:rPr>
        <w:t>Beste collega,</w:t>
      </w:r>
    </w:p>
    <w:p w:rsidR="000A027B" w:rsidRPr="003908F0" w:rsidRDefault="000A027B" w:rsidP="000A027B">
      <w:pPr>
        <w:rPr>
          <w:rFonts w:ascii="Verdana" w:hAnsi="Verdana"/>
          <w:sz w:val="20"/>
          <w:szCs w:val="20"/>
        </w:rPr>
      </w:pPr>
      <w:r w:rsidRPr="003908F0">
        <w:rPr>
          <w:rFonts w:ascii="Verdana" w:hAnsi="Verdana"/>
          <w:sz w:val="20"/>
          <w:szCs w:val="20"/>
        </w:rPr>
        <w:t xml:space="preserve">Ongeveer 4 weken geleden heb je een enquête over interne mobiliteit ingevuld. </w:t>
      </w:r>
      <w:r w:rsidRPr="003908F0">
        <w:rPr>
          <w:rFonts w:ascii="Verdana" w:hAnsi="Verdana"/>
          <w:sz w:val="20"/>
          <w:szCs w:val="20"/>
        </w:rPr>
        <w:br/>
        <w:t>In totaal heb ik 116 reacties mogen ontvangen. Daarmee is de respons veel hoger dan verwacht. Om die reden wil ik je hierbij nogmaals hartelijk danken voor jouw tijd en moeite!</w:t>
      </w:r>
    </w:p>
    <w:p w:rsidR="000A027B" w:rsidRPr="003908F0" w:rsidRDefault="000A027B" w:rsidP="000A027B">
      <w:pPr>
        <w:rPr>
          <w:rFonts w:ascii="Verdana" w:hAnsi="Verdana"/>
          <w:sz w:val="20"/>
          <w:szCs w:val="20"/>
        </w:rPr>
      </w:pPr>
      <w:r w:rsidRPr="003908F0">
        <w:rPr>
          <w:rFonts w:ascii="Verdana" w:hAnsi="Verdana"/>
          <w:sz w:val="20"/>
          <w:szCs w:val="20"/>
        </w:rPr>
        <w:t xml:space="preserve">Aan het einde van de enquête heb je aangegeven interesse te hebben in de uitkomsten. Hierbij zend ik je daarom de resultaten die uit de enquête naar voren zijn gekomen (zie bijlage). </w:t>
      </w:r>
    </w:p>
    <w:p w:rsidR="000A027B" w:rsidRPr="003908F0" w:rsidRDefault="000A027B" w:rsidP="000A027B">
      <w:pPr>
        <w:rPr>
          <w:rFonts w:ascii="Verdana" w:hAnsi="Verdana"/>
          <w:sz w:val="20"/>
          <w:szCs w:val="20"/>
        </w:rPr>
      </w:pPr>
      <w:r w:rsidRPr="003908F0">
        <w:rPr>
          <w:rFonts w:ascii="Verdana" w:hAnsi="Verdana"/>
          <w:sz w:val="20"/>
          <w:szCs w:val="20"/>
        </w:rPr>
        <w:t xml:space="preserve">Zijn er resultaten die opvallen of wil je iets anders kwijt over de resultaten? Dan hoor ik dat graag. Dit zal ik namelijk ook opnemen in mijn onderzoek. Uiteraard zal dit net als bij de enquête anoniem blijven. </w:t>
      </w:r>
    </w:p>
    <w:p w:rsidR="000A027B" w:rsidRPr="003908F0" w:rsidRDefault="000A027B" w:rsidP="000A027B">
      <w:pPr>
        <w:rPr>
          <w:rFonts w:ascii="Verdana" w:hAnsi="Verdana"/>
          <w:sz w:val="20"/>
          <w:szCs w:val="20"/>
        </w:rPr>
      </w:pPr>
      <w:r w:rsidRPr="003908F0">
        <w:rPr>
          <w:rFonts w:ascii="Verdana" w:hAnsi="Verdana"/>
          <w:sz w:val="20"/>
          <w:szCs w:val="20"/>
        </w:rPr>
        <w:t>Met vriendelijke groet,</w:t>
      </w:r>
    </w:p>
    <w:p w:rsidR="000A027B" w:rsidRPr="003908F0" w:rsidRDefault="000A027B" w:rsidP="000A027B">
      <w:pPr>
        <w:rPr>
          <w:rFonts w:ascii="Verdana" w:hAnsi="Verdana"/>
          <w:sz w:val="20"/>
          <w:szCs w:val="20"/>
        </w:rPr>
      </w:pPr>
      <w:r w:rsidRPr="003908F0">
        <w:rPr>
          <w:rFonts w:ascii="Verdana" w:hAnsi="Verdana"/>
          <w:sz w:val="20"/>
          <w:szCs w:val="20"/>
        </w:rPr>
        <w:t>Oksana Groskamp</w:t>
      </w:r>
    </w:p>
    <w:p w:rsidR="000A027B" w:rsidRDefault="000A027B" w:rsidP="000A027B"/>
    <w:p w:rsidR="000A027B" w:rsidRDefault="000A027B" w:rsidP="000A027B">
      <w:pPr>
        <w:rPr>
          <w:rFonts w:ascii="Verdana" w:eastAsiaTheme="majorEastAsia" w:hAnsi="Verdana" w:cstheme="majorBidi"/>
          <w:b/>
          <w:bCs/>
          <w:lang w:eastAsia="nl-NL"/>
        </w:rPr>
      </w:pPr>
      <w:r>
        <w:rPr>
          <w:rFonts w:ascii="Verdana" w:hAnsi="Verdana"/>
        </w:rPr>
        <w:br w:type="page"/>
      </w:r>
    </w:p>
    <w:p w:rsidR="000A027B" w:rsidRDefault="000A027B" w:rsidP="000A027B">
      <w:pPr>
        <w:pStyle w:val="Kop2"/>
      </w:pPr>
      <w:bookmarkStart w:id="58" w:name="_Toc478931278"/>
      <w:r w:rsidRPr="00F111D5">
        <w:lastRenderedPageBreak/>
        <w:t>Bijlage 4 – Enquête</w:t>
      </w:r>
      <w:bookmarkEnd w:id="58"/>
      <w:r w:rsidRPr="00F111D5">
        <w:t xml:space="preserve"> </w:t>
      </w:r>
    </w:p>
    <w:p w:rsidR="000A027B" w:rsidRDefault="000A027B" w:rsidP="000A027B">
      <w:r>
        <w:rPr>
          <w:noProof/>
          <w:lang w:eastAsia="nl-NL"/>
        </w:rPr>
        <w:drawing>
          <wp:inline distT="0" distB="0" distL="0" distR="0">
            <wp:extent cx="5210175" cy="2947862"/>
            <wp:effectExtent l="0" t="0" r="0" b="508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8" cstate="print"/>
                    <a:srcRect l="17860" t="13290" r="19304" b="23469"/>
                    <a:stretch/>
                  </pic:blipFill>
                  <pic:spPr bwMode="auto">
                    <a:xfrm>
                      <a:off x="0" y="0"/>
                      <a:ext cx="5217912" cy="295224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nl-NL"/>
        </w:rPr>
        <w:drawing>
          <wp:inline distT="0" distB="0" distL="0" distR="0">
            <wp:extent cx="4591050" cy="2682761"/>
            <wp:effectExtent l="0" t="0" r="0" b="3810"/>
            <wp:docPr id="13"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9" cstate="print"/>
                    <a:srcRect l="18157" t="12131" r="19283" b="22866"/>
                    <a:stretch/>
                  </pic:blipFill>
                  <pic:spPr bwMode="auto">
                    <a:xfrm>
                      <a:off x="0" y="0"/>
                      <a:ext cx="4604887" cy="2690847"/>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nl-NL"/>
        </w:rPr>
        <w:drawing>
          <wp:inline distT="0" distB="0" distL="0" distR="0">
            <wp:extent cx="4591050" cy="2725653"/>
            <wp:effectExtent l="0" t="0" r="0" b="0"/>
            <wp:docPr id="14"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0" cstate="print"/>
                    <a:srcRect l="18402" t="13770" r="19246" b="20408"/>
                    <a:stretch/>
                  </pic:blipFill>
                  <pic:spPr bwMode="auto">
                    <a:xfrm>
                      <a:off x="0" y="0"/>
                      <a:ext cx="4608112" cy="2735782"/>
                    </a:xfrm>
                    <a:prstGeom prst="rect">
                      <a:avLst/>
                    </a:prstGeom>
                    <a:noFill/>
                    <a:ln>
                      <a:noFill/>
                    </a:ln>
                    <a:extLst>
                      <a:ext uri="{53640926-AAD7-44D8-BBD7-CCE9431645EC}">
                        <a14:shadowObscured xmlns:a14="http://schemas.microsoft.com/office/drawing/2010/main"/>
                      </a:ext>
                    </a:extLst>
                  </pic:spPr>
                </pic:pic>
              </a:graphicData>
            </a:graphic>
          </wp:inline>
        </w:drawing>
      </w:r>
    </w:p>
    <w:p w:rsidR="000A027B" w:rsidRDefault="000A027B" w:rsidP="000A027B"/>
    <w:p w:rsidR="000A027B" w:rsidRDefault="000A027B" w:rsidP="000A027B">
      <w:r>
        <w:rPr>
          <w:noProof/>
          <w:lang w:eastAsia="nl-NL"/>
        </w:rPr>
        <w:drawing>
          <wp:inline distT="0" distB="0" distL="0" distR="0">
            <wp:extent cx="4352925" cy="2543175"/>
            <wp:effectExtent l="0" t="0" r="0" b="9525"/>
            <wp:docPr id="17"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1" cstate="print"/>
                    <a:srcRect l="18207" t="13442" r="19725" b="22077"/>
                    <a:stretch/>
                  </pic:blipFill>
                  <pic:spPr bwMode="auto">
                    <a:xfrm>
                      <a:off x="0" y="0"/>
                      <a:ext cx="4361693" cy="2548298"/>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nl-NL"/>
        </w:rPr>
        <w:drawing>
          <wp:inline distT="0" distB="0" distL="0" distR="0">
            <wp:extent cx="5057775" cy="2792948"/>
            <wp:effectExtent l="0" t="0" r="0" b="7620"/>
            <wp:docPr id="18"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62" cstate="print"/>
                    <a:srcRect l="17839" t="12472" r="19557" b="26071"/>
                    <a:stretch/>
                  </pic:blipFill>
                  <pic:spPr bwMode="auto">
                    <a:xfrm>
                      <a:off x="0" y="0"/>
                      <a:ext cx="5056584" cy="279229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nl-NL"/>
        </w:rPr>
        <w:drawing>
          <wp:inline distT="0" distB="0" distL="0" distR="0">
            <wp:extent cx="5124450" cy="2009775"/>
            <wp:effectExtent l="0" t="0" r="0" b="9525"/>
            <wp:docPr id="20"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63" cstate="print"/>
                    <a:srcRect l="18263" t="12094" r="19668" b="44631"/>
                    <a:stretch/>
                  </pic:blipFill>
                  <pic:spPr bwMode="auto">
                    <a:xfrm>
                      <a:off x="0" y="0"/>
                      <a:ext cx="5131152" cy="2012403"/>
                    </a:xfrm>
                    <a:prstGeom prst="rect">
                      <a:avLst/>
                    </a:prstGeom>
                    <a:noFill/>
                    <a:ln>
                      <a:noFill/>
                    </a:ln>
                    <a:extLst>
                      <a:ext uri="{53640926-AAD7-44D8-BBD7-CCE9431645EC}">
                        <a14:shadowObscured xmlns:a14="http://schemas.microsoft.com/office/drawing/2010/main"/>
                      </a:ext>
                    </a:extLst>
                  </pic:spPr>
                </pic:pic>
              </a:graphicData>
            </a:graphic>
          </wp:inline>
        </w:drawing>
      </w:r>
    </w:p>
    <w:p w:rsidR="000A027B" w:rsidRDefault="000A027B" w:rsidP="000A027B">
      <w:r>
        <w:rPr>
          <w:noProof/>
          <w:lang w:eastAsia="nl-NL"/>
        </w:rPr>
        <w:lastRenderedPageBreak/>
        <w:drawing>
          <wp:inline distT="0" distB="0" distL="0" distR="0">
            <wp:extent cx="5229225" cy="3238500"/>
            <wp:effectExtent l="0" t="0" r="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64" cstate="print"/>
                    <a:srcRect l="17847" t="12795" r="19685" b="18429"/>
                    <a:stretch/>
                  </pic:blipFill>
                  <pic:spPr bwMode="auto">
                    <a:xfrm>
                      <a:off x="0" y="0"/>
                      <a:ext cx="5230534" cy="3239311"/>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nl-NL"/>
        </w:rPr>
        <w:drawing>
          <wp:inline distT="0" distB="0" distL="0" distR="0">
            <wp:extent cx="5229224" cy="1857375"/>
            <wp:effectExtent l="0" t="0" r="0"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65" cstate="print"/>
                    <a:srcRect l="18216" t="12760" r="19127" b="47685"/>
                    <a:stretch/>
                  </pic:blipFill>
                  <pic:spPr bwMode="auto">
                    <a:xfrm>
                      <a:off x="0" y="0"/>
                      <a:ext cx="5233299" cy="1858822"/>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nl-NL"/>
        </w:rPr>
        <w:drawing>
          <wp:inline distT="0" distB="0" distL="0" distR="0">
            <wp:extent cx="5419725" cy="1628775"/>
            <wp:effectExtent l="0" t="0" r="9525" b="9525"/>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66" cstate="print"/>
                    <a:srcRect l="18170" t="12220" r="18984" b="54204"/>
                    <a:stretch/>
                  </pic:blipFill>
                  <pic:spPr bwMode="auto">
                    <a:xfrm>
                      <a:off x="0" y="0"/>
                      <a:ext cx="5434679" cy="1633269"/>
                    </a:xfrm>
                    <a:prstGeom prst="rect">
                      <a:avLst/>
                    </a:prstGeom>
                    <a:noFill/>
                    <a:ln>
                      <a:noFill/>
                    </a:ln>
                    <a:extLst>
                      <a:ext uri="{53640926-AAD7-44D8-BBD7-CCE9431645EC}">
                        <a14:shadowObscured xmlns:a14="http://schemas.microsoft.com/office/drawing/2010/main"/>
                      </a:ext>
                    </a:extLst>
                  </pic:spPr>
                </pic:pic>
              </a:graphicData>
            </a:graphic>
          </wp:inline>
        </w:drawing>
      </w:r>
    </w:p>
    <w:p w:rsidR="000A027B" w:rsidRDefault="000A027B" w:rsidP="000A027B">
      <w:r>
        <w:rPr>
          <w:noProof/>
          <w:lang w:eastAsia="nl-NL"/>
        </w:rPr>
        <w:lastRenderedPageBreak/>
        <w:drawing>
          <wp:inline distT="0" distB="0" distL="0" distR="0">
            <wp:extent cx="5419725" cy="3392068"/>
            <wp:effectExtent l="0" t="0" r="0" b="0"/>
            <wp:docPr id="2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7" cstate="print"/>
                    <a:srcRect l="17993" t="12722" r="20106" b="18362"/>
                    <a:stretch/>
                  </pic:blipFill>
                  <pic:spPr bwMode="auto">
                    <a:xfrm>
                      <a:off x="0" y="0"/>
                      <a:ext cx="5418135" cy="3391073"/>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nl-NL"/>
        </w:rPr>
        <w:drawing>
          <wp:inline distT="0" distB="0" distL="0" distR="0">
            <wp:extent cx="5324475" cy="1966825"/>
            <wp:effectExtent l="0" t="0" r="0" b="0"/>
            <wp:docPr id="23"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srcRect l="18012" t="12787" r="19360" b="46078"/>
                    <a:stretch/>
                  </pic:blipFill>
                  <pic:spPr bwMode="auto">
                    <a:xfrm>
                      <a:off x="0" y="0"/>
                      <a:ext cx="5326507" cy="1967576"/>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nl-NL"/>
        </w:rPr>
        <w:drawing>
          <wp:inline distT="0" distB="0" distL="0" distR="0">
            <wp:extent cx="5573293" cy="1676400"/>
            <wp:effectExtent l="0" t="0" r="8890" b="0"/>
            <wp:docPr id="24"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9" cstate="print"/>
                    <a:srcRect l="18019" t="11950" r="19327" b="54539"/>
                    <a:stretch/>
                  </pic:blipFill>
                  <pic:spPr bwMode="auto">
                    <a:xfrm>
                      <a:off x="0" y="0"/>
                      <a:ext cx="5577764" cy="1677745"/>
                    </a:xfrm>
                    <a:prstGeom prst="rect">
                      <a:avLst/>
                    </a:prstGeom>
                    <a:noFill/>
                    <a:ln>
                      <a:noFill/>
                    </a:ln>
                    <a:extLst>
                      <a:ext uri="{53640926-AAD7-44D8-BBD7-CCE9431645EC}">
                        <a14:shadowObscured xmlns:a14="http://schemas.microsoft.com/office/drawing/2010/main"/>
                      </a:ext>
                    </a:extLst>
                  </pic:spPr>
                </pic:pic>
              </a:graphicData>
            </a:graphic>
          </wp:inline>
        </w:drawing>
      </w:r>
    </w:p>
    <w:p w:rsidR="000A027B" w:rsidRDefault="000A027B" w:rsidP="000A027B">
      <w:r>
        <w:rPr>
          <w:noProof/>
          <w:lang w:eastAsia="nl-NL"/>
        </w:rPr>
        <w:lastRenderedPageBreak/>
        <w:drawing>
          <wp:inline distT="0" distB="0" distL="0" distR="0">
            <wp:extent cx="4914900" cy="3113419"/>
            <wp:effectExtent l="0" t="0" r="0" b="0"/>
            <wp:docPr id="26"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0" cstate="print"/>
                    <a:srcRect l="18157" t="12203" r="19616" b="17705"/>
                    <a:stretch/>
                  </pic:blipFill>
                  <pic:spPr bwMode="auto">
                    <a:xfrm>
                      <a:off x="0" y="0"/>
                      <a:ext cx="4911276" cy="3111123"/>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nl-NL"/>
        </w:rPr>
        <w:drawing>
          <wp:inline distT="0" distB="0" distL="0" distR="0">
            <wp:extent cx="4838700" cy="1932927"/>
            <wp:effectExtent l="0" t="0" r="0" b="0"/>
            <wp:docPr id="27"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71" cstate="print"/>
                    <a:srcRect l="17913" t="13115" r="19268" b="42263"/>
                    <a:stretch/>
                  </pic:blipFill>
                  <pic:spPr bwMode="auto">
                    <a:xfrm>
                      <a:off x="0" y="0"/>
                      <a:ext cx="4836210" cy="1931932"/>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nl-NL"/>
        </w:rPr>
        <w:drawing>
          <wp:inline distT="0" distB="0" distL="0" distR="0">
            <wp:extent cx="4838700" cy="2195927"/>
            <wp:effectExtent l="0" t="0" r="0" b="0"/>
            <wp:docPr id="29"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72" cstate="print"/>
                    <a:srcRect l="18025" t="12538" r="19298" b="36895"/>
                    <a:stretch/>
                  </pic:blipFill>
                  <pic:spPr bwMode="auto">
                    <a:xfrm>
                      <a:off x="0" y="0"/>
                      <a:ext cx="4843217" cy="2197977"/>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nl-NL"/>
        </w:rPr>
        <w:lastRenderedPageBreak/>
        <w:drawing>
          <wp:inline distT="0" distB="0" distL="0" distR="0">
            <wp:extent cx="5724525" cy="3714851"/>
            <wp:effectExtent l="0" t="0" r="0" b="0"/>
            <wp:docPr id="30"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73" cstate="print"/>
                    <a:srcRect l="18372" t="13065" r="19395" b="15141"/>
                    <a:stretch/>
                  </pic:blipFill>
                  <pic:spPr bwMode="auto">
                    <a:xfrm>
                      <a:off x="0" y="0"/>
                      <a:ext cx="5734767" cy="3721497"/>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nl-NL"/>
        </w:rPr>
        <w:drawing>
          <wp:inline distT="0" distB="0" distL="0" distR="0">
            <wp:extent cx="5724525" cy="2854670"/>
            <wp:effectExtent l="0" t="0" r="0" b="3175"/>
            <wp:docPr id="32"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74" cstate="print"/>
                    <a:srcRect l="18334" t="12791" r="19396" b="32005"/>
                    <a:stretch/>
                  </pic:blipFill>
                  <pic:spPr bwMode="auto">
                    <a:xfrm>
                      <a:off x="0" y="0"/>
                      <a:ext cx="5722927" cy="2853873"/>
                    </a:xfrm>
                    <a:prstGeom prst="rect">
                      <a:avLst/>
                    </a:prstGeom>
                    <a:noFill/>
                    <a:ln>
                      <a:noFill/>
                    </a:ln>
                    <a:extLst>
                      <a:ext uri="{53640926-AAD7-44D8-BBD7-CCE9431645EC}">
                        <a14:shadowObscured xmlns:a14="http://schemas.microsoft.com/office/drawing/2010/main"/>
                      </a:ext>
                    </a:extLst>
                  </pic:spPr>
                </pic:pic>
              </a:graphicData>
            </a:graphic>
          </wp:inline>
        </w:drawing>
      </w:r>
    </w:p>
    <w:p w:rsidR="000A027B" w:rsidRDefault="000A027B" w:rsidP="000A027B">
      <w:r>
        <w:rPr>
          <w:noProof/>
          <w:lang w:eastAsia="nl-NL"/>
        </w:rPr>
        <w:lastRenderedPageBreak/>
        <w:drawing>
          <wp:inline distT="0" distB="0" distL="0" distR="0">
            <wp:extent cx="5457825" cy="2614011"/>
            <wp:effectExtent l="0" t="0" r="0" b="0"/>
            <wp:docPr id="33"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75" cstate="print"/>
                    <a:srcRect l="17861" t="12505" r="19296" b="33987"/>
                    <a:stretch/>
                  </pic:blipFill>
                  <pic:spPr bwMode="auto">
                    <a:xfrm>
                      <a:off x="0" y="0"/>
                      <a:ext cx="5463070" cy="2616523"/>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nl-NL"/>
        </w:rPr>
        <w:drawing>
          <wp:inline distT="0" distB="0" distL="0" distR="0">
            <wp:extent cx="5514975" cy="2845027"/>
            <wp:effectExtent l="0" t="0" r="0" b="0"/>
            <wp:docPr id="34"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76" cstate="print"/>
                    <a:srcRect l="17879" t="12477" r="19542" b="30133"/>
                    <a:stretch/>
                  </pic:blipFill>
                  <pic:spPr bwMode="auto">
                    <a:xfrm>
                      <a:off x="0" y="0"/>
                      <a:ext cx="5526086" cy="2850759"/>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nl-NL"/>
        </w:rPr>
        <w:drawing>
          <wp:inline distT="0" distB="0" distL="0" distR="0">
            <wp:extent cx="5514975" cy="2937480"/>
            <wp:effectExtent l="0" t="0" r="0" b="0"/>
            <wp:docPr id="35"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77" cstate="print"/>
                    <a:srcRect l="17676" t="12137" r="19051" b="27950"/>
                    <a:stretch/>
                  </pic:blipFill>
                  <pic:spPr bwMode="auto">
                    <a:xfrm>
                      <a:off x="0" y="0"/>
                      <a:ext cx="5514479" cy="2937216"/>
                    </a:xfrm>
                    <a:prstGeom prst="rect">
                      <a:avLst/>
                    </a:prstGeom>
                    <a:noFill/>
                    <a:ln>
                      <a:noFill/>
                    </a:ln>
                    <a:extLst>
                      <a:ext uri="{53640926-AAD7-44D8-BBD7-CCE9431645EC}">
                        <a14:shadowObscured xmlns:a14="http://schemas.microsoft.com/office/drawing/2010/main"/>
                      </a:ext>
                    </a:extLst>
                  </pic:spPr>
                </pic:pic>
              </a:graphicData>
            </a:graphic>
          </wp:inline>
        </w:drawing>
      </w:r>
    </w:p>
    <w:p w:rsidR="000A027B" w:rsidRDefault="000A027B" w:rsidP="000A027B">
      <w:r>
        <w:rPr>
          <w:noProof/>
          <w:lang w:eastAsia="nl-NL"/>
        </w:rPr>
        <w:lastRenderedPageBreak/>
        <w:drawing>
          <wp:inline distT="0" distB="0" distL="0" distR="0">
            <wp:extent cx="5657850" cy="2738640"/>
            <wp:effectExtent l="0" t="0" r="0" b="508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78" cstate="print"/>
                    <a:srcRect l="18199" t="12768" r="19589" b="33699"/>
                    <a:stretch/>
                  </pic:blipFill>
                  <pic:spPr bwMode="auto">
                    <a:xfrm>
                      <a:off x="0" y="0"/>
                      <a:ext cx="5665970" cy="2742571"/>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nl-NL"/>
        </w:rPr>
        <w:drawing>
          <wp:inline distT="0" distB="0" distL="0" distR="0">
            <wp:extent cx="5610225" cy="1994086"/>
            <wp:effectExtent l="0" t="0" r="0" b="635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79" cstate="print"/>
                    <a:srcRect l="18204" t="11920" r="19407" b="48658"/>
                    <a:stretch/>
                  </pic:blipFill>
                  <pic:spPr bwMode="auto">
                    <a:xfrm>
                      <a:off x="0" y="0"/>
                      <a:ext cx="5619394" cy="1997345"/>
                    </a:xfrm>
                    <a:prstGeom prst="rect">
                      <a:avLst/>
                    </a:prstGeom>
                    <a:noFill/>
                    <a:ln>
                      <a:noFill/>
                    </a:ln>
                    <a:extLst>
                      <a:ext uri="{53640926-AAD7-44D8-BBD7-CCE9431645EC}">
                        <a14:shadowObscured xmlns:a14="http://schemas.microsoft.com/office/drawing/2010/main"/>
                      </a:ext>
                    </a:extLst>
                  </pic:spPr>
                </pic:pic>
              </a:graphicData>
            </a:graphic>
          </wp:inline>
        </w:drawing>
      </w:r>
    </w:p>
    <w:p w:rsidR="000A027B" w:rsidRDefault="000A027B" w:rsidP="000A027B">
      <w:r>
        <w:rPr>
          <w:noProof/>
          <w:lang w:eastAsia="nl-NL"/>
        </w:rPr>
        <w:lastRenderedPageBreak/>
        <w:drawing>
          <wp:inline distT="0" distB="0" distL="0" distR="0">
            <wp:extent cx="5267325" cy="3478949"/>
            <wp:effectExtent l="0" t="0" r="0" b="7620"/>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80" cstate="print"/>
                    <a:srcRect l="17844" t="12760" r="19862" b="14098"/>
                    <a:stretch/>
                  </pic:blipFill>
                  <pic:spPr bwMode="auto">
                    <a:xfrm>
                      <a:off x="0" y="0"/>
                      <a:ext cx="5267780" cy="347925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nl-NL"/>
        </w:rPr>
        <w:drawing>
          <wp:inline distT="0" distB="0" distL="0" distR="0">
            <wp:extent cx="5286032" cy="781050"/>
            <wp:effectExtent l="0" t="0" r="0" b="0"/>
            <wp:docPr id="3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81" cstate="print"/>
                    <a:srcRect l="17995" t="50164" r="19433" b="33400"/>
                    <a:stretch/>
                  </pic:blipFill>
                  <pic:spPr bwMode="auto">
                    <a:xfrm>
                      <a:off x="0" y="0"/>
                      <a:ext cx="5282137" cy="780475"/>
                    </a:xfrm>
                    <a:prstGeom prst="rect">
                      <a:avLst/>
                    </a:prstGeom>
                    <a:noFill/>
                    <a:ln>
                      <a:noFill/>
                    </a:ln>
                    <a:extLst>
                      <a:ext uri="{53640926-AAD7-44D8-BBD7-CCE9431645EC}">
                        <a14:shadowObscured xmlns:a14="http://schemas.microsoft.com/office/drawing/2010/main"/>
                      </a:ext>
                    </a:extLst>
                  </pic:spPr>
                </pic:pic>
              </a:graphicData>
            </a:graphic>
          </wp:inline>
        </w:drawing>
      </w:r>
    </w:p>
    <w:p w:rsidR="000A027B" w:rsidRDefault="000A027B" w:rsidP="000A027B"/>
    <w:p w:rsidR="000A027B" w:rsidRDefault="000A027B" w:rsidP="000A027B">
      <w:pPr>
        <w:rPr>
          <w:rFonts w:ascii="Verdana" w:hAnsi="Verdana"/>
          <w:b/>
        </w:rPr>
      </w:pPr>
    </w:p>
    <w:p w:rsidR="000A027B" w:rsidRPr="00F111D5" w:rsidRDefault="000A027B" w:rsidP="000A027B">
      <w:pPr>
        <w:rPr>
          <w:rFonts w:ascii="Verdana" w:eastAsiaTheme="majorEastAsia" w:hAnsi="Verdana" w:cstheme="majorBidi"/>
          <w:b/>
          <w:bCs/>
          <w:lang w:eastAsia="nl-NL"/>
        </w:rPr>
      </w:pPr>
      <w:r w:rsidRPr="00F111D5">
        <w:rPr>
          <w:rFonts w:ascii="Verdana" w:hAnsi="Verdana"/>
          <w:b/>
        </w:rPr>
        <w:br w:type="page"/>
      </w:r>
    </w:p>
    <w:p w:rsidR="000A027B" w:rsidRDefault="000A027B" w:rsidP="000A027B">
      <w:pPr>
        <w:pStyle w:val="Kop2"/>
      </w:pPr>
      <w:bookmarkStart w:id="59" w:name="_Toc478931279"/>
      <w:r w:rsidRPr="00A420F3">
        <w:lastRenderedPageBreak/>
        <w:t xml:space="preserve">Bijlage </w:t>
      </w:r>
      <w:r>
        <w:t>5 -</w:t>
      </w:r>
      <w:r w:rsidRPr="00A420F3">
        <w:t xml:space="preserve"> </w:t>
      </w:r>
      <w:bookmarkEnd w:id="56"/>
      <w:r>
        <w:t>Resultaten enquête</w:t>
      </w:r>
      <w:bookmarkEnd w:id="59"/>
      <w:r>
        <w:t xml:space="preserve"> </w:t>
      </w:r>
    </w:p>
    <w:p w:rsidR="000A027B" w:rsidRDefault="000A027B" w:rsidP="000A027B">
      <w:pPr>
        <w:rPr>
          <w:rFonts w:ascii="Verdana" w:hAnsi="Verdana"/>
          <w:b/>
          <w:sz w:val="20"/>
        </w:rPr>
      </w:pPr>
      <w:r>
        <w:rPr>
          <w:rFonts w:ascii="Verdana" w:hAnsi="Verdana"/>
          <w:b/>
          <w:sz w:val="20"/>
        </w:rPr>
        <w:br/>
      </w:r>
      <w:r w:rsidRPr="00842C32">
        <w:rPr>
          <w:rFonts w:ascii="Verdana" w:hAnsi="Verdana"/>
          <w:b/>
          <w:sz w:val="20"/>
        </w:rPr>
        <w:t>5.1 Achtergrondgegevens</w:t>
      </w:r>
    </w:p>
    <w:p w:rsidR="000A027B" w:rsidRDefault="000A027B" w:rsidP="000A027B">
      <w:pPr>
        <w:rPr>
          <w:rFonts w:ascii="Verdana" w:hAnsi="Verdana"/>
          <w:sz w:val="20"/>
        </w:rPr>
      </w:pPr>
      <w:r>
        <w:rPr>
          <w:rFonts w:ascii="Verdana" w:hAnsi="Verdana"/>
          <w:sz w:val="20"/>
        </w:rPr>
        <w:t xml:space="preserve">5.1.1. </w:t>
      </w:r>
      <w:r w:rsidRPr="00842C32">
        <w:rPr>
          <w:rFonts w:ascii="Verdana" w:hAnsi="Verdana"/>
          <w:sz w:val="20"/>
        </w:rPr>
        <w:t>Bent u een man of een vrouw?</w:t>
      </w:r>
      <w:r w:rsidRPr="00842C32">
        <w:rPr>
          <w:rFonts w:ascii="Verdana" w:hAnsi="Verdana"/>
          <w:noProof/>
          <w:lang w:eastAsia="nl-NL"/>
        </w:rPr>
        <w:drawing>
          <wp:inline distT="0" distB="0" distL="0" distR="0">
            <wp:extent cx="4348234" cy="604603"/>
            <wp:effectExtent l="19050" t="0" r="0" b="0"/>
            <wp:docPr id="49"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cstate="print"/>
                    <a:srcRect l="37326" t="66854" r="13856" b="21114"/>
                    <a:stretch>
                      <a:fillRect/>
                    </a:stretch>
                  </pic:blipFill>
                  <pic:spPr bwMode="auto">
                    <a:xfrm>
                      <a:off x="0" y="0"/>
                      <a:ext cx="4348234" cy="604603"/>
                    </a:xfrm>
                    <a:prstGeom prst="rect">
                      <a:avLst/>
                    </a:prstGeom>
                    <a:noFill/>
                    <a:ln w="9525">
                      <a:noFill/>
                      <a:miter lim="800000"/>
                      <a:headEnd/>
                      <a:tailEnd/>
                    </a:ln>
                  </pic:spPr>
                </pic:pic>
              </a:graphicData>
            </a:graphic>
          </wp:inline>
        </w:drawing>
      </w:r>
    </w:p>
    <w:p w:rsidR="000A027B" w:rsidRDefault="000A027B" w:rsidP="000A027B">
      <w:pPr>
        <w:rPr>
          <w:rFonts w:ascii="Verdana" w:hAnsi="Verdana"/>
        </w:rPr>
      </w:pPr>
      <w:r>
        <w:rPr>
          <w:rFonts w:ascii="Verdana" w:hAnsi="Verdana"/>
          <w:sz w:val="20"/>
        </w:rPr>
        <w:t>5.1.2 In welke leeftijdscategorie valt u?</w:t>
      </w:r>
      <w:r w:rsidRPr="003C46EC">
        <w:rPr>
          <w:rFonts w:ascii="Verdana" w:hAnsi="Verdana"/>
          <w:noProof/>
          <w:lang w:eastAsia="nl-NL"/>
        </w:rPr>
        <w:drawing>
          <wp:inline distT="0" distB="0" distL="0" distR="0">
            <wp:extent cx="4722323" cy="1009934"/>
            <wp:effectExtent l="19050" t="0" r="2077" b="0"/>
            <wp:docPr id="50"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cstate="print"/>
                    <a:srcRect l="38187" t="74325" r="15611" b="8003"/>
                    <a:stretch>
                      <a:fillRect/>
                    </a:stretch>
                  </pic:blipFill>
                  <pic:spPr bwMode="auto">
                    <a:xfrm>
                      <a:off x="0" y="0"/>
                      <a:ext cx="4722323" cy="1009934"/>
                    </a:xfrm>
                    <a:prstGeom prst="rect">
                      <a:avLst/>
                    </a:prstGeom>
                    <a:noFill/>
                    <a:ln w="9525">
                      <a:noFill/>
                      <a:miter lim="800000"/>
                      <a:headEnd/>
                      <a:tailEnd/>
                    </a:ln>
                  </pic:spPr>
                </pic:pic>
              </a:graphicData>
            </a:graphic>
          </wp:inline>
        </w:drawing>
      </w:r>
    </w:p>
    <w:p w:rsidR="000A027B" w:rsidRDefault="000A027B" w:rsidP="000A027B">
      <w:pPr>
        <w:spacing w:after="0"/>
        <w:rPr>
          <w:rFonts w:ascii="Verdana" w:hAnsi="Verdana"/>
          <w:sz w:val="20"/>
        </w:rPr>
      </w:pPr>
      <w:r>
        <w:rPr>
          <w:rFonts w:ascii="Verdana" w:hAnsi="Verdana"/>
          <w:sz w:val="20"/>
        </w:rPr>
        <w:t>5.1.3. Wat is uw hoogst genoten opleidingsniveau?</w:t>
      </w:r>
      <w:r w:rsidRPr="003C46EC">
        <w:rPr>
          <w:rFonts w:ascii="Verdana" w:hAnsi="Verdana"/>
          <w:noProof/>
          <w:lang w:eastAsia="nl-NL"/>
        </w:rPr>
        <w:drawing>
          <wp:inline distT="0" distB="0" distL="0" distR="0">
            <wp:extent cx="4486275" cy="1653628"/>
            <wp:effectExtent l="0" t="0" r="0" b="3810"/>
            <wp:docPr id="51"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4" cstate="print"/>
                    <a:srcRect l="39506" t="67125" r="20423" b="6566"/>
                    <a:stretch>
                      <a:fillRect/>
                    </a:stretch>
                  </pic:blipFill>
                  <pic:spPr bwMode="auto">
                    <a:xfrm>
                      <a:off x="0" y="0"/>
                      <a:ext cx="4486632" cy="1653760"/>
                    </a:xfrm>
                    <a:prstGeom prst="rect">
                      <a:avLst/>
                    </a:prstGeom>
                    <a:noFill/>
                    <a:ln w="9525">
                      <a:noFill/>
                      <a:miter lim="800000"/>
                      <a:headEnd/>
                      <a:tailEnd/>
                    </a:ln>
                  </pic:spPr>
                </pic:pic>
              </a:graphicData>
            </a:graphic>
          </wp:inline>
        </w:drawing>
      </w:r>
      <w:r>
        <w:rPr>
          <w:rFonts w:ascii="Verdana" w:hAnsi="Verdana"/>
          <w:sz w:val="20"/>
        </w:rPr>
        <w:br/>
      </w:r>
      <w:r w:rsidRPr="006D5A57">
        <w:rPr>
          <w:rFonts w:ascii="Verdana" w:hAnsi="Verdana"/>
          <w:b/>
          <w:sz w:val="16"/>
        </w:rPr>
        <w:t>Anders:</w:t>
      </w:r>
    </w:p>
    <w:tbl>
      <w:tblPr>
        <w:tblStyle w:val="Tabelraster"/>
        <w:tblW w:w="0" w:type="auto"/>
        <w:tblLook w:val="04A0" w:firstRow="1" w:lastRow="0" w:firstColumn="1" w:lastColumn="0" w:noHBand="0" w:noVBand="1"/>
      </w:tblPr>
      <w:tblGrid>
        <w:gridCol w:w="7763"/>
      </w:tblGrid>
      <w:tr w:rsidR="000A027B" w:rsidTr="00C6652D">
        <w:tc>
          <w:tcPr>
            <w:tcW w:w="7763" w:type="dxa"/>
          </w:tcPr>
          <w:p w:rsidR="000A027B" w:rsidRPr="00AB7A41" w:rsidRDefault="000A027B" w:rsidP="004250A9">
            <w:pPr>
              <w:rPr>
                <w:rFonts w:ascii="Verdana" w:hAnsi="Verdana"/>
                <w:i/>
                <w:sz w:val="20"/>
                <w:szCs w:val="20"/>
              </w:rPr>
            </w:pPr>
            <w:r w:rsidRPr="00AB7A41">
              <w:rPr>
                <w:rFonts w:ascii="Verdana" w:hAnsi="Verdana"/>
                <w:i/>
                <w:sz w:val="16"/>
                <w:szCs w:val="20"/>
              </w:rPr>
              <w:t>VWO en 2,5 WO</w:t>
            </w:r>
          </w:p>
        </w:tc>
      </w:tr>
    </w:tbl>
    <w:p w:rsidR="000A027B" w:rsidRDefault="000A027B" w:rsidP="000A027B">
      <w:pPr>
        <w:rPr>
          <w:rFonts w:ascii="Verdana" w:hAnsi="Verdana"/>
          <w:sz w:val="20"/>
        </w:rPr>
      </w:pPr>
    </w:p>
    <w:p w:rsidR="000A027B" w:rsidRDefault="000A027B" w:rsidP="000A027B">
      <w:pPr>
        <w:rPr>
          <w:rFonts w:ascii="Verdana" w:hAnsi="Verdana"/>
        </w:rPr>
      </w:pPr>
      <w:r>
        <w:rPr>
          <w:rFonts w:ascii="Verdana" w:hAnsi="Verdana"/>
          <w:sz w:val="20"/>
        </w:rPr>
        <w:t>5.1.4. Onder welke functieschaal valt u?</w:t>
      </w:r>
      <w:r w:rsidRPr="00B24671">
        <w:rPr>
          <w:rFonts w:ascii="Verdana" w:hAnsi="Verdana"/>
          <w:noProof/>
          <w:lang w:eastAsia="nl-NL"/>
        </w:rPr>
        <w:drawing>
          <wp:inline distT="0" distB="0" distL="0" distR="0">
            <wp:extent cx="4251706" cy="955344"/>
            <wp:effectExtent l="19050" t="0" r="0" b="0"/>
            <wp:docPr id="58"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5" cstate="print"/>
                    <a:srcRect l="39322" t="70430" r="20267" b="13398"/>
                    <a:stretch>
                      <a:fillRect/>
                    </a:stretch>
                  </pic:blipFill>
                  <pic:spPr bwMode="auto">
                    <a:xfrm>
                      <a:off x="0" y="0"/>
                      <a:ext cx="4251706" cy="955344"/>
                    </a:xfrm>
                    <a:prstGeom prst="rect">
                      <a:avLst/>
                    </a:prstGeom>
                    <a:noFill/>
                    <a:ln w="9525">
                      <a:noFill/>
                      <a:miter lim="800000"/>
                      <a:headEnd/>
                      <a:tailEnd/>
                    </a:ln>
                  </pic:spPr>
                </pic:pic>
              </a:graphicData>
            </a:graphic>
          </wp:inline>
        </w:drawing>
      </w:r>
    </w:p>
    <w:p w:rsidR="000A027B" w:rsidRPr="0045724C" w:rsidRDefault="000A027B" w:rsidP="000A027B">
      <w:pPr>
        <w:rPr>
          <w:rFonts w:ascii="Verdana" w:hAnsi="Verdana"/>
        </w:rPr>
      </w:pPr>
      <w:r>
        <w:rPr>
          <w:rFonts w:ascii="Verdana" w:hAnsi="Verdana"/>
          <w:sz w:val="20"/>
        </w:rPr>
        <w:t>5.1.5 Hoeveel dienstjaren zit u in uw huidige functie?</w:t>
      </w:r>
      <w:r w:rsidRPr="00B24671">
        <w:rPr>
          <w:rFonts w:ascii="Verdana" w:hAnsi="Verdana"/>
          <w:noProof/>
          <w:lang w:eastAsia="nl-NL"/>
        </w:rPr>
        <w:drawing>
          <wp:inline distT="0" distB="0" distL="0" distR="0">
            <wp:extent cx="4170813" cy="914400"/>
            <wp:effectExtent l="19050" t="0" r="1137" b="0"/>
            <wp:docPr id="60"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6" cstate="print"/>
                    <a:srcRect l="39517" t="70219" r="20550" b="14207"/>
                    <a:stretch>
                      <a:fillRect/>
                    </a:stretch>
                  </pic:blipFill>
                  <pic:spPr bwMode="auto">
                    <a:xfrm>
                      <a:off x="0" y="0"/>
                      <a:ext cx="4170813" cy="914400"/>
                    </a:xfrm>
                    <a:prstGeom prst="rect">
                      <a:avLst/>
                    </a:prstGeom>
                    <a:noFill/>
                    <a:ln w="9525">
                      <a:noFill/>
                      <a:miter lim="800000"/>
                      <a:headEnd/>
                      <a:tailEnd/>
                    </a:ln>
                  </pic:spPr>
                </pic:pic>
              </a:graphicData>
            </a:graphic>
          </wp:inline>
        </w:drawing>
      </w:r>
    </w:p>
    <w:p w:rsidR="000A027B" w:rsidRDefault="000A027B" w:rsidP="000A027B">
      <w:pPr>
        <w:rPr>
          <w:rFonts w:ascii="Verdana" w:hAnsi="Verdana"/>
        </w:rPr>
      </w:pPr>
      <w:r>
        <w:rPr>
          <w:rFonts w:ascii="Verdana" w:hAnsi="Verdana"/>
          <w:sz w:val="20"/>
        </w:rPr>
        <w:lastRenderedPageBreak/>
        <w:t>5.1.6. In welke divisie (onderdeel van DFG) bent u werkzaam?</w:t>
      </w:r>
      <w:r w:rsidRPr="00971441">
        <w:rPr>
          <w:rFonts w:ascii="Verdana" w:hAnsi="Verdana"/>
          <w:noProof/>
          <w:lang w:eastAsia="nl-NL"/>
        </w:rPr>
        <w:drawing>
          <wp:inline distT="0" distB="0" distL="0" distR="0">
            <wp:extent cx="3862317" cy="1201359"/>
            <wp:effectExtent l="19050" t="0" r="4833" b="0"/>
            <wp:docPr id="62"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7" cstate="print"/>
                    <a:srcRect l="39695" t="61129" r="19910" b="16544"/>
                    <a:stretch>
                      <a:fillRect/>
                    </a:stretch>
                  </pic:blipFill>
                  <pic:spPr bwMode="auto">
                    <a:xfrm>
                      <a:off x="0" y="0"/>
                      <a:ext cx="3862317" cy="1201359"/>
                    </a:xfrm>
                    <a:prstGeom prst="rect">
                      <a:avLst/>
                    </a:prstGeom>
                    <a:noFill/>
                    <a:ln w="9525">
                      <a:noFill/>
                      <a:miter lim="800000"/>
                      <a:headEnd/>
                      <a:tailEnd/>
                    </a:ln>
                  </pic:spPr>
                </pic:pic>
              </a:graphicData>
            </a:graphic>
          </wp:inline>
        </w:drawing>
      </w:r>
    </w:p>
    <w:p w:rsidR="000A027B" w:rsidRDefault="000A027B" w:rsidP="000A027B">
      <w:pPr>
        <w:rPr>
          <w:rFonts w:ascii="Verdana" w:hAnsi="Verdana"/>
          <w:b/>
          <w:sz w:val="20"/>
        </w:rPr>
      </w:pPr>
      <w:r w:rsidRPr="00F93DAC">
        <w:rPr>
          <w:rFonts w:ascii="Verdana" w:hAnsi="Verdana"/>
          <w:b/>
          <w:sz w:val="20"/>
        </w:rPr>
        <w:t>5.2 Loopbaanper</w:t>
      </w:r>
      <w:r>
        <w:rPr>
          <w:rFonts w:ascii="Verdana" w:hAnsi="Verdana"/>
          <w:b/>
          <w:sz w:val="20"/>
        </w:rPr>
        <w:t>s</w:t>
      </w:r>
      <w:r w:rsidRPr="00F93DAC">
        <w:rPr>
          <w:rFonts w:ascii="Verdana" w:hAnsi="Verdana"/>
          <w:b/>
          <w:sz w:val="20"/>
        </w:rPr>
        <w:t>pectief</w:t>
      </w:r>
    </w:p>
    <w:p w:rsidR="000A027B" w:rsidRDefault="000A027B" w:rsidP="000A027B">
      <w:pPr>
        <w:rPr>
          <w:rFonts w:ascii="Verdana" w:hAnsi="Verdana"/>
          <w:sz w:val="20"/>
        </w:rPr>
      </w:pPr>
      <w:r>
        <w:rPr>
          <w:rFonts w:ascii="Verdana" w:hAnsi="Verdana"/>
          <w:sz w:val="20"/>
        </w:rPr>
        <w:t>5.2.1. Beantwoord de volgende stellingen</w:t>
      </w:r>
      <w:r>
        <w:rPr>
          <w:rFonts w:ascii="Verdana" w:hAnsi="Verdana"/>
          <w:noProof/>
          <w:lang w:eastAsia="nl-NL"/>
        </w:rPr>
        <w:drawing>
          <wp:inline distT="0" distB="0" distL="0" distR="0">
            <wp:extent cx="4200525" cy="4191000"/>
            <wp:effectExtent l="0" t="0" r="9525" b="0"/>
            <wp:docPr id="64"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88" cstate="print"/>
                    <a:srcRect l="38776" t="18620" r="24053" b="15502"/>
                    <a:stretch/>
                  </pic:blipFill>
                  <pic:spPr bwMode="auto">
                    <a:xfrm>
                      <a:off x="0" y="0"/>
                      <a:ext cx="4205023" cy="4195488"/>
                    </a:xfrm>
                    <a:prstGeom prst="rect">
                      <a:avLst/>
                    </a:prstGeom>
                    <a:noFill/>
                    <a:ln>
                      <a:noFill/>
                    </a:ln>
                    <a:extLst>
                      <a:ext uri="{53640926-AAD7-44D8-BBD7-CCE9431645EC}">
                        <a14:shadowObscured xmlns:a14="http://schemas.microsoft.com/office/drawing/2010/main"/>
                      </a:ext>
                    </a:extLst>
                  </pic:spPr>
                </pic:pic>
              </a:graphicData>
            </a:graphic>
          </wp:inline>
        </w:drawing>
      </w:r>
    </w:p>
    <w:p w:rsidR="000A027B" w:rsidRDefault="000A027B" w:rsidP="000A027B">
      <w:pPr>
        <w:rPr>
          <w:rFonts w:ascii="Verdana" w:hAnsi="Verdana"/>
          <w:b/>
          <w:sz w:val="20"/>
        </w:rPr>
      </w:pPr>
      <w:r>
        <w:rPr>
          <w:rFonts w:ascii="Verdana" w:hAnsi="Verdana"/>
          <w:b/>
          <w:sz w:val="20"/>
        </w:rPr>
        <w:t>5.3 Drijfveren</w:t>
      </w:r>
    </w:p>
    <w:p w:rsidR="000A027B" w:rsidRDefault="000A027B" w:rsidP="000A027B">
      <w:pPr>
        <w:rPr>
          <w:rFonts w:ascii="Verdana" w:hAnsi="Verdana"/>
        </w:rPr>
      </w:pPr>
      <w:r>
        <w:rPr>
          <w:rFonts w:ascii="Verdana" w:hAnsi="Verdana"/>
          <w:sz w:val="20"/>
        </w:rPr>
        <w:t>5.3.1. Bent u in de afgelopen 10 jaar vrijwillig/bewust van functie veranderd binnen uw eigen organisatie of naar een andere organisatie binnen DFG gegaan?</w:t>
      </w:r>
      <w:r w:rsidRPr="00971441">
        <w:rPr>
          <w:rFonts w:ascii="Verdana" w:hAnsi="Verdana"/>
          <w:noProof/>
          <w:lang w:eastAsia="nl-NL"/>
        </w:rPr>
        <w:drawing>
          <wp:inline distT="0" distB="0" distL="0" distR="0">
            <wp:extent cx="4334586" cy="588022"/>
            <wp:effectExtent l="19050" t="0" r="8814" b="0"/>
            <wp:docPr id="66"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9" cstate="print"/>
                    <a:srcRect l="38366" t="76126" r="17276" b="13199"/>
                    <a:stretch>
                      <a:fillRect/>
                    </a:stretch>
                  </pic:blipFill>
                  <pic:spPr bwMode="auto">
                    <a:xfrm>
                      <a:off x="0" y="0"/>
                      <a:ext cx="4334586" cy="588022"/>
                    </a:xfrm>
                    <a:prstGeom prst="rect">
                      <a:avLst/>
                    </a:prstGeom>
                    <a:noFill/>
                    <a:ln w="9525">
                      <a:noFill/>
                      <a:miter lim="800000"/>
                      <a:headEnd/>
                      <a:tailEnd/>
                    </a:ln>
                  </pic:spPr>
                </pic:pic>
              </a:graphicData>
            </a:graphic>
          </wp:inline>
        </w:drawing>
      </w:r>
    </w:p>
    <w:p w:rsidR="000A027B" w:rsidRDefault="000A027B" w:rsidP="000A027B">
      <w:pPr>
        <w:rPr>
          <w:rFonts w:ascii="Verdana" w:hAnsi="Verdana"/>
          <w:sz w:val="20"/>
        </w:rPr>
      </w:pPr>
      <w:r>
        <w:rPr>
          <w:rFonts w:ascii="Verdana" w:hAnsi="Verdana"/>
          <w:sz w:val="20"/>
        </w:rPr>
        <w:br w:type="page"/>
      </w:r>
    </w:p>
    <w:p w:rsidR="000A027B" w:rsidRDefault="000A027B" w:rsidP="000A027B">
      <w:pPr>
        <w:spacing w:after="0"/>
        <w:rPr>
          <w:rFonts w:ascii="Verdana" w:hAnsi="Verdana"/>
          <w:sz w:val="20"/>
        </w:rPr>
      </w:pPr>
      <w:r>
        <w:rPr>
          <w:rFonts w:ascii="Verdana" w:hAnsi="Verdana"/>
          <w:sz w:val="20"/>
        </w:rPr>
        <w:lastRenderedPageBreak/>
        <w:t xml:space="preserve">5.3.2. Ja: Wat was de reden voor deze functieverandering? (Meerdere antwoorden mogelijk) </w:t>
      </w:r>
    </w:p>
    <w:p w:rsidR="000A027B" w:rsidRPr="006D5A57" w:rsidRDefault="000A027B" w:rsidP="000A027B">
      <w:pPr>
        <w:spacing w:after="0"/>
        <w:rPr>
          <w:rFonts w:ascii="Verdana" w:hAnsi="Verdana"/>
          <w:b/>
          <w:sz w:val="20"/>
        </w:rPr>
      </w:pPr>
      <w:r w:rsidRPr="0063220E">
        <w:rPr>
          <w:rFonts w:ascii="Verdana" w:hAnsi="Verdana"/>
          <w:noProof/>
          <w:lang w:eastAsia="nl-NL"/>
        </w:rPr>
        <w:drawing>
          <wp:inline distT="0" distB="0" distL="0" distR="0">
            <wp:extent cx="3623311" cy="1337480"/>
            <wp:effectExtent l="19050" t="0" r="0" b="0"/>
            <wp:docPr id="68"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0" cstate="print"/>
                    <a:srcRect l="38568" t="70308" r="19679" b="2241"/>
                    <a:stretch>
                      <a:fillRect/>
                    </a:stretch>
                  </pic:blipFill>
                  <pic:spPr bwMode="auto">
                    <a:xfrm>
                      <a:off x="0" y="0"/>
                      <a:ext cx="3623311" cy="1337480"/>
                    </a:xfrm>
                    <a:prstGeom prst="rect">
                      <a:avLst/>
                    </a:prstGeom>
                    <a:noFill/>
                    <a:ln w="9525">
                      <a:noFill/>
                      <a:miter lim="800000"/>
                      <a:headEnd/>
                      <a:tailEnd/>
                    </a:ln>
                  </pic:spPr>
                </pic:pic>
              </a:graphicData>
            </a:graphic>
          </wp:inline>
        </w:drawing>
      </w:r>
      <w:r>
        <w:rPr>
          <w:rFonts w:ascii="Verdana" w:hAnsi="Verdana"/>
          <w:sz w:val="20"/>
        </w:rPr>
        <w:br/>
      </w:r>
      <w:r w:rsidRPr="006D5A57">
        <w:rPr>
          <w:rFonts w:ascii="Verdana" w:hAnsi="Verdana"/>
          <w:b/>
          <w:sz w:val="18"/>
        </w:rPr>
        <w:t>Anders:</w:t>
      </w:r>
    </w:p>
    <w:tbl>
      <w:tblPr>
        <w:tblStyle w:val="Tabelraster"/>
        <w:tblW w:w="0" w:type="auto"/>
        <w:tblLook w:val="04A0" w:firstRow="1" w:lastRow="0" w:firstColumn="1" w:lastColumn="0" w:noHBand="0" w:noVBand="1"/>
      </w:tblPr>
      <w:tblGrid>
        <w:gridCol w:w="8472"/>
      </w:tblGrid>
      <w:tr w:rsidR="000A027B" w:rsidTr="00C6652D">
        <w:tc>
          <w:tcPr>
            <w:tcW w:w="8472" w:type="dxa"/>
          </w:tcPr>
          <w:p w:rsidR="000A027B" w:rsidRPr="006D5A57" w:rsidRDefault="000A027B" w:rsidP="00C6652D">
            <w:pPr>
              <w:rPr>
                <w:rFonts w:ascii="Verdana" w:hAnsi="Verdana"/>
                <w:b/>
                <w:i/>
                <w:sz w:val="16"/>
                <w:szCs w:val="20"/>
              </w:rPr>
            </w:pPr>
            <w:r w:rsidRPr="00E55201">
              <w:rPr>
                <w:rFonts w:ascii="Verdana" w:eastAsia="Times New Roman" w:hAnsi="Verdana" w:cs="Segoe UI"/>
                <w:i/>
                <w:sz w:val="16"/>
                <w:szCs w:val="20"/>
              </w:rPr>
              <w:t>Behoefte aan een organisatie in lijn met mijn ethische waarden, vooruitstrevendheid en handelsgeest</w:t>
            </w:r>
          </w:p>
        </w:tc>
      </w:tr>
      <w:tr w:rsidR="000A027B" w:rsidTr="00C6652D">
        <w:tc>
          <w:tcPr>
            <w:tcW w:w="8472" w:type="dxa"/>
          </w:tcPr>
          <w:p w:rsidR="000A027B" w:rsidRPr="006D5A57" w:rsidRDefault="000A027B" w:rsidP="00C6652D">
            <w:pPr>
              <w:rPr>
                <w:rFonts w:ascii="Verdana" w:hAnsi="Verdana"/>
                <w:b/>
                <w:i/>
                <w:sz w:val="16"/>
                <w:szCs w:val="20"/>
              </w:rPr>
            </w:pPr>
            <w:r>
              <w:rPr>
                <w:rFonts w:ascii="Verdana" w:eastAsia="Times New Roman" w:hAnsi="Verdana" w:cs="Segoe UI"/>
                <w:i/>
                <w:sz w:val="16"/>
                <w:szCs w:val="20"/>
              </w:rPr>
              <w:t>D</w:t>
            </w:r>
            <w:r w:rsidRPr="00E55201">
              <w:rPr>
                <w:rFonts w:ascii="Verdana" w:eastAsia="Times New Roman" w:hAnsi="Verdana" w:cs="Segoe UI"/>
                <w:i/>
                <w:sz w:val="16"/>
                <w:szCs w:val="20"/>
              </w:rPr>
              <w:t>eze functie was vrijgekomen in mijn zwangersverlof en 't leek mij wel wat :)</w:t>
            </w:r>
          </w:p>
        </w:tc>
      </w:tr>
      <w:tr w:rsidR="000A027B" w:rsidTr="00C6652D">
        <w:tc>
          <w:tcPr>
            <w:tcW w:w="8472" w:type="dxa"/>
          </w:tcPr>
          <w:p w:rsidR="000A027B" w:rsidRPr="006D5A57" w:rsidRDefault="000A027B" w:rsidP="00C6652D">
            <w:pPr>
              <w:rPr>
                <w:rFonts w:ascii="Verdana" w:hAnsi="Verdana"/>
                <w:b/>
                <w:i/>
                <w:sz w:val="16"/>
                <w:szCs w:val="20"/>
              </w:rPr>
            </w:pPr>
            <w:r w:rsidRPr="00E55201">
              <w:rPr>
                <w:rFonts w:ascii="Verdana" w:eastAsia="Times New Roman" w:hAnsi="Verdana" w:cs="Segoe UI"/>
                <w:i/>
                <w:sz w:val="16"/>
                <w:szCs w:val="20"/>
              </w:rPr>
              <w:t>Door integratie had het bedrijf meer behoefte aan iemand die meer onderlegd was in cijfermatig en analytisch vermogen</w:t>
            </w:r>
          </w:p>
        </w:tc>
      </w:tr>
      <w:tr w:rsidR="000A027B" w:rsidTr="00C6652D">
        <w:tc>
          <w:tcPr>
            <w:tcW w:w="8472" w:type="dxa"/>
          </w:tcPr>
          <w:p w:rsidR="000A027B" w:rsidRPr="006D5A57" w:rsidRDefault="000A027B" w:rsidP="00C6652D">
            <w:pPr>
              <w:rPr>
                <w:rFonts w:ascii="Verdana" w:hAnsi="Verdana"/>
                <w:b/>
                <w:i/>
                <w:sz w:val="16"/>
                <w:szCs w:val="20"/>
              </w:rPr>
            </w:pPr>
            <w:r>
              <w:rPr>
                <w:rFonts w:ascii="Verdana" w:eastAsia="Times New Roman" w:hAnsi="Verdana" w:cs="Segoe UI"/>
                <w:i/>
                <w:sz w:val="16"/>
                <w:szCs w:val="20"/>
              </w:rPr>
              <w:t>Functie pas</w:t>
            </w:r>
            <w:r w:rsidRPr="00E55201">
              <w:rPr>
                <w:rFonts w:ascii="Verdana" w:eastAsia="Times New Roman" w:hAnsi="Verdana" w:cs="Segoe UI"/>
                <w:i/>
                <w:sz w:val="16"/>
                <w:szCs w:val="20"/>
              </w:rPr>
              <w:t>te niet goed bij mij interesses</w:t>
            </w:r>
          </w:p>
        </w:tc>
      </w:tr>
      <w:tr w:rsidR="000A027B" w:rsidTr="00C6652D">
        <w:tc>
          <w:tcPr>
            <w:tcW w:w="8472" w:type="dxa"/>
          </w:tcPr>
          <w:p w:rsidR="000A027B" w:rsidRPr="006D5A57" w:rsidRDefault="000A027B" w:rsidP="00C6652D">
            <w:pPr>
              <w:rPr>
                <w:rFonts w:ascii="Verdana" w:hAnsi="Verdana"/>
                <w:b/>
                <w:i/>
                <w:sz w:val="16"/>
                <w:szCs w:val="20"/>
              </w:rPr>
            </w:pPr>
            <w:r>
              <w:rPr>
                <w:rFonts w:ascii="Verdana" w:eastAsia="Times New Roman" w:hAnsi="Verdana" w:cs="Segoe UI"/>
                <w:i/>
                <w:sz w:val="16"/>
                <w:szCs w:val="20"/>
              </w:rPr>
              <w:t>I</w:t>
            </w:r>
            <w:r w:rsidRPr="00E55201">
              <w:rPr>
                <w:rFonts w:ascii="Verdana" w:eastAsia="Times New Roman" w:hAnsi="Verdana" w:cs="Segoe UI"/>
                <w:i/>
                <w:sz w:val="16"/>
                <w:szCs w:val="20"/>
              </w:rPr>
              <w:t>vm reorganisatie</w:t>
            </w:r>
          </w:p>
        </w:tc>
      </w:tr>
      <w:tr w:rsidR="000A027B" w:rsidTr="00C6652D">
        <w:tc>
          <w:tcPr>
            <w:tcW w:w="8472" w:type="dxa"/>
          </w:tcPr>
          <w:p w:rsidR="000A027B" w:rsidRPr="006D5A57" w:rsidRDefault="000A027B" w:rsidP="00C6652D">
            <w:pPr>
              <w:rPr>
                <w:rFonts w:ascii="Verdana" w:hAnsi="Verdana"/>
                <w:b/>
                <w:i/>
                <w:sz w:val="16"/>
                <w:szCs w:val="20"/>
              </w:rPr>
            </w:pPr>
            <w:r w:rsidRPr="00E55201">
              <w:rPr>
                <w:rFonts w:ascii="Verdana" w:eastAsia="Times New Roman" w:hAnsi="Verdana" w:cs="Segoe UI"/>
                <w:i/>
                <w:sz w:val="16"/>
                <w:szCs w:val="20"/>
              </w:rPr>
              <w:t>Mogelijkheid talen te spreken, meer klantencontact, vaste begin/ eindtijden</w:t>
            </w:r>
          </w:p>
        </w:tc>
      </w:tr>
      <w:tr w:rsidR="000A027B" w:rsidTr="00C6652D">
        <w:tc>
          <w:tcPr>
            <w:tcW w:w="8472" w:type="dxa"/>
          </w:tcPr>
          <w:p w:rsidR="000A027B" w:rsidRPr="006D5A57" w:rsidRDefault="000A027B" w:rsidP="00C6652D">
            <w:pPr>
              <w:rPr>
                <w:rFonts w:ascii="Verdana" w:hAnsi="Verdana"/>
                <w:b/>
                <w:i/>
                <w:sz w:val="16"/>
                <w:szCs w:val="20"/>
              </w:rPr>
            </w:pPr>
            <w:r w:rsidRPr="00E55201">
              <w:rPr>
                <w:rFonts w:ascii="Verdana" w:eastAsia="Times New Roman" w:hAnsi="Verdana" w:cs="Segoe UI"/>
                <w:i/>
                <w:sz w:val="16"/>
                <w:szCs w:val="20"/>
              </w:rPr>
              <w:t>Naast mijn huidige werkzaamheden ben ik 1 ochtend receptie gaan doen</w:t>
            </w:r>
          </w:p>
        </w:tc>
      </w:tr>
      <w:tr w:rsidR="000A027B" w:rsidTr="00C6652D">
        <w:tc>
          <w:tcPr>
            <w:tcW w:w="8472" w:type="dxa"/>
          </w:tcPr>
          <w:p w:rsidR="000A027B" w:rsidRPr="006D5A57" w:rsidRDefault="000A027B" w:rsidP="00C6652D">
            <w:pPr>
              <w:rPr>
                <w:rFonts w:ascii="Verdana" w:hAnsi="Verdana"/>
                <w:b/>
                <w:i/>
                <w:sz w:val="16"/>
                <w:szCs w:val="20"/>
              </w:rPr>
            </w:pPr>
            <w:r w:rsidRPr="00E55201">
              <w:rPr>
                <w:rFonts w:ascii="Verdana" w:eastAsia="Times New Roman" w:hAnsi="Verdana" w:cs="Segoe UI"/>
                <w:i/>
                <w:sz w:val="16"/>
                <w:szCs w:val="20"/>
              </w:rPr>
              <w:t>Reis afstand</w:t>
            </w:r>
          </w:p>
        </w:tc>
      </w:tr>
      <w:tr w:rsidR="000A027B" w:rsidTr="00C6652D">
        <w:tc>
          <w:tcPr>
            <w:tcW w:w="8472" w:type="dxa"/>
          </w:tcPr>
          <w:p w:rsidR="000A027B" w:rsidRPr="006D5A57" w:rsidRDefault="000A027B" w:rsidP="00C6652D">
            <w:pPr>
              <w:rPr>
                <w:rFonts w:ascii="Verdana" w:eastAsia="Times New Roman" w:hAnsi="Verdana" w:cs="Segoe UI"/>
                <w:i/>
                <w:sz w:val="16"/>
                <w:szCs w:val="20"/>
              </w:rPr>
            </w:pPr>
            <w:r>
              <w:rPr>
                <w:rFonts w:ascii="Verdana" w:eastAsia="Times New Roman" w:hAnsi="Verdana" w:cs="Segoe UI"/>
                <w:i/>
                <w:sz w:val="16"/>
                <w:szCs w:val="20"/>
              </w:rPr>
              <w:t>R</w:t>
            </w:r>
            <w:r w:rsidRPr="00E55201">
              <w:rPr>
                <w:rFonts w:ascii="Verdana" w:eastAsia="Times New Roman" w:hAnsi="Verdana" w:cs="Segoe UI"/>
                <w:i/>
                <w:sz w:val="16"/>
                <w:szCs w:val="20"/>
              </w:rPr>
              <w:t>eorganisatie</w:t>
            </w:r>
          </w:p>
        </w:tc>
      </w:tr>
      <w:tr w:rsidR="000A027B" w:rsidTr="00C6652D">
        <w:tc>
          <w:tcPr>
            <w:tcW w:w="8472" w:type="dxa"/>
          </w:tcPr>
          <w:p w:rsidR="000A027B" w:rsidRPr="006D5A57" w:rsidRDefault="000A027B" w:rsidP="00C6652D">
            <w:pPr>
              <w:rPr>
                <w:rFonts w:ascii="Verdana" w:eastAsia="Times New Roman" w:hAnsi="Verdana" w:cs="Segoe UI"/>
                <w:i/>
                <w:sz w:val="16"/>
                <w:szCs w:val="20"/>
              </w:rPr>
            </w:pPr>
            <w:r>
              <w:rPr>
                <w:rFonts w:ascii="Verdana" w:eastAsia="Times New Roman" w:hAnsi="Verdana" w:cs="Segoe UI"/>
                <w:i/>
                <w:sz w:val="16"/>
                <w:szCs w:val="20"/>
              </w:rPr>
              <w:t>V</w:t>
            </w:r>
            <w:r w:rsidRPr="00E55201">
              <w:rPr>
                <w:rFonts w:ascii="Verdana" w:eastAsia="Times New Roman" w:hAnsi="Verdana" w:cs="Segoe UI"/>
                <w:i/>
                <w:sz w:val="16"/>
                <w:szCs w:val="20"/>
              </w:rPr>
              <w:t>orige DFG bedrijf stopte (flowery)</w:t>
            </w:r>
          </w:p>
        </w:tc>
      </w:tr>
      <w:tr w:rsidR="000A027B" w:rsidTr="00C6652D">
        <w:tc>
          <w:tcPr>
            <w:tcW w:w="8472" w:type="dxa"/>
          </w:tcPr>
          <w:p w:rsidR="000A027B" w:rsidRPr="006D5A57" w:rsidRDefault="000A027B" w:rsidP="00C6652D">
            <w:pPr>
              <w:rPr>
                <w:rFonts w:ascii="Verdana" w:eastAsia="Times New Roman" w:hAnsi="Verdana" w:cs="Segoe UI"/>
                <w:i/>
                <w:sz w:val="16"/>
                <w:szCs w:val="20"/>
              </w:rPr>
            </w:pPr>
            <w:r w:rsidRPr="00E55201">
              <w:rPr>
                <w:rFonts w:ascii="Verdana" w:eastAsia="Times New Roman" w:hAnsi="Verdana" w:cs="Segoe UI"/>
                <w:i/>
                <w:sz w:val="16"/>
                <w:szCs w:val="20"/>
              </w:rPr>
              <w:t>Wilde graag op de Spaanse markt werken i.p.v. de Franse</w:t>
            </w:r>
          </w:p>
        </w:tc>
      </w:tr>
    </w:tbl>
    <w:p w:rsidR="000A027B" w:rsidRDefault="000A027B" w:rsidP="000A027B">
      <w:pPr>
        <w:spacing w:after="0"/>
        <w:rPr>
          <w:rFonts w:ascii="Verdana" w:eastAsiaTheme="majorEastAsia" w:hAnsi="Verdana" w:cstheme="majorBidi"/>
          <w:bCs/>
          <w:sz w:val="20"/>
        </w:rPr>
      </w:pPr>
      <w:r>
        <w:rPr>
          <w:rFonts w:ascii="Verdana" w:eastAsiaTheme="majorEastAsia" w:hAnsi="Verdana" w:cstheme="majorBidi"/>
          <w:bCs/>
          <w:sz w:val="20"/>
        </w:rPr>
        <w:br/>
        <w:t>5.3.3. Nee: Wat is de reden dat u in de afgelopen 10 jaar niet van functie bent veranderd?</w:t>
      </w:r>
    </w:p>
    <w:tbl>
      <w:tblPr>
        <w:tblStyle w:val="Tabelraster"/>
        <w:tblW w:w="8472" w:type="dxa"/>
        <w:tblLook w:val="04A0" w:firstRow="1" w:lastRow="0" w:firstColumn="1" w:lastColumn="0" w:noHBand="0" w:noVBand="1"/>
      </w:tblPr>
      <w:tblGrid>
        <w:gridCol w:w="8472"/>
      </w:tblGrid>
      <w:tr w:rsidR="000A027B" w:rsidRPr="006B38B7" w:rsidTr="00C6652D">
        <w:trPr>
          <w:trHeight w:val="285"/>
        </w:trPr>
        <w:tc>
          <w:tcPr>
            <w:tcW w:w="8472" w:type="dxa"/>
            <w:noWrap/>
            <w:hideMark/>
          </w:tcPr>
          <w:p w:rsidR="000A027B" w:rsidRPr="0045724C" w:rsidRDefault="000A027B" w:rsidP="00C6652D">
            <w:pPr>
              <w:rPr>
                <w:rFonts w:ascii="Verdana" w:eastAsia="Times New Roman" w:hAnsi="Verdana" w:cs="Segoe UI"/>
                <w:i/>
                <w:sz w:val="16"/>
                <w:szCs w:val="20"/>
              </w:rPr>
            </w:pPr>
            <w:r w:rsidRPr="0045724C">
              <w:rPr>
                <w:rFonts w:ascii="Verdana" w:eastAsia="Times New Roman" w:hAnsi="Verdana" w:cs="Segoe UI"/>
                <w:i/>
                <w:sz w:val="16"/>
                <w:szCs w:val="20"/>
              </w:rPr>
              <w:t>4 jaar werkzaam bij X; functieomschrijving hetzelfde gebleven, inhoud niet. Daardoor voldoende uitdaging en naar m'n zin!</w:t>
            </w:r>
          </w:p>
        </w:tc>
      </w:tr>
      <w:tr w:rsidR="000A027B" w:rsidRPr="006B38B7" w:rsidTr="00C6652D">
        <w:trPr>
          <w:trHeight w:val="142"/>
        </w:trPr>
        <w:tc>
          <w:tcPr>
            <w:tcW w:w="8472" w:type="dxa"/>
            <w:noWrap/>
            <w:hideMark/>
          </w:tcPr>
          <w:p w:rsidR="000A027B" w:rsidRPr="0045724C" w:rsidRDefault="000A027B" w:rsidP="00C6652D">
            <w:pPr>
              <w:rPr>
                <w:rFonts w:ascii="Verdana" w:eastAsia="Times New Roman" w:hAnsi="Verdana" w:cs="Segoe UI"/>
                <w:i/>
                <w:sz w:val="16"/>
                <w:szCs w:val="20"/>
              </w:rPr>
            </w:pPr>
            <w:r w:rsidRPr="0045724C">
              <w:rPr>
                <w:rFonts w:ascii="Verdana" w:eastAsia="Times New Roman" w:hAnsi="Verdana" w:cs="Segoe UI"/>
                <w:i/>
                <w:sz w:val="16"/>
                <w:szCs w:val="20"/>
              </w:rPr>
              <w:t>Achterstallige werkzaamheden moesten eerst op de rit komen</w:t>
            </w:r>
          </w:p>
        </w:tc>
      </w:tr>
      <w:tr w:rsidR="000A027B" w:rsidRPr="006B38B7" w:rsidTr="00C6652D">
        <w:trPr>
          <w:trHeight w:val="216"/>
        </w:trPr>
        <w:tc>
          <w:tcPr>
            <w:tcW w:w="8472" w:type="dxa"/>
            <w:noWrap/>
            <w:hideMark/>
          </w:tcPr>
          <w:p w:rsidR="000A027B" w:rsidRPr="0045724C" w:rsidRDefault="000A027B" w:rsidP="00C6652D">
            <w:pPr>
              <w:rPr>
                <w:rFonts w:ascii="Verdana" w:eastAsia="Times New Roman" w:hAnsi="Verdana" w:cs="Segoe UI"/>
                <w:i/>
                <w:sz w:val="16"/>
                <w:szCs w:val="20"/>
              </w:rPr>
            </w:pPr>
            <w:r w:rsidRPr="0045724C">
              <w:rPr>
                <w:rFonts w:ascii="Verdana" w:eastAsia="Times New Roman" w:hAnsi="Verdana" w:cs="Segoe UI"/>
                <w:i/>
                <w:sz w:val="16"/>
                <w:szCs w:val="20"/>
              </w:rPr>
              <w:t>Ben heel tevreden met mijn huidige functie</w:t>
            </w:r>
          </w:p>
        </w:tc>
      </w:tr>
      <w:tr w:rsidR="000A027B" w:rsidRPr="006B38B7" w:rsidTr="00C6652D">
        <w:trPr>
          <w:trHeight w:val="285"/>
        </w:trPr>
        <w:tc>
          <w:tcPr>
            <w:tcW w:w="8472" w:type="dxa"/>
            <w:noWrap/>
            <w:hideMark/>
          </w:tcPr>
          <w:p w:rsidR="000A027B" w:rsidRPr="0045724C" w:rsidRDefault="000A027B" w:rsidP="00C6652D">
            <w:pPr>
              <w:rPr>
                <w:rFonts w:ascii="Verdana" w:eastAsia="Times New Roman" w:hAnsi="Verdana" w:cs="Segoe UI"/>
                <w:i/>
                <w:sz w:val="16"/>
                <w:szCs w:val="20"/>
              </w:rPr>
            </w:pPr>
            <w:r w:rsidRPr="0045724C">
              <w:rPr>
                <w:rFonts w:ascii="Verdana" w:eastAsia="Times New Roman" w:hAnsi="Verdana" w:cs="Segoe UI"/>
                <w:i/>
                <w:sz w:val="16"/>
                <w:szCs w:val="20"/>
              </w:rPr>
              <w:t>Ben van fulltime naar parttime werken gegaan omdat ik kinderen heb gekregen. Mijn privé-werk situatie is goed zoals het nu is</w:t>
            </w:r>
          </w:p>
        </w:tc>
      </w:tr>
      <w:tr w:rsidR="000A027B" w:rsidRPr="006B38B7" w:rsidTr="00C6652D">
        <w:trPr>
          <w:trHeight w:val="285"/>
        </w:trPr>
        <w:tc>
          <w:tcPr>
            <w:tcW w:w="8472" w:type="dxa"/>
            <w:noWrap/>
            <w:hideMark/>
          </w:tcPr>
          <w:p w:rsidR="000A027B" w:rsidRPr="0045724C" w:rsidRDefault="000A027B" w:rsidP="00C6652D">
            <w:pPr>
              <w:rPr>
                <w:rFonts w:ascii="Verdana" w:eastAsia="Times New Roman" w:hAnsi="Verdana" w:cs="Segoe UI"/>
                <w:i/>
                <w:sz w:val="16"/>
                <w:szCs w:val="20"/>
              </w:rPr>
            </w:pPr>
            <w:r>
              <w:rPr>
                <w:rFonts w:ascii="Verdana" w:eastAsia="Times New Roman" w:hAnsi="Verdana" w:cs="Segoe UI"/>
                <w:i/>
                <w:sz w:val="16"/>
                <w:szCs w:val="20"/>
              </w:rPr>
              <w:t>B</w:t>
            </w:r>
            <w:r w:rsidRPr="0045724C">
              <w:rPr>
                <w:rFonts w:ascii="Verdana" w:eastAsia="Times New Roman" w:hAnsi="Verdana" w:cs="Segoe UI"/>
                <w:i/>
                <w:sz w:val="16"/>
                <w:szCs w:val="20"/>
              </w:rPr>
              <w:t>en wel gegroeid in mijn functie als verkoper, maar heb niet de mogelijkheid door te groeien naar hogere functie denk ik</w:t>
            </w:r>
          </w:p>
        </w:tc>
      </w:tr>
      <w:tr w:rsidR="000A027B" w:rsidRPr="006B38B7" w:rsidTr="00C6652D">
        <w:trPr>
          <w:trHeight w:val="188"/>
        </w:trPr>
        <w:tc>
          <w:tcPr>
            <w:tcW w:w="8472" w:type="dxa"/>
            <w:noWrap/>
            <w:hideMark/>
          </w:tcPr>
          <w:p w:rsidR="000A027B" w:rsidRPr="0045724C" w:rsidRDefault="000A027B" w:rsidP="00C6652D">
            <w:pPr>
              <w:rPr>
                <w:rFonts w:ascii="Verdana" w:eastAsia="Times New Roman" w:hAnsi="Verdana" w:cs="Segoe UI"/>
                <w:i/>
                <w:sz w:val="16"/>
                <w:szCs w:val="20"/>
              </w:rPr>
            </w:pPr>
            <w:r w:rsidRPr="0045724C">
              <w:rPr>
                <w:rFonts w:ascii="Verdana" w:eastAsia="Times New Roman" w:hAnsi="Verdana" w:cs="Segoe UI"/>
                <w:i/>
                <w:sz w:val="16"/>
                <w:szCs w:val="20"/>
              </w:rPr>
              <w:t>Best goed in wat ik doe?</w:t>
            </w:r>
          </w:p>
        </w:tc>
      </w:tr>
      <w:tr w:rsidR="000A027B" w:rsidRPr="006B38B7" w:rsidTr="00C6652D">
        <w:trPr>
          <w:trHeight w:val="120"/>
        </w:trPr>
        <w:tc>
          <w:tcPr>
            <w:tcW w:w="8472" w:type="dxa"/>
            <w:noWrap/>
            <w:hideMark/>
          </w:tcPr>
          <w:p w:rsidR="000A027B" w:rsidRPr="0045724C" w:rsidRDefault="000A027B" w:rsidP="00C6652D">
            <w:pPr>
              <w:rPr>
                <w:rFonts w:ascii="Verdana" w:eastAsia="Times New Roman" w:hAnsi="Verdana" w:cs="Segoe UI"/>
                <w:i/>
                <w:sz w:val="16"/>
                <w:szCs w:val="20"/>
              </w:rPr>
            </w:pPr>
            <w:r w:rsidRPr="0045724C">
              <w:rPr>
                <w:rFonts w:ascii="Verdana" w:eastAsia="Times New Roman" w:hAnsi="Verdana" w:cs="Segoe UI"/>
                <w:i/>
                <w:sz w:val="16"/>
                <w:szCs w:val="20"/>
              </w:rPr>
              <w:t>Best goed in/binnen de functie, veranderingen zijn er overal</w:t>
            </w:r>
          </w:p>
        </w:tc>
      </w:tr>
      <w:tr w:rsidR="000A027B" w:rsidRPr="006B38B7" w:rsidTr="00C6652D">
        <w:trPr>
          <w:trHeight w:val="209"/>
        </w:trPr>
        <w:tc>
          <w:tcPr>
            <w:tcW w:w="8472" w:type="dxa"/>
            <w:noWrap/>
            <w:hideMark/>
          </w:tcPr>
          <w:p w:rsidR="000A027B" w:rsidRPr="0045724C" w:rsidRDefault="000A027B" w:rsidP="00C6652D">
            <w:pPr>
              <w:shd w:val="clear" w:color="auto" w:fill="FFFFFF" w:themeFill="background1"/>
              <w:rPr>
                <w:rFonts w:ascii="Verdana" w:eastAsia="Times New Roman" w:hAnsi="Verdana" w:cs="Segoe UI"/>
                <w:i/>
                <w:sz w:val="16"/>
                <w:szCs w:val="20"/>
              </w:rPr>
            </w:pPr>
            <w:r w:rsidRPr="0045724C">
              <w:rPr>
                <w:rFonts w:ascii="Verdana" w:eastAsia="Times New Roman" w:hAnsi="Verdana" w:cs="Segoe UI"/>
                <w:i/>
                <w:sz w:val="16"/>
                <w:szCs w:val="20"/>
              </w:rPr>
              <w:t>De functie en ik passen bij elkaar</w:t>
            </w:r>
          </w:p>
        </w:tc>
      </w:tr>
      <w:tr w:rsidR="000A027B" w:rsidRPr="006B38B7" w:rsidTr="00C6652D">
        <w:trPr>
          <w:trHeight w:val="126"/>
        </w:trPr>
        <w:tc>
          <w:tcPr>
            <w:tcW w:w="8472" w:type="dxa"/>
            <w:noWrap/>
            <w:hideMark/>
          </w:tcPr>
          <w:p w:rsidR="000A027B" w:rsidRPr="0045724C" w:rsidRDefault="000A027B" w:rsidP="00C6652D">
            <w:pPr>
              <w:shd w:val="clear" w:color="auto" w:fill="FFFFFF" w:themeFill="background1"/>
              <w:rPr>
                <w:rFonts w:ascii="Verdana" w:eastAsia="Times New Roman" w:hAnsi="Verdana" w:cs="Segoe UI"/>
                <w:i/>
                <w:sz w:val="16"/>
                <w:szCs w:val="20"/>
              </w:rPr>
            </w:pPr>
            <w:r>
              <w:rPr>
                <w:rFonts w:ascii="Verdana" w:eastAsia="Times New Roman" w:hAnsi="Verdana" w:cs="Segoe UI"/>
                <w:i/>
                <w:sz w:val="16"/>
                <w:szCs w:val="20"/>
              </w:rPr>
              <w:t>E</w:t>
            </w:r>
            <w:r w:rsidRPr="0045724C">
              <w:rPr>
                <w:rFonts w:ascii="Verdana" w:eastAsia="Times New Roman" w:hAnsi="Verdana" w:cs="Segoe UI"/>
                <w:i/>
                <w:sz w:val="16"/>
                <w:szCs w:val="20"/>
              </w:rPr>
              <w:t xml:space="preserve">erste baan op de arbeidsmarkt </w:t>
            </w:r>
          </w:p>
        </w:tc>
      </w:tr>
      <w:tr w:rsidR="000A027B" w:rsidRPr="006B38B7" w:rsidTr="00C6652D">
        <w:trPr>
          <w:trHeight w:val="200"/>
        </w:trPr>
        <w:tc>
          <w:tcPr>
            <w:tcW w:w="8472" w:type="dxa"/>
            <w:noWrap/>
            <w:hideMark/>
          </w:tcPr>
          <w:p w:rsidR="000A027B" w:rsidRPr="0045724C" w:rsidRDefault="000A027B" w:rsidP="00C6652D">
            <w:pPr>
              <w:shd w:val="clear" w:color="auto" w:fill="FFFFFF" w:themeFill="background1"/>
              <w:rPr>
                <w:rFonts w:ascii="Verdana" w:eastAsia="Times New Roman" w:hAnsi="Verdana" w:cs="Segoe UI"/>
                <w:i/>
                <w:sz w:val="16"/>
                <w:szCs w:val="20"/>
              </w:rPr>
            </w:pPr>
            <w:r w:rsidRPr="0045724C">
              <w:rPr>
                <w:rFonts w:ascii="Verdana" w:eastAsia="Times New Roman" w:hAnsi="Verdana" w:cs="Segoe UI"/>
                <w:i/>
                <w:sz w:val="16"/>
                <w:szCs w:val="20"/>
              </w:rPr>
              <w:t>Functie was zelf nog in beweging en ontwikkeling. Functie is meegegroeid</w:t>
            </w:r>
          </w:p>
        </w:tc>
      </w:tr>
      <w:tr w:rsidR="000A027B" w:rsidRPr="006B38B7" w:rsidTr="00C6652D">
        <w:trPr>
          <w:trHeight w:val="132"/>
        </w:trPr>
        <w:tc>
          <w:tcPr>
            <w:tcW w:w="8472" w:type="dxa"/>
            <w:noWrap/>
            <w:hideMark/>
          </w:tcPr>
          <w:p w:rsidR="000A027B" w:rsidRPr="0045724C" w:rsidRDefault="000A027B" w:rsidP="00C6652D">
            <w:pPr>
              <w:shd w:val="clear" w:color="auto" w:fill="FFFFFF" w:themeFill="background1"/>
              <w:rPr>
                <w:rFonts w:ascii="Verdana" w:eastAsia="Times New Roman" w:hAnsi="Verdana" w:cs="Segoe UI"/>
                <w:i/>
                <w:sz w:val="16"/>
                <w:szCs w:val="20"/>
              </w:rPr>
            </w:pPr>
            <w:r w:rsidRPr="0045724C">
              <w:rPr>
                <w:rFonts w:ascii="Verdana" w:eastAsia="Times New Roman" w:hAnsi="Verdana" w:cs="Segoe UI"/>
                <w:i/>
                <w:sz w:val="16"/>
                <w:szCs w:val="20"/>
              </w:rPr>
              <w:t>Geen mogelijkheden</w:t>
            </w:r>
          </w:p>
        </w:tc>
      </w:tr>
      <w:tr w:rsidR="000A027B" w:rsidRPr="006B38B7" w:rsidTr="00C6652D">
        <w:trPr>
          <w:trHeight w:val="220"/>
        </w:trPr>
        <w:tc>
          <w:tcPr>
            <w:tcW w:w="8472" w:type="dxa"/>
            <w:noWrap/>
            <w:hideMark/>
          </w:tcPr>
          <w:p w:rsidR="000A027B" w:rsidRPr="0045724C" w:rsidRDefault="000A027B" w:rsidP="00C6652D">
            <w:pPr>
              <w:shd w:val="clear" w:color="auto" w:fill="FFFFFF" w:themeFill="background1"/>
              <w:rPr>
                <w:rFonts w:ascii="Verdana" w:eastAsia="Times New Roman" w:hAnsi="Verdana" w:cs="Segoe UI"/>
                <w:i/>
                <w:sz w:val="16"/>
                <w:szCs w:val="20"/>
              </w:rPr>
            </w:pPr>
            <w:r w:rsidRPr="0045724C">
              <w:rPr>
                <w:rFonts w:ascii="Verdana" w:eastAsia="Times New Roman" w:hAnsi="Verdana" w:cs="Segoe UI"/>
                <w:i/>
                <w:sz w:val="16"/>
                <w:szCs w:val="20"/>
              </w:rPr>
              <w:t>Geen mogelijkheid</w:t>
            </w:r>
          </w:p>
        </w:tc>
      </w:tr>
      <w:tr w:rsidR="000A027B" w:rsidRPr="006B38B7" w:rsidTr="00C6652D">
        <w:trPr>
          <w:trHeight w:val="138"/>
        </w:trPr>
        <w:tc>
          <w:tcPr>
            <w:tcW w:w="8472" w:type="dxa"/>
            <w:noWrap/>
            <w:hideMark/>
          </w:tcPr>
          <w:p w:rsidR="000A027B" w:rsidRPr="0045724C" w:rsidRDefault="000A027B" w:rsidP="00C6652D">
            <w:pPr>
              <w:shd w:val="clear" w:color="auto" w:fill="FFFFFF" w:themeFill="background1"/>
              <w:rPr>
                <w:rFonts w:ascii="Verdana" w:eastAsia="Times New Roman" w:hAnsi="Verdana" w:cs="Segoe UI"/>
                <w:i/>
                <w:sz w:val="16"/>
                <w:szCs w:val="20"/>
              </w:rPr>
            </w:pPr>
            <w:r>
              <w:rPr>
                <w:rFonts w:ascii="Verdana" w:eastAsia="Times New Roman" w:hAnsi="Verdana" w:cs="Segoe UI"/>
                <w:i/>
                <w:sz w:val="16"/>
                <w:szCs w:val="20"/>
              </w:rPr>
              <w:t>G</w:t>
            </w:r>
            <w:r w:rsidRPr="0045724C">
              <w:rPr>
                <w:rFonts w:ascii="Verdana" w:eastAsia="Times New Roman" w:hAnsi="Verdana" w:cs="Segoe UI"/>
                <w:i/>
                <w:sz w:val="16"/>
                <w:szCs w:val="20"/>
              </w:rPr>
              <w:t>een ruimte binnen de organisatie</w:t>
            </w:r>
          </w:p>
        </w:tc>
      </w:tr>
      <w:tr w:rsidR="000A027B" w:rsidRPr="006B38B7" w:rsidTr="00C6652D">
        <w:trPr>
          <w:trHeight w:val="212"/>
        </w:trPr>
        <w:tc>
          <w:tcPr>
            <w:tcW w:w="8472" w:type="dxa"/>
            <w:noWrap/>
            <w:hideMark/>
          </w:tcPr>
          <w:p w:rsidR="000A027B" w:rsidRPr="0045724C" w:rsidRDefault="000A027B" w:rsidP="00C6652D">
            <w:pPr>
              <w:shd w:val="clear" w:color="auto" w:fill="FFFFFF" w:themeFill="background1"/>
              <w:rPr>
                <w:rFonts w:ascii="Verdana" w:eastAsia="Times New Roman" w:hAnsi="Verdana" w:cs="Segoe UI"/>
                <w:i/>
                <w:sz w:val="16"/>
                <w:szCs w:val="20"/>
              </w:rPr>
            </w:pPr>
            <w:r>
              <w:rPr>
                <w:rFonts w:ascii="Verdana" w:eastAsia="Times New Roman" w:hAnsi="Verdana" w:cs="Segoe UI"/>
                <w:i/>
                <w:sz w:val="16"/>
                <w:szCs w:val="20"/>
              </w:rPr>
              <w:t>G</w:t>
            </w:r>
            <w:r w:rsidRPr="0045724C">
              <w:rPr>
                <w:rFonts w:ascii="Verdana" w:eastAsia="Times New Roman" w:hAnsi="Verdana" w:cs="Segoe UI"/>
                <w:i/>
                <w:sz w:val="16"/>
                <w:szCs w:val="20"/>
              </w:rPr>
              <w:t>een speciale reden. waarom veranderen wanneer je je werk leuk vindt?</w:t>
            </w:r>
          </w:p>
        </w:tc>
      </w:tr>
      <w:tr w:rsidR="000A027B" w:rsidRPr="006B38B7" w:rsidTr="00C6652D">
        <w:trPr>
          <w:trHeight w:val="130"/>
        </w:trPr>
        <w:tc>
          <w:tcPr>
            <w:tcW w:w="8472" w:type="dxa"/>
            <w:noWrap/>
            <w:hideMark/>
          </w:tcPr>
          <w:p w:rsidR="000A027B" w:rsidRPr="0045724C" w:rsidRDefault="000A027B" w:rsidP="00C6652D">
            <w:pPr>
              <w:shd w:val="clear" w:color="auto" w:fill="FFFFFF" w:themeFill="background1"/>
              <w:rPr>
                <w:rFonts w:ascii="Verdana" w:eastAsia="Times New Roman" w:hAnsi="Verdana" w:cs="Segoe UI"/>
                <w:i/>
                <w:sz w:val="16"/>
                <w:szCs w:val="20"/>
              </w:rPr>
            </w:pPr>
            <w:r w:rsidRPr="0045724C">
              <w:rPr>
                <w:rFonts w:ascii="Verdana" w:eastAsia="Times New Roman" w:hAnsi="Verdana" w:cs="Segoe UI"/>
                <w:i/>
                <w:sz w:val="16"/>
                <w:szCs w:val="20"/>
              </w:rPr>
              <w:t>Genoeg uitdaging bij huidige bedrijf</w:t>
            </w:r>
          </w:p>
        </w:tc>
      </w:tr>
      <w:tr w:rsidR="000A027B" w:rsidRPr="006B38B7" w:rsidTr="00C6652D">
        <w:trPr>
          <w:trHeight w:val="205"/>
        </w:trPr>
        <w:tc>
          <w:tcPr>
            <w:tcW w:w="8472" w:type="dxa"/>
            <w:noWrap/>
            <w:hideMark/>
          </w:tcPr>
          <w:p w:rsidR="000A027B" w:rsidRPr="0045724C" w:rsidRDefault="000A027B" w:rsidP="00C6652D">
            <w:pPr>
              <w:shd w:val="clear" w:color="auto" w:fill="FFFFFF" w:themeFill="background1"/>
              <w:rPr>
                <w:rFonts w:ascii="Verdana" w:eastAsia="Times New Roman" w:hAnsi="Verdana" w:cs="Segoe UI"/>
                <w:i/>
                <w:sz w:val="16"/>
                <w:szCs w:val="20"/>
              </w:rPr>
            </w:pPr>
            <w:r w:rsidRPr="0045724C">
              <w:rPr>
                <w:rFonts w:ascii="Verdana" w:eastAsia="Times New Roman" w:hAnsi="Verdana" w:cs="Segoe UI"/>
                <w:i/>
                <w:sz w:val="16"/>
                <w:szCs w:val="20"/>
              </w:rPr>
              <w:t>Heb het naar mijn zin</w:t>
            </w:r>
          </w:p>
        </w:tc>
      </w:tr>
      <w:tr w:rsidR="000A027B" w:rsidRPr="006B38B7" w:rsidTr="00C6652D">
        <w:trPr>
          <w:trHeight w:val="136"/>
        </w:trPr>
        <w:tc>
          <w:tcPr>
            <w:tcW w:w="8472" w:type="dxa"/>
            <w:noWrap/>
            <w:hideMark/>
          </w:tcPr>
          <w:p w:rsidR="000A027B" w:rsidRPr="0045724C" w:rsidRDefault="000A027B" w:rsidP="00C6652D">
            <w:pPr>
              <w:shd w:val="clear" w:color="auto" w:fill="FFFFFF" w:themeFill="background1"/>
              <w:rPr>
                <w:rFonts w:ascii="Verdana" w:eastAsia="Times New Roman" w:hAnsi="Verdana" w:cs="Segoe UI"/>
                <w:i/>
                <w:sz w:val="16"/>
                <w:szCs w:val="20"/>
              </w:rPr>
            </w:pPr>
            <w:r w:rsidRPr="0045724C">
              <w:rPr>
                <w:rFonts w:ascii="Verdana" w:eastAsia="Times New Roman" w:hAnsi="Verdana" w:cs="Segoe UI"/>
                <w:i/>
                <w:sz w:val="16"/>
                <w:szCs w:val="20"/>
              </w:rPr>
              <w:t>Heb het prima naar mijn zin in mijn huidige functie</w:t>
            </w:r>
          </w:p>
        </w:tc>
      </w:tr>
      <w:tr w:rsidR="000A027B" w:rsidRPr="006B38B7" w:rsidTr="00C6652D">
        <w:trPr>
          <w:trHeight w:val="82"/>
        </w:trPr>
        <w:tc>
          <w:tcPr>
            <w:tcW w:w="8472" w:type="dxa"/>
            <w:noWrap/>
            <w:hideMark/>
          </w:tcPr>
          <w:p w:rsidR="000A027B" w:rsidRPr="0045724C" w:rsidRDefault="000A027B" w:rsidP="00C6652D">
            <w:pPr>
              <w:shd w:val="clear" w:color="auto" w:fill="FFFFFF" w:themeFill="background1"/>
              <w:rPr>
                <w:rFonts w:ascii="Verdana" w:eastAsia="Times New Roman" w:hAnsi="Verdana" w:cs="Segoe UI"/>
                <w:i/>
                <w:sz w:val="16"/>
                <w:szCs w:val="20"/>
              </w:rPr>
            </w:pPr>
            <w:r w:rsidRPr="0045724C">
              <w:rPr>
                <w:rFonts w:ascii="Verdana" w:eastAsia="Times New Roman" w:hAnsi="Verdana" w:cs="Segoe UI"/>
                <w:i/>
                <w:sz w:val="16"/>
                <w:szCs w:val="20"/>
              </w:rPr>
              <w:t>Heb verschillende werkzaamheden gedaan maar niet een verandering m.b.t. naam functie</w:t>
            </w:r>
          </w:p>
        </w:tc>
      </w:tr>
      <w:tr w:rsidR="000A027B" w:rsidRPr="006B38B7" w:rsidTr="00C6652D">
        <w:trPr>
          <w:trHeight w:val="285"/>
        </w:trPr>
        <w:tc>
          <w:tcPr>
            <w:tcW w:w="8472" w:type="dxa"/>
            <w:noWrap/>
            <w:hideMark/>
          </w:tcPr>
          <w:p w:rsidR="000A027B" w:rsidRPr="0045724C" w:rsidRDefault="000A027B" w:rsidP="00C6652D">
            <w:pPr>
              <w:shd w:val="clear" w:color="auto" w:fill="FFFFFF" w:themeFill="background1"/>
              <w:rPr>
                <w:rFonts w:ascii="Verdana" w:eastAsia="Times New Roman" w:hAnsi="Verdana" w:cs="Segoe UI"/>
                <w:i/>
                <w:sz w:val="16"/>
                <w:szCs w:val="20"/>
              </w:rPr>
            </w:pPr>
            <w:r w:rsidRPr="0045724C">
              <w:rPr>
                <w:rFonts w:ascii="Verdana" w:eastAsia="Times New Roman" w:hAnsi="Verdana" w:cs="Segoe UI"/>
                <w:i/>
                <w:sz w:val="16"/>
                <w:szCs w:val="20"/>
              </w:rPr>
              <w:t>Het liep zo en door de integratie van X hadden wij als administratie een hoop te verwerken en op orde te brengen</w:t>
            </w:r>
          </w:p>
        </w:tc>
      </w:tr>
      <w:tr w:rsidR="000A027B" w:rsidRPr="006B38B7" w:rsidTr="00C6652D">
        <w:trPr>
          <w:trHeight w:val="176"/>
        </w:trPr>
        <w:tc>
          <w:tcPr>
            <w:tcW w:w="8472" w:type="dxa"/>
            <w:noWrap/>
            <w:hideMark/>
          </w:tcPr>
          <w:p w:rsidR="000A027B" w:rsidRPr="0045724C" w:rsidRDefault="000A027B" w:rsidP="00C6652D">
            <w:pPr>
              <w:shd w:val="clear" w:color="auto" w:fill="FFFFFF" w:themeFill="background1"/>
              <w:rPr>
                <w:rFonts w:ascii="Verdana" w:eastAsia="Times New Roman" w:hAnsi="Verdana" w:cs="Segoe UI"/>
                <w:i/>
                <w:sz w:val="16"/>
                <w:szCs w:val="20"/>
              </w:rPr>
            </w:pPr>
            <w:r w:rsidRPr="0045724C">
              <w:rPr>
                <w:rFonts w:ascii="Verdana" w:eastAsia="Times New Roman" w:hAnsi="Verdana" w:cs="Segoe UI"/>
                <w:i/>
                <w:sz w:val="16"/>
                <w:szCs w:val="20"/>
              </w:rPr>
              <w:t>Huidige functie is nog steeds erg dynamisch wat het werk leuk houdt</w:t>
            </w:r>
          </w:p>
        </w:tc>
      </w:tr>
      <w:tr w:rsidR="000A027B" w:rsidRPr="006B38B7" w:rsidTr="00C6652D">
        <w:trPr>
          <w:trHeight w:val="122"/>
        </w:trPr>
        <w:tc>
          <w:tcPr>
            <w:tcW w:w="8472" w:type="dxa"/>
            <w:noWrap/>
            <w:hideMark/>
          </w:tcPr>
          <w:p w:rsidR="000A027B" w:rsidRPr="0045724C" w:rsidRDefault="000A027B" w:rsidP="00C6652D">
            <w:pPr>
              <w:shd w:val="clear" w:color="auto" w:fill="FFFFFF" w:themeFill="background1"/>
              <w:rPr>
                <w:rFonts w:ascii="Verdana" w:eastAsia="Times New Roman" w:hAnsi="Verdana" w:cs="Segoe UI"/>
                <w:i/>
                <w:sz w:val="16"/>
                <w:szCs w:val="20"/>
              </w:rPr>
            </w:pPr>
            <w:r w:rsidRPr="0045724C">
              <w:rPr>
                <w:rFonts w:ascii="Verdana" w:eastAsia="Times New Roman" w:hAnsi="Verdana" w:cs="Segoe UI"/>
                <w:i/>
                <w:sz w:val="16"/>
                <w:szCs w:val="20"/>
              </w:rPr>
              <w:t>Ik ben parttimer, meeste functies zijn fulltime</w:t>
            </w:r>
          </w:p>
        </w:tc>
      </w:tr>
      <w:tr w:rsidR="000A027B" w:rsidRPr="006B38B7" w:rsidTr="00C6652D">
        <w:trPr>
          <w:trHeight w:val="196"/>
        </w:trPr>
        <w:tc>
          <w:tcPr>
            <w:tcW w:w="8472" w:type="dxa"/>
            <w:noWrap/>
            <w:hideMark/>
          </w:tcPr>
          <w:p w:rsidR="000A027B" w:rsidRPr="0045724C" w:rsidRDefault="000A027B" w:rsidP="00C6652D">
            <w:pPr>
              <w:shd w:val="clear" w:color="auto" w:fill="FFFFFF" w:themeFill="background1"/>
              <w:rPr>
                <w:rFonts w:ascii="Verdana" w:eastAsia="Times New Roman" w:hAnsi="Verdana" w:cs="Segoe UI"/>
                <w:i/>
                <w:sz w:val="16"/>
                <w:szCs w:val="20"/>
              </w:rPr>
            </w:pPr>
            <w:r>
              <w:rPr>
                <w:rFonts w:ascii="Verdana" w:eastAsia="Times New Roman" w:hAnsi="Verdana" w:cs="Segoe UI"/>
                <w:i/>
                <w:sz w:val="16"/>
                <w:szCs w:val="20"/>
              </w:rPr>
              <w:t>I</w:t>
            </w:r>
            <w:r w:rsidRPr="0045724C">
              <w:rPr>
                <w:rFonts w:ascii="Verdana" w:eastAsia="Times New Roman" w:hAnsi="Verdana" w:cs="Segoe UI"/>
                <w:i/>
                <w:sz w:val="16"/>
                <w:szCs w:val="20"/>
              </w:rPr>
              <w:t>k heb een leuke baan dus had ik daar geen behoefte aan</w:t>
            </w:r>
          </w:p>
        </w:tc>
      </w:tr>
      <w:tr w:rsidR="000A027B" w:rsidRPr="006B38B7" w:rsidTr="00C6652D">
        <w:trPr>
          <w:trHeight w:val="129"/>
        </w:trPr>
        <w:tc>
          <w:tcPr>
            <w:tcW w:w="8472" w:type="dxa"/>
            <w:noWrap/>
            <w:hideMark/>
          </w:tcPr>
          <w:p w:rsidR="000A027B" w:rsidRPr="0045724C" w:rsidRDefault="000A027B" w:rsidP="00C6652D">
            <w:pPr>
              <w:shd w:val="clear" w:color="auto" w:fill="FFFFFF" w:themeFill="background1"/>
              <w:rPr>
                <w:rFonts w:ascii="Verdana" w:eastAsia="Times New Roman" w:hAnsi="Verdana" w:cs="Segoe UI"/>
                <w:i/>
                <w:sz w:val="16"/>
                <w:szCs w:val="20"/>
              </w:rPr>
            </w:pPr>
            <w:r w:rsidRPr="0045724C">
              <w:rPr>
                <w:rFonts w:ascii="Verdana" w:eastAsia="Times New Roman" w:hAnsi="Verdana" w:cs="Segoe UI"/>
                <w:i/>
                <w:sz w:val="16"/>
                <w:szCs w:val="20"/>
              </w:rPr>
              <w:t>Ik heb het naar mijn zin in mijn huidige functie en huidige werkgever</w:t>
            </w:r>
          </w:p>
        </w:tc>
      </w:tr>
      <w:tr w:rsidR="000A027B" w:rsidRPr="006B38B7" w:rsidTr="00C6652D">
        <w:trPr>
          <w:trHeight w:val="216"/>
        </w:trPr>
        <w:tc>
          <w:tcPr>
            <w:tcW w:w="8472" w:type="dxa"/>
            <w:noWrap/>
            <w:hideMark/>
          </w:tcPr>
          <w:p w:rsidR="000A027B" w:rsidRPr="0045724C" w:rsidRDefault="000A027B" w:rsidP="00C6652D">
            <w:pPr>
              <w:shd w:val="clear" w:color="auto" w:fill="FFFFFF" w:themeFill="background1"/>
              <w:rPr>
                <w:rFonts w:ascii="Verdana" w:eastAsia="Times New Roman" w:hAnsi="Verdana" w:cs="Segoe UI"/>
                <w:i/>
                <w:sz w:val="16"/>
                <w:szCs w:val="20"/>
              </w:rPr>
            </w:pPr>
            <w:r w:rsidRPr="0045724C">
              <w:rPr>
                <w:rFonts w:ascii="Verdana" w:eastAsia="Times New Roman" w:hAnsi="Verdana" w:cs="Segoe UI"/>
                <w:i/>
                <w:sz w:val="16"/>
                <w:szCs w:val="20"/>
              </w:rPr>
              <w:t>Ik heb het naar mijn zin</w:t>
            </w:r>
          </w:p>
        </w:tc>
      </w:tr>
      <w:tr w:rsidR="000A027B" w:rsidRPr="006B38B7" w:rsidTr="00C6652D">
        <w:trPr>
          <w:trHeight w:val="134"/>
        </w:trPr>
        <w:tc>
          <w:tcPr>
            <w:tcW w:w="8472" w:type="dxa"/>
            <w:noWrap/>
            <w:hideMark/>
          </w:tcPr>
          <w:p w:rsidR="000A027B" w:rsidRPr="0045724C" w:rsidRDefault="000A027B" w:rsidP="00C6652D">
            <w:pPr>
              <w:shd w:val="clear" w:color="auto" w:fill="FFFFFF" w:themeFill="background1"/>
              <w:rPr>
                <w:rFonts w:ascii="Verdana" w:eastAsia="Times New Roman" w:hAnsi="Verdana" w:cs="Segoe UI"/>
                <w:i/>
                <w:sz w:val="16"/>
                <w:szCs w:val="20"/>
              </w:rPr>
            </w:pPr>
            <w:r w:rsidRPr="0045724C">
              <w:rPr>
                <w:rFonts w:ascii="Verdana" w:eastAsia="Times New Roman" w:hAnsi="Verdana" w:cs="Segoe UI"/>
                <w:i/>
                <w:sz w:val="16"/>
                <w:szCs w:val="20"/>
              </w:rPr>
              <w:t>Ik was buiten DFG werkzaam</w:t>
            </w:r>
          </w:p>
        </w:tc>
      </w:tr>
      <w:tr w:rsidR="000A027B" w:rsidRPr="006B38B7" w:rsidTr="00C6652D">
        <w:trPr>
          <w:trHeight w:val="285"/>
        </w:trPr>
        <w:tc>
          <w:tcPr>
            <w:tcW w:w="8472" w:type="dxa"/>
            <w:noWrap/>
            <w:hideMark/>
          </w:tcPr>
          <w:p w:rsidR="000A027B" w:rsidRPr="0045724C" w:rsidRDefault="000A027B" w:rsidP="00C6652D">
            <w:pPr>
              <w:shd w:val="clear" w:color="auto" w:fill="FFFFFF" w:themeFill="background1"/>
              <w:rPr>
                <w:rFonts w:ascii="Verdana" w:eastAsia="Times New Roman" w:hAnsi="Verdana" w:cs="Segoe UI"/>
                <w:i/>
                <w:sz w:val="16"/>
                <w:szCs w:val="20"/>
              </w:rPr>
            </w:pPr>
            <w:r w:rsidRPr="0045724C">
              <w:rPr>
                <w:rFonts w:ascii="Verdana" w:eastAsia="Times New Roman" w:hAnsi="Verdana" w:cs="Segoe UI"/>
                <w:i/>
                <w:sz w:val="16"/>
                <w:szCs w:val="20"/>
              </w:rPr>
              <w:t>Ik werk 2 jaar bij X in deze functie, daarvoor 1 jaar bij X, daarvoor 3,5 jaar bij baas plantenservice. De reden is dat ik het nog steeds leuk werken vind in deze functie.</w:t>
            </w:r>
          </w:p>
        </w:tc>
      </w:tr>
      <w:tr w:rsidR="000A027B" w:rsidRPr="006B38B7" w:rsidTr="00C6652D">
        <w:trPr>
          <w:trHeight w:val="86"/>
        </w:trPr>
        <w:tc>
          <w:tcPr>
            <w:tcW w:w="8472" w:type="dxa"/>
            <w:noWrap/>
            <w:hideMark/>
          </w:tcPr>
          <w:p w:rsidR="000A027B" w:rsidRPr="0045724C" w:rsidRDefault="000A027B" w:rsidP="004250A9">
            <w:pPr>
              <w:shd w:val="clear" w:color="auto" w:fill="FFFFFF" w:themeFill="background1"/>
              <w:rPr>
                <w:rFonts w:ascii="Verdana" w:eastAsia="Times New Roman" w:hAnsi="Verdana" w:cs="Segoe UI"/>
                <w:i/>
                <w:sz w:val="16"/>
                <w:szCs w:val="20"/>
              </w:rPr>
            </w:pPr>
            <w:r w:rsidRPr="0045724C">
              <w:rPr>
                <w:rFonts w:ascii="Verdana" w:eastAsia="Times New Roman" w:hAnsi="Verdana" w:cs="Segoe UI"/>
                <w:i/>
                <w:sz w:val="16"/>
                <w:szCs w:val="20"/>
              </w:rPr>
              <w:t xml:space="preserve">Ik werk er pas 2.5 jaar, en ben nu wel bezig om intern te veranderen </w:t>
            </w:r>
          </w:p>
        </w:tc>
      </w:tr>
      <w:tr w:rsidR="000A027B" w:rsidRPr="006B38B7" w:rsidTr="00C6652D">
        <w:trPr>
          <w:trHeight w:val="174"/>
        </w:trPr>
        <w:tc>
          <w:tcPr>
            <w:tcW w:w="8472" w:type="dxa"/>
            <w:noWrap/>
            <w:hideMark/>
          </w:tcPr>
          <w:p w:rsidR="000A027B" w:rsidRPr="0045724C" w:rsidRDefault="000A027B" w:rsidP="00C6652D">
            <w:pPr>
              <w:shd w:val="clear" w:color="auto" w:fill="FFFFFF" w:themeFill="background1"/>
              <w:rPr>
                <w:rFonts w:ascii="Verdana" w:eastAsia="Times New Roman" w:hAnsi="Verdana" w:cs="Segoe UI"/>
                <w:i/>
                <w:sz w:val="16"/>
                <w:szCs w:val="20"/>
              </w:rPr>
            </w:pPr>
            <w:r w:rsidRPr="0045724C">
              <w:rPr>
                <w:rFonts w:ascii="Verdana" w:eastAsia="Times New Roman" w:hAnsi="Verdana" w:cs="Segoe UI"/>
                <w:i/>
                <w:sz w:val="16"/>
                <w:szCs w:val="20"/>
              </w:rPr>
              <w:t>Ik werk hier nu 6 jaar. Tot nu toe geen reden voor verandering</w:t>
            </w:r>
          </w:p>
        </w:tc>
      </w:tr>
      <w:tr w:rsidR="000A027B" w:rsidRPr="006B38B7" w:rsidTr="00C6652D">
        <w:trPr>
          <w:trHeight w:val="106"/>
        </w:trPr>
        <w:tc>
          <w:tcPr>
            <w:tcW w:w="8472" w:type="dxa"/>
            <w:noWrap/>
            <w:hideMark/>
          </w:tcPr>
          <w:p w:rsidR="000A027B" w:rsidRPr="0045724C" w:rsidRDefault="000A027B" w:rsidP="00C6652D">
            <w:pPr>
              <w:shd w:val="clear" w:color="auto" w:fill="FFFFFF" w:themeFill="background1"/>
              <w:rPr>
                <w:rFonts w:ascii="Verdana" w:eastAsia="Times New Roman" w:hAnsi="Verdana" w:cs="Segoe UI"/>
                <w:i/>
                <w:sz w:val="16"/>
                <w:szCs w:val="20"/>
              </w:rPr>
            </w:pPr>
            <w:r w:rsidRPr="0045724C">
              <w:rPr>
                <w:rFonts w:ascii="Verdana" w:eastAsia="Times New Roman" w:hAnsi="Verdana" w:cs="Segoe UI"/>
                <w:i/>
                <w:sz w:val="16"/>
                <w:szCs w:val="20"/>
              </w:rPr>
              <w:t>Ik werkte toen nog niet voor de DFG</w:t>
            </w:r>
          </w:p>
        </w:tc>
      </w:tr>
      <w:tr w:rsidR="000A027B" w:rsidRPr="006B38B7" w:rsidTr="00C6652D">
        <w:trPr>
          <w:trHeight w:val="180"/>
        </w:trPr>
        <w:tc>
          <w:tcPr>
            <w:tcW w:w="8472" w:type="dxa"/>
            <w:noWrap/>
            <w:hideMark/>
          </w:tcPr>
          <w:p w:rsidR="000A027B" w:rsidRPr="0045724C" w:rsidRDefault="000A027B" w:rsidP="004250A9">
            <w:pPr>
              <w:shd w:val="clear" w:color="auto" w:fill="FFFFFF" w:themeFill="background1"/>
              <w:rPr>
                <w:rFonts w:ascii="Verdana" w:eastAsia="Times New Roman" w:hAnsi="Verdana" w:cs="Segoe UI"/>
                <w:i/>
                <w:sz w:val="16"/>
                <w:szCs w:val="20"/>
              </w:rPr>
            </w:pPr>
            <w:r w:rsidRPr="0045724C">
              <w:rPr>
                <w:rFonts w:ascii="Verdana" w:eastAsia="Times New Roman" w:hAnsi="Verdana" w:cs="Segoe UI"/>
                <w:i/>
                <w:sz w:val="16"/>
                <w:szCs w:val="20"/>
              </w:rPr>
              <w:t>Ik word in mijn functie gehouden omdat ik goed ben in wat ik doe</w:t>
            </w:r>
          </w:p>
        </w:tc>
      </w:tr>
      <w:tr w:rsidR="000A027B" w:rsidRPr="006B38B7" w:rsidTr="00C6652D">
        <w:trPr>
          <w:trHeight w:val="126"/>
        </w:trPr>
        <w:tc>
          <w:tcPr>
            <w:tcW w:w="8472" w:type="dxa"/>
            <w:noWrap/>
            <w:hideMark/>
          </w:tcPr>
          <w:p w:rsidR="000A027B" w:rsidRPr="0045724C" w:rsidRDefault="000A027B" w:rsidP="00C6652D">
            <w:pPr>
              <w:shd w:val="clear" w:color="auto" w:fill="FFFFFF" w:themeFill="background1"/>
              <w:rPr>
                <w:rFonts w:ascii="Verdana" w:eastAsia="Times New Roman" w:hAnsi="Verdana" w:cs="Segoe UI"/>
                <w:i/>
                <w:sz w:val="16"/>
                <w:szCs w:val="20"/>
              </w:rPr>
            </w:pPr>
            <w:r w:rsidRPr="0045724C">
              <w:rPr>
                <w:rFonts w:ascii="Verdana" w:eastAsia="Times New Roman" w:hAnsi="Verdana" w:cs="Segoe UI"/>
                <w:i/>
                <w:sz w:val="16"/>
                <w:szCs w:val="20"/>
              </w:rPr>
              <w:t xml:space="preserve">Is geen hogere functie </w:t>
            </w:r>
          </w:p>
        </w:tc>
      </w:tr>
      <w:tr w:rsidR="000A027B" w:rsidRPr="006B38B7" w:rsidTr="00C6652D">
        <w:trPr>
          <w:trHeight w:val="200"/>
        </w:trPr>
        <w:tc>
          <w:tcPr>
            <w:tcW w:w="8472" w:type="dxa"/>
            <w:noWrap/>
            <w:hideMark/>
          </w:tcPr>
          <w:p w:rsidR="000A027B" w:rsidRPr="0045724C" w:rsidRDefault="000A027B" w:rsidP="00C6652D">
            <w:pPr>
              <w:shd w:val="clear" w:color="auto" w:fill="FFFFFF" w:themeFill="background1"/>
              <w:rPr>
                <w:rFonts w:ascii="Verdana" w:eastAsia="Times New Roman" w:hAnsi="Verdana" w:cs="Segoe UI"/>
                <w:i/>
                <w:sz w:val="16"/>
                <w:szCs w:val="20"/>
              </w:rPr>
            </w:pPr>
            <w:r>
              <w:rPr>
                <w:rFonts w:ascii="Verdana" w:eastAsia="Times New Roman" w:hAnsi="Verdana" w:cs="Segoe UI"/>
                <w:i/>
                <w:sz w:val="16"/>
                <w:szCs w:val="20"/>
              </w:rPr>
              <w:t>K</w:t>
            </w:r>
            <w:r w:rsidRPr="0045724C">
              <w:rPr>
                <w:rFonts w:ascii="Verdana" w:eastAsia="Times New Roman" w:hAnsi="Verdana" w:cs="Segoe UI"/>
                <w:i/>
                <w:sz w:val="16"/>
                <w:szCs w:val="20"/>
              </w:rPr>
              <w:t>orte tijd in dienst</w:t>
            </w:r>
          </w:p>
        </w:tc>
      </w:tr>
      <w:tr w:rsidR="000A027B" w:rsidRPr="006B38B7" w:rsidTr="00C6652D">
        <w:trPr>
          <w:trHeight w:val="133"/>
        </w:trPr>
        <w:tc>
          <w:tcPr>
            <w:tcW w:w="8472" w:type="dxa"/>
            <w:noWrap/>
            <w:hideMark/>
          </w:tcPr>
          <w:p w:rsidR="000A027B" w:rsidRPr="0045724C" w:rsidRDefault="000A027B" w:rsidP="00C6652D">
            <w:pPr>
              <w:shd w:val="clear" w:color="auto" w:fill="FFFFFF" w:themeFill="background1"/>
              <w:rPr>
                <w:rFonts w:ascii="Verdana" w:eastAsia="Times New Roman" w:hAnsi="Verdana" w:cs="Segoe UI"/>
                <w:i/>
                <w:sz w:val="16"/>
                <w:szCs w:val="20"/>
              </w:rPr>
            </w:pPr>
            <w:r w:rsidRPr="0045724C">
              <w:rPr>
                <w:rFonts w:ascii="Verdana" w:eastAsia="Times New Roman" w:hAnsi="Verdana" w:cs="Segoe UI"/>
                <w:i/>
                <w:sz w:val="16"/>
                <w:szCs w:val="20"/>
              </w:rPr>
              <w:lastRenderedPageBreak/>
              <w:t>Korter werkzaam</w:t>
            </w:r>
          </w:p>
        </w:tc>
      </w:tr>
      <w:tr w:rsidR="000A027B" w:rsidRPr="006B38B7" w:rsidTr="00C6652D">
        <w:trPr>
          <w:trHeight w:val="78"/>
        </w:trPr>
        <w:tc>
          <w:tcPr>
            <w:tcW w:w="8472" w:type="dxa"/>
            <w:noWrap/>
            <w:hideMark/>
          </w:tcPr>
          <w:p w:rsidR="000A027B" w:rsidRPr="0045724C" w:rsidRDefault="000A027B" w:rsidP="00C6652D">
            <w:pPr>
              <w:shd w:val="clear" w:color="auto" w:fill="FFFFFF" w:themeFill="background1"/>
              <w:rPr>
                <w:rFonts w:ascii="Verdana" w:eastAsia="Times New Roman" w:hAnsi="Verdana" w:cs="Segoe UI"/>
                <w:i/>
                <w:sz w:val="16"/>
                <w:szCs w:val="20"/>
              </w:rPr>
            </w:pPr>
            <w:r w:rsidRPr="0045724C">
              <w:rPr>
                <w:rFonts w:ascii="Verdana" w:eastAsia="Times New Roman" w:hAnsi="Verdana" w:cs="Segoe UI"/>
                <w:i/>
                <w:sz w:val="16"/>
                <w:szCs w:val="20"/>
              </w:rPr>
              <w:t xml:space="preserve">Leuke afwisselende functie. Dus nog geen reden op van functie te veranderen. </w:t>
            </w:r>
          </w:p>
        </w:tc>
      </w:tr>
      <w:tr w:rsidR="000A027B" w:rsidRPr="006B38B7" w:rsidTr="00C6652D">
        <w:trPr>
          <w:trHeight w:val="141"/>
        </w:trPr>
        <w:tc>
          <w:tcPr>
            <w:tcW w:w="8472" w:type="dxa"/>
            <w:noWrap/>
            <w:hideMark/>
          </w:tcPr>
          <w:p w:rsidR="000A027B" w:rsidRPr="0045724C" w:rsidRDefault="000A027B" w:rsidP="00C6652D">
            <w:pPr>
              <w:shd w:val="clear" w:color="auto" w:fill="FFFFFF" w:themeFill="background1"/>
              <w:rPr>
                <w:rFonts w:ascii="Verdana" w:eastAsia="Times New Roman" w:hAnsi="Verdana" w:cs="Segoe UI"/>
                <w:i/>
                <w:sz w:val="16"/>
                <w:szCs w:val="20"/>
              </w:rPr>
            </w:pPr>
            <w:r w:rsidRPr="0045724C">
              <w:rPr>
                <w:rFonts w:ascii="Verdana" w:eastAsia="Times New Roman" w:hAnsi="Verdana" w:cs="Segoe UI"/>
                <w:i/>
                <w:sz w:val="16"/>
                <w:szCs w:val="20"/>
              </w:rPr>
              <w:t>Meer gegroeid in huidige functie.  Mede door de veranderingen binnen de organisatie.</w:t>
            </w:r>
          </w:p>
        </w:tc>
      </w:tr>
      <w:tr w:rsidR="000A027B" w:rsidRPr="006B38B7" w:rsidTr="00C6652D">
        <w:trPr>
          <w:trHeight w:val="141"/>
        </w:trPr>
        <w:tc>
          <w:tcPr>
            <w:tcW w:w="8472" w:type="dxa"/>
            <w:noWrap/>
            <w:hideMark/>
          </w:tcPr>
          <w:p w:rsidR="000A027B" w:rsidRPr="0045724C" w:rsidRDefault="000A027B" w:rsidP="00C6652D">
            <w:pPr>
              <w:shd w:val="clear" w:color="auto" w:fill="FFFFFF" w:themeFill="background1"/>
              <w:rPr>
                <w:rFonts w:ascii="Verdana" w:eastAsia="Times New Roman" w:hAnsi="Verdana" w:cs="Segoe UI"/>
                <w:i/>
                <w:sz w:val="16"/>
                <w:szCs w:val="20"/>
              </w:rPr>
            </w:pPr>
            <w:r w:rsidRPr="0045724C">
              <w:rPr>
                <w:rFonts w:ascii="Verdana" w:eastAsia="Times New Roman" w:hAnsi="Verdana" w:cs="Segoe UI"/>
                <w:i/>
                <w:sz w:val="16"/>
                <w:szCs w:val="20"/>
              </w:rPr>
              <w:t>Mijn vorige functie was buiten de DFG</w:t>
            </w:r>
          </w:p>
        </w:tc>
      </w:tr>
      <w:tr w:rsidR="000A027B" w:rsidRPr="006B38B7" w:rsidTr="00C6652D">
        <w:trPr>
          <w:trHeight w:val="215"/>
        </w:trPr>
        <w:tc>
          <w:tcPr>
            <w:tcW w:w="8472" w:type="dxa"/>
            <w:noWrap/>
            <w:hideMark/>
          </w:tcPr>
          <w:p w:rsidR="000A027B" w:rsidRPr="0045724C" w:rsidRDefault="000A027B" w:rsidP="00C6652D">
            <w:pPr>
              <w:shd w:val="clear" w:color="auto" w:fill="FFFFFF" w:themeFill="background1"/>
              <w:rPr>
                <w:rFonts w:ascii="Verdana" w:eastAsia="Times New Roman" w:hAnsi="Verdana" w:cs="Segoe UI"/>
                <w:i/>
                <w:sz w:val="16"/>
                <w:szCs w:val="20"/>
              </w:rPr>
            </w:pPr>
            <w:r w:rsidRPr="0045724C">
              <w:rPr>
                <w:rFonts w:ascii="Verdana" w:eastAsia="Times New Roman" w:hAnsi="Verdana" w:cs="Segoe UI"/>
                <w:i/>
                <w:sz w:val="16"/>
                <w:szCs w:val="20"/>
              </w:rPr>
              <w:t>Niet van toepassing aangezien dit mijn eerste functie bij een DFG bedrijf is</w:t>
            </w:r>
          </w:p>
        </w:tc>
      </w:tr>
      <w:tr w:rsidR="000A027B" w:rsidRPr="006B38B7" w:rsidTr="00C6652D">
        <w:trPr>
          <w:trHeight w:val="133"/>
        </w:trPr>
        <w:tc>
          <w:tcPr>
            <w:tcW w:w="8472" w:type="dxa"/>
            <w:noWrap/>
            <w:hideMark/>
          </w:tcPr>
          <w:p w:rsidR="000A027B" w:rsidRPr="0045724C" w:rsidRDefault="000A027B" w:rsidP="00C6652D">
            <w:pPr>
              <w:shd w:val="clear" w:color="auto" w:fill="FFFFFF" w:themeFill="background1"/>
              <w:rPr>
                <w:rFonts w:ascii="Verdana" w:eastAsia="Times New Roman" w:hAnsi="Verdana" w:cs="Segoe UI"/>
                <w:i/>
                <w:sz w:val="16"/>
                <w:szCs w:val="20"/>
              </w:rPr>
            </w:pPr>
            <w:r w:rsidRPr="0045724C">
              <w:rPr>
                <w:rFonts w:ascii="Verdana" w:eastAsia="Times New Roman" w:hAnsi="Verdana" w:cs="Segoe UI"/>
                <w:i/>
                <w:sz w:val="16"/>
                <w:szCs w:val="20"/>
              </w:rPr>
              <w:t>Niet van toepassing. Ik werk korter dan 3 jaar binnen de organisatie</w:t>
            </w:r>
          </w:p>
        </w:tc>
      </w:tr>
      <w:tr w:rsidR="000A027B" w:rsidRPr="006B38B7" w:rsidTr="00C6652D">
        <w:trPr>
          <w:trHeight w:val="207"/>
        </w:trPr>
        <w:tc>
          <w:tcPr>
            <w:tcW w:w="8472" w:type="dxa"/>
            <w:noWrap/>
            <w:hideMark/>
          </w:tcPr>
          <w:p w:rsidR="000A027B" w:rsidRPr="0045724C" w:rsidRDefault="000A027B" w:rsidP="00C6652D">
            <w:pPr>
              <w:shd w:val="clear" w:color="auto" w:fill="FFFFFF" w:themeFill="background1"/>
              <w:rPr>
                <w:rFonts w:ascii="Verdana" w:eastAsia="Times New Roman" w:hAnsi="Verdana" w:cs="Segoe UI"/>
                <w:i/>
                <w:sz w:val="16"/>
                <w:szCs w:val="20"/>
              </w:rPr>
            </w:pPr>
            <w:r w:rsidRPr="0045724C">
              <w:rPr>
                <w:rFonts w:ascii="Verdana" w:eastAsia="Times New Roman" w:hAnsi="Verdana" w:cs="Segoe UI"/>
                <w:i/>
                <w:sz w:val="16"/>
                <w:szCs w:val="20"/>
              </w:rPr>
              <w:t>Nog niet iets naar mijn zin gevonden</w:t>
            </w:r>
          </w:p>
        </w:tc>
      </w:tr>
      <w:tr w:rsidR="000A027B" w:rsidRPr="006B38B7" w:rsidTr="00C6652D">
        <w:trPr>
          <w:trHeight w:val="139"/>
        </w:trPr>
        <w:tc>
          <w:tcPr>
            <w:tcW w:w="8472" w:type="dxa"/>
            <w:noWrap/>
            <w:hideMark/>
          </w:tcPr>
          <w:p w:rsidR="000A027B" w:rsidRPr="0045724C" w:rsidRDefault="000A027B" w:rsidP="004250A9">
            <w:pPr>
              <w:shd w:val="clear" w:color="auto" w:fill="FFFFFF" w:themeFill="background1"/>
              <w:rPr>
                <w:rFonts w:ascii="Verdana" w:eastAsia="Times New Roman" w:hAnsi="Verdana" w:cs="Segoe UI"/>
                <w:i/>
                <w:sz w:val="16"/>
                <w:szCs w:val="20"/>
              </w:rPr>
            </w:pPr>
            <w:r w:rsidRPr="0045724C">
              <w:rPr>
                <w:rFonts w:ascii="Verdana" w:eastAsia="Times New Roman" w:hAnsi="Verdana" w:cs="Segoe UI"/>
                <w:i/>
                <w:sz w:val="16"/>
                <w:szCs w:val="20"/>
              </w:rPr>
              <w:t>Nvt ik ben nog niet lang genoeg in dienst</w:t>
            </w:r>
          </w:p>
        </w:tc>
      </w:tr>
      <w:tr w:rsidR="000A027B" w:rsidRPr="006B38B7" w:rsidTr="00C6652D">
        <w:trPr>
          <w:trHeight w:val="285"/>
        </w:trPr>
        <w:tc>
          <w:tcPr>
            <w:tcW w:w="8472" w:type="dxa"/>
            <w:noWrap/>
            <w:hideMark/>
          </w:tcPr>
          <w:p w:rsidR="000A027B" w:rsidRPr="0045724C" w:rsidRDefault="000A027B" w:rsidP="00C6652D">
            <w:pPr>
              <w:shd w:val="clear" w:color="auto" w:fill="FFFFFF" w:themeFill="background1"/>
              <w:rPr>
                <w:rFonts w:ascii="Verdana" w:eastAsia="Times New Roman" w:hAnsi="Verdana" w:cs="Segoe UI"/>
                <w:i/>
                <w:sz w:val="16"/>
                <w:szCs w:val="20"/>
              </w:rPr>
            </w:pPr>
            <w:r>
              <w:rPr>
                <w:rFonts w:ascii="Verdana" w:eastAsia="Times New Roman" w:hAnsi="Verdana" w:cs="Segoe UI"/>
                <w:i/>
                <w:sz w:val="16"/>
                <w:szCs w:val="20"/>
              </w:rPr>
              <w:t>O</w:t>
            </w:r>
            <w:r w:rsidRPr="0045724C">
              <w:rPr>
                <w:rFonts w:ascii="Verdana" w:eastAsia="Times New Roman" w:hAnsi="Verdana" w:cs="Segoe UI"/>
                <w:i/>
                <w:sz w:val="16"/>
                <w:szCs w:val="20"/>
              </w:rPr>
              <w:t>m er genoeg uitdaging is binnen de functie, wel een keer voor de zelfde functie gesolliciteerd op een andere afdeling intern</w:t>
            </w:r>
          </w:p>
        </w:tc>
      </w:tr>
      <w:tr w:rsidR="000A027B" w:rsidRPr="006B38B7" w:rsidTr="00C6652D">
        <w:trPr>
          <w:trHeight w:val="285"/>
        </w:trPr>
        <w:tc>
          <w:tcPr>
            <w:tcW w:w="8472" w:type="dxa"/>
            <w:noWrap/>
            <w:hideMark/>
          </w:tcPr>
          <w:p w:rsidR="000A027B" w:rsidRPr="0045724C" w:rsidRDefault="000A027B" w:rsidP="00C6652D">
            <w:pPr>
              <w:shd w:val="clear" w:color="auto" w:fill="FFFFFF" w:themeFill="background1"/>
              <w:rPr>
                <w:rFonts w:ascii="Verdana" w:eastAsia="Times New Roman" w:hAnsi="Verdana" w:cs="Segoe UI"/>
                <w:i/>
                <w:sz w:val="16"/>
                <w:szCs w:val="20"/>
              </w:rPr>
            </w:pPr>
            <w:r>
              <w:rPr>
                <w:rFonts w:ascii="Verdana" w:eastAsia="Times New Roman" w:hAnsi="Verdana" w:cs="Segoe UI"/>
                <w:i/>
                <w:sz w:val="16"/>
                <w:szCs w:val="20"/>
              </w:rPr>
              <w:t>O</w:t>
            </w:r>
            <w:r w:rsidRPr="0045724C">
              <w:rPr>
                <w:rFonts w:ascii="Verdana" w:eastAsia="Times New Roman" w:hAnsi="Verdana" w:cs="Segoe UI"/>
                <w:i/>
                <w:sz w:val="16"/>
                <w:szCs w:val="20"/>
              </w:rPr>
              <w:t>mdat de functie qua werk wel sterk is veranderd zou de functieomschrijving wellicht veranderd moeten worden</w:t>
            </w:r>
          </w:p>
        </w:tc>
      </w:tr>
      <w:tr w:rsidR="000A027B" w:rsidRPr="006B38B7" w:rsidTr="00C6652D">
        <w:trPr>
          <w:trHeight w:val="124"/>
        </w:trPr>
        <w:tc>
          <w:tcPr>
            <w:tcW w:w="8472" w:type="dxa"/>
            <w:noWrap/>
            <w:hideMark/>
          </w:tcPr>
          <w:p w:rsidR="000A027B" w:rsidRPr="0045724C" w:rsidRDefault="000A027B" w:rsidP="00C6652D">
            <w:pPr>
              <w:shd w:val="clear" w:color="auto" w:fill="FFFFFF" w:themeFill="background1"/>
              <w:rPr>
                <w:rFonts w:ascii="Verdana" w:eastAsia="Times New Roman" w:hAnsi="Verdana" w:cs="Segoe UI"/>
                <w:i/>
                <w:sz w:val="16"/>
                <w:szCs w:val="20"/>
              </w:rPr>
            </w:pPr>
            <w:r w:rsidRPr="0045724C">
              <w:rPr>
                <w:rFonts w:ascii="Verdana" w:eastAsia="Times New Roman" w:hAnsi="Verdana" w:cs="Segoe UI"/>
                <w:i/>
                <w:sz w:val="16"/>
                <w:szCs w:val="20"/>
              </w:rPr>
              <w:t>Prettige werksfeer en flexibele werktijden</w:t>
            </w:r>
          </w:p>
        </w:tc>
      </w:tr>
      <w:tr w:rsidR="000A027B" w:rsidRPr="006B38B7" w:rsidTr="00C6652D">
        <w:trPr>
          <w:trHeight w:val="199"/>
        </w:trPr>
        <w:tc>
          <w:tcPr>
            <w:tcW w:w="8472" w:type="dxa"/>
            <w:noWrap/>
            <w:hideMark/>
          </w:tcPr>
          <w:p w:rsidR="000A027B" w:rsidRPr="0045724C" w:rsidRDefault="000A027B" w:rsidP="00C6652D">
            <w:pPr>
              <w:shd w:val="clear" w:color="auto" w:fill="FFFFFF" w:themeFill="background1"/>
              <w:rPr>
                <w:rFonts w:ascii="Verdana" w:eastAsia="Times New Roman" w:hAnsi="Verdana" w:cs="Segoe UI"/>
                <w:i/>
                <w:sz w:val="16"/>
                <w:szCs w:val="20"/>
              </w:rPr>
            </w:pPr>
            <w:r>
              <w:rPr>
                <w:rFonts w:ascii="Verdana" w:eastAsia="Times New Roman" w:hAnsi="Verdana" w:cs="Segoe UI"/>
                <w:i/>
                <w:sz w:val="16"/>
                <w:szCs w:val="20"/>
              </w:rPr>
              <w:t>T</w:t>
            </w:r>
            <w:r w:rsidRPr="0045724C">
              <w:rPr>
                <w:rFonts w:ascii="Verdana" w:eastAsia="Times New Roman" w:hAnsi="Verdana" w:cs="Segoe UI"/>
                <w:i/>
                <w:sz w:val="16"/>
                <w:szCs w:val="20"/>
              </w:rPr>
              <w:t>evreden met hoe ik kan werken en met het werk wat ik doe</w:t>
            </w:r>
          </w:p>
        </w:tc>
      </w:tr>
      <w:tr w:rsidR="000A027B" w:rsidRPr="006B38B7" w:rsidTr="00C6652D">
        <w:trPr>
          <w:trHeight w:val="130"/>
        </w:trPr>
        <w:tc>
          <w:tcPr>
            <w:tcW w:w="8472" w:type="dxa"/>
            <w:noWrap/>
            <w:hideMark/>
          </w:tcPr>
          <w:p w:rsidR="000A027B" w:rsidRPr="0045724C" w:rsidRDefault="000A027B" w:rsidP="00C6652D">
            <w:pPr>
              <w:shd w:val="clear" w:color="auto" w:fill="FFFFFF" w:themeFill="background1"/>
              <w:rPr>
                <w:rFonts w:ascii="Verdana" w:eastAsia="Times New Roman" w:hAnsi="Verdana" w:cs="Segoe UI"/>
                <w:i/>
                <w:sz w:val="16"/>
                <w:szCs w:val="20"/>
              </w:rPr>
            </w:pPr>
            <w:r w:rsidRPr="0045724C">
              <w:rPr>
                <w:rFonts w:ascii="Verdana" w:eastAsia="Times New Roman" w:hAnsi="Verdana" w:cs="Segoe UI"/>
                <w:i/>
                <w:sz w:val="16"/>
                <w:szCs w:val="20"/>
              </w:rPr>
              <w:t>Tevreden met wat ik doe</w:t>
            </w:r>
          </w:p>
        </w:tc>
      </w:tr>
      <w:tr w:rsidR="000A027B" w:rsidRPr="006B38B7" w:rsidTr="00C6652D">
        <w:trPr>
          <w:trHeight w:val="218"/>
        </w:trPr>
        <w:tc>
          <w:tcPr>
            <w:tcW w:w="8472" w:type="dxa"/>
            <w:noWrap/>
            <w:hideMark/>
          </w:tcPr>
          <w:p w:rsidR="000A027B" w:rsidRPr="0045724C" w:rsidRDefault="000A027B" w:rsidP="00C6652D">
            <w:pPr>
              <w:shd w:val="clear" w:color="auto" w:fill="FFFFFF" w:themeFill="background1"/>
              <w:rPr>
                <w:rFonts w:ascii="Verdana" w:eastAsia="Times New Roman" w:hAnsi="Verdana" w:cs="Segoe UI"/>
                <w:i/>
                <w:sz w:val="16"/>
                <w:szCs w:val="20"/>
              </w:rPr>
            </w:pPr>
            <w:r w:rsidRPr="0045724C">
              <w:rPr>
                <w:rFonts w:ascii="Verdana" w:eastAsia="Times New Roman" w:hAnsi="Verdana" w:cs="Segoe UI"/>
                <w:i/>
                <w:sz w:val="16"/>
                <w:szCs w:val="20"/>
              </w:rPr>
              <w:t>Uitdagende functie die veranderd omdat de markt veranderd</w:t>
            </w:r>
          </w:p>
        </w:tc>
      </w:tr>
      <w:tr w:rsidR="000A027B" w:rsidRPr="006B38B7" w:rsidTr="00C6652D">
        <w:trPr>
          <w:trHeight w:val="136"/>
        </w:trPr>
        <w:tc>
          <w:tcPr>
            <w:tcW w:w="8472" w:type="dxa"/>
            <w:noWrap/>
            <w:hideMark/>
          </w:tcPr>
          <w:p w:rsidR="000A027B" w:rsidRPr="0045724C" w:rsidRDefault="000A027B" w:rsidP="00C6652D">
            <w:pPr>
              <w:shd w:val="clear" w:color="auto" w:fill="FFFFFF" w:themeFill="background1"/>
              <w:rPr>
                <w:rFonts w:ascii="Verdana" w:eastAsia="Times New Roman" w:hAnsi="Verdana" w:cs="Segoe UI"/>
                <w:i/>
                <w:sz w:val="16"/>
                <w:szCs w:val="20"/>
              </w:rPr>
            </w:pPr>
            <w:r w:rsidRPr="0045724C">
              <w:rPr>
                <w:rFonts w:ascii="Verdana" w:eastAsia="Times New Roman" w:hAnsi="Verdana" w:cs="Segoe UI"/>
                <w:i/>
                <w:sz w:val="16"/>
                <w:szCs w:val="20"/>
              </w:rPr>
              <w:t>Veel veranderingen en uitdagingen gehad</w:t>
            </w:r>
          </w:p>
        </w:tc>
      </w:tr>
      <w:tr w:rsidR="000A027B" w:rsidRPr="006B38B7" w:rsidTr="00C6652D">
        <w:trPr>
          <w:trHeight w:val="210"/>
        </w:trPr>
        <w:tc>
          <w:tcPr>
            <w:tcW w:w="8472" w:type="dxa"/>
            <w:noWrap/>
            <w:hideMark/>
          </w:tcPr>
          <w:p w:rsidR="000A027B" w:rsidRPr="0045724C" w:rsidRDefault="000A027B" w:rsidP="00C6652D">
            <w:pPr>
              <w:shd w:val="clear" w:color="auto" w:fill="FFFFFF" w:themeFill="background1"/>
              <w:rPr>
                <w:rFonts w:ascii="Verdana" w:eastAsia="Times New Roman" w:hAnsi="Verdana" w:cs="Segoe UI"/>
                <w:i/>
                <w:sz w:val="16"/>
                <w:szCs w:val="20"/>
              </w:rPr>
            </w:pPr>
            <w:r w:rsidRPr="0045724C">
              <w:rPr>
                <w:rFonts w:ascii="Verdana" w:eastAsia="Times New Roman" w:hAnsi="Verdana" w:cs="Segoe UI"/>
                <w:i/>
                <w:sz w:val="16"/>
                <w:szCs w:val="20"/>
              </w:rPr>
              <w:t xml:space="preserve">Voldoende kunnen ontwikkelen </w:t>
            </w:r>
          </w:p>
        </w:tc>
      </w:tr>
      <w:tr w:rsidR="000A027B" w:rsidRPr="006B38B7" w:rsidTr="00C6652D">
        <w:trPr>
          <w:trHeight w:val="129"/>
        </w:trPr>
        <w:tc>
          <w:tcPr>
            <w:tcW w:w="8472" w:type="dxa"/>
            <w:noWrap/>
            <w:hideMark/>
          </w:tcPr>
          <w:p w:rsidR="000A027B" w:rsidRPr="0045724C" w:rsidRDefault="000A027B" w:rsidP="00C6652D">
            <w:pPr>
              <w:shd w:val="clear" w:color="auto" w:fill="FFFFFF" w:themeFill="background1"/>
              <w:rPr>
                <w:rFonts w:ascii="Verdana" w:eastAsia="Times New Roman" w:hAnsi="Verdana" w:cs="Segoe UI"/>
                <w:i/>
                <w:sz w:val="16"/>
                <w:szCs w:val="20"/>
              </w:rPr>
            </w:pPr>
            <w:r w:rsidRPr="0045724C">
              <w:rPr>
                <w:rFonts w:ascii="Verdana" w:eastAsia="Times New Roman" w:hAnsi="Verdana" w:cs="Segoe UI"/>
                <w:i/>
                <w:sz w:val="16"/>
                <w:szCs w:val="20"/>
              </w:rPr>
              <w:t>Voldoende ontwikkelingsmogelijkheden</w:t>
            </w:r>
          </w:p>
        </w:tc>
      </w:tr>
      <w:tr w:rsidR="000A027B" w:rsidRPr="006B38B7" w:rsidTr="00C6652D">
        <w:trPr>
          <w:trHeight w:val="285"/>
        </w:trPr>
        <w:tc>
          <w:tcPr>
            <w:tcW w:w="8472" w:type="dxa"/>
            <w:noWrap/>
            <w:hideMark/>
          </w:tcPr>
          <w:p w:rsidR="000A027B" w:rsidRPr="0045724C" w:rsidRDefault="000A027B" w:rsidP="00C6652D">
            <w:pPr>
              <w:shd w:val="clear" w:color="auto" w:fill="FFFFFF" w:themeFill="background1"/>
              <w:rPr>
                <w:rFonts w:ascii="Verdana" w:eastAsia="Times New Roman" w:hAnsi="Verdana" w:cs="Segoe UI"/>
                <w:i/>
                <w:sz w:val="16"/>
                <w:szCs w:val="20"/>
              </w:rPr>
            </w:pPr>
            <w:r w:rsidRPr="0045724C">
              <w:rPr>
                <w:rFonts w:ascii="Verdana" w:eastAsia="Times New Roman" w:hAnsi="Verdana" w:cs="Segoe UI"/>
                <w:i/>
                <w:sz w:val="16"/>
                <w:szCs w:val="20"/>
              </w:rPr>
              <w:t>Werk is uitdagend en variabel en je bent als ICT betrokken bij zo goed als alle aspecten van het bedrijf</w:t>
            </w:r>
          </w:p>
        </w:tc>
      </w:tr>
      <w:tr w:rsidR="000A027B" w:rsidRPr="006B38B7" w:rsidTr="00C6652D">
        <w:trPr>
          <w:trHeight w:val="95"/>
        </w:trPr>
        <w:tc>
          <w:tcPr>
            <w:tcW w:w="8472" w:type="dxa"/>
            <w:noWrap/>
            <w:hideMark/>
          </w:tcPr>
          <w:p w:rsidR="000A027B" w:rsidRPr="0045724C" w:rsidRDefault="000A027B" w:rsidP="00C6652D">
            <w:pPr>
              <w:shd w:val="clear" w:color="auto" w:fill="FFFFFF" w:themeFill="background1"/>
              <w:rPr>
                <w:rFonts w:ascii="Verdana" w:eastAsia="Times New Roman" w:hAnsi="Verdana" w:cs="Segoe UI"/>
                <w:i/>
                <w:sz w:val="16"/>
                <w:szCs w:val="20"/>
              </w:rPr>
            </w:pPr>
            <w:r>
              <w:rPr>
                <w:rFonts w:ascii="Verdana" w:eastAsia="Times New Roman" w:hAnsi="Verdana" w:cs="Segoe UI"/>
                <w:i/>
                <w:sz w:val="16"/>
                <w:szCs w:val="20"/>
              </w:rPr>
              <w:t>Z</w:t>
            </w:r>
            <w:r w:rsidRPr="0045724C">
              <w:rPr>
                <w:rFonts w:ascii="Verdana" w:eastAsia="Times New Roman" w:hAnsi="Verdana" w:cs="Segoe UI"/>
                <w:i/>
                <w:sz w:val="16"/>
                <w:szCs w:val="20"/>
              </w:rPr>
              <w:t>eer tevreden over deze functie</w:t>
            </w:r>
          </w:p>
        </w:tc>
      </w:tr>
      <w:tr w:rsidR="000A027B" w:rsidRPr="006B38B7" w:rsidTr="00C6652D">
        <w:trPr>
          <w:trHeight w:val="168"/>
        </w:trPr>
        <w:tc>
          <w:tcPr>
            <w:tcW w:w="8472" w:type="dxa"/>
            <w:noWrap/>
            <w:hideMark/>
          </w:tcPr>
          <w:p w:rsidR="000A027B" w:rsidRPr="0045724C" w:rsidRDefault="000A027B" w:rsidP="00C6652D">
            <w:pPr>
              <w:shd w:val="clear" w:color="auto" w:fill="FFFFFF" w:themeFill="background1"/>
              <w:rPr>
                <w:rFonts w:ascii="Verdana" w:eastAsia="Times New Roman" w:hAnsi="Verdana" w:cs="Segoe UI"/>
                <w:i/>
                <w:sz w:val="16"/>
                <w:szCs w:val="20"/>
              </w:rPr>
            </w:pPr>
            <w:r w:rsidRPr="0045724C">
              <w:rPr>
                <w:rFonts w:ascii="Verdana" w:eastAsia="Times New Roman" w:hAnsi="Verdana" w:cs="Segoe UI"/>
                <w:i/>
                <w:sz w:val="16"/>
                <w:szCs w:val="20"/>
              </w:rPr>
              <w:t>Zit goed op mijn plaats qua sales</w:t>
            </w:r>
          </w:p>
        </w:tc>
      </w:tr>
      <w:tr w:rsidR="000A027B" w:rsidRPr="007B03FC" w:rsidTr="00C6652D">
        <w:trPr>
          <w:trHeight w:val="285"/>
        </w:trPr>
        <w:tc>
          <w:tcPr>
            <w:tcW w:w="8472" w:type="dxa"/>
            <w:noWrap/>
          </w:tcPr>
          <w:p w:rsidR="000A027B" w:rsidRPr="0045724C" w:rsidRDefault="000A027B" w:rsidP="00C6652D">
            <w:pPr>
              <w:shd w:val="clear" w:color="auto" w:fill="FFFFFF" w:themeFill="background1"/>
              <w:rPr>
                <w:rFonts w:ascii="Verdana" w:eastAsia="Times New Roman" w:hAnsi="Verdana" w:cs="Segoe UI"/>
                <w:i/>
                <w:sz w:val="16"/>
                <w:szCs w:val="20"/>
              </w:rPr>
            </w:pPr>
            <w:r w:rsidRPr="0045724C">
              <w:rPr>
                <w:rFonts w:ascii="Verdana" w:eastAsia="Times New Roman" w:hAnsi="Verdana" w:cs="Segoe UI"/>
                <w:i/>
                <w:sz w:val="16"/>
                <w:szCs w:val="20"/>
              </w:rPr>
              <w:t xml:space="preserve">Tot voor kort werden alle beschikbare functies met mensen van buiten ingevuld! (waren weinig tot geen mogelijkheden) </w:t>
            </w:r>
          </w:p>
        </w:tc>
      </w:tr>
    </w:tbl>
    <w:p w:rsidR="000A027B" w:rsidRPr="0045724C" w:rsidRDefault="000A027B" w:rsidP="000A027B">
      <w:pPr>
        <w:spacing w:after="0"/>
        <w:rPr>
          <w:rFonts w:ascii="Verdana" w:eastAsiaTheme="majorEastAsia" w:hAnsi="Verdana" w:cstheme="majorBidi"/>
          <w:bCs/>
          <w:sz w:val="20"/>
        </w:rPr>
      </w:pPr>
      <w:r w:rsidRPr="007B03FC">
        <w:rPr>
          <w:rFonts w:ascii="Verdana" w:hAnsi="Verdana"/>
          <w:sz w:val="20"/>
          <w:szCs w:val="20"/>
        </w:rPr>
        <w:t xml:space="preserve"> </w:t>
      </w:r>
      <w:r>
        <w:rPr>
          <w:rFonts w:ascii="Verdana" w:hAnsi="Verdana"/>
          <w:sz w:val="20"/>
          <w:szCs w:val="20"/>
        </w:rPr>
        <w:br/>
      </w:r>
      <w:r>
        <w:rPr>
          <w:rFonts w:ascii="Verdana" w:eastAsiaTheme="majorEastAsia" w:hAnsi="Verdana" w:cstheme="majorBidi"/>
          <w:bCs/>
          <w:sz w:val="20"/>
        </w:rPr>
        <w:t>5.3.4. Heeft u in uw huidige functie wel eens gedacht aan functieverandering/doorstroom binnen uw eigen organisatie?</w:t>
      </w:r>
    </w:p>
    <w:p w:rsidR="000A027B" w:rsidRDefault="000A027B" w:rsidP="000A027B">
      <w:pPr>
        <w:rPr>
          <w:rFonts w:ascii="Verdana" w:hAnsi="Verdana"/>
        </w:rPr>
      </w:pPr>
      <w:r w:rsidRPr="00882C20">
        <w:rPr>
          <w:rFonts w:ascii="Verdana" w:hAnsi="Verdana"/>
          <w:noProof/>
          <w:lang w:eastAsia="nl-NL"/>
        </w:rPr>
        <w:drawing>
          <wp:inline distT="0" distB="0" distL="0" distR="0">
            <wp:extent cx="4686204" cy="586853"/>
            <wp:effectExtent l="19050" t="0" r="96" b="0"/>
            <wp:docPr id="70"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1" cstate="print"/>
                    <a:srcRect l="39069" t="70197" r="19934" b="20663"/>
                    <a:stretch>
                      <a:fillRect/>
                    </a:stretch>
                  </pic:blipFill>
                  <pic:spPr bwMode="auto">
                    <a:xfrm>
                      <a:off x="0" y="0"/>
                      <a:ext cx="4686204" cy="586853"/>
                    </a:xfrm>
                    <a:prstGeom prst="rect">
                      <a:avLst/>
                    </a:prstGeom>
                    <a:noFill/>
                    <a:ln w="9525">
                      <a:noFill/>
                      <a:miter lim="800000"/>
                      <a:headEnd/>
                      <a:tailEnd/>
                    </a:ln>
                  </pic:spPr>
                </pic:pic>
              </a:graphicData>
            </a:graphic>
          </wp:inline>
        </w:drawing>
      </w:r>
    </w:p>
    <w:p w:rsidR="000A027B" w:rsidRDefault="000A027B" w:rsidP="000A027B">
      <w:pPr>
        <w:spacing w:after="0"/>
        <w:rPr>
          <w:rFonts w:ascii="Verdana" w:hAnsi="Verdana"/>
        </w:rPr>
      </w:pPr>
      <w:r>
        <w:rPr>
          <w:rFonts w:ascii="Verdana" w:hAnsi="Verdana"/>
          <w:sz w:val="20"/>
        </w:rPr>
        <w:t>5.3.5. Ja: Wat was de aanleiding voor de gedachte aan functieverandering/doorstromen? (Meerdere antwoorden mogelijk)</w:t>
      </w:r>
      <w:r>
        <w:rPr>
          <w:rFonts w:ascii="Verdana" w:hAnsi="Verdana"/>
          <w:noProof/>
          <w:lang w:eastAsia="nl-NL"/>
        </w:rPr>
        <w:drawing>
          <wp:inline distT="0" distB="0" distL="0" distR="0">
            <wp:extent cx="4949586" cy="1733265"/>
            <wp:effectExtent l="19050" t="0" r="3414" b="0"/>
            <wp:docPr id="71"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2" cstate="print"/>
                    <a:srcRect l="39069" t="29536" r="19869" b="44967"/>
                    <a:stretch>
                      <a:fillRect/>
                    </a:stretch>
                  </pic:blipFill>
                  <pic:spPr bwMode="auto">
                    <a:xfrm>
                      <a:off x="0" y="0"/>
                      <a:ext cx="4984807" cy="1745599"/>
                    </a:xfrm>
                    <a:prstGeom prst="rect">
                      <a:avLst/>
                    </a:prstGeom>
                    <a:noFill/>
                    <a:ln w="9525">
                      <a:noFill/>
                      <a:miter lim="800000"/>
                      <a:headEnd/>
                      <a:tailEnd/>
                    </a:ln>
                  </pic:spPr>
                </pic:pic>
              </a:graphicData>
            </a:graphic>
          </wp:inline>
        </w:drawing>
      </w:r>
      <w:r>
        <w:rPr>
          <w:rFonts w:ascii="Verdana" w:hAnsi="Verdana"/>
          <w:sz w:val="20"/>
        </w:rPr>
        <w:br/>
      </w:r>
      <w:r w:rsidRPr="00C82560">
        <w:rPr>
          <w:rFonts w:ascii="Verdana" w:hAnsi="Verdana"/>
          <w:b/>
          <w:sz w:val="16"/>
        </w:rPr>
        <w:t>Anders:</w:t>
      </w:r>
    </w:p>
    <w:tbl>
      <w:tblPr>
        <w:tblW w:w="7953" w:type="dxa"/>
        <w:tblInd w:w="5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0" w:type="dxa"/>
          <w:right w:w="70" w:type="dxa"/>
        </w:tblCellMar>
        <w:tblLook w:val="04A0" w:firstRow="1" w:lastRow="0" w:firstColumn="1" w:lastColumn="0" w:noHBand="0" w:noVBand="1"/>
      </w:tblPr>
      <w:tblGrid>
        <w:gridCol w:w="7953"/>
      </w:tblGrid>
      <w:tr w:rsidR="000A027B" w:rsidRPr="006B38B7" w:rsidTr="00C6652D">
        <w:trPr>
          <w:trHeight w:val="134"/>
        </w:trPr>
        <w:tc>
          <w:tcPr>
            <w:tcW w:w="7953" w:type="dxa"/>
            <w:shd w:val="clear" w:color="auto" w:fill="FFFFFF" w:themeFill="background1"/>
            <w:noWrap/>
            <w:vAlign w:val="bottom"/>
            <w:hideMark/>
          </w:tcPr>
          <w:p w:rsidR="000A027B" w:rsidRPr="00C82560" w:rsidRDefault="000A027B" w:rsidP="00C6652D">
            <w:pPr>
              <w:spacing w:after="0" w:line="240" w:lineRule="auto"/>
              <w:rPr>
                <w:rFonts w:ascii="Verdana" w:eastAsia="Times New Roman" w:hAnsi="Verdana" w:cs="Segoe UI"/>
                <w:i/>
                <w:sz w:val="16"/>
                <w:szCs w:val="20"/>
              </w:rPr>
            </w:pPr>
            <w:r w:rsidRPr="00C82560">
              <w:rPr>
                <w:rFonts w:ascii="Verdana" w:eastAsia="Times New Roman" w:hAnsi="Verdana" w:cs="Segoe UI"/>
                <w:i/>
                <w:sz w:val="16"/>
                <w:szCs w:val="20"/>
              </w:rPr>
              <w:t>Altijd kijken om door te groeien</w:t>
            </w:r>
          </w:p>
        </w:tc>
      </w:tr>
      <w:tr w:rsidR="000A027B" w:rsidRPr="006B38B7" w:rsidTr="00C6652D">
        <w:trPr>
          <w:trHeight w:val="190"/>
        </w:trPr>
        <w:tc>
          <w:tcPr>
            <w:tcW w:w="7953" w:type="dxa"/>
            <w:shd w:val="clear" w:color="auto" w:fill="FFFFFF" w:themeFill="background1"/>
            <w:noWrap/>
            <w:vAlign w:val="bottom"/>
            <w:hideMark/>
          </w:tcPr>
          <w:p w:rsidR="000A027B" w:rsidRPr="00C82560" w:rsidRDefault="000A027B" w:rsidP="00C6652D">
            <w:pPr>
              <w:spacing w:after="0" w:line="240" w:lineRule="auto"/>
              <w:rPr>
                <w:rFonts w:ascii="Verdana" w:eastAsia="Times New Roman" w:hAnsi="Verdana" w:cs="Segoe UI"/>
                <w:i/>
                <w:sz w:val="16"/>
                <w:szCs w:val="20"/>
              </w:rPr>
            </w:pPr>
            <w:r w:rsidRPr="00C82560">
              <w:rPr>
                <w:rFonts w:ascii="Verdana" w:eastAsia="Times New Roman" w:hAnsi="Verdana" w:cs="Segoe UI"/>
                <w:i/>
                <w:sz w:val="16"/>
                <w:szCs w:val="20"/>
              </w:rPr>
              <w:t xml:space="preserve">Doorgroeien is altijd leuk </w:t>
            </w:r>
          </w:p>
        </w:tc>
      </w:tr>
      <w:tr w:rsidR="000A027B" w:rsidRPr="006B38B7" w:rsidTr="00C6652D">
        <w:trPr>
          <w:trHeight w:val="121"/>
        </w:trPr>
        <w:tc>
          <w:tcPr>
            <w:tcW w:w="7953" w:type="dxa"/>
            <w:shd w:val="clear" w:color="auto" w:fill="FFFFFF" w:themeFill="background1"/>
            <w:noWrap/>
            <w:vAlign w:val="bottom"/>
            <w:hideMark/>
          </w:tcPr>
          <w:p w:rsidR="000A027B" w:rsidRPr="00C82560" w:rsidRDefault="000A027B" w:rsidP="00C6652D">
            <w:pPr>
              <w:spacing w:after="0" w:line="240" w:lineRule="auto"/>
              <w:rPr>
                <w:rFonts w:ascii="Verdana" w:eastAsia="Times New Roman" w:hAnsi="Verdana" w:cs="Segoe UI"/>
                <w:i/>
                <w:sz w:val="16"/>
                <w:szCs w:val="20"/>
              </w:rPr>
            </w:pPr>
            <w:r>
              <w:rPr>
                <w:rFonts w:ascii="Verdana" w:eastAsia="Times New Roman" w:hAnsi="Verdana" w:cs="Segoe UI"/>
                <w:i/>
                <w:sz w:val="16"/>
                <w:szCs w:val="20"/>
              </w:rPr>
              <w:t>E</w:t>
            </w:r>
            <w:r w:rsidRPr="00C82560">
              <w:rPr>
                <w:rFonts w:ascii="Verdana" w:eastAsia="Times New Roman" w:hAnsi="Verdana" w:cs="Segoe UI"/>
                <w:i/>
                <w:sz w:val="16"/>
                <w:szCs w:val="20"/>
              </w:rPr>
              <w:t>n doorgroeien natuurlijk</w:t>
            </w:r>
          </w:p>
        </w:tc>
      </w:tr>
      <w:tr w:rsidR="000A027B" w:rsidRPr="006B38B7" w:rsidTr="00C6652D">
        <w:trPr>
          <w:trHeight w:val="195"/>
        </w:trPr>
        <w:tc>
          <w:tcPr>
            <w:tcW w:w="7953" w:type="dxa"/>
            <w:shd w:val="clear" w:color="auto" w:fill="FFFFFF" w:themeFill="background1"/>
            <w:noWrap/>
            <w:vAlign w:val="bottom"/>
            <w:hideMark/>
          </w:tcPr>
          <w:p w:rsidR="000A027B" w:rsidRPr="00C82560" w:rsidRDefault="000A027B" w:rsidP="00C6652D">
            <w:pPr>
              <w:spacing w:after="0" w:line="240" w:lineRule="auto"/>
              <w:rPr>
                <w:rFonts w:ascii="Verdana" w:eastAsia="Times New Roman" w:hAnsi="Verdana" w:cs="Segoe UI"/>
                <w:i/>
                <w:sz w:val="16"/>
                <w:szCs w:val="20"/>
              </w:rPr>
            </w:pPr>
            <w:r>
              <w:rPr>
                <w:rFonts w:ascii="Verdana" w:eastAsia="Times New Roman" w:hAnsi="Verdana" w:cs="Segoe UI"/>
                <w:i/>
                <w:sz w:val="16"/>
                <w:szCs w:val="20"/>
              </w:rPr>
              <w:t>H</w:t>
            </w:r>
            <w:r w:rsidRPr="00C82560">
              <w:rPr>
                <w:rFonts w:ascii="Verdana" w:eastAsia="Times New Roman" w:hAnsi="Verdana" w:cs="Segoe UI"/>
                <w:i/>
                <w:sz w:val="16"/>
                <w:szCs w:val="20"/>
              </w:rPr>
              <w:t>uidige functie matcht niet met mijn interesses en kwaliteiten</w:t>
            </w:r>
          </w:p>
        </w:tc>
      </w:tr>
      <w:tr w:rsidR="000A027B" w:rsidRPr="006B38B7" w:rsidTr="00C6652D">
        <w:trPr>
          <w:trHeight w:val="127"/>
        </w:trPr>
        <w:tc>
          <w:tcPr>
            <w:tcW w:w="7953" w:type="dxa"/>
            <w:shd w:val="clear" w:color="auto" w:fill="FFFFFF" w:themeFill="background1"/>
            <w:noWrap/>
            <w:vAlign w:val="bottom"/>
            <w:hideMark/>
          </w:tcPr>
          <w:p w:rsidR="000A027B" w:rsidRPr="00C82560" w:rsidRDefault="000A027B" w:rsidP="00C6652D">
            <w:pPr>
              <w:spacing w:after="0" w:line="240" w:lineRule="auto"/>
              <w:rPr>
                <w:rFonts w:ascii="Verdana" w:eastAsia="Times New Roman" w:hAnsi="Verdana" w:cs="Segoe UI"/>
                <w:i/>
                <w:sz w:val="16"/>
                <w:szCs w:val="20"/>
              </w:rPr>
            </w:pPr>
            <w:r>
              <w:rPr>
                <w:rFonts w:ascii="Verdana" w:eastAsia="Times New Roman" w:hAnsi="Verdana" w:cs="Segoe UI"/>
                <w:i/>
                <w:sz w:val="16"/>
                <w:szCs w:val="20"/>
              </w:rPr>
              <w:t>N</w:t>
            </w:r>
            <w:r w:rsidRPr="00C82560">
              <w:rPr>
                <w:rFonts w:ascii="Verdana" w:eastAsia="Times New Roman" w:hAnsi="Verdana" w:cs="Segoe UI"/>
                <w:i/>
                <w:sz w:val="16"/>
                <w:szCs w:val="20"/>
              </w:rPr>
              <w:t>ieuwe uitdaging</w:t>
            </w:r>
          </w:p>
        </w:tc>
      </w:tr>
      <w:tr w:rsidR="000A027B" w:rsidRPr="006B38B7" w:rsidTr="00C6652D">
        <w:trPr>
          <w:trHeight w:val="181"/>
        </w:trPr>
        <w:tc>
          <w:tcPr>
            <w:tcW w:w="7953" w:type="dxa"/>
            <w:shd w:val="clear" w:color="auto" w:fill="FFFFFF" w:themeFill="background1"/>
            <w:noWrap/>
            <w:vAlign w:val="bottom"/>
            <w:hideMark/>
          </w:tcPr>
          <w:p w:rsidR="000A027B" w:rsidRPr="00C82560" w:rsidRDefault="000A027B" w:rsidP="00C6652D">
            <w:pPr>
              <w:spacing w:after="0" w:line="240" w:lineRule="auto"/>
              <w:rPr>
                <w:rFonts w:ascii="Verdana" w:eastAsia="Times New Roman" w:hAnsi="Verdana" w:cs="Segoe UI"/>
                <w:i/>
                <w:sz w:val="16"/>
                <w:szCs w:val="20"/>
              </w:rPr>
            </w:pPr>
            <w:r w:rsidRPr="00C82560">
              <w:rPr>
                <w:rFonts w:ascii="Verdana" w:eastAsia="Times New Roman" w:hAnsi="Verdana" w:cs="Segoe UI"/>
                <w:i/>
                <w:sz w:val="16"/>
                <w:szCs w:val="20"/>
              </w:rPr>
              <w:t>Omdat er nieuwe inkoop manager werd gezocht, en er maar niemand kwam</w:t>
            </w:r>
          </w:p>
        </w:tc>
      </w:tr>
      <w:tr w:rsidR="000A027B" w:rsidRPr="006B38B7" w:rsidTr="00C6652D">
        <w:trPr>
          <w:trHeight w:val="113"/>
        </w:trPr>
        <w:tc>
          <w:tcPr>
            <w:tcW w:w="7953" w:type="dxa"/>
            <w:shd w:val="clear" w:color="auto" w:fill="FFFFFF" w:themeFill="background1"/>
            <w:noWrap/>
            <w:vAlign w:val="bottom"/>
            <w:hideMark/>
          </w:tcPr>
          <w:p w:rsidR="000A027B" w:rsidRPr="00C82560" w:rsidRDefault="000A027B" w:rsidP="00C6652D">
            <w:pPr>
              <w:spacing w:after="0" w:line="240" w:lineRule="auto"/>
              <w:rPr>
                <w:rFonts w:ascii="Verdana" w:eastAsia="Times New Roman" w:hAnsi="Verdana" w:cs="Segoe UI"/>
                <w:i/>
                <w:sz w:val="16"/>
                <w:szCs w:val="20"/>
              </w:rPr>
            </w:pPr>
            <w:r>
              <w:rPr>
                <w:rFonts w:ascii="Verdana" w:eastAsia="Times New Roman" w:hAnsi="Verdana" w:cs="Segoe UI"/>
                <w:i/>
                <w:sz w:val="16"/>
                <w:szCs w:val="20"/>
              </w:rPr>
              <w:t>O</w:t>
            </w:r>
            <w:r w:rsidRPr="00C82560">
              <w:rPr>
                <w:rFonts w:ascii="Verdana" w:eastAsia="Times New Roman" w:hAnsi="Verdana" w:cs="Segoe UI"/>
                <w:i/>
                <w:sz w:val="16"/>
                <w:szCs w:val="20"/>
              </w:rPr>
              <w:t>oit wel weer iets creatiefs willen doen binnen mijn bedrijf</w:t>
            </w:r>
          </w:p>
        </w:tc>
      </w:tr>
      <w:tr w:rsidR="000A027B" w:rsidRPr="006B38B7" w:rsidTr="00C6652D">
        <w:trPr>
          <w:trHeight w:val="187"/>
        </w:trPr>
        <w:tc>
          <w:tcPr>
            <w:tcW w:w="7953" w:type="dxa"/>
            <w:shd w:val="clear" w:color="auto" w:fill="FFFFFF" w:themeFill="background1"/>
            <w:noWrap/>
            <w:vAlign w:val="bottom"/>
            <w:hideMark/>
          </w:tcPr>
          <w:p w:rsidR="000A027B" w:rsidRPr="00C82560" w:rsidRDefault="000A027B" w:rsidP="00C6652D">
            <w:pPr>
              <w:spacing w:after="0" w:line="240" w:lineRule="auto"/>
              <w:rPr>
                <w:rFonts w:ascii="Verdana" w:eastAsia="Times New Roman" w:hAnsi="Verdana" w:cs="Segoe UI"/>
                <w:i/>
                <w:sz w:val="16"/>
                <w:szCs w:val="20"/>
              </w:rPr>
            </w:pPr>
            <w:r>
              <w:rPr>
                <w:rFonts w:ascii="Verdana" w:eastAsia="Times New Roman" w:hAnsi="Verdana" w:cs="Segoe UI"/>
                <w:i/>
                <w:sz w:val="16"/>
                <w:szCs w:val="20"/>
              </w:rPr>
              <w:t>U</w:t>
            </w:r>
            <w:r w:rsidRPr="00C82560">
              <w:rPr>
                <w:rFonts w:ascii="Verdana" w:eastAsia="Times New Roman" w:hAnsi="Verdana" w:cs="Segoe UI"/>
                <w:i/>
                <w:sz w:val="16"/>
                <w:szCs w:val="20"/>
              </w:rPr>
              <w:t>itbereiding van de taken</w:t>
            </w:r>
          </w:p>
        </w:tc>
      </w:tr>
      <w:tr w:rsidR="000A027B" w:rsidRPr="006B38B7" w:rsidTr="00C6652D">
        <w:trPr>
          <w:trHeight w:val="119"/>
        </w:trPr>
        <w:tc>
          <w:tcPr>
            <w:tcW w:w="7953" w:type="dxa"/>
            <w:shd w:val="clear" w:color="auto" w:fill="FFFFFF" w:themeFill="background1"/>
            <w:noWrap/>
            <w:vAlign w:val="bottom"/>
            <w:hideMark/>
          </w:tcPr>
          <w:p w:rsidR="000A027B" w:rsidRPr="00C82560" w:rsidRDefault="000A027B" w:rsidP="00C6652D">
            <w:pPr>
              <w:spacing w:after="0" w:line="240" w:lineRule="auto"/>
              <w:rPr>
                <w:rFonts w:ascii="Verdana" w:eastAsia="Times New Roman" w:hAnsi="Verdana" w:cs="Segoe UI"/>
                <w:i/>
                <w:sz w:val="16"/>
                <w:szCs w:val="20"/>
              </w:rPr>
            </w:pPr>
            <w:r w:rsidRPr="00C82560">
              <w:rPr>
                <w:rFonts w:ascii="Verdana" w:eastAsia="Times New Roman" w:hAnsi="Verdana" w:cs="Segoe UI"/>
                <w:i/>
                <w:sz w:val="16"/>
                <w:szCs w:val="20"/>
              </w:rPr>
              <w:t>Wil graag ipv in Commercie richting inkoop gaan, dus ander onderdeel binnen de organisatie</w:t>
            </w:r>
          </w:p>
        </w:tc>
      </w:tr>
      <w:tr w:rsidR="000A027B" w:rsidRPr="006B38B7" w:rsidTr="00C6652D">
        <w:trPr>
          <w:trHeight w:val="193"/>
        </w:trPr>
        <w:tc>
          <w:tcPr>
            <w:tcW w:w="7953" w:type="dxa"/>
            <w:shd w:val="clear" w:color="auto" w:fill="FFFFFF" w:themeFill="background1"/>
            <w:noWrap/>
            <w:vAlign w:val="bottom"/>
            <w:hideMark/>
          </w:tcPr>
          <w:p w:rsidR="000A027B" w:rsidRPr="00C82560" w:rsidRDefault="000A027B" w:rsidP="00C6652D">
            <w:pPr>
              <w:spacing w:after="0" w:line="240" w:lineRule="auto"/>
              <w:rPr>
                <w:rFonts w:ascii="Verdana" w:eastAsia="Times New Roman" w:hAnsi="Verdana" w:cs="Segoe UI"/>
                <w:i/>
                <w:sz w:val="16"/>
                <w:szCs w:val="20"/>
              </w:rPr>
            </w:pPr>
            <w:r>
              <w:rPr>
                <w:rFonts w:ascii="Verdana" w:eastAsia="Times New Roman" w:hAnsi="Verdana" w:cs="Segoe UI"/>
                <w:i/>
                <w:sz w:val="16"/>
                <w:szCs w:val="20"/>
              </w:rPr>
              <w:t>W</w:t>
            </w:r>
            <w:r w:rsidRPr="00C82560">
              <w:rPr>
                <w:rFonts w:ascii="Verdana" w:eastAsia="Times New Roman" w:hAnsi="Verdana" w:cs="Segoe UI"/>
                <w:i/>
                <w:sz w:val="16"/>
                <w:szCs w:val="20"/>
              </w:rPr>
              <w:t xml:space="preserve">il graag multi inzetbaar zijn </w:t>
            </w:r>
          </w:p>
        </w:tc>
      </w:tr>
      <w:tr w:rsidR="000A027B" w:rsidRPr="006B38B7" w:rsidTr="00C6652D">
        <w:trPr>
          <w:trHeight w:val="125"/>
        </w:trPr>
        <w:tc>
          <w:tcPr>
            <w:tcW w:w="7953" w:type="dxa"/>
            <w:shd w:val="clear" w:color="auto" w:fill="FFFFFF" w:themeFill="background1"/>
            <w:noWrap/>
            <w:vAlign w:val="bottom"/>
            <w:hideMark/>
          </w:tcPr>
          <w:p w:rsidR="000A027B" w:rsidRPr="00C82560" w:rsidRDefault="000A027B" w:rsidP="00C6652D">
            <w:pPr>
              <w:spacing w:after="0" w:line="240" w:lineRule="auto"/>
              <w:rPr>
                <w:rFonts w:ascii="Verdana" w:eastAsia="Times New Roman" w:hAnsi="Verdana" w:cs="Segoe UI"/>
                <w:i/>
                <w:sz w:val="16"/>
                <w:szCs w:val="20"/>
              </w:rPr>
            </w:pPr>
            <w:r>
              <w:rPr>
                <w:rFonts w:ascii="Verdana" w:eastAsia="Times New Roman" w:hAnsi="Verdana" w:cs="Segoe UI"/>
                <w:i/>
                <w:sz w:val="16"/>
                <w:szCs w:val="20"/>
              </w:rPr>
              <w:t>Z</w:t>
            </w:r>
            <w:r w:rsidRPr="00C82560">
              <w:rPr>
                <w:rFonts w:ascii="Verdana" w:eastAsia="Times New Roman" w:hAnsi="Verdana" w:cs="Segoe UI"/>
                <w:i/>
                <w:sz w:val="16"/>
                <w:szCs w:val="20"/>
              </w:rPr>
              <w:t>aken op korte termijn verbeteren</w:t>
            </w:r>
          </w:p>
        </w:tc>
      </w:tr>
    </w:tbl>
    <w:p w:rsidR="000A027B" w:rsidRDefault="000A027B" w:rsidP="000A027B">
      <w:pPr>
        <w:spacing w:after="0"/>
        <w:rPr>
          <w:rFonts w:ascii="Verdana" w:hAnsi="Verdana"/>
          <w:sz w:val="20"/>
        </w:rPr>
      </w:pPr>
      <w:r>
        <w:rPr>
          <w:rFonts w:ascii="Verdana" w:hAnsi="Verdana"/>
          <w:sz w:val="20"/>
        </w:rPr>
        <w:br/>
      </w:r>
    </w:p>
    <w:p w:rsidR="000A027B" w:rsidRDefault="000A027B" w:rsidP="000A027B">
      <w:pPr>
        <w:rPr>
          <w:rFonts w:ascii="Verdana" w:hAnsi="Verdana"/>
          <w:sz w:val="20"/>
        </w:rPr>
      </w:pPr>
      <w:r>
        <w:rPr>
          <w:rFonts w:ascii="Verdana" w:hAnsi="Verdana"/>
          <w:sz w:val="20"/>
        </w:rPr>
        <w:br w:type="page"/>
      </w:r>
    </w:p>
    <w:p w:rsidR="000A027B" w:rsidRPr="00C82560" w:rsidRDefault="000A027B" w:rsidP="000A027B">
      <w:pPr>
        <w:spacing w:after="0"/>
        <w:rPr>
          <w:rFonts w:ascii="Verdana" w:hAnsi="Verdana"/>
          <w:sz w:val="20"/>
        </w:rPr>
      </w:pPr>
      <w:r>
        <w:rPr>
          <w:rFonts w:ascii="Verdana" w:hAnsi="Verdana"/>
          <w:sz w:val="20"/>
        </w:rPr>
        <w:lastRenderedPageBreak/>
        <w:t>5.3.6. Ja: Hoe zou u van functie willen veranderen?</w:t>
      </w:r>
    </w:p>
    <w:p w:rsidR="000A027B" w:rsidRPr="00C82560" w:rsidRDefault="000A027B" w:rsidP="000A027B">
      <w:pPr>
        <w:spacing w:after="0"/>
        <w:rPr>
          <w:rFonts w:ascii="Verdana" w:hAnsi="Verdana"/>
          <w:b/>
        </w:rPr>
      </w:pPr>
      <w:r>
        <w:rPr>
          <w:rFonts w:ascii="Verdana" w:hAnsi="Verdana"/>
          <w:noProof/>
          <w:lang w:eastAsia="nl-NL"/>
        </w:rPr>
        <w:drawing>
          <wp:inline distT="0" distB="0" distL="0" distR="0">
            <wp:extent cx="4934174" cy="1666875"/>
            <wp:effectExtent l="0" t="0" r="0" b="0"/>
            <wp:docPr id="72"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93" cstate="print"/>
                    <a:srcRect l="39465" t="46835" r="19632" b="28551"/>
                    <a:stretch/>
                  </pic:blipFill>
                  <pic:spPr bwMode="auto">
                    <a:xfrm>
                      <a:off x="0" y="0"/>
                      <a:ext cx="4958262" cy="167501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rPr>
        <w:br/>
      </w:r>
      <w:r w:rsidRPr="00C82560">
        <w:rPr>
          <w:rFonts w:ascii="Verdana" w:hAnsi="Verdana"/>
          <w:b/>
          <w:sz w:val="16"/>
        </w:rPr>
        <w:t>Anders:</w:t>
      </w:r>
    </w:p>
    <w:tbl>
      <w:tblPr>
        <w:tblStyle w:val="Tabelraster"/>
        <w:tblW w:w="0" w:type="auto"/>
        <w:tblLook w:val="04A0" w:firstRow="1" w:lastRow="0" w:firstColumn="1" w:lastColumn="0" w:noHBand="0" w:noVBand="1"/>
      </w:tblPr>
      <w:tblGrid>
        <w:gridCol w:w="8046"/>
      </w:tblGrid>
      <w:tr w:rsidR="000A027B" w:rsidTr="00C6652D">
        <w:tc>
          <w:tcPr>
            <w:tcW w:w="8046" w:type="dxa"/>
          </w:tcPr>
          <w:p w:rsidR="000A027B" w:rsidRPr="00C82560" w:rsidRDefault="000A027B" w:rsidP="00C6652D">
            <w:pPr>
              <w:rPr>
                <w:rFonts w:ascii="Verdana" w:hAnsi="Verdana"/>
                <w:b/>
                <w:i/>
                <w:sz w:val="16"/>
                <w:szCs w:val="20"/>
              </w:rPr>
            </w:pPr>
            <w:r w:rsidRPr="00C82560">
              <w:rPr>
                <w:rFonts w:ascii="Verdana" w:eastAsia="Times New Roman" w:hAnsi="Verdana" w:cs="Segoe UI"/>
                <w:i/>
                <w:sz w:val="16"/>
                <w:szCs w:val="20"/>
              </w:rPr>
              <w:t>M</w:t>
            </w:r>
            <w:r w:rsidRPr="008E6670">
              <w:rPr>
                <w:rFonts w:ascii="Verdana" w:eastAsia="Times New Roman" w:hAnsi="Verdana" w:cs="Segoe UI"/>
                <w:i/>
                <w:sz w:val="16"/>
                <w:szCs w:val="20"/>
              </w:rPr>
              <w:t>eer kennis en ervaring op doen in bijv inslag /  verdeling</w:t>
            </w:r>
          </w:p>
        </w:tc>
      </w:tr>
      <w:tr w:rsidR="000A027B" w:rsidTr="00C6652D">
        <w:tc>
          <w:tcPr>
            <w:tcW w:w="8046" w:type="dxa"/>
          </w:tcPr>
          <w:p w:rsidR="000A027B" w:rsidRPr="00C82560" w:rsidRDefault="000A027B" w:rsidP="00C6652D">
            <w:pPr>
              <w:rPr>
                <w:rFonts w:ascii="Verdana" w:hAnsi="Verdana"/>
                <w:b/>
                <w:i/>
                <w:sz w:val="16"/>
                <w:szCs w:val="20"/>
              </w:rPr>
            </w:pPr>
            <w:r w:rsidRPr="00C82560">
              <w:rPr>
                <w:rFonts w:ascii="Verdana" w:eastAsia="Times New Roman" w:hAnsi="Verdana" w:cs="Segoe UI"/>
                <w:i/>
                <w:sz w:val="16"/>
                <w:szCs w:val="20"/>
              </w:rPr>
              <w:t>M</w:t>
            </w:r>
            <w:r w:rsidRPr="008E6670">
              <w:rPr>
                <w:rFonts w:ascii="Verdana" w:eastAsia="Times New Roman" w:hAnsi="Verdana" w:cs="Segoe UI"/>
                <w:i/>
                <w:sz w:val="16"/>
                <w:szCs w:val="20"/>
              </w:rPr>
              <w:t>eer organiseren bijvoorbeeld</w:t>
            </w:r>
          </w:p>
        </w:tc>
      </w:tr>
    </w:tbl>
    <w:p w:rsidR="000A027B" w:rsidRPr="00C82560" w:rsidRDefault="000A027B" w:rsidP="000A027B">
      <w:pPr>
        <w:spacing w:after="0"/>
        <w:rPr>
          <w:rFonts w:ascii="Verdana" w:hAnsi="Verdana"/>
          <w:sz w:val="20"/>
        </w:rPr>
      </w:pPr>
      <w:r>
        <w:rPr>
          <w:rFonts w:ascii="Verdana" w:hAnsi="Verdana"/>
          <w:sz w:val="20"/>
        </w:rPr>
        <w:br/>
        <w:t>5.3.7. Heeft u in uw huidige functie wel eens gedacht aan een functieverandering van uw huidige organisatie naar een ander bedrijf van DFG?</w:t>
      </w:r>
    </w:p>
    <w:p w:rsidR="000A027B" w:rsidRDefault="000A027B" w:rsidP="000A027B">
      <w:pPr>
        <w:rPr>
          <w:rFonts w:ascii="Verdana" w:hAnsi="Verdana"/>
        </w:rPr>
      </w:pPr>
      <w:r w:rsidRPr="00C34F24">
        <w:rPr>
          <w:rFonts w:ascii="Verdana" w:hAnsi="Verdana"/>
          <w:noProof/>
          <w:lang w:eastAsia="nl-NL"/>
        </w:rPr>
        <w:drawing>
          <wp:inline distT="0" distB="0" distL="0" distR="0">
            <wp:extent cx="4866849" cy="627797"/>
            <wp:effectExtent l="19050" t="0" r="0" b="0"/>
            <wp:docPr id="74"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4" cstate="print"/>
                    <a:srcRect l="38991" t="69724" r="20259" b="20917"/>
                    <a:stretch>
                      <a:fillRect/>
                    </a:stretch>
                  </pic:blipFill>
                  <pic:spPr bwMode="auto">
                    <a:xfrm>
                      <a:off x="0" y="0"/>
                      <a:ext cx="4866849" cy="627797"/>
                    </a:xfrm>
                    <a:prstGeom prst="rect">
                      <a:avLst/>
                    </a:prstGeom>
                    <a:noFill/>
                    <a:ln w="9525">
                      <a:noFill/>
                      <a:miter lim="800000"/>
                      <a:headEnd/>
                      <a:tailEnd/>
                    </a:ln>
                  </pic:spPr>
                </pic:pic>
              </a:graphicData>
            </a:graphic>
          </wp:inline>
        </w:drawing>
      </w:r>
    </w:p>
    <w:p w:rsidR="000A027B" w:rsidRPr="00C82560" w:rsidRDefault="000A027B" w:rsidP="000A027B">
      <w:pPr>
        <w:spacing w:after="0"/>
        <w:rPr>
          <w:rFonts w:ascii="Verdana" w:hAnsi="Verdana"/>
          <w:sz w:val="20"/>
        </w:rPr>
      </w:pPr>
      <w:r>
        <w:rPr>
          <w:rFonts w:ascii="Verdana" w:hAnsi="Verdana"/>
          <w:sz w:val="20"/>
        </w:rPr>
        <w:t>5.3.8. Ja: Wat was de reden voor de gedachte aan functieverandering van uw huidige organisatie naar een ander bedrijf binnen DFG? (Meerdere antwoorden mogelijk)</w:t>
      </w:r>
    </w:p>
    <w:p w:rsidR="000A027B" w:rsidRDefault="000A027B" w:rsidP="000A027B">
      <w:pPr>
        <w:spacing w:after="0"/>
        <w:rPr>
          <w:rFonts w:ascii="Verdana" w:hAnsi="Verdana"/>
        </w:rPr>
      </w:pPr>
      <w:r>
        <w:rPr>
          <w:rFonts w:ascii="Verdana" w:hAnsi="Verdana"/>
          <w:noProof/>
          <w:lang w:eastAsia="nl-NL"/>
        </w:rPr>
        <w:drawing>
          <wp:inline distT="0" distB="0" distL="0" distR="0">
            <wp:extent cx="5153025" cy="1872425"/>
            <wp:effectExtent l="0" t="0" r="0" b="0"/>
            <wp:docPr id="75"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95" cstate="print"/>
                    <a:srcRect l="39371" t="34164" r="19273" b="39118"/>
                    <a:stretch/>
                  </pic:blipFill>
                  <pic:spPr bwMode="auto">
                    <a:xfrm>
                      <a:off x="0" y="0"/>
                      <a:ext cx="5155553" cy="187334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rPr>
        <w:br/>
      </w:r>
      <w:r w:rsidRPr="00A50078">
        <w:rPr>
          <w:rFonts w:ascii="Verdana" w:hAnsi="Verdana"/>
          <w:b/>
          <w:sz w:val="16"/>
        </w:rPr>
        <w:t>Anders:</w:t>
      </w:r>
    </w:p>
    <w:tbl>
      <w:tblPr>
        <w:tblW w:w="7953"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953"/>
      </w:tblGrid>
      <w:tr w:rsidR="000A027B" w:rsidRPr="00E86FBC" w:rsidTr="00C6652D">
        <w:trPr>
          <w:trHeight w:val="205"/>
        </w:trPr>
        <w:tc>
          <w:tcPr>
            <w:tcW w:w="7953" w:type="dxa"/>
            <w:shd w:val="clear" w:color="auto" w:fill="auto"/>
            <w:noWrap/>
            <w:vAlign w:val="bottom"/>
            <w:hideMark/>
          </w:tcPr>
          <w:p w:rsidR="000A027B" w:rsidRPr="00A50078" w:rsidRDefault="000A027B" w:rsidP="00C6652D">
            <w:pPr>
              <w:spacing w:after="0" w:line="240" w:lineRule="auto"/>
              <w:rPr>
                <w:rFonts w:ascii="Verdana" w:eastAsia="Times New Roman" w:hAnsi="Verdana" w:cs="Segoe UI"/>
                <w:i/>
                <w:sz w:val="16"/>
                <w:szCs w:val="20"/>
              </w:rPr>
            </w:pPr>
            <w:r w:rsidRPr="00A50078">
              <w:rPr>
                <w:rFonts w:ascii="Verdana" w:eastAsia="Times New Roman" w:hAnsi="Verdana" w:cs="Segoe UI"/>
                <w:i/>
                <w:sz w:val="16"/>
                <w:szCs w:val="20"/>
              </w:rPr>
              <w:t>Als dit bedrijf niet kan bieden wat ik zou willen</w:t>
            </w:r>
          </w:p>
        </w:tc>
      </w:tr>
      <w:tr w:rsidR="000A027B" w:rsidRPr="00E86FBC" w:rsidTr="00C6652D">
        <w:trPr>
          <w:trHeight w:val="136"/>
        </w:trPr>
        <w:tc>
          <w:tcPr>
            <w:tcW w:w="7953" w:type="dxa"/>
            <w:shd w:val="clear" w:color="auto" w:fill="auto"/>
            <w:noWrap/>
            <w:vAlign w:val="bottom"/>
            <w:hideMark/>
          </w:tcPr>
          <w:p w:rsidR="000A027B" w:rsidRPr="00A50078" w:rsidRDefault="000A027B" w:rsidP="00C6652D">
            <w:pPr>
              <w:spacing w:after="0" w:line="240" w:lineRule="auto"/>
              <w:rPr>
                <w:rFonts w:ascii="Verdana" w:eastAsia="Times New Roman" w:hAnsi="Verdana" w:cs="Segoe UI"/>
                <w:i/>
                <w:sz w:val="16"/>
                <w:szCs w:val="20"/>
              </w:rPr>
            </w:pPr>
            <w:r>
              <w:rPr>
                <w:rFonts w:ascii="Verdana" w:eastAsia="Times New Roman" w:hAnsi="Verdana" w:cs="Segoe UI"/>
                <w:i/>
                <w:sz w:val="16"/>
                <w:szCs w:val="20"/>
              </w:rPr>
              <w:t>B</w:t>
            </w:r>
            <w:r w:rsidRPr="00A50078">
              <w:rPr>
                <w:rFonts w:ascii="Verdana" w:eastAsia="Times New Roman" w:hAnsi="Verdana" w:cs="Segoe UI"/>
                <w:i/>
                <w:sz w:val="16"/>
                <w:szCs w:val="20"/>
              </w:rPr>
              <w:t>en betrokken in meerdere divisies van de DFG</w:t>
            </w:r>
          </w:p>
        </w:tc>
      </w:tr>
      <w:tr w:rsidR="000A027B" w:rsidRPr="00E86FBC" w:rsidTr="00C6652D">
        <w:trPr>
          <w:trHeight w:val="210"/>
        </w:trPr>
        <w:tc>
          <w:tcPr>
            <w:tcW w:w="7953" w:type="dxa"/>
            <w:shd w:val="clear" w:color="auto" w:fill="FFFFFF" w:themeFill="background1"/>
            <w:noWrap/>
            <w:vAlign w:val="bottom"/>
            <w:hideMark/>
          </w:tcPr>
          <w:p w:rsidR="000A027B" w:rsidRPr="00A50078" w:rsidRDefault="000A027B" w:rsidP="00C6652D">
            <w:pPr>
              <w:spacing w:after="0" w:line="240" w:lineRule="auto"/>
              <w:rPr>
                <w:rFonts w:ascii="Verdana" w:eastAsia="Times New Roman" w:hAnsi="Verdana" w:cs="Segoe UI"/>
                <w:i/>
                <w:sz w:val="16"/>
                <w:szCs w:val="20"/>
              </w:rPr>
            </w:pPr>
            <w:r>
              <w:rPr>
                <w:rFonts w:ascii="Verdana" w:eastAsia="Times New Roman" w:hAnsi="Verdana" w:cs="Segoe UI"/>
                <w:i/>
                <w:sz w:val="16"/>
                <w:szCs w:val="20"/>
              </w:rPr>
              <w:t>H</w:t>
            </w:r>
            <w:r w:rsidRPr="00A50078">
              <w:rPr>
                <w:rFonts w:ascii="Verdana" w:eastAsia="Times New Roman" w:hAnsi="Verdana" w:cs="Segoe UI"/>
                <w:i/>
                <w:sz w:val="16"/>
                <w:szCs w:val="20"/>
              </w:rPr>
              <w:t>uidige functie matcht niet met mijn interesses en kwaliteiten</w:t>
            </w:r>
          </w:p>
        </w:tc>
      </w:tr>
      <w:tr w:rsidR="000A027B" w:rsidRPr="00E86FBC" w:rsidTr="00C6652D">
        <w:trPr>
          <w:trHeight w:val="142"/>
        </w:trPr>
        <w:tc>
          <w:tcPr>
            <w:tcW w:w="7953" w:type="dxa"/>
            <w:shd w:val="clear" w:color="auto" w:fill="FFFFFF" w:themeFill="background1"/>
            <w:noWrap/>
            <w:vAlign w:val="bottom"/>
            <w:hideMark/>
          </w:tcPr>
          <w:p w:rsidR="000A027B" w:rsidRPr="00A50078" w:rsidRDefault="000A027B" w:rsidP="00C6652D">
            <w:pPr>
              <w:spacing w:after="0" w:line="240" w:lineRule="auto"/>
              <w:rPr>
                <w:rFonts w:ascii="Verdana" w:eastAsia="Times New Roman" w:hAnsi="Verdana" w:cs="Segoe UI"/>
                <w:i/>
                <w:sz w:val="16"/>
                <w:szCs w:val="20"/>
              </w:rPr>
            </w:pPr>
            <w:r w:rsidRPr="00A50078">
              <w:rPr>
                <w:rFonts w:ascii="Verdana" w:eastAsia="Times New Roman" w:hAnsi="Verdana" w:cs="Segoe UI"/>
                <w:i/>
                <w:sz w:val="16"/>
                <w:szCs w:val="20"/>
              </w:rPr>
              <w:t>Reistijd verkorten</w:t>
            </w:r>
          </w:p>
        </w:tc>
      </w:tr>
      <w:tr w:rsidR="000A027B" w:rsidRPr="00E86FBC" w:rsidTr="00C6652D">
        <w:trPr>
          <w:trHeight w:val="216"/>
        </w:trPr>
        <w:tc>
          <w:tcPr>
            <w:tcW w:w="7953" w:type="dxa"/>
            <w:shd w:val="clear" w:color="auto" w:fill="auto"/>
            <w:noWrap/>
            <w:vAlign w:val="bottom"/>
            <w:hideMark/>
          </w:tcPr>
          <w:p w:rsidR="000A027B" w:rsidRPr="00A50078" w:rsidRDefault="000A027B" w:rsidP="00C6652D">
            <w:pPr>
              <w:spacing w:after="0" w:line="240" w:lineRule="auto"/>
              <w:rPr>
                <w:rFonts w:ascii="Verdana" w:eastAsia="Times New Roman" w:hAnsi="Verdana" w:cs="Segoe UI"/>
                <w:i/>
                <w:sz w:val="16"/>
                <w:szCs w:val="20"/>
              </w:rPr>
            </w:pPr>
            <w:r w:rsidRPr="00A50078">
              <w:rPr>
                <w:rFonts w:ascii="Verdana" w:eastAsia="Times New Roman" w:hAnsi="Verdana" w:cs="Segoe UI"/>
                <w:i/>
                <w:sz w:val="16"/>
                <w:szCs w:val="20"/>
              </w:rPr>
              <w:t>Uitdaging in andere omgeving en minder kilometers in de auto</w:t>
            </w:r>
          </w:p>
        </w:tc>
      </w:tr>
      <w:tr w:rsidR="000A027B" w:rsidRPr="007B03FC" w:rsidTr="00C6652D">
        <w:trPr>
          <w:trHeight w:val="135"/>
        </w:trPr>
        <w:tc>
          <w:tcPr>
            <w:tcW w:w="7953" w:type="dxa"/>
            <w:shd w:val="clear" w:color="auto" w:fill="auto"/>
            <w:noWrap/>
            <w:vAlign w:val="bottom"/>
          </w:tcPr>
          <w:p w:rsidR="000A027B" w:rsidRPr="00A50078" w:rsidRDefault="000A027B" w:rsidP="00C6652D">
            <w:pPr>
              <w:spacing w:after="0" w:line="240" w:lineRule="auto"/>
              <w:rPr>
                <w:rFonts w:ascii="Verdana" w:eastAsia="Times New Roman" w:hAnsi="Verdana" w:cs="Segoe UI"/>
                <w:i/>
                <w:sz w:val="16"/>
                <w:szCs w:val="20"/>
              </w:rPr>
            </w:pPr>
            <w:r w:rsidRPr="00A50078">
              <w:rPr>
                <w:rFonts w:ascii="Verdana" w:eastAsia="Times New Roman" w:hAnsi="Verdana" w:cs="Segoe UI"/>
                <w:i/>
                <w:sz w:val="16"/>
                <w:szCs w:val="20"/>
              </w:rPr>
              <w:t>Dichterbij werk, reistijdverkorting</w:t>
            </w:r>
          </w:p>
        </w:tc>
      </w:tr>
    </w:tbl>
    <w:p w:rsidR="000A027B" w:rsidRDefault="000A027B" w:rsidP="000A027B">
      <w:pPr>
        <w:spacing w:after="0"/>
        <w:rPr>
          <w:rFonts w:ascii="Verdana" w:hAnsi="Verdana"/>
          <w:sz w:val="20"/>
        </w:rPr>
      </w:pPr>
      <w:r>
        <w:rPr>
          <w:rFonts w:ascii="Verdana" w:hAnsi="Verdana"/>
          <w:sz w:val="20"/>
        </w:rPr>
        <w:br/>
      </w:r>
    </w:p>
    <w:p w:rsidR="000A027B" w:rsidRDefault="000A027B" w:rsidP="000A027B">
      <w:pPr>
        <w:rPr>
          <w:rFonts w:ascii="Verdana" w:hAnsi="Verdana"/>
          <w:sz w:val="20"/>
        </w:rPr>
      </w:pPr>
      <w:r>
        <w:rPr>
          <w:rFonts w:ascii="Verdana" w:hAnsi="Verdana"/>
          <w:sz w:val="20"/>
        </w:rPr>
        <w:br w:type="page"/>
      </w:r>
    </w:p>
    <w:p w:rsidR="000A027B" w:rsidRDefault="000A027B" w:rsidP="000A027B">
      <w:pPr>
        <w:spacing w:after="0"/>
        <w:rPr>
          <w:rFonts w:ascii="Verdana" w:hAnsi="Verdana"/>
          <w:sz w:val="20"/>
        </w:rPr>
      </w:pPr>
      <w:r>
        <w:rPr>
          <w:rFonts w:ascii="Verdana" w:hAnsi="Verdana"/>
          <w:sz w:val="20"/>
        </w:rPr>
        <w:lastRenderedPageBreak/>
        <w:t>5.3.9. Ja: Hoe zou u van functie willen veranderen naar een ander bedrijf van DFG? (Meerdere antwoorden mogelijk)</w:t>
      </w:r>
      <w:r>
        <w:rPr>
          <w:rFonts w:ascii="Verdana" w:hAnsi="Verdana"/>
          <w:noProof/>
          <w:lang w:eastAsia="nl-NL"/>
        </w:rPr>
        <w:drawing>
          <wp:inline distT="0" distB="0" distL="0" distR="0">
            <wp:extent cx="5391150" cy="1762125"/>
            <wp:effectExtent l="0" t="0" r="0" b="9525"/>
            <wp:docPr id="76"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96" cstate="print"/>
                    <a:srcRect l="39536" t="29707" r="19273" b="46356"/>
                    <a:stretch/>
                  </pic:blipFill>
                  <pic:spPr bwMode="auto">
                    <a:xfrm>
                      <a:off x="0" y="0"/>
                      <a:ext cx="5395498" cy="1763546"/>
                    </a:xfrm>
                    <a:prstGeom prst="rect">
                      <a:avLst/>
                    </a:prstGeom>
                    <a:noFill/>
                    <a:ln>
                      <a:noFill/>
                    </a:ln>
                    <a:extLst>
                      <a:ext uri="{53640926-AAD7-44D8-BBD7-CCE9431645EC}">
                        <a14:shadowObscured xmlns:a14="http://schemas.microsoft.com/office/drawing/2010/main"/>
                      </a:ext>
                    </a:extLst>
                  </pic:spPr>
                </pic:pic>
              </a:graphicData>
            </a:graphic>
          </wp:inline>
        </w:drawing>
      </w:r>
    </w:p>
    <w:p w:rsidR="000A027B" w:rsidRPr="00A50078" w:rsidRDefault="000A027B" w:rsidP="000A027B">
      <w:pPr>
        <w:spacing w:after="0"/>
        <w:rPr>
          <w:rFonts w:ascii="Verdana" w:hAnsi="Verdana"/>
          <w:b/>
          <w:sz w:val="18"/>
        </w:rPr>
      </w:pPr>
      <w:r w:rsidRPr="00A50078">
        <w:rPr>
          <w:rFonts w:ascii="Verdana" w:hAnsi="Verdana"/>
          <w:b/>
          <w:sz w:val="16"/>
        </w:rPr>
        <w:t>Anders:</w:t>
      </w:r>
    </w:p>
    <w:tbl>
      <w:tblPr>
        <w:tblStyle w:val="Tabelraster"/>
        <w:tblW w:w="0" w:type="auto"/>
        <w:tblLook w:val="04A0" w:firstRow="1" w:lastRow="0" w:firstColumn="1" w:lastColumn="0" w:noHBand="0" w:noVBand="1"/>
      </w:tblPr>
      <w:tblGrid>
        <w:gridCol w:w="8330"/>
      </w:tblGrid>
      <w:tr w:rsidR="000A027B" w:rsidTr="00C6652D">
        <w:tc>
          <w:tcPr>
            <w:tcW w:w="8330" w:type="dxa"/>
          </w:tcPr>
          <w:p w:rsidR="000A027B" w:rsidRPr="00A50078" w:rsidRDefault="000A027B" w:rsidP="00C6652D">
            <w:pPr>
              <w:rPr>
                <w:rFonts w:ascii="Verdana" w:hAnsi="Verdana"/>
                <w:i/>
                <w:sz w:val="16"/>
              </w:rPr>
            </w:pPr>
            <w:r>
              <w:rPr>
                <w:rFonts w:ascii="Verdana" w:hAnsi="Verdana"/>
                <w:i/>
                <w:sz w:val="16"/>
              </w:rPr>
              <w:t>Meer organiseren</w:t>
            </w:r>
          </w:p>
        </w:tc>
      </w:tr>
      <w:tr w:rsidR="000A027B" w:rsidTr="00C6652D">
        <w:tc>
          <w:tcPr>
            <w:tcW w:w="8330" w:type="dxa"/>
          </w:tcPr>
          <w:p w:rsidR="000A027B" w:rsidRPr="00A50078" w:rsidRDefault="000A027B" w:rsidP="00C6652D">
            <w:pPr>
              <w:rPr>
                <w:rFonts w:ascii="Verdana" w:hAnsi="Verdana"/>
                <w:i/>
                <w:sz w:val="16"/>
              </w:rPr>
            </w:pPr>
            <w:r>
              <w:rPr>
                <w:rFonts w:ascii="Verdana" w:hAnsi="Verdana"/>
                <w:i/>
                <w:sz w:val="16"/>
              </w:rPr>
              <w:t>Geen idee</w:t>
            </w:r>
          </w:p>
        </w:tc>
      </w:tr>
    </w:tbl>
    <w:p w:rsidR="000A027B" w:rsidRDefault="000A027B" w:rsidP="000A027B">
      <w:pPr>
        <w:spacing w:after="0"/>
        <w:rPr>
          <w:rFonts w:ascii="Verdana" w:hAnsi="Verdana"/>
        </w:rPr>
      </w:pPr>
    </w:p>
    <w:p w:rsidR="000A027B" w:rsidRDefault="000A027B" w:rsidP="000A027B">
      <w:pPr>
        <w:spacing w:after="0"/>
        <w:rPr>
          <w:rFonts w:ascii="Verdana" w:hAnsi="Verdana"/>
          <w:sz w:val="20"/>
        </w:rPr>
      </w:pPr>
      <w:r>
        <w:rPr>
          <w:rFonts w:ascii="Verdana" w:hAnsi="Verdana"/>
          <w:sz w:val="20"/>
        </w:rPr>
        <w:t xml:space="preserve">5.3.10. Nee: </w:t>
      </w:r>
      <w:r w:rsidRPr="0004382D">
        <w:rPr>
          <w:rFonts w:ascii="Verdana" w:hAnsi="Verdana"/>
          <w:sz w:val="20"/>
        </w:rPr>
        <w:t>Waarom heb je niet aan functieverandering gedacht? (Meerdere antwoorden mogelijk)</w:t>
      </w:r>
    </w:p>
    <w:p w:rsidR="000A027B" w:rsidRDefault="000A027B" w:rsidP="000A027B">
      <w:pPr>
        <w:spacing w:after="0"/>
        <w:rPr>
          <w:rFonts w:ascii="Verdana" w:hAnsi="Verdana"/>
          <w:sz w:val="20"/>
        </w:rPr>
      </w:pPr>
      <w:r>
        <w:rPr>
          <w:rFonts w:ascii="Verdana" w:hAnsi="Verdana"/>
          <w:noProof/>
          <w:lang w:eastAsia="nl-NL"/>
        </w:rPr>
        <w:drawing>
          <wp:inline distT="0" distB="0" distL="0" distR="0">
            <wp:extent cx="5391150" cy="1200459"/>
            <wp:effectExtent l="0" t="0" r="0" b="0"/>
            <wp:docPr id="77"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97" cstate="print"/>
                    <a:srcRect l="39536" t="50294" r="19604" b="33530"/>
                    <a:stretch/>
                  </pic:blipFill>
                  <pic:spPr bwMode="auto">
                    <a:xfrm>
                      <a:off x="0" y="0"/>
                      <a:ext cx="5393795" cy="120104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sz w:val="20"/>
        </w:rPr>
        <w:br/>
      </w:r>
      <w:r w:rsidRPr="0004382D">
        <w:rPr>
          <w:rFonts w:ascii="Verdana" w:hAnsi="Verdana"/>
          <w:b/>
          <w:sz w:val="16"/>
        </w:rPr>
        <w:t>Anders:</w:t>
      </w:r>
    </w:p>
    <w:tbl>
      <w:tblPr>
        <w:tblW w:w="9436"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436"/>
      </w:tblGrid>
      <w:tr w:rsidR="000A027B" w:rsidRPr="00E86FBC" w:rsidTr="00C6652D">
        <w:trPr>
          <w:trHeight w:val="197"/>
        </w:trPr>
        <w:tc>
          <w:tcPr>
            <w:tcW w:w="9436" w:type="dxa"/>
            <w:shd w:val="clear" w:color="auto" w:fill="auto"/>
            <w:noWrap/>
            <w:vAlign w:val="bottom"/>
            <w:hideMark/>
          </w:tcPr>
          <w:p w:rsidR="000A027B" w:rsidRPr="0004382D" w:rsidRDefault="000A027B" w:rsidP="00C6652D">
            <w:pPr>
              <w:spacing w:after="0" w:line="240" w:lineRule="auto"/>
              <w:rPr>
                <w:rFonts w:ascii="Verdana" w:eastAsia="Times New Roman" w:hAnsi="Verdana" w:cs="Segoe UI"/>
                <w:i/>
                <w:sz w:val="16"/>
                <w:szCs w:val="20"/>
              </w:rPr>
            </w:pPr>
            <w:r w:rsidRPr="0004382D">
              <w:rPr>
                <w:rFonts w:ascii="Verdana" w:eastAsia="Times New Roman" w:hAnsi="Verdana" w:cs="Segoe UI"/>
                <w:i/>
                <w:sz w:val="16"/>
                <w:szCs w:val="20"/>
              </w:rPr>
              <w:t>Ben nog maar 9 maanden geleden overgestapt</w:t>
            </w:r>
          </w:p>
        </w:tc>
      </w:tr>
      <w:tr w:rsidR="000A027B" w:rsidRPr="00E86FBC" w:rsidTr="00C6652D">
        <w:trPr>
          <w:trHeight w:val="128"/>
        </w:trPr>
        <w:tc>
          <w:tcPr>
            <w:tcW w:w="9436" w:type="dxa"/>
            <w:shd w:val="clear" w:color="auto" w:fill="auto"/>
            <w:noWrap/>
            <w:vAlign w:val="bottom"/>
            <w:hideMark/>
          </w:tcPr>
          <w:p w:rsidR="000A027B" w:rsidRPr="0004382D" w:rsidRDefault="000A027B" w:rsidP="00C6652D">
            <w:pPr>
              <w:spacing w:after="0" w:line="240" w:lineRule="auto"/>
              <w:rPr>
                <w:rFonts w:ascii="Verdana" w:eastAsia="Times New Roman" w:hAnsi="Verdana" w:cs="Segoe UI"/>
                <w:i/>
                <w:sz w:val="16"/>
                <w:szCs w:val="20"/>
              </w:rPr>
            </w:pPr>
            <w:r>
              <w:rPr>
                <w:rFonts w:ascii="Verdana" w:eastAsia="Times New Roman" w:hAnsi="Verdana" w:cs="Segoe UI"/>
                <w:i/>
                <w:sz w:val="16"/>
                <w:szCs w:val="20"/>
              </w:rPr>
              <w:t>D</w:t>
            </w:r>
            <w:r w:rsidRPr="0004382D">
              <w:rPr>
                <w:rFonts w:ascii="Verdana" w:eastAsia="Times New Roman" w:hAnsi="Verdana" w:cs="Segoe UI"/>
                <w:i/>
                <w:sz w:val="16"/>
                <w:szCs w:val="20"/>
              </w:rPr>
              <w:t>e kans/mogelijkheid heeft zich nog niet voorgedaan</w:t>
            </w:r>
          </w:p>
        </w:tc>
      </w:tr>
      <w:tr w:rsidR="000A027B" w:rsidRPr="00E86FBC" w:rsidTr="00C6652D">
        <w:trPr>
          <w:trHeight w:val="216"/>
        </w:trPr>
        <w:tc>
          <w:tcPr>
            <w:tcW w:w="9436" w:type="dxa"/>
            <w:shd w:val="clear" w:color="auto" w:fill="auto"/>
            <w:noWrap/>
            <w:vAlign w:val="bottom"/>
            <w:hideMark/>
          </w:tcPr>
          <w:p w:rsidR="000A027B" w:rsidRPr="0004382D" w:rsidRDefault="000A027B" w:rsidP="00C6652D">
            <w:pPr>
              <w:spacing w:after="0" w:line="240" w:lineRule="auto"/>
              <w:rPr>
                <w:rFonts w:ascii="Verdana" w:eastAsia="Times New Roman" w:hAnsi="Verdana" w:cs="Segoe UI"/>
                <w:i/>
                <w:sz w:val="16"/>
                <w:szCs w:val="20"/>
              </w:rPr>
            </w:pPr>
            <w:r w:rsidRPr="0004382D">
              <w:rPr>
                <w:rFonts w:ascii="Verdana" w:eastAsia="Times New Roman" w:hAnsi="Verdana" w:cs="Segoe UI"/>
                <w:i/>
                <w:sz w:val="16"/>
                <w:szCs w:val="20"/>
              </w:rPr>
              <w:t>Gebrek aan functie waardering vanuit DFG</w:t>
            </w:r>
          </w:p>
        </w:tc>
      </w:tr>
      <w:tr w:rsidR="000A027B" w:rsidRPr="00E86FBC" w:rsidTr="00C6652D">
        <w:trPr>
          <w:trHeight w:val="134"/>
        </w:trPr>
        <w:tc>
          <w:tcPr>
            <w:tcW w:w="9436" w:type="dxa"/>
            <w:shd w:val="clear" w:color="auto" w:fill="auto"/>
            <w:noWrap/>
            <w:vAlign w:val="bottom"/>
            <w:hideMark/>
          </w:tcPr>
          <w:p w:rsidR="000A027B" w:rsidRPr="0004382D" w:rsidRDefault="000A027B" w:rsidP="00C6652D">
            <w:pPr>
              <w:spacing w:after="0" w:line="240" w:lineRule="auto"/>
              <w:rPr>
                <w:rFonts w:ascii="Verdana" w:eastAsia="Times New Roman" w:hAnsi="Verdana" w:cs="Segoe UI"/>
                <w:i/>
                <w:sz w:val="16"/>
                <w:szCs w:val="20"/>
              </w:rPr>
            </w:pPr>
            <w:r w:rsidRPr="0004382D">
              <w:rPr>
                <w:rFonts w:ascii="Verdana" w:eastAsia="Times New Roman" w:hAnsi="Verdana" w:cs="Segoe UI"/>
                <w:i/>
                <w:sz w:val="16"/>
                <w:szCs w:val="20"/>
              </w:rPr>
              <w:t>Geen interessante functies/mogelijkheden</w:t>
            </w:r>
          </w:p>
        </w:tc>
      </w:tr>
      <w:tr w:rsidR="000A027B" w:rsidRPr="00E86FBC" w:rsidTr="00C6652D">
        <w:trPr>
          <w:trHeight w:val="208"/>
        </w:trPr>
        <w:tc>
          <w:tcPr>
            <w:tcW w:w="9436" w:type="dxa"/>
            <w:shd w:val="clear" w:color="auto" w:fill="auto"/>
            <w:noWrap/>
            <w:vAlign w:val="bottom"/>
            <w:hideMark/>
          </w:tcPr>
          <w:p w:rsidR="000A027B" w:rsidRPr="0004382D" w:rsidRDefault="000A027B" w:rsidP="00C6652D">
            <w:pPr>
              <w:spacing w:after="0" w:line="240" w:lineRule="auto"/>
              <w:rPr>
                <w:rFonts w:ascii="Verdana" w:eastAsia="Times New Roman" w:hAnsi="Verdana" w:cs="Segoe UI"/>
                <w:i/>
                <w:sz w:val="16"/>
                <w:szCs w:val="20"/>
              </w:rPr>
            </w:pPr>
            <w:r>
              <w:rPr>
                <w:rFonts w:ascii="Verdana" w:eastAsia="Times New Roman" w:hAnsi="Verdana" w:cs="Segoe UI"/>
                <w:i/>
                <w:sz w:val="16"/>
                <w:szCs w:val="20"/>
              </w:rPr>
              <w:t>H</w:t>
            </w:r>
            <w:r w:rsidRPr="0004382D">
              <w:rPr>
                <w:rFonts w:ascii="Verdana" w:eastAsia="Times New Roman" w:hAnsi="Verdana" w:cs="Segoe UI"/>
                <w:i/>
                <w:sz w:val="16"/>
                <w:szCs w:val="20"/>
              </w:rPr>
              <w:t>eb het hie</w:t>
            </w:r>
            <w:r>
              <w:rPr>
                <w:rFonts w:ascii="Verdana" w:eastAsia="Times New Roman" w:hAnsi="Verdana" w:cs="Segoe UI"/>
                <w:i/>
                <w:sz w:val="16"/>
                <w:szCs w:val="20"/>
              </w:rPr>
              <w:t>r</w:t>
            </w:r>
            <w:r w:rsidRPr="0004382D">
              <w:rPr>
                <w:rFonts w:ascii="Verdana" w:eastAsia="Times New Roman" w:hAnsi="Verdana" w:cs="Segoe UI"/>
                <w:i/>
                <w:sz w:val="16"/>
                <w:szCs w:val="20"/>
              </w:rPr>
              <w:t xml:space="preserve"> naar me zin maar wil best bij een ander bedrijf werken</w:t>
            </w:r>
          </w:p>
        </w:tc>
      </w:tr>
      <w:tr w:rsidR="000A027B" w:rsidRPr="00E86FBC" w:rsidTr="00C6652D">
        <w:trPr>
          <w:trHeight w:val="140"/>
        </w:trPr>
        <w:tc>
          <w:tcPr>
            <w:tcW w:w="9436" w:type="dxa"/>
            <w:shd w:val="clear" w:color="auto" w:fill="FFFFFF" w:themeFill="background1"/>
            <w:noWrap/>
            <w:vAlign w:val="bottom"/>
            <w:hideMark/>
          </w:tcPr>
          <w:p w:rsidR="000A027B" w:rsidRPr="0004382D" w:rsidRDefault="000A027B" w:rsidP="00C6652D">
            <w:pPr>
              <w:spacing w:after="0" w:line="240" w:lineRule="auto"/>
              <w:rPr>
                <w:rFonts w:ascii="Verdana" w:eastAsia="Times New Roman" w:hAnsi="Verdana" w:cs="Segoe UI"/>
                <w:i/>
                <w:sz w:val="16"/>
                <w:szCs w:val="20"/>
              </w:rPr>
            </w:pPr>
            <w:r w:rsidRPr="0004382D">
              <w:rPr>
                <w:rFonts w:ascii="Verdana" w:eastAsia="Times New Roman" w:hAnsi="Verdana" w:cs="Segoe UI"/>
                <w:i/>
                <w:sz w:val="16"/>
                <w:szCs w:val="20"/>
              </w:rPr>
              <w:t>Heb het prima naar mijn zin</w:t>
            </w:r>
          </w:p>
        </w:tc>
      </w:tr>
      <w:tr w:rsidR="000A027B" w:rsidRPr="00E86FBC" w:rsidTr="00C6652D">
        <w:trPr>
          <w:trHeight w:val="72"/>
        </w:trPr>
        <w:tc>
          <w:tcPr>
            <w:tcW w:w="9436" w:type="dxa"/>
            <w:shd w:val="clear" w:color="auto" w:fill="FFFFFF" w:themeFill="background1"/>
            <w:noWrap/>
            <w:vAlign w:val="bottom"/>
            <w:hideMark/>
          </w:tcPr>
          <w:p w:rsidR="000A027B" w:rsidRPr="0004382D" w:rsidRDefault="000A027B" w:rsidP="00C6652D">
            <w:pPr>
              <w:spacing w:after="0" w:line="240" w:lineRule="auto"/>
              <w:rPr>
                <w:rFonts w:ascii="Verdana" w:eastAsia="Times New Roman" w:hAnsi="Verdana" w:cs="Segoe UI"/>
                <w:i/>
                <w:sz w:val="16"/>
                <w:szCs w:val="20"/>
              </w:rPr>
            </w:pPr>
            <w:r w:rsidRPr="0004382D">
              <w:rPr>
                <w:rFonts w:ascii="Verdana" w:eastAsia="Times New Roman" w:hAnsi="Verdana" w:cs="Segoe UI"/>
                <w:i/>
                <w:sz w:val="16"/>
                <w:szCs w:val="20"/>
              </w:rPr>
              <w:t>Heb ik nooit aan gedacht, vind 't leuk waar ik zit en wat ik doe</w:t>
            </w:r>
          </w:p>
        </w:tc>
      </w:tr>
      <w:tr w:rsidR="000A027B" w:rsidRPr="00E86FBC" w:rsidTr="00C6652D">
        <w:trPr>
          <w:trHeight w:val="146"/>
        </w:trPr>
        <w:tc>
          <w:tcPr>
            <w:tcW w:w="9436" w:type="dxa"/>
            <w:shd w:val="clear" w:color="auto" w:fill="FFFFFF" w:themeFill="background1"/>
            <w:noWrap/>
            <w:vAlign w:val="bottom"/>
            <w:hideMark/>
          </w:tcPr>
          <w:p w:rsidR="000A027B" w:rsidRPr="0004382D" w:rsidRDefault="000A027B" w:rsidP="00C6652D">
            <w:pPr>
              <w:spacing w:after="0" w:line="240" w:lineRule="auto"/>
              <w:rPr>
                <w:rFonts w:ascii="Verdana" w:eastAsia="Times New Roman" w:hAnsi="Verdana" w:cs="Segoe UI"/>
                <w:i/>
                <w:sz w:val="16"/>
                <w:szCs w:val="20"/>
              </w:rPr>
            </w:pPr>
            <w:r>
              <w:rPr>
                <w:rFonts w:ascii="Verdana" w:eastAsia="Times New Roman" w:hAnsi="Verdana" w:cs="Segoe UI"/>
                <w:i/>
                <w:sz w:val="16"/>
                <w:szCs w:val="20"/>
              </w:rPr>
              <w:t>H</w:t>
            </w:r>
            <w:r w:rsidRPr="0004382D">
              <w:rPr>
                <w:rFonts w:ascii="Verdana" w:eastAsia="Times New Roman" w:hAnsi="Verdana" w:cs="Segoe UI"/>
                <w:i/>
                <w:sz w:val="16"/>
                <w:szCs w:val="20"/>
              </w:rPr>
              <w:t>eb nog geen passende andere functie kunnen ontdekken binnen de DFG</w:t>
            </w:r>
          </w:p>
        </w:tc>
      </w:tr>
      <w:tr w:rsidR="000A027B" w:rsidRPr="00E86FBC" w:rsidTr="00C6652D">
        <w:trPr>
          <w:trHeight w:val="93"/>
        </w:trPr>
        <w:tc>
          <w:tcPr>
            <w:tcW w:w="9436" w:type="dxa"/>
            <w:shd w:val="clear" w:color="auto" w:fill="FFFFFF" w:themeFill="background1"/>
            <w:noWrap/>
            <w:vAlign w:val="bottom"/>
            <w:hideMark/>
          </w:tcPr>
          <w:p w:rsidR="000A027B" w:rsidRPr="0004382D" w:rsidRDefault="000A027B" w:rsidP="00C6652D">
            <w:pPr>
              <w:spacing w:after="0" w:line="240" w:lineRule="auto"/>
              <w:rPr>
                <w:rFonts w:ascii="Verdana" w:eastAsia="Times New Roman" w:hAnsi="Verdana" w:cs="Segoe UI"/>
                <w:i/>
                <w:sz w:val="16"/>
                <w:szCs w:val="20"/>
              </w:rPr>
            </w:pPr>
            <w:r w:rsidRPr="0004382D">
              <w:rPr>
                <w:rFonts w:ascii="Verdana" w:eastAsia="Times New Roman" w:hAnsi="Verdana" w:cs="Segoe UI"/>
                <w:i/>
                <w:sz w:val="16"/>
                <w:szCs w:val="20"/>
              </w:rPr>
              <w:t>Ik andere DFG bedrijven niet zo zitten</w:t>
            </w:r>
          </w:p>
        </w:tc>
      </w:tr>
      <w:tr w:rsidR="000A027B" w:rsidRPr="00E86FBC" w:rsidTr="00C6652D">
        <w:trPr>
          <w:trHeight w:val="166"/>
        </w:trPr>
        <w:tc>
          <w:tcPr>
            <w:tcW w:w="9436" w:type="dxa"/>
            <w:shd w:val="clear" w:color="auto" w:fill="FFFFFF" w:themeFill="background1"/>
            <w:noWrap/>
            <w:vAlign w:val="bottom"/>
            <w:hideMark/>
          </w:tcPr>
          <w:p w:rsidR="000A027B" w:rsidRPr="0004382D" w:rsidRDefault="000A027B" w:rsidP="00C6652D">
            <w:pPr>
              <w:spacing w:after="0" w:line="240" w:lineRule="auto"/>
              <w:rPr>
                <w:rFonts w:ascii="Verdana" w:eastAsia="Times New Roman" w:hAnsi="Verdana" w:cs="Segoe UI"/>
                <w:i/>
                <w:sz w:val="16"/>
                <w:szCs w:val="20"/>
              </w:rPr>
            </w:pPr>
            <w:r w:rsidRPr="0004382D">
              <w:rPr>
                <w:rFonts w:ascii="Verdana" w:eastAsia="Times New Roman" w:hAnsi="Verdana" w:cs="Segoe UI"/>
                <w:i/>
                <w:sz w:val="16"/>
                <w:szCs w:val="20"/>
              </w:rPr>
              <w:t>Ik ben bijna 60 dus te oud</w:t>
            </w:r>
          </w:p>
        </w:tc>
      </w:tr>
      <w:tr w:rsidR="000A027B" w:rsidRPr="00E86FBC" w:rsidTr="00C6652D">
        <w:trPr>
          <w:trHeight w:val="98"/>
        </w:trPr>
        <w:tc>
          <w:tcPr>
            <w:tcW w:w="9436" w:type="dxa"/>
            <w:shd w:val="clear" w:color="auto" w:fill="FFFFFF" w:themeFill="background1"/>
            <w:noWrap/>
            <w:vAlign w:val="bottom"/>
            <w:hideMark/>
          </w:tcPr>
          <w:p w:rsidR="000A027B" w:rsidRPr="0004382D" w:rsidRDefault="000A027B" w:rsidP="00C6652D">
            <w:pPr>
              <w:spacing w:after="0" w:line="240" w:lineRule="auto"/>
              <w:rPr>
                <w:rFonts w:ascii="Verdana" w:eastAsia="Times New Roman" w:hAnsi="Verdana" w:cs="Segoe UI"/>
                <w:i/>
                <w:sz w:val="16"/>
                <w:szCs w:val="20"/>
              </w:rPr>
            </w:pPr>
            <w:r>
              <w:rPr>
                <w:rFonts w:ascii="Verdana" w:eastAsia="Times New Roman" w:hAnsi="Verdana" w:cs="Segoe UI"/>
                <w:i/>
                <w:sz w:val="16"/>
                <w:szCs w:val="20"/>
              </w:rPr>
              <w:t>I</w:t>
            </w:r>
            <w:r w:rsidRPr="0004382D">
              <w:rPr>
                <w:rFonts w:ascii="Verdana" w:eastAsia="Times New Roman" w:hAnsi="Verdana" w:cs="Segoe UI"/>
                <w:i/>
                <w:sz w:val="16"/>
                <w:szCs w:val="20"/>
              </w:rPr>
              <w:t>k ben net begonnen</w:t>
            </w:r>
          </w:p>
        </w:tc>
      </w:tr>
      <w:tr w:rsidR="000A027B" w:rsidRPr="00E86FBC" w:rsidTr="00C6652D">
        <w:trPr>
          <w:trHeight w:val="187"/>
        </w:trPr>
        <w:tc>
          <w:tcPr>
            <w:tcW w:w="9436" w:type="dxa"/>
            <w:shd w:val="clear" w:color="auto" w:fill="FFFFFF" w:themeFill="background1"/>
            <w:noWrap/>
            <w:vAlign w:val="bottom"/>
            <w:hideMark/>
          </w:tcPr>
          <w:p w:rsidR="000A027B" w:rsidRPr="0004382D" w:rsidRDefault="000A027B" w:rsidP="00C6652D">
            <w:pPr>
              <w:spacing w:after="0" w:line="240" w:lineRule="auto"/>
              <w:rPr>
                <w:rFonts w:ascii="Verdana" w:eastAsia="Times New Roman" w:hAnsi="Verdana" w:cs="Segoe UI"/>
                <w:i/>
                <w:sz w:val="16"/>
                <w:szCs w:val="20"/>
              </w:rPr>
            </w:pPr>
            <w:r>
              <w:rPr>
                <w:rFonts w:ascii="Verdana" w:eastAsia="Times New Roman" w:hAnsi="Verdana" w:cs="Segoe UI"/>
                <w:i/>
                <w:sz w:val="16"/>
                <w:szCs w:val="20"/>
              </w:rPr>
              <w:t>I</w:t>
            </w:r>
            <w:r w:rsidRPr="0004382D">
              <w:rPr>
                <w:rFonts w:ascii="Verdana" w:eastAsia="Times New Roman" w:hAnsi="Verdana" w:cs="Segoe UI"/>
                <w:i/>
                <w:sz w:val="16"/>
                <w:szCs w:val="20"/>
              </w:rPr>
              <w:t>k heb daar niet bij stil gestaan</w:t>
            </w:r>
          </w:p>
        </w:tc>
      </w:tr>
      <w:tr w:rsidR="000A027B" w:rsidRPr="00E86FBC" w:rsidTr="00C6652D">
        <w:trPr>
          <w:trHeight w:val="118"/>
        </w:trPr>
        <w:tc>
          <w:tcPr>
            <w:tcW w:w="9436" w:type="dxa"/>
            <w:shd w:val="clear" w:color="auto" w:fill="FFFFFF" w:themeFill="background1"/>
            <w:noWrap/>
            <w:vAlign w:val="bottom"/>
            <w:hideMark/>
          </w:tcPr>
          <w:p w:rsidR="000A027B" w:rsidRPr="0004382D" w:rsidRDefault="000A027B" w:rsidP="00C6652D">
            <w:pPr>
              <w:spacing w:after="0" w:line="240" w:lineRule="auto"/>
              <w:rPr>
                <w:rFonts w:ascii="Verdana" w:eastAsia="Times New Roman" w:hAnsi="Verdana" w:cs="Segoe UI"/>
                <w:i/>
                <w:sz w:val="16"/>
                <w:szCs w:val="20"/>
              </w:rPr>
            </w:pPr>
            <w:r w:rsidRPr="0004382D">
              <w:rPr>
                <w:rFonts w:ascii="Verdana" w:eastAsia="Times New Roman" w:hAnsi="Verdana" w:cs="Segoe UI"/>
                <w:i/>
                <w:sz w:val="16"/>
                <w:szCs w:val="20"/>
              </w:rPr>
              <w:t>Ik heb deze functie net 6 weken, dus nog genoeg te leren</w:t>
            </w:r>
          </w:p>
        </w:tc>
      </w:tr>
      <w:tr w:rsidR="000A027B" w:rsidRPr="00E86FBC" w:rsidTr="00C6652D">
        <w:trPr>
          <w:trHeight w:val="70"/>
        </w:trPr>
        <w:tc>
          <w:tcPr>
            <w:tcW w:w="9436" w:type="dxa"/>
            <w:shd w:val="clear" w:color="auto" w:fill="auto"/>
            <w:noWrap/>
            <w:vAlign w:val="bottom"/>
            <w:hideMark/>
          </w:tcPr>
          <w:p w:rsidR="000A027B" w:rsidRPr="0004382D" w:rsidRDefault="000A027B" w:rsidP="00C6652D">
            <w:pPr>
              <w:spacing w:after="0" w:line="240" w:lineRule="auto"/>
              <w:rPr>
                <w:rFonts w:ascii="Verdana" w:eastAsia="Times New Roman" w:hAnsi="Verdana" w:cs="Segoe UI"/>
                <w:i/>
                <w:sz w:val="16"/>
                <w:szCs w:val="20"/>
              </w:rPr>
            </w:pPr>
            <w:r w:rsidRPr="0004382D">
              <w:rPr>
                <w:rFonts w:ascii="Verdana" w:eastAsia="Times New Roman" w:hAnsi="Verdana" w:cs="Segoe UI"/>
                <w:i/>
                <w:sz w:val="16"/>
                <w:szCs w:val="20"/>
              </w:rPr>
              <w:t xml:space="preserve">Ik heb </w:t>
            </w:r>
            <w:r>
              <w:rPr>
                <w:rFonts w:ascii="Verdana" w:eastAsia="Times New Roman" w:hAnsi="Verdana" w:cs="Segoe UI"/>
                <w:i/>
                <w:sz w:val="16"/>
                <w:szCs w:val="20"/>
              </w:rPr>
              <w:t>het prima naar mijn zin bij X... X</w:t>
            </w:r>
            <w:r w:rsidRPr="0004382D">
              <w:rPr>
                <w:rFonts w:ascii="Verdana" w:eastAsia="Times New Roman" w:hAnsi="Verdana" w:cs="Segoe UI"/>
                <w:i/>
                <w:sz w:val="16"/>
                <w:szCs w:val="20"/>
              </w:rPr>
              <w:t xml:space="preserve"> rules!!! :)</w:t>
            </w:r>
          </w:p>
        </w:tc>
      </w:tr>
      <w:tr w:rsidR="000A027B" w:rsidRPr="00E86FBC" w:rsidTr="00C6652D">
        <w:trPr>
          <w:trHeight w:val="138"/>
        </w:trPr>
        <w:tc>
          <w:tcPr>
            <w:tcW w:w="9436" w:type="dxa"/>
            <w:shd w:val="clear" w:color="auto" w:fill="FFFFFF" w:themeFill="background1"/>
            <w:noWrap/>
            <w:vAlign w:val="bottom"/>
            <w:hideMark/>
          </w:tcPr>
          <w:p w:rsidR="000A027B" w:rsidRPr="0004382D" w:rsidRDefault="000A027B" w:rsidP="00C6652D">
            <w:pPr>
              <w:spacing w:after="0" w:line="240" w:lineRule="auto"/>
              <w:rPr>
                <w:rFonts w:ascii="Verdana" w:eastAsia="Times New Roman" w:hAnsi="Verdana" w:cs="Segoe UI"/>
                <w:i/>
                <w:sz w:val="16"/>
                <w:szCs w:val="20"/>
              </w:rPr>
            </w:pPr>
            <w:r>
              <w:rPr>
                <w:rFonts w:ascii="Verdana" w:eastAsia="Times New Roman" w:hAnsi="Verdana" w:cs="Segoe UI"/>
                <w:i/>
                <w:sz w:val="16"/>
                <w:szCs w:val="20"/>
              </w:rPr>
              <w:t>I</w:t>
            </w:r>
            <w:r w:rsidRPr="0004382D">
              <w:rPr>
                <w:rFonts w:ascii="Verdana" w:eastAsia="Times New Roman" w:hAnsi="Verdana" w:cs="Segoe UI"/>
                <w:i/>
                <w:sz w:val="16"/>
                <w:szCs w:val="20"/>
              </w:rPr>
              <w:t>k het naar mijn zin heb in dit bedrijf - bedrijf past bij mij</w:t>
            </w:r>
          </w:p>
        </w:tc>
      </w:tr>
      <w:tr w:rsidR="000A027B" w:rsidRPr="00E86FBC" w:rsidTr="00C6652D">
        <w:trPr>
          <w:trHeight w:val="70"/>
        </w:trPr>
        <w:tc>
          <w:tcPr>
            <w:tcW w:w="9436" w:type="dxa"/>
            <w:shd w:val="clear" w:color="auto" w:fill="FFFFFF" w:themeFill="background1"/>
            <w:noWrap/>
            <w:vAlign w:val="bottom"/>
            <w:hideMark/>
          </w:tcPr>
          <w:p w:rsidR="000A027B" w:rsidRPr="0004382D" w:rsidRDefault="000A027B" w:rsidP="00C6652D">
            <w:pPr>
              <w:spacing w:after="0" w:line="240" w:lineRule="auto"/>
              <w:rPr>
                <w:rFonts w:ascii="Verdana" w:eastAsia="Times New Roman" w:hAnsi="Verdana" w:cs="Segoe UI"/>
                <w:i/>
                <w:sz w:val="16"/>
                <w:szCs w:val="20"/>
              </w:rPr>
            </w:pPr>
            <w:r w:rsidRPr="0004382D">
              <w:rPr>
                <w:rFonts w:ascii="Verdana" w:eastAsia="Times New Roman" w:hAnsi="Verdana" w:cs="Segoe UI"/>
                <w:i/>
                <w:sz w:val="16"/>
                <w:szCs w:val="20"/>
              </w:rPr>
              <w:t>Ik wil mij eerst in deze functie ontwikkelen voordat ik eventueel verder ga kijken</w:t>
            </w:r>
          </w:p>
        </w:tc>
      </w:tr>
      <w:tr w:rsidR="000A027B" w:rsidRPr="00E86FBC" w:rsidTr="00C6652D">
        <w:trPr>
          <w:trHeight w:val="158"/>
        </w:trPr>
        <w:tc>
          <w:tcPr>
            <w:tcW w:w="9436" w:type="dxa"/>
            <w:shd w:val="clear" w:color="auto" w:fill="FFFFFF" w:themeFill="background1"/>
            <w:noWrap/>
            <w:vAlign w:val="bottom"/>
            <w:hideMark/>
          </w:tcPr>
          <w:p w:rsidR="000A027B" w:rsidRPr="0004382D" w:rsidRDefault="000A027B" w:rsidP="00C6652D">
            <w:pPr>
              <w:spacing w:after="0" w:line="240" w:lineRule="auto"/>
              <w:rPr>
                <w:rFonts w:ascii="Verdana" w:eastAsia="Times New Roman" w:hAnsi="Verdana" w:cs="Segoe UI"/>
                <w:i/>
                <w:sz w:val="16"/>
                <w:szCs w:val="20"/>
              </w:rPr>
            </w:pPr>
            <w:r w:rsidRPr="0004382D">
              <w:rPr>
                <w:rFonts w:ascii="Verdana" w:eastAsia="Times New Roman" w:hAnsi="Verdana" w:cs="Segoe UI"/>
                <w:i/>
                <w:sz w:val="16"/>
                <w:szCs w:val="20"/>
              </w:rPr>
              <w:t>Ik wil niet van bedrijf veranderen</w:t>
            </w:r>
          </w:p>
        </w:tc>
      </w:tr>
      <w:tr w:rsidR="000A027B" w:rsidRPr="00E86FBC" w:rsidTr="00C6652D">
        <w:trPr>
          <w:trHeight w:val="90"/>
        </w:trPr>
        <w:tc>
          <w:tcPr>
            <w:tcW w:w="9436" w:type="dxa"/>
            <w:shd w:val="clear" w:color="auto" w:fill="FFFFFF" w:themeFill="background1"/>
            <w:noWrap/>
            <w:vAlign w:val="bottom"/>
            <w:hideMark/>
          </w:tcPr>
          <w:p w:rsidR="000A027B" w:rsidRPr="0004382D" w:rsidRDefault="000A027B" w:rsidP="00C6652D">
            <w:pPr>
              <w:spacing w:after="0" w:line="240" w:lineRule="auto"/>
              <w:rPr>
                <w:rFonts w:ascii="Verdana" w:eastAsia="Times New Roman" w:hAnsi="Verdana" w:cs="Segoe UI"/>
                <w:i/>
                <w:sz w:val="16"/>
                <w:szCs w:val="20"/>
              </w:rPr>
            </w:pPr>
            <w:r w:rsidRPr="0004382D">
              <w:rPr>
                <w:rFonts w:ascii="Verdana" w:eastAsia="Times New Roman" w:hAnsi="Verdana" w:cs="Segoe UI"/>
                <w:i/>
                <w:sz w:val="16"/>
                <w:szCs w:val="20"/>
              </w:rPr>
              <w:t>Ik wil nu nog niet bij een andere DFG organisatie werken</w:t>
            </w:r>
          </w:p>
        </w:tc>
      </w:tr>
      <w:tr w:rsidR="000A027B" w:rsidRPr="00E86FBC" w:rsidTr="00C6652D">
        <w:trPr>
          <w:trHeight w:val="164"/>
        </w:trPr>
        <w:tc>
          <w:tcPr>
            <w:tcW w:w="9436" w:type="dxa"/>
            <w:shd w:val="clear" w:color="auto" w:fill="FFFFFF" w:themeFill="background1"/>
            <w:noWrap/>
            <w:vAlign w:val="bottom"/>
            <w:hideMark/>
          </w:tcPr>
          <w:p w:rsidR="000A027B" w:rsidRPr="0004382D" w:rsidRDefault="000A027B" w:rsidP="00C6652D">
            <w:pPr>
              <w:spacing w:after="0" w:line="240" w:lineRule="auto"/>
              <w:rPr>
                <w:rFonts w:ascii="Verdana" w:eastAsia="Times New Roman" w:hAnsi="Verdana" w:cs="Segoe UI"/>
                <w:i/>
                <w:sz w:val="16"/>
                <w:szCs w:val="20"/>
              </w:rPr>
            </w:pPr>
            <w:r>
              <w:rPr>
                <w:rFonts w:ascii="Verdana" w:eastAsia="Times New Roman" w:hAnsi="Verdana" w:cs="Segoe UI"/>
                <w:i/>
                <w:sz w:val="16"/>
                <w:szCs w:val="20"/>
              </w:rPr>
              <w:t>I</w:t>
            </w:r>
            <w:r w:rsidRPr="0004382D">
              <w:rPr>
                <w:rFonts w:ascii="Verdana" w:eastAsia="Times New Roman" w:hAnsi="Verdana" w:cs="Segoe UI"/>
                <w:i/>
                <w:sz w:val="16"/>
                <w:szCs w:val="20"/>
              </w:rPr>
              <w:t xml:space="preserve">k zit goed bij </w:t>
            </w:r>
            <w:r>
              <w:rPr>
                <w:rFonts w:ascii="Verdana" w:eastAsia="Times New Roman" w:hAnsi="Verdana" w:cs="Segoe UI"/>
                <w:i/>
                <w:sz w:val="16"/>
                <w:szCs w:val="20"/>
              </w:rPr>
              <w:t>X</w:t>
            </w:r>
          </w:p>
        </w:tc>
      </w:tr>
      <w:tr w:rsidR="000A027B" w:rsidRPr="00E86FBC" w:rsidTr="00C6652D">
        <w:trPr>
          <w:trHeight w:val="111"/>
        </w:trPr>
        <w:tc>
          <w:tcPr>
            <w:tcW w:w="9436" w:type="dxa"/>
            <w:shd w:val="clear" w:color="auto" w:fill="FFFFFF" w:themeFill="background1"/>
            <w:noWrap/>
            <w:vAlign w:val="bottom"/>
            <w:hideMark/>
          </w:tcPr>
          <w:p w:rsidR="000A027B" w:rsidRPr="0004382D" w:rsidRDefault="000A027B" w:rsidP="00C6652D">
            <w:pPr>
              <w:spacing w:after="0" w:line="240" w:lineRule="auto"/>
              <w:rPr>
                <w:rFonts w:ascii="Verdana" w:eastAsia="Times New Roman" w:hAnsi="Verdana" w:cs="Segoe UI"/>
                <w:i/>
                <w:sz w:val="16"/>
                <w:szCs w:val="20"/>
              </w:rPr>
            </w:pPr>
            <w:r w:rsidRPr="0004382D">
              <w:rPr>
                <w:rFonts w:ascii="Verdana" w:eastAsia="Times New Roman" w:hAnsi="Verdana" w:cs="Segoe UI"/>
                <w:i/>
                <w:sz w:val="16"/>
                <w:szCs w:val="20"/>
              </w:rPr>
              <w:t>In 2016 begonnen bij DFG bedrijf</w:t>
            </w:r>
          </w:p>
        </w:tc>
      </w:tr>
      <w:tr w:rsidR="000A027B" w:rsidRPr="00E86FBC" w:rsidTr="00C6652D">
        <w:trPr>
          <w:trHeight w:val="184"/>
        </w:trPr>
        <w:tc>
          <w:tcPr>
            <w:tcW w:w="9436" w:type="dxa"/>
            <w:shd w:val="clear" w:color="auto" w:fill="FFFFFF" w:themeFill="background1"/>
            <w:noWrap/>
            <w:vAlign w:val="bottom"/>
            <w:hideMark/>
          </w:tcPr>
          <w:p w:rsidR="000A027B" w:rsidRPr="0004382D" w:rsidRDefault="000A027B" w:rsidP="00C6652D">
            <w:pPr>
              <w:spacing w:after="0" w:line="240" w:lineRule="auto"/>
              <w:rPr>
                <w:rFonts w:ascii="Verdana" w:eastAsia="Times New Roman" w:hAnsi="Verdana" w:cs="Segoe UI"/>
                <w:i/>
                <w:sz w:val="16"/>
                <w:szCs w:val="20"/>
              </w:rPr>
            </w:pPr>
            <w:r w:rsidRPr="0004382D">
              <w:rPr>
                <w:rFonts w:ascii="Verdana" w:eastAsia="Times New Roman" w:hAnsi="Verdana" w:cs="Segoe UI"/>
                <w:i/>
                <w:sz w:val="16"/>
                <w:szCs w:val="20"/>
              </w:rPr>
              <w:t>In de toekomst wil ik wel iets anders doen, of dat bij de DFG is weet ik nog niet</w:t>
            </w:r>
          </w:p>
        </w:tc>
      </w:tr>
      <w:tr w:rsidR="000A027B" w:rsidRPr="00E86FBC" w:rsidTr="00C6652D">
        <w:trPr>
          <w:trHeight w:val="116"/>
        </w:trPr>
        <w:tc>
          <w:tcPr>
            <w:tcW w:w="9436" w:type="dxa"/>
            <w:shd w:val="clear" w:color="auto" w:fill="FFFFFF" w:themeFill="background1"/>
            <w:noWrap/>
            <w:vAlign w:val="bottom"/>
            <w:hideMark/>
          </w:tcPr>
          <w:p w:rsidR="000A027B" w:rsidRPr="0004382D" w:rsidRDefault="000A027B" w:rsidP="00C6652D">
            <w:pPr>
              <w:spacing w:after="0" w:line="240" w:lineRule="auto"/>
              <w:rPr>
                <w:rFonts w:ascii="Verdana" w:eastAsia="Times New Roman" w:hAnsi="Verdana" w:cs="Segoe UI"/>
                <w:i/>
                <w:sz w:val="16"/>
                <w:szCs w:val="20"/>
              </w:rPr>
            </w:pPr>
            <w:r w:rsidRPr="0004382D">
              <w:rPr>
                <w:rFonts w:ascii="Verdana" w:eastAsia="Times New Roman" w:hAnsi="Verdana" w:cs="Segoe UI"/>
                <w:i/>
                <w:sz w:val="16"/>
                <w:szCs w:val="20"/>
              </w:rPr>
              <w:t xml:space="preserve">Net 1/2 jaar via een fusie bij </w:t>
            </w:r>
            <w:r>
              <w:rPr>
                <w:rFonts w:ascii="Verdana" w:eastAsia="Times New Roman" w:hAnsi="Verdana" w:cs="Segoe UI"/>
                <w:i/>
                <w:sz w:val="16"/>
                <w:szCs w:val="20"/>
              </w:rPr>
              <w:t>X</w:t>
            </w:r>
            <w:r w:rsidRPr="0004382D">
              <w:rPr>
                <w:rFonts w:ascii="Verdana" w:eastAsia="Times New Roman" w:hAnsi="Verdana" w:cs="Segoe UI"/>
                <w:i/>
                <w:sz w:val="16"/>
                <w:szCs w:val="20"/>
              </w:rPr>
              <w:t xml:space="preserve"> vanaf </w:t>
            </w:r>
            <w:r>
              <w:rPr>
                <w:rFonts w:ascii="Verdana" w:eastAsia="Times New Roman" w:hAnsi="Verdana" w:cs="Segoe UI"/>
                <w:i/>
                <w:sz w:val="16"/>
                <w:szCs w:val="20"/>
              </w:rPr>
              <w:t>X</w:t>
            </w:r>
            <w:r w:rsidRPr="0004382D">
              <w:rPr>
                <w:rFonts w:ascii="Verdana" w:eastAsia="Times New Roman" w:hAnsi="Verdana" w:cs="Segoe UI"/>
                <w:i/>
                <w:sz w:val="16"/>
                <w:szCs w:val="20"/>
              </w:rPr>
              <w:t xml:space="preserve"> dus is nu nog wennen</w:t>
            </w:r>
          </w:p>
        </w:tc>
      </w:tr>
      <w:tr w:rsidR="000A027B" w:rsidRPr="00E86FBC" w:rsidTr="00C6652D">
        <w:trPr>
          <w:trHeight w:val="205"/>
        </w:trPr>
        <w:tc>
          <w:tcPr>
            <w:tcW w:w="9436" w:type="dxa"/>
            <w:shd w:val="clear" w:color="auto" w:fill="FFFFFF" w:themeFill="background1"/>
            <w:noWrap/>
            <w:vAlign w:val="bottom"/>
            <w:hideMark/>
          </w:tcPr>
          <w:p w:rsidR="000A027B" w:rsidRPr="0004382D" w:rsidRDefault="000A027B" w:rsidP="00C6652D">
            <w:pPr>
              <w:spacing w:after="0" w:line="240" w:lineRule="auto"/>
              <w:rPr>
                <w:rFonts w:ascii="Verdana" w:eastAsia="Times New Roman" w:hAnsi="Verdana" w:cs="Segoe UI"/>
                <w:i/>
                <w:sz w:val="16"/>
                <w:szCs w:val="20"/>
              </w:rPr>
            </w:pPr>
            <w:r>
              <w:rPr>
                <w:rFonts w:ascii="Verdana" w:eastAsia="Times New Roman" w:hAnsi="Verdana" w:cs="Segoe UI"/>
                <w:i/>
                <w:sz w:val="16"/>
                <w:szCs w:val="20"/>
              </w:rPr>
              <w:t>N</w:t>
            </w:r>
            <w:r w:rsidRPr="0004382D">
              <w:rPr>
                <w:rFonts w:ascii="Verdana" w:eastAsia="Times New Roman" w:hAnsi="Verdana" w:cs="Segoe UI"/>
                <w:i/>
                <w:sz w:val="16"/>
                <w:szCs w:val="20"/>
              </w:rPr>
              <w:t>et begonnen in huidige functie en uitdagingen genoeg nog</w:t>
            </w:r>
          </w:p>
        </w:tc>
      </w:tr>
      <w:tr w:rsidR="000A027B" w:rsidRPr="00E86FBC" w:rsidTr="00C6652D">
        <w:trPr>
          <w:trHeight w:val="136"/>
        </w:trPr>
        <w:tc>
          <w:tcPr>
            <w:tcW w:w="9436" w:type="dxa"/>
            <w:shd w:val="clear" w:color="auto" w:fill="FFFFFF" w:themeFill="background1"/>
            <w:noWrap/>
            <w:vAlign w:val="bottom"/>
            <w:hideMark/>
          </w:tcPr>
          <w:p w:rsidR="000A027B" w:rsidRPr="0004382D" w:rsidRDefault="000A027B" w:rsidP="00C6652D">
            <w:pPr>
              <w:spacing w:after="0" w:line="240" w:lineRule="auto"/>
              <w:rPr>
                <w:rFonts w:ascii="Verdana" w:eastAsia="Times New Roman" w:hAnsi="Verdana" w:cs="Segoe UI"/>
                <w:i/>
                <w:sz w:val="16"/>
                <w:szCs w:val="20"/>
              </w:rPr>
            </w:pPr>
            <w:r w:rsidRPr="0004382D">
              <w:rPr>
                <w:rFonts w:ascii="Verdana" w:eastAsia="Times New Roman" w:hAnsi="Verdana" w:cs="Segoe UI"/>
                <w:i/>
                <w:sz w:val="16"/>
                <w:szCs w:val="20"/>
              </w:rPr>
              <w:t>Niet aan de orde geweest</w:t>
            </w:r>
          </w:p>
        </w:tc>
      </w:tr>
      <w:tr w:rsidR="000A027B" w:rsidRPr="00E86FBC" w:rsidTr="00C6652D">
        <w:trPr>
          <w:trHeight w:val="210"/>
        </w:trPr>
        <w:tc>
          <w:tcPr>
            <w:tcW w:w="9436" w:type="dxa"/>
            <w:shd w:val="clear" w:color="auto" w:fill="FFFFFF" w:themeFill="background1"/>
            <w:noWrap/>
            <w:vAlign w:val="bottom"/>
            <w:hideMark/>
          </w:tcPr>
          <w:p w:rsidR="000A027B" w:rsidRPr="0004382D" w:rsidRDefault="000A027B" w:rsidP="00C6652D">
            <w:pPr>
              <w:spacing w:after="0" w:line="240" w:lineRule="auto"/>
              <w:rPr>
                <w:rFonts w:ascii="Verdana" w:eastAsia="Times New Roman" w:hAnsi="Verdana" w:cs="Segoe UI"/>
                <w:i/>
                <w:sz w:val="16"/>
                <w:szCs w:val="20"/>
              </w:rPr>
            </w:pPr>
            <w:r w:rsidRPr="0004382D">
              <w:rPr>
                <w:rFonts w:ascii="Verdana" w:eastAsia="Times New Roman" w:hAnsi="Verdana" w:cs="Segoe UI"/>
                <w:i/>
                <w:sz w:val="16"/>
                <w:szCs w:val="20"/>
              </w:rPr>
              <w:t>Niet aan gedacht</w:t>
            </w:r>
          </w:p>
        </w:tc>
      </w:tr>
      <w:tr w:rsidR="000A027B" w:rsidRPr="00E86FBC" w:rsidTr="00C6652D">
        <w:trPr>
          <w:trHeight w:val="128"/>
        </w:trPr>
        <w:tc>
          <w:tcPr>
            <w:tcW w:w="9436" w:type="dxa"/>
            <w:shd w:val="clear" w:color="auto" w:fill="FFFFFF" w:themeFill="background1"/>
            <w:noWrap/>
            <w:vAlign w:val="bottom"/>
            <w:hideMark/>
          </w:tcPr>
          <w:p w:rsidR="000A027B" w:rsidRPr="0004382D" w:rsidRDefault="000A027B" w:rsidP="00C6652D">
            <w:pPr>
              <w:spacing w:after="0" w:line="240" w:lineRule="auto"/>
              <w:rPr>
                <w:rFonts w:ascii="Verdana" w:eastAsia="Times New Roman" w:hAnsi="Verdana" w:cs="Segoe UI"/>
                <w:i/>
                <w:sz w:val="16"/>
                <w:szCs w:val="20"/>
              </w:rPr>
            </w:pPr>
            <w:r w:rsidRPr="0004382D">
              <w:rPr>
                <w:rFonts w:ascii="Verdana" w:eastAsia="Times New Roman" w:hAnsi="Verdana" w:cs="Segoe UI"/>
                <w:i/>
                <w:sz w:val="16"/>
                <w:szCs w:val="20"/>
              </w:rPr>
              <w:t>Nog niet erg lang in dienst</w:t>
            </w:r>
          </w:p>
        </w:tc>
      </w:tr>
      <w:tr w:rsidR="000A027B" w:rsidRPr="00E86FBC" w:rsidTr="00C6652D">
        <w:trPr>
          <w:trHeight w:val="74"/>
        </w:trPr>
        <w:tc>
          <w:tcPr>
            <w:tcW w:w="9436" w:type="dxa"/>
            <w:shd w:val="clear" w:color="auto" w:fill="FFFFFF" w:themeFill="background1"/>
            <w:noWrap/>
            <w:vAlign w:val="bottom"/>
            <w:hideMark/>
          </w:tcPr>
          <w:p w:rsidR="000A027B" w:rsidRPr="0004382D" w:rsidRDefault="000A027B" w:rsidP="00C6652D">
            <w:pPr>
              <w:spacing w:after="0" w:line="240" w:lineRule="auto"/>
              <w:rPr>
                <w:rFonts w:ascii="Verdana" w:eastAsia="Times New Roman" w:hAnsi="Verdana" w:cs="Segoe UI"/>
                <w:i/>
                <w:sz w:val="16"/>
                <w:szCs w:val="20"/>
              </w:rPr>
            </w:pPr>
            <w:r w:rsidRPr="0004382D">
              <w:rPr>
                <w:rFonts w:ascii="Verdana" w:eastAsia="Times New Roman" w:hAnsi="Verdana" w:cs="Segoe UI"/>
                <w:i/>
                <w:sz w:val="16"/>
                <w:szCs w:val="20"/>
              </w:rPr>
              <w:t>Nooit aan gedacht</w:t>
            </w:r>
          </w:p>
        </w:tc>
      </w:tr>
      <w:tr w:rsidR="000A027B" w:rsidRPr="00E86FBC" w:rsidTr="00C6652D">
        <w:trPr>
          <w:trHeight w:val="148"/>
        </w:trPr>
        <w:tc>
          <w:tcPr>
            <w:tcW w:w="9436" w:type="dxa"/>
            <w:shd w:val="clear" w:color="auto" w:fill="FFFFFF" w:themeFill="background1"/>
            <w:noWrap/>
            <w:vAlign w:val="bottom"/>
            <w:hideMark/>
          </w:tcPr>
          <w:p w:rsidR="000A027B" w:rsidRPr="0004382D" w:rsidRDefault="000A027B" w:rsidP="00C6652D">
            <w:pPr>
              <w:spacing w:after="0" w:line="240" w:lineRule="auto"/>
              <w:rPr>
                <w:rFonts w:ascii="Verdana" w:eastAsia="Times New Roman" w:hAnsi="Verdana" w:cs="Segoe UI"/>
                <w:i/>
                <w:sz w:val="16"/>
                <w:szCs w:val="20"/>
              </w:rPr>
            </w:pPr>
            <w:r>
              <w:rPr>
                <w:rFonts w:ascii="Verdana" w:eastAsia="Times New Roman" w:hAnsi="Verdana" w:cs="Segoe UI"/>
                <w:i/>
                <w:sz w:val="16"/>
                <w:szCs w:val="20"/>
              </w:rPr>
              <w:t>N</w:t>
            </w:r>
            <w:r w:rsidRPr="0004382D">
              <w:rPr>
                <w:rFonts w:ascii="Verdana" w:eastAsia="Times New Roman" w:hAnsi="Verdana" w:cs="Segoe UI"/>
                <w:i/>
                <w:sz w:val="16"/>
                <w:szCs w:val="20"/>
              </w:rPr>
              <w:t>ooit over nagedacht</w:t>
            </w:r>
          </w:p>
        </w:tc>
      </w:tr>
      <w:tr w:rsidR="000A027B" w:rsidRPr="00E86FBC" w:rsidTr="00C6652D">
        <w:trPr>
          <w:trHeight w:val="222"/>
        </w:trPr>
        <w:tc>
          <w:tcPr>
            <w:tcW w:w="9436" w:type="dxa"/>
            <w:shd w:val="clear" w:color="auto" w:fill="FFFFFF" w:themeFill="background1"/>
            <w:noWrap/>
            <w:vAlign w:val="bottom"/>
            <w:hideMark/>
          </w:tcPr>
          <w:p w:rsidR="000A027B" w:rsidRPr="0004382D" w:rsidRDefault="000A027B" w:rsidP="00C6652D">
            <w:pPr>
              <w:spacing w:after="0" w:line="240" w:lineRule="auto"/>
              <w:rPr>
                <w:rFonts w:ascii="Verdana" w:eastAsia="Times New Roman" w:hAnsi="Verdana" w:cs="Segoe UI"/>
                <w:i/>
                <w:sz w:val="16"/>
                <w:szCs w:val="20"/>
              </w:rPr>
            </w:pPr>
            <w:r w:rsidRPr="0004382D">
              <w:rPr>
                <w:rFonts w:ascii="Verdana" w:eastAsia="Times New Roman" w:hAnsi="Verdana" w:cs="Segoe UI"/>
                <w:i/>
                <w:sz w:val="16"/>
                <w:szCs w:val="20"/>
              </w:rPr>
              <w:t xml:space="preserve">Op dit moment </w:t>
            </w:r>
            <w:r>
              <w:rPr>
                <w:rFonts w:ascii="Verdana" w:eastAsia="Times New Roman" w:hAnsi="Verdana" w:cs="Segoe UI"/>
                <w:i/>
                <w:sz w:val="16"/>
                <w:szCs w:val="20"/>
              </w:rPr>
              <w:t>is X</w:t>
            </w:r>
            <w:r w:rsidRPr="0004382D">
              <w:rPr>
                <w:rFonts w:ascii="Verdana" w:eastAsia="Times New Roman" w:hAnsi="Verdana" w:cs="Segoe UI"/>
                <w:i/>
                <w:sz w:val="16"/>
                <w:szCs w:val="20"/>
              </w:rPr>
              <w:t xml:space="preserve"> een prima werkgever voor mij, met ook voldoende mogelijkheden om door te groeien</w:t>
            </w:r>
          </w:p>
        </w:tc>
      </w:tr>
      <w:tr w:rsidR="000A027B" w:rsidRPr="00E86FBC" w:rsidTr="00C6652D">
        <w:trPr>
          <w:trHeight w:val="140"/>
        </w:trPr>
        <w:tc>
          <w:tcPr>
            <w:tcW w:w="9436" w:type="dxa"/>
            <w:shd w:val="clear" w:color="auto" w:fill="FFFFFF" w:themeFill="background1"/>
            <w:noWrap/>
            <w:vAlign w:val="bottom"/>
            <w:hideMark/>
          </w:tcPr>
          <w:p w:rsidR="000A027B" w:rsidRPr="0004382D" w:rsidRDefault="000A027B" w:rsidP="00C6652D">
            <w:pPr>
              <w:spacing w:after="0" w:line="240" w:lineRule="auto"/>
              <w:rPr>
                <w:rFonts w:ascii="Verdana" w:eastAsia="Times New Roman" w:hAnsi="Verdana" w:cs="Segoe UI"/>
                <w:i/>
                <w:sz w:val="16"/>
                <w:szCs w:val="20"/>
              </w:rPr>
            </w:pPr>
            <w:r w:rsidRPr="0004382D">
              <w:rPr>
                <w:rFonts w:ascii="Verdana" w:eastAsia="Times New Roman" w:hAnsi="Verdana" w:cs="Segoe UI"/>
                <w:i/>
                <w:sz w:val="16"/>
                <w:szCs w:val="20"/>
              </w:rPr>
              <w:t>Prima naar mijn zin bij huidig bedrijf</w:t>
            </w:r>
          </w:p>
        </w:tc>
      </w:tr>
      <w:tr w:rsidR="000A027B" w:rsidRPr="00E86FBC" w:rsidTr="00C6652D">
        <w:trPr>
          <w:trHeight w:val="201"/>
        </w:trPr>
        <w:tc>
          <w:tcPr>
            <w:tcW w:w="9436" w:type="dxa"/>
            <w:shd w:val="clear" w:color="auto" w:fill="FFFFFF" w:themeFill="background1"/>
            <w:noWrap/>
            <w:vAlign w:val="bottom"/>
            <w:hideMark/>
          </w:tcPr>
          <w:p w:rsidR="000A027B" w:rsidRPr="0004382D" w:rsidRDefault="000A027B" w:rsidP="00C6652D">
            <w:pPr>
              <w:spacing w:after="0" w:line="240" w:lineRule="auto"/>
              <w:rPr>
                <w:rFonts w:ascii="Verdana" w:eastAsia="Times New Roman" w:hAnsi="Verdana" w:cs="Segoe UI"/>
                <w:i/>
                <w:sz w:val="16"/>
                <w:szCs w:val="20"/>
              </w:rPr>
            </w:pPr>
            <w:r w:rsidRPr="0004382D">
              <w:rPr>
                <w:rFonts w:ascii="Verdana" w:eastAsia="Times New Roman" w:hAnsi="Verdana" w:cs="Segoe UI"/>
                <w:i/>
                <w:sz w:val="16"/>
                <w:szCs w:val="20"/>
              </w:rPr>
              <w:t>Prima naar mijn zin. Als ICT op DFG niveau samenwerken heeft de voorkeur</w:t>
            </w:r>
          </w:p>
        </w:tc>
      </w:tr>
      <w:tr w:rsidR="000A027B" w:rsidRPr="00E86FBC" w:rsidTr="00C6652D">
        <w:trPr>
          <w:trHeight w:val="132"/>
        </w:trPr>
        <w:tc>
          <w:tcPr>
            <w:tcW w:w="9436" w:type="dxa"/>
            <w:shd w:val="clear" w:color="auto" w:fill="FFFFFF" w:themeFill="background1"/>
            <w:noWrap/>
            <w:vAlign w:val="bottom"/>
            <w:hideMark/>
          </w:tcPr>
          <w:p w:rsidR="000A027B" w:rsidRPr="0004382D" w:rsidRDefault="000A027B" w:rsidP="00C6652D">
            <w:pPr>
              <w:spacing w:after="0" w:line="240" w:lineRule="auto"/>
              <w:rPr>
                <w:rFonts w:ascii="Verdana" w:eastAsia="Times New Roman" w:hAnsi="Verdana" w:cs="Segoe UI"/>
                <w:i/>
                <w:sz w:val="16"/>
                <w:szCs w:val="20"/>
              </w:rPr>
            </w:pPr>
            <w:r>
              <w:rPr>
                <w:rFonts w:ascii="Verdana" w:eastAsia="Times New Roman" w:hAnsi="Verdana" w:cs="Segoe UI"/>
                <w:i/>
                <w:sz w:val="16"/>
                <w:szCs w:val="20"/>
              </w:rPr>
              <w:t>S</w:t>
            </w:r>
            <w:r w:rsidRPr="0004382D">
              <w:rPr>
                <w:rFonts w:ascii="Verdana" w:eastAsia="Times New Roman" w:hAnsi="Verdana" w:cs="Segoe UI"/>
                <w:i/>
                <w:sz w:val="16"/>
                <w:szCs w:val="20"/>
              </w:rPr>
              <w:t>ituatie doet zich niet voor</w:t>
            </w:r>
          </w:p>
        </w:tc>
      </w:tr>
      <w:tr w:rsidR="000A027B" w:rsidRPr="00E86FBC" w:rsidTr="00C6652D">
        <w:trPr>
          <w:trHeight w:val="92"/>
        </w:trPr>
        <w:tc>
          <w:tcPr>
            <w:tcW w:w="9436" w:type="dxa"/>
            <w:shd w:val="clear" w:color="auto" w:fill="FFFFFF" w:themeFill="background1"/>
            <w:noWrap/>
            <w:vAlign w:val="bottom"/>
            <w:hideMark/>
          </w:tcPr>
          <w:p w:rsidR="000A027B" w:rsidRPr="0004382D" w:rsidRDefault="000A027B" w:rsidP="00C6652D">
            <w:pPr>
              <w:spacing w:after="0" w:line="240" w:lineRule="auto"/>
              <w:rPr>
                <w:rFonts w:ascii="Verdana" w:eastAsia="Times New Roman" w:hAnsi="Verdana" w:cs="Segoe UI"/>
                <w:i/>
                <w:sz w:val="16"/>
                <w:szCs w:val="20"/>
              </w:rPr>
            </w:pPr>
            <w:r>
              <w:rPr>
                <w:rFonts w:ascii="Verdana" w:eastAsia="Times New Roman" w:hAnsi="Verdana" w:cs="Segoe UI"/>
                <w:i/>
                <w:sz w:val="16"/>
                <w:szCs w:val="20"/>
              </w:rPr>
              <w:t>W</w:t>
            </w:r>
            <w:r w:rsidRPr="0004382D">
              <w:rPr>
                <w:rFonts w:ascii="Verdana" w:eastAsia="Times New Roman" w:hAnsi="Verdana" w:cs="Segoe UI"/>
                <w:i/>
                <w:sz w:val="16"/>
                <w:szCs w:val="20"/>
              </w:rPr>
              <w:t>e</w:t>
            </w:r>
            <w:r>
              <w:rPr>
                <w:rFonts w:ascii="Verdana" w:eastAsia="Times New Roman" w:hAnsi="Verdana" w:cs="Segoe UI"/>
                <w:i/>
                <w:sz w:val="16"/>
                <w:szCs w:val="20"/>
              </w:rPr>
              <w:t>r</w:t>
            </w:r>
            <w:r w:rsidRPr="0004382D">
              <w:rPr>
                <w:rFonts w:ascii="Verdana" w:eastAsia="Times New Roman" w:hAnsi="Verdana" w:cs="Segoe UI"/>
                <w:i/>
                <w:sz w:val="16"/>
                <w:szCs w:val="20"/>
              </w:rPr>
              <w:t>k nu partime weet niet of dat ergens anders ook kan</w:t>
            </w:r>
          </w:p>
        </w:tc>
      </w:tr>
      <w:tr w:rsidR="000A027B" w:rsidRPr="00E86FBC" w:rsidTr="00C6652D">
        <w:trPr>
          <w:trHeight w:val="153"/>
        </w:trPr>
        <w:tc>
          <w:tcPr>
            <w:tcW w:w="9436" w:type="dxa"/>
            <w:shd w:val="clear" w:color="auto" w:fill="FFFFFF" w:themeFill="background1"/>
            <w:noWrap/>
            <w:vAlign w:val="bottom"/>
            <w:hideMark/>
          </w:tcPr>
          <w:p w:rsidR="000A027B" w:rsidRPr="0004382D" w:rsidRDefault="000A027B" w:rsidP="00C6652D">
            <w:pPr>
              <w:spacing w:after="0" w:line="240" w:lineRule="auto"/>
              <w:rPr>
                <w:rFonts w:ascii="Verdana" w:eastAsia="Times New Roman" w:hAnsi="Verdana" w:cs="Segoe UI"/>
                <w:i/>
                <w:sz w:val="16"/>
                <w:szCs w:val="20"/>
              </w:rPr>
            </w:pPr>
            <w:r w:rsidRPr="0004382D">
              <w:rPr>
                <w:rFonts w:ascii="Verdana" w:eastAsia="Times New Roman" w:hAnsi="Verdana" w:cs="Segoe UI"/>
                <w:i/>
                <w:sz w:val="16"/>
                <w:szCs w:val="20"/>
              </w:rPr>
              <w:lastRenderedPageBreak/>
              <w:t>Zit sinds kort pas op deze positie, dus overstappen naar een ander DFG bedrijf is nu niet relevant</w:t>
            </w:r>
          </w:p>
        </w:tc>
      </w:tr>
      <w:tr w:rsidR="000A027B" w:rsidRPr="007B03FC" w:rsidTr="00C6652D">
        <w:trPr>
          <w:trHeight w:val="84"/>
        </w:trPr>
        <w:tc>
          <w:tcPr>
            <w:tcW w:w="9436" w:type="dxa"/>
            <w:shd w:val="clear" w:color="auto" w:fill="FFFFFF" w:themeFill="background1"/>
            <w:noWrap/>
            <w:vAlign w:val="bottom"/>
          </w:tcPr>
          <w:p w:rsidR="000A027B" w:rsidRPr="0004382D" w:rsidRDefault="000A027B" w:rsidP="00C6652D">
            <w:pPr>
              <w:spacing w:after="0" w:line="240" w:lineRule="auto"/>
              <w:rPr>
                <w:rFonts w:ascii="Verdana" w:eastAsia="Times New Roman" w:hAnsi="Verdana" w:cs="Segoe UI"/>
                <w:i/>
                <w:sz w:val="16"/>
                <w:szCs w:val="20"/>
              </w:rPr>
            </w:pPr>
            <w:r w:rsidRPr="0004382D">
              <w:rPr>
                <w:rFonts w:ascii="Verdana" w:eastAsia="Times New Roman" w:hAnsi="Verdana" w:cs="Segoe UI"/>
                <w:i/>
                <w:sz w:val="16"/>
                <w:szCs w:val="20"/>
              </w:rPr>
              <w:t>Later misschien</w:t>
            </w:r>
          </w:p>
        </w:tc>
      </w:tr>
    </w:tbl>
    <w:p w:rsidR="000A027B" w:rsidRPr="0004382D" w:rsidRDefault="000A027B" w:rsidP="000A027B">
      <w:pPr>
        <w:spacing w:after="0"/>
        <w:rPr>
          <w:rFonts w:ascii="Verdana" w:hAnsi="Verdana"/>
          <w:sz w:val="20"/>
        </w:rPr>
      </w:pPr>
    </w:p>
    <w:p w:rsidR="000A027B" w:rsidRPr="0004382D" w:rsidRDefault="000A027B" w:rsidP="000A027B">
      <w:pPr>
        <w:spacing w:after="0"/>
        <w:rPr>
          <w:rFonts w:ascii="Verdana" w:hAnsi="Verdana"/>
          <w:sz w:val="20"/>
        </w:rPr>
      </w:pPr>
      <w:r w:rsidRPr="0004382D">
        <w:rPr>
          <w:rFonts w:ascii="Verdana" w:hAnsi="Verdana"/>
          <w:b/>
          <w:sz w:val="20"/>
        </w:rPr>
        <w:t>5.4 Interne Communicatie</w:t>
      </w:r>
      <w:r>
        <w:rPr>
          <w:rFonts w:ascii="Verdana" w:hAnsi="Verdana"/>
          <w:b/>
          <w:sz w:val="20"/>
        </w:rPr>
        <w:br/>
      </w:r>
      <w:r>
        <w:rPr>
          <w:rFonts w:ascii="Verdana" w:hAnsi="Verdana"/>
          <w:b/>
          <w:sz w:val="20"/>
        </w:rPr>
        <w:br/>
      </w:r>
      <w:r>
        <w:rPr>
          <w:rFonts w:ascii="Verdana" w:hAnsi="Verdana"/>
          <w:sz w:val="20"/>
        </w:rPr>
        <w:t>5.4.1. Heeft u uw gedachten over functieverandering aangegeven bij uw leidinggevende of HR?</w:t>
      </w:r>
    </w:p>
    <w:p w:rsidR="000A027B" w:rsidRDefault="000A027B" w:rsidP="000A027B">
      <w:pPr>
        <w:rPr>
          <w:rFonts w:ascii="Verdana" w:hAnsi="Verdana"/>
        </w:rPr>
      </w:pPr>
      <w:r>
        <w:rPr>
          <w:rFonts w:ascii="Verdana" w:hAnsi="Verdana"/>
          <w:noProof/>
          <w:lang w:eastAsia="nl-NL"/>
        </w:rPr>
        <w:drawing>
          <wp:inline distT="0" distB="0" distL="0" distR="0">
            <wp:extent cx="5472430" cy="1323975"/>
            <wp:effectExtent l="0" t="0" r="0" b="9525"/>
            <wp:docPr id="78"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98" cstate="print"/>
                    <a:srcRect l="39371" t="68823" r="19604" b="13530"/>
                    <a:stretch/>
                  </pic:blipFill>
                  <pic:spPr bwMode="auto">
                    <a:xfrm>
                      <a:off x="0" y="0"/>
                      <a:ext cx="5475115" cy="1324625"/>
                    </a:xfrm>
                    <a:prstGeom prst="rect">
                      <a:avLst/>
                    </a:prstGeom>
                    <a:noFill/>
                    <a:ln>
                      <a:noFill/>
                    </a:ln>
                    <a:extLst>
                      <a:ext uri="{53640926-AAD7-44D8-BBD7-CCE9431645EC}">
                        <a14:shadowObscured xmlns:a14="http://schemas.microsoft.com/office/drawing/2010/main"/>
                      </a:ext>
                    </a:extLst>
                  </pic:spPr>
                </pic:pic>
              </a:graphicData>
            </a:graphic>
          </wp:inline>
        </w:drawing>
      </w:r>
    </w:p>
    <w:p w:rsidR="000A027B" w:rsidRPr="0004382D" w:rsidRDefault="000A027B" w:rsidP="000A027B">
      <w:pPr>
        <w:spacing w:after="0"/>
        <w:rPr>
          <w:rFonts w:ascii="Verdana" w:hAnsi="Verdana"/>
          <w:sz w:val="20"/>
        </w:rPr>
      </w:pPr>
      <w:r>
        <w:rPr>
          <w:rFonts w:ascii="Verdana" w:hAnsi="Verdana"/>
          <w:sz w:val="20"/>
        </w:rPr>
        <w:t xml:space="preserve">5.4.2. Ja: </w:t>
      </w:r>
      <w:r w:rsidRPr="0004382D">
        <w:rPr>
          <w:rFonts w:ascii="Verdana" w:hAnsi="Verdana"/>
          <w:sz w:val="20"/>
        </w:rPr>
        <w:t>Bent u tevreden/blij/opgelucht dat u uw gedachten over functieverandering heeft aangegeven?</w:t>
      </w:r>
    </w:p>
    <w:p w:rsidR="000A027B" w:rsidRDefault="000A027B" w:rsidP="000A027B">
      <w:pPr>
        <w:rPr>
          <w:rFonts w:ascii="Verdana" w:hAnsi="Verdana"/>
        </w:rPr>
      </w:pPr>
      <w:r>
        <w:rPr>
          <w:rFonts w:ascii="Verdana" w:hAnsi="Verdana"/>
          <w:noProof/>
          <w:lang w:eastAsia="nl-NL"/>
        </w:rPr>
        <w:drawing>
          <wp:inline distT="0" distB="0" distL="0" distR="0">
            <wp:extent cx="5637245" cy="1104900"/>
            <wp:effectExtent l="0" t="0" r="1905" b="0"/>
            <wp:docPr id="79"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99" cstate="print"/>
                    <a:srcRect l="39537" t="66765" r="19107" b="18824"/>
                    <a:stretch/>
                  </pic:blipFill>
                  <pic:spPr bwMode="auto">
                    <a:xfrm>
                      <a:off x="0" y="0"/>
                      <a:ext cx="5640011" cy="1105442"/>
                    </a:xfrm>
                    <a:prstGeom prst="rect">
                      <a:avLst/>
                    </a:prstGeom>
                    <a:noFill/>
                    <a:ln>
                      <a:noFill/>
                    </a:ln>
                    <a:extLst>
                      <a:ext uri="{53640926-AAD7-44D8-BBD7-CCE9431645EC}">
                        <a14:shadowObscured xmlns:a14="http://schemas.microsoft.com/office/drawing/2010/main"/>
                      </a:ext>
                    </a:extLst>
                  </pic:spPr>
                </pic:pic>
              </a:graphicData>
            </a:graphic>
          </wp:inline>
        </w:drawing>
      </w:r>
    </w:p>
    <w:p w:rsidR="000A027B" w:rsidRPr="0004382D" w:rsidRDefault="000A027B" w:rsidP="000A027B">
      <w:pPr>
        <w:spacing w:after="0"/>
        <w:rPr>
          <w:rFonts w:ascii="Verdana" w:hAnsi="Verdana"/>
          <w:sz w:val="20"/>
        </w:rPr>
      </w:pPr>
      <w:r>
        <w:rPr>
          <w:rFonts w:ascii="Verdana" w:hAnsi="Verdana"/>
          <w:sz w:val="20"/>
        </w:rPr>
        <w:t>5.4.3. Ja: Heeft u het gevoel dat er iets wordt ondernomen naar aanleiding van het gesprek over functieverandering?</w:t>
      </w:r>
    </w:p>
    <w:p w:rsidR="000A027B" w:rsidRDefault="000A027B" w:rsidP="000A027B">
      <w:pPr>
        <w:rPr>
          <w:rFonts w:ascii="Verdana" w:hAnsi="Verdana"/>
        </w:rPr>
      </w:pPr>
      <w:r>
        <w:rPr>
          <w:rFonts w:ascii="Verdana" w:hAnsi="Verdana"/>
          <w:noProof/>
          <w:lang w:eastAsia="nl-NL"/>
        </w:rPr>
        <w:drawing>
          <wp:inline distT="0" distB="0" distL="0" distR="0">
            <wp:extent cx="5446056" cy="762000"/>
            <wp:effectExtent l="0" t="0" r="2540" b="0"/>
            <wp:docPr id="80"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100" cstate="print"/>
                    <a:srcRect l="40033" t="70000" r="19769" b="20000"/>
                    <a:stretch/>
                  </pic:blipFill>
                  <pic:spPr bwMode="auto">
                    <a:xfrm>
                      <a:off x="0" y="0"/>
                      <a:ext cx="5448730" cy="762374"/>
                    </a:xfrm>
                    <a:prstGeom prst="rect">
                      <a:avLst/>
                    </a:prstGeom>
                    <a:noFill/>
                    <a:ln>
                      <a:noFill/>
                    </a:ln>
                    <a:extLst>
                      <a:ext uri="{53640926-AAD7-44D8-BBD7-CCE9431645EC}">
                        <a14:shadowObscured xmlns:a14="http://schemas.microsoft.com/office/drawing/2010/main"/>
                      </a:ext>
                    </a:extLst>
                  </pic:spPr>
                </pic:pic>
              </a:graphicData>
            </a:graphic>
          </wp:inline>
        </w:drawing>
      </w:r>
    </w:p>
    <w:p w:rsidR="000A027B" w:rsidRPr="007104CF" w:rsidRDefault="000A027B" w:rsidP="000A027B">
      <w:pPr>
        <w:spacing w:after="0"/>
        <w:rPr>
          <w:rFonts w:ascii="Verdana" w:hAnsi="Verdana"/>
          <w:sz w:val="20"/>
        </w:rPr>
      </w:pPr>
      <w:r>
        <w:rPr>
          <w:rFonts w:ascii="Verdana" w:hAnsi="Verdana"/>
          <w:sz w:val="20"/>
        </w:rPr>
        <w:t xml:space="preserve">5.4.4. Nee: </w:t>
      </w:r>
      <w:r w:rsidRPr="007104CF">
        <w:rPr>
          <w:rFonts w:ascii="Verdana" w:hAnsi="Verdana"/>
          <w:sz w:val="20"/>
        </w:rPr>
        <w:t>Waarom heeft u dit niet aangegeven?</w:t>
      </w:r>
    </w:p>
    <w:p w:rsidR="000A027B" w:rsidRPr="007104CF" w:rsidRDefault="000A027B" w:rsidP="000A027B">
      <w:pPr>
        <w:spacing w:after="0"/>
        <w:rPr>
          <w:rFonts w:ascii="Verdana" w:hAnsi="Verdana"/>
          <w:b/>
          <w:sz w:val="16"/>
        </w:rPr>
      </w:pPr>
      <w:r>
        <w:rPr>
          <w:rFonts w:ascii="Verdana" w:hAnsi="Verdana"/>
          <w:noProof/>
          <w:lang w:eastAsia="nl-NL"/>
        </w:rPr>
        <w:drawing>
          <wp:inline distT="0" distB="0" distL="0" distR="0">
            <wp:extent cx="5353050" cy="1820472"/>
            <wp:effectExtent l="0" t="0" r="0" b="8890"/>
            <wp:docPr id="81"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101" cstate="print"/>
                    <a:srcRect l="39536" t="65588" r="19604" b="9706"/>
                    <a:stretch/>
                  </pic:blipFill>
                  <pic:spPr bwMode="auto">
                    <a:xfrm>
                      <a:off x="0" y="0"/>
                      <a:ext cx="5355679" cy="1821366"/>
                    </a:xfrm>
                    <a:prstGeom prst="rect">
                      <a:avLst/>
                    </a:prstGeom>
                    <a:noFill/>
                    <a:ln>
                      <a:noFill/>
                    </a:ln>
                    <a:extLst>
                      <a:ext uri="{53640926-AAD7-44D8-BBD7-CCE9431645EC}">
                        <a14:shadowObscured xmlns:a14="http://schemas.microsoft.com/office/drawing/2010/main"/>
                      </a:ext>
                    </a:extLst>
                  </pic:spPr>
                </pic:pic>
              </a:graphicData>
            </a:graphic>
          </wp:inline>
        </w:drawing>
      </w:r>
      <w:r w:rsidRPr="007104CF">
        <w:rPr>
          <w:rFonts w:ascii="Verdana" w:hAnsi="Verdana"/>
          <w:b/>
          <w:sz w:val="16"/>
        </w:rPr>
        <w:t>Anders:</w:t>
      </w:r>
    </w:p>
    <w:tbl>
      <w:tblPr>
        <w:tblW w:w="9436"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436"/>
      </w:tblGrid>
      <w:tr w:rsidR="000A027B" w:rsidRPr="00E86FBC" w:rsidTr="00C6652D">
        <w:trPr>
          <w:trHeight w:val="100"/>
        </w:trPr>
        <w:tc>
          <w:tcPr>
            <w:tcW w:w="9436" w:type="dxa"/>
            <w:shd w:val="clear" w:color="auto" w:fill="auto"/>
            <w:noWrap/>
            <w:vAlign w:val="bottom"/>
            <w:hideMark/>
          </w:tcPr>
          <w:p w:rsidR="000A027B" w:rsidRPr="007104CF" w:rsidRDefault="000A027B" w:rsidP="00C6652D">
            <w:pPr>
              <w:spacing w:after="0" w:line="240" w:lineRule="auto"/>
              <w:rPr>
                <w:rFonts w:ascii="Verdana" w:eastAsia="Times New Roman" w:hAnsi="Verdana" w:cs="Segoe UI"/>
                <w:i/>
                <w:sz w:val="16"/>
                <w:szCs w:val="20"/>
              </w:rPr>
            </w:pPr>
            <w:r w:rsidRPr="007104CF">
              <w:rPr>
                <w:rFonts w:ascii="Verdana" w:eastAsia="Times New Roman" w:hAnsi="Verdana" w:cs="Segoe UI"/>
                <w:i/>
                <w:sz w:val="16"/>
                <w:szCs w:val="20"/>
              </w:rPr>
              <w:t>Alleen vluchtige gedachte geweest</w:t>
            </w:r>
          </w:p>
        </w:tc>
      </w:tr>
      <w:tr w:rsidR="000A027B" w:rsidRPr="00E86FBC" w:rsidTr="00C6652D">
        <w:trPr>
          <w:trHeight w:val="189"/>
        </w:trPr>
        <w:tc>
          <w:tcPr>
            <w:tcW w:w="9436" w:type="dxa"/>
            <w:shd w:val="clear" w:color="auto" w:fill="FFFFFF" w:themeFill="background1"/>
            <w:noWrap/>
            <w:vAlign w:val="bottom"/>
            <w:hideMark/>
          </w:tcPr>
          <w:p w:rsidR="000A027B" w:rsidRPr="007104CF" w:rsidRDefault="000A027B" w:rsidP="00C6652D">
            <w:pPr>
              <w:spacing w:after="0" w:line="240" w:lineRule="auto"/>
              <w:rPr>
                <w:rFonts w:ascii="Verdana" w:eastAsia="Times New Roman" w:hAnsi="Verdana" w:cs="Segoe UI"/>
                <w:i/>
                <w:sz w:val="16"/>
                <w:szCs w:val="20"/>
              </w:rPr>
            </w:pPr>
            <w:r w:rsidRPr="007104CF">
              <w:rPr>
                <w:rFonts w:ascii="Verdana" w:eastAsia="Times New Roman" w:hAnsi="Verdana" w:cs="Segoe UI"/>
                <w:i/>
                <w:sz w:val="16"/>
                <w:szCs w:val="20"/>
              </w:rPr>
              <w:t>Eigen afdeling eerst goed op eigen benen</w:t>
            </w:r>
          </w:p>
        </w:tc>
      </w:tr>
      <w:tr w:rsidR="000A027B" w:rsidRPr="00E86FBC" w:rsidTr="00C6652D">
        <w:trPr>
          <w:trHeight w:val="120"/>
        </w:trPr>
        <w:tc>
          <w:tcPr>
            <w:tcW w:w="9436" w:type="dxa"/>
            <w:shd w:val="clear" w:color="auto" w:fill="FFFFFF" w:themeFill="background1"/>
            <w:noWrap/>
            <w:vAlign w:val="bottom"/>
            <w:hideMark/>
          </w:tcPr>
          <w:p w:rsidR="000A027B" w:rsidRPr="007104CF" w:rsidRDefault="000A027B" w:rsidP="00C6652D">
            <w:pPr>
              <w:spacing w:after="0" w:line="240" w:lineRule="auto"/>
              <w:rPr>
                <w:rFonts w:ascii="Verdana" w:eastAsia="Times New Roman" w:hAnsi="Verdana" w:cs="Segoe UI"/>
                <w:i/>
                <w:sz w:val="16"/>
                <w:szCs w:val="20"/>
              </w:rPr>
            </w:pPr>
            <w:r w:rsidRPr="007104CF">
              <w:rPr>
                <w:rFonts w:ascii="Verdana" w:eastAsia="Times New Roman" w:hAnsi="Verdana" w:cs="Segoe UI"/>
                <w:i/>
                <w:sz w:val="16"/>
                <w:szCs w:val="20"/>
              </w:rPr>
              <w:t>Heb nu nog voldoende uitdaging in mijn huidige functie. Daarna sta ik open om door te groeien</w:t>
            </w:r>
          </w:p>
        </w:tc>
      </w:tr>
      <w:tr w:rsidR="000A027B" w:rsidRPr="00E86FBC" w:rsidTr="00C6652D">
        <w:trPr>
          <w:trHeight w:val="194"/>
        </w:trPr>
        <w:tc>
          <w:tcPr>
            <w:tcW w:w="9436" w:type="dxa"/>
            <w:shd w:val="clear" w:color="auto" w:fill="FFFFFF" w:themeFill="background1"/>
            <w:noWrap/>
            <w:vAlign w:val="bottom"/>
            <w:hideMark/>
          </w:tcPr>
          <w:p w:rsidR="000A027B" w:rsidRPr="007104CF" w:rsidRDefault="000A027B" w:rsidP="00C6652D">
            <w:pPr>
              <w:spacing w:after="0" w:line="240" w:lineRule="auto"/>
              <w:rPr>
                <w:rFonts w:ascii="Verdana" w:eastAsia="Times New Roman" w:hAnsi="Verdana" w:cs="Segoe UI"/>
                <w:i/>
                <w:sz w:val="16"/>
                <w:szCs w:val="20"/>
              </w:rPr>
            </w:pPr>
            <w:r w:rsidRPr="007104CF">
              <w:rPr>
                <w:rFonts w:ascii="Verdana" w:eastAsia="Times New Roman" w:hAnsi="Verdana" w:cs="Segoe UI"/>
                <w:i/>
                <w:sz w:val="16"/>
                <w:szCs w:val="20"/>
              </w:rPr>
              <w:t>Het liefst stroom ik door in eigen organisatie</w:t>
            </w:r>
          </w:p>
        </w:tc>
      </w:tr>
      <w:tr w:rsidR="000A027B" w:rsidRPr="00E86FBC" w:rsidTr="00C6652D">
        <w:trPr>
          <w:trHeight w:val="140"/>
        </w:trPr>
        <w:tc>
          <w:tcPr>
            <w:tcW w:w="9436" w:type="dxa"/>
            <w:shd w:val="clear" w:color="auto" w:fill="FFFFFF" w:themeFill="background1"/>
            <w:noWrap/>
            <w:vAlign w:val="bottom"/>
            <w:hideMark/>
          </w:tcPr>
          <w:p w:rsidR="000A027B" w:rsidRPr="007104CF" w:rsidRDefault="000A027B" w:rsidP="00C6652D">
            <w:pPr>
              <w:spacing w:after="0" w:line="240" w:lineRule="auto"/>
              <w:rPr>
                <w:rFonts w:ascii="Verdana" w:eastAsia="Times New Roman" w:hAnsi="Verdana" w:cs="Segoe UI"/>
                <w:i/>
                <w:sz w:val="16"/>
                <w:szCs w:val="20"/>
              </w:rPr>
            </w:pPr>
            <w:r w:rsidRPr="007104CF">
              <w:rPr>
                <w:rFonts w:ascii="Verdana" w:eastAsia="Times New Roman" w:hAnsi="Verdana" w:cs="Segoe UI"/>
                <w:i/>
                <w:sz w:val="16"/>
                <w:szCs w:val="20"/>
              </w:rPr>
              <w:t xml:space="preserve">Ik wilde meer doen dan ik eerst deed, daar hoefde niet zo zeer een functieverandering bij te horen </w:t>
            </w:r>
          </w:p>
        </w:tc>
      </w:tr>
      <w:tr w:rsidR="000A027B" w:rsidRPr="00E86FBC" w:rsidTr="00C6652D">
        <w:trPr>
          <w:trHeight w:val="214"/>
        </w:trPr>
        <w:tc>
          <w:tcPr>
            <w:tcW w:w="9436" w:type="dxa"/>
            <w:shd w:val="clear" w:color="auto" w:fill="FFFFFF" w:themeFill="background1"/>
            <w:noWrap/>
            <w:vAlign w:val="bottom"/>
            <w:hideMark/>
          </w:tcPr>
          <w:p w:rsidR="000A027B" w:rsidRPr="007104CF" w:rsidRDefault="000A027B" w:rsidP="00C6652D">
            <w:pPr>
              <w:spacing w:after="0" w:line="240" w:lineRule="auto"/>
              <w:rPr>
                <w:rFonts w:ascii="Verdana" w:eastAsia="Times New Roman" w:hAnsi="Verdana" w:cs="Segoe UI"/>
                <w:i/>
                <w:sz w:val="16"/>
                <w:szCs w:val="20"/>
              </w:rPr>
            </w:pPr>
            <w:r w:rsidRPr="007104CF">
              <w:rPr>
                <w:rFonts w:ascii="Verdana" w:eastAsia="Times New Roman" w:hAnsi="Verdana" w:cs="Segoe UI"/>
                <w:i/>
                <w:sz w:val="16"/>
                <w:szCs w:val="20"/>
              </w:rPr>
              <w:t>Kort na het moment dat ik hier over na dacht, kreeg ik een andere functie aangeboden</w:t>
            </w:r>
          </w:p>
        </w:tc>
      </w:tr>
      <w:tr w:rsidR="000A027B" w:rsidRPr="00E86FBC" w:rsidTr="00C6652D">
        <w:trPr>
          <w:trHeight w:val="133"/>
        </w:trPr>
        <w:tc>
          <w:tcPr>
            <w:tcW w:w="9436" w:type="dxa"/>
            <w:shd w:val="clear" w:color="auto" w:fill="FFFFFF" w:themeFill="background1"/>
            <w:noWrap/>
            <w:vAlign w:val="bottom"/>
            <w:hideMark/>
          </w:tcPr>
          <w:p w:rsidR="000A027B" w:rsidRPr="007104CF" w:rsidRDefault="000A027B" w:rsidP="00C6652D">
            <w:pPr>
              <w:spacing w:after="0" w:line="240" w:lineRule="auto"/>
              <w:rPr>
                <w:rFonts w:ascii="Verdana" w:eastAsia="Times New Roman" w:hAnsi="Verdana" w:cs="Segoe UI"/>
                <w:i/>
                <w:sz w:val="16"/>
                <w:szCs w:val="20"/>
              </w:rPr>
            </w:pPr>
            <w:r w:rsidRPr="007104CF">
              <w:rPr>
                <w:rFonts w:ascii="Verdana" w:eastAsia="Times New Roman" w:hAnsi="Verdana" w:cs="Segoe UI"/>
                <w:i/>
                <w:sz w:val="16"/>
                <w:szCs w:val="20"/>
              </w:rPr>
              <w:t>Naast bovenstaand antwoord, zie ik momenteel voldoende uitdaging in huidige functie!</w:t>
            </w:r>
          </w:p>
        </w:tc>
      </w:tr>
      <w:tr w:rsidR="000A027B" w:rsidRPr="00E86FBC" w:rsidTr="00C6652D">
        <w:trPr>
          <w:trHeight w:val="78"/>
        </w:trPr>
        <w:tc>
          <w:tcPr>
            <w:tcW w:w="9436" w:type="dxa"/>
            <w:shd w:val="clear" w:color="auto" w:fill="FFFFFF" w:themeFill="background1"/>
            <w:noWrap/>
            <w:vAlign w:val="bottom"/>
            <w:hideMark/>
          </w:tcPr>
          <w:p w:rsidR="000A027B" w:rsidRPr="007104CF" w:rsidRDefault="000A027B" w:rsidP="00C6652D">
            <w:pPr>
              <w:spacing w:after="0" w:line="240" w:lineRule="auto"/>
              <w:rPr>
                <w:rFonts w:ascii="Verdana" w:eastAsia="Times New Roman" w:hAnsi="Verdana" w:cs="Segoe UI"/>
                <w:i/>
                <w:sz w:val="16"/>
                <w:szCs w:val="20"/>
              </w:rPr>
            </w:pPr>
            <w:r w:rsidRPr="007104CF">
              <w:rPr>
                <w:rFonts w:ascii="Verdana" w:eastAsia="Times New Roman" w:hAnsi="Verdana" w:cs="Segoe UI"/>
                <w:i/>
                <w:sz w:val="16"/>
                <w:szCs w:val="20"/>
              </w:rPr>
              <w:t>Nog niet van gekomen</w:t>
            </w:r>
          </w:p>
        </w:tc>
      </w:tr>
      <w:tr w:rsidR="000A027B" w:rsidRPr="00E86FBC" w:rsidTr="00C6652D">
        <w:trPr>
          <w:trHeight w:val="285"/>
        </w:trPr>
        <w:tc>
          <w:tcPr>
            <w:tcW w:w="9436" w:type="dxa"/>
            <w:shd w:val="clear" w:color="auto" w:fill="FFFFFF" w:themeFill="background1"/>
            <w:noWrap/>
            <w:vAlign w:val="bottom"/>
            <w:hideMark/>
          </w:tcPr>
          <w:p w:rsidR="000A027B" w:rsidRPr="007104CF" w:rsidRDefault="000A027B" w:rsidP="00C6652D">
            <w:pPr>
              <w:spacing w:after="0" w:line="240" w:lineRule="auto"/>
              <w:rPr>
                <w:rFonts w:ascii="Verdana" w:eastAsia="Times New Roman" w:hAnsi="Verdana" w:cs="Segoe UI"/>
                <w:i/>
                <w:sz w:val="16"/>
                <w:szCs w:val="20"/>
              </w:rPr>
            </w:pPr>
            <w:r w:rsidRPr="007104CF">
              <w:rPr>
                <w:rFonts w:ascii="Verdana" w:eastAsia="Times New Roman" w:hAnsi="Verdana" w:cs="Segoe UI"/>
                <w:i/>
                <w:sz w:val="16"/>
                <w:szCs w:val="20"/>
              </w:rPr>
              <w:lastRenderedPageBreak/>
              <w:t xml:space="preserve">Omdat nu daar geen behoefte naar is. Mocht ik iets anders willen gaan doen of aangeboden krijg, kan ik dit zeker bespreekbaar maken met mijn leidinggevende. </w:t>
            </w:r>
          </w:p>
        </w:tc>
      </w:tr>
      <w:tr w:rsidR="000A027B" w:rsidRPr="00E86FBC" w:rsidTr="00C6652D">
        <w:trPr>
          <w:trHeight w:val="161"/>
        </w:trPr>
        <w:tc>
          <w:tcPr>
            <w:tcW w:w="9436" w:type="dxa"/>
            <w:shd w:val="clear" w:color="auto" w:fill="FFFFFF" w:themeFill="background1"/>
            <w:noWrap/>
            <w:vAlign w:val="bottom"/>
            <w:hideMark/>
          </w:tcPr>
          <w:p w:rsidR="000A027B" w:rsidRPr="007104CF" w:rsidRDefault="000A027B" w:rsidP="00C6652D">
            <w:pPr>
              <w:spacing w:after="0" w:line="240" w:lineRule="auto"/>
              <w:rPr>
                <w:rFonts w:ascii="Verdana" w:eastAsia="Times New Roman" w:hAnsi="Verdana" w:cs="Segoe UI"/>
                <w:i/>
                <w:sz w:val="16"/>
                <w:szCs w:val="20"/>
              </w:rPr>
            </w:pPr>
            <w:r>
              <w:rPr>
                <w:rFonts w:ascii="Verdana" w:eastAsia="Times New Roman" w:hAnsi="Verdana" w:cs="Segoe UI"/>
                <w:i/>
                <w:sz w:val="16"/>
                <w:szCs w:val="20"/>
              </w:rPr>
              <w:t>T</w:t>
            </w:r>
            <w:r w:rsidRPr="007104CF">
              <w:rPr>
                <w:rFonts w:ascii="Verdana" w:eastAsia="Times New Roman" w:hAnsi="Verdana" w:cs="Segoe UI"/>
                <w:i/>
                <w:sz w:val="16"/>
                <w:szCs w:val="20"/>
              </w:rPr>
              <w:t>ot op heden geen serieuze andere mogelijkheden beschikbaar geweest</w:t>
            </w:r>
          </w:p>
        </w:tc>
      </w:tr>
      <w:tr w:rsidR="000A027B" w:rsidRPr="00E86FBC" w:rsidTr="00C6652D">
        <w:trPr>
          <w:trHeight w:val="235"/>
        </w:trPr>
        <w:tc>
          <w:tcPr>
            <w:tcW w:w="9436" w:type="dxa"/>
            <w:shd w:val="clear" w:color="auto" w:fill="FFFFFF" w:themeFill="background1"/>
            <w:noWrap/>
            <w:vAlign w:val="bottom"/>
            <w:hideMark/>
          </w:tcPr>
          <w:p w:rsidR="000A027B" w:rsidRPr="007104CF" w:rsidRDefault="000A027B" w:rsidP="00C6652D">
            <w:pPr>
              <w:spacing w:after="0" w:line="240" w:lineRule="auto"/>
              <w:rPr>
                <w:rFonts w:ascii="Verdana" w:eastAsia="Times New Roman" w:hAnsi="Verdana" w:cs="Segoe UI"/>
                <w:i/>
                <w:sz w:val="16"/>
                <w:szCs w:val="20"/>
              </w:rPr>
            </w:pPr>
            <w:r>
              <w:rPr>
                <w:rFonts w:ascii="Verdana" w:eastAsia="Times New Roman" w:hAnsi="Verdana" w:cs="Segoe UI"/>
                <w:i/>
                <w:sz w:val="16"/>
                <w:szCs w:val="20"/>
              </w:rPr>
              <w:t>W</w:t>
            </w:r>
            <w:r w:rsidRPr="007104CF">
              <w:rPr>
                <w:rFonts w:ascii="Verdana" w:eastAsia="Times New Roman" w:hAnsi="Verdana" w:cs="Segoe UI"/>
                <w:i/>
                <w:sz w:val="16"/>
                <w:szCs w:val="20"/>
              </w:rPr>
              <w:t>as nog niet bekend met de mogelijkheid, daardoor zag ik er tegen op</w:t>
            </w:r>
          </w:p>
        </w:tc>
      </w:tr>
      <w:tr w:rsidR="000A027B" w:rsidRPr="00E86FBC" w:rsidTr="00C6652D">
        <w:trPr>
          <w:trHeight w:val="139"/>
        </w:trPr>
        <w:tc>
          <w:tcPr>
            <w:tcW w:w="9436" w:type="dxa"/>
            <w:shd w:val="clear" w:color="auto" w:fill="FFFFFF" w:themeFill="background1"/>
            <w:noWrap/>
            <w:vAlign w:val="bottom"/>
            <w:hideMark/>
          </w:tcPr>
          <w:p w:rsidR="000A027B" w:rsidRPr="007104CF" w:rsidRDefault="000A027B" w:rsidP="00C6652D">
            <w:pPr>
              <w:spacing w:after="0" w:line="240" w:lineRule="auto"/>
              <w:rPr>
                <w:rFonts w:ascii="Verdana" w:eastAsia="Times New Roman" w:hAnsi="Verdana" w:cs="Segoe UI"/>
                <w:i/>
                <w:sz w:val="16"/>
                <w:szCs w:val="20"/>
              </w:rPr>
            </w:pPr>
            <w:r w:rsidRPr="007104CF">
              <w:rPr>
                <w:rFonts w:ascii="Verdana" w:eastAsia="Times New Roman" w:hAnsi="Verdana" w:cs="Segoe UI"/>
                <w:i/>
                <w:sz w:val="16"/>
                <w:szCs w:val="20"/>
              </w:rPr>
              <w:t>Zag zelf geen mogelijke positie om naar te groeien</w:t>
            </w:r>
          </w:p>
        </w:tc>
      </w:tr>
    </w:tbl>
    <w:p w:rsidR="000A027B" w:rsidRPr="005D6493" w:rsidRDefault="000A027B" w:rsidP="000A027B">
      <w:pPr>
        <w:spacing w:after="0"/>
        <w:rPr>
          <w:rFonts w:ascii="Verdana" w:hAnsi="Verdana"/>
          <w:sz w:val="20"/>
        </w:rPr>
      </w:pPr>
      <w:r>
        <w:rPr>
          <w:rFonts w:ascii="Verdana" w:hAnsi="Verdana"/>
        </w:rPr>
        <w:br/>
      </w:r>
      <w:r>
        <w:rPr>
          <w:rFonts w:ascii="Verdana" w:hAnsi="Verdana"/>
          <w:sz w:val="20"/>
        </w:rPr>
        <w:t>5.4.5. Beantwoord de volgende stellingen.</w:t>
      </w:r>
    </w:p>
    <w:p w:rsidR="000A027B" w:rsidRDefault="000A027B" w:rsidP="000A027B">
      <w:pPr>
        <w:rPr>
          <w:rFonts w:ascii="Verdana" w:hAnsi="Verdana"/>
        </w:rPr>
      </w:pPr>
      <w:r>
        <w:rPr>
          <w:rFonts w:ascii="Verdana" w:hAnsi="Verdana"/>
          <w:noProof/>
          <w:lang w:eastAsia="nl-NL"/>
        </w:rPr>
        <w:drawing>
          <wp:inline distT="0" distB="0" distL="0" distR="0">
            <wp:extent cx="5057775" cy="3086100"/>
            <wp:effectExtent l="0" t="0" r="9525" b="0"/>
            <wp:docPr id="82"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102" cstate="print"/>
                    <a:srcRect l="39536" t="16176" r="15875" b="35452"/>
                    <a:stretch/>
                  </pic:blipFill>
                  <pic:spPr bwMode="auto">
                    <a:xfrm>
                      <a:off x="0" y="0"/>
                      <a:ext cx="5062167" cy="3088780"/>
                    </a:xfrm>
                    <a:prstGeom prst="rect">
                      <a:avLst/>
                    </a:prstGeom>
                    <a:noFill/>
                    <a:ln>
                      <a:noFill/>
                    </a:ln>
                    <a:extLst>
                      <a:ext uri="{53640926-AAD7-44D8-BBD7-CCE9431645EC}">
                        <a14:shadowObscured xmlns:a14="http://schemas.microsoft.com/office/drawing/2010/main"/>
                      </a:ext>
                    </a:extLst>
                  </pic:spPr>
                </pic:pic>
              </a:graphicData>
            </a:graphic>
          </wp:inline>
        </w:drawing>
      </w:r>
    </w:p>
    <w:p w:rsidR="000A027B" w:rsidRDefault="000A027B" w:rsidP="000A027B">
      <w:pPr>
        <w:spacing w:after="0"/>
        <w:rPr>
          <w:rFonts w:ascii="Verdana" w:hAnsi="Verdana"/>
          <w:b/>
          <w:sz w:val="20"/>
        </w:rPr>
      </w:pPr>
      <w:r>
        <w:rPr>
          <w:rFonts w:ascii="Verdana" w:hAnsi="Verdana"/>
          <w:b/>
          <w:sz w:val="20"/>
        </w:rPr>
        <w:t>5.5 Invloed factoren</w:t>
      </w:r>
      <w:r>
        <w:rPr>
          <w:rFonts w:ascii="Verdana" w:hAnsi="Verdana"/>
          <w:b/>
          <w:sz w:val="20"/>
        </w:rPr>
        <w:br/>
      </w:r>
      <w:r>
        <w:rPr>
          <w:rFonts w:ascii="Verdana" w:hAnsi="Verdana"/>
          <w:b/>
          <w:sz w:val="20"/>
        </w:rPr>
        <w:br/>
      </w:r>
      <w:r>
        <w:rPr>
          <w:rFonts w:ascii="Verdana" w:hAnsi="Verdana"/>
          <w:sz w:val="20"/>
        </w:rPr>
        <w:t xml:space="preserve">5.5.1. </w:t>
      </w:r>
      <w:r w:rsidRPr="005D6493">
        <w:rPr>
          <w:rFonts w:ascii="Verdana" w:hAnsi="Verdana"/>
          <w:sz w:val="20"/>
        </w:rPr>
        <w:t>Beantwoord de volgende stellingen</w:t>
      </w:r>
    </w:p>
    <w:p w:rsidR="000A027B" w:rsidRDefault="000A027B" w:rsidP="000A027B">
      <w:pPr>
        <w:rPr>
          <w:rFonts w:ascii="Verdana" w:hAnsi="Verdana"/>
        </w:rPr>
      </w:pPr>
      <w:r>
        <w:rPr>
          <w:rFonts w:ascii="Verdana" w:hAnsi="Verdana"/>
          <w:noProof/>
          <w:lang w:eastAsia="nl-NL"/>
        </w:rPr>
        <w:drawing>
          <wp:inline distT="0" distB="0" distL="0" distR="0">
            <wp:extent cx="4912611" cy="3931874"/>
            <wp:effectExtent l="0" t="0" r="2540" b="0"/>
            <wp:docPr id="83"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103" cstate="print"/>
                    <a:srcRect l="39868" t="16093" r="18885" b="25210"/>
                    <a:stretch/>
                  </pic:blipFill>
                  <pic:spPr bwMode="auto">
                    <a:xfrm>
                      <a:off x="0" y="0"/>
                      <a:ext cx="4921839" cy="3939260"/>
                    </a:xfrm>
                    <a:prstGeom prst="rect">
                      <a:avLst/>
                    </a:prstGeom>
                    <a:noFill/>
                    <a:ln>
                      <a:noFill/>
                    </a:ln>
                    <a:extLst>
                      <a:ext uri="{53640926-AAD7-44D8-BBD7-CCE9431645EC}">
                        <a14:shadowObscured xmlns:a14="http://schemas.microsoft.com/office/drawing/2010/main"/>
                      </a:ext>
                    </a:extLst>
                  </pic:spPr>
                </pic:pic>
              </a:graphicData>
            </a:graphic>
          </wp:inline>
        </w:drawing>
      </w:r>
    </w:p>
    <w:p w:rsidR="000A027B" w:rsidRPr="005D6493" w:rsidRDefault="000A027B" w:rsidP="000A027B">
      <w:pPr>
        <w:spacing w:after="0"/>
        <w:rPr>
          <w:rFonts w:ascii="Verdana" w:hAnsi="Verdana"/>
          <w:sz w:val="20"/>
        </w:rPr>
      </w:pPr>
      <w:r>
        <w:rPr>
          <w:rFonts w:ascii="Verdana" w:hAnsi="Verdana"/>
          <w:sz w:val="20"/>
        </w:rPr>
        <w:lastRenderedPageBreak/>
        <w:t xml:space="preserve">5.5.2. </w:t>
      </w:r>
      <w:r w:rsidRPr="005D6493">
        <w:rPr>
          <w:rFonts w:ascii="Verdana" w:hAnsi="Verdana"/>
          <w:sz w:val="20"/>
        </w:rPr>
        <w:t>Beantwoord de volgende stellingen</w:t>
      </w:r>
    </w:p>
    <w:p w:rsidR="000A027B" w:rsidRDefault="000A027B" w:rsidP="000A027B">
      <w:pPr>
        <w:rPr>
          <w:rFonts w:ascii="Verdana" w:hAnsi="Verdana"/>
        </w:rPr>
      </w:pPr>
      <w:r>
        <w:rPr>
          <w:rFonts w:ascii="Verdana" w:hAnsi="Verdana"/>
          <w:noProof/>
          <w:lang w:eastAsia="nl-NL"/>
        </w:rPr>
        <w:drawing>
          <wp:inline distT="0" distB="0" distL="0" distR="0">
            <wp:extent cx="5449455" cy="3048000"/>
            <wp:effectExtent l="0" t="0" r="0" b="0"/>
            <wp:docPr id="84"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104" cstate="print"/>
                    <a:srcRect l="39702" t="23235" r="15048" b="31765"/>
                    <a:stretch/>
                  </pic:blipFill>
                  <pic:spPr bwMode="auto">
                    <a:xfrm>
                      <a:off x="0" y="0"/>
                      <a:ext cx="5452129" cy="3049496"/>
                    </a:xfrm>
                    <a:prstGeom prst="rect">
                      <a:avLst/>
                    </a:prstGeom>
                    <a:noFill/>
                    <a:ln>
                      <a:noFill/>
                    </a:ln>
                    <a:extLst>
                      <a:ext uri="{53640926-AAD7-44D8-BBD7-CCE9431645EC}">
                        <a14:shadowObscured xmlns:a14="http://schemas.microsoft.com/office/drawing/2010/main"/>
                      </a:ext>
                    </a:extLst>
                  </pic:spPr>
                </pic:pic>
              </a:graphicData>
            </a:graphic>
          </wp:inline>
        </w:drawing>
      </w:r>
    </w:p>
    <w:p w:rsidR="000A027B" w:rsidRPr="008E2019" w:rsidRDefault="000A027B" w:rsidP="000A027B">
      <w:pPr>
        <w:spacing w:after="0"/>
        <w:rPr>
          <w:rFonts w:ascii="Verdana" w:hAnsi="Verdana"/>
          <w:b/>
          <w:sz w:val="20"/>
        </w:rPr>
      </w:pPr>
      <w:r w:rsidRPr="008E2019">
        <w:rPr>
          <w:rFonts w:ascii="Verdana" w:hAnsi="Verdana"/>
          <w:b/>
          <w:sz w:val="20"/>
        </w:rPr>
        <w:t>5.6 Interventies</w:t>
      </w:r>
      <w:r>
        <w:rPr>
          <w:rFonts w:ascii="Verdana" w:hAnsi="Verdana"/>
          <w:b/>
          <w:sz w:val="20"/>
        </w:rPr>
        <w:br/>
      </w:r>
      <w:r>
        <w:rPr>
          <w:rFonts w:ascii="Verdana" w:hAnsi="Verdana"/>
          <w:b/>
          <w:sz w:val="20"/>
        </w:rPr>
        <w:br/>
      </w:r>
      <w:r>
        <w:rPr>
          <w:rFonts w:ascii="Verdana" w:hAnsi="Verdana"/>
          <w:sz w:val="20"/>
        </w:rPr>
        <w:t xml:space="preserve">5.6.1. </w:t>
      </w:r>
      <w:r w:rsidRPr="008E2019">
        <w:rPr>
          <w:rFonts w:ascii="Verdana" w:hAnsi="Verdana"/>
          <w:sz w:val="20"/>
        </w:rPr>
        <w:t>Wat zou u nodig hebben van de organisatie/DFG om van functie te kunnen veranderen?</w:t>
      </w:r>
    </w:p>
    <w:tbl>
      <w:tblPr>
        <w:tblStyle w:val="Tabelraster"/>
        <w:tblW w:w="9436" w:type="dxa"/>
        <w:tblLook w:val="04A0" w:firstRow="1" w:lastRow="0" w:firstColumn="1" w:lastColumn="0" w:noHBand="0" w:noVBand="1"/>
      </w:tblPr>
      <w:tblGrid>
        <w:gridCol w:w="9436"/>
      </w:tblGrid>
      <w:tr w:rsidR="000A027B" w:rsidRPr="00E86FBC" w:rsidTr="00C6652D">
        <w:trPr>
          <w:trHeight w:val="285"/>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sidRPr="008E2019">
              <w:rPr>
                <w:rFonts w:ascii="Verdana" w:eastAsia="Times New Roman" w:hAnsi="Verdana" w:cs="Segoe UI"/>
                <w:i/>
                <w:sz w:val="16"/>
                <w:szCs w:val="16"/>
              </w:rPr>
              <w:t xml:space="preserve">Als er een passende maar ook uitdagende functie vrij zou komen. Dan zou ik daar wel in geïnteresseerd zijn. Ik zou niet zomaar met mijn huidige functie willen stoppen. Maar in de toekomst wil ik dat wel, het is fysiek best zwaar werk. </w:t>
            </w:r>
          </w:p>
        </w:tc>
      </w:tr>
      <w:tr w:rsidR="000A027B" w:rsidRPr="00E86FBC" w:rsidTr="00C6652D">
        <w:trPr>
          <w:trHeight w:val="285"/>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sidRPr="008E2019">
              <w:rPr>
                <w:rFonts w:ascii="Verdana" w:eastAsia="Times New Roman" w:hAnsi="Verdana" w:cs="Segoe UI"/>
                <w:i/>
                <w:sz w:val="16"/>
                <w:szCs w:val="16"/>
              </w:rPr>
              <w:t xml:space="preserve">Begeleiding in de persoonlijke ontwikkeling. Dit zou enerzijds kunnen door middel van diepgaandere gesprekken tijdens de beoordelingsgesprekken of met behulp van een (loopbaan)coach die gericht kijkt naar je persoonlijke kenmerken/eigenschappen, kwaliteiten en in welke (soort) functie dit het beste tot zijn recht komt. Daarnaast zou er meer informatie over de verschillende DFG bedrijven gegeven kunnen worden. Ook een leidinggevende moet je (kunnen) stimuleren om eens buiten de huidige organisatie te kijken als hij/zij ziet dat daar een vervolgstap voor jou inzit. </w:t>
            </w:r>
          </w:p>
        </w:tc>
      </w:tr>
      <w:tr w:rsidR="000A027B" w:rsidRPr="00E86FBC" w:rsidTr="00C6652D">
        <w:trPr>
          <w:trHeight w:val="187"/>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Pr>
                <w:rFonts w:ascii="Verdana" w:eastAsia="Times New Roman" w:hAnsi="Verdana" w:cs="Segoe UI"/>
                <w:i/>
                <w:sz w:val="16"/>
                <w:szCs w:val="16"/>
              </w:rPr>
              <w:t>B</w:t>
            </w:r>
            <w:r w:rsidRPr="008E2019">
              <w:rPr>
                <w:rFonts w:ascii="Verdana" w:eastAsia="Times New Roman" w:hAnsi="Verdana" w:cs="Segoe UI"/>
                <w:i/>
                <w:sz w:val="16"/>
                <w:szCs w:val="16"/>
              </w:rPr>
              <w:t>eschikbaar zijn/maken van een passende functie in een ander vakgebied</w:t>
            </w:r>
          </w:p>
        </w:tc>
      </w:tr>
      <w:tr w:rsidR="000A027B" w:rsidRPr="00E86FBC" w:rsidTr="00C6652D">
        <w:trPr>
          <w:trHeight w:val="119"/>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Pr>
                <w:rFonts w:ascii="Verdana" w:eastAsia="Times New Roman" w:hAnsi="Verdana" w:cs="Segoe UI"/>
                <w:i/>
                <w:sz w:val="16"/>
                <w:szCs w:val="16"/>
              </w:rPr>
              <w:t>B</w:t>
            </w:r>
            <w:r w:rsidRPr="008E2019">
              <w:rPr>
                <w:rFonts w:ascii="Verdana" w:eastAsia="Times New Roman" w:hAnsi="Verdana" w:cs="Segoe UI"/>
                <w:i/>
                <w:sz w:val="16"/>
                <w:szCs w:val="16"/>
              </w:rPr>
              <w:t>eter HR-beleid, DFG-breed</w:t>
            </w:r>
          </w:p>
        </w:tc>
      </w:tr>
      <w:tr w:rsidR="000A027B" w:rsidRPr="00E86FBC" w:rsidTr="00C6652D">
        <w:trPr>
          <w:trHeight w:val="193"/>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sidRPr="008E2019">
              <w:rPr>
                <w:rFonts w:ascii="Verdana" w:eastAsia="Times New Roman" w:hAnsi="Verdana" w:cs="Segoe UI"/>
                <w:i/>
                <w:sz w:val="16"/>
                <w:szCs w:val="16"/>
              </w:rPr>
              <w:t>Betere communicatie over welke functie's vrij komen</w:t>
            </w:r>
          </w:p>
        </w:tc>
      </w:tr>
      <w:tr w:rsidR="000A027B" w:rsidRPr="00E86FBC" w:rsidTr="00C6652D">
        <w:trPr>
          <w:trHeight w:val="126"/>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sidRPr="008E2019">
              <w:rPr>
                <w:rFonts w:ascii="Verdana" w:eastAsia="Times New Roman" w:hAnsi="Verdana" w:cs="Segoe UI"/>
                <w:i/>
                <w:sz w:val="16"/>
                <w:szCs w:val="16"/>
              </w:rPr>
              <w:t>Bijscholing</w:t>
            </w:r>
          </w:p>
        </w:tc>
      </w:tr>
      <w:tr w:rsidR="000A027B" w:rsidRPr="00E86FBC" w:rsidTr="00C6652D">
        <w:trPr>
          <w:trHeight w:val="341"/>
        </w:trPr>
        <w:tc>
          <w:tcPr>
            <w:tcW w:w="9436" w:type="dxa"/>
            <w:noWrap/>
            <w:hideMark/>
          </w:tcPr>
          <w:p w:rsidR="000A027B" w:rsidRPr="008E2019" w:rsidRDefault="004250A9" w:rsidP="00C6652D">
            <w:pPr>
              <w:shd w:val="clear" w:color="auto" w:fill="FFFFFF" w:themeFill="background1"/>
              <w:rPr>
                <w:rFonts w:ascii="Verdana" w:eastAsia="Times New Roman" w:hAnsi="Verdana" w:cs="Segoe UI"/>
                <w:i/>
                <w:sz w:val="16"/>
                <w:szCs w:val="16"/>
              </w:rPr>
            </w:pPr>
            <w:r>
              <w:rPr>
                <w:rFonts w:ascii="Verdana" w:eastAsia="Times New Roman" w:hAnsi="Verdana" w:cs="Segoe UI"/>
                <w:i/>
                <w:sz w:val="16"/>
                <w:szCs w:val="16"/>
              </w:rPr>
              <w:t>Centraal een soort uitzendbureau</w:t>
            </w:r>
            <w:r w:rsidR="000A027B" w:rsidRPr="008E2019">
              <w:rPr>
                <w:rFonts w:ascii="Verdana" w:eastAsia="Times New Roman" w:hAnsi="Verdana" w:cs="Segoe UI"/>
                <w:i/>
                <w:sz w:val="16"/>
                <w:szCs w:val="16"/>
              </w:rPr>
              <w:t xml:space="preserve"> waarin iedereen kan zien bij welk bedrijf binnen de DFG  sollicitaties openstaan en voor welke functie dit is.</w:t>
            </w:r>
          </w:p>
        </w:tc>
      </w:tr>
      <w:tr w:rsidR="000A027B" w:rsidRPr="00E86FBC" w:rsidTr="00C6652D">
        <w:trPr>
          <w:trHeight w:val="220"/>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sidRPr="008E2019">
              <w:rPr>
                <w:rFonts w:ascii="Verdana" w:eastAsia="Times New Roman" w:hAnsi="Verdana" w:cs="Segoe UI"/>
                <w:i/>
                <w:sz w:val="16"/>
                <w:szCs w:val="16"/>
              </w:rPr>
              <w:t>Communicatie staat centraal hierin. Die is erg minimaal op DFG level.</w:t>
            </w:r>
          </w:p>
        </w:tc>
      </w:tr>
      <w:tr w:rsidR="000A027B" w:rsidRPr="00E86FBC" w:rsidTr="00C6652D">
        <w:trPr>
          <w:trHeight w:val="109"/>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sidRPr="008E2019">
              <w:rPr>
                <w:rFonts w:ascii="Verdana" w:eastAsia="Times New Roman" w:hAnsi="Verdana" w:cs="Segoe UI"/>
                <w:i/>
                <w:sz w:val="16"/>
                <w:szCs w:val="16"/>
              </w:rPr>
              <w:t>Cursus / opleiding</w:t>
            </w:r>
          </w:p>
        </w:tc>
      </w:tr>
      <w:tr w:rsidR="000A027B" w:rsidRPr="00E86FBC" w:rsidTr="00C6652D">
        <w:trPr>
          <w:trHeight w:val="65"/>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Pr>
                <w:rFonts w:ascii="Verdana" w:eastAsia="Times New Roman" w:hAnsi="Verdana" w:cs="Segoe UI"/>
                <w:i/>
                <w:sz w:val="16"/>
                <w:szCs w:val="16"/>
              </w:rPr>
              <w:t>C</w:t>
            </w:r>
            <w:r w:rsidRPr="008E2019">
              <w:rPr>
                <w:rFonts w:ascii="Verdana" w:eastAsia="Times New Roman" w:hAnsi="Verdana" w:cs="Segoe UI"/>
                <w:i/>
                <w:sz w:val="16"/>
                <w:szCs w:val="16"/>
              </w:rPr>
              <w:t>ursussen</w:t>
            </w:r>
          </w:p>
        </w:tc>
      </w:tr>
      <w:tr w:rsidR="000A027B" w:rsidRPr="00E86FBC" w:rsidTr="00C6652D">
        <w:trPr>
          <w:trHeight w:val="285"/>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sidRPr="008E2019">
              <w:rPr>
                <w:rFonts w:ascii="Verdana" w:eastAsia="Times New Roman" w:hAnsi="Verdana" w:cs="Segoe UI"/>
                <w:i/>
                <w:sz w:val="16"/>
                <w:szCs w:val="16"/>
              </w:rPr>
              <w:t>Dan zou ik graag willen weten welke functies er in een hogere vallen, het is nu niet transparant welke functies onder welke schaal vallen.</w:t>
            </w:r>
          </w:p>
        </w:tc>
      </w:tr>
      <w:tr w:rsidR="000A027B" w:rsidRPr="00E86FBC" w:rsidTr="00C6652D">
        <w:trPr>
          <w:trHeight w:val="135"/>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Pr>
                <w:rFonts w:ascii="Verdana" w:eastAsia="Times New Roman" w:hAnsi="Verdana" w:cs="Segoe UI"/>
                <w:i/>
                <w:sz w:val="16"/>
                <w:szCs w:val="16"/>
              </w:rPr>
              <w:t>D</w:t>
            </w:r>
            <w:r w:rsidRPr="008E2019">
              <w:rPr>
                <w:rFonts w:ascii="Verdana" w:eastAsia="Times New Roman" w:hAnsi="Verdana" w:cs="Segoe UI"/>
                <w:i/>
                <w:sz w:val="16"/>
                <w:szCs w:val="16"/>
              </w:rPr>
              <w:t>at dit beter kenbaar gemaakt moet worden</w:t>
            </w:r>
          </w:p>
        </w:tc>
      </w:tr>
      <w:tr w:rsidR="000A027B" w:rsidRPr="00E86FBC" w:rsidTr="00C6652D">
        <w:trPr>
          <w:trHeight w:val="285"/>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sidRPr="008E2019">
              <w:rPr>
                <w:rFonts w:ascii="Verdana" w:eastAsia="Times New Roman" w:hAnsi="Verdana" w:cs="Segoe UI"/>
                <w:i/>
                <w:sz w:val="16"/>
                <w:szCs w:val="16"/>
              </w:rPr>
              <w:t>De functie die ik ambieer bestaat op dit moment niet binnen het bedrijf. Boven de inkoop staat de vestigingsmanager. Ik ambieer een functie tussen de twee in (bv inkoopmanager)</w:t>
            </w:r>
          </w:p>
        </w:tc>
      </w:tr>
      <w:tr w:rsidR="000A027B" w:rsidRPr="00E86FBC" w:rsidTr="00C6652D">
        <w:trPr>
          <w:trHeight w:val="285"/>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sidRPr="008E2019">
              <w:rPr>
                <w:rFonts w:ascii="Verdana" w:eastAsia="Times New Roman" w:hAnsi="Verdana" w:cs="Segoe UI"/>
                <w:i/>
                <w:sz w:val="16"/>
                <w:szCs w:val="16"/>
              </w:rPr>
              <w:t>De kans op een betere functie ligt volgens mij, bij mijzelf..met betrouwbaar</w:t>
            </w:r>
            <w:r w:rsidR="004250A9">
              <w:rPr>
                <w:rFonts w:ascii="Verdana" w:eastAsia="Times New Roman" w:hAnsi="Verdana" w:cs="Segoe UI"/>
                <w:i/>
                <w:sz w:val="16"/>
                <w:szCs w:val="16"/>
              </w:rPr>
              <w:t>h</w:t>
            </w:r>
            <w:r w:rsidRPr="008E2019">
              <w:rPr>
                <w:rFonts w:ascii="Verdana" w:eastAsia="Times New Roman" w:hAnsi="Verdana" w:cs="Segoe UI"/>
                <w:i/>
                <w:sz w:val="16"/>
                <w:szCs w:val="16"/>
              </w:rPr>
              <w:t>eid en netjes werken ga ik een heel eind komen, maar bedankt dat j</w:t>
            </w:r>
            <w:r>
              <w:rPr>
                <w:rFonts w:ascii="Verdana" w:eastAsia="Times New Roman" w:hAnsi="Verdana" w:cs="Segoe UI"/>
                <w:i/>
                <w:sz w:val="16"/>
                <w:szCs w:val="16"/>
              </w:rPr>
              <w:t>u</w:t>
            </w:r>
            <w:r w:rsidRPr="008E2019">
              <w:rPr>
                <w:rFonts w:ascii="Verdana" w:eastAsia="Times New Roman" w:hAnsi="Verdana" w:cs="Segoe UI"/>
                <w:i/>
                <w:sz w:val="16"/>
                <w:szCs w:val="16"/>
              </w:rPr>
              <w:t>llie het vragen :))</w:t>
            </w:r>
          </w:p>
        </w:tc>
      </w:tr>
      <w:tr w:rsidR="000A027B" w:rsidRPr="00E86FBC" w:rsidTr="00C6652D">
        <w:trPr>
          <w:trHeight w:val="135"/>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sidRPr="008E2019">
              <w:rPr>
                <w:rFonts w:ascii="Verdana" w:eastAsia="Times New Roman" w:hAnsi="Verdana" w:cs="Segoe UI"/>
                <w:i/>
                <w:sz w:val="16"/>
                <w:szCs w:val="16"/>
              </w:rPr>
              <w:t>De mogelijkheden op een rijtje en dat er serieus met dergelijke onderwerpen wordt omgegaan.</w:t>
            </w:r>
          </w:p>
        </w:tc>
      </w:tr>
      <w:tr w:rsidR="000A027B" w:rsidRPr="00E86FBC" w:rsidTr="00C6652D">
        <w:trPr>
          <w:trHeight w:val="196"/>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Pr>
                <w:rFonts w:ascii="Verdana" w:eastAsia="Times New Roman" w:hAnsi="Verdana" w:cs="Segoe UI"/>
                <w:i/>
                <w:sz w:val="16"/>
                <w:szCs w:val="16"/>
              </w:rPr>
              <w:t>D</w:t>
            </w:r>
            <w:r w:rsidRPr="008E2019">
              <w:rPr>
                <w:rFonts w:ascii="Verdana" w:eastAsia="Times New Roman" w:hAnsi="Verdana" w:cs="Segoe UI"/>
                <w:i/>
                <w:sz w:val="16"/>
                <w:szCs w:val="16"/>
              </w:rPr>
              <w:t>e ruimte om te bewijzen dat ik dat kan.</w:t>
            </w:r>
          </w:p>
        </w:tc>
      </w:tr>
      <w:tr w:rsidR="000A027B" w:rsidRPr="00E86FBC" w:rsidTr="00C6652D">
        <w:trPr>
          <w:trHeight w:val="127"/>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sidRPr="008E2019">
              <w:rPr>
                <w:rFonts w:ascii="Verdana" w:eastAsia="Times New Roman" w:hAnsi="Verdana" w:cs="Segoe UI"/>
                <w:i/>
                <w:sz w:val="16"/>
                <w:szCs w:val="16"/>
              </w:rPr>
              <w:t>DFG brede loopbaan coach (indien gewenst) die op de hoogte is van functie structuren binnen alle bedrijven</w:t>
            </w:r>
          </w:p>
        </w:tc>
      </w:tr>
      <w:tr w:rsidR="000A027B" w:rsidRPr="00E86FBC" w:rsidTr="00C6652D">
        <w:trPr>
          <w:trHeight w:val="285"/>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sidRPr="008E2019">
              <w:rPr>
                <w:rFonts w:ascii="Verdana" w:eastAsia="Times New Roman" w:hAnsi="Verdana" w:cs="Segoe UI"/>
                <w:i/>
                <w:sz w:val="16"/>
                <w:szCs w:val="16"/>
              </w:rPr>
              <w:t xml:space="preserve">Duidelijkheid en bijpassende cursus. Dit is wel afhankelijk van de veranderingen binnen de branche en Flora Holland. </w:t>
            </w:r>
          </w:p>
        </w:tc>
      </w:tr>
      <w:tr w:rsidR="000A027B" w:rsidRPr="00E86FBC" w:rsidTr="00C6652D">
        <w:trPr>
          <w:trHeight w:val="79"/>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sidRPr="008E2019">
              <w:rPr>
                <w:rFonts w:ascii="Verdana" w:eastAsia="Times New Roman" w:hAnsi="Verdana" w:cs="Segoe UI"/>
                <w:i/>
                <w:sz w:val="16"/>
                <w:szCs w:val="16"/>
              </w:rPr>
              <w:t>Een geschikte functie op marketing gebied</w:t>
            </w:r>
          </w:p>
        </w:tc>
      </w:tr>
      <w:tr w:rsidR="000A027B" w:rsidRPr="00E86FBC" w:rsidTr="00C6652D">
        <w:trPr>
          <w:trHeight w:val="153"/>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Pr>
                <w:rFonts w:ascii="Verdana" w:eastAsia="Times New Roman" w:hAnsi="Verdana" w:cs="Segoe UI"/>
                <w:i/>
                <w:sz w:val="16"/>
                <w:szCs w:val="16"/>
              </w:rPr>
              <w:t>E</w:t>
            </w:r>
            <w:r w:rsidRPr="008E2019">
              <w:rPr>
                <w:rFonts w:ascii="Verdana" w:eastAsia="Times New Roman" w:hAnsi="Verdana" w:cs="Segoe UI"/>
                <w:i/>
                <w:sz w:val="16"/>
                <w:szCs w:val="16"/>
              </w:rPr>
              <w:t>en leuke aanbieding of reactie laatst een sollicitatie verstuurd naar intergreen maar nooit reactie ontvangen</w:t>
            </w:r>
          </w:p>
        </w:tc>
      </w:tr>
      <w:tr w:rsidR="000A027B" w:rsidRPr="00E86FBC" w:rsidTr="00C6652D">
        <w:trPr>
          <w:trHeight w:val="285"/>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sidRPr="008E2019">
              <w:rPr>
                <w:rFonts w:ascii="Verdana" w:eastAsia="Times New Roman" w:hAnsi="Verdana" w:cs="Segoe UI"/>
                <w:i/>
                <w:sz w:val="16"/>
                <w:szCs w:val="16"/>
              </w:rPr>
              <w:t>Een realistische kijk op het werk en de mogelijkheden om door te groeien. Mensen met potentie worden dom gehouden.</w:t>
            </w:r>
          </w:p>
        </w:tc>
      </w:tr>
      <w:tr w:rsidR="000A027B" w:rsidRPr="00E86FBC" w:rsidTr="00C6652D">
        <w:trPr>
          <w:trHeight w:val="106"/>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Pr>
                <w:rFonts w:ascii="Verdana" w:eastAsia="Times New Roman" w:hAnsi="Verdana" w:cs="Segoe UI"/>
                <w:i/>
                <w:sz w:val="16"/>
                <w:szCs w:val="16"/>
              </w:rPr>
              <w:t>F</w:t>
            </w:r>
            <w:r w:rsidRPr="008E2019">
              <w:rPr>
                <w:rFonts w:ascii="Verdana" w:eastAsia="Times New Roman" w:hAnsi="Verdana" w:cs="Segoe UI"/>
                <w:i/>
                <w:sz w:val="16"/>
                <w:szCs w:val="16"/>
              </w:rPr>
              <w:t>unctie's binnen de DFG intern bekend maken</w:t>
            </w:r>
          </w:p>
        </w:tc>
      </w:tr>
      <w:tr w:rsidR="000A027B" w:rsidRPr="00E86FBC" w:rsidTr="00C6652D">
        <w:trPr>
          <w:trHeight w:val="65"/>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sidRPr="008E2019">
              <w:rPr>
                <w:rFonts w:ascii="Verdana" w:eastAsia="Times New Roman" w:hAnsi="Verdana" w:cs="Segoe UI"/>
                <w:i/>
                <w:sz w:val="16"/>
                <w:szCs w:val="16"/>
              </w:rPr>
              <w:t>Geduld en support van "nieuwe" collega's om nieuwe werkzaamheden te leren</w:t>
            </w:r>
          </w:p>
        </w:tc>
      </w:tr>
      <w:tr w:rsidR="000A027B" w:rsidRPr="00E86FBC" w:rsidTr="00C6652D">
        <w:trPr>
          <w:trHeight w:val="111"/>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sidRPr="008E2019">
              <w:rPr>
                <w:rFonts w:ascii="Verdana" w:eastAsia="Times New Roman" w:hAnsi="Verdana" w:cs="Segoe UI"/>
                <w:i/>
                <w:sz w:val="16"/>
                <w:szCs w:val="16"/>
              </w:rPr>
              <w:t>Heldere communicatie vanuit MT</w:t>
            </w:r>
          </w:p>
        </w:tc>
      </w:tr>
      <w:tr w:rsidR="000A027B" w:rsidRPr="00E86FBC" w:rsidTr="00C6652D">
        <w:trPr>
          <w:trHeight w:val="65"/>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sidRPr="008E2019">
              <w:rPr>
                <w:rFonts w:ascii="Verdana" w:eastAsia="Times New Roman" w:hAnsi="Verdana" w:cs="Segoe UI"/>
                <w:i/>
                <w:sz w:val="16"/>
                <w:szCs w:val="16"/>
              </w:rPr>
              <w:lastRenderedPageBreak/>
              <w:t xml:space="preserve">Heldere structuur, bijvoorbeeld een uitleg op intranet wat de normale procedure is om van bedrijf te veranderen </w:t>
            </w:r>
          </w:p>
        </w:tc>
      </w:tr>
      <w:tr w:rsidR="000A027B" w:rsidRPr="00E86FBC" w:rsidTr="00C6652D">
        <w:trPr>
          <w:trHeight w:val="285"/>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sidRPr="008E2019">
              <w:rPr>
                <w:rFonts w:ascii="Verdana" w:eastAsia="Times New Roman" w:hAnsi="Verdana" w:cs="Segoe UI"/>
                <w:i/>
                <w:sz w:val="16"/>
                <w:szCs w:val="16"/>
              </w:rPr>
              <w:t xml:space="preserve">Het stimuleren en motiveren van medewerkers om meer uitdaging te zoeken in de huidige ofwel een andere </w:t>
            </w:r>
            <w:r>
              <w:rPr>
                <w:rFonts w:ascii="Verdana" w:eastAsia="Times New Roman" w:hAnsi="Verdana" w:cs="Segoe UI"/>
                <w:i/>
                <w:sz w:val="16"/>
                <w:szCs w:val="16"/>
              </w:rPr>
              <w:t>F</w:t>
            </w:r>
            <w:r w:rsidRPr="008E2019">
              <w:rPr>
                <w:rFonts w:ascii="Verdana" w:eastAsia="Times New Roman" w:hAnsi="Verdana" w:cs="Segoe UI"/>
                <w:i/>
                <w:sz w:val="16"/>
                <w:szCs w:val="16"/>
              </w:rPr>
              <w:t>unctie die wellicht beter bij de persoon past. Vacatures binnen de organisatie/DFG eerst naar de werknemers communiceren en pas daarna openbaar maken naar de buitenwereld.</w:t>
            </w:r>
          </w:p>
        </w:tc>
      </w:tr>
      <w:tr w:rsidR="000A027B" w:rsidRPr="00E86FBC" w:rsidTr="00C6652D">
        <w:trPr>
          <w:trHeight w:val="285"/>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sidRPr="008E2019">
              <w:rPr>
                <w:rFonts w:ascii="Verdana" w:eastAsia="Times New Roman" w:hAnsi="Verdana" w:cs="Segoe UI"/>
                <w:i/>
                <w:sz w:val="16"/>
                <w:szCs w:val="16"/>
              </w:rPr>
              <w:t>Het wisselen van personeel onder bedrijven. Hierdoor krijgen mensen meer inzicht en leren hier altijd wat van. Maar dan wel voor langere periode en niet 1 dagje meelopen.</w:t>
            </w:r>
          </w:p>
        </w:tc>
      </w:tr>
      <w:tr w:rsidR="000A027B" w:rsidRPr="00E86FBC" w:rsidTr="00C6652D">
        <w:trPr>
          <w:trHeight w:val="128"/>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Pr>
                <w:rFonts w:ascii="Verdana" w:eastAsia="Times New Roman" w:hAnsi="Verdana" w:cs="Segoe UI"/>
                <w:i/>
                <w:sz w:val="16"/>
                <w:szCs w:val="16"/>
              </w:rPr>
              <w:t>H</w:t>
            </w:r>
            <w:r w:rsidRPr="008E2019">
              <w:rPr>
                <w:rFonts w:ascii="Verdana" w:eastAsia="Times New Roman" w:hAnsi="Verdana" w:cs="Segoe UI"/>
                <w:i/>
                <w:sz w:val="16"/>
                <w:szCs w:val="16"/>
              </w:rPr>
              <w:t>oger salaris meer waardering</w:t>
            </w:r>
          </w:p>
        </w:tc>
      </w:tr>
      <w:tr w:rsidR="000A027B" w:rsidRPr="00E86FBC" w:rsidTr="00C6652D">
        <w:trPr>
          <w:trHeight w:val="285"/>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sidRPr="008E2019">
              <w:rPr>
                <w:rFonts w:ascii="Verdana" w:eastAsia="Times New Roman" w:hAnsi="Verdana" w:cs="Segoe UI"/>
                <w:i/>
                <w:sz w:val="16"/>
                <w:szCs w:val="16"/>
              </w:rPr>
              <w:t>Ik heb zo zeer niets nodig van de organisatie om van functie te kunnen veranderen. Indien dit voor mij gewenst is kan ik rekenen op steun van mijn leidinggevenden. De laatste tijd merk ik dat de organisatie meer openstaat om mensen van de logistieke afdeling de kans te geven om door te /stromengroeien naar een andere functie (operationeel/commercieel gezien). Dit is als ik vanuit de organisatie kijk een hele goede stap en raad aan dit ook zeker te blijven doen.</w:t>
            </w:r>
          </w:p>
        </w:tc>
      </w:tr>
      <w:tr w:rsidR="000A027B" w:rsidRPr="00E86FBC" w:rsidTr="00C6652D">
        <w:trPr>
          <w:trHeight w:val="285"/>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Pr>
                <w:rFonts w:ascii="Verdana" w:eastAsia="Times New Roman" w:hAnsi="Verdana" w:cs="Segoe UI"/>
                <w:i/>
                <w:sz w:val="16"/>
                <w:szCs w:val="16"/>
              </w:rPr>
              <w:t>I</w:t>
            </w:r>
            <w:r w:rsidRPr="008E2019">
              <w:rPr>
                <w:rFonts w:ascii="Verdana" w:eastAsia="Times New Roman" w:hAnsi="Verdana" w:cs="Segoe UI"/>
                <w:i/>
                <w:sz w:val="16"/>
                <w:szCs w:val="16"/>
              </w:rPr>
              <w:t>k wil dat op dit moment niet, want zie voldoende mogelijkheden om binnen OZ een stap te maken. Mocht dit niet lukken is een nieuwe uitdagende functie binnen een ander bedrijf een 2e optie</w:t>
            </w:r>
          </w:p>
        </w:tc>
      </w:tr>
      <w:tr w:rsidR="000A027B" w:rsidRPr="00E86FBC" w:rsidTr="00C6652D">
        <w:trPr>
          <w:trHeight w:val="79"/>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Pr>
                <w:rFonts w:ascii="Verdana" w:eastAsia="Times New Roman" w:hAnsi="Verdana" w:cs="Segoe UI"/>
                <w:i/>
                <w:sz w:val="16"/>
                <w:szCs w:val="16"/>
              </w:rPr>
              <w:t>I</w:t>
            </w:r>
            <w:r w:rsidRPr="008E2019">
              <w:rPr>
                <w:rFonts w:ascii="Verdana" w:eastAsia="Times New Roman" w:hAnsi="Verdana" w:cs="Segoe UI"/>
                <w:i/>
                <w:sz w:val="16"/>
                <w:szCs w:val="16"/>
              </w:rPr>
              <w:t>nformatie</w:t>
            </w:r>
          </w:p>
        </w:tc>
      </w:tr>
      <w:tr w:rsidR="000A027B" w:rsidRPr="00E86FBC" w:rsidTr="00C6652D">
        <w:trPr>
          <w:trHeight w:val="154"/>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Pr>
                <w:rFonts w:ascii="Verdana" w:eastAsia="Times New Roman" w:hAnsi="Verdana" w:cs="Segoe UI"/>
                <w:i/>
                <w:sz w:val="16"/>
                <w:szCs w:val="16"/>
              </w:rPr>
              <w:t>I</w:t>
            </w:r>
            <w:r w:rsidRPr="008E2019">
              <w:rPr>
                <w:rFonts w:ascii="Verdana" w:eastAsia="Times New Roman" w:hAnsi="Verdana" w:cs="Segoe UI"/>
                <w:i/>
                <w:sz w:val="16"/>
                <w:szCs w:val="16"/>
              </w:rPr>
              <w:t>nformatie over beschikking vacature</w:t>
            </w:r>
          </w:p>
        </w:tc>
      </w:tr>
      <w:tr w:rsidR="000A027B" w:rsidRPr="00E86FBC" w:rsidTr="00C6652D">
        <w:trPr>
          <w:trHeight w:val="85"/>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sidRPr="008E2019">
              <w:rPr>
                <w:rFonts w:ascii="Verdana" w:eastAsia="Times New Roman" w:hAnsi="Verdana" w:cs="Segoe UI"/>
                <w:i/>
                <w:sz w:val="16"/>
                <w:szCs w:val="16"/>
              </w:rPr>
              <w:t>Inspiratie</w:t>
            </w:r>
          </w:p>
        </w:tc>
      </w:tr>
      <w:tr w:rsidR="000A027B" w:rsidRPr="00E86FBC" w:rsidTr="00C6652D">
        <w:trPr>
          <w:trHeight w:val="285"/>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sidRPr="008E2019">
              <w:rPr>
                <w:rFonts w:ascii="Verdana" w:eastAsia="Times New Roman" w:hAnsi="Verdana" w:cs="Segoe UI"/>
                <w:i/>
                <w:sz w:val="16"/>
                <w:szCs w:val="16"/>
              </w:rPr>
              <w:t>Interne banenbank. Voor ruil en of andere functies binnen de DFG misschien tijdelijke zoals vakantie opvullingen. Ook tijdelijke uitwissel projecten kunnen nuttig zijn ivm kennisdeling en natuurlijk meer kijk op evt functieverandering.</w:t>
            </w:r>
          </w:p>
        </w:tc>
      </w:tr>
      <w:tr w:rsidR="000A027B" w:rsidRPr="00E86FBC" w:rsidTr="00C6652D">
        <w:trPr>
          <w:trHeight w:val="139"/>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sidRPr="008E2019">
              <w:rPr>
                <w:rFonts w:ascii="Verdana" w:eastAsia="Times New Roman" w:hAnsi="Verdana" w:cs="Segoe UI"/>
                <w:i/>
                <w:sz w:val="16"/>
                <w:szCs w:val="16"/>
              </w:rPr>
              <w:t>Interne banenmarkt(plaats) bv uitgeprint opgehangen is op een centrale plaats</w:t>
            </w:r>
          </w:p>
        </w:tc>
      </w:tr>
      <w:tr w:rsidR="000A027B" w:rsidRPr="00E86FBC" w:rsidTr="00C6652D">
        <w:trPr>
          <w:trHeight w:val="71"/>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Pr>
                <w:rFonts w:ascii="Verdana" w:eastAsia="Times New Roman" w:hAnsi="Verdana" w:cs="Segoe UI"/>
                <w:i/>
                <w:sz w:val="16"/>
                <w:szCs w:val="16"/>
              </w:rPr>
              <w:t>I</w:t>
            </w:r>
            <w:r w:rsidRPr="008E2019">
              <w:rPr>
                <w:rFonts w:ascii="Verdana" w:eastAsia="Times New Roman" w:hAnsi="Verdana" w:cs="Segoe UI"/>
                <w:i/>
                <w:sz w:val="16"/>
                <w:szCs w:val="16"/>
              </w:rPr>
              <w:t>nterne vacatures communiceren</w:t>
            </w:r>
          </w:p>
        </w:tc>
      </w:tr>
      <w:tr w:rsidR="000A027B" w:rsidRPr="00E86FBC" w:rsidTr="00C6652D">
        <w:trPr>
          <w:trHeight w:val="145"/>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sidRPr="008E2019">
              <w:rPr>
                <w:rFonts w:ascii="Verdana" w:eastAsia="Times New Roman" w:hAnsi="Verdana" w:cs="Segoe UI"/>
                <w:i/>
                <w:sz w:val="16"/>
                <w:szCs w:val="16"/>
              </w:rPr>
              <w:t xml:space="preserve">Inzicht in doorgroeimogelijkheden/openstaande functies . </w:t>
            </w:r>
          </w:p>
        </w:tc>
      </w:tr>
      <w:tr w:rsidR="000A027B" w:rsidRPr="00E86FBC" w:rsidTr="00C6652D">
        <w:trPr>
          <w:trHeight w:val="78"/>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sidRPr="008E2019">
              <w:rPr>
                <w:rFonts w:ascii="Verdana" w:eastAsia="Times New Roman" w:hAnsi="Verdana" w:cs="Segoe UI"/>
                <w:i/>
                <w:sz w:val="16"/>
                <w:szCs w:val="16"/>
              </w:rPr>
              <w:t>Juiste waardering van de huidige functie</w:t>
            </w:r>
          </w:p>
        </w:tc>
      </w:tr>
      <w:tr w:rsidR="000A027B" w:rsidRPr="00E86FBC" w:rsidTr="00C6652D">
        <w:trPr>
          <w:trHeight w:val="151"/>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sidRPr="008E2019">
              <w:rPr>
                <w:rFonts w:ascii="Verdana" w:eastAsia="Times New Roman" w:hAnsi="Verdana" w:cs="Segoe UI"/>
                <w:i/>
                <w:sz w:val="16"/>
                <w:szCs w:val="16"/>
              </w:rPr>
              <w:t>Kennis uitbouwen/ vooral praktisch toepasbaar binnen de Branche</w:t>
            </w:r>
          </w:p>
        </w:tc>
      </w:tr>
      <w:tr w:rsidR="000A027B" w:rsidRPr="00E86FBC" w:rsidTr="00C6652D">
        <w:trPr>
          <w:trHeight w:val="83"/>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Pr>
                <w:rFonts w:ascii="Verdana" w:eastAsia="Times New Roman" w:hAnsi="Verdana" w:cs="Segoe UI"/>
                <w:i/>
                <w:sz w:val="16"/>
                <w:szCs w:val="16"/>
              </w:rPr>
              <w:t>K</w:t>
            </w:r>
            <w:r w:rsidRPr="008E2019">
              <w:rPr>
                <w:rFonts w:ascii="Verdana" w:eastAsia="Times New Roman" w:hAnsi="Verdana" w:cs="Segoe UI"/>
                <w:i/>
                <w:sz w:val="16"/>
                <w:szCs w:val="16"/>
              </w:rPr>
              <w:t>ennis, diploma's</w:t>
            </w:r>
          </w:p>
        </w:tc>
      </w:tr>
      <w:tr w:rsidR="000A027B" w:rsidRPr="00E86FBC" w:rsidTr="00C6652D">
        <w:trPr>
          <w:trHeight w:val="158"/>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sidRPr="008E2019">
              <w:rPr>
                <w:rFonts w:ascii="Verdana" w:eastAsia="Times New Roman" w:hAnsi="Verdana" w:cs="Segoe UI"/>
                <w:i/>
                <w:sz w:val="16"/>
                <w:szCs w:val="16"/>
              </w:rPr>
              <w:t xml:space="preserve">Kunnen pitchen maar ook de gunfactor. </w:t>
            </w:r>
          </w:p>
        </w:tc>
      </w:tr>
      <w:tr w:rsidR="000A027B" w:rsidRPr="00E86FBC" w:rsidTr="00C6652D">
        <w:trPr>
          <w:trHeight w:val="89"/>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sidRPr="008E2019">
              <w:rPr>
                <w:rFonts w:ascii="Verdana" w:eastAsia="Times New Roman" w:hAnsi="Verdana" w:cs="Segoe UI"/>
                <w:i/>
                <w:sz w:val="16"/>
                <w:szCs w:val="16"/>
              </w:rPr>
              <w:t>Meer kansen</w:t>
            </w:r>
          </w:p>
        </w:tc>
      </w:tr>
      <w:tr w:rsidR="000A027B" w:rsidRPr="00E86FBC" w:rsidTr="00C6652D">
        <w:trPr>
          <w:trHeight w:val="65"/>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Pr>
                <w:rFonts w:ascii="Verdana" w:eastAsia="Times New Roman" w:hAnsi="Verdana" w:cs="Segoe UI"/>
                <w:i/>
                <w:sz w:val="16"/>
                <w:szCs w:val="16"/>
              </w:rPr>
              <w:t>M</w:t>
            </w:r>
            <w:r w:rsidRPr="008E2019">
              <w:rPr>
                <w:rFonts w:ascii="Verdana" w:eastAsia="Times New Roman" w:hAnsi="Verdana" w:cs="Segoe UI"/>
                <w:i/>
                <w:sz w:val="16"/>
                <w:szCs w:val="16"/>
              </w:rPr>
              <w:t>eer werkbare jaren.</w:t>
            </w:r>
          </w:p>
        </w:tc>
      </w:tr>
      <w:tr w:rsidR="000A027B" w:rsidRPr="00E86FBC" w:rsidTr="00C6652D">
        <w:trPr>
          <w:trHeight w:val="95"/>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Pr>
                <w:rFonts w:ascii="Verdana" w:eastAsia="Times New Roman" w:hAnsi="Verdana" w:cs="Segoe UI"/>
                <w:i/>
                <w:sz w:val="16"/>
                <w:szCs w:val="16"/>
              </w:rPr>
              <w:t>N</w:t>
            </w:r>
            <w:r w:rsidRPr="008E2019">
              <w:rPr>
                <w:rFonts w:ascii="Verdana" w:eastAsia="Times New Roman" w:hAnsi="Verdana" w:cs="Segoe UI"/>
                <w:i/>
                <w:sz w:val="16"/>
                <w:szCs w:val="16"/>
              </w:rPr>
              <w:t>aar personeel luisteren, niet het ene oor in en vervolgens het andere oor uit.</w:t>
            </w:r>
          </w:p>
        </w:tc>
      </w:tr>
      <w:tr w:rsidR="000A027B" w:rsidRPr="00E86FBC" w:rsidTr="00C6652D">
        <w:trPr>
          <w:trHeight w:val="285"/>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sidRPr="008E2019">
              <w:rPr>
                <w:rFonts w:ascii="Verdana" w:eastAsia="Times New Roman" w:hAnsi="Verdana" w:cs="Segoe UI"/>
                <w:i/>
                <w:sz w:val="16"/>
                <w:szCs w:val="16"/>
              </w:rPr>
              <w:t>Op dit moment is het prima zo. In de nabije toekomst (binnen paar jaar) wil ik een opleiding doen om (algemene) kennis bij te spijkeren en te ontwikkelen.</w:t>
            </w:r>
          </w:p>
        </w:tc>
      </w:tr>
      <w:tr w:rsidR="000A027B" w:rsidRPr="00E86FBC" w:rsidTr="00C6652D">
        <w:trPr>
          <w:trHeight w:val="189"/>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sidRPr="008E2019">
              <w:rPr>
                <w:rFonts w:ascii="Verdana" w:eastAsia="Times New Roman" w:hAnsi="Verdana" w:cs="Segoe UI"/>
                <w:i/>
                <w:sz w:val="16"/>
                <w:szCs w:val="16"/>
              </w:rPr>
              <w:t xml:space="preserve">Openheid over de mogelijkheden. </w:t>
            </w:r>
          </w:p>
        </w:tc>
      </w:tr>
      <w:tr w:rsidR="000A027B" w:rsidRPr="00E86FBC" w:rsidTr="00C6652D">
        <w:trPr>
          <w:trHeight w:val="121"/>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Pr>
                <w:rFonts w:ascii="Verdana" w:eastAsia="Times New Roman" w:hAnsi="Verdana" w:cs="Segoe UI"/>
                <w:i/>
                <w:sz w:val="16"/>
                <w:szCs w:val="16"/>
              </w:rPr>
              <w:t>O</w:t>
            </w:r>
            <w:r w:rsidRPr="008E2019">
              <w:rPr>
                <w:rFonts w:ascii="Verdana" w:eastAsia="Times New Roman" w:hAnsi="Verdana" w:cs="Segoe UI"/>
                <w:i/>
                <w:sz w:val="16"/>
                <w:szCs w:val="16"/>
              </w:rPr>
              <w:t>pleiding/cursus en meer begeleiding</w:t>
            </w:r>
          </w:p>
        </w:tc>
      </w:tr>
      <w:tr w:rsidR="000A027B" w:rsidRPr="00E86FBC" w:rsidTr="00C6652D">
        <w:trPr>
          <w:trHeight w:val="196"/>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sidRPr="008E2019">
              <w:rPr>
                <w:rFonts w:ascii="Verdana" w:eastAsia="Times New Roman" w:hAnsi="Verdana" w:cs="Segoe UI"/>
                <w:i/>
                <w:sz w:val="16"/>
                <w:szCs w:val="16"/>
              </w:rPr>
              <w:t>Opleidingsmogelijkheden en eventueel een kijkje kunnen nemen bij een ander bedrijf.</w:t>
            </w:r>
          </w:p>
        </w:tc>
      </w:tr>
      <w:tr w:rsidR="000A027B" w:rsidRPr="00E86FBC" w:rsidTr="00C6652D">
        <w:trPr>
          <w:trHeight w:val="127"/>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Pr>
                <w:rFonts w:ascii="Verdana" w:eastAsia="Times New Roman" w:hAnsi="Verdana" w:cs="Segoe UI"/>
                <w:i/>
                <w:sz w:val="16"/>
                <w:szCs w:val="16"/>
              </w:rPr>
              <w:t>O</w:t>
            </w:r>
            <w:r w:rsidRPr="008E2019">
              <w:rPr>
                <w:rFonts w:ascii="Verdana" w:eastAsia="Times New Roman" w:hAnsi="Verdana" w:cs="Segoe UI"/>
                <w:i/>
                <w:sz w:val="16"/>
                <w:szCs w:val="16"/>
              </w:rPr>
              <w:t>verzicht in functies en opleidingsmogelijkheden</w:t>
            </w:r>
          </w:p>
        </w:tc>
      </w:tr>
      <w:tr w:rsidR="000A027B" w:rsidRPr="00E86FBC" w:rsidTr="00C6652D">
        <w:trPr>
          <w:trHeight w:val="65"/>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sidRPr="008E2019">
              <w:rPr>
                <w:rFonts w:ascii="Verdana" w:eastAsia="Times New Roman" w:hAnsi="Verdana" w:cs="Segoe UI"/>
                <w:i/>
                <w:sz w:val="16"/>
                <w:szCs w:val="16"/>
              </w:rPr>
              <w:t>Overzicht van de functieprofielen in andere DFG organisaties</w:t>
            </w:r>
          </w:p>
        </w:tc>
      </w:tr>
      <w:tr w:rsidR="000A027B" w:rsidRPr="00E86FBC" w:rsidTr="00C6652D">
        <w:trPr>
          <w:trHeight w:val="134"/>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sidRPr="008E2019">
              <w:rPr>
                <w:rFonts w:ascii="Verdana" w:eastAsia="Times New Roman" w:hAnsi="Verdana" w:cs="Segoe UI"/>
                <w:i/>
                <w:sz w:val="16"/>
                <w:szCs w:val="16"/>
              </w:rPr>
              <w:t>Perspectief op de wenselijke functie</w:t>
            </w:r>
          </w:p>
        </w:tc>
      </w:tr>
      <w:tr w:rsidR="000A027B" w:rsidRPr="00E86FBC" w:rsidTr="00C6652D">
        <w:trPr>
          <w:trHeight w:val="207"/>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sidRPr="008E2019">
              <w:rPr>
                <w:rFonts w:ascii="Verdana" w:eastAsia="Times New Roman" w:hAnsi="Verdana" w:cs="Segoe UI"/>
                <w:i/>
                <w:sz w:val="16"/>
                <w:szCs w:val="16"/>
              </w:rPr>
              <w:t xml:space="preserve">Proces begeleiding ivm. </w:t>
            </w:r>
            <w:r w:rsidR="004250A9" w:rsidRPr="008E2019">
              <w:rPr>
                <w:rFonts w:ascii="Verdana" w:eastAsia="Times New Roman" w:hAnsi="Verdana" w:cs="Segoe UI"/>
                <w:i/>
                <w:sz w:val="16"/>
                <w:szCs w:val="16"/>
              </w:rPr>
              <w:t>V</w:t>
            </w:r>
            <w:r w:rsidRPr="008E2019">
              <w:rPr>
                <w:rFonts w:ascii="Verdana" w:eastAsia="Times New Roman" w:hAnsi="Verdana" w:cs="Segoe UI"/>
                <w:i/>
                <w:sz w:val="16"/>
                <w:szCs w:val="16"/>
              </w:rPr>
              <w:t>erandering</w:t>
            </w:r>
          </w:p>
        </w:tc>
      </w:tr>
      <w:tr w:rsidR="000A027B" w:rsidRPr="00E86FBC" w:rsidTr="00C6652D">
        <w:trPr>
          <w:trHeight w:val="126"/>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sidRPr="008E2019">
              <w:rPr>
                <w:rFonts w:ascii="Verdana" w:eastAsia="Times New Roman" w:hAnsi="Verdana" w:cs="Segoe UI"/>
                <w:i/>
                <w:sz w:val="16"/>
                <w:szCs w:val="16"/>
              </w:rPr>
              <w:t>Ruimte voor een opleiding</w:t>
            </w:r>
          </w:p>
        </w:tc>
      </w:tr>
      <w:tr w:rsidR="000A027B" w:rsidRPr="00E86FBC" w:rsidTr="00C6652D">
        <w:trPr>
          <w:trHeight w:val="65"/>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Pr>
                <w:rFonts w:ascii="Verdana" w:eastAsia="Times New Roman" w:hAnsi="Verdana" w:cs="Segoe UI"/>
                <w:i/>
                <w:sz w:val="16"/>
                <w:szCs w:val="16"/>
              </w:rPr>
              <w:t>S</w:t>
            </w:r>
            <w:r w:rsidRPr="008E2019">
              <w:rPr>
                <w:rFonts w:ascii="Verdana" w:eastAsia="Times New Roman" w:hAnsi="Verdana" w:cs="Segoe UI"/>
                <w:i/>
                <w:sz w:val="16"/>
                <w:szCs w:val="16"/>
              </w:rPr>
              <w:t>choling</w:t>
            </w:r>
          </w:p>
        </w:tc>
      </w:tr>
      <w:tr w:rsidR="000A027B" w:rsidRPr="00E86FBC" w:rsidTr="00C6652D">
        <w:trPr>
          <w:trHeight w:val="131"/>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sidRPr="008E2019">
              <w:rPr>
                <w:rFonts w:ascii="Verdana" w:eastAsia="Times New Roman" w:hAnsi="Verdana" w:cs="Segoe UI"/>
                <w:i/>
                <w:sz w:val="16"/>
                <w:szCs w:val="16"/>
              </w:rPr>
              <w:t>Stimulans, begeleiding, informatie, voorbeelden</w:t>
            </w:r>
          </w:p>
        </w:tc>
      </w:tr>
      <w:tr w:rsidR="000A027B" w:rsidRPr="00E86FBC" w:rsidTr="00C6652D">
        <w:trPr>
          <w:trHeight w:val="206"/>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Pr>
                <w:rFonts w:ascii="Verdana" w:eastAsia="Times New Roman" w:hAnsi="Verdana" w:cs="Segoe UI"/>
                <w:i/>
                <w:sz w:val="16"/>
                <w:szCs w:val="16"/>
              </w:rPr>
              <w:t>S</w:t>
            </w:r>
            <w:r w:rsidRPr="008E2019">
              <w:rPr>
                <w:rFonts w:ascii="Verdana" w:eastAsia="Times New Roman" w:hAnsi="Verdana" w:cs="Segoe UI"/>
                <w:i/>
                <w:sz w:val="16"/>
                <w:szCs w:val="16"/>
              </w:rPr>
              <w:t>tudie lean/green volledig</w:t>
            </w:r>
          </w:p>
        </w:tc>
      </w:tr>
      <w:tr w:rsidR="000A027B" w:rsidRPr="00E86FBC" w:rsidTr="00C6652D">
        <w:trPr>
          <w:trHeight w:val="137"/>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Pr>
                <w:rFonts w:ascii="Verdana" w:eastAsia="Times New Roman" w:hAnsi="Verdana" w:cs="Segoe UI"/>
                <w:i/>
                <w:sz w:val="16"/>
                <w:szCs w:val="16"/>
              </w:rPr>
              <w:t>S</w:t>
            </w:r>
            <w:r w:rsidRPr="008E2019">
              <w:rPr>
                <w:rFonts w:ascii="Verdana" w:eastAsia="Times New Roman" w:hAnsi="Verdana" w:cs="Segoe UI"/>
                <w:i/>
                <w:sz w:val="16"/>
                <w:szCs w:val="16"/>
              </w:rPr>
              <w:t>tudietijd</w:t>
            </w:r>
          </w:p>
        </w:tc>
      </w:tr>
      <w:tr w:rsidR="000A027B" w:rsidRPr="00E86FBC" w:rsidTr="00C6652D">
        <w:trPr>
          <w:trHeight w:val="211"/>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sidRPr="008E2019">
              <w:rPr>
                <w:rFonts w:ascii="Verdana" w:eastAsia="Times New Roman" w:hAnsi="Verdana" w:cs="Segoe UI"/>
                <w:i/>
                <w:sz w:val="16"/>
                <w:szCs w:val="16"/>
              </w:rPr>
              <w:t xml:space="preserve">Verandering van inzicht/zwaartepunt en de daarbij behorende structuur. </w:t>
            </w:r>
          </w:p>
        </w:tc>
      </w:tr>
      <w:tr w:rsidR="000A027B" w:rsidRPr="00E86FBC" w:rsidTr="00C6652D">
        <w:trPr>
          <w:trHeight w:val="116"/>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sidRPr="008E2019">
              <w:rPr>
                <w:rFonts w:ascii="Verdana" w:eastAsia="Times New Roman" w:hAnsi="Verdana" w:cs="Segoe UI"/>
                <w:i/>
                <w:sz w:val="16"/>
                <w:szCs w:val="16"/>
              </w:rPr>
              <w:t>Vertrouwen</w:t>
            </w:r>
          </w:p>
        </w:tc>
      </w:tr>
      <w:tr w:rsidR="000A027B" w:rsidRPr="00E86FBC" w:rsidTr="00C6652D">
        <w:trPr>
          <w:trHeight w:val="189"/>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sidRPr="008E2019">
              <w:rPr>
                <w:rFonts w:ascii="Verdana" w:eastAsia="Times New Roman" w:hAnsi="Verdana" w:cs="Segoe UI"/>
                <w:i/>
                <w:sz w:val="16"/>
                <w:szCs w:val="16"/>
              </w:rPr>
              <w:t>Vertrouwen en een kans</w:t>
            </w:r>
          </w:p>
        </w:tc>
      </w:tr>
      <w:tr w:rsidR="000A027B" w:rsidRPr="00E86FBC" w:rsidTr="00C6652D">
        <w:trPr>
          <w:trHeight w:val="122"/>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Pr>
                <w:rFonts w:ascii="Verdana" w:eastAsia="Times New Roman" w:hAnsi="Verdana" w:cs="Segoe UI"/>
                <w:i/>
                <w:sz w:val="16"/>
                <w:szCs w:val="16"/>
              </w:rPr>
              <w:t>Was tot voor kort nie</w:t>
            </w:r>
            <w:r w:rsidRPr="008E2019">
              <w:rPr>
                <w:rFonts w:ascii="Verdana" w:eastAsia="Times New Roman" w:hAnsi="Verdana" w:cs="Segoe UI"/>
                <w:i/>
                <w:sz w:val="16"/>
                <w:szCs w:val="16"/>
              </w:rPr>
              <w:t>t bekend. Zouden vacature of interne stage meer bekend moeten maken</w:t>
            </w:r>
          </w:p>
        </w:tc>
      </w:tr>
      <w:tr w:rsidR="000A027B" w:rsidRPr="00E86FBC" w:rsidTr="00C6652D">
        <w:trPr>
          <w:trHeight w:val="65"/>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sidRPr="008E2019">
              <w:rPr>
                <w:rFonts w:ascii="Verdana" w:eastAsia="Times New Roman" w:hAnsi="Verdana" w:cs="Segoe UI"/>
                <w:i/>
                <w:sz w:val="16"/>
                <w:szCs w:val="16"/>
              </w:rPr>
              <w:t>We moeten meer wisselen op onze afdelingen, is goed voor de mensen. Houd je scherp en wakker.</w:t>
            </w:r>
          </w:p>
        </w:tc>
      </w:tr>
      <w:tr w:rsidR="000A027B" w:rsidRPr="00E86FBC" w:rsidTr="00C6652D">
        <w:trPr>
          <w:trHeight w:val="127"/>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Pr>
                <w:rFonts w:ascii="Verdana" w:eastAsia="Times New Roman" w:hAnsi="Verdana" w:cs="Segoe UI"/>
                <w:i/>
                <w:sz w:val="16"/>
                <w:szCs w:val="16"/>
              </w:rPr>
              <w:t>Z</w:t>
            </w:r>
            <w:r w:rsidRPr="008E2019">
              <w:rPr>
                <w:rFonts w:ascii="Verdana" w:eastAsia="Times New Roman" w:hAnsi="Verdana" w:cs="Segoe UI"/>
                <w:i/>
                <w:sz w:val="16"/>
                <w:szCs w:val="16"/>
              </w:rPr>
              <w:t>ekerheid</w:t>
            </w:r>
          </w:p>
        </w:tc>
      </w:tr>
      <w:tr w:rsidR="000A027B" w:rsidRPr="00E86FBC" w:rsidTr="00C6652D">
        <w:trPr>
          <w:trHeight w:val="285"/>
        </w:trPr>
        <w:tc>
          <w:tcPr>
            <w:tcW w:w="9436" w:type="dxa"/>
            <w:noWrap/>
            <w:hideMark/>
          </w:tcPr>
          <w:p w:rsidR="000A027B" w:rsidRPr="008E2019" w:rsidRDefault="000A027B" w:rsidP="00C6652D">
            <w:pPr>
              <w:shd w:val="clear" w:color="auto" w:fill="FFFFFF" w:themeFill="background1"/>
              <w:rPr>
                <w:rFonts w:ascii="Verdana" w:eastAsia="Times New Roman" w:hAnsi="Verdana" w:cs="Segoe UI"/>
                <w:i/>
                <w:sz w:val="16"/>
                <w:szCs w:val="16"/>
              </w:rPr>
            </w:pPr>
            <w:r w:rsidRPr="008E2019">
              <w:rPr>
                <w:rFonts w:ascii="Verdana" w:eastAsia="Times New Roman" w:hAnsi="Verdana" w:cs="Segoe UI"/>
                <w:i/>
                <w:sz w:val="16"/>
                <w:szCs w:val="16"/>
              </w:rPr>
              <w:t>Zichtbaarheid van de mogelijkheden. Eventueel via een soort interne headhunter, die eerst binnen de DFG-organisatie zoekt.</w:t>
            </w:r>
          </w:p>
        </w:tc>
      </w:tr>
      <w:tr w:rsidR="000A027B" w:rsidRPr="007B03FC" w:rsidTr="00C6652D">
        <w:trPr>
          <w:trHeight w:val="285"/>
        </w:trPr>
        <w:tc>
          <w:tcPr>
            <w:tcW w:w="9436" w:type="dxa"/>
            <w:noWrap/>
          </w:tcPr>
          <w:p w:rsidR="000A027B" w:rsidRPr="008E2019" w:rsidRDefault="000A027B" w:rsidP="00C6652D">
            <w:pPr>
              <w:shd w:val="clear" w:color="auto" w:fill="FFFFFF" w:themeFill="background1"/>
              <w:rPr>
                <w:rFonts w:ascii="Verdana" w:eastAsia="Times New Roman" w:hAnsi="Verdana" w:cs="Segoe UI"/>
                <w:i/>
                <w:sz w:val="16"/>
                <w:szCs w:val="16"/>
              </w:rPr>
            </w:pPr>
            <w:r w:rsidRPr="008E2019">
              <w:rPr>
                <w:rFonts w:ascii="Verdana" w:eastAsia="Times New Roman" w:hAnsi="Verdana" w:cs="Segoe UI"/>
                <w:i/>
                <w:sz w:val="16"/>
                <w:szCs w:val="16"/>
              </w:rPr>
              <w:t>Functies intern meer onder de aandacht. Werven intern DFG open bedrijven, onderling mensen durven uitwisselen al gaan dan de goeie medewerkers naar collega ondernemingen</w:t>
            </w:r>
          </w:p>
        </w:tc>
      </w:tr>
      <w:tr w:rsidR="000A027B" w:rsidRPr="007B03FC" w:rsidTr="00C6652D">
        <w:trPr>
          <w:trHeight w:val="131"/>
        </w:trPr>
        <w:tc>
          <w:tcPr>
            <w:tcW w:w="9436" w:type="dxa"/>
            <w:noWrap/>
          </w:tcPr>
          <w:p w:rsidR="000A027B" w:rsidRPr="008E2019" w:rsidRDefault="000A027B" w:rsidP="00C6652D">
            <w:pPr>
              <w:shd w:val="clear" w:color="auto" w:fill="FFFFFF" w:themeFill="background1"/>
              <w:rPr>
                <w:rFonts w:ascii="Verdana" w:eastAsia="Times New Roman" w:hAnsi="Verdana" w:cs="Segoe UI"/>
                <w:i/>
                <w:sz w:val="16"/>
                <w:szCs w:val="16"/>
              </w:rPr>
            </w:pPr>
            <w:r w:rsidRPr="008E2019">
              <w:rPr>
                <w:rFonts w:ascii="Verdana" w:eastAsia="Times New Roman" w:hAnsi="Verdana" w:cs="Segoe UI"/>
                <w:i/>
                <w:sz w:val="16"/>
                <w:szCs w:val="16"/>
              </w:rPr>
              <w:t>Loopbaanbegeleiding/coaching. Mogelijkheden cursussen te volgen (taal, excel, word). Leidinggevenden die je kwaliteiten onderkennen en stimuleren, gebruik maken van mijn sterke punten en kunnen.</w:t>
            </w:r>
          </w:p>
        </w:tc>
      </w:tr>
    </w:tbl>
    <w:p w:rsidR="000A027B" w:rsidRDefault="000A027B" w:rsidP="000A027B">
      <w:pPr>
        <w:rPr>
          <w:rFonts w:ascii="Verdana" w:eastAsiaTheme="majorEastAsia" w:hAnsi="Verdana" w:cstheme="majorBidi"/>
          <w:b/>
          <w:bCs/>
        </w:rPr>
      </w:pPr>
      <w:r>
        <w:rPr>
          <w:rFonts w:ascii="Verdana" w:hAnsi="Verdana"/>
        </w:rPr>
        <w:br w:type="page"/>
      </w:r>
    </w:p>
    <w:p w:rsidR="000A027B" w:rsidRDefault="000A027B" w:rsidP="000A027B">
      <w:pPr>
        <w:pStyle w:val="Kop2"/>
      </w:pPr>
      <w:bookmarkStart w:id="60" w:name="_Toc478931280"/>
      <w:r>
        <w:lastRenderedPageBreak/>
        <w:t>Bijlage 6</w:t>
      </w:r>
      <w:r w:rsidRPr="00A420F3">
        <w:t xml:space="preserve"> </w:t>
      </w:r>
      <w:r>
        <w:t>- Resultaten naar aanleiding van analyse enquêteresultaten</w:t>
      </w:r>
      <w:bookmarkEnd w:id="60"/>
      <w:r>
        <w:t xml:space="preserve"> </w:t>
      </w:r>
    </w:p>
    <w:p w:rsidR="000A027B" w:rsidRPr="00F36A01" w:rsidRDefault="00B66E4C" w:rsidP="000A027B">
      <w:pPr>
        <w:rPr>
          <w:rFonts w:ascii="Verdana" w:hAnsi="Verdana"/>
          <w:b/>
          <w:sz w:val="20"/>
        </w:rPr>
      </w:pPr>
      <w:r>
        <w:rPr>
          <w:rFonts w:ascii="Verdana" w:hAnsi="Verdana"/>
          <w:b/>
          <w:sz w:val="20"/>
        </w:rPr>
        <w:br/>
      </w:r>
      <w:r w:rsidR="000A027B">
        <w:rPr>
          <w:rFonts w:ascii="Verdana" w:hAnsi="Verdana"/>
          <w:b/>
          <w:sz w:val="20"/>
        </w:rPr>
        <w:t>6.1</w:t>
      </w:r>
      <w:r w:rsidR="000A027B" w:rsidRPr="00F36A01">
        <w:rPr>
          <w:rFonts w:ascii="Verdana" w:hAnsi="Verdana"/>
          <w:b/>
          <w:sz w:val="20"/>
        </w:rPr>
        <w:t xml:space="preserve"> Verdeling antwoorden </w:t>
      </w:r>
      <w:r w:rsidR="000A027B">
        <w:rPr>
          <w:rFonts w:ascii="Verdana" w:hAnsi="Verdana"/>
          <w:b/>
          <w:sz w:val="20"/>
        </w:rPr>
        <w:t xml:space="preserve">per </w:t>
      </w:r>
      <w:r w:rsidR="000A027B" w:rsidRPr="00F36A01">
        <w:rPr>
          <w:rFonts w:ascii="Verdana" w:hAnsi="Verdana"/>
          <w:b/>
          <w:sz w:val="20"/>
        </w:rPr>
        <w:t xml:space="preserve">divisie op stelling </w:t>
      </w:r>
      <w:r w:rsidR="000A027B" w:rsidRPr="00F36A01">
        <w:rPr>
          <w:rFonts w:ascii="Verdana" w:hAnsi="Verdana"/>
          <w:b/>
          <w:i/>
          <w:sz w:val="20"/>
        </w:rPr>
        <w:t>‘Ik zie mijzelf over 5 jaar nog in dezelfde functie’</w:t>
      </w:r>
      <w:r w:rsidR="000A027B" w:rsidRPr="00F36A01">
        <w:rPr>
          <w:rFonts w:ascii="Verdana" w:hAnsi="Verdana"/>
          <w:b/>
          <w:sz w:val="20"/>
        </w:rPr>
        <w:t xml:space="preserve"> </w:t>
      </w:r>
    </w:p>
    <w:p w:rsidR="000A027B" w:rsidRDefault="000A027B" w:rsidP="000A027B">
      <w:pPr>
        <w:rPr>
          <w:rFonts w:ascii="Verdana" w:hAnsi="Verdana"/>
          <w:b/>
          <w:sz w:val="20"/>
        </w:rPr>
      </w:pPr>
      <w:r>
        <w:rPr>
          <w:noProof/>
          <w:lang w:eastAsia="nl-NL"/>
        </w:rPr>
        <w:drawing>
          <wp:inline distT="0" distB="0" distL="0" distR="0">
            <wp:extent cx="4572000" cy="1809750"/>
            <wp:effectExtent l="0" t="0" r="19050" b="19050"/>
            <wp:docPr id="56" name="Grafiek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0A027B" w:rsidRDefault="000A027B" w:rsidP="000A027B">
      <w:pPr>
        <w:rPr>
          <w:rFonts w:ascii="Verdana" w:hAnsi="Verdana"/>
          <w:b/>
          <w:sz w:val="20"/>
        </w:rPr>
      </w:pPr>
      <w:r>
        <w:rPr>
          <w:noProof/>
          <w:lang w:eastAsia="nl-NL"/>
        </w:rPr>
        <w:drawing>
          <wp:inline distT="0" distB="0" distL="0" distR="0">
            <wp:extent cx="4572000" cy="1695450"/>
            <wp:effectExtent l="0" t="0" r="19050" b="19050"/>
            <wp:docPr id="52" name="Grafiek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0A027B" w:rsidRDefault="000A027B" w:rsidP="000A027B">
      <w:r>
        <w:rPr>
          <w:noProof/>
          <w:lang w:eastAsia="nl-NL"/>
        </w:rPr>
        <w:drawing>
          <wp:inline distT="0" distB="0" distL="0" distR="0">
            <wp:extent cx="4572000" cy="1752600"/>
            <wp:effectExtent l="0" t="0" r="19050" b="19050"/>
            <wp:docPr id="53" name="Grafiek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rsidR="000A027B" w:rsidRDefault="000A027B" w:rsidP="000A027B">
      <w:r>
        <w:rPr>
          <w:noProof/>
          <w:lang w:eastAsia="nl-NL"/>
        </w:rPr>
        <w:drawing>
          <wp:inline distT="0" distB="0" distL="0" distR="0">
            <wp:extent cx="4572000" cy="1800225"/>
            <wp:effectExtent l="0" t="0" r="19050" b="9525"/>
            <wp:docPr id="54" name="Grafiek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rsidR="000A027B" w:rsidRDefault="000A027B" w:rsidP="000A027B">
      <w:r>
        <w:br w:type="page"/>
      </w:r>
    </w:p>
    <w:p w:rsidR="000A027B" w:rsidRPr="000826B9" w:rsidRDefault="000A027B" w:rsidP="000A027B">
      <w:pPr>
        <w:rPr>
          <w:rFonts w:ascii="Verdana" w:hAnsi="Verdana"/>
          <w:b/>
          <w:sz w:val="20"/>
        </w:rPr>
      </w:pPr>
      <w:r>
        <w:rPr>
          <w:rFonts w:ascii="Verdana" w:hAnsi="Verdana"/>
          <w:b/>
          <w:sz w:val="20"/>
        </w:rPr>
        <w:lastRenderedPageBreak/>
        <w:t xml:space="preserve">6.2 Verdeling antwoorden per leeftijdscategorie op stelling </w:t>
      </w:r>
      <w:r>
        <w:rPr>
          <w:rFonts w:ascii="Verdana" w:hAnsi="Verdana"/>
          <w:b/>
          <w:i/>
          <w:sz w:val="20"/>
        </w:rPr>
        <w:t>‘Ik zie mezelf over 5 jaar in een hogere functie’</w:t>
      </w:r>
      <w:r>
        <w:rPr>
          <w:rFonts w:ascii="Verdana" w:hAnsi="Verdana"/>
          <w:b/>
          <w:sz w:val="20"/>
        </w:rPr>
        <w:t xml:space="preserve"> </w:t>
      </w:r>
    </w:p>
    <w:p w:rsidR="000A027B" w:rsidRDefault="000A027B" w:rsidP="000A027B">
      <w:pPr>
        <w:rPr>
          <w:rFonts w:ascii="Verdana" w:hAnsi="Verdana"/>
          <w:b/>
          <w:i/>
          <w:sz w:val="20"/>
        </w:rPr>
      </w:pPr>
      <w:r>
        <w:rPr>
          <w:noProof/>
          <w:lang w:eastAsia="nl-NL"/>
        </w:rPr>
        <w:drawing>
          <wp:inline distT="0" distB="0" distL="0" distR="0">
            <wp:extent cx="4572000" cy="1724025"/>
            <wp:effectExtent l="0" t="0" r="19050" b="9525"/>
            <wp:docPr id="19" name="Grafiek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rsidR="000A027B" w:rsidRDefault="000A027B" w:rsidP="000A027B">
      <w:pPr>
        <w:rPr>
          <w:rFonts w:ascii="Verdana" w:hAnsi="Verdana"/>
          <w:b/>
          <w:i/>
          <w:sz w:val="20"/>
        </w:rPr>
      </w:pPr>
      <w:r>
        <w:rPr>
          <w:noProof/>
          <w:lang w:eastAsia="nl-NL"/>
        </w:rPr>
        <w:drawing>
          <wp:inline distT="0" distB="0" distL="0" distR="0">
            <wp:extent cx="4572000" cy="1819275"/>
            <wp:effectExtent l="0" t="0" r="19050" b="9525"/>
            <wp:docPr id="55" name="Grafiek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rsidR="000A027B" w:rsidRDefault="000A027B" w:rsidP="000A027B">
      <w:pPr>
        <w:rPr>
          <w:rFonts w:ascii="Verdana" w:hAnsi="Verdana"/>
          <w:b/>
          <w:sz w:val="20"/>
        </w:rPr>
      </w:pPr>
      <w:r>
        <w:rPr>
          <w:rFonts w:ascii="Verdana" w:hAnsi="Verdana"/>
          <w:b/>
          <w:sz w:val="20"/>
        </w:rPr>
        <w:t>6.3 Verdeling divisies antwoorden soort functie wanneer men van functie wil veranderen binnen eigen organisatie</w:t>
      </w:r>
    </w:p>
    <w:p w:rsidR="000A027B" w:rsidRDefault="000A027B" w:rsidP="000A027B">
      <w:pPr>
        <w:rPr>
          <w:rFonts w:ascii="Verdana" w:hAnsi="Verdana"/>
          <w:b/>
          <w:i/>
          <w:sz w:val="20"/>
        </w:rPr>
      </w:pPr>
      <w:r>
        <w:rPr>
          <w:noProof/>
          <w:lang w:eastAsia="nl-NL"/>
        </w:rPr>
        <w:drawing>
          <wp:inline distT="0" distB="0" distL="0" distR="0">
            <wp:extent cx="4572000" cy="2085975"/>
            <wp:effectExtent l="0" t="0" r="19050" b="9525"/>
            <wp:docPr id="57" name="Grafiek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r>
        <w:rPr>
          <w:rFonts w:ascii="Verdana" w:hAnsi="Verdana"/>
          <w:b/>
          <w:i/>
          <w:sz w:val="20"/>
        </w:rPr>
        <w:br w:type="page"/>
      </w:r>
    </w:p>
    <w:p w:rsidR="000A027B" w:rsidRPr="00AE43C3" w:rsidRDefault="000A027B" w:rsidP="000A027B">
      <w:pPr>
        <w:rPr>
          <w:rFonts w:ascii="Verdana" w:hAnsi="Verdana"/>
          <w:b/>
          <w:i/>
          <w:sz w:val="20"/>
        </w:rPr>
      </w:pPr>
      <w:r w:rsidRPr="00263204">
        <w:rPr>
          <w:noProof/>
          <w:lang w:eastAsia="nl-NL"/>
        </w:rPr>
        <w:lastRenderedPageBreak/>
        <w:drawing>
          <wp:anchor distT="0" distB="0" distL="114300" distR="114300" simplePos="0" relativeHeight="251681792" behindDoc="1" locked="0" layoutInCell="1" allowOverlap="1">
            <wp:simplePos x="0" y="0"/>
            <wp:positionH relativeFrom="column">
              <wp:posOffset>-186055</wp:posOffset>
            </wp:positionH>
            <wp:positionV relativeFrom="paragraph">
              <wp:posOffset>461645</wp:posOffset>
            </wp:positionV>
            <wp:extent cx="3209925" cy="1924050"/>
            <wp:effectExtent l="0" t="0" r="9525" b="19050"/>
            <wp:wrapTight wrapText="bothSides">
              <wp:wrapPolygon edited="0">
                <wp:start x="0" y="0"/>
                <wp:lineTo x="0" y="21600"/>
                <wp:lineTo x="21536" y="21600"/>
                <wp:lineTo x="21536" y="0"/>
                <wp:lineTo x="0" y="0"/>
              </wp:wrapPolygon>
            </wp:wrapTight>
            <wp:docPr id="45" name="Grafiek 45">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3AF2950-EB25-4E68-8D10-F122D35717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anchor>
        </w:drawing>
      </w:r>
      <w:r w:rsidRPr="00263204">
        <w:rPr>
          <w:noProof/>
          <w:lang w:eastAsia="nl-NL"/>
        </w:rPr>
        <w:drawing>
          <wp:anchor distT="0" distB="0" distL="114300" distR="114300" simplePos="0" relativeHeight="251682816" behindDoc="1" locked="0" layoutInCell="1" allowOverlap="1">
            <wp:simplePos x="0" y="0"/>
            <wp:positionH relativeFrom="column">
              <wp:posOffset>3023870</wp:posOffset>
            </wp:positionH>
            <wp:positionV relativeFrom="paragraph">
              <wp:posOffset>461645</wp:posOffset>
            </wp:positionV>
            <wp:extent cx="3009900" cy="1924050"/>
            <wp:effectExtent l="0" t="0" r="19050" b="19050"/>
            <wp:wrapTight wrapText="bothSides">
              <wp:wrapPolygon edited="0">
                <wp:start x="0" y="0"/>
                <wp:lineTo x="0" y="21600"/>
                <wp:lineTo x="21600" y="21600"/>
                <wp:lineTo x="21600" y="0"/>
                <wp:lineTo x="0" y="0"/>
              </wp:wrapPolygon>
            </wp:wrapTight>
            <wp:docPr id="44" name="Grafiek 44">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F08798E-EF35-415D-9E40-BDA830DFD6C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anchor>
        </w:drawing>
      </w:r>
      <w:r>
        <w:rPr>
          <w:rFonts w:ascii="Verdana" w:hAnsi="Verdana"/>
          <w:b/>
          <w:sz w:val="20"/>
        </w:rPr>
        <w:t>6</w:t>
      </w:r>
      <w:r w:rsidRPr="00263204">
        <w:rPr>
          <w:rFonts w:ascii="Verdana" w:hAnsi="Verdana"/>
          <w:b/>
          <w:sz w:val="20"/>
        </w:rPr>
        <w:t xml:space="preserve">.4 </w:t>
      </w:r>
      <w:r>
        <w:rPr>
          <w:rFonts w:ascii="Verdana" w:hAnsi="Verdana"/>
          <w:b/>
          <w:sz w:val="20"/>
        </w:rPr>
        <w:t xml:space="preserve">Verdeling antwoorden van medewerkers &lt;3 jaar in dienst op vraag </w:t>
      </w:r>
      <w:r>
        <w:rPr>
          <w:rFonts w:ascii="Verdana" w:hAnsi="Verdana"/>
          <w:b/>
          <w:i/>
          <w:sz w:val="20"/>
        </w:rPr>
        <w:t>‘Heb je in je huidige functie aan functieverandering gedacht binnen de organisatie?’</w:t>
      </w:r>
    </w:p>
    <w:p w:rsidR="000A027B" w:rsidRPr="00C8422C" w:rsidRDefault="00046CDA" w:rsidP="000A027B">
      <w:pPr>
        <w:rPr>
          <w:rFonts w:ascii="Verdana" w:hAnsi="Verdana"/>
          <w:b/>
          <w:i/>
          <w:sz w:val="20"/>
        </w:rPr>
      </w:pPr>
      <w:r w:rsidRPr="00C8422C">
        <w:rPr>
          <w:noProof/>
          <w:lang w:eastAsia="nl-NL"/>
        </w:rPr>
        <w:drawing>
          <wp:anchor distT="0" distB="0" distL="114300" distR="114300" simplePos="0" relativeHeight="251683840" behindDoc="1" locked="0" layoutInCell="1" allowOverlap="1">
            <wp:simplePos x="0" y="0"/>
            <wp:positionH relativeFrom="margin">
              <wp:align>left</wp:align>
            </wp:positionH>
            <wp:positionV relativeFrom="paragraph">
              <wp:posOffset>2021205</wp:posOffset>
            </wp:positionV>
            <wp:extent cx="5334000" cy="3095625"/>
            <wp:effectExtent l="0" t="0" r="0" b="9525"/>
            <wp:wrapTight wrapText="bothSides">
              <wp:wrapPolygon edited="0">
                <wp:start x="0" y="0"/>
                <wp:lineTo x="0" y="21534"/>
                <wp:lineTo x="21523" y="21534"/>
                <wp:lineTo x="21523" y="0"/>
                <wp:lineTo x="0" y="0"/>
              </wp:wrapPolygon>
            </wp:wrapTight>
            <wp:docPr id="46" name="Grafiek 46">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96C5B22-F6D7-44D5-B00B-F9B3082B1F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anchor>
        </w:drawing>
      </w:r>
    </w:p>
    <w:p w:rsidR="000A027B" w:rsidRDefault="000A027B" w:rsidP="000A027B">
      <w:r w:rsidRPr="00C8422C">
        <w:rPr>
          <w:noProof/>
          <w:lang w:eastAsia="nl-NL"/>
        </w:rPr>
        <w:drawing>
          <wp:anchor distT="0" distB="0" distL="114300" distR="114300" simplePos="0" relativeHeight="251684864" behindDoc="1" locked="0" layoutInCell="1" allowOverlap="1">
            <wp:simplePos x="0" y="0"/>
            <wp:positionH relativeFrom="margin">
              <wp:align>left</wp:align>
            </wp:positionH>
            <wp:positionV relativeFrom="paragraph">
              <wp:posOffset>2915285</wp:posOffset>
            </wp:positionV>
            <wp:extent cx="5334000" cy="2676525"/>
            <wp:effectExtent l="0" t="0" r="0" b="9525"/>
            <wp:wrapTight wrapText="bothSides">
              <wp:wrapPolygon edited="0">
                <wp:start x="0" y="0"/>
                <wp:lineTo x="0" y="21523"/>
                <wp:lineTo x="21523" y="21523"/>
                <wp:lineTo x="21523" y="0"/>
                <wp:lineTo x="0" y="0"/>
              </wp:wrapPolygon>
            </wp:wrapTight>
            <wp:docPr id="47" name="Grafiek 47">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07C806B-9F39-4865-B946-0015D6A80D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anchor>
        </w:drawing>
      </w:r>
      <w:r>
        <w:br w:type="page"/>
      </w:r>
    </w:p>
    <w:p w:rsidR="000A027B" w:rsidRDefault="000A027B" w:rsidP="000A027B">
      <w:pPr>
        <w:rPr>
          <w:rFonts w:ascii="Verdana" w:hAnsi="Verdana"/>
          <w:b/>
          <w:i/>
          <w:sz w:val="20"/>
          <w:szCs w:val="20"/>
        </w:rPr>
      </w:pPr>
      <w:r>
        <w:rPr>
          <w:rFonts w:ascii="Verdana" w:hAnsi="Verdana"/>
          <w:b/>
          <w:sz w:val="20"/>
          <w:szCs w:val="20"/>
        </w:rPr>
        <w:lastRenderedPageBreak/>
        <w:t>6</w:t>
      </w:r>
      <w:r w:rsidRPr="002642BE">
        <w:rPr>
          <w:rFonts w:ascii="Verdana" w:hAnsi="Verdana"/>
          <w:b/>
          <w:sz w:val="20"/>
          <w:szCs w:val="20"/>
        </w:rPr>
        <w:t xml:space="preserve">.5 Verdeling </w:t>
      </w:r>
      <w:r>
        <w:rPr>
          <w:rFonts w:ascii="Verdana" w:hAnsi="Verdana"/>
          <w:b/>
          <w:sz w:val="20"/>
          <w:szCs w:val="20"/>
        </w:rPr>
        <w:t xml:space="preserve">antwoorden </w:t>
      </w:r>
      <w:r w:rsidRPr="002642BE">
        <w:rPr>
          <w:rFonts w:ascii="Verdana" w:hAnsi="Verdana"/>
          <w:b/>
          <w:sz w:val="20"/>
          <w:szCs w:val="20"/>
        </w:rPr>
        <w:t>per divisie</w:t>
      </w:r>
      <w:r>
        <w:rPr>
          <w:rFonts w:ascii="Verdana" w:hAnsi="Verdana"/>
          <w:b/>
          <w:sz w:val="20"/>
          <w:szCs w:val="20"/>
        </w:rPr>
        <w:t xml:space="preserve"> op vraag</w:t>
      </w:r>
      <w:r w:rsidRPr="002642BE">
        <w:rPr>
          <w:rFonts w:ascii="Verdana" w:hAnsi="Verdana"/>
          <w:b/>
          <w:sz w:val="20"/>
          <w:szCs w:val="20"/>
        </w:rPr>
        <w:t xml:space="preserve"> </w:t>
      </w:r>
      <w:r>
        <w:rPr>
          <w:rFonts w:ascii="Verdana" w:hAnsi="Verdana"/>
          <w:b/>
          <w:i/>
          <w:sz w:val="20"/>
          <w:szCs w:val="20"/>
        </w:rPr>
        <w:t>‘Heb je in je huidige functie aan functieverandering gedacht binnen je  organisatie?’</w:t>
      </w:r>
    </w:p>
    <w:p w:rsidR="00B8638E" w:rsidRDefault="00EF07DD" w:rsidP="000A027B">
      <w:pPr>
        <w:rPr>
          <w:rFonts w:ascii="Verdana" w:hAnsi="Verdana"/>
          <w:b/>
          <w:sz w:val="20"/>
          <w:szCs w:val="20"/>
        </w:rPr>
      </w:pPr>
      <w:r>
        <w:rPr>
          <w:noProof/>
          <w:lang w:eastAsia="nl-NL"/>
        </w:rPr>
        <w:drawing>
          <wp:inline distT="0" distB="0" distL="0" distR="0">
            <wp:extent cx="4572000" cy="1743075"/>
            <wp:effectExtent l="0" t="0" r="19050" b="9525"/>
            <wp:docPr id="90" name="Grafiek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rsidR="00B8638E" w:rsidRDefault="00B8638E" w:rsidP="000A027B">
      <w:pPr>
        <w:rPr>
          <w:rFonts w:ascii="Verdana" w:hAnsi="Verdana"/>
          <w:b/>
          <w:sz w:val="20"/>
          <w:szCs w:val="20"/>
        </w:rPr>
      </w:pPr>
      <w:r>
        <w:rPr>
          <w:noProof/>
          <w:lang w:eastAsia="nl-NL"/>
        </w:rPr>
        <w:drawing>
          <wp:inline distT="0" distB="0" distL="0" distR="0">
            <wp:extent cx="4572000" cy="1695450"/>
            <wp:effectExtent l="0" t="0" r="19050" b="19050"/>
            <wp:docPr id="91" name="Grafiek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rsidR="00B8638E" w:rsidRDefault="00B8638E" w:rsidP="000A027B">
      <w:pPr>
        <w:rPr>
          <w:rFonts w:ascii="Verdana" w:hAnsi="Verdana"/>
          <w:b/>
          <w:sz w:val="20"/>
          <w:szCs w:val="20"/>
        </w:rPr>
      </w:pPr>
      <w:r>
        <w:rPr>
          <w:noProof/>
          <w:lang w:eastAsia="nl-NL"/>
        </w:rPr>
        <w:drawing>
          <wp:inline distT="0" distB="0" distL="0" distR="0">
            <wp:extent cx="4572000" cy="1704975"/>
            <wp:effectExtent l="0" t="0" r="19050" b="9525"/>
            <wp:docPr id="92" name="Grafiek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rsidR="00730BF0" w:rsidRDefault="00B8638E" w:rsidP="000A027B">
      <w:pPr>
        <w:rPr>
          <w:rFonts w:ascii="Verdana" w:hAnsi="Verdana"/>
          <w:b/>
          <w:sz w:val="20"/>
          <w:szCs w:val="20"/>
        </w:rPr>
      </w:pPr>
      <w:r>
        <w:rPr>
          <w:noProof/>
          <w:lang w:eastAsia="nl-NL"/>
        </w:rPr>
        <w:drawing>
          <wp:inline distT="0" distB="0" distL="0" distR="0">
            <wp:extent cx="4572000" cy="1752600"/>
            <wp:effectExtent l="0" t="0" r="19050" b="19050"/>
            <wp:docPr id="93" name="Grafiek 9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rsidR="00730BF0" w:rsidRDefault="00730BF0">
      <w:pPr>
        <w:rPr>
          <w:rFonts w:ascii="Verdana" w:hAnsi="Verdana"/>
          <w:b/>
          <w:sz w:val="20"/>
          <w:szCs w:val="20"/>
        </w:rPr>
      </w:pPr>
      <w:r>
        <w:rPr>
          <w:rFonts w:ascii="Verdana" w:hAnsi="Verdana"/>
          <w:b/>
          <w:sz w:val="20"/>
          <w:szCs w:val="20"/>
        </w:rPr>
        <w:br w:type="page"/>
      </w:r>
    </w:p>
    <w:p w:rsidR="00730BF0" w:rsidRDefault="00730BF0" w:rsidP="000A027B">
      <w:pPr>
        <w:rPr>
          <w:rFonts w:ascii="Verdana" w:hAnsi="Verdana"/>
          <w:b/>
          <w:i/>
          <w:sz w:val="20"/>
          <w:szCs w:val="20"/>
        </w:rPr>
      </w:pPr>
      <w:r>
        <w:rPr>
          <w:rFonts w:ascii="Verdana" w:hAnsi="Verdana"/>
          <w:b/>
          <w:sz w:val="20"/>
          <w:szCs w:val="20"/>
        </w:rPr>
        <w:lastRenderedPageBreak/>
        <w:t xml:space="preserve">6.6 Verdeling antwoorden per divisie op vraag </w:t>
      </w:r>
      <w:r>
        <w:rPr>
          <w:rFonts w:ascii="Verdana" w:hAnsi="Verdana"/>
          <w:b/>
          <w:i/>
          <w:sz w:val="20"/>
          <w:szCs w:val="20"/>
        </w:rPr>
        <w:t>‘Bent u tevreden/blij/opgelucht dat u uw gedachten over functieverandering heeft aangegeven?’</w:t>
      </w:r>
    </w:p>
    <w:p w:rsidR="00D57747" w:rsidRDefault="00D57747" w:rsidP="000A027B">
      <w:pPr>
        <w:rPr>
          <w:rFonts w:ascii="Verdana" w:hAnsi="Verdana"/>
          <w:b/>
          <w:sz w:val="20"/>
          <w:szCs w:val="20"/>
        </w:rPr>
      </w:pPr>
      <w:r>
        <w:rPr>
          <w:noProof/>
          <w:lang w:eastAsia="nl-NL"/>
        </w:rPr>
        <w:drawing>
          <wp:inline distT="0" distB="0" distL="0" distR="0">
            <wp:extent cx="4619625" cy="1743075"/>
            <wp:effectExtent l="0" t="0" r="9525" b="9525"/>
            <wp:docPr id="94" name="Grafiek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r w:rsidR="00730BF0">
        <w:rPr>
          <w:rFonts w:ascii="Verdana" w:hAnsi="Verdana"/>
          <w:b/>
          <w:sz w:val="20"/>
          <w:szCs w:val="20"/>
        </w:rPr>
        <w:t xml:space="preserve"> </w:t>
      </w:r>
    </w:p>
    <w:p w:rsidR="00EB28C2" w:rsidRDefault="00D57747" w:rsidP="000A027B">
      <w:pPr>
        <w:rPr>
          <w:rFonts w:ascii="Verdana" w:hAnsi="Verdana"/>
          <w:b/>
          <w:sz w:val="20"/>
          <w:szCs w:val="20"/>
        </w:rPr>
      </w:pPr>
      <w:r>
        <w:rPr>
          <w:noProof/>
          <w:lang w:eastAsia="nl-NL"/>
        </w:rPr>
        <w:drawing>
          <wp:inline distT="0" distB="0" distL="0" distR="0">
            <wp:extent cx="4619625" cy="1714500"/>
            <wp:effectExtent l="0" t="0" r="9525" b="19050"/>
            <wp:docPr id="95" name="Grafiek 9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rsidR="00EB28C2" w:rsidRDefault="00EB28C2" w:rsidP="000A027B">
      <w:pPr>
        <w:rPr>
          <w:rFonts w:ascii="Verdana" w:hAnsi="Verdana"/>
          <w:b/>
          <w:i/>
          <w:sz w:val="20"/>
          <w:szCs w:val="20"/>
        </w:rPr>
      </w:pPr>
      <w:r>
        <w:rPr>
          <w:rFonts w:ascii="Verdana" w:hAnsi="Verdana"/>
          <w:b/>
          <w:sz w:val="20"/>
          <w:szCs w:val="20"/>
        </w:rPr>
        <w:t xml:space="preserve">6.7 Verdeling antwoorden per divisie op vraag </w:t>
      </w:r>
      <w:r>
        <w:rPr>
          <w:rFonts w:ascii="Verdana" w:hAnsi="Verdana"/>
          <w:b/>
          <w:i/>
          <w:sz w:val="20"/>
          <w:szCs w:val="20"/>
        </w:rPr>
        <w:t>‘Heeft u het gevoel dat er iets wordt ondernomen naar aanleiding van het gesprek over functieverandering?’</w:t>
      </w:r>
    </w:p>
    <w:p w:rsidR="00EB28C2" w:rsidRDefault="00EB28C2" w:rsidP="000A027B">
      <w:pPr>
        <w:rPr>
          <w:rFonts w:ascii="Verdana" w:hAnsi="Verdana"/>
          <w:b/>
          <w:sz w:val="20"/>
          <w:szCs w:val="20"/>
        </w:rPr>
      </w:pPr>
      <w:r>
        <w:rPr>
          <w:noProof/>
          <w:lang w:eastAsia="nl-NL"/>
        </w:rPr>
        <w:drawing>
          <wp:inline distT="0" distB="0" distL="0" distR="0">
            <wp:extent cx="4572000" cy="1885950"/>
            <wp:effectExtent l="0" t="0" r="19050" b="19050"/>
            <wp:docPr id="96" name="Grafiek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rsidR="000A027B" w:rsidRDefault="00EB28C2" w:rsidP="000A027B">
      <w:pPr>
        <w:rPr>
          <w:rFonts w:ascii="Verdana" w:hAnsi="Verdana"/>
          <w:b/>
          <w:sz w:val="20"/>
          <w:szCs w:val="20"/>
        </w:rPr>
      </w:pPr>
      <w:r>
        <w:rPr>
          <w:noProof/>
          <w:lang w:eastAsia="nl-NL"/>
        </w:rPr>
        <w:drawing>
          <wp:inline distT="0" distB="0" distL="0" distR="0">
            <wp:extent cx="4619625" cy="1895475"/>
            <wp:effectExtent l="0" t="0" r="9525" b="9525"/>
            <wp:docPr id="97" name="Grafiek 9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r w:rsidR="000A027B">
        <w:rPr>
          <w:rFonts w:ascii="Verdana" w:hAnsi="Verdana"/>
          <w:b/>
          <w:sz w:val="20"/>
          <w:szCs w:val="20"/>
        </w:rPr>
        <w:br w:type="page"/>
      </w:r>
    </w:p>
    <w:p w:rsidR="000A027B" w:rsidRDefault="000A027B" w:rsidP="000A027B">
      <w:pPr>
        <w:pStyle w:val="Kop2"/>
      </w:pPr>
      <w:bookmarkStart w:id="61" w:name="_Toc478931281"/>
      <w:r w:rsidRPr="000D42FE">
        <w:lastRenderedPageBreak/>
        <w:t xml:space="preserve">Bijlage </w:t>
      </w:r>
      <w:r>
        <w:t xml:space="preserve">7 – </w:t>
      </w:r>
      <w:r w:rsidR="00A56DF2">
        <w:t>Interview checklist</w:t>
      </w:r>
      <w:r>
        <w:t xml:space="preserve"> interviews medewerkers</w:t>
      </w:r>
      <w:bookmarkEnd w:id="61"/>
    </w:p>
    <w:p w:rsidR="000A027B" w:rsidRPr="00EE4DEC" w:rsidRDefault="00B66E4C" w:rsidP="000A027B">
      <w:pPr>
        <w:spacing w:after="0"/>
        <w:rPr>
          <w:rFonts w:ascii="Verdana" w:hAnsi="Verdana"/>
          <w:b/>
          <w:sz w:val="20"/>
        </w:rPr>
      </w:pPr>
      <w:r>
        <w:rPr>
          <w:rFonts w:ascii="Verdana" w:hAnsi="Verdana"/>
          <w:b/>
          <w:sz w:val="20"/>
        </w:rPr>
        <w:br/>
      </w:r>
      <w:r w:rsidR="000A027B" w:rsidRPr="00EE4DEC">
        <w:rPr>
          <w:rFonts w:ascii="Verdana" w:hAnsi="Verdana"/>
          <w:b/>
          <w:sz w:val="20"/>
        </w:rPr>
        <w:t>Algemeen</w:t>
      </w:r>
    </w:p>
    <w:tbl>
      <w:tblPr>
        <w:tblStyle w:val="Tabelraster"/>
        <w:tblW w:w="0" w:type="auto"/>
        <w:tblLook w:val="04A0" w:firstRow="1" w:lastRow="0" w:firstColumn="1" w:lastColumn="0" w:noHBand="0" w:noVBand="1"/>
      </w:tblPr>
      <w:tblGrid>
        <w:gridCol w:w="1503"/>
        <w:gridCol w:w="7559"/>
      </w:tblGrid>
      <w:tr w:rsidR="000A027B" w:rsidTr="00C6652D">
        <w:tc>
          <w:tcPr>
            <w:tcW w:w="1526" w:type="dxa"/>
            <w:vMerge w:val="restart"/>
          </w:tcPr>
          <w:p w:rsidR="000A027B" w:rsidRDefault="000A027B" w:rsidP="00C6652D">
            <w:pPr>
              <w:rPr>
                <w:rFonts w:ascii="Verdana" w:hAnsi="Verdana"/>
                <w:sz w:val="18"/>
              </w:rPr>
            </w:pPr>
            <w:r w:rsidRPr="00B916FC">
              <w:rPr>
                <w:rFonts w:ascii="Verdana" w:hAnsi="Verdana"/>
                <w:sz w:val="20"/>
              </w:rPr>
              <w:t>Vraag</w:t>
            </w:r>
            <w:r>
              <w:rPr>
                <w:rFonts w:ascii="Verdana" w:hAnsi="Verdana"/>
                <w:sz w:val="20"/>
              </w:rPr>
              <w:t xml:space="preserve"> 1</w:t>
            </w:r>
          </w:p>
        </w:tc>
        <w:tc>
          <w:tcPr>
            <w:tcW w:w="7686" w:type="dxa"/>
          </w:tcPr>
          <w:p w:rsidR="000A027B" w:rsidRPr="00A87153" w:rsidRDefault="000A027B" w:rsidP="00C6652D">
            <w:pPr>
              <w:rPr>
                <w:rFonts w:ascii="Verdana" w:hAnsi="Verdana"/>
                <w:sz w:val="18"/>
              </w:rPr>
            </w:pPr>
            <w:r w:rsidRPr="00A87153">
              <w:rPr>
                <w:rFonts w:ascii="Verdana" w:hAnsi="Verdana"/>
                <w:sz w:val="20"/>
              </w:rPr>
              <w:t>Wat valt je op aan de resultaten?</w:t>
            </w:r>
          </w:p>
        </w:tc>
      </w:tr>
      <w:tr w:rsidR="000A027B" w:rsidTr="00C6652D">
        <w:tc>
          <w:tcPr>
            <w:tcW w:w="1526" w:type="dxa"/>
            <w:vMerge/>
          </w:tcPr>
          <w:p w:rsidR="000A027B" w:rsidRDefault="000A027B" w:rsidP="00C6652D">
            <w:pPr>
              <w:rPr>
                <w:rFonts w:ascii="Verdana" w:hAnsi="Verdana"/>
                <w:sz w:val="18"/>
              </w:rPr>
            </w:pPr>
          </w:p>
        </w:tc>
        <w:tc>
          <w:tcPr>
            <w:tcW w:w="7686" w:type="dxa"/>
          </w:tcPr>
          <w:p w:rsidR="000A027B" w:rsidRPr="00D55B5C" w:rsidRDefault="000A027B" w:rsidP="000A027B">
            <w:pPr>
              <w:pStyle w:val="Lijstalinea"/>
              <w:numPr>
                <w:ilvl w:val="1"/>
                <w:numId w:val="24"/>
              </w:numPr>
              <w:rPr>
                <w:rFonts w:ascii="Verdana" w:hAnsi="Verdana"/>
                <w:b/>
                <w:sz w:val="20"/>
              </w:rPr>
            </w:pPr>
            <w:r>
              <w:rPr>
                <w:rFonts w:ascii="Verdana" w:hAnsi="Verdana"/>
                <w:sz w:val="20"/>
              </w:rPr>
              <w:t>Welke resultaten had je al verwacht?</w:t>
            </w:r>
          </w:p>
          <w:p w:rsidR="000A027B" w:rsidRPr="00B916FC" w:rsidRDefault="000A027B" w:rsidP="000A027B">
            <w:pPr>
              <w:pStyle w:val="Lijstalinea"/>
              <w:numPr>
                <w:ilvl w:val="2"/>
                <w:numId w:val="24"/>
              </w:numPr>
              <w:rPr>
                <w:rFonts w:ascii="Verdana" w:hAnsi="Verdana"/>
                <w:sz w:val="18"/>
              </w:rPr>
            </w:pPr>
            <w:r>
              <w:rPr>
                <w:rFonts w:ascii="Verdana" w:hAnsi="Verdana"/>
                <w:sz w:val="20"/>
              </w:rPr>
              <w:t>Waarom had je dat al verwacht?</w:t>
            </w:r>
          </w:p>
          <w:p w:rsidR="000A027B" w:rsidRPr="00B916FC" w:rsidRDefault="000A027B" w:rsidP="00C6652D">
            <w:pPr>
              <w:pStyle w:val="Lijstalinea"/>
              <w:ind w:left="2160"/>
              <w:rPr>
                <w:rFonts w:ascii="Verdana" w:hAnsi="Verdana"/>
                <w:sz w:val="18"/>
              </w:rPr>
            </w:pPr>
          </w:p>
          <w:p w:rsidR="000A027B" w:rsidRPr="00BA5ED2" w:rsidRDefault="000A027B" w:rsidP="000A027B">
            <w:pPr>
              <w:pStyle w:val="Lijstalinea"/>
              <w:numPr>
                <w:ilvl w:val="1"/>
                <w:numId w:val="24"/>
              </w:numPr>
              <w:rPr>
                <w:rFonts w:ascii="Verdana" w:hAnsi="Verdana"/>
                <w:b/>
                <w:sz w:val="20"/>
              </w:rPr>
            </w:pPr>
            <w:r>
              <w:rPr>
                <w:rFonts w:ascii="Verdana" w:hAnsi="Verdana"/>
                <w:sz w:val="20"/>
              </w:rPr>
              <w:t>Welke resultaten verrassen je?</w:t>
            </w:r>
          </w:p>
          <w:p w:rsidR="000A027B" w:rsidRPr="00D55B5C" w:rsidRDefault="000A027B" w:rsidP="000A027B">
            <w:pPr>
              <w:pStyle w:val="Lijstalinea"/>
              <w:numPr>
                <w:ilvl w:val="2"/>
                <w:numId w:val="24"/>
              </w:numPr>
              <w:rPr>
                <w:rFonts w:ascii="Verdana" w:hAnsi="Verdana"/>
                <w:b/>
                <w:sz w:val="20"/>
              </w:rPr>
            </w:pPr>
            <w:r>
              <w:rPr>
                <w:rFonts w:ascii="Verdana" w:hAnsi="Verdana"/>
                <w:sz w:val="20"/>
              </w:rPr>
              <w:t>Waarom zijn deze resultaten zo verrassend?</w:t>
            </w:r>
          </w:p>
          <w:p w:rsidR="000A027B" w:rsidRPr="00BA5ED2" w:rsidRDefault="000A027B" w:rsidP="000A027B">
            <w:pPr>
              <w:pStyle w:val="Lijstalinea"/>
              <w:numPr>
                <w:ilvl w:val="2"/>
                <w:numId w:val="24"/>
              </w:numPr>
              <w:rPr>
                <w:rFonts w:ascii="Verdana" w:hAnsi="Verdana"/>
                <w:b/>
                <w:sz w:val="20"/>
              </w:rPr>
            </w:pPr>
            <w:r>
              <w:rPr>
                <w:rFonts w:ascii="Verdana" w:hAnsi="Verdana"/>
                <w:sz w:val="20"/>
              </w:rPr>
              <w:t>Hoe had je gedacht dat deze resultaten zouden zijn?</w:t>
            </w:r>
          </w:p>
        </w:tc>
      </w:tr>
    </w:tbl>
    <w:p w:rsidR="000A027B" w:rsidRPr="00EE4DEC" w:rsidRDefault="000A027B" w:rsidP="000A027B">
      <w:pPr>
        <w:spacing w:after="0"/>
        <w:rPr>
          <w:rFonts w:ascii="Verdana" w:hAnsi="Verdana"/>
          <w:b/>
          <w:i/>
        </w:rPr>
      </w:pPr>
      <w:r>
        <w:rPr>
          <w:rFonts w:ascii="Verdana" w:hAnsi="Verdana"/>
          <w:i/>
          <w:sz w:val="20"/>
        </w:rPr>
        <w:br/>
      </w:r>
      <w:r w:rsidRPr="00EE4DEC">
        <w:rPr>
          <w:rFonts w:ascii="Verdana" w:hAnsi="Verdana"/>
          <w:i/>
          <w:sz w:val="20"/>
        </w:rPr>
        <w:t>Wat mij verrast is dat er nauwelijks mobiliteit is binnen DFG, maar de uitkomsten van de enquête aangeven dat iedereen het goed vindt gaan rondom interne mobiliteit.</w:t>
      </w:r>
    </w:p>
    <w:tbl>
      <w:tblPr>
        <w:tblStyle w:val="Tabelraster"/>
        <w:tblW w:w="0" w:type="auto"/>
        <w:tblLook w:val="04A0" w:firstRow="1" w:lastRow="0" w:firstColumn="1" w:lastColumn="0" w:noHBand="0" w:noVBand="1"/>
      </w:tblPr>
      <w:tblGrid>
        <w:gridCol w:w="1506"/>
        <w:gridCol w:w="7556"/>
      </w:tblGrid>
      <w:tr w:rsidR="000A027B" w:rsidRPr="00E76607" w:rsidTr="00C6652D">
        <w:tc>
          <w:tcPr>
            <w:tcW w:w="1526" w:type="dxa"/>
          </w:tcPr>
          <w:p w:rsidR="000A027B" w:rsidRDefault="000A027B" w:rsidP="00C6652D">
            <w:pPr>
              <w:rPr>
                <w:rFonts w:ascii="Verdana" w:hAnsi="Verdana"/>
                <w:sz w:val="18"/>
              </w:rPr>
            </w:pPr>
            <w:r>
              <w:rPr>
                <w:rFonts w:ascii="Verdana" w:hAnsi="Verdana"/>
                <w:sz w:val="18"/>
              </w:rPr>
              <w:t>Vraag 2</w:t>
            </w:r>
          </w:p>
        </w:tc>
        <w:tc>
          <w:tcPr>
            <w:tcW w:w="7686" w:type="dxa"/>
          </w:tcPr>
          <w:p w:rsidR="000A027B" w:rsidRPr="00E76607" w:rsidRDefault="000A027B" w:rsidP="000A027B">
            <w:pPr>
              <w:pStyle w:val="Lijstalinea"/>
              <w:numPr>
                <w:ilvl w:val="1"/>
                <w:numId w:val="24"/>
              </w:numPr>
              <w:rPr>
                <w:rFonts w:ascii="Verdana" w:hAnsi="Verdana"/>
                <w:sz w:val="20"/>
              </w:rPr>
            </w:pPr>
            <w:r>
              <w:rPr>
                <w:rFonts w:ascii="Verdana" w:hAnsi="Verdana"/>
                <w:sz w:val="20"/>
              </w:rPr>
              <w:t>Hoe zou je dit kunnen verklaren?</w:t>
            </w:r>
          </w:p>
        </w:tc>
      </w:tr>
    </w:tbl>
    <w:p w:rsidR="000A027B" w:rsidRDefault="000A027B" w:rsidP="000A027B">
      <w:pPr>
        <w:rPr>
          <w:rFonts w:ascii="Verdana" w:hAnsi="Verdana"/>
          <w:b/>
        </w:rPr>
      </w:pPr>
      <w:r>
        <w:rPr>
          <w:rFonts w:ascii="Verdana" w:hAnsi="Verdana"/>
          <w:b/>
        </w:rPr>
        <w:br/>
      </w:r>
      <w:r>
        <w:rPr>
          <w:rFonts w:ascii="Verdana" w:hAnsi="Verdana"/>
          <w:b/>
          <w:sz w:val="20"/>
        </w:rPr>
        <w:t xml:space="preserve">Vragen over </w:t>
      </w:r>
      <w:r w:rsidRPr="00EE4DEC">
        <w:rPr>
          <w:rFonts w:ascii="Verdana" w:hAnsi="Verdana"/>
          <w:b/>
          <w:sz w:val="20"/>
        </w:rPr>
        <w:t xml:space="preserve">uitkomsten </w:t>
      </w:r>
    </w:p>
    <w:p w:rsidR="000A027B" w:rsidRDefault="000A027B" w:rsidP="000A027B">
      <w:pPr>
        <w:rPr>
          <w:rFonts w:ascii="Verdana" w:hAnsi="Verdana"/>
          <w:i/>
          <w:sz w:val="20"/>
        </w:rPr>
      </w:pPr>
      <w:r>
        <w:rPr>
          <w:rFonts w:ascii="Verdana" w:hAnsi="Verdana"/>
          <w:b/>
          <w:i/>
          <w:sz w:val="20"/>
          <w:u w:val="single"/>
        </w:rPr>
        <w:t>Sourcing</w:t>
      </w:r>
      <w:r>
        <w:rPr>
          <w:rFonts w:ascii="Verdana" w:hAnsi="Verdana"/>
          <w:b/>
          <w:i/>
          <w:sz w:val="20"/>
          <w:u w:val="single"/>
        </w:rPr>
        <w:br/>
      </w:r>
      <w:r>
        <w:rPr>
          <w:rFonts w:ascii="Verdana" w:hAnsi="Verdana"/>
          <w:i/>
          <w:sz w:val="20"/>
        </w:rPr>
        <w:t>Vooral de medewerkers van de divisie Sourcing geven aan nog nooit aan functieverandering te hebben gedacht in de huidige functie. Van alle divisies is alleen bij deze divisie sprake van een meerderheid die dit aangeeft.</w:t>
      </w:r>
    </w:p>
    <w:tbl>
      <w:tblPr>
        <w:tblStyle w:val="Tabelraster"/>
        <w:tblW w:w="0" w:type="auto"/>
        <w:tblLook w:val="04A0" w:firstRow="1" w:lastRow="0" w:firstColumn="1" w:lastColumn="0" w:noHBand="0" w:noVBand="1"/>
      </w:tblPr>
      <w:tblGrid>
        <w:gridCol w:w="1509"/>
        <w:gridCol w:w="7553"/>
      </w:tblGrid>
      <w:tr w:rsidR="000A027B" w:rsidTr="00C6652D">
        <w:tc>
          <w:tcPr>
            <w:tcW w:w="1526" w:type="dxa"/>
          </w:tcPr>
          <w:p w:rsidR="000A027B" w:rsidRPr="00232621" w:rsidRDefault="000A027B" w:rsidP="00C6652D">
            <w:pPr>
              <w:rPr>
                <w:rFonts w:ascii="Verdana" w:hAnsi="Verdana"/>
                <w:sz w:val="20"/>
              </w:rPr>
            </w:pPr>
            <w:r>
              <w:rPr>
                <w:rFonts w:ascii="Verdana" w:hAnsi="Verdana"/>
                <w:sz w:val="20"/>
              </w:rPr>
              <w:t>Vraag 3</w:t>
            </w:r>
          </w:p>
        </w:tc>
        <w:tc>
          <w:tcPr>
            <w:tcW w:w="7686" w:type="dxa"/>
          </w:tcPr>
          <w:p w:rsidR="000A027B" w:rsidRPr="005E2562" w:rsidRDefault="000A027B" w:rsidP="00C6652D">
            <w:pPr>
              <w:rPr>
                <w:rFonts w:ascii="Verdana" w:hAnsi="Verdana"/>
                <w:sz w:val="20"/>
              </w:rPr>
            </w:pPr>
            <w:r>
              <w:rPr>
                <w:rFonts w:ascii="Verdana" w:hAnsi="Verdana"/>
                <w:sz w:val="20"/>
              </w:rPr>
              <w:t>Hoe komt het dat er zoveel medewerkers van deze divisie aangeven niet aan functieverandering gedacht te hebben?</w:t>
            </w:r>
          </w:p>
        </w:tc>
      </w:tr>
    </w:tbl>
    <w:p w:rsidR="000A027B" w:rsidRPr="00EC4C09" w:rsidRDefault="000A027B" w:rsidP="000A027B">
      <w:pPr>
        <w:pStyle w:val="Lijstalinea"/>
        <w:spacing w:after="0"/>
        <w:ind w:left="1440"/>
        <w:rPr>
          <w:rFonts w:ascii="Verdana" w:hAnsi="Verdana"/>
          <w:i/>
          <w:sz w:val="20"/>
        </w:rPr>
      </w:pPr>
    </w:p>
    <w:p w:rsidR="000A027B" w:rsidRPr="00B072AE" w:rsidRDefault="000A027B" w:rsidP="000A027B">
      <w:pPr>
        <w:spacing w:after="0"/>
        <w:rPr>
          <w:rFonts w:ascii="Verdana" w:hAnsi="Verdana"/>
          <w:b/>
          <w:i/>
          <w:sz w:val="20"/>
          <w:u w:val="single"/>
        </w:rPr>
      </w:pPr>
      <w:r w:rsidRPr="00B072AE">
        <w:rPr>
          <w:rFonts w:ascii="Verdana" w:hAnsi="Verdana"/>
          <w:b/>
          <w:i/>
          <w:sz w:val="20"/>
          <w:u w:val="single"/>
        </w:rPr>
        <w:t>Grootschalige Retail</w:t>
      </w:r>
    </w:p>
    <w:p w:rsidR="000A027B" w:rsidRDefault="000A027B" w:rsidP="000A027B">
      <w:pPr>
        <w:spacing w:after="0"/>
        <w:rPr>
          <w:rFonts w:ascii="Verdana" w:hAnsi="Verdana"/>
          <w:i/>
          <w:sz w:val="20"/>
        </w:rPr>
      </w:pPr>
      <w:r w:rsidRPr="00DE643B">
        <w:rPr>
          <w:rFonts w:ascii="Verdana" w:hAnsi="Verdana"/>
          <w:i/>
          <w:sz w:val="20"/>
        </w:rPr>
        <w:t xml:space="preserve">24% van de respondenten wil een compleet andere functie wanneer zij binnen de eigen organisatie van functie veranderen. 40% hiervan ligt in de divisie </w:t>
      </w:r>
      <w:r w:rsidRPr="001B7652">
        <w:rPr>
          <w:rFonts w:ascii="Verdana" w:hAnsi="Verdana"/>
          <w:i/>
          <w:sz w:val="20"/>
          <w:u w:val="single"/>
        </w:rPr>
        <w:t>Grootschalige Retail</w:t>
      </w:r>
      <w:r w:rsidRPr="00DE643B">
        <w:rPr>
          <w:rFonts w:ascii="Verdana" w:hAnsi="Verdana"/>
          <w:i/>
          <w:sz w:val="20"/>
        </w:rPr>
        <w:t xml:space="preserve">. </w:t>
      </w:r>
    </w:p>
    <w:tbl>
      <w:tblPr>
        <w:tblStyle w:val="Tabelraster"/>
        <w:tblW w:w="0" w:type="auto"/>
        <w:tblLook w:val="04A0" w:firstRow="1" w:lastRow="0" w:firstColumn="1" w:lastColumn="0" w:noHBand="0" w:noVBand="1"/>
      </w:tblPr>
      <w:tblGrid>
        <w:gridCol w:w="1512"/>
        <w:gridCol w:w="7550"/>
      </w:tblGrid>
      <w:tr w:rsidR="000A027B" w:rsidTr="00C6652D">
        <w:tc>
          <w:tcPr>
            <w:tcW w:w="1526" w:type="dxa"/>
          </w:tcPr>
          <w:p w:rsidR="000A027B" w:rsidRPr="008F6369" w:rsidRDefault="000A027B" w:rsidP="00C6652D">
            <w:pPr>
              <w:rPr>
                <w:rFonts w:ascii="Verdana" w:hAnsi="Verdana"/>
                <w:sz w:val="20"/>
              </w:rPr>
            </w:pPr>
            <w:r>
              <w:rPr>
                <w:rFonts w:ascii="Verdana" w:hAnsi="Verdana"/>
                <w:sz w:val="20"/>
              </w:rPr>
              <w:t>Vraag 4</w:t>
            </w:r>
          </w:p>
        </w:tc>
        <w:tc>
          <w:tcPr>
            <w:tcW w:w="7686" w:type="dxa"/>
          </w:tcPr>
          <w:p w:rsidR="000A027B" w:rsidRPr="00A87153" w:rsidRDefault="000A027B" w:rsidP="00C6652D">
            <w:pPr>
              <w:rPr>
                <w:rFonts w:ascii="Verdana" w:hAnsi="Verdana"/>
                <w:i/>
                <w:sz w:val="20"/>
              </w:rPr>
            </w:pPr>
            <w:r w:rsidRPr="00A87153">
              <w:rPr>
                <w:rFonts w:ascii="Verdana" w:hAnsi="Verdana"/>
                <w:sz w:val="20"/>
              </w:rPr>
              <w:t>Hoe komt het dat deze zo hoog ligt?</w:t>
            </w:r>
          </w:p>
        </w:tc>
      </w:tr>
    </w:tbl>
    <w:p w:rsidR="000A027B" w:rsidRPr="00DE643B" w:rsidRDefault="000A027B" w:rsidP="000A027B">
      <w:pPr>
        <w:spacing w:after="0"/>
        <w:rPr>
          <w:rFonts w:ascii="Verdana" w:hAnsi="Verdana"/>
          <w:i/>
          <w:sz w:val="20"/>
        </w:rPr>
      </w:pPr>
    </w:p>
    <w:p w:rsidR="000A027B" w:rsidRDefault="000A027B" w:rsidP="000A027B">
      <w:pPr>
        <w:spacing w:after="0"/>
        <w:rPr>
          <w:rFonts w:ascii="Verdana" w:hAnsi="Verdana"/>
          <w:i/>
          <w:sz w:val="20"/>
        </w:rPr>
      </w:pPr>
      <w:r w:rsidRPr="00DE643B">
        <w:rPr>
          <w:rFonts w:ascii="Verdana" w:hAnsi="Verdana"/>
          <w:i/>
          <w:sz w:val="20"/>
        </w:rPr>
        <w:t>Van de medewerkers die aan functieverandering hebben gedacht is 64% korter dan 3 jaar in de huidige functie werkzaam. Daarvan is 62% jonger dan 34 jaar oud. Deze respondenten geven aan dat zij behoefte hebben aan meer verantwoordelijkheden (69%) en 77% wil al een hogere functie.</w:t>
      </w:r>
    </w:p>
    <w:tbl>
      <w:tblPr>
        <w:tblStyle w:val="Tabelraster"/>
        <w:tblW w:w="0" w:type="auto"/>
        <w:tblLook w:val="04A0" w:firstRow="1" w:lastRow="0" w:firstColumn="1" w:lastColumn="0" w:noHBand="0" w:noVBand="1"/>
      </w:tblPr>
      <w:tblGrid>
        <w:gridCol w:w="1502"/>
        <w:gridCol w:w="7560"/>
      </w:tblGrid>
      <w:tr w:rsidR="000A027B" w:rsidTr="00C6652D">
        <w:tc>
          <w:tcPr>
            <w:tcW w:w="1526" w:type="dxa"/>
            <w:vMerge w:val="restart"/>
          </w:tcPr>
          <w:p w:rsidR="000A027B" w:rsidRPr="008F6369" w:rsidRDefault="000A027B" w:rsidP="00C6652D">
            <w:pPr>
              <w:rPr>
                <w:rFonts w:ascii="Verdana" w:hAnsi="Verdana"/>
                <w:sz w:val="20"/>
              </w:rPr>
            </w:pPr>
            <w:r>
              <w:rPr>
                <w:rFonts w:ascii="Verdana" w:hAnsi="Verdana"/>
                <w:sz w:val="20"/>
              </w:rPr>
              <w:t>Vraag 5</w:t>
            </w:r>
          </w:p>
        </w:tc>
        <w:tc>
          <w:tcPr>
            <w:tcW w:w="7686" w:type="dxa"/>
          </w:tcPr>
          <w:p w:rsidR="000A027B" w:rsidRPr="00A87153" w:rsidRDefault="000A027B" w:rsidP="00C6652D">
            <w:pPr>
              <w:rPr>
                <w:rFonts w:ascii="Verdana" w:hAnsi="Verdana"/>
                <w:b/>
                <w:sz w:val="20"/>
              </w:rPr>
            </w:pPr>
            <w:r w:rsidRPr="00A87153">
              <w:rPr>
                <w:rFonts w:ascii="Verdana" w:hAnsi="Verdana"/>
                <w:sz w:val="20"/>
              </w:rPr>
              <w:t xml:space="preserve">Hoe denk je dat het komt dat deze medewerkers zo snel behoefte hebben aan een </w:t>
            </w:r>
            <w:r>
              <w:rPr>
                <w:rFonts w:ascii="Verdana" w:hAnsi="Verdana"/>
                <w:sz w:val="20"/>
              </w:rPr>
              <w:t>hogere functie of meer verantwoordelijkheden?</w:t>
            </w:r>
          </w:p>
        </w:tc>
      </w:tr>
      <w:tr w:rsidR="000A027B" w:rsidTr="00C6652D">
        <w:tc>
          <w:tcPr>
            <w:tcW w:w="1526" w:type="dxa"/>
            <w:vMerge/>
          </w:tcPr>
          <w:p w:rsidR="000A027B" w:rsidRDefault="000A027B" w:rsidP="00C6652D">
            <w:pPr>
              <w:rPr>
                <w:rFonts w:ascii="Verdana" w:hAnsi="Verdana"/>
                <w:sz w:val="20"/>
              </w:rPr>
            </w:pPr>
          </w:p>
        </w:tc>
        <w:tc>
          <w:tcPr>
            <w:tcW w:w="7686" w:type="dxa"/>
          </w:tcPr>
          <w:p w:rsidR="000A027B" w:rsidRDefault="000A027B" w:rsidP="000A027B">
            <w:pPr>
              <w:pStyle w:val="Lijstalinea"/>
              <w:numPr>
                <w:ilvl w:val="1"/>
                <w:numId w:val="25"/>
              </w:numPr>
              <w:rPr>
                <w:rFonts w:ascii="Verdana" w:hAnsi="Verdana"/>
                <w:sz w:val="20"/>
              </w:rPr>
            </w:pPr>
            <w:r>
              <w:rPr>
                <w:rFonts w:ascii="Verdana" w:hAnsi="Verdana"/>
                <w:sz w:val="20"/>
              </w:rPr>
              <w:t>Welke factoren spelen hierbij een rol?</w:t>
            </w:r>
          </w:p>
          <w:p w:rsidR="000A027B" w:rsidRDefault="000A027B" w:rsidP="000A027B">
            <w:pPr>
              <w:pStyle w:val="Lijstalinea"/>
              <w:numPr>
                <w:ilvl w:val="1"/>
                <w:numId w:val="25"/>
              </w:numPr>
              <w:rPr>
                <w:rFonts w:ascii="Verdana" w:hAnsi="Verdana"/>
                <w:sz w:val="20"/>
              </w:rPr>
            </w:pPr>
            <w:r>
              <w:rPr>
                <w:rFonts w:ascii="Verdana" w:hAnsi="Verdana"/>
                <w:sz w:val="20"/>
              </w:rPr>
              <w:t>Wat willen ze precies als ze meer verantwoordelijkheden willen?</w:t>
            </w:r>
          </w:p>
          <w:p w:rsidR="000A027B" w:rsidRPr="001F648D" w:rsidRDefault="000A027B" w:rsidP="000A027B">
            <w:pPr>
              <w:pStyle w:val="Lijstalinea"/>
              <w:numPr>
                <w:ilvl w:val="2"/>
                <w:numId w:val="24"/>
              </w:numPr>
              <w:rPr>
                <w:rFonts w:ascii="Verdana" w:hAnsi="Verdana"/>
                <w:b/>
                <w:sz w:val="20"/>
              </w:rPr>
            </w:pPr>
            <w:r>
              <w:rPr>
                <w:rFonts w:ascii="Verdana" w:hAnsi="Verdana"/>
                <w:sz w:val="20"/>
              </w:rPr>
              <w:t>Welke concrete ideeën hebben ze daar over?</w:t>
            </w:r>
          </w:p>
          <w:p w:rsidR="000A027B" w:rsidRPr="001314A5" w:rsidRDefault="000A027B" w:rsidP="000A027B">
            <w:pPr>
              <w:pStyle w:val="Lijstalinea"/>
              <w:numPr>
                <w:ilvl w:val="2"/>
                <w:numId w:val="24"/>
              </w:numPr>
              <w:rPr>
                <w:rFonts w:ascii="Verdana" w:hAnsi="Verdana"/>
                <w:b/>
                <w:sz w:val="20"/>
              </w:rPr>
            </w:pPr>
            <w:r>
              <w:rPr>
                <w:rFonts w:ascii="Verdana" w:hAnsi="Verdana"/>
                <w:sz w:val="20"/>
              </w:rPr>
              <w:t>Meer taken in de huidige functie?</w:t>
            </w:r>
          </w:p>
          <w:p w:rsidR="000A027B" w:rsidRPr="007E4F91" w:rsidRDefault="000A027B" w:rsidP="000A027B">
            <w:pPr>
              <w:pStyle w:val="Lijstalinea"/>
              <w:numPr>
                <w:ilvl w:val="2"/>
                <w:numId w:val="24"/>
              </w:numPr>
              <w:rPr>
                <w:rFonts w:ascii="Verdana" w:hAnsi="Verdana"/>
                <w:b/>
                <w:sz w:val="20"/>
              </w:rPr>
            </w:pPr>
            <w:r>
              <w:rPr>
                <w:rFonts w:ascii="Verdana" w:hAnsi="Verdana"/>
                <w:sz w:val="20"/>
              </w:rPr>
              <w:t>Zwaardere andere functie?</w:t>
            </w:r>
          </w:p>
        </w:tc>
      </w:tr>
    </w:tbl>
    <w:p w:rsidR="000A027B" w:rsidRDefault="000A027B" w:rsidP="000A027B">
      <w:pPr>
        <w:spacing w:after="0"/>
        <w:rPr>
          <w:rFonts w:ascii="Verdana" w:hAnsi="Verdana"/>
          <w:i/>
          <w:sz w:val="20"/>
        </w:rPr>
      </w:pPr>
      <w:r>
        <w:rPr>
          <w:rFonts w:ascii="Verdana" w:hAnsi="Verdana"/>
          <w:i/>
          <w:sz w:val="20"/>
        </w:rPr>
        <w:t>64% van de medewerkers heeft niet gedacht aan verandering van DFG-organisatie. Hiervan zegt 31% dat dat komt doordat zij niet bij een andere organisatie te willen werken.</w:t>
      </w:r>
    </w:p>
    <w:tbl>
      <w:tblPr>
        <w:tblStyle w:val="Tabelraster"/>
        <w:tblW w:w="0" w:type="auto"/>
        <w:tblLook w:val="04A0" w:firstRow="1" w:lastRow="0" w:firstColumn="1" w:lastColumn="0" w:noHBand="0" w:noVBand="1"/>
      </w:tblPr>
      <w:tblGrid>
        <w:gridCol w:w="1505"/>
        <w:gridCol w:w="7557"/>
      </w:tblGrid>
      <w:tr w:rsidR="000A027B" w:rsidTr="00C6652D">
        <w:tc>
          <w:tcPr>
            <w:tcW w:w="1526" w:type="dxa"/>
            <w:vMerge w:val="restart"/>
          </w:tcPr>
          <w:p w:rsidR="000A027B" w:rsidRDefault="000A027B" w:rsidP="00C6652D">
            <w:pPr>
              <w:rPr>
                <w:rFonts w:ascii="Verdana" w:hAnsi="Verdana"/>
                <w:sz w:val="20"/>
              </w:rPr>
            </w:pPr>
            <w:r>
              <w:rPr>
                <w:rFonts w:ascii="Verdana" w:hAnsi="Verdana"/>
                <w:sz w:val="20"/>
              </w:rPr>
              <w:t>Vraag 6</w:t>
            </w:r>
          </w:p>
        </w:tc>
        <w:tc>
          <w:tcPr>
            <w:tcW w:w="7686" w:type="dxa"/>
          </w:tcPr>
          <w:p w:rsidR="000A027B" w:rsidRPr="00A87153" w:rsidRDefault="000A027B" w:rsidP="00C6652D">
            <w:pPr>
              <w:rPr>
                <w:rFonts w:ascii="Verdana" w:hAnsi="Verdana"/>
                <w:sz w:val="20"/>
              </w:rPr>
            </w:pPr>
            <w:r w:rsidRPr="00A87153">
              <w:rPr>
                <w:rFonts w:ascii="Verdana" w:hAnsi="Verdana"/>
                <w:sz w:val="20"/>
              </w:rPr>
              <w:t>Waarom denken de medewerkers (bijna) niet aan verandering van organisatie?</w:t>
            </w:r>
          </w:p>
        </w:tc>
      </w:tr>
      <w:tr w:rsidR="000A027B" w:rsidTr="00C6652D">
        <w:tc>
          <w:tcPr>
            <w:tcW w:w="1526" w:type="dxa"/>
            <w:vMerge/>
          </w:tcPr>
          <w:p w:rsidR="000A027B" w:rsidRDefault="000A027B" w:rsidP="00C6652D">
            <w:pPr>
              <w:rPr>
                <w:rFonts w:ascii="Verdana" w:hAnsi="Verdana"/>
                <w:sz w:val="20"/>
              </w:rPr>
            </w:pPr>
          </w:p>
        </w:tc>
        <w:tc>
          <w:tcPr>
            <w:tcW w:w="7686" w:type="dxa"/>
          </w:tcPr>
          <w:p w:rsidR="000A027B" w:rsidRDefault="000A027B" w:rsidP="000A027B">
            <w:pPr>
              <w:pStyle w:val="Lijstalinea"/>
              <w:numPr>
                <w:ilvl w:val="1"/>
                <w:numId w:val="25"/>
              </w:numPr>
              <w:rPr>
                <w:rFonts w:ascii="Verdana" w:hAnsi="Verdana"/>
                <w:sz w:val="20"/>
              </w:rPr>
            </w:pPr>
            <w:r>
              <w:rPr>
                <w:rFonts w:ascii="Verdana" w:hAnsi="Verdana"/>
                <w:sz w:val="20"/>
              </w:rPr>
              <w:t>Welke mogelijke redenen kun je bedenken?</w:t>
            </w:r>
          </w:p>
          <w:p w:rsidR="000A027B" w:rsidRDefault="000A027B" w:rsidP="000A027B">
            <w:pPr>
              <w:pStyle w:val="Lijstalinea"/>
              <w:numPr>
                <w:ilvl w:val="1"/>
                <w:numId w:val="25"/>
              </w:numPr>
              <w:rPr>
                <w:rFonts w:ascii="Verdana" w:hAnsi="Verdana"/>
                <w:sz w:val="20"/>
              </w:rPr>
            </w:pPr>
            <w:r>
              <w:rPr>
                <w:rFonts w:ascii="Verdana" w:hAnsi="Verdana"/>
                <w:sz w:val="20"/>
              </w:rPr>
              <w:t>Moet hier iets aan worden gedaan?</w:t>
            </w:r>
          </w:p>
          <w:p w:rsidR="000A027B" w:rsidRPr="008F6369" w:rsidRDefault="000A027B" w:rsidP="000A027B">
            <w:pPr>
              <w:pStyle w:val="Lijstalinea"/>
              <w:numPr>
                <w:ilvl w:val="2"/>
                <w:numId w:val="25"/>
              </w:numPr>
              <w:rPr>
                <w:rFonts w:ascii="Verdana" w:hAnsi="Verdana"/>
                <w:sz w:val="20"/>
              </w:rPr>
            </w:pPr>
            <w:r>
              <w:rPr>
                <w:rFonts w:ascii="Verdana" w:hAnsi="Verdana"/>
                <w:sz w:val="20"/>
              </w:rPr>
              <w:t xml:space="preserve">Zo ja: Wat zou hier aan kunnen worden gedaan? </w:t>
            </w:r>
          </w:p>
        </w:tc>
      </w:tr>
      <w:tr w:rsidR="000A027B" w:rsidTr="00C6652D">
        <w:tc>
          <w:tcPr>
            <w:tcW w:w="1526" w:type="dxa"/>
          </w:tcPr>
          <w:p w:rsidR="000A027B" w:rsidRDefault="000A027B" w:rsidP="00C6652D">
            <w:pPr>
              <w:rPr>
                <w:rFonts w:ascii="Verdana" w:hAnsi="Verdana"/>
                <w:sz w:val="20"/>
              </w:rPr>
            </w:pPr>
            <w:r>
              <w:rPr>
                <w:rFonts w:ascii="Verdana" w:hAnsi="Verdana"/>
                <w:sz w:val="20"/>
              </w:rPr>
              <w:t>Vraag 7</w:t>
            </w:r>
          </w:p>
        </w:tc>
        <w:tc>
          <w:tcPr>
            <w:tcW w:w="7686" w:type="dxa"/>
          </w:tcPr>
          <w:p w:rsidR="000A027B" w:rsidRPr="00A87153" w:rsidRDefault="000A027B" w:rsidP="00C6652D">
            <w:pPr>
              <w:rPr>
                <w:rFonts w:ascii="Verdana" w:hAnsi="Verdana"/>
                <w:sz w:val="20"/>
              </w:rPr>
            </w:pPr>
            <w:r w:rsidRPr="00A87153">
              <w:rPr>
                <w:rFonts w:ascii="Verdana" w:hAnsi="Verdana"/>
                <w:sz w:val="20"/>
              </w:rPr>
              <w:t>Waarom zouden medewerkers niet bij een andere DFG-organisatie willen werken?</w:t>
            </w:r>
          </w:p>
        </w:tc>
      </w:tr>
    </w:tbl>
    <w:p w:rsidR="00EB28C2" w:rsidRDefault="00EB28C2" w:rsidP="000A027B">
      <w:pPr>
        <w:spacing w:after="0"/>
        <w:rPr>
          <w:rFonts w:ascii="Verdana" w:hAnsi="Verdana"/>
          <w:b/>
          <w:i/>
          <w:sz w:val="20"/>
          <w:u w:val="single"/>
        </w:rPr>
      </w:pPr>
    </w:p>
    <w:p w:rsidR="000A027B" w:rsidRPr="0069112A" w:rsidRDefault="000A027B" w:rsidP="000A027B">
      <w:pPr>
        <w:spacing w:after="0"/>
        <w:rPr>
          <w:rFonts w:ascii="Verdana" w:hAnsi="Verdana"/>
          <w:b/>
          <w:i/>
          <w:sz w:val="20"/>
          <w:u w:val="single"/>
        </w:rPr>
      </w:pPr>
      <w:r w:rsidRPr="00B072AE">
        <w:rPr>
          <w:rFonts w:ascii="Verdana" w:hAnsi="Verdana"/>
          <w:b/>
          <w:i/>
          <w:sz w:val="20"/>
          <w:u w:val="single"/>
        </w:rPr>
        <w:t>Groothandel en Retail Planten</w:t>
      </w:r>
      <w:r>
        <w:rPr>
          <w:rFonts w:ascii="Verdana" w:hAnsi="Verdana"/>
          <w:b/>
          <w:i/>
          <w:sz w:val="20"/>
          <w:u w:val="single"/>
        </w:rPr>
        <w:br/>
      </w:r>
      <w:r>
        <w:rPr>
          <w:rFonts w:ascii="Verdana" w:hAnsi="Verdana"/>
          <w:i/>
          <w:sz w:val="20"/>
        </w:rPr>
        <w:t xml:space="preserve">Van de medewerkers die bij hun leidinggevende en/of HR hebben aangegeven dat zij denken aan functieverandering geeft 8% aan dat zij niet blij zijn met het feit dat zij dit hebben aangegeven. Hiervan is 75% afkomstig van de divisie </w:t>
      </w:r>
      <w:r w:rsidRPr="001B7652">
        <w:rPr>
          <w:rFonts w:ascii="Verdana" w:hAnsi="Verdana"/>
          <w:i/>
          <w:sz w:val="20"/>
          <w:u w:val="single"/>
        </w:rPr>
        <w:t>Groothandel en Retail Planten</w:t>
      </w:r>
      <w:r>
        <w:rPr>
          <w:rFonts w:ascii="Verdana" w:hAnsi="Verdana"/>
          <w:i/>
          <w:sz w:val="20"/>
        </w:rPr>
        <w:t xml:space="preserve">. </w:t>
      </w:r>
    </w:p>
    <w:tbl>
      <w:tblPr>
        <w:tblStyle w:val="Tabelraster"/>
        <w:tblW w:w="0" w:type="auto"/>
        <w:tblLook w:val="04A0" w:firstRow="1" w:lastRow="0" w:firstColumn="1" w:lastColumn="0" w:noHBand="0" w:noVBand="1"/>
      </w:tblPr>
      <w:tblGrid>
        <w:gridCol w:w="1644"/>
        <w:gridCol w:w="7418"/>
      </w:tblGrid>
      <w:tr w:rsidR="000A027B" w:rsidTr="00C6652D">
        <w:tc>
          <w:tcPr>
            <w:tcW w:w="1668" w:type="dxa"/>
          </w:tcPr>
          <w:p w:rsidR="000A027B" w:rsidRPr="008F6369" w:rsidRDefault="000A027B" w:rsidP="00C6652D">
            <w:pPr>
              <w:rPr>
                <w:rFonts w:ascii="Verdana" w:hAnsi="Verdana"/>
                <w:sz w:val="20"/>
              </w:rPr>
            </w:pPr>
            <w:r>
              <w:rPr>
                <w:rFonts w:ascii="Verdana" w:hAnsi="Verdana"/>
                <w:sz w:val="20"/>
              </w:rPr>
              <w:t>Vraag 8</w:t>
            </w:r>
          </w:p>
        </w:tc>
        <w:tc>
          <w:tcPr>
            <w:tcW w:w="7544" w:type="dxa"/>
          </w:tcPr>
          <w:p w:rsidR="000A027B" w:rsidRPr="00A87153" w:rsidRDefault="000A027B" w:rsidP="00C6652D">
            <w:pPr>
              <w:rPr>
                <w:rFonts w:ascii="Verdana" w:hAnsi="Verdana"/>
                <w:i/>
                <w:sz w:val="20"/>
              </w:rPr>
            </w:pPr>
            <w:r w:rsidRPr="00A87153">
              <w:rPr>
                <w:rFonts w:ascii="Verdana" w:hAnsi="Verdana"/>
                <w:sz w:val="20"/>
              </w:rPr>
              <w:t>Wat vind je hiervan?</w:t>
            </w:r>
          </w:p>
        </w:tc>
      </w:tr>
      <w:tr w:rsidR="000A027B" w:rsidTr="00C6652D">
        <w:tc>
          <w:tcPr>
            <w:tcW w:w="1668" w:type="dxa"/>
            <w:vMerge w:val="restart"/>
          </w:tcPr>
          <w:p w:rsidR="000A027B" w:rsidRPr="008F6369" w:rsidRDefault="000A027B" w:rsidP="00C6652D">
            <w:pPr>
              <w:rPr>
                <w:rFonts w:ascii="Verdana" w:hAnsi="Verdana"/>
                <w:sz w:val="20"/>
              </w:rPr>
            </w:pPr>
            <w:r>
              <w:rPr>
                <w:rFonts w:ascii="Verdana" w:hAnsi="Verdana"/>
                <w:sz w:val="20"/>
              </w:rPr>
              <w:t>Vraag 9</w:t>
            </w:r>
          </w:p>
        </w:tc>
        <w:tc>
          <w:tcPr>
            <w:tcW w:w="7544" w:type="dxa"/>
          </w:tcPr>
          <w:p w:rsidR="000A027B" w:rsidRPr="00EE4DEC" w:rsidRDefault="000A027B" w:rsidP="00C6652D">
            <w:pPr>
              <w:rPr>
                <w:rFonts w:ascii="Verdana" w:hAnsi="Verdana"/>
                <w:sz w:val="20"/>
              </w:rPr>
            </w:pPr>
            <w:r w:rsidRPr="00A87153">
              <w:rPr>
                <w:rFonts w:ascii="Verdana" w:hAnsi="Verdana"/>
                <w:sz w:val="20"/>
              </w:rPr>
              <w:t>Hoe komt het dat dit zo’n hoog aantal is?</w:t>
            </w:r>
          </w:p>
        </w:tc>
      </w:tr>
      <w:tr w:rsidR="000A027B" w:rsidTr="00C6652D">
        <w:tc>
          <w:tcPr>
            <w:tcW w:w="1668" w:type="dxa"/>
            <w:vMerge/>
          </w:tcPr>
          <w:p w:rsidR="000A027B" w:rsidRDefault="000A027B" w:rsidP="00C6652D">
            <w:pPr>
              <w:rPr>
                <w:rFonts w:ascii="Verdana" w:hAnsi="Verdana"/>
                <w:sz w:val="20"/>
              </w:rPr>
            </w:pPr>
          </w:p>
        </w:tc>
        <w:tc>
          <w:tcPr>
            <w:tcW w:w="7544" w:type="dxa"/>
          </w:tcPr>
          <w:p w:rsidR="000A027B" w:rsidRDefault="000A027B" w:rsidP="000A027B">
            <w:pPr>
              <w:pStyle w:val="Lijstalinea"/>
              <w:numPr>
                <w:ilvl w:val="1"/>
                <w:numId w:val="24"/>
              </w:numPr>
              <w:rPr>
                <w:rFonts w:ascii="Verdana" w:hAnsi="Verdana"/>
                <w:sz w:val="20"/>
              </w:rPr>
            </w:pPr>
            <w:r>
              <w:rPr>
                <w:rFonts w:ascii="Verdana" w:hAnsi="Verdana"/>
                <w:sz w:val="20"/>
              </w:rPr>
              <w:t>Waarmee zouden ze niet blij zijn achteraf?</w:t>
            </w:r>
          </w:p>
          <w:p w:rsidR="000A027B" w:rsidRDefault="000A027B" w:rsidP="000A027B">
            <w:pPr>
              <w:pStyle w:val="Lijstalinea"/>
              <w:numPr>
                <w:ilvl w:val="1"/>
                <w:numId w:val="24"/>
              </w:numPr>
              <w:rPr>
                <w:rFonts w:ascii="Verdana" w:hAnsi="Verdana"/>
                <w:sz w:val="20"/>
              </w:rPr>
            </w:pPr>
            <w:r>
              <w:rPr>
                <w:rFonts w:ascii="Verdana" w:hAnsi="Verdana"/>
                <w:sz w:val="20"/>
              </w:rPr>
              <w:t>Wat hadden ze graag anders gezien?</w:t>
            </w:r>
          </w:p>
          <w:p w:rsidR="000A027B" w:rsidRPr="00A40784" w:rsidRDefault="000A027B" w:rsidP="000A027B">
            <w:pPr>
              <w:pStyle w:val="Lijstalinea"/>
              <w:numPr>
                <w:ilvl w:val="1"/>
                <w:numId w:val="24"/>
              </w:numPr>
              <w:rPr>
                <w:rFonts w:ascii="Verdana" w:hAnsi="Verdana"/>
                <w:sz w:val="20"/>
              </w:rPr>
            </w:pPr>
            <w:r>
              <w:rPr>
                <w:rFonts w:ascii="Verdana" w:hAnsi="Verdana"/>
                <w:sz w:val="20"/>
              </w:rPr>
              <w:t>Wat is er voor nodig om deze medewerkers wel blij te maken?</w:t>
            </w:r>
          </w:p>
        </w:tc>
      </w:tr>
    </w:tbl>
    <w:p w:rsidR="000A027B" w:rsidRDefault="000A027B" w:rsidP="000A027B">
      <w:pPr>
        <w:spacing w:after="0"/>
        <w:rPr>
          <w:rFonts w:ascii="Verdana" w:hAnsi="Verdana"/>
          <w:b/>
          <w:i/>
          <w:sz w:val="20"/>
          <w:u w:val="single"/>
        </w:rPr>
      </w:pPr>
      <w:r>
        <w:rPr>
          <w:rFonts w:ascii="Verdana" w:hAnsi="Verdana"/>
          <w:b/>
          <w:i/>
          <w:sz w:val="20"/>
          <w:u w:val="single"/>
        </w:rPr>
        <w:br/>
        <w:t>Groothandel Bloemen</w:t>
      </w:r>
    </w:p>
    <w:p w:rsidR="000A027B" w:rsidRDefault="000A027B" w:rsidP="000A027B">
      <w:pPr>
        <w:spacing w:after="0"/>
        <w:rPr>
          <w:rFonts w:ascii="Verdana" w:hAnsi="Verdana"/>
          <w:i/>
          <w:sz w:val="20"/>
        </w:rPr>
      </w:pPr>
      <w:r>
        <w:rPr>
          <w:rFonts w:ascii="Verdana" w:hAnsi="Verdana"/>
          <w:i/>
          <w:sz w:val="20"/>
        </w:rPr>
        <w:t>Van de medewerkers die aangaven dat zij niet het idee hebben dat er actie wordt ondernomen naar aanleiding van het gesprek wat zij met de leidinggevende hebben gehad over de gedachten over functieverandering, komt 50% van de divisie Groothandel Bloemen.</w:t>
      </w:r>
    </w:p>
    <w:tbl>
      <w:tblPr>
        <w:tblStyle w:val="Tabelraster"/>
        <w:tblW w:w="0" w:type="auto"/>
        <w:tblLook w:val="04A0" w:firstRow="1" w:lastRow="0" w:firstColumn="1" w:lastColumn="0" w:noHBand="0" w:noVBand="1"/>
      </w:tblPr>
      <w:tblGrid>
        <w:gridCol w:w="1645"/>
        <w:gridCol w:w="7417"/>
      </w:tblGrid>
      <w:tr w:rsidR="000A027B" w:rsidTr="00C6652D">
        <w:tc>
          <w:tcPr>
            <w:tcW w:w="1668" w:type="dxa"/>
            <w:vMerge w:val="restart"/>
          </w:tcPr>
          <w:p w:rsidR="000A027B" w:rsidRDefault="000A027B" w:rsidP="00C6652D">
            <w:pPr>
              <w:rPr>
                <w:rFonts w:ascii="Verdana" w:hAnsi="Verdana"/>
                <w:sz w:val="20"/>
              </w:rPr>
            </w:pPr>
            <w:r>
              <w:rPr>
                <w:rFonts w:ascii="Verdana" w:hAnsi="Verdana"/>
                <w:sz w:val="20"/>
              </w:rPr>
              <w:t>Vraag 10</w:t>
            </w:r>
          </w:p>
        </w:tc>
        <w:tc>
          <w:tcPr>
            <w:tcW w:w="7544" w:type="dxa"/>
          </w:tcPr>
          <w:p w:rsidR="000A027B" w:rsidRDefault="000A027B" w:rsidP="00C6652D">
            <w:pPr>
              <w:rPr>
                <w:rFonts w:ascii="Verdana" w:hAnsi="Verdana"/>
                <w:sz w:val="20"/>
              </w:rPr>
            </w:pPr>
            <w:r>
              <w:rPr>
                <w:rFonts w:ascii="Verdana" w:hAnsi="Verdana"/>
                <w:sz w:val="20"/>
              </w:rPr>
              <w:t>Hoe komt het dat de helft van de divisie Groothandel Bloemen afkomstig is?</w:t>
            </w:r>
          </w:p>
        </w:tc>
      </w:tr>
      <w:tr w:rsidR="000A027B" w:rsidTr="00C6652D">
        <w:tc>
          <w:tcPr>
            <w:tcW w:w="1668" w:type="dxa"/>
            <w:vMerge/>
          </w:tcPr>
          <w:p w:rsidR="000A027B" w:rsidRDefault="000A027B" w:rsidP="00C6652D">
            <w:pPr>
              <w:rPr>
                <w:rFonts w:ascii="Verdana" w:hAnsi="Verdana"/>
                <w:sz w:val="20"/>
              </w:rPr>
            </w:pPr>
          </w:p>
        </w:tc>
        <w:tc>
          <w:tcPr>
            <w:tcW w:w="7544" w:type="dxa"/>
          </w:tcPr>
          <w:p w:rsidR="000A027B" w:rsidRDefault="000A027B" w:rsidP="000A027B">
            <w:pPr>
              <w:pStyle w:val="Lijstalinea"/>
              <w:numPr>
                <w:ilvl w:val="1"/>
                <w:numId w:val="25"/>
              </w:numPr>
              <w:rPr>
                <w:rFonts w:ascii="Verdana" w:hAnsi="Verdana"/>
                <w:sz w:val="20"/>
              </w:rPr>
            </w:pPr>
            <w:r w:rsidRPr="00651402">
              <w:rPr>
                <w:rFonts w:ascii="Verdana" w:hAnsi="Verdana"/>
                <w:sz w:val="20"/>
              </w:rPr>
              <w:t xml:space="preserve">Wat </w:t>
            </w:r>
            <w:r>
              <w:rPr>
                <w:rFonts w:ascii="Verdana" w:hAnsi="Verdana"/>
                <w:sz w:val="20"/>
              </w:rPr>
              <w:t>zou hier de aanleiding voor zijn?</w:t>
            </w:r>
          </w:p>
          <w:p w:rsidR="000A027B" w:rsidRPr="00EE4DEC" w:rsidRDefault="000A027B" w:rsidP="000A027B">
            <w:pPr>
              <w:pStyle w:val="Lijstalinea"/>
              <w:numPr>
                <w:ilvl w:val="1"/>
                <w:numId w:val="25"/>
              </w:numPr>
              <w:rPr>
                <w:rFonts w:ascii="Verdana" w:hAnsi="Verdana"/>
                <w:sz w:val="20"/>
              </w:rPr>
            </w:pPr>
            <w:r>
              <w:rPr>
                <w:rFonts w:ascii="Verdana" w:hAnsi="Verdana"/>
                <w:sz w:val="20"/>
              </w:rPr>
              <w:t>Welke factoren spelen een rol?</w:t>
            </w:r>
          </w:p>
        </w:tc>
      </w:tr>
    </w:tbl>
    <w:p w:rsidR="000A027B" w:rsidRPr="00DE643B" w:rsidRDefault="000A027B" w:rsidP="000A027B">
      <w:pPr>
        <w:spacing w:after="0"/>
        <w:rPr>
          <w:rFonts w:ascii="Verdana" w:hAnsi="Verdana"/>
          <w:i/>
          <w:sz w:val="20"/>
        </w:rPr>
      </w:pPr>
    </w:p>
    <w:p w:rsidR="000A027B" w:rsidRDefault="000A027B" w:rsidP="000A027B">
      <w:pPr>
        <w:spacing w:after="0"/>
        <w:rPr>
          <w:rFonts w:ascii="Verdana" w:hAnsi="Verdana"/>
          <w:i/>
          <w:sz w:val="20"/>
        </w:rPr>
      </w:pPr>
      <w:r>
        <w:rPr>
          <w:rFonts w:ascii="Verdana" w:hAnsi="Verdana"/>
          <w:i/>
          <w:sz w:val="20"/>
        </w:rPr>
        <w:t>Op de vraag  of de medewerker vindt dat hij/zij op de hoogte is van de mogelijkheden die er zijn voor zelfontwikkeling geeft 31% aan dat zij neutraal zijn.</w:t>
      </w:r>
    </w:p>
    <w:tbl>
      <w:tblPr>
        <w:tblStyle w:val="Tabelraster"/>
        <w:tblW w:w="0" w:type="auto"/>
        <w:tblLook w:val="04A0" w:firstRow="1" w:lastRow="0" w:firstColumn="1" w:lastColumn="0" w:noHBand="0" w:noVBand="1"/>
      </w:tblPr>
      <w:tblGrid>
        <w:gridCol w:w="1646"/>
        <w:gridCol w:w="7416"/>
      </w:tblGrid>
      <w:tr w:rsidR="000A027B" w:rsidTr="00C6652D">
        <w:tc>
          <w:tcPr>
            <w:tcW w:w="1668" w:type="dxa"/>
            <w:vMerge w:val="restart"/>
          </w:tcPr>
          <w:p w:rsidR="000A027B" w:rsidRPr="008F6369" w:rsidRDefault="000A027B" w:rsidP="00C6652D">
            <w:pPr>
              <w:rPr>
                <w:rFonts w:ascii="Verdana" w:hAnsi="Verdana"/>
                <w:sz w:val="20"/>
              </w:rPr>
            </w:pPr>
            <w:r>
              <w:rPr>
                <w:rFonts w:ascii="Verdana" w:hAnsi="Verdana"/>
                <w:sz w:val="20"/>
              </w:rPr>
              <w:t>Vraag 11</w:t>
            </w:r>
          </w:p>
        </w:tc>
        <w:tc>
          <w:tcPr>
            <w:tcW w:w="7544" w:type="dxa"/>
          </w:tcPr>
          <w:p w:rsidR="000A027B" w:rsidRPr="00A87153" w:rsidRDefault="000A027B" w:rsidP="00C6652D">
            <w:pPr>
              <w:rPr>
                <w:rFonts w:ascii="Verdana" w:hAnsi="Verdana"/>
                <w:i/>
                <w:sz w:val="20"/>
              </w:rPr>
            </w:pPr>
            <w:r w:rsidRPr="00A87153">
              <w:rPr>
                <w:rFonts w:ascii="Verdana" w:hAnsi="Verdana"/>
                <w:sz w:val="20"/>
              </w:rPr>
              <w:t>Waarom zijn zoveel mensen neutraal over deze stelling?</w:t>
            </w:r>
          </w:p>
        </w:tc>
      </w:tr>
      <w:tr w:rsidR="000A027B" w:rsidTr="00C6652D">
        <w:tc>
          <w:tcPr>
            <w:tcW w:w="1668" w:type="dxa"/>
            <w:vMerge/>
          </w:tcPr>
          <w:p w:rsidR="000A027B" w:rsidRDefault="000A027B" w:rsidP="00C6652D">
            <w:pPr>
              <w:rPr>
                <w:rFonts w:ascii="Verdana" w:hAnsi="Verdana"/>
                <w:i/>
                <w:sz w:val="20"/>
              </w:rPr>
            </w:pPr>
          </w:p>
        </w:tc>
        <w:tc>
          <w:tcPr>
            <w:tcW w:w="7544" w:type="dxa"/>
          </w:tcPr>
          <w:p w:rsidR="000A027B" w:rsidRPr="00391A4E" w:rsidRDefault="000A027B" w:rsidP="000A027B">
            <w:pPr>
              <w:pStyle w:val="Lijstalinea"/>
              <w:numPr>
                <w:ilvl w:val="1"/>
                <w:numId w:val="25"/>
              </w:numPr>
              <w:rPr>
                <w:rFonts w:ascii="Verdana" w:hAnsi="Verdana"/>
                <w:b/>
                <w:sz w:val="20"/>
              </w:rPr>
            </w:pPr>
            <w:r>
              <w:rPr>
                <w:rFonts w:ascii="Verdana" w:hAnsi="Verdana"/>
                <w:sz w:val="20"/>
              </w:rPr>
              <w:t>Wat heeft hier invloed op?</w:t>
            </w:r>
          </w:p>
          <w:p w:rsidR="000A027B" w:rsidRDefault="000A027B" w:rsidP="000A027B">
            <w:pPr>
              <w:pStyle w:val="Lijstalinea"/>
              <w:numPr>
                <w:ilvl w:val="1"/>
                <w:numId w:val="25"/>
              </w:numPr>
              <w:rPr>
                <w:rFonts w:ascii="Verdana" w:hAnsi="Verdana"/>
                <w:i/>
                <w:sz w:val="20"/>
              </w:rPr>
            </w:pPr>
            <w:r>
              <w:rPr>
                <w:rFonts w:ascii="Verdana" w:hAnsi="Verdana"/>
                <w:sz w:val="20"/>
              </w:rPr>
              <w:t>Welke factoren spelen hierbij een rol?</w:t>
            </w:r>
          </w:p>
        </w:tc>
      </w:tr>
    </w:tbl>
    <w:p w:rsidR="000A027B" w:rsidRDefault="000A027B" w:rsidP="000A027B">
      <w:pPr>
        <w:spacing w:after="0"/>
        <w:rPr>
          <w:rFonts w:ascii="Verdana" w:hAnsi="Verdana"/>
          <w:i/>
          <w:sz w:val="20"/>
        </w:rPr>
      </w:pPr>
    </w:p>
    <w:p w:rsidR="000A027B" w:rsidRPr="00394F71" w:rsidRDefault="000A027B" w:rsidP="000A027B">
      <w:pPr>
        <w:spacing w:after="0"/>
        <w:rPr>
          <w:rFonts w:ascii="Verdana" w:hAnsi="Verdana"/>
          <w:i/>
          <w:sz w:val="20"/>
        </w:rPr>
      </w:pPr>
      <w:r>
        <w:rPr>
          <w:rFonts w:ascii="Verdana" w:hAnsi="Verdana"/>
          <w:i/>
          <w:sz w:val="20"/>
        </w:rPr>
        <w:t xml:space="preserve">11% van de respondenten geeft aan het gevoel te hebben dat zij op gebied van interne mobiliteit worden belemmerd door hun huidige kennis en kunnen. Hiervan is 67% tussen de 18 en 34 jaar. </w:t>
      </w:r>
    </w:p>
    <w:tbl>
      <w:tblPr>
        <w:tblStyle w:val="Tabelraster"/>
        <w:tblW w:w="0" w:type="auto"/>
        <w:tblLook w:val="04A0" w:firstRow="1" w:lastRow="0" w:firstColumn="1" w:lastColumn="0" w:noHBand="0" w:noVBand="1"/>
      </w:tblPr>
      <w:tblGrid>
        <w:gridCol w:w="1648"/>
        <w:gridCol w:w="7414"/>
      </w:tblGrid>
      <w:tr w:rsidR="000A027B" w:rsidTr="00C6652D">
        <w:tc>
          <w:tcPr>
            <w:tcW w:w="1668" w:type="dxa"/>
            <w:vMerge w:val="restart"/>
          </w:tcPr>
          <w:p w:rsidR="000A027B" w:rsidRPr="00394F71" w:rsidRDefault="000A027B" w:rsidP="00C6652D">
            <w:pPr>
              <w:rPr>
                <w:rFonts w:ascii="Verdana" w:hAnsi="Verdana"/>
                <w:sz w:val="20"/>
              </w:rPr>
            </w:pPr>
            <w:r w:rsidRPr="00394F71">
              <w:rPr>
                <w:rFonts w:ascii="Verdana" w:hAnsi="Verdana"/>
                <w:sz w:val="20"/>
              </w:rPr>
              <w:t>Vraag 12</w:t>
            </w:r>
          </w:p>
        </w:tc>
        <w:tc>
          <w:tcPr>
            <w:tcW w:w="7544" w:type="dxa"/>
          </w:tcPr>
          <w:p w:rsidR="000A027B" w:rsidRPr="00577573" w:rsidRDefault="000A027B" w:rsidP="00C6652D">
            <w:pPr>
              <w:rPr>
                <w:rFonts w:ascii="Verdana" w:hAnsi="Verdana"/>
                <w:sz w:val="20"/>
              </w:rPr>
            </w:pPr>
            <w:r>
              <w:rPr>
                <w:rFonts w:ascii="Verdana" w:hAnsi="Verdana"/>
                <w:sz w:val="20"/>
              </w:rPr>
              <w:t>Vind je dit een verassende uitkomst?</w:t>
            </w:r>
          </w:p>
        </w:tc>
      </w:tr>
      <w:tr w:rsidR="000A027B" w:rsidTr="00C6652D">
        <w:tc>
          <w:tcPr>
            <w:tcW w:w="1668" w:type="dxa"/>
            <w:vMerge/>
          </w:tcPr>
          <w:p w:rsidR="000A027B" w:rsidRDefault="000A027B" w:rsidP="00C6652D">
            <w:pPr>
              <w:rPr>
                <w:rFonts w:ascii="Verdana" w:hAnsi="Verdana"/>
                <w:sz w:val="20"/>
              </w:rPr>
            </w:pPr>
          </w:p>
        </w:tc>
        <w:tc>
          <w:tcPr>
            <w:tcW w:w="7544" w:type="dxa"/>
          </w:tcPr>
          <w:p w:rsidR="000A027B" w:rsidRPr="00394F71" w:rsidRDefault="000A027B" w:rsidP="000A027B">
            <w:pPr>
              <w:pStyle w:val="Lijstalinea"/>
              <w:numPr>
                <w:ilvl w:val="0"/>
                <w:numId w:val="26"/>
              </w:numPr>
              <w:rPr>
                <w:rFonts w:ascii="Verdana" w:hAnsi="Verdana"/>
                <w:sz w:val="20"/>
              </w:rPr>
            </w:pPr>
            <w:r>
              <w:rPr>
                <w:rFonts w:ascii="Verdana" w:hAnsi="Verdana"/>
                <w:sz w:val="20"/>
              </w:rPr>
              <w:t>Waarom vind je dat wel/niet?</w:t>
            </w:r>
          </w:p>
        </w:tc>
      </w:tr>
      <w:tr w:rsidR="000A027B" w:rsidTr="00C6652D">
        <w:tc>
          <w:tcPr>
            <w:tcW w:w="1668" w:type="dxa"/>
          </w:tcPr>
          <w:p w:rsidR="000A027B" w:rsidRDefault="000A027B" w:rsidP="00C6652D">
            <w:pPr>
              <w:rPr>
                <w:rFonts w:ascii="Verdana" w:hAnsi="Verdana"/>
                <w:sz w:val="20"/>
              </w:rPr>
            </w:pPr>
            <w:r>
              <w:rPr>
                <w:rFonts w:ascii="Verdana" w:hAnsi="Verdana"/>
                <w:sz w:val="20"/>
              </w:rPr>
              <w:t>Vraag 13</w:t>
            </w:r>
          </w:p>
        </w:tc>
        <w:tc>
          <w:tcPr>
            <w:tcW w:w="7544" w:type="dxa"/>
          </w:tcPr>
          <w:p w:rsidR="000A027B" w:rsidRPr="00394F71" w:rsidRDefault="000A027B" w:rsidP="00C6652D">
            <w:pPr>
              <w:rPr>
                <w:rFonts w:ascii="Verdana" w:hAnsi="Verdana"/>
                <w:sz w:val="20"/>
              </w:rPr>
            </w:pPr>
            <w:r w:rsidRPr="00394F71">
              <w:rPr>
                <w:rFonts w:ascii="Verdana" w:hAnsi="Verdana"/>
                <w:sz w:val="20"/>
              </w:rPr>
              <w:t>Wat  zou de aanleiding zijn dat juist deze medewerkers</w:t>
            </w:r>
            <w:r>
              <w:rPr>
                <w:rFonts w:ascii="Verdana" w:hAnsi="Verdana"/>
                <w:sz w:val="20"/>
              </w:rPr>
              <w:t xml:space="preserve"> dit gevoel hebben?</w:t>
            </w:r>
          </w:p>
        </w:tc>
      </w:tr>
    </w:tbl>
    <w:p w:rsidR="000A027B" w:rsidRDefault="000A027B" w:rsidP="000A027B">
      <w:pPr>
        <w:spacing w:after="0"/>
        <w:rPr>
          <w:rFonts w:ascii="Verdana" w:hAnsi="Verdana"/>
          <w:i/>
          <w:sz w:val="20"/>
        </w:rPr>
      </w:pPr>
      <w:r>
        <w:rPr>
          <w:rFonts w:ascii="Verdana" w:hAnsi="Verdana"/>
          <w:i/>
          <w:sz w:val="20"/>
        </w:rPr>
        <w:t>Op de vraag of de medewerker vindt dat er voldoende doorgroeimogelijkheden zijn geeft 44% aan dat zij neutraal zijn.</w:t>
      </w:r>
    </w:p>
    <w:tbl>
      <w:tblPr>
        <w:tblStyle w:val="Tabelraster"/>
        <w:tblW w:w="0" w:type="auto"/>
        <w:tblLook w:val="04A0" w:firstRow="1" w:lastRow="0" w:firstColumn="1" w:lastColumn="0" w:noHBand="0" w:noVBand="1"/>
      </w:tblPr>
      <w:tblGrid>
        <w:gridCol w:w="1646"/>
        <w:gridCol w:w="7416"/>
      </w:tblGrid>
      <w:tr w:rsidR="000A027B" w:rsidTr="00C6652D">
        <w:tc>
          <w:tcPr>
            <w:tcW w:w="1668" w:type="dxa"/>
            <w:vMerge w:val="restart"/>
          </w:tcPr>
          <w:p w:rsidR="000A027B" w:rsidRPr="008F6369" w:rsidRDefault="000A027B" w:rsidP="00C6652D">
            <w:pPr>
              <w:rPr>
                <w:rFonts w:ascii="Verdana" w:hAnsi="Verdana"/>
                <w:sz w:val="20"/>
              </w:rPr>
            </w:pPr>
            <w:r>
              <w:rPr>
                <w:rFonts w:ascii="Verdana" w:hAnsi="Verdana"/>
                <w:sz w:val="20"/>
              </w:rPr>
              <w:t>Vraag 14</w:t>
            </w:r>
          </w:p>
        </w:tc>
        <w:tc>
          <w:tcPr>
            <w:tcW w:w="7544" w:type="dxa"/>
          </w:tcPr>
          <w:p w:rsidR="000A027B" w:rsidRPr="00A87153" w:rsidRDefault="000A027B" w:rsidP="00C6652D">
            <w:pPr>
              <w:rPr>
                <w:rFonts w:ascii="Verdana" w:hAnsi="Verdana"/>
                <w:i/>
                <w:sz w:val="20"/>
              </w:rPr>
            </w:pPr>
            <w:r w:rsidRPr="00A87153">
              <w:rPr>
                <w:rFonts w:ascii="Verdana" w:hAnsi="Verdana"/>
                <w:sz w:val="20"/>
              </w:rPr>
              <w:t>Hoe komt het dat zoveel mensen neutraal zijn over deze stelling?</w:t>
            </w:r>
          </w:p>
        </w:tc>
      </w:tr>
      <w:tr w:rsidR="000A027B" w:rsidTr="00C6652D">
        <w:tc>
          <w:tcPr>
            <w:tcW w:w="1668" w:type="dxa"/>
            <w:vMerge/>
          </w:tcPr>
          <w:p w:rsidR="000A027B" w:rsidRDefault="000A027B" w:rsidP="00C6652D">
            <w:pPr>
              <w:rPr>
                <w:rFonts w:ascii="Verdana" w:hAnsi="Verdana"/>
                <w:i/>
                <w:sz w:val="20"/>
              </w:rPr>
            </w:pPr>
          </w:p>
        </w:tc>
        <w:tc>
          <w:tcPr>
            <w:tcW w:w="7544" w:type="dxa"/>
          </w:tcPr>
          <w:p w:rsidR="000A027B" w:rsidRDefault="000A027B" w:rsidP="000A027B">
            <w:pPr>
              <w:pStyle w:val="Lijstalinea"/>
              <w:numPr>
                <w:ilvl w:val="1"/>
                <w:numId w:val="25"/>
              </w:numPr>
              <w:rPr>
                <w:rFonts w:ascii="Verdana" w:hAnsi="Verdana"/>
                <w:sz w:val="20"/>
              </w:rPr>
            </w:pPr>
            <w:r>
              <w:rPr>
                <w:rFonts w:ascii="Verdana" w:hAnsi="Verdana"/>
                <w:sz w:val="20"/>
              </w:rPr>
              <w:t>Wat heeft hier invloed op?</w:t>
            </w:r>
          </w:p>
          <w:p w:rsidR="000A027B" w:rsidRDefault="000A027B" w:rsidP="000A027B">
            <w:pPr>
              <w:pStyle w:val="Lijstalinea"/>
              <w:numPr>
                <w:ilvl w:val="1"/>
                <w:numId w:val="25"/>
              </w:numPr>
              <w:rPr>
                <w:rFonts w:ascii="Verdana" w:hAnsi="Verdana"/>
                <w:i/>
                <w:sz w:val="20"/>
              </w:rPr>
            </w:pPr>
            <w:r w:rsidRPr="00B072AE">
              <w:rPr>
                <w:rFonts w:ascii="Verdana" w:hAnsi="Verdana"/>
                <w:sz w:val="20"/>
              </w:rPr>
              <w:t>Welke factoren spelen hierbij een rol?</w:t>
            </w:r>
          </w:p>
        </w:tc>
      </w:tr>
    </w:tbl>
    <w:p w:rsidR="000A027B" w:rsidRDefault="000A027B" w:rsidP="000A027B">
      <w:pPr>
        <w:spacing w:after="0"/>
        <w:rPr>
          <w:rFonts w:ascii="Verdana" w:hAnsi="Verdana"/>
          <w:i/>
          <w:sz w:val="20"/>
        </w:rPr>
      </w:pPr>
    </w:p>
    <w:p w:rsidR="000A027B" w:rsidRPr="00EE4DEC" w:rsidRDefault="000A027B" w:rsidP="000A027B">
      <w:pPr>
        <w:spacing w:after="0"/>
        <w:rPr>
          <w:rFonts w:ascii="Verdana" w:hAnsi="Verdana"/>
          <w:b/>
          <w:sz w:val="20"/>
        </w:rPr>
      </w:pPr>
      <w:r w:rsidRPr="00EE4DEC">
        <w:rPr>
          <w:rFonts w:ascii="Verdana" w:hAnsi="Verdana"/>
          <w:b/>
          <w:sz w:val="20"/>
        </w:rPr>
        <w:t>Interventies</w:t>
      </w:r>
    </w:p>
    <w:tbl>
      <w:tblPr>
        <w:tblStyle w:val="Tabelraster"/>
        <w:tblW w:w="0" w:type="auto"/>
        <w:tblLook w:val="04A0" w:firstRow="1" w:lastRow="0" w:firstColumn="1" w:lastColumn="0" w:noHBand="0" w:noVBand="1"/>
      </w:tblPr>
      <w:tblGrid>
        <w:gridCol w:w="1647"/>
        <w:gridCol w:w="7415"/>
      </w:tblGrid>
      <w:tr w:rsidR="000A027B" w:rsidTr="00C6652D">
        <w:tc>
          <w:tcPr>
            <w:tcW w:w="1668" w:type="dxa"/>
            <w:vMerge w:val="restart"/>
          </w:tcPr>
          <w:p w:rsidR="000A027B" w:rsidRDefault="000A027B" w:rsidP="00C6652D">
            <w:pPr>
              <w:rPr>
                <w:rFonts w:ascii="Verdana" w:hAnsi="Verdana"/>
                <w:sz w:val="20"/>
              </w:rPr>
            </w:pPr>
            <w:r>
              <w:rPr>
                <w:rFonts w:ascii="Verdana" w:hAnsi="Verdana"/>
                <w:sz w:val="20"/>
              </w:rPr>
              <w:t>Vraag 15</w:t>
            </w:r>
          </w:p>
        </w:tc>
        <w:tc>
          <w:tcPr>
            <w:tcW w:w="7544" w:type="dxa"/>
          </w:tcPr>
          <w:p w:rsidR="000A027B" w:rsidRDefault="000A027B" w:rsidP="00C6652D">
            <w:pPr>
              <w:rPr>
                <w:rFonts w:ascii="Verdana" w:hAnsi="Verdana"/>
                <w:sz w:val="20"/>
              </w:rPr>
            </w:pPr>
            <w:r w:rsidRPr="00A87153">
              <w:rPr>
                <w:rFonts w:ascii="Verdana" w:hAnsi="Verdana"/>
                <w:sz w:val="20"/>
              </w:rPr>
              <w:t>Wat is je opgevallen aan de hulpmiddelen voor interne mobiliteit die</w:t>
            </w:r>
            <w:r>
              <w:rPr>
                <w:rFonts w:ascii="Verdana" w:hAnsi="Verdana"/>
                <w:sz w:val="20"/>
              </w:rPr>
              <w:t xml:space="preserve"> het meest</w:t>
            </w:r>
            <w:r w:rsidRPr="00A87153">
              <w:rPr>
                <w:rFonts w:ascii="Verdana" w:hAnsi="Verdana"/>
                <w:sz w:val="20"/>
              </w:rPr>
              <w:t xml:space="preserve"> zijn opgenoemd?</w:t>
            </w:r>
          </w:p>
        </w:tc>
      </w:tr>
      <w:tr w:rsidR="000A027B" w:rsidTr="00C6652D">
        <w:tc>
          <w:tcPr>
            <w:tcW w:w="1668" w:type="dxa"/>
            <w:vMerge/>
          </w:tcPr>
          <w:p w:rsidR="000A027B" w:rsidRDefault="000A027B" w:rsidP="00C6652D">
            <w:pPr>
              <w:rPr>
                <w:rFonts w:ascii="Verdana" w:hAnsi="Verdana"/>
                <w:sz w:val="20"/>
              </w:rPr>
            </w:pPr>
          </w:p>
        </w:tc>
        <w:tc>
          <w:tcPr>
            <w:tcW w:w="7544" w:type="dxa"/>
          </w:tcPr>
          <w:p w:rsidR="000A027B" w:rsidRDefault="000A027B" w:rsidP="000A027B">
            <w:pPr>
              <w:pStyle w:val="Lijstalinea"/>
              <w:numPr>
                <w:ilvl w:val="0"/>
                <w:numId w:val="27"/>
              </w:numPr>
              <w:rPr>
                <w:rFonts w:ascii="Verdana" w:hAnsi="Verdana"/>
                <w:sz w:val="20"/>
              </w:rPr>
            </w:pPr>
            <w:r>
              <w:rPr>
                <w:rFonts w:ascii="Verdana" w:hAnsi="Verdana"/>
                <w:sz w:val="20"/>
              </w:rPr>
              <w:t>Zijn deze verassend?</w:t>
            </w:r>
          </w:p>
          <w:p w:rsidR="000A027B" w:rsidRDefault="000A027B" w:rsidP="000A027B">
            <w:pPr>
              <w:pStyle w:val="Lijstalinea"/>
              <w:numPr>
                <w:ilvl w:val="0"/>
                <w:numId w:val="27"/>
              </w:numPr>
              <w:rPr>
                <w:rFonts w:ascii="Verdana" w:hAnsi="Verdana"/>
                <w:sz w:val="20"/>
              </w:rPr>
            </w:pPr>
            <w:r>
              <w:rPr>
                <w:rFonts w:ascii="Verdana" w:hAnsi="Verdana"/>
                <w:sz w:val="20"/>
              </w:rPr>
              <w:t xml:space="preserve">Waarom wel/niet? </w:t>
            </w:r>
          </w:p>
          <w:p w:rsidR="000A027B" w:rsidRDefault="000A027B" w:rsidP="000A027B">
            <w:pPr>
              <w:pStyle w:val="Lijstalinea"/>
              <w:numPr>
                <w:ilvl w:val="0"/>
                <w:numId w:val="27"/>
              </w:numPr>
              <w:rPr>
                <w:rFonts w:ascii="Verdana" w:hAnsi="Verdana"/>
                <w:sz w:val="20"/>
              </w:rPr>
            </w:pPr>
            <w:r>
              <w:rPr>
                <w:rFonts w:ascii="Verdana" w:hAnsi="Verdana"/>
                <w:sz w:val="20"/>
              </w:rPr>
              <w:t>Welke zie je zitten en welke niet?</w:t>
            </w:r>
          </w:p>
          <w:p w:rsidR="000A027B" w:rsidRPr="00571111" w:rsidRDefault="000A027B" w:rsidP="000A027B">
            <w:pPr>
              <w:pStyle w:val="Lijstalinea"/>
              <w:numPr>
                <w:ilvl w:val="0"/>
                <w:numId w:val="27"/>
              </w:numPr>
              <w:rPr>
                <w:rFonts w:ascii="Verdana" w:hAnsi="Verdana"/>
                <w:sz w:val="20"/>
              </w:rPr>
            </w:pPr>
            <w:r>
              <w:rPr>
                <w:rFonts w:ascii="Verdana" w:hAnsi="Verdana"/>
                <w:sz w:val="20"/>
              </w:rPr>
              <w:t>Heb je nog aanvullingen naar aanleiding van de resultaten?</w:t>
            </w:r>
          </w:p>
        </w:tc>
      </w:tr>
      <w:tr w:rsidR="000A027B" w:rsidTr="00C6652D">
        <w:tc>
          <w:tcPr>
            <w:tcW w:w="1668" w:type="dxa"/>
          </w:tcPr>
          <w:p w:rsidR="000A027B" w:rsidRDefault="000A027B" w:rsidP="00C6652D">
            <w:pPr>
              <w:rPr>
                <w:rFonts w:ascii="Verdana" w:hAnsi="Verdana"/>
                <w:sz w:val="20"/>
              </w:rPr>
            </w:pPr>
            <w:r>
              <w:rPr>
                <w:rFonts w:ascii="Verdana" w:hAnsi="Verdana"/>
                <w:sz w:val="20"/>
              </w:rPr>
              <w:t>Vraag 16</w:t>
            </w:r>
          </w:p>
        </w:tc>
        <w:tc>
          <w:tcPr>
            <w:tcW w:w="7544" w:type="dxa"/>
          </w:tcPr>
          <w:p w:rsidR="000A027B" w:rsidRPr="00A87153" w:rsidRDefault="000A027B" w:rsidP="00C6652D">
            <w:pPr>
              <w:rPr>
                <w:rFonts w:ascii="Verdana" w:hAnsi="Verdana"/>
                <w:sz w:val="20"/>
              </w:rPr>
            </w:pPr>
            <w:r w:rsidRPr="00A87153">
              <w:rPr>
                <w:rFonts w:ascii="Verdana" w:hAnsi="Verdana"/>
                <w:sz w:val="20"/>
              </w:rPr>
              <w:t xml:space="preserve">Als je naar de 9 mogelijke interventies kijkt </w:t>
            </w:r>
            <w:r>
              <w:rPr>
                <w:rFonts w:ascii="Verdana" w:hAnsi="Verdana"/>
                <w:i/>
                <w:sz w:val="20"/>
              </w:rPr>
              <w:t>(zie bijlage 10</w:t>
            </w:r>
            <w:r w:rsidRPr="00A87153">
              <w:rPr>
                <w:rFonts w:ascii="Verdana" w:hAnsi="Verdana"/>
                <w:i/>
                <w:sz w:val="20"/>
              </w:rPr>
              <w:t>),</w:t>
            </w:r>
            <w:r w:rsidRPr="00A87153">
              <w:rPr>
                <w:rFonts w:ascii="Verdana" w:hAnsi="Verdana"/>
                <w:sz w:val="20"/>
              </w:rPr>
              <w:t xml:space="preserve"> welke (3) maatregelen lijken jou interessant en waarom?</w:t>
            </w:r>
          </w:p>
        </w:tc>
      </w:tr>
    </w:tbl>
    <w:p w:rsidR="000A027B" w:rsidRDefault="000A027B" w:rsidP="000A027B">
      <w:pPr>
        <w:rPr>
          <w:rFonts w:ascii="Verdana" w:hAnsi="Verdana"/>
          <w:b/>
          <w:szCs w:val="20"/>
        </w:rPr>
      </w:pPr>
    </w:p>
    <w:p w:rsidR="000A027B" w:rsidRPr="00EE4DEC" w:rsidRDefault="000A027B" w:rsidP="000A027B">
      <w:pPr>
        <w:pStyle w:val="Kop2"/>
      </w:pPr>
      <w:bookmarkStart w:id="62" w:name="_Toc478931282"/>
      <w:r>
        <w:lastRenderedPageBreak/>
        <w:t>Bijlage 8</w:t>
      </w:r>
      <w:r w:rsidRPr="00EE4DEC">
        <w:t xml:space="preserve"> – </w:t>
      </w:r>
      <w:r w:rsidR="00A56DF2">
        <w:t>Interview checklist</w:t>
      </w:r>
      <w:r w:rsidRPr="00EE4DEC">
        <w:t xml:space="preserve"> interviews leidinggevenden</w:t>
      </w:r>
      <w:bookmarkEnd w:id="62"/>
    </w:p>
    <w:p w:rsidR="000A027B" w:rsidRDefault="00B66E4C" w:rsidP="000A027B">
      <w:pPr>
        <w:spacing w:after="0"/>
        <w:rPr>
          <w:rFonts w:ascii="Verdana" w:hAnsi="Verdana"/>
          <w:b/>
        </w:rPr>
      </w:pPr>
      <w:r>
        <w:rPr>
          <w:rFonts w:ascii="Verdana" w:hAnsi="Verdana"/>
          <w:b/>
          <w:sz w:val="20"/>
        </w:rPr>
        <w:br/>
      </w:r>
      <w:r w:rsidR="000A027B" w:rsidRPr="00EE4DEC">
        <w:rPr>
          <w:rFonts w:ascii="Verdana" w:hAnsi="Verdana"/>
          <w:b/>
          <w:sz w:val="20"/>
        </w:rPr>
        <w:t>Algemeen</w:t>
      </w:r>
    </w:p>
    <w:tbl>
      <w:tblPr>
        <w:tblStyle w:val="Tabelraster"/>
        <w:tblW w:w="0" w:type="auto"/>
        <w:tblLook w:val="04A0" w:firstRow="1" w:lastRow="0" w:firstColumn="1" w:lastColumn="0" w:noHBand="0" w:noVBand="1"/>
      </w:tblPr>
      <w:tblGrid>
        <w:gridCol w:w="1222"/>
        <w:gridCol w:w="7840"/>
      </w:tblGrid>
      <w:tr w:rsidR="000A027B" w:rsidTr="00C6652D">
        <w:tc>
          <w:tcPr>
            <w:tcW w:w="1242" w:type="dxa"/>
            <w:vMerge w:val="restart"/>
          </w:tcPr>
          <w:p w:rsidR="000A027B" w:rsidRDefault="000A027B" w:rsidP="00C6652D">
            <w:pPr>
              <w:rPr>
                <w:rFonts w:ascii="Verdana" w:hAnsi="Verdana"/>
                <w:sz w:val="20"/>
              </w:rPr>
            </w:pPr>
            <w:r>
              <w:rPr>
                <w:rFonts w:ascii="Verdana" w:hAnsi="Verdana"/>
                <w:sz w:val="20"/>
              </w:rPr>
              <w:t>Vraag 1</w:t>
            </w:r>
          </w:p>
        </w:tc>
        <w:tc>
          <w:tcPr>
            <w:tcW w:w="8046" w:type="dxa"/>
          </w:tcPr>
          <w:p w:rsidR="000A027B" w:rsidRDefault="000A027B" w:rsidP="00C6652D">
            <w:pPr>
              <w:rPr>
                <w:rFonts w:ascii="Verdana" w:hAnsi="Verdana"/>
                <w:sz w:val="20"/>
              </w:rPr>
            </w:pPr>
            <w:r w:rsidRPr="00F51D30">
              <w:rPr>
                <w:rFonts w:ascii="Verdana" w:hAnsi="Verdana"/>
                <w:sz w:val="20"/>
              </w:rPr>
              <w:t>Wat valt je op aan de resultaten?</w:t>
            </w:r>
          </w:p>
        </w:tc>
      </w:tr>
      <w:tr w:rsidR="000A027B" w:rsidTr="00C6652D">
        <w:tc>
          <w:tcPr>
            <w:tcW w:w="1242" w:type="dxa"/>
            <w:vMerge/>
          </w:tcPr>
          <w:p w:rsidR="000A027B" w:rsidRDefault="000A027B" w:rsidP="00C6652D">
            <w:pPr>
              <w:rPr>
                <w:rFonts w:ascii="Verdana" w:hAnsi="Verdana"/>
                <w:sz w:val="20"/>
              </w:rPr>
            </w:pPr>
          </w:p>
        </w:tc>
        <w:tc>
          <w:tcPr>
            <w:tcW w:w="8046" w:type="dxa"/>
          </w:tcPr>
          <w:p w:rsidR="000A027B" w:rsidRPr="00F51D30" w:rsidRDefault="000A027B" w:rsidP="000A027B">
            <w:pPr>
              <w:pStyle w:val="Lijstalinea"/>
              <w:numPr>
                <w:ilvl w:val="1"/>
                <w:numId w:val="24"/>
              </w:numPr>
              <w:rPr>
                <w:rFonts w:ascii="Verdana" w:hAnsi="Verdana"/>
                <w:b/>
                <w:sz w:val="20"/>
              </w:rPr>
            </w:pPr>
            <w:r>
              <w:rPr>
                <w:rFonts w:ascii="Verdana" w:hAnsi="Verdana"/>
                <w:sz w:val="20"/>
              </w:rPr>
              <w:t>Welke resultaten had je al verwacht?</w:t>
            </w:r>
          </w:p>
          <w:p w:rsidR="000A027B" w:rsidRPr="00F51D30" w:rsidRDefault="000A027B" w:rsidP="000A027B">
            <w:pPr>
              <w:pStyle w:val="Lijstalinea"/>
              <w:numPr>
                <w:ilvl w:val="0"/>
                <w:numId w:val="32"/>
              </w:numPr>
              <w:rPr>
                <w:rFonts w:ascii="Verdana" w:hAnsi="Verdana"/>
                <w:b/>
                <w:sz w:val="20"/>
              </w:rPr>
            </w:pPr>
            <w:r w:rsidRPr="00F51D30">
              <w:rPr>
                <w:rFonts w:ascii="Verdana" w:hAnsi="Verdana"/>
                <w:sz w:val="20"/>
              </w:rPr>
              <w:t>Waarom had je dat al verwacht?</w:t>
            </w:r>
          </w:p>
        </w:tc>
      </w:tr>
    </w:tbl>
    <w:p w:rsidR="000A027B" w:rsidRPr="00EB51C1" w:rsidRDefault="000A027B" w:rsidP="000A027B">
      <w:pPr>
        <w:spacing w:after="0" w:line="240" w:lineRule="auto"/>
        <w:rPr>
          <w:rFonts w:ascii="Verdana" w:hAnsi="Verdana"/>
          <w:sz w:val="20"/>
        </w:rPr>
      </w:pPr>
    </w:p>
    <w:tbl>
      <w:tblPr>
        <w:tblStyle w:val="Tabelraster"/>
        <w:tblW w:w="0" w:type="auto"/>
        <w:tblLook w:val="04A0" w:firstRow="1" w:lastRow="0" w:firstColumn="1" w:lastColumn="0" w:noHBand="0" w:noVBand="1"/>
      </w:tblPr>
      <w:tblGrid>
        <w:gridCol w:w="1222"/>
        <w:gridCol w:w="7840"/>
      </w:tblGrid>
      <w:tr w:rsidR="000A027B" w:rsidTr="00C6652D">
        <w:tc>
          <w:tcPr>
            <w:tcW w:w="1242" w:type="dxa"/>
            <w:vMerge w:val="restart"/>
          </w:tcPr>
          <w:p w:rsidR="000A027B" w:rsidRDefault="000A027B" w:rsidP="00C6652D">
            <w:pPr>
              <w:rPr>
                <w:rFonts w:ascii="Verdana" w:hAnsi="Verdana"/>
                <w:sz w:val="20"/>
              </w:rPr>
            </w:pPr>
            <w:r>
              <w:rPr>
                <w:rFonts w:ascii="Verdana" w:hAnsi="Verdana"/>
                <w:sz w:val="20"/>
              </w:rPr>
              <w:t>Vraag 2</w:t>
            </w:r>
          </w:p>
        </w:tc>
        <w:tc>
          <w:tcPr>
            <w:tcW w:w="8046" w:type="dxa"/>
          </w:tcPr>
          <w:p w:rsidR="000A027B" w:rsidRDefault="000A027B" w:rsidP="00C6652D">
            <w:pPr>
              <w:rPr>
                <w:rFonts w:ascii="Verdana" w:hAnsi="Verdana"/>
                <w:sz w:val="20"/>
              </w:rPr>
            </w:pPr>
            <w:r w:rsidRPr="00F51D30">
              <w:rPr>
                <w:rFonts w:ascii="Verdana" w:hAnsi="Verdana"/>
                <w:sz w:val="20"/>
              </w:rPr>
              <w:t>Welke resultaten verrassen je?</w:t>
            </w:r>
          </w:p>
        </w:tc>
      </w:tr>
      <w:tr w:rsidR="000A027B" w:rsidTr="00C6652D">
        <w:tc>
          <w:tcPr>
            <w:tcW w:w="1242" w:type="dxa"/>
            <w:vMerge/>
          </w:tcPr>
          <w:p w:rsidR="000A027B" w:rsidRDefault="000A027B" w:rsidP="00C6652D">
            <w:pPr>
              <w:rPr>
                <w:rFonts w:ascii="Verdana" w:hAnsi="Verdana"/>
                <w:sz w:val="20"/>
              </w:rPr>
            </w:pPr>
          </w:p>
        </w:tc>
        <w:tc>
          <w:tcPr>
            <w:tcW w:w="8046" w:type="dxa"/>
          </w:tcPr>
          <w:p w:rsidR="000A027B" w:rsidRPr="00D55B5C" w:rsidRDefault="000A027B" w:rsidP="000A027B">
            <w:pPr>
              <w:pStyle w:val="Lijstalinea"/>
              <w:numPr>
                <w:ilvl w:val="2"/>
                <w:numId w:val="24"/>
              </w:numPr>
              <w:rPr>
                <w:rFonts w:ascii="Verdana" w:hAnsi="Verdana"/>
                <w:b/>
                <w:sz w:val="20"/>
              </w:rPr>
            </w:pPr>
            <w:r>
              <w:rPr>
                <w:rFonts w:ascii="Verdana" w:hAnsi="Verdana"/>
                <w:sz w:val="20"/>
              </w:rPr>
              <w:t>Waarom zijn deze resultaten zo verrassend?</w:t>
            </w:r>
          </w:p>
          <w:p w:rsidR="000A027B" w:rsidRPr="00F51D30" w:rsidRDefault="000A027B" w:rsidP="000A027B">
            <w:pPr>
              <w:pStyle w:val="Lijstalinea"/>
              <w:numPr>
                <w:ilvl w:val="2"/>
                <w:numId w:val="24"/>
              </w:numPr>
              <w:rPr>
                <w:rFonts w:ascii="Verdana" w:hAnsi="Verdana"/>
                <w:b/>
                <w:sz w:val="20"/>
              </w:rPr>
            </w:pPr>
            <w:r>
              <w:rPr>
                <w:rFonts w:ascii="Verdana" w:hAnsi="Verdana"/>
                <w:sz w:val="20"/>
              </w:rPr>
              <w:t>Hoe had je gedacht dat deze resultaten zouden zijn?</w:t>
            </w:r>
          </w:p>
        </w:tc>
      </w:tr>
    </w:tbl>
    <w:p w:rsidR="000A027B" w:rsidRPr="00F51D30" w:rsidRDefault="000A027B" w:rsidP="000A027B">
      <w:pPr>
        <w:spacing w:after="0"/>
        <w:rPr>
          <w:rFonts w:ascii="Verdana" w:hAnsi="Verdana"/>
          <w:i/>
          <w:sz w:val="20"/>
        </w:rPr>
      </w:pPr>
      <w:r>
        <w:rPr>
          <w:rFonts w:ascii="Verdana" w:hAnsi="Verdana"/>
          <w:i/>
          <w:sz w:val="20"/>
        </w:rPr>
        <w:br/>
      </w:r>
      <w:r w:rsidRPr="00F51D30">
        <w:rPr>
          <w:rFonts w:ascii="Verdana" w:hAnsi="Verdana"/>
          <w:i/>
          <w:sz w:val="20"/>
        </w:rPr>
        <w:t>Zelf verrast door de resultaten:</w:t>
      </w:r>
      <w:r w:rsidRPr="00F51D30">
        <w:rPr>
          <w:rFonts w:ascii="Verdana" w:hAnsi="Verdana"/>
          <w:i/>
          <w:sz w:val="20"/>
        </w:rPr>
        <w:br/>
        <w:t xml:space="preserve">Uit het vooronderzoek blijkt dat er nauwelijks mobiliteit binnen DFG is. De uitkomsten van de enquête geven echter aan dat iedereen het juist goed vindt gaan rondom mobiliteit (de omstandigheden zijn goed en veel werknemers zijn er mee bezig). </w:t>
      </w:r>
    </w:p>
    <w:tbl>
      <w:tblPr>
        <w:tblStyle w:val="Tabelraster"/>
        <w:tblW w:w="0" w:type="auto"/>
        <w:tblLook w:val="04A0" w:firstRow="1" w:lastRow="0" w:firstColumn="1" w:lastColumn="0" w:noHBand="0" w:noVBand="1"/>
      </w:tblPr>
      <w:tblGrid>
        <w:gridCol w:w="1228"/>
        <w:gridCol w:w="7834"/>
      </w:tblGrid>
      <w:tr w:rsidR="000A027B" w:rsidTr="00C6652D">
        <w:tc>
          <w:tcPr>
            <w:tcW w:w="1242" w:type="dxa"/>
          </w:tcPr>
          <w:p w:rsidR="000A027B" w:rsidRDefault="000A027B" w:rsidP="00C6652D">
            <w:pPr>
              <w:rPr>
                <w:rFonts w:ascii="Verdana" w:hAnsi="Verdana"/>
                <w:sz w:val="20"/>
              </w:rPr>
            </w:pPr>
            <w:r>
              <w:rPr>
                <w:rFonts w:ascii="Verdana" w:hAnsi="Verdana"/>
                <w:sz w:val="20"/>
              </w:rPr>
              <w:t>Vraag 3</w:t>
            </w:r>
          </w:p>
        </w:tc>
        <w:tc>
          <w:tcPr>
            <w:tcW w:w="8046" w:type="dxa"/>
          </w:tcPr>
          <w:p w:rsidR="000A027B" w:rsidRDefault="000A027B" w:rsidP="00C6652D">
            <w:pPr>
              <w:rPr>
                <w:rFonts w:ascii="Verdana" w:hAnsi="Verdana"/>
                <w:sz w:val="20"/>
              </w:rPr>
            </w:pPr>
            <w:r w:rsidRPr="002116E3">
              <w:rPr>
                <w:rFonts w:ascii="Verdana" w:hAnsi="Verdana"/>
                <w:sz w:val="20"/>
              </w:rPr>
              <w:t>Hoe zou je dit kunnen verklaren?</w:t>
            </w:r>
          </w:p>
        </w:tc>
      </w:tr>
    </w:tbl>
    <w:p w:rsidR="000A027B" w:rsidRDefault="000A027B" w:rsidP="000A027B">
      <w:pPr>
        <w:spacing w:after="0"/>
        <w:rPr>
          <w:rFonts w:ascii="Verdana" w:hAnsi="Verdana"/>
          <w:i/>
          <w:sz w:val="20"/>
        </w:rPr>
      </w:pPr>
      <w:r>
        <w:rPr>
          <w:rFonts w:ascii="Verdana" w:hAnsi="Verdana"/>
          <w:b/>
          <w:sz w:val="20"/>
        </w:rPr>
        <w:br/>
        <w:t xml:space="preserve">Vragen over </w:t>
      </w:r>
      <w:r w:rsidRPr="00EE4DEC">
        <w:rPr>
          <w:rFonts w:ascii="Verdana" w:hAnsi="Verdana"/>
          <w:b/>
          <w:sz w:val="20"/>
        </w:rPr>
        <w:t xml:space="preserve">uitkomsten </w:t>
      </w:r>
      <w:r>
        <w:rPr>
          <w:rFonts w:ascii="Verdana" w:hAnsi="Verdana"/>
          <w:b/>
          <w:sz w:val="20"/>
        </w:rPr>
        <w:br/>
      </w:r>
      <w:r w:rsidRPr="00DE643B">
        <w:rPr>
          <w:rFonts w:ascii="Verdana" w:hAnsi="Verdana"/>
          <w:i/>
          <w:sz w:val="20"/>
        </w:rPr>
        <w:t xml:space="preserve">Van de medewerkers die aan functieverandering hebben gedacht is 64% korter dan 3 jaar in de huidige functie werkzaam. Daarvan is </w:t>
      </w:r>
      <w:r w:rsidRPr="00AE2505">
        <w:rPr>
          <w:rFonts w:ascii="Verdana" w:hAnsi="Verdana"/>
          <w:i/>
          <w:sz w:val="20"/>
          <w:u w:val="single"/>
        </w:rPr>
        <w:t>62% jonger dan 34 jaar oud</w:t>
      </w:r>
      <w:r w:rsidRPr="00DE643B">
        <w:rPr>
          <w:rFonts w:ascii="Verdana" w:hAnsi="Verdana"/>
          <w:i/>
          <w:sz w:val="20"/>
        </w:rPr>
        <w:t>. Deze respondenten geven aan dat zij behoefte hebben aan meer verantwoordelijkheden (69%) en 77% wil al een hogere functie.</w:t>
      </w:r>
    </w:p>
    <w:tbl>
      <w:tblPr>
        <w:tblStyle w:val="Tabelraster"/>
        <w:tblW w:w="0" w:type="auto"/>
        <w:tblLook w:val="04A0" w:firstRow="1" w:lastRow="0" w:firstColumn="1" w:lastColumn="0" w:noHBand="0" w:noVBand="1"/>
      </w:tblPr>
      <w:tblGrid>
        <w:gridCol w:w="1220"/>
        <w:gridCol w:w="7842"/>
      </w:tblGrid>
      <w:tr w:rsidR="000A027B" w:rsidTr="00C6652D">
        <w:tc>
          <w:tcPr>
            <w:tcW w:w="1242" w:type="dxa"/>
            <w:vMerge w:val="restart"/>
          </w:tcPr>
          <w:p w:rsidR="000A027B" w:rsidRDefault="000A027B" w:rsidP="00C6652D">
            <w:pPr>
              <w:rPr>
                <w:rFonts w:ascii="Verdana" w:hAnsi="Verdana"/>
                <w:sz w:val="20"/>
              </w:rPr>
            </w:pPr>
            <w:r>
              <w:rPr>
                <w:rFonts w:ascii="Verdana" w:hAnsi="Verdana"/>
                <w:sz w:val="20"/>
              </w:rPr>
              <w:t>Vraag 4</w:t>
            </w:r>
          </w:p>
        </w:tc>
        <w:tc>
          <w:tcPr>
            <w:tcW w:w="8046" w:type="dxa"/>
          </w:tcPr>
          <w:p w:rsidR="000A027B" w:rsidRDefault="000A027B" w:rsidP="00C6652D">
            <w:pPr>
              <w:rPr>
                <w:rFonts w:ascii="Verdana" w:hAnsi="Verdana"/>
                <w:sz w:val="20"/>
              </w:rPr>
            </w:pPr>
            <w:r w:rsidRPr="00F51D30">
              <w:rPr>
                <w:rFonts w:ascii="Verdana" w:hAnsi="Verdana"/>
                <w:sz w:val="20"/>
              </w:rPr>
              <w:t>Hoe denk je dat het komt dat deze medewerkers zo snel behoefte hebben aan een hogere functie of meer verantwoordelijkheden?</w:t>
            </w:r>
          </w:p>
        </w:tc>
      </w:tr>
      <w:tr w:rsidR="000A027B" w:rsidTr="00C6652D">
        <w:tc>
          <w:tcPr>
            <w:tcW w:w="1242" w:type="dxa"/>
            <w:vMerge/>
          </w:tcPr>
          <w:p w:rsidR="000A027B" w:rsidRDefault="000A027B" w:rsidP="00C6652D">
            <w:pPr>
              <w:rPr>
                <w:rFonts w:ascii="Verdana" w:hAnsi="Verdana"/>
                <w:sz w:val="20"/>
              </w:rPr>
            </w:pPr>
          </w:p>
        </w:tc>
        <w:tc>
          <w:tcPr>
            <w:tcW w:w="8046" w:type="dxa"/>
          </w:tcPr>
          <w:p w:rsidR="000A027B" w:rsidRDefault="000A027B" w:rsidP="000A027B">
            <w:pPr>
              <w:pStyle w:val="Lijstalinea"/>
              <w:numPr>
                <w:ilvl w:val="1"/>
                <w:numId w:val="25"/>
              </w:numPr>
              <w:rPr>
                <w:rFonts w:ascii="Verdana" w:hAnsi="Verdana"/>
                <w:sz w:val="20"/>
              </w:rPr>
            </w:pPr>
            <w:r>
              <w:rPr>
                <w:rFonts w:ascii="Verdana" w:hAnsi="Verdana"/>
                <w:sz w:val="20"/>
              </w:rPr>
              <w:t>Welke factoren spelen hierbij een rol?</w:t>
            </w:r>
          </w:p>
          <w:p w:rsidR="000A027B" w:rsidRDefault="000A027B" w:rsidP="000A027B">
            <w:pPr>
              <w:pStyle w:val="Lijstalinea"/>
              <w:numPr>
                <w:ilvl w:val="1"/>
                <w:numId w:val="25"/>
              </w:numPr>
              <w:rPr>
                <w:rFonts w:ascii="Verdana" w:hAnsi="Verdana"/>
                <w:sz w:val="20"/>
              </w:rPr>
            </w:pPr>
            <w:r>
              <w:rPr>
                <w:rFonts w:ascii="Verdana" w:hAnsi="Verdana"/>
                <w:sz w:val="20"/>
              </w:rPr>
              <w:t>Wat willen ze precies als ze meer verantwoordelijkheden willen?</w:t>
            </w:r>
          </w:p>
          <w:p w:rsidR="000A027B" w:rsidRPr="001F648D" w:rsidRDefault="000A027B" w:rsidP="000A027B">
            <w:pPr>
              <w:pStyle w:val="Lijstalinea"/>
              <w:numPr>
                <w:ilvl w:val="2"/>
                <w:numId w:val="24"/>
              </w:numPr>
              <w:rPr>
                <w:rFonts w:ascii="Verdana" w:hAnsi="Verdana"/>
                <w:b/>
                <w:sz w:val="20"/>
              </w:rPr>
            </w:pPr>
            <w:r>
              <w:rPr>
                <w:rFonts w:ascii="Verdana" w:hAnsi="Verdana"/>
                <w:sz w:val="20"/>
              </w:rPr>
              <w:t>Welke concrete ideeën hebben ze daar over?</w:t>
            </w:r>
          </w:p>
          <w:p w:rsidR="000A027B" w:rsidRPr="001314A5" w:rsidRDefault="000A027B" w:rsidP="000A027B">
            <w:pPr>
              <w:pStyle w:val="Lijstalinea"/>
              <w:numPr>
                <w:ilvl w:val="2"/>
                <w:numId w:val="24"/>
              </w:numPr>
              <w:rPr>
                <w:rFonts w:ascii="Verdana" w:hAnsi="Verdana"/>
                <w:b/>
                <w:sz w:val="20"/>
              </w:rPr>
            </w:pPr>
            <w:r>
              <w:rPr>
                <w:rFonts w:ascii="Verdana" w:hAnsi="Verdana"/>
                <w:sz w:val="20"/>
              </w:rPr>
              <w:t>Meer taken in de huidige functie?</w:t>
            </w:r>
          </w:p>
          <w:p w:rsidR="000A027B" w:rsidRPr="00F51D30" w:rsidRDefault="000A027B" w:rsidP="000A027B">
            <w:pPr>
              <w:pStyle w:val="Lijstalinea"/>
              <w:numPr>
                <w:ilvl w:val="2"/>
                <w:numId w:val="24"/>
              </w:numPr>
              <w:rPr>
                <w:rFonts w:ascii="Verdana" w:hAnsi="Verdana"/>
                <w:b/>
                <w:sz w:val="20"/>
              </w:rPr>
            </w:pPr>
            <w:r w:rsidRPr="00672B5C">
              <w:rPr>
                <w:rFonts w:ascii="Verdana" w:hAnsi="Verdana"/>
                <w:sz w:val="20"/>
              </w:rPr>
              <w:t>Zwaardere andere functie?</w:t>
            </w:r>
          </w:p>
        </w:tc>
      </w:tr>
    </w:tbl>
    <w:p w:rsidR="000A027B" w:rsidRPr="00DE643B" w:rsidRDefault="000A027B" w:rsidP="000A027B">
      <w:pPr>
        <w:spacing w:after="0"/>
        <w:rPr>
          <w:rFonts w:ascii="Verdana" w:hAnsi="Verdana"/>
          <w:i/>
          <w:sz w:val="20"/>
        </w:rPr>
      </w:pPr>
    </w:p>
    <w:p w:rsidR="000A027B" w:rsidRDefault="000A027B" w:rsidP="000A027B">
      <w:pPr>
        <w:spacing w:after="0"/>
        <w:rPr>
          <w:rFonts w:ascii="Verdana" w:hAnsi="Verdana"/>
          <w:i/>
          <w:sz w:val="20"/>
        </w:rPr>
      </w:pPr>
      <w:r>
        <w:rPr>
          <w:rFonts w:ascii="Verdana" w:hAnsi="Verdana"/>
          <w:i/>
          <w:sz w:val="20"/>
        </w:rPr>
        <w:t>64% van de medewerkers hebben niet gedacht aan verandering van DFG-organisatie. Hiervan zegt 31% dat dat komt doordat zij niet bij een andere organisatie te willen werken.</w:t>
      </w:r>
    </w:p>
    <w:tbl>
      <w:tblPr>
        <w:tblStyle w:val="Tabelraster"/>
        <w:tblW w:w="0" w:type="auto"/>
        <w:tblLook w:val="04A0" w:firstRow="1" w:lastRow="0" w:firstColumn="1" w:lastColumn="0" w:noHBand="0" w:noVBand="1"/>
      </w:tblPr>
      <w:tblGrid>
        <w:gridCol w:w="1225"/>
        <w:gridCol w:w="7837"/>
      </w:tblGrid>
      <w:tr w:rsidR="000A027B" w:rsidTr="00C6652D">
        <w:tc>
          <w:tcPr>
            <w:tcW w:w="1242" w:type="dxa"/>
            <w:vMerge w:val="restart"/>
          </w:tcPr>
          <w:p w:rsidR="000A027B" w:rsidRDefault="000A027B" w:rsidP="00C6652D">
            <w:pPr>
              <w:rPr>
                <w:rFonts w:ascii="Verdana" w:hAnsi="Verdana"/>
                <w:sz w:val="20"/>
              </w:rPr>
            </w:pPr>
            <w:r>
              <w:rPr>
                <w:rFonts w:ascii="Verdana" w:hAnsi="Verdana"/>
                <w:sz w:val="20"/>
              </w:rPr>
              <w:t>Vraag 5</w:t>
            </w:r>
          </w:p>
        </w:tc>
        <w:tc>
          <w:tcPr>
            <w:tcW w:w="8046" w:type="dxa"/>
          </w:tcPr>
          <w:p w:rsidR="000A027B" w:rsidRDefault="000A027B" w:rsidP="00C6652D">
            <w:pPr>
              <w:rPr>
                <w:rFonts w:ascii="Verdana" w:hAnsi="Verdana"/>
                <w:sz w:val="20"/>
              </w:rPr>
            </w:pPr>
            <w:r w:rsidRPr="00F10E73">
              <w:rPr>
                <w:rFonts w:ascii="Verdana" w:hAnsi="Verdana"/>
                <w:sz w:val="20"/>
              </w:rPr>
              <w:t>Waarom denken de medewerkers (bijna) niet aan verandering van organisatie?</w:t>
            </w:r>
          </w:p>
        </w:tc>
      </w:tr>
      <w:tr w:rsidR="000A027B" w:rsidTr="00C6652D">
        <w:tc>
          <w:tcPr>
            <w:tcW w:w="1242" w:type="dxa"/>
            <w:vMerge/>
          </w:tcPr>
          <w:p w:rsidR="000A027B" w:rsidRDefault="000A027B" w:rsidP="00C6652D">
            <w:pPr>
              <w:rPr>
                <w:rFonts w:ascii="Verdana" w:hAnsi="Verdana"/>
                <w:sz w:val="20"/>
              </w:rPr>
            </w:pPr>
          </w:p>
        </w:tc>
        <w:tc>
          <w:tcPr>
            <w:tcW w:w="8046" w:type="dxa"/>
          </w:tcPr>
          <w:p w:rsidR="000A027B" w:rsidRPr="00F10E73" w:rsidRDefault="000A027B" w:rsidP="000A027B">
            <w:pPr>
              <w:pStyle w:val="Lijstalinea"/>
              <w:numPr>
                <w:ilvl w:val="1"/>
                <w:numId w:val="33"/>
              </w:numPr>
              <w:rPr>
                <w:rFonts w:ascii="Verdana" w:hAnsi="Verdana"/>
                <w:b/>
                <w:sz w:val="20"/>
              </w:rPr>
            </w:pPr>
            <w:r w:rsidRPr="00F10E73">
              <w:rPr>
                <w:rFonts w:ascii="Verdana" w:hAnsi="Verdana"/>
                <w:sz w:val="20"/>
              </w:rPr>
              <w:t>Welke mogelijke redenen kun je bedenken?</w:t>
            </w:r>
          </w:p>
        </w:tc>
      </w:tr>
      <w:tr w:rsidR="000A027B" w:rsidTr="00C6652D">
        <w:tc>
          <w:tcPr>
            <w:tcW w:w="1242" w:type="dxa"/>
          </w:tcPr>
          <w:p w:rsidR="000A027B" w:rsidRDefault="000A027B" w:rsidP="00C6652D">
            <w:pPr>
              <w:rPr>
                <w:rFonts w:ascii="Verdana" w:hAnsi="Verdana"/>
                <w:sz w:val="20"/>
              </w:rPr>
            </w:pPr>
            <w:r>
              <w:rPr>
                <w:rFonts w:ascii="Verdana" w:hAnsi="Verdana"/>
                <w:sz w:val="20"/>
              </w:rPr>
              <w:t>Vraag 6</w:t>
            </w:r>
          </w:p>
        </w:tc>
        <w:tc>
          <w:tcPr>
            <w:tcW w:w="8046" w:type="dxa"/>
          </w:tcPr>
          <w:p w:rsidR="000A027B" w:rsidRDefault="000A027B" w:rsidP="00C6652D">
            <w:pPr>
              <w:rPr>
                <w:rFonts w:ascii="Verdana" w:hAnsi="Verdana"/>
                <w:sz w:val="20"/>
              </w:rPr>
            </w:pPr>
            <w:r w:rsidRPr="00A87153">
              <w:rPr>
                <w:rFonts w:ascii="Verdana" w:hAnsi="Verdana"/>
                <w:sz w:val="20"/>
              </w:rPr>
              <w:t>Waarom zouden medewerkers niet bij een andere DFG-organisatie willen werken?</w:t>
            </w:r>
          </w:p>
        </w:tc>
      </w:tr>
    </w:tbl>
    <w:p w:rsidR="000A027B" w:rsidRPr="008F6369" w:rsidRDefault="000A027B" w:rsidP="000A027B">
      <w:pPr>
        <w:spacing w:after="0"/>
        <w:rPr>
          <w:rFonts w:ascii="Verdana" w:hAnsi="Verdana"/>
          <w:sz w:val="20"/>
        </w:rPr>
      </w:pPr>
    </w:p>
    <w:p w:rsidR="000A027B" w:rsidRDefault="000A027B" w:rsidP="000A027B">
      <w:pPr>
        <w:spacing w:after="0"/>
        <w:rPr>
          <w:rFonts w:ascii="Verdana" w:hAnsi="Verdana"/>
          <w:sz w:val="20"/>
        </w:rPr>
      </w:pPr>
      <w:r>
        <w:rPr>
          <w:rFonts w:ascii="Verdana" w:hAnsi="Verdana"/>
          <w:i/>
          <w:sz w:val="20"/>
        </w:rPr>
        <w:t xml:space="preserve">11% van de respondenten geeft aan het gevoel te hebben dat zij op gebied van interne mobiliteit worden belemmerd door hun huidige kennis en kunnen. Hiervan is </w:t>
      </w:r>
      <w:r w:rsidRPr="00AE2505">
        <w:rPr>
          <w:rFonts w:ascii="Verdana" w:hAnsi="Verdana"/>
          <w:i/>
          <w:sz w:val="20"/>
          <w:u w:val="single"/>
        </w:rPr>
        <w:t>67% tussen de 18 en 34 jaar</w:t>
      </w:r>
      <w:r>
        <w:rPr>
          <w:rFonts w:ascii="Verdana" w:hAnsi="Verdana"/>
          <w:i/>
          <w:sz w:val="20"/>
        </w:rPr>
        <w:t xml:space="preserve">. </w:t>
      </w:r>
    </w:p>
    <w:tbl>
      <w:tblPr>
        <w:tblStyle w:val="Tabelraster"/>
        <w:tblW w:w="0" w:type="auto"/>
        <w:tblLook w:val="04A0" w:firstRow="1" w:lastRow="0" w:firstColumn="1" w:lastColumn="0" w:noHBand="0" w:noVBand="1"/>
      </w:tblPr>
      <w:tblGrid>
        <w:gridCol w:w="1225"/>
        <w:gridCol w:w="7837"/>
      </w:tblGrid>
      <w:tr w:rsidR="000A027B" w:rsidTr="00C6652D">
        <w:tc>
          <w:tcPr>
            <w:tcW w:w="1242" w:type="dxa"/>
            <w:vMerge w:val="restart"/>
          </w:tcPr>
          <w:p w:rsidR="000A027B" w:rsidRDefault="000A027B" w:rsidP="00C6652D">
            <w:pPr>
              <w:rPr>
                <w:rFonts w:ascii="Verdana" w:hAnsi="Verdana"/>
                <w:sz w:val="20"/>
              </w:rPr>
            </w:pPr>
            <w:r>
              <w:rPr>
                <w:rFonts w:ascii="Verdana" w:hAnsi="Verdana"/>
                <w:sz w:val="20"/>
              </w:rPr>
              <w:t>Vraag 7</w:t>
            </w:r>
          </w:p>
        </w:tc>
        <w:tc>
          <w:tcPr>
            <w:tcW w:w="8046" w:type="dxa"/>
          </w:tcPr>
          <w:p w:rsidR="000A027B" w:rsidRDefault="000A027B" w:rsidP="00C6652D">
            <w:pPr>
              <w:rPr>
                <w:rFonts w:ascii="Verdana" w:hAnsi="Verdana"/>
                <w:sz w:val="20"/>
              </w:rPr>
            </w:pPr>
            <w:r w:rsidRPr="00F10E73">
              <w:rPr>
                <w:rFonts w:ascii="Verdana" w:hAnsi="Verdana"/>
                <w:sz w:val="20"/>
              </w:rPr>
              <w:t>Vind je dit een verassende uitkomst?</w:t>
            </w:r>
          </w:p>
        </w:tc>
      </w:tr>
      <w:tr w:rsidR="000A027B" w:rsidTr="00C6652D">
        <w:tc>
          <w:tcPr>
            <w:tcW w:w="1242" w:type="dxa"/>
            <w:vMerge/>
          </w:tcPr>
          <w:p w:rsidR="000A027B" w:rsidRDefault="000A027B" w:rsidP="00C6652D">
            <w:pPr>
              <w:rPr>
                <w:rFonts w:ascii="Verdana" w:hAnsi="Verdana"/>
                <w:sz w:val="20"/>
              </w:rPr>
            </w:pPr>
          </w:p>
        </w:tc>
        <w:tc>
          <w:tcPr>
            <w:tcW w:w="8046" w:type="dxa"/>
          </w:tcPr>
          <w:p w:rsidR="000A027B" w:rsidRPr="00F10E73" w:rsidRDefault="000A027B" w:rsidP="000A027B">
            <w:pPr>
              <w:pStyle w:val="Lijstalinea"/>
              <w:numPr>
                <w:ilvl w:val="0"/>
                <w:numId w:val="30"/>
              </w:numPr>
              <w:rPr>
                <w:rFonts w:ascii="Verdana" w:hAnsi="Verdana"/>
                <w:b/>
                <w:sz w:val="20"/>
              </w:rPr>
            </w:pPr>
            <w:r>
              <w:rPr>
                <w:rFonts w:ascii="Verdana" w:hAnsi="Verdana"/>
                <w:sz w:val="20"/>
              </w:rPr>
              <w:t>Waarom vind je dat wel/niet?</w:t>
            </w:r>
          </w:p>
        </w:tc>
      </w:tr>
      <w:tr w:rsidR="000A027B" w:rsidTr="00C6652D">
        <w:tc>
          <w:tcPr>
            <w:tcW w:w="1242" w:type="dxa"/>
          </w:tcPr>
          <w:p w:rsidR="000A027B" w:rsidRDefault="000A027B" w:rsidP="00C6652D">
            <w:pPr>
              <w:rPr>
                <w:rFonts w:ascii="Verdana" w:hAnsi="Verdana"/>
                <w:sz w:val="20"/>
              </w:rPr>
            </w:pPr>
            <w:r>
              <w:rPr>
                <w:rFonts w:ascii="Verdana" w:hAnsi="Verdana"/>
                <w:sz w:val="20"/>
              </w:rPr>
              <w:t>Vraag 8</w:t>
            </w:r>
          </w:p>
        </w:tc>
        <w:tc>
          <w:tcPr>
            <w:tcW w:w="8046" w:type="dxa"/>
          </w:tcPr>
          <w:p w:rsidR="000A027B" w:rsidRPr="00F10E73" w:rsidRDefault="000A027B" w:rsidP="00C6652D">
            <w:pPr>
              <w:rPr>
                <w:rFonts w:ascii="Verdana" w:hAnsi="Verdana"/>
                <w:sz w:val="20"/>
              </w:rPr>
            </w:pPr>
            <w:r w:rsidRPr="00394F71">
              <w:rPr>
                <w:rFonts w:ascii="Verdana" w:hAnsi="Verdana"/>
                <w:sz w:val="20"/>
              </w:rPr>
              <w:t>Wat  zou de aanleiding zijn dat juist deze medewerkers</w:t>
            </w:r>
            <w:r>
              <w:rPr>
                <w:rFonts w:ascii="Verdana" w:hAnsi="Verdana"/>
                <w:sz w:val="20"/>
              </w:rPr>
              <w:t xml:space="preserve"> dit gevoel hebben?</w:t>
            </w:r>
          </w:p>
        </w:tc>
      </w:tr>
    </w:tbl>
    <w:p w:rsidR="000A027B" w:rsidRPr="00F10E73" w:rsidRDefault="000A027B" w:rsidP="000A027B">
      <w:pPr>
        <w:spacing w:after="0" w:line="240" w:lineRule="auto"/>
        <w:rPr>
          <w:rFonts w:ascii="Verdana" w:hAnsi="Verdana"/>
          <w:sz w:val="20"/>
        </w:rPr>
      </w:pPr>
    </w:p>
    <w:p w:rsidR="000A027B" w:rsidRPr="00D7053D" w:rsidRDefault="000A027B" w:rsidP="000A027B">
      <w:pPr>
        <w:spacing w:after="0" w:line="240" w:lineRule="auto"/>
        <w:rPr>
          <w:rFonts w:ascii="Verdana" w:hAnsi="Verdana"/>
          <w:sz w:val="20"/>
        </w:rPr>
      </w:pPr>
    </w:p>
    <w:p w:rsidR="000A027B" w:rsidRDefault="000A027B" w:rsidP="000A027B">
      <w:pPr>
        <w:rPr>
          <w:rFonts w:ascii="Verdana" w:hAnsi="Verdana"/>
          <w:b/>
          <w:sz w:val="20"/>
        </w:rPr>
      </w:pPr>
      <w:r>
        <w:rPr>
          <w:rFonts w:ascii="Verdana" w:hAnsi="Verdana"/>
          <w:b/>
          <w:sz w:val="20"/>
        </w:rPr>
        <w:br w:type="page"/>
      </w:r>
    </w:p>
    <w:p w:rsidR="000A027B" w:rsidRPr="00EE4DEC" w:rsidRDefault="000A027B" w:rsidP="000A027B">
      <w:pPr>
        <w:spacing w:after="0"/>
        <w:rPr>
          <w:rFonts w:ascii="Verdana" w:hAnsi="Verdana"/>
          <w:b/>
          <w:sz w:val="20"/>
        </w:rPr>
      </w:pPr>
      <w:r w:rsidRPr="00EE4DEC">
        <w:rPr>
          <w:rFonts w:ascii="Verdana" w:hAnsi="Verdana"/>
          <w:b/>
          <w:sz w:val="20"/>
        </w:rPr>
        <w:lastRenderedPageBreak/>
        <w:t>Vragen voor de leidinggevende specifiek</w:t>
      </w:r>
      <w:r w:rsidRPr="00EE4DEC">
        <w:rPr>
          <w:rFonts w:ascii="Verdana" w:hAnsi="Verdana"/>
          <w:b/>
          <w:sz w:val="20"/>
        </w:rPr>
        <w:br/>
      </w:r>
    </w:p>
    <w:tbl>
      <w:tblPr>
        <w:tblStyle w:val="Tabelraster"/>
        <w:tblW w:w="0" w:type="auto"/>
        <w:tblLook w:val="04A0" w:firstRow="1" w:lastRow="0" w:firstColumn="1" w:lastColumn="0" w:noHBand="0" w:noVBand="1"/>
      </w:tblPr>
      <w:tblGrid>
        <w:gridCol w:w="1227"/>
        <w:gridCol w:w="7835"/>
      </w:tblGrid>
      <w:tr w:rsidR="000A027B" w:rsidTr="00C6652D">
        <w:tc>
          <w:tcPr>
            <w:tcW w:w="1242" w:type="dxa"/>
          </w:tcPr>
          <w:p w:rsidR="000A027B" w:rsidRDefault="000A027B" w:rsidP="00C6652D">
            <w:pPr>
              <w:rPr>
                <w:rFonts w:ascii="Verdana" w:hAnsi="Verdana"/>
                <w:sz w:val="20"/>
              </w:rPr>
            </w:pPr>
            <w:r>
              <w:rPr>
                <w:rFonts w:ascii="Verdana" w:hAnsi="Verdana"/>
                <w:sz w:val="20"/>
              </w:rPr>
              <w:t>Vraag 9</w:t>
            </w:r>
          </w:p>
        </w:tc>
        <w:tc>
          <w:tcPr>
            <w:tcW w:w="8046" w:type="dxa"/>
          </w:tcPr>
          <w:p w:rsidR="000A027B" w:rsidRDefault="000A027B" w:rsidP="00C6652D">
            <w:pPr>
              <w:rPr>
                <w:rFonts w:ascii="Verdana" w:hAnsi="Verdana"/>
                <w:sz w:val="20"/>
              </w:rPr>
            </w:pPr>
            <w:r w:rsidRPr="00561805">
              <w:rPr>
                <w:rFonts w:ascii="Verdana" w:hAnsi="Verdana"/>
                <w:sz w:val="20"/>
              </w:rPr>
              <w:t>Wat herken je van je eigen medewerkers?</w:t>
            </w:r>
          </w:p>
        </w:tc>
      </w:tr>
    </w:tbl>
    <w:p w:rsidR="000A027B" w:rsidRPr="004F4844" w:rsidRDefault="000A027B" w:rsidP="000A027B">
      <w:pPr>
        <w:spacing w:after="0"/>
        <w:rPr>
          <w:rFonts w:ascii="Verdana" w:hAnsi="Verdana"/>
          <w:i/>
          <w:sz w:val="20"/>
        </w:rPr>
      </w:pPr>
      <w:r>
        <w:rPr>
          <w:rFonts w:ascii="Verdana" w:hAnsi="Verdana"/>
          <w:i/>
          <w:sz w:val="20"/>
        </w:rPr>
        <w:br/>
      </w:r>
      <w:r w:rsidRPr="004F4844">
        <w:rPr>
          <w:rFonts w:ascii="Verdana" w:hAnsi="Verdana"/>
          <w:i/>
          <w:sz w:val="20"/>
        </w:rPr>
        <w:t>De medewerkers geven aan last te hebben van de volgende belemmeringen:</w:t>
      </w:r>
    </w:p>
    <w:p w:rsidR="000A027B" w:rsidRPr="004F4844" w:rsidRDefault="000A027B" w:rsidP="000A027B">
      <w:pPr>
        <w:pStyle w:val="Lijstalinea"/>
        <w:numPr>
          <w:ilvl w:val="0"/>
          <w:numId w:val="29"/>
        </w:numPr>
        <w:spacing w:after="0"/>
        <w:rPr>
          <w:rFonts w:ascii="Verdana" w:hAnsi="Verdana"/>
          <w:i/>
          <w:sz w:val="20"/>
        </w:rPr>
      </w:pPr>
      <w:r w:rsidRPr="004F4844">
        <w:rPr>
          <w:rFonts w:ascii="Verdana" w:hAnsi="Verdana"/>
          <w:i/>
          <w:sz w:val="20"/>
        </w:rPr>
        <w:t>Niet voldoende doorgroeimogelijkheden</w:t>
      </w:r>
      <w:r w:rsidR="004250A9">
        <w:rPr>
          <w:rFonts w:ascii="Verdana" w:hAnsi="Verdana"/>
          <w:i/>
          <w:sz w:val="20"/>
        </w:rPr>
        <w:t>;</w:t>
      </w:r>
    </w:p>
    <w:p w:rsidR="000A027B" w:rsidRDefault="000A027B" w:rsidP="000A027B">
      <w:pPr>
        <w:pStyle w:val="Lijstalinea"/>
        <w:numPr>
          <w:ilvl w:val="0"/>
          <w:numId w:val="29"/>
        </w:numPr>
        <w:spacing w:after="0"/>
        <w:rPr>
          <w:rFonts w:ascii="Verdana" w:hAnsi="Verdana"/>
          <w:i/>
          <w:sz w:val="20"/>
        </w:rPr>
      </w:pPr>
      <w:r w:rsidRPr="004F4844">
        <w:rPr>
          <w:rFonts w:ascii="Verdana" w:hAnsi="Verdana"/>
          <w:i/>
          <w:sz w:val="20"/>
        </w:rPr>
        <w:t>Slechte communica</w:t>
      </w:r>
      <w:r>
        <w:rPr>
          <w:rFonts w:ascii="Verdana" w:hAnsi="Verdana"/>
          <w:i/>
          <w:sz w:val="20"/>
        </w:rPr>
        <w:t>tie over doorgroeimogelijkheden en functieverandering binnen de eigen orga</w:t>
      </w:r>
      <w:r w:rsidR="004250A9">
        <w:rPr>
          <w:rFonts w:ascii="Verdana" w:hAnsi="Verdana"/>
          <w:i/>
          <w:sz w:val="20"/>
        </w:rPr>
        <w:t>nisatie en geheel DFG.</w:t>
      </w:r>
    </w:p>
    <w:p w:rsidR="000A027B" w:rsidRPr="00C86F92" w:rsidRDefault="000A027B" w:rsidP="000A027B">
      <w:pPr>
        <w:spacing w:after="0"/>
        <w:ind w:left="360"/>
        <w:rPr>
          <w:rFonts w:ascii="Verdana" w:hAnsi="Verdana"/>
          <w:sz w:val="20"/>
        </w:rPr>
      </w:pPr>
      <w:r>
        <w:rPr>
          <w:rFonts w:ascii="Verdana" w:hAnsi="Verdana"/>
          <w:sz w:val="20"/>
        </w:rPr>
        <w:t>In mindere mate:</w:t>
      </w:r>
    </w:p>
    <w:p w:rsidR="000A027B" w:rsidRPr="00EE4DEC" w:rsidRDefault="000A027B" w:rsidP="000A027B">
      <w:pPr>
        <w:pStyle w:val="Lijstalinea"/>
        <w:numPr>
          <w:ilvl w:val="0"/>
          <w:numId w:val="29"/>
        </w:numPr>
        <w:spacing w:after="0"/>
        <w:rPr>
          <w:rFonts w:ascii="Verdana" w:hAnsi="Verdana"/>
          <w:i/>
          <w:sz w:val="20"/>
        </w:rPr>
      </w:pPr>
      <w:r w:rsidRPr="00EE4DEC">
        <w:rPr>
          <w:rFonts w:ascii="Verdana" w:hAnsi="Verdana"/>
          <w:i/>
          <w:sz w:val="20"/>
        </w:rPr>
        <w:t>Worden niet gestimuleerd door de organisatie om over de toekomst na te denken</w:t>
      </w:r>
      <w:r w:rsidR="004250A9">
        <w:rPr>
          <w:rFonts w:ascii="Verdana" w:hAnsi="Verdana"/>
          <w:i/>
          <w:sz w:val="20"/>
        </w:rPr>
        <w:t>;</w:t>
      </w:r>
    </w:p>
    <w:p w:rsidR="000A027B" w:rsidRPr="00EE4DEC" w:rsidRDefault="000A027B" w:rsidP="000A027B">
      <w:pPr>
        <w:pStyle w:val="Lijstalinea"/>
        <w:numPr>
          <w:ilvl w:val="0"/>
          <w:numId w:val="29"/>
        </w:numPr>
        <w:spacing w:after="0"/>
        <w:rPr>
          <w:rFonts w:ascii="Verdana" w:hAnsi="Verdana"/>
          <w:i/>
          <w:sz w:val="20"/>
        </w:rPr>
      </w:pPr>
      <w:r w:rsidRPr="00EE4DEC">
        <w:rPr>
          <w:rFonts w:ascii="Verdana" w:hAnsi="Verdana"/>
          <w:i/>
          <w:sz w:val="20"/>
        </w:rPr>
        <w:t>Enigszins belemmering door kennis en kunnen</w:t>
      </w:r>
      <w:r w:rsidR="004250A9">
        <w:rPr>
          <w:rFonts w:ascii="Verdana" w:hAnsi="Verdana"/>
          <w:i/>
          <w:sz w:val="20"/>
        </w:rPr>
        <w:t>.</w:t>
      </w:r>
    </w:p>
    <w:tbl>
      <w:tblPr>
        <w:tblStyle w:val="Tabelraster"/>
        <w:tblW w:w="0" w:type="auto"/>
        <w:tblLook w:val="04A0" w:firstRow="1" w:lastRow="0" w:firstColumn="1" w:lastColumn="0" w:noHBand="0" w:noVBand="1"/>
      </w:tblPr>
      <w:tblGrid>
        <w:gridCol w:w="1227"/>
        <w:gridCol w:w="7835"/>
      </w:tblGrid>
      <w:tr w:rsidR="000A027B" w:rsidTr="00C6652D">
        <w:tc>
          <w:tcPr>
            <w:tcW w:w="1242" w:type="dxa"/>
          </w:tcPr>
          <w:p w:rsidR="000A027B" w:rsidRDefault="000A027B" w:rsidP="00C6652D">
            <w:pPr>
              <w:rPr>
                <w:rFonts w:ascii="Verdana" w:hAnsi="Verdana"/>
                <w:sz w:val="20"/>
              </w:rPr>
            </w:pPr>
            <w:r>
              <w:rPr>
                <w:rFonts w:ascii="Verdana" w:hAnsi="Verdana"/>
                <w:sz w:val="20"/>
              </w:rPr>
              <w:t>Vraag 10</w:t>
            </w:r>
          </w:p>
        </w:tc>
        <w:tc>
          <w:tcPr>
            <w:tcW w:w="8046" w:type="dxa"/>
          </w:tcPr>
          <w:p w:rsidR="000A027B" w:rsidRDefault="000A027B" w:rsidP="00C6652D">
            <w:pPr>
              <w:rPr>
                <w:rFonts w:ascii="Verdana" w:hAnsi="Verdana"/>
                <w:sz w:val="20"/>
              </w:rPr>
            </w:pPr>
            <w:r>
              <w:rPr>
                <w:rFonts w:ascii="Verdana" w:hAnsi="Verdana"/>
                <w:sz w:val="20"/>
              </w:rPr>
              <w:t xml:space="preserve">Zijn deze belemmeringen herkenbaar in de eigen organisatie? </w:t>
            </w:r>
          </w:p>
        </w:tc>
      </w:tr>
    </w:tbl>
    <w:p w:rsidR="000A027B" w:rsidRPr="000C42D9" w:rsidRDefault="000A027B" w:rsidP="000A027B">
      <w:pPr>
        <w:spacing w:after="0"/>
        <w:rPr>
          <w:rFonts w:ascii="Verdana" w:hAnsi="Verdana"/>
          <w:i/>
          <w:color w:val="FF0000"/>
          <w:sz w:val="20"/>
        </w:rPr>
      </w:pPr>
    </w:p>
    <w:p w:rsidR="000A027B" w:rsidRPr="002848A3" w:rsidRDefault="000A027B" w:rsidP="000A027B">
      <w:pPr>
        <w:spacing w:after="0"/>
        <w:rPr>
          <w:rFonts w:ascii="Verdana" w:hAnsi="Verdana"/>
          <w:i/>
          <w:sz w:val="20"/>
        </w:rPr>
      </w:pPr>
      <w:r w:rsidRPr="002848A3">
        <w:rPr>
          <w:rFonts w:ascii="Verdana" w:hAnsi="Verdana"/>
          <w:i/>
          <w:sz w:val="20"/>
        </w:rPr>
        <w:t xml:space="preserve">Oplossingen die zijn genoemd voor deze belemmeringen zijn: </w:t>
      </w:r>
    </w:p>
    <w:p w:rsidR="000A027B" w:rsidRPr="002848A3" w:rsidRDefault="000A027B" w:rsidP="000A027B">
      <w:pPr>
        <w:pStyle w:val="Lijstalinea"/>
        <w:numPr>
          <w:ilvl w:val="0"/>
          <w:numId w:val="28"/>
        </w:numPr>
        <w:spacing w:after="0" w:line="240" w:lineRule="auto"/>
        <w:rPr>
          <w:rFonts w:ascii="Verdana" w:hAnsi="Verdana"/>
          <w:i/>
          <w:sz w:val="20"/>
        </w:rPr>
      </w:pPr>
      <w:r w:rsidRPr="002848A3">
        <w:rPr>
          <w:rFonts w:ascii="Verdana" w:hAnsi="Verdana"/>
          <w:i/>
          <w:sz w:val="20"/>
        </w:rPr>
        <w:t>Communiceren/informeren</w:t>
      </w:r>
      <w:r w:rsidR="004250A9">
        <w:rPr>
          <w:rFonts w:ascii="Verdana" w:hAnsi="Verdana"/>
          <w:i/>
          <w:sz w:val="20"/>
        </w:rPr>
        <w:t>;</w:t>
      </w:r>
    </w:p>
    <w:p w:rsidR="000A027B" w:rsidRPr="002848A3" w:rsidRDefault="000A027B" w:rsidP="000A027B">
      <w:pPr>
        <w:pStyle w:val="Lijstalinea"/>
        <w:numPr>
          <w:ilvl w:val="0"/>
          <w:numId w:val="28"/>
        </w:numPr>
        <w:spacing w:after="0" w:line="240" w:lineRule="auto"/>
        <w:rPr>
          <w:rFonts w:ascii="Verdana" w:hAnsi="Verdana"/>
          <w:i/>
          <w:sz w:val="20"/>
        </w:rPr>
      </w:pPr>
      <w:r w:rsidRPr="002848A3">
        <w:rPr>
          <w:rFonts w:ascii="Verdana" w:hAnsi="Verdana"/>
          <w:i/>
          <w:sz w:val="20"/>
        </w:rPr>
        <w:t>Meer opleidingsmogelijkheden</w:t>
      </w:r>
      <w:r w:rsidR="004250A9">
        <w:rPr>
          <w:rFonts w:ascii="Verdana" w:hAnsi="Verdana"/>
          <w:i/>
          <w:sz w:val="20"/>
        </w:rPr>
        <w:t>;</w:t>
      </w:r>
    </w:p>
    <w:p w:rsidR="000A027B" w:rsidRDefault="000A027B" w:rsidP="000A027B">
      <w:pPr>
        <w:pStyle w:val="Lijstalinea"/>
        <w:numPr>
          <w:ilvl w:val="0"/>
          <w:numId w:val="28"/>
        </w:numPr>
        <w:spacing w:after="0" w:line="240" w:lineRule="auto"/>
        <w:rPr>
          <w:rFonts w:ascii="Verdana" w:hAnsi="Verdana"/>
          <w:i/>
          <w:sz w:val="20"/>
        </w:rPr>
      </w:pPr>
      <w:r w:rsidRPr="002848A3">
        <w:rPr>
          <w:rFonts w:ascii="Verdana" w:hAnsi="Verdana"/>
          <w:i/>
          <w:sz w:val="20"/>
        </w:rPr>
        <w:t>Begeleiding/stimulans</w:t>
      </w:r>
      <w:r w:rsidR="004250A9">
        <w:rPr>
          <w:rFonts w:ascii="Verdana" w:hAnsi="Verdana"/>
          <w:i/>
          <w:sz w:val="20"/>
        </w:rPr>
        <w:t>;</w:t>
      </w:r>
    </w:p>
    <w:p w:rsidR="000A027B" w:rsidRDefault="000A027B" w:rsidP="000A027B">
      <w:pPr>
        <w:pStyle w:val="Lijstalinea"/>
        <w:numPr>
          <w:ilvl w:val="0"/>
          <w:numId w:val="28"/>
        </w:numPr>
        <w:spacing w:after="0" w:line="240" w:lineRule="auto"/>
        <w:rPr>
          <w:rFonts w:ascii="Verdana" w:hAnsi="Verdana"/>
          <w:i/>
          <w:sz w:val="20"/>
        </w:rPr>
      </w:pPr>
      <w:r w:rsidRPr="007C02B4">
        <w:rPr>
          <w:rFonts w:ascii="Verdana" w:hAnsi="Verdana"/>
          <w:i/>
          <w:sz w:val="20"/>
        </w:rPr>
        <w:t>Weergave van openstaande vacatures zowel intern als binnen heel DFG</w:t>
      </w:r>
      <w:r w:rsidR="004250A9">
        <w:rPr>
          <w:rFonts w:ascii="Verdana" w:hAnsi="Verdana"/>
          <w:i/>
          <w:sz w:val="20"/>
        </w:rPr>
        <w:t>.</w:t>
      </w:r>
    </w:p>
    <w:tbl>
      <w:tblPr>
        <w:tblStyle w:val="Tabelraster"/>
        <w:tblW w:w="0" w:type="auto"/>
        <w:tblLook w:val="04A0" w:firstRow="1" w:lastRow="0" w:firstColumn="1" w:lastColumn="0" w:noHBand="0" w:noVBand="1"/>
      </w:tblPr>
      <w:tblGrid>
        <w:gridCol w:w="1225"/>
        <w:gridCol w:w="7837"/>
      </w:tblGrid>
      <w:tr w:rsidR="000A027B" w:rsidTr="00C6652D">
        <w:tc>
          <w:tcPr>
            <w:tcW w:w="1242" w:type="dxa"/>
            <w:vMerge w:val="restart"/>
          </w:tcPr>
          <w:p w:rsidR="000A027B" w:rsidRDefault="000A027B" w:rsidP="00C6652D">
            <w:pPr>
              <w:rPr>
                <w:rFonts w:ascii="Verdana" w:hAnsi="Verdana"/>
                <w:sz w:val="20"/>
              </w:rPr>
            </w:pPr>
            <w:r>
              <w:rPr>
                <w:rFonts w:ascii="Verdana" w:hAnsi="Verdana"/>
                <w:sz w:val="20"/>
              </w:rPr>
              <w:t>Vraag 11</w:t>
            </w:r>
          </w:p>
        </w:tc>
        <w:tc>
          <w:tcPr>
            <w:tcW w:w="8046" w:type="dxa"/>
          </w:tcPr>
          <w:p w:rsidR="000A027B" w:rsidRDefault="000A027B" w:rsidP="00C6652D">
            <w:pPr>
              <w:rPr>
                <w:rFonts w:ascii="Verdana" w:hAnsi="Verdana"/>
                <w:sz w:val="20"/>
              </w:rPr>
            </w:pPr>
            <w:r w:rsidRPr="007C02B4">
              <w:rPr>
                <w:rFonts w:ascii="Verdana" w:hAnsi="Verdana"/>
                <w:sz w:val="20"/>
              </w:rPr>
              <w:t>Zijn deze oplossingen haalbaar binnen de organisatie?</w:t>
            </w:r>
          </w:p>
        </w:tc>
      </w:tr>
      <w:tr w:rsidR="000A027B" w:rsidTr="00C6652D">
        <w:tc>
          <w:tcPr>
            <w:tcW w:w="1242" w:type="dxa"/>
            <w:vMerge/>
          </w:tcPr>
          <w:p w:rsidR="000A027B" w:rsidRDefault="000A027B" w:rsidP="00C6652D">
            <w:pPr>
              <w:rPr>
                <w:rFonts w:ascii="Verdana" w:hAnsi="Verdana"/>
                <w:sz w:val="20"/>
              </w:rPr>
            </w:pPr>
          </w:p>
        </w:tc>
        <w:tc>
          <w:tcPr>
            <w:tcW w:w="8046" w:type="dxa"/>
          </w:tcPr>
          <w:p w:rsidR="000A027B" w:rsidRDefault="000A027B" w:rsidP="000A027B">
            <w:pPr>
              <w:pStyle w:val="Lijstalinea"/>
              <w:numPr>
                <w:ilvl w:val="1"/>
                <w:numId w:val="25"/>
              </w:numPr>
              <w:rPr>
                <w:rFonts w:ascii="Verdana" w:hAnsi="Verdana"/>
                <w:sz w:val="20"/>
              </w:rPr>
            </w:pPr>
            <w:r>
              <w:rPr>
                <w:rFonts w:ascii="Verdana" w:hAnsi="Verdana"/>
                <w:sz w:val="20"/>
              </w:rPr>
              <w:t>Zo ja: wat zou daar voor nodig zijn?</w:t>
            </w:r>
          </w:p>
          <w:p w:rsidR="000A027B" w:rsidRPr="000C42D9" w:rsidRDefault="000A027B" w:rsidP="000A027B">
            <w:pPr>
              <w:pStyle w:val="Lijstalinea"/>
              <w:numPr>
                <w:ilvl w:val="1"/>
                <w:numId w:val="25"/>
              </w:numPr>
              <w:rPr>
                <w:rFonts w:ascii="Verdana" w:hAnsi="Verdana"/>
                <w:sz w:val="20"/>
              </w:rPr>
            </w:pPr>
            <w:r w:rsidRPr="000C42D9">
              <w:rPr>
                <w:rFonts w:ascii="Verdana" w:hAnsi="Verdana"/>
                <w:sz w:val="20"/>
              </w:rPr>
              <w:t>Zo nee: waarom niet en wat zou wel haalbaar zijn?</w:t>
            </w:r>
          </w:p>
        </w:tc>
      </w:tr>
    </w:tbl>
    <w:p w:rsidR="000A027B" w:rsidRPr="000C42D9" w:rsidRDefault="000A027B" w:rsidP="000A027B">
      <w:pPr>
        <w:spacing w:after="0" w:line="240" w:lineRule="auto"/>
        <w:rPr>
          <w:rFonts w:ascii="Verdana" w:hAnsi="Verdana"/>
          <w:i/>
          <w:sz w:val="20"/>
        </w:rPr>
      </w:pPr>
    </w:p>
    <w:tbl>
      <w:tblPr>
        <w:tblStyle w:val="Tabelraster"/>
        <w:tblW w:w="0" w:type="auto"/>
        <w:tblLook w:val="04A0" w:firstRow="1" w:lastRow="0" w:firstColumn="1" w:lastColumn="0" w:noHBand="0" w:noVBand="1"/>
      </w:tblPr>
      <w:tblGrid>
        <w:gridCol w:w="1228"/>
        <w:gridCol w:w="7834"/>
      </w:tblGrid>
      <w:tr w:rsidR="000A027B" w:rsidTr="00C6652D">
        <w:tc>
          <w:tcPr>
            <w:tcW w:w="1242" w:type="dxa"/>
          </w:tcPr>
          <w:p w:rsidR="000A027B" w:rsidRDefault="000A027B" w:rsidP="00C6652D">
            <w:pPr>
              <w:rPr>
                <w:rFonts w:ascii="Verdana" w:hAnsi="Verdana"/>
                <w:sz w:val="20"/>
              </w:rPr>
            </w:pPr>
            <w:r>
              <w:rPr>
                <w:rFonts w:ascii="Verdana" w:hAnsi="Verdana"/>
                <w:sz w:val="20"/>
              </w:rPr>
              <w:t>Vraag 12</w:t>
            </w:r>
          </w:p>
        </w:tc>
        <w:tc>
          <w:tcPr>
            <w:tcW w:w="8046" w:type="dxa"/>
          </w:tcPr>
          <w:p w:rsidR="000A027B" w:rsidRDefault="000A027B" w:rsidP="00C6652D">
            <w:pPr>
              <w:rPr>
                <w:rFonts w:ascii="Verdana" w:hAnsi="Verdana"/>
                <w:sz w:val="20"/>
              </w:rPr>
            </w:pPr>
            <w:r w:rsidRPr="000C42D9">
              <w:rPr>
                <w:rFonts w:ascii="Verdana" w:hAnsi="Verdana"/>
                <w:sz w:val="20"/>
              </w:rPr>
              <w:t>Hoe zou je de cultuur van de organisatie beschrijven op gebied van interne mobiliteit?</w:t>
            </w:r>
          </w:p>
        </w:tc>
      </w:tr>
    </w:tbl>
    <w:p w:rsidR="000A027B" w:rsidRDefault="000A027B" w:rsidP="000A027B">
      <w:pPr>
        <w:rPr>
          <w:rFonts w:ascii="Verdana" w:hAnsi="Verdana"/>
          <w:sz w:val="20"/>
        </w:rPr>
      </w:pPr>
    </w:p>
    <w:p w:rsidR="000A027B" w:rsidRDefault="000A027B" w:rsidP="000A027B">
      <w:pPr>
        <w:rPr>
          <w:rFonts w:ascii="Verdana" w:hAnsi="Verdana"/>
          <w:b/>
        </w:rPr>
      </w:pPr>
      <w:r w:rsidRPr="00932C89">
        <w:rPr>
          <w:rFonts w:ascii="Verdana" w:hAnsi="Verdana"/>
          <w:b/>
        </w:rPr>
        <w:t>Interventies</w:t>
      </w:r>
    </w:p>
    <w:tbl>
      <w:tblPr>
        <w:tblStyle w:val="Tabelraster"/>
        <w:tblW w:w="0" w:type="auto"/>
        <w:tblLook w:val="04A0" w:firstRow="1" w:lastRow="0" w:firstColumn="1" w:lastColumn="0" w:noHBand="0" w:noVBand="1"/>
      </w:tblPr>
      <w:tblGrid>
        <w:gridCol w:w="1224"/>
        <w:gridCol w:w="7838"/>
      </w:tblGrid>
      <w:tr w:rsidR="000A027B" w:rsidTr="00C6652D">
        <w:tc>
          <w:tcPr>
            <w:tcW w:w="1242" w:type="dxa"/>
            <w:vMerge w:val="restart"/>
          </w:tcPr>
          <w:p w:rsidR="000A027B" w:rsidRDefault="000A027B" w:rsidP="00C6652D">
            <w:pPr>
              <w:rPr>
                <w:rFonts w:ascii="Verdana" w:hAnsi="Verdana"/>
                <w:sz w:val="20"/>
              </w:rPr>
            </w:pPr>
            <w:r>
              <w:rPr>
                <w:rFonts w:ascii="Verdana" w:hAnsi="Verdana"/>
                <w:sz w:val="20"/>
              </w:rPr>
              <w:t>Vraag 13</w:t>
            </w:r>
          </w:p>
        </w:tc>
        <w:tc>
          <w:tcPr>
            <w:tcW w:w="8046" w:type="dxa"/>
          </w:tcPr>
          <w:p w:rsidR="000A027B" w:rsidRDefault="000A027B" w:rsidP="00C6652D">
            <w:pPr>
              <w:rPr>
                <w:rFonts w:ascii="Verdana" w:hAnsi="Verdana"/>
                <w:sz w:val="20"/>
              </w:rPr>
            </w:pPr>
            <w:r w:rsidRPr="007C02B4">
              <w:rPr>
                <w:rFonts w:ascii="Verdana" w:hAnsi="Verdana"/>
                <w:sz w:val="20"/>
              </w:rPr>
              <w:t>Wat is je opgevallen aan de hulpmiddelen voor interne mobiliteit die het meest zijn opgenoemd?</w:t>
            </w:r>
          </w:p>
        </w:tc>
      </w:tr>
      <w:tr w:rsidR="000A027B" w:rsidTr="00C6652D">
        <w:tc>
          <w:tcPr>
            <w:tcW w:w="1242" w:type="dxa"/>
            <w:vMerge/>
          </w:tcPr>
          <w:p w:rsidR="000A027B" w:rsidRDefault="000A027B" w:rsidP="00C6652D">
            <w:pPr>
              <w:rPr>
                <w:rFonts w:ascii="Verdana" w:hAnsi="Verdana"/>
                <w:sz w:val="20"/>
              </w:rPr>
            </w:pPr>
          </w:p>
        </w:tc>
        <w:tc>
          <w:tcPr>
            <w:tcW w:w="8046" w:type="dxa"/>
          </w:tcPr>
          <w:p w:rsidR="000A027B" w:rsidRDefault="000A027B" w:rsidP="000A027B">
            <w:pPr>
              <w:pStyle w:val="Lijstalinea"/>
              <w:numPr>
                <w:ilvl w:val="0"/>
                <w:numId w:val="31"/>
              </w:numPr>
              <w:rPr>
                <w:rFonts w:ascii="Verdana" w:hAnsi="Verdana"/>
                <w:sz w:val="20"/>
              </w:rPr>
            </w:pPr>
            <w:r>
              <w:rPr>
                <w:rFonts w:ascii="Verdana" w:hAnsi="Verdana"/>
                <w:sz w:val="20"/>
              </w:rPr>
              <w:t>Zijn deze verassend?</w:t>
            </w:r>
          </w:p>
          <w:p w:rsidR="000A027B" w:rsidRDefault="000A027B" w:rsidP="000A027B">
            <w:pPr>
              <w:pStyle w:val="Lijstalinea"/>
              <w:numPr>
                <w:ilvl w:val="0"/>
                <w:numId w:val="31"/>
              </w:numPr>
              <w:rPr>
                <w:rFonts w:ascii="Verdana" w:hAnsi="Verdana"/>
                <w:sz w:val="20"/>
              </w:rPr>
            </w:pPr>
            <w:r w:rsidRPr="007C02B4">
              <w:rPr>
                <w:rFonts w:ascii="Verdana" w:hAnsi="Verdana"/>
                <w:sz w:val="20"/>
              </w:rPr>
              <w:t>Waarom wel/niet?</w:t>
            </w:r>
          </w:p>
          <w:p w:rsidR="000A027B" w:rsidRPr="000C42D9" w:rsidRDefault="000A027B" w:rsidP="000A027B">
            <w:pPr>
              <w:pStyle w:val="Lijstalinea"/>
              <w:numPr>
                <w:ilvl w:val="0"/>
                <w:numId w:val="31"/>
              </w:numPr>
              <w:rPr>
                <w:rFonts w:ascii="Verdana" w:hAnsi="Verdana"/>
                <w:sz w:val="20"/>
              </w:rPr>
            </w:pPr>
            <w:r w:rsidRPr="000C42D9">
              <w:rPr>
                <w:rFonts w:ascii="Verdana" w:hAnsi="Verdana"/>
                <w:sz w:val="20"/>
              </w:rPr>
              <w:t>Welke van deze punten zijn volgens jou echt nodig om interne mobiliteit te kunnen bevorderen?</w:t>
            </w:r>
          </w:p>
        </w:tc>
      </w:tr>
    </w:tbl>
    <w:p w:rsidR="000A027B" w:rsidRDefault="000A027B" w:rsidP="000A027B">
      <w:pPr>
        <w:rPr>
          <w:rFonts w:ascii="Verdana" w:hAnsi="Verdana"/>
          <w:sz w:val="20"/>
        </w:rPr>
      </w:pPr>
    </w:p>
    <w:tbl>
      <w:tblPr>
        <w:tblStyle w:val="Tabelraster"/>
        <w:tblW w:w="0" w:type="auto"/>
        <w:tblLook w:val="04A0" w:firstRow="1" w:lastRow="0" w:firstColumn="1" w:lastColumn="0" w:noHBand="0" w:noVBand="1"/>
      </w:tblPr>
      <w:tblGrid>
        <w:gridCol w:w="1228"/>
        <w:gridCol w:w="7834"/>
      </w:tblGrid>
      <w:tr w:rsidR="000A027B" w:rsidTr="00C6652D">
        <w:tc>
          <w:tcPr>
            <w:tcW w:w="1242" w:type="dxa"/>
          </w:tcPr>
          <w:p w:rsidR="000A027B" w:rsidRDefault="000A027B" w:rsidP="00C6652D">
            <w:pPr>
              <w:rPr>
                <w:rFonts w:ascii="Verdana" w:hAnsi="Verdana"/>
                <w:sz w:val="20"/>
              </w:rPr>
            </w:pPr>
            <w:r>
              <w:rPr>
                <w:rFonts w:ascii="Verdana" w:hAnsi="Verdana"/>
                <w:sz w:val="20"/>
              </w:rPr>
              <w:t>Vraag 14</w:t>
            </w:r>
          </w:p>
        </w:tc>
        <w:tc>
          <w:tcPr>
            <w:tcW w:w="8046" w:type="dxa"/>
          </w:tcPr>
          <w:p w:rsidR="000A027B" w:rsidRDefault="000A027B" w:rsidP="00C6652D">
            <w:pPr>
              <w:rPr>
                <w:rFonts w:ascii="Verdana" w:hAnsi="Verdana"/>
                <w:sz w:val="20"/>
              </w:rPr>
            </w:pPr>
            <w:r w:rsidRPr="00A87153">
              <w:rPr>
                <w:rFonts w:ascii="Verdana" w:hAnsi="Verdana"/>
                <w:sz w:val="20"/>
              </w:rPr>
              <w:t xml:space="preserve">Als je naar de 9 mogelijke interventies kijkt </w:t>
            </w:r>
            <w:r>
              <w:rPr>
                <w:rFonts w:ascii="Verdana" w:hAnsi="Verdana"/>
                <w:i/>
                <w:sz w:val="20"/>
              </w:rPr>
              <w:t>(zie bijlage 10</w:t>
            </w:r>
            <w:r w:rsidRPr="00A87153">
              <w:rPr>
                <w:rFonts w:ascii="Verdana" w:hAnsi="Verdana"/>
                <w:i/>
                <w:sz w:val="20"/>
              </w:rPr>
              <w:t>),</w:t>
            </w:r>
            <w:r w:rsidRPr="00A87153">
              <w:rPr>
                <w:rFonts w:ascii="Verdana" w:hAnsi="Verdana"/>
                <w:sz w:val="20"/>
              </w:rPr>
              <w:t xml:space="preserve"> welke (3) maatregelen lijken jou interessant en waarom?</w:t>
            </w:r>
          </w:p>
        </w:tc>
      </w:tr>
    </w:tbl>
    <w:p w:rsidR="000A027B" w:rsidRDefault="000A027B" w:rsidP="000A027B">
      <w:pPr>
        <w:rPr>
          <w:rFonts w:ascii="Verdana" w:hAnsi="Verdana"/>
          <w:sz w:val="20"/>
        </w:rPr>
      </w:pPr>
    </w:p>
    <w:tbl>
      <w:tblPr>
        <w:tblStyle w:val="Tabelraster"/>
        <w:tblW w:w="0" w:type="auto"/>
        <w:tblLook w:val="04A0" w:firstRow="1" w:lastRow="0" w:firstColumn="1" w:lastColumn="0" w:noHBand="0" w:noVBand="1"/>
      </w:tblPr>
      <w:tblGrid>
        <w:gridCol w:w="1227"/>
        <w:gridCol w:w="7835"/>
      </w:tblGrid>
      <w:tr w:rsidR="000A027B" w:rsidRPr="00EE4DEC" w:rsidTr="00C6652D">
        <w:tc>
          <w:tcPr>
            <w:tcW w:w="1242" w:type="dxa"/>
          </w:tcPr>
          <w:p w:rsidR="000A027B" w:rsidRDefault="000A027B" w:rsidP="00C6652D">
            <w:pPr>
              <w:rPr>
                <w:rFonts w:ascii="Verdana" w:hAnsi="Verdana"/>
                <w:sz w:val="20"/>
              </w:rPr>
            </w:pPr>
            <w:r>
              <w:rPr>
                <w:rFonts w:ascii="Verdana" w:hAnsi="Verdana"/>
                <w:sz w:val="20"/>
              </w:rPr>
              <w:t>Vraag 15</w:t>
            </w:r>
          </w:p>
        </w:tc>
        <w:tc>
          <w:tcPr>
            <w:tcW w:w="8046" w:type="dxa"/>
          </w:tcPr>
          <w:p w:rsidR="000A027B" w:rsidRPr="00EE4DEC" w:rsidRDefault="000A027B" w:rsidP="00C6652D">
            <w:pPr>
              <w:rPr>
                <w:rFonts w:ascii="Verdana" w:hAnsi="Verdana"/>
                <w:sz w:val="20"/>
              </w:rPr>
            </w:pPr>
            <w:r w:rsidRPr="00EE4DEC">
              <w:rPr>
                <w:rFonts w:ascii="Verdana" w:hAnsi="Verdana"/>
                <w:sz w:val="20"/>
              </w:rPr>
              <w:t>Wat zou een leidinggevende kunnen doen om interne mobiliteit te bevorderen?</w:t>
            </w:r>
          </w:p>
        </w:tc>
      </w:tr>
    </w:tbl>
    <w:p w:rsidR="000A027B" w:rsidRPr="00FD7D92" w:rsidRDefault="000A027B" w:rsidP="000A027B">
      <w:pPr>
        <w:rPr>
          <w:rFonts w:ascii="Verdana" w:hAnsi="Verdana"/>
        </w:rPr>
      </w:pPr>
    </w:p>
    <w:p w:rsidR="000A027B" w:rsidRDefault="000A027B" w:rsidP="000A027B">
      <w:pPr>
        <w:spacing w:after="0"/>
        <w:rPr>
          <w:rFonts w:ascii="Verdana" w:hAnsi="Verdana"/>
          <w:b/>
          <w:sz w:val="20"/>
        </w:rPr>
      </w:pPr>
    </w:p>
    <w:p w:rsidR="000A027B" w:rsidRDefault="000A027B" w:rsidP="000A027B">
      <w:pPr>
        <w:rPr>
          <w:rFonts w:ascii="Verdana" w:hAnsi="Verdana"/>
          <w:b/>
          <w:sz w:val="24"/>
          <w:szCs w:val="20"/>
        </w:rPr>
      </w:pPr>
      <w:r>
        <w:rPr>
          <w:rFonts w:ascii="Verdana" w:hAnsi="Verdana"/>
          <w:b/>
          <w:sz w:val="24"/>
          <w:szCs w:val="20"/>
        </w:rPr>
        <w:br w:type="page"/>
      </w:r>
    </w:p>
    <w:p w:rsidR="000A027B" w:rsidRDefault="000A027B" w:rsidP="000A027B">
      <w:pPr>
        <w:pStyle w:val="Kop2"/>
        <w:rPr>
          <w:lang w:val="en-US"/>
        </w:rPr>
      </w:pPr>
      <w:bookmarkStart w:id="63" w:name="_Toc478931283"/>
      <w:r>
        <w:rPr>
          <w:lang w:val="en-US"/>
        </w:rPr>
        <w:lastRenderedPageBreak/>
        <w:t>Bijlage 9</w:t>
      </w:r>
      <w:r w:rsidRPr="00EE4DEC">
        <w:rPr>
          <w:lang w:val="en-US"/>
        </w:rPr>
        <w:t xml:space="preserve"> – </w:t>
      </w:r>
      <w:r w:rsidR="00A56DF2">
        <w:rPr>
          <w:lang w:val="en-US"/>
        </w:rPr>
        <w:t>Interview checklist</w:t>
      </w:r>
      <w:r w:rsidRPr="00EE4DEC">
        <w:rPr>
          <w:lang w:val="en-US"/>
        </w:rPr>
        <w:t xml:space="preserve"> interviews P&amp;O</w:t>
      </w:r>
      <w:bookmarkEnd w:id="63"/>
    </w:p>
    <w:p w:rsidR="000A027B" w:rsidRDefault="00B66E4C" w:rsidP="000A027B">
      <w:pPr>
        <w:spacing w:after="0" w:line="240" w:lineRule="auto"/>
        <w:rPr>
          <w:rFonts w:ascii="Verdana" w:hAnsi="Verdana"/>
          <w:i/>
          <w:sz w:val="20"/>
        </w:rPr>
      </w:pPr>
      <w:r w:rsidRPr="000658D6">
        <w:rPr>
          <w:rFonts w:ascii="Verdana" w:hAnsi="Verdana"/>
          <w:b/>
          <w:sz w:val="20"/>
          <w:lang w:val="en-US"/>
        </w:rPr>
        <w:br/>
      </w:r>
      <w:r w:rsidR="000A027B">
        <w:rPr>
          <w:rFonts w:ascii="Verdana" w:hAnsi="Verdana"/>
          <w:b/>
          <w:sz w:val="20"/>
        </w:rPr>
        <w:t>Algemeen</w:t>
      </w:r>
      <w:r w:rsidR="000A027B">
        <w:rPr>
          <w:rFonts w:ascii="Verdana" w:hAnsi="Verdana"/>
          <w:b/>
          <w:sz w:val="20"/>
        </w:rPr>
        <w:br/>
      </w:r>
    </w:p>
    <w:tbl>
      <w:tblPr>
        <w:tblStyle w:val="Tabelraster"/>
        <w:tblW w:w="0" w:type="auto"/>
        <w:tblLook w:val="04A0" w:firstRow="1" w:lastRow="0" w:firstColumn="1" w:lastColumn="0" w:noHBand="0" w:noVBand="1"/>
      </w:tblPr>
      <w:tblGrid>
        <w:gridCol w:w="1358"/>
        <w:gridCol w:w="7704"/>
      </w:tblGrid>
      <w:tr w:rsidR="000A027B" w:rsidTr="00C6652D">
        <w:tc>
          <w:tcPr>
            <w:tcW w:w="1384" w:type="dxa"/>
            <w:vMerge w:val="restart"/>
          </w:tcPr>
          <w:p w:rsidR="000A027B" w:rsidRPr="006F3849" w:rsidRDefault="000A027B" w:rsidP="00C6652D">
            <w:pPr>
              <w:rPr>
                <w:rFonts w:ascii="Verdana" w:hAnsi="Verdana"/>
                <w:sz w:val="20"/>
              </w:rPr>
            </w:pPr>
            <w:r>
              <w:rPr>
                <w:rFonts w:ascii="Verdana" w:hAnsi="Verdana"/>
                <w:sz w:val="20"/>
              </w:rPr>
              <w:t>Vraag 1</w:t>
            </w:r>
          </w:p>
        </w:tc>
        <w:tc>
          <w:tcPr>
            <w:tcW w:w="7904" w:type="dxa"/>
          </w:tcPr>
          <w:p w:rsidR="000A027B" w:rsidRPr="006F3849" w:rsidRDefault="000A027B" w:rsidP="00C6652D">
            <w:pPr>
              <w:rPr>
                <w:rFonts w:ascii="Verdana" w:hAnsi="Verdana"/>
                <w:i/>
                <w:sz w:val="20"/>
              </w:rPr>
            </w:pPr>
            <w:r w:rsidRPr="00377042">
              <w:rPr>
                <w:rFonts w:ascii="Verdana" w:hAnsi="Verdana"/>
                <w:sz w:val="20"/>
              </w:rPr>
              <w:t>Wat valt je op aan de resultaten?</w:t>
            </w:r>
          </w:p>
        </w:tc>
      </w:tr>
      <w:tr w:rsidR="000A027B" w:rsidTr="00C6652D">
        <w:tc>
          <w:tcPr>
            <w:tcW w:w="1384" w:type="dxa"/>
            <w:vMerge/>
          </w:tcPr>
          <w:p w:rsidR="000A027B" w:rsidRDefault="000A027B" w:rsidP="00C6652D">
            <w:pPr>
              <w:rPr>
                <w:rFonts w:ascii="Verdana" w:hAnsi="Verdana"/>
                <w:sz w:val="20"/>
              </w:rPr>
            </w:pPr>
          </w:p>
        </w:tc>
        <w:tc>
          <w:tcPr>
            <w:tcW w:w="7904" w:type="dxa"/>
          </w:tcPr>
          <w:p w:rsidR="000A027B" w:rsidRPr="00D55B5C" w:rsidRDefault="000A027B" w:rsidP="000A027B">
            <w:pPr>
              <w:pStyle w:val="Lijstalinea"/>
              <w:numPr>
                <w:ilvl w:val="1"/>
                <w:numId w:val="40"/>
              </w:numPr>
              <w:rPr>
                <w:rFonts w:ascii="Verdana" w:hAnsi="Verdana"/>
                <w:b/>
                <w:sz w:val="20"/>
              </w:rPr>
            </w:pPr>
            <w:r>
              <w:rPr>
                <w:rFonts w:ascii="Verdana" w:hAnsi="Verdana"/>
                <w:sz w:val="20"/>
              </w:rPr>
              <w:t>Welke resultaten had je al verwacht?</w:t>
            </w:r>
          </w:p>
          <w:p w:rsidR="000A027B" w:rsidRPr="00A87153" w:rsidRDefault="000A027B" w:rsidP="000A027B">
            <w:pPr>
              <w:pStyle w:val="Lijstalinea"/>
              <w:numPr>
                <w:ilvl w:val="2"/>
                <w:numId w:val="40"/>
              </w:numPr>
              <w:rPr>
                <w:rFonts w:ascii="Verdana" w:hAnsi="Verdana"/>
                <w:b/>
                <w:sz w:val="20"/>
              </w:rPr>
            </w:pPr>
            <w:r>
              <w:rPr>
                <w:rFonts w:ascii="Verdana" w:hAnsi="Verdana"/>
                <w:sz w:val="20"/>
              </w:rPr>
              <w:t>Waarom had je dat al verwacht?</w:t>
            </w:r>
          </w:p>
          <w:p w:rsidR="000A027B" w:rsidRPr="00D55B5C" w:rsidRDefault="000A027B" w:rsidP="00C6652D">
            <w:pPr>
              <w:pStyle w:val="Lijstalinea"/>
              <w:ind w:left="2160"/>
              <w:rPr>
                <w:rFonts w:ascii="Verdana" w:hAnsi="Verdana"/>
                <w:b/>
                <w:sz w:val="20"/>
              </w:rPr>
            </w:pPr>
          </w:p>
          <w:p w:rsidR="000A027B" w:rsidRPr="00D55B5C" w:rsidRDefault="000A027B" w:rsidP="000A027B">
            <w:pPr>
              <w:pStyle w:val="Lijstalinea"/>
              <w:numPr>
                <w:ilvl w:val="1"/>
                <w:numId w:val="40"/>
              </w:numPr>
              <w:rPr>
                <w:rFonts w:ascii="Verdana" w:hAnsi="Verdana"/>
                <w:b/>
                <w:sz w:val="20"/>
              </w:rPr>
            </w:pPr>
            <w:r>
              <w:rPr>
                <w:rFonts w:ascii="Verdana" w:hAnsi="Verdana"/>
                <w:sz w:val="20"/>
              </w:rPr>
              <w:t>Welke resultaten verassen je?</w:t>
            </w:r>
          </w:p>
          <w:p w:rsidR="000A027B" w:rsidRPr="00C45B75" w:rsidRDefault="000A027B" w:rsidP="000A027B">
            <w:pPr>
              <w:pStyle w:val="Lijstalinea"/>
              <w:numPr>
                <w:ilvl w:val="2"/>
                <w:numId w:val="40"/>
              </w:numPr>
              <w:rPr>
                <w:rFonts w:ascii="Verdana" w:hAnsi="Verdana"/>
                <w:b/>
                <w:sz w:val="20"/>
              </w:rPr>
            </w:pPr>
            <w:r>
              <w:rPr>
                <w:rFonts w:ascii="Verdana" w:hAnsi="Verdana"/>
                <w:sz w:val="20"/>
              </w:rPr>
              <w:t>Waarom zijn deze resultaten zo verassend?</w:t>
            </w:r>
          </w:p>
          <w:p w:rsidR="000A027B" w:rsidRPr="006F3849" w:rsidRDefault="000A027B" w:rsidP="000A027B">
            <w:pPr>
              <w:pStyle w:val="Lijstalinea"/>
              <w:numPr>
                <w:ilvl w:val="2"/>
                <w:numId w:val="40"/>
              </w:numPr>
              <w:rPr>
                <w:rFonts w:ascii="Verdana" w:hAnsi="Verdana"/>
                <w:sz w:val="20"/>
              </w:rPr>
            </w:pPr>
            <w:r w:rsidRPr="00C45B75">
              <w:rPr>
                <w:rFonts w:ascii="Verdana" w:hAnsi="Verdana"/>
                <w:sz w:val="20"/>
              </w:rPr>
              <w:t>Hoe had je gedacht dat deze resultaten wel zouden zijn?</w:t>
            </w:r>
          </w:p>
        </w:tc>
      </w:tr>
    </w:tbl>
    <w:p w:rsidR="000A027B" w:rsidRDefault="000A027B" w:rsidP="000A027B">
      <w:pPr>
        <w:spacing w:after="0" w:line="240" w:lineRule="auto"/>
        <w:rPr>
          <w:rFonts w:ascii="Verdana" w:hAnsi="Verdana"/>
          <w:i/>
          <w:sz w:val="20"/>
        </w:rPr>
      </w:pPr>
    </w:p>
    <w:p w:rsidR="000A027B" w:rsidRPr="00B072AE" w:rsidRDefault="000A027B" w:rsidP="000A027B">
      <w:pPr>
        <w:spacing w:after="0"/>
        <w:rPr>
          <w:rFonts w:ascii="Verdana" w:hAnsi="Verdana"/>
          <w:b/>
          <w:i/>
          <w:sz w:val="20"/>
          <w:u w:val="single"/>
        </w:rPr>
      </w:pPr>
      <w:r w:rsidRPr="00B072AE">
        <w:rPr>
          <w:rFonts w:ascii="Verdana" w:hAnsi="Verdana"/>
          <w:b/>
          <w:i/>
          <w:sz w:val="20"/>
          <w:u w:val="single"/>
        </w:rPr>
        <w:t>Alle divisies</w:t>
      </w:r>
    </w:p>
    <w:p w:rsidR="000A027B" w:rsidRDefault="000A027B" w:rsidP="000A027B">
      <w:pPr>
        <w:spacing w:after="0"/>
        <w:rPr>
          <w:rFonts w:ascii="Verdana" w:hAnsi="Verdana"/>
          <w:i/>
          <w:sz w:val="20"/>
        </w:rPr>
      </w:pPr>
      <w:r>
        <w:rPr>
          <w:rFonts w:ascii="Verdana" w:hAnsi="Verdana"/>
          <w:i/>
          <w:sz w:val="20"/>
        </w:rPr>
        <w:t xml:space="preserve">Van de respondenten die aangaven zichzelf over 5 jaar in een andere functie te zien komt de meerderheid uit de divisies </w:t>
      </w:r>
      <w:r w:rsidRPr="004B5D1B">
        <w:rPr>
          <w:rFonts w:ascii="Verdana" w:hAnsi="Verdana"/>
          <w:i/>
          <w:sz w:val="20"/>
          <w:u w:val="single"/>
        </w:rPr>
        <w:t>Groothandel en Retail Planten &amp; Grootschalige Retail</w:t>
      </w:r>
      <w:r>
        <w:rPr>
          <w:rFonts w:ascii="Verdana" w:hAnsi="Verdana"/>
          <w:i/>
          <w:sz w:val="20"/>
        </w:rPr>
        <w:t xml:space="preserve">. De medewerkers uit de divisies </w:t>
      </w:r>
      <w:r w:rsidRPr="004B5D1B">
        <w:rPr>
          <w:rFonts w:ascii="Verdana" w:hAnsi="Verdana"/>
          <w:i/>
          <w:sz w:val="20"/>
          <w:u w:val="single"/>
        </w:rPr>
        <w:t>Groothandel Bloemen en Sourcing</w:t>
      </w:r>
      <w:r>
        <w:rPr>
          <w:rFonts w:ascii="Verdana" w:hAnsi="Verdana"/>
          <w:i/>
          <w:sz w:val="20"/>
        </w:rPr>
        <w:t xml:space="preserve"> geven juist het tegenovergestelde aan. </w:t>
      </w:r>
    </w:p>
    <w:tbl>
      <w:tblPr>
        <w:tblStyle w:val="Tabelraster"/>
        <w:tblW w:w="0" w:type="auto"/>
        <w:tblLook w:val="04A0" w:firstRow="1" w:lastRow="0" w:firstColumn="1" w:lastColumn="0" w:noHBand="0" w:noVBand="1"/>
      </w:tblPr>
      <w:tblGrid>
        <w:gridCol w:w="1361"/>
        <w:gridCol w:w="7701"/>
      </w:tblGrid>
      <w:tr w:rsidR="000A027B" w:rsidTr="00C6652D">
        <w:tc>
          <w:tcPr>
            <w:tcW w:w="1384" w:type="dxa"/>
            <w:vMerge w:val="restart"/>
          </w:tcPr>
          <w:p w:rsidR="000A027B" w:rsidRPr="006F3849" w:rsidRDefault="000A027B" w:rsidP="00C6652D">
            <w:pPr>
              <w:rPr>
                <w:rFonts w:ascii="Verdana" w:hAnsi="Verdana"/>
                <w:sz w:val="20"/>
              </w:rPr>
            </w:pPr>
            <w:r>
              <w:rPr>
                <w:rFonts w:ascii="Verdana" w:hAnsi="Verdana"/>
                <w:sz w:val="20"/>
              </w:rPr>
              <w:t>Vraag 2</w:t>
            </w:r>
          </w:p>
        </w:tc>
        <w:tc>
          <w:tcPr>
            <w:tcW w:w="7904" w:type="dxa"/>
          </w:tcPr>
          <w:p w:rsidR="000A027B" w:rsidRPr="006F3849" w:rsidRDefault="000A027B" w:rsidP="00C6652D">
            <w:pPr>
              <w:rPr>
                <w:rFonts w:ascii="Verdana" w:hAnsi="Verdana"/>
                <w:i/>
                <w:sz w:val="20"/>
              </w:rPr>
            </w:pPr>
            <w:r w:rsidRPr="006F3849">
              <w:rPr>
                <w:rFonts w:ascii="Verdana" w:hAnsi="Verdana"/>
                <w:sz w:val="20"/>
              </w:rPr>
              <w:t>Waardoor komt dit verschil tussen de divisies denk je?</w:t>
            </w:r>
          </w:p>
        </w:tc>
      </w:tr>
      <w:tr w:rsidR="000A027B" w:rsidTr="00C6652D">
        <w:tc>
          <w:tcPr>
            <w:tcW w:w="1384" w:type="dxa"/>
            <w:vMerge/>
          </w:tcPr>
          <w:p w:rsidR="000A027B" w:rsidRDefault="000A027B" w:rsidP="00C6652D">
            <w:pPr>
              <w:rPr>
                <w:rFonts w:ascii="Verdana" w:hAnsi="Verdana"/>
                <w:sz w:val="20"/>
              </w:rPr>
            </w:pPr>
          </w:p>
        </w:tc>
        <w:tc>
          <w:tcPr>
            <w:tcW w:w="7904" w:type="dxa"/>
          </w:tcPr>
          <w:p w:rsidR="000A027B" w:rsidRPr="006F3849" w:rsidRDefault="000A027B" w:rsidP="000A027B">
            <w:pPr>
              <w:pStyle w:val="Lijstalinea"/>
              <w:numPr>
                <w:ilvl w:val="1"/>
                <w:numId w:val="34"/>
              </w:numPr>
              <w:rPr>
                <w:rFonts w:ascii="Verdana" w:hAnsi="Verdana"/>
                <w:sz w:val="20"/>
              </w:rPr>
            </w:pPr>
            <w:r>
              <w:rPr>
                <w:rFonts w:ascii="Verdana" w:hAnsi="Verdana"/>
                <w:sz w:val="20"/>
              </w:rPr>
              <w:t>Wat doen ze anders in vergelijking met elkaar denk je?</w:t>
            </w:r>
          </w:p>
        </w:tc>
      </w:tr>
    </w:tbl>
    <w:p w:rsidR="000A027B" w:rsidRDefault="000A027B" w:rsidP="000A027B">
      <w:pPr>
        <w:spacing w:after="0"/>
        <w:rPr>
          <w:rFonts w:ascii="Verdana" w:hAnsi="Verdana"/>
          <w:i/>
          <w:sz w:val="20"/>
        </w:rPr>
      </w:pPr>
    </w:p>
    <w:p w:rsidR="000A027B" w:rsidRDefault="000A027B" w:rsidP="000A027B">
      <w:pPr>
        <w:spacing w:after="0"/>
        <w:rPr>
          <w:rFonts w:ascii="Verdana" w:hAnsi="Verdana"/>
          <w:b/>
          <w:i/>
          <w:sz w:val="20"/>
          <w:u w:val="single"/>
        </w:rPr>
      </w:pPr>
      <w:r>
        <w:rPr>
          <w:rFonts w:ascii="Verdana" w:hAnsi="Verdana"/>
          <w:b/>
          <w:i/>
          <w:sz w:val="20"/>
          <w:u w:val="single"/>
        </w:rPr>
        <w:t>Sourcing</w:t>
      </w:r>
    </w:p>
    <w:p w:rsidR="000A027B" w:rsidRDefault="000A027B" w:rsidP="000A027B">
      <w:pPr>
        <w:spacing w:after="0"/>
        <w:rPr>
          <w:rFonts w:ascii="Verdana" w:hAnsi="Verdana"/>
          <w:i/>
          <w:sz w:val="20"/>
        </w:rPr>
      </w:pPr>
      <w:r>
        <w:rPr>
          <w:rFonts w:ascii="Verdana" w:hAnsi="Verdana"/>
          <w:i/>
          <w:sz w:val="20"/>
        </w:rPr>
        <w:t>Vooral de medewerkers van de divisie Sourcing geven aan nog nooit aan functieverandering te hebben gedacht in de huidige functie. Van alle divisies is alleen bij deze divisie sprake van een meerderheid die dit aangeeft.</w:t>
      </w:r>
    </w:p>
    <w:tbl>
      <w:tblPr>
        <w:tblStyle w:val="Tabelraster"/>
        <w:tblW w:w="0" w:type="auto"/>
        <w:tblLook w:val="04A0" w:firstRow="1" w:lastRow="0" w:firstColumn="1" w:lastColumn="0" w:noHBand="0" w:noVBand="1"/>
      </w:tblPr>
      <w:tblGrid>
        <w:gridCol w:w="1363"/>
        <w:gridCol w:w="7699"/>
      </w:tblGrid>
      <w:tr w:rsidR="000A027B" w:rsidTr="00C6652D">
        <w:tc>
          <w:tcPr>
            <w:tcW w:w="1384" w:type="dxa"/>
          </w:tcPr>
          <w:p w:rsidR="000A027B" w:rsidRPr="006F3849" w:rsidRDefault="000A027B" w:rsidP="00C6652D">
            <w:pPr>
              <w:rPr>
                <w:rFonts w:ascii="Verdana" w:hAnsi="Verdana"/>
                <w:sz w:val="20"/>
              </w:rPr>
            </w:pPr>
            <w:r>
              <w:rPr>
                <w:rFonts w:ascii="Verdana" w:hAnsi="Verdana"/>
                <w:sz w:val="20"/>
              </w:rPr>
              <w:t>Vraag 3</w:t>
            </w:r>
          </w:p>
        </w:tc>
        <w:tc>
          <w:tcPr>
            <w:tcW w:w="7904" w:type="dxa"/>
          </w:tcPr>
          <w:p w:rsidR="000A027B" w:rsidRDefault="000A027B" w:rsidP="00C6652D">
            <w:pPr>
              <w:rPr>
                <w:rFonts w:ascii="Verdana" w:hAnsi="Verdana"/>
                <w:i/>
                <w:sz w:val="20"/>
              </w:rPr>
            </w:pPr>
            <w:r w:rsidRPr="006F3849">
              <w:rPr>
                <w:rFonts w:ascii="Verdana" w:hAnsi="Verdana"/>
                <w:sz w:val="20"/>
              </w:rPr>
              <w:t>Hoe komt het dat er zoveel medewerkers van deze divisie aangeven niet aan functieverandering gedacht te hebben?</w:t>
            </w:r>
          </w:p>
        </w:tc>
      </w:tr>
    </w:tbl>
    <w:p w:rsidR="000A027B" w:rsidRDefault="000A027B" w:rsidP="000A027B">
      <w:pPr>
        <w:spacing w:after="0"/>
        <w:rPr>
          <w:rFonts w:ascii="Verdana" w:hAnsi="Verdana"/>
          <w:i/>
          <w:sz w:val="20"/>
        </w:rPr>
      </w:pPr>
    </w:p>
    <w:p w:rsidR="000A027B" w:rsidRPr="00B072AE" w:rsidRDefault="000A027B" w:rsidP="000A027B">
      <w:pPr>
        <w:spacing w:after="0"/>
        <w:rPr>
          <w:rFonts w:ascii="Verdana" w:hAnsi="Verdana"/>
          <w:b/>
          <w:i/>
          <w:sz w:val="20"/>
          <w:u w:val="single"/>
        </w:rPr>
      </w:pPr>
      <w:r w:rsidRPr="00B072AE">
        <w:rPr>
          <w:rFonts w:ascii="Verdana" w:hAnsi="Verdana"/>
          <w:b/>
          <w:i/>
          <w:sz w:val="20"/>
          <w:u w:val="single"/>
        </w:rPr>
        <w:t>Grootschalige Retail</w:t>
      </w:r>
    </w:p>
    <w:p w:rsidR="000A027B" w:rsidRDefault="000A027B" w:rsidP="000A027B">
      <w:pPr>
        <w:spacing w:after="0"/>
        <w:rPr>
          <w:rFonts w:ascii="Verdana" w:hAnsi="Verdana"/>
          <w:i/>
          <w:sz w:val="20"/>
        </w:rPr>
      </w:pPr>
      <w:r w:rsidRPr="00DE643B">
        <w:rPr>
          <w:rFonts w:ascii="Verdana" w:hAnsi="Verdana"/>
          <w:i/>
          <w:sz w:val="20"/>
        </w:rPr>
        <w:t xml:space="preserve">24% van de respondenten wil een compleet andere functie wanneer zij binnen de eigen organisatie van functie veranderen. 40% hiervan ligt in de divisie </w:t>
      </w:r>
      <w:r w:rsidRPr="001B7652">
        <w:rPr>
          <w:rFonts w:ascii="Verdana" w:hAnsi="Verdana"/>
          <w:i/>
          <w:sz w:val="20"/>
          <w:u w:val="single"/>
        </w:rPr>
        <w:t>Grootschalige Retail</w:t>
      </w:r>
      <w:r w:rsidRPr="00DE643B">
        <w:rPr>
          <w:rFonts w:ascii="Verdana" w:hAnsi="Verdana"/>
          <w:i/>
          <w:sz w:val="20"/>
        </w:rPr>
        <w:t>.</w:t>
      </w:r>
    </w:p>
    <w:tbl>
      <w:tblPr>
        <w:tblStyle w:val="Tabelraster"/>
        <w:tblW w:w="0" w:type="auto"/>
        <w:tblLook w:val="04A0" w:firstRow="1" w:lastRow="0" w:firstColumn="1" w:lastColumn="0" w:noHBand="0" w:noVBand="1"/>
      </w:tblPr>
      <w:tblGrid>
        <w:gridCol w:w="1367"/>
        <w:gridCol w:w="7695"/>
      </w:tblGrid>
      <w:tr w:rsidR="000A027B" w:rsidTr="00C6652D">
        <w:tc>
          <w:tcPr>
            <w:tcW w:w="1384" w:type="dxa"/>
          </w:tcPr>
          <w:p w:rsidR="000A027B" w:rsidRPr="006F3849" w:rsidRDefault="000A027B" w:rsidP="00C6652D">
            <w:pPr>
              <w:rPr>
                <w:rFonts w:ascii="Verdana" w:hAnsi="Verdana"/>
                <w:sz w:val="20"/>
              </w:rPr>
            </w:pPr>
            <w:r>
              <w:rPr>
                <w:rFonts w:ascii="Verdana" w:hAnsi="Verdana"/>
                <w:sz w:val="20"/>
              </w:rPr>
              <w:t>Vraag 4</w:t>
            </w:r>
          </w:p>
        </w:tc>
        <w:tc>
          <w:tcPr>
            <w:tcW w:w="7904" w:type="dxa"/>
          </w:tcPr>
          <w:p w:rsidR="000A027B" w:rsidRDefault="000A027B" w:rsidP="00C6652D">
            <w:pPr>
              <w:rPr>
                <w:rFonts w:ascii="Verdana" w:hAnsi="Verdana"/>
                <w:i/>
                <w:sz w:val="20"/>
              </w:rPr>
            </w:pPr>
            <w:r w:rsidRPr="006F3849">
              <w:rPr>
                <w:rFonts w:ascii="Verdana" w:hAnsi="Verdana"/>
                <w:sz w:val="20"/>
              </w:rPr>
              <w:t>Hoe komt het dat deze zo hoog ligt?</w:t>
            </w:r>
          </w:p>
        </w:tc>
      </w:tr>
    </w:tbl>
    <w:p w:rsidR="000A027B" w:rsidRPr="00DE643B" w:rsidRDefault="000A027B" w:rsidP="000A027B">
      <w:pPr>
        <w:spacing w:after="0"/>
        <w:rPr>
          <w:rFonts w:ascii="Verdana" w:hAnsi="Verdana"/>
          <w:i/>
          <w:sz w:val="20"/>
        </w:rPr>
      </w:pPr>
    </w:p>
    <w:p w:rsidR="000A027B" w:rsidRDefault="000A027B" w:rsidP="000A027B">
      <w:pPr>
        <w:spacing w:after="0"/>
        <w:rPr>
          <w:rFonts w:ascii="Verdana" w:hAnsi="Verdana"/>
          <w:i/>
          <w:sz w:val="20"/>
        </w:rPr>
      </w:pPr>
      <w:r w:rsidRPr="00DE643B">
        <w:rPr>
          <w:rFonts w:ascii="Verdana" w:hAnsi="Verdana"/>
          <w:i/>
          <w:sz w:val="20"/>
        </w:rPr>
        <w:t>Van de medewerkers die aan functieverandering hebben gedacht is 64% korter dan 3 jaar in de huidige functie werkzaam. Daarvan is 62% jonger dan 34 jaar oud. Deze respondenten geven aan dat zij behoefte hebben aan meer verantwoordelijkheden (69%) en 77% wil al een hogere functie.</w:t>
      </w:r>
    </w:p>
    <w:tbl>
      <w:tblPr>
        <w:tblStyle w:val="Tabelraster"/>
        <w:tblW w:w="0" w:type="auto"/>
        <w:tblLook w:val="04A0" w:firstRow="1" w:lastRow="0" w:firstColumn="1" w:lastColumn="0" w:noHBand="0" w:noVBand="1"/>
      </w:tblPr>
      <w:tblGrid>
        <w:gridCol w:w="1355"/>
        <w:gridCol w:w="7707"/>
      </w:tblGrid>
      <w:tr w:rsidR="000A027B" w:rsidTr="00C6652D">
        <w:tc>
          <w:tcPr>
            <w:tcW w:w="1384" w:type="dxa"/>
            <w:vMerge w:val="restart"/>
          </w:tcPr>
          <w:p w:rsidR="000A027B" w:rsidRPr="006F3849" w:rsidRDefault="000A027B" w:rsidP="00C6652D">
            <w:pPr>
              <w:rPr>
                <w:rFonts w:ascii="Verdana" w:hAnsi="Verdana"/>
                <w:sz w:val="20"/>
              </w:rPr>
            </w:pPr>
            <w:r>
              <w:rPr>
                <w:rFonts w:ascii="Verdana" w:hAnsi="Verdana"/>
                <w:sz w:val="20"/>
              </w:rPr>
              <w:t>Vraag 5</w:t>
            </w:r>
          </w:p>
        </w:tc>
        <w:tc>
          <w:tcPr>
            <w:tcW w:w="7904" w:type="dxa"/>
          </w:tcPr>
          <w:p w:rsidR="000A027B" w:rsidRPr="006F3849" w:rsidRDefault="000A027B" w:rsidP="00C6652D">
            <w:pPr>
              <w:rPr>
                <w:rFonts w:ascii="Verdana" w:hAnsi="Verdana"/>
                <w:i/>
                <w:sz w:val="20"/>
              </w:rPr>
            </w:pPr>
            <w:r w:rsidRPr="006F3849">
              <w:rPr>
                <w:rFonts w:ascii="Verdana" w:hAnsi="Verdana"/>
                <w:sz w:val="20"/>
              </w:rPr>
              <w:t>Hoe denk je dat het komt dat deze medewerkers zo snel behoefte hebben aan een hogere functie of meer verantwoordelijkheden?</w:t>
            </w:r>
          </w:p>
        </w:tc>
      </w:tr>
      <w:tr w:rsidR="000A027B" w:rsidTr="00C6652D">
        <w:tc>
          <w:tcPr>
            <w:tcW w:w="1384" w:type="dxa"/>
            <w:vMerge/>
          </w:tcPr>
          <w:p w:rsidR="000A027B" w:rsidRDefault="000A027B" w:rsidP="00C6652D">
            <w:pPr>
              <w:rPr>
                <w:rFonts w:ascii="Verdana" w:hAnsi="Verdana"/>
                <w:sz w:val="20"/>
              </w:rPr>
            </w:pPr>
          </w:p>
        </w:tc>
        <w:tc>
          <w:tcPr>
            <w:tcW w:w="7904" w:type="dxa"/>
          </w:tcPr>
          <w:p w:rsidR="000A027B" w:rsidRDefault="000A027B" w:rsidP="000A027B">
            <w:pPr>
              <w:pStyle w:val="Lijstalinea"/>
              <w:numPr>
                <w:ilvl w:val="1"/>
                <w:numId w:val="25"/>
              </w:numPr>
              <w:rPr>
                <w:rFonts w:ascii="Verdana" w:hAnsi="Verdana"/>
                <w:sz w:val="20"/>
              </w:rPr>
            </w:pPr>
            <w:r>
              <w:rPr>
                <w:rFonts w:ascii="Verdana" w:hAnsi="Verdana"/>
                <w:sz w:val="20"/>
              </w:rPr>
              <w:t>Welke factoren spelen hierbij een rol?</w:t>
            </w:r>
          </w:p>
          <w:p w:rsidR="000A027B" w:rsidRDefault="000A027B" w:rsidP="000A027B">
            <w:pPr>
              <w:pStyle w:val="Lijstalinea"/>
              <w:numPr>
                <w:ilvl w:val="1"/>
                <w:numId w:val="25"/>
              </w:numPr>
              <w:rPr>
                <w:rFonts w:ascii="Verdana" w:hAnsi="Verdana"/>
                <w:sz w:val="20"/>
              </w:rPr>
            </w:pPr>
            <w:r>
              <w:rPr>
                <w:rFonts w:ascii="Verdana" w:hAnsi="Verdana"/>
                <w:sz w:val="20"/>
              </w:rPr>
              <w:t>Wat willen ze precies als ze meer verantwoordelijkheden willen?</w:t>
            </w:r>
          </w:p>
          <w:p w:rsidR="000A027B" w:rsidRPr="001F648D" w:rsidRDefault="000A027B" w:rsidP="000A027B">
            <w:pPr>
              <w:pStyle w:val="Lijstalinea"/>
              <w:numPr>
                <w:ilvl w:val="2"/>
                <w:numId w:val="24"/>
              </w:numPr>
              <w:rPr>
                <w:rFonts w:ascii="Verdana" w:hAnsi="Verdana"/>
                <w:b/>
                <w:sz w:val="20"/>
              </w:rPr>
            </w:pPr>
            <w:r>
              <w:rPr>
                <w:rFonts w:ascii="Verdana" w:hAnsi="Verdana"/>
                <w:sz w:val="20"/>
              </w:rPr>
              <w:t>Welke concrete ideeën hebben ze daar over?</w:t>
            </w:r>
          </w:p>
          <w:p w:rsidR="000A027B" w:rsidRPr="00C45B75" w:rsidRDefault="000A027B" w:rsidP="000A027B">
            <w:pPr>
              <w:pStyle w:val="Lijstalinea"/>
              <w:numPr>
                <w:ilvl w:val="2"/>
                <w:numId w:val="24"/>
              </w:numPr>
              <w:rPr>
                <w:rFonts w:ascii="Verdana" w:hAnsi="Verdana"/>
                <w:b/>
                <w:sz w:val="20"/>
              </w:rPr>
            </w:pPr>
            <w:r>
              <w:rPr>
                <w:rFonts w:ascii="Verdana" w:hAnsi="Verdana"/>
                <w:sz w:val="20"/>
              </w:rPr>
              <w:t>Meer taken in de huidige functie?</w:t>
            </w:r>
          </w:p>
          <w:p w:rsidR="000A027B" w:rsidRPr="006F3849" w:rsidRDefault="000A027B" w:rsidP="000A027B">
            <w:pPr>
              <w:pStyle w:val="Lijstalinea"/>
              <w:numPr>
                <w:ilvl w:val="2"/>
                <w:numId w:val="24"/>
              </w:numPr>
              <w:rPr>
                <w:rFonts w:ascii="Verdana" w:hAnsi="Verdana"/>
                <w:sz w:val="20"/>
              </w:rPr>
            </w:pPr>
            <w:r w:rsidRPr="00C45B75">
              <w:rPr>
                <w:rFonts w:ascii="Verdana" w:hAnsi="Verdana"/>
                <w:sz w:val="20"/>
              </w:rPr>
              <w:t>Zwaardere andere functie?</w:t>
            </w:r>
          </w:p>
        </w:tc>
      </w:tr>
    </w:tbl>
    <w:p w:rsidR="000A027B" w:rsidRDefault="000A027B" w:rsidP="000A027B">
      <w:pPr>
        <w:spacing w:after="0"/>
        <w:rPr>
          <w:rFonts w:ascii="Verdana" w:hAnsi="Verdana"/>
          <w:i/>
          <w:sz w:val="20"/>
        </w:rPr>
      </w:pPr>
    </w:p>
    <w:p w:rsidR="000A027B" w:rsidRDefault="000A027B" w:rsidP="000A027B">
      <w:pPr>
        <w:spacing w:after="0"/>
        <w:rPr>
          <w:rFonts w:ascii="Verdana" w:hAnsi="Verdana"/>
          <w:i/>
          <w:sz w:val="20"/>
        </w:rPr>
      </w:pPr>
      <w:r>
        <w:rPr>
          <w:rFonts w:ascii="Verdana" w:hAnsi="Verdana"/>
          <w:i/>
          <w:sz w:val="20"/>
        </w:rPr>
        <w:t>64% van de medewerkers hebben niet gedacht aan verandering van DFG-organisatie. Hiervan zegt 31% dat dat komt doordat zij niet bij een andere organisatie te willen werken.</w:t>
      </w:r>
    </w:p>
    <w:tbl>
      <w:tblPr>
        <w:tblStyle w:val="Tabelraster"/>
        <w:tblW w:w="0" w:type="auto"/>
        <w:tblLook w:val="04A0" w:firstRow="1" w:lastRow="0" w:firstColumn="1" w:lastColumn="0" w:noHBand="0" w:noVBand="1"/>
      </w:tblPr>
      <w:tblGrid>
        <w:gridCol w:w="1361"/>
        <w:gridCol w:w="7701"/>
      </w:tblGrid>
      <w:tr w:rsidR="000A027B" w:rsidTr="00C6652D">
        <w:tc>
          <w:tcPr>
            <w:tcW w:w="1384" w:type="dxa"/>
            <w:vMerge w:val="restart"/>
          </w:tcPr>
          <w:p w:rsidR="000A027B" w:rsidRPr="006F3849" w:rsidRDefault="000A027B" w:rsidP="00C6652D">
            <w:pPr>
              <w:rPr>
                <w:rFonts w:ascii="Verdana" w:hAnsi="Verdana"/>
                <w:sz w:val="20"/>
              </w:rPr>
            </w:pPr>
            <w:r>
              <w:rPr>
                <w:rFonts w:ascii="Verdana" w:hAnsi="Verdana"/>
                <w:sz w:val="20"/>
              </w:rPr>
              <w:t>Vraag 6</w:t>
            </w:r>
          </w:p>
        </w:tc>
        <w:tc>
          <w:tcPr>
            <w:tcW w:w="7904" w:type="dxa"/>
          </w:tcPr>
          <w:p w:rsidR="000A027B" w:rsidRPr="006F3849" w:rsidRDefault="000A027B" w:rsidP="00C6652D">
            <w:pPr>
              <w:rPr>
                <w:rFonts w:ascii="Verdana" w:hAnsi="Verdana"/>
                <w:i/>
                <w:sz w:val="20"/>
              </w:rPr>
            </w:pPr>
            <w:r w:rsidRPr="006F3849">
              <w:rPr>
                <w:rFonts w:ascii="Verdana" w:hAnsi="Verdana"/>
                <w:sz w:val="20"/>
              </w:rPr>
              <w:t>Waarom zouden medewerkers niet bij een andere DFG-organisatie willen werken?</w:t>
            </w:r>
          </w:p>
        </w:tc>
      </w:tr>
      <w:tr w:rsidR="000A027B" w:rsidTr="00C6652D">
        <w:tc>
          <w:tcPr>
            <w:tcW w:w="1384" w:type="dxa"/>
            <w:vMerge/>
          </w:tcPr>
          <w:p w:rsidR="000A027B" w:rsidRDefault="000A027B" w:rsidP="00C6652D">
            <w:pPr>
              <w:rPr>
                <w:rFonts w:ascii="Verdana" w:hAnsi="Verdana"/>
                <w:sz w:val="20"/>
              </w:rPr>
            </w:pPr>
          </w:p>
        </w:tc>
        <w:tc>
          <w:tcPr>
            <w:tcW w:w="7904" w:type="dxa"/>
          </w:tcPr>
          <w:p w:rsidR="000A027B" w:rsidRDefault="000A027B" w:rsidP="000A027B">
            <w:pPr>
              <w:pStyle w:val="Lijstalinea"/>
              <w:numPr>
                <w:ilvl w:val="1"/>
                <w:numId w:val="35"/>
              </w:numPr>
              <w:rPr>
                <w:rFonts w:ascii="Verdana" w:hAnsi="Verdana"/>
                <w:sz w:val="20"/>
              </w:rPr>
            </w:pPr>
            <w:r>
              <w:rPr>
                <w:rFonts w:ascii="Verdana" w:hAnsi="Verdana"/>
                <w:sz w:val="20"/>
              </w:rPr>
              <w:t>Welke mogelijke redenen kun je bedenken?</w:t>
            </w:r>
          </w:p>
          <w:p w:rsidR="000A027B" w:rsidRDefault="000A027B" w:rsidP="000A027B">
            <w:pPr>
              <w:pStyle w:val="Lijstalinea"/>
              <w:numPr>
                <w:ilvl w:val="1"/>
                <w:numId w:val="35"/>
              </w:numPr>
              <w:rPr>
                <w:rFonts w:ascii="Verdana" w:hAnsi="Verdana"/>
                <w:sz w:val="20"/>
              </w:rPr>
            </w:pPr>
            <w:r>
              <w:rPr>
                <w:rFonts w:ascii="Verdana" w:hAnsi="Verdana"/>
                <w:sz w:val="20"/>
              </w:rPr>
              <w:t>Moet hier iets aan worden gedaan?</w:t>
            </w:r>
          </w:p>
          <w:p w:rsidR="000A027B" w:rsidRPr="006F3849" w:rsidRDefault="000A027B" w:rsidP="000A027B">
            <w:pPr>
              <w:pStyle w:val="Lijstalinea"/>
              <w:numPr>
                <w:ilvl w:val="1"/>
                <w:numId w:val="35"/>
              </w:numPr>
              <w:rPr>
                <w:rFonts w:ascii="Verdana" w:hAnsi="Verdana"/>
                <w:sz w:val="20"/>
              </w:rPr>
            </w:pPr>
            <w:r w:rsidRPr="00C45B75">
              <w:rPr>
                <w:rFonts w:ascii="Verdana" w:hAnsi="Verdana"/>
                <w:sz w:val="20"/>
              </w:rPr>
              <w:lastRenderedPageBreak/>
              <w:t>Zo ja: Wat zou hier aan kunnen worden gedaan?</w:t>
            </w:r>
          </w:p>
        </w:tc>
      </w:tr>
    </w:tbl>
    <w:p w:rsidR="000A027B" w:rsidRPr="00B072AE" w:rsidRDefault="000A027B" w:rsidP="000A027B">
      <w:pPr>
        <w:spacing w:after="0"/>
        <w:rPr>
          <w:rFonts w:ascii="Verdana" w:hAnsi="Verdana"/>
          <w:b/>
          <w:i/>
          <w:sz w:val="20"/>
          <w:u w:val="single"/>
        </w:rPr>
      </w:pPr>
      <w:r>
        <w:rPr>
          <w:rFonts w:ascii="Verdana" w:hAnsi="Verdana"/>
          <w:b/>
          <w:i/>
          <w:sz w:val="20"/>
          <w:u w:val="single"/>
        </w:rPr>
        <w:lastRenderedPageBreak/>
        <w:br/>
      </w:r>
      <w:r w:rsidRPr="00B072AE">
        <w:rPr>
          <w:rFonts w:ascii="Verdana" w:hAnsi="Verdana"/>
          <w:b/>
          <w:i/>
          <w:sz w:val="20"/>
          <w:u w:val="single"/>
        </w:rPr>
        <w:t>Groothandel en Retail Planten</w:t>
      </w:r>
    </w:p>
    <w:p w:rsidR="000A027B" w:rsidRDefault="000A027B" w:rsidP="000A027B">
      <w:pPr>
        <w:spacing w:after="0"/>
        <w:rPr>
          <w:rFonts w:ascii="Verdana" w:hAnsi="Verdana"/>
          <w:i/>
          <w:sz w:val="20"/>
        </w:rPr>
      </w:pPr>
      <w:r>
        <w:rPr>
          <w:rFonts w:ascii="Verdana" w:hAnsi="Verdana"/>
          <w:i/>
          <w:sz w:val="20"/>
        </w:rPr>
        <w:t xml:space="preserve">Van de medewerkers die bij hun leidinggevende en/of HR hebben aangegeven dat zij denken aan functieverandering geeft 18% aan dat zij niet blij zijn met het feit dat zij dit hebben aangegeven. Hiervan is 75% afkomstig van de divisie </w:t>
      </w:r>
      <w:r w:rsidRPr="001B7652">
        <w:rPr>
          <w:rFonts w:ascii="Verdana" w:hAnsi="Verdana"/>
          <w:i/>
          <w:sz w:val="20"/>
          <w:u w:val="single"/>
        </w:rPr>
        <w:t>Groothandel en Retail Planten</w:t>
      </w:r>
      <w:r>
        <w:rPr>
          <w:rFonts w:ascii="Verdana" w:hAnsi="Verdana"/>
          <w:i/>
          <w:sz w:val="20"/>
        </w:rPr>
        <w:t xml:space="preserve">. </w:t>
      </w:r>
    </w:p>
    <w:tbl>
      <w:tblPr>
        <w:tblStyle w:val="Tabelraster"/>
        <w:tblW w:w="0" w:type="auto"/>
        <w:tblLook w:val="04A0" w:firstRow="1" w:lastRow="0" w:firstColumn="1" w:lastColumn="0" w:noHBand="0" w:noVBand="1"/>
      </w:tblPr>
      <w:tblGrid>
        <w:gridCol w:w="1360"/>
        <w:gridCol w:w="7702"/>
      </w:tblGrid>
      <w:tr w:rsidR="000A027B" w:rsidTr="00C6652D">
        <w:tc>
          <w:tcPr>
            <w:tcW w:w="1384" w:type="dxa"/>
            <w:vMerge w:val="restart"/>
          </w:tcPr>
          <w:p w:rsidR="000A027B" w:rsidRPr="006F3849" w:rsidRDefault="000A027B" w:rsidP="00C6652D">
            <w:pPr>
              <w:rPr>
                <w:rFonts w:ascii="Verdana" w:hAnsi="Verdana"/>
                <w:sz w:val="20"/>
              </w:rPr>
            </w:pPr>
            <w:r>
              <w:rPr>
                <w:rFonts w:ascii="Verdana" w:hAnsi="Verdana"/>
                <w:sz w:val="20"/>
              </w:rPr>
              <w:t>Vraag 7</w:t>
            </w:r>
          </w:p>
        </w:tc>
        <w:tc>
          <w:tcPr>
            <w:tcW w:w="7904" w:type="dxa"/>
          </w:tcPr>
          <w:p w:rsidR="000A027B" w:rsidRPr="006F3849" w:rsidRDefault="000A027B" w:rsidP="00C6652D">
            <w:pPr>
              <w:rPr>
                <w:rFonts w:ascii="Verdana" w:hAnsi="Verdana"/>
                <w:i/>
                <w:sz w:val="20"/>
              </w:rPr>
            </w:pPr>
            <w:r w:rsidRPr="006F3849">
              <w:rPr>
                <w:rFonts w:ascii="Verdana" w:hAnsi="Verdana"/>
                <w:sz w:val="20"/>
              </w:rPr>
              <w:t>Hoe komt het dat dit zo’n hoog aantal is?</w:t>
            </w:r>
          </w:p>
        </w:tc>
      </w:tr>
      <w:tr w:rsidR="000A027B" w:rsidTr="00C6652D">
        <w:tc>
          <w:tcPr>
            <w:tcW w:w="1384" w:type="dxa"/>
            <w:vMerge/>
          </w:tcPr>
          <w:p w:rsidR="000A027B" w:rsidRDefault="000A027B" w:rsidP="00C6652D">
            <w:pPr>
              <w:rPr>
                <w:rFonts w:ascii="Verdana" w:hAnsi="Verdana"/>
                <w:sz w:val="20"/>
              </w:rPr>
            </w:pPr>
          </w:p>
        </w:tc>
        <w:tc>
          <w:tcPr>
            <w:tcW w:w="7904" w:type="dxa"/>
          </w:tcPr>
          <w:p w:rsidR="000A027B" w:rsidRDefault="000A027B" w:rsidP="000A027B">
            <w:pPr>
              <w:pStyle w:val="Lijstalinea"/>
              <w:numPr>
                <w:ilvl w:val="1"/>
                <w:numId w:val="36"/>
              </w:numPr>
              <w:rPr>
                <w:rFonts w:ascii="Verdana" w:hAnsi="Verdana"/>
                <w:sz w:val="20"/>
              </w:rPr>
            </w:pPr>
            <w:r>
              <w:rPr>
                <w:rFonts w:ascii="Verdana" w:hAnsi="Verdana"/>
                <w:sz w:val="20"/>
              </w:rPr>
              <w:t>Waarmee zouden ze niet blij zijn achteraf?</w:t>
            </w:r>
          </w:p>
          <w:p w:rsidR="000A027B" w:rsidRDefault="000A027B" w:rsidP="000A027B">
            <w:pPr>
              <w:pStyle w:val="Lijstalinea"/>
              <w:numPr>
                <w:ilvl w:val="1"/>
                <w:numId w:val="36"/>
              </w:numPr>
              <w:rPr>
                <w:rFonts w:ascii="Verdana" w:hAnsi="Verdana"/>
                <w:sz w:val="20"/>
              </w:rPr>
            </w:pPr>
            <w:r>
              <w:rPr>
                <w:rFonts w:ascii="Verdana" w:hAnsi="Verdana"/>
                <w:sz w:val="20"/>
              </w:rPr>
              <w:t>Wat hadden ze graag anders gezien?</w:t>
            </w:r>
          </w:p>
          <w:p w:rsidR="000A027B" w:rsidRPr="00BB0F64" w:rsidRDefault="000A027B" w:rsidP="000A027B">
            <w:pPr>
              <w:pStyle w:val="Lijstalinea"/>
              <w:numPr>
                <w:ilvl w:val="1"/>
                <w:numId w:val="36"/>
              </w:numPr>
              <w:rPr>
                <w:rFonts w:ascii="Verdana" w:hAnsi="Verdana"/>
                <w:i/>
                <w:sz w:val="20"/>
              </w:rPr>
            </w:pPr>
            <w:r w:rsidRPr="00C45B75">
              <w:rPr>
                <w:rFonts w:ascii="Verdana" w:hAnsi="Verdana"/>
                <w:sz w:val="20"/>
              </w:rPr>
              <w:t>Wat is er voor nodig om deze medewerkers wel blij te maken?</w:t>
            </w:r>
          </w:p>
        </w:tc>
      </w:tr>
    </w:tbl>
    <w:p w:rsidR="000A027B" w:rsidRDefault="000A027B" w:rsidP="000A027B">
      <w:pPr>
        <w:spacing w:after="0"/>
        <w:rPr>
          <w:rFonts w:ascii="Verdana" w:hAnsi="Verdana"/>
          <w:b/>
          <w:i/>
          <w:sz w:val="20"/>
          <w:u w:val="single"/>
        </w:rPr>
      </w:pPr>
      <w:r>
        <w:rPr>
          <w:rFonts w:ascii="Verdana" w:hAnsi="Verdana"/>
          <w:b/>
          <w:i/>
          <w:sz w:val="20"/>
          <w:u w:val="single"/>
        </w:rPr>
        <w:br/>
        <w:t>Groothandel Bloemen</w:t>
      </w:r>
    </w:p>
    <w:p w:rsidR="000A027B" w:rsidRDefault="000A027B" w:rsidP="000A027B">
      <w:pPr>
        <w:spacing w:after="0"/>
        <w:rPr>
          <w:rFonts w:ascii="Verdana" w:hAnsi="Verdana"/>
          <w:i/>
          <w:sz w:val="20"/>
        </w:rPr>
      </w:pPr>
      <w:r>
        <w:rPr>
          <w:rFonts w:ascii="Verdana" w:hAnsi="Verdana"/>
          <w:i/>
          <w:sz w:val="20"/>
        </w:rPr>
        <w:t>Van de medewerkers die aangaven dat zij niet het idee hebben dat er actie wordt ondernomen naar aanleiding van het gesprek wat zij met de leidinggevende hebben gehad over de gedachten over functieverandering, komt 50% van de divisie Groothandel Bloemen.</w:t>
      </w:r>
    </w:p>
    <w:tbl>
      <w:tblPr>
        <w:tblStyle w:val="Tabelraster"/>
        <w:tblW w:w="0" w:type="auto"/>
        <w:tblLook w:val="04A0" w:firstRow="1" w:lastRow="0" w:firstColumn="1" w:lastColumn="0" w:noHBand="0" w:noVBand="1"/>
      </w:tblPr>
      <w:tblGrid>
        <w:gridCol w:w="1361"/>
        <w:gridCol w:w="7701"/>
      </w:tblGrid>
      <w:tr w:rsidR="000A027B" w:rsidTr="00C6652D">
        <w:tc>
          <w:tcPr>
            <w:tcW w:w="1384" w:type="dxa"/>
            <w:vMerge w:val="restart"/>
          </w:tcPr>
          <w:p w:rsidR="000A027B" w:rsidRPr="006F3849" w:rsidRDefault="000A027B" w:rsidP="00C6652D">
            <w:pPr>
              <w:rPr>
                <w:rFonts w:ascii="Verdana" w:hAnsi="Verdana"/>
                <w:sz w:val="20"/>
              </w:rPr>
            </w:pPr>
            <w:r>
              <w:rPr>
                <w:rFonts w:ascii="Verdana" w:hAnsi="Verdana"/>
                <w:sz w:val="20"/>
              </w:rPr>
              <w:t>Vraag 8</w:t>
            </w:r>
          </w:p>
        </w:tc>
        <w:tc>
          <w:tcPr>
            <w:tcW w:w="7904" w:type="dxa"/>
          </w:tcPr>
          <w:p w:rsidR="000A027B" w:rsidRPr="006F3849" w:rsidRDefault="000A027B" w:rsidP="00C6652D">
            <w:pPr>
              <w:rPr>
                <w:rFonts w:ascii="Verdana" w:hAnsi="Verdana"/>
                <w:i/>
                <w:sz w:val="20"/>
              </w:rPr>
            </w:pPr>
            <w:r w:rsidRPr="008F1BF6">
              <w:rPr>
                <w:rFonts w:ascii="Verdana" w:hAnsi="Verdana"/>
                <w:sz w:val="20"/>
              </w:rPr>
              <w:t>Hoe komt het dat de helft hiervan van de divisie Groothandel Bloemen afkomstig is?</w:t>
            </w:r>
          </w:p>
        </w:tc>
      </w:tr>
      <w:tr w:rsidR="000A027B" w:rsidTr="00C6652D">
        <w:tc>
          <w:tcPr>
            <w:tcW w:w="1384" w:type="dxa"/>
            <w:vMerge/>
          </w:tcPr>
          <w:p w:rsidR="000A027B" w:rsidRDefault="000A027B" w:rsidP="00C6652D">
            <w:pPr>
              <w:rPr>
                <w:rFonts w:ascii="Verdana" w:hAnsi="Verdana"/>
                <w:sz w:val="20"/>
              </w:rPr>
            </w:pPr>
          </w:p>
        </w:tc>
        <w:tc>
          <w:tcPr>
            <w:tcW w:w="7904" w:type="dxa"/>
          </w:tcPr>
          <w:p w:rsidR="000A027B" w:rsidRDefault="000A027B" w:rsidP="000A027B">
            <w:pPr>
              <w:pStyle w:val="Lijstalinea"/>
              <w:numPr>
                <w:ilvl w:val="1"/>
                <w:numId w:val="37"/>
              </w:numPr>
              <w:rPr>
                <w:rFonts w:ascii="Verdana" w:hAnsi="Verdana"/>
                <w:sz w:val="20"/>
              </w:rPr>
            </w:pPr>
            <w:r w:rsidRPr="00651402">
              <w:rPr>
                <w:rFonts w:ascii="Verdana" w:hAnsi="Verdana"/>
                <w:sz w:val="20"/>
              </w:rPr>
              <w:t xml:space="preserve">Wat </w:t>
            </w:r>
            <w:r>
              <w:rPr>
                <w:rFonts w:ascii="Verdana" w:hAnsi="Verdana"/>
                <w:sz w:val="20"/>
              </w:rPr>
              <w:t>zou hier de aanleiding voor zijn?</w:t>
            </w:r>
          </w:p>
          <w:p w:rsidR="000A027B" w:rsidRPr="006F3849" w:rsidRDefault="000A027B" w:rsidP="000A027B">
            <w:pPr>
              <w:pStyle w:val="Lijstalinea"/>
              <w:numPr>
                <w:ilvl w:val="1"/>
                <w:numId w:val="37"/>
              </w:numPr>
              <w:rPr>
                <w:rFonts w:ascii="Verdana" w:hAnsi="Verdana"/>
                <w:sz w:val="20"/>
              </w:rPr>
            </w:pPr>
            <w:r w:rsidRPr="00C45B75">
              <w:rPr>
                <w:rFonts w:ascii="Verdana" w:hAnsi="Verdana"/>
                <w:sz w:val="20"/>
              </w:rPr>
              <w:t>Welke factoren spelen een rol?</w:t>
            </w:r>
          </w:p>
        </w:tc>
      </w:tr>
    </w:tbl>
    <w:p w:rsidR="000A027B" w:rsidRDefault="000A027B" w:rsidP="000A027B">
      <w:pPr>
        <w:spacing w:after="0"/>
        <w:rPr>
          <w:rFonts w:ascii="Verdana" w:hAnsi="Verdana"/>
          <w:i/>
          <w:sz w:val="20"/>
        </w:rPr>
      </w:pPr>
    </w:p>
    <w:p w:rsidR="000A027B" w:rsidRDefault="000A027B" w:rsidP="000A027B">
      <w:pPr>
        <w:spacing w:after="0"/>
        <w:rPr>
          <w:rFonts w:ascii="Verdana" w:hAnsi="Verdana"/>
          <w:i/>
          <w:sz w:val="20"/>
        </w:rPr>
      </w:pPr>
      <w:r>
        <w:rPr>
          <w:rFonts w:ascii="Verdana" w:hAnsi="Verdana"/>
          <w:i/>
          <w:sz w:val="20"/>
        </w:rPr>
        <w:t xml:space="preserve">11% van de respondenten geeft aan het gevoel te hebben dat zij op gebied van interne mobiliteit worden belemmerd door hun huidige kennis en kunnen. Hiervan is 67% tussen de 18 en 34 jaar. </w:t>
      </w:r>
    </w:p>
    <w:tbl>
      <w:tblPr>
        <w:tblStyle w:val="Tabelraster"/>
        <w:tblW w:w="0" w:type="auto"/>
        <w:tblLook w:val="04A0" w:firstRow="1" w:lastRow="0" w:firstColumn="1" w:lastColumn="0" w:noHBand="0" w:noVBand="1"/>
      </w:tblPr>
      <w:tblGrid>
        <w:gridCol w:w="1365"/>
        <w:gridCol w:w="7697"/>
      </w:tblGrid>
      <w:tr w:rsidR="000A027B" w:rsidTr="00C6652D">
        <w:tc>
          <w:tcPr>
            <w:tcW w:w="1384" w:type="dxa"/>
          </w:tcPr>
          <w:p w:rsidR="000A027B" w:rsidRPr="006F3849" w:rsidRDefault="000A027B" w:rsidP="00C6652D">
            <w:pPr>
              <w:rPr>
                <w:rFonts w:ascii="Verdana" w:hAnsi="Verdana"/>
                <w:sz w:val="20"/>
              </w:rPr>
            </w:pPr>
            <w:r>
              <w:rPr>
                <w:rFonts w:ascii="Verdana" w:hAnsi="Verdana"/>
                <w:sz w:val="20"/>
              </w:rPr>
              <w:t>Vraag 9</w:t>
            </w:r>
          </w:p>
        </w:tc>
        <w:tc>
          <w:tcPr>
            <w:tcW w:w="7904" w:type="dxa"/>
          </w:tcPr>
          <w:p w:rsidR="000A027B" w:rsidRPr="00BB0F64" w:rsidRDefault="000A027B" w:rsidP="00C6652D">
            <w:pPr>
              <w:rPr>
                <w:rFonts w:ascii="Verdana" w:hAnsi="Verdana"/>
                <w:sz w:val="20"/>
              </w:rPr>
            </w:pPr>
            <w:r w:rsidRPr="00C45B75">
              <w:rPr>
                <w:rFonts w:ascii="Verdana" w:hAnsi="Verdana"/>
                <w:sz w:val="20"/>
              </w:rPr>
              <w:t>Wat  zou de aanleiding zijn dat juist deze medewerkers dit gevoel hebben?</w:t>
            </w:r>
          </w:p>
        </w:tc>
      </w:tr>
    </w:tbl>
    <w:p w:rsidR="000A027B" w:rsidRDefault="000A027B" w:rsidP="000A027B">
      <w:pPr>
        <w:spacing w:after="0"/>
        <w:rPr>
          <w:rFonts w:ascii="Verdana" w:hAnsi="Verdana"/>
          <w:b/>
          <w:sz w:val="20"/>
        </w:rPr>
      </w:pPr>
    </w:p>
    <w:p w:rsidR="000A027B" w:rsidRPr="00B3698A" w:rsidRDefault="000A027B" w:rsidP="000A027B">
      <w:pPr>
        <w:spacing w:after="0"/>
        <w:rPr>
          <w:rFonts w:ascii="Verdana" w:hAnsi="Verdana"/>
          <w:b/>
          <w:sz w:val="20"/>
        </w:rPr>
      </w:pPr>
      <w:r w:rsidRPr="00B3698A">
        <w:rPr>
          <w:rFonts w:ascii="Verdana" w:hAnsi="Verdana"/>
          <w:b/>
          <w:sz w:val="20"/>
        </w:rPr>
        <w:t>Algemene vragen</w:t>
      </w:r>
    </w:p>
    <w:p w:rsidR="000A027B" w:rsidRPr="004F4844" w:rsidRDefault="000A027B" w:rsidP="000A027B">
      <w:pPr>
        <w:spacing w:after="0"/>
        <w:rPr>
          <w:rFonts w:ascii="Verdana" w:hAnsi="Verdana"/>
          <w:i/>
          <w:sz w:val="20"/>
        </w:rPr>
      </w:pPr>
      <w:r w:rsidRPr="004F4844">
        <w:rPr>
          <w:rFonts w:ascii="Verdana" w:hAnsi="Verdana"/>
          <w:i/>
          <w:sz w:val="20"/>
        </w:rPr>
        <w:t>De medewerkers geven aan last te hebben van de volgende belemmeringen:</w:t>
      </w:r>
    </w:p>
    <w:p w:rsidR="000A027B" w:rsidRPr="004F4844" w:rsidRDefault="000A027B" w:rsidP="000A027B">
      <w:pPr>
        <w:pStyle w:val="Lijstalinea"/>
        <w:numPr>
          <w:ilvl w:val="0"/>
          <w:numId w:val="29"/>
        </w:numPr>
        <w:spacing w:after="0"/>
        <w:rPr>
          <w:rFonts w:ascii="Verdana" w:hAnsi="Verdana"/>
          <w:i/>
          <w:sz w:val="20"/>
        </w:rPr>
      </w:pPr>
      <w:r w:rsidRPr="004F4844">
        <w:rPr>
          <w:rFonts w:ascii="Verdana" w:hAnsi="Verdana"/>
          <w:i/>
          <w:sz w:val="20"/>
        </w:rPr>
        <w:t>Niet voldoende doorgroeimogelijkheden</w:t>
      </w:r>
      <w:r w:rsidR="00E743A8">
        <w:rPr>
          <w:rFonts w:ascii="Verdana" w:hAnsi="Verdana"/>
          <w:i/>
          <w:sz w:val="20"/>
        </w:rPr>
        <w:t>;</w:t>
      </w:r>
    </w:p>
    <w:p w:rsidR="000A027B" w:rsidRDefault="000A027B" w:rsidP="000A027B">
      <w:pPr>
        <w:pStyle w:val="Lijstalinea"/>
        <w:numPr>
          <w:ilvl w:val="0"/>
          <w:numId w:val="29"/>
        </w:numPr>
        <w:spacing w:after="0"/>
        <w:rPr>
          <w:rFonts w:ascii="Verdana" w:hAnsi="Verdana"/>
          <w:i/>
          <w:sz w:val="20"/>
        </w:rPr>
      </w:pPr>
      <w:r w:rsidRPr="004F4844">
        <w:rPr>
          <w:rFonts w:ascii="Verdana" w:hAnsi="Verdana"/>
          <w:i/>
          <w:sz w:val="20"/>
        </w:rPr>
        <w:t>Slechte communica</w:t>
      </w:r>
      <w:r>
        <w:rPr>
          <w:rFonts w:ascii="Verdana" w:hAnsi="Verdana"/>
          <w:i/>
          <w:sz w:val="20"/>
        </w:rPr>
        <w:t>tie over doorgroeimogelijkheden en functieverandering binnen de eigen organisatie en geheel DFG.</w:t>
      </w:r>
    </w:p>
    <w:p w:rsidR="000A027B" w:rsidRPr="00C86F92" w:rsidRDefault="000A027B" w:rsidP="000A027B">
      <w:pPr>
        <w:spacing w:after="0"/>
        <w:ind w:left="360"/>
        <w:rPr>
          <w:rFonts w:ascii="Verdana" w:hAnsi="Verdana"/>
          <w:sz w:val="20"/>
        </w:rPr>
      </w:pPr>
      <w:r>
        <w:rPr>
          <w:rFonts w:ascii="Verdana" w:hAnsi="Verdana"/>
          <w:sz w:val="20"/>
        </w:rPr>
        <w:t>In mindere mate:</w:t>
      </w:r>
    </w:p>
    <w:p w:rsidR="000A027B" w:rsidRPr="00EE4DEC" w:rsidRDefault="000A027B" w:rsidP="000A027B">
      <w:pPr>
        <w:pStyle w:val="Lijstalinea"/>
        <w:numPr>
          <w:ilvl w:val="0"/>
          <w:numId w:val="29"/>
        </w:numPr>
        <w:spacing w:after="0"/>
        <w:rPr>
          <w:rFonts w:ascii="Verdana" w:hAnsi="Verdana"/>
          <w:i/>
          <w:sz w:val="20"/>
        </w:rPr>
      </w:pPr>
      <w:r w:rsidRPr="00EE4DEC">
        <w:rPr>
          <w:rFonts w:ascii="Verdana" w:hAnsi="Verdana"/>
          <w:i/>
          <w:sz w:val="20"/>
        </w:rPr>
        <w:t>Worden niet gestimuleerd door de organisatie om over de toekomst na te denken</w:t>
      </w:r>
      <w:r w:rsidR="00E743A8">
        <w:rPr>
          <w:rFonts w:ascii="Verdana" w:hAnsi="Verdana"/>
          <w:i/>
          <w:sz w:val="20"/>
        </w:rPr>
        <w:t>;</w:t>
      </w:r>
    </w:p>
    <w:p w:rsidR="000A027B" w:rsidRPr="00EE4DEC" w:rsidRDefault="000A027B" w:rsidP="000A027B">
      <w:pPr>
        <w:pStyle w:val="Lijstalinea"/>
        <w:numPr>
          <w:ilvl w:val="0"/>
          <w:numId w:val="29"/>
        </w:numPr>
        <w:spacing w:after="0"/>
        <w:rPr>
          <w:rFonts w:ascii="Verdana" w:hAnsi="Verdana"/>
          <w:i/>
          <w:sz w:val="20"/>
        </w:rPr>
      </w:pPr>
      <w:r w:rsidRPr="00EE4DEC">
        <w:rPr>
          <w:rFonts w:ascii="Verdana" w:hAnsi="Verdana"/>
          <w:i/>
          <w:sz w:val="20"/>
        </w:rPr>
        <w:t>Enigszins belemmering door kennis en kunnen</w:t>
      </w:r>
      <w:r w:rsidR="00E743A8">
        <w:rPr>
          <w:rFonts w:ascii="Verdana" w:hAnsi="Verdana"/>
          <w:i/>
          <w:sz w:val="20"/>
        </w:rPr>
        <w:t>.</w:t>
      </w:r>
    </w:p>
    <w:tbl>
      <w:tblPr>
        <w:tblStyle w:val="Tabelraster"/>
        <w:tblW w:w="0" w:type="auto"/>
        <w:tblLook w:val="04A0" w:firstRow="1" w:lastRow="0" w:firstColumn="1" w:lastColumn="0" w:noHBand="0" w:noVBand="1"/>
      </w:tblPr>
      <w:tblGrid>
        <w:gridCol w:w="1358"/>
        <w:gridCol w:w="7704"/>
      </w:tblGrid>
      <w:tr w:rsidR="000A027B" w:rsidTr="00C6652D">
        <w:tc>
          <w:tcPr>
            <w:tcW w:w="1384" w:type="dxa"/>
          </w:tcPr>
          <w:p w:rsidR="000A027B" w:rsidRPr="006F3849" w:rsidRDefault="000A027B" w:rsidP="00C6652D">
            <w:pPr>
              <w:rPr>
                <w:rFonts w:ascii="Verdana" w:hAnsi="Verdana"/>
                <w:sz w:val="20"/>
              </w:rPr>
            </w:pPr>
            <w:r>
              <w:rPr>
                <w:rFonts w:ascii="Verdana" w:hAnsi="Verdana"/>
                <w:sz w:val="20"/>
              </w:rPr>
              <w:t>Vraag 10</w:t>
            </w:r>
          </w:p>
        </w:tc>
        <w:tc>
          <w:tcPr>
            <w:tcW w:w="7904" w:type="dxa"/>
          </w:tcPr>
          <w:p w:rsidR="000A027B" w:rsidRDefault="000A027B" w:rsidP="00C6652D">
            <w:pPr>
              <w:rPr>
                <w:rFonts w:ascii="Verdana" w:hAnsi="Verdana"/>
                <w:i/>
                <w:sz w:val="20"/>
              </w:rPr>
            </w:pPr>
            <w:r w:rsidRPr="008F1BF6">
              <w:rPr>
                <w:rFonts w:ascii="Verdana" w:hAnsi="Verdana"/>
                <w:sz w:val="20"/>
              </w:rPr>
              <w:t>Zijn deze belemmeringen herkenbaar? Welke?</w:t>
            </w:r>
          </w:p>
        </w:tc>
      </w:tr>
      <w:tr w:rsidR="000A027B" w:rsidTr="00C6652D">
        <w:tc>
          <w:tcPr>
            <w:tcW w:w="1384" w:type="dxa"/>
          </w:tcPr>
          <w:p w:rsidR="000A027B" w:rsidRDefault="000A027B" w:rsidP="00C6652D">
            <w:pPr>
              <w:rPr>
                <w:rFonts w:ascii="Verdana" w:hAnsi="Verdana"/>
                <w:sz w:val="20"/>
              </w:rPr>
            </w:pPr>
            <w:r>
              <w:rPr>
                <w:rFonts w:ascii="Verdana" w:hAnsi="Verdana"/>
                <w:sz w:val="20"/>
              </w:rPr>
              <w:t>Vraag 11</w:t>
            </w:r>
          </w:p>
        </w:tc>
        <w:tc>
          <w:tcPr>
            <w:tcW w:w="7904" w:type="dxa"/>
          </w:tcPr>
          <w:p w:rsidR="000A027B" w:rsidRPr="008F1BF6" w:rsidRDefault="000A027B" w:rsidP="00C6652D">
            <w:pPr>
              <w:rPr>
                <w:rFonts w:ascii="Verdana" w:hAnsi="Verdana"/>
                <w:sz w:val="20"/>
              </w:rPr>
            </w:pPr>
            <w:r>
              <w:rPr>
                <w:rFonts w:ascii="Verdana" w:hAnsi="Verdana"/>
                <w:sz w:val="20"/>
              </w:rPr>
              <w:t>Welke andere belemmeringen die niet genoemd zijn ervaar je binnen de organisatie?</w:t>
            </w:r>
          </w:p>
        </w:tc>
      </w:tr>
      <w:tr w:rsidR="000A027B" w:rsidTr="00C6652D">
        <w:tc>
          <w:tcPr>
            <w:tcW w:w="1384" w:type="dxa"/>
            <w:vMerge w:val="restart"/>
          </w:tcPr>
          <w:p w:rsidR="000A027B" w:rsidRDefault="000A027B" w:rsidP="00C6652D">
            <w:pPr>
              <w:rPr>
                <w:rFonts w:ascii="Verdana" w:hAnsi="Verdana"/>
                <w:sz w:val="20"/>
              </w:rPr>
            </w:pPr>
            <w:r>
              <w:rPr>
                <w:rFonts w:ascii="Verdana" w:hAnsi="Verdana"/>
                <w:sz w:val="20"/>
              </w:rPr>
              <w:t>Vraag 12</w:t>
            </w:r>
          </w:p>
        </w:tc>
        <w:tc>
          <w:tcPr>
            <w:tcW w:w="7904" w:type="dxa"/>
          </w:tcPr>
          <w:p w:rsidR="000A027B" w:rsidRDefault="000A027B" w:rsidP="00C6652D">
            <w:pPr>
              <w:rPr>
                <w:rFonts w:ascii="Verdana" w:hAnsi="Verdana"/>
                <w:sz w:val="20"/>
              </w:rPr>
            </w:pPr>
            <w:r>
              <w:rPr>
                <w:rFonts w:ascii="Verdana" w:hAnsi="Verdana"/>
                <w:sz w:val="20"/>
              </w:rPr>
              <w:t>Is er al eens iets gedaan om deze belemmeringen tegen te gaan?</w:t>
            </w:r>
          </w:p>
        </w:tc>
      </w:tr>
      <w:tr w:rsidR="000A027B" w:rsidTr="00C6652D">
        <w:tc>
          <w:tcPr>
            <w:tcW w:w="1384" w:type="dxa"/>
            <w:vMerge/>
          </w:tcPr>
          <w:p w:rsidR="000A027B" w:rsidRDefault="000A027B" w:rsidP="00C6652D">
            <w:pPr>
              <w:rPr>
                <w:rFonts w:ascii="Verdana" w:hAnsi="Verdana"/>
                <w:sz w:val="20"/>
              </w:rPr>
            </w:pPr>
          </w:p>
        </w:tc>
        <w:tc>
          <w:tcPr>
            <w:tcW w:w="7904" w:type="dxa"/>
          </w:tcPr>
          <w:p w:rsidR="000A027B" w:rsidRDefault="000A027B" w:rsidP="000A027B">
            <w:pPr>
              <w:pStyle w:val="Lijstalinea"/>
              <w:numPr>
                <w:ilvl w:val="1"/>
                <w:numId w:val="38"/>
              </w:numPr>
              <w:rPr>
                <w:rFonts w:ascii="Verdana" w:hAnsi="Verdana"/>
                <w:sz w:val="20"/>
              </w:rPr>
            </w:pPr>
            <w:r>
              <w:rPr>
                <w:rFonts w:ascii="Verdana" w:hAnsi="Verdana"/>
                <w:sz w:val="20"/>
              </w:rPr>
              <w:t>Zo ja: wat is er al gedaan?</w:t>
            </w:r>
          </w:p>
          <w:p w:rsidR="000A027B" w:rsidRPr="003745D3" w:rsidRDefault="000A027B" w:rsidP="000A027B">
            <w:pPr>
              <w:pStyle w:val="Lijstalinea"/>
              <w:numPr>
                <w:ilvl w:val="2"/>
                <w:numId w:val="24"/>
              </w:numPr>
              <w:rPr>
                <w:rFonts w:ascii="Verdana" w:hAnsi="Verdana"/>
                <w:b/>
                <w:sz w:val="20"/>
              </w:rPr>
            </w:pPr>
            <w:r>
              <w:rPr>
                <w:rFonts w:ascii="Verdana" w:hAnsi="Verdana"/>
                <w:sz w:val="20"/>
              </w:rPr>
              <w:t>Was dit succesvol?</w:t>
            </w:r>
          </w:p>
          <w:p w:rsidR="000A027B" w:rsidRPr="00C45B75" w:rsidRDefault="000A027B" w:rsidP="000A027B">
            <w:pPr>
              <w:pStyle w:val="Lijstalinea"/>
              <w:numPr>
                <w:ilvl w:val="2"/>
                <w:numId w:val="24"/>
              </w:numPr>
              <w:rPr>
                <w:rFonts w:ascii="Verdana" w:hAnsi="Verdana"/>
                <w:b/>
                <w:sz w:val="20"/>
              </w:rPr>
            </w:pPr>
            <w:r>
              <w:rPr>
                <w:rFonts w:ascii="Verdana" w:hAnsi="Verdana"/>
                <w:sz w:val="20"/>
              </w:rPr>
              <w:t>Waarom wel/niet?</w:t>
            </w:r>
          </w:p>
          <w:p w:rsidR="000A027B" w:rsidRDefault="000A027B" w:rsidP="000A027B">
            <w:pPr>
              <w:pStyle w:val="Lijstalinea"/>
              <w:numPr>
                <w:ilvl w:val="2"/>
                <w:numId w:val="24"/>
              </w:numPr>
              <w:rPr>
                <w:rFonts w:ascii="Verdana" w:hAnsi="Verdana"/>
                <w:sz w:val="20"/>
              </w:rPr>
            </w:pPr>
            <w:r w:rsidRPr="00C45B75">
              <w:rPr>
                <w:rFonts w:ascii="Verdana" w:hAnsi="Verdana"/>
                <w:sz w:val="20"/>
              </w:rPr>
              <w:t>Zo nee: Waarom niet?</w:t>
            </w:r>
          </w:p>
        </w:tc>
      </w:tr>
    </w:tbl>
    <w:p w:rsidR="000A027B" w:rsidRPr="008F1BF6" w:rsidRDefault="000A027B" w:rsidP="000A027B">
      <w:pPr>
        <w:spacing w:after="0"/>
        <w:rPr>
          <w:rFonts w:ascii="Verdana" w:hAnsi="Verdana"/>
          <w:i/>
          <w:sz w:val="20"/>
        </w:rPr>
      </w:pPr>
    </w:p>
    <w:p w:rsidR="000A027B" w:rsidRDefault="000A027B" w:rsidP="000A027B">
      <w:pPr>
        <w:rPr>
          <w:rFonts w:ascii="Verdana" w:hAnsi="Verdana"/>
          <w:i/>
          <w:sz w:val="20"/>
        </w:rPr>
      </w:pPr>
      <w:r>
        <w:rPr>
          <w:rFonts w:ascii="Verdana" w:hAnsi="Verdana"/>
          <w:i/>
          <w:sz w:val="20"/>
        </w:rPr>
        <w:br w:type="page"/>
      </w:r>
    </w:p>
    <w:p w:rsidR="000A027B" w:rsidRPr="002848A3" w:rsidRDefault="000A027B" w:rsidP="000A027B">
      <w:pPr>
        <w:spacing w:after="0"/>
        <w:rPr>
          <w:rFonts w:ascii="Verdana" w:hAnsi="Verdana"/>
          <w:i/>
          <w:sz w:val="20"/>
        </w:rPr>
      </w:pPr>
      <w:r w:rsidRPr="002848A3">
        <w:rPr>
          <w:rFonts w:ascii="Verdana" w:hAnsi="Verdana"/>
          <w:i/>
          <w:sz w:val="20"/>
        </w:rPr>
        <w:lastRenderedPageBreak/>
        <w:t xml:space="preserve">Oplossingen die zijn genoemd voor deze belemmeringen zijn: </w:t>
      </w:r>
    </w:p>
    <w:p w:rsidR="000A027B" w:rsidRPr="002848A3" w:rsidRDefault="000A027B" w:rsidP="000A027B">
      <w:pPr>
        <w:pStyle w:val="Lijstalinea"/>
        <w:numPr>
          <w:ilvl w:val="0"/>
          <w:numId w:val="28"/>
        </w:numPr>
        <w:spacing w:after="0" w:line="240" w:lineRule="auto"/>
        <w:rPr>
          <w:rFonts w:ascii="Verdana" w:hAnsi="Verdana"/>
          <w:i/>
          <w:sz w:val="20"/>
        </w:rPr>
      </w:pPr>
      <w:r w:rsidRPr="002848A3">
        <w:rPr>
          <w:rFonts w:ascii="Verdana" w:hAnsi="Verdana"/>
          <w:i/>
          <w:sz w:val="20"/>
        </w:rPr>
        <w:t>Communiceren/informeren</w:t>
      </w:r>
      <w:r w:rsidR="00E743A8">
        <w:rPr>
          <w:rFonts w:ascii="Verdana" w:hAnsi="Verdana"/>
          <w:i/>
          <w:sz w:val="20"/>
        </w:rPr>
        <w:t>;</w:t>
      </w:r>
    </w:p>
    <w:p w:rsidR="000A027B" w:rsidRPr="002848A3" w:rsidRDefault="000A027B" w:rsidP="000A027B">
      <w:pPr>
        <w:pStyle w:val="Lijstalinea"/>
        <w:numPr>
          <w:ilvl w:val="0"/>
          <w:numId w:val="28"/>
        </w:numPr>
        <w:spacing w:after="0" w:line="240" w:lineRule="auto"/>
        <w:rPr>
          <w:rFonts w:ascii="Verdana" w:hAnsi="Verdana"/>
          <w:i/>
          <w:sz w:val="20"/>
        </w:rPr>
      </w:pPr>
      <w:r w:rsidRPr="002848A3">
        <w:rPr>
          <w:rFonts w:ascii="Verdana" w:hAnsi="Verdana"/>
          <w:i/>
          <w:sz w:val="20"/>
        </w:rPr>
        <w:t>Meer opleidingsmogelijkheden</w:t>
      </w:r>
      <w:r w:rsidR="00E743A8">
        <w:rPr>
          <w:rFonts w:ascii="Verdana" w:hAnsi="Verdana"/>
          <w:i/>
          <w:sz w:val="20"/>
        </w:rPr>
        <w:t>;</w:t>
      </w:r>
    </w:p>
    <w:p w:rsidR="000A027B" w:rsidRDefault="000A027B" w:rsidP="000A027B">
      <w:pPr>
        <w:pStyle w:val="Lijstalinea"/>
        <w:numPr>
          <w:ilvl w:val="0"/>
          <w:numId w:val="28"/>
        </w:numPr>
        <w:spacing w:after="0" w:line="240" w:lineRule="auto"/>
        <w:rPr>
          <w:rFonts w:ascii="Verdana" w:hAnsi="Verdana"/>
          <w:i/>
          <w:sz w:val="20"/>
        </w:rPr>
      </w:pPr>
      <w:r w:rsidRPr="002848A3">
        <w:rPr>
          <w:rFonts w:ascii="Verdana" w:hAnsi="Verdana"/>
          <w:i/>
          <w:sz w:val="20"/>
        </w:rPr>
        <w:t>Begeleiding/stimulans</w:t>
      </w:r>
      <w:r w:rsidR="00E743A8">
        <w:rPr>
          <w:rFonts w:ascii="Verdana" w:hAnsi="Verdana"/>
          <w:i/>
          <w:sz w:val="20"/>
        </w:rPr>
        <w:t>;</w:t>
      </w:r>
    </w:p>
    <w:p w:rsidR="000A027B" w:rsidRDefault="000A027B" w:rsidP="000A027B">
      <w:pPr>
        <w:pStyle w:val="Lijstalinea"/>
        <w:numPr>
          <w:ilvl w:val="0"/>
          <w:numId w:val="28"/>
        </w:numPr>
        <w:spacing w:after="0" w:line="240" w:lineRule="auto"/>
        <w:rPr>
          <w:rFonts w:ascii="Verdana" w:hAnsi="Verdana"/>
          <w:i/>
          <w:sz w:val="20"/>
        </w:rPr>
      </w:pPr>
      <w:r w:rsidRPr="007C02B4">
        <w:rPr>
          <w:rFonts w:ascii="Verdana" w:hAnsi="Verdana"/>
          <w:i/>
          <w:sz w:val="20"/>
        </w:rPr>
        <w:t>Weergave van openstaande vacatures zowel intern als binnen heel DFG</w:t>
      </w:r>
      <w:r w:rsidR="00E743A8">
        <w:rPr>
          <w:rFonts w:ascii="Verdana" w:hAnsi="Verdana"/>
          <w:i/>
          <w:sz w:val="20"/>
        </w:rPr>
        <w:t>.</w:t>
      </w:r>
    </w:p>
    <w:p w:rsidR="000A027B" w:rsidRDefault="000A027B" w:rsidP="000A027B">
      <w:pPr>
        <w:pStyle w:val="Lijstalinea"/>
        <w:spacing w:after="0" w:line="240" w:lineRule="auto"/>
        <w:rPr>
          <w:rFonts w:ascii="Verdana" w:hAnsi="Verdana"/>
          <w:i/>
          <w:sz w:val="20"/>
        </w:rPr>
      </w:pPr>
    </w:p>
    <w:tbl>
      <w:tblPr>
        <w:tblStyle w:val="Tabelraster"/>
        <w:tblW w:w="0" w:type="auto"/>
        <w:tblLook w:val="04A0" w:firstRow="1" w:lastRow="0" w:firstColumn="1" w:lastColumn="0" w:noHBand="0" w:noVBand="1"/>
      </w:tblPr>
      <w:tblGrid>
        <w:gridCol w:w="1362"/>
        <w:gridCol w:w="7700"/>
      </w:tblGrid>
      <w:tr w:rsidR="000A027B" w:rsidTr="00C6652D">
        <w:tc>
          <w:tcPr>
            <w:tcW w:w="1384" w:type="dxa"/>
            <w:vMerge w:val="restart"/>
          </w:tcPr>
          <w:p w:rsidR="000A027B" w:rsidRPr="006F3849" w:rsidRDefault="000A027B" w:rsidP="00C6652D">
            <w:pPr>
              <w:rPr>
                <w:rFonts w:ascii="Verdana" w:hAnsi="Verdana"/>
                <w:sz w:val="20"/>
              </w:rPr>
            </w:pPr>
            <w:r>
              <w:rPr>
                <w:rFonts w:ascii="Verdana" w:hAnsi="Verdana"/>
                <w:sz w:val="20"/>
              </w:rPr>
              <w:t>Vraag 13</w:t>
            </w:r>
          </w:p>
        </w:tc>
        <w:tc>
          <w:tcPr>
            <w:tcW w:w="7904" w:type="dxa"/>
          </w:tcPr>
          <w:p w:rsidR="000A027B" w:rsidRPr="00BB0F64" w:rsidRDefault="000A027B" w:rsidP="00C6652D">
            <w:pPr>
              <w:rPr>
                <w:rFonts w:ascii="Verdana" w:hAnsi="Verdana"/>
                <w:sz w:val="20"/>
              </w:rPr>
            </w:pPr>
            <w:r w:rsidRPr="003D53A3">
              <w:rPr>
                <w:rFonts w:ascii="Verdana" w:hAnsi="Verdana"/>
                <w:sz w:val="20"/>
              </w:rPr>
              <w:t>Zijn deze oplossingen haalbaar binnen de organisatie?</w:t>
            </w:r>
          </w:p>
        </w:tc>
      </w:tr>
      <w:tr w:rsidR="000A027B" w:rsidTr="00C6652D">
        <w:tc>
          <w:tcPr>
            <w:tcW w:w="1384" w:type="dxa"/>
            <w:vMerge/>
          </w:tcPr>
          <w:p w:rsidR="000A027B" w:rsidRDefault="000A027B" w:rsidP="00C6652D">
            <w:pPr>
              <w:rPr>
                <w:rFonts w:ascii="Verdana" w:hAnsi="Verdana"/>
                <w:sz w:val="20"/>
              </w:rPr>
            </w:pPr>
          </w:p>
        </w:tc>
        <w:tc>
          <w:tcPr>
            <w:tcW w:w="7904" w:type="dxa"/>
          </w:tcPr>
          <w:p w:rsidR="000A027B" w:rsidRPr="008F1BF6" w:rsidRDefault="000A027B" w:rsidP="000A027B">
            <w:pPr>
              <w:pStyle w:val="Lijstalinea"/>
              <w:numPr>
                <w:ilvl w:val="1"/>
                <w:numId w:val="38"/>
              </w:numPr>
              <w:rPr>
                <w:rFonts w:ascii="Verdana" w:hAnsi="Verdana"/>
                <w:b/>
              </w:rPr>
            </w:pPr>
            <w:r w:rsidRPr="00FB7C69">
              <w:rPr>
                <w:rFonts w:ascii="Verdana" w:hAnsi="Verdana"/>
                <w:sz w:val="20"/>
              </w:rPr>
              <w:t>Zo ja: wat zou daar voor nodig zijn?</w:t>
            </w:r>
          </w:p>
          <w:p w:rsidR="000A027B" w:rsidRPr="008F1BF6" w:rsidRDefault="000A027B" w:rsidP="000A027B">
            <w:pPr>
              <w:pStyle w:val="Lijstalinea"/>
              <w:numPr>
                <w:ilvl w:val="1"/>
                <w:numId w:val="38"/>
              </w:numPr>
              <w:rPr>
                <w:rFonts w:ascii="Verdana" w:hAnsi="Verdana"/>
                <w:b/>
              </w:rPr>
            </w:pPr>
            <w:r w:rsidRPr="008F1BF6">
              <w:rPr>
                <w:rFonts w:ascii="Verdana" w:hAnsi="Verdana"/>
                <w:sz w:val="20"/>
              </w:rPr>
              <w:t>Zo nee: waarom niet en wat zou wel haalbaar zijn?</w:t>
            </w:r>
          </w:p>
        </w:tc>
      </w:tr>
    </w:tbl>
    <w:p w:rsidR="000A027B" w:rsidRPr="00BB0F64" w:rsidRDefault="000A027B" w:rsidP="000A027B">
      <w:pPr>
        <w:spacing w:after="0" w:line="240" w:lineRule="auto"/>
        <w:rPr>
          <w:rFonts w:ascii="Verdana" w:hAnsi="Verdana"/>
          <w:b/>
          <w:sz w:val="20"/>
        </w:rPr>
      </w:pPr>
    </w:p>
    <w:tbl>
      <w:tblPr>
        <w:tblStyle w:val="Tabelraster"/>
        <w:tblW w:w="0" w:type="auto"/>
        <w:tblLook w:val="04A0" w:firstRow="1" w:lastRow="0" w:firstColumn="1" w:lastColumn="0" w:noHBand="0" w:noVBand="1"/>
      </w:tblPr>
      <w:tblGrid>
        <w:gridCol w:w="1365"/>
        <w:gridCol w:w="7697"/>
      </w:tblGrid>
      <w:tr w:rsidR="000A027B" w:rsidTr="00C6652D">
        <w:tc>
          <w:tcPr>
            <w:tcW w:w="1384" w:type="dxa"/>
          </w:tcPr>
          <w:p w:rsidR="000A027B" w:rsidRPr="006F3849" w:rsidRDefault="000A027B" w:rsidP="00C6652D">
            <w:pPr>
              <w:rPr>
                <w:rFonts w:ascii="Verdana" w:hAnsi="Verdana"/>
                <w:sz w:val="20"/>
              </w:rPr>
            </w:pPr>
            <w:r>
              <w:rPr>
                <w:rFonts w:ascii="Verdana" w:hAnsi="Verdana"/>
                <w:sz w:val="20"/>
              </w:rPr>
              <w:t>Vraag 14</w:t>
            </w:r>
          </w:p>
        </w:tc>
        <w:tc>
          <w:tcPr>
            <w:tcW w:w="7904" w:type="dxa"/>
          </w:tcPr>
          <w:p w:rsidR="000A027B" w:rsidRDefault="000A027B" w:rsidP="00C6652D">
            <w:pPr>
              <w:rPr>
                <w:rFonts w:ascii="Verdana" w:hAnsi="Verdana"/>
                <w:i/>
                <w:sz w:val="20"/>
              </w:rPr>
            </w:pPr>
            <w:r w:rsidRPr="00377042">
              <w:rPr>
                <w:rFonts w:ascii="Verdana" w:hAnsi="Verdana"/>
                <w:sz w:val="20"/>
              </w:rPr>
              <w:t>Als je naar de 9 mogelijke interventies kijkt</w:t>
            </w:r>
            <w:r>
              <w:rPr>
                <w:rFonts w:ascii="Verdana" w:hAnsi="Verdana"/>
                <w:sz w:val="20"/>
              </w:rPr>
              <w:t xml:space="preserve"> </w:t>
            </w:r>
            <w:r>
              <w:rPr>
                <w:rFonts w:ascii="Verdana" w:hAnsi="Verdana"/>
                <w:i/>
                <w:sz w:val="20"/>
              </w:rPr>
              <w:t>(zie bijlage 10)</w:t>
            </w:r>
            <w:r w:rsidRPr="00377042">
              <w:rPr>
                <w:rFonts w:ascii="Verdana" w:hAnsi="Verdana"/>
                <w:i/>
                <w:sz w:val="20"/>
              </w:rPr>
              <w:t>,</w:t>
            </w:r>
            <w:r w:rsidRPr="00377042">
              <w:rPr>
                <w:rFonts w:ascii="Verdana" w:hAnsi="Verdana"/>
                <w:sz w:val="20"/>
              </w:rPr>
              <w:t xml:space="preserve"> welke (3) maatregelen lijken jou interessant en waarom?</w:t>
            </w:r>
          </w:p>
        </w:tc>
      </w:tr>
    </w:tbl>
    <w:p w:rsidR="000A027B" w:rsidRDefault="000A027B" w:rsidP="000A027B">
      <w:pPr>
        <w:spacing w:after="0" w:line="240" w:lineRule="auto"/>
        <w:rPr>
          <w:rFonts w:ascii="Verdana" w:hAnsi="Verdana"/>
          <w:i/>
          <w:sz w:val="20"/>
        </w:rPr>
      </w:pPr>
    </w:p>
    <w:tbl>
      <w:tblPr>
        <w:tblStyle w:val="Tabelraster"/>
        <w:tblW w:w="0" w:type="auto"/>
        <w:tblLook w:val="04A0" w:firstRow="1" w:lastRow="0" w:firstColumn="1" w:lastColumn="0" w:noHBand="0" w:noVBand="1"/>
      </w:tblPr>
      <w:tblGrid>
        <w:gridCol w:w="1357"/>
        <w:gridCol w:w="7705"/>
      </w:tblGrid>
      <w:tr w:rsidR="000A027B" w:rsidTr="00C6652D">
        <w:tc>
          <w:tcPr>
            <w:tcW w:w="1384" w:type="dxa"/>
            <w:vMerge w:val="restart"/>
          </w:tcPr>
          <w:p w:rsidR="000A027B" w:rsidRPr="006F3849" w:rsidRDefault="000A027B" w:rsidP="00C6652D">
            <w:pPr>
              <w:rPr>
                <w:rFonts w:ascii="Verdana" w:hAnsi="Verdana"/>
                <w:sz w:val="20"/>
              </w:rPr>
            </w:pPr>
            <w:r>
              <w:rPr>
                <w:rFonts w:ascii="Verdana" w:hAnsi="Verdana"/>
                <w:sz w:val="20"/>
              </w:rPr>
              <w:t>Vraag 15</w:t>
            </w:r>
          </w:p>
        </w:tc>
        <w:tc>
          <w:tcPr>
            <w:tcW w:w="7904" w:type="dxa"/>
          </w:tcPr>
          <w:p w:rsidR="000A027B" w:rsidRPr="006F3849" w:rsidRDefault="000A027B" w:rsidP="00C6652D">
            <w:pPr>
              <w:rPr>
                <w:rFonts w:ascii="Verdana" w:hAnsi="Verdana"/>
                <w:i/>
                <w:sz w:val="20"/>
              </w:rPr>
            </w:pPr>
            <w:r w:rsidRPr="008F1BF6">
              <w:rPr>
                <w:rFonts w:ascii="Verdana" w:hAnsi="Verdana"/>
                <w:sz w:val="20"/>
              </w:rPr>
              <w:t>Deel je wel eens de openstaande vacatures met collega’s van andere DFG organisaties?</w:t>
            </w:r>
          </w:p>
        </w:tc>
      </w:tr>
      <w:tr w:rsidR="000A027B" w:rsidTr="00C6652D">
        <w:tc>
          <w:tcPr>
            <w:tcW w:w="1384" w:type="dxa"/>
            <w:vMerge/>
          </w:tcPr>
          <w:p w:rsidR="000A027B" w:rsidRDefault="000A027B" w:rsidP="00C6652D">
            <w:pPr>
              <w:rPr>
                <w:rFonts w:ascii="Verdana" w:hAnsi="Verdana"/>
                <w:sz w:val="20"/>
              </w:rPr>
            </w:pPr>
          </w:p>
        </w:tc>
        <w:tc>
          <w:tcPr>
            <w:tcW w:w="7904" w:type="dxa"/>
          </w:tcPr>
          <w:p w:rsidR="000A027B" w:rsidRDefault="000A027B" w:rsidP="000A027B">
            <w:pPr>
              <w:pStyle w:val="Lijstalinea"/>
              <w:numPr>
                <w:ilvl w:val="1"/>
                <w:numId w:val="39"/>
              </w:numPr>
              <w:rPr>
                <w:rFonts w:ascii="Verdana" w:hAnsi="Verdana"/>
                <w:sz w:val="20"/>
              </w:rPr>
            </w:pPr>
            <w:r>
              <w:rPr>
                <w:rFonts w:ascii="Verdana" w:hAnsi="Verdana"/>
                <w:sz w:val="20"/>
              </w:rPr>
              <w:t>Zo ja:</w:t>
            </w:r>
          </w:p>
          <w:p w:rsidR="000A027B" w:rsidRDefault="000A027B" w:rsidP="000A027B">
            <w:pPr>
              <w:pStyle w:val="Lijstalinea"/>
              <w:numPr>
                <w:ilvl w:val="2"/>
                <w:numId w:val="39"/>
              </w:numPr>
              <w:rPr>
                <w:rFonts w:ascii="Verdana" w:hAnsi="Verdana"/>
                <w:sz w:val="20"/>
              </w:rPr>
            </w:pPr>
            <w:r>
              <w:rPr>
                <w:rFonts w:ascii="Verdana" w:hAnsi="Verdana"/>
                <w:sz w:val="20"/>
              </w:rPr>
              <w:t xml:space="preserve">  Wat heeft dit tot nu toe opgeleverd?</w:t>
            </w:r>
          </w:p>
          <w:p w:rsidR="000A027B" w:rsidRDefault="000A027B" w:rsidP="000A027B">
            <w:pPr>
              <w:pStyle w:val="Lijstalinea"/>
              <w:numPr>
                <w:ilvl w:val="1"/>
                <w:numId w:val="39"/>
              </w:numPr>
              <w:rPr>
                <w:rFonts w:ascii="Verdana" w:hAnsi="Verdana"/>
                <w:sz w:val="20"/>
              </w:rPr>
            </w:pPr>
            <w:r>
              <w:rPr>
                <w:rFonts w:ascii="Verdana" w:hAnsi="Verdana"/>
                <w:sz w:val="20"/>
              </w:rPr>
              <w:t>Zo nee:</w:t>
            </w:r>
            <w:r w:rsidRPr="0044407E">
              <w:rPr>
                <w:rFonts w:ascii="Verdana" w:hAnsi="Verdana"/>
                <w:sz w:val="20"/>
              </w:rPr>
              <w:t xml:space="preserve"> </w:t>
            </w:r>
          </w:p>
          <w:p w:rsidR="000A027B" w:rsidRPr="006F3849" w:rsidRDefault="000A027B" w:rsidP="000A027B">
            <w:pPr>
              <w:pStyle w:val="Lijstalinea"/>
              <w:numPr>
                <w:ilvl w:val="2"/>
                <w:numId w:val="39"/>
              </w:numPr>
              <w:rPr>
                <w:rFonts w:ascii="Verdana" w:hAnsi="Verdana"/>
                <w:sz w:val="20"/>
              </w:rPr>
            </w:pPr>
            <w:r w:rsidRPr="00C45B75">
              <w:rPr>
                <w:rFonts w:ascii="Verdana" w:hAnsi="Verdana"/>
                <w:sz w:val="20"/>
              </w:rPr>
              <w:t xml:space="preserve"> Waarom heb je er voor gekozen om dit te doen? (is hier bewust voor gekozen?)</w:t>
            </w:r>
          </w:p>
        </w:tc>
      </w:tr>
    </w:tbl>
    <w:p w:rsidR="000A027B" w:rsidRDefault="000A027B" w:rsidP="000A027B">
      <w:pPr>
        <w:spacing w:after="0" w:line="240" w:lineRule="auto"/>
        <w:rPr>
          <w:rFonts w:ascii="Verdana" w:hAnsi="Verdana"/>
          <w:i/>
          <w:sz w:val="20"/>
        </w:rPr>
      </w:pPr>
      <w:r>
        <w:rPr>
          <w:rFonts w:ascii="Verdana" w:hAnsi="Verdana"/>
          <w:b/>
          <w:szCs w:val="20"/>
        </w:rPr>
        <w:br/>
      </w:r>
    </w:p>
    <w:p w:rsidR="000A027B" w:rsidRDefault="000A027B" w:rsidP="000A027B">
      <w:pPr>
        <w:rPr>
          <w:rFonts w:ascii="Verdana" w:hAnsi="Verdana"/>
          <w:b/>
          <w:szCs w:val="20"/>
        </w:rPr>
      </w:pPr>
    </w:p>
    <w:p w:rsidR="000A027B" w:rsidRDefault="000A027B" w:rsidP="000A027B">
      <w:pPr>
        <w:rPr>
          <w:rFonts w:ascii="Verdana" w:hAnsi="Verdana"/>
          <w:b/>
          <w:szCs w:val="20"/>
        </w:rPr>
      </w:pPr>
      <w:r>
        <w:rPr>
          <w:rFonts w:ascii="Verdana" w:hAnsi="Verdana"/>
          <w:b/>
          <w:szCs w:val="20"/>
        </w:rPr>
        <w:br w:type="page"/>
      </w:r>
    </w:p>
    <w:p w:rsidR="000A027B" w:rsidRDefault="000A027B" w:rsidP="000A027B">
      <w:pPr>
        <w:pStyle w:val="Kop2"/>
      </w:pPr>
      <w:bookmarkStart w:id="64" w:name="_Toc478931284"/>
      <w:r>
        <w:lastRenderedPageBreak/>
        <w:t>Bijlage 10</w:t>
      </w:r>
      <w:r w:rsidRPr="00EE4DEC">
        <w:t xml:space="preserve"> – </w:t>
      </w:r>
      <w:r>
        <w:t>M</w:t>
      </w:r>
      <w:r w:rsidRPr="00EE4DEC">
        <w:t>ogelijke interventies die zijn voorgelegd tijdens interviews</w:t>
      </w:r>
      <w:bookmarkEnd w:id="64"/>
    </w:p>
    <w:p w:rsidR="000A027B" w:rsidRPr="00EE4DEC" w:rsidRDefault="00B66E4C" w:rsidP="000A027B">
      <w:pPr>
        <w:rPr>
          <w:rFonts w:ascii="Verdana" w:hAnsi="Verdana"/>
          <w:sz w:val="20"/>
          <w:szCs w:val="20"/>
        </w:rPr>
      </w:pPr>
      <w:r>
        <w:rPr>
          <w:rFonts w:ascii="Verdana" w:hAnsi="Verdana"/>
          <w:b/>
          <w:sz w:val="20"/>
          <w:szCs w:val="20"/>
        </w:rPr>
        <w:br/>
      </w:r>
      <w:r w:rsidR="000A027B" w:rsidRPr="00EE4DEC">
        <w:rPr>
          <w:rFonts w:ascii="Verdana" w:hAnsi="Verdana"/>
          <w:b/>
          <w:sz w:val="20"/>
          <w:szCs w:val="20"/>
        </w:rPr>
        <w:t>1. Om-/her-/bijscholing;</w:t>
      </w:r>
      <w:r w:rsidR="000A027B" w:rsidRPr="00EE4DEC">
        <w:rPr>
          <w:rFonts w:ascii="Verdana" w:hAnsi="Verdana"/>
          <w:b/>
          <w:sz w:val="20"/>
          <w:szCs w:val="20"/>
        </w:rPr>
        <w:br/>
      </w:r>
      <w:r w:rsidR="000A027B" w:rsidRPr="00EE4DEC">
        <w:rPr>
          <w:rFonts w:ascii="Verdana" w:hAnsi="Verdana"/>
          <w:sz w:val="20"/>
          <w:szCs w:val="20"/>
        </w:rPr>
        <w:t>Nieuwe vaardigheden aanleren of vaardigheden op niveau houden door het volgen van een opleiding of training.</w:t>
      </w:r>
      <w:r w:rsidR="000A027B" w:rsidRPr="00EE4DEC">
        <w:rPr>
          <w:rFonts w:ascii="Verdana" w:hAnsi="Verdana"/>
          <w:sz w:val="20"/>
          <w:szCs w:val="20"/>
        </w:rPr>
        <w:br/>
      </w:r>
      <w:r w:rsidR="000A027B" w:rsidRPr="00EE4DEC">
        <w:rPr>
          <w:rFonts w:ascii="Verdana" w:hAnsi="Verdana"/>
          <w:b/>
          <w:sz w:val="20"/>
          <w:szCs w:val="20"/>
        </w:rPr>
        <w:br/>
        <w:t>2. POP-gesprekken;</w:t>
      </w:r>
      <w:r w:rsidR="000A027B" w:rsidRPr="00EE4DEC">
        <w:rPr>
          <w:rFonts w:ascii="Verdana" w:hAnsi="Verdana"/>
          <w:b/>
          <w:sz w:val="20"/>
          <w:szCs w:val="20"/>
        </w:rPr>
        <w:br/>
      </w:r>
      <w:r w:rsidR="000A027B" w:rsidRPr="00EE4DEC">
        <w:rPr>
          <w:rFonts w:ascii="Verdana" w:hAnsi="Verdana"/>
          <w:sz w:val="20"/>
          <w:szCs w:val="20"/>
        </w:rPr>
        <w:t>Het Persoonlijk Ontwikkelingsplan (POP) is bedoeld als jaarlijks gesprek. Hierin worden loopbaanwensen van de medewerker en eventuele vervolgstappen besproken.</w:t>
      </w:r>
      <w:r w:rsidR="000A027B" w:rsidRPr="00EE4DEC">
        <w:rPr>
          <w:rFonts w:ascii="Verdana" w:hAnsi="Verdana"/>
          <w:sz w:val="20"/>
          <w:szCs w:val="20"/>
        </w:rPr>
        <w:br/>
      </w:r>
      <w:r w:rsidR="000A027B" w:rsidRPr="00EE4DEC">
        <w:rPr>
          <w:rFonts w:ascii="Verdana" w:hAnsi="Verdana"/>
          <w:sz w:val="20"/>
          <w:szCs w:val="20"/>
        </w:rPr>
        <w:br/>
      </w:r>
      <w:r w:rsidR="000A027B" w:rsidRPr="00EE4DEC">
        <w:rPr>
          <w:rFonts w:ascii="Verdana" w:hAnsi="Verdana"/>
          <w:b/>
          <w:sz w:val="20"/>
          <w:szCs w:val="20"/>
        </w:rPr>
        <w:t>3.</w:t>
      </w:r>
      <w:r w:rsidR="000A027B" w:rsidRPr="00EE4DEC">
        <w:rPr>
          <w:rFonts w:ascii="Verdana" w:hAnsi="Verdana"/>
          <w:sz w:val="20"/>
          <w:szCs w:val="20"/>
        </w:rPr>
        <w:t xml:space="preserve"> </w:t>
      </w:r>
      <w:r w:rsidR="000A027B" w:rsidRPr="00EE4DEC">
        <w:rPr>
          <w:rFonts w:ascii="Verdana" w:hAnsi="Verdana"/>
          <w:b/>
          <w:sz w:val="20"/>
          <w:szCs w:val="20"/>
        </w:rPr>
        <w:t>Loopbaanbegeleiding;</w:t>
      </w:r>
      <w:r w:rsidR="000A027B" w:rsidRPr="00EE4DEC">
        <w:rPr>
          <w:rFonts w:ascii="Verdana" w:hAnsi="Verdana"/>
          <w:b/>
          <w:sz w:val="20"/>
          <w:szCs w:val="20"/>
        </w:rPr>
        <w:br/>
      </w:r>
      <w:r w:rsidR="000A027B" w:rsidRPr="00EE4DEC">
        <w:rPr>
          <w:rFonts w:ascii="Verdana" w:hAnsi="Verdana"/>
          <w:sz w:val="20"/>
          <w:szCs w:val="20"/>
        </w:rPr>
        <w:t>Bedoeld voor medewerkers die iets anders willen maar niet goed weten wat. Tijdens deze begeleiding kan de medewerker nagaan over welke kwaliteiten en wensen de medewerker beschikt. Naar aanleiding hiervan wordt gekeken wat het meest bij de medewerker past.</w:t>
      </w:r>
    </w:p>
    <w:p w:rsidR="000A027B" w:rsidRPr="00EE4DEC" w:rsidRDefault="000A027B" w:rsidP="000A027B">
      <w:pPr>
        <w:rPr>
          <w:rFonts w:ascii="Verdana" w:hAnsi="Verdana"/>
          <w:b/>
          <w:sz w:val="20"/>
          <w:szCs w:val="20"/>
        </w:rPr>
      </w:pPr>
      <w:r w:rsidRPr="00EE4DEC">
        <w:rPr>
          <w:rFonts w:ascii="Verdana" w:hAnsi="Verdana"/>
          <w:b/>
          <w:sz w:val="20"/>
          <w:szCs w:val="20"/>
        </w:rPr>
        <w:t>4. Voorrang van eigen medewerkers DFG bij vacature;</w:t>
      </w:r>
      <w:r w:rsidRPr="00EE4DEC">
        <w:rPr>
          <w:rFonts w:ascii="Verdana" w:hAnsi="Verdana"/>
          <w:b/>
          <w:sz w:val="20"/>
          <w:szCs w:val="20"/>
        </w:rPr>
        <w:br/>
      </w:r>
      <w:r w:rsidRPr="00EE4DEC">
        <w:rPr>
          <w:rFonts w:ascii="Verdana" w:hAnsi="Verdana"/>
          <w:sz w:val="20"/>
          <w:szCs w:val="20"/>
        </w:rPr>
        <w:t>Wanneer er een vacature ontstaat wordt deze eerst in de organisatie zelf uitgezet. In dit geval zal dit binnen Dutch Flower Group zijn waarbij medewerkers van alle organisaties kunnen solliciteren op openstaande functies bij andere DFG bedrijven. Mocht hier niemand worden gevonden, wordt de vacature buiten de organisatie uitgezet.</w:t>
      </w:r>
    </w:p>
    <w:p w:rsidR="000A027B" w:rsidRPr="00EE4DEC" w:rsidRDefault="000A027B" w:rsidP="000A027B">
      <w:pPr>
        <w:rPr>
          <w:rFonts w:ascii="Verdana" w:hAnsi="Verdana"/>
          <w:b/>
          <w:sz w:val="20"/>
          <w:szCs w:val="20"/>
        </w:rPr>
      </w:pPr>
      <w:r w:rsidRPr="00EE4DEC">
        <w:rPr>
          <w:rFonts w:ascii="Verdana" w:hAnsi="Verdana"/>
          <w:b/>
          <w:sz w:val="20"/>
          <w:szCs w:val="20"/>
        </w:rPr>
        <w:t>5. Interne stage;</w:t>
      </w:r>
      <w:r w:rsidRPr="00EE4DEC">
        <w:rPr>
          <w:rFonts w:ascii="Verdana" w:hAnsi="Verdana"/>
          <w:b/>
          <w:sz w:val="20"/>
          <w:szCs w:val="20"/>
        </w:rPr>
        <w:br/>
      </w:r>
      <w:r w:rsidRPr="00EE4DEC">
        <w:rPr>
          <w:rFonts w:ascii="Verdana" w:hAnsi="Verdana"/>
          <w:sz w:val="20"/>
          <w:szCs w:val="20"/>
        </w:rPr>
        <w:t>Door het lopen van een stage bij een andere afdeling of ander DFG bedrijf kan de medewerker zich vrijblijvend oriënteren op andere functies en werkzaamheden en nagaan of dit bij hem/haar past.</w:t>
      </w:r>
    </w:p>
    <w:p w:rsidR="000A027B" w:rsidRPr="00EE4DEC" w:rsidRDefault="000A027B" w:rsidP="000A027B">
      <w:pPr>
        <w:rPr>
          <w:rFonts w:ascii="Verdana" w:hAnsi="Verdana"/>
          <w:b/>
          <w:sz w:val="20"/>
          <w:szCs w:val="20"/>
        </w:rPr>
      </w:pPr>
      <w:r w:rsidRPr="00EE4DEC">
        <w:rPr>
          <w:rFonts w:ascii="Verdana" w:hAnsi="Verdana"/>
          <w:b/>
          <w:sz w:val="20"/>
          <w:szCs w:val="20"/>
        </w:rPr>
        <w:t>6. Interne detacheringen;</w:t>
      </w:r>
      <w:r w:rsidRPr="00EE4DEC">
        <w:rPr>
          <w:rFonts w:ascii="Verdana" w:hAnsi="Verdana"/>
          <w:b/>
          <w:sz w:val="20"/>
          <w:szCs w:val="20"/>
        </w:rPr>
        <w:br/>
      </w:r>
      <w:r w:rsidRPr="00EE4DEC">
        <w:rPr>
          <w:rFonts w:ascii="Verdana" w:hAnsi="Verdana"/>
          <w:sz w:val="20"/>
          <w:szCs w:val="20"/>
        </w:rPr>
        <w:t>Bij situaties waardoor een functie voor een langere, maar tijdelijke periode vrijkomt, ontstaat er een tijdelijke functie. Met behulp van interne detacheringen kan een medewerker van een andere afdeling of DFG organisatie de functie tijdelijk overnemen en daarna weer terugkeren in de oude functie. Hierdoor doet de medewerker nieuwe ervaringen op.</w:t>
      </w:r>
    </w:p>
    <w:p w:rsidR="000A027B" w:rsidRPr="00EE4DEC" w:rsidRDefault="000A027B" w:rsidP="000A027B">
      <w:pPr>
        <w:rPr>
          <w:rFonts w:ascii="Verdana" w:hAnsi="Verdana"/>
          <w:b/>
          <w:sz w:val="20"/>
          <w:szCs w:val="20"/>
        </w:rPr>
      </w:pPr>
      <w:r w:rsidRPr="00EE4DEC">
        <w:rPr>
          <w:rFonts w:ascii="Verdana" w:hAnsi="Verdana"/>
          <w:b/>
          <w:sz w:val="20"/>
          <w:szCs w:val="20"/>
        </w:rPr>
        <w:t>7. Klussenbank;</w:t>
      </w:r>
      <w:r w:rsidRPr="00EE4DEC">
        <w:rPr>
          <w:rFonts w:ascii="Verdana" w:hAnsi="Verdana"/>
          <w:b/>
          <w:sz w:val="20"/>
          <w:szCs w:val="20"/>
        </w:rPr>
        <w:br/>
      </w:r>
      <w:r w:rsidRPr="00EE4DEC">
        <w:rPr>
          <w:rFonts w:ascii="Verdana" w:hAnsi="Verdana"/>
          <w:sz w:val="20"/>
          <w:szCs w:val="20"/>
        </w:rPr>
        <w:t>Op de klussenbank kunnen managers tijdelijke ‘klussen’ plaatsen. Alle medewerkers kunnen op deze klussen reageren wanneer zij over de juiste kwaliteiten beschikken. Hierdoor doen medewerkers nieuwe ervaring op en wordt kennis en kunde gedeeld en verspreid door de organisatie. Kwaliteiten die in de eigen functie niet kunnen worden laten zien kunnen zo alsnog benut worden.</w:t>
      </w:r>
    </w:p>
    <w:p w:rsidR="000A027B" w:rsidRPr="00EE4DEC" w:rsidRDefault="000A027B" w:rsidP="000A027B">
      <w:pPr>
        <w:rPr>
          <w:rFonts w:ascii="Verdana" w:hAnsi="Verdana"/>
          <w:b/>
          <w:sz w:val="20"/>
          <w:szCs w:val="20"/>
        </w:rPr>
      </w:pPr>
      <w:r w:rsidRPr="00EE4DEC">
        <w:rPr>
          <w:rFonts w:ascii="Verdana" w:hAnsi="Verdana"/>
          <w:b/>
          <w:sz w:val="20"/>
          <w:szCs w:val="20"/>
        </w:rPr>
        <w:t>8. Mobiliteitsbeleid verwerkt in Duurzame Inzetbaarheid;</w:t>
      </w:r>
      <w:r w:rsidRPr="00EE4DEC">
        <w:rPr>
          <w:rFonts w:ascii="Verdana" w:hAnsi="Verdana"/>
          <w:b/>
          <w:sz w:val="20"/>
          <w:szCs w:val="20"/>
        </w:rPr>
        <w:br/>
      </w:r>
      <w:r w:rsidRPr="00EE4DEC">
        <w:rPr>
          <w:rFonts w:ascii="Verdana" w:hAnsi="Verdana"/>
          <w:sz w:val="20"/>
          <w:szCs w:val="20"/>
        </w:rPr>
        <w:t xml:space="preserve">Omdat interne mobiliteit ook kan leiden tot duurzame inzetbaarheid, is het een idee om deze twee onderwerpen aan elkaar te koppelen. </w:t>
      </w:r>
    </w:p>
    <w:p w:rsidR="000A027B" w:rsidRDefault="000A027B" w:rsidP="000A027B">
      <w:pPr>
        <w:spacing w:after="0"/>
        <w:rPr>
          <w:rFonts w:ascii="Verdana" w:hAnsi="Verdana"/>
          <w:sz w:val="20"/>
          <w:szCs w:val="20"/>
        </w:rPr>
      </w:pPr>
      <w:r w:rsidRPr="00EE4DEC">
        <w:rPr>
          <w:rFonts w:ascii="Verdana" w:hAnsi="Verdana"/>
          <w:b/>
          <w:sz w:val="20"/>
          <w:szCs w:val="20"/>
        </w:rPr>
        <w:t>9. 3-5-7-model</w:t>
      </w:r>
      <w:r w:rsidRPr="00EE4DEC">
        <w:rPr>
          <w:rFonts w:ascii="Verdana" w:hAnsi="Verdana"/>
          <w:b/>
          <w:sz w:val="20"/>
          <w:szCs w:val="20"/>
        </w:rPr>
        <w:br/>
      </w:r>
      <w:r w:rsidRPr="00EE4DEC">
        <w:rPr>
          <w:rFonts w:ascii="Verdana" w:hAnsi="Verdana"/>
          <w:sz w:val="20"/>
          <w:szCs w:val="20"/>
        </w:rPr>
        <w:t>Dit model wordt ook wel groei, bloei, snoei genoemd. Wanneer een medewerker 3 jaar in de huidige functie zit wordt er gekeken hoe hij/zij zich kan ontwikkelen. Na 5 jaar in dienst wordt er gekeken welke loopbaanstappen er kunnen worden gezet. Ten slotte zullen de resultaten uit de gesprekken van de vorige jaren na 7 jaar in de huidige functie worden omgezet in concrete acties.</w:t>
      </w:r>
    </w:p>
    <w:p w:rsidR="000A027B" w:rsidRPr="00884AD3" w:rsidRDefault="000A027B" w:rsidP="000A027B">
      <w:pPr>
        <w:pStyle w:val="Kop2"/>
      </w:pPr>
      <w:bookmarkStart w:id="65" w:name="_Toc478931285"/>
      <w:r w:rsidRPr="00884AD3">
        <w:lastRenderedPageBreak/>
        <w:t>Bijlage 1</w:t>
      </w:r>
      <w:r>
        <w:t>1</w:t>
      </w:r>
      <w:r w:rsidRPr="00884AD3">
        <w:t xml:space="preserve"> – Gespreksverslag </w:t>
      </w:r>
      <w:r>
        <w:t xml:space="preserve">gesprek </w:t>
      </w:r>
      <w:r w:rsidRPr="0003067D">
        <w:t>Meet the Family</w:t>
      </w:r>
      <w:bookmarkEnd w:id="65"/>
      <w:r w:rsidRPr="00884AD3">
        <w:t xml:space="preserve"> </w:t>
      </w:r>
    </w:p>
    <w:p w:rsidR="00B66E4C" w:rsidRDefault="000A027B" w:rsidP="000A027B">
      <w:pPr>
        <w:rPr>
          <w:rFonts w:ascii="Verdana" w:hAnsi="Verdana"/>
          <w:sz w:val="20"/>
          <w:szCs w:val="20"/>
        </w:rPr>
      </w:pPr>
      <w:r>
        <w:rPr>
          <w:rFonts w:ascii="Verdana" w:hAnsi="Verdana"/>
          <w:sz w:val="20"/>
          <w:szCs w:val="20"/>
        </w:rPr>
        <w:br/>
      </w:r>
      <w:r w:rsidR="00B66E4C">
        <w:rPr>
          <w:rFonts w:ascii="Verdana" w:hAnsi="Verdana"/>
          <w:sz w:val="20"/>
          <w:szCs w:val="20"/>
        </w:rPr>
        <w:t>S. Spanjersberg, 20 maart 2017</w:t>
      </w:r>
    </w:p>
    <w:p w:rsidR="000A027B" w:rsidRPr="00884AD3" w:rsidRDefault="000A027B" w:rsidP="000A027B">
      <w:pPr>
        <w:rPr>
          <w:rFonts w:ascii="Verdana" w:hAnsi="Verdana"/>
          <w:sz w:val="20"/>
          <w:szCs w:val="20"/>
        </w:rPr>
      </w:pPr>
      <w:r w:rsidRPr="00884AD3">
        <w:rPr>
          <w:rFonts w:ascii="Verdana" w:hAnsi="Verdana"/>
          <w:sz w:val="20"/>
          <w:szCs w:val="20"/>
        </w:rPr>
        <w:t xml:space="preserve">Vanuit de DFG talentgroep kregen een aantal medewerkers in 2013 de opdracht om een project te verzinnen en uit te werken. Op de website van DFG wordt uitgedragen dat DFG een grote samenwerkende groep is, maar in de praktijk blijkt dat medewerkers van DFG geen idee hebben van de andere organisaties binnen DFG. Om die reden vonden de medewerkers uit de talentgroep dat medewerkers van DFG dan ook de mogelijkheid moeten krijgen om de andere organisaties te leren kennen. Uit dit idee is </w:t>
      </w:r>
      <w:r w:rsidRPr="00884AD3">
        <w:rPr>
          <w:rFonts w:ascii="Verdana" w:hAnsi="Verdana"/>
          <w:i/>
          <w:sz w:val="20"/>
          <w:szCs w:val="20"/>
        </w:rPr>
        <w:t>Meet the Family</w:t>
      </w:r>
      <w:r w:rsidRPr="00884AD3">
        <w:rPr>
          <w:rFonts w:ascii="Verdana" w:hAnsi="Verdana"/>
          <w:sz w:val="20"/>
          <w:szCs w:val="20"/>
        </w:rPr>
        <w:t xml:space="preserve"> ontstaan. In eerste instantie werd dit voor logistiek medewerkers georganiseerd. Dit omdat de projectleden zelf in logistieke functies werkzaam waren en dit daarom het gemakkelijkste was. </w:t>
      </w:r>
    </w:p>
    <w:p w:rsidR="000A027B" w:rsidRPr="00884AD3" w:rsidRDefault="000A027B" w:rsidP="000A027B">
      <w:pPr>
        <w:rPr>
          <w:rFonts w:ascii="Verdana" w:hAnsi="Verdana"/>
          <w:sz w:val="20"/>
          <w:szCs w:val="20"/>
        </w:rPr>
      </w:pPr>
      <w:r w:rsidRPr="00884AD3">
        <w:rPr>
          <w:rFonts w:ascii="Verdana" w:hAnsi="Verdana"/>
          <w:sz w:val="20"/>
          <w:szCs w:val="20"/>
        </w:rPr>
        <w:t xml:space="preserve">De bedoeling van </w:t>
      </w:r>
      <w:r w:rsidRPr="00884AD3">
        <w:rPr>
          <w:rFonts w:ascii="Verdana" w:hAnsi="Verdana"/>
          <w:i/>
          <w:sz w:val="20"/>
          <w:szCs w:val="20"/>
        </w:rPr>
        <w:t>Meet the Family</w:t>
      </w:r>
      <w:r w:rsidRPr="00884AD3">
        <w:rPr>
          <w:rFonts w:ascii="Verdana" w:hAnsi="Verdana"/>
          <w:sz w:val="20"/>
          <w:szCs w:val="20"/>
        </w:rPr>
        <w:t xml:space="preserve"> was om logistiek medewerkers van DFG een dag bij een andere organisatie binnen DFG mee te laten kijken en draaien. Hierdoor leerden deze medewerkers de andere organisaties beter kennen.  Het idee was om dit project twee keer per jaar plaats te laten vinden.</w:t>
      </w:r>
    </w:p>
    <w:p w:rsidR="000A027B" w:rsidRPr="00884AD3" w:rsidRDefault="000A027B" w:rsidP="000A027B">
      <w:pPr>
        <w:rPr>
          <w:rFonts w:ascii="Verdana" w:hAnsi="Verdana"/>
          <w:sz w:val="20"/>
          <w:szCs w:val="20"/>
        </w:rPr>
      </w:pPr>
      <w:r w:rsidRPr="00884AD3">
        <w:rPr>
          <w:rFonts w:ascii="Verdana" w:hAnsi="Verdana"/>
          <w:sz w:val="20"/>
          <w:szCs w:val="20"/>
        </w:rPr>
        <w:t xml:space="preserve">Vanaf de start in 2013 zijn er in iets meer dan een jaar tijd drie pilots geweest van </w:t>
      </w:r>
      <w:r w:rsidRPr="00884AD3">
        <w:rPr>
          <w:rFonts w:ascii="Verdana" w:hAnsi="Verdana"/>
          <w:i/>
          <w:sz w:val="20"/>
          <w:szCs w:val="20"/>
        </w:rPr>
        <w:t>Meet the Family</w:t>
      </w:r>
      <w:r w:rsidRPr="00884AD3">
        <w:rPr>
          <w:rFonts w:ascii="Verdana" w:hAnsi="Verdana"/>
          <w:sz w:val="20"/>
          <w:szCs w:val="20"/>
        </w:rPr>
        <w:t>. Bij de eerste pilot waren er weinig organisaties die hier aan mee wilden werken. Na de eerste pilot zijn echter meer organisaties geïnteresseerd geraakt. Hierdoor waren de tweede en derde pilot nog meer een succes dan de eerste.</w:t>
      </w:r>
    </w:p>
    <w:p w:rsidR="000A027B" w:rsidRPr="00884AD3" w:rsidRDefault="000A027B" w:rsidP="000A027B">
      <w:pPr>
        <w:rPr>
          <w:rFonts w:ascii="Verdana" w:hAnsi="Verdana"/>
          <w:sz w:val="20"/>
          <w:szCs w:val="20"/>
        </w:rPr>
      </w:pPr>
      <w:r w:rsidRPr="00884AD3">
        <w:rPr>
          <w:rFonts w:ascii="Verdana" w:hAnsi="Verdana"/>
          <w:sz w:val="20"/>
          <w:szCs w:val="20"/>
        </w:rPr>
        <w:t xml:space="preserve">Na de drie pilots was het de bedoeling dat de organisaties of andere medewerkers het project oppakten. Dit is echter nooit gebeurd. De reden hiervoor is niet duidelijk. Wel hebben de medewerkers die in de projectgroep zaten van </w:t>
      </w:r>
      <w:r w:rsidRPr="00884AD3">
        <w:rPr>
          <w:rFonts w:ascii="Verdana" w:hAnsi="Verdana"/>
          <w:i/>
          <w:sz w:val="20"/>
          <w:szCs w:val="20"/>
        </w:rPr>
        <w:t>Meet the Family</w:t>
      </w:r>
      <w:r w:rsidRPr="00884AD3">
        <w:rPr>
          <w:rFonts w:ascii="Verdana" w:hAnsi="Verdana"/>
          <w:sz w:val="20"/>
          <w:szCs w:val="20"/>
        </w:rPr>
        <w:t xml:space="preserve"> nog contact met elkaar. Twee keer per jaar hebben zij nog een uitje met zijn allen. Daarnaast bellen de medewerkers elkaar nog steeds wanneer zij iets willen weten of nodig hebben. Zonder dit project zouden zij elkaar niet meer spreken.</w:t>
      </w:r>
    </w:p>
    <w:p w:rsidR="000A027B" w:rsidRDefault="000A027B" w:rsidP="000A027B">
      <w:pPr>
        <w:rPr>
          <w:rFonts w:ascii="Verdana" w:hAnsi="Verdana"/>
          <w:sz w:val="20"/>
          <w:szCs w:val="20"/>
        </w:rPr>
      </w:pPr>
      <w:r w:rsidRPr="00884AD3">
        <w:rPr>
          <w:rFonts w:ascii="Verdana" w:hAnsi="Verdana"/>
          <w:sz w:val="20"/>
          <w:szCs w:val="20"/>
        </w:rPr>
        <w:t xml:space="preserve">Hoe </w:t>
      </w:r>
      <w:r w:rsidRPr="00884AD3">
        <w:rPr>
          <w:rFonts w:ascii="Verdana" w:hAnsi="Verdana"/>
          <w:i/>
          <w:sz w:val="20"/>
          <w:szCs w:val="20"/>
        </w:rPr>
        <w:t>Meet the Family</w:t>
      </w:r>
      <w:r w:rsidRPr="00884AD3">
        <w:rPr>
          <w:rFonts w:ascii="Verdana" w:hAnsi="Verdana"/>
          <w:sz w:val="20"/>
          <w:szCs w:val="20"/>
        </w:rPr>
        <w:t xml:space="preserve"> weer opgepakt kan worden is onduidelijk. Er zou jaarlijks een nieuwe projectgroep opgericht kunnen worden. Maar ook zou er elk jaar een andere organisatie aangewezen kunnen worden die dit project organiseert. Uiteraard zijn er ook andere mogelijkheden. </w:t>
      </w:r>
    </w:p>
    <w:p w:rsidR="000A027B" w:rsidRDefault="000A027B" w:rsidP="000A027B">
      <w:pPr>
        <w:spacing w:after="0"/>
        <w:rPr>
          <w:rFonts w:ascii="Verdana" w:hAnsi="Verdana"/>
          <w:sz w:val="20"/>
          <w:szCs w:val="20"/>
        </w:rPr>
      </w:pPr>
    </w:p>
    <w:p w:rsidR="000A027B" w:rsidRDefault="000A027B" w:rsidP="000A027B">
      <w:pPr>
        <w:rPr>
          <w:rFonts w:ascii="Verdana" w:hAnsi="Verdana"/>
          <w:sz w:val="20"/>
          <w:szCs w:val="20"/>
        </w:rPr>
      </w:pPr>
      <w:r>
        <w:rPr>
          <w:rFonts w:ascii="Verdana" w:hAnsi="Verdana"/>
          <w:sz w:val="20"/>
          <w:szCs w:val="20"/>
        </w:rPr>
        <w:br w:type="page"/>
      </w:r>
    </w:p>
    <w:p w:rsidR="000A027B" w:rsidRDefault="000A027B" w:rsidP="000A027B">
      <w:pPr>
        <w:spacing w:after="0"/>
        <w:rPr>
          <w:rFonts w:ascii="Verdana" w:hAnsi="Verdana"/>
          <w:sz w:val="20"/>
          <w:szCs w:val="20"/>
        </w:rPr>
        <w:sectPr w:rsidR="000A027B" w:rsidSect="000A027B">
          <w:footerReference w:type="default" r:id="rId124"/>
          <w:type w:val="continuous"/>
          <w:pgSz w:w="11906" w:h="16838"/>
          <w:pgMar w:top="1417" w:right="1417" w:bottom="1417" w:left="1417" w:header="708" w:footer="708" w:gutter="0"/>
          <w:cols w:space="708"/>
          <w:docGrid w:linePitch="360"/>
        </w:sectPr>
      </w:pPr>
    </w:p>
    <w:p w:rsidR="000A027B" w:rsidRPr="00BB0F64" w:rsidRDefault="000A027B" w:rsidP="00C160EC">
      <w:pPr>
        <w:pStyle w:val="Kop2"/>
      </w:pPr>
      <w:bookmarkStart w:id="66" w:name="_Toc478931286"/>
      <w:r>
        <w:lastRenderedPageBreak/>
        <w:t>Bijlage 12</w:t>
      </w:r>
      <w:r w:rsidRPr="00BB0F64">
        <w:t xml:space="preserve"> – Analyseschema</w:t>
      </w:r>
      <w:r>
        <w:t xml:space="preserve"> interviews medewerkers</w:t>
      </w:r>
      <w:bookmarkEnd w:id="66"/>
      <w:r>
        <w:br/>
      </w:r>
    </w:p>
    <w:tbl>
      <w:tblPr>
        <w:tblStyle w:val="Lichtraster-accent1"/>
        <w:tblW w:w="14567" w:type="dxa"/>
        <w:tblLayout w:type="fixed"/>
        <w:tblLook w:val="04A0" w:firstRow="1" w:lastRow="0" w:firstColumn="1" w:lastColumn="0" w:noHBand="0" w:noVBand="1"/>
      </w:tblPr>
      <w:tblGrid>
        <w:gridCol w:w="2235"/>
        <w:gridCol w:w="2055"/>
        <w:gridCol w:w="2055"/>
        <w:gridCol w:w="2056"/>
        <w:gridCol w:w="2055"/>
        <w:gridCol w:w="2055"/>
        <w:gridCol w:w="2056"/>
      </w:tblGrid>
      <w:tr w:rsidR="000A027B" w:rsidTr="00C6652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rsidR="000A027B" w:rsidRPr="00BB0F64" w:rsidRDefault="000A027B" w:rsidP="00C6652D">
            <w:pPr>
              <w:rPr>
                <w:rFonts w:ascii="Verdana" w:hAnsi="Verdana"/>
                <w:b w:val="0"/>
                <w:szCs w:val="20"/>
                <w:u w:val="single"/>
              </w:rPr>
            </w:pPr>
            <w:r w:rsidRPr="00BB0F64">
              <w:rPr>
                <w:rFonts w:ascii="Verdana" w:hAnsi="Verdana"/>
                <w:szCs w:val="20"/>
                <w:u w:val="single"/>
              </w:rPr>
              <w:t>Interviews Medewerkers</w:t>
            </w:r>
          </w:p>
        </w:tc>
        <w:tc>
          <w:tcPr>
            <w:tcW w:w="2055" w:type="dxa"/>
          </w:tcPr>
          <w:p w:rsidR="000A027B" w:rsidRPr="00BB0F64" w:rsidRDefault="000A027B" w:rsidP="00C6652D">
            <w:pPr>
              <w:cnfStyle w:val="100000000000" w:firstRow="1" w:lastRow="0" w:firstColumn="0" w:lastColumn="0" w:oddVBand="0" w:evenVBand="0" w:oddHBand="0" w:evenHBand="0" w:firstRowFirstColumn="0" w:firstRowLastColumn="0" w:lastRowFirstColumn="0" w:lastRowLastColumn="0"/>
              <w:rPr>
                <w:rFonts w:ascii="Verdana" w:hAnsi="Verdana"/>
                <w:b w:val="0"/>
                <w:szCs w:val="20"/>
              </w:rPr>
            </w:pPr>
            <w:r w:rsidRPr="00BB0F64">
              <w:rPr>
                <w:rFonts w:ascii="Verdana" w:hAnsi="Verdana"/>
                <w:szCs w:val="20"/>
              </w:rPr>
              <w:t>Respondent 1</w:t>
            </w:r>
          </w:p>
        </w:tc>
        <w:tc>
          <w:tcPr>
            <w:tcW w:w="2055" w:type="dxa"/>
          </w:tcPr>
          <w:p w:rsidR="000A027B" w:rsidRPr="00BB0F64" w:rsidRDefault="000A027B" w:rsidP="00C6652D">
            <w:pPr>
              <w:cnfStyle w:val="100000000000" w:firstRow="1" w:lastRow="0" w:firstColumn="0" w:lastColumn="0" w:oddVBand="0" w:evenVBand="0" w:oddHBand="0" w:evenHBand="0" w:firstRowFirstColumn="0" w:firstRowLastColumn="0" w:lastRowFirstColumn="0" w:lastRowLastColumn="0"/>
              <w:rPr>
                <w:rFonts w:ascii="Verdana" w:hAnsi="Verdana"/>
                <w:b w:val="0"/>
                <w:szCs w:val="20"/>
              </w:rPr>
            </w:pPr>
            <w:r w:rsidRPr="00BB0F64">
              <w:rPr>
                <w:rFonts w:ascii="Verdana" w:hAnsi="Verdana"/>
                <w:szCs w:val="20"/>
              </w:rPr>
              <w:t>Respondent 2</w:t>
            </w:r>
          </w:p>
        </w:tc>
        <w:tc>
          <w:tcPr>
            <w:tcW w:w="2056" w:type="dxa"/>
          </w:tcPr>
          <w:p w:rsidR="000A027B" w:rsidRPr="00BB0F64" w:rsidRDefault="000A027B" w:rsidP="00C6652D">
            <w:pPr>
              <w:cnfStyle w:val="100000000000" w:firstRow="1" w:lastRow="0" w:firstColumn="0" w:lastColumn="0" w:oddVBand="0" w:evenVBand="0" w:oddHBand="0" w:evenHBand="0" w:firstRowFirstColumn="0" w:firstRowLastColumn="0" w:lastRowFirstColumn="0" w:lastRowLastColumn="0"/>
              <w:rPr>
                <w:rFonts w:ascii="Verdana" w:hAnsi="Verdana"/>
                <w:b w:val="0"/>
                <w:szCs w:val="20"/>
              </w:rPr>
            </w:pPr>
            <w:r w:rsidRPr="00BB0F64">
              <w:rPr>
                <w:rFonts w:ascii="Verdana" w:hAnsi="Verdana"/>
                <w:szCs w:val="20"/>
              </w:rPr>
              <w:t>Respondent 3</w:t>
            </w:r>
          </w:p>
        </w:tc>
        <w:tc>
          <w:tcPr>
            <w:tcW w:w="2055" w:type="dxa"/>
          </w:tcPr>
          <w:p w:rsidR="000A027B" w:rsidRPr="00BB0F64" w:rsidRDefault="000A027B" w:rsidP="00C6652D">
            <w:pPr>
              <w:cnfStyle w:val="100000000000" w:firstRow="1" w:lastRow="0" w:firstColumn="0" w:lastColumn="0" w:oddVBand="0" w:evenVBand="0" w:oddHBand="0" w:evenHBand="0" w:firstRowFirstColumn="0" w:firstRowLastColumn="0" w:lastRowFirstColumn="0" w:lastRowLastColumn="0"/>
              <w:rPr>
                <w:rFonts w:ascii="Verdana" w:hAnsi="Verdana"/>
                <w:b w:val="0"/>
                <w:szCs w:val="20"/>
              </w:rPr>
            </w:pPr>
            <w:r w:rsidRPr="00BB0F64">
              <w:rPr>
                <w:rFonts w:ascii="Verdana" w:hAnsi="Verdana"/>
                <w:szCs w:val="20"/>
              </w:rPr>
              <w:t>Respondent 4</w:t>
            </w:r>
          </w:p>
        </w:tc>
        <w:tc>
          <w:tcPr>
            <w:tcW w:w="2055" w:type="dxa"/>
          </w:tcPr>
          <w:p w:rsidR="000A027B" w:rsidRPr="00BB0F64" w:rsidRDefault="000A027B" w:rsidP="00C6652D">
            <w:pPr>
              <w:cnfStyle w:val="100000000000" w:firstRow="1" w:lastRow="0" w:firstColumn="0" w:lastColumn="0" w:oddVBand="0" w:evenVBand="0" w:oddHBand="0" w:evenHBand="0" w:firstRowFirstColumn="0" w:firstRowLastColumn="0" w:lastRowFirstColumn="0" w:lastRowLastColumn="0"/>
              <w:rPr>
                <w:rFonts w:ascii="Verdana" w:hAnsi="Verdana"/>
                <w:b w:val="0"/>
                <w:szCs w:val="20"/>
              </w:rPr>
            </w:pPr>
            <w:r w:rsidRPr="00BB0F64">
              <w:rPr>
                <w:rFonts w:ascii="Verdana" w:hAnsi="Verdana"/>
                <w:szCs w:val="20"/>
              </w:rPr>
              <w:t>Respondent 5</w:t>
            </w:r>
          </w:p>
        </w:tc>
        <w:tc>
          <w:tcPr>
            <w:tcW w:w="2056" w:type="dxa"/>
          </w:tcPr>
          <w:p w:rsidR="000A027B" w:rsidRPr="00BB0F64" w:rsidRDefault="000A027B" w:rsidP="00C6652D">
            <w:pPr>
              <w:cnfStyle w:val="100000000000" w:firstRow="1" w:lastRow="0" w:firstColumn="0" w:lastColumn="0" w:oddVBand="0" w:evenVBand="0" w:oddHBand="0" w:evenHBand="0" w:firstRowFirstColumn="0" w:firstRowLastColumn="0" w:lastRowFirstColumn="0" w:lastRowLastColumn="0"/>
              <w:rPr>
                <w:rFonts w:ascii="Verdana" w:hAnsi="Verdana"/>
                <w:b w:val="0"/>
                <w:szCs w:val="20"/>
              </w:rPr>
            </w:pPr>
            <w:r w:rsidRPr="00BB0F64">
              <w:rPr>
                <w:rFonts w:ascii="Verdana" w:hAnsi="Verdana"/>
                <w:szCs w:val="20"/>
              </w:rPr>
              <w:t>Respondent 6</w:t>
            </w:r>
          </w:p>
        </w:tc>
      </w:tr>
      <w:tr w:rsidR="000A027B" w:rsidRPr="00463D42" w:rsidTr="00C665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rsidR="000A027B" w:rsidRPr="007055D1" w:rsidRDefault="000A027B" w:rsidP="00C6652D">
            <w:pPr>
              <w:rPr>
                <w:rFonts w:ascii="Verdana" w:hAnsi="Verdana"/>
                <w:b w:val="0"/>
                <w:sz w:val="18"/>
                <w:szCs w:val="20"/>
              </w:rPr>
            </w:pPr>
            <w:r w:rsidRPr="007055D1">
              <w:rPr>
                <w:rFonts w:ascii="Verdana" w:hAnsi="Verdana"/>
                <w:sz w:val="18"/>
                <w:szCs w:val="20"/>
              </w:rPr>
              <w:t>Opvallende resultaten</w:t>
            </w:r>
          </w:p>
          <w:p w:rsidR="000A027B" w:rsidRPr="007055D1" w:rsidRDefault="000A027B" w:rsidP="00C6652D">
            <w:pPr>
              <w:rPr>
                <w:rFonts w:ascii="Verdana" w:hAnsi="Verdana"/>
                <w:b w:val="0"/>
                <w:sz w:val="18"/>
                <w:szCs w:val="20"/>
              </w:rPr>
            </w:pPr>
          </w:p>
          <w:p w:rsidR="000A027B" w:rsidRPr="007055D1" w:rsidRDefault="000A027B" w:rsidP="00C6652D">
            <w:pPr>
              <w:rPr>
                <w:rFonts w:ascii="Verdana" w:hAnsi="Verdana"/>
                <w:b w:val="0"/>
                <w:sz w:val="18"/>
                <w:szCs w:val="20"/>
              </w:rPr>
            </w:pPr>
          </w:p>
          <w:p w:rsidR="000A027B" w:rsidRPr="007055D1" w:rsidRDefault="000A027B" w:rsidP="00C6652D">
            <w:pPr>
              <w:rPr>
                <w:rFonts w:ascii="Verdana" w:hAnsi="Verdana"/>
                <w:b w:val="0"/>
                <w:sz w:val="18"/>
                <w:szCs w:val="20"/>
              </w:rPr>
            </w:pPr>
          </w:p>
        </w:tc>
        <w:tc>
          <w:tcPr>
            <w:tcW w:w="2055" w:type="dxa"/>
          </w:tcPr>
          <w:p w:rsidR="000A027B" w:rsidRPr="007055D1"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7055D1">
              <w:rPr>
                <w:rFonts w:ascii="Verdana" w:hAnsi="Verdana"/>
                <w:sz w:val="18"/>
                <w:szCs w:val="20"/>
              </w:rPr>
              <w:t>Geen grote verassingen.</w:t>
            </w:r>
          </w:p>
        </w:tc>
        <w:tc>
          <w:tcPr>
            <w:tcW w:w="2055" w:type="dxa"/>
          </w:tcPr>
          <w:p w:rsidR="00043A20"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7055D1">
              <w:rPr>
                <w:rFonts w:ascii="Verdana" w:hAnsi="Verdana"/>
                <w:sz w:val="18"/>
                <w:szCs w:val="20"/>
              </w:rPr>
              <w:t>Veel mensen willen binnen de organisatie/DFG blijven. Waarschijnlijk i</w:t>
            </w:r>
            <w:r>
              <w:rPr>
                <w:rFonts w:ascii="Verdana" w:hAnsi="Verdana"/>
                <w:sz w:val="18"/>
                <w:szCs w:val="20"/>
              </w:rPr>
              <w:t>.</w:t>
            </w:r>
            <w:r w:rsidRPr="007055D1">
              <w:rPr>
                <w:rFonts w:ascii="Verdana" w:hAnsi="Verdana"/>
                <w:sz w:val="18"/>
                <w:szCs w:val="20"/>
              </w:rPr>
              <w:t>v</w:t>
            </w:r>
            <w:r>
              <w:rPr>
                <w:rFonts w:ascii="Verdana" w:hAnsi="Verdana"/>
                <w:sz w:val="18"/>
                <w:szCs w:val="20"/>
              </w:rPr>
              <w:t>.</w:t>
            </w:r>
            <w:r w:rsidRPr="007055D1">
              <w:rPr>
                <w:rFonts w:ascii="Verdana" w:hAnsi="Verdana"/>
                <w:sz w:val="18"/>
                <w:szCs w:val="20"/>
              </w:rPr>
              <w:t>m</w:t>
            </w:r>
            <w:r>
              <w:rPr>
                <w:rFonts w:ascii="Verdana" w:hAnsi="Verdana"/>
                <w:sz w:val="18"/>
                <w:szCs w:val="20"/>
              </w:rPr>
              <w:t>.</w:t>
            </w:r>
            <w:r w:rsidRPr="007055D1">
              <w:rPr>
                <w:rFonts w:ascii="Verdana" w:hAnsi="Verdana"/>
                <w:sz w:val="18"/>
                <w:szCs w:val="20"/>
              </w:rPr>
              <w:t xml:space="preserve"> zekerheid; wordt goed voor de werknemer gezorgd.</w:t>
            </w:r>
          </w:p>
          <w:p w:rsidR="000A027B" w:rsidRPr="007055D1"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7055D1">
              <w:rPr>
                <w:rFonts w:ascii="Verdana" w:hAnsi="Verdana"/>
                <w:sz w:val="18"/>
                <w:szCs w:val="20"/>
              </w:rPr>
              <w:br/>
            </w:r>
            <w:r>
              <w:rPr>
                <w:rFonts w:ascii="Verdana" w:hAnsi="Verdana"/>
                <w:sz w:val="18"/>
                <w:szCs w:val="20"/>
              </w:rPr>
              <w:t>V</w:t>
            </w:r>
            <w:r w:rsidRPr="007055D1">
              <w:rPr>
                <w:rFonts w:ascii="Verdana" w:hAnsi="Verdana"/>
                <w:sz w:val="18"/>
                <w:szCs w:val="20"/>
              </w:rPr>
              <w:t xml:space="preserve">eel personen </w:t>
            </w:r>
            <w:r>
              <w:rPr>
                <w:rFonts w:ascii="Verdana" w:hAnsi="Verdana"/>
                <w:sz w:val="18"/>
                <w:szCs w:val="20"/>
              </w:rPr>
              <w:t xml:space="preserve">willen een soortgelijke functie </w:t>
            </w:r>
            <w:r w:rsidRPr="007055D1">
              <w:rPr>
                <w:rFonts w:ascii="Verdana" w:hAnsi="Verdana"/>
                <w:sz w:val="18"/>
                <w:szCs w:val="20"/>
              </w:rPr>
              <w:t xml:space="preserve">wanneer ze van organisatie veranderen. </w:t>
            </w:r>
          </w:p>
          <w:p w:rsidR="00043A20" w:rsidRDefault="00043A20"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p w:rsidR="000A027B" w:rsidRPr="007055D1"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7055D1">
              <w:rPr>
                <w:rFonts w:ascii="Verdana" w:hAnsi="Verdana"/>
                <w:sz w:val="18"/>
                <w:szCs w:val="20"/>
              </w:rPr>
              <w:t>24% geeft aan dat er niets met a</w:t>
            </w:r>
            <w:r>
              <w:rPr>
                <w:rFonts w:ascii="Verdana" w:hAnsi="Verdana"/>
                <w:sz w:val="18"/>
                <w:szCs w:val="20"/>
              </w:rPr>
              <w:t>angeven van wensen wordt gedaan:</w:t>
            </w:r>
            <w:r w:rsidRPr="007055D1">
              <w:rPr>
                <w:rFonts w:ascii="Verdana" w:hAnsi="Verdana"/>
                <w:sz w:val="18"/>
                <w:szCs w:val="20"/>
              </w:rPr>
              <w:t xml:space="preserve"> bijzonder. </w:t>
            </w:r>
          </w:p>
        </w:tc>
        <w:tc>
          <w:tcPr>
            <w:tcW w:w="2056" w:type="dxa"/>
          </w:tcPr>
          <w:p w:rsidR="00561209"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7055D1">
              <w:rPr>
                <w:rFonts w:ascii="Verdana" w:hAnsi="Verdana"/>
                <w:sz w:val="18"/>
                <w:szCs w:val="20"/>
              </w:rPr>
              <w:t>Iedereen wil doorgroeien</w:t>
            </w:r>
            <w:r w:rsidR="00561209">
              <w:rPr>
                <w:rFonts w:ascii="Verdana" w:hAnsi="Verdana"/>
                <w:sz w:val="18"/>
                <w:szCs w:val="20"/>
              </w:rPr>
              <w:t xml:space="preserve"> en wil van functie veranderen.</w:t>
            </w:r>
          </w:p>
          <w:p w:rsidR="00043A20" w:rsidRDefault="00043A20"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p w:rsidR="000A027B" w:rsidRPr="007055D1"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7055D1">
              <w:rPr>
                <w:rFonts w:ascii="Verdana" w:hAnsi="Verdana"/>
                <w:sz w:val="18"/>
                <w:szCs w:val="20"/>
              </w:rPr>
              <w:t>Veel medewerkers geven aan van functie te zijn veranderd doordat het hen werd aangeboden: initiatief ligt meer bij werknemers zelf.</w:t>
            </w:r>
          </w:p>
        </w:tc>
        <w:tc>
          <w:tcPr>
            <w:tcW w:w="2055" w:type="dxa"/>
          </w:tcPr>
          <w:p w:rsidR="000A027B" w:rsidRPr="007055D1"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7055D1">
              <w:rPr>
                <w:rFonts w:ascii="Verdana" w:hAnsi="Verdana"/>
                <w:sz w:val="18"/>
                <w:szCs w:val="20"/>
              </w:rPr>
              <w:t>Geen onverwachte resultaten.</w:t>
            </w:r>
          </w:p>
          <w:p w:rsidR="000A027B" w:rsidRPr="007055D1"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p w:rsidR="000A027B" w:rsidRPr="007055D1"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tc>
        <w:tc>
          <w:tcPr>
            <w:tcW w:w="2055" w:type="dxa"/>
          </w:tcPr>
          <w:p w:rsidR="000A027B" w:rsidRPr="007055D1"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7055D1">
              <w:rPr>
                <w:rFonts w:ascii="Verdana" w:hAnsi="Verdana"/>
                <w:sz w:val="18"/>
                <w:szCs w:val="20"/>
              </w:rPr>
              <w:t xml:space="preserve">Er zijn veel tegenstrijdigheden in de enquête. Aan de ene kant willen jongeren heel snel doorgroeien, maar voelen ze zich wel belemmerd door hun kennis en kunnen. </w:t>
            </w:r>
          </w:p>
        </w:tc>
        <w:tc>
          <w:tcPr>
            <w:tcW w:w="2056" w:type="dxa"/>
          </w:tcPr>
          <w:p w:rsidR="000A027B" w:rsidRPr="007055D1"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sz w:val="18"/>
                <w:szCs w:val="20"/>
              </w:rPr>
              <w:t>Geen onverwachte resultaten; door mijn functie al veel zicht op dingen.</w:t>
            </w:r>
          </w:p>
        </w:tc>
      </w:tr>
      <w:tr w:rsidR="000A027B" w:rsidRPr="00463D42" w:rsidTr="00C6652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rsidR="000A027B" w:rsidRPr="007055D1" w:rsidRDefault="000A027B" w:rsidP="00561209">
            <w:pPr>
              <w:rPr>
                <w:rFonts w:ascii="Verdana" w:hAnsi="Verdana"/>
                <w:b w:val="0"/>
                <w:sz w:val="18"/>
                <w:szCs w:val="20"/>
              </w:rPr>
            </w:pPr>
            <w:r w:rsidRPr="007055D1">
              <w:rPr>
                <w:rFonts w:ascii="Verdana" w:hAnsi="Verdana"/>
                <w:sz w:val="18"/>
                <w:szCs w:val="20"/>
              </w:rPr>
              <w:t>V</w:t>
            </w:r>
            <w:r w:rsidR="00561209">
              <w:rPr>
                <w:rFonts w:ascii="Verdana" w:hAnsi="Verdana"/>
                <w:sz w:val="18"/>
                <w:szCs w:val="20"/>
              </w:rPr>
              <w:t>erklaring:</w:t>
            </w:r>
            <w:r w:rsidR="00561209">
              <w:rPr>
                <w:rFonts w:ascii="Verdana" w:hAnsi="Verdana"/>
                <w:sz w:val="18"/>
                <w:szCs w:val="20"/>
              </w:rPr>
              <w:br/>
              <w:t>V</w:t>
            </w:r>
            <w:r w:rsidRPr="007055D1">
              <w:rPr>
                <w:rFonts w:ascii="Verdana" w:hAnsi="Verdana"/>
                <w:sz w:val="18"/>
                <w:szCs w:val="20"/>
              </w:rPr>
              <w:t xml:space="preserve">erschil </w:t>
            </w:r>
            <w:r w:rsidR="00561209">
              <w:rPr>
                <w:rFonts w:ascii="Verdana" w:hAnsi="Verdana"/>
                <w:sz w:val="18"/>
                <w:szCs w:val="20"/>
              </w:rPr>
              <w:t>tussen negatief beeld interne mobiliteit</w:t>
            </w:r>
            <w:r w:rsidRPr="007055D1">
              <w:rPr>
                <w:rFonts w:ascii="Verdana" w:hAnsi="Verdana"/>
                <w:sz w:val="18"/>
                <w:szCs w:val="20"/>
              </w:rPr>
              <w:t xml:space="preserve"> begin opdracht </w:t>
            </w:r>
            <w:r w:rsidR="00561209">
              <w:rPr>
                <w:rFonts w:ascii="Verdana" w:hAnsi="Verdana"/>
                <w:sz w:val="18"/>
                <w:szCs w:val="20"/>
              </w:rPr>
              <w:t>en</w:t>
            </w:r>
            <w:r w:rsidRPr="007055D1">
              <w:rPr>
                <w:rFonts w:ascii="Verdana" w:hAnsi="Verdana"/>
                <w:sz w:val="18"/>
                <w:szCs w:val="20"/>
              </w:rPr>
              <w:t xml:space="preserve"> positieve uitkomst enquête </w:t>
            </w:r>
          </w:p>
        </w:tc>
        <w:tc>
          <w:tcPr>
            <w:tcW w:w="2055" w:type="dxa"/>
          </w:tcPr>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7055D1">
              <w:rPr>
                <w:rFonts w:ascii="Verdana" w:hAnsi="Verdana"/>
                <w:sz w:val="18"/>
                <w:szCs w:val="20"/>
              </w:rPr>
              <w:t>Arbeidsvoorwaar</w:t>
            </w:r>
            <w:r w:rsidR="00E743A8">
              <w:rPr>
                <w:rFonts w:ascii="Verdana" w:hAnsi="Verdana"/>
                <w:sz w:val="18"/>
                <w:szCs w:val="20"/>
              </w:rPr>
              <w:t>-</w:t>
            </w:r>
            <w:r w:rsidRPr="007055D1">
              <w:rPr>
                <w:rFonts w:ascii="Verdana" w:hAnsi="Verdana"/>
                <w:sz w:val="18"/>
                <w:szCs w:val="20"/>
              </w:rPr>
              <w:t>den zijn bij andere organisaties anders. Je weet niet goed wat je kunt verwachten.</w:t>
            </w:r>
          </w:p>
        </w:tc>
        <w:tc>
          <w:tcPr>
            <w:tcW w:w="2055" w:type="dxa"/>
          </w:tcPr>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7055D1">
              <w:rPr>
                <w:rFonts w:ascii="Verdana" w:hAnsi="Verdana"/>
                <w:sz w:val="18"/>
                <w:szCs w:val="20"/>
              </w:rPr>
              <w:t>Medewerkers zijn niet zeker over anonimiteit enquête en daarom positiever.</w:t>
            </w:r>
          </w:p>
        </w:tc>
        <w:tc>
          <w:tcPr>
            <w:tcW w:w="2056" w:type="dxa"/>
          </w:tcPr>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7055D1">
              <w:rPr>
                <w:rFonts w:ascii="Verdana" w:hAnsi="Verdana"/>
                <w:sz w:val="18"/>
                <w:szCs w:val="20"/>
              </w:rPr>
              <w:t>Enquête is een momentopname en kan daardoor afwijken van realiteit.</w:t>
            </w:r>
          </w:p>
        </w:tc>
        <w:tc>
          <w:tcPr>
            <w:tcW w:w="2055" w:type="dxa"/>
          </w:tcPr>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7055D1">
              <w:rPr>
                <w:rFonts w:ascii="Verdana" w:hAnsi="Verdana"/>
                <w:sz w:val="18"/>
                <w:szCs w:val="20"/>
              </w:rPr>
              <w:t>Men klaagt altijd als er iets niet goed is, maar wanneer je er gericht naar vraagt blijkt men over het algemeen tevreden te zijn.</w:t>
            </w:r>
          </w:p>
        </w:tc>
        <w:tc>
          <w:tcPr>
            <w:tcW w:w="2055" w:type="dxa"/>
          </w:tcPr>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7055D1">
              <w:rPr>
                <w:rFonts w:ascii="Verdana" w:hAnsi="Verdana"/>
                <w:sz w:val="18"/>
                <w:szCs w:val="20"/>
              </w:rPr>
              <w:t xml:space="preserve">De uitkomsten hangen natuurlijk ook af van welke mensen de enquête in hebben gevuld. </w:t>
            </w:r>
          </w:p>
        </w:tc>
        <w:tc>
          <w:tcPr>
            <w:tcW w:w="2056" w:type="dxa"/>
          </w:tcPr>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t>X</w:t>
            </w:r>
          </w:p>
        </w:tc>
      </w:tr>
      <w:tr w:rsidR="000A027B" w:rsidRPr="00463D42" w:rsidTr="00C665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rsidR="00E743A8" w:rsidRPr="00D37057" w:rsidRDefault="00561209" w:rsidP="00E743A8">
            <w:pPr>
              <w:rPr>
                <w:rFonts w:ascii="Verdana" w:hAnsi="Verdana"/>
                <w:b w:val="0"/>
                <w:sz w:val="18"/>
                <w:szCs w:val="20"/>
              </w:rPr>
            </w:pPr>
            <w:r>
              <w:rPr>
                <w:rFonts w:ascii="Verdana" w:hAnsi="Verdana"/>
                <w:sz w:val="18"/>
                <w:szCs w:val="20"/>
              </w:rPr>
              <w:t>Verklaring:</w:t>
            </w:r>
            <w:r>
              <w:rPr>
                <w:rFonts w:ascii="Verdana" w:hAnsi="Verdana"/>
                <w:sz w:val="18"/>
                <w:szCs w:val="20"/>
              </w:rPr>
              <w:br/>
            </w:r>
            <w:r w:rsidR="00E743A8">
              <w:rPr>
                <w:rFonts w:ascii="Verdana" w:hAnsi="Verdana"/>
                <w:sz w:val="18"/>
                <w:szCs w:val="20"/>
              </w:rPr>
              <w:t>M</w:t>
            </w:r>
            <w:r w:rsidR="00E743A8" w:rsidRPr="00D37057">
              <w:rPr>
                <w:rFonts w:ascii="Verdana" w:hAnsi="Verdana"/>
                <w:sz w:val="18"/>
                <w:szCs w:val="20"/>
              </w:rPr>
              <w:t>edewerkers &lt;3 jaar in dienst &amp; &lt;34 jaar oud</w:t>
            </w:r>
            <w:r w:rsidR="00E743A8">
              <w:rPr>
                <w:rFonts w:ascii="Verdana" w:hAnsi="Verdana"/>
                <w:sz w:val="18"/>
                <w:szCs w:val="20"/>
              </w:rPr>
              <w:t xml:space="preserve"> </w:t>
            </w:r>
            <w:r w:rsidR="00E743A8">
              <w:rPr>
                <w:rFonts w:ascii="Verdana" w:hAnsi="Verdana"/>
                <w:sz w:val="18"/>
                <w:szCs w:val="20"/>
              </w:rPr>
              <w:lastRenderedPageBreak/>
              <w:t>denken al aan functieverandering</w:t>
            </w:r>
          </w:p>
          <w:p w:rsidR="000A027B" w:rsidRPr="007055D1" w:rsidRDefault="000A027B" w:rsidP="00C6652D">
            <w:pPr>
              <w:rPr>
                <w:rFonts w:ascii="Verdana" w:hAnsi="Verdana"/>
                <w:b w:val="0"/>
                <w:sz w:val="18"/>
                <w:szCs w:val="20"/>
              </w:rPr>
            </w:pPr>
          </w:p>
        </w:tc>
        <w:tc>
          <w:tcPr>
            <w:tcW w:w="2055" w:type="dxa"/>
          </w:tcPr>
          <w:p w:rsidR="00043A20"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7055D1">
              <w:rPr>
                <w:rFonts w:ascii="Verdana" w:hAnsi="Verdana"/>
                <w:sz w:val="18"/>
                <w:szCs w:val="20"/>
              </w:rPr>
              <w:lastRenderedPageBreak/>
              <w:t xml:space="preserve">Jonge mensen hebben een hogere opleiding gevolgd in vergelijking met het huidige </w:t>
            </w:r>
            <w:r w:rsidRPr="007055D1">
              <w:rPr>
                <w:rFonts w:ascii="Verdana" w:hAnsi="Verdana"/>
                <w:sz w:val="18"/>
                <w:szCs w:val="20"/>
              </w:rPr>
              <w:lastRenderedPageBreak/>
              <w:t>functieniveau.</w:t>
            </w:r>
            <w:r w:rsidRPr="007055D1">
              <w:rPr>
                <w:rFonts w:ascii="Verdana" w:hAnsi="Verdana"/>
                <w:sz w:val="18"/>
                <w:szCs w:val="20"/>
              </w:rPr>
              <w:br/>
            </w:r>
          </w:p>
          <w:p w:rsidR="000A027B" w:rsidRPr="007055D1"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7055D1">
              <w:rPr>
                <w:rFonts w:ascii="Verdana" w:hAnsi="Verdana"/>
                <w:sz w:val="18"/>
                <w:szCs w:val="20"/>
              </w:rPr>
              <w:t>Omhoog werken wordt meegegeven aan huidige studenten.</w:t>
            </w:r>
          </w:p>
          <w:p w:rsidR="00043A20" w:rsidRDefault="00043A20"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p w:rsidR="000A027B" w:rsidRPr="007055D1"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7055D1">
              <w:rPr>
                <w:rFonts w:ascii="Verdana" w:hAnsi="Verdana"/>
                <w:sz w:val="18"/>
                <w:szCs w:val="20"/>
              </w:rPr>
              <w:t>Definitie van meer verantwoordelijkhe-den hangt af per persoon.</w:t>
            </w:r>
          </w:p>
        </w:tc>
        <w:tc>
          <w:tcPr>
            <w:tcW w:w="2055" w:type="dxa"/>
          </w:tcPr>
          <w:p w:rsidR="00043A20"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7055D1">
              <w:rPr>
                <w:rFonts w:ascii="Verdana" w:hAnsi="Verdana"/>
                <w:sz w:val="18"/>
                <w:szCs w:val="20"/>
              </w:rPr>
              <w:lastRenderedPageBreak/>
              <w:t xml:space="preserve">Zij zijn in crisis gaan werken; waren niet veel banen dus daarom een lagere functie </w:t>
            </w:r>
            <w:r w:rsidRPr="007055D1">
              <w:rPr>
                <w:rFonts w:ascii="Verdana" w:hAnsi="Verdana"/>
                <w:sz w:val="18"/>
                <w:szCs w:val="20"/>
              </w:rPr>
              <w:lastRenderedPageBreak/>
              <w:t xml:space="preserve">dan gewenst. </w:t>
            </w:r>
            <w:r w:rsidR="00043A20">
              <w:rPr>
                <w:rFonts w:ascii="Verdana" w:hAnsi="Verdana"/>
                <w:sz w:val="18"/>
                <w:szCs w:val="20"/>
              </w:rPr>
              <w:br/>
            </w:r>
          </w:p>
          <w:p w:rsidR="000A027B" w:rsidRPr="007055D1"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7055D1">
              <w:rPr>
                <w:rFonts w:ascii="Verdana" w:hAnsi="Verdana"/>
                <w:sz w:val="18"/>
                <w:szCs w:val="20"/>
              </w:rPr>
              <w:t>Onder meer verantwoordelijkheden verstaan zij een hogere functie, die meer bij hen past.</w:t>
            </w:r>
          </w:p>
        </w:tc>
        <w:tc>
          <w:tcPr>
            <w:tcW w:w="2056" w:type="dxa"/>
          </w:tcPr>
          <w:p w:rsidR="000A027B" w:rsidRPr="007055D1"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7055D1">
              <w:rPr>
                <w:rFonts w:ascii="Verdana" w:hAnsi="Verdana"/>
                <w:sz w:val="18"/>
                <w:szCs w:val="20"/>
              </w:rPr>
              <w:lastRenderedPageBreak/>
              <w:t xml:space="preserve">Typisch generatie Y: doen graag hun eigen ding, willen duidelijke verwachtingen en </w:t>
            </w:r>
            <w:r w:rsidRPr="007055D1">
              <w:rPr>
                <w:rFonts w:ascii="Verdana" w:hAnsi="Verdana"/>
                <w:sz w:val="18"/>
                <w:szCs w:val="20"/>
              </w:rPr>
              <w:lastRenderedPageBreak/>
              <w:t>willen alle vrijheid om dit waar te maken.</w:t>
            </w:r>
          </w:p>
          <w:p w:rsidR="00043A20" w:rsidRDefault="00043A20"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p w:rsidR="000A027B" w:rsidRPr="007055D1"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7055D1">
              <w:rPr>
                <w:rFonts w:ascii="Verdana" w:hAnsi="Verdana"/>
                <w:sz w:val="18"/>
                <w:szCs w:val="20"/>
              </w:rPr>
              <w:t>Ze denken dat het makkelijk is om van functie te veranderen/door te groeien.</w:t>
            </w:r>
          </w:p>
        </w:tc>
        <w:tc>
          <w:tcPr>
            <w:tcW w:w="2055" w:type="dxa"/>
          </w:tcPr>
          <w:p w:rsidR="000A027B" w:rsidRPr="007055D1"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7055D1">
              <w:rPr>
                <w:rFonts w:ascii="Verdana" w:hAnsi="Verdana"/>
                <w:sz w:val="18"/>
                <w:szCs w:val="20"/>
              </w:rPr>
              <w:lastRenderedPageBreak/>
              <w:t xml:space="preserve">Jonge werknemers willen altijd groeien. Binnen deze organisatie is hier echter weinig </w:t>
            </w:r>
            <w:r w:rsidRPr="007055D1">
              <w:rPr>
                <w:rFonts w:ascii="Verdana" w:hAnsi="Verdana"/>
                <w:sz w:val="18"/>
                <w:szCs w:val="20"/>
              </w:rPr>
              <w:lastRenderedPageBreak/>
              <w:t>mogelijkheid voor doorgroeien.</w:t>
            </w:r>
          </w:p>
          <w:p w:rsidR="00043A20" w:rsidRDefault="00043A20"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p w:rsidR="000A027B" w:rsidRPr="007055D1"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7055D1">
              <w:rPr>
                <w:rFonts w:ascii="Verdana" w:hAnsi="Verdana"/>
                <w:sz w:val="18"/>
                <w:szCs w:val="20"/>
              </w:rPr>
              <w:t>Meer verantwoordelijkhe</w:t>
            </w:r>
            <w:r w:rsidR="00561209">
              <w:rPr>
                <w:rFonts w:ascii="Verdana" w:hAnsi="Verdana"/>
                <w:sz w:val="18"/>
                <w:szCs w:val="20"/>
              </w:rPr>
              <w:t>-</w:t>
            </w:r>
            <w:r w:rsidRPr="007055D1">
              <w:rPr>
                <w:rFonts w:ascii="Verdana" w:hAnsi="Verdana"/>
                <w:sz w:val="18"/>
                <w:szCs w:val="20"/>
              </w:rPr>
              <w:t>den betekent: meer mening mogen geven, meer meedenken, bepaalde projecten mogen doen.</w:t>
            </w:r>
          </w:p>
        </w:tc>
        <w:tc>
          <w:tcPr>
            <w:tcW w:w="2055" w:type="dxa"/>
          </w:tcPr>
          <w:p w:rsidR="00043A20"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7055D1">
              <w:rPr>
                <w:rFonts w:ascii="Verdana" w:hAnsi="Verdana"/>
                <w:sz w:val="18"/>
                <w:szCs w:val="20"/>
              </w:rPr>
              <w:lastRenderedPageBreak/>
              <w:t xml:space="preserve">Hoog percentage. Jongeren weten niet wat hun functies inhouden/weten niet wat ze aan het </w:t>
            </w:r>
            <w:r w:rsidRPr="007055D1">
              <w:rPr>
                <w:rFonts w:ascii="Verdana" w:hAnsi="Verdana"/>
                <w:sz w:val="18"/>
                <w:szCs w:val="20"/>
              </w:rPr>
              <w:lastRenderedPageBreak/>
              <w:t xml:space="preserve">doen zijn. </w:t>
            </w:r>
            <w:r w:rsidRPr="007055D1">
              <w:rPr>
                <w:rFonts w:ascii="Verdana" w:hAnsi="Verdana"/>
                <w:sz w:val="18"/>
                <w:szCs w:val="20"/>
              </w:rPr>
              <w:br/>
            </w:r>
          </w:p>
          <w:p w:rsidR="000A027B" w:rsidRPr="007055D1"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7055D1">
              <w:rPr>
                <w:rFonts w:ascii="Verdana" w:hAnsi="Verdana"/>
                <w:sz w:val="18"/>
                <w:szCs w:val="20"/>
              </w:rPr>
              <w:t>Jongeren komen van school en willen direct goed salaris, telefoon en auto.</w:t>
            </w:r>
          </w:p>
        </w:tc>
        <w:tc>
          <w:tcPr>
            <w:tcW w:w="2056" w:type="dxa"/>
          </w:tcPr>
          <w:p w:rsidR="00561209"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sz w:val="18"/>
                <w:szCs w:val="20"/>
              </w:rPr>
              <w:lastRenderedPageBreak/>
              <w:t xml:space="preserve">Niet verassend. </w:t>
            </w:r>
            <w:r w:rsidR="00043A20">
              <w:rPr>
                <w:rFonts w:ascii="Verdana" w:hAnsi="Verdana"/>
                <w:sz w:val="18"/>
                <w:szCs w:val="20"/>
              </w:rPr>
              <w:br/>
            </w:r>
            <w:r>
              <w:rPr>
                <w:rFonts w:ascii="Verdana" w:hAnsi="Verdana"/>
                <w:sz w:val="18"/>
                <w:szCs w:val="20"/>
              </w:rPr>
              <w:t xml:space="preserve">Ze zijn op zoek naar een plek waar ze zich ongelimiteerd </w:t>
            </w:r>
            <w:r>
              <w:rPr>
                <w:rFonts w:ascii="Verdana" w:hAnsi="Verdana"/>
                <w:sz w:val="18"/>
                <w:szCs w:val="20"/>
              </w:rPr>
              <w:lastRenderedPageBreak/>
              <w:t xml:space="preserve">kunnen ontwikkelen. </w:t>
            </w:r>
          </w:p>
          <w:p w:rsidR="00043A20" w:rsidRDefault="00043A20" w:rsidP="00561209">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p w:rsidR="00043A20" w:rsidRDefault="00561209" w:rsidP="00561209">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sz w:val="18"/>
                <w:szCs w:val="20"/>
              </w:rPr>
              <w:t>Z</w:t>
            </w:r>
            <w:r w:rsidR="000A027B">
              <w:rPr>
                <w:rFonts w:ascii="Verdana" w:hAnsi="Verdana"/>
                <w:sz w:val="18"/>
                <w:szCs w:val="20"/>
              </w:rPr>
              <w:t xml:space="preserve">e </w:t>
            </w:r>
            <w:r>
              <w:rPr>
                <w:rFonts w:ascii="Verdana" w:hAnsi="Verdana"/>
                <w:sz w:val="18"/>
                <w:szCs w:val="20"/>
              </w:rPr>
              <w:t xml:space="preserve">stappen </w:t>
            </w:r>
            <w:r w:rsidR="000A027B">
              <w:rPr>
                <w:rFonts w:ascii="Verdana" w:hAnsi="Verdana"/>
                <w:sz w:val="18"/>
                <w:szCs w:val="20"/>
              </w:rPr>
              <w:t xml:space="preserve">laag in de organisatie in en willen doorgroeien. </w:t>
            </w:r>
          </w:p>
          <w:p w:rsidR="00043A20" w:rsidRDefault="00043A20" w:rsidP="00561209">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p w:rsidR="000A027B" w:rsidRPr="007055D1" w:rsidRDefault="000A027B" w:rsidP="00561209">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sz w:val="18"/>
                <w:szCs w:val="20"/>
              </w:rPr>
              <w:t>Ze zijn niet op zoek naar een hoog salaris maar naar leuk werk.</w:t>
            </w:r>
          </w:p>
        </w:tc>
      </w:tr>
      <w:tr w:rsidR="000A027B" w:rsidRPr="00463D42" w:rsidTr="00C6652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rsidR="000A027B" w:rsidRPr="007055D1" w:rsidRDefault="00561209" w:rsidP="00C6652D">
            <w:pPr>
              <w:rPr>
                <w:rFonts w:ascii="Verdana" w:hAnsi="Verdana"/>
                <w:b w:val="0"/>
                <w:sz w:val="18"/>
                <w:szCs w:val="20"/>
              </w:rPr>
            </w:pPr>
            <w:r>
              <w:rPr>
                <w:rFonts w:ascii="Verdana" w:hAnsi="Verdana"/>
                <w:sz w:val="18"/>
                <w:szCs w:val="20"/>
              </w:rPr>
              <w:lastRenderedPageBreak/>
              <w:t>Verklaring:</w:t>
            </w:r>
            <w:r>
              <w:rPr>
                <w:rFonts w:ascii="Verdana" w:hAnsi="Verdana"/>
                <w:sz w:val="18"/>
                <w:szCs w:val="20"/>
              </w:rPr>
              <w:br/>
            </w:r>
            <w:r w:rsidR="000A027B" w:rsidRPr="007055D1">
              <w:rPr>
                <w:rFonts w:ascii="Verdana" w:hAnsi="Verdana"/>
                <w:sz w:val="18"/>
                <w:szCs w:val="20"/>
              </w:rPr>
              <w:t xml:space="preserve">Weinig medewerkers denken aan verandering </w:t>
            </w:r>
            <w:r>
              <w:rPr>
                <w:rFonts w:ascii="Verdana" w:hAnsi="Verdana"/>
                <w:sz w:val="18"/>
                <w:szCs w:val="20"/>
              </w:rPr>
              <w:t>van DFG-</w:t>
            </w:r>
            <w:r w:rsidR="000A027B" w:rsidRPr="007055D1">
              <w:rPr>
                <w:rFonts w:ascii="Verdana" w:hAnsi="Verdana"/>
                <w:sz w:val="18"/>
                <w:szCs w:val="20"/>
              </w:rPr>
              <w:t>organisatie</w:t>
            </w:r>
          </w:p>
          <w:p w:rsidR="000A027B" w:rsidRPr="007055D1" w:rsidRDefault="000A027B" w:rsidP="00C6652D">
            <w:pPr>
              <w:rPr>
                <w:rFonts w:ascii="Verdana" w:hAnsi="Verdana"/>
                <w:b w:val="0"/>
                <w:sz w:val="18"/>
                <w:szCs w:val="20"/>
              </w:rPr>
            </w:pPr>
          </w:p>
          <w:p w:rsidR="000A027B" w:rsidRPr="007055D1" w:rsidRDefault="000A027B" w:rsidP="00C6652D">
            <w:pPr>
              <w:rPr>
                <w:rFonts w:ascii="Verdana" w:hAnsi="Verdana"/>
                <w:sz w:val="18"/>
                <w:szCs w:val="20"/>
              </w:rPr>
            </w:pPr>
          </w:p>
        </w:tc>
        <w:tc>
          <w:tcPr>
            <w:tcW w:w="2055" w:type="dxa"/>
          </w:tcPr>
          <w:p w:rsidR="00043A20"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7055D1">
              <w:rPr>
                <w:rFonts w:ascii="Verdana" w:hAnsi="Verdana"/>
                <w:sz w:val="18"/>
                <w:szCs w:val="20"/>
              </w:rPr>
              <w:t>Niet denken aan verandering wannee</w:t>
            </w:r>
            <w:r w:rsidR="00561209">
              <w:rPr>
                <w:rFonts w:ascii="Verdana" w:hAnsi="Verdana"/>
                <w:sz w:val="18"/>
                <w:szCs w:val="20"/>
              </w:rPr>
              <w:t xml:space="preserve">r </w:t>
            </w:r>
            <w:r w:rsidR="00043A20">
              <w:rPr>
                <w:rFonts w:ascii="Verdana" w:hAnsi="Verdana"/>
                <w:sz w:val="18"/>
                <w:szCs w:val="20"/>
              </w:rPr>
              <w:t>je je organisatie leuk vindt.</w:t>
            </w:r>
            <w:r w:rsidR="00043A20">
              <w:rPr>
                <w:rFonts w:ascii="Verdana" w:hAnsi="Verdana"/>
                <w:sz w:val="18"/>
                <w:szCs w:val="20"/>
              </w:rPr>
              <w:br/>
            </w:r>
          </w:p>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7055D1">
              <w:rPr>
                <w:rFonts w:ascii="Verdana" w:hAnsi="Verdana"/>
                <w:sz w:val="18"/>
                <w:szCs w:val="20"/>
              </w:rPr>
              <w:t>Men weet niet wat men kan verwachten bij verandering van organisatie.</w:t>
            </w:r>
          </w:p>
          <w:p w:rsidR="00043A20" w:rsidRDefault="00043A20"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7055D1">
              <w:rPr>
                <w:rFonts w:ascii="Verdana" w:hAnsi="Verdana"/>
                <w:sz w:val="18"/>
                <w:szCs w:val="20"/>
              </w:rPr>
              <w:t>Zou op gestuurd moeten worden wanneer iemand iets anders wilt, maar in eigen organisatie geen plek is.</w:t>
            </w:r>
          </w:p>
        </w:tc>
        <w:tc>
          <w:tcPr>
            <w:tcW w:w="2055" w:type="dxa"/>
          </w:tcPr>
          <w:p w:rsidR="00043A20"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7055D1">
              <w:rPr>
                <w:rFonts w:ascii="Verdana" w:hAnsi="Verdana"/>
                <w:sz w:val="18"/>
                <w:szCs w:val="20"/>
              </w:rPr>
              <w:t xml:space="preserve">Het is niet duidelijk dat </w:t>
            </w:r>
            <w:r w:rsidR="00561209">
              <w:rPr>
                <w:rFonts w:ascii="Verdana" w:hAnsi="Verdana"/>
                <w:sz w:val="18"/>
                <w:szCs w:val="20"/>
              </w:rPr>
              <w:t>D</w:t>
            </w:r>
            <w:r w:rsidR="00043A20">
              <w:rPr>
                <w:rFonts w:ascii="Verdana" w:hAnsi="Verdana"/>
                <w:sz w:val="18"/>
                <w:szCs w:val="20"/>
              </w:rPr>
              <w:t>utch Flower Group samenwerkt.</w:t>
            </w:r>
            <w:r w:rsidR="00043A20">
              <w:rPr>
                <w:rFonts w:ascii="Verdana" w:hAnsi="Verdana"/>
                <w:sz w:val="18"/>
                <w:szCs w:val="20"/>
              </w:rPr>
              <w:br/>
            </w:r>
          </w:p>
          <w:p w:rsidR="00043A20"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7055D1">
              <w:rPr>
                <w:rFonts w:ascii="Verdana" w:hAnsi="Verdana"/>
                <w:sz w:val="18"/>
                <w:szCs w:val="20"/>
              </w:rPr>
              <w:t>Veel medewerkers zijn niet op de hoogte van de mogelijkheden die er zijn om van organis</w:t>
            </w:r>
            <w:r w:rsidR="00561209">
              <w:rPr>
                <w:rFonts w:ascii="Verdana" w:hAnsi="Verdana"/>
                <w:sz w:val="18"/>
                <w:szCs w:val="20"/>
              </w:rPr>
              <w:t>a</w:t>
            </w:r>
            <w:r w:rsidR="00043A20">
              <w:rPr>
                <w:rFonts w:ascii="Verdana" w:hAnsi="Verdana"/>
                <w:sz w:val="18"/>
                <w:szCs w:val="20"/>
              </w:rPr>
              <w:t>tie te veranderen binnen DFG.</w:t>
            </w:r>
            <w:r w:rsidR="00043A20">
              <w:rPr>
                <w:rFonts w:ascii="Verdana" w:hAnsi="Verdana"/>
                <w:sz w:val="18"/>
                <w:szCs w:val="20"/>
              </w:rPr>
              <w:br/>
            </w:r>
          </w:p>
          <w:p w:rsidR="00043A20"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7055D1">
              <w:rPr>
                <w:rFonts w:ascii="Verdana" w:hAnsi="Verdana"/>
                <w:sz w:val="18"/>
                <w:szCs w:val="20"/>
              </w:rPr>
              <w:t>Men wil niet naar een andere organisatie omdat ze het naar hun zin hebb</w:t>
            </w:r>
            <w:r w:rsidR="00561209">
              <w:rPr>
                <w:rFonts w:ascii="Verdana" w:hAnsi="Verdana"/>
                <w:sz w:val="18"/>
                <w:szCs w:val="20"/>
              </w:rPr>
              <w:t>e</w:t>
            </w:r>
            <w:r w:rsidR="00043A20">
              <w:rPr>
                <w:rFonts w:ascii="Verdana" w:hAnsi="Verdana"/>
                <w:sz w:val="18"/>
                <w:szCs w:val="20"/>
              </w:rPr>
              <w:t xml:space="preserve">n bij hun eigen organisatie. </w:t>
            </w:r>
            <w:r w:rsidR="00043A20">
              <w:rPr>
                <w:rFonts w:ascii="Verdana" w:hAnsi="Verdana"/>
                <w:sz w:val="18"/>
                <w:szCs w:val="20"/>
              </w:rPr>
              <w:br/>
            </w:r>
          </w:p>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7055D1">
              <w:rPr>
                <w:rFonts w:ascii="Verdana" w:hAnsi="Verdana"/>
                <w:sz w:val="18"/>
                <w:szCs w:val="20"/>
              </w:rPr>
              <w:t>Afstand woon/werk speelt ook een rol.</w:t>
            </w:r>
          </w:p>
        </w:tc>
        <w:tc>
          <w:tcPr>
            <w:tcW w:w="2056" w:type="dxa"/>
          </w:tcPr>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7055D1">
              <w:rPr>
                <w:rFonts w:ascii="Verdana" w:hAnsi="Verdana"/>
                <w:sz w:val="18"/>
                <w:szCs w:val="20"/>
              </w:rPr>
              <w:t xml:space="preserve">Andere organisaties zijn onbekend gebied. </w:t>
            </w:r>
            <w:r w:rsidRPr="007055D1">
              <w:rPr>
                <w:rFonts w:ascii="Verdana" w:hAnsi="Verdana"/>
                <w:sz w:val="18"/>
                <w:szCs w:val="20"/>
              </w:rPr>
              <w:br/>
              <w:t xml:space="preserve">Men weet niet wat ze kunnen verwachten: </w:t>
            </w:r>
            <w:r w:rsidRPr="00561209">
              <w:rPr>
                <w:rFonts w:ascii="Verdana" w:hAnsi="Verdana"/>
                <w:i/>
                <w:sz w:val="18"/>
                <w:szCs w:val="20"/>
              </w:rPr>
              <w:t xml:space="preserve">Meet the Family </w:t>
            </w:r>
            <w:r w:rsidRPr="007055D1">
              <w:rPr>
                <w:rFonts w:ascii="Verdana" w:hAnsi="Verdana"/>
                <w:sz w:val="18"/>
                <w:szCs w:val="20"/>
              </w:rPr>
              <w:t>zou hier een oplossing voor zijn.</w:t>
            </w:r>
          </w:p>
          <w:p w:rsidR="00043A20" w:rsidRDefault="00043A20"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7055D1">
              <w:rPr>
                <w:rFonts w:ascii="Verdana" w:hAnsi="Verdana"/>
                <w:sz w:val="18"/>
                <w:szCs w:val="20"/>
              </w:rPr>
              <w:t>Hangt af van de mogelijkheden die er zijn.</w:t>
            </w:r>
          </w:p>
        </w:tc>
        <w:tc>
          <w:tcPr>
            <w:tcW w:w="2055" w:type="dxa"/>
          </w:tcPr>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7055D1">
              <w:rPr>
                <w:rFonts w:ascii="Verdana" w:hAnsi="Verdana"/>
                <w:sz w:val="18"/>
                <w:szCs w:val="20"/>
              </w:rPr>
              <w:t>Mogelijkheden binnen DFG worden minimaal uitgedragen.</w:t>
            </w:r>
          </w:p>
          <w:p w:rsidR="00043A20" w:rsidRDefault="00043A20"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7055D1">
              <w:rPr>
                <w:rFonts w:ascii="Verdana" w:hAnsi="Verdana"/>
                <w:sz w:val="18"/>
                <w:szCs w:val="20"/>
              </w:rPr>
              <w:t>Andere organisaties worden gezien als externe organisaties en niet lid van dezelfde familie.</w:t>
            </w:r>
          </w:p>
          <w:p w:rsidR="00043A20" w:rsidRDefault="00043A20"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7055D1">
              <w:rPr>
                <w:rFonts w:ascii="Verdana" w:hAnsi="Verdana"/>
                <w:sz w:val="18"/>
                <w:szCs w:val="20"/>
              </w:rPr>
              <w:t>Eigen organisatie is ver op gebied van technologie; andere organisaties lopen achter.</w:t>
            </w:r>
          </w:p>
        </w:tc>
        <w:tc>
          <w:tcPr>
            <w:tcW w:w="2055" w:type="dxa"/>
          </w:tcPr>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7055D1">
              <w:rPr>
                <w:rFonts w:ascii="Verdana" w:hAnsi="Verdana"/>
                <w:sz w:val="18"/>
                <w:szCs w:val="20"/>
              </w:rPr>
              <w:t xml:space="preserve">Men heeft angst voor nieuwe omgeving en nieuwe mensen. </w:t>
            </w:r>
            <w:r w:rsidRPr="007055D1">
              <w:rPr>
                <w:rFonts w:ascii="Verdana" w:hAnsi="Verdana"/>
                <w:sz w:val="18"/>
                <w:szCs w:val="20"/>
              </w:rPr>
              <w:br/>
              <w:t>In de eigen organisatie kan men rustig hun eigen gang gaan; in een nieuwe organisatie moeten ze weer opstarten.</w:t>
            </w:r>
          </w:p>
          <w:p w:rsidR="00043A20" w:rsidRDefault="00043A20"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7055D1">
              <w:rPr>
                <w:rFonts w:ascii="Verdana" w:hAnsi="Verdana"/>
                <w:sz w:val="18"/>
                <w:szCs w:val="20"/>
              </w:rPr>
              <w:t>Alle organisaties zijn verder hetzelfde.</w:t>
            </w:r>
          </w:p>
          <w:p w:rsidR="00043A20" w:rsidRDefault="00043A20"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561209">
              <w:rPr>
                <w:rFonts w:ascii="Verdana" w:hAnsi="Verdana"/>
                <w:i/>
                <w:sz w:val="18"/>
                <w:szCs w:val="20"/>
              </w:rPr>
              <w:t>Meet the Family</w:t>
            </w:r>
            <w:r w:rsidRPr="007055D1">
              <w:rPr>
                <w:rFonts w:ascii="Verdana" w:hAnsi="Verdana"/>
                <w:sz w:val="18"/>
                <w:szCs w:val="20"/>
              </w:rPr>
              <w:t xml:space="preserve"> was hier een goed initiatief voor; men kreeg een beeld van de andere organisaties.</w:t>
            </w:r>
          </w:p>
        </w:tc>
        <w:tc>
          <w:tcPr>
            <w:tcW w:w="2056" w:type="dxa"/>
          </w:tcPr>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t>Het is onbekend gebied.</w:t>
            </w:r>
          </w:p>
          <w:p w:rsidR="00043A20" w:rsidRDefault="00043A20"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t xml:space="preserve">Wordt niet gestimuleerd om bij andere organisaties een kijkje te nemen; zou goed zijn om medewerkers en kennis binnen DFG te behouden. </w:t>
            </w:r>
          </w:p>
        </w:tc>
      </w:tr>
      <w:tr w:rsidR="000A027B" w:rsidRPr="00463D42" w:rsidTr="00C665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rsidR="000A027B" w:rsidRPr="007055D1" w:rsidRDefault="00561209" w:rsidP="00561209">
            <w:pPr>
              <w:rPr>
                <w:rFonts w:ascii="Verdana" w:hAnsi="Verdana"/>
                <w:b w:val="0"/>
                <w:sz w:val="18"/>
                <w:szCs w:val="20"/>
              </w:rPr>
            </w:pPr>
            <w:r>
              <w:rPr>
                <w:rFonts w:ascii="Verdana" w:hAnsi="Verdana"/>
                <w:sz w:val="18"/>
                <w:szCs w:val="20"/>
              </w:rPr>
              <w:t xml:space="preserve">Verklaring: </w:t>
            </w:r>
            <w:r>
              <w:rPr>
                <w:rFonts w:ascii="Verdana" w:hAnsi="Verdana"/>
                <w:sz w:val="18"/>
                <w:szCs w:val="20"/>
              </w:rPr>
              <w:br/>
              <w:t>Meerderheid neutraal</w:t>
            </w:r>
            <w:r w:rsidR="000A027B" w:rsidRPr="007055D1">
              <w:rPr>
                <w:rFonts w:ascii="Verdana" w:hAnsi="Verdana"/>
                <w:sz w:val="18"/>
                <w:szCs w:val="20"/>
              </w:rPr>
              <w:t xml:space="preserve"> over </w:t>
            </w:r>
            <w:r>
              <w:rPr>
                <w:rFonts w:ascii="Verdana" w:hAnsi="Verdana"/>
                <w:sz w:val="18"/>
                <w:szCs w:val="20"/>
              </w:rPr>
              <w:t xml:space="preserve">voldoende </w:t>
            </w:r>
            <w:r w:rsidR="000A027B" w:rsidRPr="007055D1">
              <w:rPr>
                <w:rFonts w:ascii="Verdana" w:hAnsi="Verdana"/>
                <w:sz w:val="18"/>
                <w:szCs w:val="20"/>
              </w:rPr>
              <w:t>mogelijkheden zelfontwikkeling</w:t>
            </w:r>
          </w:p>
        </w:tc>
        <w:tc>
          <w:tcPr>
            <w:tcW w:w="2055" w:type="dxa"/>
          </w:tcPr>
          <w:p w:rsidR="00043A20"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7055D1">
              <w:rPr>
                <w:rFonts w:ascii="Verdana" w:hAnsi="Verdana"/>
                <w:sz w:val="18"/>
                <w:szCs w:val="20"/>
              </w:rPr>
              <w:t>Men heeft nooit eerder info gehad, begint wel meer te komen</w:t>
            </w:r>
            <w:r w:rsidR="00043A20">
              <w:rPr>
                <w:rFonts w:ascii="Verdana" w:hAnsi="Verdana"/>
                <w:sz w:val="18"/>
                <w:szCs w:val="20"/>
              </w:rPr>
              <w:t>.</w:t>
            </w:r>
            <w:r w:rsidR="00043A20">
              <w:rPr>
                <w:rFonts w:ascii="Verdana" w:hAnsi="Verdana"/>
                <w:sz w:val="18"/>
                <w:szCs w:val="20"/>
              </w:rPr>
              <w:br/>
            </w:r>
          </w:p>
          <w:p w:rsidR="00043A20"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7055D1">
              <w:rPr>
                <w:rFonts w:ascii="Verdana" w:hAnsi="Verdana"/>
                <w:sz w:val="18"/>
                <w:szCs w:val="20"/>
              </w:rPr>
              <w:t>Zelfontwikkeling is meer bespreekbaar.</w:t>
            </w:r>
            <w:r w:rsidRPr="007055D1">
              <w:rPr>
                <w:rFonts w:ascii="Verdana" w:hAnsi="Verdana"/>
                <w:sz w:val="18"/>
                <w:szCs w:val="20"/>
              </w:rPr>
              <w:br/>
            </w:r>
          </w:p>
          <w:p w:rsidR="000A027B" w:rsidRPr="007055D1"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7055D1">
              <w:rPr>
                <w:rFonts w:ascii="Verdana" w:hAnsi="Verdana"/>
                <w:sz w:val="18"/>
                <w:szCs w:val="20"/>
              </w:rPr>
              <w:lastRenderedPageBreak/>
              <w:t>Wel elk jaar opleidingskalender, wordt vaak makkelijk weg geklikt.</w:t>
            </w:r>
          </w:p>
          <w:p w:rsidR="00043A20" w:rsidRDefault="00043A20"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p w:rsidR="00043A20"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7055D1">
              <w:rPr>
                <w:rFonts w:ascii="Verdana" w:hAnsi="Verdana"/>
                <w:sz w:val="18"/>
                <w:szCs w:val="20"/>
              </w:rPr>
              <w:t>Tegenwoordig meer communicatie over opleidingen in bijv. kantine.</w:t>
            </w:r>
            <w:r w:rsidRPr="007055D1">
              <w:rPr>
                <w:rFonts w:ascii="Verdana" w:hAnsi="Verdana"/>
                <w:sz w:val="18"/>
                <w:szCs w:val="20"/>
              </w:rPr>
              <w:br/>
            </w:r>
          </w:p>
          <w:p w:rsidR="000A027B" w:rsidRPr="007055D1"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7055D1">
              <w:rPr>
                <w:rFonts w:ascii="Verdana" w:hAnsi="Verdana"/>
                <w:sz w:val="18"/>
                <w:szCs w:val="20"/>
              </w:rPr>
              <w:t>Hangt af van levensloopfase van medewerker.</w:t>
            </w:r>
          </w:p>
          <w:p w:rsidR="000A027B" w:rsidRPr="007055D1"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tc>
        <w:tc>
          <w:tcPr>
            <w:tcW w:w="2055" w:type="dxa"/>
          </w:tcPr>
          <w:p w:rsidR="000A027B" w:rsidRPr="007055D1" w:rsidRDefault="00043A20"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sz w:val="18"/>
                <w:szCs w:val="20"/>
              </w:rPr>
              <w:lastRenderedPageBreak/>
              <w:t>Er is</w:t>
            </w:r>
            <w:r w:rsidR="000A027B" w:rsidRPr="007055D1">
              <w:rPr>
                <w:rFonts w:ascii="Verdana" w:hAnsi="Verdana"/>
                <w:sz w:val="18"/>
                <w:szCs w:val="20"/>
              </w:rPr>
              <w:t xml:space="preserve"> misschien meer mogelijk dan medewerkers weten.</w:t>
            </w:r>
          </w:p>
          <w:p w:rsidR="00043A20" w:rsidRDefault="00043A20"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p w:rsidR="000A027B" w:rsidRPr="007055D1"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7055D1">
              <w:rPr>
                <w:rFonts w:ascii="Verdana" w:hAnsi="Verdana"/>
                <w:sz w:val="18"/>
                <w:szCs w:val="20"/>
              </w:rPr>
              <w:t xml:space="preserve">Sommige medewerkers denken dat ze zich </w:t>
            </w:r>
            <w:r w:rsidRPr="007055D1">
              <w:rPr>
                <w:rFonts w:ascii="Verdana" w:hAnsi="Verdana"/>
                <w:sz w:val="18"/>
                <w:szCs w:val="20"/>
              </w:rPr>
              <w:lastRenderedPageBreak/>
              <w:t>niet verder kunnen/ zouden moeten ontwikkelen.</w:t>
            </w:r>
          </w:p>
        </w:tc>
        <w:tc>
          <w:tcPr>
            <w:tcW w:w="2056" w:type="dxa"/>
          </w:tcPr>
          <w:p w:rsidR="000A027B" w:rsidRPr="007055D1"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7055D1">
              <w:rPr>
                <w:rFonts w:ascii="Verdana" w:hAnsi="Verdana"/>
                <w:sz w:val="18"/>
                <w:szCs w:val="20"/>
              </w:rPr>
              <w:lastRenderedPageBreak/>
              <w:t>Medewerkers zijn neutraal omdat ze geen keuze durven te maken.</w:t>
            </w:r>
          </w:p>
          <w:p w:rsidR="000A027B" w:rsidRPr="007055D1"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7055D1">
              <w:rPr>
                <w:rFonts w:ascii="Verdana" w:hAnsi="Verdana"/>
                <w:sz w:val="18"/>
                <w:szCs w:val="20"/>
              </w:rPr>
              <w:t>Neutraal is niet goed en niet fout.</w:t>
            </w:r>
          </w:p>
          <w:p w:rsidR="00043A20" w:rsidRDefault="00043A20"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p w:rsidR="000A027B" w:rsidRPr="007055D1"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7055D1">
              <w:rPr>
                <w:rFonts w:ascii="Verdana" w:hAnsi="Verdana"/>
                <w:sz w:val="18"/>
                <w:szCs w:val="20"/>
              </w:rPr>
              <w:lastRenderedPageBreak/>
              <w:t>Verandering moet uit jezelf komen. Wanneer je neutraal kiest zeg je eigenlijk dat je er nog niets aan hebt gedaan.</w:t>
            </w:r>
          </w:p>
        </w:tc>
        <w:tc>
          <w:tcPr>
            <w:tcW w:w="2055" w:type="dxa"/>
          </w:tcPr>
          <w:p w:rsidR="000A027B" w:rsidRPr="007055D1"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18"/>
              </w:rPr>
            </w:pPr>
            <w:r w:rsidRPr="007055D1">
              <w:rPr>
                <w:rFonts w:ascii="Verdana" w:hAnsi="Verdana"/>
                <w:sz w:val="18"/>
                <w:szCs w:val="18"/>
              </w:rPr>
              <w:lastRenderedPageBreak/>
              <w:t>Medewerker weet niet waarin men zich nog in kan ontwikkelen.</w:t>
            </w:r>
          </w:p>
          <w:p w:rsidR="000A027B" w:rsidRPr="007055D1"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18"/>
              </w:rPr>
            </w:pPr>
            <w:r w:rsidRPr="007055D1">
              <w:rPr>
                <w:rFonts w:ascii="Verdana" w:hAnsi="Verdana"/>
                <w:sz w:val="18"/>
                <w:szCs w:val="18"/>
              </w:rPr>
              <w:t>Medewerkers hebben geen toekomstplan.</w:t>
            </w:r>
          </w:p>
          <w:p w:rsidR="00043A20" w:rsidRDefault="00043A20"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18"/>
              </w:rPr>
            </w:pPr>
          </w:p>
          <w:p w:rsidR="000A027B" w:rsidRPr="007055D1"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18"/>
              </w:rPr>
            </w:pPr>
            <w:r w:rsidRPr="007055D1">
              <w:rPr>
                <w:rFonts w:ascii="Verdana" w:hAnsi="Verdana"/>
                <w:sz w:val="18"/>
                <w:szCs w:val="18"/>
              </w:rPr>
              <w:lastRenderedPageBreak/>
              <w:t>Er zijn weinig/geen mogelijkheden om jezelf te ontwikkelen (misschien DFG-breed wel).</w:t>
            </w:r>
          </w:p>
        </w:tc>
        <w:tc>
          <w:tcPr>
            <w:tcW w:w="2055" w:type="dxa"/>
          </w:tcPr>
          <w:p w:rsidR="000A027B" w:rsidRPr="007055D1"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7055D1">
              <w:rPr>
                <w:rFonts w:ascii="Verdana" w:hAnsi="Verdana"/>
                <w:sz w:val="18"/>
                <w:szCs w:val="20"/>
              </w:rPr>
              <w:lastRenderedPageBreak/>
              <w:t>Vreemd dat zoveel mensen neutraal zijn; je hebt hier wel een mening over.</w:t>
            </w:r>
          </w:p>
        </w:tc>
        <w:tc>
          <w:tcPr>
            <w:tcW w:w="2056" w:type="dxa"/>
          </w:tcPr>
          <w:p w:rsidR="000A027B" w:rsidRPr="007055D1"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sz w:val="18"/>
                <w:szCs w:val="20"/>
              </w:rPr>
              <w:t>Men weet niet of ze zich nog verder kunnen ontwikkelen + wat daar voor nodig is.</w:t>
            </w:r>
          </w:p>
        </w:tc>
      </w:tr>
      <w:tr w:rsidR="000A027B" w:rsidRPr="00463D42" w:rsidTr="00C6652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rsidR="000A027B" w:rsidRPr="007055D1" w:rsidRDefault="00561209" w:rsidP="00C6652D">
            <w:pPr>
              <w:rPr>
                <w:rFonts w:ascii="Verdana" w:hAnsi="Verdana"/>
                <w:b w:val="0"/>
                <w:sz w:val="18"/>
                <w:szCs w:val="20"/>
              </w:rPr>
            </w:pPr>
            <w:r>
              <w:rPr>
                <w:rFonts w:ascii="Verdana" w:hAnsi="Verdana"/>
                <w:sz w:val="18"/>
                <w:szCs w:val="20"/>
              </w:rPr>
              <w:t>Verklaring:</w:t>
            </w:r>
            <w:r>
              <w:rPr>
                <w:rFonts w:ascii="Verdana" w:hAnsi="Verdana"/>
                <w:sz w:val="18"/>
                <w:szCs w:val="20"/>
              </w:rPr>
              <w:br/>
            </w:r>
            <w:r w:rsidR="000A027B" w:rsidRPr="007055D1">
              <w:rPr>
                <w:rFonts w:ascii="Verdana" w:hAnsi="Verdana"/>
                <w:sz w:val="18"/>
                <w:szCs w:val="20"/>
              </w:rPr>
              <w:t>&lt;34 jaar oud en</w:t>
            </w:r>
            <w:r>
              <w:rPr>
                <w:rFonts w:ascii="Verdana" w:hAnsi="Verdana"/>
                <w:sz w:val="18"/>
                <w:szCs w:val="20"/>
              </w:rPr>
              <w:t xml:space="preserve"> voelt zich</w:t>
            </w:r>
            <w:r w:rsidR="000A027B" w:rsidRPr="007055D1">
              <w:rPr>
                <w:rFonts w:ascii="Verdana" w:hAnsi="Verdana"/>
                <w:sz w:val="18"/>
                <w:szCs w:val="20"/>
              </w:rPr>
              <w:t xml:space="preserve"> belemmerd door kennis en kunnen</w:t>
            </w:r>
          </w:p>
        </w:tc>
        <w:tc>
          <w:tcPr>
            <w:tcW w:w="2055" w:type="dxa"/>
          </w:tcPr>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7055D1">
              <w:rPr>
                <w:rFonts w:ascii="Verdana" w:hAnsi="Verdana"/>
                <w:sz w:val="18"/>
                <w:szCs w:val="20"/>
              </w:rPr>
              <w:t>Verassend: zij zijn net klaar met school, dus zouden genoeg kennis moeten hebben.</w:t>
            </w:r>
          </w:p>
          <w:p w:rsidR="00043A20" w:rsidRDefault="00043A20"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7055D1">
              <w:rPr>
                <w:rFonts w:ascii="Verdana" w:hAnsi="Verdana"/>
                <w:sz w:val="18"/>
                <w:szCs w:val="20"/>
              </w:rPr>
              <w:t>Niet verassend: ze moeten eerst groeien in de functie/kennis opdoen.</w:t>
            </w:r>
          </w:p>
          <w:p w:rsidR="00043A20" w:rsidRDefault="00043A20"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7055D1">
              <w:rPr>
                <w:rFonts w:ascii="Verdana" w:hAnsi="Verdana"/>
                <w:sz w:val="18"/>
                <w:szCs w:val="20"/>
              </w:rPr>
              <w:t>Botst met uitkomst dat deze groep snel aan functieverandering denkt: Zij voelen aan dat ze eerst kennis op moeten doen.</w:t>
            </w:r>
          </w:p>
        </w:tc>
        <w:tc>
          <w:tcPr>
            <w:tcW w:w="2055" w:type="dxa"/>
          </w:tcPr>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7055D1">
              <w:rPr>
                <w:rFonts w:ascii="Verdana" w:hAnsi="Verdana"/>
                <w:sz w:val="18"/>
                <w:szCs w:val="20"/>
              </w:rPr>
              <w:t>Verassend: niet verwacht bij deze leeftijdsgroep. Komt door dat ze nog niet door kunnen groeien omdat ze meer kennis nodig hebben van de organisatie voor ze een volgende stap kunnen maken.</w:t>
            </w:r>
          </w:p>
        </w:tc>
        <w:tc>
          <w:tcPr>
            <w:tcW w:w="2056" w:type="dxa"/>
          </w:tcPr>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7055D1">
              <w:rPr>
                <w:rFonts w:ascii="Verdana" w:hAnsi="Verdana"/>
                <w:sz w:val="18"/>
                <w:szCs w:val="20"/>
              </w:rPr>
              <w:t>Niet verassend: zo zit de jongere generatie in elkaar.</w:t>
            </w:r>
          </w:p>
          <w:p w:rsidR="00043A20"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7055D1">
              <w:rPr>
                <w:rFonts w:ascii="Verdana" w:hAnsi="Verdana"/>
                <w:sz w:val="18"/>
                <w:szCs w:val="20"/>
              </w:rPr>
              <w:t>Jongeren willen snel doorgroeien.</w:t>
            </w:r>
            <w:r w:rsidRPr="007055D1">
              <w:rPr>
                <w:rFonts w:ascii="Verdana" w:hAnsi="Verdana"/>
                <w:sz w:val="18"/>
                <w:szCs w:val="20"/>
              </w:rPr>
              <w:br/>
            </w:r>
          </w:p>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7055D1">
              <w:rPr>
                <w:rFonts w:ascii="Verdana" w:hAnsi="Verdana"/>
                <w:sz w:val="18"/>
                <w:szCs w:val="20"/>
              </w:rPr>
              <w:t xml:space="preserve">Jongeren overschatten zichzelf in hun kunnen. </w:t>
            </w:r>
          </w:p>
          <w:p w:rsidR="00043A20" w:rsidRDefault="00043A20"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7055D1">
              <w:rPr>
                <w:rFonts w:ascii="Verdana" w:hAnsi="Verdana"/>
                <w:sz w:val="18"/>
                <w:szCs w:val="20"/>
              </w:rPr>
              <w:t>In Nederland worden jonge talenten tegengewerkt door het oude beeld wat men heeft: je moet meer ervaring op doen als je jong bent voor je kunt doorgroeien. In Amerika groeit men door als diegene goed is.</w:t>
            </w:r>
          </w:p>
          <w:p w:rsidR="00043A20" w:rsidRDefault="00043A20"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43A20" w:rsidRPr="007055D1" w:rsidRDefault="00043A20"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tc>
        <w:tc>
          <w:tcPr>
            <w:tcW w:w="2055" w:type="dxa"/>
          </w:tcPr>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18"/>
              </w:rPr>
            </w:pPr>
            <w:r w:rsidRPr="007055D1">
              <w:rPr>
                <w:rFonts w:ascii="Verdana" w:hAnsi="Verdana"/>
                <w:sz w:val="18"/>
                <w:szCs w:val="18"/>
              </w:rPr>
              <w:t>Verassend: zij zijn nog vers qua opleiding en kennis.</w:t>
            </w:r>
          </w:p>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18"/>
              </w:rPr>
            </w:pPr>
            <w:r w:rsidRPr="007055D1">
              <w:rPr>
                <w:rFonts w:ascii="Verdana" w:hAnsi="Verdana"/>
                <w:sz w:val="18"/>
                <w:szCs w:val="18"/>
              </w:rPr>
              <w:t xml:space="preserve">Deze medewerkers blijven hangen in hun werk terwijl ze het niet uitdagend genoeg vinden. </w:t>
            </w:r>
          </w:p>
          <w:p w:rsidR="00043A20" w:rsidRDefault="00043A20"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18"/>
              </w:rPr>
            </w:pPr>
          </w:p>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18"/>
              </w:rPr>
            </w:pPr>
            <w:r w:rsidRPr="007055D1">
              <w:rPr>
                <w:rFonts w:ascii="Verdana" w:hAnsi="Verdana"/>
                <w:sz w:val="18"/>
                <w:szCs w:val="18"/>
              </w:rPr>
              <w:t>Jongeren moeten meer getriggerd worden om zelf verantwoordelijk</w:t>
            </w:r>
            <w:r w:rsidR="00043A20">
              <w:rPr>
                <w:rFonts w:ascii="Verdana" w:hAnsi="Verdana"/>
                <w:sz w:val="18"/>
                <w:szCs w:val="18"/>
              </w:rPr>
              <w:t>-</w:t>
            </w:r>
            <w:r w:rsidRPr="007055D1">
              <w:rPr>
                <w:rFonts w:ascii="Verdana" w:hAnsi="Verdana"/>
                <w:sz w:val="18"/>
                <w:szCs w:val="18"/>
              </w:rPr>
              <w:t>heid te nemen voor functieverandering/zelfontwikkeling.</w:t>
            </w:r>
          </w:p>
        </w:tc>
        <w:tc>
          <w:tcPr>
            <w:tcW w:w="2055" w:type="dxa"/>
          </w:tcPr>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7055D1">
              <w:rPr>
                <w:rFonts w:ascii="Verdana" w:hAnsi="Verdana"/>
                <w:sz w:val="18"/>
                <w:szCs w:val="20"/>
              </w:rPr>
              <w:t xml:space="preserve">Verassend: eerder wordt aangegeven dat jongeren snel willen doorgroeien. Nu geven ze aan dat ze dat voor hun gevoel niet kunnen. </w:t>
            </w:r>
          </w:p>
          <w:p w:rsidR="00043A20" w:rsidRDefault="00043A20"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7055D1">
              <w:rPr>
                <w:rFonts w:ascii="Verdana" w:hAnsi="Verdana"/>
                <w:sz w:val="18"/>
                <w:szCs w:val="20"/>
              </w:rPr>
              <w:t>Jongere werknemers missen de ervaring voor een hogere functie.</w:t>
            </w:r>
          </w:p>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7055D1">
              <w:rPr>
                <w:rFonts w:ascii="Verdana" w:hAnsi="Verdana"/>
                <w:sz w:val="18"/>
                <w:szCs w:val="20"/>
              </w:rPr>
              <w:t>In theorie hebben ze voldoende kennis, in de praktijk niet.</w:t>
            </w:r>
          </w:p>
        </w:tc>
        <w:tc>
          <w:tcPr>
            <w:tcW w:w="2056" w:type="dxa"/>
          </w:tcPr>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t xml:space="preserve">Niet verassend: ze hebben nog niet genoeg kennis en ervaring om de volgende stap te maken. </w:t>
            </w:r>
          </w:p>
          <w:p w:rsidR="00043A20" w:rsidRDefault="00043A20"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t>Leidinggevenden moeten duidelijk zijn; wanneer iemand nog niet kan doorgroeien moet daar duidelijk over worden gecommuniceerd. Wat is er nog nodig of wanneer zou het wel kunnen?</w:t>
            </w:r>
          </w:p>
        </w:tc>
      </w:tr>
      <w:tr w:rsidR="000A027B" w:rsidRPr="00463D42" w:rsidTr="00C665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rsidR="000A027B" w:rsidRPr="007055D1" w:rsidRDefault="00043A20" w:rsidP="00C6652D">
            <w:pPr>
              <w:rPr>
                <w:rFonts w:ascii="Verdana" w:hAnsi="Verdana"/>
                <w:b w:val="0"/>
                <w:sz w:val="18"/>
                <w:szCs w:val="20"/>
              </w:rPr>
            </w:pPr>
            <w:r>
              <w:rPr>
                <w:rFonts w:ascii="Verdana" w:hAnsi="Verdana"/>
                <w:sz w:val="18"/>
                <w:szCs w:val="20"/>
              </w:rPr>
              <w:lastRenderedPageBreak/>
              <w:t>Verklaring:</w:t>
            </w:r>
            <w:r>
              <w:rPr>
                <w:rFonts w:ascii="Verdana" w:hAnsi="Verdana"/>
                <w:sz w:val="18"/>
                <w:szCs w:val="20"/>
              </w:rPr>
              <w:br/>
              <w:t>Meerderheid neutraal</w:t>
            </w:r>
            <w:r w:rsidR="000A027B" w:rsidRPr="007055D1">
              <w:rPr>
                <w:rFonts w:ascii="Verdana" w:hAnsi="Verdana"/>
                <w:sz w:val="18"/>
                <w:szCs w:val="20"/>
              </w:rPr>
              <w:t xml:space="preserve"> over </w:t>
            </w:r>
            <w:r>
              <w:rPr>
                <w:rFonts w:ascii="Verdana" w:hAnsi="Verdana"/>
                <w:sz w:val="18"/>
                <w:szCs w:val="20"/>
              </w:rPr>
              <w:t xml:space="preserve">voldoende </w:t>
            </w:r>
            <w:r w:rsidR="000A027B" w:rsidRPr="007055D1">
              <w:rPr>
                <w:rFonts w:ascii="Verdana" w:hAnsi="Verdana"/>
                <w:sz w:val="18"/>
                <w:szCs w:val="20"/>
              </w:rPr>
              <w:t>doorgroei-mogelijkheden</w:t>
            </w:r>
          </w:p>
          <w:p w:rsidR="000A027B" w:rsidRPr="007055D1" w:rsidRDefault="000A027B" w:rsidP="00C6652D">
            <w:pPr>
              <w:rPr>
                <w:rFonts w:ascii="Verdana" w:hAnsi="Verdana"/>
                <w:b w:val="0"/>
                <w:sz w:val="18"/>
                <w:szCs w:val="20"/>
              </w:rPr>
            </w:pPr>
          </w:p>
        </w:tc>
        <w:tc>
          <w:tcPr>
            <w:tcW w:w="2055" w:type="dxa"/>
          </w:tcPr>
          <w:p w:rsidR="000A027B" w:rsidRPr="007055D1"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7055D1">
              <w:rPr>
                <w:rFonts w:ascii="Verdana" w:hAnsi="Verdana"/>
                <w:sz w:val="18"/>
                <w:szCs w:val="20"/>
              </w:rPr>
              <w:t xml:space="preserve">Medewerkers weten niet dat je kan doorgroeien. </w:t>
            </w:r>
          </w:p>
          <w:p w:rsidR="00043A20" w:rsidRDefault="00043A20"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p w:rsidR="000A027B" w:rsidRPr="007055D1"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7055D1">
              <w:rPr>
                <w:rFonts w:ascii="Verdana" w:hAnsi="Verdana"/>
                <w:sz w:val="18"/>
                <w:szCs w:val="20"/>
              </w:rPr>
              <w:t>Men durfde het niet aan te geven; dachten er dan als eerst uit te moeten.</w:t>
            </w:r>
          </w:p>
          <w:p w:rsidR="00043A20" w:rsidRDefault="00043A20"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p w:rsidR="000A027B" w:rsidRPr="007055D1"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7055D1">
              <w:rPr>
                <w:rFonts w:ascii="Verdana" w:hAnsi="Verdana"/>
                <w:sz w:val="18"/>
                <w:szCs w:val="20"/>
              </w:rPr>
              <w:t>Leidinggevenden spelen hier een grote rol in; werken soms niet mee.</w:t>
            </w:r>
          </w:p>
          <w:p w:rsidR="00043A20" w:rsidRDefault="00043A20"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p w:rsidR="000A027B" w:rsidRPr="007055D1"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7055D1">
              <w:rPr>
                <w:rFonts w:ascii="Verdana" w:hAnsi="Verdana"/>
                <w:sz w:val="18"/>
                <w:szCs w:val="20"/>
              </w:rPr>
              <w:t>Leidinggevenden moeten medewerkers helpen wanneer er mogelijkheden zijn.</w:t>
            </w:r>
          </w:p>
        </w:tc>
        <w:tc>
          <w:tcPr>
            <w:tcW w:w="2055" w:type="dxa"/>
          </w:tcPr>
          <w:p w:rsidR="00043A20" w:rsidRDefault="000A027B" w:rsidP="00043A20">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7055D1">
              <w:rPr>
                <w:rFonts w:ascii="Verdana" w:hAnsi="Verdana"/>
                <w:sz w:val="18"/>
                <w:szCs w:val="20"/>
              </w:rPr>
              <w:t>Medewerkers zijn neutraal omdat het niet van toepassing op hun is.</w:t>
            </w:r>
            <w:r w:rsidRPr="007055D1">
              <w:rPr>
                <w:rFonts w:ascii="Verdana" w:hAnsi="Verdana"/>
                <w:sz w:val="18"/>
                <w:szCs w:val="20"/>
              </w:rPr>
              <w:br/>
            </w:r>
          </w:p>
          <w:p w:rsidR="00043A20" w:rsidRDefault="000A027B" w:rsidP="00043A20">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7055D1">
              <w:rPr>
                <w:rFonts w:ascii="Verdana" w:hAnsi="Verdana"/>
                <w:sz w:val="18"/>
                <w:szCs w:val="20"/>
              </w:rPr>
              <w:t xml:space="preserve">Medewerkers weten dat ze niet verder kunnen doorgroeien. </w:t>
            </w:r>
            <w:r w:rsidR="00043A20">
              <w:rPr>
                <w:rFonts w:ascii="Verdana" w:hAnsi="Verdana"/>
                <w:sz w:val="18"/>
                <w:szCs w:val="20"/>
              </w:rPr>
              <w:br/>
            </w:r>
          </w:p>
          <w:p w:rsidR="000A027B" w:rsidRPr="007055D1" w:rsidRDefault="000A027B" w:rsidP="00043A20">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7055D1">
              <w:rPr>
                <w:rFonts w:ascii="Verdana" w:hAnsi="Verdana"/>
                <w:sz w:val="18"/>
                <w:szCs w:val="20"/>
              </w:rPr>
              <w:t>Doorgroeien is moeilijker doordat</w:t>
            </w:r>
            <w:r w:rsidR="00043A20">
              <w:rPr>
                <w:rFonts w:ascii="Verdana" w:hAnsi="Verdana"/>
                <w:sz w:val="18"/>
                <w:szCs w:val="20"/>
              </w:rPr>
              <w:t xml:space="preserve"> organisatie groter is geworden</w:t>
            </w:r>
            <w:r w:rsidRPr="007055D1">
              <w:rPr>
                <w:rFonts w:ascii="Verdana" w:hAnsi="Verdana"/>
                <w:sz w:val="18"/>
                <w:szCs w:val="20"/>
              </w:rPr>
              <w:t>.</w:t>
            </w:r>
          </w:p>
        </w:tc>
        <w:tc>
          <w:tcPr>
            <w:tcW w:w="2056" w:type="dxa"/>
          </w:tcPr>
          <w:p w:rsidR="000A027B" w:rsidRPr="007055D1"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7055D1">
              <w:rPr>
                <w:rFonts w:ascii="Verdana" w:hAnsi="Verdana"/>
                <w:sz w:val="18"/>
                <w:szCs w:val="20"/>
              </w:rPr>
              <w:t>Men wil niet falen en willen niet kiezen tussen eens of oneens; neutraal is makkelijk.</w:t>
            </w:r>
          </w:p>
        </w:tc>
        <w:tc>
          <w:tcPr>
            <w:tcW w:w="2055" w:type="dxa"/>
          </w:tcPr>
          <w:p w:rsidR="000A027B" w:rsidRPr="007055D1"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7055D1">
              <w:rPr>
                <w:rFonts w:ascii="Verdana" w:hAnsi="Verdana"/>
                <w:sz w:val="18"/>
                <w:szCs w:val="20"/>
              </w:rPr>
              <w:t>Er wordt niets gedaan aan een levensloopplan; niet duidelijk waar iemand heen kan doorgroeien of wat men wilt.</w:t>
            </w:r>
          </w:p>
          <w:p w:rsidR="00043A20" w:rsidRDefault="00043A20"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p w:rsidR="000A027B" w:rsidRPr="007055D1"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7055D1">
              <w:rPr>
                <w:rFonts w:ascii="Verdana" w:hAnsi="Verdana"/>
                <w:sz w:val="18"/>
                <w:szCs w:val="20"/>
              </w:rPr>
              <w:t>Weinig communicatie over dit onderwerp.</w:t>
            </w:r>
          </w:p>
        </w:tc>
        <w:tc>
          <w:tcPr>
            <w:tcW w:w="2055" w:type="dxa"/>
          </w:tcPr>
          <w:p w:rsidR="00043A20"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7055D1">
              <w:rPr>
                <w:rFonts w:ascii="Verdana" w:hAnsi="Verdana"/>
                <w:sz w:val="18"/>
                <w:szCs w:val="20"/>
              </w:rPr>
              <w:t xml:space="preserve">Op een gegeven moment zijn er geen mogelijkheden meer om door te groeien. </w:t>
            </w:r>
            <w:r w:rsidRPr="007055D1">
              <w:rPr>
                <w:rFonts w:ascii="Verdana" w:hAnsi="Verdana"/>
                <w:sz w:val="18"/>
                <w:szCs w:val="20"/>
              </w:rPr>
              <w:br/>
            </w:r>
          </w:p>
          <w:p w:rsidR="000A027B" w:rsidRPr="007055D1"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7055D1">
              <w:rPr>
                <w:rFonts w:ascii="Verdana" w:hAnsi="Verdana"/>
                <w:sz w:val="18"/>
                <w:szCs w:val="20"/>
              </w:rPr>
              <w:t>Bij sommige functies kun je helemaal niet doorgroeien. Men is zich daarvan bewust.</w:t>
            </w:r>
          </w:p>
        </w:tc>
        <w:tc>
          <w:tcPr>
            <w:tcW w:w="2056" w:type="dxa"/>
          </w:tcPr>
          <w:p w:rsidR="000A027B" w:rsidRPr="007055D1"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sz w:val="18"/>
                <w:szCs w:val="20"/>
              </w:rPr>
              <w:t>Men weet niet of ze nog kunnen doorgroeien en zo ja: waarheen?</w:t>
            </w:r>
          </w:p>
        </w:tc>
      </w:tr>
      <w:tr w:rsidR="000A027B" w:rsidTr="00C6652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rsidR="000A027B" w:rsidRPr="007055D1" w:rsidRDefault="000A027B" w:rsidP="00C6652D">
            <w:pPr>
              <w:rPr>
                <w:rFonts w:ascii="Verdana" w:hAnsi="Verdana"/>
                <w:b w:val="0"/>
                <w:sz w:val="18"/>
                <w:szCs w:val="20"/>
              </w:rPr>
            </w:pPr>
            <w:r w:rsidRPr="007055D1">
              <w:rPr>
                <w:rFonts w:ascii="Verdana" w:hAnsi="Verdana"/>
                <w:sz w:val="18"/>
                <w:szCs w:val="20"/>
              </w:rPr>
              <w:t xml:space="preserve">Belangrijkste </w:t>
            </w:r>
            <w:r w:rsidR="00043A20">
              <w:rPr>
                <w:rFonts w:ascii="Verdana" w:hAnsi="Verdana"/>
                <w:sz w:val="18"/>
                <w:szCs w:val="20"/>
              </w:rPr>
              <w:t>hulpmiddelen om interne mobiliteit te bevorderen</w:t>
            </w:r>
          </w:p>
          <w:p w:rsidR="000A027B" w:rsidRPr="007055D1" w:rsidRDefault="000A027B" w:rsidP="00C6652D">
            <w:pPr>
              <w:rPr>
                <w:rFonts w:ascii="Verdana" w:hAnsi="Verdana"/>
                <w:b w:val="0"/>
                <w:sz w:val="18"/>
                <w:szCs w:val="20"/>
              </w:rPr>
            </w:pPr>
          </w:p>
          <w:p w:rsidR="000A027B" w:rsidRPr="007055D1" w:rsidRDefault="000A027B" w:rsidP="00C6652D">
            <w:pPr>
              <w:rPr>
                <w:rFonts w:ascii="Verdana" w:hAnsi="Verdana"/>
                <w:b w:val="0"/>
                <w:sz w:val="18"/>
                <w:szCs w:val="20"/>
              </w:rPr>
            </w:pPr>
          </w:p>
        </w:tc>
        <w:tc>
          <w:tcPr>
            <w:tcW w:w="2055" w:type="dxa"/>
          </w:tcPr>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7055D1">
              <w:rPr>
                <w:rFonts w:ascii="Verdana" w:hAnsi="Verdana"/>
                <w:sz w:val="18"/>
                <w:szCs w:val="20"/>
              </w:rPr>
              <w:t>Begeleiding en stimulans is belangrijk. Gaat samen met communicatie en informatie. Omdat: is nu meer bespreekbaar +leidinggevenden moeten meer helpen.</w:t>
            </w:r>
          </w:p>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7055D1">
              <w:rPr>
                <w:rFonts w:ascii="Verdana" w:hAnsi="Verdana"/>
                <w:sz w:val="18"/>
                <w:szCs w:val="20"/>
              </w:rPr>
              <w:t>Om/her/</w:t>
            </w:r>
            <w:r w:rsidR="00043A20">
              <w:rPr>
                <w:rFonts w:ascii="Verdana" w:hAnsi="Verdana"/>
                <w:sz w:val="18"/>
                <w:szCs w:val="20"/>
              </w:rPr>
              <w:t xml:space="preserve"> </w:t>
            </w:r>
            <w:r w:rsidRPr="007055D1">
              <w:rPr>
                <w:rFonts w:ascii="Verdana" w:hAnsi="Verdana"/>
                <w:sz w:val="18"/>
                <w:szCs w:val="20"/>
              </w:rPr>
              <w:t>bijscholing.</w:t>
            </w:r>
          </w:p>
          <w:p w:rsidR="00043A20" w:rsidRDefault="00043A20"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7055D1">
              <w:rPr>
                <w:rFonts w:ascii="Verdana" w:hAnsi="Verdana"/>
                <w:sz w:val="18"/>
                <w:szCs w:val="20"/>
              </w:rPr>
              <w:t>POP-gesprekken: Worden nu niet echt gehouden.</w:t>
            </w:r>
          </w:p>
          <w:p w:rsidR="00043A20" w:rsidRDefault="00043A20"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7055D1">
              <w:rPr>
                <w:rFonts w:ascii="Verdana" w:hAnsi="Verdana"/>
                <w:sz w:val="18"/>
                <w:szCs w:val="20"/>
              </w:rPr>
              <w:t>Loopbaanbegeleid</w:t>
            </w:r>
            <w:r w:rsidR="00043A20">
              <w:rPr>
                <w:rFonts w:ascii="Verdana" w:hAnsi="Verdana"/>
                <w:sz w:val="18"/>
                <w:szCs w:val="20"/>
              </w:rPr>
              <w:t>-</w:t>
            </w:r>
            <w:r w:rsidRPr="007055D1">
              <w:rPr>
                <w:rFonts w:ascii="Verdana" w:hAnsi="Verdana"/>
                <w:sz w:val="18"/>
                <w:szCs w:val="20"/>
              </w:rPr>
              <w:t>ing.</w:t>
            </w:r>
          </w:p>
          <w:p w:rsidR="00043A20" w:rsidRPr="007055D1" w:rsidRDefault="00043A20"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7055D1">
              <w:rPr>
                <w:rFonts w:ascii="Verdana" w:hAnsi="Verdana"/>
                <w:sz w:val="18"/>
                <w:szCs w:val="20"/>
              </w:rPr>
              <w:lastRenderedPageBreak/>
              <w:t>Interne stage: medewerkers kunnen proefdraaien om te zien of andere functie/organisatie past.</w:t>
            </w:r>
          </w:p>
          <w:p w:rsidR="00043A20" w:rsidRDefault="00043A20"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7055D1">
              <w:rPr>
                <w:rFonts w:ascii="Verdana" w:hAnsi="Verdana"/>
                <w:sz w:val="18"/>
                <w:szCs w:val="20"/>
              </w:rPr>
              <w:t>Klussenbank kan mits er tijd voor vrij wordt gemaakt naast andere taken.</w:t>
            </w:r>
          </w:p>
        </w:tc>
        <w:tc>
          <w:tcPr>
            <w:tcW w:w="2055" w:type="dxa"/>
          </w:tcPr>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7055D1">
              <w:rPr>
                <w:rFonts w:ascii="Verdana" w:hAnsi="Verdana"/>
                <w:sz w:val="18"/>
                <w:szCs w:val="20"/>
              </w:rPr>
              <w:lastRenderedPageBreak/>
              <w:t>Communicatie en informatie is belangrijk.</w:t>
            </w:r>
          </w:p>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7055D1">
              <w:rPr>
                <w:rFonts w:ascii="Verdana" w:hAnsi="Verdana"/>
                <w:sz w:val="18"/>
                <w:szCs w:val="20"/>
              </w:rPr>
              <w:t>Wordt weinig samengewerkt tussen DFG organisaties op gebied van vacatures.</w:t>
            </w:r>
          </w:p>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7055D1">
              <w:rPr>
                <w:rFonts w:ascii="Verdana" w:hAnsi="Verdana"/>
                <w:sz w:val="18"/>
                <w:szCs w:val="20"/>
              </w:rPr>
              <w:t>Motivatie en waardering is ook belangrijk.</w:t>
            </w:r>
          </w:p>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7055D1">
              <w:rPr>
                <w:rFonts w:ascii="Verdana" w:hAnsi="Verdana"/>
                <w:sz w:val="18"/>
                <w:szCs w:val="20"/>
              </w:rPr>
              <w:t xml:space="preserve">Voorrang van medewerkers bij vacatures binnen DFG; zij mogen als eerst weten dat er iets openstaat. Momenteel krijgen weinig interne </w:t>
            </w:r>
            <w:r w:rsidRPr="007055D1">
              <w:rPr>
                <w:rFonts w:ascii="Verdana" w:hAnsi="Verdana"/>
                <w:sz w:val="18"/>
                <w:szCs w:val="20"/>
              </w:rPr>
              <w:lastRenderedPageBreak/>
              <w:t>medewerkers een kans</w:t>
            </w:r>
            <w:r w:rsidR="00043A20">
              <w:rPr>
                <w:rFonts w:ascii="Verdana" w:hAnsi="Verdana"/>
                <w:sz w:val="18"/>
                <w:szCs w:val="20"/>
              </w:rPr>
              <w:t>.</w:t>
            </w:r>
          </w:p>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7055D1">
              <w:rPr>
                <w:rFonts w:ascii="Verdana" w:hAnsi="Verdana"/>
                <w:sz w:val="18"/>
                <w:szCs w:val="20"/>
              </w:rPr>
              <w:t>Interne stage/detacheringen om kennis uit te wisselen en beeld van andere organisaties te krijgen.</w:t>
            </w:r>
          </w:p>
        </w:tc>
        <w:tc>
          <w:tcPr>
            <w:tcW w:w="2056" w:type="dxa"/>
          </w:tcPr>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7055D1">
              <w:rPr>
                <w:rFonts w:ascii="Verdana" w:hAnsi="Verdana"/>
                <w:sz w:val="18"/>
                <w:szCs w:val="20"/>
              </w:rPr>
              <w:lastRenderedPageBreak/>
              <w:t>Samenhang van de 4 hulpmiddelen die het meest zijn genoemd is belangrijk.</w:t>
            </w:r>
          </w:p>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7055D1">
              <w:rPr>
                <w:rFonts w:ascii="Verdana" w:hAnsi="Verdana"/>
                <w:sz w:val="18"/>
                <w:szCs w:val="20"/>
              </w:rPr>
              <w:t>Motivatie van de medewerker om in beweging te blijven is belangrijk.</w:t>
            </w:r>
          </w:p>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7055D1">
              <w:rPr>
                <w:rFonts w:ascii="Verdana" w:hAnsi="Verdana"/>
                <w:sz w:val="18"/>
                <w:szCs w:val="20"/>
              </w:rPr>
              <w:t>Loopbaanbegeleiding in vorm van coaches is goed om interne mobiliteit te stimuleren. DFG-breed.</w:t>
            </w:r>
          </w:p>
        </w:tc>
        <w:tc>
          <w:tcPr>
            <w:tcW w:w="2055" w:type="dxa"/>
          </w:tcPr>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7055D1">
              <w:rPr>
                <w:rFonts w:ascii="Verdana" w:hAnsi="Verdana"/>
                <w:sz w:val="18"/>
                <w:szCs w:val="20"/>
              </w:rPr>
              <w:t>Alle 4 de genoemde hulpmiddelen door de respondenten zijn herkenbaar.</w:t>
            </w:r>
          </w:p>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7055D1">
              <w:rPr>
                <w:rFonts w:ascii="Verdana" w:hAnsi="Verdana"/>
                <w:sz w:val="18"/>
                <w:szCs w:val="20"/>
              </w:rPr>
              <w:t>Communicatie is belangrijk: DFG platform nodig waarop alles te vinden is.</w:t>
            </w:r>
          </w:p>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7055D1">
              <w:rPr>
                <w:rFonts w:ascii="Verdana" w:hAnsi="Verdana"/>
                <w:sz w:val="18"/>
                <w:szCs w:val="20"/>
              </w:rPr>
              <w:t>FlowerPower groep voor getalenteerde medewerkers.</w:t>
            </w:r>
          </w:p>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7055D1">
              <w:rPr>
                <w:rFonts w:ascii="Verdana" w:hAnsi="Verdana"/>
                <w:sz w:val="18"/>
                <w:szCs w:val="20"/>
              </w:rPr>
              <w:t>Leidinggevenden/organisaties moeten medewerkers meer gunnen.</w:t>
            </w:r>
          </w:p>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7055D1">
              <w:rPr>
                <w:rFonts w:ascii="Verdana" w:hAnsi="Verdana"/>
                <w:sz w:val="18"/>
                <w:szCs w:val="20"/>
              </w:rPr>
              <w:t xml:space="preserve">POP-gesprekken zijn belangrijk: er </w:t>
            </w:r>
            <w:r w:rsidRPr="007055D1">
              <w:rPr>
                <w:rFonts w:ascii="Verdana" w:hAnsi="Verdana"/>
                <w:sz w:val="18"/>
                <w:szCs w:val="20"/>
              </w:rPr>
              <w:lastRenderedPageBreak/>
              <w:t xml:space="preserve">wordt momenteel niets gedaan met gesprekken die worden gevoerd. </w:t>
            </w:r>
          </w:p>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7055D1">
              <w:rPr>
                <w:rFonts w:ascii="Verdana" w:hAnsi="Verdana"/>
                <w:sz w:val="18"/>
                <w:szCs w:val="20"/>
              </w:rPr>
              <w:t>Interne stage om een beter beeld van andere organisaties of afdelingen te krijgen + kennis overbrengen (3 maanden bijvoorbeeld).</w:t>
            </w:r>
          </w:p>
        </w:tc>
        <w:tc>
          <w:tcPr>
            <w:tcW w:w="2055" w:type="dxa"/>
          </w:tcPr>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7055D1">
              <w:rPr>
                <w:rFonts w:ascii="Verdana" w:hAnsi="Verdana"/>
                <w:sz w:val="18"/>
                <w:szCs w:val="20"/>
              </w:rPr>
              <w:lastRenderedPageBreak/>
              <w:t>Overzicht van DFG-vacatures is een goede; openstaande vacatures zouden breder getrokken moeten worden.</w:t>
            </w:r>
          </w:p>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7055D1">
              <w:rPr>
                <w:rFonts w:ascii="Verdana" w:hAnsi="Verdana"/>
                <w:sz w:val="18"/>
                <w:szCs w:val="20"/>
              </w:rPr>
              <w:t>Opleidingsmogelijkheden alleen als het iets toevoegt aan de functie.</w:t>
            </w:r>
          </w:p>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7055D1">
              <w:rPr>
                <w:rFonts w:ascii="Verdana" w:hAnsi="Verdana"/>
                <w:sz w:val="18"/>
                <w:szCs w:val="20"/>
              </w:rPr>
              <w:t>Meet the Family weer oppakken; mooi project wat is overgedragen aan P&amp;O, maar nooit meer iets mee is gedaan.</w:t>
            </w:r>
          </w:p>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7055D1">
              <w:rPr>
                <w:rFonts w:ascii="Verdana" w:hAnsi="Verdana"/>
                <w:sz w:val="18"/>
                <w:szCs w:val="20"/>
              </w:rPr>
              <w:t xml:space="preserve">Initiatief om/her/bijscholing </w:t>
            </w:r>
            <w:r w:rsidRPr="007055D1">
              <w:rPr>
                <w:rFonts w:ascii="Verdana" w:hAnsi="Verdana"/>
                <w:sz w:val="18"/>
                <w:szCs w:val="20"/>
              </w:rPr>
              <w:lastRenderedPageBreak/>
              <w:t>zou meer vanuit de organisatie mogen komen.</w:t>
            </w:r>
          </w:p>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7055D1">
              <w:rPr>
                <w:rFonts w:ascii="Verdana" w:hAnsi="Verdana"/>
                <w:sz w:val="18"/>
                <w:szCs w:val="20"/>
              </w:rPr>
              <w:t>Voorrang van eigen medewerkers bij interne vacatures is belangrijk en zou terecht zijn.</w:t>
            </w:r>
          </w:p>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7055D1">
              <w:rPr>
                <w:rFonts w:ascii="Verdana" w:hAnsi="Verdana"/>
                <w:sz w:val="18"/>
                <w:szCs w:val="20"/>
              </w:rPr>
              <w:t>Interne detacheringen; moet wel ruimte voor gemaakt worden.</w:t>
            </w:r>
          </w:p>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7055D1">
              <w:rPr>
                <w:rFonts w:ascii="Verdana" w:hAnsi="Verdana"/>
                <w:sz w:val="18"/>
                <w:szCs w:val="20"/>
              </w:rPr>
              <w:t>Verwerken in DI: ligt in elkaars verlengde.</w:t>
            </w:r>
          </w:p>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20"/>
                <w:szCs w:val="20"/>
              </w:rPr>
            </w:pPr>
            <w:r w:rsidRPr="007055D1">
              <w:rPr>
                <w:rFonts w:ascii="Verdana" w:hAnsi="Verdana"/>
                <w:sz w:val="18"/>
                <w:szCs w:val="20"/>
              </w:rPr>
              <w:t>3-5-7-Model: Laat medewerkers bewust nadenken over hun loopbaan. Wellicht korter dan 7 jaar; hangt af per persoon.</w:t>
            </w:r>
          </w:p>
        </w:tc>
        <w:tc>
          <w:tcPr>
            <w:tcW w:w="2056" w:type="dxa"/>
          </w:tcPr>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lastRenderedPageBreak/>
              <w:t>Herkenbare interventies.</w:t>
            </w:r>
          </w:p>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t>Opleidingsmogelijkheden zouden ook bekeken moeten worden in het loopbaanperspectief. Wat heeft iemand nog nodig om de volgende stap te kunnen maken?</w:t>
            </w:r>
          </w:p>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t>Aanvullingen:</w:t>
            </w:r>
          </w:p>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t>Loopbaanpaden</w:t>
            </w:r>
          </w:p>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t>Succesverhalen van interne mobiliteit delen</w:t>
            </w:r>
          </w:p>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t xml:space="preserve">Duidelijkheid is belangrijk; nee is </w:t>
            </w:r>
            <w:r>
              <w:rPr>
                <w:rFonts w:ascii="Verdana" w:hAnsi="Verdana"/>
                <w:sz w:val="18"/>
                <w:szCs w:val="20"/>
              </w:rPr>
              <w:lastRenderedPageBreak/>
              <w:t>ook een antwoord. Laat het weten wanneer er (nog) geen mogelijkheden zijn.</w:t>
            </w:r>
          </w:p>
        </w:tc>
      </w:tr>
    </w:tbl>
    <w:p w:rsidR="000A027B" w:rsidRDefault="000A027B" w:rsidP="000A027B">
      <w:pPr>
        <w:rPr>
          <w:rFonts w:ascii="Verdana" w:hAnsi="Verdana"/>
          <w:sz w:val="20"/>
          <w:szCs w:val="20"/>
        </w:rPr>
      </w:pPr>
      <w:r>
        <w:rPr>
          <w:rFonts w:ascii="Verdana" w:hAnsi="Verdana"/>
          <w:sz w:val="20"/>
          <w:szCs w:val="20"/>
        </w:rPr>
        <w:lastRenderedPageBreak/>
        <w:br w:type="page"/>
      </w:r>
    </w:p>
    <w:p w:rsidR="000A027B" w:rsidRPr="00BB0F64" w:rsidRDefault="000A027B" w:rsidP="00C160EC">
      <w:pPr>
        <w:pStyle w:val="Kop2"/>
      </w:pPr>
      <w:bookmarkStart w:id="67" w:name="_Toc478931287"/>
      <w:r>
        <w:lastRenderedPageBreak/>
        <w:t>Bijlage 13</w:t>
      </w:r>
      <w:r w:rsidRPr="00BB0F64">
        <w:t xml:space="preserve"> – Analyseschema interviews leidinggevenden</w:t>
      </w:r>
      <w:bookmarkEnd w:id="67"/>
    </w:p>
    <w:tbl>
      <w:tblPr>
        <w:tblStyle w:val="Lichtraster-accent3"/>
        <w:tblW w:w="0" w:type="auto"/>
        <w:tblLook w:val="04A0" w:firstRow="1" w:lastRow="0" w:firstColumn="1" w:lastColumn="0" w:noHBand="0" w:noVBand="1"/>
      </w:tblPr>
      <w:tblGrid>
        <w:gridCol w:w="2403"/>
        <w:gridCol w:w="3771"/>
        <w:gridCol w:w="3771"/>
        <w:gridCol w:w="3771"/>
      </w:tblGrid>
      <w:tr w:rsidR="000A027B" w:rsidRPr="00D37057" w:rsidTr="00C6652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tcPr>
          <w:p w:rsidR="000A027B" w:rsidRPr="00BB0F64" w:rsidRDefault="000A027B" w:rsidP="00C6652D">
            <w:pPr>
              <w:rPr>
                <w:rFonts w:ascii="Verdana" w:hAnsi="Verdana"/>
                <w:b w:val="0"/>
                <w:szCs w:val="20"/>
                <w:u w:val="single"/>
              </w:rPr>
            </w:pPr>
            <w:r w:rsidRPr="00BB0F64">
              <w:rPr>
                <w:rFonts w:ascii="Verdana" w:hAnsi="Verdana"/>
                <w:szCs w:val="20"/>
                <w:u w:val="single"/>
              </w:rPr>
              <w:t>Interviews leidinggevenden</w:t>
            </w:r>
          </w:p>
        </w:tc>
        <w:tc>
          <w:tcPr>
            <w:tcW w:w="3771" w:type="dxa"/>
          </w:tcPr>
          <w:p w:rsidR="000A027B" w:rsidRPr="00BB0F64" w:rsidRDefault="000A027B" w:rsidP="00C6652D">
            <w:pPr>
              <w:cnfStyle w:val="100000000000" w:firstRow="1" w:lastRow="0" w:firstColumn="0" w:lastColumn="0" w:oddVBand="0" w:evenVBand="0" w:oddHBand="0" w:evenHBand="0" w:firstRowFirstColumn="0" w:firstRowLastColumn="0" w:lastRowFirstColumn="0" w:lastRowLastColumn="0"/>
              <w:rPr>
                <w:rFonts w:ascii="Verdana" w:hAnsi="Verdana"/>
                <w:b w:val="0"/>
                <w:szCs w:val="20"/>
                <w:u w:val="single"/>
              </w:rPr>
            </w:pPr>
            <w:r w:rsidRPr="00BB0F64">
              <w:rPr>
                <w:rFonts w:ascii="Verdana" w:hAnsi="Verdana"/>
                <w:szCs w:val="20"/>
                <w:u w:val="single"/>
              </w:rPr>
              <w:t>Respondent 7</w:t>
            </w:r>
          </w:p>
        </w:tc>
        <w:tc>
          <w:tcPr>
            <w:tcW w:w="3771" w:type="dxa"/>
          </w:tcPr>
          <w:p w:rsidR="000A027B" w:rsidRPr="00BB0F64" w:rsidRDefault="000A027B" w:rsidP="00C6652D">
            <w:pPr>
              <w:cnfStyle w:val="100000000000" w:firstRow="1" w:lastRow="0" w:firstColumn="0" w:lastColumn="0" w:oddVBand="0" w:evenVBand="0" w:oddHBand="0" w:evenHBand="0" w:firstRowFirstColumn="0" w:firstRowLastColumn="0" w:lastRowFirstColumn="0" w:lastRowLastColumn="0"/>
              <w:rPr>
                <w:rFonts w:ascii="Verdana" w:hAnsi="Verdana"/>
                <w:b w:val="0"/>
                <w:szCs w:val="20"/>
                <w:u w:val="single"/>
              </w:rPr>
            </w:pPr>
            <w:r w:rsidRPr="00BB0F64">
              <w:rPr>
                <w:rFonts w:ascii="Verdana" w:hAnsi="Verdana"/>
                <w:szCs w:val="20"/>
                <w:u w:val="single"/>
              </w:rPr>
              <w:t>Respondent 8</w:t>
            </w:r>
          </w:p>
        </w:tc>
        <w:tc>
          <w:tcPr>
            <w:tcW w:w="3771" w:type="dxa"/>
          </w:tcPr>
          <w:p w:rsidR="000A027B" w:rsidRPr="00BB0F64" w:rsidRDefault="000A027B" w:rsidP="00C6652D">
            <w:pPr>
              <w:cnfStyle w:val="100000000000" w:firstRow="1" w:lastRow="0" w:firstColumn="0" w:lastColumn="0" w:oddVBand="0" w:evenVBand="0" w:oddHBand="0" w:evenHBand="0" w:firstRowFirstColumn="0" w:firstRowLastColumn="0" w:lastRowFirstColumn="0" w:lastRowLastColumn="0"/>
              <w:rPr>
                <w:rFonts w:ascii="Verdana" w:hAnsi="Verdana"/>
                <w:b w:val="0"/>
                <w:szCs w:val="20"/>
                <w:u w:val="single"/>
              </w:rPr>
            </w:pPr>
            <w:r w:rsidRPr="00BB0F64">
              <w:rPr>
                <w:rFonts w:ascii="Verdana" w:hAnsi="Verdana"/>
                <w:szCs w:val="20"/>
                <w:u w:val="single"/>
              </w:rPr>
              <w:t>Respondent 9</w:t>
            </w:r>
          </w:p>
        </w:tc>
      </w:tr>
      <w:tr w:rsidR="000A027B" w:rsidRPr="00D37057" w:rsidTr="00C665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tcPr>
          <w:p w:rsidR="000A027B" w:rsidRPr="00D37057" w:rsidRDefault="000A027B" w:rsidP="00C6652D">
            <w:pPr>
              <w:rPr>
                <w:rFonts w:ascii="Verdana" w:hAnsi="Verdana"/>
                <w:b w:val="0"/>
                <w:sz w:val="18"/>
                <w:szCs w:val="20"/>
              </w:rPr>
            </w:pPr>
            <w:r w:rsidRPr="00D37057">
              <w:rPr>
                <w:rFonts w:ascii="Verdana" w:hAnsi="Verdana"/>
                <w:sz w:val="18"/>
                <w:szCs w:val="20"/>
              </w:rPr>
              <w:t>Opvallende resultaten</w:t>
            </w:r>
          </w:p>
          <w:p w:rsidR="000A027B" w:rsidRPr="00D37057" w:rsidRDefault="000A027B" w:rsidP="00C6652D">
            <w:pPr>
              <w:rPr>
                <w:rFonts w:ascii="Verdana" w:hAnsi="Verdana"/>
                <w:b w:val="0"/>
                <w:sz w:val="18"/>
                <w:szCs w:val="20"/>
              </w:rPr>
            </w:pPr>
          </w:p>
          <w:p w:rsidR="000A027B" w:rsidRPr="00D37057" w:rsidRDefault="000A027B" w:rsidP="00C6652D">
            <w:pPr>
              <w:rPr>
                <w:rFonts w:ascii="Verdana" w:hAnsi="Verdana"/>
                <w:b w:val="0"/>
                <w:sz w:val="18"/>
                <w:szCs w:val="20"/>
              </w:rPr>
            </w:pPr>
          </w:p>
          <w:p w:rsidR="000A027B" w:rsidRPr="00D37057" w:rsidRDefault="000A027B" w:rsidP="00C6652D">
            <w:pPr>
              <w:rPr>
                <w:rFonts w:ascii="Verdana" w:hAnsi="Verdana"/>
                <w:b w:val="0"/>
                <w:sz w:val="18"/>
                <w:szCs w:val="20"/>
              </w:rPr>
            </w:pPr>
          </w:p>
        </w:tc>
        <w:tc>
          <w:tcPr>
            <w:tcW w:w="3771" w:type="dxa"/>
          </w:tcPr>
          <w:p w:rsidR="000A027B" w:rsidRPr="00D37057"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D37057">
              <w:rPr>
                <w:rFonts w:ascii="Verdana" w:hAnsi="Verdana"/>
                <w:sz w:val="18"/>
                <w:szCs w:val="20"/>
              </w:rPr>
              <w:t xml:space="preserve">Veel medewerkers die aangeven dat initiatief voor functieverandering bij leidinggevende ligt. </w:t>
            </w:r>
          </w:p>
          <w:p w:rsidR="000A027B" w:rsidRPr="00D37057"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D37057">
              <w:rPr>
                <w:rFonts w:ascii="Verdana" w:hAnsi="Verdana"/>
                <w:sz w:val="18"/>
                <w:szCs w:val="20"/>
              </w:rPr>
              <w:br/>
              <w:t>Weinig wisseling tussen de DFG organisaties.</w:t>
            </w:r>
          </w:p>
        </w:tc>
        <w:tc>
          <w:tcPr>
            <w:tcW w:w="3771" w:type="dxa"/>
          </w:tcPr>
          <w:p w:rsidR="000A027B" w:rsidRPr="00D37057"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D37057">
              <w:rPr>
                <w:rFonts w:ascii="Verdana" w:hAnsi="Verdana"/>
                <w:sz w:val="18"/>
                <w:szCs w:val="20"/>
              </w:rPr>
              <w:t>Verbaast dat men zo negatief is over communicatie over de mogelijkheden voor functieverandering/doorgroeien binnen DFG en de eigen organisatie.</w:t>
            </w:r>
          </w:p>
        </w:tc>
        <w:tc>
          <w:tcPr>
            <w:tcW w:w="3771" w:type="dxa"/>
          </w:tcPr>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sz w:val="18"/>
                <w:szCs w:val="20"/>
              </w:rPr>
              <w:t>Geen grote verassingen</w:t>
            </w:r>
          </w:p>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p w:rsidR="000A027B" w:rsidRPr="00D37057"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sz w:val="18"/>
                <w:szCs w:val="20"/>
              </w:rPr>
              <w:t>Veel medewerkers denken niet aan verandering van organisatie; dit zou goed zijn voor de ontwikkeling van organisaties.</w:t>
            </w:r>
          </w:p>
        </w:tc>
      </w:tr>
      <w:tr w:rsidR="000A027B" w:rsidRPr="00D37057" w:rsidTr="00C6652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tcPr>
          <w:p w:rsidR="000A027B" w:rsidRPr="00D37057" w:rsidRDefault="000A027B" w:rsidP="00C6652D">
            <w:pPr>
              <w:rPr>
                <w:rFonts w:ascii="Verdana" w:hAnsi="Verdana"/>
                <w:b w:val="0"/>
                <w:sz w:val="18"/>
                <w:szCs w:val="20"/>
              </w:rPr>
            </w:pPr>
            <w:r w:rsidRPr="00D37057">
              <w:rPr>
                <w:rFonts w:ascii="Verdana" w:hAnsi="Verdana"/>
                <w:sz w:val="18"/>
                <w:szCs w:val="20"/>
              </w:rPr>
              <w:t>Herkenbaarheid eigen organisatie</w:t>
            </w:r>
          </w:p>
          <w:p w:rsidR="000A027B" w:rsidRPr="00D37057" w:rsidRDefault="000A027B" w:rsidP="00C6652D">
            <w:pPr>
              <w:rPr>
                <w:rFonts w:ascii="Verdana" w:hAnsi="Verdana"/>
                <w:b w:val="0"/>
                <w:sz w:val="18"/>
                <w:szCs w:val="20"/>
              </w:rPr>
            </w:pPr>
          </w:p>
          <w:p w:rsidR="000A027B" w:rsidRPr="00D37057" w:rsidRDefault="000A027B" w:rsidP="00C6652D">
            <w:pPr>
              <w:rPr>
                <w:rFonts w:ascii="Verdana" w:hAnsi="Verdana"/>
                <w:b w:val="0"/>
                <w:sz w:val="18"/>
                <w:szCs w:val="20"/>
              </w:rPr>
            </w:pPr>
          </w:p>
        </w:tc>
        <w:tc>
          <w:tcPr>
            <w:tcW w:w="3771" w:type="dxa"/>
          </w:tcPr>
          <w:p w:rsidR="000A027B" w:rsidRPr="00D37057"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D37057">
              <w:rPr>
                <w:rFonts w:ascii="Verdana" w:hAnsi="Verdana"/>
                <w:sz w:val="18"/>
                <w:szCs w:val="20"/>
              </w:rPr>
              <w:t>Herkenbaar dat een aantal medewerkers niet aan functieverandering denkt/ hier geen behoefte aan heeft.</w:t>
            </w:r>
          </w:p>
        </w:tc>
        <w:tc>
          <w:tcPr>
            <w:tcW w:w="3771" w:type="dxa"/>
          </w:tcPr>
          <w:p w:rsidR="000A027B" w:rsidRPr="00D37057"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D37057">
              <w:rPr>
                <w:rFonts w:ascii="Verdana" w:hAnsi="Verdana"/>
                <w:sz w:val="18"/>
                <w:szCs w:val="20"/>
              </w:rPr>
              <w:t>Herkenbaar dat er een grote behoefte is aan meer verantwoordelijkheden.</w:t>
            </w:r>
          </w:p>
          <w:p w:rsidR="000A027B" w:rsidRPr="00D37057"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Pr="00D37057"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D37057">
              <w:rPr>
                <w:rFonts w:ascii="Verdana" w:hAnsi="Verdana"/>
                <w:sz w:val="18"/>
                <w:szCs w:val="20"/>
              </w:rPr>
              <w:t>Al eerder werknemers van organisatie veranderd; doordat medewerkers zien dat het kan, durven zij ook deze stap te zetten.</w:t>
            </w:r>
          </w:p>
        </w:tc>
        <w:tc>
          <w:tcPr>
            <w:tcW w:w="3771" w:type="dxa"/>
          </w:tcPr>
          <w:p w:rsidR="000A027B" w:rsidRPr="00D37057"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t xml:space="preserve">Dat jonge mensen snel van functie willen veranderen. Zij moeten goed begeleid worden hierbij omdat ze te snel willen veranderen. </w:t>
            </w:r>
          </w:p>
        </w:tc>
      </w:tr>
      <w:tr w:rsidR="000A027B" w:rsidRPr="00D37057" w:rsidTr="00C665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tcPr>
          <w:p w:rsidR="000A027B" w:rsidRPr="00D37057" w:rsidRDefault="00043A20" w:rsidP="00C6652D">
            <w:pPr>
              <w:rPr>
                <w:rFonts w:ascii="Verdana" w:hAnsi="Verdana"/>
                <w:b w:val="0"/>
                <w:sz w:val="18"/>
                <w:szCs w:val="20"/>
              </w:rPr>
            </w:pPr>
            <w:r w:rsidRPr="007055D1">
              <w:rPr>
                <w:rFonts w:ascii="Verdana" w:hAnsi="Verdana"/>
                <w:sz w:val="18"/>
                <w:szCs w:val="20"/>
              </w:rPr>
              <w:t>V</w:t>
            </w:r>
            <w:r>
              <w:rPr>
                <w:rFonts w:ascii="Verdana" w:hAnsi="Verdana"/>
                <w:sz w:val="18"/>
                <w:szCs w:val="20"/>
              </w:rPr>
              <w:t>erklaring:</w:t>
            </w:r>
            <w:r>
              <w:rPr>
                <w:rFonts w:ascii="Verdana" w:hAnsi="Verdana"/>
                <w:sz w:val="18"/>
                <w:szCs w:val="20"/>
              </w:rPr>
              <w:br/>
              <w:t>V</w:t>
            </w:r>
            <w:r w:rsidRPr="007055D1">
              <w:rPr>
                <w:rFonts w:ascii="Verdana" w:hAnsi="Verdana"/>
                <w:sz w:val="18"/>
                <w:szCs w:val="20"/>
              </w:rPr>
              <w:t xml:space="preserve">erschil </w:t>
            </w:r>
            <w:r>
              <w:rPr>
                <w:rFonts w:ascii="Verdana" w:hAnsi="Verdana"/>
                <w:sz w:val="18"/>
                <w:szCs w:val="20"/>
              </w:rPr>
              <w:t>tussen negatief beeld interne mobiliteit</w:t>
            </w:r>
            <w:r w:rsidRPr="007055D1">
              <w:rPr>
                <w:rFonts w:ascii="Verdana" w:hAnsi="Verdana"/>
                <w:sz w:val="18"/>
                <w:szCs w:val="20"/>
              </w:rPr>
              <w:t xml:space="preserve"> begin opdracht </w:t>
            </w:r>
            <w:r>
              <w:rPr>
                <w:rFonts w:ascii="Verdana" w:hAnsi="Verdana"/>
                <w:sz w:val="18"/>
                <w:szCs w:val="20"/>
              </w:rPr>
              <w:t>en</w:t>
            </w:r>
            <w:r w:rsidRPr="007055D1">
              <w:rPr>
                <w:rFonts w:ascii="Verdana" w:hAnsi="Verdana"/>
                <w:sz w:val="18"/>
                <w:szCs w:val="20"/>
              </w:rPr>
              <w:t xml:space="preserve"> positieve uitkomst enquête</w:t>
            </w:r>
          </w:p>
        </w:tc>
        <w:tc>
          <w:tcPr>
            <w:tcW w:w="3771" w:type="dxa"/>
          </w:tcPr>
          <w:p w:rsidR="000A027B" w:rsidRPr="00D37057"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D37057">
              <w:rPr>
                <w:rFonts w:ascii="Verdana" w:hAnsi="Verdana"/>
                <w:sz w:val="18"/>
                <w:szCs w:val="20"/>
              </w:rPr>
              <w:t>Leidinggevenden denken vaak dat het eigen eilandje het beste is; ze denken dat medewerkers ergens anders niets te zoeken hebben.</w:t>
            </w:r>
          </w:p>
        </w:tc>
        <w:tc>
          <w:tcPr>
            <w:tcW w:w="3771" w:type="dxa"/>
          </w:tcPr>
          <w:p w:rsidR="000A027B" w:rsidRPr="00D37057"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D37057">
              <w:rPr>
                <w:rFonts w:ascii="Verdana" w:hAnsi="Verdana"/>
                <w:sz w:val="18"/>
                <w:szCs w:val="20"/>
              </w:rPr>
              <w:t>Geen idee.</w:t>
            </w:r>
          </w:p>
        </w:tc>
        <w:tc>
          <w:tcPr>
            <w:tcW w:w="3771" w:type="dxa"/>
          </w:tcPr>
          <w:p w:rsidR="000A027B" w:rsidRPr="00D37057"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sz w:val="18"/>
                <w:szCs w:val="20"/>
              </w:rPr>
              <w:t>Geen idee.</w:t>
            </w:r>
          </w:p>
        </w:tc>
      </w:tr>
      <w:tr w:rsidR="000A027B" w:rsidRPr="00D37057" w:rsidTr="00C6652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tcPr>
          <w:p w:rsidR="00043A20" w:rsidRPr="00D37057" w:rsidRDefault="00043A20" w:rsidP="00043A20">
            <w:pPr>
              <w:rPr>
                <w:rFonts w:ascii="Verdana" w:hAnsi="Verdana"/>
                <w:b w:val="0"/>
                <w:sz w:val="18"/>
                <w:szCs w:val="20"/>
              </w:rPr>
            </w:pPr>
            <w:r>
              <w:rPr>
                <w:rFonts w:ascii="Verdana" w:hAnsi="Verdana"/>
                <w:sz w:val="18"/>
                <w:szCs w:val="20"/>
              </w:rPr>
              <w:t>Verklaring:</w:t>
            </w:r>
            <w:r>
              <w:rPr>
                <w:rFonts w:ascii="Verdana" w:hAnsi="Verdana"/>
                <w:sz w:val="18"/>
                <w:szCs w:val="20"/>
              </w:rPr>
              <w:br/>
              <w:t>M</w:t>
            </w:r>
            <w:r w:rsidRPr="00D37057">
              <w:rPr>
                <w:rFonts w:ascii="Verdana" w:hAnsi="Verdana"/>
                <w:sz w:val="18"/>
                <w:szCs w:val="20"/>
              </w:rPr>
              <w:t>edewerkers &lt;3 jaar in dienst &amp; &lt;34 jaar oud</w:t>
            </w:r>
            <w:r>
              <w:rPr>
                <w:rFonts w:ascii="Verdana" w:hAnsi="Verdana"/>
                <w:sz w:val="18"/>
                <w:szCs w:val="20"/>
              </w:rPr>
              <w:t xml:space="preserve"> denken al aan functieverandering</w:t>
            </w:r>
          </w:p>
          <w:p w:rsidR="000A027B" w:rsidRPr="00D37057" w:rsidRDefault="000A027B" w:rsidP="00C6652D">
            <w:pPr>
              <w:rPr>
                <w:rFonts w:ascii="Verdana" w:hAnsi="Verdana"/>
                <w:b w:val="0"/>
                <w:sz w:val="18"/>
                <w:szCs w:val="20"/>
              </w:rPr>
            </w:pPr>
          </w:p>
        </w:tc>
        <w:tc>
          <w:tcPr>
            <w:tcW w:w="3771" w:type="dxa"/>
          </w:tcPr>
          <w:p w:rsidR="00913046"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D37057">
              <w:rPr>
                <w:rFonts w:ascii="Verdana" w:hAnsi="Verdana"/>
                <w:sz w:val="18"/>
                <w:szCs w:val="20"/>
              </w:rPr>
              <w:t>Jonge medewerkers beginnen in een opstart functie. Na een korte periode hebben zij het wel gezien en zijn toe aan iets nieuws.</w:t>
            </w:r>
          </w:p>
          <w:p w:rsidR="000A027B" w:rsidRPr="00D37057"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D37057">
              <w:rPr>
                <w:rFonts w:ascii="Verdana" w:hAnsi="Verdana"/>
                <w:sz w:val="18"/>
                <w:szCs w:val="20"/>
              </w:rPr>
              <w:br/>
              <w:t xml:space="preserve">Meer verantwoordelijkheden zijn meer taken/verantwoordelijkheden of een hogere functie. </w:t>
            </w:r>
          </w:p>
        </w:tc>
        <w:tc>
          <w:tcPr>
            <w:tcW w:w="3771" w:type="dxa"/>
          </w:tcPr>
          <w:p w:rsidR="000A027B" w:rsidRPr="00D37057"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D37057">
              <w:rPr>
                <w:rFonts w:ascii="Verdana" w:hAnsi="Verdana"/>
                <w:sz w:val="18"/>
                <w:szCs w:val="20"/>
              </w:rPr>
              <w:t>Kenmerkend voor generatie Y: leren snel, dus snel toe aan iets anders. Generatie wil altijd snel gaan, vraagt vele tijd van leidinggevenden omdat de plek daardoor ook weer ingevuld moet worden na een korte tijd.</w:t>
            </w:r>
          </w:p>
        </w:tc>
        <w:tc>
          <w:tcPr>
            <w:tcW w:w="3771" w:type="dxa"/>
          </w:tcPr>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t>Past bij de leeftijdsgroep. Ze pikken alles makkelijk op, zijn leergierig en ambitieus. Hebben veel zelfvertrouwen en denken dat ze veel weten kunnen.</w:t>
            </w:r>
          </w:p>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Pr="00D37057"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t>Ook veel wensen voor verandering tussen de 36 en 40.</w:t>
            </w:r>
          </w:p>
        </w:tc>
      </w:tr>
      <w:tr w:rsidR="000A027B" w:rsidRPr="00D37057" w:rsidTr="00C665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tcPr>
          <w:p w:rsidR="00043A20" w:rsidRPr="007055D1" w:rsidRDefault="00043A20" w:rsidP="00043A20">
            <w:pPr>
              <w:rPr>
                <w:rFonts w:ascii="Verdana" w:hAnsi="Verdana"/>
                <w:b w:val="0"/>
                <w:sz w:val="18"/>
                <w:szCs w:val="20"/>
              </w:rPr>
            </w:pPr>
            <w:r>
              <w:rPr>
                <w:rFonts w:ascii="Verdana" w:hAnsi="Verdana"/>
                <w:sz w:val="18"/>
                <w:szCs w:val="20"/>
              </w:rPr>
              <w:t>Verklaring:</w:t>
            </w:r>
            <w:r>
              <w:rPr>
                <w:rFonts w:ascii="Verdana" w:hAnsi="Verdana"/>
                <w:sz w:val="18"/>
                <w:szCs w:val="20"/>
              </w:rPr>
              <w:br/>
            </w:r>
            <w:r w:rsidRPr="007055D1">
              <w:rPr>
                <w:rFonts w:ascii="Verdana" w:hAnsi="Verdana"/>
                <w:sz w:val="18"/>
                <w:szCs w:val="20"/>
              </w:rPr>
              <w:t xml:space="preserve">Weinig medewerkers denken aan verandering </w:t>
            </w:r>
            <w:r>
              <w:rPr>
                <w:rFonts w:ascii="Verdana" w:hAnsi="Verdana"/>
                <w:sz w:val="18"/>
                <w:szCs w:val="20"/>
              </w:rPr>
              <w:t>van DFG-</w:t>
            </w:r>
            <w:r w:rsidRPr="007055D1">
              <w:rPr>
                <w:rFonts w:ascii="Verdana" w:hAnsi="Verdana"/>
                <w:sz w:val="18"/>
                <w:szCs w:val="20"/>
              </w:rPr>
              <w:t>organisatie</w:t>
            </w:r>
          </w:p>
          <w:p w:rsidR="000A027B" w:rsidRPr="00D37057" w:rsidRDefault="000A027B" w:rsidP="00C6652D">
            <w:pPr>
              <w:rPr>
                <w:rFonts w:ascii="Verdana" w:hAnsi="Verdana"/>
                <w:b w:val="0"/>
                <w:sz w:val="18"/>
                <w:szCs w:val="20"/>
              </w:rPr>
            </w:pPr>
          </w:p>
          <w:p w:rsidR="000A027B" w:rsidRPr="00D37057" w:rsidRDefault="000A027B" w:rsidP="00C6652D">
            <w:pPr>
              <w:rPr>
                <w:rFonts w:ascii="Verdana" w:hAnsi="Verdana"/>
                <w:b w:val="0"/>
                <w:sz w:val="18"/>
                <w:szCs w:val="20"/>
              </w:rPr>
            </w:pPr>
          </w:p>
        </w:tc>
        <w:tc>
          <w:tcPr>
            <w:tcW w:w="3771" w:type="dxa"/>
          </w:tcPr>
          <w:p w:rsidR="000A027B" w:rsidRPr="00D37057"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D37057">
              <w:rPr>
                <w:rFonts w:ascii="Verdana" w:hAnsi="Verdana"/>
                <w:sz w:val="18"/>
                <w:szCs w:val="20"/>
              </w:rPr>
              <w:t>Voor te stellen in eigen organisatie; op gebied van werken zijn wij moderner en verder dan sommige andere organisaties.</w:t>
            </w:r>
          </w:p>
          <w:p w:rsidR="000A027B" w:rsidRPr="00D37057"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p w:rsidR="000A027B" w:rsidRPr="00D37057"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D37057">
              <w:rPr>
                <w:rFonts w:ascii="Verdana" w:hAnsi="Verdana"/>
                <w:sz w:val="18"/>
                <w:szCs w:val="20"/>
              </w:rPr>
              <w:t>Cultuur van andere organisatie moet passen. Zit vaak verschil in.</w:t>
            </w:r>
          </w:p>
          <w:p w:rsidR="000A027B" w:rsidRPr="00D37057"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p w:rsidR="000A027B" w:rsidRPr="00D37057"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D37057">
              <w:rPr>
                <w:rFonts w:ascii="Verdana" w:hAnsi="Verdana"/>
                <w:sz w:val="18"/>
                <w:szCs w:val="20"/>
              </w:rPr>
              <w:lastRenderedPageBreak/>
              <w:t>Reistijd zou een reden kunnen zijn.</w:t>
            </w:r>
          </w:p>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D37057">
              <w:rPr>
                <w:rFonts w:ascii="Verdana" w:hAnsi="Verdana"/>
                <w:sz w:val="18"/>
                <w:szCs w:val="20"/>
              </w:rPr>
              <w:t xml:space="preserve">Directie/managers veranderen wel sneller omdat zij een DFG-breed netwerk hebben en andere organisaties kennen. </w:t>
            </w:r>
          </w:p>
          <w:p w:rsidR="000A027B" w:rsidRPr="00D37057"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D37057">
              <w:rPr>
                <w:rFonts w:ascii="Verdana" w:hAnsi="Verdana"/>
                <w:sz w:val="18"/>
                <w:szCs w:val="20"/>
              </w:rPr>
              <w:t>Vooral medewerkers in de middenmoot blijven binnen de eigen organisatie: zij hebben geen overzicht of idee van andere bedrijven.</w:t>
            </w:r>
          </w:p>
        </w:tc>
        <w:tc>
          <w:tcPr>
            <w:tcW w:w="3771" w:type="dxa"/>
          </w:tcPr>
          <w:p w:rsidR="000A027B" w:rsidRPr="00D37057"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D37057">
              <w:rPr>
                <w:rFonts w:ascii="Verdana" w:hAnsi="Verdana"/>
                <w:sz w:val="18"/>
                <w:szCs w:val="20"/>
              </w:rPr>
              <w:lastRenderedPageBreak/>
              <w:t>Cultuur is voornaamste reden. Er zijn verschillen in werkwijze, -tijden en arbeidsvoorwaarden.</w:t>
            </w:r>
          </w:p>
          <w:p w:rsidR="000A027B" w:rsidRPr="00D37057"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p w:rsidR="000A027B" w:rsidRPr="00D37057"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D37057">
              <w:rPr>
                <w:rFonts w:ascii="Verdana" w:hAnsi="Verdana"/>
                <w:sz w:val="18"/>
                <w:szCs w:val="20"/>
              </w:rPr>
              <w:t xml:space="preserve">Zijn veel DFG-brede vergaderingen per functie: zorgt soms voor een verkeerd beeld. Sommige organisaties hebben een bepaald imago. Meet the Family </w:t>
            </w:r>
            <w:r w:rsidRPr="00D37057">
              <w:rPr>
                <w:rFonts w:ascii="Verdana" w:hAnsi="Verdana"/>
                <w:sz w:val="18"/>
                <w:szCs w:val="20"/>
              </w:rPr>
              <w:lastRenderedPageBreak/>
              <w:t>was hier een goed project voor: men leert organisaties kennen.</w:t>
            </w:r>
          </w:p>
        </w:tc>
        <w:tc>
          <w:tcPr>
            <w:tcW w:w="3771" w:type="dxa"/>
          </w:tcPr>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sz w:val="18"/>
                <w:szCs w:val="20"/>
              </w:rPr>
              <w:lastRenderedPageBreak/>
              <w:t>Ze hebben het goed bij hun eigen organisatie + wordt niet gewezen op de mogelijkheid om naar een andere organisatie te kijken.</w:t>
            </w:r>
          </w:p>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sz w:val="18"/>
                <w:szCs w:val="20"/>
              </w:rPr>
              <w:t>Faalangst speelt een rol. Medewerkers zitten in eigen comfortzone en moeten opnieuw beginnen.</w:t>
            </w:r>
            <w:r>
              <w:rPr>
                <w:rFonts w:ascii="Verdana" w:hAnsi="Verdana"/>
                <w:sz w:val="18"/>
                <w:szCs w:val="20"/>
              </w:rPr>
              <w:br/>
            </w:r>
            <w:r>
              <w:rPr>
                <w:rFonts w:ascii="Verdana" w:hAnsi="Verdana"/>
                <w:sz w:val="18"/>
                <w:szCs w:val="20"/>
              </w:rPr>
              <w:lastRenderedPageBreak/>
              <w:t xml:space="preserve">Bij eigen organisatie hebben ze veiligheid. </w:t>
            </w:r>
          </w:p>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p w:rsidR="000A027B" w:rsidRPr="00D37057"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sz w:val="18"/>
                <w:szCs w:val="20"/>
              </w:rPr>
              <w:t>Cultuur speelt ook een rol.</w:t>
            </w:r>
          </w:p>
        </w:tc>
      </w:tr>
      <w:tr w:rsidR="000A027B" w:rsidRPr="00D37057" w:rsidTr="00C6652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tcPr>
          <w:p w:rsidR="000A027B" w:rsidRPr="00D37057" w:rsidRDefault="00913046" w:rsidP="00C6652D">
            <w:pPr>
              <w:rPr>
                <w:rFonts w:ascii="Verdana" w:hAnsi="Verdana"/>
                <w:b w:val="0"/>
                <w:sz w:val="18"/>
                <w:szCs w:val="20"/>
              </w:rPr>
            </w:pPr>
            <w:r>
              <w:rPr>
                <w:rFonts w:ascii="Verdana" w:hAnsi="Verdana"/>
                <w:sz w:val="18"/>
                <w:szCs w:val="20"/>
              </w:rPr>
              <w:lastRenderedPageBreak/>
              <w:t>Verklaring:</w:t>
            </w:r>
            <w:r>
              <w:rPr>
                <w:rFonts w:ascii="Verdana" w:hAnsi="Verdana"/>
                <w:sz w:val="18"/>
                <w:szCs w:val="20"/>
              </w:rPr>
              <w:br/>
            </w:r>
            <w:r w:rsidRPr="007055D1">
              <w:rPr>
                <w:rFonts w:ascii="Verdana" w:hAnsi="Verdana"/>
                <w:sz w:val="18"/>
                <w:szCs w:val="20"/>
              </w:rPr>
              <w:t>&lt;34 jaar oud en</w:t>
            </w:r>
            <w:r>
              <w:rPr>
                <w:rFonts w:ascii="Verdana" w:hAnsi="Verdana"/>
                <w:sz w:val="18"/>
                <w:szCs w:val="20"/>
              </w:rPr>
              <w:t xml:space="preserve"> voelt zich</w:t>
            </w:r>
            <w:r w:rsidRPr="007055D1">
              <w:rPr>
                <w:rFonts w:ascii="Verdana" w:hAnsi="Verdana"/>
                <w:sz w:val="18"/>
                <w:szCs w:val="20"/>
              </w:rPr>
              <w:t xml:space="preserve"> belemmerd door kennis en kunnen</w:t>
            </w:r>
          </w:p>
        </w:tc>
        <w:tc>
          <w:tcPr>
            <w:tcW w:w="3771" w:type="dxa"/>
          </w:tcPr>
          <w:p w:rsidR="000A027B" w:rsidRPr="00D37057"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D37057">
              <w:rPr>
                <w:rFonts w:ascii="Verdana" w:hAnsi="Verdana"/>
                <w:sz w:val="18"/>
                <w:szCs w:val="20"/>
              </w:rPr>
              <w:t>Niet verassend. Veel jongeren hebben een sterke ambitie om door te groeien. In de praktijk zijn zij hier nog niet aan toe om meer verantwoordelijkheden of een hogere functie op zich te nemen. Daardoor belemmerend gevoel.</w:t>
            </w:r>
          </w:p>
        </w:tc>
        <w:tc>
          <w:tcPr>
            <w:tcW w:w="3771" w:type="dxa"/>
          </w:tcPr>
          <w:p w:rsidR="000A027B" w:rsidRPr="00D37057"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D37057">
              <w:rPr>
                <w:rFonts w:ascii="Verdana" w:hAnsi="Verdana"/>
                <w:sz w:val="18"/>
                <w:szCs w:val="20"/>
              </w:rPr>
              <w:t>Verassend: deze medewerkers willen een hogere functie waar zij nog de juiste ervaring voor missen. Ze missen kennis over leidinggeven om leidinggevende te worden.</w:t>
            </w:r>
          </w:p>
        </w:tc>
        <w:tc>
          <w:tcPr>
            <w:tcW w:w="3771" w:type="dxa"/>
          </w:tcPr>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t>Niet verassend/wel verassend.</w:t>
            </w:r>
          </w:p>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t xml:space="preserve">Jongere medewerkers denken dat ze verder zijn dan ze zijn: men heeft competenties en talent nodig voor leidinggeven. </w:t>
            </w:r>
          </w:p>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Pr="00D37057"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t xml:space="preserve">Als leidinggevende zijnde moet je deze groep hierbij begeleiden en tijd rekken zodat zij de juiste competenties kunnen ontwikkelen. </w:t>
            </w:r>
          </w:p>
        </w:tc>
      </w:tr>
      <w:tr w:rsidR="000A027B" w:rsidRPr="00D37057" w:rsidTr="00C665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tcPr>
          <w:p w:rsidR="000A027B" w:rsidRPr="00D37057" w:rsidRDefault="000A027B" w:rsidP="00C6652D">
            <w:pPr>
              <w:rPr>
                <w:rFonts w:ascii="Verdana" w:hAnsi="Verdana"/>
                <w:b w:val="0"/>
                <w:sz w:val="18"/>
                <w:szCs w:val="20"/>
              </w:rPr>
            </w:pPr>
            <w:r>
              <w:rPr>
                <w:rFonts w:ascii="Verdana" w:hAnsi="Verdana"/>
                <w:sz w:val="18"/>
                <w:szCs w:val="20"/>
              </w:rPr>
              <w:t>Herkenbaarheid b</w:t>
            </w:r>
            <w:r w:rsidRPr="00D37057">
              <w:rPr>
                <w:rFonts w:ascii="Verdana" w:hAnsi="Verdana"/>
                <w:sz w:val="18"/>
                <w:szCs w:val="20"/>
              </w:rPr>
              <w:t>elemmeringen in eigen organisatie</w:t>
            </w:r>
          </w:p>
          <w:p w:rsidR="000A027B" w:rsidRPr="00D37057" w:rsidRDefault="000A027B" w:rsidP="00C6652D">
            <w:pPr>
              <w:rPr>
                <w:rFonts w:ascii="Verdana" w:hAnsi="Verdana"/>
                <w:b w:val="0"/>
                <w:sz w:val="18"/>
                <w:szCs w:val="20"/>
              </w:rPr>
            </w:pPr>
          </w:p>
          <w:p w:rsidR="000A027B" w:rsidRPr="00D37057" w:rsidRDefault="000A027B" w:rsidP="00C6652D">
            <w:pPr>
              <w:rPr>
                <w:rFonts w:ascii="Verdana" w:hAnsi="Verdana"/>
                <w:b w:val="0"/>
                <w:sz w:val="18"/>
                <w:szCs w:val="20"/>
              </w:rPr>
            </w:pPr>
          </w:p>
        </w:tc>
        <w:tc>
          <w:tcPr>
            <w:tcW w:w="3771" w:type="dxa"/>
          </w:tcPr>
          <w:p w:rsidR="000A027B" w:rsidRPr="00D37057"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D37057">
              <w:rPr>
                <w:rFonts w:ascii="Verdana" w:hAnsi="Verdana"/>
                <w:sz w:val="18"/>
                <w:szCs w:val="20"/>
              </w:rPr>
              <w:t xml:space="preserve">Weinig doorgroeimogelijkheden omdat de piramide steeds kleiner wordt; er kan daardoor niet door iedereen doorgegroeid worden. </w:t>
            </w:r>
          </w:p>
          <w:p w:rsidR="000A027B" w:rsidRPr="00D37057"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p w:rsidR="000A027B" w:rsidRPr="00D37057"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D37057">
              <w:rPr>
                <w:rFonts w:ascii="Verdana" w:hAnsi="Verdana"/>
                <w:sz w:val="18"/>
                <w:szCs w:val="20"/>
              </w:rPr>
              <w:t>Lage mate van communicatie: men wil graag duidelijkheid over de procedure van functieverandering, wat hen tegenhoudt te solliciteren/het aan te geven. Maakt interne mobiliteit lastig.</w:t>
            </w:r>
          </w:p>
          <w:p w:rsidR="000A027B" w:rsidRPr="00D37057"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p w:rsidR="000A027B" w:rsidRPr="00D37057"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D37057">
              <w:rPr>
                <w:rFonts w:ascii="Verdana" w:hAnsi="Verdana"/>
                <w:sz w:val="18"/>
                <w:szCs w:val="20"/>
              </w:rPr>
              <w:t>Sommige leidinggevenden houden krampachtig vast aan medewerkers; zorgt voor weinig stimulatie om na te denken over de toekomst.</w:t>
            </w:r>
          </w:p>
        </w:tc>
        <w:tc>
          <w:tcPr>
            <w:tcW w:w="3771" w:type="dxa"/>
          </w:tcPr>
          <w:p w:rsidR="000A027B" w:rsidRPr="00D37057"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D37057">
              <w:rPr>
                <w:rFonts w:ascii="Verdana" w:hAnsi="Verdana"/>
                <w:sz w:val="18"/>
                <w:szCs w:val="20"/>
              </w:rPr>
              <w:t xml:space="preserve">Vooral herkenbaar in mindere mate. </w:t>
            </w:r>
            <w:r w:rsidRPr="00D37057">
              <w:rPr>
                <w:rFonts w:ascii="Verdana" w:hAnsi="Verdana"/>
                <w:sz w:val="18"/>
                <w:szCs w:val="20"/>
              </w:rPr>
              <w:br/>
            </w:r>
          </w:p>
          <w:p w:rsidR="000A027B" w:rsidRPr="00D37057"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D37057">
              <w:rPr>
                <w:rFonts w:ascii="Verdana" w:hAnsi="Verdana"/>
                <w:sz w:val="18"/>
                <w:szCs w:val="20"/>
              </w:rPr>
              <w:t>Men geeft niet aan wanneer er bepaalde loopbaanwensen zijn.</w:t>
            </w:r>
          </w:p>
          <w:p w:rsidR="000A027B" w:rsidRPr="00D37057"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p w:rsidR="000A027B" w:rsidRPr="00D37057"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D37057">
              <w:rPr>
                <w:rFonts w:ascii="Verdana" w:hAnsi="Verdana"/>
                <w:sz w:val="18"/>
                <w:szCs w:val="20"/>
              </w:rPr>
              <w:t xml:space="preserve">Leidinggevenden houden medewerkers krampachtig vast. </w:t>
            </w:r>
          </w:p>
          <w:p w:rsidR="000A027B" w:rsidRPr="00D37057"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p w:rsidR="000A027B" w:rsidRPr="00D37057"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D37057">
              <w:rPr>
                <w:rFonts w:ascii="Verdana" w:hAnsi="Verdana"/>
                <w:sz w:val="18"/>
                <w:szCs w:val="20"/>
              </w:rPr>
              <w:t>Niet genoeg doorgroeimogelijkheden + communicatie hierover hebben met elkaar te maken.</w:t>
            </w:r>
          </w:p>
        </w:tc>
        <w:tc>
          <w:tcPr>
            <w:tcW w:w="3771" w:type="dxa"/>
          </w:tcPr>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sz w:val="18"/>
                <w:szCs w:val="20"/>
              </w:rPr>
              <w:t>Allemaal bekend; niet voldoende doorgroeimogelijkheden + slechte communicatie.</w:t>
            </w:r>
          </w:p>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p w:rsidR="000A027B" w:rsidRPr="00D37057"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sz w:val="18"/>
                <w:szCs w:val="20"/>
              </w:rPr>
              <w:t>Structuur van organisatie is veel veranderd + gegroeid. Makkelijker om te groeien in een groeiende organisatie. Taak van de leidinggevende om medewerkers hierbij te begeleiden.</w:t>
            </w:r>
          </w:p>
        </w:tc>
      </w:tr>
      <w:tr w:rsidR="000A027B" w:rsidRPr="00D37057" w:rsidTr="00C6652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tcPr>
          <w:p w:rsidR="000A027B" w:rsidRPr="00D37057" w:rsidRDefault="000A027B" w:rsidP="00C6652D">
            <w:pPr>
              <w:rPr>
                <w:rFonts w:ascii="Verdana" w:hAnsi="Verdana"/>
                <w:b w:val="0"/>
                <w:sz w:val="18"/>
                <w:szCs w:val="20"/>
              </w:rPr>
            </w:pPr>
            <w:r w:rsidRPr="00D37057">
              <w:rPr>
                <w:rFonts w:ascii="Verdana" w:hAnsi="Verdana"/>
                <w:sz w:val="18"/>
                <w:szCs w:val="20"/>
              </w:rPr>
              <w:t>Cultuur van organisatie op gebied van interne mobiliteit</w:t>
            </w:r>
          </w:p>
        </w:tc>
        <w:tc>
          <w:tcPr>
            <w:tcW w:w="3771" w:type="dxa"/>
          </w:tcPr>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D37057">
              <w:rPr>
                <w:rFonts w:ascii="Verdana" w:hAnsi="Verdana"/>
                <w:sz w:val="18"/>
                <w:szCs w:val="20"/>
              </w:rPr>
              <w:t>Bovenlaag switcht vaak van functie/organisatie. Onderlaag veel minder; wordt niet gestimuleerd.</w:t>
            </w:r>
          </w:p>
          <w:p w:rsidR="00913046" w:rsidRPr="00D37057" w:rsidRDefault="00913046"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tc>
        <w:tc>
          <w:tcPr>
            <w:tcW w:w="3771" w:type="dxa"/>
          </w:tcPr>
          <w:p w:rsidR="000A027B" w:rsidRPr="00D37057"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D37057">
              <w:rPr>
                <w:rFonts w:ascii="Verdana" w:hAnsi="Verdana"/>
                <w:sz w:val="18"/>
                <w:szCs w:val="20"/>
              </w:rPr>
              <w:t>X</w:t>
            </w:r>
          </w:p>
        </w:tc>
        <w:tc>
          <w:tcPr>
            <w:tcW w:w="3771" w:type="dxa"/>
          </w:tcPr>
          <w:p w:rsidR="000A027B" w:rsidRPr="00D37057"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t>X</w:t>
            </w:r>
          </w:p>
        </w:tc>
      </w:tr>
      <w:tr w:rsidR="000A027B" w:rsidRPr="00D37057" w:rsidTr="00C665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tcPr>
          <w:p w:rsidR="00913046" w:rsidRPr="007055D1" w:rsidRDefault="00913046" w:rsidP="00913046">
            <w:pPr>
              <w:rPr>
                <w:rFonts w:ascii="Verdana" w:hAnsi="Verdana"/>
                <w:b w:val="0"/>
                <w:sz w:val="18"/>
                <w:szCs w:val="20"/>
              </w:rPr>
            </w:pPr>
            <w:r w:rsidRPr="007055D1">
              <w:rPr>
                <w:rFonts w:ascii="Verdana" w:hAnsi="Verdana"/>
                <w:sz w:val="18"/>
                <w:szCs w:val="20"/>
              </w:rPr>
              <w:t xml:space="preserve">Belangrijkste </w:t>
            </w:r>
            <w:r>
              <w:rPr>
                <w:rFonts w:ascii="Verdana" w:hAnsi="Verdana"/>
                <w:sz w:val="18"/>
                <w:szCs w:val="20"/>
              </w:rPr>
              <w:t xml:space="preserve">hulpmiddelen om </w:t>
            </w:r>
            <w:r>
              <w:rPr>
                <w:rFonts w:ascii="Verdana" w:hAnsi="Verdana"/>
                <w:sz w:val="18"/>
                <w:szCs w:val="20"/>
              </w:rPr>
              <w:lastRenderedPageBreak/>
              <w:t>interne mobiliteit te bevorderen</w:t>
            </w:r>
          </w:p>
          <w:p w:rsidR="00913046" w:rsidRPr="007055D1" w:rsidRDefault="00913046" w:rsidP="00913046">
            <w:pPr>
              <w:rPr>
                <w:rFonts w:ascii="Verdana" w:hAnsi="Verdana"/>
                <w:b w:val="0"/>
                <w:sz w:val="18"/>
                <w:szCs w:val="20"/>
              </w:rPr>
            </w:pPr>
          </w:p>
          <w:p w:rsidR="000A027B" w:rsidRPr="00D37057" w:rsidRDefault="000A027B" w:rsidP="00C6652D">
            <w:pPr>
              <w:rPr>
                <w:rFonts w:ascii="Verdana" w:hAnsi="Verdana"/>
                <w:b w:val="0"/>
                <w:sz w:val="18"/>
                <w:szCs w:val="20"/>
              </w:rPr>
            </w:pPr>
          </w:p>
          <w:p w:rsidR="000A027B" w:rsidRPr="00D37057" w:rsidRDefault="000A027B" w:rsidP="00C6652D">
            <w:pPr>
              <w:rPr>
                <w:rFonts w:ascii="Verdana" w:hAnsi="Verdana"/>
                <w:b w:val="0"/>
                <w:sz w:val="18"/>
                <w:szCs w:val="20"/>
              </w:rPr>
            </w:pPr>
          </w:p>
        </w:tc>
        <w:tc>
          <w:tcPr>
            <w:tcW w:w="3771" w:type="dxa"/>
          </w:tcPr>
          <w:p w:rsidR="000A027B" w:rsidRPr="00D37057"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D37057">
              <w:rPr>
                <w:rFonts w:ascii="Verdana" w:hAnsi="Verdana"/>
                <w:sz w:val="18"/>
                <w:szCs w:val="20"/>
              </w:rPr>
              <w:lastRenderedPageBreak/>
              <w:t>Opens</w:t>
            </w:r>
            <w:r>
              <w:rPr>
                <w:rFonts w:ascii="Verdana" w:hAnsi="Verdana"/>
                <w:sz w:val="18"/>
                <w:szCs w:val="20"/>
              </w:rPr>
              <w:t xml:space="preserve">tellen van vacatures; </w:t>
            </w:r>
            <w:r w:rsidRPr="00D37057">
              <w:rPr>
                <w:rFonts w:ascii="Verdana" w:hAnsi="Verdana"/>
                <w:sz w:val="18"/>
                <w:szCs w:val="20"/>
              </w:rPr>
              <w:t xml:space="preserve">maandelijks een mail verzenden met </w:t>
            </w:r>
            <w:r w:rsidRPr="00D37057">
              <w:rPr>
                <w:rFonts w:ascii="Verdana" w:hAnsi="Verdana"/>
                <w:sz w:val="18"/>
                <w:szCs w:val="20"/>
              </w:rPr>
              <w:lastRenderedPageBreak/>
              <w:t>daarin overzicht van alle openstaande vacatures. Voor mensen uit de box kan dit geprint worden.</w:t>
            </w:r>
          </w:p>
          <w:p w:rsidR="000A027B" w:rsidRPr="00D37057"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p w:rsidR="000A027B" w:rsidRPr="00D37057"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D37057">
              <w:rPr>
                <w:rFonts w:ascii="Verdana" w:hAnsi="Verdana"/>
                <w:sz w:val="18"/>
                <w:szCs w:val="20"/>
              </w:rPr>
              <w:t>Opleidingsmogelijkheden: Training voor leidinggevenden hoe zij medewerkers kunnen stimuleren/begeleiden/informeren + leidinggevenden moeten info krijgen hoe zij medewerkers kunnen aansturen op interne mobiliteit.</w:t>
            </w:r>
          </w:p>
          <w:p w:rsidR="000A027B" w:rsidRPr="00D37057"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D37057">
              <w:rPr>
                <w:rFonts w:ascii="Verdana" w:hAnsi="Verdana"/>
                <w:sz w:val="18"/>
                <w:szCs w:val="20"/>
              </w:rPr>
              <w:t>Kan ook voor medewerkers worden gebruikt om bij te blijven/ beter te worden in de eigen functie.</w:t>
            </w:r>
          </w:p>
          <w:p w:rsidR="000A027B" w:rsidRPr="00D37057"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p w:rsidR="000A027B" w:rsidRPr="00D37057"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D37057">
              <w:rPr>
                <w:rFonts w:ascii="Verdana" w:hAnsi="Verdana"/>
                <w:sz w:val="18"/>
                <w:szCs w:val="20"/>
              </w:rPr>
              <w:t>DI opnemen in POP-gesprekken; dit doen wij al door 5 vragen te stellen tijdens het functioneringsgesprek.</w:t>
            </w:r>
          </w:p>
          <w:p w:rsidR="000A027B" w:rsidRPr="00D37057"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p w:rsidR="000A027B" w:rsidRPr="00D37057"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D37057">
              <w:rPr>
                <w:rFonts w:ascii="Verdana" w:hAnsi="Verdana"/>
                <w:sz w:val="18"/>
                <w:szCs w:val="20"/>
              </w:rPr>
              <w:t>Voorrang van eigen medewerkers is goed; wel belangrijk om te kijken welk termijn er hierbij wordt aangehouden. Leidinggevenden willen wel zo snel mogelijk de beste kandidaat.</w:t>
            </w:r>
          </w:p>
          <w:p w:rsidR="000A027B" w:rsidRPr="00D37057"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p w:rsidR="000A027B" w:rsidRPr="00D37057"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D37057">
              <w:rPr>
                <w:rFonts w:ascii="Verdana" w:hAnsi="Verdana"/>
                <w:sz w:val="18"/>
                <w:szCs w:val="20"/>
              </w:rPr>
              <w:t>Interne detacheringen voor buiten de pieken wanneer veel medewerkers het rustig hebben.</w:t>
            </w:r>
          </w:p>
        </w:tc>
        <w:tc>
          <w:tcPr>
            <w:tcW w:w="3771" w:type="dxa"/>
          </w:tcPr>
          <w:p w:rsidR="000A027B" w:rsidRPr="00D37057"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D37057">
              <w:rPr>
                <w:rFonts w:ascii="Verdana" w:hAnsi="Verdana"/>
                <w:sz w:val="18"/>
                <w:szCs w:val="20"/>
              </w:rPr>
              <w:lastRenderedPageBreak/>
              <w:t>De 4 meest genoemde maatregelen zijn erg goed.</w:t>
            </w:r>
          </w:p>
          <w:p w:rsidR="000A027B" w:rsidRPr="00D37057"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p w:rsidR="000A027B" w:rsidRPr="00D37057"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D37057">
              <w:rPr>
                <w:rFonts w:ascii="Verdana" w:hAnsi="Verdana"/>
                <w:sz w:val="18"/>
                <w:szCs w:val="20"/>
              </w:rPr>
              <w:t>Meer uitwisselprojecten als Meet the Family oppakken.</w:t>
            </w:r>
          </w:p>
          <w:p w:rsidR="000A027B" w:rsidRPr="00D37057"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p w:rsidR="000A027B" w:rsidRPr="00D37057"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D37057">
              <w:rPr>
                <w:rFonts w:ascii="Verdana" w:hAnsi="Verdana"/>
                <w:sz w:val="18"/>
                <w:szCs w:val="20"/>
              </w:rPr>
              <w:t>Medewerkers moeten meer aangeven wat ze willen. Dan kan er vaak wel iets geregeld worden.</w:t>
            </w:r>
          </w:p>
          <w:p w:rsidR="000A027B" w:rsidRPr="00D37057"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p w:rsidR="000A027B" w:rsidRPr="00D37057"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D37057">
              <w:rPr>
                <w:rFonts w:ascii="Verdana" w:hAnsi="Verdana"/>
                <w:sz w:val="18"/>
                <w:szCs w:val="20"/>
              </w:rPr>
              <w:t>POP-gesprekken zijn nodig: wanneer er gericht naar wensen wordt gevraagd, denken medewerkers meer na over de loopbaanwensen en toekomst. Initiatief ligt verder bij hen.</w:t>
            </w:r>
          </w:p>
          <w:p w:rsidR="000A027B" w:rsidRPr="00D37057"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p w:rsidR="000A027B" w:rsidRPr="00D37057"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D37057">
              <w:rPr>
                <w:rFonts w:ascii="Verdana" w:hAnsi="Verdana"/>
                <w:sz w:val="18"/>
                <w:szCs w:val="20"/>
              </w:rPr>
              <w:t>Interne stage/detacheringen zijn leuk. Wel uitdaging voor de leidinggevende om dit te realiseren.</w:t>
            </w:r>
          </w:p>
          <w:p w:rsidR="000A027B" w:rsidRPr="00D37057"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p w:rsidR="000A027B" w:rsidRPr="00D37057"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D37057">
              <w:rPr>
                <w:rFonts w:ascii="Verdana" w:hAnsi="Verdana"/>
                <w:sz w:val="18"/>
                <w:szCs w:val="20"/>
              </w:rPr>
              <w:t>Klussenbank.</w:t>
            </w:r>
          </w:p>
        </w:tc>
        <w:tc>
          <w:tcPr>
            <w:tcW w:w="3771" w:type="dxa"/>
          </w:tcPr>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sz w:val="18"/>
                <w:szCs w:val="20"/>
              </w:rPr>
              <w:lastRenderedPageBreak/>
              <w:t>Vacatures communiceren moet meer gebeuren + meer zichtbaar maken.</w:t>
            </w:r>
          </w:p>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sz w:val="18"/>
                <w:szCs w:val="20"/>
              </w:rPr>
              <w:t xml:space="preserve">Opleidingsmogelijkheden; goed wanneer medewerkers een kijkje in de keuken kunnen nemen bij andere organisaties dmv Meet the Family. Ook voor andere functies. </w:t>
            </w:r>
          </w:p>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sz w:val="18"/>
                <w:szCs w:val="20"/>
              </w:rPr>
              <w:t>Communicatie (vanuit MT) meer nodig; niet voldoende aanwezig</w:t>
            </w:r>
          </w:p>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sz w:val="18"/>
                <w:szCs w:val="20"/>
              </w:rPr>
              <w:t>Meer begeleiding in de persoonlijke ontwikkeling vanuit de organisatie nodig.</w:t>
            </w:r>
          </w:p>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sz w:val="18"/>
                <w:szCs w:val="20"/>
              </w:rPr>
              <w:t>POP-gesprekken; om onderwerp meer bespreekbaar te maken (in combinatie met bijvoorbeeld 3-5-7-model)</w:t>
            </w:r>
          </w:p>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sz w:val="18"/>
                <w:szCs w:val="20"/>
              </w:rPr>
              <w:t xml:space="preserve">Interne stage; kennis uitwisselen en medewerkers ervaring op laten doen. Een maand lang bijvoorbeeld. </w:t>
            </w:r>
          </w:p>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p w:rsidR="000A027B" w:rsidRPr="00D37057"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sz w:val="18"/>
                <w:szCs w:val="20"/>
              </w:rPr>
              <w:t>Interne mobiliteit opnemen in DI.</w:t>
            </w:r>
          </w:p>
        </w:tc>
      </w:tr>
      <w:tr w:rsidR="000A027B" w:rsidRPr="002739F7" w:rsidTr="00C6652D">
        <w:trPr>
          <w:cnfStyle w:val="000000010000" w:firstRow="0" w:lastRow="0" w:firstColumn="0" w:lastColumn="0" w:oddVBand="0" w:evenVBand="0" w:oddHBand="0" w:evenHBand="1" w:firstRowFirstColumn="0" w:firstRowLastColumn="0" w:lastRowFirstColumn="0" w:lastRowLastColumn="0"/>
          <w:trHeight w:val="85"/>
        </w:trPr>
        <w:tc>
          <w:tcPr>
            <w:cnfStyle w:val="001000000000" w:firstRow="0" w:lastRow="0" w:firstColumn="1" w:lastColumn="0" w:oddVBand="0" w:evenVBand="0" w:oddHBand="0" w:evenHBand="0" w:firstRowFirstColumn="0" w:firstRowLastColumn="0" w:lastRowFirstColumn="0" w:lastRowLastColumn="0"/>
            <w:tcW w:w="2403" w:type="dxa"/>
          </w:tcPr>
          <w:p w:rsidR="000A027B" w:rsidRPr="00D37057" w:rsidRDefault="000A027B" w:rsidP="00C6652D">
            <w:pPr>
              <w:rPr>
                <w:rFonts w:ascii="Verdana" w:hAnsi="Verdana"/>
                <w:b w:val="0"/>
                <w:sz w:val="18"/>
                <w:szCs w:val="20"/>
              </w:rPr>
            </w:pPr>
            <w:r w:rsidRPr="00D37057">
              <w:rPr>
                <w:rFonts w:ascii="Verdana" w:hAnsi="Verdana"/>
                <w:sz w:val="18"/>
                <w:szCs w:val="20"/>
              </w:rPr>
              <w:lastRenderedPageBreak/>
              <w:t>Wat kan de leidinggevende doen?</w:t>
            </w:r>
          </w:p>
        </w:tc>
        <w:tc>
          <w:tcPr>
            <w:tcW w:w="3771" w:type="dxa"/>
          </w:tcPr>
          <w:p w:rsidR="000A027B" w:rsidRDefault="000A027B" w:rsidP="000A027B">
            <w:pPr>
              <w:pStyle w:val="Lijstalinea"/>
              <w:numPr>
                <w:ilvl w:val="0"/>
                <w:numId w:val="28"/>
              </w:num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884AD3">
              <w:rPr>
                <w:rFonts w:ascii="Verdana" w:hAnsi="Verdana"/>
                <w:sz w:val="18"/>
                <w:szCs w:val="20"/>
              </w:rPr>
              <w:t xml:space="preserve">De leidinggevende kan tijdens beoordelings-/functioneringsgesprek een paar vragen stellen over de loopbaanwensen. </w:t>
            </w:r>
          </w:p>
          <w:p w:rsidR="000A027B" w:rsidRPr="00884AD3" w:rsidRDefault="000A027B" w:rsidP="000A027B">
            <w:pPr>
              <w:pStyle w:val="Lijstalinea"/>
              <w:numPr>
                <w:ilvl w:val="0"/>
                <w:numId w:val="28"/>
              </w:num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884AD3">
              <w:rPr>
                <w:rFonts w:ascii="Verdana" w:hAnsi="Verdana"/>
                <w:sz w:val="18"/>
                <w:szCs w:val="20"/>
              </w:rPr>
              <w:t>Bespreekbaar maken van het onderwerp; hier voor open staan.</w:t>
            </w:r>
          </w:p>
        </w:tc>
        <w:tc>
          <w:tcPr>
            <w:tcW w:w="3771" w:type="dxa"/>
          </w:tcPr>
          <w:p w:rsidR="000A027B" w:rsidRPr="00BB0F64" w:rsidRDefault="000A027B" w:rsidP="000A027B">
            <w:pPr>
              <w:pStyle w:val="Lijstalinea"/>
              <w:numPr>
                <w:ilvl w:val="0"/>
                <w:numId w:val="28"/>
              </w:num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BB0F64">
              <w:rPr>
                <w:rFonts w:ascii="Verdana" w:hAnsi="Verdana"/>
                <w:sz w:val="18"/>
                <w:szCs w:val="20"/>
              </w:rPr>
              <w:t>Meer communiceren over de mogelijkheden die er zijn.</w:t>
            </w:r>
          </w:p>
          <w:p w:rsidR="000A027B" w:rsidRDefault="000A027B" w:rsidP="000A027B">
            <w:pPr>
              <w:pStyle w:val="Lijstalinea"/>
              <w:numPr>
                <w:ilvl w:val="0"/>
                <w:numId w:val="28"/>
              </w:num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BB0F64">
              <w:rPr>
                <w:rFonts w:ascii="Verdana" w:hAnsi="Verdana"/>
                <w:sz w:val="18"/>
                <w:szCs w:val="20"/>
              </w:rPr>
              <w:t>Actiever vragen naar wat de medewerker in de toekomst wilt. Dit moet misschien bij P&amp;O liggen.</w:t>
            </w:r>
          </w:p>
          <w:p w:rsidR="000A027B" w:rsidRDefault="000A027B" w:rsidP="000A027B">
            <w:pPr>
              <w:pStyle w:val="Lijstalinea"/>
              <w:numPr>
                <w:ilvl w:val="0"/>
                <w:numId w:val="28"/>
              </w:num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BB0F64">
              <w:rPr>
                <w:rFonts w:ascii="Verdana" w:hAnsi="Verdana"/>
                <w:sz w:val="18"/>
                <w:szCs w:val="20"/>
              </w:rPr>
              <w:t>Open staan voor verandering.</w:t>
            </w:r>
          </w:p>
          <w:p w:rsidR="000A027B" w:rsidRPr="00BB0F64" w:rsidRDefault="000A027B" w:rsidP="000A027B">
            <w:pPr>
              <w:pStyle w:val="Lijstalinea"/>
              <w:numPr>
                <w:ilvl w:val="0"/>
                <w:numId w:val="28"/>
              </w:num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BB0F64">
              <w:rPr>
                <w:rFonts w:ascii="Verdana" w:hAnsi="Verdana"/>
                <w:sz w:val="18"/>
                <w:szCs w:val="20"/>
              </w:rPr>
              <w:t>Leren taken delegeren/tijd vrij maken voor leiding geven. Leidinggevenden zijn vaak druk en hebben geen tijd voor de medewerkers.</w:t>
            </w:r>
          </w:p>
        </w:tc>
        <w:tc>
          <w:tcPr>
            <w:tcW w:w="3771" w:type="dxa"/>
          </w:tcPr>
          <w:p w:rsidR="000A027B" w:rsidRDefault="000A027B" w:rsidP="000A027B">
            <w:pPr>
              <w:pStyle w:val="Lijstalinea"/>
              <w:numPr>
                <w:ilvl w:val="0"/>
                <w:numId w:val="28"/>
              </w:num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BB0F64">
              <w:rPr>
                <w:rFonts w:ascii="Verdana" w:hAnsi="Verdana"/>
                <w:sz w:val="18"/>
                <w:szCs w:val="20"/>
              </w:rPr>
              <w:t>Eerlijk zijn; geen valse beloftes</w:t>
            </w:r>
          </w:p>
          <w:p w:rsidR="000A027B" w:rsidRDefault="000A027B" w:rsidP="000A027B">
            <w:pPr>
              <w:pStyle w:val="Lijstalinea"/>
              <w:numPr>
                <w:ilvl w:val="0"/>
                <w:numId w:val="28"/>
              </w:num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BB0F64">
              <w:rPr>
                <w:rFonts w:ascii="Verdana" w:hAnsi="Verdana"/>
                <w:sz w:val="18"/>
                <w:szCs w:val="20"/>
              </w:rPr>
              <w:t>Aansturen of begeleiden op gebied van interne mobiliteit</w:t>
            </w:r>
          </w:p>
          <w:p w:rsidR="000A027B" w:rsidRDefault="000A027B" w:rsidP="000A027B">
            <w:pPr>
              <w:pStyle w:val="Lijstalinea"/>
              <w:numPr>
                <w:ilvl w:val="0"/>
                <w:numId w:val="28"/>
              </w:num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BB0F64">
              <w:rPr>
                <w:rFonts w:ascii="Verdana" w:hAnsi="Verdana"/>
                <w:sz w:val="18"/>
                <w:szCs w:val="20"/>
              </w:rPr>
              <w:t>Interne mobiliteit bespreekbaar maken</w:t>
            </w:r>
          </w:p>
          <w:p w:rsidR="000A027B" w:rsidRPr="00BB0F64" w:rsidRDefault="000A027B" w:rsidP="000A027B">
            <w:pPr>
              <w:pStyle w:val="Lijstalinea"/>
              <w:numPr>
                <w:ilvl w:val="0"/>
                <w:numId w:val="28"/>
              </w:num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sidRPr="00BB0F64">
              <w:rPr>
                <w:rFonts w:ascii="Verdana" w:hAnsi="Verdana"/>
                <w:sz w:val="18"/>
                <w:szCs w:val="20"/>
              </w:rPr>
              <w:t>Met andere leidinggevenden overleggen over medewerkers die de ambitie hebben om door te groeien. Wellicht dat er mogelijkheden zijn.</w:t>
            </w:r>
          </w:p>
        </w:tc>
      </w:tr>
    </w:tbl>
    <w:p w:rsidR="000A027B" w:rsidRPr="00BB0F64" w:rsidRDefault="000A027B" w:rsidP="00C160EC">
      <w:pPr>
        <w:pStyle w:val="Kop2"/>
      </w:pPr>
      <w:bookmarkStart w:id="68" w:name="_Toc478931288"/>
      <w:r>
        <w:lastRenderedPageBreak/>
        <w:t>Bijlage 14</w:t>
      </w:r>
      <w:r w:rsidRPr="00BB0F64">
        <w:t xml:space="preserve"> – Analyseschema interviews P&amp;O</w:t>
      </w:r>
      <w:bookmarkEnd w:id="68"/>
    </w:p>
    <w:tbl>
      <w:tblPr>
        <w:tblStyle w:val="Lichtraster-accent6"/>
        <w:tblW w:w="0" w:type="auto"/>
        <w:tblLook w:val="04A0" w:firstRow="1" w:lastRow="0" w:firstColumn="1" w:lastColumn="0" w:noHBand="0" w:noVBand="1"/>
      </w:tblPr>
      <w:tblGrid>
        <w:gridCol w:w="2331"/>
        <w:gridCol w:w="2957"/>
        <w:gridCol w:w="2950"/>
        <w:gridCol w:w="2971"/>
        <w:gridCol w:w="2773"/>
      </w:tblGrid>
      <w:tr w:rsidR="000A027B" w:rsidRPr="002739F7" w:rsidTr="00C6652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5" w:type="dxa"/>
          </w:tcPr>
          <w:p w:rsidR="000A027B" w:rsidRPr="00BB0F64" w:rsidRDefault="000A027B" w:rsidP="00C6652D">
            <w:pPr>
              <w:rPr>
                <w:rFonts w:ascii="Verdana" w:hAnsi="Verdana"/>
                <w:b w:val="0"/>
                <w:szCs w:val="20"/>
                <w:u w:val="single"/>
              </w:rPr>
            </w:pPr>
            <w:r w:rsidRPr="00BB0F64">
              <w:rPr>
                <w:rFonts w:ascii="Verdana" w:hAnsi="Verdana"/>
                <w:szCs w:val="20"/>
                <w:u w:val="single"/>
              </w:rPr>
              <w:t>Interviews P&amp;O</w:t>
            </w:r>
          </w:p>
        </w:tc>
        <w:tc>
          <w:tcPr>
            <w:tcW w:w="3007" w:type="dxa"/>
          </w:tcPr>
          <w:p w:rsidR="000A027B" w:rsidRPr="00BB0F64" w:rsidRDefault="000A027B" w:rsidP="00C6652D">
            <w:pPr>
              <w:cnfStyle w:val="100000000000" w:firstRow="1" w:lastRow="0" w:firstColumn="0" w:lastColumn="0" w:oddVBand="0" w:evenVBand="0" w:oddHBand="0" w:evenHBand="0" w:firstRowFirstColumn="0" w:firstRowLastColumn="0" w:lastRowFirstColumn="0" w:lastRowLastColumn="0"/>
              <w:rPr>
                <w:rFonts w:ascii="Verdana" w:hAnsi="Verdana"/>
                <w:b w:val="0"/>
                <w:szCs w:val="20"/>
                <w:u w:val="single"/>
              </w:rPr>
            </w:pPr>
            <w:r w:rsidRPr="00BB0F64">
              <w:rPr>
                <w:rFonts w:ascii="Verdana" w:hAnsi="Verdana"/>
                <w:szCs w:val="20"/>
                <w:u w:val="single"/>
              </w:rPr>
              <w:t xml:space="preserve">P&amp;O Respondent 1 </w:t>
            </w:r>
          </w:p>
        </w:tc>
        <w:tc>
          <w:tcPr>
            <w:tcW w:w="3007" w:type="dxa"/>
          </w:tcPr>
          <w:p w:rsidR="000A027B" w:rsidRPr="00BB0F64" w:rsidRDefault="000A027B" w:rsidP="00C6652D">
            <w:pPr>
              <w:cnfStyle w:val="100000000000" w:firstRow="1" w:lastRow="0" w:firstColumn="0" w:lastColumn="0" w:oddVBand="0" w:evenVBand="0" w:oddHBand="0" w:evenHBand="0" w:firstRowFirstColumn="0" w:firstRowLastColumn="0" w:lastRowFirstColumn="0" w:lastRowLastColumn="0"/>
              <w:rPr>
                <w:rFonts w:ascii="Verdana" w:hAnsi="Verdana"/>
                <w:b w:val="0"/>
                <w:szCs w:val="20"/>
                <w:u w:val="single"/>
              </w:rPr>
            </w:pPr>
            <w:r w:rsidRPr="00BB0F64">
              <w:rPr>
                <w:rFonts w:ascii="Verdana" w:hAnsi="Verdana"/>
                <w:szCs w:val="20"/>
                <w:u w:val="single"/>
              </w:rPr>
              <w:t xml:space="preserve">P&amp;O Respondent 2 </w:t>
            </w:r>
          </w:p>
        </w:tc>
        <w:tc>
          <w:tcPr>
            <w:tcW w:w="3007" w:type="dxa"/>
          </w:tcPr>
          <w:p w:rsidR="000A027B" w:rsidRPr="00BB0F64" w:rsidRDefault="000A027B" w:rsidP="00C6652D">
            <w:pPr>
              <w:cnfStyle w:val="100000000000" w:firstRow="1" w:lastRow="0" w:firstColumn="0" w:lastColumn="0" w:oddVBand="0" w:evenVBand="0" w:oddHBand="0" w:evenHBand="0" w:firstRowFirstColumn="0" w:firstRowLastColumn="0" w:lastRowFirstColumn="0" w:lastRowLastColumn="0"/>
              <w:rPr>
                <w:rFonts w:ascii="Verdana" w:hAnsi="Verdana"/>
                <w:b w:val="0"/>
                <w:szCs w:val="20"/>
                <w:u w:val="single"/>
              </w:rPr>
            </w:pPr>
            <w:r w:rsidRPr="00BB0F64">
              <w:rPr>
                <w:rFonts w:ascii="Verdana" w:hAnsi="Verdana"/>
                <w:szCs w:val="20"/>
                <w:u w:val="single"/>
              </w:rPr>
              <w:t xml:space="preserve">P&amp;O Respondent 3 </w:t>
            </w:r>
          </w:p>
        </w:tc>
        <w:tc>
          <w:tcPr>
            <w:tcW w:w="2852" w:type="dxa"/>
          </w:tcPr>
          <w:p w:rsidR="000A027B" w:rsidRPr="00BB0F64" w:rsidRDefault="000A027B" w:rsidP="00C6652D">
            <w:pPr>
              <w:cnfStyle w:val="100000000000" w:firstRow="1" w:lastRow="0" w:firstColumn="0" w:lastColumn="0" w:oddVBand="0" w:evenVBand="0" w:oddHBand="0" w:evenHBand="0" w:firstRowFirstColumn="0" w:firstRowLastColumn="0" w:lastRowFirstColumn="0" w:lastRowLastColumn="0"/>
              <w:rPr>
                <w:rFonts w:ascii="Verdana" w:hAnsi="Verdana"/>
                <w:b w:val="0"/>
                <w:szCs w:val="20"/>
                <w:u w:val="single"/>
              </w:rPr>
            </w:pPr>
            <w:r w:rsidRPr="00BB0F64">
              <w:rPr>
                <w:rFonts w:ascii="Verdana" w:hAnsi="Verdana"/>
                <w:szCs w:val="20"/>
                <w:u w:val="single"/>
              </w:rPr>
              <w:t xml:space="preserve">P&amp;O Respondent 4 </w:t>
            </w:r>
          </w:p>
        </w:tc>
      </w:tr>
      <w:tr w:rsidR="000A027B" w:rsidRPr="002739F7" w:rsidTr="00C665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5" w:type="dxa"/>
          </w:tcPr>
          <w:p w:rsidR="000A027B" w:rsidRPr="00AC320A" w:rsidRDefault="000A027B" w:rsidP="00C6652D">
            <w:pPr>
              <w:rPr>
                <w:rFonts w:ascii="Verdana" w:hAnsi="Verdana"/>
                <w:b w:val="0"/>
                <w:sz w:val="18"/>
                <w:szCs w:val="20"/>
              </w:rPr>
            </w:pPr>
            <w:r w:rsidRPr="00AC320A">
              <w:rPr>
                <w:rFonts w:ascii="Verdana" w:hAnsi="Verdana"/>
                <w:sz w:val="18"/>
                <w:szCs w:val="20"/>
              </w:rPr>
              <w:t>Opvallende resultaten</w:t>
            </w:r>
          </w:p>
        </w:tc>
        <w:tc>
          <w:tcPr>
            <w:tcW w:w="3007" w:type="dxa"/>
          </w:tcPr>
          <w:p w:rsidR="000A027B" w:rsidRPr="00E46482"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sz w:val="18"/>
                <w:szCs w:val="20"/>
              </w:rPr>
              <w:t>Geen verassende resultaten.</w:t>
            </w:r>
          </w:p>
        </w:tc>
        <w:tc>
          <w:tcPr>
            <w:tcW w:w="3007" w:type="dxa"/>
          </w:tcPr>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sz w:val="18"/>
                <w:szCs w:val="20"/>
              </w:rPr>
              <w:t>Geen verassende resultaten, herkenbaar.</w:t>
            </w:r>
          </w:p>
          <w:p w:rsidR="000A027B" w:rsidRPr="00E46482"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sz w:val="18"/>
                <w:szCs w:val="20"/>
              </w:rPr>
              <w:t>Over het algemeen wel een positieve uitkomst.</w:t>
            </w:r>
          </w:p>
        </w:tc>
        <w:tc>
          <w:tcPr>
            <w:tcW w:w="3007" w:type="dxa"/>
          </w:tcPr>
          <w:p w:rsidR="000A027B" w:rsidRPr="00E46482"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sz w:val="18"/>
                <w:szCs w:val="20"/>
              </w:rPr>
              <w:t>Geen verassende resultaten.</w:t>
            </w:r>
          </w:p>
        </w:tc>
        <w:tc>
          <w:tcPr>
            <w:tcW w:w="2852" w:type="dxa"/>
          </w:tcPr>
          <w:p w:rsidR="000A027B" w:rsidRPr="00E46482"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sz w:val="18"/>
                <w:szCs w:val="20"/>
              </w:rPr>
              <w:t>Geen verassende resultaten.</w:t>
            </w:r>
          </w:p>
        </w:tc>
      </w:tr>
      <w:tr w:rsidR="000A027B" w:rsidRPr="002739F7" w:rsidTr="00C6652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5" w:type="dxa"/>
          </w:tcPr>
          <w:p w:rsidR="002A1EBE" w:rsidRPr="00D37057" w:rsidRDefault="002A1EBE" w:rsidP="002A1EBE">
            <w:pPr>
              <w:rPr>
                <w:rFonts w:ascii="Verdana" w:hAnsi="Verdana"/>
                <w:b w:val="0"/>
                <w:sz w:val="18"/>
                <w:szCs w:val="20"/>
              </w:rPr>
            </w:pPr>
            <w:r>
              <w:rPr>
                <w:rFonts w:ascii="Verdana" w:hAnsi="Verdana"/>
                <w:sz w:val="18"/>
                <w:szCs w:val="20"/>
              </w:rPr>
              <w:t>Verklaring:</w:t>
            </w:r>
            <w:r>
              <w:rPr>
                <w:rFonts w:ascii="Verdana" w:hAnsi="Verdana"/>
                <w:sz w:val="18"/>
                <w:szCs w:val="20"/>
              </w:rPr>
              <w:br/>
              <w:t>M</w:t>
            </w:r>
            <w:r w:rsidRPr="00D37057">
              <w:rPr>
                <w:rFonts w:ascii="Verdana" w:hAnsi="Verdana"/>
                <w:sz w:val="18"/>
                <w:szCs w:val="20"/>
              </w:rPr>
              <w:t>edewerkers &lt;3 jaar in dienst &amp; &lt;34 jaar oud</w:t>
            </w:r>
            <w:r>
              <w:rPr>
                <w:rFonts w:ascii="Verdana" w:hAnsi="Verdana"/>
                <w:sz w:val="18"/>
                <w:szCs w:val="20"/>
              </w:rPr>
              <w:t xml:space="preserve"> denken al aan functieverandering</w:t>
            </w:r>
          </w:p>
          <w:p w:rsidR="000A027B" w:rsidRPr="00AC320A" w:rsidRDefault="000A027B" w:rsidP="00C6652D">
            <w:pPr>
              <w:rPr>
                <w:rFonts w:ascii="Verdana" w:hAnsi="Verdana"/>
                <w:b w:val="0"/>
                <w:sz w:val="18"/>
                <w:szCs w:val="20"/>
              </w:rPr>
            </w:pPr>
          </w:p>
        </w:tc>
        <w:tc>
          <w:tcPr>
            <w:tcW w:w="3007" w:type="dxa"/>
          </w:tcPr>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t>Kenmerkend voor deze generatie. Ze willen groeien + ontwikkelen soms tegen het ‘onreële’ aan.</w:t>
            </w:r>
          </w:p>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Pr="00E46482"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t>Werk moet leuk zijn.</w:t>
            </w:r>
          </w:p>
        </w:tc>
        <w:tc>
          <w:tcPr>
            <w:tcW w:w="3007" w:type="dxa"/>
          </w:tcPr>
          <w:p w:rsidR="000A027B" w:rsidRPr="00E46482"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t>Komt door de generatie: zij zijn ambitieus en werk is een belangrijke factor voor hen.</w:t>
            </w:r>
          </w:p>
        </w:tc>
        <w:tc>
          <w:tcPr>
            <w:tcW w:w="3007" w:type="dxa"/>
          </w:tcPr>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t xml:space="preserve">Kenmerk van de generatie. </w:t>
            </w:r>
          </w:p>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t xml:space="preserve">De jonge generatie heeft meer opleiding dan werknemers van vroeger. Ze zijn sneller uitgekeken op functie. </w:t>
            </w:r>
          </w:p>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Pr="00E46482"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t>Willen veel verdienen.</w:t>
            </w:r>
          </w:p>
        </w:tc>
        <w:tc>
          <w:tcPr>
            <w:tcW w:w="2852" w:type="dxa"/>
          </w:tcPr>
          <w:p w:rsidR="000A027B" w:rsidRPr="00E46482"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t xml:space="preserve">Jonge medewerkers in een junior functie willen snel doorgroeien en hebben veel ambitie. </w:t>
            </w:r>
          </w:p>
        </w:tc>
      </w:tr>
      <w:tr w:rsidR="000A027B" w:rsidRPr="002739F7" w:rsidTr="00C665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5" w:type="dxa"/>
          </w:tcPr>
          <w:p w:rsidR="002A1EBE" w:rsidRPr="007055D1" w:rsidRDefault="002A1EBE" w:rsidP="002A1EBE">
            <w:pPr>
              <w:rPr>
                <w:rFonts w:ascii="Verdana" w:hAnsi="Verdana"/>
                <w:b w:val="0"/>
                <w:sz w:val="18"/>
                <w:szCs w:val="20"/>
              </w:rPr>
            </w:pPr>
            <w:r>
              <w:rPr>
                <w:rFonts w:ascii="Verdana" w:hAnsi="Verdana"/>
                <w:sz w:val="18"/>
                <w:szCs w:val="20"/>
              </w:rPr>
              <w:t>Verklaring:</w:t>
            </w:r>
            <w:r>
              <w:rPr>
                <w:rFonts w:ascii="Verdana" w:hAnsi="Verdana"/>
                <w:sz w:val="18"/>
                <w:szCs w:val="20"/>
              </w:rPr>
              <w:br/>
            </w:r>
            <w:r w:rsidRPr="007055D1">
              <w:rPr>
                <w:rFonts w:ascii="Verdana" w:hAnsi="Verdana"/>
                <w:sz w:val="18"/>
                <w:szCs w:val="20"/>
              </w:rPr>
              <w:t xml:space="preserve">Weinig medewerkers denken aan verandering </w:t>
            </w:r>
            <w:r>
              <w:rPr>
                <w:rFonts w:ascii="Verdana" w:hAnsi="Verdana"/>
                <w:sz w:val="18"/>
                <w:szCs w:val="20"/>
              </w:rPr>
              <w:t>van DFG-</w:t>
            </w:r>
            <w:r w:rsidRPr="007055D1">
              <w:rPr>
                <w:rFonts w:ascii="Verdana" w:hAnsi="Verdana"/>
                <w:sz w:val="18"/>
                <w:szCs w:val="20"/>
              </w:rPr>
              <w:t>organisatie</w:t>
            </w:r>
          </w:p>
          <w:p w:rsidR="000A027B" w:rsidRPr="00AC320A" w:rsidRDefault="000A027B" w:rsidP="00C6652D">
            <w:pPr>
              <w:rPr>
                <w:rFonts w:ascii="Verdana" w:hAnsi="Verdana"/>
                <w:b w:val="0"/>
                <w:sz w:val="18"/>
                <w:szCs w:val="20"/>
              </w:rPr>
            </w:pPr>
          </w:p>
        </w:tc>
        <w:tc>
          <w:tcPr>
            <w:tcW w:w="3007" w:type="dxa"/>
          </w:tcPr>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sz w:val="18"/>
                <w:szCs w:val="20"/>
              </w:rPr>
              <w:t>Positief dat hier niet veel aan wordt gedacht; eigen organisatie is goed.</w:t>
            </w:r>
          </w:p>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sz w:val="18"/>
                <w:szCs w:val="20"/>
              </w:rPr>
              <w:t>Verandering is spannend.</w:t>
            </w:r>
          </w:p>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p w:rsidR="000A027B" w:rsidRPr="00E46482"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sz w:val="18"/>
                <w:szCs w:val="20"/>
              </w:rPr>
              <w:t>Medewerkers zitten in oude modus; bij een zusterbedrijf kijken is een no go. Meer bespreekbaarheid is nodig.</w:t>
            </w:r>
          </w:p>
        </w:tc>
        <w:tc>
          <w:tcPr>
            <w:tcW w:w="3007" w:type="dxa"/>
          </w:tcPr>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sz w:val="18"/>
                <w:szCs w:val="20"/>
              </w:rPr>
              <w:t>Reisafstand zou een argument kunnen zijn.</w:t>
            </w:r>
          </w:p>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sz w:val="18"/>
                <w:szCs w:val="20"/>
              </w:rPr>
              <w:t>Beeld van andere organisaties die men heeft kan een reden zijn.</w:t>
            </w:r>
          </w:p>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p w:rsidR="000A027B" w:rsidRPr="00E46482"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sz w:val="18"/>
                <w:szCs w:val="20"/>
              </w:rPr>
              <w:t>Angst voor het onbekende.</w:t>
            </w:r>
          </w:p>
        </w:tc>
        <w:tc>
          <w:tcPr>
            <w:tcW w:w="3007" w:type="dxa"/>
          </w:tcPr>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sz w:val="18"/>
                <w:szCs w:val="20"/>
              </w:rPr>
              <w:t xml:space="preserve">Medewerkers zijn bang dat de leidinggevende er achter komt en zij daardoor hun baan verliezen. </w:t>
            </w:r>
          </w:p>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sz w:val="18"/>
                <w:szCs w:val="20"/>
              </w:rPr>
              <w:t>Sommige medewerkers vinden dat DFG zich te veel bemoeit met organisaties.</w:t>
            </w:r>
          </w:p>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p w:rsidR="000A027B" w:rsidRPr="00E46482"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sz w:val="18"/>
                <w:szCs w:val="20"/>
              </w:rPr>
              <w:t>Cultuur van organisaties zijn anders.</w:t>
            </w:r>
          </w:p>
        </w:tc>
        <w:tc>
          <w:tcPr>
            <w:tcW w:w="2852" w:type="dxa"/>
          </w:tcPr>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sz w:val="18"/>
                <w:szCs w:val="20"/>
              </w:rPr>
              <w:t>Medewerkers zijn trots op de eigen organisatie en willen daarom niet veranderen.</w:t>
            </w:r>
          </w:p>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p w:rsidR="000A027B" w:rsidRPr="00E46482"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sz w:val="18"/>
                <w:szCs w:val="20"/>
              </w:rPr>
              <w:t>Men vraagt af wat anderen van hen denken wanneer zij van organisatie willen veranderen. Wanneer iemand solliciteert bij een andere organisatie, maar niet wordt aangenomen; wat moet de organisatie dan met deze medewerker?</w:t>
            </w:r>
          </w:p>
        </w:tc>
      </w:tr>
      <w:tr w:rsidR="000A027B" w:rsidRPr="002739F7" w:rsidTr="00C6652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5" w:type="dxa"/>
          </w:tcPr>
          <w:p w:rsidR="000A027B" w:rsidRPr="00AC320A" w:rsidRDefault="002A1EBE" w:rsidP="00C6652D">
            <w:pPr>
              <w:rPr>
                <w:rFonts w:ascii="Verdana" w:hAnsi="Verdana"/>
                <w:b w:val="0"/>
                <w:sz w:val="18"/>
                <w:szCs w:val="20"/>
              </w:rPr>
            </w:pPr>
            <w:r>
              <w:rPr>
                <w:rFonts w:ascii="Verdana" w:hAnsi="Verdana"/>
                <w:sz w:val="18"/>
                <w:szCs w:val="20"/>
              </w:rPr>
              <w:t>Verklaring:</w:t>
            </w:r>
            <w:r>
              <w:rPr>
                <w:rFonts w:ascii="Verdana" w:hAnsi="Verdana"/>
                <w:sz w:val="18"/>
                <w:szCs w:val="20"/>
              </w:rPr>
              <w:br/>
            </w:r>
            <w:r w:rsidRPr="007055D1">
              <w:rPr>
                <w:rFonts w:ascii="Verdana" w:hAnsi="Verdana"/>
                <w:sz w:val="18"/>
                <w:szCs w:val="20"/>
              </w:rPr>
              <w:t>&lt;34 jaar oud en</w:t>
            </w:r>
            <w:r>
              <w:rPr>
                <w:rFonts w:ascii="Verdana" w:hAnsi="Verdana"/>
                <w:sz w:val="18"/>
                <w:szCs w:val="20"/>
              </w:rPr>
              <w:t xml:space="preserve"> voelt zich</w:t>
            </w:r>
            <w:r w:rsidRPr="007055D1">
              <w:rPr>
                <w:rFonts w:ascii="Verdana" w:hAnsi="Verdana"/>
                <w:sz w:val="18"/>
                <w:szCs w:val="20"/>
              </w:rPr>
              <w:t xml:space="preserve"> belemmerd door kennis en kunnen</w:t>
            </w:r>
          </w:p>
        </w:tc>
        <w:tc>
          <w:tcPr>
            <w:tcW w:w="3007" w:type="dxa"/>
          </w:tcPr>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t xml:space="preserve">Niet herkenbaar binnen divisie Planten. </w:t>
            </w:r>
          </w:p>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t>Meest herkenbaar bij logistieke medewerkers. Zij hebben niet altijd de juiste basis (MBO/HBO) om op kantoor te werken.</w:t>
            </w:r>
          </w:p>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Pr="00E46482"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t>Niet iedereen kan doorgroeien.</w:t>
            </w:r>
          </w:p>
        </w:tc>
        <w:tc>
          <w:tcPr>
            <w:tcW w:w="3007" w:type="dxa"/>
          </w:tcPr>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t xml:space="preserve">Deze medewerkers missen nog de juiste ervaring. Een opleiding is een goede basis, maar je leert niet hoe de branche werkt. </w:t>
            </w:r>
          </w:p>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Pr="00E46482"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tc>
        <w:tc>
          <w:tcPr>
            <w:tcW w:w="3007" w:type="dxa"/>
          </w:tcPr>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t>Zij missen de juiste kennis voor een hogere functie.</w:t>
            </w:r>
          </w:p>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Pr="00E46482"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t>Ze willen te snel veranderen van functie.</w:t>
            </w:r>
          </w:p>
        </w:tc>
        <w:tc>
          <w:tcPr>
            <w:tcW w:w="2852" w:type="dxa"/>
          </w:tcPr>
          <w:p w:rsidR="000A027B" w:rsidRPr="00E46482"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t>Deze groep mist waarschijnlijk de juiste ervaring en kennis.</w:t>
            </w:r>
          </w:p>
        </w:tc>
      </w:tr>
      <w:tr w:rsidR="000A027B" w:rsidRPr="002739F7" w:rsidTr="00C665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5" w:type="dxa"/>
          </w:tcPr>
          <w:p w:rsidR="002A1EBE" w:rsidRPr="00D37057" w:rsidRDefault="002A1EBE" w:rsidP="002A1EBE">
            <w:pPr>
              <w:rPr>
                <w:rFonts w:ascii="Verdana" w:hAnsi="Verdana"/>
                <w:b w:val="0"/>
                <w:sz w:val="18"/>
                <w:szCs w:val="20"/>
              </w:rPr>
            </w:pPr>
            <w:r>
              <w:rPr>
                <w:rFonts w:ascii="Verdana" w:hAnsi="Verdana"/>
                <w:sz w:val="18"/>
                <w:szCs w:val="20"/>
              </w:rPr>
              <w:lastRenderedPageBreak/>
              <w:t>Herkenbaarheid b</w:t>
            </w:r>
            <w:r w:rsidRPr="00D37057">
              <w:rPr>
                <w:rFonts w:ascii="Verdana" w:hAnsi="Verdana"/>
                <w:sz w:val="18"/>
                <w:szCs w:val="20"/>
              </w:rPr>
              <w:t>elemmeringen in eigen organisatie</w:t>
            </w:r>
          </w:p>
          <w:p w:rsidR="000A027B" w:rsidRPr="00AC320A" w:rsidRDefault="000A027B" w:rsidP="00C6652D">
            <w:pPr>
              <w:rPr>
                <w:rFonts w:ascii="Verdana" w:hAnsi="Verdana"/>
                <w:b w:val="0"/>
                <w:sz w:val="18"/>
                <w:szCs w:val="20"/>
              </w:rPr>
            </w:pPr>
          </w:p>
          <w:p w:rsidR="000A027B" w:rsidRPr="00AC320A" w:rsidRDefault="000A027B" w:rsidP="00C6652D">
            <w:pPr>
              <w:rPr>
                <w:rFonts w:ascii="Verdana" w:hAnsi="Verdana"/>
                <w:b w:val="0"/>
                <w:sz w:val="18"/>
                <w:szCs w:val="20"/>
              </w:rPr>
            </w:pPr>
          </w:p>
        </w:tc>
        <w:tc>
          <w:tcPr>
            <w:tcW w:w="3007" w:type="dxa"/>
          </w:tcPr>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sz w:val="18"/>
                <w:szCs w:val="20"/>
              </w:rPr>
              <w:t>Belemmeringen uit de enquête zijn herkenbaar.</w:t>
            </w:r>
          </w:p>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sz w:val="18"/>
                <w:szCs w:val="20"/>
              </w:rPr>
              <w:t>Er wordt weinig gesproken over toekomstbeelden. Wordt niet door leidinggevenden gestimuleerd.</w:t>
            </w:r>
          </w:p>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sz w:val="18"/>
                <w:szCs w:val="20"/>
              </w:rPr>
              <w:t xml:space="preserve">Communicatie over mogelijkheden kan verbeterd worden. </w:t>
            </w:r>
          </w:p>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p w:rsidR="000A027B" w:rsidRPr="00E46482"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sz w:val="18"/>
                <w:szCs w:val="20"/>
              </w:rPr>
              <w:t>Sommige medewerkers zijn bang om iets anders te doen. Zij denken dat zij dit niet kunnen of dat het teveel is in combinatie met het privéleven.</w:t>
            </w:r>
          </w:p>
        </w:tc>
        <w:tc>
          <w:tcPr>
            <w:tcW w:w="3007" w:type="dxa"/>
          </w:tcPr>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sz w:val="18"/>
                <w:szCs w:val="20"/>
              </w:rPr>
              <w:t xml:space="preserve">Slechte communicatie over onderwerpen die met Interne Mobiliteit te maken hebben is herkenbaar. </w:t>
            </w:r>
          </w:p>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sz w:val="18"/>
                <w:szCs w:val="20"/>
              </w:rPr>
              <w:t>Leidinggevenden zijn behoudend en wijzen medewerkers niet op andere mogelijkheden.</w:t>
            </w:r>
          </w:p>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p w:rsidR="000A027B" w:rsidRPr="00E46482"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sz w:val="18"/>
                <w:szCs w:val="20"/>
              </w:rPr>
              <w:t>Wordt weinig gedaan met stimuleren om na te denken over de loopbaan in bijvoorbeeld een functionerings-/POP-gesprek.</w:t>
            </w:r>
          </w:p>
        </w:tc>
        <w:tc>
          <w:tcPr>
            <w:tcW w:w="3007" w:type="dxa"/>
          </w:tcPr>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sz w:val="18"/>
                <w:szCs w:val="20"/>
              </w:rPr>
              <w:t>Herkenbaar in de eigen organisatie, op de doorgroeimogelijkheden na. Binnen eigen organisatie zijn er veel doorgroeimogelijkheden.</w:t>
            </w:r>
          </w:p>
          <w:p w:rsidR="000A027B" w:rsidRPr="00E46482"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sz w:val="18"/>
                <w:szCs w:val="20"/>
              </w:rPr>
              <w:t>Daarnaast kan de cultuur van organisaties ook belemmerend werken.</w:t>
            </w:r>
          </w:p>
        </w:tc>
        <w:tc>
          <w:tcPr>
            <w:tcW w:w="2852" w:type="dxa"/>
          </w:tcPr>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sz w:val="18"/>
                <w:szCs w:val="20"/>
              </w:rPr>
              <w:t>Redelijk herkenbaar.</w:t>
            </w:r>
          </w:p>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p w:rsidR="000A027B" w:rsidRPr="00E46482"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sz w:val="18"/>
                <w:szCs w:val="20"/>
              </w:rPr>
              <w:t>Vacatures worden maandelijks in de nieuwsbrief rondgestuurd naar medewerkers. Dit wordt niet altijd gezien. Hoe zou dat anders kunnen?</w:t>
            </w:r>
          </w:p>
        </w:tc>
      </w:tr>
      <w:tr w:rsidR="000A027B" w:rsidRPr="002739F7" w:rsidTr="00C6652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5" w:type="dxa"/>
          </w:tcPr>
          <w:p w:rsidR="000A027B" w:rsidRPr="00AC320A" w:rsidRDefault="000A027B" w:rsidP="00C6652D">
            <w:pPr>
              <w:rPr>
                <w:rFonts w:ascii="Verdana" w:hAnsi="Verdana"/>
                <w:b w:val="0"/>
                <w:sz w:val="18"/>
                <w:szCs w:val="20"/>
              </w:rPr>
            </w:pPr>
            <w:r w:rsidRPr="00AC320A">
              <w:rPr>
                <w:rFonts w:ascii="Verdana" w:hAnsi="Verdana"/>
                <w:sz w:val="18"/>
                <w:szCs w:val="20"/>
              </w:rPr>
              <w:t>A</w:t>
            </w:r>
            <w:r w:rsidR="002A1EBE">
              <w:rPr>
                <w:rFonts w:ascii="Verdana" w:hAnsi="Verdana"/>
                <w:sz w:val="18"/>
                <w:szCs w:val="20"/>
              </w:rPr>
              <w:t>l ondernomen a</w:t>
            </w:r>
            <w:r w:rsidRPr="00AC320A">
              <w:rPr>
                <w:rFonts w:ascii="Verdana" w:hAnsi="Verdana"/>
                <w:sz w:val="18"/>
                <w:szCs w:val="20"/>
              </w:rPr>
              <w:t>cties tegen belemmeringen</w:t>
            </w:r>
          </w:p>
        </w:tc>
        <w:tc>
          <w:tcPr>
            <w:tcW w:w="3007" w:type="dxa"/>
          </w:tcPr>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t>Er is nagedacht over een procedure voor functieverandering tussen organisatie. Dit is nog niet voldoende bekend/wordt niet gestimuleerd.</w:t>
            </w:r>
          </w:p>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Pr="00E46482"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t>Kenbaar maken van vacatures binnen de eigen organisatie is aanwezig binnen de eigen organisatie.</w:t>
            </w:r>
          </w:p>
        </w:tc>
        <w:tc>
          <w:tcPr>
            <w:tcW w:w="3007" w:type="dxa"/>
          </w:tcPr>
          <w:p w:rsidR="000A027B" w:rsidRPr="00E46482"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t>Nog niet concreet iets ondernomen voor deze belemmeringen specifiek. Wel zijn openstaande vacatures te vinden op DFG website.</w:t>
            </w:r>
          </w:p>
        </w:tc>
        <w:tc>
          <w:tcPr>
            <w:tcW w:w="3007" w:type="dxa"/>
          </w:tcPr>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t>Zo ver bekend niet.</w:t>
            </w:r>
          </w:p>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Pr="00E46482"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t>CFO geeft wel vaak aan dat P&amp;O de bespreekbaarheid van overstappen van organisatie naar organisatie te stimuleren. In de praktijk blijft het vaak hangen bij het MT.</w:t>
            </w:r>
          </w:p>
        </w:tc>
        <w:tc>
          <w:tcPr>
            <w:tcW w:w="2852" w:type="dxa"/>
          </w:tcPr>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t>Wordt in het P&amp;O overleg over gesproken.</w:t>
            </w:r>
          </w:p>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Pr="00E46482"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t>Interne vacatures van eigen organisatie worden wel al gedeeld.</w:t>
            </w:r>
          </w:p>
        </w:tc>
      </w:tr>
      <w:tr w:rsidR="000A027B" w:rsidRPr="002739F7" w:rsidTr="00C665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5" w:type="dxa"/>
          </w:tcPr>
          <w:p w:rsidR="000A027B" w:rsidRPr="00AC320A" w:rsidRDefault="000A027B" w:rsidP="00C6652D">
            <w:pPr>
              <w:rPr>
                <w:rFonts w:ascii="Verdana" w:hAnsi="Verdana"/>
                <w:b w:val="0"/>
                <w:sz w:val="18"/>
                <w:szCs w:val="20"/>
              </w:rPr>
            </w:pPr>
            <w:r>
              <w:rPr>
                <w:rFonts w:ascii="Verdana" w:hAnsi="Verdana"/>
                <w:sz w:val="18"/>
                <w:szCs w:val="20"/>
              </w:rPr>
              <w:t>Vacatures delen met collega P&amp;O’ers</w:t>
            </w:r>
          </w:p>
        </w:tc>
        <w:tc>
          <w:tcPr>
            <w:tcW w:w="3007" w:type="dxa"/>
          </w:tcPr>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sz w:val="18"/>
                <w:szCs w:val="20"/>
              </w:rPr>
              <w:t>Worden regelmatig vacatures met collega P&amp;O gedeeld: leidt soms tot invulling van vacature. Bijvoorbeeld bij reorganisatie; een afdeling moest weg en een aantal zijn elders ondergebracht.</w:t>
            </w:r>
          </w:p>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tc>
        <w:tc>
          <w:tcPr>
            <w:tcW w:w="3007" w:type="dxa"/>
          </w:tcPr>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sz w:val="18"/>
                <w:szCs w:val="20"/>
              </w:rPr>
              <w:t xml:space="preserve">Ja dit wordt wel eens gedeeld, heeft nog niets opgebracht. </w:t>
            </w:r>
          </w:p>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p w:rsidR="000A027B" w:rsidRPr="00E46482"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sz w:val="18"/>
                <w:szCs w:val="20"/>
              </w:rPr>
              <w:t>Soms overleggen de directeuren ook met elkaar of zij nog iemand weten.</w:t>
            </w:r>
          </w:p>
        </w:tc>
        <w:tc>
          <w:tcPr>
            <w:tcW w:w="3007" w:type="dxa"/>
          </w:tcPr>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sz w:val="18"/>
                <w:szCs w:val="20"/>
              </w:rPr>
              <w:t>Ja wordt gedeeld. Echter alleen wanneer er een vacature lastig wordt ingevuld.</w:t>
            </w:r>
          </w:p>
          <w:p w:rsidR="000A027B" w:rsidRPr="00E46482"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sz w:val="18"/>
                <w:szCs w:val="20"/>
              </w:rPr>
              <w:t>Heeft 1/2 keer iets opgeleverd.</w:t>
            </w:r>
          </w:p>
        </w:tc>
        <w:tc>
          <w:tcPr>
            <w:tcW w:w="2852" w:type="dxa"/>
          </w:tcPr>
          <w:p w:rsidR="000A027B" w:rsidRPr="00E46482"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sz w:val="18"/>
                <w:szCs w:val="20"/>
              </w:rPr>
              <w:t>Wordt niet echt gedeeld tijdens het overleg.</w:t>
            </w:r>
          </w:p>
        </w:tc>
      </w:tr>
      <w:tr w:rsidR="000A027B" w:rsidRPr="002739F7" w:rsidTr="00C6652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5" w:type="dxa"/>
          </w:tcPr>
          <w:p w:rsidR="002A1EBE" w:rsidRPr="007055D1" w:rsidRDefault="002A1EBE" w:rsidP="002A1EBE">
            <w:pPr>
              <w:rPr>
                <w:rFonts w:ascii="Verdana" w:hAnsi="Verdana"/>
                <w:b w:val="0"/>
                <w:sz w:val="18"/>
                <w:szCs w:val="20"/>
              </w:rPr>
            </w:pPr>
            <w:r w:rsidRPr="007055D1">
              <w:rPr>
                <w:rFonts w:ascii="Verdana" w:hAnsi="Verdana"/>
                <w:sz w:val="18"/>
                <w:szCs w:val="20"/>
              </w:rPr>
              <w:t xml:space="preserve">Belangrijkste </w:t>
            </w:r>
            <w:r>
              <w:rPr>
                <w:rFonts w:ascii="Verdana" w:hAnsi="Verdana"/>
                <w:sz w:val="18"/>
                <w:szCs w:val="20"/>
              </w:rPr>
              <w:t>hulpmiddelen om interne mobiliteit te bevorderen</w:t>
            </w:r>
          </w:p>
          <w:p w:rsidR="002A1EBE" w:rsidRPr="007055D1" w:rsidRDefault="002A1EBE" w:rsidP="002A1EBE">
            <w:pPr>
              <w:rPr>
                <w:rFonts w:ascii="Verdana" w:hAnsi="Verdana"/>
                <w:b w:val="0"/>
                <w:sz w:val="18"/>
                <w:szCs w:val="20"/>
              </w:rPr>
            </w:pPr>
          </w:p>
          <w:p w:rsidR="000A027B" w:rsidRPr="00AC320A" w:rsidRDefault="000A027B" w:rsidP="00C6652D">
            <w:pPr>
              <w:rPr>
                <w:rFonts w:ascii="Verdana" w:hAnsi="Verdana"/>
                <w:b w:val="0"/>
                <w:sz w:val="18"/>
                <w:szCs w:val="20"/>
              </w:rPr>
            </w:pPr>
          </w:p>
          <w:p w:rsidR="000A027B" w:rsidRPr="00AC320A" w:rsidRDefault="000A027B" w:rsidP="00C6652D">
            <w:pPr>
              <w:rPr>
                <w:rFonts w:ascii="Verdana" w:hAnsi="Verdana"/>
                <w:b w:val="0"/>
                <w:sz w:val="18"/>
                <w:szCs w:val="20"/>
              </w:rPr>
            </w:pPr>
          </w:p>
        </w:tc>
        <w:tc>
          <w:tcPr>
            <w:tcW w:w="3007" w:type="dxa"/>
          </w:tcPr>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lastRenderedPageBreak/>
              <w:t>Herkenbare hulpmiddelen die toegevoegd/uitgebreid mogen worden.</w:t>
            </w:r>
          </w:p>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lastRenderedPageBreak/>
              <w:t xml:space="preserve">Overzicht van vacatures is er al op DFG site. </w:t>
            </w:r>
          </w:p>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t>Nieuwe hulpmiddelen:</w:t>
            </w:r>
          </w:p>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t>POP-gesprekken</w:t>
            </w:r>
          </w:p>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t>Mobiliteitsbeleid in Duurzame Inzetbaarheid.</w:t>
            </w:r>
          </w:p>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Pr="00E46482"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t>Traineeship voor afgestudeerden: 3 jaar binnen DFG, 3 verschillende functies, 3 verschillende organisaties. Doel is ervaring op doen, kijken wat bij je past en verder opgeleid worden in de organisatie. Bevorderd ook interne mobiliteit; men kent de groep en aantal functies.</w:t>
            </w:r>
            <w:r>
              <w:rPr>
                <w:rFonts w:ascii="Verdana" w:hAnsi="Verdana"/>
                <w:sz w:val="18"/>
                <w:szCs w:val="20"/>
              </w:rPr>
              <w:br/>
            </w:r>
          </w:p>
        </w:tc>
        <w:tc>
          <w:tcPr>
            <w:tcW w:w="3007" w:type="dxa"/>
          </w:tcPr>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lastRenderedPageBreak/>
              <w:t xml:space="preserve">Openstaande vacatures staan op de DFG website; men weet deze blijkbaar niet te </w:t>
            </w:r>
            <w:r>
              <w:rPr>
                <w:rFonts w:ascii="Verdana" w:hAnsi="Verdana"/>
                <w:sz w:val="18"/>
                <w:szCs w:val="20"/>
              </w:rPr>
              <w:lastRenderedPageBreak/>
              <w:t>vinden. Dit mag meer gecommuniceerd worden.</w:t>
            </w:r>
          </w:p>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t>Heerst een taboe op een kijkje nemen bij de buren.</w:t>
            </w:r>
          </w:p>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t>Meer stimuleren van interne mobiliteit is belangrijk; bijvoorbeeld POP-gesprek.</w:t>
            </w:r>
          </w:p>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t xml:space="preserve">Meer samenwerking tussen de HR afdelingen van de verschillende organisaties. </w:t>
            </w:r>
          </w:p>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t>Nieuwe hulpmiddelen:</w:t>
            </w:r>
            <w:r>
              <w:rPr>
                <w:rFonts w:ascii="Verdana" w:hAnsi="Verdana"/>
                <w:sz w:val="18"/>
                <w:szCs w:val="20"/>
              </w:rPr>
              <w:br/>
            </w:r>
          </w:p>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t>Interne detacheringen/stages of hier iets tussen in.</w:t>
            </w:r>
          </w:p>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Pr="00E46482"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t xml:space="preserve">Klussenbank, maar dan binnen eigen organisatie. </w:t>
            </w:r>
          </w:p>
        </w:tc>
        <w:tc>
          <w:tcPr>
            <w:tcW w:w="3007" w:type="dxa"/>
          </w:tcPr>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lastRenderedPageBreak/>
              <w:t xml:space="preserve">Overzicht van vacatures staat al op de website van DFG; dat is er eigenlijk al. </w:t>
            </w:r>
          </w:p>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lastRenderedPageBreak/>
              <w:t>Studietijd krijgen is goed; medewerkers zien snel af van een studie/training wanneer zij dit in de eigen tijd moeten doen.</w:t>
            </w:r>
          </w:p>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t>Meer communicatie vanuit MT.</w:t>
            </w:r>
          </w:p>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t>Begeleiding/stimulans is belangrijk: medewerkers willen een schouderklopje en waardering.</w:t>
            </w:r>
          </w:p>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t>Nieuwe hulpmiddelen:</w:t>
            </w:r>
          </w:p>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t>Meer om/bij scholing</w:t>
            </w:r>
          </w:p>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t>POP-gesprekken om nadenken over de toekomst te stimuleren.</w:t>
            </w:r>
          </w:p>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t>Loopbaanbegeleiding</w:t>
            </w:r>
          </w:p>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p w:rsidR="000A027B" w:rsidRPr="00E46482"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t>Voorrang van medewerkers bij openstaande vacatures.</w:t>
            </w:r>
          </w:p>
        </w:tc>
        <w:tc>
          <w:tcPr>
            <w:tcW w:w="2852" w:type="dxa"/>
          </w:tcPr>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lastRenderedPageBreak/>
              <w:t xml:space="preserve">Openstaande interne </w:t>
            </w:r>
          </w:p>
          <w:p w:rsidR="000A027B" w:rsidRPr="00E46482"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sz w:val="18"/>
                <w:szCs w:val="20"/>
              </w:rPr>
              <w:t xml:space="preserve">vacatures worden al gedeeld. Wanneer dit DFG-breed wordt aangepakt </w:t>
            </w:r>
            <w:r>
              <w:rPr>
                <w:rFonts w:ascii="Verdana" w:hAnsi="Verdana"/>
                <w:sz w:val="18"/>
                <w:szCs w:val="20"/>
              </w:rPr>
              <w:lastRenderedPageBreak/>
              <w:t>moeten ook alle organisaties hier aan mee werken.</w:t>
            </w:r>
          </w:p>
        </w:tc>
      </w:tr>
    </w:tbl>
    <w:p w:rsidR="000A027B" w:rsidRDefault="000A027B" w:rsidP="000A027B">
      <w:pPr>
        <w:rPr>
          <w:rFonts w:ascii="Verdana" w:hAnsi="Verdana"/>
          <w:sz w:val="20"/>
          <w:szCs w:val="20"/>
        </w:rPr>
      </w:pPr>
    </w:p>
    <w:p w:rsidR="000A027B" w:rsidRDefault="000A027B" w:rsidP="000A027B">
      <w:pPr>
        <w:rPr>
          <w:rFonts w:ascii="Verdana" w:hAnsi="Verdana"/>
          <w:sz w:val="20"/>
          <w:szCs w:val="20"/>
        </w:rPr>
      </w:pPr>
      <w:r>
        <w:rPr>
          <w:rFonts w:ascii="Verdana" w:hAnsi="Verdana"/>
          <w:sz w:val="20"/>
          <w:szCs w:val="20"/>
        </w:rPr>
        <w:br w:type="page"/>
      </w:r>
    </w:p>
    <w:p w:rsidR="000A027B" w:rsidRDefault="000A027B" w:rsidP="00C160EC">
      <w:pPr>
        <w:pStyle w:val="Kop2"/>
      </w:pPr>
      <w:bookmarkStart w:id="69" w:name="_Toc478931289"/>
      <w:r>
        <w:lastRenderedPageBreak/>
        <w:t>Bijlage 15</w:t>
      </w:r>
      <w:r w:rsidRPr="00BB0F64">
        <w:t xml:space="preserve"> </w:t>
      </w:r>
      <w:r>
        <w:t>–</w:t>
      </w:r>
      <w:r w:rsidRPr="00BB0F64">
        <w:t xml:space="preserve"> </w:t>
      </w:r>
      <w:r>
        <w:t>Analyseschema v</w:t>
      </w:r>
      <w:r w:rsidRPr="00BB0F64">
        <w:t>erklaringen verschillen divisies</w:t>
      </w:r>
      <w:bookmarkEnd w:id="69"/>
      <w:r w:rsidR="0006776F">
        <w:br/>
      </w:r>
    </w:p>
    <w:tbl>
      <w:tblPr>
        <w:tblStyle w:val="Lichtraster-accent1"/>
        <w:tblW w:w="0" w:type="auto"/>
        <w:tblBorders>
          <w:insideH w:val="single" w:sz="6" w:space="0" w:color="4F81BD" w:themeColor="accent1"/>
          <w:insideV w:val="single" w:sz="6" w:space="0" w:color="4F81BD" w:themeColor="accent1"/>
        </w:tblBorders>
        <w:tblLook w:val="04A0" w:firstRow="1" w:lastRow="0" w:firstColumn="1" w:lastColumn="0" w:noHBand="0" w:noVBand="1"/>
      </w:tblPr>
      <w:tblGrid>
        <w:gridCol w:w="5353"/>
        <w:gridCol w:w="8505"/>
      </w:tblGrid>
      <w:tr w:rsidR="000A027B" w:rsidTr="00C6652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53" w:type="dxa"/>
            <w:vMerge w:val="restart"/>
            <w:tcBorders>
              <w:top w:val="none" w:sz="0" w:space="0" w:color="auto"/>
              <w:left w:val="none" w:sz="0" w:space="0" w:color="auto"/>
              <w:bottom w:val="none" w:sz="0" w:space="0" w:color="auto"/>
              <w:right w:val="none" w:sz="0" w:space="0" w:color="auto"/>
            </w:tcBorders>
          </w:tcPr>
          <w:p w:rsidR="000A027B" w:rsidRPr="00363476" w:rsidRDefault="000A027B" w:rsidP="00C6652D">
            <w:pPr>
              <w:rPr>
                <w:rFonts w:ascii="Verdana" w:hAnsi="Verdana"/>
                <w:i/>
                <w:sz w:val="18"/>
                <w:szCs w:val="20"/>
              </w:rPr>
            </w:pPr>
            <w:r w:rsidRPr="00363476">
              <w:rPr>
                <w:rFonts w:ascii="Verdana" w:hAnsi="Verdana"/>
                <w:i/>
                <w:sz w:val="18"/>
                <w:szCs w:val="20"/>
              </w:rPr>
              <w:t>Grootste gedeelte van de divisie Groothandel en Retail Planten + Grootschalige Retail ziet zichzelf in een andere functie over 5 jaar. De medewerkers uit de divisie Groothandel Bloemen + Sourcing zeggen het tegenovergestelde.</w:t>
            </w:r>
          </w:p>
          <w:p w:rsidR="000A027B" w:rsidRPr="00CE2B35" w:rsidRDefault="000A027B" w:rsidP="00C6652D">
            <w:pPr>
              <w:rPr>
                <w:rFonts w:ascii="Verdana" w:hAnsi="Verdana"/>
                <w:sz w:val="20"/>
                <w:szCs w:val="20"/>
              </w:rPr>
            </w:pPr>
          </w:p>
        </w:tc>
        <w:tc>
          <w:tcPr>
            <w:tcW w:w="8505" w:type="dxa"/>
            <w:tcBorders>
              <w:top w:val="none" w:sz="0" w:space="0" w:color="auto"/>
              <w:left w:val="none" w:sz="0" w:space="0" w:color="auto"/>
              <w:bottom w:val="none" w:sz="0" w:space="0" w:color="auto"/>
              <w:right w:val="none" w:sz="0" w:space="0" w:color="auto"/>
            </w:tcBorders>
          </w:tcPr>
          <w:p w:rsidR="000A027B" w:rsidRDefault="000A027B" w:rsidP="00C6652D">
            <w:pPr>
              <w:cnfStyle w:val="100000000000" w:firstRow="1" w:lastRow="0" w:firstColumn="0" w:lastColumn="0" w:oddVBand="0" w:evenVBand="0" w:oddHBand="0" w:evenHBand="0" w:firstRowFirstColumn="0" w:firstRowLastColumn="0" w:lastRowFirstColumn="0" w:lastRowLastColumn="0"/>
              <w:rPr>
                <w:rFonts w:ascii="Verdana" w:hAnsi="Verdana"/>
                <w:sz w:val="18"/>
                <w:szCs w:val="20"/>
              </w:rPr>
            </w:pPr>
            <w:r>
              <w:rPr>
                <w:rFonts w:ascii="Verdana" w:hAnsi="Verdana"/>
                <w:sz w:val="18"/>
                <w:szCs w:val="20"/>
              </w:rPr>
              <w:t xml:space="preserve">P&amp;O Respondent 1: </w:t>
            </w:r>
            <w:r w:rsidRPr="00363476">
              <w:rPr>
                <w:rFonts w:ascii="Verdana" w:hAnsi="Verdana"/>
                <w:b w:val="0"/>
                <w:sz w:val="18"/>
                <w:szCs w:val="20"/>
              </w:rPr>
              <w:t>De divisie Planten is relatief klein. Medewerkers zijn daarom sneller geneigd bij een andere organisatie te kijken. Bij Retail is men hoger opgeleid wat tot hetzelfde leidt als bij de divisie Planten. De divisie Bloemen is daarentegen groter en daar zijn ook meer mogelijkheden op gebied van doorgroeien e.d. Daarnaast ligt het aan de type medewerker.</w:t>
            </w:r>
          </w:p>
          <w:p w:rsidR="000A027B" w:rsidRPr="00CE2B35" w:rsidRDefault="000A027B" w:rsidP="00C6652D">
            <w:pPr>
              <w:cnfStyle w:val="100000000000" w:firstRow="1" w:lastRow="0" w:firstColumn="0" w:lastColumn="0" w:oddVBand="0" w:evenVBand="0" w:oddHBand="0" w:evenHBand="0" w:firstRowFirstColumn="0" w:firstRowLastColumn="0" w:lastRowFirstColumn="0" w:lastRowLastColumn="0"/>
              <w:rPr>
                <w:rFonts w:ascii="Verdana" w:hAnsi="Verdana"/>
                <w:sz w:val="18"/>
                <w:szCs w:val="20"/>
              </w:rPr>
            </w:pPr>
          </w:p>
        </w:tc>
      </w:tr>
      <w:tr w:rsidR="000A027B" w:rsidTr="00C665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53" w:type="dxa"/>
            <w:vMerge/>
            <w:tcBorders>
              <w:top w:val="none" w:sz="0" w:space="0" w:color="auto"/>
              <w:left w:val="none" w:sz="0" w:space="0" w:color="auto"/>
              <w:bottom w:val="none" w:sz="0" w:space="0" w:color="auto"/>
              <w:right w:val="none" w:sz="0" w:space="0" w:color="auto"/>
            </w:tcBorders>
          </w:tcPr>
          <w:p w:rsidR="000A027B" w:rsidRPr="00CE2B35" w:rsidRDefault="000A027B" w:rsidP="00C6652D">
            <w:pPr>
              <w:rPr>
                <w:rFonts w:ascii="Verdana" w:hAnsi="Verdana"/>
                <w:sz w:val="20"/>
                <w:szCs w:val="20"/>
              </w:rPr>
            </w:pPr>
          </w:p>
        </w:tc>
        <w:tc>
          <w:tcPr>
            <w:tcW w:w="8505" w:type="dxa"/>
            <w:tcBorders>
              <w:top w:val="none" w:sz="0" w:space="0" w:color="auto"/>
              <w:left w:val="none" w:sz="0" w:space="0" w:color="auto"/>
              <w:bottom w:val="none" w:sz="0" w:space="0" w:color="auto"/>
              <w:right w:val="none" w:sz="0" w:space="0" w:color="auto"/>
            </w:tcBorders>
          </w:tcPr>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b/>
                <w:sz w:val="18"/>
                <w:szCs w:val="20"/>
              </w:rPr>
              <w:t xml:space="preserve">P&amp;O Respondent 2: </w:t>
            </w:r>
            <w:r>
              <w:rPr>
                <w:rFonts w:ascii="Verdana" w:hAnsi="Verdana"/>
                <w:sz w:val="18"/>
                <w:szCs w:val="20"/>
              </w:rPr>
              <w:t>Hier is niet echt een duidelijke verklaring voor, dit zou meer een suggestie zijn. Het zou met leeftijd te maken kunnen hebben.</w:t>
            </w:r>
          </w:p>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b/>
                <w:sz w:val="18"/>
                <w:szCs w:val="20"/>
              </w:rPr>
            </w:pPr>
          </w:p>
        </w:tc>
      </w:tr>
      <w:tr w:rsidR="000A027B" w:rsidTr="00C6652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53" w:type="dxa"/>
            <w:vMerge/>
            <w:tcBorders>
              <w:top w:val="none" w:sz="0" w:space="0" w:color="auto"/>
              <w:left w:val="none" w:sz="0" w:space="0" w:color="auto"/>
              <w:bottom w:val="none" w:sz="0" w:space="0" w:color="auto"/>
              <w:right w:val="none" w:sz="0" w:space="0" w:color="auto"/>
            </w:tcBorders>
          </w:tcPr>
          <w:p w:rsidR="000A027B" w:rsidRPr="00CE2B35" w:rsidRDefault="000A027B" w:rsidP="00C6652D">
            <w:pPr>
              <w:rPr>
                <w:rFonts w:ascii="Verdana" w:hAnsi="Verdana"/>
                <w:sz w:val="20"/>
                <w:szCs w:val="20"/>
              </w:rPr>
            </w:pPr>
          </w:p>
        </w:tc>
        <w:tc>
          <w:tcPr>
            <w:tcW w:w="8505" w:type="dxa"/>
            <w:tcBorders>
              <w:top w:val="none" w:sz="0" w:space="0" w:color="auto"/>
              <w:left w:val="none" w:sz="0" w:space="0" w:color="auto"/>
              <w:bottom w:val="none" w:sz="0" w:space="0" w:color="auto"/>
              <w:right w:val="none" w:sz="0" w:space="0" w:color="auto"/>
            </w:tcBorders>
          </w:tcPr>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b/>
                <w:sz w:val="18"/>
                <w:szCs w:val="20"/>
              </w:rPr>
              <w:t xml:space="preserve">P&amp;O Respondent 3: </w:t>
            </w:r>
            <w:r>
              <w:rPr>
                <w:rFonts w:ascii="Verdana" w:hAnsi="Verdana"/>
                <w:sz w:val="18"/>
                <w:szCs w:val="20"/>
              </w:rPr>
              <w:t>In de divisie Planten is voor mijn gevoel de werksfeer minder goed. De laatste tijd gaat het economisch iets minder waardoor er minder kansen waren voor medewerkers. In de divisie Bloemen gaat het economisch goed en medewerkers krijgen dan ook meer kansen.</w:t>
            </w:r>
          </w:p>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b/>
                <w:sz w:val="18"/>
                <w:szCs w:val="20"/>
              </w:rPr>
            </w:pPr>
          </w:p>
        </w:tc>
      </w:tr>
      <w:tr w:rsidR="000A027B" w:rsidTr="00C665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53" w:type="dxa"/>
            <w:vMerge w:val="restart"/>
            <w:tcBorders>
              <w:top w:val="none" w:sz="0" w:space="0" w:color="auto"/>
              <w:left w:val="none" w:sz="0" w:space="0" w:color="auto"/>
              <w:bottom w:val="none" w:sz="0" w:space="0" w:color="auto"/>
              <w:right w:val="none" w:sz="0" w:space="0" w:color="auto"/>
            </w:tcBorders>
          </w:tcPr>
          <w:p w:rsidR="000A027B" w:rsidRPr="00363476" w:rsidRDefault="000A027B" w:rsidP="00C6652D">
            <w:pPr>
              <w:rPr>
                <w:rFonts w:ascii="Verdana" w:hAnsi="Verdana"/>
                <w:b w:val="0"/>
                <w:sz w:val="18"/>
                <w:szCs w:val="20"/>
              </w:rPr>
            </w:pPr>
            <w:r w:rsidRPr="00363476">
              <w:rPr>
                <w:rFonts w:ascii="Verdana" w:hAnsi="Verdana"/>
                <w:sz w:val="18"/>
                <w:szCs w:val="20"/>
              </w:rPr>
              <w:t>Divisie Groothandel en Retail Planten:</w:t>
            </w:r>
          </w:p>
          <w:p w:rsidR="000A027B" w:rsidRPr="00C5770B" w:rsidRDefault="000A027B" w:rsidP="00C6652D">
            <w:pPr>
              <w:rPr>
                <w:rFonts w:ascii="Verdana" w:hAnsi="Verdana"/>
                <w:i/>
                <w:sz w:val="20"/>
                <w:szCs w:val="20"/>
              </w:rPr>
            </w:pPr>
            <w:r w:rsidRPr="00363476">
              <w:rPr>
                <w:rFonts w:ascii="Verdana" w:hAnsi="Verdana"/>
                <w:i/>
                <w:sz w:val="18"/>
                <w:szCs w:val="20"/>
              </w:rPr>
              <w:t>Van de 8% die aangeeft dat zij niet blij zijn met het aangeven van loopbaanwensen komt 75% uit deze divisie.</w:t>
            </w:r>
          </w:p>
        </w:tc>
        <w:tc>
          <w:tcPr>
            <w:tcW w:w="8505" w:type="dxa"/>
            <w:tcBorders>
              <w:top w:val="none" w:sz="0" w:space="0" w:color="auto"/>
              <w:left w:val="none" w:sz="0" w:space="0" w:color="auto"/>
              <w:bottom w:val="none" w:sz="0" w:space="0" w:color="auto"/>
              <w:right w:val="none" w:sz="0" w:space="0" w:color="auto"/>
            </w:tcBorders>
          </w:tcPr>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E46482">
              <w:rPr>
                <w:rFonts w:ascii="Verdana" w:hAnsi="Verdana"/>
                <w:b/>
                <w:sz w:val="18"/>
                <w:szCs w:val="20"/>
              </w:rPr>
              <w:t xml:space="preserve">Respondent 2: </w:t>
            </w:r>
            <w:r w:rsidRPr="00E46482">
              <w:rPr>
                <w:rFonts w:ascii="Verdana" w:hAnsi="Verdana"/>
                <w:sz w:val="18"/>
                <w:szCs w:val="20"/>
              </w:rPr>
              <w:t>Dit is erg verassend, niet het idee dat dit bij mijn organisatie zo is. Heeft waarschijnlijk in het nadeel van deze medewerkers gewerkt dat zij hun wensen aangaven; er was misschien uiteindelijk geen mogelijkheid. Er zou vaker iets gedaan moeten worden met loopbaanwensen van medewerkers. Bijvoorbeeld bij jongens die in de box werken en aangeven op kantoor te willen werken. Dan zullen medewerkers wel blij zijn.</w:t>
            </w:r>
          </w:p>
          <w:p w:rsidR="000A027B" w:rsidRPr="00E46482"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tc>
      </w:tr>
      <w:tr w:rsidR="000A027B" w:rsidTr="00C6652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53" w:type="dxa"/>
            <w:vMerge/>
            <w:tcBorders>
              <w:top w:val="none" w:sz="0" w:space="0" w:color="auto"/>
              <w:left w:val="none" w:sz="0" w:space="0" w:color="auto"/>
              <w:bottom w:val="none" w:sz="0" w:space="0" w:color="auto"/>
              <w:right w:val="none" w:sz="0" w:space="0" w:color="auto"/>
            </w:tcBorders>
          </w:tcPr>
          <w:p w:rsidR="000A027B" w:rsidRDefault="000A027B" w:rsidP="00C6652D">
            <w:pPr>
              <w:rPr>
                <w:rFonts w:ascii="Verdana" w:hAnsi="Verdana"/>
                <w:sz w:val="20"/>
                <w:szCs w:val="20"/>
              </w:rPr>
            </w:pPr>
          </w:p>
        </w:tc>
        <w:tc>
          <w:tcPr>
            <w:tcW w:w="8505" w:type="dxa"/>
            <w:tcBorders>
              <w:top w:val="none" w:sz="0" w:space="0" w:color="auto"/>
              <w:left w:val="none" w:sz="0" w:space="0" w:color="auto"/>
              <w:bottom w:val="none" w:sz="0" w:space="0" w:color="auto"/>
              <w:right w:val="none" w:sz="0" w:space="0" w:color="auto"/>
            </w:tcBorders>
          </w:tcPr>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b/>
                <w:sz w:val="18"/>
                <w:szCs w:val="20"/>
              </w:rPr>
              <w:t xml:space="preserve">Respondent 3: </w:t>
            </w:r>
            <w:r>
              <w:rPr>
                <w:rFonts w:ascii="Verdana" w:hAnsi="Verdana"/>
                <w:sz w:val="18"/>
                <w:szCs w:val="20"/>
              </w:rPr>
              <w:t>Dit is heel erg veel. Komt doordat beweegruimte binnen de divisie beperkt is. Wordt daarnaast weinig gedaan met loopbaanwensen van de medewerkers waardoor gesprekken over de loopbaan als niet nuttig worden ervaren.</w:t>
            </w:r>
          </w:p>
          <w:p w:rsidR="000A027B" w:rsidRPr="00E46482"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tc>
      </w:tr>
      <w:tr w:rsidR="000A027B" w:rsidTr="00C665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53" w:type="dxa"/>
            <w:vMerge/>
            <w:tcBorders>
              <w:top w:val="none" w:sz="0" w:space="0" w:color="auto"/>
              <w:left w:val="none" w:sz="0" w:space="0" w:color="auto"/>
              <w:bottom w:val="none" w:sz="0" w:space="0" w:color="auto"/>
              <w:right w:val="none" w:sz="0" w:space="0" w:color="auto"/>
            </w:tcBorders>
          </w:tcPr>
          <w:p w:rsidR="000A027B" w:rsidRDefault="000A027B" w:rsidP="00C6652D">
            <w:pPr>
              <w:rPr>
                <w:rFonts w:ascii="Verdana" w:hAnsi="Verdana"/>
                <w:sz w:val="20"/>
                <w:szCs w:val="20"/>
              </w:rPr>
            </w:pPr>
          </w:p>
        </w:tc>
        <w:tc>
          <w:tcPr>
            <w:tcW w:w="8505" w:type="dxa"/>
            <w:tcBorders>
              <w:top w:val="none" w:sz="0" w:space="0" w:color="auto"/>
              <w:left w:val="none" w:sz="0" w:space="0" w:color="auto"/>
              <w:bottom w:val="none" w:sz="0" w:space="0" w:color="auto"/>
              <w:right w:val="none" w:sz="0" w:space="0" w:color="auto"/>
            </w:tcBorders>
          </w:tcPr>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b/>
                <w:sz w:val="18"/>
                <w:szCs w:val="20"/>
              </w:rPr>
              <w:t xml:space="preserve">P&amp;O Respondent 1: </w:t>
            </w:r>
            <w:r>
              <w:rPr>
                <w:rFonts w:ascii="Verdana" w:hAnsi="Verdana"/>
                <w:sz w:val="18"/>
                <w:szCs w:val="20"/>
              </w:rPr>
              <w:t xml:space="preserve">Soms komen leidinggevende en medewerker er niet uit. Leidinggevenden zijn voorzichtig met het geven van toestemming voor trainingen/opleidingen omdat dit duur is. </w:t>
            </w:r>
          </w:p>
          <w:p w:rsidR="000A027B" w:rsidRPr="0028244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tc>
      </w:tr>
      <w:tr w:rsidR="000A027B" w:rsidTr="00C6652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53" w:type="dxa"/>
            <w:vMerge/>
            <w:tcBorders>
              <w:top w:val="none" w:sz="0" w:space="0" w:color="auto"/>
              <w:left w:val="none" w:sz="0" w:space="0" w:color="auto"/>
              <w:bottom w:val="none" w:sz="0" w:space="0" w:color="auto"/>
              <w:right w:val="none" w:sz="0" w:space="0" w:color="auto"/>
            </w:tcBorders>
          </w:tcPr>
          <w:p w:rsidR="000A027B" w:rsidRDefault="000A027B" w:rsidP="00C6652D">
            <w:pPr>
              <w:rPr>
                <w:rFonts w:ascii="Verdana" w:hAnsi="Verdana"/>
                <w:sz w:val="20"/>
                <w:szCs w:val="20"/>
              </w:rPr>
            </w:pPr>
          </w:p>
        </w:tc>
        <w:tc>
          <w:tcPr>
            <w:tcW w:w="8505" w:type="dxa"/>
            <w:tcBorders>
              <w:top w:val="none" w:sz="0" w:space="0" w:color="auto"/>
              <w:left w:val="none" w:sz="0" w:space="0" w:color="auto"/>
              <w:bottom w:val="none" w:sz="0" w:space="0" w:color="auto"/>
              <w:right w:val="none" w:sz="0" w:space="0" w:color="auto"/>
            </w:tcBorders>
          </w:tcPr>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b/>
                <w:sz w:val="18"/>
                <w:szCs w:val="20"/>
              </w:rPr>
              <w:t xml:space="preserve">P&amp;O Respondent 2: </w:t>
            </w:r>
            <w:r>
              <w:rPr>
                <w:rFonts w:ascii="Verdana" w:hAnsi="Verdana"/>
                <w:sz w:val="18"/>
                <w:szCs w:val="20"/>
              </w:rPr>
              <w:t>Geen heldere verklaring voor. Een gok is dat er misschien achteraf geen mogelijkheid bleek te zijn.</w:t>
            </w:r>
          </w:p>
          <w:p w:rsidR="000A027B" w:rsidRPr="00E57A0D"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tc>
      </w:tr>
      <w:tr w:rsidR="000A027B" w:rsidTr="00C665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53" w:type="dxa"/>
            <w:vMerge w:val="restart"/>
            <w:tcBorders>
              <w:top w:val="none" w:sz="0" w:space="0" w:color="auto"/>
              <w:left w:val="none" w:sz="0" w:space="0" w:color="auto"/>
              <w:bottom w:val="none" w:sz="0" w:space="0" w:color="auto"/>
              <w:right w:val="none" w:sz="0" w:space="0" w:color="auto"/>
            </w:tcBorders>
          </w:tcPr>
          <w:p w:rsidR="000A027B" w:rsidRDefault="000A027B" w:rsidP="00C6652D">
            <w:pPr>
              <w:rPr>
                <w:rFonts w:ascii="Verdana" w:hAnsi="Verdana"/>
                <w:sz w:val="20"/>
                <w:szCs w:val="20"/>
              </w:rPr>
            </w:pPr>
            <w:r w:rsidRPr="00363476">
              <w:rPr>
                <w:rFonts w:ascii="Verdana" w:hAnsi="Verdana"/>
                <w:sz w:val="18"/>
                <w:szCs w:val="20"/>
              </w:rPr>
              <w:t>Divisie Groothandel Bloemen:</w:t>
            </w:r>
            <w:r w:rsidRPr="00363476">
              <w:rPr>
                <w:rFonts w:ascii="Verdana" w:hAnsi="Verdana"/>
                <w:sz w:val="18"/>
                <w:szCs w:val="20"/>
              </w:rPr>
              <w:br/>
            </w:r>
            <w:r w:rsidRPr="00363476">
              <w:rPr>
                <w:rFonts w:ascii="Verdana" w:hAnsi="Verdana"/>
                <w:i/>
                <w:sz w:val="18"/>
                <w:szCs w:val="20"/>
              </w:rPr>
              <w:t>50% van de respondenten die niet het gevoel hebben dat er actie wordt ondernomen n.a.v. het aangeven van loopbaanwensen komt uit deze divisie.</w:t>
            </w:r>
          </w:p>
        </w:tc>
        <w:tc>
          <w:tcPr>
            <w:tcW w:w="8505" w:type="dxa"/>
            <w:tcBorders>
              <w:top w:val="none" w:sz="0" w:space="0" w:color="auto"/>
              <w:left w:val="none" w:sz="0" w:space="0" w:color="auto"/>
              <w:bottom w:val="none" w:sz="0" w:space="0" w:color="auto"/>
              <w:right w:val="none" w:sz="0" w:space="0" w:color="auto"/>
            </w:tcBorders>
          </w:tcPr>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b/>
                <w:sz w:val="18"/>
                <w:szCs w:val="20"/>
              </w:rPr>
              <w:t xml:space="preserve">Respondent 4: </w:t>
            </w:r>
            <w:r>
              <w:rPr>
                <w:rFonts w:ascii="Verdana" w:hAnsi="Verdana"/>
                <w:sz w:val="18"/>
                <w:szCs w:val="20"/>
              </w:rPr>
              <w:t>Men krijgt te weinig informatie over de mogelijkheden die er daadwerkelijk zijn na zo’n gesprek. Medewerkers zijn tevens afwachtend: gaan er niet achter aan om uit te zoeken hoe het zit/het er voor staat.</w:t>
            </w:r>
          </w:p>
          <w:p w:rsidR="000A027B" w:rsidRPr="00C5770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tc>
      </w:tr>
      <w:tr w:rsidR="000A027B" w:rsidTr="00C6652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53" w:type="dxa"/>
            <w:vMerge/>
            <w:tcBorders>
              <w:top w:val="none" w:sz="0" w:space="0" w:color="auto"/>
              <w:left w:val="none" w:sz="0" w:space="0" w:color="auto"/>
              <w:bottom w:val="none" w:sz="0" w:space="0" w:color="auto"/>
              <w:right w:val="none" w:sz="0" w:space="0" w:color="auto"/>
            </w:tcBorders>
          </w:tcPr>
          <w:p w:rsidR="000A027B" w:rsidRPr="00C5770B" w:rsidRDefault="000A027B" w:rsidP="00C6652D">
            <w:pPr>
              <w:rPr>
                <w:rFonts w:ascii="Verdana" w:hAnsi="Verdana"/>
                <w:b w:val="0"/>
                <w:sz w:val="20"/>
                <w:szCs w:val="20"/>
              </w:rPr>
            </w:pPr>
          </w:p>
        </w:tc>
        <w:tc>
          <w:tcPr>
            <w:tcW w:w="8505" w:type="dxa"/>
            <w:tcBorders>
              <w:top w:val="none" w:sz="0" w:space="0" w:color="auto"/>
              <w:left w:val="none" w:sz="0" w:space="0" w:color="auto"/>
              <w:bottom w:val="none" w:sz="0" w:space="0" w:color="auto"/>
              <w:right w:val="none" w:sz="0" w:space="0" w:color="auto"/>
            </w:tcBorders>
          </w:tcPr>
          <w:p w:rsidR="000A027B" w:rsidRPr="007055D1"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b/>
                <w:sz w:val="18"/>
                <w:szCs w:val="20"/>
              </w:rPr>
              <w:t xml:space="preserve">P&amp;O Respondent 3: </w:t>
            </w:r>
            <w:r>
              <w:rPr>
                <w:rFonts w:ascii="Verdana" w:hAnsi="Verdana"/>
                <w:sz w:val="18"/>
                <w:szCs w:val="20"/>
              </w:rPr>
              <w:t>Er is niet altijd plek voor medewerkers waardoor men niet altijd naar een ander</w:t>
            </w:r>
            <w:r w:rsidR="0006776F">
              <w:rPr>
                <w:rFonts w:ascii="Verdana" w:hAnsi="Verdana"/>
                <w:sz w:val="18"/>
                <w:szCs w:val="20"/>
              </w:rPr>
              <w:t xml:space="preserve">e functie begeleid kan worden. </w:t>
            </w:r>
          </w:p>
        </w:tc>
      </w:tr>
      <w:tr w:rsidR="000A027B" w:rsidTr="00C665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53" w:type="dxa"/>
            <w:vMerge w:val="restart"/>
            <w:tcBorders>
              <w:top w:val="none" w:sz="0" w:space="0" w:color="auto"/>
              <w:left w:val="none" w:sz="0" w:space="0" w:color="auto"/>
              <w:bottom w:val="none" w:sz="0" w:space="0" w:color="auto"/>
              <w:right w:val="none" w:sz="0" w:space="0" w:color="auto"/>
            </w:tcBorders>
          </w:tcPr>
          <w:p w:rsidR="000A027B" w:rsidRPr="00363476" w:rsidRDefault="000A027B" w:rsidP="00C6652D">
            <w:pPr>
              <w:rPr>
                <w:rFonts w:ascii="Verdana" w:hAnsi="Verdana"/>
                <w:b w:val="0"/>
                <w:sz w:val="18"/>
                <w:szCs w:val="20"/>
              </w:rPr>
            </w:pPr>
            <w:r w:rsidRPr="00363476">
              <w:rPr>
                <w:rFonts w:ascii="Verdana" w:hAnsi="Verdana"/>
                <w:sz w:val="18"/>
                <w:szCs w:val="20"/>
              </w:rPr>
              <w:lastRenderedPageBreak/>
              <w:t>Divisie Grootschalige Retail:</w:t>
            </w:r>
          </w:p>
          <w:p w:rsidR="000A027B" w:rsidRPr="002D75F2" w:rsidRDefault="000A027B" w:rsidP="00C6652D">
            <w:pPr>
              <w:rPr>
                <w:rFonts w:ascii="Verdana" w:hAnsi="Verdana"/>
                <w:i/>
                <w:sz w:val="20"/>
                <w:szCs w:val="20"/>
              </w:rPr>
            </w:pPr>
            <w:r w:rsidRPr="00363476">
              <w:rPr>
                <w:rFonts w:ascii="Verdana" w:hAnsi="Verdana"/>
                <w:i/>
                <w:sz w:val="18"/>
                <w:szCs w:val="20"/>
              </w:rPr>
              <w:t>24% van de respondenten in de enquête wil een hele andere functie als ze van functie veranderen. Hiervan is 40% afkomstig uit de divisie grootschalige Retail.</w:t>
            </w:r>
          </w:p>
        </w:tc>
        <w:tc>
          <w:tcPr>
            <w:tcW w:w="8505" w:type="dxa"/>
            <w:tcBorders>
              <w:top w:val="none" w:sz="0" w:space="0" w:color="auto"/>
              <w:left w:val="none" w:sz="0" w:space="0" w:color="auto"/>
              <w:bottom w:val="none" w:sz="0" w:space="0" w:color="auto"/>
              <w:right w:val="none" w:sz="0" w:space="0" w:color="auto"/>
            </w:tcBorders>
          </w:tcPr>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sidRPr="00E46482">
              <w:rPr>
                <w:rFonts w:ascii="Verdana" w:hAnsi="Verdana"/>
                <w:b/>
                <w:sz w:val="18"/>
                <w:szCs w:val="20"/>
              </w:rPr>
              <w:t>Respondent 1:</w:t>
            </w:r>
            <w:r w:rsidRPr="00E46482">
              <w:rPr>
                <w:rFonts w:ascii="Verdana" w:hAnsi="Verdana"/>
                <w:sz w:val="18"/>
                <w:szCs w:val="20"/>
              </w:rPr>
              <w:t xml:space="preserve"> De organisaties binnen deze divisie zijn jong. Zou kunnen zijn dat men bij andere divisies ouder is en vastgeroest is geraakt. Jongeren wisselen veel van functie; hangt af van de mentaliteit van de medewerker.</w:t>
            </w:r>
          </w:p>
          <w:p w:rsidR="000A027B" w:rsidRPr="00E46482"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tc>
      </w:tr>
      <w:tr w:rsidR="000A027B" w:rsidTr="00C6652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53" w:type="dxa"/>
            <w:vMerge/>
            <w:tcBorders>
              <w:top w:val="none" w:sz="0" w:space="0" w:color="auto"/>
              <w:left w:val="none" w:sz="0" w:space="0" w:color="auto"/>
              <w:bottom w:val="none" w:sz="0" w:space="0" w:color="auto"/>
              <w:right w:val="none" w:sz="0" w:space="0" w:color="auto"/>
            </w:tcBorders>
          </w:tcPr>
          <w:p w:rsidR="000A027B" w:rsidRDefault="000A027B" w:rsidP="00C6652D">
            <w:pPr>
              <w:rPr>
                <w:rFonts w:ascii="Verdana" w:hAnsi="Verdana"/>
                <w:sz w:val="20"/>
                <w:szCs w:val="20"/>
              </w:rPr>
            </w:pPr>
          </w:p>
        </w:tc>
        <w:tc>
          <w:tcPr>
            <w:tcW w:w="8505" w:type="dxa"/>
            <w:tcBorders>
              <w:top w:val="none" w:sz="0" w:space="0" w:color="auto"/>
              <w:left w:val="none" w:sz="0" w:space="0" w:color="auto"/>
              <w:bottom w:val="none" w:sz="0" w:space="0" w:color="auto"/>
              <w:right w:val="none" w:sz="0" w:space="0" w:color="auto"/>
            </w:tcBorders>
          </w:tcPr>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b/>
                <w:sz w:val="18"/>
                <w:szCs w:val="20"/>
              </w:rPr>
              <w:t xml:space="preserve">Respondent 5: </w:t>
            </w:r>
            <w:r>
              <w:rPr>
                <w:rFonts w:ascii="Verdana" w:hAnsi="Verdana"/>
                <w:sz w:val="18"/>
                <w:szCs w:val="20"/>
              </w:rPr>
              <w:t>Komt doordat er veel zware functies zijn, die men niet het hele leven kan blijven doen. Veel functies zijn veel van hetzelfde.</w:t>
            </w:r>
          </w:p>
          <w:p w:rsidR="000A027B" w:rsidRPr="00A12BE3"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tc>
      </w:tr>
      <w:tr w:rsidR="000A027B" w:rsidTr="00C665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53" w:type="dxa"/>
            <w:vMerge/>
            <w:tcBorders>
              <w:top w:val="none" w:sz="0" w:space="0" w:color="auto"/>
              <w:left w:val="none" w:sz="0" w:space="0" w:color="auto"/>
              <w:bottom w:val="none" w:sz="0" w:space="0" w:color="auto"/>
              <w:right w:val="none" w:sz="0" w:space="0" w:color="auto"/>
            </w:tcBorders>
          </w:tcPr>
          <w:p w:rsidR="000A027B" w:rsidRDefault="000A027B" w:rsidP="00C6652D">
            <w:pPr>
              <w:rPr>
                <w:rFonts w:ascii="Verdana" w:hAnsi="Verdana"/>
                <w:sz w:val="20"/>
                <w:szCs w:val="20"/>
              </w:rPr>
            </w:pPr>
          </w:p>
        </w:tc>
        <w:tc>
          <w:tcPr>
            <w:tcW w:w="8505" w:type="dxa"/>
            <w:tcBorders>
              <w:top w:val="none" w:sz="0" w:space="0" w:color="auto"/>
              <w:left w:val="none" w:sz="0" w:space="0" w:color="auto"/>
              <w:bottom w:val="none" w:sz="0" w:space="0" w:color="auto"/>
              <w:right w:val="none" w:sz="0" w:space="0" w:color="auto"/>
            </w:tcBorders>
          </w:tcPr>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b/>
                <w:sz w:val="18"/>
                <w:szCs w:val="20"/>
              </w:rPr>
              <w:t xml:space="preserve">P&amp;O Respondent 1: </w:t>
            </w:r>
            <w:r>
              <w:rPr>
                <w:rFonts w:ascii="Verdana" w:hAnsi="Verdana"/>
                <w:sz w:val="18"/>
                <w:szCs w:val="20"/>
              </w:rPr>
              <w:t>Medewerkers bij Retail moeten meer in hun mars hebben: men is in de greep van de klant. Hierdoor zouden ze snel toe kunnen zijn aan een andere functie die minder druk geeft.</w:t>
            </w:r>
          </w:p>
          <w:p w:rsidR="000A027B" w:rsidRPr="00031B40"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tc>
      </w:tr>
      <w:tr w:rsidR="000A027B" w:rsidTr="00C6652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53" w:type="dxa"/>
            <w:vMerge/>
            <w:tcBorders>
              <w:top w:val="none" w:sz="0" w:space="0" w:color="auto"/>
              <w:left w:val="none" w:sz="0" w:space="0" w:color="auto"/>
              <w:bottom w:val="none" w:sz="0" w:space="0" w:color="auto"/>
              <w:right w:val="none" w:sz="0" w:space="0" w:color="auto"/>
            </w:tcBorders>
          </w:tcPr>
          <w:p w:rsidR="000A027B" w:rsidRDefault="000A027B" w:rsidP="00C6652D">
            <w:pPr>
              <w:rPr>
                <w:rFonts w:ascii="Verdana" w:hAnsi="Verdana"/>
                <w:sz w:val="20"/>
                <w:szCs w:val="20"/>
              </w:rPr>
            </w:pPr>
          </w:p>
        </w:tc>
        <w:tc>
          <w:tcPr>
            <w:tcW w:w="8505" w:type="dxa"/>
            <w:tcBorders>
              <w:top w:val="none" w:sz="0" w:space="0" w:color="auto"/>
              <w:left w:val="none" w:sz="0" w:space="0" w:color="auto"/>
              <w:bottom w:val="none" w:sz="0" w:space="0" w:color="auto"/>
              <w:right w:val="none" w:sz="0" w:space="0" w:color="auto"/>
            </w:tcBorders>
          </w:tcPr>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b/>
                <w:sz w:val="18"/>
                <w:szCs w:val="20"/>
              </w:rPr>
              <w:t xml:space="preserve">P&amp;O Respondent 2: </w:t>
            </w:r>
            <w:r>
              <w:rPr>
                <w:rFonts w:ascii="Verdana" w:hAnsi="Verdana"/>
                <w:sz w:val="18"/>
                <w:szCs w:val="20"/>
              </w:rPr>
              <w:t>Herkenbaar binnen de eigen organisatie. De organisatie is vrij plat waardoor doorgroeien moeilijk is. Een andere functie is dan een logische stap.</w:t>
            </w:r>
          </w:p>
          <w:p w:rsidR="000A027B" w:rsidRPr="00E57A0D"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tc>
      </w:tr>
      <w:tr w:rsidR="000A027B" w:rsidTr="00C665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53" w:type="dxa"/>
            <w:vMerge w:val="restart"/>
            <w:tcBorders>
              <w:top w:val="none" w:sz="0" w:space="0" w:color="auto"/>
              <w:left w:val="none" w:sz="0" w:space="0" w:color="auto"/>
              <w:bottom w:val="none" w:sz="0" w:space="0" w:color="auto"/>
              <w:right w:val="none" w:sz="0" w:space="0" w:color="auto"/>
            </w:tcBorders>
          </w:tcPr>
          <w:p w:rsidR="000A027B" w:rsidRPr="00363476" w:rsidRDefault="000A027B" w:rsidP="00C6652D">
            <w:pPr>
              <w:rPr>
                <w:rFonts w:ascii="Verdana" w:hAnsi="Verdana"/>
                <w:b w:val="0"/>
                <w:sz w:val="18"/>
                <w:szCs w:val="20"/>
              </w:rPr>
            </w:pPr>
            <w:r w:rsidRPr="00363476">
              <w:rPr>
                <w:rFonts w:ascii="Verdana" w:hAnsi="Verdana"/>
                <w:sz w:val="18"/>
                <w:szCs w:val="20"/>
              </w:rPr>
              <w:t>Divisie Sourcing:</w:t>
            </w:r>
          </w:p>
          <w:p w:rsidR="000A027B" w:rsidRPr="00363476" w:rsidRDefault="000A027B" w:rsidP="00C6652D">
            <w:pPr>
              <w:rPr>
                <w:rFonts w:ascii="Verdana" w:hAnsi="Verdana"/>
                <w:i/>
                <w:sz w:val="18"/>
                <w:szCs w:val="20"/>
              </w:rPr>
            </w:pPr>
            <w:r w:rsidRPr="00363476">
              <w:rPr>
                <w:rFonts w:ascii="Verdana" w:hAnsi="Verdana"/>
                <w:i/>
                <w:sz w:val="18"/>
                <w:szCs w:val="20"/>
              </w:rPr>
              <w:t>Medewerkers uit Sourcing geven als enige met een meerderheid aan dat er niet is gedacht aan functieverandering.</w:t>
            </w:r>
          </w:p>
          <w:p w:rsidR="000A027B" w:rsidRPr="00152B6F" w:rsidRDefault="000A027B" w:rsidP="00C6652D">
            <w:pPr>
              <w:rPr>
                <w:rFonts w:ascii="Verdana" w:hAnsi="Verdana"/>
                <w:b w:val="0"/>
                <w:sz w:val="20"/>
                <w:szCs w:val="20"/>
              </w:rPr>
            </w:pPr>
          </w:p>
        </w:tc>
        <w:tc>
          <w:tcPr>
            <w:tcW w:w="8505" w:type="dxa"/>
            <w:tcBorders>
              <w:top w:val="none" w:sz="0" w:space="0" w:color="auto"/>
              <w:left w:val="none" w:sz="0" w:space="0" w:color="auto"/>
              <w:bottom w:val="none" w:sz="0" w:space="0" w:color="auto"/>
              <w:right w:val="none" w:sz="0" w:space="0" w:color="auto"/>
            </w:tcBorders>
          </w:tcPr>
          <w:p w:rsidR="000A027B" w:rsidRPr="004102CD"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b/>
                <w:sz w:val="18"/>
                <w:szCs w:val="20"/>
              </w:rPr>
              <w:t xml:space="preserve">Respondent 6: </w:t>
            </w:r>
            <w:r>
              <w:rPr>
                <w:rFonts w:ascii="Verdana" w:hAnsi="Verdana"/>
                <w:sz w:val="18"/>
                <w:szCs w:val="20"/>
              </w:rPr>
              <w:t>Er is heel veel ontwikkeling gaande binnen de divisie Sourcing, waardoor er op dit moment waarschijnlijk genoeg uitdaging is voor de medewerkers. De divisie bestaat wel uit 3 verschillende organisaties maar in de praktijk is het gewoon 1 grote organisatie met 1 directeur. De gemiddelde leeftijd is wel wat hoger dan in de rest van DFG.</w:t>
            </w:r>
          </w:p>
        </w:tc>
      </w:tr>
      <w:tr w:rsidR="000A027B" w:rsidTr="00C6652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53" w:type="dxa"/>
            <w:vMerge/>
            <w:tcBorders>
              <w:top w:val="none" w:sz="0" w:space="0" w:color="auto"/>
              <w:left w:val="none" w:sz="0" w:space="0" w:color="auto"/>
              <w:bottom w:val="none" w:sz="0" w:space="0" w:color="auto"/>
              <w:right w:val="none" w:sz="0" w:space="0" w:color="auto"/>
            </w:tcBorders>
          </w:tcPr>
          <w:p w:rsidR="000A027B" w:rsidRPr="00152B6F" w:rsidRDefault="000A027B" w:rsidP="00C6652D">
            <w:pPr>
              <w:rPr>
                <w:rFonts w:ascii="Verdana" w:hAnsi="Verdana"/>
                <w:sz w:val="20"/>
                <w:szCs w:val="20"/>
              </w:rPr>
            </w:pPr>
          </w:p>
        </w:tc>
        <w:tc>
          <w:tcPr>
            <w:tcW w:w="8505" w:type="dxa"/>
            <w:tcBorders>
              <w:top w:val="none" w:sz="0" w:space="0" w:color="auto"/>
              <w:left w:val="none" w:sz="0" w:space="0" w:color="auto"/>
              <w:bottom w:val="none" w:sz="0" w:space="0" w:color="auto"/>
              <w:right w:val="none" w:sz="0" w:space="0" w:color="auto"/>
            </w:tcBorders>
          </w:tcPr>
          <w:p w:rsidR="000A027B"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r>
              <w:rPr>
                <w:rFonts w:ascii="Verdana" w:hAnsi="Verdana"/>
                <w:b/>
                <w:sz w:val="18"/>
                <w:szCs w:val="20"/>
              </w:rPr>
              <w:t xml:space="preserve">P&amp;O respondent 1: </w:t>
            </w:r>
            <w:r>
              <w:rPr>
                <w:rFonts w:ascii="Verdana" w:hAnsi="Verdana"/>
                <w:sz w:val="18"/>
                <w:szCs w:val="20"/>
              </w:rPr>
              <w:t>Geen goed beeld hiervan. Het is een wat oudere divisie in vergelijking met de andere divisies. Hoe ouder de medewerker, hoe minder flexibel ze zijn. Daarnaast hebben de medewerkers hier misschien meer angst voor verandering.</w:t>
            </w:r>
          </w:p>
          <w:p w:rsidR="000A027B" w:rsidRPr="00CE2B35" w:rsidRDefault="000A027B" w:rsidP="00C6652D">
            <w:pPr>
              <w:cnfStyle w:val="000000010000" w:firstRow="0" w:lastRow="0" w:firstColumn="0" w:lastColumn="0" w:oddVBand="0" w:evenVBand="0" w:oddHBand="0" w:evenHBand="1" w:firstRowFirstColumn="0" w:firstRowLastColumn="0" w:lastRowFirstColumn="0" w:lastRowLastColumn="0"/>
              <w:rPr>
                <w:rFonts w:ascii="Verdana" w:hAnsi="Verdana"/>
                <w:sz w:val="18"/>
                <w:szCs w:val="20"/>
              </w:rPr>
            </w:pPr>
          </w:p>
        </w:tc>
      </w:tr>
      <w:tr w:rsidR="000A027B" w:rsidTr="00C665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53" w:type="dxa"/>
            <w:vMerge/>
            <w:tcBorders>
              <w:top w:val="none" w:sz="0" w:space="0" w:color="auto"/>
              <w:left w:val="none" w:sz="0" w:space="0" w:color="auto"/>
              <w:bottom w:val="none" w:sz="0" w:space="0" w:color="auto"/>
              <w:right w:val="none" w:sz="0" w:space="0" w:color="auto"/>
            </w:tcBorders>
          </w:tcPr>
          <w:p w:rsidR="000A027B" w:rsidRPr="00152B6F" w:rsidRDefault="000A027B" w:rsidP="00C6652D">
            <w:pPr>
              <w:rPr>
                <w:rFonts w:ascii="Verdana" w:hAnsi="Verdana"/>
                <w:b w:val="0"/>
                <w:sz w:val="20"/>
                <w:szCs w:val="20"/>
              </w:rPr>
            </w:pPr>
          </w:p>
        </w:tc>
        <w:tc>
          <w:tcPr>
            <w:tcW w:w="8505" w:type="dxa"/>
            <w:tcBorders>
              <w:top w:val="none" w:sz="0" w:space="0" w:color="auto"/>
              <w:left w:val="none" w:sz="0" w:space="0" w:color="auto"/>
              <w:bottom w:val="none" w:sz="0" w:space="0" w:color="auto"/>
              <w:right w:val="none" w:sz="0" w:space="0" w:color="auto"/>
            </w:tcBorders>
          </w:tcPr>
          <w:p w:rsidR="000A027B"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r>
              <w:rPr>
                <w:rFonts w:ascii="Verdana" w:hAnsi="Verdana"/>
                <w:b/>
                <w:sz w:val="18"/>
                <w:szCs w:val="20"/>
              </w:rPr>
              <w:t xml:space="preserve">P&amp;O Respondent 2: </w:t>
            </w:r>
            <w:r>
              <w:rPr>
                <w:rFonts w:ascii="Verdana" w:hAnsi="Verdana"/>
                <w:sz w:val="18"/>
                <w:szCs w:val="20"/>
              </w:rPr>
              <w:t>Dit zou met leeftijd te maken kunnen hebben. Oudere medewerkers zijn meer behoudend.</w:t>
            </w:r>
          </w:p>
          <w:p w:rsidR="000A027B" w:rsidRPr="00E57A0D" w:rsidRDefault="000A027B" w:rsidP="00C6652D">
            <w:pPr>
              <w:cnfStyle w:val="000000100000" w:firstRow="0" w:lastRow="0" w:firstColumn="0" w:lastColumn="0" w:oddVBand="0" w:evenVBand="0" w:oddHBand="1" w:evenHBand="0" w:firstRowFirstColumn="0" w:firstRowLastColumn="0" w:lastRowFirstColumn="0" w:lastRowLastColumn="0"/>
              <w:rPr>
                <w:rFonts w:ascii="Verdana" w:hAnsi="Verdana"/>
                <w:sz w:val="18"/>
                <w:szCs w:val="20"/>
              </w:rPr>
            </w:pPr>
          </w:p>
        </w:tc>
      </w:tr>
    </w:tbl>
    <w:p w:rsidR="000A027B" w:rsidRPr="002739F7" w:rsidRDefault="000A027B" w:rsidP="000A027B">
      <w:pPr>
        <w:rPr>
          <w:rFonts w:ascii="Verdana" w:hAnsi="Verdana"/>
          <w:sz w:val="20"/>
          <w:szCs w:val="20"/>
        </w:rPr>
      </w:pPr>
    </w:p>
    <w:p w:rsidR="000A027B" w:rsidRPr="002739F7" w:rsidRDefault="000A027B" w:rsidP="000A027B">
      <w:pPr>
        <w:rPr>
          <w:rFonts w:ascii="Verdana" w:hAnsi="Verdana"/>
          <w:sz w:val="20"/>
          <w:szCs w:val="20"/>
        </w:rPr>
      </w:pPr>
    </w:p>
    <w:p w:rsidR="000A027B" w:rsidRPr="00EE4DEC" w:rsidRDefault="000A027B" w:rsidP="000A027B">
      <w:pPr>
        <w:spacing w:after="0"/>
        <w:rPr>
          <w:rFonts w:ascii="Verdana" w:hAnsi="Verdana"/>
          <w:sz w:val="20"/>
          <w:szCs w:val="20"/>
        </w:rPr>
      </w:pPr>
    </w:p>
    <w:p w:rsidR="000A027B" w:rsidRPr="00D33F7C" w:rsidRDefault="000A027B" w:rsidP="000A027B"/>
    <w:p w:rsidR="00AD0734" w:rsidRPr="00EE4DEC" w:rsidRDefault="00AD0734" w:rsidP="00AD0734">
      <w:pPr>
        <w:rPr>
          <w:rFonts w:ascii="Verdana" w:hAnsi="Verdana"/>
          <w:b/>
          <w:szCs w:val="20"/>
        </w:rPr>
      </w:pPr>
    </w:p>
    <w:p w:rsidR="007066C8" w:rsidRPr="00F87B16" w:rsidRDefault="007066C8">
      <w:pPr>
        <w:rPr>
          <w:rFonts w:ascii="Verdana" w:hAnsi="Verdana"/>
          <w:sz w:val="20"/>
        </w:rPr>
      </w:pPr>
    </w:p>
    <w:sectPr w:rsidR="007066C8" w:rsidRPr="00F87B16" w:rsidSect="009A5C95">
      <w:footerReference w:type="default" r:id="rId125"/>
      <w:pgSz w:w="16838" w:h="11906" w:orient="landscape"/>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37211" w:rsidRDefault="00D37211" w:rsidP="00E73BD1">
      <w:pPr>
        <w:spacing w:after="0" w:line="240" w:lineRule="auto"/>
      </w:pPr>
      <w:r>
        <w:separator/>
      </w:r>
    </w:p>
  </w:endnote>
  <w:endnote w:type="continuationSeparator" w:id="0">
    <w:p w:rsidR="00D37211" w:rsidRDefault="00D37211" w:rsidP="00E73BD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Univers 45 Light">
    <w:altName w:val="Univers 45 Light"/>
    <w:panose1 w:val="00000000000000000000"/>
    <w:charset w:val="00"/>
    <w:family w:val="swiss"/>
    <w:notTrueType/>
    <w:pitch w:val="default"/>
    <w:sig w:usb0="00000003" w:usb1="00000000" w:usb2="00000000" w:usb3="00000000" w:csb0="00000001" w:csb1="00000000"/>
  </w:font>
  <w:font w:name="TimesNewRomanPS-ItalicMT">
    <w:panose1 w:val="00000000000000000000"/>
    <w:charset w:val="00"/>
    <w:family w:val="swiss"/>
    <w:notTrueType/>
    <w:pitch w:val="default"/>
    <w:sig w:usb0="00000003" w:usb1="00000000" w:usb2="00000000" w:usb3="00000000" w:csb0="00000001" w:csb1="00000000"/>
  </w:font>
  <w:font w:name="AdvPS8E9A">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943AC" w:rsidRDefault="00B943AC">
    <w:pPr>
      <w:pStyle w:val="Voetteks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86495924"/>
      <w:docPartObj>
        <w:docPartGallery w:val="Page Numbers (Bottom of Page)"/>
        <w:docPartUnique/>
      </w:docPartObj>
    </w:sdtPr>
    <w:sdtEndPr>
      <w:rPr>
        <w:color w:val="808080" w:themeColor="background1" w:themeShade="80"/>
        <w:spacing w:val="60"/>
      </w:rPr>
    </w:sdtEndPr>
    <w:sdtContent>
      <w:p w:rsidR="00B943AC" w:rsidRDefault="00B943AC">
        <w:pPr>
          <w:pStyle w:val="Voettekst"/>
          <w:pBdr>
            <w:top w:val="single" w:sz="4" w:space="1" w:color="D9D9D9" w:themeColor="background1" w:themeShade="D9"/>
          </w:pBdr>
          <w:jc w:val="right"/>
        </w:pPr>
        <w:r>
          <w:rPr>
            <w:rFonts w:ascii="Verdana" w:hAnsi="Verdana"/>
            <w:noProof/>
            <w:sz w:val="20"/>
            <w:szCs w:val="20"/>
            <w:lang w:eastAsia="nl-NL"/>
          </w:rPr>
          <w:drawing>
            <wp:anchor distT="0" distB="0" distL="114300" distR="114300" simplePos="0" relativeHeight="251671552" behindDoc="0" locked="0" layoutInCell="1" allowOverlap="1" wp14:anchorId="44DA2ED7" wp14:editId="0143C06B">
              <wp:simplePos x="0" y="0"/>
              <wp:positionH relativeFrom="column">
                <wp:posOffset>5948680</wp:posOffset>
              </wp:positionH>
              <wp:positionV relativeFrom="paragraph">
                <wp:posOffset>52070</wp:posOffset>
              </wp:positionV>
              <wp:extent cx="539115" cy="400050"/>
              <wp:effectExtent l="0" t="0" r="0" b="0"/>
              <wp:wrapSquare wrapText="bothSides"/>
              <wp:docPr id="69"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makelifecolourful-new.png"/>
                      <pic:cNvPicPr/>
                    </pic:nvPicPr>
                    <pic:blipFill rotWithShape="1">
                      <a:blip r:embed="rId1">
                        <a:extLst>
                          <a:ext uri="{28A0092B-C50C-407E-A947-70E740481C1C}">
                            <a14:useLocalDpi xmlns:a14="http://schemas.microsoft.com/office/drawing/2010/main" val="0"/>
                          </a:ext>
                        </a:extLst>
                      </a:blip>
                      <a:srcRect l="8333" t="8621" r="8333" b="27458"/>
                      <a:stretch/>
                    </pic:blipFill>
                    <pic:spPr bwMode="auto">
                      <a:xfrm>
                        <a:off x="0" y="0"/>
                        <a:ext cx="539115" cy="400050"/>
                      </a:xfrm>
                      <a:prstGeom prst="rect">
                        <a:avLst/>
                      </a:prstGeom>
                      <a:ln>
                        <a:noFill/>
                      </a:ln>
                      <a:extLst>
                        <a:ext uri="{53640926-AAD7-44D8-BBD7-CCE9431645EC}">
                          <a14:shadowObscured xmlns:a14="http://schemas.microsoft.com/office/drawing/2010/main"/>
                        </a:ext>
                      </a:extLst>
                    </pic:spPr>
                  </pic:pic>
                </a:graphicData>
              </a:graphic>
            </wp:anchor>
          </w:drawing>
        </w:r>
        <w:r>
          <w:t xml:space="preserve"> Oksana Groskamp</w:t>
        </w:r>
        <w:r>
          <w:tab/>
          <w:t>HRHt14-16 Afstudeeropdracht</w:t>
        </w:r>
        <w:r>
          <w:tab/>
          <w:t>Dutch Flower Group|</w:t>
        </w:r>
        <w:r>
          <w:fldChar w:fldCharType="begin"/>
        </w:r>
        <w:r>
          <w:instrText>PAGE   \* MERGEFORMAT</w:instrText>
        </w:r>
        <w:r>
          <w:fldChar w:fldCharType="separate"/>
        </w:r>
        <w:r w:rsidR="00F60F67">
          <w:rPr>
            <w:noProof/>
          </w:rPr>
          <w:t>3</w:t>
        </w:r>
        <w:r>
          <w:rPr>
            <w:noProof/>
          </w:rPr>
          <w:fldChar w:fldCharType="end"/>
        </w:r>
        <w:r>
          <w:t xml:space="preserve">  </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01926664"/>
      <w:docPartObj>
        <w:docPartGallery w:val="Page Numbers (Bottom of Page)"/>
        <w:docPartUnique/>
      </w:docPartObj>
    </w:sdtPr>
    <w:sdtEndPr>
      <w:rPr>
        <w:color w:val="808080" w:themeColor="background1" w:themeShade="80"/>
        <w:spacing w:val="60"/>
      </w:rPr>
    </w:sdtEndPr>
    <w:sdtContent>
      <w:p w:rsidR="00B943AC" w:rsidRDefault="00B943AC" w:rsidP="00C6652D">
        <w:pPr>
          <w:pStyle w:val="Voettekst"/>
          <w:pBdr>
            <w:top w:val="single" w:sz="4" w:space="1" w:color="D9D9D9" w:themeColor="background1" w:themeShade="D9"/>
          </w:pBdr>
          <w:jc w:val="right"/>
        </w:pPr>
        <w:r>
          <w:rPr>
            <w:rFonts w:ascii="Verdana" w:hAnsi="Verdana"/>
            <w:noProof/>
            <w:sz w:val="20"/>
            <w:szCs w:val="20"/>
            <w:lang w:eastAsia="nl-NL"/>
          </w:rPr>
          <w:drawing>
            <wp:anchor distT="0" distB="0" distL="114300" distR="114300" simplePos="0" relativeHeight="251669504" behindDoc="0" locked="0" layoutInCell="1" allowOverlap="1">
              <wp:simplePos x="0" y="0"/>
              <wp:positionH relativeFrom="column">
                <wp:posOffset>5948680</wp:posOffset>
              </wp:positionH>
              <wp:positionV relativeFrom="paragraph">
                <wp:posOffset>52070</wp:posOffset>
              </wp:positionV>
              <wp:extent cx="539115" cy="400050"/>
              <wp:effectExtent l="0" t="0" r="0" b="0"/>
              <wp:wrapSquare wrapText="bothSides"/>
              <wp:docPr id="8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makelifecolourful-new.png"/>
                      <pic:cNvPicPr/>
                    </pic:nvPicPr>
                    <pic:blipFill rotWithShape="1">
                      <a:blip r:embed="rId1">
                        <a:extLst>
                          <a:ext uri="{28A0092B-C50C-407E-A947-70E740481C1C}">
                            <a14:useLocalDpi xmlns:a14="http://schemas.microsoft.com/office/drawing/2010/main" val="0"/>
                          </a:ext>
                        </a:extLst>
                      </a:blip>
                      <a:srcRect l="8333" t="8621" r="8333" b="27458"/>
                      <a:stretch/>
                    </pic:blipFill>
                    <pic:spPr bwMode="auto">
                      <a:xfrm>
                        <a:off x="0" y="0"/>
                        <a:ext cx="539115" cy="400050"/>
                      </a:xfrm>
                      <a:prstGeom prst="rect">
                        <a:avLst/>
                      </a:prstGeom>
                      <a:ln>
                        <a:noFill/>
                      </a:ln>
                      <a:extLst>
                        <a:ext uri="{53640926-AAD7-44D8-BBD7-CCE9431645EC}">
                          <a14:shadowObscured xmlns:a14="http://schemas.microsoft.com/office/drawing/2010/main"/>
                        </a:ext>
                      </a:extLst>
                    </pic:spPr>
                  </pic:pic>
                </a:graphicData>
              </a:graphic>
            </wp:anchor>
          </w:drawing>
        </w:r>
        <w:r>
          <w:t xml:space="preserve"> Oksana Groskamp</w:t>
        </w:r>
        <w:r>
          <w:tab/>
          <w:t>HRHt14-16 Afstudeeropdracht</w:t>
        </w:r>
        <w:r>
          <w:tab/>
          <w:t>Dutch Flower Group|</w:t>
        </w:r>
        <w:r>
          <w:fldChar w:fldCharType="begin"/>
        </w:r>
        <w:r>
          <w:instrText>PAGE   \* MERGEFORMAT</w:instrText>
        </w:r>
        <w:r>
          <w:fldChar w:fldCharType="separate"/>
        </w:r>
        <w:r w:rsidR="00F60F67">
          <w:rPr>
            <w:noProof/>
          </w:rPr>
          <w:t>53</w:t>
        </w:r>
        <w:r>
          <w:rPr>
            <w:noProof/>
          </w:rPr>
          <w:fldChar w:fldCharType="end"/>
        </w:r>
        <w:r>
          <w:t xml:space="preserve">  </w:t>
        </w:r>
      </w:p>
    </w:sdtContent>
  </w:sdt>
  <w:p w:rsidR="00B943AC" w:rsidRDefault="00B943AC">
    <w:pPr>
      <w:pStyle w:val="Voetteks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17108845"/>
      <w:docPartObj>
        <w:docPartGallery w:val="Page Numbers (Bottom of Page)"/>
        <w:docPartUnique/>
      </w:docPartObj>
    </w:sdtPr>
    <w:sdtEndPr>
      <w:rPr>
        <w:color w:val="808080" w:themeColor="background1" w:themeShade="80"/>
        <w:spacing w:val="60"/>
      </w:rPr>
    </w:sdtEndPr>
    <w:sdtContent>
      <w:p w:rsidR="00B943AC" w:rsidRDefault="00B943AC" w:rsidP="00253298">
        <w:pPr>
          <w:pStyle w:val="Voettekst"/>
          <w:pBdr>
            <w:top w:val="single" w:sz="4" w:space="1" w:color="D9D9D9" w:themeColor="background1" w:themeShade="D9"/>
          </w:pBdr>
          <w:jc w:val="center"/>
        </w:pPr>
        <w:r>
          <w:rPr>
            <w:rFonts w:ascii="Verdana" w:hAnsi="Verdana"/>
            <w:noProof/>
            <w:sz w:val="20"/>
            <w:szCs w:val="20"/>
            <w:lang w:eastAsia="nl-NL"/>
          </w:rPr>
          <w:drawing>
            <wp:anchor distT="0" distB="0" distL="114300" distR="114300" simplePos="0" relativeHeight="251661312" behindDoc="0" locked="0" layoutInCell="1" allowOverlap="1" wp14:anchorId="5B2D8ACE" wp14:editId="7D32DD38">
              <wp:simplePos x="0" y="0"/>
              <wp:positionH relativeFrom="column">
                <wp:posOffset>9050655</wp:posOffset>
              </wp:positionH>
              <wp:positionV relativeFrom="paragraph">
                <wp:posOffset>50165</wp:posOffset>
              </wp:positionV>
              <wp:extent cx="534035" cy="403225"/>
              <wp:effectExtent l="19050" t="0" r="0" b="0"/>
              <wp:wrapSquare wrapText="bothSides"/>
              <wp:docPr id="73"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makelifecolourful-new.png"/>
                      <pic:cNvPicPr/>
                    </pic:nvPicPr>
                    <pic:blipFill rotWithShape="1">
                      <a:blip r:embed="rId1">
                        <a:extLst>
                          <a:ext uri="{28A0092B-C50C-407E-A947-70E740481C1C}">
                            <a14:useLocalDpi xmlns:a14="http://schemas.microsoft.com/office/drawing/2010/main" val="0"/>
                          </a:ext>
                        </a:extLst>
                      </a:blip>
                      <a:srcRect l="8333" t="8621" r="8333" b="27458"/>
                      <a:stretch/>
                    </pic:blipFill>
                    <pic:spPr bwMode="auto">
                      <a:xfrm>
                        <a:off x="0" y="0"/>
                        <a:ext cx="534035" cy="403225"/>
                      </a:xfrm>
                      <a:prstGeom prst="rect">
                        <a:avLst/>
                      </a:prstGeom>
                      <a:ln>
                        <a:noFill/>
                      </a:ln>
                      <a:extLst>
                        <a:ext uri="{53640926-AAD7-44D8-BBD7-CCE9431645EC}">
                          <a14:shadowObscured xmlns:a14="http://schemas.microsoft.com/office/drawing/2010/main"/>
                        </a:ext>
                      </a:extLst>
                    </pic:spPr>
                  </pic:pic>
                </a:graphicData>
              </a:graphic>
            </wp:anchor>
          </w:drawing>
        </w:r>
        <w:r>
          <w:t>Oksana Groskamp</w:t>
        </w:r>
        <w:r>
          <w:tab/>
          <w:t>HRHt14-16 Afstudeeropdracht</w:t>
        </w:r>
        <w:r>
          <w:tab/>
          <w:t>Dutch Flower Group|</w:t>
        </w:r>
        <w:r>
          <w:fldChar w:fldCharType="begin"/>
        </w:r>
        <w:r>
          <w:instrText>PAGE   \* MERGEFORMAT</w:instrText>
        </w:r>
        <w:r>
          <w:fldChar w:fldCharType="separate"/>
        </w:r>
        <w:r w:rsidR="00F60F67">
          <w:rPr>
            <w:noProof/>
          </w:rPr>
          <w:t>96</w:t>
        </w:r>
        <w:r>
          <w:rPr>
            <w:noProof/>
          </w:rPr>
          <w:fldChar w:fldCharType="end"/>
        </w:r>
        <w:r>
          <w:t xml:space="preserve">  </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37211" w:rsidRDefault="00D37211" w:rsidP="00E73BD1">
      <w:pPr>
        <w:spacing w:after="0" w:line="240" w:lineRule="auto"/>
      </w:pPr>
      <w:r>
        <w:separator/>
      </w:r>
    </w:p>
  </w:footnote>
  <w:footnote w:type="continuationSeparator" w:id="0">
    <w:p w:rsidR="00D37211" w:rsidRDefault="00D37211" w:rsidP="00E73BD1">
      <w:pPr>
        <w:spacing w:after="0" w:line="240" w:lineRule="auto"/>
      </w:pPr>
      <w:r>
        <w:continuationSeparator/>
      </w:r>
    </w:p>
  </w:footnote>
  <w:footnote w:id="1">
    <w:p w:rsidR="00B943AC" w:rsidRPr="00E61E62" w:rsidRDefault="00B943AC" w:rsidP="00964704">
      <w:pPr>
        <w:pStyle w:val="Voetnoottekst"/>
      </w:pPr>
      <w:r>
        <w:rPr>
          <w:rStyle w:val="Voetnootmarkering"/>
        </w:rPr>
        <w:footnoteRef/>
      </w:r>
      <w:r>
        <w:t xml:space="preserve"> </w:t>
      </w:r>
      <w:r w:rsidRPr="00E61E62">
        <w:t>Een winkel met een klein assortiment</w:t>
      </w:r>
      <w:r>
        <w:t xml:space="preserve"> van goedlopende goederen met relatief weinig service en lage prijzen. (encyclo.nl, z.d.-a)</w:t>
      </w:r>
    </w:p>
  </w:footnote>
  <w:footnote w:id="2">
    <w:p w:rsidR="00B943AC" w:rsidRPr="00E857AB" w:rsidRDefault="00B943AC" w:rsidP="00964704">
      <w:pPr>
        <w:pStyle w:val="Voetnoottekst"/>
      </w:pPr>
      <w:r>
        <w:rPr>
          <w:rStyle w:val="Voetnootmarkering"/>
        </w:rPr>
        <w:footnoteRef/>
      </w:r>
      <w:r>
        <w:t xml:space="preserve"> </w:t>
      </w:r>
      <w:r w:rsidRPr="00E857AB">
        <w:t>De hallen waarin de bloemen, boeketten en plante</w:t>
      </w:r>
      <w:r>
        <w:t xml:space="preserve">n gereed worden gemaakt voor vervoer naar </w:t>
      </w:r>
      <w:r w:rsidRPr="00E857AB">
        <w:t xml:space="preserve">klanten. </w:t>
      </w:r>
    </w:p>
  </w:footnote>
  <w:footnote w:id="3">
    <w:p w:rsidR="00B943AC" w:rsidRPr="003C52DA" w:rsidRDefault="00B943AC" w:rsidP="00964704">
      <w:pPr>
        <w:pStyle w:val="Voetnoottekst"/>
      </w:pPr>
      <w:r>
        <w:rPr>
          <w:rStyle w:val="Voetnootmarkering"/>
        </w:rPr>
        <w:footnoteRef/>
      </w:r>
      <w:r>
        <w:t xml:space="preserve"> De totale tijd tussen het verzoek om een bepaald product en het feitelijke aanleveren. (Encyclo, z.d. -b)</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A55188E"/>
    <w:multiLevelType w:val="hybridMultilevel"/>
    <w:tmpl w:val="F01CE7E2"/>
    <w:lvl w:ilvl="0" w:tplc="B964DA22">
      <w:start w:val="6"/>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C802AE0"/>
    <w:multiLevelType w:val="hybridMultilevel"/>
    <w:tmpl w:val="FFC4A9C6"/>
    <w:lvl w:ilvl="0" w:tplc="992CD8D0">
      <w:start w:val="1"/>
      <w:numFmt w:val="decimal"/>
      <w:lvlText w:val="%1."/>
      <w:lvlJc w:val="left"/>
      <w:pPr>
        <w:ind w:left="720" w:hanging="360"/>
      </w:pPr>
      <w:rPr>
        <w:rFonts w:hint="default"/>
        <w:color w:val="auto"/>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10000036"/>
    <w:multiLevelType w:val="hybridMultilevel"/>
    <w:tmpl w:val="96C44F54"/>
    <w:lvl w:ilvl="0" w:tplc="6598E58C">
      <w:start w:val="4"/>
      <w:numFmt w:val="decimal"/>
      <w:lvlText w:val="%1."/>
      <w:lvlJc w:val="left"/>
      <w:pPr>
        <w:ind w:left="720" w:hanging="360"/>
      </w:pPr>
      <w:rPr>
        <w:rFonts w:hint="default"/>
        <w:b/>
        <w:i w:val="0"/>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180"/>
      </w:pPr>
      <w:rPr>
        <w:rFonts w:ascii="Wingdings" w:hAnsi="Wingdings" w:hint="default"/>
      </w:r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15690E43"/>
    <w:multiLevelType w:val="multilevel"/>
    <w:tmpl w:val="497C830A"/>
    <w:lvl w:ilvl="0">
      <w:start w:val="1"/>
      <w:numFmt w:val="decimal"/>
      <w:lvlText w:val="%1."/>
      <w:lvlJc w:val="left"/>
      <w:pPr>
        <w:ind w:left="720" w:hanging="360"/>
      </w:pPr>
      <w:rPr>
        <w:rFonts w:hint="default"/>
      </w:rPr>
    </w:lvl>
    <w:lvl w:ilvl="1">
      <w:start w:val="7"/>
      <w:numFmt w:val="decimal"/>
      <w:isLgl/>
      <w:lvlText w:val="%1.%2"/>
      <w:lvlJc w:val="left"/>
      <w:pPr>
        <w:ind w:left="1080" w:hanging="720"/>
      </w:pPr>
      <w:rPr>
        <w:rFonts w:hint="default"/>
        <w:b/>
        <w:sz w:val="22"/>
      </w:rPr>
    </w:lvl>
    <w:lvl w:ilvl="2">
      <w:start w:val="1"/>
      <w:numFmt w:val="decimal"/>
      <w:isLgl/>
      <w:lvlText w:val="%1.%2.%3"/>
      <w:lvlJc w:val="left"/>
      <w:pPr>
        <w:ind w:left="1440" w:hanging="1080"/>
      </w:pPr>
      <w:rPr>
        <w:rFonts w:hint="default"/>
        <w:b/>
        <w:sz w:val="22"/>
      </w:rPr>
    </w:lvl>
    <w:lvl w:ilvl="3">
      <w:start w:val="1"/>
      <w:numFmt w:val="decimal"/>
      <w:isLgl/>
      <w:lvlText w:val="%1.%2.%3.%4"/>
      <w:lvlJc w:val="left"/>
      <w:pPr>
        <w:ind w:left="1440" w:hanging="1080"/>
      </w:pPr>
      <w:rPr>
        <w:rFonts w:hint="default"/>
        <w:b/>
        <w:sz w:val="22"/>
      </w:rPr>
    </w:lvl>
    <w:lvl w:ilvl="4">
      <w:start w:val="1"/>
      <w:numFmt w:val="decimal"/>
      <w:isLgl/>
      <w:lvlText w:val="%1.%2.%3.%4.%5"/>
      <w:lvlJc w:val="left"/>
      <w:pPr>
        <w:ind w:left="1800" w:hanging="1440"/>
      </w:pPr>
      <w:rPr>
        <w:rFonts w:hint="default"/>
        <w:b/>
        <w:sz w:val="22"/>
      </w:rPr>
    </w:lvl>
    <w:lvl w:ilvl="5">
      <w:start w:val="1"/>
      <w:numFmt w:val="decimal"/>
      <w:isLgl/>
      <w:lvlText w:val="%1.%2.%3.%4.%5.%6"/>
      <w:lvlJc w:val="left"/>
      <w:pPr>
        <w:ind w:left="2160" w:hanging="1800"/>
      </w:pPr>
      <w:rPr>
        <w:rFonts w:hint="default"/>
        <w:b/>
        <w:sz w:val="22"/>
      </w:rPr>
    </w:lvl>
    <w:lvl w:ilvl="6">
      <w:start w:val="1"/>
      <w:numFmt w:val="decimal"/>
      <w:isLgl/>
      <w:lvlText w:val="%1.%2.%3.%4.%5.%6.%7"/>
      <w:lvlJc w:val="left"/>
      <w:pPr>
        <w:ind w:left="2520" w:hanging="2160"/>
      </w:pPr>
      <w:rPr>
        <w:rFonts w:hint="default"/>
        <w:b/>
        <w:sz w:val="22"/>
      </w:rPr>
    </w:lvl>
    <w:lvl w:ilvl="7">
      <w:start w:val="1"/>
      <w:numFmt w:val="decimal"/>
      <w:isLgl/>
      <w:lvlText w:val="%1.%2.%3.%4.%5.%6.%7.%8"/>
      <w:lvlJc w:val="left"/>
      <w:pPr>
        <w:ind w:left="2520" w:hanging="2160"/>
      </w:pPr>
      <w:rPr>
        <w:rFonts w:hint="default"/>
        <w:b/>
        <w:sz w:val="22"/>
      </w:rPr>
    </w:lvl>
    <w:lvl w:ilvl="8">
      <w:start w:val="1"/>
      <w:numFmt w:val="decimal"/>
      <w:isLgl/>
      <w:lvlText w:val="%1.%2.%3.%4.%5.%6.%7.%8.%9"/>
      <w:lvlJc w:val="left"/>
      <w:pPr>
        <w:ind w:left="2880" w:hanging="2520"/>
      </w:pPr>
      <w:rPr>
        <w:rFonts w:hint="default"/>
        <w:b/>
        <w:sz w:val="22"/>
      </w:rPr>
    </w:lvl>
  </w:abstractNum>
  <w:abstractNum w:abstractNumId="4" w15:restartNumberingAfterBreak="0">
    <w:nsid w:val="192269A6"/>
    <w:multiLevelType w:val="hybridMultilevel"/>
    <w:tmpl w:val="ACAE0782"/>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1ADE6588"/>
    <w:multiLevelType w:val="hybridMultilevel"/>
    <w:tmpl w:val="96C44F54"/>
    <w:lvl w:ilvl="0" w:tplc="6598E58C">
      <w:start w:val="4"/>
      <w:numFmt w:val="decimal"/>
      <w:lvlText w:val="%1."/>
      <w:lvlJc w:val="left"/>
      <w:pPr>
        <w:ind w:left="720" w:hanging="360"/>
      </w:pPr>
      <w:rPr>
        <w:rFonts w:hint="default"/>
        <w:b/>
        <w:i w:val="0"/>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180"/>
      </w:pPr>
      <w:rPr>
        <w:rFonts w:ascii="Wingdings" w:hAnsi="Wingdings" w:hint="default"/>
      </w:r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1AF32237"/>
    <w:multiLevelType w:val="hybridMultilevel"/>
    <w:tmpl w:val="AC943BD8"/>
    <w:lvl w:ilvl="0" w:tplc="EE78046A">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1FFD6FBC"/>
    <w:multiLevelType w:val="hybridMultilevel"/>
    <w:tmpl w:val="96C44F54"/>
    <w:lvl w:ilvl="0" w:tplc="6598E58C">
      <w:start w:val="4"/>
      <w:numFmt w:val="decimal"/>
      <w:lvlText w:val="%1."/>
      <w:lvlJc w:val="left"/>
      <w:pPr>
        <w:ind w:left="720" w:hanging="360"/>
      </w:pPr>
      <w:rPr>
        <w:rFonts w:hint="default"/>
        <w:b/>
        <w:i w:val="0"/>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180"/>
      </w:pPr>
      <w:rPr>
        <w:rFonts w:ascii="Wingdings" w:hAnsi="Wingdings" w:hint="default"/>
      </w:r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 w15:restartNumberingAfterBreak="0">
    <w:nsid w:val="248837D7"/>
    <w:multiLevelType w:val="hybridMultilevel"/>
    <w:tmpl w:val="C71E585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253B0981"/>
    <w:multiLevelType w:val="hybridMultilevel"/>
    <w:tmpl w:val="02420DA2"/>
    <w:lvl w:ilvl="0" w:tplc="47C02160">
      <w:start w:val="1"/>
      <w:numFmt w:val="decimal"/>
      <w:lvlText w:val="%1."/>
      <w:lvlJc w:val="left"/>
      <w:pPr>
        <w:ind w:left="720" w:hanging="360"/>
      </w:pPr>
      <w:rPr>
        <w:rFonts w:ascii="Verdana" w:eastAsiaTheme="minorHAnsi" w:hAnsi="Verdana" w:cstheme="minorBidi"/>
        <w:b/>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25655FF1"/>
    <w:multiLevelType w:val="hybridMultilevel"/>
    <w:tmpl w:val="96C44F54"/>
    <w:lvl w:ilvl="0" w:tplc="6598E58C">
      <w:start w:val="4"/>
      <w:numFmt w:val="decimal"/>
      <w:lvlText w:val="%1."/>
      <w:lvlJc w:val="left"/>
      <w:pPr>
        <w:ind w:left="720" w:hanging="360"/>
      </w:pPr>
      <w:rPr>
        <w:rFonts w:hint="default"/>
        <w:b/>
        <w:i w:val="0"/>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180"/>
      </w:pPr>
      <w:rPr>
        <w:rFonts w:ascii="Wingdings" w:hAnsi="Wingdings" w:hint="default"/>
      </w:r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15:restartNumberingAfterBreak="0">
    <w:nsid w:val="29816DD2"/>
    <w:multiLevelType w:val="hybridMultilevel"/>
    <w:tmpl w:val="44F01D6A"/>
    <w:lvl w:ilvl="0" w:tplc="F69A1AEC">
      <w:start w:val="4"/>
      <w:numFmt w:val="bullet"/>
      <w:lvlText w:val="-"/>
      <w:lvlJc w:val="left"/>
      <w:pPr>
        <w:ind w:left="720" w:hanging="360"/>
      </w:pPr>
      <w:rPr>
        <w:rFonts w:ascii="Verdana" w:eastAsiaTheme="minorHAnsi" w:hAnsi="Verdana"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2ACF01EB"/>
    <w:multiLevelType w:val="hybridMultilevel"/>
    <w:tmpl w:val="66487218"/>
    <w:lvl w:ilvl="0" w:tplc="04130003">
      <w:start w:val="1"/>
      <w:numFmt w:val="bullet"/>
      <w:lvlText w:val="o"/>
      <w:lvlJc w:val="left"/>
      <w:pPr>
        <w:ind w:left="720" w:hanging="360"/>
      </w:pPr>
      <w:rPr>
        <w:rFonts w:ascii="Courier New" w:hAnsi="Courier New"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2D9310C5"/>
    <w:multiLevelType w:val="hybridMultilevel"/>
    <w:tmpl w:val="96C44F54"/>
    <w:lvl w:ilvl="0" w:tplc="6598E58C">
      <w:start w:val="4"/>
      <w:numFmt w:val="decimal"/>
      <w:lvlText w:val="%1."/>
      <w:lvlJc w:val="left"/>
      <w:pPr>
        <w:ind w:left="720" w:hanging="360"/>
      </w:pPr>
      <w:rPr>
        <w:rFonts w:hint="default"/>
        <w:b/>
        <w:i w:val="0"/>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180"/>
      </w:pPr>
      <w:rPr>
        <w:rFonts w:ascii="Wingdings" w:hAnsi="Wingdings" w:hint="default"/>
      </w:r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15:restartNumberingAfterBreak="0">
    <w:nsid w:val="2F4245D9"/>
    <w:multiLevelType w:val="hybridMultilevel"/>
    <w:tmpl w:val="20942F3A"/>
    <w:lvl w:ilvl="0" w:tplc="61DA65BA">
      <w:start w:val="10"/>
      <w:numFmt w:val="bullet"/>
      <w:lvlText w:val="-"/>
      <w:lvlJc w:val="left"/>
      <w:pPr>
        <w:ind w:left="720" w:hanging="360"/>
      </w:pPr>
      <w:rPr>
        <w:rFonts w:ascii="Calibri" w:eastAsia="Calibri" w:hAnsi="Calibri" w:cs="Times New Roman"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5" w15:restartNumberingAfterBreak="0">
    <w:nsid w:val="30FA1200"/>
    <w:multiLevelType w:val="hybridMultilevel"/>
    <w:tmpl w:val="0D34D7DE"/>
    <w:lvl w:ilvl="0" w:tplc="0413000F">
      <w:start w:val="1"/>
      <w:numFmt w:val="decimal"/>
      <w:lvlText w:val="%1."/>
      <w:lvlJc w:val="left"/>
      <w:pPr>
        <w:ind w:left="720" w:hanging="360"/>
      </w:pPr>
      <w:rPr>
        <w:rFonts w:hint="default"/>
      </w:rPr>
    </w:lvl>
    <w:lvl w:ilvl="1" w:tplc="04130003">
      <w:start w:val="1"/>
      <w:numFmt w:val="bullet"/>
      <w:lvlText w:val="o"/>
      <w:lvlJc w:val="left"/>
      <w:pPr>
        <w:ind w:left="1440" w:hanging="360"/>
      </w:pPr>
      <w:rPr>
        <w:rFonts w:ascii="Courier New" w:hAnsi="Courier New" w:cs="Courier New" w:hint="default"/>
      </w:r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 w15:restartNumberingAfterBreak="0">
    <w:nsid w:val="31541C8D"/>
    <w:multiLevelType w:val="hybridMultilevel"/>
    <w:tmpl w:val="F80C82BA"/>
    <w:lvl w:ilvl="0" w:tplc="04130003">
      <w:start w:val="1"/>
      <w:numFmt w:val="bullet"/>
      <w:lvlText w:val="o"/>
      <w:lvlJc w:val="left"/>
      <w:pPr>
        <w:ind w:left="1440" w:hanging="360"/>
      </w:pPr>
      <w:rPr>
        <w:rFonts w:ascii="Courier New" w:hAnsi="Courier New" w:cs="Courier New"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17" w15:restartNumberingAfterBreak="0">
    <w:nsid w:val="315C635B"/>
    <w:multiLevelType w:val="hybridMultilevel"/>
    <w:tmpl w:val="96C44F54"/>
    <w:lvl w:ilvl="0" w:tplc="6598E58C">
      <w:start w:val="4"/>
      <w:numFmt w:val="decimal"/>
      <w:lvlText w:val="%1."/>
      <w:lvlJc w:val="left"/>
      <w:pPr>
        <w:ind w:left="720" w:hanging="360"/>
      </w:pPr>
      <w:rPr>
        <w:rFonts w:hint="default"/>
        <w:b/>
        <w:i w:val="0"/>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180"/>
      </w:pPr>
      <w:rPr>
        <w:rFonts w:ascii="Wingdings" w:hAnsi="Wingdings" w:hint="default"/>
      </w:r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 w15:restartNumberingAfterBreak="0">
    <w:nsid w:val="35681283"/>
    <w:multiLevelType w:val="hybridMultilevel"/>
    <w:tmpl w:val="CF4ADEF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9" w15:restartNumberingAfterBreak="0">
    <w:nsid w:val="39815B84"/>
    <w:multiLevelType w:val="hybridMultilevel"/>
    <w:tmpl w:val="29FAA73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0" w15:restartNumberingAfterBreak="0">
    <w:nsid w:val="3A6D1D54"/>
    <w:multiLevelType w:val="hybridMultilevel"/>
    <w:tmpl w:val="BA18CB56"/>
    <w:lvl w:ilvl="0" w:tplc="04130001">
      <w:start w:val="1"/>
      <w:numFmt w:val="bullet"/>
      <w:lvlText w:val=""/>
      <w:lvlJc w:val="left"/>
      <w:pPr>
        <w:ind w:left="2160" w:hanging="360"/>
      </w:pPr>
      <w:rPr>
        <w:rFonts w:ascii="Symbol" w:hAnsi="Symbol" w:hint="default"/>
      </w:rPr>
    </w:lvl>
    <w:lvl w:ilvl="1" w:tplc="04130003" w:tentative="1">
      <w:start w:val="1"/>
      <w:numFmt w:val="bullet"/>
      <w:lvlText w:val="o"/>
      <w:lvlJc w:val="left"/>
      <w:pPr>
        <w:ind w:left="2880" w:hanging="360"/>
      </w:pPr>
      <w:rPr>
        <w:rFonts w:ascii="Courier New" w:hAnsi="Courier New" w:cs="Courier New" w:hint="default"/>
      </w:rPr>
    </w:lvl>
    <w:lvl w:ilvl="2" w:tplc="04130005" w:tentative="1">
      <w:start w:val="1"/>
      <w:numFmt w:val="bullet"/>
      <w:lvlText w:val=""/>
      <w:lvlJc w:val="left"/>
      <w:pPr>
        <w:ind w:left="3600" w:hanging="360"/>
      </w:pPr>
      <w:rPr>
        <w:rFonts w:ascii="Wingdings" w:hAnsi="Wingdings" w:hint="default"/>
      </w:rPr>
    </w:lvl>
    <w:lvl w:ilvl="3" w:tplc="04130001" w:tentative="1">
      <w:start w:val="1"/>
      <w:numFmt w:val="bullet"/>
      <w:lvlText w:val=""/>
      <w:lvlJc w:val="left"/>
      <w:pPr>
        <w:ind w:left="4320" w:hanging="360"/>
      </w:pPr>
      <w:rPr>
        <w:rFonts w:ascii="Symbol" w:hAnsi="Symbol" w:hint="default"/>
      </w:rPr>
    </w:lvl>
    <w:lvl w:ilvl="4" w:tplc="04130003" w:tentative="1">
      <w:start w:val="1"/>
      <w:numFmt w:val="bullet"/>
      <w:lvlText w:val="o"/>
      <w:lvlJc w:val="left"/>
      <w:pPr>
        <w:ind w:left="5040" w:hanging="360"/>
      </w:pPr>
      <w:rPr>
        <w:rFonts w:ascii="Courier New" w:hAnsi="Courier New" w:cs="Courier New" w:hint="default"/>
      </w:rPr>
    </w:lvl>
    <w:lvl w:ilvl="5" w:tplc="04130005" w:tentative="1">
      <w:start w:val="1"/>
      <w:numFmt w:val="bullet"/>
      <w:lvlText w:val=""/>
      <w:lvlJc w:val="left"/>
      <w:pPr>
        <w:ind w:left="5760" w:hanging="360"/>
      </w:pPr>
      <w:rPr>
        <w:rFonts w:ascii="Wingdings" w:hAnsi="Wingdings" w:hint="default"/>
      </w:rPr>
    </w:lvl>
    <w:lvl w:ilvl="6" w:tplc="04130001" w:tentative="1">
      <w:start w:val="1"/>
      <w:numFmt w:val="bullet"/>
      <w:lvlText w:val=""/>
      <w:lvlJc w:val="left"/>
      <w:pPr>
        <w:ind w:left="6480" w:hanging="360"/>
      </w:pPr>
      <w:rPr>
        <w:rFonts w:ascii="Symbol" w:hAnsi="Symbol" w:hint="default"/>
      </w:rPr>
    </w:lvl>
    <w:lvl w:ilvl="7" w:tplc="04130003" w:tentative="1">
      <w:start w:val="1"/>
      <w:numFmt w:val="bullet"/>
      <w:lvlText w:val="o"/>
      <w:lvlJc w:val="left"/>
      <w:pPr>
        <w:ind w:left="7200" w:hanging="360"/>
      </w:pPr>
      <w:rPr>
        <w:rFonts w:ascii="Courier New" w:hAnsi="Courier New" w:cs="Courier New" w:hint="default"/>
      </w:rPr>
    </w:lvl>
    <w:lvl w:ilvl="8" w:tplc="04130005" w:tentative="1">
      <w:start w:val="1"/>
      <w:numFmt w:val="bullet"/>
      <w:lvlText w:val=""/>
      <w:lvlJc w:val="left"/>
      <w:pPr>
        <w:ind w:left="7920" w:hanging="360"/>
      </w:pPr>
      <w:rPr>
        <w:rFonts w:ascii="Wingdings" w:hAnsi="Wingdings" w:hint="default"/>
      </w:rPr>
    </w:lvl>
  </w:abstractNum>
  <w:abstractNum w:abstractNumId="21" w15:restartNumberingAfterBreak="0">
    <w:nsid w:val="3BB67132"/>
    <w:multiLevelType w:val="hybridMultilevel"/>
    <w:tmpl w:val="36A6ECE8"/>
    <w:lvl w:ilvl="0" w:tplc="2B04B8A8">
      <w:start w:val="1"/>
      <w:numFmt w:val="decimal"/>
      <w:lvlText w:val="%1."/>
      <w:lvlJc w:val="left"/>
      <w:pPr>
        <w:ind w:left="720" w:hanging="360"/>
      </w:pPr>
      <w:rPr>
        <w:rFonts w:ascii="Verdana" w:eastAsiaTheme="minorEastAsia" w:hAnsi="Verdana" w:cstheme="minorBidi"/>
        <w:b/>
        <w:i w:val="0"/>
      </w:rPr>
    </w:lvl>
    <w:lvl w:ilvl="1" w:tplc="04130003">
      <w:start w:val="1"/>
      <w:numFmt w:val="bullet"/>
      <w:lvlText w:val="o"/>
      <w:lvlJc w:val="left"/>
      <w:pPr>
        <w:ind w:left="1440" w:hanging="360"/>
      </w:pPr>
      <w:rPr>
        <w:rFonts w:ascii="Courier New" w:hAnsi="Courier New" w:cs="Courier New" w:hint="default"/>
      </w:r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2" w15:restartNumberingAfterBreak="0">
    <w:nsid w:val="3BFA1C86"/>
    <w:multiLevelType w:val="hybridMultilevel"/>
    <w:tmpl w:val="01BE1F00"/>
    <w:lvl w:ilvl="0" w:tplc="8864C68A">
      <w:start w:val="3"/>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3EA46423"/>
    <w:multiLevelType w:val="hybridMultilevel"/>
    <w:tmpl w:val="96C44F54"/>
    <w:lvl w:ilvl="0" w:tplc="6598E58C">
      <w:start w:val="4"/>
      <w:numFmt w:val="decimal"/>
      <w:lvlText w:val="%1."/>
      <w:lvlJc w:val="left"/>
      <w:pPr>
        <w:ind w:left="720" w:hanging="360"/>
      </w:pPr>
      <w:rPr>
        <w:rFonts w:hint="default"/>
        <w:b/>
        <w:i w:val="0"/>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180"/>
      </w:pPr>
      <w:rPr>
        <w:rFonts w:ascii="Wingdings" w:hAnsi="Wingdings" w:hint="default"/>
      </w:r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4" w15:restartNumberingAfterBreak="0">
    <w:nsid w:val="405000A8"/>
    <w:multiLevelType w:val="hybridMultilevel"/>
    <w:tmpl w:val="AD9A742E"/>
    <w:lvl w:ilvl="0" w:tplc="AFE0CF20">
      <w:numFmt w:val="bullet"/>
      <w:lvlText w:val="-"/>
      <w:lvlJc w:val="left"/>
      <w:pPr>
        <w:ind w:left="720" w:hanging="360"/>
      </w:pPr>
      <w:rPr>
        <w:rFonts w:ascii="Verdana" w:eastAsiaTheme="minorHAnsi" w:hAnsi="Verdana"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15:restartNumberingAfterBreak="0">
    <w:nsid w:val="4B3F7887"/>
    <w:multiLevelType w:val="hybridMultilevel"/>
    <w:tmpl w:val="208022BA"/>
    <w:lvl w:ilvl="0" w:tplc="3A009664">
      <w:start w:val="4"/>
      <w:numFmt w:val="bullet"/>
      <w:lvlText w:val="-"/>
      <w:lvlJc w:val="left"/>
      <w:pPr>
        <w:ind w:left="720" w:hanging="360"/>
      </w:pPr>
      <w:rPr>
        <w:rFonts w:ascii="Verdana" w:eastAsiaTheme="minorHAnsi" w:hAnsi="Verdana" w:cstheme="minorBid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4E9D289C"/>
    <w:multiLevelType w:val="hybridMultilevel"/>
    <w:tmpl w:val="5E14B95A"/>
    <w:lvl w:ilvl="0" w:tplc="04130003">
      <w:start w:val="1"/>
      <w:numFmt w:val="bullet"/>
      <w:lvlText w:val="o"/>
      <w:lvlJc w:val="left"/>
      <w:pPr>
        <w:ind w:left="1440" w:hanging="360"/>
      </w:pPr>
      <w:rPr>
        <w:rFonts w:ascii="Courier New" w:hAnsi="Courier New" w:cs="Courier New"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27" w15:restartNumberingAfterBreak="0">
    <w:nsid w:val="53DE2BA9"/>
    <w:multiLevelType w:val="hybridMultilevel"/>
    <w:tmpl w:val="2A6E29F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8" w15:restartNumberingAfterBreak="0">
    <w:nsid w:val="54691324"/>
    <w:multiLevelType w:val="hybridMultilevel"/>
    <w:tmpl w:val="78D4E528"/>
    <w:lvl w:ilvl="0" w:tplc="04130003">
      <w:start w:val="1"/>
      <w:numFmt w:val="bullet"/>
      <w:lvlText w:val="o"/>
      <w:lvlJc w:val="left"/>
      <w:pPr>
        <w:ind w:left="720" w:hanging="360"/>
      </w:pPr>
      <w:rPr>
        <w:rFonts w:ascii="Courier New" w:hAnsi="Courier New"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 w15:restartNumberingAfterBreak="0">
    <w:nsid w:val="59A973C5"/>
    <w:multiLevelType w:val="hybridMultilevel"/>
    <w:tmpl w:val="B5B6B632"/>
    <w:lvl w:ilvl="0" w:tplc="6E52BD9C">
      <w:numFmt w:val="bullet"/>
      <w:lvlText w:val="-"/>
      <w:lvlJc w:val="left"/>
      <w:pPr>
        <w:ind w:left="720" w:hanging="360"/>
      </w:pPr>
      <w:rPr>
        <w:rFonts w:ascii="Calibri" w:eastAsiaTheme="minorHAnsi" w:hAnsi="Calibri" w:cstheme="minorBidi"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0" w15:restartNumberingAfterBreak="0">
    <w:nsid w:val="5E4C5A77"/>
    <w:multiLevelType w:val="hybridMultilevel"/>
    <w:tmpl w:val="EB34C3EC"/>
    <w:lvl w:ilvl="0" w:tplc="EE78046A">
      <w:numFmt w:val="bullet"/>
      <w:lvlText w:val="-"/>
      <w:lvlJc w:val="left"/>
      <w:pPr>
        <w:ind w:left="720" w:hanging="360"/>
      </w:pPr>
      <w:rPr>
        <w:rFonts w:ascii="Calibri" w:eastAsiaTheme="minorHAnsi" w:hAnsi="Calibri" w:cstheme="minorBidi" w:hint="default"/>
      </w:rPr>
    </w:lvl>
    <w:lvl w:ilvl="1" w:tplc="C39E21D2">
      <w:start w:val="1"/>
      <w:numFmt w:val="bullet"/>
      <w:lvlText w:val="o"/>
      <w:lvlJc w:val="left"/>
      <w:pPr>
        <w:ind w:left="1440" w:hanging="360"/>
      </w:pPr>
      <w:rPr>
        <w:rFonts w:ascii="Courier New" w:hAnsi="Courier New" w:hint="default"/>
      </w:rPr>
    </w:lvl>
    <w:lvl w:ilvl="2" w:tplc="EF3EE72C">
      <w:start w:val="1"/>
      <w:numFmt w:val="bullet"/>
      <w:lvlText w:val=""/>
      <w:lvlJc w:val="left"/>
      <w:pPr>
        <w:ind w:left="2160" w:hanging="360"/>
      </w:pPr>
      <w:rPr>
        <w:rFonts w:ascii="Wingdings" w:hAnsi="Wingdings" w:hint="default"/>
      </w:rPr>
    </w:lvl>
    <w:lvl w:ilvl="3" w:tplc="1ADA5E1C">
      <w:start w:val="1"/>
      <w:numFmt w:val="bullet"/>
      <w:lvlText w:val=""/>
      <w:lvlJc w:val="left"/>
      <w:pPr>
        <w:ind w:left="2880" w:hanging="360"/>
      </w:pPr>
      <w:rPr>
        <w:rFonts w:ascii="Symbol" w:hAnsi="Symbol" w:hint="default"/>
      </w:rPr>
    </w:lvl>
    <w:lvl w:ilvl="4" w:tplc="EF46DEFE">
      <w:start w:val="1"/>
      <w:numFmt w:val="bullet"/>
      <w:lvlText w:val="o"/>
      <w:lvlJc w:val="left"/>
      <w:pPr>
        <w:ind w:left="3600" w:hanging="360"/>
      </w:pPr>
      <w:rPr>
        <w:rFonts w:ascii="Courier New" w:hAnsi="Courier New" w:hint="default"/>
      </w:rPr>
    </w:lvl>
    <w:lvl w:ilvl="5" w:tplc="75B07D02">
      <w:start w:val="1"/>
      <w:numFmt w:val="bullet"/>
      <w:lvlText w:val=""/>
      <w:lvlJc w:val="left"/>
      <w:pPr>
        <w:ind w:left="4320" w:hanging="360"/>
      </w:pPr>
      <w:rPr>
        <w:rFonts w:ascii="Wingdings" w:hAnsi="Wingdings" w:hint="default"/>
      </w:rPr>
    </w:lvl>
    <w:lvl w:ilvl="6" w:tplc="36ACC00A">
      <w:start w:val="1"/>
      <w:numFmt w:val="bullet"/>
      <w:lvlText w:val=""/>
      <w:lvlJc w:val="left"/>
      <w:pPr>
        <w:ind w:left="5040" w:hanging="360"/>
      </w:pPr>
      <w:rPr>
        <w:rFonts w:ascii="Symbol" w:hAnsi="Symbol" w:hint="default"/>
      </w:rPr>
    </w:lvl>
    <w:lvl w:ilvl="7" w:tplc="F140C6BA">
      <w:start w:val="1"/>
      <w:numFmt w:val="bullet"/>
      <w:lvlText w:val="o"/>
      <w:lvlJc w:val="left"/>
      <w:pPr>
        <w:ind w:left="5760" w:hanging="360"/>
      </w:pPr>
      <w:rPr>
        <w:rFonts w:ascii="Courier New" w:hAnsi="Courier New" w:hint="default"/>
      </w:rPr>
    </w:lvl>
    <w:lvl w:ilvl="8" w:tplc="421CAB44">
      <w:start w:val="1"/>
      <w:numFmt w:val="bullet"/>
      <w:lvlText w:val=""/>
      <w:lvlJc w:val="left"/>
      <w:pPr>
        <w:ind w:left="6480" w:hanging="360"/>
      </w:pPr>
      <w:rPr>
        <w:rFonts w:ascii="Wingdings" w:hAnsi="Wingdings" w:hint="default"/>
      </w:rPr>
    </w:lvl>
  </w:abstractNum>
  <w:abstractNum w:abstractNumId="31" w15:restartNumberingAfterBreak="0">
    <w:nsid w:val="5FDA7DF9"/>
    <w:multiLevelType w:val="hybridMultilevel"/>
    <w:tmpl w:val="E4B23412"/>
    <w:lvl w:ilvl="0" w:tplc="F2CC39AE">
      <w:start w:val="1"/>
      <w:numFmt w:val="decimal"/>
      <w:lvlText w:val="%1."/>
      <w:lvlJc w:val="left"/>
      <w:pPr>
        <w:ind w:left="720" w:hanging="360"/>
      </w:pPr>
      <w:rPr>
        <w:rFonts w:hint="default"/>
        <w:color w:val="auto"/>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2" w15:restartNumberingAfterBreak="0">
    <w:nsid w:val="6427686D"/>
    <w:multiLevelType w:val="hybridMultilevel"/>
    <w:tmpl w:val="CD26E24A"/>
    <w:lvl w:ilvl="0" w:tplc="614AB636">
      <w:numFmt w:val="bullet"/>
      <w:lvlText w:val="-"/>
      <w:lvlJc w:val="left"/>
      <w:pPr>
        <w:ind w:left="720" w:hanging="360"/>
      </w:pPr>
      <w:rPr>
        <w:rFonts w:ascii="Verdana" w:eastAsiaTheme="minorHAnsi" w:hAnsi="Verdana" w:cstheme="minorBidi" w:hint="default"/>
        <w:color w:val="auto"/>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3" w15:restartNumberingAfterBreak="0">
    <w:nsid w:val="64571A12"/>
    <w:multiLevelType w:val="hybridMultilevel"/>
    <w:tmpl w:val="B7F8483C"/>
    <w:lvl w:ilvl="0" w:tplc="8864C68A">
      <w:start w:val="3"/>
      <w:numFmt w:val="bullet"/>
      <w:lvlText w:val="-"/>
      <w:lvlJc w:val="left"/>
      <w:pPr>
        <w:ind w:left="720" w:hanging="360"/>
      </w:pPr>
      <w:rPr>
        <w:rFonts w:ascii="Calibri" w:eastAsiaTheme="minorHAnsi" w:hAnsi="Calibri" w:cstheme="minorBidi"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4" w15:restartNumberingAfterBreak="0">
    <w:nsid w:val="648E610D"/>
    <w:multiLevelType w:val="hybridMultilevel"/>
    <w:tmpl w:val="380C8F8E"/>
    <w:lvl w:ilvl="0" w:tplc="E144B10A">
      <w:start w:val="5"/>
      <w:numFmt w:val="bullet"/>
      <w:lvlText w:val="-"/>
      <w:lvlJc w:val="left"/>
      <w:pPr>
        <w:ind w:left="720" w:hanging="360"/>
      </w:pPr>
      <w:rPr>
        <w:rFonts w:ascii="Verdana" w:eastAsiaTheme="minorHAnsi" w:hAnsi="Verdana" w:cstheme="minorBidi" w:hint="default"/>
        <w:color w:val="auto"/>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5" w15:restartNumberingAfterBreak="0">
    <w:nsid w:val="66B162F9"/>
    <w:multiLevelType w:val="hybridMultilevel"/>
    <w:tmpl w:val="4C7A3634"/>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6" w15:restartNumberingAfterBreak="0">
    <w:nsid w:val="67C370D1"/>
    <w:multiLevelType w:val="hybridMultilevel"/>
    <w:tmpl w:val="B75E32BC"/>
    <w:lvl w:ilvl="0" w:tplc="63E48902">
      <w:numFmt w:val="bullet"/>
      <w:lvlText w:val="-"/>
      <w:lvlJc w:val="left"/>
      <w:pPr>
        <w:ind w:left="720" w:hanging="360"/>
      </w:pPr>
      <w:rPr>
        <w:rFonts w:ascii="Verdana" w:eastAsiaTheme="minorHAnsi" w:hAnsi="Verdana"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7" w15:restartNumberingAfterBreak="0">
    <w:nsid w:val="766C70ED"/>
    <w:multiLevelType w:val="hybridMultilevel"/>
    <w:tmpl w:val="8AE26C6A"/>
    <w:lvl w:ilvl="0" w:tplc="47C02160">
      <w:start w:val="1"/>
      <w:numFmt w:val="decimal"/>
      <w:lvlText w:val="%1."/>
      <w:lvlJc w:val="left"/>
      <w:pPr>
        <w:ind w:left="720" w:hanging="360"/>
      </w:pPr>
      <w:rPr>
        <w:rFonts w:ascii="Verdana" w:eastAsiaTheme="minorHAnsi" w:hAnsi="Verdana" w:cstheme="minorBidi"/>
        <w:b/>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8" w15:restartNumberingAfterBreak="0">
    <w:nsid w:val="76C53484"/>
    <w:multiLevelType w:val="hybridMultilevel"/>
    <w:tmpl w:val="C28E6B22"/>
    <w:lvl w:ilvl="0" w:tplc="0413000F">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9" w15:restartNumberingAfterBreak="0">
    <w:nsid w:val="77DC7635"/>
    <w:multiLevelType w:val="hybridMultilevel"/>
    <w:tmpl w:val="01F43A88"/>
    <w:lvl w:ilvl="0" w:tplc="F768D356">
      <w:start w:val="2"/>
      <w:numFmt w:val="bullet"/>
      <w:lvlText w:val="-"/>
      <w:lvlJc w:val="left"/>
      <w:pPr>
        <w:ind w:left="720" w:hanging="360"/>
      </w:pPr>
      <w:rPr>
        <w:rFonts w:ascii="Verdana" w:eastAsiaTheme="majorEastAsia" w:hAnsi="Verdana" w:cstheme="maj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0" w15:restartNumberingAfterBreak="0">
    <w:nsid w:val="7B302896"/>
    <w:multiLevelType w:val="hybridMultilevel"/>
    <w:tmpl w:val="D078164E"/>
    <w:lvl w:ilvl="0" w:tplc="F92CC5DA">
      <w:start w:val="27"/>
      <w:numFmt w:val="bullet"/>
      <w:lvlText w:val="-"/>
      <w:lvlJc w:val="left"/>
      <w:pPr>
        <w:ind w:left="720" w:hanging="360"/>
      </w:pPr>
      <w:rPr>
        <w:rFonts w:ascii="Calibri" w:eastAsiaTheme="minorHAnsi" w:hAnsi="Calibri" w:cstheme="minorBidi" w:hint="default"/>
      </w:rPr>
    </w:lvl>
    <w:lvl w:ilvl="1" w:tplc="04130003">
      <w:start w:val="1"/>
      <w:numFmt w:val="bullet"/>
      <w:lvlText w:val="o"/>
      <w:lvlJc w:val="left"/>
      <w:pPr>
        <w:ind w:left="1440" w:hanging="360"/>
      </w:pPr>
      <w:rPr>
        <w:rFonts w:ascii="Courier New" w:hAnsi="Courier New" w:cs="Courier New" w:hint="default"/>
      </w:r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1" w15:restartNumberingAfterBreak="0">
    <w:nsid w:val="7CFF252C"/>
    <w:multiLevelType w:val="hybridMultilevel"/>
    <w:tmpl w:val="7DFEDA5E"/>
    <w:lvl w:ilvl="0" w:tplc="EE78046A">
      <w:numFmt w:val="bullet"/>
      <w:lvlText w:val="-"/>
      <w:lvlJc w:val="left"/>
      <w:pPr>
        <w:ind w:left="720" w:hanging="360"/>
      </w:pPr>
      <w:rPr>
        <w:rFonts w:ascii="Calibri" w:eastAsiaTheme="minorHAnsi" w:hAnsi="Calibri" w:cstheme="minorBid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2" w15:restartNumberingAfterBreak="0">
    <w:nsid w:val="7D5335A2"/>
    <w:multiLevelType w:val="hybridMultilevel"/>
    <w:tmpl w:val="997EE83C"/>
    <w:lvl w:ilvl="0" w:tplc="0413000F">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31"/>
  </w:num>
  <w:num w:numId="2">
    <w:abstractNumId w:val="1"/>
  </w:num>
  <w:num w:numId="3">
    <w:abstractNumId w:val="25"/>
  </w:num>
  <w:num w:numId="4">
    <w:abstractNumId w:val="32"/>
  </w:num>
  <w:num w:numId="5">
    <w:abstractNumId w:val="29"/>
  </w:num>
  <w:num w:numId="6">
    <w:abstractNumId w:val="22"/>
  </w:num>
  <w:num w:numId="7">
    <w:abstractNumId w:val="6"/>
  </w:num>
  <w:num w:numId="8">
    <w:abstractNumId w:val="8"/>
  </w:num>
  <w:num w:numId="9">
    <w:abstractNumId w:val="18"/>
  </w:num>
  <w:num w:numId="10">
    <w:abstractNumId w:val="19"/>
  </w:num>
  <w:num w:numId="11">
    <w:abstractNumId w:val="41"/>
  </w:num>
  <w:num w:numId="12">
    <w:abstractNumId w:val="3"/>
  </w:num>
  <w:num w:numId="13">
    <w:abstractNumId w:val="30"/>
  </w:num>
  <w:num w:numId="14">
    <w:abstractNumId w:val="33"/>
  </w:num>
  <w:num w:numId="15">
    <w:abstractNumId w:val="35"/>
  </w:num>
  <w:num w:numId="16">
    <w:abstractNumId w:val="34"/>
  </w:num>
  <w:num w:numId="17">
    <w:abstractNumId w:val="38"/>
  </w:num>
  <w:num w:numId="18">
    <w:abstractNumId w:val="15"/>
  </w:num>
  <w:num w:numId="19">
    <w:abstractNumId w:val="40"/>
  </w:num>
  <w:num w:numId="20">
    <w:abstractNumId w:val="42"/>
  </w:num>
  <w:num w:numId="21">
    <w:abstractNumId w:val="39"/>
  </w:num>
  <w:num w:numId="22">
    <w:abstractNumId w:val="27"/>
  </w:num>
  <w:num w:numId="23">
    <w:abstractNumId w:val="11"/>
  </w:num>
  <w:num w:numId="24">
    <w:abstractNumId w:val="9"/>
  </w:num>
  <w:num w:numId="25">
    <w:abstractNumId w:val="17"/>
  </w:num>
  <w:num w:numId="26">
    <w:abstractNumId w:val="12"/>
  </w:num>
  <w:num w:numId="27">
    <w:abstractNumId w:val="28"/>
  </w:num>
  <w:num w:numId="28">
    <w:abstractNumId w:val="24"/>
  </w:num>
  <w:num w:numId="29">
    <w:abstractNumId w:val="36"/>
  </w:num>
  <w:num w:numId="30">
    <w:abstractNumId w:val="26"/>
  </w:num>
  <w:num w:numId="31">
    <w:abstractNumId w:val="16"/>
  </w:num>
  <w:num w:numId="32">
    <w:abstractNumId w:val="20"/>
  </w:num>
  <w:num w:numId="33">
    <w:abstractNumId w:val="37"/>
  </w:num>
  <w:num w:numId="34">
    <w:abstractNumId w:val="21"/>
  </w:num>
  <w:num w:numId="35">
    <w:abstractNumId w:val="7"/>
  </w:num>
  <w:num w:numId="36">
    <w:abstractNumId w:val="23"/>
  </w:num>
  <w:num w:numId="37">
    <w:abstractNumId w:val="10"/>
  </w:num>
  <w:num w:numId="38">
    <w:abstractNumId w:val="5"/>
  </w:num>
  <w:num w:numId="39">
    <w:abstractNumId w:val="2"/>
  </w:num>
  <w:num w:numId="40">
    <w:abstractNumId w:val="13"/>
  </w:num>
  <w:num w:numId="41">
    <w:abstractNumId w:val="0"/>
  </w:num>
  <w:num w:numId="42">
    <w:abstractNumId w:val="14"/>
  </w:num>
  <w:num w:numId="43">
    <w:abstractNumId w:val="4"/>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2480"/>
    <w:rsid w:val="00000A8A"/>
    <w:rsid w:val="0000109D"/>
    <w:rsid w:val="00011278"/>
    <w:rsid w:val="00011FA4"/>
    <w:rsid w:val="00016EEC"/>
    <w:rsid w:val="0003067D"/>
    <w:rsid w:val="0003107F"/>
    <w:rsid w:val="00035C1B"/>
    <w:rsid w:val="0004382D"/>
    <w:rsid w:val="00043A20"/>
    <w:rsid w:val="00046CDA"/>
    <w:rsid w:val="000477DC"/>
    <w:rsid w:val="00050480"/>
    <w:rsid w:val="00055414"/>
    <w:rsid w:val="00057AA8"/>
    <w:rsid w:val="000620FE"/>
    <w:rsid w:val="000658D6"/>
    <w:rsid w:val="00065E90"/>
    <w:rsid w:val="0006776F"/>
    <w:rsid w:val="0007363A"/>
    <w:rsid w:val="000736AC"/>
    <w:rsid w:val="000739BA"/>
    <w:rsid w:val="00076DB3"/>
    <w:rsid w:val="00077265"/>
    <w:rsid w:val="000810CB"/>
    <w:rsid w:val="000850F1"/>
    <w:rsid w:val="0008629B"/>
    <w:rsid w:val="00087B50"/>
    <w:rsid w:val="000913A9"/>
    <w:rsid w:val="00096657"/>
    <w:rsid w:val="000A027B"/>
    <w:rsid w:val="000A4AAA"/>
    <w:rsid w:val="000B2F4E"/>
    <w:rsid w:val="000B38C3"/>
    <w:rsid w:val="000B62C9"/>
    <w:rsid w:val="000B781B"/>
    <w:rsid w:val="000C23A4"/>
    <w:rsid w:val="000C3482"/>
    <w:rsid w:val="000D34C3"/>
    <w:rsid w:val="000E0EC1"/>
    <w:rsid w:val="000E4112"/>
    <w:rsid w:val="000E7CD6"/>
    <w:rsid w:val="000F5B52"/>
    <w:rsid w:val="00110F40"/>
    <w:rsid w:val="00110FE0"/>
    <w:rsid w:val="00114613"/>
    <w:rsid w:val="00116F6E"/>
    <w:rsid w:val="00127BDB"/>
    <w:rsid w:val="00133440"/>
    <w:rsid w:val="00137219"/>
    <w:rsid w:val="001408B7"/>
    <w:rsid w:val="001414AC"/>
    <w:rsid w:val="00143A31"/>
    <w:rsid w:val="001503EC"/>
    <w:rsid w:val="00155F3F"/>
    <w:rsid w:val="001627B3"/>
    <w:rsid w:val="001729D8"/>
    <w:rsid w:val="001A4924"/>
    <w:rsid w:val="001B2E6D"/>
    <w:rsid w:val="001B41AB"/>
    <w:rsid w:val="001B6531"/>
    <w:rsid w:val="001B74C5"/>
    <w:rsid w:val="001C0DCB"/>
    <w:rsid w:val="001C32D7"/>
    <w:rsid w:val="001C3E34"/>
    <w:rsid w:val="001C62F5"/>
    <w:rsid w:val="001C7D67"/>
    <w:rsid w:val="001D0CEE"/>
    <w:rsid w:val="001D2ED0"/>
    <w:rsid w:val="001D76B7"/>
    <w:rsid w:val="001E0F64"/>
    <w:rsid w:val="001E3AC1"/>
    <w:rsid w:val="001F2606"/>
    <w:rsid w:val="001F72E7"/>
    <w:rsid w:val="002049A2"/>
    <w:rsid w:val="00212804"/>
    <w:rsid w:val="00216AEC"/>
    <w:rsid w:val="002352C8"/>
    <w:rsid w:val="00236E77"/>
    <w:rsid w:val="00237C6D"/>
    <w:rsid w:val="00242326"/>
    <w:rsid w:val="00242747"/>
    <w:rsid w:val="00244482"/>
    <w:rsid w:val="00246735"/>
    <w:rsid w:val="002526A4"/>
    <w:rsid w:val="00253298"/>
    <w:rsid w:val="002554E5"/>
    <w:rsid w:val="00260DE7"/>
    <w:rsid w:val="0026179D"/>
    <w:rsid w:val="00267658"/>
    <w:rsid w:val="00270F85"/>
    <w:rsid w:val="002900E0"/>
    <w:rsid w:val="00290D5E"/>
    <w:rsid w:val="002911C9"/>
    <w:rsid w:val="0029128F"/>
    <w:rsid w:val="00291D46"/>
    <w:rsid w:val="00293754"/>
    <w:rsid w:val="002A1EBE"/>
    <w:rsid w:val="002A6455"/>
    <w:rsid w:val="002A6796"/>
    <w:rsid w:val="002C03D4"/>
    <w:rsid w:val="002C1697"/>
    <w:rsid w:val="002D3FD5"/>
    <w:rsid w:val="002E032F"/>
    <w:rsid w:val="002E48EA"/>
    <w:rsid w:val="002E6AD6"/>
    <w:rsid w:val="002F0912"/>
    <w:rsid w:val="003007AE"/>
    <w:rsid w:val="00301533"/>
    <w:rsid w:val="00305CFD"/>
    <w:rsid w:val="00313531"/>
    <w:rsid w:val="00316A81"/>
    <w:rsid w:val="003223E7"/>
    <w:rsid w:val="00330941"/>
    <w:rsid w:val="00331E08"/>
    <w:rsid w:val="00336F94"/>
    <w:rsid w:val="00345E3E"/>
    <w:rsid w:val="003467B6"/>
    <w:rsid w:val="00346BB5"/>
    <w:rsid w:val="0035091A"/>
    <w:rsid w:val="00362A56"/>
    <w:rsid w:val="00363476"/>
    <w:rsid w:val="00370A46"/>
    <w:rsid w:val="00370ADB"/>
    <w:rsid w:val="00371789"/>
    <w:rsid w:val="0037288B"/>
    <w:rsid w:val="00372CC8"/>
    <w:rsid w:val="00375828"/>
    <w:rsid w:val="00381EB5"/>
    <w:rsid w:val="00383F55"/>
    <w:rsid w:val="00384E26"/>
    <w:rsid w:val="0038553D"/>
    <w:rsid w:val="003917CE"/>
    <w:rsid w:val="00392D4C"/>
    <w:rsid w:val="00393F91"/>
    <w:rsid w:val="003948B5"/>
    <w:rsid w:val="00395DA1"/>
    <w:rsid w:val="00396EC1"/>
    <w:rsid w:val="00397E6E"/>
    <w:rsid w:val="003A111B"/>
    <w:rsid w:val="003A2682"/>
    <w:rsid w:val="003A6A13"/>
    <w:rsid w:val="003B192C"/>
    <w:rsid w:val="003B46DA"/>
    <w:rsid w:val="003B62A3"/>
    <w:rsid w:val="003C1541"/>
    <w:rsid w:val="003C1C2C"/>
    <w:rsid w:val="003C46EC"/>
    <w:rsid w:val="003C4709"/>
    <w:rsid w:val="003D0AF1"/>
    <w:rsid w:val="003F70DA"/>
    <w:rsid w:val="00401E6A"/>
    <w:rsid w:val="0040382D"/>
    <w:rsid w:val="00404992"/>
    <w:rsid w:val="00407102"/>
    <w:rsid w:val="00407B63"/>
    <w:rsid w:val="0041298E"/>
    <w:rsid w:val="00413E28"/>
    <w:rsid w:val="004157FE"/>
    <w:rsid w:val="004250A9"/>
    <w:rsid w:val="00425AC1"/>
    <w:rsid w:val="0043020C"/>
    <w:rsid w:val="00430A61"/>
    <w:rsid w:val="00432BCF"/>
    <w:rsid w:val="0043353A"/>
    <w:rsid w:val="00441BA7"/>
    <w:rsid w:val="0045010E"/>
    <w:rsid w:val="00450481"/>
    <w:rsid w:val="0045075A"/>
    <w:rsid w:val="00454B37"/>
    <w:rsid w:val="0045724C"/>
    <w:rsid w:val="00457A64"/>
    <w:rsid w:val="0046364F"/>
    <w:rsid w:val="00464761"/>
    <w:rsid w:val="004716B7"/>
    <w:rsid w:val="00471D52"/>
    <w:rsid w:val="00473695"/>
    <w:rsid w:val="0047731A"/>
    <w:rsid w:val="0048004D"/>
    <w:rsid w:val="0048257E"/>
    <w:rsid w:val="004876A9"/>
    <w:rsid w:val="004A0C00"/>
    <w:rsid w:val="004A79B3"/>
    <w:rsid w:val="004B422A"/>
    <w:rsid w:val="004B427F"/>
    <w:rsid w:val="004B7E01"/>
    <w:rsid w:val="004C0B7D"/>
    <w:rsid w:val="004C379F"/>
    <w:rsid w:val="004C396A"/>
    <w:rsid w:val="004C6253"/>
    <w:rsid w:val="004C6AAD"/>
    <w:rsid w:val="004D2F22"/>
    <w:rsid w:val="004D6C72"/>
    <w:rsid w:val="004D794D"/>
    <w:rsid w:val="004E02FD"/>
    <w:rsid w:val="004E491E"/>
    <w:rsid w:val="004E6507"/>
    <w:rsid w:val="004F142E"/>
    <w:rsid w:val="00500E1E"/>
    <w:rsid w:val="00504987"/>
    <w:rsid w:val="005054CD"/>
    <w:rsid w:val="00507047"/>
    <w:rsid w:val="0051339D"/>
    <w:rsid w:val="00520B38"/>
    <w:rsid w:val="005277A2"/>
    <w:rsid w:val="005316D2"/>
    <w:rsid w:val="00537AB5"/>
    <w:rsid w:val="00542008"/>
    <w:rsid w:val="00545F2E"/>
    <w:rsid w:val="005465AA"/>
    <w:rsid w:val="005471AC"/>
    <w:rsid w:val="00551B08"/>
    <w:rsid w:val="005564B4"/>
    <w:rsid w:val="00561209"/>
    <w:rsid w:val="005635CE"/>
    <w:rsid w:val="005652F3"/>
    <w:rsid w:val="00565A73"/>
    <w:rsid w:val="00572585"/>
    <w:rsid w:val="005737DC"/>
    <w:rsid w:val="00574E0B"/>
    <w:rsid w:val="00577F79"/>
    <w:rsid w:val="00583894"/>
    <w:rsid w:val="00583984"/>
    <w:rsid w:val="005864CE"/>
    <w:rsid w:val="00590F0F"/>
    <w:rsid w:val="0059186F"/>
    <w:rsid w:val="005A1C33"/>
    <w:rsid w:val="005A4BC7"/>
    <w:rsid w:val="005A7651"/>
    <w:rsid w:val="005B0273"/>
    <w:rsid w:val="005B3FE0"/>
    <w:rsid w:val="005B5550"/>
    <w:rsid w:val="005B55BF"/>
    <w:rsid w:val="005B6C46"/>
    <w:rsid w:val="005C2B54"/>
    <w:rsid w:val="005D2E94"/>
    <w:rsid w:val="005D45F6"/>
    <w:rsid w:val="005D6493"/>
    <w:rsid w:val="005E10F3"/>
    <w:rsid w:val="005E58D7"/>
    <w:rsid w:val="005F16B0"/>
    <w:rsid w:val="005F1E94"/>
    <w:rsid w:val="005F477D"/>
    <w:rsid w:val="005F51BD"/>
    <w:rsid w:val="005F73AE"/>
    <w:rsid w:val="00600752"/>
    <w:rsid w:val="00601101"/>
    <w:rsid w:val="006045B8"/>
    <w:rsid w:val="006127FC"/>
    <w:rsid w:val="006172FF"/>
    <w:rsid w:val="00622B93"/>
    <w:rsid w:val="00625608"/>
    <w:rsid w:val="006301A9"/>
    <w:rsid w:val="00631310"/>
    <w:rsid w:val="0063220E"/>
    <w:rsid w:val="006466DB"/>
    <w:rsid w:val="006467A7"/>
    <w:rsid w:val="00647F93"/>
    <w:rsid w:val="006508F6"/>
    <w:rsid w:val="00653D23"/>
    <w:rsid w:val="00662DEE"/>
    <w:rsid w:val="006649FC"/>
    <w:rsid w:val="00665E6E"/>
    <w:rsid w:val="00666833"/>
    <w:rsid w:val="0066687B"/>
    <w:rsid w:val="00667C94"/>
    <w:rsid w:val="00673648"/>
    <w:rsid w:val="00676F90"/>
    <w:rsid w:val="0068033B"/>
    <w:rsid w:val="0068478C"/>
    <w:rsid w:val="00685CA2"/>
    <w:rsid w:val="0068686C"/>
    <w:rsid w:val="0069333C"/>
    <w:rsid w:val="00693414"/>
    <w:rsid w:val="00696EF8"/>
    <w:rsid w:val="00697189"/>
    <w:rsid w:val="006B79E5"/>
    <w:rsid w:val="006C02B7"/>
    <w:rsid w:val="006C4560"/>
    <w:rsid w:val="006C7406"/>
    <w:rsid w:val="006D3E78"/>
    <w:rsid w:val="006D5A57"/>
    <w:rsid w:val="006D5CD7"/>
    <w:rsid w:val="006E2B1F"/>
    <w:rsid w:val="006E783B"/>
    <w:rsid w:val="006F6155"/>
    <w:rsid w:val="00701280"/>
    <w:rsid w:val="00702264"/>
    <w:rsid w:val="007066C8"/>
    <w:rsid w:val="0070798E"/>
    <w:rsid w:val="007104CF"/>
    <w:rsid w:val="007167F8"/>
    <w:rsid w:val="00721FDA"/>
    <w:rsid w:val="00730BF0"/>
    <w:rsid w:val="00733F55"/>
    <w:rsid w:val="00735468"/>
    <w:rsid w:val="00736F19"/>
    <w:rsid w:val="0074081F"/>
    <w:rsid w:val="00742952"/>
    <w:rsid w:val="00755E4D"/>
    <w:rsid w:val="0075796E"/>
    <w:rsid w:val="007615CA"/>
    <w:rsid w:val="007643C5"/>
    <w:rsid w:val="00770A3B"/>
    <w:rsid w:val="00770ED5"/>
    <w:rsid w:val="00771F3E"/>
    <w:rsid w:val="00774A43"/>
    <w:rsid w:val="00784B5D"/>
    <w:rsid w:val="007918E5"/>
    <w:rsid w:val="00793C49"/>
    <w:rsid w:val="007A0BC0"/>
    <w:rsid w:val="007B143A"/>
    <w:rsid w:val="007B3E22"/>
    <w:rsid w:val="007C4594"/>
    <w:rsid w:val="007C4CDF"/>
    <w:rsid w:val="007C5A99"/>
    <w:rsid w:val="007D44D1"/>
    <w:rsid w:val="007D4B55"/>
    <w:rsid w:val="007D52A8"/>
    <w:rsid w:val="007E2039"/>
    <w:rsid w:val="007E263B"/>
    <w:rsid w:val="007E5E4E"/>
    <w:rsid w:val="007E7CE6"/>
    <w:rsid w:val="007F706A"/>
    <w:rsid w:val="0080150B"/>
    <w:rsid w:val="00811F94"/>
    <w:rsid w:val="00815E11"/>
    <w:rsid w:val="00816429"/>
    <w:rsid w:val="00820207"/>
    <w:rsid w:val="00821050"/>
    <w:rsid w:val="00826677"/>
    <w:rsid w:val="00832BD0"/>
    <w:rsid w:val="008370C8"/>
    <w:rsid w:val="00842C32"/>
    <w:rsid w:val="00850ED2"/>
    <w:rsid w:val="00853E1C"/>
    <w:rsid w:val="00856B1C"/>
    <w:rsid w:val="008607CC"/>
    <w:rsid w:val="00861B76"/>
    <w:rsid w:val="00866A03"/>
    <w:rsid w:val="00873169"/>
    <w:rsid w:val="00875044"/>
    <w:rsid w:val="00882C20"/>
    <w:rsid w:val="0089016F"/>
    <w:rsid w:val="00890F7B"/>
    <w:rsid w:val="00895ED1"/>
    <w:rsid w:val="008B0E74"/>
    <w:rsid w:val="008B2900"/>
    <w:rsid w:val="008B56C3"/>
    <w:rsid w:val="008B5794"/>
    <w:rsid w:val="008B772F"/>
    <w:rsid w:val="008C71F3"/>
    <w:rsid w:val="008D1FEB"/>
    <w:rsid w:val="008D5D66"/>
    <w:rsid w:val="008D681D"/>
    <w:rsid w:val="008E10ED"/>
    <w:rsid w:val="008E2019"/>
    <w:rsid w:val="008E25A2"/>
    <w:rsid w:val="008F3E1F"/>
    <w:rsid w:val="00905957"/>
    <w:rsid w:val="009120D0"/>
    <w:rsid w:val="00913046"/>
    <w:rsid w:val="009136FB"/>
    <w:rsid w:val="009174C6"/>
    <w:rsid w:val="00923C71"/>
    <w:rsid w:val="009310F3"/>
    <w:rsid w:val="00934415"/>
    <w:rsid w:val="0093529E"/>
    <w:rsid w:val="00942480"/>
    <w:rsid w:val="00954FFA"/>
    <w:rsid w:val="009576B5"/>
    <w:rsid w:val="00960A6B"/>
    <w:rsid w:val="009616B0"/>
    <w:rsid w:val="00964704"/>
    <w:rsid w:val="00964918"/>
    <w:rsid w:val="00964A62"/>
    <w:rsid w:val="00971441"/>
    <w:rsid w:val="00971600"/>
    <w:rsid w:val="00972F3D"/>
    <w:rsid w:val="009739EA"/>
    <w:rsid w:val="00980221"/>
    <w:rsid w:val="0098067C"/>
    <w:rsid w:val="00986462"/>
    <w:rsid w:val="00987D31"/>
    <w:rsid w:val="0099168E"/>
    <w:rsid w:val="0099747B"/>
    <w:rsid w:val="009A0ECA"/>
    <w:rsid w:val="009A10E3"/>
    <w:rsid w:val="009A36F3"/>
    <w:rsid w:val="009A5C95"/>
    <w:rsid w:val="009A6B38"/>
    <w:rsid w:val="009A77BB"/>
    <w:rsid w:val="009B094F"/>
    <w:rsid w:val="009B1D14"/>
    <w:rsid w:val="009B2CF6"/>
    <w:rsid w:val="009B65DA"/>
    <w:rsid w:val="009D0725"/>
    <w:rsid w:val="009D0D0E"/>
    <w:rsid w:val="009D162C"/>
    <w:rsid w:val="009D4D0A"/>
    <w:rsid w:val="009E13EB"/>
    <w:rsid w:val="009F06A1"/>
    <w:rsid w:val="009F0FC4"/>
    <w:rsid w:val="009F4EAF"/>
    <w:rsid w:val="009F5E7C"/>
    <w:rsid w:val="00A01CF0"/>
    <w:rsid w:val="00A0369D"/>
    <w:rsid w:val="00A04B8B"/>
    <w:rsid w:val="00A1135E"/>
    <w:rsid w:val="00A11A78"/>
    <w:rsid w:val="00A12317"/>
    <w:rsid w:val="00A171A1"/>
    <w:rsid w:val="00A21425"/>
    <w:rsid w:val="00A232C0"/>
    <w:rsid w:val="00A24E86"/>
    <w:rsid w:val="00A31584"/>
    <w:rsid w:val="00A33926"/>
    <w:rsid w:val="00A35150"/>
    <w:rsid w:val="00A3742E"/>
    <w:rsid w:val="00A40FAE"/>
    <w:rsid w:val="00A41E8A"/>
    <w:rsid w:val="00A438AF"/>
    <w:rsid w:val="00A50078"/>
    <w:rsid w:val="00A517E0"/>
    <w:rsid w:val="00A56DF2"/>
    <w:rsid w:val="00A605BD"/>
    <w:rsid w:val="00A62E3B"/>
    <w:rsid w:val="00A6313B"/>
    <w:rsid w:val="00A64447"/>
    <w:rsid w:val="00A64C70"/>
    <w:rsid w:val="00A674B9"/>
    <w:rsid w:val="00A73DAC"/>
    <w:rsid w:val="00A77E44"/>
    <w:rsid w:val="00A92C6C"/>
    <w:rsid w:val="00A93DD6"/>
    <w:rsid w:val="00A94C4F"/>
    <w:rsid w:val="00A94F1C"/>
    <w:rsid w:val="00A962EC"/>
    <w:rsid w:val="00AA7EF8"/>
    <w:rsid w:val="00AB3DBC"/>
    <w:rsid w:val="00AB47BF"/>
    <w:rsid w:val="00AB7A41"/>
    <w:rsid w:val="00AC4165"/>
    <w:rsid w:val="00AC756D"/>
    <w:rsid w:val="00AD0734"/>
    <w:rsid w:val="00AD2228"/>
    <w:rsid w:val="00AD468E"/>
    <w:rsid w:val="00AD624B"/>
    <w:rsid w:val="00AE15A8"/>
    <w:rsid w:val="00AE4009"/>
    <w:rsid w:val="00AE6A89"/>
    <w:rsid w:val="00AF3236"/>
    <w:rsid w:val="00B00BEE"/>
    <w:rsid w:val="00B04A3A"/>
    <w:rsid w:val="00B1424C"/>
    <w:rsid w:val="00B24671"/>
    <w:rsid w:val="00B30071"/>
    <w:rsid w:val="00B31C49"/>
    <w:rsid w:val="00B3348B"/>
    <w:rsid w:val="00B37C29"/>
    <w:rsid w:val="00B40B92"/>
    <w:rsid w:val="00B46C57"/>
    <w:rsid w:val="00B54E3D"/>
    <w:rsid w:val="00B63BED"/>
    <w:rsid w:val="00B66E4C"/>
    <w:rsid w:val="00B73C60"/>
    <w:rsid w:val="00B751EC"/>
    <w:rsid w:val="00B76355"/>
    <w:rsid w:val="00B804C6"/>
    <w:rsid w:val="00B8123B"/>
    <w:rsid w:val="00B83CF7"/>
    <w:rsid w:val="00B8638E"/>
    <w:rsid w:val="00B86A03"/>
    <w:rsid w:val="00B920A6"/>
    <w:rsid w:val="00B943AC"/>
    <w:rsid w:val="00B94D85"/>
    <w:rsid w:val="00BA35F0"/>
    <w:rsid w:val="00BA4256"/>
    <w:rsid w:val="00BB5E68"/>
    <w:rsid w:val="00BB6FDC"/>
    <w:rsid w:val="00BC59CD"/>
    <w:rsid w:val="00BD1147"/>
    <w:rsid w:val="00BE019B"/>
    <w:rsid w:val="00BE6BA0"/>
    <w:rsid w:val="00BF0F0E"/>
    <w:rsid w:val="00BF2B05"/>
    <w:rsid w:val="00BF5E01"/>
    <w:rsid w:val="00C01D95"/>
    <w:rsid w:val="00C02C40"/>
    <w:rsid w:val="00C03B0C"/>
    <w:rsid w:val="00C11EE4"/>
    <w:rsid w:val="00C13500"/>
    <w:rsid w:val="00C1571D"/>
    <w:rsid w:val="00C160EC"/>
    <w:rsid w:val="00C16567"/>
    <w:rsid w:val="00C16C74"/>
    <w:rsid w:val="00C23F38"/>
    <w:rsid w:val="00C265BE"/>
    <w:rsid w:val="00C3475F"/>
    <w:rsid w:val="00C34F24"/>
    <w:rsid w:val="00C373FC"/>
    <w:rsid w:val="00C459B6"/>
    <w:rsid w:val="00C47470"/>
    <w:rsid w:val="00C4780B"/>
    <w:rsid w:val="00C5377E"/>
    <w:rsid w:val="00C54EDF"/>
    <w:rsid w:val="00C555ED"/>
    <w:rsid w:val="00C56CAD"/>
    <w:rsid w:val="00C63A9C"/>
    <w:rsid w:val="00C649D7"/>
    <w:rsid w:val="00C6652D"/>
    <w:rsid w:val="00C750C4"/>
    <w:rsid w:val="00C81663"/>
    <w:rsid w:val="00C82560"/>
    <w:rsid w:val="00C845F8"/>
    <w:rsid w:val="00C8572B"/>
    <w:rsid w:val="00C85C6A"/>
    <w:rsid w:val="00C86FCD"/>
    <w:rsid w:val="00C961B4"/>
    <w:rsid w:val="00C9628B"/>
    <w:rsid w:val="00CA31CA"/>
    <w:rsid w:val="00CA61A6"/>
    <w:rsid w:val="00CB0C48"/>
    <w:rsid w:val="00CC25E3"/>
    <w:rsid w:val="00CC2B65"/>
    <w:rsid w:val="00CC396E"/>
    <w:rsid w:val="00CC6D51"/>
    <w:rsid w:val="00CD0042"/>
    <w:rsid w:val="00CD6F95"/>
    <w:rsid w:val="00CE234F"/>
    <w:rsid w:val="00CE2B49"/>
    <w:rsid w:val="00CF1B66"/>
    <w:rsid w:val="00CF26F7"/>
    <w:rsid w:val="00CF45BB"/>
    <w:rsid w:val="00D0198D"/>
    <w:rsid w:val="00D01F72"/>
    <w:rsid w:val="00D02DEE"/>
    <w:rsid w:val="00D150FF"/>
    <w:rsid w:val="00D1648E"/>
    <w:rsid w:val="00D17712"/>
    <w:rsid w:val="00D21233"/>
    <w:rsid w:val="00D2277F"/>
    <w:rsid w:val="00D246A5"/>
    <w:rsid w:val="00D32BBF"/>
    <w:rsid w:val="00D3334E"/>
    <w:rsid w:val="00D37211"/>
    <w:rsid w:val="00D429B5"/>
    <w:rsid w:val="00D444CF"/>
    <w:rsid w:val="00D52D2F"/>
    <w:rsid w:val="00D57747"/>
    <w:rsid w:val="00D60B17"/>
    <w:rsid w:val="00D713E9"/>
    <w:rsid w:val="00D71B56"/>
    <w:rsid w:val="00D72D27"/>
    <w:rsid w:val="00D7411D"/>
    <w:rsid w:val="00D759FD"/>
    <w:rsid w:val="00D80E68"/>
    <w:rsid w:val="00D81191"/>
    <w:rsid w:val="00D81D73"/>
    <w:rsid w:val="00D9415F"/>
    <w:rsid w:val="00DA59DD"/>
    <w:rsid w:val="00DA7BB8"/>
    <w:rsid w:val="00DB285C"/>
    <w:rsid w:val="00DC32D6"/>
    <w:rsid w:val="00DC5FAD"/>
    <w:rsid w:val="00DD75EB"/>
    <w:rsid w:val="00DE3377"/>
    <w:rsid w:val="00DE5F62"/>
    <w:rsid w:val="00DF1E24"/>
    <w:rsid w:val="00DF46ED"/>
    <w:rsid w:val="00E052E3"/>
    <w:rsid w:val="00E05D95"/>
    <w:rsid w:val="00E10836"/>
    <w:rsid w:val="00E144C3"/>
    <w:rsid w:val="00E17231"/>
    <w:rsid w:val="00E24B05"/>
    <w:rsid w:val="00E27C99"/>
    <w:rsid w:val="00E321EE"/>
    <w:rsid w:val="00E33AD2"/>
    <w:rsid w:val="00E35CFB"/>
    <w:rsid w:val="00E375F4"/>
    <w:rsid w:val="00E41EA1"/>
    <w:rsid w:val="00E46B65"/>
    <w:rsid w:val="00E55E94"/>
    <w:rsid w:val="00E572DC"/>
    <w:rsid w:val="00E62945"/>
    <w:rsid w:val="00E658F5"/>
    <w:rsid w:val="00E67307"/>
    <w:rsid w:val="00E71151"/>
    <w:rsid w:val="00E73719"/>
    <w:rsid w:val="00E73A39"/>
    <w:rsid w:val="00E73BD1"/>
    <w:rsid w:val="00E743A8"/>
    <w:rsid w:val="00E912FE"/>
    <w:rsid w:val="00E92A4C"/>
    <w:rsid w:val="00E937A3"/>
    <w:rsid w:val="00EA23BC"/>
    <w:rsid w:val="00EA26C4"/>
    <w:rsid w:val="00EA33F2"/>
    <w:rsid w:val="00EB0056"/>
    <w:rsid w:val="00EB2109"/>
    <w:rsid w:val="00EB28C2"/>
    <w:rsid w:val="00EC0BB3"/>
    <w:rsid w:val="00EC48FD"/>
    <w:rsid w:val="00EC6B25"/>
    <w:rsid w:val="00EC7837"/>
    <w:rsid w:val="00ED02BA"/>
    <w:rsid w:val="00ED78AC"/>
    <w:rsid w:val="00EE0CDE"/>
    <w:rsid w:val="00EE1EDA"/>
    <w:rsid w:val="00EE4115"/>
    <w:rsid w:val="00EE4982"/>
    <w:rsid w:val="00EE5DE2"/>
    <w:rsid w:val="00EE5DEC"/>
    <w:rsid w:val="00EF07DD"/>
    <w:rsid w:val="00F01351"/>
    <w:rsid w:val="00F11999"/>
    <w:rsid w:val="00F15FC7"/>
    <w:rsid w:val="00F162C3"/>
    <w:rsid w:val="00F17F5A"/>
    <w:rsid w:val="00F37215"/>
    <w:rsid w:val="00F37EE1"/>
    <w:rsid w:val="00F55C49"/>
    <w:rsid w:val="00F60F67"/>
    <w:rsid w:val="00F6158A"/>
    <w:rsid w:val="00F62B9B"/>
    <w:rsid w:val="00F62E61"/>
    <w:rsid w:val="00F7355F"/>
    <w:rsid w:val="00F81AD9"/>
    <w:rsid w:val="00F87B16"/>
    <w:rsid w:val="00F93DAC"/>
    <w:rsid w:val="00FA06EF"/>
    <w:rsid w:val="00FA14B3"/>
    <w:rsid w:val="00FA59F2"/>
    <w:rsid w:val="00FB7483"/>
    <w:rsid w:val="00FB79F7"/>
    <w:rsid w:val="00FC06C0"/>
    <w:rsid w:val="00FC333D"/>
    <w:rsid w:val="00FC3C5E"/>
    <w:rsid w:val="00FC48E9"/>
    <w:rsid w:val="00FC5F0C"/>
    <w:rsid w:val="00FD6CCD"/>
    <w:rsid w:val="00FE3D32"/>
    <w:rsid w:val="00FE6EE0"/>
    <w:rsid w:val="00FE7AB6"/>
    <w:rsid w:val="00FF2353"/>
    <w:rsid w:val="00FF4698"/>
    <w:rsid w:val="00FF6DEE"/>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docId w15:val="{7A14395D-5A88-458B-993F-E049D58C8E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C845F8"/>
  </w:style>
  <w:style w:type="paragraph" w:styleId="Kop1">
    <w:name w:val="heading 1"/>
    <w:basedOn w:val="Standaard"/>
    <w:next w:val="Standaard"/>
    <w:link w:val="Kop1Char"/>
    <w:uiPriority w:val="9"/>
    <w:qFormat/>
    <w:rsid w:val="001B2E6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Kop2">
    <w:name w:val="heading 2"/>
    <w:basedOn w:val="Standaard"/>
    <w:next w:val="Standaard"/>
    <w:link w:val="Kop2Char"/>
    <w:uiPriority w:val="9"/>
    <w:unhideWhenUsed/>
    <w:qFormat/>
    <w:rsid w:val="001B2E6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Kop3">
    <w:name w:val="heading 3"/>
    <w:basedOn w:val="Standaard"/>
    <w:next w:val="Standaard"/>
    <w:link w:val="Kop3Char"/>
    <w:uiPriority w:val="9"/>
    <w:unhideWhenUsed/>
    <w:qFormat/>
    <w:rsid w:val="000C3482"/>
    <w:pPr>
      <w:keepNext/>
      <w:keepLines/>
      <w:spacing w:before="200" w:after="0"/>
      <w:outlineLvl w:val="2"/>
    </w:pPr>
    <w:rPr>
      <w:rFonts w:asciiTheme="majorHAnsi" w:eastAsiaTheme="majorEastAsia" w:hAnsiTheme="majorHAnsi" w:cstheme="majorBidi"/>
      <w:b/>
      <w:bCs/>
      <w:color w:val="4F81BD" w:themeColor="accent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301533"/>
    <w:pPr>
      <w:ind w:left="720"/>
      <w:contextualSpacing/>
    </w:pPr>
  </w:style>
  <w:style w:type="character" w:styleId="Zwaar">
    <w:name w:val="Strong"/>
    <w:basedOn w:val="Standaardalinea-lettertype"/>
    <w:uiPriority w:val="22"/>
    <w:qFormat/>
    <w:rsid w:val="00301533"/>
    <w:rPr>
      <w:b/>
      <w:bCs/>
    </w:rPr>
  </w:style>
  <w:style w:type="paragraph" w:styleId="Bijschrift">
    <w:name w:val="caption"/>
    <w:basedOn w:val="Standaard"/>
    <w:next w:val="Standaard"/>
    <w:uiPriority w:val="35"/>
    <w:unhideWhenUsed/>
    <w:qFormat/>
    <w:rsid w:val="00CB0C48"/>
    <w:pPr>
      <w:spacing w:line="240" w:lineRule="auto"/>
    </w:pPr>
    <w:rPr>
      <w:b/>
      <w:bCs/>
      <w:color w:val="4F81BD" w:themeColor="accent1"/>
      <w:sz w:val="18"/>
      <w:szCs w:val="18"/>
    </w:rPr>
  </w:style>
  <w:style w:type="paragraph" w:styleId="Normaalweb">
    <w:name w:val="Normal (Web)"/>
    <w:basedOn w:val="Standaard"/>
    <w:uiPriority w:val="99"/>
    <w:unhideWhenUsed/>
    <w:rsid w:val="002911C9"/>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styleId="Verwijzingopmerking">
    <w:name w:val="annotation reference"/>
    <w:basedOn w:val="Standaardalinea-lettertype"/>
    <w:uiPriority w:val="99"/>
    <w:semiHidden/>
    <w:unhideWhenUsed/>
    <w:rsid w:val="00793C49"/>
    <w:rPr>
      <w:sz w:val="16"/>
      <w:szCs w:val="16"/>
    </w:rPr>
  </w:style>
  <w:style w:type="paragraph" w:styleId="Tekstopmerking">
    <w:name w:val="annotation text"/>
    <w:basedOn w:val="Standaard"/>
    <w:link w:val="TekstopmerkingChar"/>
    <w:uiPriority w:val="99"/>
    <w:semiHidden/>
    <w:unhideWhenUsed/>
    <w:rsid w:val="00793C49"/>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793C49"/>
    <w:rPr>
      <w:sz w:val="20"/>
      <w:szCs w:val="20"/>
    </w:rPr>
  </w:style>
  <w:style w:type="paragraph" w:styleId="Onderwerpvanopmerking">
    <w:name w:val="annotation subject"/>
    <w:basedOn w:val="Tekstopmerking"/>
    <w:next w:val="Tekstopmerking"/>
    <w:link w:val="OnderwerpvanopmerkingChar"/>
    <w:uiPriority w:val="99"/>
    <w:semiHidden/>
    <w:unhideWhenUsed/>
    <w:rsid w:val="00793C49"/>
    <w:rPr>
      <w:b/>
      <w:bCs/>
    </w:rPr>
  </w:style>
  <w:style w:type="character" w:customStyle="1" w:styleId="OnderwerpvanopmerkingChar">
    <w:name w:val="Onderwerp van opmerking Char"/>
    <w:basedOn w:val="TekstopmerkingChar"/>
    <w:link w:val="Onderwerpvanopmerking"/>
    <w:uiPriority w:val="99"/>
    <w:semiHidden/>
    <w:rsid w:val="00793C49"/>
    <w:rPr>
      <w:b/>
      <w:bCs/>
      <w:sz w:val="20"/>
      <w:szCs w:val="20"/>
    </w:rPr>
  </w:style>
  <w:style w:type="paragraph" w:styleId="Ballontekst">
    <w:name w:val="Balloon Text"/>
    <w:basedOn w:val="Standaard"/>
    <w:link w:val="BallontekstChar"/>
    <w:uiPriority w:val="99"/>
    <w:semiHidden/>
    <w:unhideWhenUsed/>
    <w:rsid w:val="00793C49"/>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793C49"/>
    <w:rPr>
      <w:rFonts w:ascii="Tahoma" w:hAnsi="Tahoma" w:cs="Tahoma"/>
      <w:sz w:val="16"/>
      <w:szCs w:val="16"/>
    </w:rPr>
  </w:style>
  <w:style w:type="table" w:styleId="Tabelraster">
    <w:name w:val="Table Grid"/>
    <w:basedOn w:val="Standaardtabel"/>
    <w:uiPriority w:val="59"/>
    <w:rsid w:val="009310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chtelijst1">
    <w:name w:val="Lichte lijst1"/>
    <w:basedOn w:val="Standaardtabel"/>
    <w:uiPriority w:val="61"/>
    <w:rsid w:val="009310F3"/>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styleId="Hyperlink">
    <w:name w:val="Hyperlink"/>
    <w:basedOn w:val="Standaardalinea-lettertype"/>
    <w:uiPriority w:val="99"/>
    <w:unhideWhenUsed/>
    <w:rsid w:val="001B41AB"/>
    <w:rPr>
      <w:color w:val="0000FF" w:themeColor="hyperlink"/>
      <w:u w:val="single"/>
    </w:rPr>
  </w:style>
  <w:style w:type="paragraph" w:customStyle="1" w:styleId="Default">
    <w:name w:val="Default"/>
    <w:rsid w:val="008B56C3"/>
    <w:pPr>
      <w:autoSpaceDE w:val="0"/>
      <w:autoSpaceDN w:val="0"/>
      <w:adjustRightInd w:val="0"/>
      <w:spacing w:after="0" w:line="240" w:lineRule="auto"/>
    </w:pPr>
    <w:rPr>
      <w:rFonts w:ascii="Univers 45 Light" w:hAnsi="Univers 45 Light" w:cs="Univers 45 Light"/>
      <w:color w:val="000000"/>
      <w:sz w:val="24"/>
      <w:szCs w:val="24"/>
    </w:rPr>
  </w:style>
  <w:style w:type="paragraph" w:styleId="Koptekst">
    <w:name w:val="header"/>
    <w:basedOn w:val="Standaard"/>
    <w:link w:val="KoptekstChar"/>
    <w:uiPriority w:val="99"/>
    <w:unhideWhenUsed/>
    <w:rsid w:val="00E73BD1"/>
    <w:pPr>
      <w:tabs>
        <w:tab w:val="center" w:pos="4513"/>
        <w:tab w:val="right" w:pos="9026"/>
      </w:tabs>
      <w:spacing w:after="0" w:line="240" w:lineRule="auto"/>
    </w:pPr>
  </w:style>
  <w:style w:type="character" w:customStyle="1" w:styleId="KoptekstChar">
    <w:name w:val="Koptekst Char"/>
    <w:basedOn w:val="Standaardalinea-lettertype"/>
    <w:link w:val="Koptekst"/>
    <w:uiPriority w:val="99"/>
    <w:rsid w:val="00E73BD1"/>
  </w:style>
  <w:style w:type="paragraph" w:styleId="Voettekst">
    <w:name w:val="footer"/>
    <w:basedOn w:val="Standaard"/>
    <w:link w:val="VoettekstChar"/>
    <w:uiPriority w:val="99"/>
    <w:unhideWhenUsed/>
    <w:rsid w:val="00E73BD1"/>
    <w:pPr>
      <w:tabs>
        <w:tab w:val="center" w:pos="4513"/>
        <w:tab w:val="right" w:pos="9026"/>
      </w:tabs>
      <w:spacing w:after="0" w:line="240" w:lineRule="auto"/>
    </w:pPr>
  </w:style>
  <w:style w:type="character" w:customStyle="1" w:styleId="VoettekstChar">
    <w:name w:val="Voettekst Char"/>
    <w:basedOn w:val="Standaardalinea-lettertype"/>
    <w:link w:val="Voettekst"/>
    <w:uiPriority w:val="99"/>
    <w:rsid w:val="00E73BD1"/>
  </w:style>
  <w:style w:type="paragraph" w:styleId="Geenafstand">
    <w:name w:val="No Spacing"/>
    <w:link w:val="GeenafstandChar"/>
    <w:uiPriority w:val="1"/>
    <w:qFormat/>
    <w:rsid w:val="00AB47BF"/>
    <w:pPr>
      <w:spacing w:after="0" w:line="240" w:lineRule="auto"/>
    </w:pPr>
    <w:rPr>
      <w:rFonts w:eastAsiaTheme="minorEastAsia"/>
      <w:lang w:eastAsia="nl-NL"/>
    </w:rPr>
  </w:style>
  <w:style w:type="character" w:customStyle="1" w:styleId="GeenafstandChar">
    <w:name w:val="Geen afstand Char"/>
    <w:basedOn w:val="Standaardalinea-lettertype"/>
    <w:link w:val="Geenafstand"/>
    <w:uiPriority w:val="1"/>
    <w:rsid w:val="00AB47BF"/>
    <w:rPr>
      <w:rFonts w:eastAsiaTheme="minorEastAsia"/>
      <w:lang w:eastAsia="nl-NL"/>
    </w:rPr>
  </w:style>
  <w:style w:type="paragraph" w:styleId="Voetnoottekst">
    <w:name w:val="footnote text"/>
    <w:basedOn w:val="Standaard"/>
    <w:link w:val="VoetnoottekstChar"/>
    <w:uiPriority w:val="99"/>
    <w:semiHidden/>
    <w:unhideWhenUsed/>
    <w:rsid w:val="00665E6E"/>
    <w:pPr>
      <w:spacing w:after="0" w:line="240" w:lineRule="auto"/>
    </w:pPr>
    <w:rPr>
      <w:sz w:val="20"/>
      <w:szCs w:val="20"/>
    </w:rPr>
  </w:style>
  <w:style w:type="character" w:customStyle="1" w:styleId="VoetnoottekstChar">
    <w:name w:val="Voetnoottekst Char"/>
    <w:basedOn w:val="Standaardalinea-lettertype"/>
    <w:link w:val="Voetnoottekst"/>
    <w:uiPriority w:val="99"/>
    <w:semiHidden/>
    <w:rsid w:val="00665E6E"/>
    <w:rPr>
      <w:sz w:val="20"/>
      <w:szCs w:val="20"/>
    </w:rPr>
  </w:style>
  <w:style w:type="character" w:styleId="Voetnootmarkering">
    <w:name w:val="footnote reference"/>
    <w:basedOn w:val="Standaardalinea-lettertype"/>
    <w:uiPriority w:val="99"/>
    <w:semiHidden/>
    <w:unhideWhenUsed/>
    <w:rsid w:val="00665E6E"/>
    <w:rPr>
      <w:vertAlign w:val="superscript"/>
    </w:rPr>
  </w:style>
  <w:style w:type="table" w:customStyle="1" w:styleId="Lichtearcering1">
    <w:name w:val="Lichte arcering1"/>
    <w:basedOn w:val="Standaardtabel"/>
    <w:uiPriority w:val="60"/>
    <w:rsid w:val="006C7406"/>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ragraph">
    <w:name w:val="paragraph"/>
    <w:basedOn w:val="Standaard"/>
    <w:rsid w:val="00A21425"/>
    <w:pPr>
      <w:spacing w:after="0" w:line="240" w:lineRule="auto"/>
    </w:pPr>
    <w:rPr>
      <w:rFonts w:ascii="Times New Roman" w:eastAsia="Times New Roman" w:hAnsi="Times New Roman" w:cs="Times New Roman"/>
      <w:sz w:val="24"/>
      <w:szCs w:val="24"/>
      <w:lang w:eastAsia="nl-NL"/>
    </w:rPr>
  </w:style>
  <w:style w:type="character" w:customStyle="1" w:styleId="normaltextrun">
    <w:name w:val="normaltextrun"/>
    <w:basedOn w:val="Standaardalinea-lettertype"/>
    <w:rsid w:val="00A21425"/>
  </w:style>
  <w:style w:type="character" w:customStyle="1" w:styleId="scx28941210">
    <w:name w:val="scx28941210"/>
    <w:basedOn w:val="Standaardalinea-lettertype"/>
    <w:rsid w:val="00A21425"/>
  </w:style>
  <w:style w:type="character" w:customStyle="1" w:styleId="eop">
    <w:name w:val="eop"/>
    <w:basedOn w:val="Standaardalinea-lettertype"/>
    <w:rsid w:val="00A21425"/>
  </w:style>
  <w:style w:type="character" w:styleId="GevolgdeHyperlink">
    <w:name w:val="FollowedHyperlink"/>
    <w:basedOn w:val="Standaardalinea-lettertype"/>
    <w:uiPriority w:val="99"/>
    <w:semiHidden/>
    <w:unhideWhenUsed/>
    <w:rsid w:val="00316A81"/>
    <w:rPr>
      <w:color w:val="800080" w:themeColor="followedHyperlink"/>
      <w:u w:val="single"/>
    </w:rPr>
  </w:style>
  <w:style w:type="character" w:customStyle="1" w:styleId="Kop1Char">
    <w:name w:val="Kop 1 Char"/>
    <w:basedOn w:val="Standaardalinea-lettertype"/>
    <w:link w:val="Kop1"/>
    <w:uiPriority w:val="9"/>
    <w:rsid w:val="001B2E6D"/>
    <w:rPr>
      <w:rFonts w:asciiTheme="majorHAnsi" w:eastAsiaTheme="majorEastAsia" w:hAnsiTheme="majorHAnsi" w:cstheme="majorBidi"/>
      <w:b/>
      <w:bCs/>
      <w:color w:val="365F91" w:themeColor="accent1" w:themeShade="BF"/>
      <w:sz w:val="28"/>
      <w:szCs w:val="28"/>
    </w:rPr>
  </w:style>
  <w:style w:type="character" w:customStyle="1" w:styleId="Kop2Char">
    <w:name w:val="Kop 2 Char"/>
    <w:basedOn w:val="Standaardalinea-lettertype"/>
    <w:link w:val="Kop2"/>
    <w:uiPriority w:val="9"/>
    <w:rsid w:val="001B2E6D"/>
    <w:rPr>
      <w:rFonts w:asciiTheme="majorHAnsi" w:eastAsiaTheme="majorEastAsia" w:hAnsiTheme="majorHAnsi" w:cstheme="majorBidi"/>
      <w:b/>
      <w:bCs/>
      <w:color w:val="4F81BD" w:themeColor="accent1"/>
      <w:sz w:val="26"/>
      <w:szCs w:val="26"/>
    </w:rPr>
  </w:style>
  <w:style w:type="paragraph" w:styleId="Kopvaninhoudsopgave">
    <w:name w:val="TOC Heading"/>
    <w:basedOn w:val="Kop1"/>
    <w:next w:val="Standaard"/>
    <w:uiPriority w:val="39"/>
    <w:semiHidden/>
    <w:unhideWhenUsed/>
    <w:qFormat/>
    <w:rsid w:val="001B2E6D"/>
    <w:pPr>
      <w:outlineLvl w:val="9"/>
    </w:pPr>
    <w:rPr>
      <w:lang w:eastAsia="nl-NL"/>
    </w:rPr>
  </w:style>
  <w:style w:type="paragraph" w:styleId="Inhopg1">
    <w:name w:val="toc 1"/>
    <w:basedOn w:val="Standaard"/>
    <w:next w:val="Standaard"/>
    <w:autoRedefine/>
    <w:uiPriority w:val="39"/>
    <w:unhideWhenUsed/>
    <w:rsid w:val="001B2E6D"/>
    <w:pPr>
      <w:spacing w:after="100"/>
    </w:pPr>
  </w:style>
  <w:style w:type="paragraph" w:styleId="Inhopg2">
    <w:name w:val="toc 2"/>
    <w:basedOn w:val="Standaard"/>
    <w:next w:val="Standaard"/>
    <w:autoRedefine/>
    <w:uiPriority w:val="39"/>
    <w:unhideWhenUsed/>
    <w:rsid w:val="001B2E6D"/>
    <w:pPr>
      <w:spacing w:after="100"/>
      <w:ind w:left="220"/>
    </w:pPr>
  </w:style>
  <w:style w:type="table" w:styleId="Lichtraster-accent1">
    <w:name w:val="Light Grid Accent 1"/>
    <w:basedOn w:val="Standaardtabel"/>
    <w:uiPriority w:val="62"/>
    <w:rsid w:val="00CE234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character" w:customStyle="1" w:styleId="Kop3Char">
    <w:name w:val="Kop 3 Char"/>
    <w:basedOn w:val="Standaardalinea-lettertype"/>
    <w:link w:val="Kop3"/>
    <w:uiPriority w:val="9"/>
    <w:rsid w:val="000C3482"/>
    <w:rPr>
      <w:rFonts w:asciiTheme="majorHAnsi" w:eastAsiaTheme="majorEastAsia" w:hAnsiTheme="majorHAnsi" w:cstheme="majorBidi"/>
      <w:b/>
      <w:bCs/>
      <w:color w:val="4F81BD" w:themeColor="accent1"/>
    </w:rPr>
  </w:style>
  <w:style w:type="table" w:styleId="Lichtraster-accent3">
    <w:name w:val="Light Grid Accent 3"/>
    <w:basedOn w:val="Standaardtabel"/>
    <w:uiPriority w:val="62"/>
    <w:rsid w:val="00363476"/>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chtraster-accent6">
    <w:name w:val="Light Grid Accent 6"/>
    <w:basedOn w:val="Standaardtabel"/>
    <w:uiPriority w:val="62"/>
    <w:rsid w:val="00363476"/>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Lichtraster-accent2">
    <w:name w:val="Light Grid Accent 2"/>
    <w:basedOn w:val="Standaardtabel"/>
    <w:uiPriority w:val="62"/>
    <w:rsid w:val="0045724C"/>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chtelijst-accent5">
    <w:name w:val="Light List Accent 5"/>
    <w:basedOn w:val="Standaardtabel"/>
    <w:uiPriority w:val="61"/>
    <w:rsid w:val="000A027B"/>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5468449">
      <w:bodyDiv w:val="1"/>
      <w:marLeft w:val="0"/>
      <w:marRight w:val="0"/>
      <w:marTop w:val="0"/>
      <w:marBottom w:val="0"/>
      <w:divBdr>
        <w:top w:val="none" w:sz="0" w:space="0" w:color="auto"/>
        <w:left w:val="none" w:sz="0" w:space="0" w:color="auto"/>
        <w:bottom w:val="none" w:sz="0" w:space="0" w:color="auto"/>
        <w:right w:val="none" w:sz="0" w:space="0" w:color="auto"/>
      </w:divBdr>
      <w:divsChild>
        <w:div w:id="362361556">
          <w:marLeft w:val="0"/>
          <w:marRight w:val="0"/>
          <w:marTop w:val="0"/>
          <w:marBottom w:val="0"/>
          <w:divBdr>
            <w:top w:val="none" w:sz="0" w:space="0" w:color="auto"/>
            <w:left w:val="none" w:sz="0" w:space="0" w:color="auto"/>
            <w:bottom w:val="none" w:sz="0" w:space="0" w:color="auto"/>
            <w:right w:val="none" w:sz="0" w:space="0" w:color="auto"/>
          </w:divBdr>
          <w:divsChild>
            <w:div w:id="1886091133">
              <w:marLeft w:val="0"/>
              <w:marRight w:val="0"/>
              <w:marTop w:val="0"/>
              <w:marBottom w:val="0"/>
              <w:divBdr>
                <w:top w:val="none" w:sz="0" w:space="0" w:color="auto"/>
                <w:left w:val="none" w:sz="0" w:space="0" w:color="auto"/>
                <w:bottom w:val="none" w:sz="0" w:space="0" w:color="auto"/>
                <w:right w:val="none" w:sz="0" w:space="0" w:color="auto"/>
              </w:divBdr>
              <w:divsChild>
                <w:div w:id="1369180247">
                  <w:marLeft w:val="0"/>
                  <w:marRight w:val="0"/>
                  <w:marTop w:val="600"/>
                  <w:marBottom w:val="600"/>
                  <w:divBdr>
                    <w:top w:val="none" w:sz="0" w:space="0" w:color="auto"/>
                    <w:left w:val="none" w:sz="0" w:space="0" w:color="auto"/>
                    <w:bottom w:val="none" w:sz="0" w:space="0" w:color="auto"/>
                    <w:right w:val="none" w:sz="0" w:space="0" w:color="auto"/>
                  </w:divBdr>
                  <w:divsChild>
                    <w:div w:id="122892060">
                      <w:marLeft w:val="0"/>
                      <w:marRight w:val="0"/>
                      <w:marTop w:val="0"/>
                      <w:marBottom w:val="0"/>
                      <w:divBdr>
                        <w:top w:val="none" w:sz="0" w:space="0" w:color="auto"/>
                        <w:left w:val="none" w:sz="0" w:space="0" w:color="auto"/>
                        <w:bottom w:val="none" w:sz="0" w:space="0" w:color="auto"/>
                        <w:right w:val="none" w:sz="0" w:space="0" w:color="auto"/>
                      </w:divBdr>
                      <w:divsChild>
                        <w:div w:id="96367734">
                          <w:marLeft w:val="0"/>
                          <w:marRight w:val="0"/>
                          <w:marTop w:val="0"/>
                          <w:marBottom w:val="0"/>
                          <w:divBdr>
                            <w:top w:val="none" w:sz="0" w:space="0" w:color="auto"/>
                            <w:left w:val="none" w:sz="0" w:space="0" w:color="auto"/>
                            <w:bottom w:val="none" w:sz="0" w:space="0" w:color="auto"/>
                            <w:right w:val="none" w:sz="0" w:space="0" w:color="auto"/>
                          </w:divBdr>
                          <w:divsChild>
                            <w:div w:id="2114666981">
                              <w:marLeft w:val="0"/>
                              <w:marRight w:val="0"/>
                              <w:marTop w:val="0"/>
                              <w:marBottom w:val="300"/>
                              <w:divBdr>
                                <w:top w:val="none" w:sz="0" w:space="0" w:color="auto"/>
                                <w:left w:val="none" w:sz="0" w:space="0" w:color="auto"/>
                                <w:bottom w:val="none" w:sz="0" w:space="0" w:color="auto"/>
                                <w:right w:val="none" w:sz="0" w:space="0" w:color="auto"/>
                              </w:divBdr>
                              <w:divsChild>
                                <w:div w:id="1172335156">
                                  <w:marLeft w:val="0"/>
                                  <w:marRight w:val="0"/>
                                  <w:marTop w:val="0"/>
                                  <w:marBottom w:val="0"/>
                                  <w:divBdr>
                                    <w:top w:val="none" w:sz="0" w:space="0" w:color="auto"/>
                                    <w:left w:val="none" w:sz="0" w:space="0" w:color="auto"/>
                                    <w:bottom w:val="none" w:sz="0" w:space="0" w:color="auto"/>
                                    <w:right w:val="none" w:sz="0" w:space="0" w:color="auto"/>
                                  </w:divBdr>
                                  <w:divsChild>
                                    <w:div w:id="277376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93206830">
      <w:bodyDiv w:val="1"/>
      <w:marLeft w:val="0"/>
      <w:marRight w:val="0"/>
      <w:marTop w:val="0"/>
      <w:marBottom w:val="0"/>
      <w:divBdr>
        <w:top w:val="none" w:sz="0" w:space="0" w:color="auto"/>
        <w:left w:val="none" w:sz="0" w:space="0" w:color="auto"/>
        <w:bottom w:val="none" w:sz="0" w:space="0" w:color="auto"/>
        <w:right w:val="none" w:sz="0" w:space="0" w:color="auto"/>
      </w:divBdr>
    </w:div>
    <w:div w:id="1465661077">
      <w:bodyDiv w:val="1"/>
      <w:marLeft w:val="0"/>
      <w:marRight w:val="0"/>
      <w:marTop w:val="0"/>
      <w:marBottom w:val="0"/>
      <w:divBdr>
        <w:top w:val="none" w:sz="0" w:space="0" w:color="auto"/>
        <w:left w:val="none" w:sz="0" w:space="0" w:color="auto"/>
        <w:bottom w:val="none" w:sz="0" w:space="0" w:color="auto"/>
        <w:right w:val="none" w:sz="0" w:space="0" w:color="auto"/>
      </w:divBdr>
    </w:div>
    <w:div w:id="17515366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dfg.nl/nl/over-ons/missie/" TargetMode="External"/><Relationship Id="rId117" Type="http://schemas.openxmlformats.org/officeDocument/2006/relationships/chart" Target="charts/chart16.xml"/><Relationship Id="rId21" Type="http://schemas.openxmlformats.org/officeDocument/2006/relationships/hyperlink" Target="https://www.abnamro.nl/nl/images/Generiek/PDFs/020_Zakelijk/02_Sectoren/Agrifood/food-branche-groothandel_bloemen_planten.pdf" TargetMode="External"/><Relationship Id="rId42" Type="http://schemas.openxmlformats.org/officeDocument/2006/relationships/hyperlink" Target="https://www.menzis.nl/zakelijk/publicaties/gezondheidsblog/2016/05/02/de-impact-van-werkplezier-op-productiviteit" TargetMode="External"/><Relationship Id="rId47" Type="http://schemas.openxmlformats.org/officeDocument/2006/relationships/hyperlink" Target="https://www.rabobankcijfersentrends.nl/index.cfm?action=branche&amp;branche=Groothandel_in_bloemen_en_planten" TargetMode="External"/><Relationship Id="rId63" Type="http://schemas.openxmlformats.org/officeDocument/2006/relationships/image" Target="media/image14.png"/><Relationship Id="rId68" Type="http://schemas.openxmlformats.org/officeDocument/2006/relationships/image" Target="media/image19.png"/><Relationship Id="rId84" Type="http://schemas.openxmlformats.org/officeDocument/2006/relationships/image" Target="media/image35.png"/><Relationship Id="rId89" Type="http://schemas.openxmlformats.org/officeDocument/2006/relationships/image" Target="media/image40.png"/><Relationship Id="rId112" Type="http://schemas.openxmlformats.org/officeDocument/2006/relationships/chart" Target="charts/chart11.xml"/><Relationship Id="rId16" Type="http://schemas.openxmlformats.org/officeDocument/2006/relationships/footer" Target="footer2.xml"/><Relationship Id="rId107" Type="http://schemas.openxmlformats.org/officeDocument/2006/relationships/chart" Target="charts/chart6.xml"/><Relationship Id="rId11" Type="http://schemas.openxmlformats.org/officeDocument/2006/relationships/image" Target="media/image3.png"/><Relationship Id="rId32" Type="http://schemas.openxmlformats.org/officeDocument/2006/relationships/hyperlink" Target="http://www.encyclo.nl/begrip/discounter" TargetMode="External"/><Relationship Id="rId37" Type="http://schemas.openxmlformats.org/officeDocument/2006/relationships/hyperlink" Target="https://issuu.com/acegroupnl/docs/223-dutch-flower-group-corporate-br" TargetMode="External"/><Relationship Id="rId53" Type="http://schemas.openxmlformats.org/officeDocument/2006/relationships/hyperlink" Target="http://www.uwv.nl/particulieren/klantenservice/wat-is-ziektewet/" TargetMode="External"/><Relationship Id="rId58" Type="http://schemas.openxmlformats.org/officeDocument/2006/relationships/image" Target="media/image9.png"/><Relationship Id="rId74" Type="http://schemas.openxmlformats.org/officeDocument/2006/relationships/image" Target="media/image25.png"/><Relationship Id="rId79" Type="http://schemas.openxmlformats.org/officeDocument/2006/relationships/image" Target="media/image30.png"/><Relationship Id="rId102" Type="http://schemas.openxmlformats.org/officeDocument/2006/relationships/image" Target="media/image53.png"/><Relationship Id="rId123" Type="http://schemas.openxmlformats.org/officeDocument/2006/relationships/chart" Target="charts/chart22.xml"/><Relationship Id="rId5" Type="http://schemas.openxmlformats.org/officeDocument/2006/relationships/webSettings" Target="webSettings.xml"/><Relationship Id="rId90" Type="http://schemas.openxmlformats.org/officeDocument/2006/relationships/image" Target="media/image41.png"/><Relationship Id="rId95" Type="http://schemas.openxmlformats.org/officeDocument/2006/relationships/image" Target="media/image46.png"/><Relationship Id="rId19" Type="http://schemas.openxmlformats.org/officeDocument/2006/relationships/chart" Target="charts/chart3.xml"/><Relationship Id="rId14" Type="http://schemas.openxmlformats.org/officeDocument/2006/relationships/image" Target="media/image6.png"/><Relationship Id="rId22" Type="http://schemas.openxmlformats.org/officeDocument/2006/relationships/hyperlink" Target="http://www.ascento.nl/interne-mobiliteit/" TargetMode="External"/><Relationship Id="rId27" Type="http://schemas.openxmlformats.org/officeDocument/2006/relationships/hyperlink" Target="http://dfg.nl/nl/over-ons/strategie/" TargetMode="External"/><Relationship Id="rId30" Type="http://schemas.openxmlformats.org/officeDocument/2006/relationships/hyperlink" Target="http://dfg.nl/nl/ontmoet-de-familie/categories/sourcing/" TargetMode="External"/><Relationship Id="rId35" Type="http://schemas.openxmlformats.org/officeDocument/2006/relationships/hyperlink" Target="http://www.everythingmoves.eu/geef-mij-het-werk-dat-bij-mij-past-en-ik-hoef-nooit-meer-te-werken/" TargetMode="External"/><Relationship Id="rId43" Type="http://schemas.openxmlformats.org/officeDocument/2006/relationships/hyperlink" Target="http://www.duurzameinzetbaarheid.nl/21526/01_-_Mobiliteitstips_voor_werknemers.pdf?v=2" TargetMode="External"/><Relationship Id="rId48" Type="http://schemas.openxmlformats.org/officeDocument/2006/relationships/hyperlink" Target="https://insights.abnamro.nl/visie-op-sector/2014/visie-op-groothandel-in-bloemen-en-planten-2/" TargetMode="External"/><Relationship Id="rId56" Type="http://schemas.openxmlformats.org/officeDocument/2006/relationships/hyperlink" Target="https://www.werf-en.nl/zet-medewerkers-aan-tot-mobiliteit/" TargetMode="External"/><Relationship Id="rId64" Type="http://schemas.openxmlformats.org/officeDocument/2006/relationships/image" Target="media/image15.png"/><Relationship Id="rId69" Type="http://schemas.openxmlformats.org/officeDocument/2006/relationships/image" Target="media/image20.png"/><Relationship Id="rId77" Type="http://schemas.openxmlformats.org/officeDocument/2006/relationships/image" Target="media/image28.png"/><Relationship Id="rId100" Type="http://schemas.openxmlformats.org/officeDocument/2006/relationships/image" Target="media/image51.png"/><Relationship Id="rId105" Type="http://schemas.openxmlformats.org/officeDocument/2006/relationships/chart" Target="charts/chart4.xml"/><Relationship Id="rId113" Type="http://schemas.openxmlformats.org/officeDocument/2006/relationships/chart" Target="charts/chart12.xml"/><Relationship Id="rId118" Type="http://schemas.openxmlformats.org/officeDocument/2006/relationships/chart" Target="charts/chart17.xml"/><Relationship Id="rId12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hyperlink" Target="http://pages.talentsoft.com/ebook-interne-mobiliteit-2.html" TargetMode="External"/><Relationship Id="rId72" Type="http://schemas.openxmlformats.org/officeDocument/2006/relationships/image" Target="media/image23.png"/><Relationship Id="rId80" Type="http://schemas.openxmlformats.org/officeDocument/2006/relationships/image" Target="media/image31.png"/><Relationship Id="rId85" Type="http://schemas.openxmlformats.org/officeDocument/2006/relationships/image" Target="media/image36.png"/><Relationship Id="rId93" Type="http://schemas.openxmlformats.org/officeDocument/2006/relationships/image" Target="media/image44.png"/><Relationship Id="rId98" Type="http://schemas.openxmlformats.org/officeDocument/2006/relationships/image" Target="media/image49.png"/><Relationship Id="rId121" Type="http://schemas.openxmlformats.org/officeDocument/2006/relationships/chart" Target="charts/chart20.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chart" Target="charts/chart1.xml"/><Relationship Id="rId25" Type="http://schemas.openxmlformats.org/officeDocument/2006/relationships/hyperlink" Target="http://dfg.nl/nl/over-ons/" TargetMode="External"/><Relationship Id="rId33" Type="http://schemas.openxmlformats.org/officeDocument/2006/relationships/hyperlink" Target="http://www.encyclo.nl/begrip/Isolationisme" TargetMode="External"/><Relationship Id="rId38" Type="http://schemas.openxmlformats.org/officeDocument/2006/relationships/hyperlink" Target="http://kennisopenbaarbestuur.nl/thema/arbeidsmobiliteit" TargetMode="External"/><Relationship Id="rId46" Type="http://schemas.openxmlformats.org/officeDocument/2006/relationships/hyperlink" Target="http://www.retentie-management.com/waarom-is-werkplezier-belangrijk/" TargetMode="External"/><Relationship Id="rId59" Type="http://schemas.openxmlformats.org/officeDocument/2006/relationships/image" Target="media/image10.png"/><Relationship Id="rId67" Type="http://schemas.openxmlformats.org/officeDocument/2006/relationships/image" Target="media/image18.png"/><Relationship Id="rId103" Type="http://schemas.openxmlformats.org/officeDocument/2006/relationships/image" Target="media/image54.png"/><Relationship Id="rId108" Type="http://schemas.openxmlformats.org/officeDocument/2006/relationships/chart" Target="charts/chart7.xml"/><Relationship Id="rId116" Type="http://schemas.openxmlformats.org/officeDocument/2006/relationships/chart" Target="charts/chart15.xml"/><Relationship Id="rId124" Type="http://schemas.openxmlformats.org/officeDocument/2006/relationships/footer" Target="footer3.xml"/><Relationship Id="rId20" Type="http://schemas.openxmlformats.org/officeDocument/2006/relationships/hyperlink" Target="http://www.aenowaterschappen.nl/bijlagen/document/94_Mobiliteitsbeleid_sector_waterschappen.pdf" TargetMode="External"/><Relationship Id="rId41" Type="http://schemas.openxmlformats.org/officeDocument/2006/relationships/hyperlink" Target="http://www.nyenrode.nl/FacultyResearch/Center%20for%20Leadership%20and%20Management%20Development/talentmanagement/Documents/28-36%20Develop%201-2008%20melker%20sluis.pdf" TargetMode="External"/><Relationship Id="rId54" Type="http://schemas.openxmlformats.org/officeDocument/2006/relationships/hyperlink" Target="https://www.nrc.nl/nieuws/2016/10/31/pensioenleeftijd-na-2021-verder-omhoog-a1529283" TargetMode="External"/><Relationship Id="rId62" Type="http://schemas.openxmlformats.org/officeDocument/2006/relationships/image" Target="media/image13.png"/><Relationship Id="rId70" Type="http://schemas.openxmlformats.org/officeDocument/2006/relationships/image" Target="media/image21.png"/><Relationship Id="rId75" Type="http://schemas.openxmlformats.org/officeDocument/2006/relationships/image" Target="media/image26.png"/><Relationship Id="rId83" Type="http://schemas.openxmlformats.org/officeDocument/2006/relationships/image" Target="media/image34.png"/><Relationship Id="rId88" Type="http://schemas.openxmlformats.org/officeDocument/2006/relationships/image" Target="media/image39.png"/><Relationship Id="rId91" Type="http://schemas.openxmlformats.org/officeDocument/2006/relationships/image" Target="media/image42.png"/><Relationship Id="rId96" Type="http://schemas.openxmlformats.org/officeDocument/2006/relationships/image" Target="media/image47.png"/><Relationship Id="rId111" Type="http://schemas.openxmlformats.org/officeDocument/2006/relationships/chart" Target="charts/chart10.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hyperlink" Target="http://www.awvn.nl/themas/duurzame-inzetbaarheid/informatie/waarom-focus-op" TargetMode="External"/><Relationship Id="rId28" Type="http://schemas.openxmlformats.org/officeDocument/2006/relationships/hyperlink" Target="http://dfg.nl/nl/ontmoet-de-familie/categories/groothandel-bloemen/" TargetMode="External"/><Relationship Id="rId36" Type="http://schemas.openxmlformats.org/officeDocument/2006/relationships/hyperlink" Target="https://www.intelligence-group.nl/nieuws/oktober-2013/geld-voornaamste-motivatie-voor-mannen-bij-overweging-andere-functie" TargetMode="External"/><Relationship Id="rId49" Type="http://schemas.openxmlformats.org/officeDocument/2006/relationships/hyperlink" Target="http://publish.folders.eu/fixed/1040538?token=ce772cfc358d1bf20155d081b1f3026d&amp;pageMode=single" TargetMode="External"/><Relationship Id="rId57" Type="http://schemas.openxmlformats.org/officeDocument/2006/relationships/hyperlink" Target="http://www.re-integratiepartner.nl/Static/Documents/UserUpload/mobiliteitcentra/Onderzoek%20baan-baan-mobiliteit%20RWI%20-%20Samenvatting%2013-02-09.pdf" TargetMode="External"/><Relationship Id="rId106" Type="http://schemas.openxmlformats.org/officeDocument/2006/relationships/chart" Target="charts/chart5.xml"/><Relationship Id="rId114" Type="http://schemas.openxmlformats.org/officeDocument/2006/relationships/chart" Target="charts/chart13.xml"/><Relationship Id="rId119" Type="http://schemas.openxmlformats.org/officeDocument/2006/relationships/chart" Target="charts/chart18.xml"/><Relationship Id="rId127"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hyperlink" Target="https://www.driessen.nl/organisaties/actueel/hrm-themas/mobiliteit" TargetMode="External"/><Relationship Id="rId44" Type="http://schemas.openxmlformats.org/officeDocument/2006/relationships/hyperlink" Target="https://www.researchgate.net/publication/211391968_Determinants_of_job_mobility_A_theoretical_integration_and_extension" TargetMode="External"/><Relationship Id="rId52" Type="http://schemas.openxmlformats.org/officeDocument/2006/relationships/hyperlink" Target="https://www.ubrijk.nl/producten-en-diensten/w/workflow-mobiliteitsdienstverlening/inhoud/vrijwillige-mobiliteit" TargetMode="External"/><Relationship Id="rId60" Type="http://schemas.openxmlformats.org/officeDocument/2006/relationships/image" Target="media/image11.png"/><Relationship Id="rId65" Type="http://schemas.openxmlformats.org/officeDocument/2006/relationships/image" Target="media/image16.png"/><Relationship Id="rId73" Type="http://schemas.openxmlformats.org/officeDocument/2006/relationships/image" Target="media/image24.png"/><Relationship Id="rId78" Type="http://schemas.openxmlformats.org/officeDocument/2006/relationships/image" Target="media/image29.png"/><Relationship Id="rId81" Type="http://schemas.openxmlformats.org/officeDocument/2006/relationships/image" Target="media/image32.png"/><Relationship Id="rId86" Type="http://schemas.openxmlformats.org/officeDocument/2006/relationships/image" Target="media/image37.png"/><Relationship Id="rId94" Type="http://schemas.openxmlformats.org/officeDocument/2006/relationships/image" Target="media/image45.png"/><Relationship Id="rId99" Type="http://schemas.openxmlformats.org/officeDocument/2006/relationships/image" Target="media/image50.png"/><Relationship Id="rId101" Type="http://schemas.openxmlformats.org/officeDocument/2006/relationships/image" Target="media/image52.png"/><Relationship Id="rId122" Type="http://schemas.openxmlformats.org/officeDocument/2006/relationships/chart" Target="charts/chart2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chart" Target="charts/chart2.xml"/><Relationship Id="rId39" Type="http://schemas.openxmlformats.org/officeDocument/2006/relationships/hyperlink" Target="http://www.ligthartbloembollen.nl/veredeling.html" TargetMode="External"/><Relationship Id="rId109" Type="http://schemas.openxmlformats.org/officeDocument/2006/relationships/chart" Target="charts/chart8.xml"/><Relationship Id="rId34" Type="http://schemas.openxmlformats.org/officeDocument/2006/relationships/hyperlink" Target="http://www.evc-centrum-nederland.nl/wat-is-evc" TargetMode="External"/><Relationship Id="rId50" Type="http://schemas.openxmlformats.org/officeDocument/2006/relationships/hyperlink" Target="http://www.overstag.nu/UserFiles/files/2013-01-28_STAG-3-5-7-Model.pdf" TargetMode="External"/><Relationship Id="rId55" Type="http://schemas.openxmlformats.org/officeDocument/2006/relationships/hyperlink" Target="http://repository.tudelft.nl/view/tno/uuid:e6eee8f9-2611-421f-92e9-dc708eee4f62/" TargetMode="External"/><Relationship Id="rId76" Type="http://schemas.openxmlformats.org/officeDocument/2006/relationships/image" Target="media/image27.png"/><Relationship Id="rId97" Type="http://schemas.openxmlformats.org/officeDocument/2006/relationships/image" Target="media/image48.png"/><Relationship Id="rId104" Type="http://schemas.openxmlformats.org/officeDocument/2006/relationships/image" Target="media/image55.png"/><Relationship Id="rId120" Type="http://schemas.openxmlformats.org/officeDocument/2006/relationships/chart" Target="charts/chart19.xml"/><Relationship Id="rId125" Type="http://schemas.openxmlformats.org/officeDocument/2006/relationships/footer" Target="footer4.xml"/><Relationship Id="rId7" Type="http://schemas.openxmlformats.org/officeDocument/2006/relationships/endnotes" Target="endnotes.xml"/><Relationship Id="rId71" Type="http://schemas.openxmlformats.org/officeDocument/2006/relationships/image" Target="media/image22.png"/><Relationship Id="rId92" Type="http://schemas.openxmlformats.org/officeDocument/2006/relationships/image" Target="media/image43.png"/><Relationship Id="rId2" Type="http://schemas.openxmlformats.org/officeDocument/2006/relationships/numbering" Target="numbering.xml"/><Relationship Id="rId29" Type="http://schemas.openxmlformats.org/officeDocument/2006/relationships/hyperlink" Target="http://dfg.nl/nl/ontmoet-de-familie/categories/groothandel-retail-planten/" TargetMode="External"/><Relationship Id="rId24" Type="http://schemas.openxmlformats.org/officeDocument/2006/relationships/hyperlink" Target="http://www.bloemenplantennieuws.nl/artikel/5923/Wat-betekent-een-Brexit-voor-de-sierteelt" TargetMode="External"/><Relationship Id="rId40" Type="http://schemas.openxmlformats.org/officeDocument/2006/relationships/hyperlink" Target="https://www.driessen.nl/goedbekend/mobiliteit-werkgever-en-werknemer-kom-in-beweging/" TargetMode="External"/><Relationship Id="rId45" Type="http://schemas.openxmlformats.org/officeDocument/2006/relationships/hyperlink" Target="http://www.astri.nl/media/uploads/files/rapport-baan-baan-mobiliteit3.pdf" TargetMode="External"/><Relationship Id="rId66" Type="http://schemas.openxmlformats.org/officeDocument/2006/relationships/image" Target="media/image17.png"/><Relationship Id="rId87" Type="http://schemas.openxmlformats.org/officeDocument/2006/relationships/image" Target="media/image38.png"/><Relationship Id="rId110" Type="http://schemas.openxmlformats.org/officeDocument/2006/relationships/chart" Target="charts/chart9.xml"/><Relationship Id="rId115" Type="http://schemas.openxmlformats.org/officeDocument/2006/relationships/chart" Target="charts/chart14.xml"/><Relationship Id="rId61" Type="http://schemas.openxmlformats.org/officeDocument/2006/relationships/image" Target="media/image12.png"/><Relationship Id="rId82" Type="http://schemas.openxmlformats.org/officeDocument/2006/relationships/image" Target="media/image33.png"/></Relationships>
</file>

<file path=word/_rels/footer2.xml.rels><?xml version="1.0" encoding="UTF-8" standalone="yes"?>
<Relationships xmlns="http://schemas.openxmlformats.org/package/2006/relationships"><Relationship Id="rId1" Type="http://schemas.openxmlformats.org/officeDocument/2006/relationships/image" Target="media/image8.png"/></Relationships>
</file>

<file path=word/_rels/footer3.xml.rels><?xml version="1.0" encoding="UTF-8" standalone="yes"?>
<Relationships xmlns="http://schemas.openxmlformats.org/package/2006/relationships"><Relationship Id="rId1" Type="http://schemas.openxmlformats.org/officeDocument/2006/relationships/image" Target="media/image8.png"/></Relationships>
</file>

<file path=word/_rels/footer4.xml.rels><?xml version="1.0" encoding="UTF-8" standalone="yes"?>
<Relationships xmlns="http://schemas.openxmlformats.org/package/2006/relationships"><Relationship Id="rId1" Type="http://schemas.openxmlformats.org/officeDocument/2006/relationships/image" Target="media/image8.png"/></Relationships>
</file>

<file path=word/charts/_rels/chart1.xml.rels><?xml version="1.0" encoding="UTF-8" standalone="yes"?>
<Relationships xmlns="http://schemas.openxmlformats.org/package/2006/relationships"><Relationship Id="rId1" Type="http://schemas.openxmlformats.org/officeDocument/2006/relationships/oleObject" Target="file:///\\Intfs01\users$\oksanag\Mijn%20Documenten\Afstuderen\Enquete\Resultaten%20enquete%20116%20diagrammen.xls"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Intfs01\users$\oksanag\Mijn%20Documenten\Afstuderen\Fieldsearch\excel\Kopie%20van%20Resultaten%20enquete%20116%20(1).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INTFS01\Users$\oksanag\Mijn%20Documenten\Afstuderen\Enquete\Kopie%20van%20Resultaten%20enquete%20116%20(1).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INTFS01\Users$\oksanag\Mijn%20Documenten\Afstuderen\Enquete\Kopie%20van%20Resultaten%20enquete%20116%20(1).xlsx" TargetMode="External"/></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INTFS01\Users$\oksanag\Mijn%20Documenten\Afstuderen\Enquete\Kopie%20van%20Resultaten%20enquete%20116%20(1).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INTFS01\Users$\oksanag\Mijn%20Documenten\Afstuderen\Enquete\Kopie%20van%20Resultaten%20enquete%20116%20(1).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Intfs01\users$\oksanag\Mijn%20Documenten\Afstuderen\Fieldsearch\excel\Kopie%20van%20Resultaten%20enquete%20116%20(1).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Intfs01\users$\oksanag\Mijn%20Documenten\Afstuderen\Fieldsearch\excel\Kopie%20van%20Resultaten%20enquete%20116%20(1).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Intfs01\users$\oksanag\Mijn%20Documenten\Afstuderen\Fieldsearch\excel\Kopie%20van%20Resultaten%20enquete%20116%20(1).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Intfs01\users$\oksanag\Mijn%20Documenten\Afstuderen\Fieldsearch\excel\Kopie%20van%20Resultaten%20enquete%20116%20(1).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Intfs01\users$\oksanag\Mijn%20Documenten\Afstuderen\Fieldsearch\excel\Kopie%20van%20Resultaten%20enquete%20116%20(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Intfs01\users$\oksanag\Mijn%20Documenten\Afstuderen\Enquete\Resultaten%20enquete%20116%20diagrammen.xls"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Intfs01\users$\oksanag\Mijn%20Documenten\Afstuderen\Fieldsearch\excel\Kopie%20van%20Resultaten%20enquete%20116%20(1).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Intfs01\users$\oksanag\Mijn%20Documenten\Afstuderen\Fieldsearch\excel\Kopie%20van%20Resultaten%20enquete%20116%20(1).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Intfs01\users$\oksanag\Mijn%20Documenten\Afstuderen\Fieldsearch\excel\Kopie%20van%20Resultaten%20enquete%20116%20(1).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Intfs01\users$\oksanag\Mijn%20Documenten\Afstuderen\Enquete\Resultaten%20enquete%20116%20diagrammen.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Intfs01\users$\oksanag\Mijn%20Documenten\Afstuderen\Fieldsearch\excel\Kopie%20van%20Resultaten%20enquete%20116%20(1).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Intfs01\users$\oksanag\Mijn%20Documenten\Afstuderen\Fieldsearch\excel\Kopie%20van%20Resultaten%20enquete%20116%20(1).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Intfs01\users$\oksanag\Mijn%20Documenten\Afstuderen\Fieldsearch\excel\Kopie%20van%20Resultaten%20enquete%20116%20(1).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Intfs01\users$\oksanag\Mijn%20Documenten\Afstuderen\Fieldsearch\excel\Kopie%20van%20Resultaten%20enquete%20116%20(1).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Intfs01\users$\oksanag\Mijn%20Documenten\Afstuderen\Fieldsearch\excel\Kopie%20van%20Resultaten%20enquete%20116%20(1).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Intfs01\users$\oksanag\Mijn%20Documenten\Afstuderen\Fieldsearch\excel\Kopie%20van%20Resultaten%20enquete%20116%20(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sz="900" b="0" i="1">
                <a:latin typeface="Verdana" panose="020B0604030504040204" pitchFamily="34" charset="0"/>
                <a:ea typeface="Verdana" panose="020B0604030504040204" pitchFamily="34" charset="0"/>
                <a:cs typeface="Verdana" panose="020B0604030504040204" pitchFamily="34" charset="0"/>
              </a:defRPr>
            </a:pPr>
            <a:r>
              <a:rPr lang="nl-NL" sz="800" b="0" i="1">
                <a:latin typeface="Verdana" panose="020B0604030504040204" pitchFamily="34" charset="0"/>
                <a:ea typeface="Verdana" panose="020B0604030504040204" pitchFamily="34" charset="0"/>
                <a:cs typeface="Verdana" panose="020B0604030504040204" pitchFamily="34" charset="0"/>
              </a:rPr>
              <a:t>Heeft u in uw huidige functie wel eens gedacht aan functieverandering/ doorstroom binnen uw eigen organisatie?</a:t>
            </a:r>
          </a:p>
        </c:rich>
      </c:tx>
      <c:layout/>
      <c:overlay val="0"/>
    </c:title>
    <c:autoTitleDeleted val="0"/>
    <c:plotArea>
      <c:layout/>
      <c:pieChart>
        <c:varyColors val="1"/>
        <c:ser>
          <c:idx val="0"/>
          <c:order val="0"/>
          <c:dPt>
            <c:idx val="0"/>
            <c:bubble3D val="0"/>
            <c:spPr>
              <a:solidFill>
                <a:srgbClr val="92D050"/>
              </a:solidFill>
            </c:spPr>
            <c:extLst xmlns:c16r2="http://schemas.microsoft.com/office/drawing/2015/06/chart">
              <c:ext xmlns:c16="http://schemas.microsoft.com/office/drawing/2014/chart" uri="{C3380CC4-5D6E-409C-BE32-E72D297353CC}">
                <c16:uniqueId val="{00000001-3A3B-4689-ABDA-5F330FB476AD}"/>
              </c:ext>
            </c:extLst>
          </c:dPt>
          <c:dPt>
            <c:idx val="1"/>
            <c:bubble3D val="0"/>
            <c:spPr>
              <a:solidFill>
                <a:srgbClr val="FF0000"/>
              </a:solidFill>
            </c:spPr>
            <c:extLst xmlns:c16r2="http://schemas.microsoft.com/office/drawing/2015/06/chart">
              <c:ext xmlns:c16="http://schemas.microsoft.com/office/drawing/2014/chart" uri="{C3380CC4-5D6E-409C-BE32-E72D297353CC}">
                <c16:uniqueId val="{00000003-3A3B-4689-ABDA-5F330FB476AD}"/>
              </c:ext>
            </c:extLst>
          </c:dPt>
          <c:dLbls>
            <c:spPr>
              <a:noFill/>
              <a:ln>
                <a:noFill/>
              </a:ln>
              <a:effectLst/>
            </c:spPr>
            <c:txPr>
              <a:bodyPr/>
              <a:lstStyle/>
              <a:p>
                <a:pPr>
                  <a:defRPr b="1"/>
                </a:pPr>
                <a:endParaRPr lang="nl-NL"/>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15:layout/>
              </c:ext>
            </c:extLst>
          </c:dLbls>
          <c:cat>
            <c:strRef>
              <c:f>'Question 11'!$A$4:$A$5</c:f>
              <c:strCache>
                <c:ptCount val="2"/>
                <c:pt idx="0">
                  <c:v>Ja</c:v>
                </c:pt>
                <c:pt idx="1">
                  <c:v>Nee</c:v>
                </c:pt>
              </c:strCache>
            </c:strRef>
          </c:cat>
          <c:val>
            <c:numRef>
              <c:f>'Question 11'!$C$4:$C$5</c:f>
              <c:numCache>
                <c:formatCode>0.0%</c:formatCode>
                <c:ptCount val="2"/>
                <c:pt idx="0">
                  <c:v>0.62100000000000366</c:v>
                </c:pt>
                <c:pt idx="1">
                  <c:v>0.37900000000000195</c:v>
                </c:pt>
              </c:numCache>
            </c:numRef>
          </c:val>
          <c:extLst xmlns:c16r2="http://schemas.microsoft.com/office/drawing/2015/06/chart">
            <c:ext xmlns:c16="http://schemas.microsoft.com/office/drawing/2014/chart" uri="{C3380CC4-5D6E-409C-BE32-E72D297353CC}">
              <c16:uniqueId val="{00000004-3A3B-4689-ABDA-5F330FB476AD}"/>
            </c:ext>
          </c:extLst>
        </c:ser>
        <c:dLbls>
          <c:showLegendKey val="0"/>
          <c:showVal val="0"/>
          <c:showCatName val="0"/>
          <c:showSerName val="0"/>
          <c:showPercent val="0"/>
          <c:showBubbleSize val="0"/>
          <c:showLeaderLines val="1"/>
        </c:dLbls>
        <c:firstSliceAng val="0"/>
      </c:pieChart>
    </c:plotArea>
    <c:legend>
      <c:legendPos val="r"/>
      <c:layout/>
      <c:overlay val="0"/>
    </c:legend>
    <c:plotVisOnly val="1"/>
    <c:dispBlanksAs val="zero"/>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sz="1000">
                <a:latin typeface="Verdana" panose="020B0604030504040204" pitchFamily="34" charset="0"/>
                <a:ea typeface="Verdana" panose="020B0604030504040204" pitchFamily="34" charset="0"/>
                <a:cs typeface="Verdana" panose="020B0604030504040204" pitchFamily="34" charset="0"/>
              </a:defRPr>
            </a:pPr>
            <a:r>
              <a:rPr lang="nl-NL" sz="1000" b="0">
                <a:latin typeface="Verdana" panose="020B0604030504040204" pitchFamily="34" charset="0"/>
                <a:ea typeface="Verdana" panose="020B0604030504040204" pitchFamily="34" charset="0"/>
                <a:cs typeface="Verdana" panose="020B0604030504040204" pitchFamily="34" charset="0"/>
              </a:rPr>
              <a:t>Figuur 6.3A</a:t>
            </a:r>
          </a:p>
          <a:p>
            <a:pPr>
              <a:defRPr sz="1000">
                <a:latin typeface="Verdana" panose="020B0604030504040204" pitchFamily="34" charset="0"/>
                <a:ea typeface="Verdana" panose="020B0604030504040204" pitchFamily="34" charset="0"/>
                <a:cs typeface="Verdana" panose="020B0604030504040204" pitchFamily="34" charset="0"/>
              </a:defRPr>
            </a:pPr>
            <a:r>
              <a:rPr lang="nl-NL" sz="1000" b="0" i="1">
                <a:latin typeface="Verdana" panose="020B0604030504040204" pitchFamily="34" charset="0"/>
                <a:ea typeface="Verdana" panose="020B0604030504040204" pitchFamily="34" charset="0"/>
                <a:cs typeface="Verdana" panose="020B0604030504040204" pitchFamily="34" charset="0"/>
              </a:rPr>
              <a:t>Hele andere functie wanneer</a:t>
            </a:r>
            <a:r>
              <a:rPr lang="nl-NL" sz="1000" b="0" i="1" baseline="0">
                <a:latin typeface="Verdana" panose="020B0604030504040204" pitchFamily="34" charset="0"/>
                <a:ea typeface="Verdana" panose="020B0604030504040204" pitchFamily="34" charset="0"/>
                <a:cs typeface="Verdana" panose="020B0604030504040204" pitchFamily="34" charset="0"/>
              </a:rPr>
              <a:t> van functie wordt veranderd binnen eigen organsiatie</a:t>
            </a:r>
            <a:endParaRPr lang="nl-NL" sz="1000" b="0" i="1">
              <a:latin typeface="Verdana" panose="020B0604030504040204" pitchFamily="34" charset="0"/>
              <a:ea typeface="Verdana" panose="020B0604030504040204" pitchFamily="34" charset="0"/>
              <a:cs typeface="Verdana" panose="020B0604030504040204" pitchFamily="34" charset="0"/>
            </a:endParaRPr>
          </a:p>
        </c:rich>
      </c:tx>
      <c:layout/>
      <c:overlay val="0"/>
    </c:title>
    <c:autoTitleDeleted val="0"/>
    <c:plotArea>
      <c:layout/>
      <c:pieChart>
        <c:varyColors val="1"/>
        <c:ser>
          <c:idx val="0"/>
          <c:order val="0"/>
          <c:dPt>
            <c:idx val="0"/>
            <c:bubble3D val="0"/>
            <c:spPr>
              <a:solidFill>
                <a:srgbClr val="00B0F0"/>
              </a:solidFill>
            </c:spPr>
            <c:extLst xmlns:c16r2="http://schemas.microsoft.com/office/drawing/2015/06/chart">
              <c:ext xmlns:c16="http://schemas.microsoft.com/office/drawing/2014/chart" uri="{C3380CC4-5D6E-409C-BE32-E72D297353CC}">
                <c16:uniqueId val="{00000001-AA1E-4650-A0F2-2478C4E414EB}"/>
              </c:ext>
            </c:extLst>
          </c:dPt>
          <c:dPt>
            <c:idx val="1"/>
            <c:bubble3D val="0"/>
            <c:spPr>
              <a:solidFill>
                <a:srgbClr val="FFFF00"/>
              </a:solidFill>
            </c:spPr>
            <c:extLst xmlns:c16r2="http://schemas.microsoft.com/office/drawing/2015/06/chart">
              <c:ext xmlns:c16="http://schemas.microsoft.com/office/drawing/2014/chart" uri="{C3380CC4-5D6E-409C-BE32-E72D297353CC}">
                <c16:uniqueId val="{00000003-AA1E-4650-A0F2-2478C4E414EB}"/>
              </c:ext>
            </c:extLst>
          </c:dPt>
          <c:dPt>
            <c:idx val="2"/>
            <c:bubble3D val="0"/>
            <c:spPr>
              <a:solidFill>
                <a:srgbClr val="92D050"/>
              </a:solidFill>
            </c:spPr>
            <c:extLst xmlns:c16r2="http://schemas.microsoft.com/office/drawing/2015/06/chart">
              <c:ext xmlns:c16="http://schemas.microsoft.com/office/drawing/2014/chart" uri="{C3380CC4-5D6E-409C-BE32-E72D297353CC}">
                <c16:uniqueId val="{00000005-AA1E-4650-A0F2-2478C4E414EB}"/>
              </c:ext>
            </c:extLst>
          </c:dPt>
          <c:dPt>
            <c:idx val="3"/>
            <c:bubble3D val="0"/>
            <c:spPr>
              <a:solidFill>
                <a:schemeClr val="accent6">
                  <a:lumMod val="75000"/>
                </a:schemeClr>
              </a:solidFill>
            </c:spPr>
            <c:extLst xmlns:c16r2="http://schemas.microsoft.com/office/drawing/2015/06/chart">
              <c:ext xmlns:c16="http://schemas.microsoft.com/office/drawing/2014/chart" uri="{C3380CC4-5D6E-409C-BE32-E72D297353CC}">
                <c16:uniqueId val="{00000007-AA1E-4650-A0F2-2478C4E414EB}"/>
              </c:ext>
            </c:extLst>
          </c:dPt>
          <c:dLbls>
            <c:spPr>
              <a:noFill/>
              <a:ln>
                <a:noFill/>
              </a:ln>
              <a:effectLst/>
            </c:spPr>
            <c:txPr>
              <a:bodyPr/>
              <a:lstStyle/>
              <a:p>
                <a:pPr>
                  <a:defRPr b="1"/>
                </a:pPr>
                <a:endParaRPr lang="nl-NL"/>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15:layout/>
              </c:ext>
            </c:extLst>
          </c:dLbls>
          <c:cat>
            <c:strRef>
              <c:f>Leeftijden!$B$75:$E$75</c:f>
              <c:strCache>
                <c:ptCount val="4"/>
                <c:pt idx="0">
                  <c:v>Divisie Groothandel en Retail Planten</c:v>
                </c:pt>
                <c:pt idx="1">
                  <c:v>Divisie Grootschalige Retail</c:v>
                </c:pt>
                <c:pt idx="2">
                  <c:v>Divisie Groothandel Bloemen</c:v>
                </c:pt>
                <c:pt idx="3">
                  <c:v>Divisie Sourcing</c:v>
                </c:pt>
              </c:strCache>
            </c:strRef>
          </c:cat>
          <c:val>
            <c:numRef>
              <c:f>Leeftijden!$B$76:$E$76</c:f>
              <c:numCache>
                <c:formatCode>0%</c:formatCode>
                <c:ptCount val="4"/>
                <c:pt idx="0">
                  <c:v>0.12000000000000002</c:v>
                </c:pt>
                <c:pt idx="1">
                  <c:v>0.59</c:v>
                </c:pt>
                <c:pt idx="2">
                  <c:v>0.2900000000000002</c:v>
                </c:pt>
                <c:pt idx="3">
                  <c:v>0</c:v>
                </c:pt>
              </c:numCache>
            </c:numRef>
          </c:val>
          <c:extLst xmlns:c16r2="http://schemas.microsoft.com/office/drawing/2015/06/chart">
            <c:ext xmlns:c16="http://schemas.microsoft.com/office/drawing/2014/chart" uri="{C3380CC4-5D6E-409C-BE32-E72D297353CC}">
              <c16:uniqueId val="{00000008-AA1E-4650-A0F2-2478C4E414EB}"/>
            </c:ext>
          </c:extLst>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zero"/>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sz="1000">
                <a:latin typeface="Verdana" panose="020B0604030504040204" pitchFamily="34" charset="0"/>
                <a:ea typeface="Verdana" panose="020B0604030504040204" pitchFamily="34" charset="0"/>
                <a:cs typeface="Verdana" panose="020B0604030504040204" pitchFamily="34" charset="0"/>
              </a:defRPr>
            </a:pPr>
            <a:r>
              <a:rPr lang="nl-NL" sz="1000" b="0">
                <a:latin typeface="Verdana" panose="020B0604030504040204" pitchFamily="34" charset="0"/>
                <a:ea typeface="Verdana" panose="020B0604030504040204" pitchFamily="34" charset="0"/>
                <a:cs typeface="Verdana" panose="020B0604030504040204" pitchFamily="34" charset="0"/>
              </a:rPr>
              <a:t>Figuur 6.4A </a:t>
            </a:r>
            <a:r>
              <a:rPr lang="nl-NL" sz="1000">
                <a:latin typeface="Verdana" panose="020B0604030504040204" pitchFamily="34" charset="0"/>
                <a:ea typeface="Verdana" panose="020B0604030504040204" pitchFamily="34" charset="0"/>
                <a:cs typeface="Verdana" panose="020B0604030504040204" pitchFamily="34" charset="0"/>
              </a:rPr>
              <a:t> </a:t>
            </a:r>
          </a:p>
          <a:p>
            <a:pPr>
              <a:defRPr sz="1000">
                <a:latin typeface="Verdana" panose="020B0604030504040204" pitchFamily="34" charset="0"/>
                <a:ea typeface="Verdana" panose="020B0604030504040204" pitchFamily="34" charset="0"/>
                <a:cs typeface="Verdana" panose="020B0604030504040204" pitchFamily="34" charset="0"/>
              </a:defRPr>
            </a:pPr>
            <a:r>
              <a:rPr lang="nl-NL" sz="1000" b="0" i="1">
                <a:latin typeface="Verdana" panose="020B0604030504040204" pitchFamily="34" charset="0"/>
                <a:ea typeface="Verdana" panose="020B0604030504040204" pitchFamily="34" charset="0"/>
                <a:cs typeface="Verdana" panose="020B0604030504040204" pitchFamily="34" charset="0"/>
              </a:rPr>
              <a:t>&lt;3 jaar in dienst: </a:t>
            </a:r>
          </a:p>
          <a:p>
            <a:pPr>
              <a:defRPr sz="1000">
                <a:latin typeface="Verdana" panose="020B0604030504040204" pitchFamily="34" charset="0"/>
                <a:ea typeface="Verdana" panose="020B0604030504040204" pitchFamily="34" charset="0"/>
                <a:cs typeface="Verdana" panose="020B0604030504040204" pitchFamily="34" charset="0"/>
              </a:defRPr>
            </a:pPr>
            <a:r>
              <a:rPr lang="nl-NL" sz="900" b="0" i="1">
                <a:latin typeface="Verdana" panose="020B0604030504040204" pitchFamily="34" charset="0"/>
                <a:ea typeface="Verdana" panose="020B0604030504040204" pitchFamily="34" charset="0"/>
                <a:cs typeface="Verdana" panose="020B0604030504040204" pitchFamily="34" charset="0"/>
              </a:rPr>
              <a:t>In huidige functie aan functieverandering binnen de eigen organisatie gedacht?</a:t>
            </a:r>
          </a:p>
        </c:rich>
      </c:tx>
      <c:layout/>
      <c:overlay val="0"/>
    </c:title>
    <c:autoTitleDeleted val="0"/>
    <c:plotArea>
      <c:layout/>
      <c:pieChart>
        <c:varyColors val="1"/>
        <c:ser>
          <c:idx val="0"/>
          <c:order val="0"/>
          <c:tx>
            <c:strRef>
              <c:f>'&lt;3jaar'!$B$21</c:f>
              <c:strCache>
                <c:ptCount val="1"/>
                <c:pt idx="0">
                  <c:v>Response Percent</c:v>
                </c:pt>
              </c:strCache>
            </c:strRef>
          </c:tx>
          <c:dPt>
            <c:idx val="0"/>
            <c:bubble3D val="0"/>
            <c:spPr>
              <a:solidFill>
                <a:srgbClr val="92D050"/>
              </a:solidFill>
            </c:spPr>
            <c:extLst xmlns:c16r2="http://schemas.microsoft.com/office/drawing/2015/06/chart">
              <c:ext xmlns:c16="http://schemas.microsoft.com/office/drawing/2014/chart" uri="{C3380CC4-5D6E-409C-BE32-E72D297353CC}">
                <c16:uniqueId val="{00000001-44D9-4CDB-841A-0A210535595D}"/>
              </c:ext>
            </c:extLst>
          </c:dPt>
          <c:dPt>
            <c:idx val="1"/>
            <c:bubble3D val="0"/>
            <c:spPr>
              <a:solidFill>
                <a:srgbClr val="FF0000"/>
              </a:solidFill>
            </c:spPr>
            <c:extLst xmlns:c16r2="http://schemas.microsoft.com/office/drawing/2015/06/chart">
              <c:ext xmlns:c16="http://schemas.microsoft.com/office/drawing/2014/chart" uri="{C3380CC4-5D6E-409C-BE32-E72D297353CC}">
                <c16:uniqueId val="{00000003-44D9-4CDB-841A-0A210535595D}"/>
              </c:ext>
            </c:extLst>
          </c:dPt>
          <c:dLbls>
            <c:spPr>
              <a:noFill/>
              <a:ln>
                <a:noFill/>
              </a:ln>
              <a:effectLst/>
            </c:spPr>
            <c:txPr>
              <a:bodyPr/>
              <a:lstStyle/>
              <a:p>
                <a:pPr>
                  <a:defRPr b="1"/>
                </a:pPr>
                <a:endParaRPr lang="nl-NL"/>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15:layout/>
              </c:ext>
            </c:extLst>
          </c:dLbls>
          <c:cat>
            <c:strRef>
              <c:f>'&lt;3jaar'!$C$20:$D$20</c:f>
              <c:strCache>
                <c:ptCount val="2"/>
                <c:pt idx="0">
                  <c:v>Ja</c:v>
                </c:pt>
                <c:pt idx="1">
                  <c:v>Nee</c:v>
                </c:pt>
              </c:strCache>
            </c:strRef>
          </c:cat>
          <c:val>
            <c:numRef>
              <c:f>'&lt;3jaar'!$C$21:$D$21</c:f>
              <c:numCache>
                <c:formatCode>0%</c:formatCode>
                <c:ptCount val="2"/>
                <c:pt idx="0">
                  <c:v>0.64000000000000079</c:v>
                </c:pt>
                <c:pt idx="1">
                  <c:v>0.36000000000000032</c:v>
                </c:pt>
              </c:numCache>
            </c:numRef>
          </c:val>
          <c:extLst xmlns:c16r2="http://schemas.microsoft.com/office/drawing/2015/06/chart">
            <c:ext xmlns:c16="http://schemas.microsoft.com/office/drawing/2014/chart" uri="{C3380CC4-5D6E-409C-BE32-E72D297353CC}">
              <c16:uniqueId val="{00000002-3E94-40B8-8C5B-2D7E31970CB0}"/>
            </c:ext>
          </c:extLst>
        </c:ser>
        <c:dLbls>
          <c:showLegendKey val="0"/>
          <c:showVal val="0"/>
          <c:showCatName val="0"/>
          <c:showSerName val="0"/>
          <c:showPercent val="0"/>
          <c:showBubbleSize val="0"/>
          <c:showLeaderLines val="1"/>
        </c:dLbls>
        <c:firstSliceAng val="0"/>
      </c:pieChart>
    </c:plotArea>
    <c:legend>
      <c:legendPos val="r"/>
      <c:layout/>
      <c:overlay val="0"/>
    </c:legend>
    <c:plotVisOnly val="1"/>
    <c:dispBlanksAs val="zero"/>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sz="1000">
                <a:latin typeface="Verdana" panose="020B0604030504040204" pitchFamily="34" charset="0"/>
                <a:ea typeface="Verdana" panose="020B0604030504040204" pitchFamily="34" charset="0"/>
                <a:cs typeface="Verdana" panose="020B0604030504040204" pitchFamily="34" charset="0"/>
              </a:defRPr>
            </a:pPr>
            <a:r>
              <a:rPr lang="nl-NL" sz="1000" b="0">
                <a:latin typeface="Verdana" panose="020B0604030504040204" pitchFamily="34" charset="0"/>
                <a:ea typeface="Verdana" panose="020B0604030504040204" pitchFamily="34" charset="0"/>
                <a:cs typeface="Verdana" panose="020B0604030504040204" pitchFamily="34" charset="0"/>
              </a:rPr>
              <a:t>Figuur 6.4B</a:t>
            </a:r>
            <a:r>
              <a:rPr lang="nl-NL" sz="1000" b="0" baseline="0">
                <a:latin typeface="Verdana" panose="020B0604030504040204" pitchFamily="34" charset="0"/>
                <a:ea typeface="Verdana" panose="020B0604030504040204" pitchFamily="34" charset="0"/>
                <a:cs typeface="Verdana" panose="020B0604030504040204" pitchFamily="34" charset="0"/>
              </a:rPr>
              <a:t>  </a:t>
            </a:r>
          </a:p>
          <a:p>
            <a:pPr>
              <a:defRPr sz="1000">
                <a:latin typeface="Verdana" panose="020B0604030504040204" pitchFamily="34" charset="0"/>
                <a:ea typeface="Verdana" panose="020B0604030504040204" pitchFamily="34" charset="0"/>
                <a:cs typeface="Verdana" panose="020B0604030504040204" pitchFamily="34" charset="0"/>
              </a:defRPr>
            </a:pPr>
            <a:r>
              <a:rPr lang="nl-NL" sz="1000" b="0" i="1">
                <a:latin typeface="Verdana" panose="020B0604030504040204" pitchFamily="34" charset="0"/>
                <a:ea typeface="Verdana" panose="020B0604030504040204" pitchFamily="34" charset="0"/>
                <a:cs typeface="Verdana" panose="020B0604030504040204" pitchFamily="34" charset="0"/>
              </a:rPr>
              <a:t>Leeftijdverdeling medewerkers &lt;3 jaar in dienst en aan functieverandering gedacht </a:t>
            </a:r>
          </a:p>
        </c:rich>
      </c:tx>
      <c:layout/>
      <c:overlay val="0"/>
    </c:title>
    <c:autoTitleDeleted val="0"/>
    <c:plotArea>
      <c:layout/>
      <c:pieChart>
        <c:varyColors val="1"/>
        <c:ser>
          <c:idx val="0"/>
          <c:order val="0"/>
          <c:dPt>
            <c:idx val="0"/>
            <c:bubble3D val="0"/>
            <c:spPr>
              <a:solidFill>
                <a:srgbClr val="00B0F0"/>
              </a:solidFill>
            </c:spPr>
            <c:extLst xmlns:c16r2="http://schemas.microsoft.com/office/drawing/2015/06/chart">
              <c:ext xmlns:c16="http://schemas.microsoft.com/office/drawing/2014/chart" uri="{C3380CC4-5D6E-409C-BE32-E72D297353CC}">
                <c16:uniqueId val="{00000001-C1AA-4466-84E1-280CB023367B}"/>
              </c:ext>
            </c:extLst>
          </c:dPt>
          <c:dPt>
            <c:idx val="1"/>
            <c:bubble3D val="0"/>
            <c:spPr>
              <a:solidFill>
                <a:srgbClr val="FFFF00"/>
              </a:solidFill>
            </c:spPr>
            <c:extLst xmlns:c16r2="http://schemas.microsoft.com/office/drawing/2015/06/chart">
              <c:ext xmlns:c16="http://schemas.microsoft.com/office/drawing/2014/chart" uri="{C3380CC4-5D6E-409C-BE32-E72D297353CC}">
                <c16:uniqueId val="{00000003-C1AA-4466-84E1-280CB023367B}"/>
              </c:ext>
            </c:extLst>
          </c:dPt>
          <c:dPt>
            <c:idx val="2"/>
            <c:bubble3D val="0"/>
            <c:spPr>
              <a:solidFill>
                <a:schemeClr val="accent6">
                  <a:lumMod val="75000"/>
                </a:schemeClr>
              </a:solidFill>
            </c:spPr>
            <c:extLst xmlns:c16r2="http://schemas.microsoft.com/office/drawing/2015/06/chart">
              <c:ext xmlns:c16="http://schemas.microsoft.com/office/drawing/2014/chart" uri="{C3380CC4-5D6E-409C-BE32-E72D297353CC}">
                <c16:uniqueId val="{00000005-C1AA-4466-84E1-280CB023367B}"/>
              </c:ext>
            </c:extLst>
          </c:dPt>
          <c:dLbls>
            <c:spPr>
              <a:noFill/>
              <a:ln>
                <a:noFill/>
              </a:ln>
              <a:effectLst/>
            </c:spPr>
            <c:txPr>
              <a:bodyPr/>
              <a:lstStyle/>
              <a:p>
                <a:pPr>
                  <a:defRPr b="1"/>
                </a:pPr>
                <a:endParaRPr lang="nl-NL"/>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15:layout/>
              </c:ext>
            </c:extLst>
          </c:dLbls>
          <c:cat>
            <c:strRef>
              <c:f>'&lt;3jaar'!$B$25:$B$27</c:f>
              <c:strCache>
                <c:ptCount val="3"/>
                <c:pt idx="0">
                  <c:v>18 - 34</c:v>
                </c:pt>
                <c:pt idx="1">
                  <c:v>35 - 44</c:v>
                </c:pt>
                <c:pt idx="2">
                  <c:v>45 - 64</c:v>
                </c:pt>
              </c:strCache>
            </c:strRef>
          </c:cat>
          <c:val>
            <c:numRef>
              <c:f>'&lt;3jaar'!$C$25:$C$27</c:f>
              <c:numCache>
                <c:formatCode>0%</c:formatCode>
                <c:ptCount val="3"/>
                <c:pt idx="0">
                  <c:v>0.61904761904761962</c:v>
                </c:pt>
                <c:pt idx="1">
                  <c:v>0.23809523809523842</c:v>
                </c:pt>
                <c:pt idx="2">
                  <c:v>0.14285714285714307</c:v>
                </c:pt>
              </c:numCache>
            </c:numRef>
          </c:val>
          <c:extLst xmlns:c16r2="http://schemas.microsoft.com/office/drawing/2015/06/chart">
            <c:ext xmlns:c16="http://schemas.microsoft.com/office/drawing/2014/chart" uri="{C3380CC4-5D6E-409C-BE32-E72D297353CC}">
              <c16:uniqueId val="{00000003-0F59-4992-8E27-5CA477F91010}"/>
            </c:ext>
          </c:extLst>
        </c:ser>
        <c:dLbls>
          <c:showLegendKey val="0"/>
          <c:showVal val="0"/>
          <c:showCatName val="0"/>
          <c:showSerName val="0"/>
          <c:showPercent val="0"/>
          <c:showBubbleSize val="0"/>
          <c:showLeaderLines val="1"/>
        </c:dLbls>
        <c:firstSliceAng val="0"/>
      </c:pieChart>
    </c:plotArea>
    <c:legend>
      <c:legendPos val="r"/>
      <c:layout/>
      <c:overlay val="0"/>
    </c:legend>
    <c:plotVisOnly val="1"/>
    <c:dispBlanksAs val="zero"/>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sz="1000" b="0">
                <a:latin typeface="Verdana" panose="020B0604030504040204" pitchFamily="34" charset="0"/>
                <a:ea typeface="Verdana" panose="020B0604030504040204" pitchFamily="34" charset="0"/>
                <a:cs typeface="Verdana" panose="020B0604030504040204" pitchFamily="34" charset="0"/>
              </a:defRPr>
            </a:pPr>
            <a:r>
              <a:rPr lang="nl-NL" sz="1000" b="0">
                <a:latin typeface="Verdana" panose="020B0604030504040204" pitchFamily="34" charset="0"/>
                <a:ea typeface="Verdana" panose="020B0604030504040204" pitchFamily="34" charset="0"/>
                <a:cs typeface="Verdana" panose="020B0604030504040204" pitchFamily="34" charset="0"/>
              </a:rPr>
              <a:t>Figuur 6.4C </a:t>
            </a:r>
          </a:p>
          <a:p>
            <a:pPr>
              <a:defRPr sz="1000" b="0">
                <a:latin typeface="Verdana" panose="020B0604030504040204" pitchFamily="34" charset="0"/>
                <a:ea typeface="Verdana" panose="020B0604030504040204" pitchFamily="34" charset="0"/>
                <a:cs typeface="Verdana" panose="020B0604030504040204" pitchFamily="34" charset="0"/>
              </a:defRPr>
            </a:pPr>
            <a:r>
              <a:rPr lang="nl-NL" sz="1000" b="0" i="1">
                <a:latin typeface="Verdana" panose="020B0604030504040204" pitchFamily="34" charset="0"/>
                <a:ea typeface="Verdana" panose="020B0604030504040204" pitchFamily="34" charset="0"/>
                <a:cs typeface="Verdana" panose="020B0604030504040204" pitchFamily="34" charset="0"/>
              </a:rPr>
              <a:t>Redenen om van functie te veranderen bij &lt;3 jaar in dienst, aan</a:t>
            </a:r>
            <a:r>
              <a:rPr lang="nl-NL" sz="1000" b="0" i="1" baseline="0">
                <a:latin typeface="Verdana" panose="020B0604030504040204" pitchFamily="34" charset="0"/>
                <a:ea typeface="Verdana" panose="020B0604030504040204" pitchFamily="34" charset="0"/>
                <a:cs typeface="Verdana" panose="020B0604030504040204" pitchFamily="34" charset="0"/>
              </a:rPr>
              <a:t> functieverandering gedacht</a:t>
            </a:r>
            <a:r>
              <a:rPr lang="nl-NL" sz="1000" b="0" i="1">
                <a:latin typeface="Verdana" panose="020B0604030504040204" pitchFamily="34" charset="0"/>
                <a:ea typeface="Verdana" panose="020B0604030504040204" pitchFamily="34" charset="0"/>
                <a:cs typeface="Verdana" panose="020B0604030504040204" pitchFamily="34" charset="0"/>
              </a:rPr>
              <a:t> en tussen 18 - 34 jaar oud</a:t>
            </a:r>
          </a:p>
        </c:rich>
      </c:tx>
      <c:layout/>
      <c:overlay val="0"/>
    </c:title>
    <c:autoTitleDeleted val="0"/>
    <c:plotArea>
      <c:layout>
        <c:manualLayout>
          <c:layoutTarget val="inner"/>
          <c:xMode val="edge"/>
          <c:yMode val="edge"/>
          <c:x val="7.8728158980127486E-2"/>
          <c:y val="0.23207203714920249"/>
          <c:w val="0.89508136482939638"/>
          <c:h val="0.31690595598627103"/>
        </c:manualLayout>
      </c:layout>
      <c:barChart>
        <c:barDir val="col"/>
        <c:grouping val="clustered"/>
        <c:varyColors val="0"/>
        <c:ser>
          <c:idx val="0"/>
          <c:order val="0"/>
          <c:invertIfNegative val="0"/>
          <c:dLbls>
            <c:spPr>
              <a:noFill/>
              <a:ln>
                <a:noFill/>
              </a:ln>
              <a:effectLst/>
            </c:spPr>
            <c:txPr>
              <a:bodyPr/>
              <a:lstStyle/>
              <a:p>
                <a:pPr>
                  <a:defRPr b="1"/>
                </a:pPr>
                <a:endParaRPr lang="nl-N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'&lt;3jaar'!$B$41:$B$47</c:f>
              <c:strCache>
                <c:ptCount val="7"/>
                <c:pt idx="0">
                  <c:v>Hoewel tevreden in huidige job, toe aan iets nieuws</c:v>
                </c:pt>
                <c:pt idx="1">
                  <c:v>Niet genoeg uitdaging in de huidige functie</c:v>
                </c:pt>
                <c:pt idx="2">
                  <c:v>Behoefte aan meer verantwoordelijkheden</c:v>
                </c:pt>
                <c:pt idx="3">
                  <c:v>Behoefte aan minder verantwoordelijkheden</c:v>
                </c:pt>
                <c:pt idx="4">
                  <c:v>Behoefte om meer te werken</c:v>
                </c:pt>
                <c:pt idx="5">
                  <c:v>Behoefte om minder te werken</c:v>
                </c:pt>
                <c:pt idx="6">
                  <c:v>Anders</c:v>
                </c:pt>
              </c:strCache>
            </c:strRef>
          </c:cat>
          <c:val>
            <c:numRef>
              <c:f>'&lt;3jaar'!$C$41:$C$47</c:f>
              <c:numCache>
                <c:formatCode>0%</c:formatCode>
                <c:ptCount val="7"/>
                <c:pt idx="0">
                  <c:v>0.15384615384615413</c:v>
                </c:pt>
                <c:pt idx="1">
                  <c:v>0.3846153846153848</c:v>
                </c:pt>
                <c:pt idx="2">
                  <c:v>0.69230769230769262</c:v>
                </c:pt>
                <c:pt idx="3">
                  <c:v>0</c:v>
                </c:pt>
                <c:pt idx="4">
                  <c:v>0</c:v>
                </c:pt>
                <c:pt idx="5">
                  <c:v>0</c:v>
                </c:pt>
                <c:pt idx="6">
                  <c:v>7.6923076923076927E-2</c:v>
                </c:pt>
              </c:numCache>
            </c:numRef>
          </c:val>
          <c:extLst xmlns:c16r2="http://schemas.microsoft.com/office/drawing/2015/06/chart">
            <c:ext xmlns:c16="http://schemas.microsoft.com/office/drawing/2014/chart" uri="{C3380CC4-5D6E-409C-BE32-E72D297353CC}">
              <c16:uniqueId val="{00000000-B393-4FA0-9CC9-B08B251D8E62}"/>
            </c:ext>
          </c:extLst>
        </c:ser>
        <c:dLbls>
          <c:showLegendKey val="0"/>
          <c:showVal val="0"/>
          <c:showCatName val="0"/>
          <c:showSerName val="0"/>
          <c:showPercent val="0"/>
          <c:showBubbleSize val="0"/>
        </c:dLbls>
        <c:gapWidth val="75"/>
        <c:axId val="518107528"/>
        <c:axId val="518107920"/>
      </c:barChart>
      <c:catAx>
        <c:axId val="518107528"/>
        <c:scaling>
          <c:orientation val="minMax"/>
        </c:scaling>
        <c:delete val="0"/>
        <c:axPos val="b"/>
        <c:numFmt formatCode="General" sourceLinked="0"/>
        <c:majorTickMark val="none"/>
        <c:minorTickMark val="none"/>
        <c:tickLblPos val="nextTo"/>
        <c:txPr>
          <a:bodyPr rot="-5400000" vert="horz"/>
          <a:lstStyle/>
          <a:p>
            <a:pPr>
              <a:defRPr/>
            </a:pPr>
            <a:endParaRPr lang="nl-NL"/>
          </a:p>
        </c:txPr>
        <c:crossAx val="518107920"/>
        <c:crosses val="autoZero"/>
        <c:auto val="0"/>
        <c:lblAlgn val="ctr"/>
        <c:lblOffset val="100"/>
        <c:noMultiLvlLbl val="0"/>
      </c:catAx>
      <c:valAx>
        <c:axId val="518107920"/>
        <c:scaling>
          <c:orientation val="minMax"/>
        </c:scaling>
        <c:delete val="0"/>
        <c:axPos val="l"/>
        <c:numFmt formatCode="0%" sourceLinked="1"/>
        <c:majorTickMark val="none"/>
        <c:minorTickMark val="none"/>
        <c:tickLblPos val="nextTo"/>
        <c:crossAx val="518107528"/>
        <c:crosses val="autoZero"/>
        <c:crossBetween val="between"/>
      </c:valAx>
    </c:plotArea>
    <c:plotVisOnly val="1"/>
    <c:dispBlanksAs val="gap"/>
    <c:showDLblsOverMax val="0"/>
  </c:chart>
  <c:externalData r:id="rId1">
    <c:autoUpdate val="0"/>
  </c:externalData>
  <c:userShapes r:id="rId2"/>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sz="1000" b="0">
                <a:latin typeface="Verdana" panose="020B0604030504040204" pitchFamily="34" charset="0"/>
                <a:ea typeface="Verdana" panose="020B0604030504040204" pitchFamily="34" charset="0"/>
                <a:cs typeface="Verdana" panose="020B0604030504040204" pitchFamily="34" charset="0"/>
              </a:defRPr>
            </a:pPr>
            <a:r>
              <a:rPr lang="nl-NL" sz="1000" b="0">
                <a:latin typeface="Verdana" panose="020B0604030504040204" pitchFamily="34" charset="0"/>
                <a:ea typeface="Verdana" panose="020B0604030504040204" pitchFamily="34" charset="0"/>
                <a:cs typeface="Verdana" panose="020B0604030504040204" pitchFamily="34" charset="0"/>
              </a:rPr>
              <a:t>Figuur 6.4D </a:t>
            </a:r>
          </a:p>
          <a:p>
            <a:pPr>
              <a:defRPr sz="1000" b="0">
                <a:latin typeface="Verdana" panose="020B0604030504040204" pitchFamily="34" charset="0"/>
                <a:ea typeface="Verdana" panose="020B0604030504040204" pitchFamily="34" charset="0"/>
                <a:cs typeface="Verdana" panose="020B0604030504040204" pitchFamily="34" charset="0"/>
              </a:defRPr>
            </a:pPr>
            <a:r>
              <a:rPr lang="nl-NL" sz="1000" b="0" i="1">
                <a:latin typeface="Verdana" panose="020B0604030504040204" pitchFamily="34" charset="0"/>
                <a:ea typeface="Verdana" panose="020B0604030504040204" pitchFamily="34" charset="0"/>
                <a:cs typeface="Verdana" panose="020B0604030504040204" pitchFamily="34" charset="0"/>
              </a:rPr>
              <a:t>Functie waarin personeel dat &lt;3 jaar in dienst is, aan functieverandering heeft gedacht en tussen de 18 - 34 is zichzelf ziet wanneer zij veranderen. </a:t>
            </a:r>
          </a:p>
        </c:rich>
      </c:tx>
      <c:layout/>
      <c:overlay val="0"/>
    </c:title>
    <c:autoTitleDeleted val="0"/>
    <c:plotArea>
      <c:layout>
        <c:manualLayout>
          <c:layoutTarget val="inner"/>
          <c:xMode val="edge"/>
          <c:yMode val="edge"/>
          <c:x val="9.0799587551556066E-2"/>
          <c:y val="0.32608550265736364"/>
          <c:w val="0.88300993625796764"/>
          <c:h val="0.25817730079113771"/>
        </c:manualLayout>
      </c:layout>
      <c:barChart>
        <c:barDir val="col"/>
        <c:grouping val="clustered"/>
        <c:varyColors val="0"/>
        <c:ser>
          <c:idx val="0"/>
          <c:order val="0"/>
          <c:tx>
            <c:strRef>
              <c:f>'&lt;3jaar'!$C$55</c:f>
              <c:strCache>
                <c:ptCount val="1"/>
                <c:pt idx="0">
                  <c:v>Response Percent</c:v>
                </c:pt>
              </c:strCache>
            </c:strRef>
          </c:tx>
          <c:invertIfNegative val="0"/>
          <c:dLbls>
            <c:spPr>
              <a:noFill/>
              <a:ln>
                <a:noFill/>
              </a:ln>
              <a:effectLst/>
            </c:spPr>
            <c:txPr>
              <a:bodyPr/>
              <a:lstStyle/>
              <a:p>
                <a:pPr>
                  <a:defRPr b="1"/>
                </a:pPr>
                <a:endParaRPr lang="nl-N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'&lt;3jaar'!$B$56:$B$62</c:f>
              <c:strCache>
                <c:ptCount val="7"/>
                <c:pt idx="0">
                  <c:v>Hogere functie</c:v>
                </c:pt>
                <c:pt idx="1">
                  <c:v>Soortgelijke functie</c:v>
                </c:pt>
                <c:pt idx="2">
                  <c:v>Lagere functie</c:v>
                </c:pt>
                <c:pt idx="3">
                  <c:v>Hele andere functie</c:v>
                </c:pt>
                <c:pt idx="4">
                  <c:v>Meer verantwoordelijkheden</c:v>
                </c:pt>
                <c:pt idx="5">
                  <c:v>Minder verantwoordelijkheden</c:v>
                </c:pt>
                <c:pt idx="6">
                  <c:v>Anders</c:v>
                </c:pt>
              </c:strCache>
            </c:strRef>
          </c:cat>
          <c:val>
            <c:numRef>
              <c:f>'&lt;3jaar'!$C$56:$C$62</c:f>
              <c:numCache>
                <c:formatCode>0%</c:formatCode>
                <c:ptCount val="7"/>
                <c:pt idx="0">
                  <c:v>0.76923076923076927</c:v>
                </c:pt>
                <c:pt idx="1">
                  <c:v>7.6923076923076927E-2</c:v>
                </c:pt>
                <c:pt idx="2">
                  <c:v>0</c:v>
                </c:pt>
                <c:pt idx="3">
                  <c:v>0.23076923076923112</c:v>
                </c:pt>
                <c:pt idx="4">
                  <c:v>0.61538461538461564</c:v>
                </c:pt>
                <c:pt idx="5">
                  <c:v>0</c:v>
                </c:pt>
                <c:pt idx="6">
                  <c:v>0</c:v>
                </c:pt>
              </c:numCache>
            </c:numRef>
          </c:val>
          <c:extLst xmlns:c16r2="http://schemas.microsoft.com/office/drawing/2015/06/chart">
            <c:ext xmlns:c16="http://schemas.microsoft.com/office/drawing/2014/chart" uri="{C3380CC4-5D6E-409C-BE32-E72D297353CC}">
              <c16:uniqueId val="{00000000-F801-40AE-9EA6-A08D2E5D8BCC}"/>
            </c:ext>
          </c:extLst>
        </c:ser>
        <c:dLbls>
          <c:showLegendKey val="0"/>
          <c:showVal val="0"/>
          <c:showCatName val="0"/>
          <c:showSerName val="0"/>
          <c:showPercent val="0"/>
          <c:showBubbleSize val="0"/>
        </c:dLbls>
        <c:gapWidth val="75"/>
        <c:axId val="518108704"/>
        <c:axId val="415263800"/>
      </c:barChart>
      <c:catAx>
        <c:axId val="518108704"/>
        <c:scaling>
          <c:orientation val="minMax"/>
        </c:scaling>
        <c:delete val="0"/>
        <c:axPos val="b"/>
        <c:numFmt formatCode="General" sourceLinked="1"/>
        <c:majorTickMark val="none"/>
        <c:minorTickMark val="none"/>
        <c:tickLblPos val="nextTo"/>
        <c:txPr>
          <a:bodyPr rot="-5400000" vert="horz"/>
          <a:lstStyle/>
          <a:p>
            <a:pPr>
              <a:defRPr/>
            </a:pPr>
            <a:endParaRPr lang="nl-NL"/>
          </a:p>
        </c:txPr>
        <c:crossAx val="415263800"/>
        <c:crosses val="autoZero"/>
        <c:auto val="1"/>
        <c:lblAlgn val="ctr"/>
        <c:lblOffset val="100"/>
        <c:noMultiLvlLbl val="0"/>
      </c:catAx>
      <c:valAx>
        <c:axId val="415263800"/>
        <c:scaling>
          <c:orientation val="minMax"/>
        </c:scaling>
        <c:delete val="0"/>
        <c:axPos val="l"/>
        <c:numFmt formatCode="0%" sourceLinked="1"/>
        <c:majorTickMark val="none"/>
        <c:minorTickMark val="none"/>
        <c:tickLblPos val="nextTo"/>
        <c:crossAx val="518108704"/>
        <c:crosses val="autoZero"/>
        <c:crossBetween val="between"/>
      </c:valAx>
    </c:plotArea>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sz="1000" b="0">
                <a:latin typeface="Verdana" panose="020B0604030504040204" pitchFamily="34" charset="0"/>
                <a:ea typeface="Verdana" panose="020B0604030504040204" pitchFamily="34" charset="0"/>
                <a:cs typeface="Verdana" panose="020B0604030504040204" pitchFamily="34" charset="0"/>
              </a:defRPr>
            </a:pPr>
            <a:r>
              <a:rPr lang="nl-NL" sz="1000" b="0">
                <a:latin typeface="Verdana" panose="020B0604030504040204" pitchFamily="34" charset="0"/>
                <a:ea typeface="Verdana" panose="020B0604030504040204" pitchFamily="34" charset="0"/>
                <a:cs typeface="Verdana" panose="020B0604030504040204" pitchFamily="34" charset="0"/>
              </a:rPr>
              <a:t>Figuur 6.5A</a:t>
            </a:r>
            <a:br>
              <a:rPr lang="nl-NL" sz="1000" b="0">
                <a:latin typeface="Verdana" panose="020B0604030504040204" pitchFamily="34" charset="0"/>
                <a:ea typeface="Verdana" panose="020B0604030504040204" pitchFamily="34" charset="0"/>
                <a:cs typeface="Verdana" panose="020B0604030504040204" pitchFamily="34" charset="0"/>
              </a:rPr>
            </a:br>
            <a:r>
              <a:rPr lang="nl-NL" sz="1000" b="0" i="1">
                <a:latin typeface="Verdana" panose="020B0604030504040204" pitchFamily="34" charset="0"/>
                <a:ea typeface="Verdana" panose="020B0604030504040204" pitchFamily="34" charset="0"/>
                <a:cs typeface="Verdana" panose="020B0604030504040204" pitchFamily="34" charset="0"/>
              </a:rPr>
              <a:t>Divisie Groothandel</a:t>
            </a:r>
            <a:r>
              <a:rPr lang="nl-NL" sz="1000" b="0" i="1" baseline="0">
                <a:latin typeface="Verdana" panose="020B0604030504040204" pitchFamily="34" charset="0"/>
                <a:ea typeface="Verdana" panose="020B0604030504040204" pitchFamily="34" charset="0"/>
                <a:cs typeface="Verdana" panose="020B0604030504040204" pitchFamily="34" charset="0"/>
              </a:rPr>
              <a:t> en Retail Planten</a:t>
            </a:r>
            <a:endParaRPr lang="nl-NL" sz="1000" b="0" i="1">
              <a:latin typeface="Verdana" panose="020B0604030504040204" pitchFamily="34" charset="0"/>
              <a:ea typeface="Verdana" panose="020B0604030504040204" pitchFamily="34" charset="0"/>
              <a:cs typeface="Verdana" panose="020B0604030504040204" pitchFamily="34" charset="0"/>
            </a:endParaRPr>
          </a:p>
        </c:rich>
      </c:tx>
      <c:layout/>
      <c:overlay val="0"/>
    </c:title>
    <c:autoTitleDeleted val="0"/>
    <c:plotArea>
      <c:layout/>
      <c:pieChart>
        <c:varyColors val="1"/>
        <c:ser>
          <c:idx val="0"/>
          <c:order val="0"/>
          <c:dPt>
            <c:idx val="0"/>
            <c:bubble3D val="0"/>
            <c:spPr>
              <a:solidFill>
                <a:srgbClr val="92D050"/>
              </a:solidFill>
            </c:spPr>
            <c:extLst xmlns:c16r2="http://schemas.microsoft.com/office/drawing/2015/06/chart">
              <c:ext xmlns:c16="http://schemas.microsoft.com/office/drawing/2014/chart" uri="{C3380CC4-5D6E-409C-BE32-E72D297353CC}">
                <c16:uniqueId val="{00000001-925A-4B53-B7F5-6D935D353C42}"/>
              </c:ext>
            </c:extLst>
          </c:dPt>
          <c:dPt>
            <c:idx val="1"/>
            <c:bubble3D val="0"/>
            <c:spPr>
              <a:solidFill>
                <a:srgbClr val="FF0000"/>
              </a:solidFill>
            </c:spPr>
            <c:extLst xmlns:c16r2="http://schemas.microsoft.com/office/drawing/2015/06/chart">
              <c:ext xmlns:c16="http://schemas.microsoft.com/office/drawing/2014/chart" uri="{C3380CC4-5D6E-409C-BE32-E72D297353CC}">
                <c16:uniqueId val="{00000003-925A-4B53-B7F5-6D935D353C42}"/>
              </c:ext>
            </c:extLst>
          </c:dPt>
          <c:dLbls>
            <c:spPr>
              <a:noFill/>
              <a:ln>
                <a:noFill/>
              </a:ln>
              <a:effectLst/>
            </c:spPr>
            <c:txPr>
              <a:bodyPr/>
              <a:lstStyle/>
              <a:p>
                <a:pPr>
                  <a:defRPr b="1"/>
                </a:pPr>
                <a:endParaRPr lang="nl-NL"/>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15:layout/>
              </c:ext>
            </c:extLst>
          </c:dLbls>
          <c:cat>
            <c:strRef>
              <c:f>Blad1!$B$1:$C$1</c:f>
              <c:strCache>
                <c:ptCount val="2"/>
                <c:pt idx="0">
                  <c:v>Ja</c:v>
                </c:pt>
                <c:pt idx="1">
                  <c:v>Nee</c:v>
                </c:pt>
              </c:strCache>
            </c:strRef>
          </c:cat>
          <c:val>
            <c:numRef>
              <c:f>Blad1!$B$2:$C$2</c:f>
              <c:numCache>
                <c:formatCode>0%</c:formatCode>
                <c:ptCount val="2"/>
                <c:pt idx="0">
                  <c:v>0.67000000000000071</c:v>
                </c:pt>
                <c:pt idx="1">
                  <c:v>0.33000000000000035</c:v>
                </c:pt>
              </c:numCache>
            </c:numRef>
          </c:val>
          <c:extLst xmlns:c16r2="http://schemas.microsoft.com/office/drawing/2015/06/chart">
            <c:ext xmlns:c16="http://schemas.microsoft.com/office/drawing/2014/chart" uri="{C3380CC4-5D6E-409C-BE32-E72D297353CC}">
              <c16:uniqueId val="{00000004-925A-4B53-B7F5-6D935D353C42}"/>
            </c:ext>
          </c:extLst>
        </c:ser>
        <c:dLbls>
          <c:showLegendKey val="0"/>
          <c:showVal val="0"/>
          <c:showCatName val="0"/>
          <c:showSerName val="0"/>
          <c:showPercent val="1"/>
          <c:showBubbleSize val="0"/>
          <c:showLeaderLines val="1"/>
        </c:dLbls>
        <c:firstSliceAng val="0"/>
      </c:pieChart>
    </c:plotArea>
    <c:legend>
      <c:legendPos val="r"/>
      <c:legendEntry>
        <c:idx val="1"/>
        <c:txPr>
          <a:bodyPr/>
          <a:lstStyle/>
          <a:p>
            <a:pPr>
              <a:defRPr>
                <a:solidFill>
                  <a:sysClr val="windowText" lastClr="000000"/>
                </a:solidFill>
              </a:defRPr>
            </a:pPr>
            <a:endParaRPr lang="nl-NL"/>
          </a:p>
        </c:txPr>
      </c:legendEntry>
      <c:layout/>
      <c:overlay val="0"/>
    </c:legend>
    <c:plotVisOnly val="1"/>
    <c:dispBlanksAs val="zero"/>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sz="1000" b="0">
                <a:latin typeface="Verdana" panose="020B0604030504040204" pitchFamily="34" charset="0"/>
                <a:ea typeface="Verdana" panose="020B0604030504040204" pitchFamily="34" charset="0"/>
                <a:cs typeface="Verdana" panose="020B0604030504040204" pitchFamily="34" charset="0"/>
              </a:defRPr>
            </a:pPr>
            <a:r>
              <a:rPr lang="nl-NL" sz="1000" b="0">
                <a:latin typeface="Verdana" panose="020B0604030504040204" pitchFamily="34" charset="0"/>
                <a:ea typeface="Verdana" panose="020B0604030504040204" pitchFamily="34" charset="0"/>
                <a:cs typeface="Verdana" panose="020B0604030504040204" pitchFamily="34" charset="0"/>
              </a:rPr>
              <a:t>Figuur 6.5B</a:t>
            </a:r>
          </a:p>
          <a:p>
            <a:pPr>
              <a:defRPr sz="1000" b="0">
                <a:latin typeface="Verdana" panose="020B0604030504040204" pitchFamily="34" charset="0"/>
                <a:ea typeface="Verdana" panose="020B0604030504040204" pitchFamily="34" charset="0"/>
                <a:cs typeface="Verdana" panose="020B0604030504040204" pitchFamily="34" charset="0"/>
              </a:defRPr>
            </a:pPr>
            <a:r>
              <a:rPr lang="nl-NL" sz="1000" b="0" i="1">
                <a:latin typeface="Verdana" panose="020B0604030504040204" pitchFamily="34" charset="0"/>
                <a:ea typeface="Verdana" panose="020B0604030504040204" pitchFamily="34" charset="0"/>
                <a:cs typeface="Verdana" panose="020B0604030504040204" pitchFamily="34" charset="0"/>
              </a:rPr>
              <a:t>Divisie</a:t>
            </a:r>
            <a:r>
              <a:rPr lang="nl-NL" sz="1000" b="0" i="1" baseline="0">
                <a:latin typeface="Verdana" panose="020B0604030504040204" pitchFamily="34" charset="0"/>
                <a:ea typeface="Verdana" panose="020B0604030504040204" pitchFamily="34" charset="0"/>
                <a:cs typeface="Verdana" panose="020B0604030504040204" pitchFamily="34" charset="0"/>
              </a:rPr>
              <a:t> Groothandel Bloemen</a:t>
            </a:r>
            <a:endParaRPr lang="nl-NL" sz="1000" b="0" i="1">
              <a:latin typeface="Verdana" panose="020B0604030504040204" pitchFamily="34" charset="0"/>
              <a:ea typeface="Verdana" panose="020B0604030504040204" pitchFamily="34" charset="0"/>
              <a:cs typeface="Verdana" panose="020B0604030504040204" pitchFamily="34" charset="0"/>
            </a:endParaRPr>
          </a:p>
        </c:rich>
      </c:tx>
      <c:layout/>
      <c:overlay val="0"/>
    </c:title>
    <c:autoTitleDeleted val="0"/>
    <c:plotArea>
      <c:layout/>
      <c:pieChart>
        <c:varyColors val="1"/>
        <c:ser>
          <c:idx val="0"/>
          <c:order val="0"/>
          <c:dPt>
            <c:idx val="0"/>
            <c:bubble3D val="0"/>
            <c:spPr>
              <a:solidFill>
                <a:srgbClr val="92D050"/>
              </a:solidFill>
            </c:spPr>
            <c:extLst xmlns:c16r2="http://schemas.microsoft.com/office/drawing/2015/06/chart">
              <c:ext xmlns:c16="http://schemas.microsoft.com/office/drawing/2014/chart" uri="{C3380CC4-5D6E-409C-BE32-E72D297353CC}">
                <c16:uniqueId val="{00000001-03ED-492C-A01A-F716AD54D77F}"/>
              </c:ext>
            </c:extLst>
          </c:dPt>
          <c:dPt>
            <c:idx val="1"/>
            <c:bubble3D val="0"/>
            <c:spPr>
              <a:solidFill>
                <a:srgbClr val="FF0000"/>
              </a:solidFill>
            </c:spPr>
            <c:extLst xmlns:c16r2="http://schemas.microsoft.com/office/drawing/2015/06/chart">
              <c:ext xmlns:c16="http://schemas.microsoft.com/office/drawing/2014/chart" uri="{C3380CC4-5D6E-409C-BE32-E72D297353CC}">
                <c16:uniqueId val="{00000003-03ED-492C-A01A-F716AD54D77F}"/>
              </c:ext>
            </c:extLst>
          </c:dPt>
          <c:dLbls>
            <c:spPr>
              <a:noFill/>
              <a:ln>
                <a:noFill/>
              </a:ln>
              <a:effectLst/>
            </c:spPr>
            <c:txPr>
              <a:bodyPr/>
              <a:lstStyle/>
              <a:p>
                <a:pPr>
                  <a:defRPr b="1"/>
                </a:pPr>
                <a:endParaRPr lang="nl-NL"/>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15:layout/>
              </c:ext>
            </c:extLst>
          </c:dLbls>
          <c:cat>
            <c:strRef>
              <c:f>Blad1!$B$7:$C$7</c:f>
              <c:strCache>
                <c:ptCount val="2"/>
                <c:pt idx="0">
                  <c:v>Ja</c:v>
                </c:pt>
                <c:pt idx="1">
                  <c:v>Nee</c:v>
                </c:pt>
              </c:strCache>
            </c:strRef>
          </c:cat>
          <c:val>
            <c:numRef>
              <c:f>Blad1!$B$8:$C$8</c:f>
              <c:numCache>
                <c:formatCode>0%</c:formatCode>
                <c:ptCount val="2"/>
                <c:pt idx="0">
                  <c:v>0.63000000000000045</c:v>
                </c:pt>
                <c:pt idx="1">
                  <c:v>0.37000000000000022</c:v>
                </c:pt>
              </c:numCache>
            </c:numRef>
          </c:val>
          <c:extLst xmlns:c16r2="http://schemas.microsoft.com/office/drawing/2015/06/chart">
            <c:ext xmlns:c16="http://schemas.microsoft.com/office/drawing/2014/chart" uri="{C3380CC4-5D6E-409C-BE32-E72D297353CC}">
              <c16:uniqueId val="{00000004-03ED-492C-A01A-F716AD54D77F}"/>
            </c:ext>
          </c:extLst>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zero"/>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sz="1000" b="0">
                <a:latin typeface="Verdana" panose="020B0604030504040204" pitchFamily="34" charset="0"/>
                <a:ea typeface="Verdana" panose="020B0604030504040204" pitchFamily="34" charset="0"/>
                <a:cs typeface="Verdana" panose="020B0604030504040204" pitchFamily="34" charset="0"/>
              </a:defRPr>
            </a:pPr>
            <a:r>
              <a:rPr lang="nl-NL" sz="1000" b="0">
                <a:latin typeface="Verdana" panose="020B0604030504040204" pitchFamily="34" charset="0"/>
                <a:ea typeface="Verdana" panose="020B0604030504040204" pitchFamily="34" charset="0"/>
                <a:cs typeface="Verdana" panose="020B0604030504040204" pitchFamily="34" charset="0"/>
              </a:rPr>
              <a:t>Figuur 6.5C</a:t>
            </a:r>
            <a:br>
              <a:rPr lang="nl-NL" sz="1000" b="0">
                <a:latin typeface="Verdana" panose="020B0604030504040204" pitchFamily="34" charset="0"/>
                <a:ea typeface="Verdana" panose="020B0604030504040204" pitchFamily="34" charset="0"/>
                <a:cs typeface="Verdana" panose="020B0604030504040204" pitchFamily="34" charset="0"/>
              </a:rPr>
            </a:br>
            <a:r>
              <a:rPr lang="nl-NL" sz="1000" b="0" i="1">
                <a:latin typeface="Verdana" panose="020B0604030504040204" pitchFamily="34" charset="0"/>
                <a:ea typeface="Verdana" panose="020B0604030504040204" pitchFamily="34" charset="0"/>
                <a:cs typeface="Verdana" panose="020B0604030504040204" pitchFamily="34" charset="0"/>
              </a:rPr>
              <a:t>Divisie Grootschalige</a:t>
            </a:r>
            <a:r>
              <a:rPr lang="nl-NL" sz="1000" b="0" i="1" baseline="0">
                <a:latin typeface="Verdana" panose="020B0604030504040204" pitchFamily="34" charset="0"/>
                <a:ea typeface="Verdana" panose="020B0604030504040204" pitchFamily="34" charset="0"/>
                <a:cs typeface="Verdana" panose="020B0604030504040204" pitchFamily="34" charset="0"/>
              </a:rPr>
              <a:t> Retail</a:t>
            </a:r>
            <a:endParaRPr lang="nl-NL" sz="1000" b="0">
              <a:latin typeface="Verdana" panose="020B0604030504040204" pitchFamily="34" charset="0"/>
              <a:ea typeface="Verdana" panose="020B0604030504040204" pitchFamily="34" charset="0"/>
              <a:cs typeface="Verdana" panose="020B0604030504040204" pitchFamily="34" charset="0"/>
            </a:endParaRPr>
          </a:p>
        </c:rich>
      </c:tx>
      <c:layout/>
      <c:overlay val="0"/>
    </c:title>
    <c:autoTitleDeleted val="0"/>
    <c:plotArea>
      <c:layout/>
      <c:pieChart>
        <c:varyColors val="1"/>
        <c:ser>
          <c:idx val="0"/>
          <c:order val="0"/>
          <c:dPt>
            <c:idx val="0"/>
            <c:bubble3D val="0"/>
            <c:spPr>
              <a:solidFill>
                <a:srgbClr val="92D050"/>
              </a:solidFill>
            </c:spPr>
            <c:extLst xmlns:c16r2="http://schemas.microsoft.com/office/drawing/2015/06/chart">
              <c:ext xmlns:c16="http://schemas.microsoft.com/office/drawing/2014/chart" uri="{C3380CC4-5D6E-409C-BE32-E72D297353CC}">
                <c16:uniqueId val="{00000001-005E-453F-9C24-317AA5599A9F}"/>
              </c:ext>
            </c:extLst>
          </c:dPt>
          <c:dPt>
            <c:idx val="1"/>
            <c:bubble3D val="0"/>
            <c:spPr>
              <a:solidFill>
                <a:srgbClr val="FF0000"/>
              </a:solidFill>
            </c:spPr>
            <c:extLst xmlns:c16r2="http://schemas.microsoft.com/office/drawing/2015/06/chart">
              <c:ext xmlns:c16="http://schemas.microsoft.com/office/drawing/2014/chart" uri="{C3380CC4-5D6E-409C-BE32-E72D297353CC}">
                <c16:uniqueId val="{00000003-005E-453F-9C24-317AA5599A9F}"/>
              </c:ext>
            </c:extLst>
          </c:dPt>
          <c:dLbls>
            <c:spPr>
              <a:noFill/>
              <a:ln>
                <a:noFill/>
              </a:ln>
              <a:effectLst/>
            </c:spPr>
            <c:txPr>
              <a:bodyPr/>
              <a:lstStyle/>
              <a:p>
                <a:pPr>
                  <a:defRPr b="1"/>
                </a:pPr>
                <a:endParaRPr lang="nl-NL"/>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15:layout/>
              </c:ext>
            </c:extLst>
          </c:dLbls>
          <c:cat>
            <c:strRef>
              <c:f>Blad1!$B$4:$C$4</c:f>
              <c:strCache>
                <c:ptCount val="2"/>
                <c:pt idx="0">
                  <c:v>Ja</c:v>
                </c:pt>
                <c:pt idx="1">
                  <c:v>Nee</c:v>
                </c:pt>
              </c:strCache>
            </c:strRef>
          </c:cat>
          <c:val>
            <c:numRef>
              <c:f>Blad1!$B$5:$C$5</c:f>
              <c:numCache>
                <c:formatCode>0%</c:formatCode>
                <c:ptCount val="2"/>
                <c:pt idx="0">
                  <c:v>0.64000000000000046</c:v>
                </c:pt>
                <c:pt idx="1">
                  <c:v>0.36000000000000021</c:v>
                </c:pt>
              </c:numCache>
            </c:numRef>
          </c:val>
          <c:extLst xmlns:c16r2="http://schemas.microsoft.com/office/drawing/2015/06/chart">
            <c:ext xmlns:c16="http://schemas.microsoft.com/office/drawing/2014/chart" uri="{C3380CC4-5D6E-409C-BE32-E72D297353CC}">
              <c16:uniqueId val="{00000004-005E-453F-9C24-317AA5599A9F}"/>
            </c:ext>
          </c:extLst>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zero"/>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sz="1000" b="0">
                <a:latin typeface="Verdana" panose="020B0604030504040204" pitchFamily="34" charset="0"/>
                <a:ea typeface="Verdana" panose="020B0604030504040204" pitchFamily="34" charset="0"/>
                <a:cs typeface="Verdana" panose="020B0604030504040204" pitchFamily="34" charset="0"/>
              </a:defRPr>
            </a:pPr>
            <a:r>
              <a:rPr lang="nl-NL" sz="1000" b="0">
                <a:latin typeface="Verdana" panose="020B0604030504040204" pitchFamily="34" charset="0"/>
                <a:ea typeface="Verdana" panose="020B0604030504040204" pitchFamily="34" charset="0"/>
                <a:cs typeface="Verdana" panose="020B0604030504040204" pitchFamily="34" charset="0"/>
              </a:rPr>
              <a:t>Figuur 6.5D</a:t>
            </a:r>
            <a:br>
              <a:rPr lang="nl-NL" sz="1000" b="0">
                <a:latin typeface="Verdana" panose="020B0604030504040204" pitchFamily="34" charset="0"/>
                <a:ea typeface="Verdana" panose="020B0604030504040204" pitchFamily="34" charset="0"/>
                <a:cs typeface="Verdana" panose="020B0604030504040204" pitchFamily="34" charset="0"/>
              </a:rPr>
            </a:br>
            <a:r>
              <a:rPr lang="nl-NL" sz="1000" b="0" i="1">
                <a:latin typeface="Verdana" panose="020B0604030504040204" pitchFamily="34" charset="0"/>
                <a:ea typeface="Verdana" panose="020B0604030504040204" pitchFamily="34" charset="0"/>
                <a:cs typeface="Verdana" panose="020B0604030504040204" pitchFamily="34" charset="0"/>
              </a:rPr>
              <a:t>Divisie Sourcing</a:t>
            </a:r>
            <a:endParaRPr lang="nl-NL" sz="1000" b="0">
              <a:latin typeface="Verdana" panose="020B0604030504040204" pitchFamily="34" charset="0"/>
              <a:ea typeface="Verdana" panose="020B0604030504040204" pitchFamily="34" charset="0"/>
              <a:cs typeface="Verdana" panose="020B0604030504040204" pitchFamily="34" charset="0"/>
            </a:endParaRPr>
          </a:p>
        </c:rich>
      </c:tx>
      <c:layout/>
      <c:overlay val="0"/>
    </c:title>
    <c:autoTitleDeleted val="0"/>
    <c:plotArea>
      <c:layout/>
      <c:pieChart>
        <c:varyColors val="1"/>
        <c:ser>
          <c:idx val="0"/>
          <c:order val="0"/>
          <c:dPt>
            <c:idx val="0"/>
            <c:bubble3D val="0"/>
            <c:spPr>
              <a:solidFill>
                <a:srgbClr val="92D050"/>
              </a:solidFill>
            </c:spPr>
            <c:extLst xmlns:c16r2="http://schemas.microsoft.com/office/drawing/2015/06/chart">
              <c:ext xmlns:c16="http://schemas.microsoft.com/office/drawing/2014/chart" uri="{C3380CC4-5D6E-409C-BE32-E72D297353CC}">
                <c16:uniqueId val="{00000001-E891-45EF-9587-E17B509FCA73}"/>
              </c:ext>
            </c:extLst>
          </c:dPt>
          <c:dPt>
            <c:idx val="1"/>
            <c:bubble3D val="0"/>
            <c:spPr>
              <a:solidFill>
                <a:srgbClr val="FF0000"/>
              </a:solidFill>
            </c:spPr>
            <c:extLst xmlns:c16r2="http://schemas.microsoft.com/office/drawing/2015/06/chart">
              <c:ext xmlns:c16="http://schemas.microsoft.com/office/drawing/2014/chart" uri="{C3380CC4-5D6E-409C-BE32-E72D297353CC}">
                <c16:uniqueId val="{00000003-E891-45EF-9587-E17B509FCA73}"/>
              </c:ext>
            </c:extLst>
          </c:dPt>
          <c:dLbls>
            <c:spPr>
              <a:noFill/>
              <a:ln>
                <a:noFill/>
              </a:ln>
              <a:effectLst/>
            </c:spPr>
            <c:txPr>
              <a:bodyPr/>
              <a:lstStyle/>
              <a:p>
                <a:pPr>
                  <a:defRPr b="1"/>
                </a:pPr>
                <a:endParaRPr lang="nl-NL"/>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15:layout/>
              </c:ext>
            </c:extLst>
          </c:dLbls>
          <c:cat>
            <c:strRef>
              <c:f>Blad1!$B$10:$C$10</c:f>
              <c:strCache>
                <c:ptCount val="2"/>
                <c:pt idx="0">
                  <c:v>Ja</c:v>
                </c:pt>
                <c:pt idx="1">
                  <c:v>Nee</c:v>
                </c:pt>
              </c:strCache>
            </c:strRef>
          </c:cat>
          <c:val>
            <c:numRef>
              <c:f>Blad1!$B$11:$C$11</c:f>
              <c:numCache>
                <c:formatCode>0%</c:formatCode>
                <c:ptCount val="2"/>
                <c:pt idx="0">
                  <c:v>0.4</c:v>
                </c:pt>
                <c:pt idx="1">
                  <c:v>0.60000000000000042</c:v>
                </c:pt>
              </c:numCache>
            </c:numRef>
          </c:val>
          <c:extLst xmlns:c16r2="http://schemas.microsoft.com/office/drawing/2015/06/chart">
            <c:ext xmlns:c16="http://schemas.microsoft.com/office/drawing/2014/chart" uri="{C3380CC4-5D6E-409C-BE32-E72D297353CC}">
              <c16:uniqueId val="{00000004-E891-45EF-9587-E17B509FCA73}"/>
            </c:ext>
          </c:extLst>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zero"/>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a:pPr>
            <a:r>
              <a:rPr lang="nl-NL" sz="1000" b="0">
                <a:latin typeface="Verdana" panose="020B0604030504040204" pitchFamily="34" charset="0"/>
                <a:ea typeface="Verdana" panose="020B0604030504040204" pitchFamily="34" charset="0"/>
                <a:cs typeface="Verdana" panose="020B0604030504040204" pitchFamily="34" charset="0"/>
              </a:rPr>
              <a:t>Figuur 6.6A</a:t>
            </a:r>
            <a:br>
              <a:rPr lang="nl-NL" sz="1000" b="0">
                <a:latin typeface="Verdana" panose="020B0604030504040204" pitchFamily="34" charset="0"/>
                <a:ea typeface="Verdana" panose="020B0604030504040204" pitchFamily="34" charset="0"/>
                <a:cs typeface="Verdana" panose="020B0604030504040204" pitchFamily="34" charset="0"/>
              </a:rPr>
            </a:br>
            <a:r>
              <a:rPr lang="nl-NL" sz="1000" b="0" i="1">
                <a:latin typeface="Verdana" panose="020B0604030504040204" pitchFamily="34" charset="0"/>
                <a:ea typeface="Verdana" panose="020B0604030504040204" pitchFamily="34" charset="0"/>
                <a:cs typeface="Verdana" panose="020B0604030504040204" pitchFamily="34" charset="0"/>
              </a:rPr>
              <a:t>Wel tevreden/blij/opgelucht</a:t>
            </a:r>
          </a:p>
        </c:rich>
      </c:tx>
      <c:layout/>
      <c:overlay val="0"/>
    </c:title>
    <c:autoTitleDeleted val="0"/>
    <c:plotArea>
      <c:layout/>
      <c:pieChart>
        <c:varyColors val="1"/>
        <c:ser>
          <c:idx val="0"/>
          <c:order val="0"/>
          <c:dPt>
            <c:idx val="0"/>
            <c:bubble3D val="0"/>
            <c:spPr>
              <a:solidFill>
                <a:srgbClr val="00B0F0"/>
              </a:solidFill>
            </c:spPr>
            <c:extLst xmlns:c16r2="http://schemas.microsoft.com/office/drawing/2015/06/chart">
              <c:ext xmlns:c16="http://schemas.microsoft.com/office/drawing/2014/chart" uri="{C3380CC4-5D6E-409C-BE32-E72D297353CC}">
                <c16:uniqueId val="{00000001-87FC-4013-AE3A-DCCFC6E785C1}"/>
              </c:ext>
            </c:extLst>
          </c:dPt>
          <c:dPt>
            <c:idx val="1"/>
            <c:bubble3D val="0"/>
            <c:spPr>
              <a:solidFill>
                <a:srgbClr val="FFFF00"/>
              </a:solidFill>
            </c:spPr>
            <c:extLst xmlns:c16r2="http://schemas.microsoft.com/office/drawing/2015/06/chart">
              <c:ext xmlns:c16="http://schemas.microsoft.com/office/drawing/2014/chart" uri="{C3380CC4-5D6E-409C-BE32-E72D297353CC}">
                <c16:uniqueId val="{00000003-87FC-4013-AE3A-DCCFC6E785C1}"/>
              </c:ext>
            </c:extLst>
          </c:dPt>
          <c:dPt>
            <c:idx val="2"/>
            <c:bubble3D val="0"/>
            <c:spPr>
              <a:solidFill>
                <a:srgbClr val="92D050"/>
              </a:solidFill>
            </c:spPr>
            <c:extLst xmlns:c16r2="http://schemas.microsoft.com/office/drawing/2015/06/chart">
              <c:ext xmlns:c16="http://schemas.microsoft.com/office/drawing/2014/chart" uri="{C3380CC4-5D6E-409C-BE32-E72D297353CC}">
                <c16:uniqueId val="{00000005-87FC-4013-AE3A-DCCFC6E785C1}"/>
              </c:ext>
            </c:extLst>
          </c:dPt>
          <c:dPt>
            <c:idx val="3"/>
            <c:bubble3D val="0"/>
            <c:spPr>
              <a:solidFill>
                <a:schemeClr val="accent6">
                  <a:lumMod val="75000"/>
                </a:schemeClr>
              </a:solidFill>
            </c:spPr>
            <c:extLst xmlns:c16r2="http://schemas.microsoft.com/office/drawing/2015/06/chart">
              <c:ext xmlns:c16="http://schemas.microsoft.com/office/drawing/2014/chart" uri="{C3380CC4-5D6E-409C-BE32-E72D297353CC}">
                <c16:uniqueId val="{00000007-87FC-4013-AE3A-DCCFC6E785C1}"/>
              </c:ext>
            </c:extLst>
          </c:dPt>
          <c:dLbls>
            <c:spPr>
              <a:noFill/>
              <a:ln>
                <a:noFill/>
              </a:ln>
              <a:effectLst/>
            </c:spPr>
            <c:txPr>
              <a:bodyPr/>
              <a:lstStyle/>
              <a:p>
                <a:pPr>
                  <a:defRPr b="1"/>
                </a:pPr>
                <a:endParaRPr lang="nl-NL"/>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15:layout/>
              </c:ext>
            </c:extLst>
          </c:dLbls>
          <c:cat>
            <c:strRef>
              <c:f>Blad1!$A$20:$D$20</c:f>
              <c:strCache>
                <c:ptCount val="4"/>
                <c:pt idx="0">
                  <c:v>Divisie Groothandel en Retail Planten</c:v>
                </c:pt>
                <c:pt idx="1">
                  <c:v>Divisie Grootschalige Retail</c:v>
                </c:pt>
                <c:pt idx="2">
                  <c:v>Divisie Groothandel Bloemen</c:v>
                </c:pt>
                <c:pt idx="3">
                  <c:v>Divisie Sourcing</c:v>
                </c:pt>
              </c:strCache>
            </c:strRef>
          </c:cat>
          <c:val>
            <c:numRef>
              <c:f>Blad1!$A$21:$D$21</c:f>
              <c:numCache>
                <c:formatCode>0%</c:formatCode>
                <c:ptCount val="4"/>
                <c:pt idx="0">
                  <c:v>0.17</c:v>
                </c:pt>
                <c:pt idx="1">
                  <c:v>0.32000000000000023</c:v>
                </c:pt>
                <c:pt idx="2">
                  <c:v>0.47000000000000008</c:v>
                </c:pt>
                <c:pt idx="3">
                  <c:v>4.0000000000000022E-2</c:v>
                </c:pt>
              </c:numCache>
            </c:numRef>
          </c:val>
          <c:extLst xmlns:c16r2="http://schemas.microsoft.com/office/drawing/2015/06/chart">
            <c:ext xmlns:c16="http://schemas.microsoft.com/office/drawing/2014/chart" uri="{C3380CC4-5D6E-409C-BE32-E72D297353CC}">
              <c16:uniqueId val="{00000008-87FC-4013-AE3A-DCCFC6E785C1}"/>
            </c:ext>
          </c:extLst>
        </c:ser>
        <c:dLbls>
          <c:showLegendKey val="0"/>
          <c:showVal val="0"/>
          <c:showCatName val="0"/>
          <c:showSerName val="0"/>
          <c:showPercent val="1"/>
          <c:showBubbleSize val="0"/>
          <c:showLeaderLines val="1"/>
        </c:dLbls>
        <c:firstSliceAng val="0"/>
      </c:pieChart>
    </c:plotArea>
    <c:legend>
      <c:legendPos val="r"/>
      <c:layout>
        <c:manualLayout>
          <c:xMode val="edge"/>
          <c:yMode val="edge"/>
          <c:x val="0.6874499553535196"/>
          <c:y val="0.21770434433400754"/>
          <c:w val="0.30155348107259788"/>
          <c:h val="0.71317171560451575"/>
        </c:manualLayout>
      </c:layout>
      <c:overlay val="0"/>
    </c:legend>
    <c:plotVisOnly val="1"/>
    <c:dispBlanksAs val="zero"/>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sz="900" b="0" i="1">
                <a:latin typeface="Verdana" panose="020B0604030504040204" pitchFamily="34" charset="0"/>
                <a:ea typeface="Verdana" panose="020B0604030504040204" pitchFamily="34" charset="0"/>
                <a:cs typeface="Verdana" panose="020B0604030504040204" pitchFamily="34" charset="0"/>
              </a:defRPr>
            </a:pPr>
            <a:r>
              <a:rPr lang="nl-NL" sz="800" b="0" i="1">
                <a:latin typeface="Verdana" panose="020B0604030504040204" pitchFamily="34" charset="0"/>
                <a:ea typeface="Verdana" panose="020B0604030504040204" pitchFamily="34" charset="0"/>
                <a:cs typeface="Verdana" panose="020B0604030504040204" pitchFamily="34" charset="0"/>
              </a:rPr>
              <a:t>Heeft u in uw huidige functie wel eens gedacht aan een functieverandering van uw huidige organisatie naar een ander bedrijf van DFG?</a:t>
            </a:r>
          </a:p>
        </c:rich>
      </c:tx>
      <c:layout/>
      <c:overlay val="0"/>
    </c:title>
    <c:autoTitleDeleted val="0"/>
    <c:plotArea>
      <c:layout/>
      <c:pieChart>
        <c:varyColors val="1"/>
        <c:ser>
          <c:idx val="0"/>
          <c:order val="0"/>
          <c:dPt>
            <c:idx val="0"/>
            <c:bubble3D val="0"/>
            <c:spPr>
              <a:solidFill>
                <a:srgbClr val="92D050"/>
              </a:solidFill>
            </c:spPr>
            <c:extLst xmlns:c16r2="http://schemas.microsoft.com/office/drawing/2015/06/chart">
              <c:ext xmlns:c16="http://schemas.microsoft.com/office/drawing/2014/chart" uri="{C3380CC4-5D6E-409C-BE32-E72D297353CC}">
                <c16:uniqueId val="{00000001-A353-4FBA-AECA-1ABA5598A41F}"/>
              </c:ext>
            </c:extLst>
          </c:dPt>
          <c:dPt>
            <c:idx val="1"/>
            <c:bubble3D val="0"/>
            <c:spPr>
              <a:solidFill>
                <a:srgbClr val="FF0000"/>
              </a:solidFill>
            </c:spPr>
            <c:extLst xmlns:c16r2="http://schemas.microsoft.com/office/drawing/2015/06/chart">
              <c:ext xmlns:c16="http://schemas.microsoft.com/office/drawing/2014/chart" uri="{C3380CC4-5D6E-409C-BE32-E72D297353CC}">
                <c16:uniqueId val="{00000003-A353-4FBA-AECA-1ABA5598A41F}"/>
              </c:ext>
            </c:extLst>
          </c:dPt>
          <c:dLbls>
            <c:spPr>
              <a:noFill/>
              <a:ln>
                <a:noFill/>
              </a:ln>
              <a:effectLst/>
            </c:spPr>
            <c:txPr>
              <a:bodyPr/>
              <a:lstStyle/>
              <a:p>
                <a:pPr>
                  <a:defRPr b="1"/>
                </a:pPr>
                <a:endParaRPr lang="nl-NL"/>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15:layout/>
              </c:ext>
            </c:extLst>
          </c:dLbls>
          <c:cat>
            <c:strRef>
              <c:f>'Question 14'!$A$4:$A$5</c:f>
              <c:strCache>
                <c:ptCount val="2"/>
                <c:pt idx="0">
                  <c:v>Ja</c:v>
                </c:pt>
                <c:pt idx="1">
                  <c:v>Nee</c:v>
                </c:pt>
              </c:strCache>
            </c:strRef>
          </c:cat>
          <c:val>
            <c:numRef>
              <c:f>'Question 14'!$C$4:$C$5</c:f>
              <c:numCache>
                <c:formatCode>0%</c:formatCode>
                <c:ptCount val="2"/>
                <c:pt idx="0">
                  <c:v>0.36200000000000032</c:v>
                </c:pt>
                <c:pt idx="1">
                  <c:v>0.63800000000000412</c:v>
                </c:pt>
              </c:numCache>
            </c:numRef>
          </c:val>
          <c:extLst xmlns:c16r2="http://schemas.microsoft.com/office/drawing/2015/06/chart">
            <c:ext xmlns:c16="http://schemas.microsoft.com/office/drawing/2014/chart" uri="{C3380CC4-5D6E-409C-BE32-E72D297353CC}">
              <c16:uniqueId val="{00000004-A353-4FBA-AECA-1ABA5598A41F}"/>
            </c:ext>
          </c:extLst>
        </c:ser>
        <c:dLbls>
          <c:showLegendKey val="0"/>
          <c:showVal val="0"/>
          <c:showCatName val="0"/>
          <c:showSerName val="0"/>
          <c:showPercent val="0"/>
          <c:showBubbleSize val="0"/>
          <c:showLeaderLines val="1"/>
        </c:dLbls>
        <c:firstSliceAng val="0"/>
      </c:pieChart>
    </c:plotArea>
    <c:legend>
      <c:legendPos val="r"/>
      <c:layout/>
      <c:overlay val="0"/>
    </c:legend>
    <c:plotVisOnly val="1"/>
    <c:dispBlanksAs val="zero"/>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sz="1000" b="0">
                <a:latin typeface="Verdana" panose="020B0604030504040204" pitchFamily="34" charset="0"/>
                <a:ea typeface="Verdana" panose="020B0604030504040204" pitchFamily="34" charset="0"/>
                <a:cs typeface="Verdana" panose="020B0604030504040204" pitchFamily="34" charset="0"/>
              </a:defRPr>
            </a:pPr>
            <a:r>
              <a:rPr lang="nl-NL" sz="1000" b="0">
                <a:latin typeface="Verdana" panose="020B0604030504040204" pitchFamily="34" charset="0"/>
                <a:ea typeface="Verdana" panose="020B0604030504040204" pitchFamily="34" charset="0"/>
                <a:cs typeface="Verdana" panose="020B0604030504040204" pitchFamily="34" charset="0"/>
              </a:rPr>
              <a:t>Figuur 6.6B</a:t>
            </a:r>
            <a:br>
              <a:rPr lang="nl-NL" sz="1000" b="0">
                <a:latin typeface="Verdana" panose="020B0604030504040204" pitchFamily="34" charset="0"/>
                <a:ea typeface="Verdana" panose="020B0604030504040204" pitchFamily="34" charset="0"/>
                <a:cs typeface="Verdana" panose="020B0604030504040204" pitchFamily="34" charset="0"/>
              </a:rPr>
            </a:br>
            <a:r>
              <a:rPr lang="nl-NL" sz="1000" b="0" i="1">
                <a:latin typeface="Verdana" panose="020B0604030504040204" pitchFamily="34" charset="0"/>
                <a:ea typeface="Verdana" panose="020B0604030504040204" pitchFamily="34" charset="0"/>
                <a:cs typeface="Verdana" panose="020B0604030504040204" pitchFamily="34" charset="0"/>
              </a:rPr>
              <a:t>Niet tevreden/blij/opgelucht</a:t>
            </a:r>
          </a:p>
        </c:rich>
      </c:tx>
      <c:layout/>
      <c:overlay val="0"/>
    </c:title>
    <c:autoTitleDeleted val="0"/>
    <c:plotArea>
      <c:layout/>
      <c:pieChart>
        <c:varyColors val="1"/>
        <c:ser>
          <c:idx val="0"/>
          <c:order val="0"/>
          <c:dPt>
            <c:idx val="0"/>
            <c:bubble3D val="0"/>
            <c:spPr>
              <a:solidFill>
                <a:srgbClr val="00B0F0"/>
              </a:solidFill>
            </c:spPr>
            <c:extLst xmlns:c16r2="http://schemas.microsoft.com/office/drawing/2015/06/chart">
              <c:ext xmlns:c16="http://schemas.microsoft.com/office/drawing/2014/chart" uri="{C3380CC4-5D6E-409C-BE32-E72D297353CC}">
                <c16:uniqueId val="{00000001-75A8-4C9C-AD2B-3B2380CB7F7A}"/>
              </c:ext>
            </c:extLst>
          </c:dPt>
          <c:dPt>
            <c:idx val="1"/>
            <c:bubble3D val="0"/>
            <c:spPr>
              <a:solidFill>
                <a:srgbClr val="FFFF00"/>
              </a:solidFill>
            </c:spPr>
            <c:extLst xmlns:c16r2="http://schemas.microsoft.com/office/drawing/2015/06/chart">
              <c:ext xmlns:c16="http://schemas.microsoft.com/office/drawing/2014/chart" uri="{C3380CC4-5D6E-409C-BE32-E72D297353CC}">
                <c16:uniqueId val="{00000003-75A8-4C9C-AD2B-3B2380CB7F7A}"/>
              </c:ext>
            </c:extLst>
          </c:dPt>
          <c:dPt>
            <c:idx val="2"/>
            <c:bubble3D val="0"/>
            <c:spPr>
              <a:solidFill>
                <a:srgbClr val="92D050"/>
              </a:solidFill>
            </c:spPr>
            <c:extLst xmlns:c16r2="http://schemas.microsoft.com/office/drawing/2015/06/chart">
              <c:ext xmlns:c16="http://schemas.microsoft.com/office/drawing/2014/chart" uri="{C3380CC4-5D6E-409C-BE32-E72D297353CC}">
                <c16:uniqueId val="{00000005-75A8-4C9C-AD2B-3B2380CB7F7A}"/>
              </c:ext>
            </c:extLst>
          </c:dPt>
          <c:dPt>
            <c:idx val="3"/>
            <c:bubble3D val="0"/>
            <c:spPr>
              <a:solidFill>
                <a:schemeClr val="accent6">
                  <a:lumMod val="75000"/>
                </a:schemeClr>
              </a:solidFill>
            </c:spPr>
            <c:extLst xmlns:c16r2="http://schemas.microsoft.com/office/drawing/2015/06/chart">
              <c:ext xmlns:c16="http://schemas.microsoft.com/office/drawing/2014/chart" uri="{C3380CC4-5D6E-409C-BE32-E72D297353CC}">
                <c16:uniqueId val="{00000007-75A8-4C9C-AD2B-3B2380CB7F7A}"/>
              </c:ext>
            </c:extLst>
          </c:dPt>
          <c:dLbls>
            <c:spPr>
              <a:noFill/>
              <a:ln>
                <a:noFill/>
              </a:ln>
              <a:effectLst/>
            </c:spPr>
            <c:txPr>
              <a:bodyPr/>
              <a:lstStyle/>
              <a:p>
                <a:pPr>
                  <a:defRPr b="1"/>
                </a:pPr>
                <a:endParaRPr lang="nl-NL"/>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15:layout/>
              </c:ext>
            </c:extLst>
          </c:dLbls>
          <c:cat>
            <c:strRef>
              <c:f>Blad1!$A$37:$D$37</c:f>
              <c:strCache>
                <c:ptCount val="4"/>
                <c:pt idx="0">
                  <c:v>Divisie Groothandel en Retail Planten</c:v>
                </c:pt>
                <c:pt idx="1">
                  <c:v>Divisie Grootschalige Retail</c:v>
                </c:pt>
                <c:pt idx="2">
                  <c:v>Divisie Groothandel Bloemen</c:v>
                </c:pt>
                <c:pt idx="3">
                  <c:v>Divisie Sourcing</c:v>
                </c:pt>
              </c:strCache>
            </c:strRef>
          </c:cat>
          <c:val>
            <c:numRef>
              <c:f>Blad1!$A$38:$D$38</c:f>
              <c:numCache>
                <c:formatCode>0%</c:formatCode>
                <c:ptCount val="4"/>
                <c:pt idx="0">
                  <c:v>0.75000000000000044</c:v>
                </c:pt>
                <c:pt idx="1">
                  <c:v>0</c:v>
                </c:pt>
                <c:pt idx="2">
                  <c:v>0.25</c:v>
                </c:pt>
                <c:pt idx="3">
                  <c:v>0</c:v>
                </c:pt>
              </c:numCache>
            </c:numRef>
          </c:val>
          <c:extLst xmlns:c16r2="http://schemas.microsoft.com/office/drawing/2015/06/chart">
            <c:ext xmlns:c16="http://schemas.microsoft.com/office/drawing/2014/chart" uri="{C3380CC4-5D6E-409C-BE32-E72D297353CC}">
              <c16:uniqueId val="{00000008-75A8-4C9C-AD2B-3B2380CB7F7A}"/>
            </c:ext>
          </c:extLst>
        </c:ser>
        <c:dLbls>
          <c:showLegendKey val="0"/>
          <c:showVal val="0"/>
          <c:showCatName val="0"/>
          <c:showSerName val="0"/>
          <c:showPercent val="1"/>
          <c:showBubbleSize val="0"/>
          <c:showLeaderLines val="1"/>
        </c:dLbls>
        <c:firstSliceAng val="0"/>
      </c:pieChart>
    </c:plotArea>
    <c:legend>
      <c:legendPos val="r"/>
      <c:layout>
        <c:manualLayout>
          <c:xMode val="edge"/>
          <c:yMode val="edge"/>
          <c:x val="0.6874499553535196"/>
          <c:y val="0.22037620297462818"/>
          <c:w val="0.30155348107259788"/>
          <c:h val="0.70278571974619675"/>
        </c:manualLayout>
      </c:layout>
      <c:overlay val="0"/>
    </c:legend>
    <c:plotVisOnly val="1"/>
    <c:dispBlanksAs val="zero"/>
    <c:showDLblsOverMax val="0"/>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sz="1000" b="0">
                <a:latin typeface="Verdana" panose="020B0604030504040204" pitchFamily="34" charset="0"/>
                <a:ea typeface="Verdana" panose="020B0604030504040204" pitchFamily="34" charset="0"/>
                <a:cs typeface="Verdana" panose="020B0604030504040204" pitchFamily="34" charset="0"/>
              </a:defRPr>
            </a:pPr>
            <a:r>
              <a:rPr lang="nl-NL" sz="1000" b="0">
                <a:latin typeface="Verdana" panose="020B0604030504040204" pitchFamily="34" charset="0"/>
                <a:ea typeface="Verdana" panose="020B0604030504040204" pitchFamily="34" charset="0"/>
                <a:cs typeface="Verdana" panose="020B0604030504040204" pitchFamily="34" charset="0"/>
              </a:rPr>
              <a:t>Figuur</a:t>
            </a:r>
            <a:r>
              <a:rPr lang="nl-NL" sz="1000" b="0" baseline="0">
                <a:latin typeface="Verdana" panose="020B0604030504040204" pitchFamily="34" charset="0"/>
                <a:ea typeface="Verdana" panose="020B0604030504040204" pitchFamily="34" charset="0"/>
                <a:cs typeface="Verdana" panose="020B0604030504040204" pitchFamily="34" charset="0"/>
              </a:rPr>
              <a:t> 6.7A</a:t>
            </a:r>
          </a:p>
          <a:p>
            <a:pPr>
              <a:defRPr sz="1000" b="0">
                <a:latin typeface="Verdana" panose="020B0604030504040204" pitchFamily="34" charset="0"/>
                <a:ea typeface="Verdana" panose="020B0604030504040204" pitchFamily="34" charset="0"/>
                <a:cs typeface="Verdana" panose="020B0604030504040204" pitchFamily="34" charset="0"/>
              </a:defRPr>
            </a:pPr>
            <a:r>
              <a:rPr lang="nl-NL" sz="1000" b="0" i="1" baseline="0">
                <a:latin typeface="Verdana" panose="020B0604030504040204" pitchFamily="34" charset="0"/>
                <a:ea typeface="Verdana" panose="020B0604030504040204" pitchFamily="34" charset="0"/>
                <a:cs typeface="Verdana" panose="020B0604030504040204" pitchFamily="34" charset="0"/>
              </a:rPr>
              <a:t>Wel het gevoel dat er actie wordt ondernomen</a:t>
            </a:r>
            <a:endParaRPr lang="nl-NL" sz="1000" b="0" i="1">
              <a:latin typeface="Verdana" panose="020B0604030504040204" pitchFamily="34" charset="0"/>
              <a:ea typeface="Verdana" panose="020B0604030504040204" pitchFamily="34" charset="0"/>
              <a:cs typeface="Verdana" panose="020B0604030504040204" pitchFamily="34" charset="0"/>
            </a:endParaRPr>
          </a:p>
        </c:rich>
      </c:tx>
      <c:layout/>
      <c:overlay val="0"/>
    </c:title>
    <c:autoTitleDeleted val="0"/>
    <c:plotArea>
      <c:layout/>
      <c:pieChart>
        <c:varyColors val="1"/>
        <c:ser>
          <c:idx val="0"/>
          <c:order val="0"/>
          <c:dPt>
            <c:idx val="0"/>
            <c:bubble3D val="0"/>
            <c:spPr>
              <a:solidFill>
                <a:srgbClr val="00B0F0"/>
              </a:solidFill>
            </c:spPr>
            <c:extLst xmlns:c16r2="http://schemas.microsoft.com/office/drawing/2015/06/chart">
              <c:ext xmlns:c16="http://schemas.microsoft.com/office/drawing/2014/chart" uri="{C3380CC4-5D6E-409C-BE32-E72D297353CC}">
                <c16:uniqueId val="{00000001-CFA0-4746-AF7D-993C1E542B3F}"/>
              </c:ext>
            </c:extLst>
          </c:dPt>
          <c:dPt>
            <c:idx val="1"/>
            <c:bubble3D val="0"/>
            <c:spPr>
              <a:solidFill>
                <a:srgbClr val="FFFF00"/>
              </a:solidFill>
            </c:spPr>
            <c:extLst xmlns:c16r2="http://schemas.microsoft.com/office/drawing/2015/06/chart">
              <c:ext xmlns:c16="http://schemas.microsoft.com/office/drawing/2014/chart" uri="{C3380CC4-5D6E-409C-BE32-E72D297353CC}">
                <c16:uniqueId val="{00000003-CFA0-4746-AF7D-993C1E542B3F}"/>
              </c:ext>
            </c:extLst>
          </c:dPt>
          <c:dPt>
            <c:idx val="2"/>
            <c:bubble3D val="0"/>
            <c:spPr>
              <a:solidFill>
                <a:srgbClr val="92D050"/>
              </a:solidFill>
            </c:spPr>
            <c:extLst xmlns:c16r2="http://schemas.microsoft.com/office/drawing/2015/06/chart">
              <c:ext xmlns:c16="http://schemas.microsoft.com/office/drawing/2014/chart" uri="{C3380CC4-5D6E-409C-BE32-E72D297353CC}">
                <c16:uniqueId val="{00000005-CFA0-4746-AF7D-993C1E542B3F}"/>
              </c:ext>
            </c:extLst>
          </c:dPt>
          <c:dPt>
            <c:idx val="3"/>
            <c:bubble3D val="0"/>
            <c:spPr>
              <a:solidFill>
                <a:schemeClr val="accent6">
                  <a:lumMod val="75000"/>
                </a:schemeClr>
              </a:solidFill>
            </c:spPr>
            <c:extLst xmlns:c16r2="http://schemas.microsoft.com/office/drawing/2015/06/chart">
              <c:ext xmlns:c16="http://schemas.microsoft.com/office/drawing/2014/chart" uri="{C3380CC4-5D6E-409C-BE32-E72D297353CC}">
                <c16:uniqueId val="{00000007-CFA0-4746-AF7D-993C1E542B3F}"/>
              </c:ext>
            </c:extLst>
          </c:dPt>
          <c:dLbls>
            <c:spPr>
              <a:noFill/>
              <a:ln>
                <a:noFill/>
              </a:ln>
              <a:effectLst/>
            </c:spPr>
            <c:txPr>
              <a:bodyPr/>
              <a:lstStyle/>
              <a:p>
                <a:pPr>
                  <a:defRPr b="1"/>
                </a:pPr>
                <a:endParaRPr lang="nl-NL"/>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15:layout/>
              </c:ext>
            </c:extLst>
          </c:dLbls>
          <c:cat>
            <c:strRef>
              <c:f>Blad1!$A$45:$D$45</c:f>
              <c:strCache>
                <c:ptCount val="4"/>
                <c:pt idx="0">
                  <c:v>Divisie Groothandel en Retail Planten</c:v>
                </c:pt>
                <c:pt idx="1">
                  <c:v>Divisie Grootschalige Retail</c:v>
                </c:pt>
                <c:pt idx="2">
                  <c:v>Divisie Groothandel Bloemen</c:v>
                </c:pt>
                <c:pt idx="3">
                  <c:v>Divisie Sourcing</c:v>
                </c:pt>
              </c:strCache>
            </c:strRef>
          </c:cat>
          <c:val>
            <c:numRef>
              <c:f>Blad1!$A$46:$D$46</c:f>
              <c:numCache>
                <c:formatCode>0%</c:formatCode>
                <c:ptCount val="4"/>
                <c:pt idx="0">
                  <c:v>0.1800000000000001</c:v>
                </c:pt>
                <c:pt idx="1">
                  <c:v>0.36000000000000021</c:v>
                </c:pt>
                <c:pt idx="2">
                  <c:v>0.44</c:v>
                </c:pt>
                <c:pt idx="3">
                  <c:v>3.0000000000000002E-2</c:v>
                </c:pt>
              </c:numCache>
            </c:numRef>
          </c:val>
          <c:extLst xmlns:c16r2="http://schemas.microsoft.com/office/drawing/2015/06/chart">
            <c:ext xmlns:c16="http://schemas.microsoft.com/office/drawing/2014/chart" uri="{C3380CC4-5D6E-409C-BE32-E72D297353CC}">
              <c16:uniqueId val="{00000008-CFA0-4746-AF7D-993C1E542B3F}"/>
            </c:ext>
          </c:extLst>
        </c:ser>
        <c:dLbls>
          <c:showLegendKey val="0"/>
          <c:showVal val="0"/>
          <c:showCatName val="0"/>
          <c:showSerName val="0"/>
          <c:showPercent val="1"/>
          <c:showBubbleSize val="0"/>
          <c:showLeaderLines val="1"/>
        </c:dLbls>
        <c:firstSliceAng val="0"/>
      </c:pieChart>
    </c:plotArea>
    <c:legend>
      <c:legendPos val="r"/>
      <c:layout>
        <c:manualLayout>
          <c:xMode val="edge"/>
          <c:yMode val="edge"/>
          <c:x val="0.67863867016622992"/>
          <c:y val="0.23825934801628076"/>
          <c:w val="0.30469466316710442"/>
          <c:h val="0.69939061965080518"/>
        </c:manualLayout>
      </c:layout>
      <c:overlay val="0"/>
    </c:legend>
    <c:plotVisOnly val="1"/>
    <c:dispBlanksAs val="zero"/>
    <c:showDLblsOverMax val="0"/>
  </c:chart>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sz="1000" b="0">
                <a:latin typeface="Verdana" panose="020B0604030504040204" pitchFamily="34" charset="0"/>
                <a:ea typeface="Verdana" panose="020B0604030504040204" pitchFamily="34" charset="0"/>
                <a:cs typeface="Verdana" panose="020B0604030504040204" pitchFamily="34" charset="0"/>
              </a:defRPr>
            </a:pPr>
            <a:r>
              <a:rPr lang="nl-NL" sz="1000" b="0">
                <a:latin typeface="Verdana" panose="020B0604030504040204" pitchFamily="34" charset="0"/>
                <a:ea typeface="Verdana" panose="020B0604030504040204" pitchFamily="34" charset="0"/>
                <a:cs typeface="Verdana" panose="020B0604030504040204" pitchFamily="34" charset="0"/>
              </a:rPr>
              <a:t>Figuur 6.7B</a:t>
            </a:r>
            <a:br>
              <a:rPr lang="nl-NL" sz="1000" b="0">
                <a:latin typeface="Verdana" panose="020B0604030504040204" pitchFamily="34" charset="0"/>
                <a:ea typeface="Verdana" panose="020B0604030504040204" pitchFamily="34" charset="0"/>
                <a:cs typeface="Verdana" panose="020B0604030504040204" pitchFamily="34" charset="0"/>
              </a:rPr>
            </a:br>
            <a:r>
              <a:rPr lang="nl-NL" sz="1000" b="0" i="1">
                <a:latin typeface="Verdana" panose="020B0604030504040204" pitchFamily="34" charset="0"/>
                <a:ea typeface="Verdana" panose="020B0604030504040204" pitchFamily="34" charset="0"/>
                <a:cs typeface="Verdana" panose="020B0604030504040204" pitchFamily="34" charset="0"/>
              </a:rPr>
              <a:t>Niet</a:t>
            </a:r>
            <a:r>
              <a:rPr lang="nl-NL" sz="1000" b="0" i="1" baseline="0">
                <a:latin typeface="Verdana" panose="020B0604030504040204" pitchFamily="34" charset="0"/>
                <a:ea typeface="Verdana" panose="020B0604030504040204" pitchFamily="34" charset="0"/>
                <a:cs typeface="Verdana" panose="020B0604030504040204" pitchFamily="34" charset="0"/>
              </a:rPr>
              <a:t> het gevoel dat er actie wordt ondernomen</a:t>
            </a:r>
            <a:endParaRPr lang="nl-NL" sz="1000" b="0">
              <a:latin typeface="Verdana" panose="020B0604030504040204" pitchFamily="34" charset="0"/>
              <a:ea typeface="Verdana" panose="020B0604030504040204" pitchFamily="34" charset="0"/>
              <a:cs typeface="Verdana" panose="020B0604030504040204" pitchFamily="34" charset="0"/>
            </a:endParaRPr>
          </a:p>
        </c:rich>
      </c:tx>
      <c:layout/>
      <c:overlay val="0"/>
    </c:title>
    <c:autoTitleDeleted val="0"/>
    <c:plotArea>
      <c:layout/>
      <c:pieChart>
        <c:varyColors val="1"/>
        <c:ser>
          <c:idx val="0"/>
          <c:order val="0"/>
          <c:dPt>
            <c:idx val="0"/>
            <c:bubble3D val="0"/>
            <c:spPr>
              <a:solidFill>
                <a:srgbClr val="00B0F0"/>
              </a:solidFill>
            </c:spPr>
            <c:extLst xmlns:c16r2="http://schemas.microsoft.com/office/drawing/2015/06/chart">
              <c:ext xmlns:c16="http://schemas.microsoft.com/office/drawing/2014/chart" uri="{C3380CC4-5D6E-409C-BE32-E72D297353CC}">
                <c16:uniqueId val="{00000001-F6D7-400C-87D8-BC95369AF897}"/>
              </c:ext>
            </c:extLst>
          </c:dPt>
          <c:dPt>
            <c:idx val="1"/>
            <c:bubble3D val="0"/>
            <c:spPr>
              <a:solidFill>
                <a:srgbClr val="FFFF00"/>
              </a:solidFill>
            </c:spPr>
            <c:extLst xmlns:c16r2="http://schemas.microsoft.com/office/drawing/2015/06/chart">
              <c:ext xmlns:c16="http://schemas.microsoft.com/office/drawing/2014/chart" uri="{C3380CC4-5D6E-409C-BE32-E72D297353CC}">
                <c16:uniqueId val="{00000003-F6D7-400C-87D8-BC95369AF897}"/>
              </c:ext>
            </c:extLst>
          </c:dPt>
          <c:dPt>
            <c:idx val="2"/>
            <c:bubble3D val="0"/>
            <c:spPr>
              <a:solidFill>
                <a:srgbClr val="92D050"/>
              </a:solidFill>
            </c:spPr>
            <c:extLst xmlns:c16r2="http://schemas.microsoft.com/office/drawing/2015/06/chart">
              <c:ext xmlns:c16="http://schemas.microsoft.com/office/drawing/2014/chart" uri="{C3380CC4-5D6E-409C-BE32-E72D297353CC}">
                <c16:uniqueId val="{00000005-F6D7-400C-87D8-BC95369AF897}"/>
              </c:ext>
            </c:extLst>
          </c:dPt>
          <c:dPt>
            <c:idx val="3"/>
            <c:bubble3D val="0"/>
            <c:spPr>
              <a:solidFill>
                <a:schemeClr val="accent6">
                  <a:lumMod val="75000"/>
                </a:schemeClr>
              </a:solidFill>
            </c:spPr>
            <c:extLst xmlns:c16r2="http://schemas.microsoft.com/office/drawing/2015/06/chart">
              <c:ext xmlns:c16="http://schemas.microsoft.com/office/drawing/2014/chart" uri="{C3380CC4-5D6E-409C-BE32-E72D297353CC}">
                <c16:uniqueId val="{00000007-F6D7-400C-87D8-BC95369AF897}"/>
              </c:ext>
            </c:extLst>
          </c:dPt>
          <c:dLbls>
            <c:spPr>
              <a:noFill/>
              <a:ln>
                <a:noFill/>
              </a:ln>
              <a:effectLst/>
            </c:spPr>
            <c:txPr>
              <a:bodyPr/>
              <a:lstStyle/>
              <a:p>
                <a:pPr>
                  <a:defRPr b="1"/>
                </a:pPr>
                <a:endParaRPr lang="nl-NL"/>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15:layout/>
              </c:ext>
            </c:extLst>
          </c:dLbls>
          <c:cat>
            <c:strRef>
              <c:f>Blad1!$A$50:$D$50</c:f>
              <c:strCache>
                <c:ptCount val="4"/>
                <c:pt idx="0">
                  <c:v>Divisie Groothandel en Retail Planten</c:v>
                </c:pt>
                <c:pt idx="1">
                  <c:v>Divisie Grootschalige Retail</c:v>
                </c:pt>
                <c:pt idx="2">
                  <c:v>Divisie Groothandel Bloemen</c:v>
                </c:pt>
                <c:pt idx="3">
                  <c:v>Divisie Sourcing</c:v>
                </c:pt>
              </c:strCache>
            </c:strRef>
          </c:cat>
          <c:val>
            <c:numRef>
              <c:f>Blad1!$A$51:$D$51</c:f>
              <c:numCache>
                <c:formatCode>0%</c:formatCode>
                <c:ptCount val="4"/>
                <c:pt idx="0">
                  <c:v>0.33000000000000035</c:v>
                </c:pt>
                <c:pt idx="1">
                  <c:v>8.0000000000000043E-2</c:v>
                </c:pt>
                <c:pt idx="2">
                  <c:v>0.5</c:v>
                </c:pt>
                <c:pt idx="3">
                  <c:v>8.0000000000000043E-2</c:v>
                </c:pt>
              </c:numCache>
            </c:numRef>
          </c:val>
          <c:extLst xmlns:c16r2="http://schemas.microsoft.com/office/drawing/2015/06/chart">
            <c:ext xmlns:c16="http://schemas.microsoft.com/office/drawing/2014/chart" uri="{C3380CC4-5D6E-409C-BE32-E72D297353CC}">
              <c16:uniqueId val="{00000008-F6D7-400C-87D8-BC95369AF897}"/>
            </c:ext>
          </c:extLst>
        </c:ser>
        <c:dLbls>
          <c:showLegendKey val="0"/>
          <c:showVal val="0"/>
          <c:showCatName val="0"/>
          <c:showSerName val="0"/>
          <c:showPercent val="1"/>
          <c:showBubbleSize val="0"/>
          <c:showLeaderLines val="1"/>
        </c:dLbls>
        <c:firstSliceAng val="0"/>
      </c:pieChart>
    </c:plotArea>
    <c:legend>
      <c:legendPos val="r"/>
      <c:layout>
        <c:manualLayout>
          <c:xMode val="edge"/>
          <c:yMode val="edge"/>
          <c:x val="0.67308320480558548"/>
          <c:y val="0.28390444250024327"/>
          <c:w val="0.30469466316710442"/>
          <c:h val="0.55862642169728782"/>
        </c:manualLayout>
      </c:layout>
      <c:overlay val="0"/>
    </c:legend>
    <c:plotVisOnly val="1"/>
    <c:dispBlanksAs val="zero"/>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sz="900"/>
            </a:pPr>
            <a:r>
              <a:rPr lang="nl-NL" sz="900" b="0" i="1">
                <a:latin typeface="Verdana" panose="020B0604030504040204" pitchFamily="34" charset="0"/>
                <a:ea typeface="Verdana" panose="020B0604030504040204" pitchFamily="34" charset="0"/>
                <a:cs typeface="Verdana" panose="020B0604030504040204" pitchFamily="34" charset="0"/>
              </a:rPr>
              <a:t>Heeft u uw gedachten over functieverandering aangegeven bij uw leidinggevende of HR?</a:t>
            </a:r>
          </a:p>
        </c:rich>
      </c:tx>
      <c:layout/>
      <c:overlay val="0"/>
    </c:title>
    <c:autoTitleDeleted val="0"/>
    <c:plotArea>
      <c:layout/>
      <c:pieChart>
        <c:varyColors val="1"/>
        <c:ser>
          <c:idx val="0"/>
          <c:order val="0"/>
          <c:dPt>
            <c:idx val="0"/>
            <c:bubble3D val="0"/>
            <c:spPr>
              <a:solidFill>
                <a:srgbClr val="00B0F0"/>
              </a:solidFill>
            </c:spPr>
            <c:extLst xmlns:c16r2="http://schemas.microsoft.com/office/drawing/2015/06/chart">
              <c:ext xmlns:c16="http://schemas.microsoft.com/office/drawing/2014/chart" uri="{C3380CC4-5D6E-409C-BE32-E72D297353CC}">
                <c16:uniqueId val="{00000001-0ED7-4A34-9515-5467F9F8BBF6}"/>
              </c:ext>
            </c:extLst>
          </c:dPt>
          <c:dPt>
            <c:idx val="2"/>
            <c:bubble3D val="0"/>
            <c:spPr>
              <a:solidFill>
                <a:schemeClr val="accent6">
                  <a:lumMod val="75000"/>
                </a:schemeClr>
              </a:solidFill>
            </c:spPr>
            <c:extLst xmlns:c16r2="http://schemas.microsoft.com/office/drawing/2015/06/chart">
              <c:ext xmlns:c16="http://schemas.microsoft.com/office/drawing/2014/chart" uri="{C3380CC4-5D6E-409C-BE32-E72D297353CC}">
                <c16:uniqueId val="{00000003-0ED7-4A34-9515-5467F9F8BBF6}"/>
              </c:ext>
            </c:extLst>
          </c:dPt>
          <c:dPt>
            <c:idx val="3"/>
            <c:bubble3D val="0"/>
            <c:spPr>
              <a:solidFill>
                <a:srgbClr val="FFFF00"/>
              </a:solidFill>
            </c:spPr>
            <c:extLst xmlns:c16r2="http://schemas.microsoft.com/office/drawing/2015/06/chart">
              <c:ext xmlns:c16="http://schemas.microsoft.com/office/drawing/2014/chart" uri="{C3380CC4-5D6E-409C-BE32-E72D297353CC}">
                <c16:uniqueId val="{00000005-0ED7-4A34-9515-5467F9F8BBF6}"/>
              </c:ext>
            </c:extLst>
          </c:dPt>
          <c:dLbls>
            <c:spPr>
              <a:noFill/>
              <a:ln>
                <a:noFill/>
              </a:ln>
              <a:effectLst/>
            </c:spPr>
            <c:txPr>
              <a:bodyPr/>
              <a:lstStyle/>
              <a:p>
                <a:pPr>
                  <a:defRPr b="1"/>
                </a:pPr>
                <a:endParaRPr lang="nl-NL"/>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15:layout/>
              </c:ext>
            </c:extLst>
          </c:dLbls>
          <c:cat>
            <c:strRef>
              <c:f>'Question 18'!$A$4:$A$7</c:f>
              <c:strCache>
                <c:ptCount val="4"/>
                <c:pt idx="0">
                  <c:v>Ja, bij mijn leidinggevende</c:v>
                </c:pt>
                <c:pt idx="1">
                  <c:v>Ja, bij HR</c:v>
                </c:pt>
                <c:pt idx="2">
                  <c:v>Ja, bij HR en mijn leidinggevende</c:v>
                </c:pt>
                <c:pt idx="3">
                  <c:v>Nee</c:v>
                </c:pt>
              </c:strCache>
            </c:strRef>
          </c:cat>
          <c:val>
            <c:numRef>
              <c:f>'Question 18'!$C$4:$C$7</c:f>
              <c:numCache>
                <c:formatCode>0.0%</c:formatCode>
                <c:ptCount val="4"/>
                <c:pt idx="0">
                  <c:v>0.48750000000000032</c:v>
                </c:pt>
                <c:pt idx="1">
                  <c:v>0</c:v>
                </c:pt>
                <c:pt idx="2">
                  <c:v>0.15000000000000024</c:v>
                </c:pt>
                <c:pt idx="3">
                  <c:v>0.36250000000000032</c:v>
                </c:pt>
              </c:numCache>
            </c:numRef>
          </c:val>
          <c:extLst xmlns:c16r2="http://schemas.microsoft.com/office/drawing/2015/06/chart">
            <c:ext xmlns:c16="http://schemas.microsoft.com/office/drawing/2014/chart" uri="{C3380CC4-5D6E-409C-BE32-E72D297353CC}">
              <c16:uniqueId val="{00000006-0ED7-4A34-9515-5467F9F8BBF6}"/>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72116639007567995"/>
          <c:y val="0.25040004614807759"/>
          <c:w val="0.25790685357155468"/>
          <c:h val="0.6828955578665874"/>
        </c:manualLayout>
      </c:layout>
      <c:overlay val="0"/>
    </c:legend>
    <c:plotVisOnly val="1"/>
    <c:dispBlanksAs val="zero"/>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sz="1000" b="0">
                <a:latin typeface="Verdana" panose="020B0604030504040204" pitchFamily="34" charset="0"/>
                <a:ea typeface="Verdana" panose="020B0604030504040204" pitchFamily="34" charset="0"/>
                <a:cs typeface="Verdana" panose="020B0604030504040204" pitchFamily="34" charset="0"/>
              </a:defRPr>
            </a:pPr>
            <a:r>
              <a:rPr lang="nl-NL" sz="1000" b="0">
                <a:latin typeface="Verdana" panose="020B0604030504040204" pitchFamily="34" charset="0"/>
                <a:ea typeface="Verdana" panose="020B0604030504040204" pitchFamily="34" charset="0"/>
                <a:cs typeface="Verdana" panose="020B0604030504040204" pitchFamily="34" charset="0"/>
              </a:rPr>
              <a:t>Figuur 6.1A</a:t>
            </a:r>
          </a:p>
          <a:p>
            <a:pPr>
              <a:defRPr sz="1000" b="0">
                <a:latin typeface="Verdana" panose="020B0604030504040204" pitchFamily="34" charset="0"/>
                <a:ea typeface="Verdana" panose="020B0604030504040204" pitchFamily="34" charset="0"/>
                <a:cs typeface="Verdana" panose="020B0604030504040204" pitchFamily="34" charset="0"/>
              </a:defRPr>
            </a:pPr>
            <a:r>
              <a:rPr lang="nl-NL" sz="1000" b="0" i="1">
                <a:latin typeface="Verdana" panose="020B0604030504040204" pitchFamily="34" charset="0"/>
                <a:ea typeface="Verdana" panose="020B0604030504040204" pitchFamily="34" charset="0"/>
                <a:cs typeface="Verdana" panose="020B0604030504040204" pitchFamily="34" charset="0"/>
              </a:rPr>
              <a:t>Divisie Groothandel en Retail Planten</a:t>
            </a:r>
          </a:p>
        </c:rich>
      </c:tx>
      <c:layout/>
      <c:overlay val="0"/>
    </c:title>
    <c:autoTitleDeleted val="0"/>
    <c:plotArea>
      <c:layout/>
      <c:pieChart>
        <c:varyColors val="1"/>
        <c:ser>
          <c:idx val="0"/>
          <c:order val="0"/>
          <c:dPt>
            <c:idx val="0"/>
            <c:bubble3D val="0"/>
            <c:spPr>
              <a:solidFill>
                <a:srgbClr val="FF0000"/>
              </a:solidFill>
            </c:spPr>
            <c:extLst xmlns:c16r2="http://schemas.microsoft.com/office/drawing/2015/06/chart">
              <c:ext xmlns:c16="http://schemas.microsoft.com/office/drawing/2014/chart" uri="{C3380CC4-5D6E-409C-BE32-E72D297353CC}">
                <c16:uniqueId val="{00000001-E842-4BA0-85B2-A633C002B011}"/>
              </c:ext>
            </c:extLst>
          </c:dPt>
          <c:dPt>
            <c:idx val="2"/>
            <c:bubble3D val="0"/>
            <c:spPr>
              <a:solidFill>
                <a:schemeClr val="bg1">
                  <a:lumMod val="75000"/>
                </a:schemeClr>
              </a:solidFill>
            </c:spPr>
            <c:extLst xmlns:c16r2="http://schemas.microsoft.com/office/drawing/2015/06/chart">
              <c:ext xmlns:c16="http://schemas.microsoft.com/office/drawing/2014/chart" uri="{C3380CC4-5D6E-409C-BE32-E72D297353CC}">
                <c16:uniqueId val="{00000003-E842-4BA0-85B2-A633C002B011}"/>
              </c:ext>
            </c:extLst>
          </c:dPt>
          <c:dPt>
            <c:idx val="3"/>
            <c:bubble3D val="0"/>
            <c:spPr>
              <a:solidFill>
                <a:srgbClr val="92D050"/>
              </a:solidFill>
            </c:spPr>
            <c:extLst xmlns:c16r2="http://schemas.microsoft.com/office/drawing/2015/06/chart">
              <c:ext xmlns:c16="http://schemas.microsoft.com/office/drawing/2014/chart" uri="{C3380CC4-5D6E-409C-BE32-E72D297353CC}">
                <c16:uniqueId val="{00000005-E842-4BA0-85B2-A633C002B011}"/>
              </c:ext>
            </c:extLst>
          </c:dPt>
          <c:dPt>
            <c:idx val="4"/>
            <c:bubble3D val="0"/>
            <c:spPr>
              <a:solidFill>
                <a:srgbClr val="00B050"/>
              </a:solidFill>
            </c:spPr>
            <c:extLst xmlns:c16r2="http://schemas.microsoft.com/office/drawing/2015/06/chart">
              <c:ext xmlns:c16="http://schemas.microsoft.com/office/drawing/2014/chart" uri="{C3380CC4-5D6E-409C-BE32-E72D297353CC}">
                <c16:uniqueId val="{00000007-E842-4BA0-85B2-A633C002B011}"/>
              </c:ext>
            </c:extLst>
          </c:dPt>
          <c:dLbls>
            <c:dLbl>
              <c:idx val="0"/>
              <c:layout/>
              <c:tx>
                <c:rich>
                  <a:bodyPr/>
                  <a:lstStyle/>
                  <a:p>
                    <a:r>
                      <a:rPr lang="en-US"/>
                      <a:t>33%</a:t>
                    </a:r>
                  </a:p>
                </c:rich>
              </c:tx>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E842-4BA0-85B2-A633C002B011}"/>
                </c:ext>
                <c:ext xmlns:c15="http://schemas.microsoft.com/office/drawing/2012/chart" uri="{CE6537A1-D6FC-4f65-9D91-7224C49458BB}">
                  <c15:layout/>
                </c:ext>
              </c:extLst>
            </c:dLbl>
            <c:spPr>
              <a:noFill/>
              <a:ln>
                <a:noFill/>
              </a:ln>
              <a:effectLst/>
            </c:spPr>
            <c:txPr>
              <a:bodyPr/>
              <a:lstStyle/>
              <a:p>
                <a:pPr>
                  <a:defRPr b="1"/>
                </a:pPr>
                <a:endParaRPr lang="nl-NL"/>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15:layout/>
              </c:ext>
            </c:extLst>
          </c:dLbls>
          <c:cat>
            <c:strRef>
              <c:f>Leeftijden!$R$6:$V$6</c:f>
              <c:strCache>
                <c:ptCount val="5"/>
                <c:pt idx="0">
                  <c:v>Helemaal mee oneens</c:v>
                </c:pt>
                <c:pt idx="1">
                  <c:v>Mee oneens</c:v>
                </c:pt>
                <c:pt idx="2">
                  <c:v>Neutraal</c:v>
                </c:pt>
                <c:pt idx="3">
                  <c:v>Mee eens</c:v>
                </c:pt>
                <c:pt idx="4">
                  <c:v>Helemaal mee eens</c:v>
                </c:pt>
              </c:strCache>
            </c:strRef>
          </c:cat>
          <c:val>
            <c:numRef>
              <c:f>Leeftijden!$R$7:$V$7</c:f>
              <c:numCache>
                <c:formatCode>0%</c:formatCode>
                <c:ptCount val="5"/>
                <c:pt idx="0">
                  <c:v>0.33000000000000035</c:v>
                </c:pt>
                <c:pt idx="1">
                  <c:v>0.14000000000000001</c:v>
                </c:pt>
                <c:pt idx="2">
                  <c:v>0.33000000000000035</c:v>
                </c:pt>
                <c:pt idx="3">
                  <c:v>0.19</c:v>
                </c:pt>
                <c:pt idx="4">
                  <c:v>0</c:v>
                </c:pt>
              </c:numCache>
            </c:numRef>
          </c:val>
          <c:extLst xmlns:c16r2="http://schemas.microsoft.com/office/drawing/2015/06/chart">
            <c:ext xmlns:c16="http://schemas.microsoft.com/office/drawing/2014/chart" uri="{C3380CC4-5D6E-409C-BE32-E72D297353CC}">
              <c16:uniqueId val="{00000008-E842-4BA0-85B2-A633C002B011}"/>
            </c:ext>
          </c:extLst>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zero"/>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sz="1000" b="0">
                <a:latin typeface="Verdana" panose="020B0604030504040204" pitchFamily="34" charset="0"/>
                <a:ea typeface="Verdana" panose="020B0604030504040204" pitchFamily="34" charset="0"/>
                <a:cs typeface="Verdana" panose="020B0604030504040204" pitchFamily="34" charset="0"/>
              </a:defRPr>
            </a:pPr>
            <a:r>
              <a:rPr lang="nl-NL" sz="1000" b="0">
                <a:latin typeface="Verdana" panose="020B0604030504040204" pitchFamily="34" charset="0"/>
                <a:ea typeface="Verdana" panose="020B0604030504040204" pitchFamily="34" charset="0"/>
                <a:cs typeface="Verdana" panose="020B0604030504040204" pitchFamily="34" charset="0"/>
              </a:rPr>
              <a:t>Figuur 6.1B </a:t>
            </a:r>
          </a:p>
          <a:p>
            <a:pPr>
              <a:defRPr sz="1000" b="0">
                <a:latin typeface="Verdana" panose="020B0604030504040204" pitchFamily="34" charset="0"/>
                <a:ea typeface="Verdana" panose="020B0604030504040204" pitchFamily="34" charset="0"/>
                <a:cs typeface="Verdana" panose="020B0604030504040204" pitchFamily="34" charset="0"/>
              </a:defRPr>
            </a:pPr>
            <a:r>
              <a:rPr lang="nl-NL" sz="1000" b="0" i="1">
                <a:latin typeface="Verdana" panose="020B0604030504040204" pitchFamily="34" charset="0"/>
                <a:ea typeface="Verdana" panose="020B0604030504040204" pitchFamily="34" charset="0"/>
                <a:cs typeface="Verdana" panose="020B0604030504040204" pitchFamily="34" charset="0"/>
              </a:rPr>
              <a:t>Divisie</a:t>
            </a:r>
            <a:r>
              <a:rPr lang="nl-NL" sz="1000" b="0" i="1" baseline="0">
                <a:latin typeface="Verdana" panose="020B0604030504040204" pitchFamily="34" charset="0"/>
                <a:ea typeface="Verdana" panose="020B0604030504040204" pitchFamily="34" charset="0"/>
                <a:cs typeface="Verdana" panose="020B0604030504040204" pitchFamily="34" charset="0"/>
              </a:rPr>
              <a:t> Groothande</a:t>
            </a:r>
            <a:r>
              <a:rPr lang="nl-NL" sz="1000" b="0" i="1">
                <a:latin typeface="Verdana" panose="020B0604030504040204" pitchFamily="34" charset="0"/>
                <a:ea typeface="Verdana" panose="020B0604030504040204" pitchFamily="34" charset="0"/>
                <a:cs typeface="Verdana" panose="020B0604030504040204" pitchFamily="34" charset="0"/>
              </a:rPr>
              <a:t>l Bloemen</a:t>
            </a:r>
          </a:p>
        </c:rich>
      </c:tx>
      <c:layout/>
      <c:overlay val="0"/>
    </c:title>
    <c:autoTitleDeleted val="0"/>
    <c:plotArea>
      <c:layout/>
      <c:pieChart>
        <c:varyColors val="1"/>
        <c:ser>
          <c:idx val="0"/>
          <c:order val="0"/>
          <c:dPt>
            <c:idx val="0"/>
            <c:bubble3D val="0"/>
            <c:spPr>
              <a:solidFill>
                <a:srgbClr val="FF0000"/>
              </a:solidFill>
            </c:spPr>
            <c:extLst xmlns:c16r2="http://schemas.microsoft.com/office/drawing/2015/06/chart">
              <c:ext xmlns:c16="http://schemas.microsoft.com/office/drawing/2014/chart" uri="{C3380CC4-5D6E-409C-BE32-E72D297353CC}">
                <c16:uniqueId val="{00000001-156C-4A1B-B459-F225DF5C9F59}"/>
              </c:ext>
            </c:extLst>
          </c:dPt>
          <c:dPt>
            <c:idx val="2"/>
            <c:bubble3D val="0"/>
            <c:spPr>
              <a:solidFill>
                <a:schemeClr val="bg1">
                  <a:lumMod val="75000"/>
                </a:schemeClr>
              </a:solidFill>
            </c:spPr>
            <c:extLst xmlns:c16r2="http://schemas.microsoft.com/office/drawing/2015/06/chart">
              <c:ext xmlns:c16="http://schemas.microsoft.com/office/drawing/2014/chart" uri="{C3380CC4-5D6E-409C-BE32-E72D297353CC}">
                <c16:uniqueId val="{00000003-156C-4A1B-B459-F225DF5C9F59}"/>
              </c:ext>
            </c:extLst>
          </c:dPt>
          <c:dPt>
            <c:idx val="3"/>
            <c:bubble3D val="0"/>
            <c:spPr>
              <a:solidFill>
                <a:srgbClr val="92D050"/>
              </a:solidFill>
            </c:spPr>
            <c:extLst xmlns:c16r2="http://schemas.microsoft.com/office/drawing/2015/06/chart">
              <c:ext xmlns:c16="http://schemas.microsoft.com/office/drawing/2014/chart" uri="{C3380CC4-5D6E-409C-BE32-E72D297353CC}">
                <c16:uniqueId val="{00000005-156C-4A1B-B459-F225DF5C9F59}"/>
              </c:ext>
            </c:extLst>
          </c:dPt>
          <c:dPt>
            <c:idx val="4"/>
            <c:bubble3D val="0"/>
            <c:spPr>
              <a:solidFill>
                <a:srgbClr val="00B050"/>
              </a:solidFill>
            </c:spPr>
            <c:extLst xmlns:c16r2="http://schemas.microsoft.com/office/drawing/2015/06/chart">
              <c:ext xmlns:c16="http://schemas.microsoft.com/office/drawing/2014/chart" uri="{C3380CC4-5D6E-409C-BE32-E72D297353CC}">
                <c16:uniqueId val="{00000007-156C-4A1B-B459-F225DF5C9F59}"/>
              </c:ext>
            </c:extLst>
          </c:dPt>
          <c:dLbls>
            <c:spPr>
              <a:noFill/>
              <a:ln>
                <a:noFill/>
              </a:ln>
              <a:effectLst/>
            </c:spPr>
            <c:txPr>
              <a:bodyPr/>
              <a:lstStyle/>
              <a:p>
                <a:pPr>
                  <a:defRPr b="1"/>
                </a:pPr>
                <a:endParaRPr lang="nl-NL"/>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15:layout/>
              </c:ext>
            </c:extLst>
          </c:dLbls>
          <c:cat>
            <c:strRef>
              <c:f>Leeftijden!$B$26:$F$26</c:f>
              <c:strCache>
                <c:ptCount val="5"/>
                <c:pt idx="0">
                  <c:v>Helemaal mee oneens</c:v>
                </c:pt>
                <c:pt idx="1">
                  <c:v>Mee oneens</c:v>
                </c:pt>
                <c:pt idx="2">
                  <c:v>Neutraal</c:v>
                </c:pt>
                <c:pt idx="3">
                  <c:v>Mee eens</c:v>
                </c:pt>
                <c:pt idx="4">
                  <c:v>Helemaal mee eens</c:v>
                </c:pt>
              </c:strCache>
            </c:strRef>
          </c:cat>
          <c:val>
            <c:numRef>
              <c:f>Leeftijden!$B$27:$F$27</c:f>
              <c:numCache>
                <c:formatCode>0%</c:formatCode>
                <c:ptCount val="5"/>
                <c:pt idx="0">
                  <c:v>4.0000000000000022E-2</c:v>
                </c:pt>
                <c:pt idx="1">
                  <c:v>0.17</c:v>
                </c:pt>
                <c:pt idx="2">
                  <c:v>0.28000000000000008</c:v>
                </c:pt>
                <c:pt idx="3">
                  <c:v>0.39000000000000024</c:v>
                </c:pt>
                <c:pt idx="4">
                  <c:v>0.11</c:v>
                </c:pt>
              </c:numCache>
            </c:numRef>
          </c:val>
          <c:extLst xmlns:c16r2="http://schemas.microsoft.com/office/drawing/2015/06/chart">
            <c:ext xmlns:c16="http://schemas.microsoft.com/office/drawing/2014/chart" uri="{C3380CC4-5D6E-409C-BE32-E72D297353CC}">
              <c16:uniqueId val="{00000008-156C-4A1B-B459-F225DF5C9F59}"/>
            </c:ext>
          </c:extLst>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zero"/>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sz="1000" b="0">
                <a:latin typeface="Verdana" panose="020B0604030504040204" pitchFamily="34" charset="0"/>
                <a:ea typeface="Verdana" panose="020B0604030504040204" pitchFamily="34" charset="0"/>
                <a:cs typeface="Verdana" panose="020B0604030504040204" pitchFamily="34" charset="0"/>
              </a:defRPr>
            </a:pPr>
            <a:r>
              <a:rPr lang="nl-NL" sz="1000" b="0">
                <a:latin typeface="Verdana" panose="020B0604030504040204" pitchFamily="34" charset="0"/>
                <a:ea typeface="Verdana" panose="020B0604030504040204" pitchFamily="34" charset="0"/>
                <a:cs typeface="Verdana" panose="020B0604030504040204" pitchFamily="34" charset="0"/>
              </a:rPr>
              <a:t>Figuur</a:t>
            </a:r>
            <a:r>
              <a:rPr lang="nl-NL" sz="1000" b="0" baseline="0">
                <a:latin typeface="Verdana" panose="020B0604030504040204" pitchFamily="34" charset="0"/>
                <a:ea typeface="Verdana" panose="020B0604030504040204" pitchFamily="34" charset="0"/>
                <a:cs typeface="Verdana" panose="020B0604030504040204" pitchFamily="34" charset="0"/>
              </a:rPr>
              <a:t> 6.1C </a:t>
            </a:r>
          </a:p>
          <a:p>
            <a:pPr>
              <a:defRPr sz="1000" b="0">
                <a:latin typeface="Verdana" panose="020B0604030504040204" pitchFamily="34" charset="0"/>
                <a:ea typeface="Verdana" panose="020B0604030504040204" pitchFamily="34" charset="0"/>
                <a:cs typeface="Verdana" panose="020B0604030504040204" pitchFamily="34" charset="0"/>
              </a:defRPr>
            </a:pPr>
            <a:r>
              <a:rPr lang="nl-NL" sz="1000" b="0" i="1">
                <a:latin typeface="Verdana" panose="020B0604030504040204" pitchFamily="34" charset="0"/>
                <a:ea typeface="Verdana" panose="020B0604030504040204" pitchFamily="34" charset="0"/>
                <a:cs typeface="Verdana" panose="020B0604030504040204" pitchFamily="34" charset="0"/>
              </a:rPr>
              <a:t>Divisie Grootschalige Retail</a:t>
            </a:r>
          </a:p>
        </c:rich>
      </c:tx>
      <c:layout/>
      <c:overlay val="0"/>
    </c:title>
    <c:autoTitleDeleted val="0"/>
    <c:plotArea>
      <c:layout/>
      <c:pieChart>
        <c:varyColors val="1"/>
        <c:ser>
          <c:idx val="0"/>
          <c:order val="0"/>
          <c:dPt>
            <c:idx val="0"/>
            <c:bubble3D val="0"/>
            <c:spPr>
              <a:solidFill>
                <a:srgbClr val="FF0000"/>
              </a:solidFill>
            </c:spPr>
            <c:extLst xmlns:c16r2="http://schemas.microsoft.com/office/drawing/2015/06/chart">
              <c:ext xmlns:c16="http://schemas.microsoft.com/office/drawing/2014/chart" uri="{C3380CC4-5D6E-409C-BE32-E72D297353CC}">
                <c16:uniqueId val="{00000001-D45D-4B09-8CC8-EE78E8705AEE}"/>
              </c:ext>
            </c:extLst>
          </c:dPt>
          <c:dPt>
            <c:idx val="2"/>
            <c:bubble3D val="0"/>
            <c:spPr>
              <a:solidFill>
                <a:schemeClr val="bg1">
                  <a:lumMod val="75000"/>
                </a:schemeClr>
              </a:solidFill>
            </c:spPr>
            <c:extLst xmlns:c16r2="http://schemas.microsoft.com/office/drawing/2015/06/chart">
              <c:ext xmlns:c16="http://schemas.microsoft.com/office/drawing/2014/chart" uri="{C3380CC4-5D6E-409C-BE32-E72D297353CC}">
                <c16:uniqueId val="{00000003-D45D-4B09-8CC8-EE78E8705AEE}"/>
              </c:ext>
            </c:extLst>
          </c:dPt>
          <c:dPt>
            <c:idx val="3"/>
            <c:bubble3D val="0"/>
            <c:spPr>
              <a:solidFill>
                <a:srgbClr val="92D050"/>
              </a:solidFill>
            </c:spPr>
            <c:extLst xmlns:c16r2="http://schemas.microsoft.com/office/drawing/2015/06/chart">
              <c:ext xmlns:c16="http://schemas.microsoft.com/office/drawing/2014/chart" uri="{C3380CC4-5D6E-409C-BE32-E72D297353CC}">
                <c16:uniqueId val="{00000005-D45D-4B09-8CC8-EE78E8705AEE}"/>
              </c:ext>
            </c:extLst>
          </c:dPt>
          <c:dPt>
            <c:idx val="4"/>
            <c:bubble3D val="0"/>
            <c:spPr>
              <a:solidFill>
                <a:srgbClr val="00B050"/>
              </a:solidFill>
            </c:spPr>
            <c:extLst xmlns:c16r2="http://schemas.microsoft.com/office/drawing/2015/06/chart">
              <c:ext xmlns:c16="http://schemas.microsoft.com/office/drawing/2014/chart" uri="{C3380CC4-5D6E-409C-BE32-E72D297353CC}">
                <c16:uniqueId val="{00000007-D45D-4B09-8CC8-EE78E8705AEE}"/>
              </c:ext>
            </c:extLst>
          </c:dPt>
          <c:dLbls>
            <c:spPr>
              <a:noFill/>
              <a:ln>
                <a:noFill/>
              </a:ln>
              <a:effectLst/>
            </c:spPr>
            <c:txPr>
              <a:bodyPr/>
              <a:lstStyle/>
              <a:p>
                <a:pPr>
                  <a:defRPr b="1"/>
                </a:pPr>
                <a:endParaRPr lang="nl-NL"/>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15:layout/>
              </c:ext>
            </c:extLst>
          </c:dLbls>
          <c:cat>
            <c:strRef>
              <c:f>Leeftijden!$B$33:$F$33</c:f>
              <c:strCache>
                <c:ptCount val="5"/>
                <c:pt idx="0">
                  <c:v>Helemaal mee oneens</c:v>
                </c:pt>
                <c:pt idx="1">
                  <c:v>Mee oneens</c:v>
                </c:pt>
                <c:pt idx="2">
                  <c:v>Neutraal</c:v>
                </c:pt>
                <c:pt idx="3">
                  <c:v>Mee eens</c:v>
                </c:pt>
                <c:pt idx="4">
                  <c:v>Helemaal mee eens</c:v>
                </c:pt>
              </c:strCache>
            </c:strRef>
          </c:cat>
          <c:val>
            <c:numRef>
              <c:f>Leeftijden!$B$34:$F$34</c:f>
              <c:numCache>
                <c:formatCode>0%</c:formatCode>
                <c:ptCount val="5"/>
                <c:pt idx="0">
                  <c:v>0.23</c:v>
                </c:pt>
                <c:pt idx="1">
                  <c:v>0.36000000000000021</c:v>
                </c:pt>
                <c:pt idx="2">
                  <c:v>0.23</c:v>
                </c:pt>
                <c:pt idx="3">
                  <c:v>0.13</c:v>
                </c:pt>
                <c:pt idx="4">
                  <c:v>0.05</c:v>
                </c:pt>
              </c:numCache>
            </c:numRef>
          </c:val>
          <c:extLst xmlns:c16r2="http://schemas.microsoft.com/office/drawing/2015/06/chart">
            <c:ext xmlns:c16="http://schemas.microsoft.com/office/drawing/2014/chart" uri="{C3380CC4-5D6E-409C-BE32-E72D297353CC}">
              <c16:uniqueId val="{00000008-D45D-4B09-8CC8-EE78E8705AEE}"/>
            </c:ext>
          </c:extLst>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zero"/>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sz="1000">
                <a:latin typeface="Verdana" panose="020B0604030504040204" pitchFamily="34" charset="0"/>
                <a:ea typeface="Verdana" panose="020B0604030504040204" pitchFamily="34" charset="0"/>
                <a:cs typeface="Verdana" panose="020B0604030504040204" pitchFamily="34" charset="0"/>
              </a:defRPr>
            </a:pPr>
            <a:r>
              <a:rPr lang="nl-NL" sz="1000" b="0">
                <a:latin typeface="Verdana" panose="020B0604030504040204" pitchFamily="34" charset="0"/>
                <a:ea typeface="Verdana" panose="020B0604030504040204" pitchFamily="34" charset="0"/>
                <a:cs typeface="Verdana" panose="020B0604030504040204" pitchFamily="34" charset="0"/>
              </a:rPr>
              <a:t>Figuur 6.1D </a:t>
            </a:r>
          </a:p>
          <a:p>
            <a:pPr>
              <a:defRPr sz="1000">
                <a:latin typeface="Verdana" panose="020B0604030504040204" pitchFamily="34" charset="0"/>
                <a:ea typeface="Verdana" panose="020B0604030504040204" pitchFamily="34" charset="0"/>
                <a:cs typeface="Verdana" panose="020B0604030504040204" pitchFamily="34" charset="0"/>
              </a:defRPr>
            </a:pPr>
            <a:r>
              <a:rPr lang="nl-NL" sz="1000" b="0" i="1">
                <a:latin typeface="Verdana" panose="020B0604030504040204" pitchFamily="34" charset="0"/>
                <a:ea typeface="Verdana" panose="020B0604030504040204" pitchFamily="34" charset="0"/>
                <a:cs typeface="Verdana" panose="020B0604030504040204" pitchFamily="34" charset="0"/>
              </a:rPr>
              <a:t>Divisie</a:t>
            </a:r>
            <a:r>
              <a:rPr lang="nl-NL" sz="1000" b="0" i="1" baseline="0">
                <a:latin typeface="Verdana" panose="020B0604030504040204" pitchFamily="34" charset="0"/>
                <a:ea typeface="Verdana" panose="020B0604030504040204" pitchFamily="34" charset="0"/>
                <a:cs typeface="Verdana" panose="020B0604030504040204" pitchFamily="34" charset="0"/>
              </a:rPr>
              <a:t> Sourcing</a:t>
            </a:r>
            <a:endParaRPr lang="nl-NL" sz="1000" b="0" i="1">
              <a:latin typeface="Verdana" panose="020B0604030504040204" pitchFamily="34" charset="0"/>
              <a:ea typeface="Verdana" panose="020B0604030504040204" pitchFamily="34" charset="0"/>
              <a:cs typeface="Verdana" panose="020B0604030504040204" pitchFamily="34" charset="0"/>
            </a:endParaRPr>
          </a:p>
        </c:rich>
      </c:tx>
      <c:layout/>
      <c:overlay val="0"/>
    </c:title>
    <c:autoTitleDeleted val="0"/>
    <c:plotArea>
      <c:layout/>
      <c:pieChart>
        <c:varyColors val="1"/>
        <c:ser>
          <c:idx val="0"/>
          <c:order val="0"/>
          <c:dPt>
            <c:idx val="0"/>
            <c:bubble3D val="0"/>
            <c:spPr>
              <a:solidFill>
                <a:srgbClr val="FF0000"/>
              </a:solidFill>
            </c:spPr>
            <c:extLst xmlns:c16r2="http://schemas.microsoft.com/office/drawing/2015/06/chart">
              <c:ext xmlns:c16="http://schemas.microsoft.com/office/drawing/2014/chart" uri="{C3380CC4-5D6E-409C-BE32-E72D297353CC}">
                <c16:uniqueId val="{00000001-16D2-4648-85C8-729C56540D1C}"/>
              </c:ext>
            </c:extLst>
          </c:dPt>
          <c:dPt>
            <c:idx val="2"/>
            <c:bubble3D val="0"/>
            <c:spPr>
              <a:solidFill>
                <a:schemeClr val="bg1">
                  <a:lumMod val="75000"/>
                </a:schemeClr>
              </a:solidFill>
            </c:spPr>
            <c:extLst xmlns:c16r2="http://schemas.microsoft.com/office/drawing/2015/06/chart">
              <c:ext xmlns:c16="http://schemas.microsoft.com/office/drawing/2014/chart" uri="{C3380CC4-5D6E-409C-BE32-E72D297353CC}">
                <c16:uniqueId val="{00000003-16D2-4648-85C8-729C56540D1C}"/>
              </c:ext>
            </c:extLst>
          </c:dPt>
          <c:dPt>
            <c:idx val="3"/>
            <c:bubble3D val="0"/>
            <c:spPr>
              <a:solidFill>
                <a:srgbClr val="92D050"/>
              </a:solidFill>
            </c:spPr>
            <c:extLst xmlns:c16r2="http://schemas.microsoft.com/office/drawing/2015/06/chart">
              <c:ext xmlns:c16="http://schemas.microsoft.com/office/drawing/2014/chart" uri="{C3380CC4-5D6E-409C-BE32-E72D297353CC}">
                <c16:uniqueId val="{00000005-16D2-4648-85C8-729C56540D1C}"/>
              </c:ext>
            </c:extLst>
          </c:dPt>
          <c:dPt>
            <c:idx val="4"/>
            <c:bubble3D val="0"/>
            <c:spPr>
              <a:solidFill>
                <a:srgbClr val="00B050"/>
              </a:solidFill>
            </c:spPr>
            <c:extLst xmlns:c16r2="http://schemas.microsoft.com/office/drawing/2015/06/chart">
              <c:ext xmlns:c16="http://schemas.microsoft.com/office/drawing/2014/chart" uri="{C3380CC4-5D6E-409C-BE32-E72D297353CC}">
                <c16:uniqueId val="{00000007-16D2-4648-85C8-729C56540D1C}"/>
              </c:ext>
            </c:extLst>
          </c:dPt>
          <c:dLbls>
            <c:spPr>
              <a:noFill/>
              <a:ln>
                <a:noFill/>
              </a:ln>
              <a:effectLst/>
            </c:spPr>
            <c:txPr>
              <a:bodyPr/>
              <a:lstStyle/>
              <a:p>
                <a:pPr>
                  <a:defRPr b="1"/>
                </a:pPr>
                <a:endParaRPr lang="nl-NL"/>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15:layout/>
              </c:ext>
            </c:extLst>
          </c:dLbls>
          <c:cat>
            <c:strRef>
              <c:f>Leeftijden!$B$39:$F$39</c:f>
              <c:strCache>
                <c:ptCount val="5"/>
                <c:pt idx="0">
                  <c:v>Helemaal mee oneens</c:v>
                </c:pt>
                <c:pt idx="1">
                  <c:v>Mee oneens</c:v>
                </c:pt>
                <c:pt idx="2">
                  <c:v>Neutraal</c:v>
                </c:pt>
                <c:pt idx="3">
                  <c:v>Mee eens</c:v>
                </c:pt>
                <c:pt idx="4">
                  <c:v>Helemaal mee eens</c:v>
                </c:pt>
              </c:strCache>
            </c:strRef>
          </c:cat>
          <c:val>
            <c:numRef>
              <c:f>Leeftijden!$B$40:$F$40</c:f>
              <c:numCache>
                <c:formatCode>0%</c:formatCode>
                <c:ptCount val="5"/>
                <c:pt idx="0">
                  <c:v>0</c:v>
                </c:pt>
                <c:pt idx="1">
                  <c:v>0</c:v>
                </c:pt>
                <c:pt idx="2">
                  <c:v>0.4</c:v>
                </c:pt>
                <c:pt idx="3">
                  <c:v>0.5</c:v>
                </c:pt>
                <c:pt idx="4">
                  <c:v>0.1</c:v>
                </c:pt>
              </c:numCache>
            </c:numRef>
          </c:val>
          <c:extLst xmlns:c16r2="http://schemas.microsoft.com/office/drawing/2015/06/chart">
            <c:ext xmlns:c16="http://schemas.microsoft.com/office/drawing/2014/chart" uri="{C3380CC4-5D6E-409C-BE32-E72D297353CC}">
              <c16:uniqueId val="{00000008-16D2-4648-85C8-729C56540D1C}"/>
            </c:ext>
          </c:extLst>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zero"/>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sz="1000">
                <a:latin typeface="Verdana" panose="020B0604030504040204" pitchFamily="34" charset="0"/>
                <a:ea typeface="Verdana" panose="020B0604030504040204" pitchFamily="34" charset="0"/>
                <a:cs typeface="Verdana" panose="020B0604030504040204" pitchFamily="34" charset="0"/>
              </a:defRPr>
            </a:pPr>
            <a:r>
              <a:rPr lang="nl-NL" sz="1000" b="0">
                <a:latin typeface="Verdana" panose="020B0604030504040204" pitchFamily="34" charset="0"/>
                <a:ea typeface="Verdana" panose="020B0604030504040204" pitchFamily="34" charset="0"/>
                <a:cs typeface="Verdana" panose="020B0604030504040204" pitchFamily="34" charset="0"/>
              </a:rPr>
              <a:t>Figuur 6.2A </a:t>
            </a:r>
          </a:p>
          <a:p>
            <a:pPr>
              <a:defRPr sz="1000">
                <a:latin typeface="Verdana" panose="020B0604030504040204" pitchFamily="34" charset="0"/>
                <a:ea typeface="Verdana" panose="020B0604030504040204" pitchFamily="34" charset="0"/>
                <a:cs typeface="Verdana" panose="020B0604030504040204" pitchFamily="34" charset="0"/>
              </a:defRPr>
            </a:pPr>
            <a:r>
              <a:rPr lang="nl-NL" sz="1000" b="0" i="1">
                <a:latin typeface="Verdana" panose="020B0604030504040204" pitchFamily="34" charset="0"/>
                <a:ea typeface="Verdana" panose="020B0604030504040204" pitchFamily="34" charset="0"/>
                <a:cs typeface="Verdana" panose="020B0604030504040204" pitchFamily="34" charset="0"/>
              </a:rPr>
              <a:t>Verdeling</a:t>
            </a:r>
            <a:r>
              <a:rPr lang="nl-NL" sz="1000" b="0" i="1" baseline="0">
                <a:latin typeface="Verdana" panose="020B0604030504040204" pitchFamily="34" charset="0"/>
                <a:ea typeface="Verdana" panose="020B0604030504040204" pitchFamily="34" charset="0"/>
                <a:cs typeface="Verdana" panose="020B0604030504040204" pitchFamily="34" charset="0"/>
              </a:rPr>
              <a:t> leeftijd:</a:t>
            </a:r>
            <a:br>
              <a:rPr lang="nl-NL" sz="1000" b="0" i="1" baseline="0">
                <a:latin typeface="Verdana" panose="020B0604030504040204" pitchFamily="34" charset="0"/>
                <a:ea typeface="Verdana" panose="020B0604030504040204" pitchFamily="34" charset="0"/>
                <a:cs typeface="Verdana" panose="020B0604030504040204" pitchFamily="34" charset="0"/>
              </a:rPr>
            </a:br>
            <a:r>
              <a:rPr lang="nl-NL" sz="1000" b="0" i="1" baseline="0">
                <a:latin typeface="Verdana" panose="020B0604030504040204" pitchFamily="34" charset="0"/>
                <a:ea typeface="Verdana" panose="020B0604030504040204" pitchFamily="34" charset="0"/>
                <a:cs typeface="Verdana" panose="020B0604030504040204" pitchFamily="34" charset="0"/>
              </a:rPr>
              <a:t>Ik zie mijzelf over 5 jaar in een hogere functie</a:t>
            </a:r>
            <a:endParaRPr lang="nl-NL" sz="1000" b="0" i="1">
              <a:latin typeface="Verdana" panose="020B0604030504040204" pitchFamily="34" charset="0"/>
              <a:ea typeface="Verdana" panose="020B0604030504040204" pitchFamily="34" charset="0"/>
              <a:cs typeface="Verdana" panose="020B0604030504040204" pitchFamily="34" charset="0"/>
            </a:endParaRPr>
          </a:p>
        </c:rich>
      </c:tx>
      <c:layout/>
      <c:overlay val="0"/>
    </c:title>
    <c:autoTitleDeleted val="0"/>
    <c:plotArea>
      <c:layout/>
      <c:pieChart>
        <c:varyColors val="1"/>
        <c:ser>
          <c:idx val="0"/>
          <c:order val="0"/>
          <c:dPt>
            <c:idx val="0"/>
            <c:bubble3D val="0"/>
            <c:spPr>
              <a:solidFill>
                <a:srgbClr val="00B0F0"/>
              </a:solidFill>
            </c:spPr>
            <c:extLst xmlns:c16r2="http://schemas.microsoft.com/office/drawing/2015/06/chart">
              <c:ext xmlns:c16="http://schemas.microsoft.com/office/drawing/2014/chart" uri="{C3380CC4-5D6E-409C-BE32-E72D297353CC}">
                <c16:uniqueId val="{00000001-B70B-40E5-9791-8B0C6DD37BE9}"/>
              </c:ext>
            </c:extLst>
          </c:dPt>
          <c:dPt>
            <c:idx val="1"/>
            <c:bubble3D val="0"/>
            <c:spPr>
              <a:solidFill>
                <a:srgbClr val="FFFF00"/>
              </a:solidFill>
            </c:spPr>
            <c:extLst xmlns:c16r2="http://schemas.microsoft.com/office/drawing/2015/06/chart">
              <c:ext xmlns:c16="http://schemas.microsoft.com/office/drawing/2014/chart" uri="{C3380CC4-5D6E-409C-BE32-E72D297353CC}">
                <c16:uniqueId val="{00000003-B70B-40E5-9791-8B0C6DD37BE9}"/>
              </c:ext>
            </c:extLst>
          </c:dPt>
          <c:dPt>
            <c:idx val="2"/>
            <c:bubble3D val="0"/>
            <c:spPr>
              <a:solidFill>
                <a:schemeClr val="accent6">
                  <a:lumMod val="75000"/>
                </a:schemeClr>
              </a:solidFill>
            </c:spPr>
            <c:extLst xmlns:c16r2="http://schemas.microsoft.com/office/drawing/2015/06/chart">
              <c:ext xmlns:c16="http://schemas.microsoft.com/office/drawing/2014/chart" uri="{C3380CC4-5D6E-409C-BE32-E72D297353CC}">
                <c16:uniqueId val="{00000005-B70B-40E5-9791-8B0C6DD37BE9}"/>
              </c:ext>
            </c:extLst>
          </c:dPt>
          <c:dLbls>
            <c:spPr>
              <a:noFill/>
              <a:ln>
                <a:noFill/>
              </a:ln>
              <a:effectLst/>
            </c:spPr>
            <c:txPr>
              <a:bodyPr/>
              <a:lstStyle/>
              <a:p>
                <a:pPr>
                  <a:defRPr b="1"/>
                </a:pPr>
                <a:endParaRPr lang="nl-NL"/>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15:layout/>
              </c:ext>
            </c:extLst>
          </c:dLbls>
          <c:cat>
            <c:strRef>
              <c:f>Leeftijden!$B$52:$D$52</c:f>
              <c:strCache>
                <c:ptCount val="3"/>
                <c:pt idx="0">
                  <c:v>18-34</c:v>
                </c:pt>
                <c:pt idx="1">
                  <c:v>35-44</c:v>
                </c:pt>
                <c:pt idx="2">
                  <c:v>45-64</c:v>
                </c:pt>
              </c:strCache>
            </c:strRef>
          </c:cat>
          <c:val>
            <c:numRef>
              <c:f>Leeftijden!$B$53:$D$53</c:f>
              <c:numCache>
                <c:formatCode>0%</c:formatCode>
                <c:ptCount val="3"/>
                <c:pt idx="0">
                  <c:v>0.56999999999999995</c:v>
                </c:pt>
                <c:pt idx="1">
                  <c:v>0.30000000000000021</c:v>
                </c:pt>
                <c:pt idx="2">
                  <c:v>0.13</c:v>
                </c:pt>
              </c:numCache>
            </c:numRef>
          </c:val>
          <c:extLst xmlns:c16r2="http://schemas.microsoft.com/office/drawing/2015/06/chart">
            <c:ext xmlns:c16="http://schemas.microsoft.com/office/drawing/2014/chart" uri="{C3380CC4-5D6E-409C-BE32-E72D297353CC}">
              <c16:uniqueId val="{00000006-B70B-40E5-9791-8B0C6DD37BE9}"/>
            </c:ext>
          </c:extLst>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zero"/>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sz="1000">
                <a:latin typeface="Verdana" panose="020B0604030504040204" pitchFamily="34" charset="0"/>
                <a:ea typeface="Verdana" panose="020B0604030504040204" pitchFamily="34" charset="0"/>
                <a:cs typeface="Verdana" panose="020B0604030504040204" pitchFamily="34" charset="0"/>
              </a:defRPr>
            </a:pPr>
            <a:r>
              <a:rPr lang="nl-NL" sz="1000" b="0">
                <a:latin typeface="Verdana" panose="020B0604030504040204" pitchFamily="34" charset="0"/>
                <a:ea typeface="Verdana" panose="020B0604030504040204" pitchFamily="34" charset="0"/>
                <a:cs typeface="Verdana" panose="020B0604030504040204" pitchFamily="34" charset="0"/>
              </a:rPr>
              <a:t>Figuur 6.2B </a:t>
            </a:r>
          </a:p>
          <a:p>
            <a:pPr>
              <a:defRPr sz="1000">
                <a:latin typeface="Verdana" panose="020B0604030504040204" pitchFamily="34" charset="0"/>
                <a:ea typeface="Verdana" panose="020B0604030504040204" pitchFamily="34" charset="0"/>
                <a:cs typeface="Verdana" panose="020B0604030504040204" pitchFamily="34" charset="0"/>
              </a:defRPr>
            </a:pPr>
            <a:r>
              <a:rPr lang="nl-NL" sz="1000" b="0" i="1">
                <a:latin typeface="Verdana" panose="020B0604030504040204" pitchFamily="34" charset="0"/>
                <a:ea typeface="Verdana" panose="020B0604030504040204" pitchFamily="34" charset="0"/>
                <a:cs typeface="Verdana" panose="020B0604030504040204" pitchFamily="34" charset="0"/>
              </a:rPr>
              <a:t>Verdeling leeftijd:</a:t>
            </a:r>
          </a:p>
          <a:p>
            <a:pPr>
              <a:defRPr sz="1000">
                <a:latin typeface="Verdana" panose="020B0604030504040204" pitchFamily="34" charset="0"/>
                <a:ea typeface="Verdana" panose="020B0604030504040204" pitchFamily="34" charset="0"/>
                <a:cs typeface="Verdana" panose="020B0604030504040204" pitchFamily="34" charset="0"/>
              </a:defRPr>
            </a:pPr>
            <a:r>
              <a:rPr lang="nl-NL" sz="1000" b="0" i="1">
                <a:latin typeface="Verdana" panose="020B0604030504040204" pitchFamily="34" charset="0"/>
                <a:ea typeface="Verdana" panose="020B0604030504040204" pitchFamily="34" charset="0"/>
                <a:cs typeface="Verdana" panose="020B0604030504040204" pitchFamily="34" charset="0"/>
              </a:rPr>
              <a:t>Ik</a:t>
            </a:r>
            <a:r>
              <a:rPr lang="nl-NL" sz="1000" b="0" i="1" baseline="0">
                <a:latin typeface="Verdana" panose="020B0604030504040204" pitchFamily="34" charset="0"/>
                <a:ea typeface="Verdana" panose="020B0604030504040204" pitchFamily="34" charset="0"/>
                <a:cs typeface="Verdana" panose="020B0604030504040204" pitchFamily="34" charset="0"/>
              </a:rPr>
              <a:t> zie mijzelf over 5 jaar niet in een hogere functie</a:t>
            </a:r>
            <a:endParaRPr lang="nl-NL" sz="1000" b="0" i="1">
              <a:latin typeface="Verdana" panose="020B0604030504040204" pitchFamily="34" charset="0"/>
              <a:ea typeface="Verdana" panose="020B0604030504040204" pitchFamily="34" charset="0"/>
              <a:cs typeface="Verdana" panose="020B0604030504040204" pitchFamily="34" charset="0"/>
            </a:endParaRPr>
          </a:p>
        </c:rich>
      </c:tx>
      <c:layout/>
      <c:overlay val="0"/>
    </c:title>
    <c:autoTitleDeleted val="0"/>
    <c:plotArea>
      <c:layout/>
      <c:pieChart>
        <c:varyColors val="1"/>
        <c:ser>
          <c:idx val="0"/>
          <c:order val="0"/>
          <c:dPt>
            <c:idx val="0"/>
            <c:bubble3D val="0"/>
            <c:spPr>
              <a:solidFill>
                <a:srgbClr val="00B0F0"/>
              </a:solidFill>
            </c:spPr>
            <c:extLst xmlns:c16r2="http://schemas.microsoft.com/office/drawing/2015/06/chart">
              <c:ext xmlns:c16="http://schemas.microsoft.com/office/drawing/2014/chart" uri="{C3380CC4-5D6E-409C-BE32-E72D297353CC}">
                <c16:uniqueId val="{00000001-50FE-4034-801A-B4A34FB4F528}"/>
              </c:ext>
            </c:extLst>
          </c:dPt>
          <c:dPt>
            <c:idx val="1"/>
            <c:bubble3D val="0"/>
            <c:spPr>
              <a:solidFill>
                <a:srgbClr val="FFFF00"/>
              </a:solidFill>
            </c:spPr>
            <c:extLst xmlns:c16r2="http://schemas.microsoft.com/office/drawing/2015/06/chart">
              <c:ext xmlns:c16="http://schemas.microsoft.com/office/drawing/2014/chart" uri="{C3380CC4-5D6E-409C-BE32-E72D297353CC}">
                <c16:uniqueId val="{00000003-50FE-4034-801A-B4A34FB4F528}"/>
              </c:ext>
            </c:extLst>
          </c:dPt>
          <c:dPt>
            <c:idx val="2"/>
            <c:bubble3D val="0"/>
            <c:spPr>
              <a:solidFill>
                <a:schemeClr val="accent6">
                  <a:lumMod val="75000"/>
                </a:schemeClr>
              </a:solidFill>
            </c:spPr>
            <c:extLst xmlns:c16r2="http://schemas.microsoft.com/office/drawing/2015/06/chart">
              <c:ext xmlns:c16="http://schemas.microsoft.com/office/drawing/2014/chart" uri="{C3380CC4-5D6E-409C-BE32-E72D297353CC}">
                <c16:uniqueId val="{00000005-50FE-4034-801A-B4A34FB4F528}"/>
              </c:ext>
            </c:extLst>
          </c:dPt>
          <c:dLbls>
            <c:spPr>
              <a:noFill/>
              <a:ln>
                <a:noFill/>
              </a:ln>
              <a:effectLst/>
            </c:spPr>
            <c:txPr>
              <a:bodyPr/>
              <a:lstStyle/>
              <a:p>
                <a:pPr>
                  <a:defRPr b="1"/>
                </a:pPr>
                <a:endParaRPr lang="nl-NL"/>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15:layout/>
              </c:ext>
            </c:extLst>
          </c:dLbls>
          <c:cat>
            <c:strRef>
              <c:f>Leeftijden!$B$55:$D$55</c:f>
              <c:strCache>
                <c:ptCount val="3"/>
                <c:pt idx="0">
                  <c:v>18-34</c:v>
                </c:pt>
                <c:pt idx="1">
                  <c:v>35-44</c:v>
                </c:pt>
                <c:pt idx="2">
                  <c:v>45-64</c:v>
                </c:pt>
              </c:strCache>
            </c:strRef>
          </c:cat>
          <c:val>
            <c:numRef>
              <c:f>Leeftijden!$B$56:$D$56</c:f>
              <c:numCache>
                <c:formatCode>0%</c:formatCode>
                <c:ptCount val="3"/>
                <c:pt idx="0">
                  <c:v>0.33000000000000035</c:v>
                </c:pt>
                <c:pt idx="1">
                  <c:v>0.14000000000000001</c:v>
                </c:pt>
                <c:pt idx="2">
                  <c:v>0.52</c:v>
                </c:pt>
              </c:numCache>
            </c:numRef>
          </c:val>
          <c:extLst xmlns:c16r2="http://schemas.microsoft.com/office/drawing/2015/06/chart">
            <c:ext xmlns:c16="http://schemas.microsoft.com/office/drawing/2014/chart" uri="{C3380CC4-5D6E-409C-BE32-E72D297353CC}">
              <c16:uniqueId val="{00000006-50FE-4034-801A-B4A34FB4F528}"/>
            </c:ext>
          </c:extLst>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zero"/>
    <c:showDLblsOverMax val="0"/>
  </c:chart>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0.12724</cdr:x>
      <cdr:y>0.5917</cdr:y>
    </cdr:from>
    <cdr:to>
      <cdr:x>0.27605</cdr:x>
      <cdr:y>0.79585</cdr:y>
    </cdr:to>
    <cdr:sp macro="" textlink="">
      <cdr:nvSpPr>
        <cdr:cNvPr id="2" name="Tekstvak 1"/>
        <cdr:cNvSpPr txBox="1"/>
      </cdr:nvSpPr>
      <cdr:spPr>
        <a:xfrm xmlns:a="http://schemas.openxmlformats.org/drawingml/2006/main">
          <a:off x="1062039" y="2671764"/>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a:p>
      </cdr:txBody>
    </cdr:sp>
  </cdr:relSizeAnchor>
</c:userShape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D4BFCD9-27EA-48D9-895D-6166D80F87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99EE7048.dotm</Template>
  <TotalTime>1</TotalTime>
  <Pages>101</Pages>
  <Words>31671</Words>
  <Characters>174193</Characters>
  <Application>Microsoft Office Word</Application>
  <DocSecurity>0</DocSecurity>
  <Lines>1451</Lines>
  <Paragraphs>410</Paragraphs>
  <ScaleCrop>false</ScaleCrop>
  <HeadingPairs>
    <vt:vector size="2" baseType="variant">
      <vt:variant>
        <vt:lpstr>Titel</vt:lpstr>
      </vt:variant>
      <vt:variant>
        <vt:i4>1</vt:i4>
      </vt:variant>
    </vt:vector>
  </HeadingPairs>
  <TitlesOfParts>
    <vt:vector size="1" baseType="lpstr">
      <vt:lpstr>xxxxx</vt:lpstr>
    </vt:vector>
  </TitlesOfParts>
  <Company>DFG Retail Division</Company>
  <LinksUpToDate>false</LinksUpToDate>
  <CharactersWithSpaces>205454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xxxxx</dc:title>
  <dc:subject>Een onderzoek naar het bevorderen van de interne mobiliteit binnen Dutch Flower Group</dc:subject>
  <dc:creator>Oksana Groskamp</dc:creator>
  <cp:lastModifiedBy>Bomas, Andrika</cp:lastModifiedBy>
  <cp:revision>2</cp:revision>
  <cp:lastPrinted>2017-03-31T11:36:00Z</cp:lastPrinted>
  <dcterms:created xsi:type="dcterms:W3CDTF">2017-06-20T13:23:00Z</dcterms:created>
  <dcterms:modified xsi:type="dcterms:W3CDTF">2017-06-20T13:23:00Z</dcterms:modified>
</cp:coreProperties>
</file>