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7C7FF" w14:textId="77777777" w:rsidR="00AB789E" w:rsidRDefault="00AB789E" w:rsidP="003637D8">
      <w:pPr>
        <w:pStyle w:val="Geenafstand"/>
      </w:pPr>
    </w:p>
    <w:tbl>
      <w:tblPr>
        <w:tblStyle w:val="Tabelraster"/>
        <w:tblW w:w="0" w:type="auto"/>
        <w:tblInd w:w="5" w:type="dxa"/>
        <w:tblLook w:val="04A0" w:firstRow="1" w:lastRow="0" w:firstColumn="1" w:lastColumn="0" w:noHBand="0" w:noVBand="1"/>
      </w:tblPr>
      <w:tblGrid>
        <w:gridCol w:w="9237"/>
      </w:tblGrid>
      <w:tr w:rsidR="003637D8" w14:paraId="10FF7062" w14:textId="77777777" w:rsidTr="00AB789E">
        <w:trPr>
          <w:trHeight w:val="1125"/>
        </w:trPr>
        <w:tc>
          <w:tcPr>
            <w:tcW w:w="9175" w:type="dxa"/>
            <w:tcBorders>
              <w:left w:val="nil"/>
              <w:bottom w:val="nil"/>
              <w:right w:val="nil"/>
            </w:tcBorders>
            <w:vAlign w:val="center"/>
          </w:tcPr>
          <w:p w14:paraId="6130321D" w14:textId="77777777" w:rsidR="003637D8" w:rsidRPr="002D46F3" w:rsidRDefault="003637D8" w:rsidP="00AB789E">
            <w:pPr>
              <w:pStyle w:val="Geenafstand"/>
            </w:pPr>
            <w:r w:rsidRPr="003537EE">
              <w:rPr>
                <w:noProof/>
                <w:lang w:eastAsia="nl-NL"/>
              </w:rPr>
              <mc:AlternateContent>
                <mc:Choice Requires="wps">
                  <w:drawing>
                    <wp:anchor distT="45720" distB="45720" distL="114300" distR="114300" simplePos="0" relativeHeight="251651584" behindDoc="0" locked="0" layoutInCell="1" allowOverlap="1" wp14:anchorId="798DB26E" wp14:editId="34EFEBF7">
                      <wp:simplePos x="0" y="0"/>
                      <wp:positionH relativeFrom="margin">
                        <wp:posOffset>-83185</wp:posOffset>
                      </wp:positionH>
                      <wp:positionV relativeFrom="paragraph">
                        <wp:posOffset>250190</wp:posOffset>
                      </wp:positionV>
                      <wp:extent cx="5851525" cy="55753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557530"/>
                              </a:xfrm>
                              <a:prstGeom prst="rect">
                                <a:avLst/>
                              </a:prstGeom>
                              <a:noFill/>
                              <a:ln w="9525">
                                <a:noFill/>
                                <a:miter lim="800000"/>
                                <a:headEnd/>
                                <a:tailEnd/>
                              </a:ln>
                            </wps:spPr>
                            <wps:txbx>
                              <w:txbxContent>
                                <w:p w14:paraId="28CE9EA0" w14:textId="77777777" w:rsidR="00D117C6" w:rsidRPr="0054015C" w:rsidRDefault="00D117C6" w:rsidP="003637D8">
                                  <w:pPr>
                                    <w:jc w:val="center"/>
                                    <w:rPr>
                                      <w:b/>
                                      <w:sz w:val="28"/>
                                      <w:szCs w:val="30"/>
                                    </w:rPr>
                                  </w:pPr>
                                  <w:r w:rsidRPr="0054015C">
                                    <w:rPr>
                                      <w:b/>
                                      <w:sz w:val="28"/>
                                      <w:szCs w:val="30"/>
                                    </w:rPr>
                                    <w:t xml:space="preserve">“Stabiliteitszone van </w:t>
                                  </w:r>
                                  <w:r>
                                    <w:rPr>
                                      <w:b/>
                                      <w:sz w:val="28"/>
                                      <w:szCs w:val="30"/>
                                    </w:rPr>
                                    <w:t xml:space="preserve">primaire waterkering </w:t>
                                  </w:r>
                                  <w:r w:rsidRPr="0054015C">
                                    <w:rPr>
                                      <w:b/>
                                      <w:sz w:val="28"/>
                                      <w:szCs w:val="30"/>
                                    </w:rPr>
                                    <w:t>Aaldijk te Spijkenisse beschermen tegen</w:t>
                                  </w:r>
                                  <w:r>
                                    <w:rPr>
                                      <w:b/>
                                      <w:sz w:val="28"/>
                                      <w:szCs w:val="30"/>
                                    </w:rPr>
                                    <w:t xml:space="preserve"> uitspoeling ten gevolge van een waterleiding</w:t>
                                  </w:r>
                                  <w:r w:rsidRPr="0054015C">
                                    <w:rPr>
                                      <w:b/>
                                      <w:sz w:val="28"/>
                                      <w:szCs w:val="30"/>
                                    </w:rPr>
                                    <w:t>breuk”</w:t>
                                  </w:r>
                                </w:p>
                                <w:p w14:paraId="19A828E2" w14:textId="77777777" w:rsidR="00D117C6" w:rsidRPr="003537EE" w:rsidRDefault="00D117C6" w:rsidP="003637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5pt;margin-top:19.7pt;width:460.75pt;height:43.9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" filled="f" stroked="f">
                      <v:textbox>
                        <w:txbxContent>
                          <w:p w14:paraId="28CE9EA0" w14:textId="77777777" w:rsidR="00D117C6" w:rsidRPr="0054015C" w:rsidRDefault="00D117C6" w:rsidP="003637D8">
                            <w:pPr>
                              <w:jc w:val="center"/>
                              <w:rPr>
                                <w:b/>
                                <w:sz w:val="28"/>
                                <w:szCs w:val="30"/>
                              </w:rPr>
                            </w:pPr>
                            <w:r w:rsidRPr="0054015C">
                              <w:rPr>
                                <w:b/>
                                <w:sz w:val="28"/>
                                <w:szCs w:val="30"/>
                              </w:rPr>
                              <w:t xml:space="preserve">“Stabiliteitszone van </w:t>
                            </w:r>
                            <w:r>
                              <w:rPr>
                                <w:b/>
                                <w:sz w:val="28"/>
                                <w:szCs w:val="30"/>
                              </w:rPr>
                              <w:t xml:space="preserve">primaire waterkering </w:t>
                            </w:r>
                            <w:r w:rsidRPr="0054015C">
                              <w:rPr>
                                <w:b/>
                                <w:sz w:val="28"/>
                                <w:szCs w:val="30"/>
                              </w:rPr>
                              <w:t>Aaldijk te Spijkenisse beschermen tegen</w:t>
                            </w:r>
                            <w:r>
                              <w:rPr>
                                <w:b/>
                                <w:sz w:val="28"/>
                                <w:szCs w:val="30"/>
                              </w:rPr>
                              <w:t xml:space="preserve"> uitspoeling ten gevolge van een waterleiding</w:t>
                            </w:r>
                            <w:r w:rsidRPr="0054015C">
                              <w:rPr>
                                <w:b/>
                                <w:sz w:val="28"/>
                                <w:szCs w:val="30"/>
                              </w:rPr>
                              <w:t>breuk”</w:t>
                            </w:r>
                          </w:p>
                          <w:p w14:paraId="19A828E2" w14:textId="77777777" w:rsidR="00D117C6" w:rsidRPr="003537EE" w:rsidRDefault="00D117C6" w:rsidP="003637D8">
                            <w:pPr>
                              <w:jc w:val="center"/>
                            </w:pPr>
                          </w:p>
                        </w:txbxContent>
                      </v:textbox>
                      <w10:wrap type="square" anchorx="margin"/>
                    </v:shape>
                  </w:pict>
                </mc:Fallback>
              </mc:AlternateContent>
            </w:r>
          </w:p>
        </w:tc>
      </w:tr>
    </w:tbl>
    <w:p w14:paraId="32871E05" w14:textId="77777777" w:rsidR="003637D8" w:rsidRPr="00F40BBC" w:rsidRDefault="003637D8" w:rsidP="002E073F">
      <w:pPr>
        <w:pStyle w:val="Geenafstand"/>
        <w:pBdr>
          <w:bottom w:val="single" w:sz="4" w:space="1" w:color="auto"/>
        </w:pBdr>
      </w:pPr>
    </w:p>
    <w:p w14:paraId="0497650F" w14:textId="77777777" w:rsidR="003637D8" w:rsidRDefault="002E073F" w:rsidP="003637D8">
      <w:pPr>
        <w:jc w:val="center"/>
        <w:rPr>
          <w:noProof/>
          <w:lang w:eastAsia="nl-NL"/>
        </w:rPr>
      </w:pPr>
      <w:r>
        <w:rPr>
          <w:noProof/>
          <w:lang w:eastAsia="nl-NL"/>
        </w:rPr>
        <w:drawing>
          <wp:anchor distT="0" distB="0" distL="114300" distR="114300" simplePos="0" relativeHeight="251664896" behindDoc="1" locked="0" layoutInCell="1" allowOverlap="1" wp14:anchorId="2ECDB72A" wp14:editId="733C3CA4">
            <wp:simplePos x="0" y="0"/>
            <wp:positionH relativeFrom="column">
              <wp:posOffset>0</wp:posOffset>
            </wp:positionH>
            <wp:positionV relativeFrom="paragraph">
              <wp:posOffset>143482</wp:posOffset>
            </wp:positionV>
            <wp:extent cx="5740400" cy="3351387"/>
            <wp:effectExtent l="57150" t="38100" r="50800" b="78105"/>
            <wp:wrapNone/>
            <wp:docPr id="31" name="Afbeelding 31" descr="http://www.waterworld.com/content/dam/etc/medialib/platform-7/Water___WasteWater_International/Print_Articles_/volume-25/issue-6/39350.res/_jcr_content/renditions/pennwell.web.45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erworld.com/content/dam/etc/medialib/platform-7/Water___WasteWater_International/Print_Articles_/volume-25/issue-6/39350.res/_jcr_content/renditions/pennwell.web.450.270.jp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740400" cy="335138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3F0CAF9D" w14:textId="77777777" w:rsidR="003637D8" w:rsidRPr="00611BC8" w:rsidRDefault="003637D8" w:rsidP="003637D8">
      <w:pPr>
        <w:jc w:val="center"/>
        <w:rPr>
          <w:noProof/>
          <w:u w:val="single"/>
          <w:lang w:eastAsia="nl-NL"/>
        </w:rPr>
      </w:pPr>
    </w:p>
    <w:p w14:paraId="64B9F898" w14:textId="77777777" w:rsidR="003637D8" w:rsidRPr="00611BC8" w:rsidRDefault="003637D8" w:rsidP="003637D8">
      <w:pPr>
        <w:jc w:val="center"/>
        <w:rPr>
          <w:sz w:val="30"/>
          <w:szCs w:val="30"/>
          <w:u w:val="single"/>
        </w:rPr>
      </w:pPr>
    </w:p>
    <w:p w14:paraId="4D82C1E6" w14:textId="77777777" w:rsidR="00E50260" w:rsidRPr="00E41181" w:rsidRDefault="003637D8">
      <w:pPr>
        <w:rPr>
          <w:sz w:val="30"/>
          <w:szCs w:val="30"/>
        </w:rPr>
      </w:pPr>
      <w:r w:rsidRPr="00611BC8">
        <w:rPr>
          <w:noProof/>
          <w:sz w:val="30"/>
          <w:szCs w:val="30"/>
          <w:u w:val="single"/>
          <w:lang w:eastAsia="nl-NL"/>
        </w:rPr>
        <mc:AlternateContent>
          <mc:Choice Requires="wps">
            <w:drawing>
              <wp:anchor distT="45720" distB="45720" distL="114300" distR="114300" simplePos="0" relativeHeight="251648512" behindDoc="0" locked="0" layoutInCell="1" allowOverlap="1" wp14:anchorId="6CECC140" wp14:editId="68EF5E94">
                <wp:simplePos x="0" y="0"/>
                <wp:positionH relativeFrom="margin">
                  <wp:posOffset>-356870</wp:posOffset>
                </wp:positionH>
                <wp:positionV relativeFrom="paragraph">
                  <wp:posOffset>2847340</wp:posOffset>
                </wp:positionV>
                <wp:extent cx="6454775" cy="4135120"/>
                <wp:effectExtent l="0" t="0" r="2222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4135120"/>
                        </a:xfrm>
                        <a:prstGeom prst="rect">
                          <a:avLst/>
                        </a:prstGeom>
                        <a:noFill/>
                        <a:ln w="9525">
                          <a:solidFill>
                            <a:schemeClr val="bg1"/>
                          </a:solidFill>
                          <a:miter lim="800000"/>
                          <a:headEnd/>
                          <a:tailEnd/>
                        </a:ln>
                      </wps:spPr>
                      <wps:txbx>
                        <w:txbxContent>
                          <w:p w14:paraId="09481BBD" w14:textId="77777777" w:rsidR="00D117C6" w:rsidRPr="00A34B34" w:rsidRDefault="00D117C6" w:rsidP="003637D8">
                            <w:pPr>
                              <w:pStyle w:val="Geenafstand"/>
                              <w:jc w:val="center"/>
                              <w:rPr>
                                <w:sz w:val="20"/>
                                <w:szCs w:val="30"/>
                                <w:u w:val="single"/>
                              </w:rPr>
                            </w:pPr>
                            <w:r w:rsidRPr="00A34B34">
                              <w:rPr>
                                <w:sz w:val="20"/>
                                <w:szCs w:val="30"/>
                                <w:u w:val="single"/>
                              </w:rPr>
                              <w:t>Aanmaakdatum</w:t>
                            </w:r>
                          </w:p>
                          <w:p w14:paraId="2E5CE732" w14:textId="77777777" w:rsidR="00D117C6" w:rsidRPr="00A34B34" w:rsidRDefault="00D117C6" w:rsidP="003637D8">
                            <w:pPr>
                              <w:pStyle w:val="Geenafstand"/>
                              <w:jc w:val="center"/>
                              <w:rPr>
                                <w:sz w:val="10"/>
                                <w:szCs w:val="30"/>
                              </w:rPr>
                            </w:pPr>
                          </w:p>
                          <w:p w14:paraId="3D1E3238" w14:textId="1C9F6258" w:rsidR="00D117C6" w:rsidRPr="00A34B34" w:rsidRDefault="00D117C6" w:rsidP="003637D8">
                            <w:pPr>
                              <w:pStyle w:val="Geenafstand"/>
                              <w:jc w:val="center"/>
                              <w:rPr>
                                <w:b/>
                                <w:sz w:val="22"/>
                                <w:szCs w:val="30"/>
                              </w:rPr>
                            </w:pPr>
                            <w:r>
                              <w:rPr>
                                <w:b/>
                                <w:sz w:val="22"/>
                                <w:szCs w:val="30"/>
                              </w:rPr>
                              <w:t>05-07</w:t>
                            </w:r>
                            <w:r w:rsidRPr="00A34B34">
                              <w:rPr>
                                <w:b/>
                                <w:sz w:val="22"/>
                                <w:szCs w:val="30"/>
                              </w:rPr>
                              <w:t>-2016</w:t>
                            </w:r>
                          </w:p>
                          <w:p w14:paraId="4A796C01" w14:textId="77777777" w:rsidR="00D117C6" w:rsidRPr="00581F39" w:rsidRDefault="00D117C6" w:rsidP="003637D8">
                            <w:pPr>
                              <w:pStyle w:val="Geenafstand"/>
                              <w:jc w:val="center"/>
                              <w:rPr>
                                <w:color w:val="FFFFFF" w:themeColor="background1"/>
                                <w:sz w:val="18"/>
                                <w:szCs w:val="30"/>
                                <w14:textFill>
                                  <w14:noFill/>
                                </w14:textFill>
                              </w:rPr>
                            </w:pPr>
                          </w:p>
                          <w:p w14:paraId="2F313E27" w14:textId="77777777" w:rsidR="00D117C6" w:rsidRPr="00A34B34" w:rsidRDefault="00D117C6" w:rsidP="003637D8">
                            <w:pPr>
                              <w:pStyle w:val="Geenafstand"/>
                              <w:jc w:val="center"/>
                              <w:rPr>
                                <w:sz w:val="20"/>
                                <w:szCs w:val="30"/>
                                <w:u w:val="single"/>
                              </w:rPr>
                            </w:pPr>
                            <w:r w:rsidRPr="00A34B34">
                              <w:rPr>
                                <w:sz w:val="20"/>
                                <w:szCs w:val="30"/>
                                <w:u w:val="single"/>
                              </w:rPr>
                              <w:t>Versie</w:t>
                            </w:r>
                          </w:p>
                          <w:p w14:paraId="0F2A2534" w14:textId="77777777" w:rsidR="00D117C6" w:rsidRPr="00A34B34" w:rsidRDefault="00D117C6" w:rsidP="003637D8">
                            <w:pPr>
                              <w:pStyle w:val="Geenafstand"/>
                              <w:jc w:val="center"/>
                              <w:rPr>
                                <w:sz w:val="10"/>
                                <w:szCs w:val="30"/>
                              </w:rPr>
                            </w:pPr>
                          </w:p>
                          <w:p w14:paraId="5EE1F6DC" w14:textId="00913BF6" w:rsidR="00D117C6" w:rsidRPr="00A34B34" w:rsidRDefault="00D117C6" w:rsidP="003637D8">
                            <w:pPr>
                              <w:pStyle w:val="Geenafstand"/>
                              <w:jc w:val="center"/>
                              <w:rPr>
                                <w:b/>
                                <w:sz w:val="22"/>
                                <w:szCs w:val="30"/>
                              </w:rPr>
                            </w:pPr>
                            <w:r>
                              <w:rPr>
                                <w:b/>
                                <w:sz w:val="22"/>
                                <w:szCs w:val="30"/>
                              </w:rPr>
                              <w:t>4</w:t>
                            </w:r>
                          </w:p>
                          <w:p w14:paraId="1DC82DE4" w14:textId="77777777" w:rsidR="00D117C6" w:rsidRPr="00A34B34" w:rsidRDefault="00D117C6" w:rsidP="003637D8">
                            <w:pPr>
                              <w:pStyle w:val="Geenafstand"/>
                              <w:jc w:val="center"/>
                              <w:rPr>
                                <w:sz w:val="18"/>
                                <w:szCs w:val="30"/>
                              </w:rPr>
                            </w:pPr>
                          </w:p>
                          <w:p w14:paraId="239540BF" w14:textId="77777777" w:rsidR="00D117C6" w:rsidRPr="00A34B34" w:rsidRDefault="00D117C6" w:rsidP="003637D8">
                            <w:pPr>
                              <w:pStyle w:val="Geenafstand"/>
                              <w:jc w:val="center"/>
                              <w:rPr>
                                <w:sz w:val="20"/>
                                <w:szCs w:val="30"/>
                                <w:u w:val="single"/>
                              </w:rPr>
                            </w:pPr>
                            <w:r w:rsidRPr="00A34B34">
                              <w:rPr>
                                <w:sz w:val="20"/>
                                <w:szCs w:val="30"/>
                                <w:u w:val="single"/>
                              </w:rPr>
                              <w:t>Status</w:t>
                            </w:r>
                          </w:p>
                          <w:p w14:paraId="2FE1ACB7" w14:textId="77777777" w:rsidR="00D117C6" w:rsidRPr="00A34B34" w:rsidRDefault="00D117C6" w:rsidP="003637D8">
                            <w:pPr>
                              <w:pStyle w:val="Geenafstand"/>
                              <w:jc w:val="center"/>
                              <w:rPr>
                                <w:sz w:val="10"/>
                                <w:szCs w:val="30"/>
                                <w:u w:val="single"/>
                              </w:rPr>
                            </w:pPr>
                          </w:p>
                          <w:p w14:paraId="7FABAD56" w14:textId="77777777" w:rsidR="00D117C6" w:rsidRPr="00A34B34" w:rsidRDefault="00D117C6" w:rsidP="003637D8">
                            <w:pPr>
                              <w:pStyle w:val="Geenafstand"/>
                              <w:jc w:val="center"/>
                              <w:rPr>
                                <w:b/>
                                <w:sz w:val="22"/>
                                <w:szCs w:val="30"/>
                              </w:rPr>
                            </w:pPr>
                            <w:r w:rsidRPr="00A34B34">
                              <w:rPr>
                                <w:b/>
                                <w:sz w:val="22"/>
                                <w:szCs w:val="30"/>
                              </w:rPr>
                              <w:t>Definitief</w:t>
                            </w:r>
                          </w:p>
                          <w:p w14:paraId="7825B9AB" w14:textId="77777777" w:rsidR="00D117C6" w:rsidRPr="00A34B34" w:rsidRDefault="00D117C6" w:rsidP="003637D8">
                            <w:pPr>
                              <w:pStyle w:val="Geenafstand"/>
                              <w:jc w:val="center"/>
                              <w:rPr>
                                <w:sz w:val="18"/>
                              </w:rPr>
                            </w:pPr>
                          </w:p>
                          <w:p w14:paraId="5A50D805" w14:textId="77777777" w:rsidR="00D117C6" w:rsidRPr="00A34B34" w:rsidRDefault="00D117C6" w:rsidP="003637D8">
                            <w:pPr>
                              <w:pStyle w:val="Geenafstand"/>
                              <w:jc w:val="center"/>
                              <w:rPr>
                                <w:sz w:val="18"/>
                                <w:szCs w:val="30"/>
                                <w:u w:val="single"/>
                              </w:rPr>
                            </w:pPr>
                            <w:r w:rsidRPr="00A34B34">
                              <w:rPr>
                                <w:sz w:val="20"/>
                                <w:szCs w:val="30"/>
                                <w:u w:val="single"/>
                              </w:rPr>
                              <w:t>Opdrachtgever</w:t>
                            </w:r>
                          </w:p>
                          <w:p w14:paraId="6A7C1E3E" w14:textId="77777777" w:rsidR="00D117C6" w:rsidRPr="00A34B34" w:rsidRDefault="00D117C6" w:rsidP="003637D8">
                            <w:pPr>
                              <w:pStyle w:val="Geenafstand"/>
                              <w:jc w:val="center"/>
                              <w:rPr>
                                <w:sz w:val="10"/>
                                <w:szCs w:val="30"/>
                                <w:u w:val="single"/>
                              </w:rPr>
                            </w:pPr>
                          </w:p>
                          <w:p w14:paraId="36A115FA" w14:textId="77777777" w:rsidR="00D117C6" w:rsidRPr="00A34B34" w:rsidRDefault="00D117C6" w:rsidP="003637D8">
                            <w:pPr>
                              <w:pStyle w:val="Geenafstand"/>
                              <w:jc w:val="center"/>
                              <w:rPr>
                                <w:b/>
                                <w:sz w:val="22"/>
                                <w:szCs w:val="30"/>
                              </w:rPr>
                            </w:pPr>
                            <w:r w:rsidRPr="00A34B34">
                              <w:rPr>
                                <w:b/>
                                <w:sz w:val="22"/>
                                <w:szCs w:val="30"/>
                              </w:rPr>
                              <w:t>KEN engineering B.V.</w:t>
                            </w:r>
                          </w:p>
                          <w:p w14:paraId="5CD4EF69" w14:textId="77777777" w:rsidR="00D117C6" w:rsidRPr="00A34B34" w:rsidRDefault="00D117C6" w:rsidP="003637D8">
                            <w:pPr>
                              <w:pStyle w:val="Geenafstand"/>
                              <w:jc w:val="center"/>
                              <w:rPr>
                                <w:b/>
                                <w:sz w:val="18"/>
                                <w:szCs w:val="30"/>
                              </w:rPr>
                            </w:pPr>
                          </w:p>
                          <w:p w14:paraId="6FF175F2" w14:textId="77777777" w:rsidR="00D117C6" w:rsidRPr="00A34B34" w:rsidRDefault="00D117C6" w:rsidP="003637D8">
                            <w:pPr>
                              <w:pStyle w:val="Geenafstand"/>
                              <w:jc w:val="center"/>
                              <w:rPr>
                                <w:sz w:val="20"/>
                                <w:szCs w:val="30"/>
                                <w:u w:val="single"/>
                              </w:rPr>
                            </w:pPr>
                            <w:r w:rsidRPr="00A34B34">
                              <w:rPr>
                                <w:sz w:val="20"/>
                                <w:szCs w:val="30"/>
                                <w:u w:val="single"/>
                              </w:rPr>
                              <w:t>Bedrijfsbegeleider</w:t>
                            </w:r>
                          </w:p>
                          <w:p w14:paraId="1D46A6D9" w14:textId="77777777" w:rsidR="00D117C6" w:rsidRPr="00A34B34" w:rsidRDefault="00D117C6" w:rsidP="003637D8">
                            <w:pPr>
                              <w:pStyle w:val="Geenafstand"/>
                              <w:jc w:val="center"/>
                              <w:rPr>
                                <w:sz w:val="10"/>
                                <w:szCs w:val="30"/>
                              </w:rPr>
                            </w:pPr>
                          </w:p>
                          <w:p w14:paraId="3A7B95E5" w14:textId="77777777" w:rsidR="00D117C6" w:rsidRPr="00A34B34" w:rsidRDefault="00D117C6" w:rsidP="003637D8">
                            <w:pPr>
                              <w:pStyle w:val="Geenafstand"/>
                              <w:jc w:val="center"/>
                              <w:rPr>
                                <w:b/>
                                <w:sz w:val="22"/>
                                <w:szCs w:val="30"/>
                              </w:rPr>
                            </w:pPr>
                            <w:r w:rsidRPr="00A34B34">
                              <w:rPr>
                                <w:b/>
                                <w:sz w:val="22"/>
                                <w:szCs w:val="30"/>
                              </w:rPr>
                              <w:t>Dhr. E. Zaman</w:t>
                            </w:r>
                          </w:p>
                          <w:p w14:paraId="32323B79" w14:textId="77777777" w:rsidR="00D117C6" w:rsidRPr="00581F39" w:rsidRDefault="00D117C6" w:rsidP="003637D8">
                            <w:pPr>
                              <w:pStyle w:val="Geenafstand"/>
                              <w:jc w:val="center"/>
                              <w:rPr>
                                <w:b/>
                                <w:sz w:val="18"/>
                                <w:szCs w:val="30"/>
                              </w:rPr>
                            </w:pPr>
                          </w:p>
                          <w:p w14:paraId="4C205D29" w14:textId="77777777" w:rsidR="00D117C6" w:rsidRPr="00A34B34" w:rsidRDefault="00D117C6" w:rsidP="003637D8">
                            <w:pPr>
                              <w:pStyle w:val="Geenafstand"/>
                              <w:jc w:val="center"/>
                              <w:rPr>
                                <w:sz w:val="20"/>
                                <w:szCs w:val="30"/>
                                <w:u w:val="single"/>
                              </w:rPr>
                            </w:pPr>
                            <w:r w:rsidRPr="00A34B34">
                              <w:rPr>
                                <w:sz w:val="20"/>
                                <w:szCs w:val="30"/>
                                <w:u w:val="single"/>
                              </w:rPr>
                              <w:t>Docentbegeleider</w:t>
                            </w:r>
                          </w:p>
                          <w:p w14:paraId="10A2BD52" w14:textId="77777777" w:rsidR="00D117C6" w:rsidRPr="00A34B34" w:rsidRDefault="00D117C6" w:rsidP="003637D8">
                            <w:pPr>
                              <w:pStyle w:val="Geenafstand"/>
                              <w:jc w:val="center"/>
                              <w:rPr>
                                <w:sz w:val="18"/>
                                <w:szCs w:val="30"/>
                                <w:u w:val="single"/>
                              </w:rPr>
                            </w:pPr>
                          </w:p>
                          <w:p w14:paraId="4E45BAF2" w14:textId="77777777" w:rsidR="00D117C6" w:rsidRPr="00A34B34" w:rsidRDefault="00D117C6" w:rsidP="00A034B8">
                            <w:pPr>
                              <w:pStyle w:val="Geenafstand"/>
                              <w:jc w:val="center"/>
                              <w:rPr>
                                <w:b/>
                                <w:sz w:val="22"/>
                                <w:szCs w:val="30"/>
                              </w:rPr>
                            </w:pPr>
                            <w:r w:rsidRPr="00A34B34">
                              <w:rPr>
                                <w:b/>
                                <w:sz w:val="22"/>
                                <w:szCs w:val="30"/>
                              </w:rPr>
                              <w:t>Ir. A. Mendez-Lorenzo</w:t>
                            </w:r>
                          </w:p>
                          <w:p w14:paraId="6421ACAE" w14:textId="77777777" w:rsidR="00D117C6" w:rsidRPr="00581F39" w:rsidRDefault="00D117C6" w:rsidP="003637D8">
                            <w:pPr>
                              <w:pStyle w:val="Geenafstand"/>
                              <w:jc w:val="center"/>
                              <w:rPr>
                                <w:sz w:val="18"/>
                                <w:szCs w:val="30"/>
                              </w:rPr>
                            </w:pPr>
                          </w:p>
                          <w:p w14:paraId="7AEA7616" w14:textId="77777777" w:rsidR="00D117C6" w:rsidRPr="00A34B34" w:rsidRDefault="00D117C6" w:rsidP="003637D8">
                            <w:pPr>
                              <w:pStyle w:val="Geenafstand"/>
                              <w:jc w:val="center"/>
                              <w:rPr>
                                <w:sz w:val="20"/>
                                <w:szCs w:val="30"/>
                                <w:u w:val="single"/>
                              </w:rPr>
                            </w:pPr>
                            <w:r w:rsidRPr="00A34B34">
                              <w:rPr>
                                <w:sz w:val="20"/>
                                <w:szCs w:val="30"/>
                                <w:u w:val="single"/>
                              </w:rPr>
                              <w:t>Opgesteld door</w:t>
                            </w:r>
                          </w:p>
                          <w:p w14:paraId="0FC112E5" w14:textId="77777777" w:rsidR="00D117C6" w:rsidRPr="00A34B34" w:rsidRDefault="00D117C6" w:rsidP="003637D8">
                            <w:pPr>
                              <w:pStyle w:val="Geenafstand"/>
                              <w:jc w:val="center"/>
                              <w:rPr>
                                <w:sz w:val="10"/>
                                <w:szCs w:val="30"/>
                              </w:rPr>
                            </w:pPr>
                          </w:p>
                          <w:p w14:paraId="7CFE9A0E" w14:textId="77777777" w:rsidR="00D117C6" w:rsidRPr="00A34B34" w:rsidRDefault="00D117C6" w:rsidP="003637D8">
                            <w:pPr>
                              <w:pStyle w:val="Geenafstand"/>
                              <w:jc w:val="center"/>
                              <w:rPr>
                                <w:b/>
                                <w:sz w:val="22"/>
                                <w:szCs w:val="30"/>
                              </w:rPr>
                            </w:pPr>
                            <w:r w:rsidRPr="00A34B34">
                              <w:rPr>
                                <w:b/>
                                <w:sz w:val="22"/>
                                <w:szCs w:val="30"/>
                              </w:rPr>
                              <w:t xml:space="preserve">Ka-Way Shek </w:t>
                            </w:r>
                          </w:p>
                          <w:p w14:paraId="4E68F423" w14:textId="77777777" w:rsidR="00D117C6" w:rsidRPr="00A34B34" w:rsidRDefault="00D117C6" w:rsidP="003637D8">
                            <w:pPr>
                              <w:pStyle w:val="Geenafstand"/>
                              <w:jc w:val="center"/>
                              <w:rPr>
                                <w:b/>
                                <w:sz w:val="10"/>
                                <w:szCs w:val="30"/>
                              </w:rPr>
                            </w:pPr>
                          </w:p>
                          <w:p w14:paraId="2B6AAFAB" w14:textId="77777777" w:rsidR="00D117C6" w:rsidRPr="00A34B34" w:rsidRDefault="00D117C6" w:rsidP="003637D8">
                            <w:pPr>
                              <w:pStyle w:val="Geenafstand"/>
                              <w:jc w:val="center"/>
                              <w:rPr>
                                <w:b/>
                                <w:sz w:val="22"/>
                                <w:szCs w:val="30"/>
                              </w:rPr>
                            </w:pPr>
                            <w:r w:rsidRPr="00A34B34">
                              <w:rPr>
                                <w:b/>
                                <w:sz w:val="22"/>
                                <w:szCs w:val="30"/>
                              </w:rPr>
                              <w:t>Bachelor-student</w:t>
                            </w:r>
                          </w:p>
                          <w:p w14:paraId="36E1FB81" w14:textId="77777777" w:rsidR="00D117C6" w:rsidRPr="00A034B8" w:rsidRDefault="00D117C6" w:rsidP="003637D8">
                            <w:pPr>
                              <w:pStyle w:val="Geenafstand"/>
                              <w:jc w:val="center"/>
                            </w:pPr>
                            <w:r w:rsidRPr="00A034B8">
                              <w:br w:type="page"/>
                            </w:r>
                          </w:p>
                          <w:p w14:paraId="167A492D" w14:textId="77777777" w:rsidR="00D117C6" w:rsidRPr="00A034B8" w:rsidRDefault="00D117C6" w:rsidP="003637D8">
                            <w:pPr>
                              <w:jc w:val="cente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1pt;margin-top:224.2pt;width:508.25pt;height:325.6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" filled="f" strokecolor="white [3212]">
                <v:textbox>
                  <w:txbxContent>
                    <w:p w14:paraId="09481BBD" w14:textId="77777777" w:rsidR="00D117C6" w:rsidRPr="00A34B34" w:rsidRDefault="00D117C6" w:rsidP="003637D8">
                      <w:pPr>
                        <w:pStyle w:val="Geenafstand"/>
                        <w:jc w:val="center"/>
                        <w:rPr>
                          <w:sz w:val="20"/>
                          <w:szCs w:val="30"/>
                          <w:u w:val="single"/>
                        </w:rPr>
                      </w:pPr>
                      <w:r w:rsidRPr="00A34B34">
                        <w:rPr>
                          <w:sz w:val="20"/>
                          <w:szCs w:val="30"/>
                          <w:u w:val="single"/>
                        </w:rPr>
                        <w:t>Aanmaakdatum</w:t>
                      </w:r>
                    </w:p>
                    <w:p w14:paraId="2E5CE732" w14:textId="77777777" w:rsidR="00D117C6" w:rsidRPr="00A34B34" w:rsidRDefault="00D117C6" w:rsidP="003637D8">
                      <w:pPr>
                        <w:pStyle w:val="Geenafstand"/>
                        <w:jc w:val="center"/>
                        <w:rPr>
                          <w:sz w:val="10"/>
                          <w:szCs w:val="30"/>
                        </w:rPr>
                      </w:pPr>
                    </w:p>
                    <w:p w14:paraId="3D1E3238" w14:textId="1C9F6258" w:rsidR="00D117C6" w:rsidRPr="00A34B34" w:rsidRDefault="00D117C6" w:rsidP="003637D8">
                      <w:pPr>
                        <w:pStyle w:val="Geenafstand"/>
                        <w:jc w:val="center"/>
                        <w:rPr>
                          <w:b/>
                          <w:sz w:val="22"/>
                          <w:szCs w:val="30"/>
                        </w:rPr>
                      </w:pPr>
                      <w:r>
                        <w:rPr>
                          <w:b/>
                          <w:sz w:val="22"/>
                          <w:szCs w:val="30"/>
                        </w:rPr>
                        <w:t>05-07</w:t>
                      </w:r>
                      <w:r w:rsidRPr="00A34B34">
                        <w:rPr>
                          <w:b/>
                          <w:sz w:val="22"/>
                          <w:szCs w:val="30"/>
                        </w:rPr>
                        <w:t>-2016</w:t>
                      </w:r>
                    </w:p>
                    <w:p w14:paraId="4A796C01" w14:textId="77777777" w:rsidR="00D117C6" w:rsidRPr="00581F39" w:rsidRDefault="00D117C6" w:rsidP="003637D8">
                      <w:pPr>
                        <w:pStyle w:val="Geenafstand"/>
                        <w:jc w:val="center"/>
                        <w:rPr>
                          <w:color w:val="FFFFFF" w:themeColor="background1"/>
                          <w:sz w:val="18"/>
                          <w:szCs w:val="30"/>
                          <w14:textFill>
                            <w14:noFill/>
                          </w14:textFill>
                        </w:rPr>
                      </w:pPr>
                    </w:p>
                    <w:p w14:paraId="2F313E27" w14:textId="77777777" w:rsidR="00D117C6" w:rsidRPr="00A34B34" w:rsidRDefault="00D117C6" w:rsidP="003637D8">
                      <w:pPr>
                        <w:pStyle w:val="Geenafstand"/>
                        <w:jc w:val="center"/>
                        <w:rPr>
                          <w:sz w:val="20"/>
                          <w:szCs w:val="30"/>
                          <w:u w:val="single"/>
                        </w:rPr>
                      </w:pPr>
                      <w:r w:rsidRPr="00A34B34">
                        <w:rPr>
                          <w:sz w:val="20"/>
                          <w:szCs w:val="30"/>
                          <w:u w:val="single"/>
                        </w:rPr>
                        <w:t>Versie</w:t>
                      </w:r>
                    </w:p>
                    <w:p w14:paraId="0F2A2534" w14:textId="77777777" w:rsidR="00D117C6" w:rsidRPr="00A34B34" w:rsidRDefault="00D117C6" w:rsidP="003637D8">
                      <w:pPr>
                        <w:pStyle w:val="Geenafstand"/>
                        <w:jc w:val="center"/>
                        <w:rPr>
                          <w:sz w:val="10"/>
                          <w:szCs w:val="30"/>
                        </w:rPr>
                      </w:pPr>
                    </w:p>
                    <w:p w14:paraId="5EE1F6DC" w14:textId="00913BF6" w:rsidR="00D117C6" w:rsidRPr="00A34B34" w:rsidRDefault="00D117C6" w:rsidP="003637D8">
                      <w:pPr>
                        <w:pStyle w:val="Geenafstand"/>
                        <w:jc w:val="center"/>
                        <w:rPr>
                          <w:b/>
                          <w:sz w:val="22"/>
                          <w:szCs w:val="30"/>
                        </w:rPr>
                      </w:pPr>
                      <w:r>
                        <w:rPr>
                          <w:b/>
                          <w:sz w:val="22"/>
                          <w:szCs w:val="30"/>
                        </w:rPr>
                        <w:t>4</w:t>
                      </w:r>
                    </w:p>
                    <w:p w14:paraId="1DC82DE4" w14:textId="77777777" w:rsidR="00D117C6" w:rsidRPr="00A34B34" w:rsidRDefault="00D117C6" w:rsidP="003637D8">
                      <w:pPr>
                        <w:pStyle w:val="Geenafstand"/>
                        <w:jc w:val="center"/>
                        <w:rPr>
                          <w:sz w:val="18"/>
                          <w:szCs w:val="30"/>
                        </w:rPr>
                      </w:pPr>
                    </w:p>
                    <w:p w14:paraId="239540BF" w14:textId="77777777" w:rsidR="00D117C6" w:rsidRPr="00A34B34" w:rsidRDefault="00D117C6" w:rsidP="003637D8">
                      <w:pPr>
                        <w:pStyle w:val="Geenafstand"/>
                        <w:jc w:val="center"/>
                        <w:rPr>
                          <w:sz w:val="20"/>
                          <w:szCs w:val="30"/>
                          <w:u w:val="single"/>
                        </w:rPr>
                      </w:pPr>
                      <w:r w:rsidRPr="00A34B34">
                        <w:rPr>
                          <w:sz w:val="20"/>
                          <w:szCs w:val="30"/>
                          <w:u w:val="single"/>
                        </w:rPr>
                        <w:t>Status</w:t>
                      </w:r>
                    </w:p>
                    <w:p w14:paraId="2FE1ACB7" w14:textId="77777777" w:rsidR="00D117C6" w:rsidRPr="00A34B34" w:rsidRDefault="00D117C6" w:rsidP="003637D8">
                      <w:pPr>
                        <w:pStyle w:val="Geenafstand"/>
                        <w:jc w:val="center"/>
                        <w:rPr>
                          <w:sz w:val="10"/>
                          <w:szCs w:val="30"/>
                          <w:u w:val="single"/>
                        </w:rPr>
                      </w:pPr>
                    </w:p>
                    <w:p w14:paraId="7FABAD56" w14:textId="77777777" w:rsidR="00D117C6" w:rsidRPr="00A34B34" w:rsidRDefault="00D117C6" w:rsidP="003637D8">
                      <w:pPr>
                        <w:pStyle w:val="Geenafstand"/>
                        <w:jc w:val="center"/>
                        <w:rPr>
                          <w:b/>
                          <w:sz w:val="22"/>
                          <w:szCs w:val="30"/>
                        </w:rPr>
                      </w:pPr>
                      <w:r w:rsidRPr="00A34B34">
                        <w:rPr>
                          <w:b/>
                          <w:sz w:val="22"/>
                          <w:szCs w:val="30"/>
                        </w:rPr>
                        <w:t>Definitief</w:t>
                      </w:r>
                    </w:p>
                    <w:p w14:paraId="7825B9AB" w14:textId="77777777" w:rsidR="00D117C6" w:rsidRPr="00A34B34" w:rsidRDefault="00D117C6" w:rsidP="003637D8">
                      <w:pPr>
                        <w:pStyle w:val="Geenafstand"/>
                        <w:jc w:val="center"/>
                        <w:rPr>
                          <w:sz w:val="18"/>
                        </w:rPr>
                      </w:pPr>
                    </w:p>
                    <w:p w14:paraId="5A50D805" w14:textId="77777777" w:rsidR="00D117C6" w:rsidRPr="00A34B34" w:rsidRDefault="00D117C6" w:rsidP="003637D8">
                      <w:pPr>
                        <w:pStyle w:val="Geenafstand"/>
                        <w:jc w:val="center"/>
                        <w:rPr>
                          <w:sz w:val="18"/>
                          <w:szCs w:val="30"/>
                          <w:u w:val="single"/>
                        </w:rPr>
                      </w:pPr>
                      <w:r w:rsidRPr="00A34B34">
                        <w:rPr>
                          <w:sz w:val="20"/>
                          <w:szCs w:val="30"/>
                          <w:u w:val="single"/>
                        </w:rPr>
                        <w:t>Opdrachtgever</w:t>
                      </w:r>
                    </w:p>
                    <w:p w14:paraId="6A7C1E3E" w14:textId="77777777" w:rsidR="00D117C6" w:rsidRPr="00A34B34" w:rsidRDefault="00D117C6" w:rsidP="003637D8">
                      <w:pPr>
                        <w:pStyle w:val="Geenafstand"/>
                        <w:jc w:val="center"/>
                        <w:rPr>
                          <w:sz w:val="10"/>
                          <w:szCs w:val="30"/>
                          <w:u w:val="single"/>
                        </w:rPr>
                      </w:pPr>
                    </w:p>
                    <w:p w14:paraId="36A115FA" w14:textId="77777777" w:rsidR="00D117C6" w:rsidRPr="00A34B34" w:rsidRDefault="00D117C6" w:rsidP="003637D8">
                      <w:pPr>
                        <w:pStyle w:val="Geenafstand"/>
                        <w:jc w:val="center"/>
                        <w:rPr>
                          <w:b/>
                          <w:sz w:val="22"/>
                          <w:szCs w:val="30"/>
                        </w:rPr>
                      </w:pPr>
                      <w:r w:rsidRPr="00A34B34">
                        <w:rPr>
                          <w:b/>
                          <w:sz w:val="22"/>
                          <w:szCs w:val="30"/>
                        </w:rPr>
                        <w:t>KEN engineering B.V.</w:t>
                      </w:r>
                    </w:p>
                    <w:p w14:paraId="5CD4EF69" w14:textId="77777777" w:rsidR="00D117C6" w:rsidRPr="00A34B34" w:rsidRDefault="00D117C6" w:rsidP="003637D8">
                      <w:pPr>
                        <w:pStyle w:val="Geenafstand"/>
                        <w:jc w:val="center"/>
                        <w:rPr>
                          <w:b/>
                          <w:sz w:val="18"/>
                          <w:szCs w:val="30"/>
                        </w:rPr>
                      </w:pPr>
                    </w:p>
                    <w:p w14:paraId="6FF175F2" w14:textId="77777777" w:rsidR="00D117C6" w:rsidRPr="00A34B34" w:rsidRDefault="00D117C6" w:rsidP="003637D8">
                      <w:pPr>
                        <w:pStyle w:val="Geenafstand"/>
                        <w:jc w:val="center"/>
                        <w:rPr>
                          <w:sz w:val="20"/>
                          <w:szCs w:val="30"/>
                          <w:u w:val="single"/>
                        </w:rPr>
                      </w:pPr>
                      <w:r w:rsidRPr="00A34B34">
                        <w:rPr>
                          <w:sz w:val="20"/>
                          <w:szCs w:val="30"/>
                          <w:u w:val="single"/>
                        </w:rPr>
                        <w:t>Bedrijfsbegeleider</w:t>
                      </w:r>
                    </w:p>
                    <w:p w14:paraId="1D46A6D9" w14:textId="77777777" w:rsidR="00D117C6" w:rsidRPr="00A34B34" w:rsidRDefault="00D117C6" w:rsidP="003637D8">
                      <w:pPr>
                        <w:pStyle w:val="Geenafstand"/>
                        <w:jc w:val="center"/>
                        <w:rPr>
                          <w:sz w:val="10"/>
                          <w:szCs w:val="30"/>
                        </w:rPr>
                      </w:pPr>
                    </w:p>
                    <w:p w14:paraId="3A7B95E5" w14:textId="77777777" w:rsidR="00D117C6" w:rsidRPr="00A34B34" w:rsidRDefault="00D117C6" w:rsidP="003637D8">
                      <w:pPr>
                        <w:pStyle w:val="Geenafstand"/>
                        <w:jc w:val="center"/>
                        <w:rPr>
                          <w:b/>
                          <w:sz w:val="22"/>
                          <w:szCs w:val="30"/>
                        </w:rPr>
                      </w:pPr>
                      <w:r w:rsidRPr="00A34B34">
                        <w:rPr>
                          <w:b/>
                          <w:sz w:val="22"/>
                          <w:szCs w:val="30"/>
                        </w:rPr>
                        <w:t>Dhr. E. Zaman</w:t>
                      </w:r>
                    </w:p>
                    <w:p w14:paraId="32323B79" w14:textId="77777777" w:rsidR="00D117C6" w:rsidRPr="00581F39" w:rsidRDefault="00D117C6" w:rsidP="003637D8">
                      <w:pPr>
                        <w:pStyle w:val="Geenafstand"/>
                        <w:jc w:val="center"/>
                        <w:rPr>
                          <w:b/>
                          <w:sz w:val="18"/>
                          <w:szCs w:val="30"/>
                        </w:rPr>
                      </w:pPr>
                    </w:p>
                    <w:p w14:paraId="4C205D29" w14:textId="77777777" w:rsidR="00D117C6" w:rsidRPr="00A34B34" w:rsidRDefault="00D117C6" w:rsidP="003637D8">
                      <w:pPr>
                        <w:pStyle w:val="Geenafstand"/>
                        <w:jc w:val="center"/>
                        <w:rPr>
                          <w:sz w:val="20"/>
                          <w:szCs w:val="30"/>
                          <w:u w:val="single"/>
                        </w:rPr>
                      </w:pPr>
                      <w:r w:rsidRPr="00A34B34">
                        <w:rPr>
                          <w:sz w:val="20"/>
                          <w:szCs w:val="30"/>
                          <w:u w:val="single"/>
                        </w:rPr>
                        <w:t>Docentbegeleider</w:t>
                      </w:r>
                    </w:p>
                    <w:p w14:paraId="10A2BD52" w14:textId="77777777" w:rsidR="00D117C6" w:rsidRPr="00A34B34" w:rsidRDefault="00D117C6" w:rsidP="003637D8">
                      <w:pPr>
                        <w:pStyle w:val="Geenafstand"/>
                        <w:jc w:val="center"/>
                        <w:rPr>
                          <w:sz w:val="18"/>
                          <w:szCs w:val="30"/>
                          <w:u w:val="single"/>
                        </w:rPr>
                      </w:pPr>
                    </w:p>
                    <w:p w14:paraId="4E45BAF2" w14:textId="77777777" w:rsidR="00D117C6" w:rsidRPr="00A34B34" w:rsidRDefault="00D117C6" w:rsidP="00A034B8">
                      <w:pPr>
                        <w:pStyle w:val="Geenafstand"/>
                        <w:jc w:val="center"/>
                        <w:rPr>
                          <w:b/>
                          <w:sz w:val="22"/>
                          <w:szCs w:val="30"/>
                        </w:rPr>
                      </w:pPr>
                      <w:r w:rsidRPr="00A34B34">
                        <w:rPr>
                          <w:b/>
                          <w:sz w:val="22"/>
                          <w:szCs w:val="30"/>
                        </w:rPr>
                        <w:t>Ir. A. Mendez-Lorenzo</w:t>
                      </w:r>
                    </w:p>
                    <w:p w14:paraId="6421ACAE" w14:textId="77777777" w:rsidR="00D117C6" w:rsidRPr="00581F39" w:rsidRDefault="00D117C6" w:rsidP="003637D8">
                      <w:pPr>
                        <w:pStyle w:val="Geenafstand"/>
                        <w:jc w:val="center"/>
                        <w:rPr>
                          <w:sz w:val="18"/>
                          <w:szCs w:val="30"/>
                        </w:rPr>
                      </w:pPr>
                    </w:p>
                    <w:p w14:paraId="7AEA7616" w14:textId="77777777" w:rsidR="00D117C6" w:rsidRPr="00A34B34" w:rsidRDefault="00D117C6" w:rsidP="003637D8">
                      <w:pPr>
                        <w:pStyle w:val="Geenafstand"/>
                        <w:jc w:val="center"/>
                        <w:rPr>
                          <w:sz w:val="20"/>
                          <w:szCs w:val="30"/>
                          <w:u w:val="single"/>
                        </w:rPr>
                      </w:pPr>
                      <w:r w:rsidRPr="00A34B34">
                        <w:rPr>
                          <w:sz w:val="20"/>
                          <w:szCs w:val="30"/>
                          <w:u w:val="single"/>
                        </w:rPr>
                        <w:t>Opgesteld door</w:t>
                      </w:r>
                    </w:p>
                    <w:p w14:paraId="0FC112E5" w14:textId="77777777" w:rsidR="00D117C6" w:rsidRPr="00A34B34" w:rsidRDefault="00D117C6" w:rsidP="003637D8">
                      <w:pPr>
                        <w:pStyle w:val="Geenafstand"/>
                        <w:jc w:val="center"/>
                        <w:rPr>
                          <w:sz w:val="10"/>
                          <w:szCs w:val="30"/>
                        </w:rPr>
                      </w:pPr>
                    </w:p>
                    <w:p w14:paraId="7CFE9A0E" w14:textId="77777777" w:rsidR="00D117C6" w:rsidRPr="00A34B34" w:rsidRDefault="00D117C6" w:rsidP="003637D8">
                      <w:pPr>
                        <w:pStyle w:val="Geenafstand"/>
                        <w:jc w:val="center"/>
                        <w:rPr>
                          <w:b/>
                          <w:sz w:val="22"/>
                          <w:szCs w:val="30"/>
                        </w:rPr>
                      </w:pPr>
                      <w:r w:rsidRPr="00A34B34">
                        <w:rPr>
                          <w:b/>
                          <w:sz w:val="22"/>
                          <w:szCs w:val="30"/>
                        </w:rPr>
                        <w:t xml:space="preserve">Ka-Way Shek </w:t>
                      </w:r>
                    </w:p>
                    <w:p w14:paraId="4E68F423" w14:textId="77777777" w:rsidR="00D117C6" w:rsidRPr="00A34B34" w:rsidRDefault="00D117C6" w:rsidP="003637D8">
                      <w:pPr>
                        <w:pStyle w:val="Geenafstand"/>
                        <w:jc w:val="center"/>
                        <w:rPr>
                          <w:b/>
                          <w:sz w:val="10"/>
                          <w:szCs w:val="30"/>
                        </w:rPr>
                      </w:pPr>
                    </w:p>
                    <w:p w14:paraId="2B6AAFAB" w14:textId="77777777" w:rsidR="00D117C6" w:rsidRPr="00A34B34" w:rsidRDefault="00D117C6" w:rsidP="003637D8">
                      <w:pPr>
                        <w:pStyle w:val="Geenafstand"/>
                        <w:jc w:val="center"/>
                        <w:rPr>
                          <w:b/>
                          <w:sz w:val="22"/>
                          <w:szCs w:val="30"/>
                        </w:rPr>
                      </w:pPr>
                      <w:r w:rsidRPr="00A34B34">
                        <w:rPr>
                          <w:b/>
                          <w:sz w:val="22"/>
                          <w:szCs w:val="30"/>
                        </w:rPr>
                        <w:t>Bachelor-student</w:t>
                      </w:r>
                    </w:p>
                    <w:p w14:paraId="36E1FB81" w14:textId="77777777" w:rsidR="00D117C6" w:rsidRPr="00A034B8" w:rsidRDefault="00D117C6" w:rsidP="003637D8">
                      <w:pPr>
                        <w:pStyle w:val="Geenafstand"/>
                        <w:jc w:val="center"/>
                      </w:pPr>
                      <w:r w:rsidRPr="00A034B8">
                        <w:br w:type="page"/>
                      </w:r>
                    </w:p>
                    <w:p w14:paraId="167A492D" w14:textId="77777777" w:rsidR="00D117C6" w:rsidRPr="00A034B8" w:rsidRDefault="00D117C6" w:rsidP="003637D8">
                      <w:pPr>
                        <w:jc w:val="center"/>
                      </w:pPr>
                    </w:p>
                  </w:txbxContent>
                </v:textbox>
                <w10:wrap type="square" anchorx="margin"/>
              </v:shape>
            </w:pict>
          </mc:Fallback>
        </mc:AlternateContent>
      </w:r>
      <w:r w:rsidRPr="00611BC8">
        <w:rPr>
          <w:u w:val="single"/>
          <w14:scene3d>
            <w14:camera w14:prst="orthographicFront"/>
            <w14:lightRig w14:rig="threePt" w14:dir="t">
              <w14:rot w14:lat="0" w14:lon="0" w14:rev="0"/>
            </w14:lightRig>
          </w14:scene3d>
        </w:rPr>
        <w:br w:type="page"/>
      </w:r>
    </w:p>
    <w:p w14:paraId="2C5576DD" w14:textId="77777777" w:rsidR="00E50260" w:rsidRDefault="00E50260" w:rsidP="00581F39">
      <w:pPr>
        <w:pStyle w:val="Geenafstand"/>
        <w:rPr>
          <w14:scene3d>
            <w14:camera w14:prst="orthographicFront"/>
            <w14:lightRig w14:rig="threePt" w14:dir="t">
              <w14:rot w14:lat="0" w14:lon="0" w14:rev="0"/>
            </w14:lightRig>
          </w14:scene3d>
        </w:rPr>
      </w:pPr>
    </w:p>
    <w:p w14:paraId="65BDBBBF" w14:textId="77777777" w:rsidR="00581F39" w:rsidRDefault="00581F39" w:rsidP="00581F39">
      <w:pPr>
        <w:pStyle w:val="Geenafstand"/>
        <w:pBdr>
          <w:bottom w:val="single" w:sz="4" w:space="1" w:color="auto"/>
        </w:pBdr>
        <w:rPr>
          <w14:scene3d>
            <w14:camera w14:prst="orthographicFront"/>
            <w14:lightRig w14:rig="threePt" w14:dir="t">
              <w14:rot w14:lat="0" w14:lon="0" w14:rev="0"/>
            </w14:lightRig>
          </w14:scene3d>
        </w:rPr>
      </w:pPr>
    </w:p>
    <w:p w14:paraId="3AD888D2" w14:textId="77777777" w:rsidR="00E50260" w:rsidRDefault="00E50260" w:rsidP="00581F39">
      <w:pPr>
        <w:pStyle w:val="Geenafstand"/>
        <w:rPr>
          <w14:scene3d>
            <w14:camera w14:prst="orthographicFront"/>
            <w14:lightRig w14:rig="threePt" w14:dir="t">
              <w14:rot w14:lat="0" w14:lon="0" w14:rev="0"/>
            </w14:lightRig>
          </w14:scene3d>
        </w:rPr>
      </w:pPr>
    </w:p>
    <w:p w14:paraId="2005B27D" w14:textId="77777777" w:rsidR="002C04D4" w:rsidRDefault="002C04D4" w:rsidP="003F39F8">
      <w:pPr>
        <w:pStyle w:val="Geenafstand"/>
        <w:rPr>
          <w14:scene3d>
            <w14:camera w14:prst="orthographicFront"/>
            <w14:lightRig w14:rig="threePt" w14:dir="t">
              <w14:rot w14:lat="0" w14:lon="0" w14:rev="0"/>
            </w14:lightRig>
          </w14:scene3d>
        </w:rPr>
      </w:pPr>
    </w:p>
    <w:p w14:paraId="159D22DB" w14:textId="77777777" w:rsidR="00E50260" w:rsidRPr="0078675F" w:rsidRDefault="002C04D4" w:rsidP="0078675F">
      <w:pPr>
        <w:rPr>
          <w:sz w:val="28"/>
          <w14:scene3d>
            <w14:camera w14:prst="orthographicFront"/>
            <w14:lightRig w14:rig="threePt" w14:dir="t">
              <w14:rot w14:lat="0" w14:lon="0" w14:rev="0"/>
            </w14:lightRig>
          </w14:scene3d>
        </w:rPr>
      </w:pPr>
      <w:r w:rsidRPr="002C04D4">
        <w:rPr>
          <w:noProof/>
          <w:u w:val="single"/>
          <w:lang w:eastAsia="nl-NL"/>
        </w:rPr>
        <w:drawing>
          <wp:anchor distT="0" distB="0" distL="114300" distR="114300" simplePos="0" relativeHeight="251665920" behindDoc="1" locked="0" layoutInCell="1" allowOverlap="1" wp14:anchorId="17ED6834" wp14:editId="420C4F79">
            <wp:simplePos x="0" y="0"/>
            <wp:positionH relativeFrom="column">
              <wp:posOffset>4039235</wp:posOffset>
            </wp:positionH>
            <wp:positionV relativeFrom="paragraph">
              <wp:posOffset>266700</wp:posOffset>
            </wp:positionV>
            <wp:extent cx="1692275" cy="873125"/>
            <wp:effectExtent l="0" t="0" r="3175" b="3175"/>
            <wp:wrapThrough wrapText="bothSides">
              <wp:wrapPolygon edited="0">
                <wp:start x="0" y="0"/>
                <wp:lineTo x="0" y="21207"/>
                <wp:lineTo x="21397" y="21207"/>
                <wp:lineTo x="21397" y="0"/>
                <wp:lineTo x="0" y="0"/>
              </wp:wrapPolygon>
            </wp:wrapThrough>
            <wp:docPr id="47" name="Afbeelding 47" descr="https://www.quantibus.nl/media/company/29416/logo/227/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quantibus.nl/media/company/29416/logo/227/300x30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02" t="31848" r="8172" b="30219"/>
                    <a:stretch/>
                  </pic:blipFill>
                  <pic:spPr bwMode="auto">
                    <a:xfrm>
                      <a:off x="0" y="0"/>
                      <a:ext cx="1692275"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04D4">
        <w:rPr>
          <w:sz w:val="28"/>
          <w:u w:val="single"/>
          <w14:scene3d>
            <w14:camera w14:prst="orthographicFront"/>
            <w14:lightRig w14:rig="threePt" w14:dir="t">
              <w14:rot w14:lat="0" w14:lon="0" w14:rev="0"/>
            </w14:lightRig>
          </w14:scene3d>
        </w:rPr>
        <w:t xml:space="preserve">KEN </w:t>
      </w:r>
      <w:r>
        <w:rPr>
          <w:sz w:val="28"/>
          <w:u w:val="single"/>
          <w14:scene3d>
            <w14:camera w14:prst="orthographicFront"/>
            <w14:lightRig w14:rig="threePt" w14:dir="t">
              <w14:rot w14:lat="0" w14:lon="0" w14:rev="0"/>
            </w14:lightRig>
          </w14:scene3d>
        </w:rPr>
        <w:t>engineering</w:t>
      </w:r>
    </w:p>
    <w:p w14:paraId="484EDCF0" w14:textId="77777777" w:rsidR="009F3525" w:rsidRPr="002C04D4" w:rsidRDefault="002C04D4" w:rsidP="002C04D4">
      <w:pPr>
        <w:pStyle w:val="Geenafstand"/>
        <w:rPr>
          <w:noProof/>
          <w:sz w:val="22"/>
          <w:lang w:eastAsia="nl-NL"/>
        </w:rPr>
      </w:pPr>
      <w:r w:rsidRPr="002C04D4">
        <w:rPr>
          <w:noProof/>
          <w:sz w:val="22"/>
          <w:lang w:eastAsia="nl-NL"/>
        </w:rPr>
        <w:t>Alexander Bellstraat 14</w:t>
      </w:r>
    </w:p>
    <w:p w14:paraId="147EB191" w14:textId="77777777" w:rsidR="002C04D4" w:rsidRPr="002C04D4" w:rsidRDefault="002C04D4" w:rsidP="002C04D4">
      <w:pPr>
        <w:pStyle w:val="Geenafstand"/>
        <w:rPr>
          <w:noProof/>
          <w:sz w:val="22"/>
          <w:lang w:eastAsia="nl-NL"/>
        </w:rPr>
      </w:pPr>
      <w:r w:rsidRPr="002C04D4">
        <w:rPr>
          <w:noProof/>
          <w:sz w:val="22"/>
          <w:lang w:eastAsia="nl-NL"/>
        </w:rPr>
        <w:t>3261 LX Oud-Beijerland</w:t>
      </w:r>
    </w:p>
    <w:p w14:paraId="5B6EBB00" w14:textId="77777777" w:rsidR="002C04D4" w:rsidRPr="000E624E" w:rsidRDefault="002C04D4" w:rsidP="002C04D4">
      <w:pPr>
        <w:pStyle w:val="Geenafstand"/>
        <w:rPr>
          <w:noProof/>
          <w:sz w:val="22"/>
          <w:lang w:val="en-GB" w:eastAsia="nl-NL"/>
        </w:rPr>
      </w:pPr>
      <w:r w:rsidRPr="000E624E">
        <w:rPr>
          <w:noProof/>
          <w:sz w:val="22"/>
          <w:lang w:val="en-GB" w:eastAsia="nl-NL"/>
        </w:rPr>
        <w:t>Postbus 1609</w:t>
      </w:r>
    </w:p>
    <w:p w14:paraId="4208D919" w14:textId="77777777" w:rsidR="002C04D4" w:rsidRPr="002C04D4" w:rsidRDefault="002C04D4" w:rsidP="002C04D4">
      <w:pPr>
        <w:pStyle w:val="Geenafstand"/>
        <w:rPr>
          <w:noProof/>
          <w:sz w:val="22"/>
          <w:lang w:val="en-GB" w:eastAsia="nl-NL"/>
        </w:rPr>
      </w:pPr>
      <w:r w:rsidRPr="002C04D4">
        <w:rPr>
          <w:noProof/>
          <w:sz w:val="22"/>
          <w:lang w:val="en-GB" w:eastAsia="nl-NL"/>
        </w:rPr>
        <w:t>Tel: 0186-642444</w:t>
      </w:r>
    </w:p>
    <w:p w14:paraId="687D75B6" w14:textId="77777777" w:rsidR="002C04D4" w:rsidRPr="002C04D4" w:rsidRDefault="002C04D4" w:rsidP="002C04D4">
      <w:pPr>
        <w:pStyle w:val="Geenafstand"/>
        <w:rPr>
          <w:noProof/>
          <w:sz w:val="22"/>
          <w:lang w:val="en-GB" w:eastAsia="nl-NL"/>
        </w:rPr>
      </w:pPr>
      <w:r w:rsidRPr="002C04D4">
        <w:rPr>
          <w:noProof/>
          <w:sz w:val="22"/>
          <w:lang w:val="en-GB" w:eastAsia="nl-NL"/>
        </w:rPr>
        <w:t>Fax: 0186-642443</w:t>
      </w:r>
    </w:p>
    <w:p w14:paraId="3019BAF5" w14:textId="77777777" w:rsidR="002C04D4" w:rsidRPr="002C04D4" w:rsidRDefault="002C04D4" w:rsidP="000B1313">
      <w:pPr>
        <w:pStyle w:val="Geenafstand"/>
        <w:rPr>
          <w:noProof/>
          <w:sz w:val="22"/>
          <w:lang w:val="en-GB" w:eastAsia="nl-NL"/>
        </w:rPr>
      </w:pPr>
      <w:r w:rsidRPr="002C04D4">
        <w:rPr>
          <w:noProof/>
          <w:sz w:val="22"/>
          <w:lang w:val="en-GB" w:eastAsia="nl-NL"/>
        </w:rPr>
        <w:t>Email: info@ken.nl</w:t>
      </w:r>
    </w:p>
    <w:p w14:paraId="66261BCC" w14:textId="77777777" w:rsidR="009F3525" w:rsidRPr="002C04D4" w:rsidRDefault="009F3525" w:rsidP="002C04D4">
      <w:pPr>
        <w:jc w:val="right"/>
        <w:rPr>
          <w:noProof/>
          <w:u w:val="single"/>
          <w:lang w:val="en-GB" w:eastAsia="nl-NL"/>
        </w:rPr>
      </w:pPr>
    </w:p>
    <w:p w14:paraId="5F05564C" w14:textId="77777777" w:rsidR="0078675F" w:rsidRPr="000E624E" w:rsidRDefault="0078675F" w:rsidP="003F39F8">
      <w:pPr>
        <w:pStyle w:val="Geenafstand"/>
        <w:rPr>
          <w:noProof/>
          <w:lang w:val="en-GB" w:eastAsia="nl-NL"/>
        </w:rPr>
      </w:pPr>
    </w:p>
    <w:p w14:paraId="6ACC7EBE" w14:textId="77777777" w:rsidR="0078675F" w:rsidRPr="000E624E" w:rsidRDefault="009C4607" w:rsidP="000B1313">
      <w:pPr>
        <w:pStyle w:val="Geenafstand"/>
        <w:rPr>
          <w:noProof/>
          <w:lang w:val="en-GB" w:eastAsia="nl-NL"/>
        </w:rPr>
      </w:pPr>
      <w:r w:rsidRPr="002C04D4">
        <w:rPr>
          <w:noProof/>
          <w:lang w:eastAsia="nl-NL"/>
        </w:rPr>
        <w:drawing>
          <wp:anchor distT="0" distB="0" distL="114300" distR="114300" simplePos="0" relativeHeight="251666944" behindDoc="1" locked="0" layoutInCell="1" allowOverlap="1" wp14:anchorId="25D95A04" wp14:editId="6D51AA86">
            <wp:simplePos x="0" y="0"/>
            <wp:positionH relativeFrom="column">
              <wp:posOffset>4385945</wp:posOffset>
            </wp:positionH>
            <wp:positionV relativeFrom="paragraph">
              <wp:posOffset>90805</wp:posOffset>
            </wp:positionV>
            <wp:extent cx="1064260" cy="1050290"/>
            <wp:effectExtent l="0" t="0" r="2540" b="0"/>
            <wp:wrapThrough wrapText="bothSides">
              <wp:wrapPolygon edited="0">
                <wp:start x="0" y="0"/>
                <wp:lineTo x="0" y="21156"/>
                <wp:lineTo x="21265" y="21156"/>
                <wp:lineTo x="21265" y="0"/>
                <wp:lineTo x="0" y="0"/>
              </wp:wrapPolygon>
            </wp:wrapThrough>
            <wp:docPr id="48" name="Afbeelding 48" descr="https://pbs.twimg.com/profile_images/459249269942140928/VJWt0htI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profile_images/459249269942140928/VJWt0htI_400x40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27" t="8243" r="7527" b="7886"/>
                    <a:stretch/>
                  </pic:blipFill>
                  <pic:spPr bwMode="auto">
                    <a:xfrm>
                      <a:off x="0" y="0"/>
                      <a:ext cx="1064260" cy="10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736C2" w14:textId="77777777" w:rsidR="0062639B" w:rsidRPr="002C04D4" w:rsidRDefault="002C04D4" w:rsidP="0078675F">
      <w:pPr>
        <w:rPr>
          <w:noProof/>
          <w:sz w:val="28"/>
          <w:u w:val="single"/>
          <w:lang w:eastAsia="nl-NL"/>
        </w:rPr>
      </w:pPr>
      <w:r w:rsidRPr="002C04D4">
        <w:rPr>
          <w:noProof/>
          <w:sz w:val="28"/>
          <w:u w:val="single"/>
          <w:lang w:eastAsia="nl-NL"/>
        </w:rPr>
        <w:t>Hogeschool Rotterdam</w:t>
      </w:r>
    </w:p>
    <w:p w14:paraId="756C9481" w14:textId="77777777" w:rsidR="000B1313" w:rsidRDefault="000B1313" w:rsidP="002C04D4">
      <w:pPr>
        <w:pStyle w:val="Geenafstand"/>
        <w:rPr>
          <w:sz w:val="22"/>
        </w:rPr>
      </w:pPr>
      <w:r>
        <w:rPr>
          <w:sz w:val="22"/>
        </w:rPr>
        <w:t>Academieplein</w:t>
      </w:r>
    </w:p>
    <w:p w14:paraId="618A0582" w14:textId="77777777" w:rsidR="002C04D4" w:rsidRDefault="002C04D4" w:rsidP="002C04D4">
      <w:pPr>
        <w:pStyle w:val="Geenafstand"/>
        <w:rPr>
          <w:sz w:val="22"/>
        </w:rPr>
      </w:pPr>
      <w:r w:rsidRPr="002C04D4">
        <w:rPr>
          <w:sz w:val="22"/>
        </w:rPr>
        <w:t>G.J. de Jonghweg 4-6</w:t>
      </w:r>
    </w:p>
    <w:p w14:paraId="070234C1" w14:textId="77777777" w:rsidR="002C04D4" w:rsidRDefault="002C04D4" w:rsidP="002C04D4">
      <w:pPr>
        <w:pStyle w:val="Geenafstand"/>
        <w:rPr>
          <w:sz w:val="22"/>
        </w:rPr>
      </w:pPr>
      <w:r>
        <w:rPr>
          <w:sz w:val="22"/>
        </w:rPr>
        <w:t>3015 GG Rot</w:t>
      </w:r>
      <w:r w:rsidR="0078675F">
        <w:rPr>
          <w:sz w:val="22"/>
        </w:rPr>
        <w:t>t</w:t>
      </w:r>
      <w:r>
        <w:rPr>
          <w:sz w:val="22"/>
        </w:rPr>
        <w:t>erdam</w:t>
      </w:r>
    </w:p>
    <w:p w14:paraId="7AAE927F" w14:textId="77777777" w:rsidR="002C04D4" w:rsidRDefault="002C04D4" w:rsidP="000B1313">
      <w:pPr>
        <w:pStyle w:val="Geenafstand"/>
        <w:rPr>
          <w:sz w:val="22"/>
        </w:rPr>
      </w:pPr>
      <w:r>
        <w:rPr>
          <w:sz w:val="22"/>
        </w:rPr>
        <w:t xml:space="preserve">Tel: 010 </w:t>
      </w:r>
      <w:r w:rsidR="0078675F">
        <w:rPr>
          <w:sz w:val="22"/>
        </w:rPr>
        <w:t>794 482</w:t>
      </w:r>
    </w:p>
    <w:p w14:paraId="16370FCB" w14:textId="77777777" w:rsidR="0078675F" w:rsidRPr="002C04D4" w:rsidRDefault="0078675F" w:rsidP="002C04D4">
      <w:pPr>
        <w:pStyle w:val="Geenafstand"/>
      </w:pPr>
    </w:p>
    <w:p w14:paraId="5965A9C0" w14:textId="77777777" w:rsidR="002C04D4" w:rsidRPr="002C04D4" w:rsidRDefault="002C04D4">
      <w:pPr>
        <w:rPr>
          <w14:scene3d>
            <w14:camera w14:prst="orthographicFront"/>
            <w14:lightRig w14:rig="threePt" w14:dir="t">
              <w14:rot w14:lat="0" w14:lon="0" w14:rev="0"/>
            </w14:lightRig>
          </w14:scene3d>
        </w:rPr>
      </w:pPr>
    </w:p>
    <w:p w14:paraId="2C2DFDC6" w14:textId="77777777" w:rsidR="002C04D4" w:rsidRPr="002C04D4" w:rsidRDefault="002C04D4">
      <w:pPr>
        <w:rPr>
          <w14:scene3d>
            <w14:camera w14:prst="orthographicFront"/>
            <w14:lightRig w14:rig="threePt" w14:dir="t">
              <w14:rot w14:lat="0" w14:lon="0" w14:rev="0"/>
            </w14:lightRig>
          </w14:scene3d>
        </w:rPr>
      </w:pPr>
    </w:p>
    <w:p w14:paraId="7B6D524B" w14:textId="77777777" w:rsidR="002C04D4" w:rsidRDefault="002C04D4">
      <w:pPr>
        <w:rPr>
          <w14:scene3d>
            <w14:camera w14:prst="orthographicFront"/>
            <w14:lightRig w14:rig="threePt" w14:dir="t">
              <w14:rot w14:lat="0" w14:lon="0" w14:rev="0"/>
            </w14:lightRig>
          </w14:scene3d>
        </w:rPr>
      </w:pPr>
    </w:p>
    <w:p w14:paraId="2BFAFE62" w14:textId="77777777" w:rsidR="000B1313" w:rsidRDefault="000B1313">
      <w:pPr>
        <w:rPr>
          <w14:scene3d>
            <w14:camera w14:prst="orthographicFront"/>
            <w14:lightRig w14:rig="threePt" w14:dir="t">
              <w14:rot w14:lat="0" w14:lon="0" w14:rev="0"/>
            </w14:lightRig>
          </w14:scene3d>
        </w:rPr>
      </w:pPr>
    </w:p>
    <w:p w14:paraId="56FDC83F" w14:textId="77777777" w:rsidR="003F39F8" w:rsidRPr="002C04D4" w:rsidRDefault="003F39F8">
      <w:pPr>
        <w:rPr>
          <w14:scene3d>
            <w14:camera w14:prst="orthographicFront"/>
            <w14:lightRig w14:rig="threePt" w14:dir="t">
              <w14:rot w14:lat="0" w14:lon="0" w14:rev="0"/>
            </w14:lightRig>
          </w14:scene3d>
        </w:rPr>
      </w:pPr>
    </w:p>
    <w:p w14:paraId="60F80023" w14:textId="77777777" w:rsidR="00A034B8" w:rsidRPr="009F3525" w:rsidRDefault="00A034B8" w:rsidP="009F3525">
      <w:pPr>
        <w:ind w:left="2124" w:hanging="2124"/>
        <w:rPr>
          <w:b/>
          <w:sz w:val="20"/>
          <w:szCs w:val="16"/>
        </w:rPr>
      </w:pPr>
      <w:r w:rsidRPr="00A034B8">
        <w:t>Document titel:</w:t>
      </w:r>
      <w:r>
        <w:rPr>
          <w14:scene3d>
            <w14:camera w14:prst="orthographicFront"/>
            <w14:lightRig w14:rig="threePt" w14:dir="t">
              <w14:rot w14:lat="0" w14:lon="0" w14:rev="0"/>
            </w14:lightRig>
          </w14:scene3d>
        </w:rPr>
        <w:t xml:space="preserve"> </w:t>
      </w:r>
      <w:r>
        <w:rPr>
          <w14:scene3d>
            <w14:camera w14:prst="orthographicFront"/>
            <w14:lightRig w14:rig="threePt" w14:dir="t">
              <w14:rot w14:lat="0" w14:lon="0" w14:rev="0"/>
            </w14:lightRig>
          </w14:scene3d>
        </w:rPr>
        <w:tab/>
      </w:r>
      <w:r w:rsidRPr="009F3525">
        <w:t>“Stabiliteitszone van primaire waterkering Aaldijk te Spijkenisse beschermen tegen uitspoeling t</w:t>
      </w:r>
      <w:r w:rsidR="00F77020">
        <w:t>en gevolge van een waterleiding</w:t>
      </w:r>
      <w:r w:rsidRPr="009F3525">
        <w:t>breuk”</w:t>
      </w:r>
    </w:p>
    <w:p w14:paraId="252A2418" w14:textId="4E25CB52" w:rsidR="00A034B8" w:rsidRDefault="00A034B8" w:rsidP="00A034B8">
      <w:r>
        <w:t>Versie:</w:t>
      </w:r>
      <w:r>
        <w:tab/>
      </w:r>
      <w:r>
        <w:tab/>
      </w:r>
      <w:r>
        <w:tab/>
      </w:r>
      <w:r w:rsidR="00FC42C2">
        <w:t>4</w:t>
      </w:r>
    </w:p>
    <w:p w14:paraId="5CB77D57" w14:textId="77777777" w:rsidR="009F3525" w:rsidRDefault="009F3525" w:rsidP="00A034B8">
      <w:r>
        <w:t>Status:</w:t>
      </w:r>
      <w:r>
        <w:tab/>
      </w:r>
      <w:r>
        <w:tab/>
      </w:r>
      <w:r>
        <w:tab/>
        <w:t>Definitief</w:t>
      </w:r>
    </w:p>
    <w:p w14:paraId="06505D88" w14:textId="77777777" w:rsidR="00E41181" w:rsidRDefault="00E41181" w:rsidP="00A034B8">
      <w:r>
        <w:t>Opdrachtgever:</w:t>
      </w:r>
      <w:r>
        <w:tab/>
      </w:r>
      <w:r>
        <w:tab/>
        <w:t>KEN engineering</w:t>
      </w:r>
    </w:p>
    <w:p w14:paraId="5420E599" w14:textId="77777777" w:rsidR="00A034B8" w:rsidRPr="00BA74CD" w:rsidRDefault="00A034B8" w:rsidP="00A034B8">
      <w:pPr>
        <w:rPr>
          <w:lang w:val="en-US"/>
        </w:rPr>
      </w:pPr>
      <w:r w:rsidRPr="00BA74CD">
        <w:rPr>
          <w:lang w:val="en-US"/>
        </w:rPr>
        <w:t>Auteur:</w:t>
      </w:r>
      <w:r w:rsidRPr="00BA74CD">
        <w:rPr>
          <w:lang w:val="en-US"/>
        </w:rPr>
        <w:tab/>
      </w:r>
      <w:r w:rsidRPr="00BA74CD">
        <w:rPr>
          <w:lang w:val="en-US"/>
        </w:rPr>
        <w:tab/>
      </w:r>
      <w:r w:rsidRPr="00BA74CD">
        <w:rPr>
          <w:lang w:val="en-US"/>
        </w:rPr>
        <w:tab/>
        <w:t xml:space="preserve">Ka-Way Shek </w:t>
      </w:r>
    </w:p>
    <w:p w14:paraId="0D150B75" w14:textId="77777777" w:rsidR="00A034B8" w:rsidRPr="00BA74CD" w:rsidRDefault="00A034B8" w:rsidP="00A034B8">
      <w:pPr>
        <w:rPr>
          <w:lang w:val="en-US"/>
        </w:rPr>
      </w:pPr>
      <w:r w:rsidRPr="00BA74CD">
        <w:rPr>
          <w:lang w:val="en-US"/>
        </w:rPr>
        <w:t xml:space="preserve">E-mail: </w:t>
      </w:r>
      <w:r w:rsidRPr="00BA74CD">
        <w:rPr>
          <w:lang w:val="en-US"/>
        </w:rPr>
        <w:tab/>
      </w:r>
      <w:r w:rsidRPr="00BA74CD">
        <w:rPr>
          <w:lang w:val="en-US"/>
        </w:rPr>
        <w:tab/>
      </w:r>
      <w:r w:rsidRPr="00BA74CD">
        <w:rPr>
          <w:lang w:val="en-US"/>
        </w:rPr>
        <w:tab/>
      </w:r>
      <w:hyperlink r:id="rId13" w:history="1">
        <w:r w:rsidRPr="00BA74CD">
          <w:rPr>
            <w:rStyle w:val="Hyperlink"/>
            <w:lang w:val="en-US"/>
          </w:rPr>
          <w:t>kwshek95@gmail.com</w:t>
        </w:r>
      </w:hyperlink>
    </w:p>
    <w:p w14:paraId="7B65380E" w14:textId="77777777" w:rsidR="00A034B8" w:rsidRDefault="00A034B8" w:rsidP="00A034B8">
      <w:r>
        <w:t>Opleiding:</w:t>
      </w:r>
      <w:r>
        <w:tab/>
      </w:r>
      <w:r>
        <w:tab/>
        <w:t>Civiele Techniek</w:t>
      </w:r>
    </w:p>
    <w:p w14:paraId="752465E5" w14:textId="77777777" w:rsidR="00A034B8" w:rsidRDefault="00A034B8" w:rsidP="00A034B8"/>
    <w:p w14:paraId="1066094A" w14:textId="4B54C635" w:rsidR="00A034B8" w:rsidRDefault="00A034B8" w:rsidP="00A034B8">
      <w:r>
        <w:t xml:space="preserve">KEN engineering </w:t>
      </w:r>
      <w:r>
        <w:tab/>
      </w:r>
      <w:r>
        <w:tab/>
      </w:r>
      <w:r>
        <w:tab/>
      </w:r>
      <w:r>
        <w:tab/>
      </w:r>
      <w:r>
        <w:tab/>
      </w:r>
      <w:r>
        <w:tab/>
      </w:r>
      <w:r w:rsidR="003F6875">
        <w:tab/>
      </w:r>
      <w:r>
        <w:t xml:space="preserve">Hogeschool </w:t>
      </w:r>
      <w:r w:rsidR="0062639B">
        <w:t>Rotterdam</w:t>
      </w:r>
    </w:p>
    <w:p w14:paraId="357F228B" w14:textId="77777777" w:rsidR="00A034B8" w:rsidRPr="00A034B8" w:rsidRDefault="0062639B" w:rsidP="0062639B">
      <w:r>
        <w:t>Dhr. E. Zaman</w:t>
      </w:r>
      <w:r>
        <w:tab/>
      </w:r>
      <w:r>
        <w:tab/>
      </w:r>
      <w:r>
        <w:tab/>
      </w:r>
      <w:r>
        <w:tab/>
      </w:r>
      <w:r>
        <w:tab/>
      </w:r>
      <w:r>
        <w:tab/>
      </w:r>
      <w:r>
        <w:tab/>
        <w:t>Ir. A. Mendez-Lorenzo</w:t>
      </w:r>
    </w:p>
    <w:p w14:paraId="695CECFC" w14:textId="77777777" w:rsidR="00E50260" w:rsidRDefault="00E50260">
      <w:pPr>
        <w:rPr>
          <w14:scene3d>
            <w14:camera w14:prst="orthographicFront"/>
            <w14:lightRig w14:rig="threePt" w14:dir="t">
              <w14:rot w14:lat="0" w14:lon="0" w14:rev="0"/>
            </w14:lightRig>
          </w14:scene3d>
        </w:rPr>
      </w:pPr>
    </w:p>
    <w:p w14:paraId="2CFC6C1F" w14:textId="77777777" w:rsidR="00E50260" w:rsidRDefault="00E50260">
      <w:pPr>
        <w:rPr>
          <w14:scene3d>
            <w14:camera w14:prst="orthographicFront"/>
            <w14:lightRig w14:rig="threePt" w14:dir="t">
              <w14:rot w14:lat="0" w14:lon="0" w14:rev="0"/>
            </w14:lightRig>
          </w14:scene3d>
        </w:rPr>
      </w:pPr>
    </w:p>
    <w:p w14:paraId="6ACC9C4E" w14:textId="77777777" w:rsidR="002C04D4" w:rsidRPr="0078675F" w:rsidRDefault="0062639B">
      <w:pPr>
        <w:rPr>
          <w14:scene3d>
            <w14:camera w14:prst="orthographicFront"/>
            <w14:lightRig w14:rig="threePt" w14:dir="t">
              <w14:rot w14:lat="0" w14:lon="0" w14:rev="0"/>
            </w14:lightRig>
          </w14:scene3d>
        </w:rPr>
      </w:pPr>
      <w:r>
        <w:rPr>
          <w:noProof/>
          <w:lang w:eastAsia="nl-NL"/>
        </w:rPr>
        <mc:AlternateContent>
          <mc:Choice Requires="wps">
            <w:drawing>
              <wp:anchor distT="0" distB="0" distL="114300" distR="114300" simplePos="0" relativeHeight="251662848" behindDoc="0" locked="0" layoutInCell="1" allowOverlap="1" wp14:anchorId="42886708" wp14:editId="7107C126">
                <wp:simplePos x="0" y="0"/>
                <wp:positionH relativeFrom="column">
                  <wp:posOffset>3607435</wp:posOffset>
                </wp:positionH>
                <wp:positionV relativeFrom="paragraph">
                  <wp:posOffset>45085</wp:posOffset>
                </wp:positionV>
                <wp:extent cx="1579245" cy="0"/>
                <wp:effectExtent l="0" t="0" r="20955" b="19050"/>
                <wp:wrapNone/>
                <wp:docPr id="30" name="Rechte verbindingslijn 30"/>
                <wp:cNvGraphicFramePr/>
                <a:graphic xmlns:a="http://schemas.openxmlformats.org/drawingml/2006/main">
                  <a:graphicData uri="http://schemas.microsoft.com/office/word/2010/wordprocessingShape">
                    <wps:wsp>
                      <wps:cNvCnPr/>
                      <wps:spPr>
                        <a:xfrm>
                          <a:off x="0" y="0"/>
                          <a:ext cx="15792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407989F" id="Rechte verbindingslijn 30"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84.05pt,3.55pt" to="408.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" strokecolor="black [3213]" strokeweight=".5pt">
                <v:stroke joinstyle="miter"/>
              </v:line>
            </w:pict>
          </mc:Fallback>
        </mc:AlternateContent>
      </w:r>
      <w:r>
        <w:rPr>
          <w:noProof/>
          <w:lang w:eastAsia="nl-NL"/>
        </w:rPr>
        <mc:AlternateContent>
          <mc:Choice Requires="wps">
            <w:drawing>
              <wp:anchor distT="0" distB="0" distL="114300" distR="114300" simplePos="0" relativeHeight="251661824" behindDoc="0" locked="0" layoutInCell="1" allowOverlap="1" wp14:anchorId="4E9752EA" wp14:editId="5189D35A">
                <wp:simplePos x="0" y="0"/>
                <wp:positionH relativeFrom="column">
                  <wp:posOffset>11430</wp:posOffset>
                </wp:positionH>
                <wp:positionV relativeFrom="paragraph">
                  <wp:posOffset>47625</wp:posOffset>
                </wp:positionV>
                <wp:extent cx="1579245" cy="0"/>
                <wp:effectExtent l="0" t="0" r="20955" b="19050"/>
                <wp:wrapNone/>
                <wp:docPr id="23" name="Rechte verbindingslijn 23"/>
                <wp:cNvGraphicFramePr/>
                <a:graphic xmlns:a="http://schemas.openxmlformats.org/drawingml/2006/main">
                  <a:graphicData uri="http://schemas.microsoft.com/office/word/2010/wordprocessingShape">
                    <wps:wsp>
                      <wps:cNvCnPr/>
                      <wps:spPr>
                        <a:xfrm>
                          <a:off x="0" y="0"/>
                          <a:ext cx="15792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FD227BD" id="Rechte verbindingslijn 2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9pt,3.75pt" to="125.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" strokecolor="black [3213]" strokeweight=".5pt">
                <v:stroke joinstyle="miter"/>
              </v:line>
            </w:pict>
          </mc:Fallback>
        </mc:AlternateContent>
      </w:r>
    </w:p>
    <w:p w14:paraId="70F566FC" w14:textId="77777777" w:rsidR="004C6EF8" w:rsidRDefault="004C6EF8">
      <w:pPr>
        <w:rPr>
          <w:rFonts w:ascii="Calibri Light" w:eastAsiaTheme="majorEastAsia" w:hAnsi="Calibri Light" w:cstheme="majorBidi"/>
          <w:b/>
          <w:sz w:val="32"/>
          <w:szCs w:val="32"/>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br w:type="page"/>
      </w:r>
    </w:p>
    <w:p w14:paraId="46953B45" w14:textId="09A0980A" w:rsidR="00E41181" w:rsidRDefault="00E41181" w:rsidP="00E41181">
      <w:pPr>
        <w:pStyle w:val="Kop1"/>
        <w:numPr>
          <w:ilvl w:val="0"/>
          <w:numId w:val="0"/>
        </w:numPr>
        <w:pBdr>
          <w:bottom w:val="single" w:sz="4" w:space="1" w:color="auto"/>
        </w:pBdr>
        <w:rPr>
          <w14:scene3d>
            <w14:camera w14:prst="orthographicFront"/>
            <w14:lightRig w14:rig="threePt" w14:dir="t">
              <w14:rot w14:lat="0" w14:lon="0" w14:rev="0"/>
            </w14:lightRig>
          </w14:scene3d>
        </w:rPr>
      </w:pPr>
      <w:bookmarkStart w:id="0" w:name="_Toc457821792"/>
      <w:r>
        <w:rPr>
          <w14:scene3d>
            <w14:camera w14:prst="orthographicFront"/>
            <w14:lightRig w14:rig="threePt" w14:dir="t">
              <w14:rot w14:lat="0" w14:lon="0" w14:rev="0"/>
            </w14:lightRig>
          </w14:scene3d>
        </w:rPr>
        <w:lastRenderedPageBreak/>
        <w:t>Voorwoord</w:t>
      </w:r>
      <w:bookmarkEnd w:id="0"/>
      <w:r>
        <w:rPr>
          <w14:scene3d>
            <w14:camera w14:prst="orthographicFront"/>
            <w14:lightRig w14:rig="threePt" w14:dir="t">
              <w14:rot w14:lat="0" w14:lon="0" w14:rev="0"/>
            </w14:lightRig>
          </w14:scene3d>
        </w:rPr>
        <w:t xml:space="preserve"> </w:t>
      </w:r>
    </w:p>
    <w:p w14:paraId="660FA54C" w14:textId="77777777" w:rsidR="00E41181" w:rsidRDefault="00E41181" w:rsidP="00E41181">
      <w:pPr>
        <w:pStyle w:val="Geenafstand"/>
        <w:rPr>
          <w14:scene3d>
            <w14:camera w14:prst="orthographicFront"/>
            <w14:lightRig w14:rig="threePt" w14:dir="t">
              <w14:rot w14:lat="0" w14:lon="0" w14:rev="0"/>
            </w14:lightRig>
          </w14:scene3d>
        </w:rPr>
      </w:pPr>
    </w:p>
    <w:p w14:paraId="01454FA5" w14:textId="39C49FC5" w:rsidR="00E41181" w:rsidRDefault="00E41181" w:rsidP="00E41181">
      <w:pPr>
        <w:spacing w:after="200"/>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Na </w:t>
      </w:r>
      <w:r w:rsidR="00E91CF1">
        <w:rPr>
          <w14:scene3d>
            <w14:camera w14:prst="orthographicFront"/>
            <w14:lightRig w14:rig="threePt" w14:dir="t">
              <w14:rot w14:lat="0" w14:lon="0" w14:rev="0"/>
            </w14:lightRig>
          </w14:scene3d>
        </w:rPr>
        <w:t xml:space="preserve">tweeëntwintig </w:t>
      </w:r>
      <w:r>
        <w:rPr>
          <w14:scene3d>
            <w14:camera w14:prst="orthographicFront"/>
            <w14:lightRig w14:rig="threePt" w14:dir="t">
              <w14:rot w14:lat="0" w14:lon="0" w14:rev="0"/>
            </w14:lightRig>
          </w14:scene3d>
        </w:rPr>
        <w:t>weken te hebben mogen afstuderen bij KEN engineering, ligt voor u het afstudeerrapport ‘Stabiliteitszone van primaire waterkering Aaldijk te Spijkenisse beschermen tegen uitspoeling t</w:t>
      </w:r>
      <w:r w:rsidR="00F77020">
        <w:rPr>
          <w14:scene3d>
            <w14:camera w14:prst="orthographicFront"/>
            <w14:lightRig w14:rig="threePt" w14:dir="t">
              <w14:rot w14:lat="0" w14:lon="0" w14:rev="0"/>
            </w14:lightRig>
          </w14:scene3d>
        </w:rPr>
        <w:t>en gevolge van een waterleiding</w:t>
      </w:r>
      <w:r>
        <w:rPr>
          <w14:scene3d>
            <w14:camera w14:prst="orthographicFront"/>
            <w14:lightRig w14:rig="threePt" w14:dir="t">
              <w14:rot w14:lat="0" w14:lon="0" w14:rev="0"/>
            </w14:lightRig>
          </w14:scene3d>
        </w:rPr>
        <w:t xml:space="preserve">breuk’. Dit rapport is geschreven in het kader van mijn laatste fase aan de opleiding Civiele Techniek aan de Hogeschool Rotterdam. Gedurende het afstuderen heb ik in opdracht van KEN engineering een onderzoek gedaan naar een </w:t>
      </w:r>
      <w:r w:rsidR="000C63AB">
        <w:rPr>
          <w14:scene3d>
            <w14:camera w14:prst="orthographicFront"/>
            <w14:lightRig w14:rig="threePt" w14:dir="t">
              <w14:rot w14:lat="0" w14:lon="0" w14:rev="0"/>
            </w14:lightRig>
          </w14:scene3d>
        </w:rPr>
        <w:t>tijdelijke oplossing</w:t>
      </w:r>
      <w:r>
        <w:rPr>
          <w14:scene3d>
            <w14:camera w14:prst="orthographicFront"/>
            <w14:lightRig w14:rig="threePt" w14:dir="t">
              <w14:rot w14:lat="0" w14:lon="0" w14:rev="0"/>
            </w14:lightRig>
          </w14:scene3d>
        </w:rPr>
        <w:t xml:space="preserve"> wat duurzaam en economisch toepasbaar is om</w:t>
      </w:r>
      <w:r w:rsidR="00F77020">
        <w:rPr>
          <w14:scene3d>
            <w14:camera w14:prst="orthographicFront"/>
            <w14:lightRig w14:rig="threePt" w14:dir="t">
              <w14:rot w14:lat="0" w14:lon="0" w14:rev="0"/>
            </w14:lightRig>
          </w14:scene3d>
        </w:rPr>
        <w:t xml:space="preserve"> het water bij een waterleiding</w:t>
      </w:r>
      <w:r>
        <w:rPr>
          <w14:scene3d>
            <w14:camera w14:prst="orthographicFront"/>
            <w14:lightRig w14:rig="threePt" w14:dir="t">
              <w14:rot w14:lat="0" w14:lon="0" w14:rev="0"/>
            </w14:lightRig>
          </w14:scene3d>
        </w:rPr>
        <w:t xml:space="preserve">breuk buiten de stabiliteitszone van de Aaldijk te Spijkenisse te houden. </w:t>
      </w:r>
    </w:p>
    <w:p w14:paraId="5B0D2A28" w14:textId="0D2C9CEC" w:rsidR="00A24DA5" w:rsidRDefault="00E41181" w:rsidP="00E41181">
      <w:pPr>
        <w:spacing w:after="200"/>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Dit afstudeerrapport is een summiere samenvatting van al het werk wat ik in deze </w:t>
      </w:r>
      <w:r w:rsidR="009115D9">
        <w:rPr>
          <w14:scene3d>
            <w14:camera w14:prst="orthographicFront"/>
            <w14:lightRig w14:rig="threePt" w14:dir="t">
              <w14:rot w14:lat="0" w14:lon="0" w14:rev="0"/>
            </w14:lightRig>
          </w14:scene3d>
        </w:rPr>
        <w:t xml:space="preserve">tweeëntwintig </w:t>
      </w:r>
      <w:r>
        <w:rPr>
          <w14:scene3d>
            <w14:camera w14:prst="orthographicFront"/>
            <w14:lightRig w14:rig="threePt" w14:dir="t">
              <w14:rot w14:lat="0" w14:lon="0" w14:rev="0"/>
            </w14:lightRig>
          </w14:scene3d>
        </w:rPr>
        <w:t xml:space="preserve">weken heb gedaan om een oplossingsvariant te vinden wat als </w:t>
      </w:r>
      <w:r w:rsidR="000C63AB">
        <w:rPr>
          <w14:scene3d>
            <w14:camera w14:prst="orthographicFront"/>
            <w14:lightRig w14:rig="threePt" w14:dir="t">
              <w14:rot w14:lat="0" w14:lon="0" w14:rev="0"/>
            </w14:lightRig>
          </w14:scene3d>
        </w:rPr>
        <w:t>tijdelijke oplossing</w:t>
      </w:r>
      <w:r w:rsidR="00C53A6D">
        <w:rPr>
          <w14:scene3d>
            <w14:camera w14:prst="orthographicFront"/>
            <w14:lightRig w14:rig="threePt" w14:dir="t">
              <w14:rot w14:lat="0" w14:lon="0" w14:rev="0"/>
            </w14:lightRig>
          </w14:scene3d>
        </w:rPr>
        <w:t xml:space="preserve"> geadviseerd kan </w:t>
      </w:r>
      <w:r w:rsidR="00EF0848">
        <w:rPr>
          <w14:scene3d>
            <w14:camera w14:prst="orthographicFront"/>
            <w14:lightRig w14:rig="threePt" w14:dir="t">
              <w14:rot w14:lat="0" w14:lon="0" w14:rev="0"/>
            </w14:lightRig>
          </w14:scene3d>
        </w:rPr>
        <w:t xml:space="preserve">worden. </w:t>
      </w:r>
      <w:r w:rsidR="00A24DA5" w:rsidRPr="00C53A6D">
        <w:rPr>
          <w14:scene3d>
            <w14:camera w14:prst="orthographicFront"/>
            <w14:lightRig w14:rig="threePt" w14:dir="t">
              <w14:rot w14:lat="0" w14:lon="0" w14:rev="0"/>
            </w14:lightRig>
          </w14:scene3d>
        </w:rPr>
        <w:t xml:space="preserve">De </w:t>
      </w:r>
      <w:r w:rsidR="000C63AB" w:rsidRPr="00C53A6D">
        <w:rPr>
          <w14:scene3d>
            <w14:camera w14:prst="orthographicFront"/>
            <w14:lightRig w14:rig="threePt" w14:dir="t">
              <w14:rot w14:lat="0" w14:lon="0" w14:rev="0"/>
            </w14:lightRig>
          </w14:scene3d>
        </w:rPr>
        <w:t>afgelopen</w:t>
      </w:r>
      <w:r w:rsidR="00C53A6D" w:rsidRPr="00C53A6D">
        <w:rPr>
          <w14:scene3d>
            <w14:camera w14:prst="orthographicFront"/>
            <w14:lightRig w14:rig="threePt" w14:dir="t">
              <w14:rot w14:lat="0" w14:lon="0" w14:rev="0"/>
            </w14:lightRig>
          </w14:scene3d>
        </w:rPr>
        <w:t xml:space="preserve"> </w:t>
      </w:r>
      <w:r w:rsidR="009115D9">
        <w:rPr>
          <w14:scene3d>
            <w14:camera w14:prst="orthographicFront"/>
            <w14:lightRig w14:rig="threePt" w14:dir="t">
              <w14:rot w14:lat="0" w14:lon="0" w14:rev="0"/>
            </w14:lightRig>
          </w14:scene3d>
        </w:rPr>
        <w:t xml:space="preserve">tweeëntwintig </w:t>
      </w:r>
      <w:r w:rsidR="00C53A6D" w:rsidRPr="00C53A6D">
        <w:rPr>
          <w14:scene3d>
            <w14:camera w14:prst="orthographicFront"/>
            <w14:lightRig w14:rig="threePt" w14:dir="t">
              <w14:rot w14:lat="0" w14:lon="0" w14:rev="0"/>
            </w14:lightRig>
          </w14:scene3d>
        </w:rPr>
        <w:t>weken</w:t>
      </w:r>
      <w:r w:rsidR="00A24DA5" w:rsidRPr="00C53A6D">
        <w:rPr>
          <w14:scene3d>
            <w14:camera w14:prst="orthographicFront"/>
            <w14:lightRig w14:rig="threePt" w14:dir="t">
              <w14:rot w14:lat="0" w14:lon="0" w14:rev="0"/>
            </w14:lightRig>
          </w14:scene3d>
        </w:rPr>
        <w:t xml:space="preserve"> die ik heb besteed aan mijn afstudeeronderzoek </w:t>
      </w:r>
      <w:r w:rsidR="00D71378">
        <w:rPr>
          <w14:scene3d>
            <w14:camera w14:prst="orthographicFront"/>
            <w14:lightRig w14:rig="threePt" w14:dir="t">
              <w14:rot w14:lat="0" w14:lon="0" w14:rev="0"/>
            </w14:lightRig>
          </w14:scene3d>
        </w:rPr>
        <w:t xml:space="preserve">is </w:t>
      </w:r>
      <w:r w:rsidR="00A24DA5" w:rsidRPr="00C53A6D">
        <w:rPr>
          <w14:scene3d>
            <w14:camera w14:prst="orthographicFront"/>
            <w14:lightRig w14:rig="threePt" w14:dir="t">
              <w14:rot w14:lat="0" w14:lon="0" w14:rev="0"/>
            </w14:lightRig>
          </w14:scene3d>
        </w:rPr>
        <w:t xml:space="preserve">een leerzaam proces </w:t>
      </w:r>
      <w:r w:rsidR="000C63AB" w:rsidRPr="00C53A6D">
        <w:rPr>
          <w14:scene3d>
            <w14:camera w14:prst="orthographicFront"/>
            <w14:lightRig w14:rig="threePt" w14:dir="t">
              <w14:rot w14:lat="0" w14:lon="0" w14:rev="0"/>
            </w14:lightRig>
          </w14:scene3d>
        </w:rPr>
        <w:t>geweest voor mij. Hierdoor ben ik weer een ervaring rijker geworden.</w:t>
      </w:r>
    </w:p>
    <w:p w14:paraId="231729BC" w14:textId="77777777" w:rsidR="00E41181" w:rsidRDefault="00E41181" w:rsidP="00E41181">
      <w:pPr>
        <w:spacing w:after="200"/>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Verder wil ik graag mijn bedrijfsbegeleider Eddy Zaman bedanken voor de begeleiding en ondersteuning tijdens het onderzoek. Daarnaast wil ik graag Nils Janssen bedanken voor zijn serieuze en kritische manier van meedenken aan mijn onderzoek en wil ik mijn docentbegeleider Anabel Mendez-Lorenzo bedanken voor haar begeleiding van</w:t>
      </w:r>
      <w:r w:rsidR="000C63AB">
        <w:rPr>
          <w14:scene3d>
            <w14:camera w14:prst="orthographicFront"/>
            <w14:lightRig w14:rig="threePt" w14:dir="t">
              <w14:rot w14:lat="0" w14:lon="0" w14:rev="0"/>
            </w14:lightRig>
          </w14:scene3d>
        </w:rPr>
        <w:t>uit de Hogeschool Rotterdam. Uiteraard</w:t>
      </w:r>
      <w:r>
        <w:rPr>
          <w14:scene3d>
            <w14:camera w14:prst="orthographicFront"/>
            <w14:lightRig w14:rig="threePt" w14:dir="t">
              <w14:rot w14:lat="0" w14:lon="0" w14:rev="0"/>
            </w14:lightRig>
          </w14:scene3d>
        </w:rPr>
        <w:t xml:space="preserve"> wil ik graag alle collega’s van de afdeling KEN Infra bedanken voor de adviezen en tips die ze mij hebben gegeven. </w:t>
      </w:r>
    </w:p>
    <w:p w14:paraId="4AA8D123" w14:textId="77777777" w:rsidR="00E41181" w:rsidRDefault="00E41181" w:rsidP="00E41181">
      <w:pPr>
        <w:pStyle w:val="Geenafstand"/>
        <w:rPr>
          <w14:scene3d>
            <w14:camera w14:prst="orthographicFront"/>
            <w14:lightRig w14:rig="threePt" w14:dir="t">
              <w14:rot w14:lat="0" w14:lon="0" w14:rev="0"/>
            </w14:lightRig>
          </w14:scene3d>
        </w:rPr>
      </w:pPr>
    </w:p>
    <w:p w14:paraId="496BFC43" w14:textId="6A9D923C" w:rsidR="00E41181" w:rsidRDefault="00E41181" w:rsidP="00E41181">
      <w:pPr>
        <w:spacing w:after="200"/>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Oud-Beijerland, </w:t>
      </w:r>
      <w:r w:rsidR="00EC1BE4">
        <w:rPr>
          <w14:scene3d>
            <w14:camera w14:prst="orthographicFront"/>
            <w14:lightRig w14:rig="threePt" w14:dir="t">
              <w14:rot w14:lat="0" w14:lon="0" w14:rev="0"/>
            </w14:lightRig>
          </w14:scene3d>
        </w:rPr>
        <w:t>augustus</w:t>
      </w:r>
      <w:r>
        <w:rPr>
          <w14:scene3d>
            <w14:camera w14:prst="orthographicFront"/>
            <w14:lightRig w14:rig="threePt" w14:dir="t">
              <w14:rot w14:lat="0" w14:lon="0" w14:rev="0"/>
            </w14:lightRig>
          </w14:scene3d>
        </w:rPr>
        <w:t xml:space="preserve"> 2016</w:t>
      </w:r>
    </w:p>
    <w:p w14:paraId="4EB97A4B" w14:textId="77777777" w:rsidR="00E41181" w:rsidRPr="00942232" w:rsidRDefault="00E41181" w:rsidP="00E41181">
      <w:pPr>
        <w:pStyle w:val="Geenafstand"/>
      </w:pPr>
    </w:p>
    <w:p w14:paraId="3C9574ED" w14:textId="77777777" w:rsidR="00E41181" w:rsidRDefault="00E41181" w:rsidP="00E41181">
      <w:pPr>
        <w:spacing w:after="200"/>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Ka-Way Shek </w:t>
      </w:r>
    </w:p>
    <w:p w14:paraId="4CB36E3B" w14:textId="77777777" w:rsidR="00E41181" w:rsidRDefault="00E41181">
      <w:pPr>
        <w:rPr>
          <w:rFonts w:ascii="Calibri Light" w:eastAsiaTheme="majorEastAsia" w:hAnsi="Calibri Light" w:cstheme="majorBidi"/>
          <w:b/>
          <w:sz w:val="40"/>
          <w:szCs w:val="32"/>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br w:type="page"/>
      </w:r>
    </w:p>
    <w:p w14:paraId="1A98A7E0" w14:textId="77777777" w:rsidR="003637D8" w:rsidRDefault="003637D8" w:rsidP="003637D8">
      <w:pPr>
        <w:pStyle w:val="Kop1"/>
        <w:numPr>
          <w:ilvl w:val="0"/>
          <w:numId w:val="0"/>
        </w:numPr>
        <w:pBdr>
          <w:bottom w:val="single" w:sz="4" w:space="1" w:color="auto"/>
        </w:pBdr>
        <w:rPr>
          <w14:scene3d>
            <w14:camera w14:prst="orthographicFront"/>
            <w14:lightRig w14:rig="threePt" w14:dir="t">
              <w14:rot w14:lat="0" w14:lon="0" w14:rev="0"/>
            </w14:lightRig>
          </w14:scene3d>
        </w:rPr>
      </w:pPr>
      <w:bookmarkStart w:id="1" w:name="_Toc457821793"/>
      <w:r>
        <w:rPr>
          <w14:scene3d>
            <w14:camera w14:prst="orthographicFront"/>
            <w14:lightRig w14:rig="threePt" w14:dir="t">
              <w14:rot w14:lat="0" w14:lon="0" w14:rev="0"/>
            </w14:lightRig>
          </w14:scene3d>
        </w:rPr>
        <w:lastRenderedPageBreak/>
        <w:t>Samenvatting</w:t>
      </w:r>
      <w:bookmarkEnd w:id="1"/>
    </w:p>
    <w:p w14:paraId="6D6CF911" w14:textId="77777777" w:rsidR="003637D8" w:rsidRDefault="003637D8" w:rsidP="003637D8">
      <w:pPr>
        <w:pStyle w:val="Geenafstand"/>
      </w:pPr>
    </w:p>
    <w:p w14:paraId="23D9DB78" w14:textId="75339684" w:rsidR="00536021" w:rsidRDefault="00897CCD" w:rsidP="00536021">
      <w:pPr>
        <w:jc w:val="both"/>
      </w:pPr>
      <w:r>
        <w:t xml:space="preserve">Het waterbedrijf Evides en Waterschap Hollandse Delta hebben een </w:t>
      </w:r>
      <w:r w:rsidR="007130AB">
        <w:t>onenigheid</w:t>
      </w:r>
      <w:r>
        <w:t xml:space="preserve"> over de ligging van de veiligheidszone</w:t>
      </w:r>
      <w:r w:rsidR="00713680">
        <w:t xml:space="preserve"> van de primaire waterkering Aaldijk wat</w:t>
      </w:r>
      <w:r w:rsidR="00B5547D">
        <w:t xml:space="preserve"> zich</w:t>
      </w:r>
      <w:r w:rsidR="00713680">
        <w:t xml:space="preserve"> in Spijkenisse bevindt</w:t>
      </w:r>
      <w:r>
        <w:t xml:space="preserve">. Beide partijen zijn er niet over eens of </w:t>
      </w:r>
      <w:r w:rsidR="001A5F17">
        <w:t xml:space="preserve">de </w:t>
      </w:r>
      <w:r w:rsidR="00EF0848">
        <w:t xml:space="preserve">waterleiding </w:t>
      </w:r>
      <w:r w:rsidR="000264BC">
        <w:t>met verstek bochten</w:t>
      </w:r>
      <w:r w:rsidR="00450065">
        <w:t xml:space="preserve"> (TL21) van </w:t>
      </w:r>
      <w:r w:rsidR="001A5F17">
        <w:t>Evides</w:t>
      </w:r>
      <w:r>
        <w:t xml:space="preserve"> wel of niet in de veiligheidszone van de Aaldijk ligt</w:t>
      </w:r>
      <w:r w:rsidR="002F6924">
        <w:t>. V</w:t>
      </w:r>
      <w:r w:rsidR="000264BC">
        <w:t>olgens</w:t>
      </w:r>
      <w:r w:rsidR="00D96D6A">
        <w:t xml:space="preserve"> het</w:t>
      </w:r>
      <w:r w:rsidR="000264BC">
        <w:t xml:space="preserve"> waterschap ligt de waterleiding in de veiligheidszone van</w:t>
      </w:r>
      <w:r w:rsidR="00D96D6A">
        <w:t xml:space="preserve"> de</w:t>
      </w:r>
      <w:r w:rsidR="000264BC">
        <w:t xml:space="preserve"> Aaldijk</w:t>
      </w:r>
      <w:r w:rsidR="00536021">
        <w:t xml:space="preserve"> en volgens Evides </w:t>
      </w:r>
      <w:r w:rsidR="003714F2">
        <w:t xml:space="preserve">ligt </w:t>
      </w:r>
      <w:r w:rsidR="004A0BA4">
        <w:t xml:space="preserve">hij </w:t>
      </w:r>
      <w:r w:rsidR="003714F2">
        <w:t>buiten de veiligheidszone</w:t>
      </w:r>
      <w:r>
        <w:t xml:space="preserve">. </w:t>
      </w:r>
      <w:r w:rsidR="000264BC">
        <w:t>Conform</w:t>
      </w:r>
      <w:r>
        <w:t xml:space="preserve"> de beleidsno</w:t>
      </w:r>
      <w:r w:rsidR="000264BC">
        <w:t xml:space="preserve">ta </w:t>
      </w:r>
      <w:r w:rsidR="00EF0848">
        <w:t xml:space="preserve">van </w:t>
      </w:r>
      <w:r w:rsidR="000264BC">
        <w:t>W</w:t>
      </w:r>
      <w:r>
        <w:t xml:space="preserve">aterschap Hollandse Delta mogen er </w:t>
      </w:r>
      <w:r w:rsidR="009115D9">
        <w:t xml:space="preserve">geen </w:t>
      </w:r>
      <w:r w:rsidR="00555741">
        <w:t xml:space="preserve">leidingen en leidingen met </w:t>
      </w:r>
      <w:r>
        <w:t xml:space="preserve">verstek bochten </w:t>
      </w:r>
      <w:r w:rsidR="00555741">
        <w:t xml:space="preserve">in </w:t>
      </w:r>
      <w:r>
        <w:t>de veiligheidszone van waterkeringen bevinden.</w:t>
      </w:r>
      <w:r w:rsidR="007F5345">
        <w:t xml:space="preserve"> De TL21 moet dus </w:t>
      </w:r>
      <w:r w:rsidR="006B124B">
        <w:t xml:space="preserve">van Waterschap Hollandse Delta </w:t>
      </w:r>
      <w:r w:rsidR="007F5345">
        <w:t>buiten de veiligheidszone van de dijk worden verlegd.</w:t>
      </w:r>
      <w:r>
        <w:t xml:space="preserve"> </w:t>
      </w:r>
      <w:r w:rsidRPr="00DB5DEF">
        <w:t xml:space="preserve">Gedurende de discussie periode kan een breuk in de TL21 tot </w:t>
      </w:r>
      <w:r>
        <w:t xml:space="preserve">mogelijk </w:t>
      </w:r>
      <w:r w:rsidRPr="00DB5DEF">
        <w:t xml:space="preserve">gevolgen </w:t>
      </w:r>
      <w:r w:rsidR="00536021">
        <w:t xml:space="preserve">hebben </w:t>
      </w:r>
      <w:r w:rsidRPr="00DB5DEF">
        <w:t>voor de veiligheid</w:t>
      </w:r>
      <w:r w:rsidR="00536021">
        <w:t xml:space="preserve"> van de inwoners van Spijkenisse en de omgeving.</w:t>
      </w:r>
    </w:p>
    <w:p w14:paraId="5EEBB1AA" w14:textId="6A681018" w:rsidR="003B1550" w:rsidRDefault="003637D8" w:rsidP="00536021">
      <w:pPr>
        <w:jc w:val="both"/>
        <w:rPr>
          <w14:scene3d>
            <w14:camera w14:prst="orthographicFront"/>
            <w14:lightRig w14:rig="threePt" w14:dir="t">
              <w14:rot w14:lat="0" w14:lon="0" w14:rev="0"/>
            </w14:lightRig>
          </w14:scene3d>
        </w:rPr>
      </w:pPr>
      <w:r>
        <w:t xml:space="preserve">Gedurende dit afstudeeronderzoek is er naar een </w:t>
      </w:r>
      <w:r w:rsidR="000C63AB">
        <w:t>tijdelijke oplossing</w:t>
      </w:r>
      <w:r>
        <w:t xml:space="preserve"> gezocht </w:t>
      </w:r>
      <w:r w:rsidR="000C63AB">
        <w:rPr>
          <w14:scene3d>
            <w14:camera w14:prst="orthographicFront"/>
            <w14:lightRig w14:rig="threePt" w14:dir="t">
              <w14:rot w14:lat="0" w14:lon="0" w14:rev="0"/>
            </w14:lightRig>
          </w14:scene3d>
        </w:rPr>
        <w:t>die</w:t>
      </w:r>
      <w:r>
        <w:rPr>
          <w14:scene3d>
            <w14:camera w14:prst="orthographicFront"/>
            <w14:lightRig w14:rig="threePt" w14:dir="t">
              <w14:rot w14:lat="0" w14:lon="0" w14:rev="0"/>
            </w14:lightRig>
          </w14:scene3d>
        </w:rPr>
        <w:t xml:space="preserve"> duurzaam en economisch toepasbaar is om het vrijkom</w:t>
      </w:r>
      <w:r w:rsidR="000C63AB">
        <w:rPr>
          <w14:scene3d>
            <w14:camera w14:prst="orthographicFront"/>
            <w14:lightRig w14:rig="threePt" w14:dir="t">
              <w14:rot w14:lat="0" w14:lon="0" w14:rev="0"/>
            </w14:lightRig>
          </w14:scene3d>
        </w:rPr>
        <w:t xml:space="preserve">ende water </w:t>
      </w:r>
      <w:r w:rsidR="00F77020">
        <w:rPr>
          <w14:scene3d>
            <w14:camera w14:prst="orthographicFront"/>
            <w14:lightRig w14:rig="threePt" w14:dir="t">
              <w14:rot w14:lat="0" w14:lon="0" w14:rev="0"/>
            </w14:lightRig>
          </w14:scene3d>
        </w:rPr>
        <w:t>bij een waterleiding</w:t>
      </w:r>
      <w:r>
        <w:rPr>
          <w14:scene3d>
            <w14:camera w14:prst="orthographicFront"/>
            <w14:lightRig w14:rig="threePt" w14:dir="t">
              <w14:rot w14:lat="0" w14:lon="0" w14:rev="0"/>
            </w14:lightRig>
          </w14:scene3d>
        </w:rPr>
        <w:t xml:space="preserve">breuk buiten de stabiliteitszone van de </w:t>
      </w:r>
      <w:r w:rsidR="003B1550">
        <w:rPr>
          <w14:scene3d>
            <w14:camera w14:prst="orthographicFront"/>
            <w14:lightRig w14:rig="threePt" w14:dir="t">
              <w14:rot w14:lat="0" w14:lon="0" w14:rev="0"/>
            </w14:lightRig>
          </w14:scene3d>
        </w:rPr>
        <w:t xml:space="preserve">primaire waterkering </w:t>
      </w:r>
      <w:r w:rsidR="000C0D14">
        <w:rPr>
          <w14:scene3d>
            <w14:camera w14:prst="orthographicFront"/>
            <w14:lightRig w14:rig="threePt" w14:dir="t">
              <w14:rot w14:lat="0" w14:lon="0" w14:rev="0"/>
            </w14:lightRig>
          </w14:scene3d>
        </w:rPr>
        <w:t xml:space="preserve">de </w:t>
      </w:r>
      <w:r w:rsidR="000C63AB">
        <w:rPr>
          <w14:scene3d>
            <w14:camera w14:prst="orthographicFront"/>
            <w14:lightRig w14:rig="threePt" w14:dir="t">
              <w14:rot w14:lat="0" w14:lon="0" w14:rev="0"/>
            </w14:lightRig>
          </w14:scene3d>
        </w:rPr>
        <w:t>Aaldijk</w:t>
      </w:r>
      <w:r w:rsidR="00536021">
        <w:rPr>
          <w14:scene3d>
            <w14:camera w14:prst="orthographicFront"/>
            <w14:lightRig w14:rig="threePt" w14:dir="t">
              <w14:rot w14:lat="0" w14:lon="0" w14:rev="0"/>
            </w14:lightRig>
          </w14:scene3d>
        </w:rPr>
        <w:t xml:space="preserve"> te houden</w:t>
      </w:r>
      <w:r>
        <w:rPr>
          <w14:scene3d>
            <w14:camera w14:prst="orthographicFront"/>
            <w14:lightRig w14:rig="threePt" w14:dir="t">
              <w14:rot w14:lat="0" w14:lon="0" w14:rev="0"/>
            </w14:lightRig>
          </w14:scene3d>
        </w:rPr>
        <w:t>.</w:t>
      </w:r>
      <w:r w:rsidR="00BF16FB">
        <w:rPr>
          <w14:scene3d>
            <w14:camera w14:prst="orthographicFront"/>
            <w14:lightRig w14:rig="threePt" w14:dir="t">
              <w14:rot w14:lat="0" w14:lon="0" w14:rev="0"/>
            </w14:lightRig>
          </w14:scene3d>
        </w:rPr>
        <w:t xml:space="preserve"> De tijdelijke oplossing is bedoeld</w:t>
      </w:r>
      <w:r w:rsidR="00D96D6A">
        <w:rPr>
          <w14:scene3d>
            <w14:camera w14:prst="orthographicFront"/>
            <w14:lightRig w14:rig="threePt" w14:dir="t">
              <w14:rot w14:lat="0" w14:lon="0" w14:rev="0"/>
            </w14:lightRig>
          </w14:scene3d>
        </w:rPr>
        <w:t xml:space="preserve"> om toegepast te worden</w:t>
      </w:r>
      <w:r w:rsidR="00BF16FB">
        <w:rPr>
          <w14:scene3d>
            <w14:camera w14:prst="orthographicFront"/>
            <w14:lightRig w14:rig="threePt" w14:dir="t">
              <w14:rot w14:lat="0" w14:lon="0" w14:rev="0"/>
            </w14:lightRig>
          </w14:scene3d>
        </w:rPr>
        <w:t xml:space="preserve"> </w:t>
      </w:r>
      <w:r w:rsidR="00BF16FB">
        <w:t xml:space="preserve">totdat er duidelijkheid is over de ligging van de veiligheidszone en over de noodzaak voor het verleggen van de waterleiding. </w:t>
      </w:r>
      <w:r>
        <w:rPr>
          <w14:scene3d>
            <w14:camera w14:prst="orthographicFront"/>
            <w14:lightRig w14:rig="threePt" w14:dir="t">
              <w14:rot w14:lat="0" w14:lon="0" w14:rev="0"/>
            </w14:lightRig>
          </w14:scene3d>
        </w:rPr>
        <w:t>De reden voor dez</w:t>
      </w:r>
      <w:r w:rsidR="000C63AB">
        <w:rPr>
          <w14:scene3d>
            <w14:camera w14:prst="orthographicFront"/>
            <w14:lightRig w14:rig="threePt" w14:dir="t">
              <w14:rot w14:lat="0" w14:lon="0" w14:rev="0"/>
            </w14:lightRig>
          </w14:scene3d>
        </w:rPr>
        <w:t xml:space="preserve">e tijdelijke oplossing is om </w:t>
      </w:r>
      <w:r w:rsidR="00897CCD">
        <w:rPr>
          <w14:scene3d>
            <w14:camera w14:prst="orthographicFront"/>
            <w14:lightRig w14:rig="threePt" w14:dir="t">
              <w14:rot w14:lat="0" w14:lon="0" w14:rev="0"/>
            </w14:lightRig>
          </w14:scene3d>
        </w:rPr>
        <w:t xml:space="preserve">een eventuele waterleidingbreuk </w:t>
      </w:r>
      <w:r w:rsidR="00D96D6A">
        <w:rPr>
          <w14:scene3d>
            <w14:camera w14:prst="orthographicFront"/>
            <w14:lightRig w14:rig="threePt" w14:dir="t">
              <w14:rot w14:lat="0" w14:lon="0" w14:rev="0"/>
            </w14:lightRig>
          </w14:scene3d>
        </w:rPr>
        <w:t xml:space="preserve">die </w:t>
      </w:r>
      <w:r w:rsidR="00897CCD">
        <w:rPr>
          <w14:scene3d>
            <w14:camera w14:prst="orthographicFront"/>
            <w14:lightRig w14:rig="threePt" w14:dir="t">
              <w14:rot w14:lat="0" w14:lon="0" w14:rev="0"/>
            </w14:lightRig>
          </w14:scene3d>
        </w:rPr>
        <w:t>mogelijk</w:t>
      </w:r>
      <w:r w:rsidR="00D96D6A">
        <w:rPr>
          <w14:scene3d>
            <w14:camera w14:prst="orthographicFront"/>
            <w14:lightRig w14:rig="threePt" w14:dir="t">
              <w14:rot w14:lat="0" w14:lon="0" w14:rev="0"/>
            </w14:lightRig>
          </w14:scene3d>
        </w:rPr>
        <w:t xml:space="preserve"> het</w:t>
      </w:r>
      <w:r w:rsidR="00897CCD">
        <w:rPr>
          <w14:scene3d>
            <w14:camera w14:prst="orthographicFront"/>
            <w14:lightRig w14:rig="threePt" w14:dir="t">
              <w14:rot w14:lat="0" w14:lon="0" w14:rev="0"/>
            </w14:lightRig>
          </w14:scene3d>
        </w:rPr>
        <w:t xml:space="preserve"> gevolg kan zijn van het bezwijken van de waterkering met alle gevolgen van dien</w:t>
      </w:r>
      <w:r w:rsidR="00D31510">
        <w:rPr>
          <w14:scene3d>
            <w14:camera w14:prst="orthographicFront"/>
            <w14:lightRig w14:rig="threePt" w14:dir="t">
              <w14:rot w14:lat="0" w14:lon="0" w14:rev="0"/>
            </w14:lightRig>
          </w14:scene3d>
        </w:rPr>
        <w:t xml:space="preserve"> te voorkomen</w:t>
      </w:r>
      <w:r w:rsidR="00897CCD">
        <w:rPr>
          <w14:scene3d>
            <w14:camera w14:prst="orthographicFront"/>
            <w14:lightRig w14:rig="threePt" w14:dir="t">
              <w14:rot w14:lat="0" w14:lon="0" w14:rev="0"/>
            </w14:lightRig>
          </w14:scene3d>
        </w:rPr>
        <w:t>.</w:t>
      </w:r>
    </w:p>
    <w:p w14:paraId="130BA3AC" w14:textId="77777777" w:rsidR="003637D8" w:rsidRDefault="003637D8" w:rsidP="003637D8">
      <w:pPr>
        <w:spacing w:after="200"/>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De hoofdvraag van dit afstudeeronderzoek luidt als volgt: </w:t>
      </w:r>
    </w:p>
    <w:p w14:paraId="4092B9F4" w14:textId="77777777" w:rsidR="003637D8" w:rsidRPr="00180707" w:rsidRDefault="003637D8" w:rsidP="003637D8">
      <w:pPr>
        <w:spacing w:after="200"/>
        <w:jc w:val="both"/>
        <w:rPr>
          <w14:scene3d>
            <w14:camera w14:prst="orthographicFront"/>
            <w14:lightRig w14:rig="threePt" w14:dir="t">
              <w14:rot w14:lat="0" w14:lon="0" w14:rev="0"/>
            </w14:lightRig>
          </w14:scene3d>
        </w:rPr>
      </w:pPr>
      <w:r w:rsidRPr="002F3293">
        <w:rPr>
          <w:b/>
          <w:i/>
          <w:color w:val="000000" w:themeColor="text1"/>
        </w:rPr>
        <w:t xml:space="preserve">“Welke </w:t>
      </w:r>
      <w:r>
        <w:rPr>
          <w:b/>
          <w:i/>
          <w:color w:val="000000" w:themeColor="text1"/>
        </w:rPr>
        <w:t xml:space="preserve">oplossing </w:t>
      </w:r>
      <w:r w:rsidRPr="002F3293">
        <w:rPr>
          <w:b/>
          <w:i/>
          <w:color w:val="000000" w:themeColor="text1"/>
        </w:rPr>
        <w:t>is duurzaa</w:t>
      </w:r>
      <w:r>
        <w:rPr>
          <w:b/>
          <w:i/>
          <w:color w:val="000000" w:themeColor="text1"/>
        </w:rPr>
        <w:t>m en economisch toepasbaar om het water bij een waterleidingbreuk buiten de</w:t>
      </w:r>
      <w:r w:rsidRPr="002F3293">
        <w:rPr>
          <w:b/>
          <w:i/>
          <w:color w:val="000000" w:themeColor="text1"/>
        </w:rPr>
        <w:t xml:space="preserve"> stabiliteitszone </w:t>
      </w:r>
      <w:r>
        <w:rPr>
          <w:b/>
          <w:i/>
          <w:color w:val="000000" w:themeColor="text1"/>
        </w:rPr>
        <w:t>van de Aaldijk te Spijkenisse te houden?”</w:t>
      </w:r>
    </w:p>
    <w:p w14:paraId="5B476713" w14:textId="5B4095FF" w:rsidR="00690A12" w:rsidRDefault="003637D8" w:rsidP="00690A12">
      <w:pPr>
        <w:jc w:val="both"/>
      </w:pPr>
      <w:r>
        <w:t>Om de bovenstaande hoofdvraag te kunnen beantwoorden, is eerst een vooronderzoek u</w:t>
      </w:r>
      <w:r w:rsidR="006E277E">
        <w:t>itgevoerd naar de waterleiding ‘TL21’</w:t>
      </w:r>
      <w:r>
        <w:t xml:space="preserve"> en de primaire waterkering ‘Aaldijk’. Tijdens het vooronderzoek is all</w:t>
      </w:r>
      <w:r w:rsidR="00450065">
        <w:t>e relevante informatie verzameld</w:t>
      </w:r>
      <w:r w:rsidR="003714F2">
        <w:t xml:space="preserve">. </w:t>
      </w:r>
      <w:r>
        <w:t xml:space="preserve">Nadat </w:t>
      </w:r>
      <w:r w:rsidR="00536021">
        <w:t>alle relevante informatie is verzamel</w:t>
      </w:r>
      <w:r>
        <w:t>d, is er</w:t>
      </w:r>
      <w:r w:rsidR="000C0D14">
        <w:t xml:space="preserve"> een</w:t>
      </w:r>
      <w:r>
        <w:t xml:space="preserve"> onderzoek </w:t>
      </w:r>
      <w:r w:rsidR="000C0D14">
        <w:t>uitgevoerd</w:t>
      </w:r>
      <w:r>
        <w:t xml:space="preserve"> naar </w:t>
      </w:r>
      <w:r w:rsidR="00536021">
        <w:t xml:space="preserve">de verstoringszonediepte als een tijdelijke </w:t>
      </w:r>
      <w:r w:rsidR="00D96D6A">
        <w:t xml:space="preserve">constructieve </w:t>
      </w:r>
      <w:r w:rsidR="00536021">
        <w:t>oplossing</w:t>
      </w:r>
      <w:r w:rsidR="00D96D6A">
        <w:t xml:space="preserve"> zich</w:t>
      </w:r>
      <w:r w:rsidR="00536021">
        <w:t xml:space="preserve"> in de verstoringszone bevindt. </w:t>
      </w:r>
      <w:r w:rsidR="00690A12">
        <w:t>Doordat het water wat vrijkomt uit een waterleidingbreuk wordt tegen gehouden door de tijdelijke</w:t>
      </w:r>
      <w:r w:rsidR="00D96D6A">
        <w:t xml:space="preserve"> constructieve</w:t>
      </w:r>
      <w:r w:rsidR="00690A12">
        <w:t xml:space="preserve"> oplossing, kan het water mogelijk anders reageren in de bodem</w:t>
      </w:r>
      <w:r w:rsidR="00D96D6A">
        <w:t xml:space="preserve"> dan als dat niet het geval is</w:t>
      </w:r>
      <w:r w:rsidR="00690A12">
        <w:t xml:space="preserve">. </w:t>
      </w:r>
      <w:r w:rsidR="00536021">
        <w:t xml:space="preserve">In de NEN 3651 [12] </w:t>
      </w:r>
      <w:r w:rsidR="005B7BCB">
        <w:t xml:space="preserve">staat geen informatie over de verstoringszonediepte </w:t>
      </w:r>
      <w:r w:rsidR="009115D9">
        <w:t xml:space="preserve">als </w:t>
      </w:r>
      <w:r w:rsidR="00D96D6A">
        <w:t xml:space="preserve">zich </w:t>
      </w:r>
      <w:r w:rsidR="00690A12">
        <w:t>een tijdelijke oplossing in de verstoringszone bevindt. Om erachter te komen</w:t>
      </w:r>
      <w:r w:rsidR="00565AA6">
        <w:t xml:space="preserve"> wat er mogelijk kan gebeuren</w:t>
      </w:r>
      <w:r w:rsidR="00690A12">
        <w:t xml:space="preserve"> zijn twee ingenieursbureaus KEN engineering en Rotterdam engineering benaderd. Beide ingenieursbureaus kwamen </w:t>
      </w:r>
      <w:r w:rsidR="00B5547D">
        <w:t xml:space="preserve">er </w:t>
      </w:r>
      <w:r w:rsidR="00690A12">
        <w:t xml:space="preserve">niet uit hoe de verstoringszonediepte bepaald moet worden bij deze situatie. In samenspraak met Hogeschool Rotterdam en KEN </w:t>
      </w:r>
      <w:r w:rsidR="009115D9">
        <w:t xml:space="preserve">engineering </w:t>
      </w:r>
      <w:r w:rsidR="00690A12">
        <w:t xml:space="preserve">is er aangenomen dat het water wat vrijkomt uit de leidingbreuk niet zorgt voor een diepere verstoringszonediepte. De aanname is gebaseerd op het natuurlijke fenomeen ‘het water zoekt de weg van de minste weerstand’. Er is aangenomen dat de beperkte hoeveelheid water </w:t>
      </w:r>
      <w:r w:rsidR="00D96D6A">
        <w:t>die</w:t>
      </w:r>
      <w:r w:rsidR="00690A12">
        <w:t xml:space="preserve"> naar beneden in de bodem stroomt niet genoeg is om een diepere verstoringszone te creëren.</w:t>
      </w:r>
    </w:p>
    <w:p w14:paraId="18494726" w14:textId="7B5A4C9D" w:rsidR="00565AA6" w:rsidRDefault="00565AA6" w:rsidP="00565AA6">
      <w:pPr>
        <w:jc w:val="both"/>
      </w:pPr>
      <w:r>
        <w:t xml:space="preserve">Voordat de oplossingsvarianten </w:t>
      </w:r>
      <w:r w:rsidR="00D96D6A">
        <w:t>zijn</w:t>
      </w:r>
      <w:r>
        <w:t xml:space="preserve"> bedacht, zijn er eerst oplossingsstrategieën b</w:t>
      </w:r>
      <w:r w:rsidR="003714F2">
        <w:t>epaald</w:t>
      </w:r>
      <w:r>
        <w:t xml:space="preserve"> om de uitspoeling van grond in de stabiliteitszone van de dijk te voorkomen. In samenspraak met KEN engineering is er gekeken naar 3 soorten oplossingsstrategieën. </w:t>
      </w:r>
    </w:p>
    <w:p w14:paraId="45074FE2" w14:textId="77777777" w:rsidR="003714F2" w:rsidRDefault="00565AA6" w:rsidP="003714F2">
      <w:pPr>
        <w:jc w:val="both"/>
      </w:pPr>
      <w:r>
        <w:t xml:space="preserve">De drie oplossingsstrategieën zijn: </w:t>
      </w:r>
    </w:p>
    <w:p w14:paraId="537540C3" w14:textId="44906279" w:rsidR="00565AA6" w:rsidRDefault="00565AA6" w:rsidP="003714F2">
      <w:pPr>
        <w:pStyle w:val="Lijstalinea"/>
        <w:numPr>
          <w:ilvl w:val="0"/>
          <w:numId w:val="57"/>
        </w:numPr>
        <w:ind w:left="284" w:hanging="284"/>
        <w:jc w:val="both"/>
      </w:pPr>
      <w:r>
        <w:t xml:space="preserve">Oplossing met natuurlijke materialen </w:t>
      </w:r>
    </w:p>
    <w:p w14:paraId="54425AFF" w14:textId="77777777" w:rsidR="00565AA6" w:rsidRDefault="00565AA6" w:rsidP="00565AA6">
      <w:pPr>
        <w:pStyle w:val="Lijstalinea"/>
        <w:numPr>
          <w:ilvl w:val="0"/>
          <w:numId w:val="40"/>
        </w:numPr>
        <w:ind w:left="284" w:hanging="284"/>
        <w:jc w:val="both"/>
      </w:pPr>
      <w:r>
        <w:t xml:space="preserve">Waterleiding monitoren </w:t>
      </w:r>
    </w:p>
    <w:p w14:paraId="21D278BD" w14:textId="7BB38203" w:rsidR="00897CCD" w:rsidRDefault="00565AA6" w:rsidP="003637D8">
      <w:pPr>
        <w:pStyle w:val="Lijstalinea"/>
        <w:numPr>
          <w:ilvl w:val="0"/>
          <w:numId w:val="40"/>
        </w:numPr>
        <w:ind w:left="284" w:hanging="284"/>
        <w:jc w:val="both"/>
      </w:pPr>
      <w:r>
        <w:t>Constructieve oplossing</w:t>
      </w:r>
    </w:p>
    <w:p w14:paraId="49FFAB17" w14:textId="77777777" w:rsidR="00565AA6" w:rsidRDefault="00565AA6" w:rsidP="00565AA6">
      <w:pPr>
        <w:pStyle w:val="Lijstalinea"/>
        <w:ind w:left="284"/>
        <w:jc w:val="both"/>
      </w:pPr>
    </w:p>
    <w:p w14:paraId="70537DC6" w14:textId="4CCE2F57" w:rsidR="00565AA6" w:rsidRDefault="00565AA6" w:rsidP="00565AA6">
      <w:pPr>
        <w:pStyle w:val="Lijstalinea"/>
        <w:ind w:left="0"/>
        <w:jc w:val="both"/>
      </w:pPr>
      <w:r>
        <w:t>Uit de bespreking met de opdrachtgever is voortgekomen dat de oplossingsstrategie ‘constructieve oplossing’ de meest interessant oplossingsstrategie is voor het bedrijf.</w:t>
      </w:r>
    </w:p>
    <w:p w14:paraId="64DE008B" w14:textId="523A0D82" w:rsidR="003714F2" w:rsidRDefault="00565AA6" w:rsidP="004959D7">
      <w:pPr>
        <w:jc w:val="both"/>
      </w:pPr>
      <w:r>
        <w:t>Nadat de oplossingsstrategie</w:t>
      </w:r>
      <w:r w:rsidR="003714F2">
        <w:t xml:space="preserve"> ‘constructieve oplossing’</w:t>
      </w:r>
      <w:r>
        <w:t xml:space="preserve"> is bepaald</w:t>
      </w:r>
      <w:r w:rsidR="00FC42C2">
        <w:t>,</w:t>
      </w:r>
      <w:r>
        <w:t xml:space="preserve"> is er een onderzoek uitgevoerd naar de verschillende oplossingsvarianten</w:t>
      </w:r>
      <w:r w:rsidR="00D96D6A">
        <w:t xml:space="preserve"> passende in deze oplossingsstrategie</w:t>
      </w:r>
      <w:r>
        <w:t>. In totaal zijn er 13 oplossingsvarianten bedacht. Deze 13 oplossingsvarianten kun</w:t>
      </w:r>
      <w:r w:rsidR="00FC42C2">
        <w:t xml:space="preserve">nen worden verdeeld in 4 </w:t>
      </w:r>
      <w:r w:rsidR="0042216D">
        <w:t>typen.</w:t>
      </w:r>
      <w:r w:rsidR="004959D7">
        <w:t xml:space="preserve"> Deze 4 typen zijn geïnspireerd door het beleid van het stedelijke afvoersysteem voor regenwater. Het beleid is: ‘vasthouden, bergen en afvoeren van water’. </w:t>
      </w:r>
    </w:p>
    <w:p w14:paraId="31D87140" w14:textId="675376B1" w:rsidR="00565AA6" w:rsidRDefault="00565AA6" w:rsidP="00565AA6">
      <w:pPr>
        <w:pStyle w:val="Lijstalinea"/>
        <w:ind w:left="0"/>
        <w:jc w:val="both"/>
      </w:pPr>
      <w:r>
        <w:t xml:space="preserve">De vier typen zijn: </w:t>
      </w:r>
    </w:p>
    <w:p w14:paraId="3A6EFD79" w14:textId="77777777" w:rsidR="003714F2" w:rsidRPr="003714F2" w:rsidRDefault="003714F2" w:rsidP="00565AA6">
      <w:pPr>
        <w:pStyle w:val="Lijstalinea"/>
        <w:ind w:left="0"/>
        <w:jc w:val="both"/>
        <w:rPr>
          <w:sz w:val="8"/>
        </w:rPr>
      </w:pPr>
    </w:p>
    <w:p w14:paraId="0432CBD8" w14:textId="41424FC4" w:rsidR="00565AA6" w:rsidRDefault="003714F2" w:rsidP="00E953A0">
      <w:pPr>
        <w:pStyle w:val="Lijstalinea"/>
        <w:numPr>
          <w:ilvl w:val="0"/>
          <w:numId w:val="55"/>
        </w:numPr>
        <w:ind w:left="284" w:hanging="284"/>
      </w:pPr>
      <w:r>
        <w:t>Water- en grondkerend</w:t>
      </w:r>
      <w:r w:rsidR="00565AA6">
        <w:t xml:space="preserve"> constructie </w:t>
      </w:r>
    </w:p>
    <w:p w14:paraId="111BB968" w14:textId="5EC5A49C" w:rsidR="00565AA6" w:rsidRDefault="003714F2" w:rsidP="00E953A0">
      <w:pPr>
        <w:pStyle w:val="Lijstalinea"/>
        <w:numPr>
          <w:ilvl w:val="0"/>
          <w:numId w:val="55"/>
        </w:numPr>
        <w:ind w:left="284" w:hanging="284"/>
      </w:pPr>
      <w:r>
        <w:t>Grondkerend</w:t>
      </w:r>
      <w:r w:rsidR="00565AA6">
        <w:t xml:space="preserve"> constructie</w:t>
      </w:r>
    </w:p>
    <w:p w14:paraId="1666C650" w14:textId="07806542" w:rsidR="00565AA6" w:rsidRDefault="003714F2" w:rsidP="00E953A0">
      <w:pPr>
        <w:pStyle w:val="Lijstalinea"/>
        <w:numPr>
          <w:ilvl w:val="0"/>
          <w:numId w:val="55"/>
        </w:numPr>
        <w:ind w:left="284" w:hanging="284"/>
      </w:pPr>
      <w:r>
        <w:t xml:space="preserve">Filtrerende constructie </w:t>
      </w:r>
    </w:p>
    <w:p w14:paraId="76097BC4" w14:textId="1A24550F" w:rsidR="003714F2" w:rsidRDefault="003714F2" w:rsidP="00D96D6A">
      <w:pPr>
        <w:pStyle w:val="Lijstalinea"/>
        <w:numPr>
          <w:ilvl w:val="0"/>
          <w:numId w:val="55"/>
        </w:numPr>
        <w:ind w:left="284" w:hanging="284"/>
      </w:pPr>
      <w:r>
        <w:t>Waterremmende begrenzing</w:t>
      </w:r>
    </w:p>
    <w:p w14:paraId="3E3260AE" w14:textId="77777777" w:rsidR="003714F2" w:rsidRPr="006D7A76" w:rsidRDefault="003714F2" w:rsidP="003714F2">
      <w:pPr>
        <w:pStyle w:val="Geenafstand"/>
        <w:pBdr>
          <w:bottom w:val="single" w:sz="4" w:space="1" w:color="auto"/>
        </w:pBdr>
        <w:rPr>
          <w:sz w:val="18"/>
        </w:rPr>
      </w:pPr>
    </w:p>
    <w:p w14:paraId="2DB3C69C" w14:textId="77777777" w:rsidR="003714F2" w:rsidRDefault="003714F2" w:rsidP="003714F2">
      <w:pPr>
        <w:pStyle w:val="Geenafstand"/>
      </w:pPr>
    </w:p>
    <w:p w14:paraId="2A164F5C" w14:textId="4D7ADC22" w:rsidR="00D946A7" w:rsidRDefault="003714F2" w:rsidP="003637D8">
      <w:pPr>
        <w:jc w:val="both"/>
      </w:pPr>
      <w:r>
        <w:t>Met behulp van een selectie, gebaseerd op</w:t>
      </w:r>
      <w:r w:rsidR="00D96D6A">
        <w:t xml:space="preserve"> een met opdrachtgever afgesproken maximale</w:t>
      </w:r>
      <w:r>
        <w:t xml:space="preserve"> uitvoeringsduur</w:t>
      </w:r>
      <w:r w:rsidR="00D96D6A">
        <w:t xml:space="preserve"> van de variant is</w:t>
      </w:r>
      <w:r>
        <w:t xml:space="preserve"> er bepaald welke oplossingsvarianten door gaan naar de multicriteria analyse. Uit de selectie is gebleken dat er maar vier oplossingsvarianten zijn die </w:t>
      </w:r>
      <w:r w:rsidR="00D946A7">
        <w:t xml:space="preserve">aan de uitvoeringsduur voldoen. </w:t>
      </w:r>
    </w:p>
    <w:p w14:paraId="226EB5D1" w14:textId="34EF4B8C" w:rsidR="00897CCD" w:rsidRDefault="00450065" w:rsidP="003637D8">
      <w:pPr>
        <w:jc w:val="both"/>
      </w:pPr>
      <w:r>
        <w:t>De vier</w:t>
      </w:r>
      <w:r w:rsidR="003637D8">
        <w:t xml:space="preserve"> oplossingsvarianten zijn:</w:t>
      </w:r>
      <w:r w:rsidR="00897CCD">
        <w:t xml:space="preserve"> </w:t>
      </w:r>
    </w:p>
    <w:p w14:paraId="0C41CD86" w14:textId="77777777" w:rsidR="00897CCD" w:rsidRDefault="00897CCD" w:rsidP="00CD1F90">
      <w:pPr>
        <w:pStyle w:val="Lijstalinea"/>
        <w:numPr>
          <w:ilvl w:val="0"/>
          <w:numId w:val="35"/>
        </w:numPr>
        <w:ind w:left="284" w:hanging="284"/>
        <w:jc w:val="both"/>
      </w:pPr>
      <w:r>
        <w:t>Onverankerde stalen damwand</w:t>
      </w:r>
    </w:p>
    <w:p w14:paraId="537642CE" w14:textId="77777777" w:rsidR="00897CCD" w:rsidRDefault="00897CCD" w:rsidP="00CD1F90">
      <w:pPr>
        <w:pStyle w:val="Lijstalinea"/>
        <w:numPr>
          <w:ilvl w:val="0"/>
          <w:numId w:val="35"/>
        </w:numPr>
        <w:ind w:left="284" w:hanging="284"/>
        <w:jc w:val="both"/>
      </w:pPr>
      <w:r>
        <w:t>Diepwand</w:t>
      </w:r>
    </w:p>
    <w:p w14:paraId="7AEDAA5B" w14:textId="77777777" w:rsidR="00897CCD" w:rsidRDefault="00897CCD" w:rsidP="00CD1F90">
      <w:pPr>
        <w:pStyle w:val="Lijstalinea"/>
        <w:numPr>
          <w:ilvl w:val="0"/>
          <w:numId w:val="35"/>
        </w:numPr>
        <w:ind w:left="284" w:hanging="284"/>
        <w:jc w:val="both"/>
      </w:pPr>
      <w:r>
        <w:t>Combiwand</w:t>
      </w:r>
    </w:p>
    <w:p w14:paraId="0AAD56E1" w14:textId="77777777" w:rsidR="00897CCD" w:rsidRDefault="00897CCD" w:rsidP="00CD1F90">
      <w:pPr>
        <w:pStyle w:val="Lijstalinea"/>
        <w:numPr>
          <w:ilvl w:val="0"/>
          <w:numId w:val="35"/>
        </w:numPr>
        <w:ind w:left="284" w:hanging="284"/>
        <w:jc w:val="both"/>
      </w:pPr>
      <w:r>
        <w:t>Palenwand</w:t>
      </w:r>
    </w:p>
    <w:p w14:paraId="26B8915E" w14:textId="7D5BE036" w:rsidR="00450065" w:rsidRDefault="003637D8" w:rsidP="0018330A">
      <w:pPr>
        <w:jc w:val="both"/>
      </w:pPr>
      <w:r>
        <w:t>Met behulp van de multicri</w:t>
      </w:r>
      <w:r w:rsidR="00897CCD">
        <w:t>teria analyse</w:t>
      </w:r>
      <w:r w:rsidR="00450065">
        <w:t>,</w:t>
      </w:r>
      <w:r w:rsidR="00897CCD">
        <w:t xml:space="preserve"> welk bestaat uit vier</w:t>
      </w:r>
      <w:r>
        <w:t xml:space="preserve"> criteria: kosten, impact</w:t>
      </w:r>
      <w:r w:rsidR="00450065">
        <w:t xml:space="preserve"> op de</w:t>
      </w:r>
      <w:r>
        <w:t xml:space="preserve"> stabiliteitszone, uitvoeringsduur en r</w:t>
      </w:r>
      <w:r w:rsidR="00450065">
        <w:t>isico uitvoering wordt</w:t>
      </w:r>
      <w:r w:rsidR="00897CCD">
        <w:t xml:space="preserve"> uit de </w:t>
      </w:r>
      <w:r>
        <w:t>oplossingsvarianten de tijdelijke oplossing bepaald. Uit de multicriteria analyse is gebleken dat de onverankerde stalen damwand</w:t>
      </w:r>
      <w:r w:rsidR="00897CCD">
        <w:t xml:space="preserve"> de hoogste score heeft van de vier</w:t>
      </w:r>
      <w:r>
        <w:t xml:space="preserve"> oplossingsvarianten. De onverankerde stalen damwand </w:t>
      </w:r>
      <w:r w:rsidR="007A5767">
        <w:t>wordt</w:t>
      </w:r>
      <w:r w:rsidR="0018330A">
        <w:t xml:space="preserve"> dus de</w:t>
      </w:r>
      <w:r w:rsidR="00D96D6A">
        <w:t xml:space="preserve"> aanbevolen</w:t>
      </w:r>
      <w:r w:rsidR="0018330A">
        <w:t xml:space="preserve"> tijdelijke oplossing. </w:t>
      </w:r>
    </w:p>
    <w:p w14:paraId="11AD810B" w14:textId="732B8E8E" w:rsidR="00971CA5" w:rsidRDefault="003637D8" w:rsidP="000264BC">
      <w:pPr>
        <w:jc w:val="both"/>
      </w:pPr>
      <w:r>
        <w:t>Om een duurzame en economische onverankerde stalen damwand te b</w:t>
      </w:r>
      <w:r w:rsidR="00D96D6A">
        <w:t>erekenen</w:t>
      </w:r>
      <w:r>
        <w:t xml:space="preserve">, </w:t>
      </w:r>
      <w:r w:rsidR="00D96D6A">
        <w:t xml:space="preserve">zijn </w:t>
      </w:r>
      <w:r>
        <w:t xml:space="preserve">de </w:t>
      </w:r>
      <w:r w:rsidR="00654766">
        <w:t>damwand</w:t>
      </w:r>
      <w:r w:rsidR="00897CCD">
        <w:t>lengte en damwandprofiel geoptimaliseerd.</w:t>
      </w:r>
      <w:r w:rsidR="00450065">
        <w:t xml:space="preserve"> </w:t>
      </w:r>
      <w:r w:rsidR="00897CCD">
        <w:t xml:space="preserve">Het optimaliseren van de </w:t>
      </w:r>
      <w:r w:rsidR="001A5F17">
        <w:t>onverankerde</w:t>
      </w:r>
      <w:r w:rsidR="00897CCD">
        <w:t xml:space="preserve"> stalen damwand is uitgevoerd met behulp van het softwareprogramma D-sheet piling.</w:t>
      </w:r>
      <w:r w:rsidR="00713680">
        <w:t xml:space="preserve"> Met </w:t>
      </w:r>
      <w:r w:rsidR="00555741">
        <w:t xml:space="preserve">behulp van </w:t>
      </w:r>
      <w:r w:rsidR="00713680">
        <w:t>D-sheet piling kan</w:t>
      </w:r>
      <w:r>
        <w:t xml:space="preserve"> de kritische lengte van</w:t>
      </w:r>
      <w:r w:rsidR="00B5547D">
        <w:t xml:space="preserve"> de</w:t>
      </w:r>
      <w:r>
        <w:t xml:space="preserve"> damwand</w:t>
      </w:r>
      <w:r w:rsidR="00713680">
        <w:t xml:space="preserve"> worden</w:t>
      </w:r>
      <w:r w:rsidR="00450065">
        <w:t xml:space="preserve"> bepaald</w:t>
      </w:r>
      <w:r>
        <w:t xml:space="preserve">. </w:t>
      </w:r>
      <w:r w:rsidR="00555741">
        <w:t>Uit D-sheet piling is gebleken</w:t>
      </w:r>
      <w:r w:rsidR="005F1772">
        <w:t xml:space="preserve"> dat</w:t>
      </w:r>
      <w:r w:rsidR="00555741">
        <w:t xml:space="preserve"> </w:t>
      </w:r>
      <w:r>
        <w:t>de minimale lengte van de onverankerde stalen damwand 7</w:t>
      </w:r>
      <w:r w:rsidR="00713680">
        <w:t>,00 m</w:t>
      </w:r>
      <w:r>
        <w:t xml:space="preserve">eter moet zijn. </w:t>
      </w:r>
      <w:r w:rsidR="00971CA5">
        <w:t>Vanaf</w:t>
      </w:r>
      <w:r>
        <w:t xml:space="preserve"> deze lengte is de</w:t>
      </w:r>
      <w:r w:rsidR="00971CA5">
        <w:t xml:space="preserve"> onverankerde stalen damwand stabiel. </w:t>
      </w:r>
    </w:p>
    <w:p w14:paraId="483C37D2" w14:textId="53ACD4A0" w:rsidR="000264BC" w:rsidRDefault="000471B8" w:rsidP="003637D8">
      <w:pPr>
        <w:jc w:val="both"/>
      </w:pPr>
      <w:r>
        <w:t>Om het damwand</w:t>
      </w:r>
      <w:r w:rsidR="003637D8">
        <w:t xml:space="preserve">profiel te optimaliseren, </w:t>
      </w:r>
      <w:r w:rsidR="00D96D6A">
        <w:t>zijn</w:t>
      </w:r>
      <w:r w:rsidR="003637D8">
        <w:t xml:space="preserve"> de (damwand) Larss</w:t>
      </w:r>
      <w:r w:rsidR="00450065">
        <w:t xml:space="preserve">en profielen gecontroleerd </w:t>
      </w:r>
      <w:r w:rsidR="00EF0848">
        <w:t xml:space="preserve">op </w:t>
      </w:r>
      <w:r w:rsidR="00450065">
        <w:t xml:space="preserve">vier </w:t>
      </w:r>
      <w:r w:rsidR="003637D8">
        <w:t>controle eisen:</w:t>
      </w:r>
    </w:p>
    <w:p w14:paraId="49364F4D" w14:textId="77777777" w:rsidR="000264BC" w:rsidRDefault="000264BC" w:rsidP="00CD1F90">
      <w:pPr>
        <w:pStyle w:val="Lijstalinea"/>
        <w:numPr>
          <w:ilvl w:val="0"/>
          <w:numId w:val="36"/>
        </w:numPr>
        <w:ind w:left="284" w:hanging="284"/>
        <w:jc w:val="both"/>
      </w:pPr>
      <w:r>
        <w:t>Weerstandsmoment</w:t>
      </w:r>
    </w:p>
    <w:p w14:paraId="438D18E9" w14:textId="77777777" w:rsidR="000264BC" w:rsidRDefault="000264BC" w:rsidP="00CD1F90">
      <w:pPr>
        <w:pStyle w:val="Lijstalinea"/>
        <w:numPr>
          <w:ilvl w:val="0"/>
          <w:numId w:val="36"/>
        </w:numPr>
        <w:ind w:left="284" w:hanging="284"/>
        <w:jc w:val="both"/>
      </w:pPr>
      <w:r>
        <w:t>Moment</w:t>
      </w:r>
    </w:p>
    <w:p w14:paraId="1701779E" w14:textId="77777777" w:rsidR="000264BC" w:rsidRDefault="000264BC" w:rsidP="00CD1F90">
      <w:pPr>
        <w:pStyle w:val="Lijstalinea"/>
        <w:numPr>
          <w:ilvl w:val="0"/>
          <w:numId w:val="36"/>
        </w:numPr>
        <w:ind w:left="284" w:hanging="284"/>
        <w:jc w:val="both"/>
      </w:pPr>
      <w:r>
        <w:t>Verplaatsing</w:t>
      </w:r>
    </w:p>
    <w:p w14:paraId="2E569B20" w14:textId="77777777" w:rsidR="000264BC" w:rsidRDefault="000264BC" w:rsidP="00CD1F90">
      <w:pPr>
        <w:pStyle w:val="Lijstalinea"/>
        <w:numPr>
          <w:ilvl w:val="0"/>
          <w:numId w:val="36"/>
        </w:numPr>
        <w:ind w:left="284" w:hanging="284"/>
        <w:jc w:val="both"/>
      </w:pPr>
      <w:r>
        <w:t>Dwarskracht</w:t>
      </w:r>
    </w:p>
    <w:p w14:paraId="4B89F357" w14:textId="2865E0CF" w:rsidR="003637D8" w:rsidRDefault="008C0E83" w:rsidP="003637D8">
      <w:pPr>
        <w:jc w:val="both"/>
      </w:pPr>
      <w:r>
        <w:t>Om d</w:t>
      </w:r>
      <w:r w:rsidR="003637D8">
        <w:t>e Larssen profielen</w:t>
      </w:r>
      <w:r>
        <w:t xml:space="preserve"> toe</w:t>
      </w:r>
      <w:r w:rsidR="001B00C2">
        <w:t xml:space="preserve"> te </w:t>
      </w:r>
      <w:r>
        <w:t>passen</w:t>
      </w:r>
      <w:r w:rsidR="003637D8">
        <w:t xml:space="preserve"> moeten </w:t>
      </w:r>
      <w:r>
        <w:t xml:space="preserve">de profielen </w:t>
      </w:r>
      <w:r w:rsidR="003637D8">
        <w:t>a</w:t>
      </w:r>
      <w:r w:rsidR="00450065">
        <w:t xml:space="preserve">an deze controle eisen voldoen. </w:t>
      </w:r>
      <w:r w:rsidR="003637D8">
        <w:t>Uit de controle van de (damwand) Larssen profie</w:t>
      </w:r>
      <w:r w:rsidR="000471B8">
        <w:t>len is gebleken dat het damwand</w:t>
      </w:r>
      <w:r w:rsidR="003637D8">
        <w:t xml:space="preserve">profiel Larssen </w:t>
      </w:r>
      <w:r w:rsidR="00555741">
        <w:t>601</w:t>
      </w:r>
      <w:r w:rsidR="003637D8">
        <w:t xml:space="preserve"> het lichtste profiel is die </w:t>
      </w:r>
      <w:r w:rsidR="00713680">
        <w:t>aan alle controle eisen voldoet.</w:t>
      </w:r>
      <w:r w:rsidR="00450065">
        <w:t xml:space="preserve"> </w:t>
      </w:r>
      <w:r w:rsidR="003637D8">
        <w:t>De reden voor</w:t>
      </w:r>
      <w:r w:rsidR="00D96D6A">
        <w:t xml:space="preserve"> het toepassen van</w:t>
      </w:r>
      <w:r w:rsidR="003637D8">
        <w:t xml:space="preserve"> een lichter profiel is omdat de prijs van de stalen damwanden </w:t>
      </w:r>
      <w:r w:rsidR="00FC08B5">
        <w:t xml:space="preserve">circa </w:t>
      </w:r>
      <w:r w:rsidR="009449C4">
        <w:t>€800</w:t>
      </w:r>
      <w:r w:rsidR="00BF16FB">
        <w:t>,-</w:t>
      </w:r>
      <w:r w:rsidR="009449C4">
        <w:t xml:space="preserve"> </w:t>
      </w:r>
      <w:r w:rsidR="003637D8">
        <w:t>per</w:t>
      </w:r>
      <w:r w:rsidR="009449C4">
        <w:t xml:space="preserve"> duizend </w:t>
      </w:r>
      <w:r w:rsidR="003637D8">
        <w:t xml:space="preserve">kilogram bedraagt. </w:t>
      </w:r>
    </w:p>
    <w:p w14:paraId="50113571" w14:textId="37358CF9" w:rsidR="001F4FDE" w:rsidRDefault="003637D8" w:rsidP="00526634">
      <w:pPr>
        <w:widowControl w:val="0"/>
        <w:autoSpaceDE w:val="0"/>
        <w:autoSpaceDN w:val="0"/>
        <w:adjustRightInd w:val="0"/>
        <w:jc w:val="both"/>
      </w:pPr>
      <w:r>
        <w:t>Met behulp van de geoptimalis</w:t>
      </w:r>
      <w:r w:rsidR="00713680">
        <w:t xml:space="preserve">eerde </w:t>
      </w:r>
      <w:r w:rsidR="00115D19">
        <w:t>damwand</w:t>
      </w:r>
      <w:r w:rsidR="000C0D14">
        <w:t>lengte en damwand</w:t>
      </w:r>
      <w:r>
        <w:t xml:space="preserve">profiel </w:t>
      </w:r>
      <w:r w:rsidR="00D96D6A">
        <w:t>zijn</w:t>
      </w:r>
      <w:r>
        <w:t xml:space="preserve"> </w:t>
      </w:r>
      <w:r w:rsidR="000471B8">
        <w:t xml:space="preserve">de </w:t>
      </w:r>
      <w:r w:rsidR="000C0D14">
        <w:t>totale</w:t>
      </w:r>
      <w:r>
        <w:t xml:space="preserve"> kosten bepaa</w:t>
      </w:r>
      <w:r w:rsidR="00713680">
        <w:t>ld van de tijdelijke oplossing</w:t>
      </w:r>
      <w:r w:rsidR="000D193F">
        <w:t>.</w:t>
      </w:r>
      <w:r w:rsidR="00DA307F">
        <w:t xml:space="preserve"> </w:t>
      </w:r>
      <w:r>
        <w:t xml:space="preserve">De </w:t>
      </w:r>
      <w:r w:rsidR="00713680">
        <w:t xml:space="preserve">totale </w:t>
      </w:r>
      <w:r>
        <w:t>kost</w:t>
      </w:r>
      <w:r w:rsidR="00713680">
        <w:t>en voor</w:t>
      </w:r>
      <w:r w:rsidR="006600E9">
        <w:t xml:space="preserve"> alleen</w:t>
      </w:r>
      <w:r w:rsidR="00E953A0">
        <w:t xml:space="preserve"> het aanbrengen van</w:t>
      </w:r>
      <w:r w:rsidR="00713680">
        <w:t xml:space="preserve"> de tijdelijke oplossing </w:t>
      </w:r>
      <w:r w:rsidR="00D96D6A">
        <w:t>bedragen</w:t>
      </w:r>
      <w:r w:rsidR="00713680">
        <w:t xml:space="preserve"> circa €</w:t>
      </w:r>
      <w:r w:rsidR="00E953A0">
        <w:t>139</w:t>
      </w:r>
      <w:r w:rsidR="00713680">
        <w:t>.000,-</w:t>
      </w:r>
      <w:r w:rsidR="00DA307F">
        <w:t xml:space="preserve">. </w:t>
      </w:r>
      <w:r w:rsidR="00713680">
        <w:t xml:space="preserve">Als de </w:t>
      </w:r>
      <w:r w:rsidR="00EF0848">
        <w:t>tijdelijke</w:t>
      </w:r>
      <w:r w:rsidR="00713680">
        <w:t xml:space="preserve"> oplossing wordt verwijderd</w:t>
      </w:r>
      <w:r w:rsidR="00D96D6A">
        <w:t xml:space="preserve"> na toepassing</w:t>
      </w:r>
      <w:r w:rsidR="00713680">
        <w:t xml:space="preserve"> en</w:t>
      </w:r>
      <w:r w:rsidR="00E953A0">
        <w:t xml:space="preserve"> wordt verkocht</w:t>
      </w:r>
      <w:r w:rsidR="00713680">
        <w:t xml:space="preserve"> dan kan het project</w:t>
      </w:r>
      <w:r w:rsidR="00E953A0">
        <w:t xml:space="preserve"> minder duur zijn</w:t>
      </w:r>
      <w:r w:rsidR="00713680">
        <w:t xml:space="preserve">. Doordat het verkopen van de stalen </w:t>
      </w:r>
      <w:r w:rsidR="00B5547D">
        <w:t>damwanden</w:t>
      </w:r>
      <w:r w:rsidR="00995718">
        <w:t xml:space="preserve"> </w:t>
      </w:r>
      <w:r w:rsidR="00D117C6">
        <w:t>meer opbrengt dan de verwijder</w:t>
      </w:r>
      <w:r w:rsidR="00B5547D">
        <w:t>kosten</w:t>
      </w:r>
      <w:r w:rsidR="00713680">
        <w:t xml:space="preserve"> van de stale</w:t>
      </w:r>
      <w:r w:rsidR="001B00C2">
        <w:t>n damwanden zou het project uit</w:t>
      </w:r>
      <w:r w:rsidR="00713680">
        <w:t>eindelijk circa €</w:t>
      </w:r>
      <w:r w:rsidR="00E953A0">
        <w:t>118</w:t>
      </w:r>
      <w:r w:rsidR="00713680">
        <w:t>.000</w:t>
      </w:r>
      <w:r w:rsidR="00E953A0">
        <w:t>,</w:t>
      </w:r>
      <w:r w:rsidR="00EF0848">
        <w:t>-</w:t>
      </w:r>
      <w:r w:rsidR="00713680">
        <w:t xml:space="preserve"> bedragen.</w:t>
      </w:r>
      <w:r w:rsidR="00E953A0">
        <w:t xml:space="preserve"> Volgens KEN engineering kost het verlegg</w:t>
      </w:r>
      <w:r w:rsidR="007672EA">
        <w:t>en van de TL21 circa €200.000,-. D</w:t>
      </w:r>
      <w:r w:rsidR="00E953A0">
        <w:t>it betekent dat de tijdelijke oplossing goedkoper is dan het verleggen van de TL21</w:t>
      </w:r>
      <w:r w:rsidR="004959D7">
        <w:t>.</w:t>
      </w:r>
      <w:r w:rsidR="006600E9">
        <w:t xml:space="preserve"> </w:t>
      </w:r>
    </w:p>
    <w:p w14:paraId="7BDB37AB" w14:textId="03113C69" w:rsidR="00526634" w:rsidRDefault="006600E9" w:rsidP="00526634">
      <w:pPr>
        <w:widowControl w:val="0"/>
        <w:autoSpaceDE w:val="0"/>
        <w:autoSpaceDN w:val="0"/>
        <w:adjustRightInd w:val="0"/>
        <w:jc w:val="both"/>
        <w:rPr>
          <w:rFonts w:ascii="Calibri" w:hAnsi="Calibri" w:cs="SegoeUI"/>
          <w:color w:val="191919"/>
        </w:rPr>
      </w:pPr>
      <w:r>
        <w:t>De bovengenoemd</w:t>
      </w:r>
      <w:r w:rsidR="006D4187">
        <w:t>e</w:t>
      </w:r>
      <w:r>
        <w:t xml:space="preserve"> prijzen zijn niet van toepassing als de </w:t>
      </w:r>
      <w:r w:rsidR="001F4FDE">
        <w:t xml:space="preserve">tijdelijke </w:t>
      </w:r>
      <w:r>
        <w:t>oplossing en de verlegging van de TL21 o</w:t>
      </w:r>
      <w:r w:rsidR="00D96D6A">
        <w:t>p lange termijn (100 jaar) worden</w:t>
      </w:r>
      <w:r>
        <w:t xml:space="preserve"> bekeken. </w:t>
      </w:r>
      <w:r w:rsidR="00526634">
        <w:t>Op lange termijn wordt er toch geadviseerd om de TL21 direct te verleggen</w:t>
      </w:r>
      <w:r w:rsidR="000D3AE1">
        <w:t xml:space="preserve"> zonder de tijdelijke oplossing aan te brengen</w:t>
      </w:r>
      <w:r w:rsidR="00526634">
        <w:t xml:space="preserve">. </w:t>
      </w:r>
      <w:r w:rsidR="00526634">
        <w:rPr>
          <w:rFonts w:ascii="Calibri" w:hAnsi="Calibri" w:cs="SegoeUI"/>
          <w:color w:val="191919"/>
        </w:rPr>
        <w:t>Dit kost namelijk het minst</w:t>
      </w:r>
      <w:r w:rsidR="00AF2F61">
        <w:rPr>
          <w:rFonts w:ascii="Calibri" w:hAnsi="Calibri" w:cs="SegoeUI"/>
          <w:color w:val="191919"/>
        </w:rPr>
        <w:t>, omdat de levensduur van de TL21 honderd jaar bedraagt</w:t>
      </w:r>
      <w:r w:rsidR="00526634">
        <w:rPr>
          <w:rFonts w:ascii="Calibri" w:hAnsi="Calibri" w:cs="SegoeUI"/>
          <w:color w:val="191919"/>
        </w:rPr>
        <w:t xml:space="preserve"> en de TL21 dan</w:t>
      </w:r>
      <w:r w:rsidR="00D96D6A">
        <w:rPr>
          <w:rFonts w:ascii="Calibri" w:hAnsi="Calibri" w:cs="SegoeUI"/>
          <w:color w:val="191919"/>
        </w:rPr>
        <w:t xml:space="preserve"> in ieder geval voldoet</w:t>
      </w:r>
      <w:r w:rsidR="00526634">
        <w:rPr>
          <w:rFonts w:ascii="Calibri" w:hAnsi="Calibri" w:cs="SegoeUI"/>
          <w:color w:val="191919"/>
        </w:rPr>
        <w:t xml:space="preserve"> aan de beleidsnota van WSHD. De reden dat de tijdelijke oplossing duurder wordt op lange termijn, is omdat er later nog kosten bij </w:t>
      </w:r>
      <w:r w:rsidR="0042216D">
        <w:rPr>
          <w:rFonts w:ascii="Calibri" w:hAnsi="Calibri" w:cs="SegoeUI"/>
          <w:color w:val="191919"/>
        </w:rPr>
        <w:t xml:space="preserve">komen </w:t>
      </w:r>
      <w:r w:rsidR="00526634">
        <w:rPr>
          <w:rFonts w:ascii="Calibri" w:hAnsi="Calibri" w:cs="SegoeUI"/>
          <w:color w:val="191919"/>
        </w:rPr>
        <w:t>voor het verleggen van</w:t>
      </w:r>
      <w:r w:rsidR="000D3AE1">
        <w:rPr>
          <w:rFonts w:ascii="Calibri" w:hAnsi="Calibri" w:cs="SegoeUI"/>
          <w:color w:val="191919"/>
        </w:rPr>
        <w:t xml:space="preserve"> bijvoorbeeld</w:t>
      </w:r>
      <w:r w:rsidR="00526634">
        <w:rPr>
          <w:rFonts w:ascii="Calibri" w:hAnsi="Calibri" w:cs="SegoeUI"/>
          <w:color w:val="191919"/>
        </w:rPr>
        <w:t xml:space="preserve"> de TL21 of als de tijdelijke oplossing vervangen moet worden, omdat de levensduur (50 </w:t>
      </w:r>
      <w:r w:rsidR="0042216D">
        <w:rPr>
          <w:rFonts w:ascii="Calibri" w:hAnsi="Calibri" w:cs="SegoeUI"/>
          <w:color w:val="191919"/>
        </w:rPr>
        <w:t xml:space="preserve">jaar) </w:t>
      </w:r>
      <w:r w:rsidR="00526634">
        <w:rPr>
          <w:rFonts w:ascii="Calibri" w:hAnsi="Calibri" w:cs="SegoeUI"/>
          <w:color w:val="191919"/>
        </w:rPr>
        <w:t>van</w:t>
      </w:r>
      <w:r w:rsidR="000D3AE1">
        <w:rPr>
          <w:rFonts w:ascii="Calibri" w:hAnsi="Calibri" w:cs="SegoeUI"/>
          <w:color w:val="191919"/>
        </w:rPr>
        <w:t xml:space="preserve"> de damwanden</w:t>
      </w:r>
      <w:r w:rsidR="00D96D6A">
        <w:rPr>
          <w:rFonts w:ascii="Calibri" w:hAnsi="Calibri" w:cs="SegoeUI"/>
          <w:color w:val="191919"/>
        </w:rPr>
        <w:t xml:space="preserve"> is</w:t>
      </w:r>
      <w:r w:rsidR="000D3AE1">
        <w:rPr>
          <w:rFonts w:ascii="Calibri" w:hAnsi="Calibri" w:cs="SegoeUI"/>
          <w:color w:val="191919"/>
        </w:rPr>
        <w:t xml:space="preserve"> overschred</w:t>
      </w:r>
      <w:r w:rsidR="00526634">
        <w:rPr>
          <w:rFonts w:ascii="Calibri" w:hAnsi="Calibri" w:cs="SegoeUI"/>
          <w:color w:val="191919"/>
        </w:rPr>
        <w:t>en. Wanneer WSHD en Evides de tijdelijke oplossing hebben laten uitvoeren en later toch overeenkomen om de TL21 te verleggen, dan wordt er geadviseerd om de TL21 niet te verleggen maar de tijdelijke oplossing als definitieve oplossing toe te passen. De landeigenaar van het agrarisch terrein zal namelijk het minst last hebben van deze oplossing en het zou mogelijk minder kosten dan het verwijderen van de tijdelijke oplossing en het verleggen van de TL21. Bij deze oplossing moet WSHD wel een uitzondering maken voor de TL21. De TL21 mag</w:t>
      </w:r>
      <w:r w:rsidR="00D96D6A">
        <w:rPr>
          <w:rFonts w:ascii="Calibri" w:hAnsi="Calibri" w:cs="SegoeUI"/>
          <w:color w:val="191919"/>
        </w:rPr>
        <w:t xml:space="preserve"> zich</w:t>
      </w:r>
      <w:r w:rsidR="00526634">
        <w:rPr>
          <w:rFonts w:ascii="Calibri" w:hAnsi="Calibri" w:cs="SegoeUI"/>
          <w:color w:val="191919"/>
        </w:rPr>
        <w:t xml:space="preserve"> dan van WSHD in de veiligheidszone van</w:t>
      </w:r>
      <w:r w:rsidR="00D96D6A">
        <w:rPr>
          <w:rFonts w:ascii="Calibri" w:hAnsi="Calibri" w:cs="SegoeUI"/>
          <w:color w:val="191919"/>
        </w:rPr>
        <w:t xml:space="preserve"> de</w:t>
      </w:r>
      <w:r w:rsidR="00526634">
        <w:rPr>
          <w:rFonts w:ascii="Calibri" w:hAnsi="Calibri" w:cs="SegoeUI"/>
          <w:color w:val="191919"/>
        </w:rPr>
        <w:t xml:space="preserve"> Aaldijk bevinden. Als WSHD deze uitzondering niet wil maken, dan wordt er geadviseerd om de TL21 te verleggen en de tijdelijke oplossing te verwijderen en te verkopen. Door het verwijderen en verkopen van de tijdelijke oplossing kan het totale project wat minder gaan kosten dan de tijdelijke oplossing laten staan. Bovendien is het ook duurzaam omdat</w:t>
      </w:r>
      <w:r w:rsidR="00526634" w:rsidRPr="00E00F0D">
        <w:rPr>
          <w:rFonts w:ascii="Calibri" w:hAnsi="Calibri" w:cs="SegoeUI"/>
          <w:color w:val="191919"/>
        </w:rPr>
        <w:t xml:space="preserve"> </w:t>
      </w:r>
      <w:r w:rsidR="00526634">
        <w:rPr>
          <w:rFonts w:ascii="Calibri" w:hAnsi="Calibri" w:cs="SegoeUI"/>
          <w:color w:val="191919"/>
        </w:rPr>
        <w:t>de stalen damwanden worden hergebruikt door bijvoorbeeld aannemers.</w:t>
      </w:r>
    </w:p>
    <w:p w14:paraId="00793588" w14:textId="17539080" w:rsidR="00E953A0" w:rsidRDefault="00E953A0" w:rsidP="00E953A0">
      <w:pPr>
        <w:jc w:val="both"/>
      </w:pPr>
    </w:p>
    <w:p w14:paraId="7F7D8216" w14:textId="3382C0AA" w:rsidR="003637D8" w:rsidRDefault="003637D8" w:rsidP="00DA307F">
      <w:pPr>
        <w:rPr>
          <w14:scene3d>
            <w14:camera w14:prst="orthographicFront"/>
            <w14:lightRig w14:rig="threePt" w14:dir="t">
              <w14:rot w14:lat="0" w14:lon="0" w14:rev="0"/>
            </w14:lightRig>
          </w14:scene3d>
        </w:rPr>
      </w:pPr>
    </w:p>
    <w:p w14:paraId="0CF4726B" w14:textId="77777777" w:rsidR="003637D8" w:rsidRPr="00374155" w:rsidRDefault="00E50260" w:rsidP="003637D8">
      <w:pPr>
        <w:pStyle w:val="Kop1"/>
        <w:numPr>
          <w:ilvl w:val="0"/>
          <w:numId w:val="0"/>
        </w:numPr>
        <w:pBdr>
          <w:bottom w:val="single" w:sz="4" w:space="1" w:color="auto"/>
        </w:pBdr>
        <w:tabs>
          <w:tab w:val="left" w:pos="2061"/>
        </w:tabs>
        <w:rPr>
          <w:sz w:val="30"/>
          <w:lang w:val="en-GB"/>
        </w:rPr>
      </w:pPr>
      <w:bookmarkStart w:id="2" w:name="_Toc457821794"/>
      <w:r w:rsidRPr="00374155">
        <w:rPr>
          <w:sz w:val="30"/>
          <w:lang w:val="en-GB"/>
        </w:rPr>
        <w:lastRenderedPageBreak/>
        <w:t>Abstract</w:t>
      </w:r>
      <w:bookmarkEnd w:id="2"/>
      <w:r w:rsidR="003637D8" w:rsidRPr="00374155">
        <w:rPr>
          <w:sz w:val="30"/>
          <w:lang w:val="en-GB"/>
        </w:rPr>
        <w:tab/>
      </w:r>
    </w:p>
    <w:p w14:paraId="18D6200E" w14:textId="77777777" w:rsidR="001A5F17" w:rsidRPr="00374155" w:rsidRDefault="001A5F17" w:rsidP="001A5F17">
      <w:pPr>
        <w:pStyle w:val="Geenafstand"/>
        <w:rPr>
          <w:sz w:val="14"/>
          <w:lang w:val="en-GB"/>
        </w:rPr>
      </w:pPr>
    </w:p>
    <w:p w14:paraId="1A949EF1" w14:textId="4BB46F2B" w:rsidR="003637D8" w:rsidRPr="009D68A8" w:rsidRDefault="00115D19" w:rsidP="003637D8">
      <w:pPr>
        <w:jc w:val="both"/>
        <w:rPr>
          <w:lang w:val="en-GB"/>
        </w:rPr>
      </w:pPr>
      <w:r w:rsidRPr="009D68A8">
        <w:rPr>
          <w:lang w:val="en-GB"/>
        </w:rPr>
        <w:t>Currently t</w:t>
      </w:r>
      <w:r w:rsidR="001A5F17" w:rsidRPr="009D68A8">
        <w:rPr>
          <w:lang w:val="en-GB"/>
        </w:rPr>
        <w:t>he</w:t>
      </w:r>
      <w:r w:rsidR="000C0D14" w:rsidRPr="009D68A8">
        <w:rPr>
          <w:lang w:val="en-GB"/>
        </w:rPr>
        <w:t>re is a</w:t>
      </w:r>
      <w:r w:rsidR="00D001CE" w:rsidRPr="009D68A8">
        <w:rPr>
          <w:lang w:val="en-GB"/>
        </w:rPr>
        <w:t xml:space="preserve"> di</w:t>
      </w:r>
      <w:r w:rsidR="00DB69CB" w:rsidRPr="009D68A8">
        <w:rPr>
          <w:lang w:val="en-GB"/>
        </w:rPr>
        <w:t>sagreement</w:t>
      </w:r>
      <w:r w:rsidR="00D001CE" w:rsidRPr="009D68A8">
        <w:rPr>
          <w:lang w:val="en-GB"/>
        </w:rPr>
        <w:t xml:space="preserve"> between</w:t>
      </w:r>
      <w:r w:rsidRPr="009D68A8">
        <w:rPr>
          <w:lang w:val="en-GB"/>
        </w:rPr>
        <w:t xml:space="preserve"> the</w:t>
      </w:r>
      <w:r w:rsidR="001A5F17" w:rsidRPr="009D68A8">
        <w:rPr>
          <w:lang w:val="en-GB"/>
        </w:rPr>
        <w:t xml:space="preserve"> water company Evides and Waterschap Hollandse Delta</w:t>
      </w:r>
      <w:r w:rsidRPr="009D68A8">
        <w:rPr>
          <w:lang w:val="en-GB"/>
        </w:rPr>
        <w:t>. The di</w:t>
      </w:r>
      <w:r w:rsidR="00DB69CB" w:rsidRPr="009D68A8">
        <w:rPr>
          <w:lang w:val="en-GB"/>
        </w:rPr>
        <w:t>sagreement</w:t>
      </w:r>
      <w:r w:rsidRPr="009D68A8">
        <w:rPr>
          <w:lang w:val="en-GB"/>
        </w:rPr>
        <w:t xml:space="preserve"> is</w:t>
      </w:r>
      <w:r w:rsidR="001A5F17" w:rsidRPr="009D68A8">
        <w:rPr>
          <w:lang w:val="en-GB"/>
        </w:rPr>
        <w:t xml:space="preserve"> about the</w:t>
      </w:r>
      <w:r w:rsidR="000264BC" w:rsidRPr="009D68A8">
        <w:rPr>
          <w:lang w:val="en-GB"/>
        </w:rPr>
        <w:t xml:space="preserve"> location of the</w:t>
      </w:r>
      <w:r w:rsidR="001A5F17" w:rsidRPr="009D68A8">
        <w:rPr>
          <w:lang w:val="en-GB"/>
        </w:rPr>
        <w:t xml:space="preserve"> safety zone of the </w:t>
      </w:r>
      <w:r w:rsidR="00CB255E" w:rsidRPr="009D68A8">
        <w:rPr>
          <w:lang w:val="en-GB"/>
        </w:rPr>
        <w:t xml:space="preserve">primary river </w:t>
      </w:r>
      <w:r w:rsidR="001A5F17" w:rsidRPr="009D68A8">
        <w:rPr>
          <w:lang w:val="en-GB"/>
        </w:rPr>
        <w:t>dike Aaldij</w:t>
      </w:r>
      <w:r w:rsidR="000C0D14" w:rsidRPr="009D68A8">
        <w:rPr>
          <w:lang w:val="en-GB"/>
        </w:rPr>
        <w:t>k what is located in Spijkenisse</w:t>
      </w:r>
      <w:r w:rsidR="001A5F17" w:rsidRPr="009D68A8">
        <w:rPr>
          <w:lang w:val="en-GB"/>
        </w:rPr>
        <w:t xml:space="preserve">. </w:t>
      </w:r>
      <w:r w:rsidR="0038621D" w:rsidRPr="009D68A8">
        <w:rPr>
          <w:lang w:val="en-GB"/>
        </w:rPr>
        <w:t xml:space="preserve">According to </w:t>
      </w:r>
      <w:r w:rsidR="00F01681" w:rsidRPr="009D68A8">
        <w:rPr>
          <w:lang w:val="en-GB"/>
        </w:rPr>
        <w:t>WSHD</w:t>
      </w:r>
      <w:r w:rsidR="0038621D" w:rsidRPr="009D68A8">
        <w:rPr>
          <w:lang w:val="en-GB"/>
        </w:rPr>
        <w:t xml:space="preserve"> the water pipe </w:t>
      </w:r>
      <w:r w:rsidRPr="009D68A8">
        <w:rPr>
          <w:lang w:val="en-GB"/>
        </w:rPr>
        <w:t xml:space="preserve">of Evides with segment curve is </w:t>
      </w:r>
      <w:r w:rsidR="0038621D" w:rsidRPr="009D68A8">
        <w:rPr>
          <w:lang w:val="en-GB"/>
        </w:rPr>
        <w:t>located in the safety zone.</w:t>
      </w:r>
      <w:r w:rsidR="00F01681" w:rsidRPr="009D68A8">
        <w:rPr>
          <w:lang w:val="en-GB"/>
        </w:rPr>
        <w:t xml:space="preserve"> The water company Evides does not agree with </w:t>
      </w:r>
      <w:r w:rsidR="001B00C2" w:rsidRPr="009D68A8">
        <w:rPr>
          <w:lang w:val="en-GB"/>
        </w:rPr>
        <w:t xml:space="preserve">the </w:t>
      </w:r>
      <w:r w:rsidR="003F7EA5" w:rsidRPr="009D68A8">
        <w:rPr>
          <w:lang w:val="en-GB"/>
        </w:rPr>
        <w:t>statement of</w:t>
      </w:r>
      <w:r w:rsidR="001B00C2" w:rsidRPr="009D68A8">
        <w:rPr>
          <w:lang w:val="en-GB"/>
        </w:rPr>
        <w:t xml:space="preserve"> WSHD</w:t>
      </w:r>
      <w:r w:rsidR="00F01681" w:rsidRPr="009D68A8">
        <w:rPr>
          <w:lang w:val="en-GB"/>
        </w:rPr>
        <w:t>.</w:t>
      </w:r>
      <w:r w:rsidR="0038621D" w:rsidRPr="009D68A8">
        <w:rPr>
          <w:lang w:val="en-GB"/>
        </w:rPr>
        <w:t xml:space="preserve"> </w:t>
      </w:r>
      <w:r w:rsidR="00A13718" w:rsidRPr="009D68A8">
        <w:rPr>
          <w:lang w:val="en-GB"/>
        </w:rPr>
        <w:t>In</w:t>
      </w:r>
      <w:r w:rsidR="00CB255E" w:rsidRPr="009D68A8">
        <w:rPr>
          <w:lang w:val="en-GB"/>
        </w:rPr>
        <w:t xml:space="preserve"> </w:t>
      </w:r>
      <w:r w:rsidR="00DB69CB" w:rsidRPr="009D68A8">
        <w:rPr>
          <w:lang w:val="en-GB"/>
        </w:rPr>
        <w:t>the</w:t>
      </w:r>
      <w:r w:rsidR="004E64A9" w:rsidRPr="009D68A8">
        <w:rPr>
          <w:lang w:val="en-GB"/>
        </w:rPr>
        <w:t xml:space="preserve"> </w:t>
      </w:r>
      <w:r w:rsidR="00104D24" w:rsidRPr="009D68A8">
        <w:rPr>
          <w:lang w:val="en-GB"/>
        </w:rPr>
        <w:t>policy of WSHD</w:t>
      </w:r>
      <w:r w:rsidR="001B00C2" w:rsidRPr="009D68A8">
        <w:rPr>
          <w:lang w:val="en-GB"/>
        </w:rPr>
        <w:t xml:space="preserve"> there is an article</w:t>
      </w:r>
      <w:r w:rsidR="00A10D0A" w:rsidRPr="009D68A8">
        <w:rPr>
          <w:lang w:val="en-GB"/>
        </w:rPr>
        <w:t xml:space="preserve"> that says</w:t>
      </w:r>
      <w:r w:rsidR="00A13718" w:rsidRPr="009D68A8">
        <w:rPr>
          <w:lang w:val="en-GB"/>
        </w:rPr>
        <w:t>:</w:t>
      </w:r>
      <w:r w:rsidR="00CB255E" w:rsidRPr="009D68A8">
        <w:rPr>
          <w:lang w:val="en-GB"/>
        </w:rPr>
        <w:t xml:space="preserve"> </w:t>
      </w:r>
      <w:r w:rsidR="0038621D" w:rsidRPr="009D68A8">
        <w:rPr>
          <w:lang w:val="en-GB"/>
        </w:rPr>
        <w:t xml:space="preserve">a </w:t>
      </w:r>
      <w:r w:rsidR="00DB69CB" w:rsidRPr="009D68A8">
        <w:rPr>
          <w:lang w:val="en-GB"/>
        </w:rPr>
        <w:t xml:space="preserve">water pipe and a </w:t>
      </w:r>
      <w:r w:rsidR="0038621D" w:rsidRPr="009D68A8">
        <w:rPr>
          <w:lang w:val="en-GB"/>
        </w:rPr>
        <w:t xml:space="preserve">water pipe with segment curve </w:t>
      </w:r>
      <w:r w:rsidR="009115D9" w:rsidRPr="009D68A8">
        <w:rPr>
          <w:lang w:val="en-GB"/>
        </w:rPr>
        <w:t>are</w:t>
      </w:r>
      <w:r w:rsidRPr="009D68A8">
        <w:rPr>
          <w:lang w:val="en-GB"/>
        </w:rPr>
        <w:t xml:space="preserve"> not permitted </w:t>
      </w:r>
      <w:r w:rsidR="0038621D" w:rsidRPr="009D68A8">
        <w:rPr>
          <w:lang w:val="en-GB"/>
        </w:rPr>
        <w:t>in the safety zone</w:t>
      </w:r>
      <w:r w:rsidRPr="009D68A8">
        <w:rPr>
          <w:lang w:val="en-GB"/>
        </w:rPr>
        <w:t xml:space="preserve"> of the dike</w:t>
      </w:r>
      <w:r w:rsidR="0038621D" w:rsidRPr="009D68A8">
        <w:rPr>
          <w:lang w:val="en-GB"/>
        </w:rPr>
        <w:t xml:space="preserve">. </w:t>
      </w:r>
      <w:r w:rsidR="004E64A9" w:rsidRPr="009D68A8">
        <w:rPr>
          <w:lang w:val="en-GB"/>
        </w:rPr>
        <w:t xml:space="preserve">Because of </w:t>
      </w:r>
      <w:r w:rsidR="009115D9" w:rsidRPr="009D68A8">
        <w:rPr>
          <w:lang w:val="en-GB"/>
        </w:rPr>
        <w:t>this article</w:t>
      </w:r>
      <w:r w:rsidR="00104D24" w:rsidRPr="009D68A8">
        <w:rPr>
          <w:lang w:val="en-GB"/>
        </w:rPr>
        <w:t>,</w:t>
      </w:r>
      <w:r w:rsidR="004E64A9" w:rsidRPr="009D68A8">
        <w:rPr>
          <w:lang w:val="en-GB"/>
        </w:rPr>
        <w:t xml:space="preserve"> WSHD want to move</w:t>
      </w:r>
      <w:r w:rsidR="007F5345" w:rsidRPr="009D68A8">
        <w:rPr>
          <w:lang w:val="en-GB"/>
        </w:rPr>
        <w:t xml:space="preserve"> the water pipe outside the safety zone</w:t>
      </w:r>
      <w:r w:rsidR="00EF0848" w:rsidRPr="009D68A8">
        <w:rPr>
          <w:lang w:val="en-GB"/>
        </w:rPr>
        <w:t>.</w:t>
      </w:r>
      <w:r w:rsidR="00F01681" w:rsidRPr="009D68A8">
        <w:rPr>
          <w:lang w:val="en-GB"/>
        </w:rPr>
        <w:t xml:space="preserve"> During a discussion between Evides and WSHD</w:t>
      </w:r>
      <w:r w:rsidR="007F5345" w:rsidRPr="009D68A8">
        <w:rPr>
          <w:lang w:val="en-GB"/>
        </w:rPr>
        <w:t xml:space="preserve"> </w:t>
      </w:r>
      <w:r w:rsidR="00BF3FBF" w:rsidRPr="009D68A8">
        <w:rPr>
          <w:lang w:val="en-GB"/>
        </w:rPr>
        <w:t>a breach in the water pipe can cause for major fatal effects for the dike and the inhabitants of Spijkenisse and the surroundings. The failure of the dike can cause for flood</w:t>
      </w:r>
      <w:r w:rsidR="00A10D0A" w:rsidRPr="009D68A8">
        <w:rPr>
          <w:lang w:val="en-GB"/>
        </w:rPr>
        <w:t xml:space="preserve">, </w:t>
      </w:r>
      <w:r w:rsidR="00EF56B3" w:rsidRPr="009D68A8">
        <w:rPr>
          <w:lang w:val="en-GB"/>
        </w:rPr>
        <w:t>what will result</w:t>
      </w:r>
      <w:r w:rsidR="00A10D0A" w:rsidRPr="009D68A8">
        <w:rPr>
          <w:lang w:val="en-GB"/>
        </w:rPr>
        <w:t xml:space="preserve"> in</w:t>
      </w:r>
      <w:r w:rsidR="00EF56B3" w:rsidRPr="009D68A8">
        <w:rPr>
          <w:lang w:val="en-GB"/>
        </w:rPr>
        <w:t xml:space="preserve"> </w:t>
      </w:r>
      <w:r w:rsidR="00BF3FBF" w:rsidRPr="009D68A8">
        <w:rPr>
          <w:lang w:val="en-GB"/>
        </w:rPr>
        <w:t xml:space="preserve">major civilian casualties and economic damage. To prevent the major fatal </w:t>
      </w:r>
      <w:r w:rsidR="006332F0" w:rsidRPr="009D68A8">
        <w:rPr>
          <w:lang w:val="en-GB"/>
        </w:rPr>
        <w:t>effects</w:t>
      </w:r>
      <w:r w:rsidR="00BF3FBF" w:rsidRPr="009D68A8">
        <w:rPr>
          <w:lang w:val="en-GB"/>
        </w:rPr>
        <w:t xml:space="preserve">, </w:t>
      </w:r>
      <w:r w:rsidR="00DA307F" w:rsidRPr="009D68A8">
        <w:rPr>
          <w:lang w:val="en-GB"/>
        </w:rPr>
        <w:t>there has been a</w:t>
      </w:r>
      <w:r w:rsidR="003637D8" w:rsidRPr="009D68A8">
        <w:rPr>
          <w:lang w:val="en-GB"/>
        </w:rPr>
        <w:t xml:space="preserve"> research to find out which temporar</w:t>
      </w:r>
      <w:r w:rsidR="001A5F17" w:rsidRPr="009D68A8">
        <w:rPr>
          <w:lang w:val="en-GB"/>
        </w:rPr>
        <w:t>y</w:t>
      </w:r>
      <w:r w:rsidR="003637D8" w:rsidRPr="009D68A8">
        <w:rPr>
          <w:lang w:val="en-GB"/>
        </w:rPr>
        <w:t xml:space="preserve"> solution is sustainable and economical to keep the water outside the stability zone of the dike what is caused by a water pipe </w:t>
      </w:r>
      <w:r w:rsidR="00F06204" w:rsidRPr="009D68A8">
        <w:rPr>
          <w:lang w:val="en-GB"/>
        </w:rPr>
        <w:t>fraction</w:t>
      </w:r>
      <w:r w:rsidR="003637D8" w:rsidRPr="009D68A8">
        <w:rPr>
          <w:lang w:val="en-GB"/>
        </w:rPr>
        <w:t xml:space="preserve">. </w:t>
      </w:r>
    </w:p>
    <w:p w14:paraId="52A2324E" w14:textId="77777777" w:rsidR="003637D8" w:rsidRPr="009D68A8" w:rsidRDefault="003637D8" w:rsidP="00F06204">
      <w:pPr>
        <w:jc w:val="both"/>
        <w:rPr>
          <w:lang w:val="en-GB"/>
        </w:rPr>
      </w:pPr>
      <w:r w:rsidRPr="009D68A8">
        <w:rPr>
          <w:lang w:val="en-GB"/>
        </w:rPr>
        <w:t xml:space="preserve">The main </w:t>
      </w:r>
      <w:r w:rsidR="00F06204" w:rsidRPr="009D68A8">
        <w:rPr>
          <w:lang w:val="en-GB"/>
        </w:rPr>
        <w:t xml:space="preserve">assignment of this project is: </w:t>
      </w:r>
    </w:p>
    <w:p w14:paraId="3370C15D" w14:textId="77777777" w:rsidR="003637D8" w:rsidRPr="009D68A8" w:rsidRDefault="003637D8" w:rsidP="00F06204">
      <w:pPr>
        <w:jc w:val="both"/>
        <w:rPr>
          <w:b/>
          <w:lang w:val="en-GB"/>
        </w:rPr>
      </w:pPr>
      <w:r w:rsidRPr="009D68A8">
        <w:rPr>
          <w:b/>
          <w:lang w:val="en-GB"/>
        </w:rPr>
        <w:t>“Which solution is sustainable and economical to keep the water outside the stability zone of the dike ‘Aaldijk’ what is caused by a fraction in the water pipe</w:t>
      </w:r>
      <w:r w:rsidR="001A5F17" w:rsidRPr="009D68A8">
        <w:rPr>
          <w:b/>
          <w:lang w:val="en-GB"/>
        </w:rPr>
        <w:t>?”</w:t>
      </w:r>
    </w:p>
    <w:p w14:paraId="4F4A35BF" w14:textId="1520BF2E" w:rsidR="00500570" w:rsidRPr="009D68A8" w:rsidRDefault="003637D8" w:rsidP="003637D8">
      <w:pPr>
        <w:jc w:val="both"/>
        <w:rPr>
          <w:lang w:val="en-GB"/>
        </w:rPr>
      </w:pPr>
      <w:r w:rsidRPr="009D68A8">
        <w:rPr>
          <w:lang w:val="en-GB"/>
        </w:rPr>
        <w:t xml:space="preserve">First of all, an analysis has been made for relevant information about the water pipe (TL21) and the dike (Aaldijk). After </w:t>
      </w:r>
      <w:r w:rsidR="00926215" w:rsidRPr="009D68A8">
        <w:rPr>
          <w:lang w:val="en-GB"/>
        </w:rPr>
        <w:t>the analysis, there was a research about the</w:t>
      </w:r>
      <w:r w:rsidR="00BF3FBF" w:rsidRPr="009D68A8">
        <w:rPr>
          <w:lang w:val="en-GB"/>
        </w:rPr>
        <w:t xml:space="preserve"> scour depth if a temporary solution</w:t>
      </w:r>
      <w:r w:rsidR="00104D24" w:rsidRPr="009D68A8">
        <w:rPr>
          <w:lang w:val="en-GB"/>
        </w:rPr>
        <w:t xml:space="preserve"> is applied</w:t>
      </w:r>
      <w:r w:rsidR="00926215" w:rsidRPr="009D68A8">
        <w:rPr>
          <w:lang w:val="en-GB"/>
        </w:rPr>
        <w:t xml:space="preserve"> </w:t>
      </w:r>
      <w:r w:rsidR="00BF3FBF" w:rsidRPr="009D68A8">
        <w:rPr>
          <w:lang w:val="en-GB"/>
        </w:rPr>
        <w:t>the disturbed zone</w:t>
      </w:r>
      <w:r w:rsidR="00500570" w:rsidRPr="009D68A8">
        <w:rPr>
          <w:lang w:val="en-GB"/>
        </w:rPr>
        <w:t xml:space="preserve">. According to NEN 3651 [12] there is no information about this kind of situation. To determine the scour depth in this situation two engineering services have been consulted. </w:t>
      </w:r>
      <w:r w:rsidR="00A13718" w:rsidRPr="009D68A8">
        <w:rPr>
          <w:lang w:val="en-GB"/>
        </w:rPr>
        <w:t>I</w:t>
      </w:r>
      <w:r w:rsidR="00D678E7" w:rsidRPr="009D68A8">
        <w:rPr>
          <w:lang w:val="en-GB"/>
        </w:rPr>
        <w:t>t</w:t>
      </w:r>
      <w:r w:rsidR="00D93D18" w:rsidRPr="009D68A8">
        <w:rPr>
          <w:lang w:val="en-GB"/>
        </w:rPr>
        <w:t xml:space="preserve"> </w:t>
      </w:r>
      <w:r w:rsidR="00577270" w:rsidRPr="009D68A8">
        <w:rPr>
          <w:lang w:val="en-GB"/>
        </w:rPr>
        <w:t>turns</w:t>
      </w:r>
      <w:r w:rsidR="00D93D18" w:rsidRPr="009D68A8">
        <w:rPr>
          <w:lang w:val="en-GB"/>
        </w:rPr>
        <w:t xml:space="preserve"> out that b</w:t>
      </w:r>
      <w:r w:rsidR="00500570" w:rsidRPr="009D68A8">
        <w:rPr>
          <w:lang w:val="en-GB"/>
        </w:rPr>
        <w:t xml:space="preserve">oth </w:t>
      </w:r>
      <w:r w:rsidR="00D93D18" w:rsidRPr="009D68A8">
        <w:rPr>
          <w:lang w:val="en-GB"/>
        </w:rPr>
        <w:t xml:space="preserve">of </w:t>
      </w:r>
      <w:r w:rsidR="00500570" w:rsidRPr="009D68A8">
        <w:rPr>
          <w:lang w:val="en-GB"/>
        </w:rPr>
        <w:t xml:space="preserve">the engineering services </w:t>
      </w:r>
      <w:r w:rsidR="00D93D18" w:rsidRPr="009D68A8">
        <w:rPr>
          <w:lang w:val="en-GB"/>
        </w:rPr>
        <w:t xml:space="preserve">have no idea how to determine the scour depth in this situation. </w:t>
      </w:r>
      <w:r w:rsidR="00850981" w:rsidRPr="009D68A8">
        <w:rPr>
          <w:lang w:val="en-GB"/>
        </w:rPr>
        <w:t>In association with Rotterdam University and KEN engineering</w:t>
      </w:r>
      <w:r w:rsidR="00104D24" w:rsidRPr="009D68A8">
        <w:rPr>
          <w:lang w:val="en-GB"/>
        </w:rPr>
        <w:t>,</w:t>
      </w:r>
      <w:r w:rsidR="00850981" w:rsidRPr="009D68A8">
        <w:rPr>
          <w:lang w:val="en-GB"/>
        </w:rPr>
        <w:t xml:space="preserve"> both agreed that the scour depth what can be determined in NEN 3651 [12] is the same as the scour depth with a temporary solution in the disturbed zone. </w:t>
      </w:r>
    </w:p>
    <w:p w14:paraId="4A23E3A0" w14:textId="2D90E945" w:rsidR="00104D24" w:rsidRPr="009D68A8" w:rsidRDefault="003637D8" w:rsidP="003637D8">
      <w:pPr>
        <w:jc w:val="both"/>
        <w:rPr>
          <w:lang w:val="en-GB"/>
        </w:rPr>
      </w:pPr>
      <w:r w:rsidRPr="009D68A8">
        <w:rPr>
          <w:lang w:val="en-GB"/>
        </w:rPr>
        <w:t xml:space="preserve">To find the most suitable </w:t>
      </w:r>
      <w:r w:rsidR="001A5F17" w:rsidRPr="009D68A8">
        <w:rPr>
          <w:lang w:val="en-GB"/>
        </w:rPr>
        <w:t>temporary</w:t>
      </w:r>
      <w:r w:rsidRPr="009D68A8">
        <w:rPr>
          <w:lang w:val="en-GB"/>
        </w:rPr>
        <w:t xml:space="preserve"> solution, many variants have been investigated.</w:t>
      </w:r>
      <w:r w:rsidR="00104D24" w:rsidRPr="009D68A8">
        <w:rPr>
          <w:lang w:val="en-GB"/>
        </w:rPr>
        <w:t xml:space="preserve"> But before that there are three solution strategies that can be thought of. These strategies are intended to</w:t>
      </w:r>
      <w:r w:rsidRPr="009D68A8">
        <w:rPr>
          <w:lang w:val="en-GB"/>
        </w:rPr>
        <w:t xml:space="preserve"> </w:t>
      </w:r>
      <w:r w:rsidR="00104D24" w:rsidRPr="009D68A8">
        <w:rPr>
          <w:lang w:val="en-GB"/>
        </w:rPr>
        <w:t>prevent</w:t>
      </w:r>
      <w:r w:rsidRPr="009D68A8">
        <w:rPr>
          <w:lang w:val="en-GB"/>
        </w:rPr>
        <w:t xml:space="preserve"> </w:t>
      </w:r>
      <w:r w:rsidR="00104D24" w:rsidRPr="009D68A8">
        <w:rPr>
          <w:lang w:val="en-GB"/>
        </w:rPr>
        <w:t>the water outside the stability zone of the dike. The three solution strategies are:</w:t>
      </w:r>
    </w:p>
    <w:p w14:paraId="4F0C7FD5" w14:textId="21046068" w:rsidR="00104D24" w:rsidRPr="009D68A8" w:rsidRDefault="00104D24" w:rsidP="00E02C3C">
      <w:pPr>
        <w:pStyle w:val="Lijstalinea"/>
        <w:numPr>
          <w:ilvl w:val="0"/>
          <w:numId w:val="36"/>
        </w:numPr>
        <w:ind w:left="284" w:hanging="284"/>
        <w:jc w:val="both"/>
        <w:rPr>
          <w:lang w:val="en-GB"/>
        </w:rPr>
      </w:pPr>
      <w:r w:rsidRPr="009D68A8">
        <w:rPr>
          <w:lang w:val="en-GB"/>
        </w:rPr>
        <w:t>Solution with natural materials</w:t>
      </w:r>
    </w:p>
    <w:p w14:paraId="09411662" w14:textId="22ADE47E" w:rsidR="00104D24" w:rsidRPr="009D68A8" w:rsidRDefault="00E02C3C" w:rsidP="00E02C3C">
      <w:pPr>
        <w:pStyle w:val="Lijstalinea"/>
        <w:numPr>
          <w:ilvl w:val="0"/>
          <w:numId w:val="36"/>
        </w:numPr>
        <w:ind w:left="284" w:hanging="284"/>
        <w:jc w:val="both"/>
        <w:rPr>
          <w:lang w:val="en-GB"/>
        </w:rPr>
      </w:pPr>
      <w:r w:rsidRPr="009D68A8">
        <w:rPr>
          <w:lang w:val="en-GB"/>
        </w:rPr>
        <w:t>Monitoring the water pipe</w:t>
      </w:r>
    </w:p>
    <w:p w14:paraId="1348C088" w14:textId="0D4CA542" w:rsidR="00E02C3C" w:rsidRPr="009D68A8" w:rsidRDefault="00E02C3C" w:rsidP="00D946A7">
      <w:pPr>
        <w:pStyle w:val="Lijstalinea"/>
        <w:numPr>
          <w:ilvl w:val="0"/>
          <w:numId w:val="36"/>
        </w:numPr>
        <w:ind w:left="284" w:hanging="284"/>
        <w:jc w:val="both"/>
        <w:rPr>
          <w:lang w:val="en-GB"/>
        </w:rPr>
      </w:pPr>
      <w:r w:rsidRPr="009D68A8">
        <w:rPr>
          <w:lang w:val="en-GB"/>
        </w:rPr>
        <w:t>Constructive solution</w:t>
      </w:r>
    </w:p>
    <w:p w14:paraId="4B1E3BDD" w14:textId="3070C2AF" w:rsidR="00E02C3C" w:rsidRPr="009D68A8" w:rsidRDefault="00E02C3C" w:rsidP="00D946A7">
      <w:pPr>
        <w:rPr>
          <w:lang w:val="en-GB"/>
        </w:rPr>
      </w:pPr>
      <w:r w:rsidRPr="009D68A8">
        <w:rPr>
          <w:lang w:val="en-GB"/>
        </w:rPr>
        <w:t>The solution strategy that will be used is the constructive solution. The client think that this solution is the most interesting</w:t>
      </w:r>
      <w:r w:rsidR="001C139A" w:rsidRPr="009D68A8">
        <w:rPr>
          <w:lang w:val="en-GB"/>
        </w:rPr>
        <w:t xml:space="preserve"> and appropriate</w:t>
      </w:r>
      <w:r w:rsidRPr="009D68A8">
        <w:rPr>
          <w:lang w:val="en-GB"/>
        </w:rPr>
        <w:t xml:space="preserve"> solution for their company. </w:t>
      </w:r>
    </w:p>
    <w:p w14:paraId="437D13E3" w14:textId="70E97788" w:rsidR="00D946A7" w:rsidRPr="009D68A8" w:rsidRDefault="00E02C3C" w:rsidP="00D946A7">
      <w:pPr>
        <w:rPr>
          <w:lang w:val="en-GB"/>
        </w:rPr>
      </w:pPr>
      <w:r w:rsidRPr="009D68A8">
        <w:rPr>
          <w:lang w:val="en-GB"/>
        </w:rPr>
        <w:t xml:space="preserve">After the solution strategy is determined, 13 variant solutions have been thought of. </w:t>
      </w:r>
      <w:r w:rsidR="005A1C3C" w:rsidRPr="009D68A8">
        <w:rPr>
          <w:lang w:val="en-GB"/>
        </w:rPr>
        <w:t>These variants can split into four types of construction. The four types of construction are:</w:t>
      </w:r>
    </w:p>
    <w:p w14:paraId="3973E0C0" w14:textId="68A3B74B" w:rsidR="005A1C3C" w:rsidRPr="009D68A8" w:rsidRDefault="005A1C3C" w:rsidP="005A1C3C">
      <w:pPr>
        <w:pStyle w:val="Lijstalinea"/>
        <w:numPr>
          <w:ilvl w:val="0"/>
          <w:numId w:val="36"/>
        </w:numPr>
        <w:ind w:left="284" w:hanging="284"/>
        <w:jc w:val="both"/>
        <w:rPr>
          <w:lang w:val="en-GB"/>
        </w:rPr>
      </w:pPr>
      <w:r w:rsidRPr="009D68A8">
        <w:rPr>
          <w:lang w:val="en-GB"/>
        </w:rPr>
        <w:t>Water and soil</w:t>
      </w:r>
      <w:r w:rsidR="00C272AD" w:rsidRPr="009D68A8">
        <w:rPr>
          <w:lang w:val="en-GB"/>
        </w:rPr>
        <w:t xml:space="preserve"> retain</w:t>
      </w:r>
      <w:r w:rsidRPr="009D68A8">
        <w:rPr>
          <w:lang w:val="en-GB"/>
        </w:rPr>
        <w:t xml:space="preserve"> structure</w:t>
      </w:r>
    </w:p>
    <w:p w14:paraId="4A6756D2" w14:textId="6BBBB201" w:rsidR="005A1C3C" w:rsidRPr="009D68A8" w:rsidRDefault="005A1C3C" w:rsidP="005A1C3C">
      <w:pPr>
        <w:pStyle w:val="Lijstalinea"/>
        <w:numPr>
          <w:ilvl w:val="0"/>
          <w:numId w:val="36"/>
        </w:numPr>
        <w:ind w:left="284" w:hanging="284"/>
        <w:jc w:val="both"/>
        <w:rPr>
          <w:lang w:val="en-GB"/>
        </w:rPr>
      </w:pPr>
      <w:r w:rsidRPr="009D68A8">
        <w:rPr>
          <w:lang w:val="en-GB"/>
        </w:rPr>
        <w:t>Soil</w:t>
      </w:r>
      <w:r w:rsidR="00C272AD" w:rsidRPr="009D68A8">
        <w:rPr>
          <w:lang w:val="en-GB"/>
        </w:rPr>
        <w:t xml:space="preserve"> retain</w:t>
      </w:r>
      <w:r w:rsidRPr="009D68A8">
        <w:rPr>
          <w:lang w:val="en-GB"/>
        </w:rPr>
        <w:t xml:space="preserve"> structure </w:t>
      </w:r>
    </w:p>
    <w:p w14:paraId="7E6625C2" w14:textId="72371E7E" w:rsidR="005A1C3C" w:rsidRPr="009D68A8" w:rsidRDefault="005A1C3C" w:rsidP="005A1C3C">
      <w:pPr>
        <w:pStyle w:val="Lijstalinea"/>
        <w:numPr>
          <w:ilvl w:val="0"/>
          <w:numId w:val="36"/>
        </w:numPr>
        <w:ind w:left="284" w:hanging="284"/>
        <w:jc w:val="both"/>
        <w:rPr>
          <w:lang w:val="en-GB"/>
        </w:rPr>
      </w:pPr>
      <w:r w:rsidRPr="009D68A8">
        <w:rPr>
          <w:lang w:val="en-GB"/>
        </w:rPr>
        <w:t>Filter structure</w:t>
      </w:r>
    </w:p>
    <w:p w14:paraId="01B12B82" w14:textId="47EE8654" w:rsidR="00104D24" w:rsidRPr="009D68A8" w:rsidRDefault="005A1C3C" w:rsidP="003637D8">
      <w:pPr>
        <w:pStyle w:val="Lijstalinea"/>
        <w:numPr>
          <w:ilvl w:val="0"/>
          <w:numId w:val="36"/>
        </w:numPr>
        <w:ind w:left="284" w:hanging="284"/>
        <w:jc w:val="both"/>
        <w:rPr>
          <w:lang w:val="en-GB"/>
        </w:rPr>
      </w:pPr>
      <w:r w:rsidRPr="009D68A8">
        <w:rPr>
          <w:lang w:val="en-GB"/>
        </w:rPr>
        <w:t>Injection</w:t>
      </w:r>
    </w:p>
    <w:p w14:paraId="0D5309F7" w14:textId="687D67BA" w:rsidR="007F5345" w:rsidRPr="009D68A8" w:rsidRDefault="005A1C3C" w:rsidP="003637D8">
      <w:pPr>
        <w:jc w:val="both"/>
        <w:rPr>
          <w:lang w:val="en-GB"/>
        </w:rPr>
      </w:pPr>
      <w:r w:rsidRPr="009D68A8">
        <w:rPr>
          <w:lang w:val="en-GB"/>
        </w:rPr>
        <w:t>To determine which variants are going to</w:t>
      </w:r>
      <w:r w:rsidR="00A13718" w:rsidRPr="009D68A8">
        <w:rPr>
          <w:lang w:val="en-GB"/>
        </w:rPr>
        <w:t xml:space="preserve"> the</w:t>
      </w:r>
      <w:r w:rsidRPr="009D68A8">
        <w:rPr>
          <w:lang w:val="en-GB"/>
        </w:rPr>
        <w:t xml:space="preserve"> multicriteria analysis, a selection will be applied. The selection is based on the construction time. According</w:t>
      </w:r>
      <w:r w:rsidR="003637D8" w:rsidRPr="009D68A8">
        <w:rPr>
          <w:lang w:val="en-GB"/>
        </w:rPr>
        <w:t xml:space="preserve"> to the selection</w:t>
      </w:r>
      <w:r w:rsidR="007F5345" w:rsidRPr="009D68A8">
        <w:rPr>
          <w:lang w:val="en-GB"/>
        </w:rPr>
        <w:t xml:space="preserve">, there </w:t>
      </w:r>
      <w:r w:rsidR="009115D9" w:rsidRPr="009D68A8">
        <w:rPr>
          <w:lang w:val="en-GB"/>
        </w:rPr>
        <w:t>are</w:t>
      </w:r>
      <w:r w:rsidR="007F5345" w:rsidRPr="009D68A8">
        <w:rPr>
          <w:lang w:val="en-GB"/>
        </w:rPr>
        <w:t xml:space="preserve"> only four </w:t>
      </w:r>
      <w:r w:rsidR="003637D8" w:rsidRPr="009D68A8">
        <w:rPr>
          <w:lang w:val="en-GB"/>
        </w:rPr>
        <w:t xml:space="preserve">variants </w:t>
      </w:r>
      <w:r w:rsidR="00F06204" w:rsidRPr="009D68A8">
        <w:rPr>
          <w:lang w:val="en-GB"/>
        </w:rPr>
        <w:t>that</w:t>
      </w:r>
      <w:r w:rsidR="003637D8" w:rsidRPr="009D68A8">
        <w:rPr>
          <w:lang w:val="en-GB"/>
        </w:rPr>
        <w:t xml:space="preserve"> </w:t>
      </w:r>
      <w:r w:rsidR="009115D9" w:rsidRPr="009D68A8">
        <w:rPr>
          <w:lang w:val="en-GB"/>
        </w:rPr>
        <w:t>satisfy</w:t>
      </w:r>
      <w:r w:rsidR="003637D8" w:rsidRPr="009D68A8">
        <w:rPr>
          <w:lang w:val="en-GB"/>
        </w:rPr>
        <w:t xml:space="preserve"> the selection. The 4 variants are:  Sheet pile without anchor, slurry wall, combi wall and pile wall. </w:t>
      </w:r>
      <w:r w:rsidR="00167E8E" w:rsidRPr="009D68A8">
        <w:rPr>
          <w:lang w:val="en-GB"/>
        </w:rPr>
        <w:t>T</w:t>
      </w:r>
      <w:r w:rsidR="003637D8" w:rsidRPr="009D68A8">
        <w:rPr>
          <w:lang w:val="en-GB"/>
        </w:rPr>
        <w:t>he decision-making tool</w:t>
      </w:r>
      <w:r w:rsidR="00A13718" w:rsidRPr="009D68A8">
        <w:rPr>
          <w:lang w:val="en-GB"/>
        </w:rPr>
        <w:t>,</w:t>
      </w:r>
      <w:r w:rsidR="003637D8" w:rsidRPr="009D68A8">
        <w:rPr>
          <w:lang w:val="en-GB"/>
        </w:rPr>
        <w:t xml:space="preserve"> the multi-criteria </w:t>
      </w:r>
      <w:r w:rsidR="007F5345" w:rsidRPr="009D68A8">
        <w:rPr>
          <w:lang w:val="en-GB"/>
        </w:rPr>
        <w:t>analysis is based on the four</w:t>
      </w:r>
      <w:r w:rsidR="003637D8" w:rsidRPr="009D68A8">
        <w:rPr>
          <w:lang w:val="en-GB"/>
        </w:rPr>
        <w:t xml:space="preserve"> criteria:</w:t>
      </w:r>
    </w:p>
    <w:p w14:paraId="45B20C2A" w14:textId="77777777" w:rsidR="007F5345" w:rsidRPr="009D68A8" w:rsidRDefault="007F5345" w:rsidP="00CD1F90">
      <w:pPr>
        <w:pStyle w:val="Lijstalinea"/>
        <w:numPr>
          <w:ilvl w:val="0"/>
          <w:numId w:val="37"/>
        </w:numPr>
        <w:ind w:left="284" w:hanging="284"/>
        <w:jc w:val="both"/>
        <w:rPr>
          <w:lang w:val="en-GB"/>
        </w:rPr>
      </w:pPr>
      <w:r w:rsidRPr="009D68A8">
        <w:rPr>
          <w:lang w:val="en-GB"/>
        </w:rPr>
        <w:t>Cost</w:t>
      </w:r>
      <w:r w:rsidR="003637D8" w:rsidRPr="009D68A8">
        <w:rPr>
          <w:lang w:val="en-GB"/>
        </w:rPr>
        <w:t xml:space="preserve"> </w:t>
      </w:r>
    </w:p>
    <w:p w14:paraId="5A899361" w14:textId="77777777" w:rsidR="007F5345" w:rsidRPr="009D68A8" w:rsidRDefault="007F5345" w:rsidP="00CD1F90">
      <w:pPr>
        <w:pStyle w:val="Lijstalinea"/>
        <w:numPr>
          <w:ilvl w:val="0"/>
          <w:numId w:val="37"/>
        </w:numPr>
        <w:ind w:left="284" w:hanging="284"/>
        <w:jc w:val="both"/>
        <w:rPr>
          <w:lang w:val="en-GB"/>
        </w:rPr>
      </w:pPr>
      <w:r w:rsidRPr="009D68A8">
        <w:rPr>
          <w:lang w:val="en-GB"/>
        </w:rPr>
        <w:t>Impact stability zone</w:t>
      </w:r>
    </w:p>
    <w:p w14:paraId="6AE7CE32" w14:textId="77777777" w:rsidR="007F5345" w:rsidRPr="009D68A8" w:rsidRDefault="007F5345" w:rsidP="00CD1F90">
      <w:pPr>
        <w:pStyle w:val="Lijstalinea"/>
        <w:numPr>
          <w:ilvl w:val="0"/>
          <w:numId w:val="37"/>
        </w:numPr>
        <w:ind w:left="284" w:hanging="284"/>
        <w:jc w:val="both"/>
        <w:rPr>
          <w:lang w:val="en-GB"/>
        </w:rPr>
      </w:pPr>
      <w:r w:rsidRPr="009D68A8">
        <w:rPr>
          <w:lang w:val="en-GB"/>
        </w:rPr>
        <w:t>C</w:t>
      </w:r>
      <w:r w:rsidR="003637D8" w:rsidRPr="009D68A8">
        <w:rPr>
          <w:lang w:val="en-GB"/>
        </w:rPr>
        <w:t>onstructi</w:t>
      </w:r>
      <w:r w:rsidRPr="009D68A8">
        <w:rPr>
          <w:lang w:val="en-GB"/>
        </w:rPr>
        <w:t xml:space="preserve">on time </w:t>
      </w:r>
    </w:p>
    <w:p w14:paraId="0882C9CD" w14:textId="42B302E5" w:rsidR="007F5345" w:rsidRPr="009D68A8" w:rsidRDefault="007F5345" w:rsidP="00374155">
      <w:pPr>
        <w:pStyle w:val="Lijstalinea"/>
        <w:numPr>
          <w:ilvl w:val="0"/>
          <w:numId w:val="37"/>
        </w:numPr>
        <w:ind w:left="284" w:hanging="284"/>
        <w:jc w:val="both"/>
        <w:rPr>
          <w:lang w:val="en-GB"/>
        </w:rPr>
      </w:pPr>
      <w:r w:rsidRPr="009D68A8">
        <w:rPr>
          <w:lang w:val="en-GB"/>
        </w:rPr>
        <w:t>Risk implementation</w:t>
      </w:r>
    </w:p>
    <w:p w14:paraId="400FBAA4" w14:textId="77777777" w:rsidR="003637D8" w:rsidRDefault="003637D8" w:rsidP="003637D8">
      <w:pPr>
        <w:jc w:val="both"/>
        <w:rPr>
          <w:lang w:val="en-GB"/>
        </w:rPr>
      </w:pPr>
      <w:r>
        <w:rPr>
          <w:lang w:val="en-GB"/>
        </w:rPr>
        <w:t>By compari</w:t>
      </w:r>
      <w:r w:rsidR="007F5345">
        <w:rPr>
          <w:lang w:val="en-GB"/>
        </w:rPr>
        <w:t>ng the four variants with the four</w:t>
      </w:r>
      <w:r>
        <w:rPr>
          <w:lang w:val="en-GB"/>
        </w:rPr>
        <w:t xml:space="preserve"> criteria in multi-criteria analysis, the sheet pile without anchor variant has the highest score of all variant. This means that the sheet pile without anchor wil</w:t>
      </w:r>
      <w:r w:rsidR="002505B0">
        <w:rPr>
          <w:lang w:val="en-GB"/>
        </w:rPr>
        <w:t xml:space="preserve">l be the </w:t>
      </w:r>
      <w:r w:rsidR="001A5F17">
        <w:rPr>
          <w:lang w:val="en-GB"/>
        </w:rPr>
        <w:t>temporary</w:t>
      </w:r>
      <w:r w:rsidR="002505B0">
        <w:rPr>
          <w:lang w:val="en-GB"/>
        </w:rPr>
        <w:t xml:space="preserve"> solution. </w:t>
      </w:r>
      <w:r>
        <w:rPr>
          <w:lang w:val="en-GB"/>
        </w:rPr>
        <w:t xml:space="preserve">To make a </w:t>
      </w:r>
      <w:r w:rsidR="001A5F17">
        <w:rPr>
          <w:lang w:val="en-GB"/>
        </w:rPr>
        <w:t>temporary</w:t>
      </w:r>
      <w:r>
        <w:rPr>
          <w:lang w:val="en-GB"/>
        </w:rPr>
        <w:t xml:space="preserve"> solution sustainable and economical, the profile of the sheet pile will be optimized. By optimizing the profile of the sheet pile, the material and cost of the sheet pile can be saved.  </w:t>
      </w:r>
    </w:p>
    <w:p w14:paraId="3677E904" w14:textId="315922AD" w:rsidR="003637D8" w:rsidRDefault="00CB5FD4" w:rsidP="003637D8">
      <w:pPr>
        <w:jc w:val="both"/>
        <w:rPr>
          <w:lang w:val="en-GB"/>
        </w:rPr>
      </w:pPr>
      <w:r>
        <w:rPr>
          <w:lang w:val="en-GB"/>
        </w:rPr>
        <w:t>To</w:t>
      </w:r>
      <w:r w:rsidR="003637D8">
        <w:rPr>
          <w:lang w:val="en-GB"/>
        </w:rPr>
        <w:t xml:space="preserve"> determine the critical length of sheet pile to ensure the stability, the software program ‘D-sheet piling’ has been used.  </w:t>
      </w:r>
      <w:r w:rsidR="00A13718">
        <w:rPr>
          <w:lang w:val="en-GB"/>
        </w:rPr>
        <w:t xml:space="preserve">For a stable sheet pile, </w:t>
      </w:r>
      <w:r w:rsidR="007F5345">
        <w:rPr>
          <w:lang w:val="en-GB"/>
        </w:rPr>
        <w:t>‘D-sheet piling’</w:t>
      </w:r>
      <w:r w:rsidR="003637D8">
        <w:rPr>
          <w:lang w:val="en-GB"/>
        </w:rPr>
        <w:t xml:space="preserve"> has proven that </w:t>
      </w:r>
      <w:r w:rsidR="00C272AD">
        <w:rPr>
          <w:lang w:val="en-GB"/>
        </w:rPr>
        <w:t xml:space="preserve">the required minimum length is </w:t>
      </w:r>
      <w:r w:rsidR="003637D8">
        <w:rPr>
          <w:lang w:val="en-GB"/>
        </w:rPr>
        <w:t>7 meter</w:t>
      </w:r>
      <w:r w:rsidR="00A13718">
        <w:rPr>
          <w:lang w:val="en-GB"/>
        </w:rPr>
        <w:t>.</w:t>
      </w:r>
      <w:r w:rsidR="0062639B">
        <w:rPr>
          <w:lang w:val="en-GB"/>
        </w:rPr>
        <w:t xml:space="preserve"> </w:t>
      </w:r>
    </w:p>
    <w:p w14:paraId="5F5BB5A7" w14:textId="77777777" w:rsidR="009D68A8" w:rsidRDefault="009D68A8" w:rsidP="009D68A8">
      <w:pPr>
        <w:pBdr>
          <w:bottom w:val="single" w:sz="4" w:space="1" w:color="auto"/>
        </w:pBdr>
        <w:jc w:val="both"/>
        <w:rPr>
          <w:lang w:val="en-GB"/>
        </w:rPr>
      </w:pPr>
    </w:p>
    <w:p w14:paraId="204FDA0A" w14:textId="789C4582" w:rsidR="007F5345" w:rsidRDefault="00F06204" w:rsidP="0018330A">
      <w:pPr>
        <w:jc w:val="both"/>
        <w:rPr>
          <w:lang w:val="en-GB"/>
        </w:rPr>
      </w:pPr>
      <w:r>
        <w:rPr>
          <w:lang w:val="en-GB"/>
        </w:rPr>
        <w:t>In order to</w:t>
      </w:r>
      <w:r w:rsidR="003637D8">
        <w:rPr>
          <w:lang w:val="en-GB"/>
        </w:rPr>
        <w:t xml:space="preserve"> optimize</w:t>
      </w:r>
      <w:r>
        <w:rPr>
          <w:lang w:val="en-GB"/>
        </w:rPr>
        <w:t xml:space="preserve"> the</w:t>
      </w:r>
      <w:r w:rsidR="00C407A5">
        <w:rPr>
          <w:lang w:val="en-GB"/>
        </w:rPr>
        <w:t xml:space="preserve"> sheet </w:t>
      </w:r>
      <w:r w:rsidR="0062444C">
        <w:rPr>
          <w:lang w:val="en-GB"/>
        </w:rPr>
        <w:t xml:space="preserve">pile </w:t>
      </w:r>
      <w:r w:rsidR="00C407A5">
        <w:rPr>
          <w:lang w:val="en-GB"/>
        </w:rPr>
        <w:t>profile</w:t>
      </w:r>
      <w:r w:rsidR="003637D8">
        <w:rPr>
          <w:lang w:val="en-GB"/>
        </w:rPr>
        <w:t xml:space="preserve"> a requirements checklist</w:t>
      </w:r>
      <w:r w:rsidR="00C407A5">
        <w:rPr>
          <w:lang w:val="en-GB"/>
        </w:rPr>
        <w:t xml:space="preserve"> </w:t>
      </w:r>
      <w:r w:rsidR="00F77020">
        <w:rPr>
          <w:lang w:val="en-GB"/>
        </w:rPr>
        <w:t>will be</w:t>
      </w:r>
      <w:r w:rsidR="00C407A5">
        <w:rPr>
          <w:lang w:val="en-GB"/>
        </w:rPr>
        <w:t xml:space="preserve"> used</w:t>
      </w:r>
      <w:r w:rsidR="003637D8">
        <w:rPr>
          <w:lang w:val="en-GB"/>
        </w:rPr>
        <w:t>. The requirement checklist con</w:t>
      </w:r>
      <w:r w:rsidR="0018330A">
        <w:rPr>
          <w:lang w:val="en-GB"/>
        </w:rPr>
        <w:t>sists of the next requirements:</w:t>
      </w:r>
    </w:p>
    <w:p w14:paraId="326C7B83" w14:textId="77777777" w:rsidR="007F5345" w:rsidRPr="007F5345" w:rsidRDefault="00EF0848" w:rsidP="00CD1F90">
      <w:pPr>
        <w:pStyle w:val="Lijstalinea"/>
        <w:numPr>
          <w:ilvl w:val="0"/>
          <w:numId w:val="38"/>
        </w:numPr>
        <w:ind w:left="284" w:hanging="284"/>
        <w:jc w:val="both"/>
        <w:rPr>
          <w:lang w:val="en-GB"/>
        </w:rPr>
      </w:pPr>
      <w:r>
        <w:rPr>
          <w:lang w:val="en-GB"/>
        </w:rPr>
        <w:t>S</w:t>
      </w:r>
      <w:r w:rsidR="007F5345" w:rsidRPr="007F5345">
        <w:rPr>
          <w:lang w:val="en-GB"/>
        </w:rPr>
        <w:t xml:space="preserve">ection modules </w:t>
      </w:r>
    </w:p>
    <w:p w14:paraId="06CB2E2E" w14:textId="77777777" w:rsidR="007F5345" w:rsidRPr="007F5345" w:rsidRDefault="00EF0848" w:rsidP="00CD1F90">
      <w:pPr>
        <w:pStyle w:val="Lijstalinea"/>
        <w:numPr>
          <w:ilvl w:val="0"/>
          <w:numId w:val="38"/>
        </w:numPr>
        <w:ind w:left="284" w:hanging="284"/>
        <w:jc w:val="both"/>
        <w:rPr>
          <w:lang w:val="en-GB"/>
        </w:rPr>
      </w:pPr>
      <w:r>
        <w:rPr>
          <w:lang w:val="en-GB"/>
        </w:rPr>
        <w:t>M</w:t>
      </w:r>
      <w:r w:rsidR="007F5345" w:rsidRPr="007F5345">
        <w:rPr>
          <w:lang w:val="en-GB"/>
        </w:rPr>
        <w:t>oment</w:t>
      </w:r>
      <w:r w:rsidR="002505B0" w:rsidRPr="007F5345">
        <w:rPr>
          <w:lang w:val="en-GB"/>
        </w:rPr>
        <w:t xml:space="preserve"> </w:t>
      </w:r>
    </w:p>
    <w:p w14:paraId="3BB7492B" w14:textId="77777777" w:rsidR="007F5345" w:rsidRPr="00EF0848" w:rsidRDefault="00EF0848" w:rsidP="00CD1F90">
      <w:pPr>
        <w:pStyle w:val="Lijstalinea"/>
        <w:numPr>
          <w:ilvl w:val="0"/>
          <w:numId w:val="38"/>
        </w:numPr>
        <w:ind w:left="284" w:hanging="284"/>
        <w:jc w:val="both"/>
        <w:rPr>
          <w:lang w:val="en-GB"/>
        </w:rPr>
      </w:pPr>
      <w:r>
        <w:rPr>
          <w:lang w:val="en-GB"/>
        </w:rPr>
        <w:t>S</w:t>
      </w:r>
      <w:r w:rsidR="002505B0" w:rsidRPr="00EF0848">
        <w:rPr>
          <w:lang w:val="en-GB"/>
        </w:rPr>
        <w:t xml:space="preserve">hear force </w:t>
      </w:r>
    </w:p>
    <w:p w14:paraId="6882EE18" w14:textId="408592C0" w:rsidR="00374155" w:rsidRPr="009D68A8" w:rsidRDefault="00EF0848" w:rsidP="009D68A8">
      <w:pPr>
        <w:pStyle w:val="Lijstalinea"/>
        <w:numPr>
          <w:ilvl w:val="0"/>
          <w:numId w:val="38"/>
        </w:numPr>
        <w:ind w:left="284" w:hanging="284"/>
        <w:jc w:val="both"/>
        <w:rPr>
          <w:lang w:val="en-GB"/>
        </w:rPr>
      </w:pPr>
      <w:r>
        <w:rPr>
          <w:lang w:val="en-GB"/>
        </w:rPr>
        <w:t>D</w:t>
      </w:r>
      <w:r w:rsidR="002505B0" w:rsidRPr="007F5345">
        <w:rPr>
          <w:lang w:val="en-GB"/>
        </w:rPr>
        <w:t xml:space="preserve">isplacement. </w:t>
      </w:r>
    </w:p>
    <w:p w14:paraId="0A6E44F5" w14:textId="5853DD4B" w:rsidR="003637D8" w:rsidRDefault="00BF16FB" w:rsidP="003637D8">
      <w:pPr>
        <w:jc w:val="both"/>
        <w:rPr>
          <w:lang w:val="en-GB"/>
        </w:rPr>
      </w:pPr>
      <w:r>
        <w:rPr>
          <w:lang w:val="en-GB"/>
        </w:rPr>
        <w:t xml:space="preserve">For </w:t>
      </w:r>
      <w:r w:rsidR="00374155">
        <w:rPr>
          <w:lang w:val="en-GB"/>
        </w:rPr>
        <w:t>implement</w:t>
      </w:r>
      <w:r>
        <w:rPr>
          <w:lang w:val="en-GB"/>
        </w:rPr>
        <w:t xml:space="preserve"> the sheet piles in the temporary solution, the sheet piles must meet the requirements</w:t>
      </w:r>
      <w:r w:rsidR="00F539C4">
        <w:rPr>
          <w:lang w:val="en-GB"/>
        </w:rPr>
        <w:t>.</w:t>
      </w:r>
      <w:r w:rsidR="00D946A7">
        <w:rPr>
          <w:lang w:val="en-GB"/>
        </w:rPr>
        <w:t xml:space="preserve"> </w:t>
      </w:r>
      <w:r w:rsidR="00D55808">
        <w:rPr>
          <w:lang w:val="en-GB"/>
        </w:rPr>
        <w:t>From</w:t>
      </w:r>
      <w:r w:rsidR="003637D8">
        <w:rPr>
          <w:lang w:val="en-GB"/>
        </w:rPr>
        <w:t xml:space="preserve"> </w:t>
      </w:r>
      <w:r w:rsidR="00D55808">
        <w:rPr>
          <w:lang w:val="en-GB"/>
        </w:rPr>
        <w:t>the verification of all</w:t>
      </w:r>
      <w:r w:rsidR="003637D8">
        <w:rPr>
          <w:lang w:val="en-GB"/>
        </w:rPr>
        <w:t xml:space="preserve"> the </w:t>
      </w:r>
      <w:r w:rsidR="00D55808">
        <w:rPr>
          <w:lang w:val="en-GB"/>
        </w:rPr>
        <w:t xml:space="preserve">Larssen </w:t>
      </w:r>
      <w:r w:rsidR="003637D8">
        <w:rPr>
          <w:lang w:val="en-GB"/>
        </w:rPr>
        <w:t>p</w:t>
      </w:r>
      <w:r w:rsidR="00090583">
        <w:rPr>
          <w:lang w:val="en-GB"/>
        </w:rPr>
        <w:t>rofiles</w:t>
      </w:r>
      <w:r w:rsidR="00D55808">
        <w:rPr>
          <w:lang w:val="en-GB"/>
        </w:rPr>
        <w:t xml:space="preserve"> results</w:t>
      </w:r>
      <w:r w:rsidR="00090583">
        <w:rPr>
          <w:lang w:val="en-GB"/>
        </w:rPr>
        <w:t xml:space="preserve">, </w:t>
      </w:r>
      <w:r w:rsidR="00D55808">
        <w:rPr>
          <w:lang w:val="en-GB"/>
        </w:rPr>
        <w:t xml:space="preserve">it turns out that </w:t>
      </w:r>
      <w:r w:rsidR="00090583">
        <w:rPr>
          <w:lang w:val="en-GB"/>
        </w:rPr>
        <w:t xml:space="preserve">the profile Larssen </w:t>
      </w:r>
      <w:r w:rsidR="00C272AD">
        <w:rPr>
          <w:lang w:val="en-GB"/>
        </w:rPr>
        <w:t>601</w:t>
      </w:r>
      <w:r w:rsidR="003637D8">
        <w:rPr>
          <w:lang w:val="en-GB"/>
        </w:rPr>
        <w:t xml:space="preserve"> has the lightest weight of all the Larssen profiles and meets all the </w:t>
      </w:r>
      <w:r w:rsidR="002505B0">
        <w:rPr>
          <w:lang w:val="en-GB"/>
        </w:rPr>
        <w:t xml:space="preserve">requirements on the checklist. </w:t>
      </w:r>
      <w:r w:rsidR="00D55808">
        <w:rPr>
          <w:lang w:val="en-GB"/>
        </w:rPr>
        <w:t xml:space="preserve">This profile will be </w:t>
      </w:r>
      <w:r>
        <w:rPr>
          <w:lang w:val="en-GB"/>
        </w:rPr>
        <w:t>used</w:t>
      </w:r>
      <w:r w:rsidR="00D55808">
        <w:rPr>
          <w:lang w:val="en-GB"/>
        </w:rPr>
        <w:t xml:space="preserve"> in the</w:t>
      </w:r>
      <w:r w:rsidR="002505B0">
        <w:rPr>
          <w:lang w:val="en-GB"/>
        </w:rPr>
        <w:t xml:space="preserve"> sheet pile </w:t>
      </w:r>
      <w:r w:rsidR="00167E8E">
        <w:rPr>
          <w:lang w:val="en-GB"/>
        </w:rPr>
        <w:t>construction</w:t>
      </w:r>
      <w:r w:rsidR="002505B0">
        <w:rPr>
          <w:lang w:val="en-GB"/>
        </w:rPr>
        <w:t xml:space="preserve">. </w:t>
      </w:r>
      <w:r w:rsidR="003637D8">
        <w:rPr>
          <w:lang w:val="en-GB"/>
        </w:rPr>
        <w:t>The reason</w:t>
      </w:r>
      <w:r>
        <w:rPr>
          <w:lang w:val="en-GB"/>
        </w:rPr>
        <w:t xml:space="preserve"> to choose</w:t>
      </w:r>
      <w:r w:rsidR="003637D8">
        <w:rPr>
          <w:lang w:val="en-GB"/>
        </w:rPr>
        <w:t xml:space="preserve"> </w:t>
      </w:r>
      <w:r w:rsidR="0013623D">
        <w:rPr>
          <w:lang w:val="en-GB"/>
        </w:rPr>
        <w:t xml:space="preserve">for a </w:t>
      </w:r>
      <w:r w:rsidR="003637D8">
        <w:rPr>
          <w:lang w:val="en-GB"/>
        </w:rPr>
        <w:t xml:space="preserve">profile </w:t>
      </w:r>
      <w:r w:rsidR="0013623D">
        <w:rPr>
          <w:lang w:val="en-GB"/>
        </w:rPr>
        <w:t xml:space="preserve">with the </w:t>
      </w:r>
      <w:r w:rsidR="003637D8">
        <w:rPr>
          <w:lang w:val="en-GB"/>
        </w:rPr>
        <w:t>lightest weight of all Larssen profiles and</w:t>
      </w:r>
      <w:r>
        <w:rPr>
          <w:lang w:val="en-GB"/>
        </w:rPr>
        <w:t xml:space="preserve"> that</w:t>
      </w:r>
      <w:r w:rsidR="003637D8">
        <w:rPr>
          <w:lang w:val="en-GB"/>
        </w:rPr>
        <w:t xml:space="preserve"> </w:t>
      </w:r>
      <w:r w:rsidR="00C272AD">
        <w:rPr>
          <w:lang w:val="en-GB"/>
        </w:rPr>
        <w:t>need to meet</w:t>
      </w:r>
      <w:r w:rsidR="003637D8">
        <w:rPr>
          <w:lang w:val="en-GB"/>
        </w:rPr>
        <w:t xml:space="preserve"> all the </w:t>
      </w:r>
      <w:r w:rsidR="009115D9">
        <w:rPr>
          <w:lang w:val="en-GB"/>
        </w:rPr>
        <w:t>requirements</w:t>
      </w:r>
      <w:r w:rsidR="003637D8">
        <w:rPr>
          <w:lang w:val="en-GB"/>
        </w:rPr>
        <w:t xml:space="preserve"> is because of the market price of sheet pile. The market price of sheet pile is</w:t>
      </w:r>
      <w:r w:rsidR="00FC08B5">
        <w:rPr>
          <w:lang w:val="en-GB"/>
        </w:rPr>
        <w:t xml:space="preserve"> circa</w:t>
      </w:r>
      <w:r w:rsidR="003637D8">
        <w:rPr>
          <w:lang w:val="en-GB"/>
        </w:rPr>
        <w:t xml:space="preserve"> € 800</w:t>
      </w:r>
      <w:r>
        <w:rPr>
          <w:lang w:val="en-GB"/>
        </w:rPr>
        <w:t>,-</w:t>
      </w:r>
      <w:r w:rsidR="003637D8">
        <w:rPr>
          <w:lang w:val="en-GB"/>
        </w:rPr>
        <w:t xml:space="preserve"> per</w:t>
      </w:r>
      <w:r w:rsidR="0062444C">
        <w:rPr>
          <w:lang w:val="en-GB"/>
        </w:rPr>
        <w:t xml:space="preserve"> thousand</w:t>
      </w:r>
      <w:r w:rsidR="003637D8">
        <w:rPr>
          <w:lang w:val="en-GB"/>
        </w:rPr>
        <w:t xml:space="preserve"> </w:t>
      </w:r>
      <w:r w:rsidR="0062444C">
        <w:rPr>
          <w:lang w:val="en-GB"/>
        </w:rPr>
        <w:t>kilograms</w:t>
      </w:r>
      <w:r w:rsidR="003637D8">
        <w:rPr>
          <w:lang w:val="en-GB"/>
        </w:rPr>
        <w:t>.</w:t>
      </w:r>
    </w:p>
    <w:p w14:paraId="435821C7" w14:textId="37A9391C" w:rsidR="002505B0" w:rsidRDefault="00C272AD" w:rsidP="007F5345">
      <w:pPr>
        <w:jc w:val="both"/>
        <w:rPr>
          <w:lang w:val="en-GB"/>
        </w:rPr>
      </w:pPr>
      <w:r>
        <w:rPr>
          <w:lang w:val="en-GB"/>
        </w:rPr>
        <w:t xml:space="preserve">With </w:t>
      </w:r>
      <w:r w:rsidR="003637D8">
        <w:rPr>
          <w:lang w:val="en-GB"/>
        </w:rPr>
        <w:t xml:space="preserve">the </w:t>
      </w:r>
      <w:r>
        <w:rPr>
          <w:lang w:val="en-GB"/>
        </w:rPr>
        <w:t>determined</w:t>
      </w:r>
      <w:r w:rsidR="003637D8">
        <w:rPr>
          <w:lang w:val="en-GB"/>
        </w:rPr>
        <w:t xml:space="preserve"> profile and the minimu</w:t>
      </w:r>
      <w:r w:rsidR="00803EEE">
        <w:rPr>
          <w:lang w:val="en-GB"/>
        </w:rPr>
        <w:t>m length of the sheet pile</w:t>
      </w:r>
      <w:r w:rsidR="00D678E7">
        <w:rPr>
          <w:lang w:val="en-GB"/>
        </w:rPr>
        <w:t>,</w:t>
      </w:r>
      <w:r w:rsidR="00803EEE">
        <w:rPr>
          <w:lang w:val="en-GB"/>
        </w:rPr>
        <w:t xml:space="preserve"> the total price</w:t>
      </w:r>
      <w:r w:rsidR="003637D8">
        <w:rPr>
          <w:lang w:val="en-GB"/>
        </w:rPr>
        <w:t xml:space="preserve"> of the </w:t>
      </w:r>
      <w:r w:rsidR="001A5F17">
        <w:rPr>
          <w:lang w:val="en-GB"/>
        </w:rPr>
        <w:t>temporary</w:t>
      </w:r>
      <w:r w:rsidR="0062444C">
        <w:rPr>
          <w:lang w:val="en-GB"/>
        </w:rPr>
        <w:t xml:space="preserve"> solution can be determined. </w:t>
      </w:r>
      <w:r w:rsidR="003637D8">
        <w:rPr>
          <w:lang w:val="en-GB"/>
        </w:rPr>
        <w:t>The</w:t>
      </w:r>
      <w:r w:rsidR="006332F0">
        <w:rPr>
          <w:lang w:val="en-GB"/>
        </w:rPr>
        <w:t xml:space="preserve"> total</w:t>
      </w:r>
      <w:r w:rsidR="00FC08B5">
        <w:rPr>
          <w:lang w:val="en-GB"/>
        </w:rPr>
        <w:t xml:space="preserve"> </w:t>
      </w:r>
      <w:r w:rsidR="00803EEE">
        <w:rPr>
          <w:lang w:val="en-GB"/>
        </w:rPr>
        <w:t>price</w:t>
      </w:r>
      <w:r w:rsidR="00FC08B5">
        <w:rPr>
          <w:lang w:val="en-GB"/>
        </w:rPr>
        <w:t xml:space="preserve"> of</w:t>
      </w:r>
      <w:r w:rsidR="003637D8">
        <w:rPr>
          <w:lang w:val="en-GB"/>
        </w:rPr>
        <w:t xml:space="preserve"> the </w:t>
      </w:r>
      <w:r w:rsidR="001A5F17">
        <w:rPr>
          <w:lang w:val="en-GB"/>
        </w:rPr>
        <w:t>temporary</w:t>
      </w:r>
      <w:r w:rsidR="00450065">
        <w:rPr>
          <w:lang w:val="en-GB"/>
        </w:rPr>
        <w:t xml:space="preserve"> solution is approximately</w:t>
      </w:r>
      <w:r w:rsidR="003637D8" w:rsidRPr="00450065">
        <w:rPr>
          <w:lang w:val="en-GB"/>
        </w:rPr>
        <w:t xml:space="preserve"> €</w:t>
      </w:r>
      <w:r>
        <w:rPr>
          <w:lang w:val="en-GB"/>
        </w:rPr>
        <w:t>139</w:t>
      </w:r>
      <w:r w:rsidR="003637D8" w:rsidRPr="00450065">
        <w:rPr>
          <w:lang w:val="en-GB"/>
        </w:rPr>
        <w:t>.</w:t>
      </w:r>
      <w:r w:rsidR="0062444C" w:rsidRPr="00450065">
        <w:rPr>
          <w:lang w:val="en-GB"/>
        </w:rPr>
        <w:t>000</w:t>
      </w:r>
      <w:r w:rsidR="0062444C">
        <w:rPr>
          <w:lang w:val="en-GB"/>
        </w:rPr>
        <w:t>,-</w:t>
      </w:r>
      <w:r w:rsidR="00A13718">
        <w:rPr>
          <w:lang w:val="en-GB"/>
        </w:rPr>
        <w:t>. T</w:t>
      </w:r>
      <w:r w:rsidR="00803EEE">
        <w:rPr>
          <w:lang w:val="en-GB"/>
        </w:rPr>
        <w:t xml:space="preserve">his price is only based on </w:t>
      </w:r>
      <w:r w:rsidR="001C139A">
        <w:rPr>
          <w:lang w:val="en-GB"/>
        </w:rPr>
        <w:t>installing the sheet pile</w:t>
      </w:r>
      <w:r w:rsidR="00D678E7">
        <w:rPr>
          <w:lang w:val="en-GB"/>
        </w:rPr>
        <w:t xml:space="preserve"> structure</w:t>
      </w:r>
      <w:r w:rsidR="00450065">
        <w:rPr>
          <w:lang w:val="en-GB"/>
        </w:rPr>
        <w:t>.</w:t>
      </w:r>
      <w:r w:rsidR="0062444C">
        <w:rPr>
          <w:lang w:val="en-GB"/>
        </w:rPr>
        <w:t xml:space="preserve"> </w:t>
      </w:r>
      <w:r w:rsidR="007F5345">
        <w:rPr>
          <w:lang w:val="en-GB"/>
        </w:rPr>
        <w:t xml:space="preserve">The </w:t>
      </w:r>
      <w:r w:rsidR="001C139A">
        <w:rPr>
          <w:lang w:val="en-GB"/>
        </w:rPr>
        <w:t xml:space="preserve">price </w:t>
      </w:r>
      <w:r w:rsidR="007F5345">
        <w:rPr>
          <w:lang w:val="en-GB"/>
        </w:rPr>
        <w:t xml:space="preserve">of the temporary solution can be saved by removing </w:t>
      </w:r>
      <w:r w:rsidR="00450065">
        <w:rPr>
          <w:lang w:val="en-GB"/>
        </w:rPr>
        <w:t xml:space="preserve">and selling </w:t>
      </w:r>
      <w:r w:rsidR="007F5345">
        <w:rPr>
          <w:lang w:val="en-GB"/>
        </w:rPr>
        <w:t xml:space="preserve">the temporary solution. </w:t>
      </w:r>
      <w:r w:rsidR="00450065">
        <w:rPr>
          <w:lang w:val="en-GB"/>
        </w:rPr>
        <w:t xml:space="preserve">By selling the temporary solution the </w:t>
      </w:r>
      <w:r w:rsidR="006332F0">
        <w:rPr>
          <w:lang w:val="en-GB"/>
        </w:rPr>
        <w:t xml:space="preserve">total </w:t>
      </w:r>
      <w:r w:rsidR="00450065">
        <w:rPr>
          <w:lang w:val="en-GB"/>
        </w:rPr>
        <w:t>cost of the temporary solu</w:t>
      </w:r>
      <w:r>
        <w:rPr>
          <w:lang w:val="en-GB"/>
        </w:rPr>
        <w:t>tion will be approximately € 118</w:t>
      </w:r>
      <w:r w:rsidR="00450065">
        <w:rPr>
          <w:lang w:val="en-GB"/>
        </w:rPr>
        <w:t>.000,-</w:t>
      </w:r>
      <w:r w:rsidR="001C139A">
        <w:rPr>
          <w:lang w:val="en-GB"/>
        </w:rPr>
        <w:t>.</w:t>
      </w:r>
      <w:r w:rsidR="00D946A7">
        <w:rPr>
          <w:lang w:val="en-GB"/>
        </w:rPr>
        <w:t xml:space="preserve"> Because the benefit for selling the sheet piles is higher than the cost for removing the sheet piles. </w:t>
      </w:r>
      <w:r w:rsidR="001C139A">
        <w:rPr>
          <w:lang w:val="en-GB"/>
        </w:rPr>
        <w:t xml:space="preserve"> According to KEN engineering the total price for replacing the water pipe outside the safety z</w:t>
      </w:r>
      <w:r w:rsidR="00D946A7">
        <w:rPr>
          <w:lang w:val="en-GB"/>
        </w:rPr>
        <w:t>one is approximately €200.000,-. T</w:t>
      </w:r>
      <w:r w:rsidR="001C139A">
        <w:rPr>
          <w:lang w:val="en-GB"/>
        </w:rPr>
        <w:t>his means that temporary solution is less expensive than replacing the water pipe.</w:t>
      </w:r>
    </w:p>
    <w:p w14:paraId="612B5976" w14:textId="3A0008C0" w:rsidR="007E0309" w:rsidRDefault="00C75BFD" w:rsidP="007F5345">
      <w:pPr>
        <w:jc w:val="both"/>
        <w:rPr>
          <w:lang w:val="en-GB"/>
        </w:rPr>
      </w:pPr>
      <w:r>
        <w:rPr>
          <w:lang w:val="en-GB"/>
        </w:rPr>
        <w:t>For</w:t>
      </w:r>
      <w:r w:rsidR="001C139A">
        <w:rPr>
          <w:lang w:val="en-GB"/>
        </w:rPr>
        <w:t xml:space="preserve"> the short term it is true that the temporary solution is less expensive than replacing the water pipe, but in the long </w:t>
      </w:r>
      <w:r w:rsidR="003F7EA5">
        <w:rPr>
          <w:lang w:val="en-GB"/>
        </w:rPr>
        <w:t>term (</w:t>
      </w:r>
      <w:r w:rsidR="008E44EF">
        <w:rPr>
          <w:lang w:val="en-GB"/>
        </w:rPr>
        <w:t>100 year</w:t>
      </w:r>
      <w:r w:rsidR="003F7EA5">
        <w:rPr>
          <w:lang w:val="en-GB"/>
        </w:rPr>
        <w:t>) this</w:t>
      </w:r>
      <w:r w:rsidR="00D42BFC">
        <w:rPr>
          <w:lang w:val="en-GB"/>
        </w:rPr>
        <w:t xml:space="preserve"> statement is not true. This is because of the lifespan of the construction and what the final solution will be to solve this problem. In the long term the first advice is</w:t>
      </w:r>
      <w:r w:rsidR="00D678E7">
        <w:rPr>
          <w:lang w:val="en-GB"/>
        </w:rPr>
        <w:t xml:space="preserve"> directly</w:t>
      </w:r>
      <w:r w:rsidR="00D42BFC">
        <w:rPr>
          <w:lang w:val="en-GB"/>
        </w:rPr>
        <w:t xml:space="preserve"> replac</w:t>
      </w:r>
      <w:r w:rsidR="00BF16FB">
        <w:rPr>
          <w:lang w:val="en-GB"/>
        </w:rPr>
        <w:t>e</w:t>
      </w:r>
      <w:r w:rsidR="00D42BFC">
        <w:rPr>
          <w:lang w:val="en-GB"/>
        </w:rPr>
        <w:t xml:space="preserve"> the water pipe. </w:t>
      </w:r>
      <w:r w:rsidR="00D678E7">
        <w:rPr>
          <w:lang w:val="en-GB"/>
        </w:rPr>
        <w:t>B</w:t>
      </w:r>
      <w:r w:rsidR="00D42BFC">
        <w:rPr>
          <w:lang w:val="en-GB"/>
        </w:rPr>
        <w:t xml:space="preserve">ecause </w:t>
      </w:r>
      <w:r w:rsidR="00D678E7">
        <w:rPr>
          <w:lang w:val="en-GB"/>
        </w:rPr>
        <w:t xml:space="preserve">in </w:t>
      </w:r>
      <w:r w:rsidR="00D42BFC">
        <w:rPr>
          <w:lang w:val="en-GB"/>
        </w:rPr>
        <w:t>the long term</w:t>
      </w:r>
      <w:r w:rsidR="00EC1BE4">
        <w:rPr>
          <w:lang w:val="en-GB"/>
        </w:rPr>
        <w:t>,</w:t>
      </w:r>
      <w:r w:rsidR="00D42BFC">
        <w:rPr>
          <w:lang w:val="en-GB"/>
        </w:rPr>
        <w:t xml:space="preserve"> this solution is the most inexpensive solution</w:t>
      </w:r>
      <w:r w:rsidR="009115D9">
        <w:rPr>
          <w:lang w:val="en-GB"/>
        </w:rPr>
        <w:t xml:space="preserve"> and the poli</w:t>
      </w:r>
      <w:r w:rsidR="00D42BFC">
        <w:rPr>
          <w:lang w:val="en-GB"/>
        </w:rPr>
        <w:t>cy of WSHD will</w:t>
      </w:r>
      <w:r w:rsidR="009115D9">
        <w:rPr>
          <w:lang w:val="en-GB"/>
        </w:rPr>
        <w:t xml:space="preserve"> also</w:t>
      </w:r>
      <w:r w:rsidR="00D42BFC">
        <w:rPr>
          <w:lang w:val="en-GB"/>
        </w:rPr>
        <w:t xml:space="preserve"> be satisfied. </w:t>
      </w:r>
      <w:r w:rsidR="007E0309">
        <w:rPr>
          <w:lang w:val="en-GB"/>
        </w:rPr>
        <w:t>The temporary solution will be recommended as definitive solution, i</w:t>
      </w:r>
      <w:r w:rsidR="00F81CB6">
        <w:rPr>
          <w:lang w:val="en-GB"/>
        </w:rPr>
        <w:t>n case WSHD and Evides have chosen for the temporary solution and after all they want to replace the water pipe.</w:t>
      </w:r>
      <w:r w:rsidR="00D678E7">
        <w:rPr>
          <w:lang w:val="en-GB"/>
        </w:rPr>
        <w:t xml:space="preserve"> </w:t>
      </w:r>
      <w:r w:rsidR="007E0309">
        <w:rPr>
          <w:lang w:val="en-GB"/>
        </w:rPr>
        <w:t>The reason for this advice is b</w:t>
      </w:r>
      <w:r w:rsidR="00214050">
        <w:rPr>
          <w:lang w:val="en-GB"/>
        </w:rPr>
        <w:t>ecause of the less disturb</w:t>
      </w:r>
      <w:r w:rsidR="00D2412D">
        <w:rPr>
          <w:lang w:val="en-GB"/>
        </w:rPr>
        <w:t xml:space="preserve"> in the agrarian of</w:t>
      </w:r>
      <w:r w:rsidR="007E0309">
        <w:rPr>
          <w:lang w:val="en-GB"/>
        </w:rPr>
        <w:t xml:space="preserve"> landowner</w:t>
      </w:r>
      <w:r w:rsidR="00214050">
        <w:rPr>
          <w:lang w:val="en-GB"/>
        </w:rPr>
        <w:t>, if the water pipe will not be replaced. For this solution WSHD has to make an exception for permitting the TL21 in the safety zone of the dike. If WSHD does n</w:t>
      </w:r>
      <w:r w:rsidR="00D2412D">
        <w:rPr>
          <w:lang w:val="en-GB"/>
        </w:rPr>
        <w:t>ot want to make this exception, t</w:t>
      </w:r>
      <w:r w:rsidR="00214050">
        <w:rPr>
          <w:lang w:val="en-GB"/>
        </w:rPr>
        <w:t xml:space="preserve">he recommendation for the temporary solution will be </w:t>
      </w:r>
      <w:r w:rsidR="00226A20">
        <w:rPr>
          <w:lang w:val="en-GB"/>
        </w:rPr>
        <w:t xml:space="preserve">removing </w:t>
      </w:r>
      <w:r>
        <w:rPr>
          <w:lang w:val="en-GB"/>
        </w:rPr>
        <w:t>and selling the sheet piles. R</w:t>
      </w:r>
      <w:r w:rsidR="00226A20">
        <w:rPr>
          <w:lang w:val="en-GB"/>
        </w:rPr>
        <w:t>emoving and selling the sheet piles</w:t>
      </w:r>
      <w:r>
        <w:rPr>
          <w:lang w:val="en-GB"/>
        </w:rPr>
        <w:t xml:space="preserve"> will result in decreasing</w:t>
      </w:r>
      <w:r w:rsidR="00226A20">
        <w:rPr>
          <w:lang w:val="en-GB"/>
        </w:rPr>
        <w:t xml:space="preserve"> the total project price and</w:t>
      </w:r>
      <w:r>
        <w:rPr>
          <w:lang w:val="en-GB"/>
        </w:rPr>
        <w:t xml:space="preserve"> it</w:t>
      </w:r>
      <w:r w:rsidR="00226A20">
        <w:rPr>
          <w:lang w:val="en-GB"/>
        </w:rPr>
        <w:t xml:space="preserve"> is also durable, because by selling the sheet piles to</w:t>
      </w:r>
      <w:r w:rsidR="008E44EF">
        <w:rPr>
          <w:lang w:val="en-GB"/>
        </w:rPr>
        <w:t xml:space="preserve"> the</w:t>
      </w:r>
      <w:r w:rsidR="00226A20">
        <w:rPr>
          <w:lang w:val="en-GB"/>
        </w:rPr>
        <w:t xml:space="preserve"> contractors</w:t>
      </w:r>
      <w:r>
        <w:rPr>
          <w:lang w:val="en-GB"/>
        </w:rPr>
        <w:t xml:space="preserve"> for example</w:t>
      </w:r>
      <w:r w:rsidR="00226A20">
        <w:rPr>
          <w:lang w:val="en-GB"/>
        </w:rPr>
        <w:t xml:space="preserve"> the sheet piles will be re-used.</w:t>
      </w:r>
    </w:p>
    <w:p w14:paraId="5D647DA3" w14:textId="77777777" w:rsidR="003637D8" w:rsidRDefault="003637D8" w:rsidP="003637D8">
      <w:pPr>
        <w:rPr>
          <w:lang w:val="en-GB"/>
        </w:rPr>
      </w:pPr>
    </w:p>
    <w:p w14:paraId="7334B4EC" w14:textId="77777777" w:rsidR="003637D8" w:rsidRDefault="003637D8" w:rsidP="003637D8">
      <w:pPr>
        <w:jc w:val="both"/>
        <w:rPr>
          <w:lang w:val="en-GB"/>
        </w:rPr>
      </w:pPr>
    </w:p>
    <w:p w14:paraId="480DB25A" w14:textId="77777777" w:rsidR="003637D8" w:rsidRDefault="003637D8" w:rsidP="003637D8">
      <w:pPr>
        <w:jc w:val="both"/>
        <w:rPr>
          <w:lang w:val="en-GB"/>
        </w:rPr>
      </w:pPr>
    </w:p>
    <w:p w14:paraId="508000D5" w14:textId="77777777" w:rsidR="003637D8" w:rsidRPr="00B334E4" w:rsidRDefault="003637D8" w:rsidP="003637D8">
      <w:pPr>
        <w:rPr>
          <w:lang w:val="en-GB"/>
        </w:rPr>
      </w:pPr>
    </w:p>
    <w:p w14:paraId="59ACD8EC" w14:textId="77777777" w:rsidR="003637D8" w:rsidRPr="009F3525" w:rsidRDefault="003637D8" w:rsidP="003637D8">
      <w:pPr>
        <w:jc w:val="both"/>
        <w:rPr>
          <w:lang w:val="en-GB"/>
        </w:rPr>
      </w:pPr>
    </w:p>
    <w:p w14:paraId="570AC500" w14:textId="77777777" w:rsidR="003637D8" w:rsidRPr="009F3525" w:rsidRDefault="003637D8" w:rsidP="003637D8">
      <w:pPr>
        <w:jc w:val="both"/>
        <w:rPr>
          <w:lang w:val="en-GB"/>
        </w:rPr>
      </w:pPr>
    </w:p>
    <w:p w14:paraId="53348716" w14:textId="77777777" w:rsidR="003637D8" w:rsidRPr="009F3525" w:rsidRDefault="003637D8" w:rsidP="003637D8">
      <w:pPr>
        <w:rPr>
          <w:lang w:val="en-GB"/>
        </w:rPr>
      </w:pPr>
      <w:r w:rsidRPr="009F3525">
        <w:rPr>
          <w:lang w:val="en-GB"/>
        </w:rPr>
        <w:br w:type="page"/>
      </w:r>
      <w:bookmarkStart w:id="3" w:name="_Toc443133083"/>
      <w:bookmarkStart w:id="4" w:name="_Toc444500357"/>
    </w:p>
    <w:sdt>
      <w:sdtPr>
        <w:rPr>
          <w:sz w:val="22"/>
        </w:rPr>
        <w:id w:val="-1683509343"/>
        <w:docPartObj>
          <w:docPartGallery w:val="Table of Contents"/>
          <w:docPartUnique/>
        </w:docPartObj>
      </w:sdtPr>
      <w:sdtEndPr>
        <w:rPr>
          <w:bCs/>
          <w:noProof/>
          <w:sz w:val="20"/>
        </w:rPr>
      </w:sdtEndPr>
      <w:sdtContent>
        <w:bookmarkEnd w:id="4" w:displacedByCustomXml="prev"/>
        <w:bookmarkStart w:id="5" w:name="_Toc443224596" w:displacedByCustomXml="prev"/>
        <w:bookmarkStart w:id="6" w:name="_Toc443224392" w:displacedByCustomXml="prev"/>
        <w:bookmarkStart w:id="7" w:name="_Toc443222491" w:displacedByCustomXml="prev"/>
        <w:p w14:paraId="212F3B06" w14:textId="77777777" w:rsidR="003637D8" w:rsidRPr="007D52D9" w:rsidRDefault="003637D8" w:rsidP="003637D8">
          <w:pPr>
            <w:pStyle w:val="Geenafstand"/>
            <w:pBdr>
              <w:bottom w:val="single" w:sz="4" w:space="1" w:color="auto"/>
            </w:pBdr>
            <w:rPr>
              <w:rStyle w:val="Kop1Char"/>
              <w:b w:val="0"/>
              <w:sz w:val="22"/>
              <w:lang w:val="en-GB"/>
            </w:rPr>
          </w:pPr>
          <w:r w:rsidRPr="007D52D9">
            <w:rPr>
              <w:rStyle w:val="Kop1Char"/>
              <w:lang w:val="en-GB"/>
            </w:rPr>
            <w:t>Inhoudsopgave</w:t>
          </w:r>
          <w:bookmarkEnd w:id="3"/>
          <w:bookmarkEnd w:id="7"/>
          <w:bookmarkEnd w:id="6"/>
          <w:bookmarkEnd w:id="5"/>
        </w:p>
        <w:p w14:paraId="2BF81B77" w14:textId="77777777" w:rsidR="003637D8" w:rsidRPr="009F3525" w:rsidRDefault="003637D8" w:rsidP="0077009A">
          <w:pPr>
            <w:pStyle w:val="Geenafstand"/>
            <w:spacing w:after="60"/>
            <w:rPr>
              <w:sz w:val="18"/>
              <w:lang w:val="en-GB"/>
            </w:rPr>
          </w:pPr>
        </w:p>
        <w:p w14:paraId="112620CC" w14:textId="0F45972C" w:rsidR="00051B49" w:rsidRDefault="003637D8" w:rsidP="00051B49">
          <w:pPr>
            <w:pStyle w:val="Inhopg1"/>
            <w:spacing w:after="6"/>
            <w:rPr>
              <w:rFonts w:eastAsiaTheme="minorEastAsia"/>
              <w:b w:val="0"/>
              <w:sz w:val="22"/>
              <w:lang w:eastAsia="nl-NL"/>
            </w:rPr>
          </w:pPr>
          <w:r w:rsidRPr="00FD0A31">
            <w:fldChar w:fldCharType="begin"/>
          </w:r>
          <w:r w:rsidRPr="009F3525">
            <w:rPr>
              <w:lang w:val="en-GB"/>
            </w:rPr>
            <w:instrText xml:space="preserve"> TOC \o "1-3" \h</w:instrText>
          </w:r>
          <w:r w:rsidRPr="00184DA4">
            <w:rPr>
              <w:lang w:val="en-GB"/>
            </w:rPr>
            <w:instrText xml:space="preserve"> \z \u </w:instrText>
          </w:r>
          <w:r w:rsidRPr="00FD0A31">
            <w:fldChar w:fldCharType="separate"/>
          </w:r>
          <w:hyperlink w:anchor="_Toc457821792" w:history="1">
            <w:r w:rsidR="00051B49" w:rsidRPr="0002131E">
              <w:rPr>
                <w:rStyle w:val="Hyperlink"/>
              </w:rPr>
              <w:t>Voorwoord</w:t>
            </w:r>
            <w:r w:rsidR="00051B49">
              <w:rPr>
                <w:webHidden/>
              </w:rPr>
              <w:tab/>
            </w:r>
            <w:r w:rsidR="00051B49">
              <w:rPr>
                <w:webHidden/>
              </w:rPr>
              <w:tab/>
            </w:r>
          </w:hyperlink>
        </w:p>
        <w:p w14:paraId="7EC4EEA6" w14:textId="23DDBBAC" w:rsidR="00051B49" w:rsidRDefault="00D117C6" w:rsidP="00051B49">
          <w:pPr>
            <w:pStyle w:val="Inhopg1"/>
            <w:spacing w:after="6"/>
            <w:rPr>
              <w:rFonts w:eastAsiaTheme="minorEastAsia"/>
              <w:b w:val="0"/>
              <w:sz w:val="22"/>
              <w:lang w:eastAsia="nl-NL"/>
            </w:rPr>
          </w:pPr>
          <w:hyperlink w:anchor="_Toc457821793" w:history="1">
            <w:r w:rsidR="00051B49" w:rsidRPr="0002131E">
              <w:rPr>
                <w:rStyle w:val="Hyperlink"/>
              </w:rPr>
              <w:t>Samenvatting</w:t>
            </w:r>
            <w:r w:rsidR="00051B49">
              <w:rPr>
                <w:webHidden/>
              </w:rPr>
              <w:tab/>
            </w:r>
          </w:hyperlink>
        </w:p>
        <w:p w14:paraId="64044D84" w14:textId="6FD16A24" w:rsidR="00051B49" w:rsidRDefault="00D117C6" w:rsidP="00051B49">
          <w:pPr>
            <w:pStyle w:val="Inhopg1"/>
            <w:spacing w:after="6"/>
            <w:rPr>
              <w:rFonts w:eastAsiaTheme="minorEastAsia"/>
              <w:b w:val="0"/>
              <w:sz w:val="22"/>
              <w:lang w:eastAsia="nl-NL"/>
            </w:rPr>
          </w:pPr>
          <w:hyperlink w:anchor="_Toc457821794" w:history="1">
            <w:r w:rsidR="00051B49" w:rsidRPr="0002131E">
              <w:rPr>
                <w:rStyle w:val="Hyperlink"/>
                <w:lang w:val="en-GB"/>
              </w:rPr>
              <w:t>Abstract</w:t>
            </w:r>
            <w:r w:rsidR="00051B49">
              <w:rPr>
                <w:webHidden/>
              </w:rPr>
              <w:tab/>
            </w:r>
            <w:r w:rsidR="00051B49">
              <w:rPr>
                <w:webHidden/>
              </w:rPr>
              <w:tab/>
            </w:r>
          </w:hyperlink>
        </w:p>
        <w:p w14:paraId="141E9A7F" w14:textId="64323A1E" w:rsidR="00051B49" w:rsidRDefault="00D117C6" w:rsidP="00051B49">
          <w:pPr>
            <w:pStyle w:val="Inhopg1"/>
            <w:spacing w:after="6"/>
            <w:rPr>
              <w:rFonts w:eastAsiaTheme="minorEastAsia"/>
              <w:b w:val="0"/>
              <w:sz w:val="22"/>
              <w:lang w:eastAsia="nl-NL"/>
            </w:rPr>
          </w:pPr>
          <w:hyperlink w:anchor="_Toc457821795" w:history="1">
            <w:r w:rsidR="00051B49" w:rsidRPr="0002131E">
              <w:rPr>
                <w:rStyle w:val="Hyperlink"/>
              </w:rPr>
              <w:t>Begrippenlijst</w:t>
            </w:r>
            <w:r w:rsidR="00051B49">
              <w:rPr>
                <w:webHidden/>
              </w:rPr>
              <w:tab/>
            </w:r>
          </w:hyperlink>
        </w:p>
        <w:p w14:paraId="7519AFEF" w14:textId="11A574C9" w:rsidR="00051B49" w:rsidRDefault="00D117C6" w:rsidP="00051B49">
          <w:pPr>
            <w:pStyle w:val="Inhopg1"/>
            <w:spacing w:after="6"/>
            <w:rPr>
              <w:rFonts w:eastAsiaTheme="minorEastAsia"/>
              <w:b w:val="0"/>
              <w:sz w:val="22"/>
              <w:lang w:eastAsia="nl-NL"/>
            </w:rPr>
          </w:pPr>
          <w:hyperlink w:anchor="_Toc457821796" w:history="1">
            <w:r w:rsidR="00051B49" w:rsidRPr="0002131E">
              <w:rPr>
                <w:rStyle w:val="Hyperlink"/>
              </w:rPr>
              <w:t>Symbolenlijst</w:t>
            </w:r>
            <w:r w:rsidR="00051B49">
              <w:rPr>
                <w:webHidden/>
              </w:rPr>
              <w:tab/>
            </w:r>
          </w:hyperlink>
        </w:p>
        <w:p w14:paraId="757F4DB2" w14:textId="77777777" w:rsidR="00051B49" w:rsidRDefault="00D117C6" w:rsidP="00051B49">
          <w:pPr>
            <w:pStyle w:val="Inhopg1"/>
            <w:spacing w:after="6"/>
            <w:rPr>
              <w:rFonts w:eastAsiaTheme="minorEastAsia"/>
              <w:b w:val="0"/>
              <w:sz w:val="22"/>
              <w:lang w:eastAsia="nl-NL"/>
            </w:rPr>
          </w:pPr>
          <w:hyperlink w:anchor="_Toc457821797" w:history="1">
            <w:r w:rsidR="00051B49" w:rsidRPr="0002131E">
              <w:rPr>
                <w:rStyle w:val="Hyperlink"/>
              </w:rPr>
              <w:t>Hoofdstuk 1</w:t>
            </w:r>
            <w:r w:rsidR="00051B49">
              <w:rPr>
                <w:rFonts w:eastAsiaTheme="minorEastAsia"/>
                <w:b w:val="0"/>
                <w:sz w:val="22"/>
                <w:lang w:eastAsia="nl-NL"/>
              </w:rPr>
              <w:tab/>
            </w:r>
            <w:r w:rsidR="00051B49" w:rsidRPr="0002131E">
              <w:rPr>
                <w:rStyle w:val="Hyperlink"/>
              </w:rPr>
              <w:t>Inleiding</w:t>
            </w:r>
            <w:r w:rsidR="00051B49">
              <w:rPr>
                <w:webHidden/>
              </w:rPr>
              <w:tab/>
            </w:r>
            <w:r w:rsidR="00051B49">
              <w:rPr>
                <w:webHidden/>
              </w:rPr>
              <w:fldChar w:fldCharType="begin"/>
            </w:r>
            <w:r w:rsidR="00051B49">
              <w:rPr>
                <w:webHidden/>
              </w:rPr>
              <w:instrText xml:space="preserve"> PAGEREF _Toc457821797 \h </w:instrText>
            </w:r>
            <w:r w:rsidR="00051B49">
              <w:rPr>
                <w:webHidden/>
              </w:rPr>
            </w:r>
            <w:r w:rsidR="00051B49">
              <w:rPr>
                <w:webHidden/>
              </w:rPr>
              <w:fldChar w:fldCharType="separate"/>
            </w:r>
            <w:r>
              <w:rPr>
                <w:webHidden/>
              </w:rPr>
              <w:t>1</w:t>
            </w:r>
            <w:r w:rsidR="00051B49">
              <w:rPr>
                <w:webHidden/>
              </w:rPr>
              <w:fldChar w:fldCharType="end"/>
            </w:r>
          </w:hyperlink>
        </w:p>
        <w:p w14:paraId="2FD498D5" w14:textId="77777777" w:rsidR="00051B49" w:rsidRPr="00B849FF" w:rsidRDefault="00D117C6" w:rsidP="00B849FF">
          <w:pPr>
            <w:pStyle w:val="Inhopg2"/>
            <w:rPr>
              <w:rFonts w:eastAsiaTheme="minorEastAsia"/>
              <w:sz w:val="20"/>
              <w:lang w:eastAsia="nl-NL"/>
            </w:rPr>
          </w:pPr>
          <w:hyperlink w:anchor="_Toc457821798" w:history="1">
            <w:r w:rsidR="00051B49" w:rsidRPr="00B849FF">
              <w:rPr>
                <w:rStyle w:val="Hyperlink"/>
                <w14:scene3d>
                  <w14:camera w14:prst="orthographicFront"/>
                  <w14:lightRig w14:rig="threePt" w14:dir="t">
                    <w14:rot w14:lat="0" w14:lon="0" w14:rev="0"/>
                  </w14:lightRig>
                </w14:scene3d>
              </w:rPr>
              <w:t>1.1</w:t>
            </w:r>
            <w:r w:rsidR="00051B49" w:rsidRPr="00B849FF">
              <w:rPr>
                <w:rFonts w:eastAsiaTheme="minorEastAsia"/>
                <w:sz w:val="20"/>
                <w:lang w:eastAsia="nl-NL"/>
              </w:rPr>
              <w:tab/>
            </w:r>
            <w:r w:rsidR="00051B49" w:rsidRPr="00B849FF">
              <w:rPr>
                <w:rStyle w:val="Hyperlink"/>
              </w:rPr>
              <w:t>Algemeen</w:t>
            </w:r>
            <w:r w:rsidR="00051B49" w:rsidRPr="00B849FF">
              <w:rPr>
                <w:webHidden/>
              </w:rPr>
              <w:tab/>
            </w:r>
            <w:r w:rsidR="00051B49" w:rsidRPr="00B849FF">
              <w:rPr>
                <w:webHidden/>
              </w:rPr>
              <w:fldChar w:fldCharType="begin"/>
            </w:r>
            <w:r w:rsidR="00051B49" w:rsidRPr="00B849FF">
              <w:rPr>
                <w:webHidden/>
              </w:rPr>
              <w:instrText xml:space="preserve"> PAGEREF _Toc457821798 \h </w:instrText>
            </w:r>
            <w:r w:rsidR="00051B49" w:rsidRPr="00B849FF">
              <w:rPr>
                <w:webHidden/>
              </w:rPr>
            </w:r>
            <w:r w:rsidR="00051B49" w:rsidRPr="00B849FF">
              <w:rPr>
                <w:webHidden/>
              </w:rPr>
              <w:fldChar w:fldCharType="separate"/>
            </w:r>
            <w:r>
              <w:rPr>
                <w:webHidden/>
              </w:rPr>
              <w:t>1</w:t>
            </w:r>
            <w:r w:rsidR="00051B49" w:rsidRPr="00B849FF">
              <w:rPr>
                <w:webHidden/>
              </w:rPr>
              <w:fldChar w:fldCharType="end"/>
            </w:r>
          </w:hyperlink>
        </w:p>
        <w:p w14:paraId="09F7DDE7" w14:textId="77777777" w:rsidR="00051B49" w:rsidRPr="00B849FF" w:rsidRDefault="00D117C6" w:rsidP="00B849FF">
          <w:pPr>
            <w:pStyle w:val="Inhopg2"/>
            <w:rPr>
              <w:rFonts w:eastAsiaTheme="minorEastAsia"/>
              <w:sz w:val="20"/>
              <w:lang w:eastAsia="nl-NL"/>
            </w:rPr>
          </w:pPr>
          <w:hyperlink w:anchor="_Toc457821799" w:history="1">
            <w:r w:rsidR="00051B49" w:rsidRPr="00B849FF">
              <w:rPr>
                <w:rStyle w:val="Hyperlink"/>
              </w:rPr>
              <w:t>1.2</w:t>
            </w:r>
            <w:r w:rsidR="00051B49" w:rsidRPr="00B849FF">
              <w:rPr>
                <w:rFonts w:eastAsiaTheme="minorEastAsia"/>
                <w:sz w:val="20"/>
                <w:lang w:eastAsia="nl-NL"/>
              </w:rPr>
              <w:tab/>
            </w:r>
            <w:r w:rsidR="00051B49" w:rsidRPr="00B849FF">
              <w:rPr>
                <w:rStyle w:val="Hyperlink"/>
              </w:rPr>
              <w:t>Probleemstelling</w:t>
            </w:r>
            <w:r w:rsidR="00051B49" w:rsidRPr="00B849FF">
              <w:rPr>
                <w:webHidden/>
              </w:rPr>
              <w:tab/>
            </w:r>
            <w:r w:rsidR="00051B49" w:rsidRPr="00B849FF">
              <w:rPr>
                <w:webHidden/>
              </w:rPr>
              <w:fldChar w:fldCharType="begin"/>
            </w:r>
            <w:r w:rsidR="00051B49" w:rsidRPr="00B849FF">
              <w:rPr>
                <w:webHidden/>
              </w:rPr>
              <w:instrText xml:space="preserve"> PAGEREF _Toc457821799 \h </w:instrText>
            </w:r>
            <w:r w:rsidR="00051B49" w:rsidRPr="00B849FF">
              <w:rPr>
                <w:webHidden/>
              </w:rPr>
            </w:r>
            <w:r w:rsidR="00051B49" w:rsidRPr="00B849FF">
              <w:rPr>
                <w:webHidden/>
              </w:rPr>
              <w:fldChar w:fldCharType="separate"/>
            </w:r>
            <w:r>
              <w:rPr>
                <w:webHidden/>
              </w:rPr>
              <w:t>1</w:t>
            </w:r>
            <w:r w:rsidR="00051B49" w:rsidRPr="00B849FF">
              <w:rPr>
                <w:webHidden/>
              </w:rPr>
              <w:fldChar w:fldCharType="end"/>
            </w:r>
          </w:hyperlink>
        </w:p>
        <w:p w14:paraId="05089514" w14:textId="77777777" w:rsidR="00051B49" w:rsidRPr="00B849FF" w:rsidRDefault="00D117C6" w:rsidP="00B849FF">
          <w:pPr>
            <w:pStyle w:val="Inhopg2"/>
            <w:rPr>
              <w:rFonts w:eastAsiaTheme="minorEastAsia"/>
              <w:sz w:val="20"/>
              <w:lang w:eastAsia="nl-NL"/>
            </w:rPr>
          </w:pPr>
          <w:hyperlink w:anchor="_Toc457821800" w:history="1">
            <w:r w:rsidR="00051B49" w:rsidRPr="00B849FF">
              <w:rPr>
                <w:rStyle w:val="Hyperlink"/>
              </w:rPr>
              <w:t>1.3</w:t>
            </w:r>
            <w:r w:rsidR="00051B49" w:rsidRPr="00B849FF">
              <w:rPr>
                <w:rFonts w:eastAsiaTheme="minorEastAsia"/>
                <w:sz w:val="20"/>
                <w:lang w:eastAsia="nl-NL"/>
              </w:rPr>
              <w:tab/>
            </w:r>
            <w:r w:rsidR="00051B49" w:rsidRPr="00B849FF">
              <w:rPr>
                <w:rStyle w:val="Hyperlink"/>
              </w:rPr>
              <w:t>Opdracht</w:t>
            </w:r>
            <w:r w:rsidR="00051B49" w:rsidRPr="00B849FF">
              <w:rPr>
                <w:webHidden/>
              </w:rPr>
              <w:tab/>
            </w:r>
            <w:r w:rsidR="00051B49" w:rsidRPr="00B849FF">
              <w:rPr>
                <w:webHidden/>
              </w:rPr>
              <w:fldChar w:fldCharType="begin"/>
            </w:r>
            <w:r w:rsidR="00051B49" w:rsidRPr="00B849FF">
              <w:rPr>
                <w:webHidden/>
              </w:rPr>
              <w:instrText xml:space="preserve"> PAGEREF _Toc457821800 \h </w:instrText>
            </w:r>
            <w:r w:rsidR="00051B49" w:rsidRPr="00B849FF">
              <w:rPr>
                <w:webHidden/>
              </w:rPr>
            </w:r>
            <w:r w:rsidR="00051B49" w:rsidRPr="00B849FF">
              <w:rPr>
                <w:webHidden/>
              </w:rPr>
              <w:fldChar w:fldCharType="separate"/>
            </w:r>
            <w:r>
              <w:rPr>
                <w:webHidden/>
              </w:rPr>
              <w:t>2</w:t>
            </w:r>
            <w:r w:rsidR="00051B49" w:rsidRPr="00B849FF">
              <w:rPr>
                <w:webHidden/>
              </w:rPr>
              <w:fldChar w:fldCharType="end"/>
            </w:r>
          </w:hyperlink>
        </w:p>
        <w:p w14:paraId="354BCF8C" w14:textId="77777777" w:rsidR="00051B49" w:rsidRPr="00B849FF" w:rsidRDefault="00D117C6" w:rsidP="00051B49">
          <w:pPr>
            <w:pStyle w:val="Inhopg3"/>
            <w:tabs>
              <w:tab w:val="left" w:pos="2043"/>
            </w:tabs>
            <w:spacing w:after="6"/>
            <w:rPr>
              <w:rFonts w:eastAsiaTheme="minorEastAsia"/>
              <w:lang w:eastAsia="nl-NL"/>
            </w:rPr>
          </w:pPr>
          <w:hyperlink w:anchor="_Toc457821801" w:history="1">
            <w:r w:rsidR="00051B49" w:rsidRPr="00B849FF">
              <w:rPr>
                <w:rStyle w:val="Hyperlink"/>
                <w:sz w:val="18"/>
              </w:rPr>
              <w:t>1.3.1</w:t>
            </w:r>
            <w:r w:rsidR="00051B49" w:rsidRPr="00B849FF">
              <w:rPr>
                <w:rFonts w:eastAsiaTheme="minorEastAsia"/>
                <w:lang w:eastAsia="nl-NL"/>
              </w:rPr>
              <w:tab/>
            </w:r>
            <w:r w:rsidR="00051B49" w:rsidRPr="00B849FF">
              <w:rPr>
                <w:rStyle w:val="Hyperlink"/>
                <w:sz w:val="18"/>
              </w:rPr>
              <w:t>Hoofdvraag</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_Toc457821801 \h </w:instrText>
            </w:r>
            <w:r w:rsidR="00051B49" w:rsidRPr="00B849FF">
              <w:rPr>
                <w:webHidden/>
                <w:sz w:val="18"/>
              </w:rPr>
            </w:r>
            <w:r w:rsidR="00051B49" w:rsidRPr="00B849FF">
              <w:rPr>
                <w:webHidden/>
                <w:sz w:val="18"/>
              </w:rPr>
              <w:fldChar w:fldCharType="separate"/>
            </w:r>
            <w:r>
              <w:rPr>
                <w:webHidden/>
                <w:sz w:val="18"/>
              </w:rPr>
              <w:t>2</w:t>
            </w:r>
            <w:r w:rsidR="00051B49" w:rsidRPr="00B849FF">
              <w:rPr>
                <w:webHidden/>
                <w:sz w:val="18"/>
              </w:rPr>
              <w:fldChar w:fldCharType="end"/>
            </w:r>
          </w:hyperlink>
        </w:p>
        <w:p w14:paraId="3865F8F0" w14:textId="77777777" w:rsidR="00051B49" w:rsidRPr="00B849FF" w:rsidRDefault="00D117C6" w:rsidP="00051B49">
          <w:pPr>
            <w:pStyle w:val="Inhopg3"/>
            <w:tabs>
              <w:tab w:val="left" w:pos="2043"/>
            </w:tabs>
            <w:spacing w:after="6"/>
            <w:rPr>
              <w:rFonts w:eastAsiaTheme="minorEastAsia"/>
              <w:lang w:eastAsia="nl-NL"/>
            </w:rPr>
          </w:pPr>
          <w:hyperlink w:anchor="_Toc457821802" w:history="1">
            <w:r w:rsidR="00051B49" w:rsidRPr="00B849FF">
              <w:rPr>
                <w:rStyle w:val="Hyperlink"/>
                <w:sz w:val="18"/>
              </w:rPr>
              <w:t>1.3.2</w:t>
            </w:r>
            <w:r w:rsidR="00051B49" w:rsidRPr="00B849FF">
              <w:rPr>
                <w:rFonts w:eastAsiaTheme="minorEastAsia"/>
                <w:lang w:eastAsia="nl-NL"/>
              </w:rPr>
              <w:tab/>
            </w:r>
            <w:r w:rsidR="00051B49" w:rsidRPr="00B849FF">
              <w:rPr>
                <w:rStyle w:val="Hyperlink"/>
                <w:sz w:val="18"/>
              </w:rPr>
              <w:t>Deelvragen</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_Toc457821802 \h </w:instrText>
            </w:r>
            <w:r w:rsidR="00051B49" w:rsidRPr="00B849FF">
              <w:rPr>
                <w:webHidden/>
                <w:sz w:val="18"/>
              </w:rPr>
            </w:r>
            <w:r w:rsidR="00051B49" w:rsidRPr="00B849FF">
              <w:rPr>
                <w:webHidden/>
                <w:sz w:val="18"/>
              </w:rPr>
              <w:fldChar w:fldCharType="separate"/>
            </w:r>
            <w:r>
              <w:rPr>
                <w:webHidden/>
                <w:sz w:val="18"/>
              </w:rPr>
              <w:t>2</w:t>
            </w:r>
            <w:r w:rsidR="00051B49" w:rsidRPr="00B849FF">
              <w:rPr>
                <w:webHidden/>
                <w:sz w:val="18"/>
              </w:rPr>
              <w:fldChar w:fldCharType="end"/>
            </w:r>
          </w:hyperlink>
        </w:p>
        <w:p w14:paraId="3B0BE92D" w14:textId="77777777" w:rsidR="00051B49" w:rsidRPr="00B849FF" w:rsidRDefault="00D117C6" w:rsidP="00B849FF">
          <w:pPr>
            <w:pStyle w:val="Inhopg2"/>
            <w:rPr>
              <w:rFonts w:eastAsiaTheme="minorEastAsia"/>
              <w:sz w:val="20"/>
              <w:lang w:eastAsia="nl-NL"/>
            </w:rPr>
          </w:pPr>
          <w:hyperlink w:anchor="_Toc457821803" w:history="1">
            <w:r w:rsidR="00051B49" w:rsidRPr="00B849FF">
              <w:rPr>
                <w:rStyle w:val="Hyperlink"/>
              </w:rPr>
              <w:t>1.4</w:t>
            </w:r>
            <w:r w:rsidR="00051B49" w:rsidRPr="00B849FF">
              <w:rPr>
                <w:rFonts w:eastAsiaTheme="minorEastAsia"/>
                <w:sz w:val="20"/>
                <w:lang w:eastAsia="nl-NL"/>
              </w:rPr>
              <w:tab/>
            </w:r>
            <w:r w:rsidR="00051B49" w:rsidRPr="00B849FF">
              <w:rPr>
                <w:rStyle w:val="Hyperlink"/>
              </w:rPr>
              <w:t>Werkwijze</w:t>
            </w:r>
            <w:r w:rsidR="00051B49" w:rsidRPr="00B849FF">
              <w:rPr>
                <w:webHidden/>
              </w:rPr>
              <w:tab/>
            </w:r>
            <w:r w:rsidR="00051B49" w:rsidRPr="00B849FF">
              <w:rPr>
                <w:webHidden/>
              </w:rPr>
              <w:fldChar w:fldCharType="begin"/>
            </w:r>
            <w:r w:rsidR="00051B49" w:rsidRPr="00B849FF">
              <w:rPr>
                <w:webHidden/>
              </w:rPr>
              <w:instrText xml:space="preserve"> PAGEREF _Toc457821803 \h </w:instrText>
            </w:r>
            <w:r w:rsidR="00051B49" w:rsidRPr="00B849FF">
              <w:rPr>
                <w:webHidden/>
              </w:rPr>
            </w:r>
            <w:r w:rsidR="00051B49" w:rsidRPr="00B849FF">
              <w:rPr>
                <w:webHidden/>
              </w:rPr>
              <w:fldChar w:fldCharType="separate"/>
            </w:r>
            <w:r>
              <w:rPr>
                <w:webHidden/>
              </w:rPr>
              <w:t>3</w:t>
            </w:r>
            <w:r w:rsidR="00051B49" w:rsidRPr="00B849FF">
              <w:rPr>
                <w:webHidden/>
              </w:rPr>
              <w:fldChar w:fldCharType="end"/>
            </w:r>
          </w:hyperlink>
        </w:p>
        <w:p w14:paraId="52FD42F5" w14:textId="77777777" w:rsidR="00051B49" w:rsidRPr="00B849FF" w:rsidRDefault="00D117C6" w:rsidP="00051B49">
          <w:pPr>
            <w:pStyle w:val="Inhopg3"/>
            <w:tabs>
              <w:tab w:val="left" w:pos="2043"/>
            </w:tabs>
            <w:spacing w:after="6"/>
            <w:rPr>
              <w:rFonts w:eastAsiaTheme="minorEastAsia"/>
              <w:lang w:eastAsia="nl-NL"/>
            </w:rPr>
          </w:pPr>
          <w:hyperlink r:id="rId14" w:anchor="_Toc457821804" w:history="1">
            <w:r w:rsidR="00051B49" w:rsidRPr="00B849FF">
              <w:rPr>
                <w:rStyle w:val="Hyperlink"/>
                <w:sz w:val="18"/>
              </w:rPr>
              <w:t>1.4.1</w:t>
            </w:r>
            <w:r w:rsidR="00051B49" w:rsidRPr="00B849FF">
              <w:rPr>
                <w:rFonts w:eastAsiaTheme="minorEastAsia"/>
                <w:lang w:eastAsia="nl-NL"/>
              </w:rPr>
              <w:tab/>
            </w:r>
            <w:r w:rsidR="00051B49" w:rsidRPr="00B849FF">
              <w:rPr>
                <w:rStyle w:val="Hyperlink"/>
                <w:sz w:val="18"/>
              </w:rPr>
              <w:t>Analysefase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_Toc457821804 \h </w:instrText>
            </w:r>
            <w:r w:rsidR="00051B49" w:rsidRPr="00B849FF">
              <w:rPr>
                <w:webHidden/>
                <w:sz w:val="18"/>
              </w:rPr>
            </w:r>
            <w:r w:rsidR="00051B49" w:rsidRPr="00B849FF">
              <w:rPr>
                <w:webHidden/>
                <w:sz w:val="18"/>
              </w:rPr>
              <w:fldChar w:fldCharType="separate"/>
            </w:r>
            <w:r>
              <w:rPr>
                <w:webHidden/>
                <w:sz w:val="18"/>
              </w:rPr>
              <w:t>3</w:t>
            </w:r>
            <w:r w:rsidR="00051B49" w:rsidRPr="00B849FF">
              <w:rPr>
                <w:webHidden/>
                <w:sz w:val="18"/>
              </w:rPr>
              <w:fldChar w:fldCharType="end"/>
            </w:r>
          </w:hyperlink>
        </w:p>
        <w:p w14:paraId="58FE8226" w14:textId="77777777" w:rsidR="00051B49" w:rsidRPr="00B849FF" w:rsidRDefault="00D117C6" w:rsidP="00051B49">
          <w:pPr>
            <w:pStyle w:val="Inhopg3"/>
            <w:tabs>
              <w:tab w:val="left" w:pos="2043"/>
            </w:tabs>
            <w:spacing w:after="6"/>
            <w:rPr>
              <w:rFonts w:eastAsiaTheme="minorEastAsia"/>
              <w:lang w:eastAsia="nl-NL"/>
            </w:rPr>
          </w:pPr>
          <w:hyperlink r:id="rId15" w:anchor="_Toc457821805" w:history="1">
            <w:r w:rsidR="00051B49" w:rsidRPr="00B849FF">
              <w:rPr>
                <w:rStyle w:val="Hyperlink"/>
                <w:sz w:val="18"/>
              </w:rPr>
              <w:t>1.4.2</w:t>
            </w:r>
            <w:r w:rsidR="00051B49" w:rsidRPr="00B849FF">
              <w:rPr>
                <w:rFonts w:eastAsiaTheme="minorEastAsia"/>
                <w:lang w:eastAsia="nl-NL"/>
              </w:rPr>
              <w:tab/>
            </w:r>
            <w:r w:rsidR="00051B49" w:rsidRPr="00B849FF">
              <w:rPr>
                <w:rStyle w:val="Hyperlink"/>
                <w:sz w:val="18"/>
              </w:rPr>
              <w:t>Oplossingsfase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_Toc457821805 \h </w:instrText>
            </w:r>
            <w:r w:rsidR="00051B49" w:rsidRPr="00B849FF">
              <w:rPr>
                <w:webHidden/>
                <w:sz w:val="18"/>
              </w:rPr>
            </w:r>
            <w:r w:rsidR="00051B49" w:rsidRPr="00B849FF">
              <w:rPr>
                <w:webHidden/>
                <w:sz w:val="18"/>
              </w:rPr>
              <w:fldChar w:fldCharType="separate"/>
            </w:r>
            <w:r>
              <w:rPr>
                <w:webHidden/>
                <w:sz w:val="18"/>
              </w:rPr>
              <w:t>3</w:t>
            </w:r>
            <w:r w:rsidR="00051B49" w:rsidRPr="00B849FF">
              <w:rPr>
                <w:webHidden/>
                <w:sz w:val="18"/>
              </w:rPr>
              <w:fldChar w:fldCharType="end"/>
            </w:r>
          </w:hyperlink>
        </w:p>
        <w:p w14:paraId="36D3E125" w14:textId="77777777" w:rsidR="00051B49" w:rsidRPr="00B849FF" w:rsidRDefault="00D117C6" w:rsidP="00051B49">
          <w:pPr>
            <w:pStyle w:val="Inhopg3"/>
            <w:tabs>
              <w:tab w:val="left" w:pos="2043"/>
            </w:tabs>
            <w:spacing w:after="6"/>
            <w:rPr>
              <w:rFonts w:eastAsiaTheme="minorEastAsia"/>
              <w:lang w:eastAsia="nl-NL"/>
            </w:rPr>
          </w:pPr>
          <w:hyperlink r:id="rId16" w:anchor="_Toc457821806" w:history="1">
            <w:r w:rsidR="00051B49" w:rsidRPr="00B849FF">
              <w:rPr>
                <w:rStyle w:val="Hyperlink"/>
                <w:sz w:val="18"/>
              </w:rPr>
              <w:t>1.4.3</w:t>
            </w:r>
            <w:r w:rsidR="00051B49" w:rsidRPr="00B849FF">
              <w:rPr>
                <w:rFonts w:eastAsiaTheme="minorEastAsia"/>
                <w:lang w:eastAsia="nl-NL"/>
              </w:rPr>
              <w:tab/>
            </w:r>
            <w:r w:rsidR="00051B49" w:rsidRPr="00B849FF">
              <w:rPr>
                <w:rStyle w:val="Hyperlink"/>
                <w:sz w:val="18"/>
              </w:rPr>
              <w:t>Uitwerkingsfase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_Toc457821806 \h </w:instrText>
            </w:r>
            <w:r w:rsidR="00051B49" w:rsidRPr="00B849FF">
              <w:rPr>
                <w:webHidden/>
                <w:sz w:val="18"/>
              </w:rPr>
            </w:r>
            <w:r w:rsidR="00051B49" w:rsidRPr="00B849FF">
              <w:rPr>
                <w:webHidden/>
                <w:sz w:val="18"/>
              </w:rPr>
              <w:fldChar w:fldCharType="separate"/>
            </w:r>
            <w:r>
              <w:rPr>
                <w:webHidden/>
                <w:sz w:val="18"/>
              </w:rPr>
              <w:t>3</w:t>
            </w:r>
            <w:r w:rsidR="00051B49" w:rsidRPr="00B849FF">
              <w:rPr>
                <w:webHidden/>
                <w:sz w:val="18"/>
              </w:rPr>
              <w:fldChar w:fldCharType="end"/>
            </w:r>
          </w:hyperlink>
        </w:p>
        <w:p w14:paraId="79710D26" w14:textId="77777777" w:rsidR="00051B49" w:rsidRPr="00B849FF" w:rsidRDefault="00D117C6" w:rsidP="00051B49">
          <w:pPr>
            <w:pStyle w:val="Inhopg3"/>
            <w:tabs>
              <w:tab w:val="left" w:pos="2043"/>
            </w:tabs>
            <w:spacing w:after="6"/>
            <w:rPr>
              <w:rFonts w:eastAsiaTheme="minorEastAsia"/>
              <w:lang w:eastAsia="nl-NL"/>
            </w:rPr>
          </w:pPr>
          <w:hyperlink r:id="rId17" w:anchor="_Toc457821807" w:history="1">
            <w:r w:rsidR="00051B49" w:rsidRPr="00B849FF">
              <w:rPr>
                <w:rStyle w:val="Hyperlink"/>
                <w:sz w:val="18"/>
              </w:rPr>
              <w:t>1.4.4</w:t>
            </w:r>
            <w:r w:rsidR="00051B49" w:rsidRPr="00B849FF">
              <w:rPr>
                <w:rFonts w:eastAsiaTheme="minorEastAsia"/>
                <w:lang w:eastAsia="nl-NL"/>
              </w:rPr>
              <w:tab/>
            </w:r>
            <w:r w:rsidR="00051B49" w:rsidRPr="00B849FF">
              <w:rPr>
                <w:rStyle w:val="Hyperlink"/>
                <w:sz w:val="18"/>
              </w:rPr>
              <w:t>Afrondingsfase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_Toc457821807 \h </w:instrText>
            </w:r>
            <w:r w:rsidR="00051B49" w:rsidRPr="00B849FF">
              <w:rPr>
                <w:webHidden/>
                <w:sz w:val="18"/>
              </w:rPr>
            </w:r>
            <w:r w:rsidR="00051B49" w:rsidRPr="00B849FF">
              <w:rPr>
                <w:webHidden/>
                <w:sz w:val="18"/>
              </w:rPr>
              <w:fldChar w:fldCharType="separate"/>
            </w:r>
            <w:r>
              <w:rPr>
                <w:webHidden/>
                <w:sz w:val="18"/>
              </w:rPr>
              <w:t>3</w:t>
            </w:r>
            <w:r w:rsidR="00051B49" w:rsidRPr="00B849FF">
              <w:rPr>
                <w:webHidden/>
                <w:sz w:val="18"/>
              </w:rPr>
              <w:fldChar w:fldCharType="end"/>
            </w:r>
          </w:hyperlink>
        </w:p>
        <w:p w14:paraId="01125A4D" w14:textId="77777777" w:rsidR="00051B49" w:rsidRDefault="00D117C6" w:rsidP="00051B49">
          <w:pPr>
            <w:pStyle w:val="Inhopg1"/>
            <w:spacing w:after="6"/>
            <w:rPr>
              <w:rFonts w:eastAsiaTheme="minorEastAsia"/>
              <w:b w:val="0"/>
              <w:sz w:val="22"/>
              <w:lang w:eastAsia="nl-NL"/>
            </w:rPr>
          </w:pPr>
          <w:hyperlink w:anchor="_Toc457821808" w:history="1">
            <w:r w:rsidR="00051B49" w:rsidRPr="0002131E">
              <w:rPr>
                <w:rStyle w:val="Hyperlink"/>
              </w:rPr>
              <w:t>Hoofdstuk 2</w:t>
            </w:r>
            <w:r w:rsidR="00051B49">
              <w:rPr>
                <w:rFonts w:eastAsiaTheme="minorEastAsia"/>
                <w:b w:val="0"/>
                <w:sz w:val="22"/>
                <w:lang w:eastAsia="nl-NL"/>
              </w:rPr>
              <w:tab/>
            </w:r>
            <w:r w:rsidR="00051B49" w:rsidRPr="0002131E">
              <w:rPr>
                <w:rStyle w:val="Hyperlink"/>
              </w:rPr>
              <w:t>Literatuuranalyse</w:t>
            </w:r>
            <w:r w:rsidR="00051B49">
              <w:rPr>
                <w:webHidden/>
              </w:rPr>
              <w:tab/>
            </w:r>
            <w:r w:rsidR="00051B49">
              <w:rPr>
                <w:webHidden/>
              </w:rPr>
              <w:fldChar w:fldCharType="begin"/>
            </w:r>
            <w:r w:rsidR="00051B49">
              <w:rPr>
                <w:webHidden/>
              </w:rPr>
              <w:instrText xml:space="preserve"> PAGEREF _Toc457821808 \h </w:instrText>
            </w:r>
            <w:r w:rsidR="00051B49">
              <w:rPr>
                <w:webHidden/>
              </w:rPr>
            </w:r>
            <w:r w:rsidR="00051B49">
              <w:rPr>
                <w:webHidden/>
              </w:rPr>
              <w:fldChar w:fldCharType="separate"/>
            </w:r>
            <w:r>
              <w:rPr>
                <w:webHidden/>
              </w:rPr>
              <w:t>4</w:t>
            </w:r>
            <w:r w:rsidR="00051B49">
              <w:rPr>
                <w:webHidden/>
              </w:rPr>
              <w:fldChar w:fldCharType="end"/>
            </w:r>
          </w:hyperlink>
        </w:p>
        <w:p w14:paraId="381EFA3D" w14:textId="77777777" w:rsidR="00051B49" w:rsidRPr="00B849FF" w:rsidRDefault="00D117C6" w:rsidP="00B849FF">
          <w:pPr>
            <w:pStyle w:val="Inhopg2"/>
            <w:rPr>
              <w:rFonts w:eastAsiaTheme="minorEastAsia"/>
              <w:sz w:val="20"/>
              <w:lang w:eastAsia="nl-NL"/>
            </w:rPr>
          </w:pPr>
          <w:hyperlink w:anchor="_Toc457821809" w:history="1">
            <w:r w:rsidR="00051B49" w:rsidRPr="00B849FF">
              <w:rPr>
                <w:rStyle w:val="Hyperlink"/>
                <w14:scene3d>
                  <w14:camera w14:prst="orthographicFront"/>
                  <w14:lightRig w14:rig="threePt" w14:dir="t">
                    <w14:rot w14:lat="0" w14:lon="0" w14:rev="0"/>
                  </w14:lightRig>
                </w14:scene3d>
              </w:rPr>
              <w:t>2.1</w:t>
            </w:r>
            <w:r w:rsidR="00051B49" w:rsidRPr="00B849FF">
              <w:rPr>
                <w:rFonts w:eastAsiaTheme="minorEastAsia"/>
                <w:sz w:val="20"/>
                <w:lang w:eastAsia="nl-NL"/>
              </w:rPr>
              <w:tab/>
            </w:r>
            <w:r w:rsidR="00051B49" w:rsidRPr="00B849FF">
              <w:rPr>
                <w:rStyle w:val="Hyperlink"/>
              </w:rPr>
              <w:t>Zones</w:t>
            </w:r>
            <w:r w:rsidR="00051B49" w:rsidRPr="00B849FF">
              <w:rPr>
                <w:webHidden/>
              </w:rPr>
              <w:tab/>
            </w:r>
            <w:r w:rsidR="00051B49" w:rsidRPr="00B849FF">
              <w:rPr>
                <w:webHidden/>
              </w:rPr>
              <w:fldChar w:fldCharType="begin"/>
            </w:r>
            <w:r w:rsidR="00051B49" w:rsidRPr="00B849FF">
              <w:rPr>
                <w:webHidden/>
              </w:rPr>
              <w:instrText xml:space="preserve"> PAGEREF _Toc457821809 \h </w:instrText>
            </w:r>
            <w:r w:rsidR="00051B49" w:rsidRPr="00B849FF">
              <w:rPr>
                <w:webHidden/>
              </w:rPr>
            </w:r>
            <w:r w:rsidR="00051B49" w:rsidRPr="00B849FF">
              <w:rPr>
                <w:webHidden/>
              </w:rPr>
              <w:fldChar w:fldCharType="separate"/>
            </w:r>
            <w:r>
              <w:rPr>
                <w:webHidden/>
              </w:rPr>
              <w:t>4</w:t>
            </w:r>
            <w:r w:rsidR="00051B49" w:rsidRPr="00B849FF">
              <w:rPr>
                <w:webHidden/>
              </w:rPr>
              <w:fldChar w:fldCharType="end"/>
            </w:r>
          </w:hyperlink>
        </w:p>
        <w:p w14:paraId="1772CDD5" w14:textId="77777777" w:rsidR="00051B49" w:rsidRPr="00B849FF" w:rsidRDefault="00D117C6" w:rsidP="00B849FF">
          <w:pPr>
            <w:pStyle w:val="Inhopg2"/>
            <w:rPr>
              <w:rFonts w:eastAsiaTheme="minorEastAsia"/>
              <w:sz w:val="20"/>
              <w:lang w:eastAsia="nl-NL"/>
            </w:rPr>
          </w:pPr>
          <w:hyperlink w:anchor="_Toc457821810" w:history="1">
            <w:r w:rsidR="00051B49" w:rsidRPr="00B849FF">
              <w:rPr>
                <w:rStyle w:val="Hyperlink"/>
              </w:rPr>
              <w:t>2.2</w:t>
            </w:r>
            <w:r w:rsidR="00051B49" w:rsidRPr="00B849FF">
              <w:rPr>
                <w:rFonts w:eastAsiaTheme="minorEastAsia"/>
                <w:sz w:val="20"/>
                <w:lang w:eastAsia="nl-NL"/>
              </w:rPr>
              <w:tab/>
            </w:r>
            <w:r w:rsidR="00051B49" w:rsidRPr="00B849FF">
              <w:rPr>
                <w:rStyle w:val="Hyperlink"/>
              </w:rPr>
              <w:t>TL21</w:t>
            </w:r>
            <w:r w:rsidR="00051B49" w:rsidRPr="00B849FF">
              <w:rPr>
                <w:webHidden/>
              </w:rPr>
              <w:tab/>
            </w:r>
            <w:r w:rsidR="00051B49" w:rsidRPr="00B849FF">
              <w:rPr>
                <w:webHidden/>
              </w:rPr>
              <w:fldChar w:fldCharType="begin"/>
            </w:r>
            <w:r w:rsidR="00051B49" w:rsidRPr="00B849FF">
              <w:rPr>
                <w:webHidden/>
              </w:rPr>
              <w:instrText xml:space="preserve"> PAGEREF _Toc457821810 \h </w:instrText>
            </w:r>
            <w:r w:rsidR="00051B49" w:rsidRPr="00B849FF">
              <w:rPr>
                <w:webHidden/>
              </w:rPr>
            </w:r>
            <w:r w:rsidR="00051B49" w:rsidRPr="00B849FF">
              <w:rPr>
                <w:webHidden/>
              </w:rPr>
              <w:fldChar w:fldCharType="separate"/>
            </w:r>
            <w:r>
              <w:rPr>
                <w:webHidden/>
              </w:rPr>
              <w:t>5</w:t>
            </w:r>
            <w:r w:rsidR="00051B49" w:rsidRPr="00B849FF">
              <w:rPr>
                <w:webHidden/>
              </w:rPr>
              <w:fldChar w:fldCharType="end"/>
            </w:r>
          </w:hyperlink>
        </w:p>
        <w:p w14:paraId="2A4F10E3" w14:textId="77777777" w:rsidR="00051B49" w:rsidRPr="00B849FF" w:rsidRDefault="00D117C6" w:rsidP="00051B49">
          <w:pPr>
            <w:pStyle w:val="Inhopg3"/>
            <w:tabs>
              <w:tab w:val="left" w:pos="2043"/>
            </w:tabs>
            <w:spacing w:after="6"/>
            <w:rPr>
              <w:rFonts w:eastAsiaTheme="minorEastAsia"/>
              <w:lang w:eastAsia="nl-NL"/>
            </w:rPr>
          </w:pPr>
          <w:hyperlink w:anchor="_Toc457821811" w:history="1">
            <w:r w:rsidR="00051B49" w:rsidRPr="00B849FF">
              <w:rPr>
                <w:rStyle w:val="Hyperlink"/>
                <w:sz w:val="18"/>
              </w:rPr>
              <w:t>2.2.1</w:t>
            </w:r>
            <w:r w:rsidR="00051B49" w:rsidRPr="00B849FF">
              <w:rPr>
                <w:rFonts w:eastAsiaTheme="minorEastAsia"/>
                <w:lang w:eastAsia="nl-NL"/>
              </w:rPr>
              <w:tab/>
            </w:r>
            <w:r w:rsidR="00051B49" w:rsidRPr="00B849FF">
              <w:rPr>
                <w:rStyle w:val="Hyperlink"/>
                <w:sz w:val="18"/>
              </w:rPr>
              <w:t>Ligging TL21</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_Toc457821811 \h </w:instrText>
            </w:r>
            <w:r w:rsidR="00051B49" w:rsidRPr="00B849FF">
              <w:rPr>
                <w:webHidden/>
                <w:sz w:val="18"/>
              </w:rPr>
            </w:r>
            <w:r w:rsidR="00051B49" w:rsidRPr="00B849FF">
              <w:rPr>
                <w:webHidden/>
                <w:sz w:val="18"/>
              </w:rPr>
              <w:fldChar w:fldCharType="separate"/>
            </w:r>
            <w:r>
              <w:rPr>
                <w:webHidden/>
                <w:sz w:val="18"/>
              </w:rPr>
              <w:t>5</w:t>
            </w:r>
            <w:r w:rsidR="00051B49" w:rsidRPr="00B849FF">
              <w:rPr>
                <w:webHidden/>
                <w:sz w:val="18"/>
              </w:rPr>
              <w:fldChar w:fldCharType="end"/>
            </w:r>
          </w:hyperlink>
        </w:p>
        <w:p w14:paraId="3647AA42" w14:textId="77777777" w:rsidR="00051B49" w:rsidRPr="00B849FF" w:rsidRDefault="00D117C6" w:rsidP="00051B49">
          <w:pPr>
            <w:pStyle w:val="Inhopg3"/>
            <w:tabs>
              <w:tab w:val="left" w:pos="2043"/>
            </w:tabs>
            <w:spacing w:after="6"/>
            <w:rPr>
              <w:rFonts w:eastAsiaTheme="minorEastAsia"/>
              <w:lang w:eastAsia="nl-NL"/>
            </w:rPr>
          </w:pPr>
          <w:hyperlink w:anchor="_Toc457821812" w:history="1">
            <w:r w:rsidR="00051B49" w:rsidRPr="00B849FF">
              <w:rPr>
                <w:rStyle w:val="Hyperlink"/>
                <w:sz w:val="18"/>
              </w:rPr>
              <w:t>2.2.2</w:t>
            </w:r>
            <w:r w:rsidR="00051B49" w:rsidRPr="00B849FF">
              <w:rPr>
                <w:rFonts w:eastAsiaTheme="minorEastAsia"/>
                <w:lang w:eastAsia="nl-NL"/>
              </w:rPr>
              <w:tab/>
            </w:r>
            <w:r w:rsidR="00051B49" w:rsidRPr="00B849FF">
              <w:rPr>
                <w:rStyle w:val="Hyperlink"/>
                <w:sz w:val="18"/>
              </w:rPr>
              <w:t>Diepte TL21</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_Toc457821812 \h </w:instrText>
            </w:r>
            <w:r w:rsidR="00051B49" w:rsidRPr="00B849FF">
              <w:rPr>
                <w:webHidden/>
                <w:sz w:val="18"/>
              </w:rPr>
            </w:r>
            <w:r w:rsidR="00051B49" w:rsidRPr="00B849FF">
              <w:rPr>
                <w:webHidden/>
                <w:sz w:val="18"/>
              </w:rPr>
              <w:fldChar w:fldCharType="separate"/>
            </w:r>
            <w:r>
              <w:rPr>
                <w:webHidden/>
                <w:sz w:val="18"/>
              </w:rPr>
              <w:t>5</w:t>
            </w:r>
            <w:r w:rsidR="00051B49" w:rsidRPr="00B849FF">
              <w:rPr>
                <w:webHidden/>
                <w:sz w:val="18"/>
              </w:rPr>
              <w:fldChar w:fldCharType="end"/>
            </w:r>
          </w:hyperlink>
        </w:p>
        <w:p w14:paraId="765B7EFD" w14:textId="77777777" w:rsidR="00051B49" w:rsidRPr="00B849FF" w:rsidRDefault="00D117C6" w:rsidP="00051B49">
          <w:pPr>
            <w:pStyle w:val="Inhopg3"/>
            <w:tabs>
              <w:tab w:val="left" w:pos="2043"/>
            </w:tabs>
            <w:spacing w:after="6"/>
            <w:rPr>
              <w:rFonts w:eastAsiaTheme="minorEastAsia"/>
              <w:lang w:eastAsia="nl-NL"/>
            </w:rPr>
          </w:pPr>
          <w:hyperlink w:anchor="_Toc457821813" w:history="1">
            <w:r w:rsidR="00051B49" w:rsidRPr="00B849FF">
              <w:rPr>
                <w:rStyle w:val="Hyperlink"/>
                <w:sz w:val="18"/>
              </w:rPr>
              <w:t>2.2.3</w:t>
            </w:r>
            <w:r w:rsidR="00051B49" w:rsidRPr="00B849FF">
              <w:rPr>
                <w:rFonts w:eastAsiaTheme="minorEastAsia"/>
                <w:lang w:eastAsia="nl-NL"/>
              </w:rPr>
              <w:tab/>
            </w:r>
            <w:r w:rsidR="00051B49" w:rsidRPr="00B849FF">
              <w:rPr>
                <w:rStyle w:val="Hyperlink"/>
                <w:sz w:val="18"/>
              </w:rPr>
              <w:t>Eigenschappen TL21</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_Toc457821813 \h </w:instrText>
            </w:r>
            <w:r w:rsidR="00051B49" w:rsidRPr="00B849FF">
              <w:rPr>
                <w:webHidden/>
                <w:sz w:val="18"/>
              </w:rPr>
            </w:r>
            <w:r w:rsidR="00051B49" w:rsidRPr="00B849FF">
              <w:rPr>
                <w:webHidden/>
                <w:sz w:val="18"/>
              </w:rPr>
              <w:fldChar w:fldCharType="separate"/>
            </w:r>
            <w:r>
              <w:rPr>
                <w:webHidden/>
                <w:sz w:val="18"/>
              </w:rPr>
              <w:t>6</w:t>
            </w:r>
            <w:r w:rsidR="00051B49" w:rsidRPr="00B849FF">
              <w:rPr>
                <w:webHidden/>
                <w:sz w:val="18"/>
              </w:rPr>
              <w:fldChar w:fldCharType="end"/>
            </w:r>
          </w:hyperlink>
        </w:p>
        <w:p w14:paraId="2F23A806" w14:textId="77777777" w:rsidR="00051B49" w:rsidRPr="00B849FF" w:rsidRDefault="00D117C6" w:rsidP="00051B49">
          <w:pPr>
            <w:pStyle w:val="Inhopg3"/>
            <w:tabs>
              <w:tab w:val="left" w:pos="2043"/>
            </w:tabs>
            <w:spacing w:after="6"/>
            <w:rPr>
              <w:rFonts w:eastAsiaTheme="minorEastAsia"/>
              <w:lang w:eastAsia="nl-NL"/>
            </w:rPr>
          </w:pPr>
          <w:hyperlink w:anchor="_Toc457821814" w:history="1">
            <w:r w:rsidR="00051B49" w:rsidRPr="00B849FF">
              <w:rPr>
                <w:rStyle w:val="Hyperlink"/>
                <w:sz w:val="18"/>
              </w:rPr>
              <w:t>2.2.4</w:t>
            </w:r>
            <w:r w:rsidR="00051B49" w:rsidRPr="00B849FF">
              <w:rPr>
                <w:rFonts w:eastAsiaTheme="minorEastAsia"/>
                <w:lang w:eastAsia="nl-NL"/>
              </w:rPr>
              <w:tab/>
            </w:r>
            <w:r w:rsidR="00051B49" w:rsidRPr="00B849FF">
              <w:rPr>
                <w:rStyle w:val="Hyperlink"/>
                <w:sz w:val="18"/>
              </w:rPr>
              <w:t>Diepte verstoringszone (zonder tijdelijke oplossing)</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_Toc457821814 \h </w:instrText>
            </w:r>
            <w:r w:rsidR="00051B49" w:rsidRPr="00B849FF">
              <w:rPr>
                <w:webHidden/>
                <w:sz w:val="18"/>
              </w:rPr>
            </w:r>
            <w:r w:rsidR="00051B49" w:rsidRPr="00B849FF">
              <w:rPr>
                <w:webHidden/>
                <w:sz w:val="18"/>
              </w:rPr>
              <w:fldChar w:fldCharType="separate"/>
            </w:r>
            <w:r>
              <w:rPr>
                <w:webHidden/>
                <w:sz w:val="18"/>
              </w:rPr>
              <w:t>6</w:t>
            </w:r>
            <w:r w:rsidR="00051B49" w:rsidRPr="00B849FF">
              <w:rPr>
                <w:webHidden/>
                <w:sz w:val="18"/>
              </w:rPr>
              <w:fldChar w:fldCharType="end"/>
            </w:r>
          </w:hyperlink>
        </w:p>
        <w:p w14:paraId="05F1A841" w14:textId="77777777" w:rsidR="00051B49" w:rsidRPr="00B849FF" w:rsidRDefault="00D117C6" w:rsidP="00051B49">
          <w:pPr>
            <w:pStyle w:val="Inhopg3"/>
            <w:tabs>
              <w:tab w:val="left" w:pos="2043"/>
            </w:tabs>
            <w:spacing w:after="6"/>
            <w:rPr>
              <w:rFonts w:eastAsiaTheme="minorEastAsia"/>
              <w:lang w:eastAsia="nl-NL"/>
            </w:rPr>
          </w:pPr>
          <w:hyperlink w:anchor="_Toc457821815" w:history="1">
            <w:r w:rsidR="00051B49" w:rsidRPr="00B849FF">
              <w:rPr>
                <w:rStyle w:val="Hyperlink"/>
                <w:sz w:val="18"/>
              </w:rPr>
              <w:t>2.2.5</w:t>
            </w:r>
            <w:r w:rsidR="00051B49" w:rsidRPr="00B849FF">
              <w:rPr>
                <w:rFonts w:eastAsiaTheme="minorEastAsia"/>
                <w:lang w:eastAsia="nl-NL"/>
              </w:rPr>
              <w:tab/>
            </w:r>
            <w:r w:rsidR="00051B49" w:rsidRPr="00B849FF">
              <w:rPr>
                <w:rStyle w:val="Hyperlink"/>
                <w:sz w:val="18"/>
              </w:rPr>
              <w:t>Breedte verstoringszone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_Toc457821815 \h </w:instrText>
            </w:r>
            <w:r w:rsidR="00051B49" w:rsidRPr="00B849FF">
              <w:rPr>
                <w:webHidden/>
                <w:sz w:val="18"/>
              </w:rPr>
            </w:r>
            <w:r w:rsidR="00051B49" w:rsidRPr="00B849FF">
              <w:rPr>
                <w:webHidden/>
                <w:sz w:val="18"/>
              </w:rPr>
              <w:fldChar w:fldCharType="separate"/>
            </w:r>
            <w:r>
              <w:rPr>
                <w:webHidden/>
                <w:sz w:val="18"/>
              </w:rPr>
              <w:t>7</w:t>
            </w:r>
            <w:r w:rsidR="00051B49" w:rsidRPr="00B849FF">
              <w:rPr>
                <w:webHidden/>
                <w:sz w:val="18"/>
              </w:rPr>
              <w:fldChar w:fldCharType="end"/>
            </w:r>
          </w:hyperlink>
        </w:p>
        <w:p w14:paraId="22D07053" w14:textId="77777777" w:rsidR="00051B49" w:rsidRPr="00B849FF" w:rsidRDefault="00D117C6" w:rsidP="00051B49">
          <w:pPr>
            <w:pStyle w:val="Inhopg3"/>
            <w:tabs>
              <w:tab w:val="left" w:pos="2043"/>
            </w:tabs>
            <w:spacing w:after="6"/>
            <w:rPr>
              <w:rFonts w:eastAsiaTheme="minorEastAsia"/>
              <w:lang w:eastAsia="nl-NL"/>
            </w:rPr>
          </w:pPr>
          <w:hyperlink w:anchor="_Toc457821816" w:history="1">
            <w:r w:rsidR="00051B49" w:rsidRPr="00B849FF">
              <w:rPr>
                <w:rStyle w:val="Hyperlink"/>
                <w:sz w:val="18"/>
              </w:rPr>
              <w:t>2.2.6</w:t>
            </w:r>
            <w:r w:rsidR="00051B49" w:rsidRPr="00B849FF">
              <w:rPr>
                <w:rFonts w:eastAsiaTheme="minorEastAsia"/>
                <w:lang w:eastAsia="nl-NL"/>
              </w:rPr>
              <w:tab/>
            </w:r>
            <w:r w:rsidR="00051B49" w:rsidRPr="00B849FF">
              <w:rPr>
                <w:rStyle w:val="Hyperlink"/>
                <w:sz w:val="18"/>
              </w:rPr>
              <w:t>Theoretische vorm van de verstoringszone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_Toc457821816 \h </w:instrText>
            </w:r>
            <w:r w:rsidR="00051B49" w:rsidRPr="00B849FF">
              <w:rPr>
                <w:webHidden/>
                <w:sz w:val="18"/>
              </w:rPr>
            </w:r>
            <w:r w:rsidR="00051B49" w:rsidRPr="00B849FF">
              <w:rPr>
                <w:webHidden/>
                <w:sz w:val="18"/>
              </w:rPr>
              <w:fldChar w:fldCharType="separate"/>
            </w:r>
            <w:r>
              <w:rPr>
                <w:webHidden/>
                <w:sz w:val="18"/>
              </w:rPr>
              <w:t>8</w:t>
            </w:r>
            <w:r w:rsidR="00051B49" w:rsidRPr="00B849FF">
              <w:rPr>
                <w:webHidden/>
                <w:sz w:val="18"/>
              </w:rPr>
              <w:fldChar w:fldCharType="end"/>
            </w:r>
          </w:hyperlink>
        </w:p>
        <w:p w14:paraId="3171E829" w14:textId="77777777" w:rsidR="00051B49" w:rsidRPr="00B849FF" w:rsidRDefault="00D117C6" w:rsidP="00051B49">
          <w:pPr>
            <w:pStyle w:val="Inhopg3"/>
            <w:tabs>
              <w:tab w:val="left" w:pos="2043"/>
            </w:tabs>
            <w:spacing w:after="6"/>
            <w:rPr>
              <w:rFonts w:eastAsiaTheme="minorEastAsia"/>
              <w:lang w:eastAsia="nl-NL"/>
            </w:rPr>
          </w:pPr>
          <w:hyperlink w:anchor="_Toc457821817" w:history="1">
            <w:r w:rsidR="00051B49" w:rsidRPr="00B849FF">
              <w:rPr>
                <w:rStyle w:val="Hyperlink"/>
                <w:sz w:val="18"/>
              </w:rPr>
              <w:t>2.2.7</w:t>
            </w:r>
            <w:r w:rsidR="00051B49" w:rsidRPr="00B849FF">
              <w:rPr>
                <w:rFonts w:eastAsiaTheme="minorEastAsia"/>
                <w:lang w:eastAsia="nl-NL"/>
              </w:rPr>
              <w:tab/>
            </w:r>
            <w:r w:rsidR="00051B49" w:rsidRPr="00B849FF">
              <w:rPr>
                <w:rStyle w:val="Hyperlink"/>
                <w:sz w:val="18"/>
              </w:rPr>
              <w:t>Diepte verstoringszone ( met tijdelijke oplossing)</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_Toc457821817 \h </w:instrText>
            </w:r>
            <w:r w:rsidR="00051B49" w:rsidRPr="00B849FF">
              <w:rPr>
                <w:webHidden/>
                <w:sz w:val="18"/>
              </w:rPr>
            </w:r>
            <w:r w:rsidR="00051B49" w:rsidRPr="00B849FF">
              <w:rPr>
                <w:webHidden/>
                <w:sz w:val="18"/>
              </w:rPr>
              <w:fldChar w:fldCharType="separate"/>
            </w:r>
            <w:r>
              <w:rPr>
                <w:webHidden/>
                <w:sz w:val="18"/>
              </w:rPr>
              <w:t>9</w:t>
            </w:r>
            <w:r w:rsidR="00051B49" w:rsidRPr="00B849FF">
              <w:rPr>
                <w:webHidden/>
                <w:sz w:val="18"/>
              </w:rPr>
              <w:fldChar w:fldCharType="end"/>
            </w:r>
          </w:hyperlink>
        </w:p>
        <w:p w14:paraId="79E435B9" w14:textId="77777777" w:rsidR="00051B49" w:rsidRPr="00B849FF" w:rsidRDefault="00D117C6" w:rsidP="00B849FF">
          <w:pPr>
            <w:pStyle w:val="Inhopg2"/>
            <w:rPr>
              <w:rFonts w:eastAsiaTheme="minorEastAsia"/>
              <w:sz w:val="20"/>
              <w:lang w:eastAsia="nl-NL"/>
            </w:rPr>
          </w:pPr>
          <w:hyperlink w:anchor="_Toc457821818" w:history="1">
            <w:r w:rsidR="00051B49" w:rsidRPr="00B849FF">
              <w:rPr>
                <w:rStyle w:val="Hyperlink"/>
              </w:rPr>
              <w:t>2.3</w:t>
            </w:r>
            <w:r w:rsidR="00051B49" w:rsidRPr="00B849FF">
              <w:rPr>
                <w:rFonts w:eastAsiaTheme="minorEastAsia"/>
                <w:sz w:val="20"/>
                <w:lang w:eastAsia="nl-NL"/>
              </w:rPr>
              <w:tab/>
            </w:r>
            <w:r w:rsidR="00051B49" w:rsidRPr="00B849FF">
              <w:rPr>
                <w:rStyle w:val="Hyperlink"/>
              </w:rPr>
              <w:t>Primaire waterkering Aaldijk</w:t>
            </w:r>
            <w:r w:rsidR="00051B49" w:rsidRPr="00B849FF">
              <w:rPr>
                <w:webHidden/>
              </w:rPr>
              <w:tab/>
            </w:r>
            <w:r w:rsidR="00051B49" w:rsidRPr="00B849FF">
              <w:rPr>
                <w:webHidden/>
              </w:rPr>
              <w:fldChar w:fldCharType="begin"/>
            </w:r>
            <w:r w:rsidR="00051B49" w:rsidRPr="00B849FF">
              <w:rPr>
                <w:webHidden/>
              </w:rPr>
              <w:instrText xml:space="preserve"> PAGEREF _Toc457821818 \h </w:instrText>
            </w:r>
            <w:r w:rsidR="00051B49" w:rsidRPr="00B849FF">
              <w:rPr>
                <w:webHidden/>
              </w:rPr>
            </w:r>
            <w:r w:rsidR="00051B49" w:rsidRPr="00B849FF">
              <w:rPr>
                <w:webHidden/>
              </w:rPr>
              <w:fldChar w:fldCharType="separate"/>
            </w:r>
            <w:r>
              <w:rPr>
                <w:webHidden/>
              </w:rPr>
              <w:t>10</w:t>
            </w:r>
            <w:r w:rsidR="00051B49" w:rsidRPr="00B849FF">
              <w:rPr>
                <w:webHidden/>
              </w:rPr>
              <w:fldChar w:fldCharType="end"/>
            </w:r>
          </w:hyperlink>
        </w:p>
        <w:p w14:paraId="42EDE953" w14:textId="77777777" w:rsidR="00051B49" w:rsidRPr="00B849FF" w:rsidRDefault="00D117C6" w:rsidP="00051B49">
          <w:pPr>
            <w:pStyle w:val="Inhopg3"/>
            <w:tabs>
              <w:tab w:val="left" w:pos="2043"/>
            </w:tabs>
            <w:spacing w:after="6"/>
            <w:rPr>
              <w:rFonts w:eastAsiaTheme="minorEastAsia"/>
              <w:lang w:eastAsia="nl-NL"/>
            </w:rPr>
          </w:pPr>
          <w:hyperlink w:anchor="_Toc457821819" w:history="1">
            <w:r w:rsidR="00051B49" w:rsidRPr="00B849FF">
              <w:rPr>
                <w:rStyle w:val="Hyperlink"/>
                <w:sz w:val="18"/>
              </w:rPr>
              <w:t>2.3.1</w:t>
            </w:r>
            <w:r w:rsidR="00051B49" w:rsidRPr="00B849FF">
              <w:rPr>
                <w:rFonts w:eastAsiaTheme="minorEastAsia"/>
                <w:lang w:eastAsia="nl-NL"/>
              </w:rPr>
              <w:tab/>
            </w:r>
            <w:r w:rsidR="00051B49" w:rsidRPr="00B849FF">
              <w:rPr>
                <w:rStyle w:val="Hyperlink"/>
                <w:sz w:val="18"/>
              </w:rPr>
              <w:t>Stabiliteitszone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_Toc457821819 \h </w:instrText>
            </w:r>
            <w:r w:rsidR="00051B49" w:rsidRPr="00B849FF">
              <w:rPr>
                <w:webHidden/>
                <w:sz w:val="18"/>
              </w:rPr>
            </w:r>
            <w:r w:rsidR="00051B49" w:rsidRPr="00B849FF">
              <w:rPr>
                <w:webHidden/>
                <w:sz w:val="18"/>
              </w:rPr>
              <w:fldChar w:fldCharType="separate"/>
            </w:r>
            <w:r>
              <w:rPr>
                <w:webHidden/>
                <w:sz w:val="18"/>
              </w:rPr>
              <w:t>10</w:t>
            </w:r>
            <w:r w:rsidR="00051B49" w:rsidRPr="00B849FF">
              <w:rPr>
                <w:webHidden/>
                <w:sz w:val="18"/>
              </w:rPr>
              <w:fldChar w:fldCharType="end"/>
            </w:r>
          </w:hyperlink>
        </w:p>
        <w:p w14:paraId="3C1CFD61" w14:textId="77777777" w:rsidR="00051B49" w:rsidRPr="00B849FF" w:rsidRDefault="00D117C6" w:rsidP="00051B49">
          <w:pPr>
            <w:pStyle w:val="Inhopg3"/>
            <w:tabs>
              <w:tab w:val="left" w:pos="2043"/>
            </w:tabs>
            <w:spacing w:after="6"/>
            <w:rPr>
              <w:rFonts w:eastAsiaTheme="minorEastAsia"/>
              <w:lang w:eastAsia="nl-NL"/>
            </w:rPr>
          </w:pPr>
          <w:hyperlink w:anchor="_Toc457821820" w:history="1">
            <w:r w:rsidR="00051B49" w:rsidRPr="00B849FF">
              <w:rPr>
                <w:rStyle w:val="Hyperlink"/>
                <w:sz w:val="18"/>
              </w:rPr>
              <w:t>2.3.2</w:t>
            </w:r>
            <w:r w:rsidR="00051B49" w:rsidRPr="00B849FF">
              <w:rPr>
                <w:rFonts w:eastAsiaTheme="minorEastAsia"/>
                <w:lang w:eastAsia="nl-NL"/>
              </w:rPr>
              <w:tab/>
            </w:r>
            <w:r w:rsidR="00051B49" w:rsidRPr="00B849FF">
              <w:rPr>
                <w:rStyle w:val="Hyperlink"/>
                <w:sz w:val="18"/>
              </w:rPr>
              <w:t>Geometrie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_Toc457821820 \h </w:instrText>
            </w:r>
            <w:r w:rsidR="00051B49" w:rsidRPr="00B849FF">
              <w:rPr>
                <w:webHidden/>
                <w:sz w:val="18"/>
              </w:rPr>
            </w:r>
            <w:r w:rsidR="00051B49" w:rsidRPr="00B849FF">
              <w:rPr>
                <w:webHidden/>
                <w:sz w:val="18"/>
              </w:rPr>
              <w:fldChar w:fldCharType="separate"/>
            </w:r>
            <w:r>
              <w:rPr>
                <w:webHidden/>
                <w:sz w:val="18"/>
              </w:rPr>
              <w:t>11</w:t>
            </w:r>
            <w:r w:rsidR="00051B49" w:rsidRPr="00B849FF">
              <w:rPr>
                <w:webHidden/>
                <w:sz w:val="18"/>
              </w:rPr>
              <w:fldChar w:fldCharType="end"/>
            </w:r>
          </w:hyperlink>
        </w:p>
        <w:p w14:paraId="3F313F1D" w14:textId="77777777" w:rsidR="00051B49" w:rsidRPr="00B849FF" w:rsidRDefault="00D117C6" w:rsidP="00B849FF">
          <w:pPr>
            <w:pStyle w:val="Inhopg2"/>
            <w:rPr>
              <w:rFonts w:eastAsiaTheme="minorEastAsia"/>
              <w:sz w:val="20"/>
              <w:lang w:eastAsia="nl-NL"/>
            </w:rPr>
          </w:pPr>
          <w:hyperlink w:anchor="_Toc457821821" w:history="1">
            <w:r w:rsidR="00051B49" w:rsidRPr="00B849FF">
              <w:rPr>
                <w:rStyle w:val="Hyperlink"/>
              </w:rPr>
              <w:t>2.4</w:t>
            </w:r>
            <w:r w:rsidR="00051B49" w:rsidRPr="00B849FF">
              <w:rPr>
                <w:rFonts w:eastAsiaTheme="minorEastAsia"/>
                <w:sz w:val="20"/>
                <w:lang w:eastAsia="nl-NL"/>
              </w:rPr>
              <w:tab/>
            </w:r>
            <w:r w:rsidR="00051B49" w:rsidRPr="00B849FF">
              <w:rPr>
                <w:rStyle w:val="Hyperlink"/>
              </w:rPr>
              <w:t>Grond</w:t>
            </w:r>
            <w:r w:rsidR="00051B49" w:rsidRPr="00B849FF">
              <w:rPr>
                <w:webHidden/>
              </w:rPr>
              <w:tab/>
            </w:r>
            <w:r w:rsidR="00051B49" w:rsidRPr="00B849FF">
              <w:rPr>
                <w:webHidden/>
              </w:rPr>
              <w:fldChar w:fldCharType="begin"/>
            </w:r>
            <w:r w:rsidR="00051B49" w:rsidRPr="00B849FF">
              <w:rPr>
                <w:webHidden/>
              </w:rPr>
              <w:instrText xml:space="preserve"> PAGEREF _Toc457821821 \h </w:instrText>
            </w:r>
            <w:r w:rsidR="00051B49" w:rsidRPr="00B849FF">
              <w:rPr>
                <w:webHidden/>
              </w:rPr>
            </w:r>
            <w:r w:rsidR="00051B49" w:rsidRPr="00B849FF">
              <w:rPr>
                <w:webHidden/>
              </w:rPr>
              <w:fldChar w:fldCharType="separate"/>
            </w:r>
            <w:r>
              <w:rPr>
                <w:webHidden/>
              </w:rPr>
              <w:t>11</w:t>
            </w:r>
            <w:r w:rsidR="00051B49" w:rsidRPr="00B849FF">
              <w:rPr>
                <w:webHidden/>
              </w:rPr>
              <w:fldChar w:fldCharType="end"/>
            </w:r>
          </w:hyperlink>
        </w:p>
        <w:p w14:paraId="5F4F234F" w14:textId="77777777" w:rsidR="00051B49" w:rsidRPr="00B849FF" w:rsidRDefault="00D117C6" w:rsidP="00051B49">
          <w:pPr>
            <w:pStyle w:val="Inhopg3"/>
            <w:tabs>
              <w:tab w:val="left" w:pos="2043"/>
            </w:tabs>
            <w:spacing w:after="6"/>
            <w:rPr>
              <w:rFonts w:eastAsiaTheme="minorEastAsia"/>
              <w:lang w:eastAsia="nl-NL"/>
            </w:rPr>
          </w:pPr>
          <w:hyperlink w:anchor="_Toc457821822" w:history="1">
            <w:r w:rsidR="00051B49" w:rsidRPr="00B849FF">
              <w:rPr>
                <w:rStyle w:val="Hyperlink"/>
                <w:sz w:val="18"/>
              </w:rPr>
              <w:t>2.4.1</w:t>
            </w:r>
            <w:r w:rsidR="00051B49" w:rsidRPr="00B849FF">
              <w:rPr>
                <w:rFonts w:eastAsiaTheme="minorEastAsia"/>
                <w:lang w:eastAsia="nl-NL"/>
              </w:rPr>
              <w:tab/>
            </w:r>
            <w:r w:rsidR="00051B49" w:rsidRPr="00B849FF">
              <w:rPr>
                <w:rStyle w:val="Hyperlink"/>
                <w:sz w:val="18"/>
              </w:rPr>
              <w:t>Grondwaterstand</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_Toc457821822 \h </w:instrText>
            </w:r>
            <w:r w:rsidR="00051B49" w:rsidRPr="00B849FF">
              <w:rPr>
                <w:webHidden/>
                <w:sz w:val="18"/>
              </w:rPr>
            </w:r>
            <w:r w:rsidR="00051B49" w:rsidRPr="00B849FF">
              <w:rPr>
                <w:webHidden/>
                <w:sz w:val="18"/>
              </w:rPr>
              <w:fldChar w:fldCharType="separate"/>
            </w:r>
            <w:r>
              <w:rPr>
                <w:webHidden/>
                <w:sz w:val="18"/>
              </w:rPr>
              <w:t>11</w:t>
            </w:r>
            <w:r w:rsidR="00051B49" w:rsidRPr="00B849FF">
              <w:rPr>
                <w:webHidden/>
                <w:sz w:val="18"/>
              </w:rPr>
              <w:fldChar w:fldCharType="end"/>
            </w:r>
          </w:hyperlink>
        </w:p>
        <w:p w14:paraId="7A0A7D7D" w14:textId="77777777" w:rsidR="00051B49" w:rsidRPr="00B849FF" w:rsidRDefault="00D117C6" w:rsidP="00051B49">
          <w:pPr>
            <w:pStyle w:val="Inhopg3"/>
            <w:tabs>
              <w:tab w:val="left" w:pos="2043"/>
            </w:tabs>
            <w:spacing w:after="6"/>
            <w:rPr>
              <w:rFonts w:eastAsiaTheme="minorEastAsia"/>
              <w:lang w:eastAsia="nl-NL"/>
            </w:rPr>
          </w:pPr>
          <w:hyperlink w:anchor="_Toc457821823" w:history="1">
            <w:r w:rsidR="00051B49" w:rsidRPr="00B849FF">
              <w:rPr>
                <w:rStyle w:val="Hyperlink"/>
                <w:sz w:val="18"/>
              </w:rPr>
              <w:t>2.4.2</w:t>
            </w:r>
            <w:r w:rsidR="00051B49" w:rsidRPr="00B849FF">
              <w:rPr>
                <w:rFonts w:eastAsiaTheme="minorEastAsia"/>
                <w:lang w:eastAsia="nl-NL"/>
              </w:rPr>
              <w:tab/>
            </w:r>
            <w:r w:rsidR="00051B49" w:rsidRPr="00B849FF">
              <w:rPr>
                <w:rStyle w:val="Hyperlink"/>
                <w:sz w:val="18"/>
              </w:rPr>
              <w:t>Sondering en boringen (Grondopbouw)</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_Toc457821823 \h </w:instrText>
            </w:r>
            <w:r w:rsidR="00051B49" w:rsidRPr="00B849FF">
              <w:rPr>
                <w:webHidden/>
                <w:sz w:val="18"/>
              </w:rPr>
            </w:r>
            <w:r w:rsidR="00051B49" w:rsidRPr="00B849FF">
              <w:rPr>
                <w:webHidden/>
                <w:sz w:val="18"/>
              </w:rPr>
              <w:fldChar w:fldCharType="separate"/>
            </w:r>
            <w:r>
              <w:rPr>
                <w:webHidden/>
                <w:sz w:val="18"/>
              </w:rPr>
              <w:t>12</w:t>
            </w:r>
            <w:r w:rsidR="00051B49" w:rsidRPr="00B849FF">
              <w:rPr>
                <w:webHidden/>
                <w:sz w:val="18"/>
              </w:rPr>
              <w:fldChar w:fldCharType="end"/>
            </w:r>
          </w:hyperlink>
        </w:p>
        <w:p w14:paraId="7F7D24E9" w14:textId="77777777" w:rsidR="00051B49" w:rsidRPr="00B849FF" w:rsidRDefault="00D117C6" w:rsidP="00051B49">
          <w:pPr>
            <w:pStyle w:val="Inhopg3"/>
            <w:tabs>
              <w:tab w:val="left" w:pos="2043"/>
            </w:tabs>
            <w:spacing w:after="6"/>
            <w:rPr>
              <w:rFonts w:eastAsiaTheme="minorEastAsia"/>
              <w:lang w:eastAsia="nl-NL"/>
            </w:rPr>
          </w:pPr>
          <w:hyperlink w:anchor="_Toc457821824" w:history="1">
            <w:r w:rsidR="00051B49" w:rsidRPr="00B849FF">
              <w:rPr>
                <w:rStyle w:val="Hyperlink"/>
                <w:sz w:val="18"/>
              </w:rPr>
              <w:t>2.4.3</w:t>
            </w:r>
            <w:r w:rsidR="00051B49" w:rsidRPr="00B849FF">
              <w:rPr>
                <w:rFonts w:eastAsiaTheme="minorEastAsia"/>
                <w:lang w:eastAsia="nl-NL"/>
              </w:rPr>
              <w:tab/>
            </w:r>
            <w:r w:rsidR="00051B49" w:rsidRPr="00B849FF">
              <w:rPr>
                <w:rStyle w:val="Hyperlink"/>
                <w:sz w:val="18"/>
              </w:rPr>
              <w:t>Karakteristieke waarde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_Toc457821824 \h </w:instrText>
            </w:r>
            <w:r w:rsidR="00051B49" w:rsidRPr="00B849FF">
              <w:rPr>
                <w:webHidden/>
                <w:sz w:val="18"/>
              </w:rPr>
            </w:r>
            <w:r w:rsidR="00051B49" w:rsidRPr="00B849FF">
              <w:rPr>
                <w:webHidden/>
                <w:sz w:val="18"/>
              </w:rPr>
              <w:fldChar w:fldCharType="separate"/>
            </w:r>
            <w:r>
              <w:rPr>
                <w:webHidden/>
                <w:sz w:val="18"/>
              </w:rPr>
              <w:t>13</w:t>
            </w:r>
            <w:r w:rsidR="00051B49" w:rsidRPr="00B849FF">
              <w:rPr>
                <w:webHidden/>
                <w:sz w:val="18"/>
              </w:rPr>
              <w:fldChar w:fldCharType="end"/>
            </w:r>
          </w:hyperlink>
        </w:p>
        <w:p w14:paraId="7EFDEC43" w14:textId="77777777" w:rsidR="00051B49" w:rsidRDefault="00D117C6" w:rsidP="00051B49">
          <w:pPr>
            <w:pStyle w:val="Inhopg1"/>
            <w:spacing w:after="6"/>
            <w:rPr>
              <w:rFonts w:eastAsiaTheme="minorEastAsia"/>
              <w:b w:val="0"/>
              <w:sz w:val="22"/>
              <w:lang w:eastAsia="nl-NL"/>
            </w:rPr>
          </w:pPr>
          <w:hyperlink w:anchor="_Toc457821825" w:history="1">
            <w:r w:rsidR="00051B49" w:rsidRPr="0002131E">
              <w:rPr>
                <w:rStyle w:val="Hyperlink"/>
              </w:rPr>
              <w:t>Hoofdstuk 3</w:t>
            </w:r>
            <w:r w:rsidR="00051B49">
              <w:rPr>
                <w:rFonts w:eastAsiaTheme="minorEastAsia"/>
                <w:b w:val="0"/>
                <w:sz w:val="22"/>
                <w:lang w:eastAsia="nl-NL"/>
              </w:rPr>
              <w:tab/>
            </w:r>
            <w:r w:rsidR="00051B49" w:rsidRPr="0002131E">
              <w:rPr>
                <w:rStyle w:val="Hyperlink"/>
              </w:rPr>
              <w:t>Programma van Eisen</w:t>
            </w:r>
            <w:r w:rsidR="00051B49">
              <w:rPr>
                <w:webHidden/>
              </w:rPr>
              <w:tab/>
            </w:r>
            <w:r w:rsidR="00051B49">
              <w:rPr>
                <w:webHidden/>
              </w:rPr>
              <w:fldChar w:fldCharType="begin"/>
            </w:r>
            <w:r w:rsidR="00051B49">
              <w:rPr>
                <w:webHidden/>
              </w:rPr>
              <w:instrText xml:space="preserve"> PAGEREF _Toc457821825 \h </w:instrText>
            </w:r>
            <w:r w:rsidR="00051B49">
              <w:rPr>
                <w:webHidden/>
              </w:rPr>
            </w:r>
            <w:r w:rsidR="00051B49">
              <w:rPr>
                <w:webHidden/>
              </w:rPr>
              <w:fldChar w:fldCharType="separate"/>
            </w:r>
            <w:r>
              <w:rPr>
                <w:webHidden/>
              </w:rPr>
              <w:t>14</w:t>
            </w:r>
            <w:r w:rsidR="00051B49">
              <w:rPr>
                <w:webHidden/>
              </w:rPr>
              <w:fldChar w:fldCharType="end"/>
            </w:r>
          </w:hyperlink>
        </w:p>
        <w:p w14:paraId="6E5DBCA6" w14:textId="77777777" w:rsidR="00051B49" w:rsidRPr="00B849FF" w:rsidRDefault="00D117C6" w:rsidP="00B849FF">
          <w:pPr>
            <w:pStyle w:val="Inhopg2"/>
            <w:rPr>
              <w:rFonts w:eastAsiaTheme="minorEastAsia"/>
              <w:sz w:val="20"/>
              <w:lang w:eastAsia="nl-NL"/>
            </w:rPr>
          </w:pPr>
          <w:hyperlink w:anchor="_Toc457821826" w:history="1">
            <w:r w:rsidR="00051B49" w:rsidRPr="00B849FF">
              <w:rPr>
                <w:rStyle w:val="Hyperlink"/>
              </w:rPr>
              <w:t>3.1</w:t>
            </w:r>
            <w:r w:rsidR="00051B49" w:rsidRPr="00B849FF">
              <w:rPr>
                <w:rFonts w:eastAsiaTheme="minorEastAsia"/>
                <w:sz w:val="20"/>
                <w:lang w:eastAsia="nl-NL"/>
              </w:rPr>
              <w:tab/>
            </w:r>
            <w:r w:rsidR="00051B49" w:rsidRPr="00B849FF">
              <w:rPr>
                <w:rStyle w:val="Hyperlink"/>
              </w:rPr>
              <w:t>Klant eisen specificatie</w:t>
            </w:r>
            <w:r w:rsidR="00051B49" w:rsidRPr="00B849FF">
              <w:rPr>
                <w:webHidden/>
              </w:rPr>
              <w:tab/>
            </w:r>
            <w:r w:rsidR="00051B49" w:rsidRPr="00B849FF">
              <w:rPr>
                <w:webHidden/>
              </w:rPr>
              <w:fldChar w:fldCharType="begin"/>
            </w:r>
            <w:r w:rsidR="00051B49" w:rsidRPr="00B849FF">
              <w:rPr>
                <w:webHidden/>
              </w:rPr>
              <w:instrText xml:space="preserve"> PAGEREF _Toc457821826 \h </w:instrText>
            </w:r>
            <w:r w:rsidR="00051B49" w:rsidRPr="00B849FF">
              <w:rPr>
                <w:webHidden/>
              </w:rPr>
            </w:r>
            <w:r w:rsidR="00051B49" w:rsidRPr="00B849FF">
              <w:rPr>
                <w:webHidden/>
              </w:rPr>
              <w:fldChar w:fldCharType="separate"/>
            </w:r>
            <w:r>
              <w:rPr>
                <w:webHidden/>
              </w:rPr>
              <w:t>14</w:t>
            </w:r>
            <w:r w:rsidR="00051B49" w:rsidRPr="00B849FF">
              <w:rPr>
                <w:webHidden/>
              </w:rPr>
              <w:fldChar w:fldCharType="end"/>
            </w:r>
          </w:hyperlink>
        </w:p>
        <w:p w14:paraId="1D1B2551" w14:textId="77777777" w:rsidR="00051B49" w:rsidRPr="00B849FF" w:rsidRDefault="00D117C6" w:rsidP="00B849FF">
          <w:pPr>
            <w:pStyle w:val="Inhopg2"/>
            <w:rPr>
              <w:rFonts w:eastAsiaTheme="minorEastAsia"/>
              <w:sz w:val="20"/>
              <w:lang w:eastAsia="nl-NL"/>
            </w:rPr>
          </w:pPr>
          <w:hyperlink w:anchor="_Toc457821827" w:history="1">
            <w:r w:rsidR="00051B49" w:rsidRPr="00B849FF">
              <w:rPr>
                <w:rStyle w:val="Hyperlink"/>
              </w:rPr>
              <w:t>3.2</w:t>
            </w:r>
            <w:r w:rsidR="00051B49" w:rsidRPr="00B849FF">
              <w:rPr>
                <w:rFonts w:eastAsiaTheme="minorEastAsia"/>
                <w:sz w:val="20"/>
                <w:lang w:eastAsia="nl-NL"/>
              </w:rPr>
              <w:tab/>
            </w:r>
            <w:r w:rsidR="00051B49" w:rsidRPr="00B849FF">
              <w:rPr>
                <w:rStyle w:val="Hyperlink"/>
              </w:rPr>
              <w:t>Functionele eisen</w:t>
            </w:r>
            <w:r w:rsidR="00051B49" w:rsidRPr="00B849FF">
              <w:rPr>
                <w:webHidden/>
              </w:rPr>
              <w:tab/>
            </w:r>
            <w:r w:rsidR="00051B49" w:rsidRPr="00B849FF">
              <w:rPr>
                <w:webHidden/>
              </w:rPr>
              <w:fldChar w:fldCharType="begin"/>
            </w:r>
            <w:r w:rsidR="00051B49" w:rsidRPr="00B849FF">
              <w:rPr>
                <w:webHidden/>
              </w:rPr>
              <w:instrText xml:space="preserve"> PAGEREF _Toc457821827 \h </w:instrText>
            </w:r>
            <w:r w:rsidR="00051B49" w:rsidRPr="00B849FF">
              <w:rPr>
                <w:webHidden/>
              </w:rPr>
            </w:r>
            <w:r w:rsidR="00051B49" w:rsidRPr="00B849FF">
              <w:rPr>
                <w:webHidden/>
              </w:rPr>
              <w:fldChar w:fldCharType="separate"/>
            </w:r>
            <w:r>
              <w:rPr>
                <w:webHidden/>
              </w:rPr>
              <w:t>14</w:t>
            </w:r>
            <w:r w:rsidR="00051B49" w:rsidRPr="00B849FF">
              <w:rPr>
                <w:webHidden/>
              </w:rPr>
              <w:fldChar w:fldCharType="end"/>
            </w:r>
          </w:hyperlink>
        </w:p>
        <w:p w14:paraId="7EFB15EE" w14:textId="51D2870C" w:rsidR="00051B49" w:rsidRPr="00B849FF" w:rsidRDefault="00D117C6" w:rsidP="00B849FF">
          <w:pPr>
            <w:pStyle w:val="Inhopg2"/>
            <w:rPr>
              <w:rStyle w:val="Hyperlink"/>
              <w:rFonts w:eastAsiaTheme="minorEastAsia"/>
              <w:color w:val="auto"/>
              <w:sz w:val="20"/>
              <w:u w:val="none"/>
              <w:lang w:eastAsia="nl-NL"/>
            </w:rPr>
          </w:pPr>
          <w:hyperlink w:anchor="_Toc457821828" w:history="1">
            <w:r w:rsidR="00051B49" w:rsidRPr="00B849FF">
              <w:rPr>
                <w:rStyle w:val="Hyperlink"/>
              </w:rPr>
              <w:t>3.3</w:t>
            </w:r>
            <w:r w:rsidR="00051B49" w:rsidRPr="00B849FF">
              <w:rPr>
                <w:rFonts w:eastAsiaTheme="minorEastAsia"/>
                <w:sz w:val="20"/>
                <w:lang w:eastAsia="nl-NL"/>
              </w:rPr>
              <w:tab/>
            </w:r>
            <w:r w:rsidR="00051B49" w:rsidRPr="00B849FF">
              <w:rPr>
                <w:rStyle w:val="Hyperlink"/>
              </w:rPr>
              <w:t>Voorschriften</w:t>
            </w:r>
            <w:r w:rsidR="00051B49" w:rsidRPr="00B849FF">
              <w:rPr>
                <w:webHidden/>
              </w:rPr>
              <w:tab/>
            </w:r>
            <w:r w:rsidR="00051B49" w:rsidRPr="00B849FF">
              <w:rPr>
                <w:webHidden/>
              </w:rPr>
              <w:fldChar w:fldCharType="begin"/>
            </w:r>
            <w:r w:rsidR="00051B49" w:rsidRPr="00B849FF">
              <w:rPr>
                <w:webHidden/>
              </w:rPr>
              <w:instrText xml:space="preserve"> PAGEREF _Toc457821828 \h </w:instrText>
            </w:r>
            <w:r w:rsidR="00051B49" w:rsidRPr="00B849FF">
              <w:rPr>
                <w:webHidden/>
              </w:rPr>
            </w:r>
            <w:r w:rsidR="00051B49" w:rsidRPr="00B849FF">
              <w:rPr>
                <w:webHidden/>
              </w:rPr>
              <w:fldChar w:fldCharType="separate"/>
            </w:r>
            <w:r>
              <w:rPr>
                <w:webHidden/>
              </w:rPr>
              <w:t>15</w:t>
            </w:r>
            <w:r w:rsidR="00051B49" w:rsidRPr="00B849FF">
              <w:rPr>
                <w:webHidden/>
              </w:rPr>
              <w:fldChar w:fldCharType="end"/>
            </w:r>
          </w:hyperlink>
        </w:p>
        <w:p w14:paraId="249FA350" w14:textId="6719C433" w:rsidR="00051B49" w:rsidRDefault="00D117C6" w:rsidP="00051B49">
          <w:pPr>
            <w:pStyle w:val="Inhopg1"/>
            <w:spacing w:after="6"/>
            <w:rPr>
              <w:rFonts w:eastAsiaTheme="minorEastAsia"/>
              <w:b w:val="0"/>
              <w:sz w:val="22"/>
              <w:lang w:eastAsia="nl-NL"/>
            </w:rPr>
          </w:pPr>
          <w:hyperlink w:anchor="_Toc457821829" w:history="1">
            <w:r w:rsidR="00051B49" w:rsidRPr="0002131E">
              <w:rPr>
                <w:rStyle w:val="Hyperlink"/>
              </w:rPr>
              <w:t>Hoofdstuk 4</w:t>
            </w:r>
            <w:r w:rsidR="00051B49">
              <w:rPr>
                <w:rFonts w:eastAsiaTheme="minorEastAsia"/>
                <w:b w:val="0"/>
                <w:sz w:val="22"/>
                <w:lang w:eastAsia="nl-NL"/>
              </w:rPr>
              <w:tab/>
            </w:r>
            <w:r w:rsidR="00051B49" w:rsidRPr="0002131E">
              <w:rPr>
                <w:rStyle w:val="Hyperlink"/>
              </w:rPr>
              <w:t>Oplossingsstrategie</w:t>
            </w:r>
            <w:r w:rsidR="00051B49">
              <w:rPr>
                <w:webHidden/>
              </w:rPr>
              <w:tab/>
            </w:r>
            <w:r w:rsidR="00051B49">
              <w:rPr>
                <w:webHidden/>
              </w:rPr>
              <w:fldChar w:fldCharType="begin"/>
            </w:r>
            <w:r w:rsidR="00051B49">
              <w:rPr>
                <w:webHidden/>
              </w:rPr>
              <w:instrText xml:space="preserve"> PAGEREF _Toc457821829 \h </w:instrText>
            </w:r>
            <w:r w:rsidR="00051B49">
              <w:rPr>
                <w:webHidden/>
              </w:rPr>
            </w:r>
            <w:r w:rsidR="00051B49">
              <w:rPr>
                <w:webHidden/>
              </w:rPr>
              <w:fldChar w:fldCharType="separate"/>
            </w:r>
            <w:r>
              <w:rPr>
                <w:webHidden/>
              </w:rPr>
              <w:t>16</w:t>
            </w:r>
            <w:r w:rsidR="00051B49">
              <w:rPr>
                <w:webHidden/>
              </w:rPr>
              <w:fldChar w:fldCharType="end"/>
            </w:r>
          </w:hyperlink>
        </w:p>
        <w:p w14:paraId="1B490091" w14:textId="77777777" w:rsidR="00051B49" w:rsidRPr="00B849FF" w:rsidRDefault="00D117C6" w:rsidP="00B849FF">
          <w:pPr>
            <w:pStyle w:val="Inhopg2"/>
            <w:rPr>
              <w:rFonts w:eastAsiaTheme="minorEastAsia"/>
              <w:sz w:val="20"/>
              <w:lang w:eastAsia="nl-NL"/>
            </w:rPr>
          </w:pPr>
          <w:hyperlink w:anchor="_Toc457821830" w:history="1">
            <w:r w:rsidR="00051B49" w:rsidRPr="00B849FF">
              <w:rPr>
                <w:rStyle w:val="Hyperlink"/>
              </w:rPr>
              <w:t>4.1  Oplossingsstrategieën</w:t>
            </w:r>
            <w:r w:rsidR="00051B49" w:rsidRPr="00B849FF">
              <w:rPr>
                <w:webHidden/>
              </w:rPr>
              <w:tab/>
            </w:r>
            <w:r w:rsidR="00051B49" w:rsidRPr="00B849FF">
              <w:rPr>
                <w:webHidden/>
              </w:rPr>
              <w:fldChar w:fldCharType="begin"/>
            </w:r>
            <w:r w:rsidR="00051B49" w:rsidRPr="00B849FF">
              <w:rPr>
                <w:webHidden/>
              </w:rPr>
              <w:instrText xml:space="preserve"> PAGEREF _Toc457821830 \h </w:instrText>
            </w:r>
            <w:r w:rsidR="00051B49" w:rsidRPr="00B849FF">
              <w:rPr>
                <w:webHidden/>
              </w:rPr>
            </w:r>
            <w:r w:rsidR="00051B49" w:rsidRPr="00B849FF">
              <w:rPr>
                <w:webHidden/>
              </w:rPr>
              <w:fldChar w:fldCharType="separate"/>
            </w:r>
            <w:r>
              <w:rPr>
                <w:webHidden/>
              </w:rPr>
              <w:t>16</w:t>
            </w:r>
            <w:r w:rsidR="00051B49" w:rsidRPr="00B849FF">
              <w:rPr>
                <w:webHidden/>
              </w:rPr>
              <w:fldChar w:fldCharType="end"/>
            </w:r>
          </w:hyperlink>
        </w:p>
        <w:p w14:paraId="5AA77F9C" w14:textId="77777777" w:rsidR="00051B49" w:rsidRPr="00B849FF" w:rsidRDefault="00D117C6" w:rsidP="00051B49">
          <w:pPr>
            <w:pStyle w:val="Inhopg3"/>
            <w:tabs>
              <w:tab w:val="left" w:pos="2043"/>
            </w:tabs>
            <w:spacing w:after="6"/>
            <w:rPr>
              <w:rFonts w:eastAsiaTheme="minorEastAsia"/>
              <w:lang w:eastAsia="nl-NL"/>
            </w:rPr>
          </w:pPr>
          <w:hyperlink w:anchor="_Toc457821831" w:history="1">
            <w:r w:rsidR="00051B49" w:rsidRPr="00B849FF">
              <w:rPr>
                <w:rStyle w:val="Hyperlink"/>
                <w:sz w:val="18"/>
              </w:rPr>
              <w:t>4.1.1</w:t>
            </w:r>
            <w:r w:rsidR="00051B49" w:rsidRPr="00B849FF">
              <w:rPr>
                <w:rFonts w:eastAsiaTheme="minorEastAsia"/>
                <w:lang w:eastAsia="nl-NL"/>
              </w:rPr>
              <w:tab/>
            </w:r>
            <w:r w:rsidR="00051B49" w:rsidRPr="00B849FF">
              <w:rPr>
                <w:rStyle w:val="Hyperlink"/>
                <w:sz w:val="18"/>
              </w:rPr>
              <w:t>Oplossing met natuurlijke materialen</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_Toc457821831 \h </w:instrText>
            </w:r>
            <w:r w:rsidR="00051B49" w:rsidRPr="00B849FF">
              <w:rPr>
                <w:webHidden/>
                <w:sz w:val="18"/>
              </w:rPr>
            </w:r>
            <w:r w:rsidR="00051B49" w:rsidRPr="00B849FF">
              <w:rPr>
                <w:webHidden/>
                <w:sz w:val="18"/>
              </w:rPr>
              <w:fldChar w:fldCharType="separate"/>
            </w:r>
            <w:r>
              <w:rPr>
                <w:webHidden/>
                <w:sz w:val="18"/>
              </w:rPr>
              <w:t>16</w:t>
            </w:r>
            <w:r w:rsidR="00051B49" w:rsidRPr="00B849FF">
              <w:rPr>
                <w:webHidden/>
                <w:sz w:val="18"/>
              </w:rPr>
              <w:fldChar w:fldCharType="end"/>
            </w:r>
          </w:hyperlink>
        </w:p>
        <w:p w14:paraId="66D761B4" w14:textId="77777777" w:rsidR="00051B49" w:rsidRPr="00B849FF" w:rsidRDefault="00D117C6" w:rsidP="00051B49">
          <w:pPr>
            <w:pStyle w:val="Inhopg3"/>
            <w:tabs>
              <w:tab w:val="left" w:pos="2043"/>
            </w:tabs>
            <w:spacing w:after="6"/>
            <w:rPr>
              <w:rFonts w:eastAsiaTheme="minorEastAsia"/>
              <w:lang w:eastAsia="nl-NL"/>
            </w:rPr>
          </w:pPr>
          <w:hyperlink w:anchor="_Toc457821832" w:history="1">
            <w:r w:rsidR="00051B49" w:rsidRPr="00B849FF">
              <w:rPr>
                <w:rStyle w:val="Hyperlink"/>
                <w:sz w:val="18"/>
              </w:rPr>
              <w:t>4.1.2</w:t>
            </w:r>
            <w:r w:rsidR="00051B49" w:rsidRPr="00B849FF">
              <w:rPr>
                <w:rFonts w:eastAsiaTheme="minorEastAsia"/>
                <w:lang w:eastAsia="nl-NL"/>
              </w:rPr>
              <w:tab/>
            </w:r>
            <w:r w:rsidR="00051B49" w:rsidRPr="00B849FF">
              <w:rPr>
                <w:rStyle w:val="Hyperlink"/>
                <w:sz w:val="18"/>
              </w:rPr>
              <w:t>Waterleiding monitoren</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_Toc457821832 \h </w:instrText>
            </w:r>
            <w:r w:rsidR="00051B49" w:rsidRPr="00B849FF">
              <w:rPr>
                <w:webHidden/>
                <w:sz w:val="18"/>
              </w:rPr>
            </w:r>
            <w:r w:rsidR="00051B49" w:rsidRPr="00B849FF">
              <w:rPr>
                <w:webHidden/>
                <w:sz w:val="18"/>
              </w:rPr>
              <w:fldChar w:fldCharType="separate"/>
            </w:r>
            <w:r>
              <w:rPr>
                <w:webHidden/>
                <w:sz w:val="18"/>
              </w:rPr>
              <w:t>16</w:t>
            </w:r>
            <w:r w:rsidR="00051B49" w:rsidRPr="00B849FF">
              <w:rPr>
                <w:webHidden/>
                <w:sz w:val="18"/>
              </w:rPr>
              <w:fldChar w:fldCharType="end"/>
            </w:r>
          </w:hyperlink>
        </w:p>
        <w:p w14:paraId="6FCC3504" w14:textId="77777777" w:rsidR="00051B49" w:rsidRPr="00B849FF" w:rsidRDefault="00D117C6" w:rsidP="00051B49">
          <w:pPr>
            <w:pStyle w:val="Inhopg3"/>
            <w:tabs>
              <w:tab w:val="left" w:pos="2043"/>
            </w:tabs>
            <w:spacing w:after="6"/>
            <w:rPr>
              <w:rFonts w:eastAsiaTheme="minorEastAsia"/>
              <w:lang w:eastAsia="nl-NL"/>
            </w:rPr>
          </w:pPr>
          <w:hyperlink w:anchor="_Toc457821833" w:history="1">
            <w:r w:rsidR="00051B49" w:rsidRPr="00B849FF">
              <w:rPr>
                <w:rStyle w:val="Hyperlink"/>
                <w:sz w:val="18"/>
              </w:rPr>
              <w:t>4.1.3</w:t>
            </w:r>
            <w:r w:rsidR="00051B49" w:rsidRPr="00B849FF">
              <w:rPr>
                <w:rFonts w:eastAsiaTheme="minorEastAsia"/>
                <w:lang w:eastAsia="nl-NL"/>
              </w:rPr>
              <w:tab/>
            </w:r>
            <w:r w:rsidR="00051B49" w:rsidRPr="00B849FF">
              <w:rPr>
                <w:rStyle w:val="Hyperlink"/>
                <w:sz w:val="18"/>
              </w:rPr>
              <w:t>Constructieve oplossing</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_Toc457821833 \h </w:instrText>
            </w:r>
            <w:r w:rsidR="00051B49" w:rsidRPr="00B849FF">
              <w:rPr>
                <w:webHidden/>
                <w:sz w:val="18"/>
              </w:rPr>
            </w:r>
            <w:r w:rsidR="00051B49" w:rsidRPr="00B849FF">
              <w:rPr>
                <w:webHidden/>
                <w:sz w:val="18"/>
              </w:rPr>
              <w:fldChar w:fldCharType="separate"/>
            </w:r>
            <w:r>
              <w:rPr>
                <w:webHidden/>
                <w:sz w:val="18"/>
              </w:rPr>
              <w:t>16</w:t>
            </w:r>
            <w:r w:rsidR="00051B49" w:rsidRPr="00B849FF">
              <w:rPr>
                <w:webHidden/>
                <w:sz w:val="18"/>
              </w:rPr>
              <w:fldChar w:fldCharType="end"/>
            </w:r>
          </w:hyperlink>
        </w:p>
        <w:p w14:paraId="081AD99C" w14:textId="77777777" w:rsidR="00051B49" w:rsidRPr="00B849FF" w:rsidRDefault="00D117C6" w:rsidP="00B849FF">
          <w:pPr>
            <w:pStyle w:val="Inhopg2"/>
            <w:rPr>
              <w:rFonts w:eastAsiaTheme="minorEastAsia"/>
              <w:sz w:val="20"/>
              <w:lang w:eastAsia="nl-NL"/>
            </w:rPr>
          </w:pPr>
          <w:hyperlink w:anchor="_Toc457821834" w:history="1">
            <w:r w:rsidR="00051B49" w:rsidRPr="00B849FF">
              <w:rPr>
                <w:rStyle w:val="Hyperlink"/>
              </w:rPr>
              <w:t>4.2</w:t>
            </w:r>
            <w:r w:rsidR="00051B49" w:rsidRPr="00B849FF">
              <w:rPr>
                <w:rFonts w:eastAsiaTheme="minorEastAsia"/>
                <w:sz w:val="20"/>
                <w:lang w:eastAsia="nl-NL"/>
              </w:rPr>
              <w:tab/>
            </w:r>
            <w:r w:rsidR="00051B49" w:rsidRPr="00B849FF">
              <w:rPr>
                <w:rStyle w:val="Hyperlink"/>
              </w:rPr>
              <w:t>Keuze oplossingsstrategie</w:t>
            </w:r>
            <w:r w:rsidR="00051B49" w:rsidRPr="00B849FF">
              <w:rPr>
                <w:webHidden/>
              </w:rPr>
              <w:tab/>
            </w:r>
            <w:r w:rsidR="00051B49" w:rsidRPr="00B849FF">
              <w:rPr>
                <w:webHidden/>
              </w:rPr>
              <w:fldChar w:fldCharType="begin"/>
            </w:r>
            <w:r w:rsidR="00051B49" w:rsidRPr="00B849FF">
              <w:rPr>
                <w:webHidden/>
              </w:rPr>
              <w:instrText xml:space="preserve"> PAGEREF _Toc457821834 \h </w:instrText>
            </w:r>
            <w:r w:rsidR="00051B49" w:rsidRPr="00B849FF">
              <w:rPr>
                <w:webHidden/>
              </w:rPr>
            </w:r>
            <w:r w:rsidR="00051B49" w:rsidRPr="00B849FF">
              <w:rPr>
                <w:webHidden/>
              </w:rPr>
              <w:fldChar w:fldCharType="separate"/>
            </w:r>
            <w:r>
              <w:rPr>
                <w:webHidden/>
              </w:rPr>
              <w:t>16</w:t>
            </w:r>
            <w:r w:rsidR="00051B49" w:rsidRPr="00B849FF">
              <w:rPr>
                <w:webHidden/>
              </w:rPr>
              <w:fldChar w:fldCharType="end"/>
            </w:r>
          </w:hyperlink>
        </w:p>
        <w:p w14:paraId="091AF298" w14:textId="77777777" w:rsidR="00051B49" w:rsidRDefault="00D117C6" w:rsidP="00051B49">
          <w:pPr>
            <w:pStyle w:val="Inhopg1"/>
            <w:spacing w:after="6"/>
            <w:rPr>
              <w:rFonts w:eastAsiaTheme="minorEastAsia"/>
              <w:b w:val="0"/>
              <w:sz w:val="22"/>
              <w:lang w:eastAsia="nl-NL"/>
            </w:rPr>
          </w:pPr>
          <w:hyperlink w:anchor="_Toc457821835" w:history="1">
            <w:r w:rsidR="00051B49" w:rsidRPr="0002131E">
              <w:rPr>
                <w:rStyle w:val="Hyperlink"/>
              </w:rPr>
              <w:t>Hoofdstuk 5</w:t>
            </w:r>
            <w:r w:rsidR="00051B49">
              <w:rPr>
                <w:rFonts w:eastAsiaTheme="minorEastAsia"/>
                <w:b w:val="0"/>
                <w:sz w:val="22"/>
                <w:lang w:eastAsia="nl-NL"/>
              </w:rPr>
              <w:tab/>
            </w:r>
            <w:r w:rsidR="00051B49" w:rsidRPr="0002131E">
              <w:rPr>
                <w:rStyle w:val="Hyperlink"/>
              </w:rPr>
              <w:t>Variantenstudie</w:t>
            </w:r>
            <w:r w:rsidR="00051B49">
              <w:rPr>
                <w:webHidden/>
              </w:rPr>
              <w:tab/>
            </w:r>
            <w:r w:rsidR="00051B49">
              <w:rPr>
                <w:webHidden/>
              </w:rPr>
              <w:fldChar w:fldCharType="begin"/>
            </w:r>
            <w:r w:rsidR="00051B49">
              <w:rPr>
                <w:webHidden/>
              </w:rPr>
              <w:instrText xml:space="preserve"> PAGEREF _Toc457821835 \h </w:instrText>
            </w:r>
            <w:r w:rsidR="00051B49">
              <w:rPr>
                <w:webHidden/>
              </w:rPr>
            </w:r>
            <w:r w:rsidR="00051B49">
              <w:rPr>
                <w:webHidden/>
              </w:rPr>
              <w:fldChar w:fldCharType="separate"/>
            </w:r>
            <w:r>
              <w:rPr>
                <w:webHidden/>
              </w:rPr>
              <w:t>17</w:t>
            </w:r>
            <w:r w:rsidR="00051B49">
              <w:rPr>
                <w:webHidden/>
              </w:rPr>
              <w:fldChar w:fldCharType="end"/>
            </w:r>
          </w:hyperlink>
        </w:p>
        <w:p w14:paraId="69D9582E" w14:textId="77777777" w:rsidR="00051B49" w:rsidRPr="00B849FF" w:rsidRDefault="00D117C6" w:rsidP="00B849FF">
          <w:pPr>
            <w:pStyle w:val="Inhopg2"/>
            <w:rPr>
              <w:rFonts w:eastAsiaTheme="minorEastAsia"/>
              <w:sz w:val="20"/>
              <w:lang w:eastAsia="nl-NL"/>
            </w:rPr>
          </w:pPr>
          <w:hyperlink w:anchor="_Toc457821836" w:history="1">
            <w:r w:rsidR="00051B49" w:rsidRPr="00B849FF">
              <w:rPr>
                <w:rStyle w:val="Hyperlink"/>
              </w:rPr>
              <w:t>5.1</w:t>
            </w:r>
            <w:r w:rsidR="00051B49" w:rsidRPr="00B849FF">
              <w:rPr>
                <w:rFonts w:eastAsiaTheme="minorEastAsia"/>
                <w:sz w:val="20"/>
                <w:lang w:eastAsia="nl-NL"/>
              </w:rPr>
              <w:tab/>
            </w:r>
            <w:r w:rsidR="00051B49" w:rsidRPr="00B849FF">
              <w:rPr>
                <w:rStyle w:val="Hyperlink"/>
              </w:rPr>
              <w:t>Uitgangspunten</w:t>
            </w:r>
            <w:r w:rsidR="00051B49" w:rsidRPr="00B849FF">
              <w:rPr>
                <w:webHidden/>
              </w:rPr>
              <w:tab/>
            </w:r>
            <w:r w:rsidR="00051B49" w:rsidRPr="00B849FF">
              <w:rPr>
                <w:webHidden/>
              </w:rPr>
              <w:fldChar w:fldCharType="begin"/>
            </w:r>
            <w:r w:rsidR="00051B49" w:rsidRPr="00B849FF">
              <w:rPr>
                <w:webHidden/>
              </w:rPr>
              <w:instrText xml:space="preserve"> PAGEREF _Toc457821836 \h </w:instrText>
            </w:r>
            <w:r w:rsidR="00051B49" w:rsidRPr="00B849FF">
              <w:rPr>
                <w:webHidden/>
              </w:rPr>
            </w:r>
            <w:r w:rsidR="00051B49" w:rsidRPr="00B849FF">
              <w:rPr>
                <w:webHidden/>
              </w:rPr>
              <w:fldChar w:fldCharType="separate"/>
            </w:r>
            <w:r>
              <w:rPr>
                <w:webHidden/>
              </w:rPr>
              <w:t>17</w:t>
            </w:r>
            <w:r w:rsidR="00051B49" w:rsidRPr="00B849FF">
              <w:rPr>
                <w:webHidden/>
              </w:rPr>
              <w:fldChar w:fldCharType="end"/>
            </w:r>
          </w:hyperlink>
        </w:p>
        <w:p w14:paraId="5218C7EF" w14:textId="77777777" w:rsidR="00051B49" w:rsidRPr="00B849FF" w:rsidRDefault="00D117C6" w:rsidP="00051B49">
          <w:pPr>
            <w:pStyle w:val="Inhopg3"/>
            <w:tabs>
              <w:tab w:val="left" w:pos="2043"/>
            </w:tabs>
            <w:spacing w:after="6"/>
            <w:rPr>
              <w:rFonts w:eastAsiaTheme="minorEastAsia"/>
              <w:lang w:eastAsia="nl-NL"/>
            </w:rPr>
          </w:pPr>
          <w:hyperlink w:anchor="_Toc457821837" w:history="1">
            <w:r w:rsidR="00051B49" w:rsidRPr="00B849FF">
              <w:rPr>
                <w:rStyle w:val="Hyperlink"/>
                <w:sz w:val="18"/>
              </w:rPr>
              <w:t>5.1.1</w:t>
            </w:r>
            <w:r w:rsidR="00051B49" w:rsidRPr="00B849FF">
              <w:rPr>
                <w:rFonts w:eastAsiaTheme="minorEastAsia"/>
                <w:lang w:eastAsia="nl-NL"/>
              </w:rPr>
              <w:tab/>
            </w:r>
            <w:r w:rsidR="00051B49" w:rsidRPr="00B849FF">
              <w:rPr>
                <w:rStyle w:val="Hyperlink"/>
                <w:sz w:val="18"/>
              </w:rPr>
              <w:t>Oplossingsvarianten</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_Toc457821837 \h </w:instrText>
            </w:r>
            <w:r w:rsidR="00051B49" w:rsidRPr="00B849FF">
              <w:rPr>
                <w:webHidden/>
                <w:sz w:val="18"/>
              </w:rPr>
            </w:r>
            <w:r w:rsidR="00051B49" w:rsidRPr="00B849FF">
              <w:rPr>
                <w:webHidden/>
                <w:sz w:val="18"/>
              </w:rPr>
              <w:fldChar w:fldCharType="separate"/>
            </w:r>
            <w:r>
              <w:rPr>
                <w:webHidden/>
                <w:sz w:val="18"/>
              </w:rPr>
              <w:t>17</w:t>
            </w:r>
            <w:r w:rsidR="00051B49" w:rsidRPr="00B849FF">
              <w:rPr>
                <w:webHidden/>
                <w:sz w:val="18"/>
              </w:rPr>
              <w:fldChar w:fldCharType="end"/>
            </w:r>
          </w:hyperlink>
        </w:p>
        <w:p w14:paraId="1BBAF2E5" w14:textId="77777777" w:rsidR="00051B49" w:rsidRPr="00B849FF" w:rsidRDefault="00D117C6" w:rsidP="00051B49">
          <w:pPr>
            <w:pStyle w:val="Inhopg3"/>
            <w:tabs>
              <w:tab w:val="left" w:pos="2043"/>
            </w:tabs>
            <w:spacing w:after="6"/>
            <w:rPr>
              <w:rFonts w:eastAsiaTheme="minorEastAsia"/>
              <w:lang w:eastAsia="nl-NL"/>
            </w:rPr>
          </w:pPr>
          <w:hyperlink w:anchor="_Toc457821838" w:history="1">
            <w:r w:rsidR="00051B49" w:rsidRPr="00B849FF">
              <w:rPr>
                <w:rStyle w:val="Hyperlink"/>
                <w:sz w:val="18"/>
              </w:rPr>
              <w:t>5.1.2</w:t>
            </w:r>
            <w:r w:rsidR="00051B49" w:rsidRPr="00B849FF">
              <w:rPr>
                <w:rFonts w:eastAsiaTheme="minorEastAsia"/>
                <w:lang w:eastAsia="nl-NL"/>
              </w:rPr>
              <w:tab/>
            </w:r>
            <w:r w:rsidR="00051B49" w:rsidRPr="00B849FF">
              <w:rPr>
                <w:rStyle w:val="Hyperlink"/>
                <w:sz w:val="18"/>
              </w:rPr>
              <w:t>Traject tijdelijke oplossing</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_Toc457821838 \h </w:instrText>
            </w:r>
            <w:r w:rsidR="00051B49" w:rsidRPr="00B849FF">
              <w:rPr>
                <w:webHidden/>
                <w:sz w:val="18"/>
              </w:rPr>
            </w:r>
            <w:r w:rsidR="00051B49" w:rsidRPr="00B849FF">
              <w:rPr>
                <w:webHidden/>
                <w:sz w:val="18"/>
              </w:rPr>
              <w:fldChar w:fldCharType="separate"/>
            </w:r>
            <w:r>
              <w:rPr>
                <w:webHidden/>
                <w:sz w:val="18"/>
              </w:rPr>
              <w:t>18</w:t>
            </w:r>
            <w:r w:rsidR="00051B49" w:rsidRPr="00B849FF">
              <w:rPr>
                <w:webHidden/>
                <w:sz w:val="18"/>
              </w:rPr>
              <w:fldChar w:fldCharType="end"/>
            </w:r>
          </w:hyperlink>
        </w:p>
        <w:p w14:paraId="6E04F136" w14:textId="77777777" w:rsidR="00051B49" w:rsidRPr="00B849FF" w:rsidRDefault="00D117C6" w:rsidP="00B849FF">
          <w:pPr>
            <w:pStyle w:val="Inhopg2"/>
            <w:rPr>
              <w:rFonts w:eastAsiaTheme="minorEastAsia"/>
              <w:sz w:val="20"/>
              <w:lang w:eastAsia="nl-NL"/>
            </w:rPr>
          </w:pPr>
          <w:hyperlink w:anchor="_Toc457821839" w:history="1">
            <w:r w:rsidR="00051B49" w:rsidRPr="00B849FF">
              <w:rPr>
                <w:rStyle w:val="Hyperlink"/>
              </w:rPr>
              <w:t>5.2</w:t>
            </w:r>
            <w:r w:rsidR="00051B49" w:rsidRPr="00B849FF">
              <w:rPr>
                <w:rFonts w:eastAsiaTheme="minorEastAsia"/>
                <w:sz w:val="20"/>
                <w:lang w:eastAsia="nl-NL"/>
              </w:rPr>
              <w:tab/>
            </w:r>
            <w:r w:rsidR="00051B49" w:rsidRPr="00B849FF">
              <w:rPr>
                <w:rStyle w:val="Hyperlink"/>
              </w:rPr>
              <w:t>Oplossingsvarianten</w:t>
            </w:r>
            <w:r w:rsidR="00051B49" w:rsidRPr="00B849FF">
              <w:rPr>
                <w:webHidden/>
              </w:rPr>
              <w:tab/>
            </w:r>
            <w:r w:rsidR="00051B49" w:rsidRPr="00B849FF">
              <w:rPr>
                <w:webHidden/>
              </w:rPr>
              <w:fldChar w:fldCharType="begin"/>
            </w:r>
            <w:r w:rsidR="00051B49" w:rsidRPr="00B849FF">
              <w:rPr>
                <w:webHidden/>
              </w:rPr>
              <w:instrText xml:space="preserve"> PAGEREF _Toc457821839 \h </w:instrText>
            </w:r>
            <w:r w:rsidR="00051B49" w:rsidRPr="00B849FF">
              <w:rPr>
                <w:webHidden/>
              </w:rPr>
            </w:r>
            <w:r w:rsidR="00051B49" w:rsidRPr="00B849FF">
              <w:rPr>
                <w:webHidden/>
              </w:rPr>
              <w:fldChar w:fldCharType="separate"/>
            </w:r>
            <w:r>
              <w:rPr>
                <w:webHidden/>
              </w:rPr>
              <w:t>19</w:t>
            </w:r>
            <w:r w:rsidR="00051B49" w:rsidRPr="00B849FF">
              <w:rPr>
                <w:webHidden/>
              </w:rPr>
              <w:fldChar w:fldCharType="end"/>
            </w:r>
          </w:hyperlink>
        </w:p>
        <w:p w14:paraId="4EA6A365" w14:textId="77777777" w:rsidR="00051B49" w:rsidRPr="00B849FF" w:rsidRDefault="00D117C6" w:rsidP="00B849FF">
          <w:pPr>
            <w:pStyle w:val="Inhopg2"/>
            <w:rPr>
              <w:rFonts w:eastAsiaTheme="minorEastAsia"/>
              <w:sz w:val="20"/>
              <w:lang w:eastAsia="nl-NL"/>
            </w:rPr>
          </w:pPr>
          <w:hyperlink w:anchor="_Toc457821840" w:history="1">
            <w:r w:rsidR="00051B49" w:rsidRPr="00B849FF">
              <w:rPr>
                <w:rStyle w:val="Hyperlink"/>
              </w:rPr>
              <w:t>5.3</w:t>
            </w:r>
            <w:r w:rsidR="00051B49" w:rsidRPr="00B849FF">
              <w:rPr>
                <w:rFonts w:eastAsiaTheme="minorEastAsia"/>
                <w:sz w:val="20"/>
                <w:lang w:eastAsia="nl-NL"/>
              </w:rPr>
              <w:tab/>
            </w:r>
            <w:r w:rsidR="00051B49" w:rsidRPr="00B849FF">
              <w:rPr>
                <w:rStyle w:val="Hyperlink"/>
              </w:rPr>
              <w:t>Selectie</w:t>
            </w:r>
            <w:r w:rsidR="00051B49" w:rsidRPr="00B849FF">
              <w:rPr>
                <w:webHidden/>
              </w:rPr>
              <w:tab/>
            </w:r>
            <w:r w:rsidR="00051B49" w:rsidRPr="00B849FF">
              <w:rPr>
                <w:webHidden/>
              </w:rPr>
              <w:fldChar w:fldCharType="begin"/>
            </w:r>
            <w:r w:rsidR="00051B49" w:rsidRPr="00B849FF">
              <w:rPr>
                <w:webHidden/>
              </w:rPr>
              <w:instrText xml:space="preserve"> PAGEREF _Toc457821840 \h </w:instrText>
            </w:r>
            <w:r w:rsidR="00051B49" w:rsidRPr="00B849FF">
              <w:rPr>
                <w:webHidden/>
              </w:rPr>
            </w:r>
            <w:r w:rsidR="00051B49" w:rsidRPr="00B849FF">
              <w:rPr>
                <w:webHidden/>
              </w:rPr>
              <w:fldChar w:fldCharType="separate"/>
            </w:r>
            <w:r>
              <w:rPr>
                <w:webHidden/>
              </w:rPr>
              <w:t>19</w:t>
            </w:r>
            <w:r w:rsidR="00051B49" w:rsidRPr="00B849FF">
              <w:rPr>
                <w:webHidden/>
              </w:rPr>
              <w:fldChar w:fldCharType="end"/>
            </w:r>
          </w:hyperlink>
        </w:p>
        <w:p w14:paraId="69D7406A" w14:textId="77777777" w:rsidR="00051B49" w:rsidRPr="00B849FF" w:rsidRDefault="00D117C6" w:rsidP="00B849FF">
          <w:pPr>
            <w:pStyle w:val="Inhopg2"/>
            <w:rPr>
              <w:rFonts w:eastAsiaTheme="minorEastAsia"/>
              <w:sz w:val="20"/>
              <w:lang w:eastAsia="nl-NL"/>
            </w:rPr>
          </w:pPr>
          <w:hyperlink w:anchor="_Toc457821841" w:history="1">
            <w:r w:rsidR="00051B49" w:rsidRPr="00B849FF">
              <w:rPr>
                <w:rStyle w:val="Hyperlink"/>
              </w:rPr>
              <w:t>5.4</w:t>
            </w:r>
            <w:r w:rsidR="00051B49" w:rsidRPr="00B849FF">
              <w:rPr>
                <w:rFonts w:eastAsiaTheme="minorEastAsia"/>
                <w:sz w:val="20"/>
                <w:lang w:eastAsia="nl-NL"/>
              </w:rPr>
              <w:tab/>
            </w:r>
            <w:r w:rsidR="00051B49" w:rsidRPr="00B849FF">
              <w:rPr>
                <w:rStyle w:val="Hyperlink"/>
              </w:rPr>
              <w:t>Kosten oplossingsvarianten</w:t>
            </w:r>
            <w:r w:rsidR="00051B49" w:rsidRPr="00B849FF">
              <w:rPr>
                <w:webHidden/>
              </w:rPr>
              <w:tab/>
            </w:r>
            <w:r w:rsidR="00051B49" w:rsidRPr="00B849FF">
              <w:rPr>
                <w:webHidden/>
              </w:rPr>
              <w:fldChar w:fldCharType="begin"/>
            </w:r>
            <w:r w:rsidR="00051B49" w:rsidRPr="00B849FF">
              <w:rPr>
                <w:webHidden/>
              </w:rPr>
              <w:instrText xml:space="preserve"> PAGEREF _Toc457821841 \h </w:instrText>
            </w:r>
            <w:r w:rsidR="00051B49" w:rsidRPr="00B849FF">
              <w:rPr>
                <w:webHidden/>
              </w:rPr>
            </w:r>
            <w:r w:rsidR="00051B49" w:rsidRPr="00B849FF">
              <w:rPr>
                <w:webHidden/>
              </w:rPr>
              <w:fldChar w:fldCharType="separate"/>
            </w:r>
            <w:r>
              <w:rPr>
                <w:webHidden/>
              </w:rPr>
              <w:t>20</w:t>
            </w:r>
            <w:r w:rsidR="00051B49" w:rsidRPr="00B849FF">
              <w:rPr>
                <w:webHidden/>
              </w:rPr>
              <w:fldChar w:fldCharType="end"/>
            </w:r>
          </w:hyperlink>
        </w:p>
        <w:p w14:paraId="1493C488" w14:textId="30E004BF" w:rsidR="00B849FF" w:rsidRDefault="00B849FF">
          <w:pPr>
            <w:rPr>
              <w:rStyle w:val="Hyperlink"/>
              <w:noProof/>
            </w:rPr>
          </w:pPr>
          <w:r>
            <w:rPr>
              <w:rStyle w:val="Hyperlink"/>
            </w:rPr>
            <w:br w:type="page"/>
          </w:r>
        </w:p>
        <w:p w14:paraId="1D22D254" w14:textId="77777777" w:rsidR="00051B49" w:rsidRPr="006D7A76" w:rsidRDefault="00051B49" w:rsidP="00B849FF">
          <w:pPr>
            <w:pStyle w:val="Inhopg2"/>
            <w:pBdr>
              <w:bottom w:val="single" w:sz="4" w:space="1" w:color="auto"/>
            </w:pBdr>
            <w:rPr>
              <w:rStyle w:val="Hyperlink"/>
            </w:rPr>
          </w:pPr>
        </w:p>
        <w:p w14:paraId="03E761D6" w14:textId="77777777" w:rsidR="00051B49" w:rsidRDefault="00051B49" w:rsidP="00051B49">
          <w:pPr>
            <w:pStyle w:val="Geenafstand"/>
            <w:rPr>
              <w:rStyle w:val="Hyperlink"/>
            </w:rPr>
          </w:pPr>
        </w:p>
        <w:p w14:paraId="01CF23D7" w14:textId="77777777" w:rsidR="00051B49" w:rsidRPr="00B849FF" w:rsidRDefault="00D117C6" w:rsidP="00B849FF">
          <w:pPr>
            <w:pStyle w:val="Inhopg2"/>
            <w:rPr>
              <w:rFonts w:eastAsiaTheme="minorEastAsia"/>
              <w:sz w:val="20"/>
              <w:lang w:eastAsia="nl-NL"/>
            </w:rPr>
          </w:pPr>
          <w:hyperlink w:anchor="_Toc457821842" w:history="1">
            <w:r w:rsidR="00051B49" w:rsidRPr="00B849FF">
              <w:rPr>
                <w:rStyle w:val="Hyperlink"/>
              </w:rPr>
              <w:t>5.5</w:t>
            </w:r>
            <w:r w:rsidR="00051B49" w:rsidRPr="00B849FF">
              <w:rPr>
                <w:rFonts w:eastAsiaTheme="minorEastAsia"/>
                <w:sz w:val="20"/>
                <w:lang w:eastAsia="nl-NL"/>
              </w:rPr>
              <w:tab/>
            </w:r>
            <w:r w:rsidR="00051B49" w:rsidRPr="00B849FF">
              <w:rPr>
                <w:rStyle w:val="Hyperlink"/>
              </w:rPr>
              <w:t>Criteria</w:t>
            </w:r>
            <w:r w:rsidR="00051B49" w:rsidRPr="00B849FF">
              <w:rPr>
                <w:webHidden/>
              </w:rPr>
              <w:tab/>
            </w:r>
            <w:r w:rsidR="00051B49" w:rsidRPr="00B849FF">
              <w:rPr>
                <w:webHidden/>
              </w:rPr>
              <w:fldChar w:fldCharType="begin"/>
            </w:r>
            <w:r w:rsidR="00051B49" w:rsidRPr="00B849FF">
              <w:rPr>
                <w:webHidden/>
              </w:rPr>
              <w:instrText xml:space="preserve"> PAGEREF _Toc457821842 \h </w:instrText>
            </w:r>
            <w:r w:rsidR="00051B49" w:rsidRPr="00B849FF">
              <w:rPr>
                <w:webHidden/>
              </w:rPr>
            </w:r>
            <w:r w:rsidR="00051B49" w:rsidRPr="00B849FF">
              <w:rPr>
                <w:webHidden/>
              </w:rPr>
              <w:fldChar w:fldCharType="separate"/>
            </w:r>
            <w:r>
              <w:rPr>
                <w:webHidden/>
              </w:rPr>
              <w:t>21</w:t>
            </w:r>
            <w:r w:rsidR="00051B49" w:rsidRPr="00B849FF">
              <w:rPr>
                <w:webHidden/>
              </w:rPr>
              <w:fldChar w:fldCharType="end"/>
            </w:r>
          </w:hyperlink>
        </w:p>
        <w:p w14:paraId="029E8FDA" w14:textId="77777777" w:rsidR="00051B49" w:rsidRPr="00B849FF" w:rsidRDefault="00D117C6" w:rsidP="00051B49">
          <w:pPr>
            <w:pStyle w:val="Inhopg3"/>
            <w:tabs>
              <w:tab w:val="left" w:pos="2043"/>
            </w:tabs>
            <w:spacing w:after="6"/>
            <w:rPr>
              <w:rFonts w:eastAsiaTheme="minorEastAsia"/>
              <w:lang w:eastAsia="nl-NL"/>
            </w:rPr>
          </w:pPr>
          <w:hyperlink w:anchor="_Toc457821843" w:history="1">
            <w:r w:rsidR="00051B49" w:rsidRPr="00B849FF">
              <w:rPr>
                <w:rStyle w:val="Hyperlink"/>
                <w:sz w:val="18"/>
              </w:rPr>
              <w:t>5.5.1</w:t>
            </w:r>
            <w:r w:rsidR="00051B49" w:rsidRPr="00B849FF">
              <w:rPr>
                <w:rFonts w:eastAsiaTheme="minorEastAsia"/>
                <w:lang w:eastAsia="nl-NL"/>
              </w:rPr>
              <w:tab/>
            </w:r>
            <w:r w:rsidR="00051B49" w:rsidRPr="00B849FF">
              <w:rPr>
                <w:rStyle w:val="Hyperlink"/>
                <w:sz w:val="18"/>
              </w:rPr>
              <w:t>Kosten</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_Toc457821843 \h </w:instrText>
            </w:r>
            <w:r w:rsidR="00051B49" w:rsidRPr="00B849FF">
              <w:rPr>
                <w:webHidden/>
                <w:sz w:val="18"/>
              </w:rPr>
            </w:r>
            <w:r w:rsidR="00051B49" w:rsidRPr="00B849FF">
              <w:rPr>
                <w:webHidden/>
                <w:sz w:val="18"/>
              </w:rPr>
              <w:fldChar w:fldCharType="separate"/>
            </w:r>
            <w:r>
              <w:rPr>
                <w:webHidden/>
                <w:sz w:val="18"/>
              </w:rPr>
              <w:t>21</w:t>
            </w:r>
            <w:r w:rsidR="00051B49" w:rsidRPr="00B849FF">
              <w:rPr>
                <w:webHidden/>
                <w:sz w:val="18"/>
              </w:rPr>
              <w:fldChar w:fldCharType="end"/>
            </w:r>
          </w:hyperlink>
        </w:p>
        <w:p w14:paraId="18016023" w14:textId="77777777" w:rsidR="00051B49" w:rsidRPr="00B849FF" w:rsidRDefault="00D117C6" w:rsidP="00051B49">
          <w:pPr>
            <w:pStyle w:val="Inhopg3"/>
            <w:tabs>
              <w:tab w:val="left" w:pos="2043"/>
            </w:tabs>
            <w:spacing w:after="6"/>
            <w:rPr>
              <w:rFonts w:eastAsiaTheme="minorEastAsia"/>
              <w:lang w:eastAsia="nl-NL"/>
            </w:rPr>
          </w:pPr>
          <w:hyperlink w:anchor="_Toc457821844" w:history="1">
            <w:r w:rsidR="00051B49" w:rsidRPr="00B849FF">
              <w:rPr>
                <w:rStyle w:val="Hyperlink"/>
                <w:sz w:val="18"/>
              </w:rPr>
              <w:t>5.5.2</w:t>
            </w:r>
            <w:r w:rsidR="00051B49" w:rsidRPr="00B849FF">
              <w:rPr>
                <w:rFonts w:eastAsiaTheme="minorEastAsia"/>
                <w:lang w:eastAsia="nl-NL"/>
              </w:rPr>
              <w:tab/>
            </w:r>
            <w:r w:rsidR="00051B49" w:rsidRPr="00B849FF">
              <w:rPr>
                <w:rStyle w:val="Hyperlink"/>
                <w:sz w:val="18"/>
              </w:rPr>
              <w:t>Impact stabiliteitszone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_Toc457821844 \h </w:instrText>
            </w:r>
            <w:r w:rsidR="00051B49" w:rsidRPr="00B849FF">
              <w:rPr>
                <w:webHidden/>
                <w:sz w:val="18"/>
              </w:rPr>
            </w:r>
            <w:r w:rsidR="00051B49" w:rsidRPr="00B849FF">
              <w:rPr>
                <w:webHidden/>
                <w:sz w:val="18"/>
              </w:rPr>
              <w:fldChar w:fldCharType="separate"/>
            </w:r>
            <w:r>
              <w:rPr>
                <w:webHidden/>
                <w:sz w:val="18"/>
              </w:rPr>
              <w:t>21</w:t>
            </w:r>
            <w:r w:rsidR="00051B49" w:rsidRPr="00B849FF">
              <w:rPr>
                <w:webHidden/>
                <w:sz w:val="18"/>
              </w:rPr>
              <w:fldChar w:fldCharType="end"/>
            </w:r>
          </w:hyperlink>
        </w:p>
        <w:p w14:paraId="07D1E333" w14:textId="77777777" w:rsidR="00051B49" w:rsidRPr="00B849FF" w:rsidRDefault="00D117C6" w:rsidP="00051B49">
          <w:pPr>
            <w:pStyle w:val="Inhopg3"/>
            <w:tabs>
              <w:tab w:val="left" w:pos="2043"/>
            </w:tabs>
            <w:spacing w:after="6"/>
            <w:rPr>
              <w:rFonts w:eastAsiaTheme="minorEastAsia"/>
              <w:lang w:eastAsia="nl-NL"/>
            </w:rPr>
          </w:pPr>
          <w:hyperlink w:anchor="_Toc457821845" w:history="1">
            <w:r w:rsidR="00051B49" w:rsidRPr="00B849FF">
              <w:rPr>
                <w:rStyle w:val="Hyperlink"/>
                <w:sz w:val="18"/>
              </w:rPr>
              <w:t>5.5.3</w:t>
            </w:r>
            <w:r w:rsidR="00051B49" w:rsidRPr="00B849FF">
              <w:rPr>
                <w:rFonts w:eastAsiaTheme="minorEastAsia"/>
                <w:lang w:eastAsia="nl-NL"/>
              </w:rPr>
              <w:tab/>
            </w:r>
            <w:r w:rsidR="00051B49" w:rsidRPr="00B849FF">
              <w:rPr>
                <w:rStyle w:val="Hyperlink"/>
                <w:sz w:val="18"/>
              </w:rPr>
              <w:t>Uitvoeringsduur</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_Toc457821845 \h </w:instrText>
            </w:r>
            <w:r w:rsidR="00051B49" w:rsidRPr="00B849FF">
              <w:rPr>
                <w:webHidden/>
                <w:sz w:val="18"/>
              </w:rPr>
            </w:r>
            <w:r w:rsidR="00051B49" w:rsidRPr="00B849FF">
              <w:rPr>
                <w:webHidden/>
                <w:sz w:val="18"/>
              </w:rPr>
              <w:fldChar w:fldCharType="separate"/>
            </w:r>
            <w:r>
              <w:rPr>
                <w:webHidden/>
                <w:sz w:val="18"/>
              </w:rPr>
              <w:t>21</w:t>
            </w:r>
            <w:r w:rsidR="00051B49" w:rsidRPr="00B849FF">
              <w:rPr>
                <w:webHidden/>
                <w:sz w:val="18"/>
              </w:rPr>
              <w:fldChar w:fldCharType="end"/>
            </w:r>
          </w:hyperlink>
        </w:p>
        <w:p w14:paraId="1A05C822" w14:textId="77777777" w:rsidR="00051B49" w:rsidRPr="00B849FF" w:rsidRDefault="00D117C6" w:rsidP="00051B49">
          <w:pPr>
            <w:pStyle w:val="Inhopg3"/>
            <w:tabs>
              <w:tab w:val="left" w:pos="2043"/>
            </w:tabs>
            <w:spacing w:after="6"/>
            <w:rPr>
              <w:rFonts w:eastAsiaTheme="minorEastAsia"/>
              <w:lang w:eastAsia="nl-NL"/>
            </w:rPr>
          </w:pPr>
          <w:hyperlink w:anchor="_Toc457821846" w:history="1">
            <w:r w:rsidR="00051B49" w:rsidRPr="00B849FF">
              <w:rPr>
                <w:rStyle w:val="Hyperlink"/>
                <w:sz w:val="18"/>
              </w:rPr>
              <w:t>5.5.4</w:t>
            </w:r>
            <w:r w:rsidR="00051B49" w:rsidRPr="00B849FF">
              <w:rPr>
                <w:rFonts w:eastAsiaTheme="minorEastAsia"/>
                <w:lang w:eastAsia="nl-NL"/>
              </w:rPr>
              <w:tab/>
            </w:r>
            <w:r w:rsidR="00051B49" w:rsidRPr="00B849FF">
              <w:rPr>
                <w:rStyle w:val="Hyperlink"/>
                <w:sz w:val="18"/>
              </w:rPr>
              <w:t>Risico uitvoering</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_Toc457821846 \h </w:instrText>
            </w:r>
            <w:r w:rsidR="00051B49" w:rsidRPr="00B849FF">
              <w:rPr>
                <w:webHidden/>
                <w:sz w:val="18"/>
              </w:rPr>
            </w:r>
            <w:r w:rsidR="00051B49" w:rsidRPr="00B849FF">
              <w:rPr>
                <w:webHidden/>
                <w:sz w:val="18"/>
              </w:rPr>
              <w:fldChar w:fldCharType="separate"/>
            </w:r>
            <w:r>
              <w:rPr>
                <w:webHidden/>
                <w:sz w:val="18"/>
              </w:rPr>
              <w:t>21</w:t>
            </w:r>
            <w:r w:rsidR="00051B49" w:rsidRPr="00B849FF">
              <w:rPr>
                <w:webHidden/>
                <w:sz w:val="18"/>
              </w:rPr>
              <w:fldChar w:fldCharType="end"/>
            </w:r>
          </w:hyperlink>
        </w:p>
        <w:p w14:paraId="6ADB6EE6" w14:textId="77777777" w:rsidR="00051B49" w:rsidRPr="00B849FF" w:rsidRDefault="00D117C6" w:rsidP="00B849FF">
          <w:pPr>
            <w:pStyle w:val="Inhopg2"/>
            <w:rPr>
              <w:rFonts w:eastAsiaTheme="minorEastAsia"/>
              <w:sz w:val="20"/>
              <w:lang w:eastAsia="nl-NL"/>
            </w:rPr>
          </w:pPr>
          <w:hyperlink w:anchor="_Toc457821847" w:history="1">
            <w:r w:rsidR="00051B49" w:rsidRPr="00B849FF">
              <w:rPr>
                <w:rStyle w:val="Hyperlink"/>
              </w:rPr>
              <w:t>5.6</w:t>
            </w:r>
            <w:r w:rsidR="00051B49" w:rsidRPr="00B849FF">
              <w:rPr>
                <w:rFonts w:eastAsiaTheme="minorEastAsia"/>
                <w:sz w:val="20"/>
                <w:lang w:eastAsia="nl-NL"/>
              </w:rPr>
              <w:tab/>
            </w:r>
            <w:r w:rsidR="00051B49" w:rsidRPr="00B849FF">
              <w:rPr>
                <w:rStyle w:val="Hyperlink"/>
              </w:rPr>
              <w:t>Multicriteria matrix</w:t>
            </w:r>
            <w:r w:rsidR="00051B49" w:rsidRPr="00B849FF">
              <w:rPr>
                <w:webHidden/>
              </w:rPr>
              <w:tab/>
            </w:r>
            <w:r w:rsidR="00051B49" w:rsidRPr="00B849FF">
              <w:rPr>
                <w:webHidden/>
              </w:rPr>
              <w:fldChar w:fldCharType="begin"/>
            </w:r>
            <w:r w:rsidR="00051B49" w:rsidRPr="00B849FF">
              <w:rPr>
                <w:webHidden/>
              </w:rPr>
              <w:instrText xml:space="preserve"> PAGEREF _Toc457821847 \h </w:instrText>
            </w:r>
            <w:r w:rsidR="00051B49" w:rsidRPr="00B849FF">
              <w:rPr>
                <w:webHidden/>
              </w:rPr>
            </w:r>
            <w:r w:rsidR="00051B49" w:rsidRPr="00B849FF">
              <w:rPr>
                <w:webHidden/>
              </w:rPr>
              <w:fldChar w:fldCharType="separate"/>
            </w:r>
            <w:r>
              <w:rPr>
                <w:webHidden/>
              </w:rPr>
              <w:t>22</w:t>
            </w:r>
            <w:r w:rsidR="00051B49" w:rsidRPr="00B849FF">
              <w:rPr>
                <w:webHidden/>
              </w:rPr>
              <w:fldChar w:fldCharType="end"/>
            </w:r>
          </w:hyperlink>
        </w:p>
        <w:p w14:paraId="7F3A5E30" w14:textId="77777777" w:rsidR="00051B49" w:rsidRPr="00B849FF" w:rsidRDefault="00D117C6" w:rsidP="00051B49">
          <w:pPr>
            <w:pStyle w:val="Inhopg3"/>
            <w:tabs>
              <w:tab w:val="left" w:pos="2043"/>
            </w:tabs>
            <w:spacing w:after="6"/>
            <w:rPr>
              <w:rFonts w:eastAsiaTheme="minorEastAsia"/>
              <w:lang w:eastAsia="nl-NL"/>
            </w:rPr>
          </w:pPr>
          <w:hyperlink w:anchor="_Toc457821848" w:history="1">
            <w:r w:rsidR="00051B49" w:rsidRPr="00B849FF">
              <w:rPr>
                <w:rStyle w:val="Hyperlink"/>
                <w:sz w:val="18"/>
              </w:rPr>
              <w:t>5.6.1</w:t>
            </w:r>
            <w:r w:rsidR="00051B49" w:rsidRPr="00B849FF">
              <w:rPr>
                <w:rFonts w:eastAsiaTheme="minorEastAsia"/>
                <w:lang w:eastAsia="nl-NL"/>
              </w:rPr>
              <w:tab/>
            </w:r>
            <w:r w:rsidR="00051B49" w:rsidRPr="00B849FF">
              <w:rPr>
                <w:rStyle w:val="Hyperlink"/>
                <w:sz w:val="18"/>
              </w:rPr>
              <w:t>Wegingsfactor</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_Toc457821848 \h </w:instrText>
            </w:r>
            <w:r w:rsidR="00051B49" w:rsidRPr="00B849FF">
              <w:rPr>
                <w:webHidden/>
                <w:sz w:val="18"/>
              </w:rPr>
            </w:r>
            <w:r w:rsidR="00051B49" w:rsidRPr="00B849FF">
              <w:rPr>
                <w:webHidden/>
                <w:sz w:val="18"/>
              </w:rPr>
              <w:fldChar w:fldCharType="separate"/>
            </w:r>
            <w:r>
              <w:rPr>
                <w:webHidden/>
                <w:sz w:val="18"/>
              </w:rPr>
              <w:t>22</w:t>
            </w:r>
            <w:r w:rsidR="00051B49" w:rsidRPr="00B849FF">
              <w:rPr>
                <w:webHidden/>
                <w:sz w:val="18"/>
              </w:rPr>
              <w:fldChar w:fldCharType="end"/>
            </w:r>
          </w:hyperlink>
        </w:p>
        <w:p w14:paraId="7D3C5025" w14:textId="77777777" w:rsidR="00051B49" w:rsidRPr="00B849FF" w:rsidRDefault="00D117C6" w:rsidP="00051B49">
          <w:pPr>
            <w:pStyle w:val="Inhopg3"/>
            <w:tabs>
              <w:tab w:val="left" w:pos="2043"/>
            </w:tabs>
            <w:spacing w:after="6"/>
            <w:rPr>
              <w:rFonts w:eastAsiaTheme="minorEastAsia"/>
              <w:lang w:eastAsia="nl-NL"/>
            </w:rPr>
          </w:pPr>
          <w:hyperlink w:anchor="_Toc457821849" w:history="1">
            <w:r w:rsidR="00051B49" w:rsidRPr="00B849FF">
              <w:rPr>
                <w:rStyle w:val="Hyperlink"/>
                <w:sz w:val="18"/>
              </w:rPr>
              <w:t>5.6.2</w:t>
            </w:r>
            <w:r w:rsidR="00051B49" w:rsidRPr="00B849FF">
              <w:rPr>
                <w:rFonts w:eastAsiaTheme="minorEastAsia"/>
                <w:lang w:eastAsia="nl-NL"/>
              </w:rPr>
              <w:tab/>
            </w:r>
            <w:r w:rsidR="00051B49" w:rsidRPr="00B849FF">
              <w:rPr>
                <w:rStyle w:val="Hyperlink"/>
                <w:sz w:val="18"/>
              </w:rPr>
              <w:t>Waarderingspunten criteria</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_Toc457821849 \h </w:instrText>
            </w:r>
            <w:r w:rsidR="00051B49" w:rsidRPr="00B849FF">
              <w:rPr>
                <w:webHidden/>
                <w:sz w:val="18"/>
              </w:rPr>
            </w:r>
            <w:r w:rsidR="00051B49" w:rsidRPr="00B849FF">
              <w:rPr>
                <w:webHidden/>
                <w:sz w:val="18"/>
              </w:rPr>
              <w:fldChar w:fldCharType="separate"/>
            </w:r>
            <w:r>
              <w:rPr>
                <w:webHidden/>
                <w:sz w:val="18"/>
              </w:rPr>
              <w:t>24</w:t>
            </w:r>
            <w:r w:rsidR="00051B49" w:rsidRPr="00B849FF">
              <w:rPr>
                <w:webHidden/>
                <w:sz w:val="18"/>
              </w:rPr>
              <w:fldChar w:fldCharType="end"/>
            </w:r>
          </w:hyperlink>
        </w:p>
        <w:p w14:paraId="0DDB8D43" w14:textId="77777777" w:rsidR="00051B49" w:rsidRPr="00B849FF" w:rsidRDefault="00D117C6" w:rsidP="00051B49">
          <w:pPr>
            <w:pStyle w:val="Inhopg3"/>
            <w:tabs>
              <w:tab w:val="left" w:pos="2043"/>
            </w:tabs>
            <w:spacing w:after="6"/>
            <w:rPr>
              <w:rFonts w:eastAsiaTheme="minorEastAsia"/>
              <w:lang w:eastAsia="nl-NL"/>
            </w:rPr>
          </w:pPr>
          <w:hyperlink w:anchor="_Toc457821850" w:history="1">
            <w:r w:rsidR="00051B49" w:rsidRPr="00B849FF">
              <w:rPr>
                <w:rStyle w:val="Hyperlink"/>
                <w:sz w:val="18"/>
              </w:rPr>
              <w:t>5.6.3</w:t>
            </w:r>
            <w:r w:rsidR="00051B49" w:rsidRPr="00B849FF">
              <w:rPr>
                <w:rFonts w:eastAsiaTheme="minorEastAsia"/>
                <w:lang w:eastAsia="nl-NL"/>
              </w:rPr>
              <w:tab/>
            </w:r>
            <w:r w:rsidR="00051B49" w:rsidRPr="00B849FF">
              <w:rPr>
                <w:rStyle w:val="Hyperlink"/>
                <w:sz w:val="18"/>
              </w:rPr>
              <w:t>Wegingsfactoren met waarderingspunten matrix</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_Toc457821850 \h </w:instrText>
            </w:r>
            <w:r w:rsidR="00051B49" w:rsidRPr="00B849FF">
              <w:rPr>
                <w:webHidden/>
                <w:sz w:val="18"/>
              </w:rPr>
            </w:r>
            <w:r w:rsidR="00051B49" w:rsidRPr="00B849FF">
              <w:rPr>
                <w:webHidden/>
                <w:sz w:val="18"/>
              </w:rPr>
              <w:fldChar w:fldCharType="separate"/>
            </w:r>
            <w:r>
              <w:rPr>
                <w:webHidden/>
                <w:sz w:val="18"/>
              </w:rPr>
              <w:t>24</w:t>
            </w:r>
            <w:r w:rsidR="00051B49" w:rsidRPr="00B849FF">
              <w:rPr>
                <w:webHidden/>
                <w:sz w:val="18"/>
              </w:rPr>
              <w:fldChar w:fldCharType="end"/>
            </w:r>
          </w:hyperlink>
        </w:p>
        <w:p w14:paraId="3AC6F385" w14:textId="77777777" w:rsidR="00051B49" w:rsidRPr="00B849FF" w:rsidRDefault="00D117C6" w:rsidP="00051B49">
          <w:pPr>
            <w:pStyle w:val="Inhopg3"/>
            <w:tabs>
              <w:tab w:val="left" w:pos="2043"/>
            </w:tabs>
            <w:spacing w:after="6"/>
            <w:rPr>
              <w:rFonts w:eastAsiaTheme="minorEastAsia"/>
              <w:lang w:eastAsia="nl-NL"/>
            </w:rPr>
          </w:pPr>
          <w:hyperlink w:anchor="_Toc457821851" w:history="1">
            <w:r w:rsidR="00051B49" w:rsidRPr="00B849FF">
              <w:rPr>
                <w:rStyle w:val="Hyperlink"/>
                <w:sz w:val="18"/>
              </w:rPr>
              <w:t>5.6.4</w:t>
            </w:r>
            <w:r w:rsidR="00051B49" w:rsidRPr="00B849FF">
              <w:rPr>
                <w:rFonts w:eastAsiaTheme="minorEastAsia"/>
                <w:lang w:eastAsia="nl-NL"/>
              </w:rPr>
              <w:tab/>
            </w:r>
            <w:r w:rsidR="00051B49" w:rsidRPr="00B849FF">
              <w:rPr>
                <w:rStyle w:val="Hyperlink"/>
                <w:sz w:val="18"/>
              </w:rPr>
              <w:t>Multicriteria matrix (4 verschillende wegingsfactor)</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_Toc457821851 \h </w:instrText>
            </w:r>
            <w:r w:rsidR="00051B49" w:rsidRPr="00B849FF">
              <w:rPr>
                <w:webHidden/>
                <w:sz w:val="18"/>
              </w:rPr>
            </w:r>
            <w:r w:rsidR="00051B49" w:rsidRPr="00B849FF">
              <w:rPr>
                <w:webHidden/>
                <w:sz w:val="18"/>
              </w:rPr>
              <w:fldChar w:fldCharType="separate"/>
            </w:r>
            <w:r>
              <w:rPr>
                <w:webHidden/>
                <w:sz w:val="18"/>
              </w:rPr>
              <w:t>25</w:t>
            </w:r>
            <w:r w:rsidR="00051B49" w:rsidRPr="00B849FF">
              <w:rPr>
                <w:webHidden/>
                <w:sz w:val="18"/>
              </w:rPr>
              <w:fldChar w:fldCharType="end"/>
            </w:r>
          </w:hyperlink>
        </w:p>
        <w:p w14:paraId="7D790749" w14:textId="77777777" w:rsidR="00051B49" w:rsidRPr="00B849FF" w:rsidRDefault="00D117C6" w:rsidP="00051B49">
          <w:pPr>
            <w:pStyle w:val="Inhopg3"/>
            <w:tabs>
              <w:tab w:val="left" w:pos="2043"/>
            </w:tabs>
            <w:spacing w:after="6"/>
            <w:rPr>
              <w:rFonts w:eastAsiaTheme="minorEastAsia"/>
              <w:lang w:eastAsia="nl-NL"/>
            </w:rPr>
          </w:pPr>
          <w:hyperlink w:anchor="_Toc457821852" w:history="1">
            <w:r w:rsidR="00051B49" w:rsidRPr="00B849FF">
              <w:rPr>
                <w:rStyle w:val="Hyperlink"/>
                <w:sz w:val="18"/>
              </w:rPr>
              <w:t>5.6.5</w:t>
            </w:r>
            <w:r w:rsidR="00051B49" w:rsidRPr="00B849FF">
              <w:rPr>
                <w:rFonts w:eastAsiaTheme="minorEastAsia"/>
                <w:lang w:eastAsia="nl-NL"/>
              </w:rPr>
              <w:tab/>
            </w:r>
            <w:r w:rsidR="00051B49" w:rsidRPr="00B849FF">
              <w:rPr>
                <w:rStyle w:val="Hyperlink"/>
                <w:sz w:val="18"/>
              </w:rPr>
              <w:t>Multicriteria matrix (Totale score)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_Toc457821852 \h </w:instrText>
            </w:r>
            <w:r w:rsidR="00051B49" w:rsidRPr="00B849FF">
              <w:rPr>
                <w:webHidden/>
                <w:sz w:val="18"/>
              </w:rPr>
            </w:r>
            <w:r w:rsidR="00051B49" w:rsidRPr="00B849FF">
              <w:rPr>
                <w:webHidden/>
                <w:sz w:val="18"/>
              </w:rPr>
              <w:fldChar w:fldCharType="separate"/>
            </w:r>
            <w:r>
              <w:rPr>
                <w:webHidden/>
                <w:sz w:val="18"/>
              </w:rPr>
              <w:t>25</w:t>
            </w:r>
            <w:r w:rsidR="00051B49" w:rsidRPr="00B849FF">
              <w:rPr>
                <w:webHidden/>
                <w:sz w:val="18"/>
              </w:rPr>
              <w:fldChar w:fldCharType="end"/>
            </w:r>
          </w:hyperlink>
        </w:p>
        <w:p w14:paraId="271970C9" w14:textId="77777777" w:rsidR="00051B49" w:rsidRDefault="00D117C6" w:rsidP="00051B49">
          <w:pPr>
            <w:pStyle w:val="Inhopg1"/>
            <w:spacing w:after="6"/>
            <w:rPr>
              <w:rFonts w:eastAsiaTheme="minorEastAsia"/>
              <w:b w:val="0"/>
              <w:sz w:val="22"/>
              <w:lang w:eastAsia="nl-NL"/>
            </w:rPr>
          </w:pPr>
          <w:hyperlink w:anchor="_Toc457821853" w:history="1">
            <w:r w:rsidR="00051B49" w:rsidRPr="0002131E">
              <w:rPr>
                <w:rStyle w:val="Hyperlink"/>
              </w:rPr>
              <w:t>Hoofdstuk 6</w:t>
            </w:r>
            <w:r w:rsidR="00051B49">
              <w:rPr>
                <w:rFonts w:eastAsiaTheme="minorEastAsia"/>
                <w:b w:val="0"/>
                <w:sz w:val="22"/>
                <w:lang w:eastAsia="nl-NL"/>
              </w:rPr>
              <w:tab/>
            </w:r>
            <w:r w:rsidR="00051B49" w:rsidRPr="0002131E">
              <w:rPr>
                <w:rStyle w:val="Hyperlink"/>
              </w:rPr>
              <w:t>Hoofdvariant</w:t>
            </w:r>
            <w:r w:rsidR="00051B49">
              <w:rPr>
                <w:webHidden/>
              </w:rPr>
              <w:tab/>
            </w:r>
            <w:r w:rsidR="00051B49">
              <w:rPr>
                <w:webHidden/>
              </w:rPr>
              <w:fldChar w:fldCharType="begin"/>
            </w:r>
            <w:r w:rsidR="00051B49">
              <w:rPr>
                <w:webHidden/>
              </w:rPr>
              <w:instrText xml:space="preserve"> PAGEREF _Toc457821853 \h </w:instrText>
            </w:r>
            <w:r w:rsidR="00051B49">
              <w:rPr>
                <w:webHidden/>
              </w:rPr>
            </w:r>
            <w:r w:rsidR="00051B49">
              <w:rPr>
                <w:webHidden/>
              </w:rPr>
              <w:fldChar w:fldCharType="separate"/>
            </w:r>
            <w:r>
              <w:rPr>
                <w:webHidden/>
              </w:rPr>
              <w:t>26</w:t>
            </w:r>
            <w:r w:rsidR="00051B49">
              <w:rPr>
                <w:webHidden/>
              </w:rPr>
              <w:fldChar w:fldCharType="end"/>
            </w:r>
          </w:hyperlink>
        </w:p>
        <w:p w14:paraId="16088CD7" w14:textId="77777777" w:rsidR="00051B49" w:rsidRPr="00B849FF" w:rsidRDefault="00D117C6" w:rsidP="00B849FF">
          <w:pPr>
            <w:pStyle w:val="Inhopg2"/>
            <w:rPr>
              <w:rFonts w:eastAsiaTheme="minorEastAsia"/>
              <w:sz w:val="20"/>
              <w:lang w:eastAsia="nl-NL"/>
            </w:rPr>
          </w:pPr>
          <w:hyperlink w:anchor="_Toc457821854" w:history="1">
            <w:r w:rsidR="00051B49" w:rsidRPr="00B849FF">
              <w:rPr>
                <w:rStyle w:val="Hyperlink"/>
              </w:rPr>
              <w:t>6.1</w:t>
            </w:r>
            <w:r w:rsidR="00051B49" w:rsidRPr="00B849FF">
              <w:rPr>
                <w:rFonts w:eastAsiaTheme="minorEastAsia"/>
                <w:sz w:val="20"/>
                <w:lang w:eastAsia="nl-NL"/>
              </w:rPr>
              <w:tab/>
            </w:r>
            <w:r w:rsidR="00051B49" w:rsidRPr="00B849FF">
              <w:rPr>
                <w:rStyle w:val="Hyperlink"/>
              </w:rPr>
              <w:t>Blum methode</w:t>
            </w:r>
            <w:r w:rsidR="00051B49" w:rsidRPr="00B849FF">
              <w:rPr>
                <w:webHidden/>
              </w:rPr>
              <w:tab/>
            </w:r>
            <w:r w:rsidR="00051B49" w:rsidRPr="00B849FF">
              <w:rPr>
                <w:webHidden/>
              </w:rPr>
              <w:fldChar w:fldCharType="begin"/>
            </w:r>
            <w:r w:rsidR="00051B49" w:rsidRPr="00B849FF">
              <w:rPr>
                <w:webHidden/>
              </w:rPr>
              <w:instrText xml:space="preserve"> PAGEREF _Toc457821854 \h </w:instrText>
            </w:r>
            <w:r w:rsidR="00051B49" w:rsidRPr="00B849FF">
              <w:rPr>
                <w:webHidden/>
              </w:rPr>
            </w:r>
            <w:r w:rsidR="00051B49" w:rsidRPr="00B849FF">
              <w:rPr>
                <w:webHidden/>
              </w:rPr>
              <w:fldChar w:fldCharType="separate"/>
            </w:r>
            <w:r>
              <w:rPr>
                <w:webHidden/>
              </w:rPr>
              <w:t>26</w:t>
            </w:r>
            <w:r w:rsidR="00051B49" w:rsidRPr="00B849FF">
              <w:rPr>
                <w:webHidden/>
              </w:rPr>
              <w:fldChar w:fldCharType="end"/>
            </w:r>
          </w:hyperlink>
        </w:p>
        <w:p w14:paraId="610FC1F6" w14:textId="77777777" w:rsidR="00051B49" w:rsidRPr="00B849FF" w:rsidRDefault="00D117C6" w:rsidP="00051B49">
          <w:pPr>
            <w:pStyle w:val="Inhopg3"/>
            <w:tabs>
              <w:tab w:val="left" w:pos="2043"/>
            </w:tabs>
            <w:spacing w:after="6"/>
            <w:rPr>
              <w:rFonts w:eastAsiaTheme="minorEastAsia"/>
              <w:lang w:eastAsia="nl-NL"/>
            </w:rPr>
          </w:pPr>
          <w:hyperlink w:anchor="_Toc457821855" w:history="1">
            <w:r w:rsidR="00051B49" w:rsidRPr="00B849FF">
              <w:rPr>
                <w:rStyle w:val="Hyperlink"/>
                <w:sz w:val="18"/>
              </w:rPr>
              <w:t>6.1.1</w:t>
            </w:r>
            <w:r w:rsidR="00051B49" w:rsidRPr="00B849FF">
              <w:rPr>
                <w:rFonts w:eastAsiaTheme="minorEastAsia"/>
                <w:lang w:eastAsia="nl-NL"/>
              </w:rPr>
              <w:tab/>
            </w:r>
            <w:r w:rsidR="00051B49" w:rsidRPr="00B849FF">
              <w:rPr>
                <w:rStyle w:val="Hyperlink"/>
                <w:sz w:val="18"/>
              </w:rPr>
              <w:t>Werkwijze onverankerde stalen damwand specificeren.</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_Toc457821855 \h </w:instrText>
            </w:r>
            <w:r w:rsidR="00051B49" w:rsidRPr="00B849FF">
              <w:rPr>
                <w:webHidden/>
                <w:sz w:val="18"/>
              </w:rPr>
            </w:r>
            <w:r w:rsidR="00051B49" w:rsidRPr="00B849FF">
              <w:rPr>
                <w:webHidden/>
                <w:sz w:val="18"/>
              </w:rPr>
              <w:fldChar w:fldCharType="separate"/>
            </w:r>
            <w:r>
              <w:rPr>
                <w:webHidden/>
                <w:sz w:val="18"/>
              </w:rPr>
              <w:t>27</w:t>
            </w:r>
            <w:r w:rsidR="00051B49" w:rsidRPr="00B849FF">
              <w:rPr>
                <w:webHidden/>
                <w:sz w:val="18"/>
              </w:rPr>
              <w:fldChar w:fldCharType="end"/>
            </w:r>
          </w:hyperlink>
        </w:p>
        <w:p w14:paraId="3490DA80" w14:textId="77777777" w:rsidR="00051B49" w:rsidRPr="00B849FF" w:rsidRDefault="00D117C6" w:rsidP="00B849FF">
          <w:pPr>
            <w:pStyle w:val="Inhopg2"/>
            <w:rPr>
              <w:rFonts w:eastAsiaTheme="minorEastAsia"/>
              <w:sz w:val="20"/>
              <w:lang w:eastAsia="nl-NL"/>
            </w:rPr>
          </w:pPr>
          <w:hyperlink w:anchor="_Toc457821856" w:history="1">
            <w:r w:rsidR="00051B49" w:rsidRPr="00B849FF">
              <w:rPr>
                <w:rStyle w:val="Hyperlink"/>
              </w:rPr>
              <w:t>6.2</w:t>
            </w:r>
            <w:r w:rsidR="00051B49" w:rsidRPr="00B849FF">
              <w:rPr>
                <w:rFonts w:eastAsiaTheme="minorEastAsia"/>
                <w:sz w:val="20"/>
                <w:lang w:eastAsia="nl-NL"/>
              </w:rPr>
              <w:tab/>
            </w:r>
            <w:r w:rsidR="00051B49" w:rsidRPr="00B849FF">
              <w:rPr>
                <w:rStyle w:val="Hyperlink"/>
              </w:rPr>
              <w:t>D-sheet piling (Deltares)</w:t>
            </w:r>
            <w:r w:rsidR="00051B49" w:rsidRPr="00B849FF">
              <w:rPr>
                <w:webHidden/>
              </w:rPr>
              <w:tab/>
            </w:r>
            <w:r w:rsidR="00051B49" w:rsidRPr="00B849FF">
              <w:rPr>
                <w:webHidden/>
              </w:rPr>
              <w:fldChar w:fldCharType="begin"/>
            </w:r>
            <w:r w:rsidR="00051B49" w:rsidRPr="00B849FF">
              <w:rPr>
                <w:webHidden/>
              </w:rPr>
              <w:instrText xml:space="preserve"> PAGEREF _Toc457821856 \h </w:instrText>
            </w:r>
            <w:r w:rsidR="00051B49" w:rsidRPr="00B849FF">
              <w:rPr>
                <w:webHidden/>
              </w:rPr>
            </w:r>
            <w:r w:rsidR="00051B49" w:rsidRPr="00B849FF">
              <w:rPr>
                <w:webHidden/>
              </w:rPr>
              <w:fldChar w:fldCharType="separate"/>
            </w:r>
            <w:r>
              <w:rPr>
                <w:webHidden/>
              </w:rPr>
              <w:t>29</w:t>
            </w:r>
            <w:r w:rsidR="00051B49" w:rsidRPr="00B849FF">
              <w:rPr>
                <w:webHidden/>
              </w:rPr>
              <w:fldChar w:fldCharType="end"/>
            </w:r>
          </w:hyperlink>
        </w:p>
        <w:p w14:paraId="341B3C10" w14:textId="77777777" w:rsidR="00051B49" w:rsidRPr="00B849FF" w:rsidRDefault="00D117C6" w:rsidP="00051B49">
          <w:pPr>
            <w:pStyle w:val="Inhopg3"/>
            <w:tabs>
              <w:tab w:val="left" w:pos="2043"/>
            </w:tabs>
            <w:spacing w:after="6"/>
            <w:rPr>
              <w:rFonts w:eastAsiaTheme="minorEastAsia"/>
              <w:lang w:eastAsia="nl-NL"/>
            </w:rPr>
          </w:pPr>
          <w:hyperlink w:anchor="_Toc457821857" w:history="1">
            <w:r w:rsidR="00051B49" w:rsidRPr="00B849FF">
              <w:rPr>
                <w:rStyle w:val="Hyperlink"/>
                <w:sz w:val="18"/>
              </w:rPr>
              <w:t>6.2.1</w:t>
            </w:r>
            <w:r w:rsidR="00051B49" w:rsidRPr="00B849FF">
              <w:rPr>
                <w:rFonts w:eastAsiaTheme="minorEastAsia"/>
                <w:lang w:eastAsia="nl-NL"/>
              </w:rPr>
              <w:tab/>
            </w:r>
            <w:r w:rsidR="00051B49" w:rsidRPr="00B849FF">
              <w:rPr>
                <w:rStyle w:val="Hyperlink"/>
                <w:sz w:val="18"/>
              </w:rPr>
              <w:t>Uitgangspunten</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_Toc457821857 \h </w:instrText>
            </w:r>
            <w:r w:rsidR="00051B49" w:rsidRPr="00B849FF">
              <w:rPr>
                <w:webHidden/>
                <w:sz w:val="18"/>
              </w:rPr>
            </w:r>
            <w:r w:rsidR="00051B49" w:rsidRPr="00B849FF">
              <w:rPr>
                <w:webHidden/>
                <w:sz w:val="18"/>
              </w:rPr>
              <w:fldChar w:fldCharType="separate"/>
            </w:r>
            <w:r>
              <w:rPr>
                <w:webHidden/>
                <w:sz w:val="18"/>
              </w:rPr>
              <w:t>29</w:t>
            </w:r>
            <w:r w:rsidR="00051B49" w:rsidRPr="00B849FF">
              <w:rPr>
                <w:webHidden/>
                <w:sz w:val="18"/>
              </w:rPr>
              <w:fldChar w:fldCharType="end"/>
            </w:r>
          </w:hyperlink>
        </w:p>
        <w:p w14:paraId="13DC0A4E" w14:textId="77777777" w:rsidR="00051B49" w:rsidRPr="00B849FF" w:rsidRDefault="00D117C6" w:rsidP="00051B49">
          <w:pPr>
            <w:pStyle w:val="Inhopg3"/>
            <w:tabs>
              <w:tab w:val="left" w:pos="2043"/>
            </w:tabs>
            <w:spacing w:after="6"/>
            <w:rPr>
              <w:rFonts w:eastAsiaTheme="minorEastAsia"/>
              <w:lang w:eastAsia="nl-NL"/>
            </w:rPr>
          </w:pPr>
          <w:hyperlink w:anchor="_Toc457821858" w:history="1">
            <w:r w:rsidR="00051B49" w:rsidRPr="00B849FF">
              <w:rPr>
                <w:rStyle w:val="Hyperlink"/>
                <w:sz w:val="18"/>
              </w:rPr>
              <w:t>6.2.2</w:t>
            </w:r>
            <w:r w:rsidR="00051B49" w:rsidRPr="00B849FF">
              <w:rPr>
                <w:rFonts w:eastAsiaTheme="minorEastAsia"/>
                <w:lang w:eastAsia="nl-NL"/>
              </w:rPr>
              <w:tab/>
            </w:r>
            <w:r w:rsidR="00051B49" w:rsidRPr="00B849FF">
              <w:rPr>
                <w:rStyle w:val="Hyperlink"/>
                <w:sz w:val="18"/>
              </w:rPr>
              <w:t>Werkwijze D-sheet piling &amp; Damwandprofiel controle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_Toc457821858 \h </w:instrText>
            </w:r>
            <w:r w:rsidR="00051B49" w:rsidRPr="00B849FF">
              <w:rPr>
                <w:webHidden/>
                <w:sz w:val="18"/>
              </w:rPr>
            </w:r>
            <w:r w:rsidR="00051B49" w:rsidRPr="00B849FF">
              <w:rPr>
                <w:webHidden/>
                <w:sz w:val="18"/>
              </w:rPr>
              <w:fldChar w:fldCharType="separate"/>
            </w:r>
            <w:r>
              <w:rPr>
                <w:webHidden/>
                <w:sz w:val="18"/>
              </w:rPr>
              <w:t>35</w:t>
            </w:r>
            <w:r w:rsidR="00051B49" w:rsidRPr="00B849FF">
              <w:rPr>
                <w:webHidden/>
                <w:sz w:val="18"/>
              </w:rPr>
              <w:fldChar w:fldCharType="end"/>
            </w:r>
          </w:hyperlink>
        </w:p>
        <w:p w14:paraId="7B8419AA" w14:textId="77777777" w:rsidR="00051B49" w:rsidRPr="00B849FF" w:rsidRDefault="00D117C6" w:rsidP="00051B49">
          <w:pPr>
            <w:pStyle w:val="Inhopg3"/>
            <w:tabs>
              <w:tab w:val="left" w:pos="2043"/>
            </w:tabs>
            <w:spacing w:after="6"/>
            <w:rPr>
              <w:rFonts w:eastAsiaTheme="minorEastAsia"/>
              <w:lang w:eastAsia="nl-NL"/>
            </w:rPr>
          </w:pPr>
          <w:hyperlink w:anchor="_Toc457821859" w:history="1">
            <w:r w:rsidR="00051B49" w:rsidRPr="00B849FF">
              <w:rPr>
                <w:rStyle w:val="Hyperlink"/>
                <w:sz w:val="18"/>
              </w:rPr>
              <w:t>6.2.3</w:t>
            </w:r>
            <w:r w:rsidR="00051B49" w:rsidRPr="00B849FF">
              <w:rPr>
                <w:rFonts w:eastAsiaTheme="minorEastAsia"/>
                <w:lang w:eastAsia="nl-NL"/>
              </w:rPr>
              <w:tab/>
            </w:r>
            <w:r w:rsidR="00051B49" w:rsidRPr="00B849FF">
              <w:rPr>
                <w:rStyle w:val="Hyperlink"/>
                <w:sz w:val="18"/>
              </w:rPr>
              <w:t>Bevindingen D-sheet piling</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_Toc457821859 \h </w:instrText>
            </w:r>
            <w:r w:rsidR="00051B49" w:rsidRPr="00B849FF">
              <w:rPr>
                <w:webHidden/>
                <w:sz w:val="18"/>
              </w:rPr>
            </w:r>
            <w:r w:rsidR="00051B49" w:rsidRPr="00B849FF">
              <w:rPr>
                <w:webHidden/>
                <w:sz w:val="18"/>
              </w:rPr>
              <w:fldChar w:fldCharType="separate"/>
            </w:r>
            <w:r>
              <w:rPr>
                <w:webHidden/>
                <w:sz w:val="18"/>
              </w:rPr>
              <w:t>35</w:t>
            </w:r>
            <w:r w:rsidR="00051B49" w:rsidRPr="00B849FF">
              <w:rPr>
                <w:webHidden/>
                <w:sz w:val="18"/>
              </w:rPr>
              <w:fldChar w:fldCharType="end"/>
            </w:r>
          </w:hyperlink>
        </w:p>
        <w:p w14:paraId="15D98BF7" w14:textId="77777777" w:rsidR="00051B49" w:rsidRPr="00B849FF" w:rsidRDefault="00D117C6" w:rsidP="00051B49">
          <w:pPr>
            <w:pStyle w:val="Inhopg3"/>
            <w:tabs>
              <w:tab w:val="left" w:pos="2043"/>
            </w:tabs>
            <w:spacing w:after="6"/>
            <w:rPr>
              <w:rFonts w:eastAsiaTheme="minorEastAsia"/>
              <w:lang w:eastAsia="nl-NL"/>
            </w:rPr>
          </w:pPr>
          <w:hyperlink w:anchor="_Toc457821860" w:history="1">
            <w:r w:rsidR="00051B49" w:rsidRPr="00B849FF">
              <w:rPr>
                <w:rStyle w:val="Hyperlink"/>
                <w:sz w:val="18"/>
              </w:rPr>
              <w:t>6.2.4</w:t>
            </w:r>
            <w:r w:rsidR="00051B49" w:rsidRPr="00B849FF">
              <w:rPr>
                <w:rFonts w:eastAsiaTheme="minorEastAsia"/>
                <w:lang w:eastAsia="nl-NL"/>
              </w:rPr>
              <w:tab/>
            </w:r>
            <w:r w:rsidR="00051B49" w:rsidRPr="00B849FF">
              <w:rPr>
                <w:rStyle w:val="Hyperlink"/>
                <w:sz w:val="18"/>
              </w:rPr>
              <w:t>Conclusie</w:t>
            </w:r>
            <w:r w:rsidR="00051B49" w:rsidRPr="00B849FF">
              <w:rPr>
                <w:webHidden/>
                <w:sz w:val="18"/>
              </w:rPr>
              <w:tab/>
            </w:r>
            <w:r w:rsidR="00051B49" w:rsidRPr="00B849FF">
              <w:rPr>
                <w:webHidden/>
                <w:sz w:val="18"/>
              </w:rPr>
              <w:fldChar w:fldCharType="begin"/>
            </w:r>
            <w:r w:rsidR="00051B49" w:rsidRPr="00B849FF">
              <w:rPr>
                <w:webHidden/>
                <w:sz w:val="18"/>
              </w:rPr>
              <w:instrText xml:space="preserve"> PAGEREF _Toc457821860 \h </w:instrText>
            </w:r>
            <w:r w:rsidR="00051B49" w:rsidRPr="00B849FF">
              <w:rPr>
                <w:webHidden/>
                <w:sz w:val="18"/>
              </w:rPr>
            </w:r>
            <w:r w:rsidR="00051B49" w:rsidRPr="00B849FF">
              <w:rPr>
                <w:webHidden/>
                <w:sz w:val="18"/>
              </w:rPr>
              <w:fldChar w:fldCharType="separate"/>
            </w:r>
            <w:r>
              <w:rPr>
                <w:webHidden/>
                <w:sz w:val="18"/>
              </w:rPr>
              <w:t>36</w:t>
            </w:r>
            <w:r w:rsidR="00051B49" w:rsidRPr="00B849FF">
              <w:rPr>
                <w:webHidden/>
                <w:sz w:val="18"/>
              </w:rPr>
              <w:fldChar w:fldCharType="end"/>
            </w:r>
          </w:hyperlink>
        </w:p>
        <w:p w14:paraId="55DB4A49" w14:textId="77777777" w:rsidR="00051B49" w:rsidRDefault="00D117C6" w:rsidP="00051B49">
          <w:pPr>
            <w:pStyle w:val="Inhopg1"/>
            <w:spacing w:after="6"/>
            <w:rPr>
              <w:rFonts w:eastAsiaTheme="minorEastAsia"/>
              <w:b w:val="0"/>
              <w:sz w:val="22"/>
              <w:lang w:eastAsia="nl-NL"/>
            </w:rPr>
          </w:pPr>
          <w:hyperlink w:anchor="_Toc457821861" w:history="1">
            <w:r w:rsidR="00051B49" w:rsidRPr="0002131E">
              <w:rPr>
                <w:rStyle w:val="Hyperlink"/>
              </w:rPr>
              <w:t>Hoofdstuk 7</w:t>
            </w:r>
            <w:r w:rsidR="00051B49">
              <w:rPr>
                <w:rFonts w:eastAsiaTheme="minorEastAsia"/>
                <w:b w:val="0"/>
                <w:sz w:val="22"/>
                <w:lang w:eastAsia="nl-NL"/>
              </w:rPr>
              <w:tab/>
            </w:r>
            <w:r w:rsidR="00051B49" w:rsidRPr="0002131E">
              <w:rPr>
                <w:rStyle w:val="Hyperlink"/>
              </w:rPr>
              <w:t>Ontwerp tijdelijke oplossing</w:t>
            </w:r>
            <w:r w:rsidR="00051B49">
              <w:rPr>
                <w:webHidden/>
              </w:rPr>
              <w:tab/>
            </w:r>
            <w:r w:rsidR="00051B49">
              <w:rPr>
                <w:webHidden/>
              </w:rPr>
              <w:fldChar w:fldCharType="begin"/>
            </w:r>
            <w:r w:rsidR="00051B49">
              <w:rPr>
                <w:webHidden/>
              </w:rPr>
              <w:instrText xml:space="preserve"> PAGEREF _Toc457821861 \h </w:instrText>
            </w:r>
            <w:r w:rsidR="00051B49">
              <w:rPr>
                <w:webHidden/>
              </w:rPr>
            </w:r>
            <w:r w:rsidR="00051B49">
              <w:rPr>
                <w:webHidden/>
              </w:rPr>
              <w:fldChar w:fldCharType="separate"/>
            </w:r>
            <w:r>
              <w:rPr>
                <w:webHidden/>
              </w:rPr>
              <w:t>37</w:t>
            </w:r>
            <w:r w:rsidR="00051B49">
              <w:rPr>
                <w:webHidden/>
              </w:rPr>
              <w:fldChar w:fldCharType="end"/>
            </w:r>
          </w:hyperlink>
        </w:p>
        <w:p w14:paraId="58BDBE44" w14:textId="77777777" w:rsidR="00051B49" w:rsidRDefault="00D117C6" w:rsidP="00051B49">
          <w:pPr>
            <w:pStyle w:val="Inhopg1"/>
            <w:spacing w:after="6"/>
            <w:rPr>
              <w:rFonts w:eastAsiaTheme="minorEastAsia"/>
              <w:b w:val="0"/>
              <w:sz w:val="22"/>
              <w:lang w:eastAsia="nl-NL"/>
            </w:rPr>
          </w:pPr>
          <w:hyperlink w:anchor="_Toc457821862" w:history="1">
            <w:r w:rsidR="00051B49" w:rsidRPr="0002131E">
              <w:rPr>
                <w:rStyle w:val="Hyperlink"/>
              </w:rPr>
              <w:t>Hoofdstuk 8</w:t>
            </w:r>
            <w:r w:rsidR="00051B49">
              <w:rPr>
                <w:rFonts w:eastAsiaTheme="minorEastAsia"/>
                <w:b w:val="0"/>
                <w:sz w:val="22"/>
                <w:lang w:eastAsia="nl-NL"/>
              </w:rPr>
              <w:tab/>
            </w:r>
            <w:r w:rsidR="00051B49" w:rsidRPr="0002131E">
              <w:rPr>
                <w:rStyle w:val="Hyperlink"/>
              </w:rPr>
              <w:t>Kosten tijdelijke oplossing</w:t>
            </w:r>
            <w:r w:rsidR="00051B49">
              <w:rPr>
                <w:webHidden/>
              </w:rPr>
              <w:tab/>
            </w:r>
            <w:r w:rsidR="00051B49">
              <w:rPr>
                <w:webHidden/>
              </w:rPr>
              <w:fldChar w:fldCharType="begin"/>
            </w:r>
            <w:r w:rsidR="00051B49">
              <w:rPr>
                <w:webHidden/>
              </w:rPr>
              <w:instrText xml:space="preserve"> PAGEREF _Toc457821862 \h </w:instrText>
            </w:r>
            <w:r w:rsidR="00051B49">
              <w:rPr>
                <w:webHidden/>
              </w:rPr>
            </w:r>
            <w:r w:rsidR="00051B49">
              <w:rPr>
                <w:webHidden/>
              </w:rPr>
              <w:fldChar w:fldCharType="separate"/>
            </w:r>
            <w:r>
              <w:rPr>
                <w:webHidden/>
              </w:rPr>
              <w:t>38</w:t>
            </w:r>
            <w:r w:rsidR="00051B49">
              <w:rPr>
                <w:webHidden/>
              </w:rPr>
              <w:fldChar w:fldCharType="end"/>
            </w:r>
          </w:hyperlink>
        </w:p>
        <w:p w14:paraId="02391830" w14:textId="77777777" w:rsidR="00051B49" w:rsidRDefault="00D117C6" w:rsidP="00051B49">
          <w:pPr>
            <w:pStyle w:val="Inhopg1"/>
            <w:spacing w:after="6"/>
            <w:rPr>
              <w:rFonts w:eastAsiaTheme="minorEastAsia"/>
              <w:b w:val="0"/>
              <w:sz w:val="22"/>
              <w:lang w:eastAsia="nl-NL"/>
            </w:rPr>
          </w:pPr>
          <w:hyperlink w:anchor="_Toc457821863" w:history="1">
            <w:r w:rsidR="00051B49" w:rsidRPr="0002131E">
              <w:rPr>
                <w:rStyle w:val="Hyperlink"/>
              </w:rPr>
              <w:t>Hoofdstuk 9</w:t>
            </w:r>
            <w:r w:rsidR="00051B49">
              <w:rPr>
                <w:rFonts w:eastAsiaTheme="minorEastAsia"/>
                <w:b w:val="0"/>
                <w:sz w:val="22"/>
                <w:lang w:eastAsia="nl-NL"/>
              </w:rPr>
              <w:tab/>
            </w:r>
            <w:r w:rsidR="00051B49" w:rsidRPr="0002131E">
              <w:rPr>
                <w:rStyle w:val="Hyperlink"/>
              </w:rPr>
              <w:t>Conclusie</w:t>
            </w:r>
            <w:r w:rsidR="00051B49">
              <w:rPr>
                <w:webHidden/>
              </w:rPr>
              <w:tab/>
            </w:r>
            <w:r w:rsidR="00051B49">
              <w:rPr>
                <w:webHidden/>
              </w:rPr>
              <w:fldChar w:fldCharType="begin"/>
            </w:r>
            <w:r w:rsidR="00051B49">
              <w:rPr>
                <w:webHidden/>
              </w:rPr>
              <w:instrText xml:space="preserve"> PAGEREF _Toc457821863 \h </w:instrText>
            </w:r>
            <w:r w:rsidR="00051B49">
              <w:rPr>
                <w:webHidden/>
              </w:rPr>
            </w:r>
            <w:r w:rsidR="00051B49">
              <w:rPr>
                <w:webHidden/>
              </w:rPr>
              <w:fldChar w:fldCharType="separate"/>
            </w:r>
            <w:r>
              <w:rPr>
                <w:webHidden/>
              </w:rPr>
              <w:t>39</w:t>
            </w:r>
            <w:r w:rsidR="00051B49">
              <w:rPr>
                <w:webHidden/>
              </w:rPr>
              <w:fldChar w:fldCharType="end"/>
            </w:r>
          </w:hyperlink>
        </w:p>
        <w:p w14:paraId="6361A8FA" w14:textId="77777777" w:rsidR="00051B49" w:rsidRPr="00B849FF" w:rsidRDefault="00D117C6" w:rsidP="00B849FF">
          <w:pPr>
            <w:pStyle w:val="Inhopg2"/>
            <w:rPr>
              <w:rFonts w:eastAsiaTheme="minorEastAsia"/>
              <w:sz w:val="20"/>
              <w:lang w:eastAsia="nl-NL"/>
            </w:rPr>
          </w:pPr>
          <w:hyperlink w:anchor="_Toc457821864" w:history="1">
            <w:r w:rsidR="00051B49" w:rsidRPr="00B849FF">
              <w:rPr>
                <w:rStyle w:val="Hyperlink"/>
              </w:rPr>
              <w:t>9.1</w:t>
            </w:r>
            <w:r w:rsidR="00051B49" w:rsidRPr="00B849FF">
              <w:rPr>
                <w:rFonts w:eastAsiaTheme="minorEastAsia"/>
                <w:sz w:val="20"/>
                <w:lang w:eastAsia="nl-NL"/>
              </w:rPr>
              <w:tab/>
            </w:r>
            <w:r w:rsidR="00051B49" w:rsidRPr="00B849FF">
              <w:rPr>
                <w:rStyle w:val="Hyperlink"/>
              </w:rPr>
              <w:t>Deelvragen</w:t>
            </w:r>
            <w:r w:rsidR="00051B49" w:rsidRPr="00B849FF">
              <w:rPr>
                <w:webHidden/>
              </w:rPr>
              <w:tab/>
            </w:r>
            <w:r w:rsidR="00051B49" w:rsidRPr="00B849FF">
              <w:rPr>
                <w:webHidden/>
              </w:rPr>
              <w:fldChar w:fldCharType="begin"/>
            </w:r>
            <w:r w:rsidR="00051B49" w:rsidRPr="00B849FF">
              <w:rPr>
                <w:webHidden/>
              </w:rPr>
              <w:instrText xml:space="preserve"> PAGEREF _Toc457821864 \h </w:instrText>
            </w:r>
            <w:r w:rsidR="00051B49" w:rsidRPr="00B849FF">
              <w:rPr>
                <w:webHidden/>
              </w:rPr>
            </w:r>
            <w:r w:rsidR="00051B49" w:rsidRPr="00B849FF">
              <w:rPr>
                <w:webHidden/>
              </w:rPr>
              <w:fldChar w:fldCharType="separate"/>
            </w:r>
            <w:r>
              <w:rPr>
                <w:webHidden/>
              </w:rPr>
              <w:t>39</w:t>
            </w:r>
            <w:r w:rsidR="00051B49" w:rsidRPr="00B849FF">
              <w:rPr>
                <w:webHidden/>
              </w:rPr>
              <w:fldChar w:fldCharType="end"/>
            </w:r>
          </w:hyperlink>
        </w:p>
        <w:p w14:paraId="349C59DD" w14:textId="77777777" w:rsidR="00051B49" w:rsidRPr="00B849FF" w:rsidRDefault="00D117C6" w:rsidP="00B849FF">
          <w:pPr>
            <w:pStyle w:val="Inhopg2"/>
            <w:rPr>
              <w:rFonts w:eastAsiaTheme="minorEastAsia"/>
              <w:sz w:val="20"/>
              <w:lang w:eastAsia="nl-NL"/>
            </w:rPr>
          </w:pPr>
          <w:hyperlink w:anchor="_Toc457821865" w:history="1">
            <w:r w:rsidR="00051B49" w:rsidRPr="00B849FF">
              <w:rPr>
                <w:rStyle w:val="Hyperlink"/>
              </w:rPr>
              <w:t>9.2</w:t>
            </w:r>
            <w:r w:rsidR="00051B49" w:rsidRPr="00B849FF">
              <w:rPr>
                <w:rFonts w:eastAsiaTheme="minorEastAsia"/>
                <w:sz w:val="20"/>
                <w:lang w:eastAsia="nl-NL"/>
              </w:rPr>
              <w:tab/>
            </w:r>
            <w:r w:rsidR="00051B49" w:rsidRPr="00B849FF">
              <w:rPr>
                <w:rStyle w:val="Hyperlink"/>
              </w:rPr>
              <w:t>Hoofdvraag</w:t>
            </w:r>
            <w:r w:rsidR="00051B49" w:rsidRPr="00B849FF">
              <w:rPr>
                <w:webHidden/>
              </w:rPr>
              <w:tab/>
            </w:r>
            <w:r w:rsidR="00051B49" w:rsidRPr="00B849FF">
              <w:rPr>
                <w:webHidden/>
              </w:rPr>
              <w:fldChar w:fldCharType="begin"/>
            </w:r>
            <w:r w:rsidR="00051B49" w:rsidRPr="00B849FF">
              <w:rPr>
                <w:webHidden/>
              </w:rPr>
              <w:instrText xml:space="preserve"> PAGEREF _Toc457821865 \h </w:instrText>
            </w:r>
            <w:r w:rsidR="00051B49" w:rsidRPr="00B849FF">
              <w:rPr>
                <w:webHidden/>
              </w:rPr>
            </w:r>
            <w:r w:rsidR="00051B49" w:rsidRPr="00B849FF">
              <w:rPr>
                <w:webHidden/>
              </w:rPr>
              <w:fldChar w:fldCharType="separate"/>
            </w:r>
            <w:r>
              <w:rPr>
                <w:webHidden/>
              </w:rPr>
              <w:t>39</w:t>
            </w:r>
            <w:r w:rsidR="00051B49" w:rsidRPr="00B849FF">
              <w:rPr>
                <w:webHidden/>
              </w:rPr>
              <w:fldChar w:fldCharType="end"/>
            </w:r>
          </w:hyperlink>
        </w:p>
        <w:p w14:paraId="6D3031FF" w14:textId="77777777" w:rsidR="00051B49" w:rsidRDefault="00D117C6" w:rsidP="00051B49">
          <w:pPr>
            <w:pStyle w:val="Inhopg1"/>
            <w:spacing w:after="6"/>
            <w:rPr>
              <w:rFonts w:eastAsiaTheme="minorEastAsia"/>
              <w:b w:val="0"/>
              <w:sz w:val="22"/>
              <w:lang w:eastAsia="nl-NL"/>
            </w:rPr>
          </w:pPr>
          <w:hyperlink w:anchor="_Toc457821866" w:history="1">
            <w:r w:rsidR="00051B49" w:rsidRPr="0002131E">
              <w:rPr>
                <w:rStyle w:val="Hyperlink"/>
              </w:rPr>
              <w:t>Hoofdstuk 10</w:t>
            </w:r>
            <w:r w:rsidR="00051B49">
              <w:rPr>
                <w:rFonts w:eastAsiaTheme="minorEastAsia"/>
                <w:b w:val="0"/>
                <w:sz w:val="22"/>
                <w:lang w:eastAsia="nl-NL"/>
              </w:rPr>
              <w:tab/>
            </w:r>
            <w:r w:rsidR="00051B49" w:rsidRPr="0002131E">
              <w:rPr>
                <w:rStyle w:val="Hyperlink"/>
              </w:rPr>
              <w:t>Aanbeveling</w:t>
            </w:r>
            <w:r w:rsidR="00051B49">
              <w:rPr>
                <w:webHidden/>
              </w:rPr>
              <w:tab/>
            </w:r>
            <w:r w:rsidR="00051B49">
              <w:rPr>
                <w:webHidden/>
              </w:rPr>
              <w:fldChar w:fldCharType="begin"/>
            </w:r>
            <w:r w:rsidR="00051B49">
              <w:rPr>
                <w:webHidden/>
              </w:rPr>
              <w:instrText xml:space="preserve"> PAGEREF _Toc457821866 \h </w:instrText>
            </w:r>
            <w:r w:rsidR="00051B49">
              <w:rPr>
                <w:webHidden/>
              </w:rPr>
            </w:r>
            <w:r w:rsidR="00051B49">
              <w:rPr>
                <w:webHidden/>
              </w:rPr>
              <w:fldChar w:fldCharType="separate"/>
            </w:r>
            <w:r>
              <w:rPr>
                <w:webHidden/>
              </w:rPr>
              <w:t>40</w:t>
            </w:r>
            <w:r w:rsidR="00051B49">
              <w:rPr>
                <w:webHidden/>
              </w:rPr>
              <w:fldChar w:fldCharType="end"/>
            </w:r>
          </w:hyperlink>
        </w:p>
        <w:p w14:paraId="6CFB051C" w14:textId="77777777" w:rsidR="00051B49" w:rsidRPr="00B849FF" w:rsidRDefault="00D117C6" w:rsidP="00B849FF">
          <w:pPr>
            <w:pStyle w:val="Inhopg2"/>
            <w:rPr>
              <w:rFonts w:eastAsiaTheme="minorEastAsia"/>
              <w:sz w:val="20"/>
              <w:lang w:eastAsia="nl-NL"/>
            </w:rPr>
          </w:pPr>
          <w:hyperlink w:anchor="_Toc457821867" w:history="1">
            <w:r w:rsidR="00051B49" w:rsidRPr="00B849FF">
              <w:rPr>
                <w:rStyle w:val="Hyperlink"/>
              </w:rPr>
              <w:t>10.1</w:t>
            </w:r>
            <w:r w:rsidR="00051B49" w:rsidRPr="00B849FF">
              <w:rPr>
                <w:rFonts w:eastAsiaTheme="minorEastAsia"/>
                <w:sz w:val="20"/>
                <w:lang w:eastAsia="nl-NL"/>
              </w:rPr>
              <w:tab/>
            </w:r>
            <w:r w:rsidR="00051B49" w:rsidRPr="00B849FF">
              <w:rPr>
                <w:rStyle w:val="Hyperlink"/>
              </w:rPr>
              <w:t>Vervolgonderzoek</w:t>
            </w:r>
            <w:r w:rsidR="00051B49" w:rsidRPr="00B849FF">
              <w:rPr>
                <w:webHidden/>
              </w:rPr>
              <w:tab/>
            </w:r>
            <w:r w:rsidR="00051B49" w:rsidRPr="00B849FF">
              <w:rPr>
                <w:webHidden/>
              </w:rPr>
              <w:fldChar w:fldCharType="begin"/>
            </w:r>
            <w:r w:rsidR="00051B49" w:rsidRPr="00B849FF">
              <w:rPr>
                <w:webHidden/>
              </w:rPr>
              <w:instrText xml:space="preserve"> PAGEREF _Toc457821867 \h </w:instrText>
            </w:r>
            <w:r w:rsidR="00051B49" w:rsidRPr="00B849FF">
              <w:rPr>
                <w:webHidden/>
              </w:rPr>
            </w:r>
            <w:r w:rsidR="00051B49" w:rsidRPr="00B849FF">
              <w:rPr>
                <w:webHidden/>
              </w:rPr>
              <w:fldChar w:fldCharType="separate"/>
            </w:r>
            <w:r>
              <w:rPr>
                <w:webHidden/>
              </w:rPr>
              <w:t>41</w:t>
            </w:r>
            <w:r w:rsidR="00051B49" w:rsidRPr="00B849FF">
              <w:rPr>
                <w:webHidden/>
              </w:rPr>
              <w:fldChar w:fldCharType="end"/>
            </w:r>
          </w:hyperlink>
        </w:p>
        <w:p w14:paraId="74FFFE93" w14:textId="3AF1E315" w:rsidR="00051B49" w:rsidRDefault="00D117C6" w:rsidP="00051B49">
          <w:pPr>
            <w:pStyle w:val="Inhopg1"/>
            <w:spacing w:after="6"/>
            <w:rPr>
              <w:rFonts w:eastAsiaTheme="minorEastAsia"/>
              <w:b w:val="0"/>
              <w:sz w:val="22"/>
              <w:lang w:eastAsia="nl-NL"/>
            </w:rPr>
          </w:pPr>
          <w:hyperlink w:anchor="_Toc457821868" w:history="1">
            <w:r w:rsidR="00051B49" w:rsidRPr="0002131E">
              <w:rPr>
                <w:rStyle w:val="Hyperlink"/>
              </w:rPr>
              <w:t>Bibliografie</w:t>
            </w:r>
            <w:r w:rsidR="00051B49">
              <w:rPr>
                <w:webHidden/>
              </w:rPr>
              <w:tab/>
            </w:r>
            <w:r w:rsidR="00051B49">
              <w:rPr>
                <w:webHidden/>
              </w:rPr>
              <w:tab/>
            </w:r>
            <w:r w:rsidR="00051B49">
              <w:rPr>
                <w:webHidden/>
              </w:rPr>
              <w:tab/>
            </w:r>
            <w:r w:rsidR="00051B49">
              <w:rPr>
                <w:webHidden/>
              </w:rPr>
              <w:fldChar w:fldCharType="begin"/>
            </w:r>
            <w:r w:rsidR="00051B49">
              <w:rPr>
                <w:webHidden/>
              </w:rPr>
              <w:instrText xml:space="preserve"> PAGEREF _Toc457821868 \h </w:instrText>
            </w:r>
            <w:r w:rsidR="00051B49">
              <w:rPr>
                <w:webHidden/>
              </w:rPr>
            </w:r>
            <w:r w:rsidR="00051B49">
              <w:rPr>
                <w:webHidden/>
              </w:rPr>
              <w:fldChar w:fldCharType="separate"/>
            </w:r>
            <w:r>
              <w:rPr>
                <w:webHidden/>
              </w:rPr>
              <w:t>42</w:t>
            </w:r>
            <w:r w:rsidR="00051B49">
              <w:rPr>
                <w:webHidden/>
              </w:rPr>
              <w:fldChar w:fldCharType="end"/>
            </w:r>
          </w:hyperlink>
        </w:p>
        <w:p w14:paraId="1BD653E7" w14:textId="0808B9C1" w:rsidR="00051B49" w:rsidRDefault="00D117C6" w:rsidP="00051B49">
          <w:pPr>
            <w:pStyle w:val="Inhopg1"/>
            <w:spacing w:after="6"/>
            <w:rPr>
              <w:rFonts w:eastAsiaTheme="minorEastAsia"/>
              <w:b w:val="0"/>
              <w:sz w:val="22"/>
              <w:lang w:eastAsia="nl-NL"/>
            </w:rPr>
          </w:pPr>
          <w:hyperlink w:anchor="_Toc457821869" w:history="1">
            <w:r w:rsidR="00051B49" w:rsidRPr="0002131E">
              <w:rPr>
                <w:rStyle w:val="Hyperlink"/>
              </w:rPr>
              <w:t>Bijlage</w:t>
            </w:r>
            <w:r w:rsidR="00051B49">
              <w:rPr>
                <w:webHidden/>
              </w:rPr>
              <w:tab/>
            </w:r>
            <w:r w:rsidR="00051B49">
              <w:rPr>
                <w:webHidden/>
              </w:rPr>
              <w:tab/>
            </w:r>
            <w:r w:rsidR="00051B49">
              <w:rPr>
                <w:webHidden/>
              </w:rPr>
              <w:tab/>
            </w:r>
            <w:r w:rsidR="00051B49">
              <w:rPr>
                <w:webHidden/>
              </w:rPr>
              <w:fldChar w:fldCharType="begin"/>
            </w:r>
            <w:r w:rsidR="00051B49">
              <w:rPr>
                <w:webHidden/>
              </w:rPr>
              <w:instrText xml:space="preserve"> PAGEREF _Toc457821869 \h </w:instrText>
            </w:r>
            <w:r w:rsidR="00051B49">
              <w:rPr>
                <w:webHidden/>
              </w:rPr>
            </w:r>
            <w:r w:rsidR="00051B49">
              <w:rPr>
                <w:webHidden/>
              </w:rPr>
              <w:fldChar w:fldCharType="separate"/>
            </w:r>
            <w:r>
              <w:rPr>
                <w:webHidden/>
              </w:rPr>
              <w:t>43</w:t>
            </w:r>
            <w:r w:rsidR="00051B49">
              <w:rPr>
                <w:webHidden/>
              </w:rPr>
              <w:fldChar w:fldCharType="end"/>
            </w:r>
          </w:hyperlink>
        </w:p>
        <w:p w14:paraId="19B88548" w14:textId="0133BFE8" w:rsidR="008E7364" w:rsidRPr="005056B5" w:rsidRDefault="003637D8" w:rsidP="00051B49">
          <w:pPr>
            <w:tabs>
              <w:tab w:val="left" w:pos="1477"/>
            </w:tabs>
            <w:spacing w:after="6"/>
            <w:rPr>
              <w:bCs/>
              <w:noProof/>
              <w:sz w:val="20"/>
            </w:rPr>
          </w:pPr>
          <w:r w:rsidRPr="00FD0A31">
            <w:rPr>
              <w:b/>
              <w:bCs/>
              <w:noProof/>
              <w:sz w:val="24"/>
            </w:rPr>
            <w:fldChar w:fldCharType="end"/>
          </w:r>
          <w:r w:rsidR="00FD0A31">
            <w:rPr>
              <w:b/>
              <w:bCs/>
              <w:noProof/>
              <w:sz w:val="24"/>
            </w:rPr>
            <w:tab/>
          </w:r>
        </w:p>
      </w:sdtContent>
    </w:sdt>
    <w:bookmarkStart w:id="8" w:name="_Toc448316412" w:displacedByCustomXml="prev"/>
    <w:p w14:paraId="5BEAFE38" w14:textId="77777777" w:rsidR="00FF0009" w:rsidRDefault="00FF0009">
      <w:pPr>
        <w:rPr>
          <w:rFonts w:ascii="Calibri Light" w:eastAsiaTheme="majorEastAsia" w:hAnsi="Calibri Light" w:cstheme="majorBidi"/>
          <w:b/>
          <w:sz w:val="32"/>
          <w:szCs w:val="32"/>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br w:type="page"/>
      </w:r>
    </w:p>
    <w:p w14:paraId="56DDCA36" w14:textId="5B0B4F38" w:rsidR="003637D8" w:rsidRPr="006E5E74" w:rsidRDefault="003637D8" w:rsidP="003637D8">
      <w:pPr>
        <w:pStyle w:val="Kop1"/>
        <w:numPr>
          <w:ilvl w:val="0"/>
          <w:numId w:val="0"/>
        </w:numPr>
        <w:pBdr>
          <w:bottom w:val="single" w:sz="4" w:space="1" w:color="auto"/>
        </w:pBdr>
        <w:rPr>
          <w14:scene3d>
            <w14:camera w14:prst="orthographicFront"/>
            <w14:lightRig w14:rig="threePt" w14:dir="t">
              <w14:rot w14:lat="0" w14:lon="0" w14:rev="0"/>
            </w14:lightRig>
          </w14:scene3d>
        </w:rPr>
      </w:pPr>
      <w:bookmarkStart w:id="9" w:name="_Toc457821795"/>
      <w:r w:rsidRPr="006E5E74">
        <w:rPr>
          <w14:scene3d>
            <w14:camera w14:prst="orthographicFront"/>
            <w14:lightRig w14:rig="threePt" w14:dir="t">
              <w14:rot w14:lat="0" w14:lon="0" w14:rev="0"/>
            </w14:lightRig>
          </w14:scene3d>
        </w:rPr>
        <w:lastRenderedPageBreak/>
        <w:t>Begrippenlijst</w:t>
      </w:r>
      <w:bookmarkEnd w:id="9"/>
      <w:bookmarkEnd w:id="8"/>
    </w:p>
    <w:p w14:paraId="15A35628" w14:textId="77777777" w:rsidR="003637D8" w:rsidRPr="006E5E74" w:rsidRDefault="003637D8" w:rsidP="003637D8">
      <w:pPr>
        <w:pStyle w:val="Geenafstand"/>
        <w:rPr>
          <w14:scene3d>
            <w14:camera w14:prst="orthographicFront"/>
            <w14:lightRig w14:rig="threePt" w14:dir="t">
              <w14:rot w14:lat="0" w14:lon="0" w14:rev="0"/>
            </w14:lightRig>
          </w14:scene3d>
        </w:rPr>
      </w:pPr>
    </w:p>
    <w:p w14:paraId="362CFC85" w14:textId="77777777" w:rsidR="003637D8" w:rsidRPr="003637D8" w:rsidRDefault="003637D8" w:rsidP="003637D8">
      <w:pPr>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D</w:t>
      </w:r>
      <w:r w:rsidRPr="00160DA3">
        <w:rPr>
          <w14:scene3d>
            <w14:camera w14:prst="orthographicFront"/>
            <w14:lightRig w14:rig="threePt" w14:dir="t">
              <w14:rot w14:lat="0" w14:lon="0" w14:rev="0"/>
            </w14:lightRig>
          </w14:scene3d>
        </w:rPr>
        <w:t xml:space="preserve">e </w:t>
      </w:r>
      <w:r>
        <w:rPr>
          <w14:scene3d>
            <w14:camera w14:prst="orthographicFront"/>
            <w14:lightRig w14:rig="threePt" w14:dir="t">
              <w14:rot w14:lat="0" w14:lon="0" w14:rev="0"/>
            </w14:lightRig>
          </w14:scene3d>
        </w:rPr>
        <w:t xml:space="preserve">vaktermen die zijn gebruikt in dit rapport zijn hieronder gedefinieerd. </w:t>
      </w:r>
    </w:p>
    <w:p w14:paraId="76E058CC" w14:textId="77777777" w:rsidR="003637D8" w:rsidRPr="009C3C21" w:rsidRDefault="003637D8" w:rsidP="003637D8">
      <w:pPr>
        <w:jc w:val="both"/>
        <w:rPr>
          <w:b/>
          <w:u w:val="single"/>
          <w14:scene3d>
            <w14:camera w14:prst="orthographicFront"/>
            <w14:lightRig w14:rig="threePt" w14:dir="t">
              <w14:rot w14:lat="0" w14:lon="0" w14:rev="0"/>
            </w14:lightRig>
          </w14:scene3d>
        </w:rPr>
      </w:pPr>
      <w:r>
        <w:rPr>
          <w:b/>
          <w:u w:val="single"/>
          <w14:scene3d>
            <w14:camera w14:prst="orthographicFront"/>
            <w14:lightRig w14:rig="threePt" w14:dir="t">
              <w14:rot w14:lat="0" w14:lon="0" w14:rev="0"/>
            </w14:lightRig>
          </w14:scene3d>
        </w:rPr>
        <w:t>BIJMENGESEL</w:t>
      </w:r>
    </w:p>
    <w:p w14:paraId="17BB8C30" w14:textId="77777777" w:rsidR="003637D8" w:rsidRDefault="003637D8" w:rsidP="003637D8">
      <w:pPr>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Een nadere aanduiding van een kenmerkende samenstellende korrel</w:t>
      </w:r>
      <w:r w:rsidR="00800EA6">
        <w:rPr>
          <w14:scene3d>
            <w14:camera w14:prst="orthographicFront"/>
            <w14:lightRig w14:rig="threePt" w14:dir="t">
              <w14:rot w14:lat="0" w14:lon="0" w14:rev="0"/>
            </w14:lightRig>
          </w14:scene3d>
        </w:rPr>
        <w:t>fractie van een gron</w:t>
      </w:r>
      <w:r w:rsidR="00BD49B1">
        <w:rPr>
          <w14:scene3d>
            <w14:camera w14:prst="orthographicFront"/>
            <w14:lightRig w14:rig="threePt" w14:dir="t">
              <w14:rot w14:lat="0" w14:lon="0" w14:rev="0"/>
            </w14:lightRig>
          </w14:scene3d>
        </w:rPr>
        <w:t>dsoort. [2</w:t>
      </w:r>
      <w:r>
        <w:rPr>
          <w14:scene3d>
            <w14:camera w14:prst="orthographicFront"/>
            <w14:lightRig w14:rig="threePt" w14:dir="t">
              <w14:rot w14:lat="0" w14:lon="0" w14:rev="0"/>
            </w14:lightRig>
          </w14:scene3d>
        </w:rPr>
        <w:t>]</w:t>
      </w:r>
    </w:p>
    <w:p w14:paraId="10FDCD81" w14:textId="77777777" w:rsidR="003637D8" w:rsidRDefault="003637D8" w:rsidP="003637D8">
      <w:pPr>
        <w:jc w:val="both"/>
        <w:rPr>
          <w:b/>
          <w:u w:val="single"/>
          <w14:scene3d>
            <w14:camera w14:prst="orthographicFront"/>
            <w14:lightRig w14:rig="threePt" w14:dir="t">
              <w14:rot w14:lat="0" w14:lon="0" w14:rev="0"/>
            </w14:lightRig>
          </w14:scene3d>
        </w:rPr>
      </w:pPr>
      <w:r w:rsidRPr="00760C54">
        <w:rPr>
          <w:b/>
          <w:u w:val="single"/>
          <w14:scene3d>
            <w14:camera w14:prst="orthographicFront"/>
            <w14:lightRig w14:rig="threePt" w14:dir="t">
              <w14:rot w14:lat="0" w14:lon="0" w14:rev="0"/>
            </w14:lightRig>
          </w14:scene3d>
        </w:rPr>
        <w:t>KEUR</w:t>
      </w:r>
    </w:p>
    <w:p w14:paraId="73C18CF3" w14:textId="02F8AC84" w:rsidR="003637D8" w:rsidRDefault="003637D8" w:rsidP="003637D8">
      <w:pPr>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Een keur is een verordening, waarin onder andere regels zijn opgenomen ter bescherming van dijken, de wegen en de wateren. Mensen die aan een dijk wonen, hoeven over het algemeen de dijk niet te onderhouden, maar ze mogen de dijk (ongewild) geen schade toebrengen. Ook moeten ze het de onderhoudsplichtige (meestal het waterschap) mogelijk maken het onderhoud uit te voeren. De keur geeft daa</w:t>
      </w:r>
      <w:r w:rsidR="0067434A">
        <w:rPr>
          <w14:scene3d>
            <w14:camera w14:prst="orthographicFront"/>
            <w14:lightRig w14:rig="threePt" w14:dir="t">
              <w14:rot w14:lat="0" w14:lon="0" w14:rev="0"/>
            </w14:lightRig>
          </w14:scene3d>
        </w:rPr>
        <w:t>rom aan wat wel en niet mag. [18</w:t>
      </w:r>
      <w:r>
        <w:rPr>
          <w14:scene3d>
            <w14:camera w14:prst="orthographicFront"/>
            <w14:lightRig w14:rig="threePt" w14:dir="t">
              <w14:rot w14:lat="0" w14:lon="0" w14:rev="0"/>
            </w14:lightRig>
          </w14:scene3d>
        </w:rPr>
        <w:t>]</w:t>
      </w:r>
    </w:p>
    <w:p w14:paraId="6349443B" w14:textId="77777777" w:rsidR="003637D8" w:rsidRDefault="003637D8" w:rsidP="003637D8">
      <w:pPr>
        <w:jc w:val="both"/>
        <w:rPr>
          <w:b/>
          <w:u w:val="single"/>
          <w14:scene3d>
            <w14:camera w14:prst="orthographicFront"/>
            <w14:lightRig w14:rig="threePt" w14:dir="t">
              <w14:rot w14:lat="0" w14:lon="0" w14:rev="0"/>
            </w14:lightRig>
          </w14:scene3d>
        </w:rPr>
      </w:pPr>
      <w:r>
        <w:rPr>
          <w:b/>
          <w:u w:val="single"/>
          <w14:scene3d>
            <w14:camera w14:prst="orthographicFront"/>
            <w14:lightRig w14:rig="threePt" w14:dir="t">
              <w14:rot w14:lat="0" w14:lon="0" w14:rev="0"/>
            </w14:lightRig>
          </w14:scene3d>
        </w:rPr>
        <w:t>LOKAAL INDIVIDUEEL RISICO (LIR)</w:t>
      </w:r>
    </w:p>
    <w:p w14:paraId="0CCB7250" w14:textId="77777777" w:rsidR="003637D8" w:rsidRDefault="003637D8" w:rsidP="003637D8">
      <w:pPr>
        <w:jc w:val="both"/>
        <w:rPr>
          <w14:scene3d>
            <w14:camera w14:prst="orthographicFront"/>
            <w14:lightRig w14:rig="threePt" w14:dir="t">
              <w14:rot w14:lat="0" w14:lon="0" w14:rev="0"/>
            </w14:lightRig>
          </w14:scene3d>
        </w:rPr>
      </w:pPr>
      <w:r w:rsidRPr="00C90F93">
        <w:rPr>
          <w14:scene3d>
            <w14:camera w14:prst="orthographicFront"/>
            <w14:lightRig w14:rig="threePt" w14:dir="t">
              <w14:rot w14:lat="0" w14:lon="0" w14:rev="0"/>
            </w14:lightRig>
          </w14:scene3d>
        </w:rPr>
        <w:t>De kans dat een persoon, die zich continu op een bepaalde plaats in het dijkringgebied bevindt, overlijdt ten gevolge van overstroming. In de berekening van het lokaal individueel risico worden de mogelijkheden voor preventieve evacuatie meegenomen.</w:t>
      </w:r>
      <w:r w:rsidR="00BD49B1">
        <w:rPr>
          <w14:scene3d>
            <w14:camera w14:prst="orthographicFront"/>
            <w14:lightRig w14:rig="threePt" w14:dir="t">
              <w14:rot w14:lat="0" w14:lon="0" w14:rev="0"/>
            </w14:lightRig>
          </w14:scene3d>
        </w:rPr>
        <w:t xml:space="preserve"> [6</w:t>
      </w:r>
      <w:r>
        <w:rPr>
          <w14:scene3d>
            <w14:camera w14:prst="orthographicFront"/>
            <w14:lightRig w14:rig="threePt" w14:dir="t">
              <w14:rot w14:lat="0" w14:lon="0" w14:rev="0"/>
            </w14:lightRig>
          </w14:scene3d>
        </w:rPr>
        <w:t>]</w:t>
      </w:r>
    </w:p>
    <w:p w14:paraId="73ED2999" w14:textId="77777777" w:rsidR="003637D8" w:rsidRPr="009C3C21" w:rsidRDefault="003637D8" w:rsidP="003637D8">
      <w:pPr>
        <w:jc w:val="both"/>
        <w:rPr>
          <w:b/>
          <w:u w:val="single"/>
          <w14:scene3d>
            <w14:camera w14:prst="orthographicFront"/>
            <w14:lightRig w14:rig="threePt" w14:dir="t">
              <w14:rot w14:lat="0" w14:lon="0" w14:rev="0"/>
            </w14:lightRig>
          </w14:scene3d>
        </w:rPr>
      </w:pPr>
      <w:r>
        <w:rPr>
          <w:b/>
          <w:u w:val="single"/>
          <w14:scene3d>
            <w14:camera w14:prst="orthographicFront"/>
            <w14:lightRig w14:rig="threePt" w14:dir="t">
              <w14:rot w14:lat="0" w14:lon="0" w14:rev="0"/>
            </w14:lightRig>
          </w14:scene3d>
        </w:rPr>
        <w:t>PRIMAIRE WATERKERING</w:t>
      </w:r>
    </w:p>
    <w:p w14:paraId="6C61B7CF" w14:textId="5337FC68" w:rsidR="003637D8" w:rsidRPr="006E5E74" w:rsidRDefault="003637D8" w:rsidP="003637D8">
      <w:pPr>
        <w:jc w:val="both"/>
        <w:rPr>
          <w14:scene3d>
            <w14:camera w14:prst="orthographicFront"/>
            <w14:lightRig w14:rig="threePt" w14:dir="t">
              <w14:rot w14:lat="0" w14:lon="0" w14:rev="0"/>
            </w14:lightRig>
          </w14:scene3d>
        </w:rPr>
      </w:pPr>
      <w:r w:rsidRPr="00C50DEE">
        <w:rPr>
          <w14:scene3d>
            <w14:camera w14:prst="orthographicFront"/>
            <w14:lightRig w14:rig="threePt" w14:dir="t">
              <w14:rot w14:lat="0" w14:lon="0" w14:rev="0"/>
            </w14:lightRig>
          </w14:scene3d>
        </w:rPr>
        <w:t>Waterkering die ons land beschermt tegen buitenwater uit de Noordzee, de Waddenzee, de grote rivieren en het IJssel- en Markermeer</w:t>
      </w:r>
      <w:r w:rsidR="0067434A">
        <w:rPr>
          <w14:scene3d>
            <w14:camera w14:prst="orthographicFront"/>
            <w14:lightRig w14:rig="threePt" w14:dir="t">
              <w14:rot w14:lat="0" w14:lon="0" w14:rev="0"/>
            </w14:lightRig>
          </w14:scene3d>
        </w:rPr>
        <w:t>. [15</w:t>
      </w:r>
      <w:r>
        <w:rPr>
          <w14:scene3d>
            <w14:camera w14:prst="orthographicFront"/>
            <w14:lightRig w14:rig="threePt" w14:dir="t">
              <w14:rot w14:lat="0" w14:lon="0" w14:rev="0"/>
            </w14:lightRig>
          </w14:scene3d>
        </w:rPr>
        <w:t>]</w:t>
      </w:r>
    </w:p>
    <w:p w14:paraId="7BD56952" w14:textId="77777777" w:rsidR="003637D8" w:rsidRPr="009C3C21" w:rsidRDefault="003637D8" w:rsidP="003637D8">
      <w:pPr>
        <w:jc w:val="both"/>
        <w:rPr>
          <w:b/>
          <w:u w:val="single"/>
          <w14:scene3d>
            <w14:camera w14:prst="orthographicFront"/>
            <w14:lightRig w14:rig="threePt" w14:dir="t">
              <w14:rot w14:lat="0" w14:lon="0" w14:rev="0"/>
            </w14:lightRig>
          </w14:scene3d>
        </w:rPr>
      </w:pPr>
      <w:r>
        <w:rPr>
          <w:b/>
          <w:u w:val="single"/>
          <w14:scene3d>
            <w14:camera w14:prst="orthographicFront"/>
            <w14:lightRig w14:rig="threePt" w14:dir="t">
              <w14:rot w14:lat="0" w14:lon="0" w14:rev="0"/>
            </w14:lightRig>
          </w14:scene3d>
        </w:rPr>
        <w:t>STABILITEITSZONE</w:t>
      </w:r>
    </w:p>
    <w:p w14:paraId="453668FF" w14:textId="77777777" w:rsidR="003637D8" w:rsidRPr="00433F4E" w:rsidRDefault="003637D8" w:rsidP="003637D8">
      <w:pPr>
        <w:jc w:val="both"/>
        <w:rPr>
          <w14:scene3d>
            <w14:camera w14:prst="orthographicFront"/>
            <w14:lightRig w14:rig="threePt" w14:dir="t">
              <w14:rot w14:lat="0" w14:lon="0" w14:rev="0"/>
            </w14:lightRig>
          </w14:scene3d>
        </w:rPr>
      </w:pPr>
      <w:r w:rsidRPr="006E5E74">
        <w:rPr>
          <w14:scene3d>
            <w14:camera w14:prst="orthographicFront"/>
            <w14:lightRig w14:rig="threePt" w14:dir="t">
              <w14:rot w14:lat="0" w14:lon="0" w14:rev="0"/>
            </w14:lightRig>
          </w14:scene3d>
        </w:rPr>
        <w:t>Terreinstrook naast het waterstaatswerk die wordt bepaald door het faalmechanisme macro-instabiliteit van het waterstaatwerk</w:t>
      </w:r>
      <w:r w:rsidR="00BD49B1">
        <w:rPr>
          <w14:scene3d>
            <w14:camera w14:prst="orthographicFront"/>
            <w14:lightRig w14:rig="threePt" w14:dir="t">
              <w14:rot w14:lat="0" w14:lon="0" w14:rev="0"/>
            </w14:lightRig>
          </w14:scene3d>
        </w:rPr>
        <w:t>. [12</w:t>
      </w:r>
      <w:r>
        <w:rPr>
          <w14:scene3d>
            <w14:camera w14:prst="orthographicFront"/>
            <w14:lightRig w14:rig="threePt" w14:dir="t">
              <w14:rot w14:lat="0" w14:lon="0" w14:rev="0"/>
            </w14:lightRig>
          </w14:scene3d>
        </w:rPr>
        <w:t>]</w:t>
      </w:r>
    </w:p>
    <w:p w14:paraId="5366E25E" w14:textId="77777777" w:rsidR="003637D8" w:rsidRPr="00433F4E" w:rsidRDefault="003637D8" w:rsidP="003637D8">
      <w:pPr>
        <w:rPr>
          <w:b/>
          <w:u w:val="single"/>
          <w14:scene3d>
            <w14:camera w14:prst="orthographicFront"/>
            <w14:lightRig w14:rig="threePt" w14:dir="t">
              <w14:rot w14:lat="0" w14:lon="0" w14:rev="0"/>
            </w14:lightRig>
          </w14:scene3d>
        </w:rPr>
      </w:pPr>
      <w:r w:rsidRPr="00433F4E">
        <w:rPr>
          <w:b/>
          <w:u w:val="single"/>
          <w14:scene3d>
            <w14:camera w14:prst="orthographicFront"/>
            <w14:lightRig w14:rig="threePt" w14:dir="t">
              <w14:rot w14:lat="0" w14:lon="0" w14:rev="0"/>
            </w14:lightRig>
          </w14:scene3d>
        </w:rPr>
        <w:t>VEILIGHEIDSZONE</w:t>
      </w:r>
    </w:p>
    <w:p w14:paraId="2D0700EC" w14:textId="77777777" w:rsidR="003637D8" w:rsidRDefault="003637D8" w:rsidP="003637D8">
      <w:pPr>
        <w:jc w:val="both"/>
        <w:rPr>
          <w14:scene3d>
            <w14:camera w14:prst="orthographicFront"/>
            <w14:lightRig w14:rig="threePt" w14:dir="t">
              <w14:rot w14:lat="0" w14:lon="0" w14:rev="0"/>
            </w14:lightRig>
          </w14:scene3d>
        </w:rPr>
      </w:pPr>
      <w:r w:rsidRPr="006E5E74">
        <w:rPr>
          <w14:scene3d>
            <w14:camera w14:prst="orthographicFront"/>
            <w14:lightRig w14:rig="threePt" w14:dir="t">
              <w14:rot w14:lat="0" w14:lon="0" w14:rev="0"/>
            </w14:lightRig>
          </w14:scene3d>
        </w:rPr>
        <w:t>Terreinstrook naast het waterstaatwerk waarbinnen een lekkage van de leiding de stabiliteit van het werk in gevaar kan brengen</w:t>
      </w:r>
      <w:r w:rsidR="00BD49B1">
        <w:rPr>
          <w14:scene3d>
            <w14:camera w14:prst="orthographicFront"/>
            <w14:lightRig w14:rig="threePt" w14:dir="t">
              <w14:rot w14:lat="0" w14:lon="0" w14:rev="0"/>
            </w14:lightRig>
          </w14:scene3d>
        </w:rPr>
        <w:t>. [12</w:t>
      </w:r>
      <w:r>
        <w:rPr>
          <w14:scene3d>
            <w14:camera w14:prst="orthographicFront"/>
            <w14:lightRig w14:rig="threePt" w14:dir="t">
              <w14:rot w14:lat="0" w14:lon="0" w14:rev="0"/>
            </w14:lightRig>
          </w14:scene3d>
        </w:rPr>
        <w:t>]</w:t>
      </w:r>
    </w:p>
    <w:p w14:paraId="00BB303C" w14:textId="77777777" w:rsidR="003637D8" w:rsidRPr="00AF41ED" w:rsidRDefault="003637D8" w:rsidP="003637D8">
      <w:pPr>
        <w:jc w:val="both"/>
        <w:rPr>
          <w:b/>
          <w:u w:val="single"/>
          <w14:scene3d>
            <w14:camera w14:prst="orthographicFront"/>
            <w14:lightRig w14:rig="threePt" w14:dir="t">
              <w14:rot w14:lat="0" w14:lon="0" w14:rev="0"/>
            </w14:lightRig>
          </w14:scene3d>
        </w:rPr>
      </w:pPr>
      <w:r w:rsidRPr="00AF41ED">
        <w:rPr>
          <w:b/>
          <w:u w:val="single"/>
          <w14:scene3d>
            <w14:camera w14:prst="orthographicFront"/>
            <w14:lightRig w14:rig="threePt" w14:dir="t">
              <w14:rot w14:lat="0" w14:lon="0" w14:rev="0"/>
            </w14:lightRig>
          </w14:scene3d>
        </w:rPr>
        <w:t>VERSTEKBOCHT</w:t>
      </w:r>
    </w:p>
    <w:p w14:paraId="283620C0" w14:textId="1FB83CAC" w:rsidR="003637D8" w:rsidRPr="00D51855" w:rsidRDefault="006C4CAD" w:rsidP="003637D8">
      <w:pPr>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Een verstek</w:t>
      </w:r>
      <w:r w:rsidR="001A5F17">
        <w:rPr>
          <w14:scene3d>
            <w14:camera w14:prst="orthographicFront"/>
            <w14:lightRig w14:rig="threePt" w14:dir="t">
              <w14:rot w14:lat="0" w14:lon="0" w14:rev="0"/>
            </w14:lightRig>
          </w14:scene3d>
        </w:rPr>
        <w:t>bocht bestaat uit één of meerdere segmenten welke middels verstek lassen aan elkaar verbonden zijn.</w:t>
      </w:r>
    </w:p>
    <w:p w14:paraId="3F932D02" w14:textId="77777777" w:rsidR="003637D8" w:rsidRPr="009C3C21" w:rsidRDefault="003637D8" w:rsidP="003637D8">
      <w:pPr>
        <w:jc w:val="both"/>
        <w:rPr>
          <w:b/>
          <w:u w:val="single"/>
          <w14:scene3d>
            <w14:camera w14:prst="orthographicFront"/>
            <w14:lightRig w14:rig="threePt" w14:dir="t">
              <w14:rot w14:lat="0" w14:lon="0" w14:rev="0"/>
            </w14:lightRig>
          </w14:scene3d>
        </w:rPr>
      </w:pPr>
      <w:r>
        <w:rPr>
          <w:b/>
          <w:u w:val="single"/>
          <w14:scene3d>
            <w14:camera w14:prst="orthographicFront"/>
            <w14:lightRig w14:rig="threePt" w14:dir="t">
              <w14:rot w14:lat="0" w14:lon="0" w14:rev="0"/>
            </w14:lightRig>
          </w14:scene3d>
        </w:rPr>
        <w:t>VERSTORINGSZONE</w:t>
      </w:r>
    </w:p>
    <w:p w14:paraId="0C32811B" w14:textId="77777777" w:rsidR="003637D8" w:rsidRPr="006E5E74" w:rsidRDefault="003637D8" w:rsidP="003637D8">
      <w:pPr>
        <w:jc w:val="both"/>
        <w:rPr>
          <w14:scene3d>
            <w14:camera w14:prst="orthographicFront"/>
            <w14:lightRig w14:rig="threePt" w14:dir="t">
              <w14:rot w14:lat="0" w14:lon="0" w14:rev="0"/>
            </w14:lightRig>
          </w14:scene3d>
        </w:rPr>
      </w:pPr>
      <w:r w:rsidRPr="006E5E74">
        <w:rPr>
          <w14:scene3d>
            <w14:camera w14:prst="orthographicFront"/>
            <w14:lightRig w14:rig="threePt" w14:dir="t">
              <w14:rot w14:lat="0" w14:lon="0" w14:rev="0"/>
            </w14:lightRig>
          </w14:scene3d>
        </w:rPr>
        <w:t>Zone om de leiding waarbinnen de invloed van de aanwezigheid of bezwijken van de leiding merkbaar is.</w:t>
      </w:r>
      <w:r w:rsidR="00BD49B1">
        <w:rPr>
          <w14:scene3d>
            <w14:camera w14:prst="orthographicFront"/>
            <w14:lightRig w14:rig="threePt" w14:dir="t">
              <w14:rot w14:lat="0" w14:lon="0" w14:rev="0"/>
            </w14:lightRig>
          </w14:scene3d>
        </w:rPr>
        <w:t xml:space="preserve"> [12</w:t>
      </w:r>
      <w:r>
        <w:rPr>
          <w14:scene3d>
            <w14:camera w14:prst="orthographicFront"/>
            <w14:lightRig w14:rig="threePt" w14:dir="t">
              <w14:rot w14:lat="0" w14:lon="0" w14:rev="0"/>
            </w14:lightRig>
          </w14:scene3d>
        </w:rPr>
        <w:t>]</w:t>
      </w:r>
    </w:p>
    <w:p w14:paraId="088F9CAA" w14:textId="77777777" w:rsidR="003637D8" w:rsidRDefault="003637D8" w:rsidP="003637D8">
      <w:pPr>
        <w:jc w:val="both"/>
        <w:rPr>
          <w:b/>
          <w:u w:val="single"/>
          <w14:scene3d>
            <w14:camera w14:prst="orthographicFront"/>
            <w14:lightRig w14:rig="threePt" w14:dir="t">
              <w14:rot w14:lat="0" w14:lon="0" w14:rev="0"/>
            </w14:lightRig>
          </w14:scene3d>
        </w:rPr>
      </w:pPr>
      <w:r>
        <w:rPr>
          <w:b/>
          <w:u w:val="single"/>
          <w14:scene3d>
            <w14:camera w14:prst="orthographicFront"/>
            <w14:lightRig w14:rig="threePt" w14:dir="t">
              <w14:rot w14:lat="0" w14:lon="0" w14:rev="0"/>
            </w14:lightRig>
          </w14:scene3d>
        </w:rPr>
        <w:t>WATERSTAATSWERK</w:t>
      </w:r>
    </w:p>
    <w:p w14:paraId="0879CD8C" w14:textId="77777777" w:rsidR="001B72A4" w:rsidRDefault="003637D8" w:rsidP="00CD268A">
      <w:pPr>
        <w:jc w:val="both"/>
        <w:rPr>
          <w14:scene3d>
            <w14:camera w14:prst="orthographicFront"/>
            <w14:lightRig w14:rig="threePt" w14:dir="t">
              <w14:rot w14:lat="0" w14:lon="0" w14:rev="0"/>
            </w14:lightRig>
          </w14:scene3d>
        </w:rPr>
      </w:pPr>
      <w:r w:rsidRPr="006E5E74">
        <w:rPr>
          <w14:scene3d>
            <w14:camera w14:prst="orthographicFront"/>
            <w14:lightRig w14:rig="threePt" w14:dir="t">
              <w14:rot w14:lat="0" w14:lon="0" w14:rev="0"/>
            </w14:lightRig>
          </w14:scene3d>
        </w:rPr>
        <w:t>Civieltechnische constructie, zoals een weg, waterkering, of waterloop, inclusief kunstwerken</w:t>
      </w:r>
      <w:r>
        <w:rPr>
          <w14:scene3d>
            <w14:camera w14:prst="orthographicFront"/>
            <w14:lightRig w14:rig="threePt" w14:dir="t">
              <w14:rot w14:lat="0" w14:lon="0" w14:rev="0"/>
            </w14:lightRig>
          </w14:scene3d>
        </w:rPr>
        <w:t>. [1</w:t>
      </w:r>
      <w:r w:rsidR="00BD49B1">
        <w:rPr>
          <w14:scene3d>
            <w14:camera w14:prst="orthographicFront"/>
            <w14:lightRig w14:rig="threePt" w14:dir="t">
              <w14:rot w14:lat="0" w14:lon="0" w14:rev="0"/>
            </w14:lightRig>
          </w14:scene3d>
        </w:rPr>
        <w:t>2</w:t>
      </w:r>
      <w:r>
        <w:rPr>
          <w14:scene3d>
            <w14:camera w14:prst="orthographicFront"/>
            <w14:lightRig w14:rig="threePt" w14:dir="t">
              <w14:rot w14:lat="0" w14:lon="0" w14:rev="0"/>
            </w14:lightRig>
          </w14:scene3d>
        </w:rPr>
        <w:t>]</w:t>
      </w:r>
      <w:bookmarkStart w:id="10" w:name="_Toc448316413"/>
    </w:p>
    <w:p w14:paraId="26A8E487" w14:textId="77777777" w:rsidR="00EC2FB8" w:rsidRPr="00C3274C" w:rsidRDefault="00EC2FB8" w:rsidP="001B72A4">
      <w:pPr>
        <w:rPr>
          <w:i/>
          <w:u w:val="single"/>
          <w14:scene3d>
            <w14:camera w14:prst="orthographicFront"/>
            <w14:lightRig w14:rig="threePt" w14:dir="t">
              <w14:rot w14:lat="0" w14:lon="0" w14:rev="0"/>
            </w14:lightRig>
          </w14:scene3d>
        </w:rPr>
      </w:pPr>
    </w:p>
    <w:p w14:paraId="77DA8A9F" w14:textId="77777777" w:rsidR="00C3274C" w:rsidRDefault="00C3274C" w:rsidP="001B72A4">
      <w:pPr>
        <w:rPr>
          <w:i/>
          <w:u w:val="single"/>
          <w14:scene3d>
            <w14:camera w14:prst="orthographicFront"/>
            <w14:lightRig w14:rig="threePt" w14:dir="t">
              <w14:rot w14:lat="0" w14:lon="0" w14:rev="0"/>
            </w14:lightRig>
          </w14:scene3d>
        </w:rPr>
      </w:pPr>
    </w:p>
    <w:p w14:paraId="1604EA34" w14:textId="77777777" w:rsidR="00C3274C" w:rsidRDefault="00C3274C" w:rsidP="001B72A4">
      <w:pPr>
        <w:rPr>
          <w:i/>
          <w:u w:val="single"/>
          <w14:scene3d>
            <w14:camera w14:prst="orthographicFront"/>
            <w14:lightRig w14:rig="threePt" w14:dir="t">
              <w14:rot w14:lat="0" w14:lon="0" w14:rev="0"/>
            </w14:lightRig>
          </w14:scene3d>
        </w:rPr>
      </w:pPr>
    </w:p>
    <w:p w14:paraId="55998ADB" w14:textId="77777777" w:rsidR="00C3274C" w:rsidRDefault="00C3274C" w:rsidP="001B72A4">
      <w:pPr>
        <w:rPr>
          <w:i/>
          <w:u w:val="single"/>
          <w14:scene3d>
            <w14:camera w14:prst="orthographicFront"/>
            <w14:lightRig w14:rig="threePt" w14:dir="t">
              <w14:rot w14:lat="0" w14:lon="0" w14:rev="0"/>
            </w14:lightRig>
          </w14:scene3d>
        </w:rPr>
      </w:pPr>
    </w:p>
    <w:p w14:paraId="7E70D5B6" w14:textId="77777777" w:rsidR="00C3274C" w:rsidRDefault="00C3274C" w:rsidP="001B72A4">
      <w:pPr>
        <w:rPr>
          <w:i/>
          <w:u w:val="single"/>
          <w14:scene3d>
            <w14:camera w14:prst="orthographicFront"/>
            <w14:lightRig w14:rig="threePt" w14:dir="t">
              <w14:rot w14:lat="0" w14:lon="0" w14:rev="0"/>
            </w14:lightRig>
          </w14:scene3d>
        </w:rPr>
      </w:pPr>
    </w:p>
    <w:p w14:paraId="49C3A55F" w14:textId="77777777" w:rsidR="00C3274C" w:rsidRDefault="00C3274C" w:rsidP="001B72A4">
      <w:pPr>
        <w:rPr>
          <w:i/>
          <w:u w:val="single"/>
          <w14:scene3d>
            <w14:camera w14:prst="orthographicFront"/>
            <w14:lightRig w14:rig="threePt" w14:dir="t">
              <w14:rot w14:lat="0" w14:lon="0" w14:rev="0"/>
            </w14:lightRig>
          </w14:scene3d>
        </w:rPr>
      </w:pPr>
    </w:p>
    <w:p w14:paraId="71AC09E5" w14:textId="77777777" w:rsidR="00C3274C" w:rsidRDefault="00C3274C" w:rsidP="001B72A4">
      <w:pPr>
        <w:rPr>
          <w:i/>
          <w:u w:val="single"/>
          <w14:scene3d>
            <w14:camera w14:prst="orthographicFront"/>
            <w14:lightRig w14:rig="threePt" w14:dir="t">
              <w14:rot w14:lat="0" w14:lon="0" w14:rev="0"/>
            </w14:lightRig>
          </w14:scene3d>
        </w:rPr>
      </w:pPr>
    </w:p>
    <w:p w14:paraId="700494F8" w14:textId="77777777" w:rsidR="00C3274C" w:rsidRDefault="00C3274C" w:rsidP="001B72A4">
      <w:pPr>
        <w:rPr>
          <w:i/>
          <w:u w:val="single"/>
          <w14:scene3d>
            <w14:camera w14:prst="orthographicFront"/>
            <w14:lightRig w14:rig="threePt" w14:dir="t">
              <w14:rot w14:lat="0" w14:lon="0" w14:rev="0"/>
            </w14:lightRig>
          </w14:scene3d>
        </w:rPr>
      </w:pPr>
    </w:p>
    <w:p w14:paraId="7AD3D4D1" w14:textId="77777777" w:rsidR="00C3274C" w:rsidRPr="00C3274C" w:rsidRDefault="00C3274C" w:rsidP="00C3274C">
      <w:pPr>
        <w:rPr>
          <w:b/>
          <w:i/>
          <w14:scene3d>
            <w14:camera w14:prst="orthographicFront"/>
            <w14:lightRig w14:rig="threePt" w14:dir="t">
              <w14:rot w14:lat="0" w14:lon="0" w14:rev="0"/>
            </w14:lightRig>
          </w14:scene3d>
        </w:rPr>
      </w:pPr>
    </w:p>
    <w:p w14:paraId="43CF38A5" w14:textId="0E5AFFAB" w:rsidR="003637D8" w:rsidRPr="00C3274C" w:rsidRDefault="00C3274C" w:rsidP="00374731">
      <w:pPr>
        <w:jc w:val="both"/>
        <w:rPr>
          <w:u w:val="single"/>
          <w14:scene3d>
            <w14:camera w14:prst="orthographicFront"/>
            <w14:lightRig w14:rig="threePt" w14:dir="t">
              <w14:rot w14:lat="0" w14:lon="0" w14:rev="0"/>
            </w14:lightRig>
          </w14:scene3d>
        </w:rPr>
      </w:pPr>
      <w:r w:rsidRPr="00C3274C">
        <w:rPr>
          <w:i/>
          <w14:scene3d>
            <w14:camera w14:prst="orthographicFront"/>
            <w14:lightRig w14:rig="threePt" w14:dir="t">
              <w14:rot w14:lat="0" w14:lon="0" w14:rev="0"/>
            </w14:lightRig>
          </w14:scene3d>
        </w:rPr>
        <w:t>*</w:t>
      </w:r>
      <w:r>
        <w:rPr>
          <w:i/>
          <w14:scene3d>
            <w14:camera w14:prst="orthographicFront"/>
            <w14:lightRig w14:rig="threePt" w14:dir="t">
              <w14:rot w14:lat="0" w14:lon="0" w14:rev="0"/>
            </w14:lightRig>
          </w14:scene3d>
        </w:rPr>
        <w:t xml:space="preserve"> </w:t>
      </w:r>
      <w:r w:rsidR="00EE06E0" w:rsidRPr="00C3274C">
        <w:rPr>
          <w:i/>
          <w14:scene3d>
            <w14:camera w14:prst="orthographicFront"/>
            <w14:lightRig w14:rig="threePt" w14:dir="t">
              <w14:rot w14:lat="0" w14:lon="0" w14:rev="0"/>
            </w14:lightRig>
          </w14:scene3d>
        </w:rPr>
        <w:t xml:space="preserve">Het getal wat tussen haakjes staat </w:t>
      </w:r>
      <w:r w:rsidRPr="00C3274C">
        <w:rPr>
          <w:i/>
          <w14:scene3d>
            <w14:camera w14:prst="orthographicFront"/>
            <w14:lightRig w14:rig="threePt" w14:dir="t">
              <w14:rot w14:lat="0" w14:lon="0" w14:rev="0"/>
            </w14:lightRig>
          </w14:scene3d>
        </w:rPr>
        <w:t>is een verwijzing naar de bron die in de bibliografie is weergegeven.</w:t>
      </w:r>
      <w:r w:rsidRPr="00C3274C">
        <w:rPr>
          <w:u w:val="single"/>
          <w14:scene3d>
            <w14:camera w14:prst="orthographicFront"/>
            <w14:lightRig w14:rig="threePt" w14:dir="t">
              <w14:rot w14:lat="0" w14:lon="0" w14:rev="0"/>
            </w14:lightRig>
          </w14:scene3d>
        </w:rPr>
        <w:t xml:space="preserve"> </w:t>
      </w:r>
      <w:r w:rsidR="001B72A4" w:rsidRPr="00C3274C">
        <w:rPr>
          <w:u w:val="single"/>
          <w14:scene3d>
            <w14:camera w14:prst="orthographicFront"/>
            <w14:lightRig w14:rig="threePt" w14:dir="t">
              <w14:rot w14:lat="0" w14:lon="0" w14:rev="0"/>
            </w14:lightRig>
          </w14:scene3d>
        </w:rPr>
        <w:br w:type="page"/>
      </w:r>
    </w:p>
    <w:p w14:paraId="7FBCE209" w14:textId="77777777" w:rsidR="003637D8" w:rsidRDefault="003637D8" w:rsidP="003637D8">
      <w:pPr>
        <w:pStyle w:val="Kop1"/>
        <w:numPr>
          <w:ilvl w:val="0"/>
          <w:numId w:val="0"/>
        </w:numPr>
        <w:pBdr>
          <w:bottom w:val="single" w:sz="4" w:space="1" w:color="auto"/>
        </w:pBdr>
        <w:rPr>
          <w14:scene3d>
            <w14:camera w14:prst="orthographicFront"/>
            <w14:lightRig w14:rig="threePt" w14:dir="t">
              <w14:rot w14:lat="0" w14:lon="0" w14:rev="0"/>
            </w14:lightRig>
          </w14:scene3d>
        </w:rPr>
      </w:pPr>
      <w:bookmarkStart w:id="11" w:name="_Toc457821796"/>
      <w:r>
        <w:rPr>
          <w14:scene3d>
            <w14:camera w14:prst="orthographicFront"/>
            <w14:lightRig w14:rig="threePt" w14:dir="t">
              <w14:rot w14:lat="0" w14:lon="0" w14:rev="0"/>
            </w14:lightRig>
          </w14:scene3d>
        </w:rPr>
        <w:lastRenderedPageBreak/>
        <w:t>Symbolenlijst</w:t>
      </w:r>
      <w:bookmarkEnd w:id="10"/>
      <w:bookmarkEnd w:id="11"/>
    </w:p>
    <w:p w14:paraId="0C387A25" w14:textId="77777777" w:rsidR="003637D8" w:rsidRDefault="003637D8" w:rsidP="003637D8">
      <w:pPr>
        <w:pStyle w:val="Geenafstand"/>
        <w:rPr>
          <w14:scene3d>
            <w14:camera w14:prst="orthographicFront"/>
            <w14:lightRig w14:rig="threePt" w14:dir="t">
              <w14:rot w14:lat="0" w14:lon="0" w14:rev="0"/>
            </w14:lightRig>
          </w14:scene3d>
        </w:rPr>
      </w:pPr>
    </w:p>
    <w:p w14:paraId="6DB28F1E" w14:textId="77777777" w:rsidR="003637D8" w:rsidRPr="00F40BBC" w:rsidRDefault="003637D8" w:rsidP="003637D8">
      <w:pPr>
        <w:pStyle w:val="Geenafstand"/>
        <w:rPr>
          <w:b/>
          <w:sz w:val="20"/>
          <w14:scene3d>
            <w14:camera w14:prst="orthographicFront"/>
            <w14:lightRig w14:rig="threePt" w14:dir="t">
              <w14:rot w14:lat="0" w14:lon="0" w14:rev="0"/>
            </w14:lightRig>
          </w14:scene3d>
        </w:rPr>
      </w:pPr>
      <w:r w:rsidRPr="00F40BBC">
        <w:rPr>
          <w:b/>
          <w:sz w:val="20"/>
          <w:u w:val="single"/>
          <w14:scene3d>
            <w14:camera w14:prst="orthographicFront"/>
            <w14:lightRig w14:rig="threePt" w14:dir="t">
              <w14:rot w14:lat="0" w14:lon="0" w14:rev="0"/>
            </w14:lightRig>
          </w14:scene3d>
        </w:rPr>
        <w:t>Symbolen</w:t>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u w:val="single"/>
          <w14:scene3d>
            <w14:camera w14:prst="orthographicFront"/>
            <w14:lightRig w14:rig="threePt" w14:dir="t">
              <w14:rot w14:lat="0" w14:lon="0" w14:rev="0"/>
            </w14:lightRig>
          </w14:scene3d>
        </w:rPr>
        <w:t>Grootheid</w:t>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u w:val="single"/>
          <w14:scene3d>
            <w14:camera w14:prst="orthographicFront"/>
            <w14:lightRig w14:rig="threePt" w14:dir="t">
              <w14:rot w14:lat="0" w14:lon="0" w14:rev="0"/>
            </w14:lightRig>
          </w14:scene3d>
        </w:rPr>
        <w:t>Eenheid</w:t>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r w:rsidRPr="00F40BBC">
        <w:rPr>
          <w:b/>
          <w:sz w:val="20"/>
          <w14:scene3d>
            <w14:camera w14:prst="orthographicFront"/>
            <w14:lightRig w14:rig="threePt" w14:dir="t">
              <w14:rot w14:lat="0" w14:lon="0" w14:rev="0"/>
            </w14:lightRig>
          </w14:scene3d>
        </w:rPr>
        <w:tab/>
      </w:r>
    </w:p>
    <w:p w14:paraId="76295C25" w14:textId="77777777" w:rsidR="003637D8" w:rsidRPr="00A54897" w:rsidRDefault="003637D8" w:rsidP="003637D8">
      <w:pPr>
        <w:pStyle w:val="Geenafstand"/>
        <w:rPr>
          <w:rFonts w:eastAsiaTheme="minorEastAsia"/>
          <w:sz w:val="18"/>
        </w:rPr>
      </w:pPr>
      <m:oMath>
        <m:r>
          <w:rPr>
            <w:rFonts w:ascii="Cambria Math" w:hAnsi="Cambria Math"/>
            <w:sz w:val="18"/>
          </w:rPr>
          <m:t>dg</m:t>
        </m:r>
      </m:oMath>
      <w:r w:rsidRPr="00A54897">
        <w:rPr>
          <w:rFonts w:eastAsiaTheme="minorEastAsia"/>
          <w:sz w:val="18"/>
        </w:rPr>
        <w:tab/>
      </w:r>
      <w:r w:rsidRPr="00A54897">
        <w:rPr>
          <w:rFonts w:eastAsiaTheme="minorEastAsia"/>
          <w:sz w:val="18"/>
        </w:rPr>
        <w:tab/>
      </w:r>
      <w:r w:rsidRPr="00A54897">
        <w:rPr>
          <w:rFonts w:eastAsiaTheme="minorEastAsia"/>
          <w:sz w:val="18"/>
        </w:rPr>
        <w:tab/>
        <w:t>Diametergat</w:t>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t>m</w:t>
      </w:r>
    </w:p>
    <w:p w14:paraId="2BC0E729" w14:textId="77777777" w:rsidR="003637D8" w:rsidRPr="00A54897" w:rsidRDefault="003637D8" w:rsidP="003637D8">
      <w:pPr>
        <w:pStyle w:val="Geenafstand"/>
        <w:rPr>
          <w:rFonts w:eastAsiaTheme="minorEastAsia"/>
          <w:sz w:val="6"/>
        </w:rPr>
      </w:pPr>
    </w:p>
    <w:p w14:paraId="2270E324" w14:textId="77777777"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D</m:t>
            </m:r>
          </m:e>
          <m:sub>
            <m:r>
              <w:rPr>
                <w:rFonts w:ascii="Cambria Math" w:hAnsi="Cambria Math"/>
                <w:sz w:val="18"/>
              </w:rPr>
              <m:t>k</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 xml:space="preserve">Diepte </w:t>
      </w:r>
      <w:r w:rsidR="003933F2" w:rsidRPr="00A54897">
        <w:rPr>
          <w:rFonts w:eastAsiaTheme="minorEastAsia"/>
          <w:sz w:val="18"/>
        </w:rPr>
        <w:t>verstoringszone</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933F2" w:rsidRPr="00A54897">
        <w:rPr>
          <w:rFonts w:eastAsiaTheme="minorEastAsia"/>
          <w:sz w:val="18"/>
        </w:rPr>
        <w:tab/>
      </w:r>
      <w:r w:rsidR="003637D8" w:rsidRPr="00A54897">
        <w:rPr>
          <w:rFonts w:eastAsiaTheme="minorEastAsia"/>
          <w:sz w:val="18"/>
        </w:rPr>
        <w:t>m</w:t>
      </w:r>
    </w:p>
    <w:p w14:paraId="5FC6AE59" w14:textId="77777777" w:rsidR="003637D8" w:rsidRPr="00A54897" w:rsidRDefault="003637D8" w:rsidP="003637D8">
      <w:pPr>
        <w:pStyle w:val="Geenafstand"/>
        <w:rPr>
          <w:rFonts w:eastAsiaTheme="minorEastAsia"/>
          <w:sz w:val="6"/>
        </w:rPr>
      </w:pPr>
    </w:p>
    <w:p w14:paraId="641B771A" w14:textId="7422DF70"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D</m:t>
            </m:r>
          </m:e>
          <m:sub>
            <m:r>
              <w:rPr>
                <w:rFonts w:ascii="Cambria Math" w:hAnsi="Cambria Math"/>
                <w:sz w:val="18"/>
              </w:rPr>
              <m:t>o</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 xml:space="preserve">Uitwendige middellijn van de leiding </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m</w:t>
      </w:r>
    </w:p>
    <w:p w14:paraId="0CB51A6F" w14:textId="77777777" w:rsidR="003637D8" w:rsidRPr="00A54897" w:rsidRDefault="003637D8" w:rsidP="003637D8">
      <w:pPr>
        <w:pStyle w:val="Geenafstand"/>
        <w:rPr>
          <w:rFonts w:eastAsiaTheme="minorEastAsia"/>
          <w:sz w:val="6"/>
        </w:rPr>
      </w:pPr>
    </w:p>
    <w:p w14:paraId="1AC3BCB7" w14:textId="77777777" w:rsidR="003637D8" w:rsidRPr="00A54897" w:rsidRDefault="00D117C6" w:rsidP="003637D8">
      <w:pPr>
        <w:pStyle w:val="Geenafstand"/>
        <w:rPr>
          <w:b/>
          <w:sz w:val="18"/>
          <w:u w:val="single"/>
          <w14:scene3d>
            <w14:camera w14:prst="orthographicFront"/>
            <w14:lightRig w14:rig="threePt" w14:dir="t">
              <w14:rot w14:lat="0" w14:lon="0" w14:rev="0"/>
            </w14:lightRig>
          </w14:scene3d>
        </w:rPr>
      </w:pPr>
      <m:oMath>
        <m:sSub>
          <m:sSubPr>
            <m:ctrlPr>
              <w:rPr>
                <w:rFonts w:ascii="Cambria Math" w:hAnsi="Cambria Math"/>
                <w:i/>
                <w:sz w:val="18"/>
              </w:rPr>
            </m:ctrlPr>
          </m:sSubPr>
          <m:e>
            <m:r>
              <w:rPr>
                <w:rFonts w:ascii="Cambria Math" w:hAnsi="Cambria Math"/>
                <w:sz w:val="18"/>
              </w:rPr>
              <m:t>f</m:t>
            </m:r>
          </m:e>
          <m:sub>
            <m:r>
              <w:rPr>
                <w:rFonts w:ascii="Cambria Math" w:hAnsi="Cambria Math"/>
                <w:sz w:val="18"/>
              </w:rPr>
              <m:t>y</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Vloeigrens</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N/mm²</w:t>
      </w:r>
    </w:p>
    <w:p w14:paraId="622B6848" w14:textId="77777777" w:rsidR="003637D8" w:rsidRPr="00A54897" w:rsidRDefault="003637D8" w:rsidP="003637D8">
      <w:pPr>
        <w:pStyle w:val="Geenafstand"/>
        <w:rPr>
          <w:rFonts w:eastAsiaTheme="minorEastAsia"/>
          <w:sz w:val="6"/>
        </w:rPr>
      </w:pPr>
    </w:p>
    <w:p w14:paraId="364C8E03" w14:textId="77777777" w:rsidR="003637D8" w:rsidRPr="00A54897" w:rsidRDefault="003637D8" w:rsidP="003637D8">
      <w:pPr>
        <w:pStyle w:val="Geenafstand"/>
        <w:rPr>
          <w:rFonts w:eastAsiaTheme="minorEastAsia"/>
          <w:sz w:val="18"/>
        </w:rPr>
      </w:pPr>
      <m:oMath>
        <m:r>
          <w:rPr>
            <w:rFonts w:ascii="Cambria Math" w:hAnsi="Cambria Math"/>
            <w:sz w:val="18"/>
          </w:rPr>
          <m:t>g</m:t>
        </m:r>
      </m:oMath>
      <w:r w:rsidRPr="00A54897">
        <w:rPr>
          <w:rFonts w:eastAsiaTheme="minorEastAsia"/>
          <w:sz w:val="18"/>
        </w:rPr>
        <w:tab/>
      </w:r>
      <w:r w:rsidRPr="00A54897">
        <w:rPr>
          <w:rFonts w:eastAsiaTheme="minorEastAsia"/>
          <w:sz w:val="18"/>
        </w:rPr>
        <w:tab/>
      </w:r>
      <w:r w:rsidRPr="00A54897">
        <w:rPr>
          <w:rFonts w:eastAsiaTheme="minorEastAsia"/>
          <w:sz w:val="18"/>
        </w:rPr>
        <w:tab/>
        <w:t>Versnelling van zwaartekracht</w:t>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t>m/s²</w:t>
      </w:r>
    </w:p>
    <w:p w14:paraId="31F0EC99" w14:textId="77777777" w:rsidR="003637D8" w:rsidRPr="00A54897" w:rsidRDefault="003637D8" w:rsidP="003637D8">
      <w:pPr>
        <w:pStyle w:val="Geenafstand"/>
        <w:rPr>
          <w:rFonts w:eastAsiaTheme="minorEastAsia"/>
          <w:sz w:val="6"/>
        </w:rPr>
      </w:pPr>
    </w:p>
    <w:p w14:paraId="02B16574" w14:textId="78E2C2F8" w:rsidR="003637D8" w:rsidRPr="00A54897" w:rsidRDefault="003637D8" w:rsidP="003637D8">
      <w:pPr>
        <w:pStyle w:val="Geenafstand"/>
        <w:rPr>
          <w:rFonts w:eastAsiaTheme="minorEastAsia"/>
          <w:sz w:val="18"/>
        </w:rPr>
      </w:pPr>
      <m:oMath>
        <m:r>
          <w:rPr>
            <w:rFonts w:ascii="Cambria Math" w:eastAsia="Calibri" w:hAnsi="Cambria Math" w:cs="Times New Roman"/>
            <w:sz w:val="18"/>
          </w:rPr>
          <m:t>h</m:t>
        </m:r>
      </m:oMath>
      <w:r w:rsidRPr="00A54897">
        <w:rPr>
          <w:rFonts w:eastAsiaTheme="minorEastAsia"/>
          <w:sz w:val="18"/>
        </w:rPr>
        <w:tab/>
      </w:r>
      <w:r w:rsidRPr="00A54897">
        <w:rPr>
          <w:rFonts w:eastAsiaTheme="minorEastAsia"/>
          <w:sz w:val="18"/>
        </w:rPr>
        <w:tab/>
      </w:r>
      <w:r w:rsidRPr="00A54897">
        <w:rPr>
          <w:rFonts w:eastAsiaTheme="minorEastAsia"/>
          <w:sz w:val="18"/>
        </w:rPr>
        <w:tab/>
        <w:t>Maatgevende drukhoogte</w:t>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00A54897">
        <w:rPr>
          <w:rFonts w:eastAsiaTheme="minorEastAsia"/>
          <w:sz w:val="18"/>
        </w:rPr>
        <w:tab/>
      </w:r>
      <w:r w:rsidRPr="00A54897">
        <w:rPr>
          <w:rFonts w:eastAsiaTheme="minorEastAsia"/>
          <w:sz w:val="18"/>
        </w:rPr>
        <w:t>m</w:t>
      </w:r>
    </w:p>
    <w:p w14:paraId="6A8DCBA2" w14:textId="77777777" w:rsidR="003637D8" w:rsidRPr="00A54897" w:rsidRDefault="003637D8" w:rsidP="003637D8">
      <w:pPr>
        <w:pStyle w:val="Geenafstand"/>
        <w:rPr>
          <w:rFonts w:eastAsiaTheme="minorEastAsia"/>
          <w:sz w:val="6"/>
        </w:rPr>
      </w:pPr>
    </w:p>
    <w:p w14:paraId="5CCA0468" w14:textId="2E5EAAE4" w:rsidR="003637D8" w:rsidRPr="00A54897" w:rsidRDefault="003637D8" w:rsidP="003637D8">
      <w:pPr>
        <w:pStyle w:val="Geenafstand"/>
        <w:rPr>
          <w:rFonts w:eastAsiaTheme="minorEastAsia"/>
          <w:sz w:val="18"/>
        </w:rPr>
      </w:pPr>
      <w:r w:rsidRPr="00A54897">
        <w:rPr>
          <w:rFonts w:eastAsiaTheme="minorEastAsia"/>
          <w:sz w:val="18"/>
        </w:rPr>
        <w:t>H</w:t>
      </w:r>
      <w:r w:rsidRPr="00A54897">
        <w:rPr>
          <w:rFonts w:eastAsiaTheme="minorEastAsia"/>
          <w:sz w:val="18"/>
        </w:rPr>
        <w:tab/>
      </w:r>
      <w:r w:rsidRPr="00A54897">
        <w:rPr>
          <w:rFonts w:eastAsiaTheme="minorEastAsia"/>
          <w:sz w:val="18"/>
        </w:rPr>
        <w:tab/>
      </w:r>
      <w:r w:rsidRPr="00A54897">
        <w:rPr>
          <w:rFonts w:eastAsiaTheme="minorEastAsia"/>
          <w:sz w:val="18"/>
        </w:rPr>
        <w:tab/>
        <w:t>Gronddekking op de kruin van de leiding</w:t>
      </w:r>
      <w:r w:rsidRPr="00A54897">
        <w:rPr>
          <w:rFonts w:eastAsiaTheme="minorEastAsia"/>
          <w:sz w:val="18"/>
        </w:rPr>
        <w:tab/>
      </w:r>
      <w:r w:rsidRPr="00A54897">
        <w:rPr>
          <w:rFonts w:eastAsiaTheme="minorEastAsia"/>
          <w:sz w:val="18"/>
        </w:rPr>
        <w:tab/>
      </w:r>
      <w:r w:rsidRPr="00A54897">
        <w:rPr>
          <w:rFonts w:eastAsiaTheme="minorEastAsia"/>
          <w:sz w:val="18"/>
        </w:rPr>
        <w:tab/>
      </w:r>
      <w:r w:rsidR="00A54897">
        <w:rPr>
          <w:rFonts w:eastAsiaTheme="minorEastAsia"/>
          <w:sz w:val="18"/>
        </w:rPr>
        <w:tab/>
      </w:r>
      <w:r w:rsidRPr="00A54897">
        <w:rPr>
          <w:rFonts w:eastAsiaTheme="minorEastAsia"/>
          <w:sz w:val="18"/>
        </w:rPr>
        <w:t>m</w:t>
      </w:r>
    </w:p>
    <w:p w14:paraId="4D17F29B" w14:textId="77777777" w:rsidR="003637D8" w:rsidRPr="00A54897" w:rsidRDefault="003637D8" w:rsidP="003637D8">
      <w:pPr>
        <w:pStyle w:val="Geenafstand"/>
        <w:rPr>
          <w:sz w:val="6"/>
          <w14:scene3d>
            <w14:camera w14:prst="orthographicFront"/>
            <w14:lightRig w14:rig="threePt" w14:dir="t">
              <w14:rot w14:lat="0" w14:lon="0" w14:rev="0"/>
            </w14:lightRig>
          </w14:scene3d>
        </w:rPr>
      </w:pPr>
    </w:p>
    <w:p w14:paraId="2AC30292" w14:textId="00CEBDFB"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k</m:t>
            </m:r>
          </m:e>
          <m:sub>
            <m:r>
              <w:rPr>
                <w:rFonts w:ascii="Cambria Math" w:hAnsi="Cambria Math"/>
                <w:sz w:val="18"/>
              </w:rPr>
              <m:t>a</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sz w:val="18"/>
        </w:rPr>
        <w:t>Actieve gronddrukcoëfficiënt</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w:t>
      </w:r>
    </w:p>
    <w:p w14:paraId="164661D9" w14:textId="77777777" w:rsidR="003637D8" w:rsidRPr="00A54897" w:rsidRDefault="003637D8" w:rsidP="003637D8">
      <w:pPr>
        <w:pStyle w:val="Geenafstand"/>
        <w:rPr>
          <w:rFonts w:eastAsiaTheme="minorEastAsia"/>
          <w:sz w:val="6"/>
        </w:rPr>
      </w:pPr>
    </w:p>
    <w:p w14:paraId="25248E43" w14:textId="77777777" w:rsidR="003637D8" w:rsidRPr="00A54897" w:rsidRDefault="00D117C6" w:rsidP="003637D8">
      <w:pPr>
        <w:pStyle w:val="Geenafstand"/>
        <w:rPr>
          <w:sz w:val="18"/>
          <w14:scene3d>
            <w14:camera w14:prst="orthographicFront"/>
            <w14:lightRig w14:rig="threePt" w14:dir="t">
              <w14:rot w14:lat="0" w14:lon="0" w14:rev="0"/>
            </w14:lightRig>
          </w14:scene3d>
        </w:rPr>
      </w:pPr>
      <m:oMath>
        <m:sSub>
          <m:sSubPr>
            <m:ctrlPr>
              <w:rPr>
                <w:rFonts w:ascii="Cambria Math" w:hAnsi="Cambria Math"/>
                <w:i/>
                <w:sz w:val="18"/>
              </w:rPr>
            </m:ctrlPr>
          </m:sSubPr>
          <m:e>
            <m:r>
              <w:rPr>
                <w:rFonts w:ascii="Cambria Math" w:hAnsi="Cambria Math"/>
                <w:sz w:val="18"/>
              </w:rPr>
              <m:t>k</m:t>
            </m:r>
          </m:e>
          <m:sub>
            <m:r>
              <w:rPr>
                <w:rFonts w:ascii="Cambria Math" w:hAnsi="Cambria Math"/>
                <w:sz w:val="18"/>
              </w:rPr>
              <m:t>p</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sz w:val="18"/>
        </w:rPr>
        <w:t>Passieve gronddrukcoëfficiënt</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w:t>
      </w:r>
    </w:p>
    <w:p w14:paraId="06725E4F" w14:textId="77777777" w:rsidR="003637D8" w:rsidRPr="00A54897" w:rsidRDefault="003637D8" w:rsidP="003637D8">
      <w:pPr>
        <w:pStyle w:val="Geenafstand"/>
        <w:rPr>
          <w:sz w:val="6"/>
          <w14:scene3d>
            <w14:camera w14:prst="orthographicFront"/>
            <w14:lightRig w14:rig="threePt" w14:dir="t">
              <w14:rot w14:lat="0" w14:lon="0" w14:rev="0"/>
            </w14:lightRig>
          </w14:scene3d>
        </w:rPr>
      </w:pPr>
    </w:p>
    <w:p w14:paraId="6C98B87D" w14:textId="77777777"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k</m:t>
            </m:r>
          </m:e>
          <m:sub>
            <m:r>
              <w:rPr>
                <w:rFonts w:ascii="Cambria Math" w:hAnsi="Cambria Math"/>
                <w:sz w:val="18"/>
              </w:rPr>
              <m:t>o</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sz w:val="18"/>
        </w:rPr>
        <w:t>Neutrale gronddrukcoëfficiënt</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w:t>
      </w:r>
    </w:p>
    <w:p w14:paraId="39EA91AA" w14:textId="77777777" w:rsidR="003637D8" w:rsidRPr="00A54897" w:rsidRDefault="003637D8" w:rsidP="003637D8">
      <w:pPr>
        <w:pStyle w:val="Geenafstand"/>
        <w:rPr>
          <w:sz w:val="6"/>
          <w14:scene3d>
            <w14:camera w14:prst="orthographicFront"/>
            <w14:lightRig w14:rig="threePt" w14:dir="t">
              <w14:rot w14:lat="0" w14:lon="0" w14:rev="0"/>
            </w14:lightRig>
          </w14:scene3d>
        </w:rPr>
      </w:pPr>
    </w:p>
    <w:p w14:paraId="76E30324" w14:textId="165AEECC"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k</m:t>
            </m:r>
          </m:e>
          <m:sub>
            <m:r>
              <w:rPr>
                <w:rFonts w:ascii="Cambria Math" w:hAnsi="Cambria Math"/>
                <w:sz w:val="18"/>
              </w:rPr>
              <m:t>a.o,p</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sz w:val="18"/>
        </w:rPr>
        <w:t>Actieve, neutrale of passieve horizontale gronddrukcoëfficiënt</w:t>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w:t>
      </w:r>
    </w:p>
    <w:p w14:paraId="7DFC7ADA" w14:textId="77777777" w:rsidR="003637D8" w:rsidRPr="00A54897" w:rsidRDefault="003637D8" w:rsidP="003637D8">
      <w:pPr>
        <w:pStyle w:val="Geenafstand"/>
        <w:rPr>
          <w:rFonts w:eastAsiaTheme="minorEastAsia"/>
          <w:sz w:val="6"/>
        </w:rPr>
      </w:pPr>
    </w:p>
    <w:p w14:paraId="5A020A49" w14:textId="3987CCD2"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M</m:t>
            </m:r>
          </m:e>
          <m:sub>
            <m:r>
              <w:rPr>
                <w:rFonts w:ascii="Cambria Math" w:hAnsi="Cambria Math"/>
                <w:sz w:val="18"/>
              </w:rPr>
              <m:t>rd</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Maximaal opneembare moment</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kNm</w:t>
      </w:r>
    </w:p>
    <w:p w14:paraId="1B516D8F" w14:textId="77777777" w:rsidR="003637D8" w:rsidRPr="00A54897" w:rsidRDefault="003637D8" w:rsidP="003637D8">
      <w:pPr>
        <w:pStyle w:val="Geenafstand"/>
        <w:rPr>
          <w:rFonts w:eastAsiaTheme="minorEastAsia"/>
          <w:sz w:val="6"/>
        </w:rPr>
      </w:pPr>
    </w:p>
    <w:p w14:paraId="1DE4D507" w14:textId="77777777" w:rsidR="003637D8" w:rsidRPr="00A54897" w:rsidRDefault="00D117C6" w:rsidP="003637D8">
      <w:pPr>
        <w:pStyle w:val="Geenafstand"/>
        <w:rPr>
          <w:rFonts w:eastAsiaTheme="minorEastAsia"/>
          <w:sz w:val="18"/>
        </w:rPr>
      </w:pPr>
      <m:oMath>
        <m:sSub>
          <m:sSubPr>
            <m:ctrlPr>
              <w:rPr>
                <w:rFonts w:ascii="Cambria Math" w:eastAsiaTheme="minorEastAsia" w:hAnsi="Cambria Math"/>
                <w:i/>
                <w:sz w:val="18"/>
              </w:rPr>
            </m:ctrlPr>
          </m:sSubPr>
          <m:e>
            <m:r>
              <w:rPr>
                <w:rFonts w:ascii="Cambria Math" w:eastAsiaTheme="minorEastAsia" w:hAnsi="Cambria Math"/>
                <w:sz w:val="18"/>
              </w:rPr>
              <m:t>M</m:t>
            </m:r>
          </m:e>
          <m:sub>
            <m:r>
              <w:rPr>
                <w:rFonts w:ascii="Cambria Math" w:eastAsiaTheme="minorEastAsia" w:hAnsi="Cambria Math"/>
                <w:sz w:val="18"/>
              </w:rPr>
              <m:t>sd</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Maximaal optredende moment</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kNm</w:t>
      </w:r>
    </w:p>
    <w:p w14:paraId="6ECD2B5B" w14:textId="77777777" w:rsidR="003637D8" w:rsidRPr="00A54897" w:rsidRDefault="003637D8" w:rsidP="003637D8">
      <w:pPr>
        <w:pStyle w:val="Geenafstand"/>
        <w:rPr>
          <w:rFonts w:eastAsiaTheme="minorEastAsia"/>
          <w:sz w:val="6"/>
        </w:rPr>
      </w:pPr>
    </w:p>
    <w:p w14:paraId="50053CA4" w14:textId="29C968EC" w:rsidR="003637D8" w:rsidRPr="00A54897" w:rsidRDefault="003637D8" w:rsidP="003637D8">
      <w:pPr>
        <w:pStyle w:val="Geenafstand"/>
        <w:rPr>
          <w:sz w:val="18"/>
          <w14:scene3d>
            <w14:camera w14:prst="orthographicFront"/>
            <w14:lightRig w14:rig="threePt" w14:dir="t">
              <w14:rot w14:lat="0" w14:lon="0" w14:rev="0"/>
            </w14:lightRig>
          </w14:scene3d>
        </w:rPr>
      </w:pPr>
      <m:oMath>
        <m:r>
          <w:rPr>
            <w:rFonts w:ascii="Cambria Math" w:hAnsi="Cambria Math"/>
            <w:sz w:val="18"/>
          </w:rPr>
          <m:t>ρ</m:t>
        </m:r>
      </m:oMath>
      <w:r w:rsidRPr="00A54897">
        <w:rPr>
          <w:rFonts w:eastAsiaTheme="minorEastAsia"/>
          <w:sz w:val="18"/>
        </w:rPr>
        <w:tab/>
      </w:r>
      <w:r w:rsidRPr="00A54897">
        <w:rPr>
          <w:rFonts w:eastAsiaTheme="minorEastAsia"/>
          <w:sz w:val="18"/>
        </w:rPr>
        <w:tab/>
      </w:r>
      <w:r w:rsidRPr="00A54897">
        <w:rPr>
          <w:rFonts w:eastAsiaTheme="minorEastAsia"/>
          <w:sz w:val="18"/>
        </w:rPr>
        <w:tab/>
        <w:t>Soortelijk gewicht zoetwater</w:t>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00A54897">
        <w:rPr>
          <w:rFonts w:eastAsiaTheme="minorEastAsia"/>
          <w:sz w:val="18"/>
        </w:rPr>
        <w:tab/>
      </w:r>
      <w:r w:rsidRPr="00A54897">
        <w:rPr>
          <w:rFonts w:eastAsiaTheme="minorEastAsia"/>
          <w:sz w:val="18"/>
        </w:rPr>
        <w:t>kg/m³</w:t>
      </w:r>
    </w:p>
    <w:p w14:paraId="73F43FB5" w14:textId="77777777" w:rsidR="003637D8" w:rsidRPr="00A54897" w:rsidRDefault="003637D8" w:rsidP="003637D8">
      <w:pPr>
        <w:pStyle w:val="Geenafstand"/>
        <w:rPr>
          <w:rFonts w:eastAsiaTheme="minorEastAsia"/>
          <w:sz w:val="6"/>
        </w:rPr>
      </w:pPr>
    </w:p>
    <w:p w14:paraId="7C3D04AD" w14:textId="77777777" w:rsidR="003637D8" w:rsidRPr="00A54897" w:rsidRDefault="003637D8" w:rsidP="003637D8">
      <w:pPr>
        <w:pStyle w:val="Geenafstand"/>
        <w:rPr>
          <w:rFonts w:eastAsiaTheme="minorEastAsia"/>
          <w:sz w:val="18"/>
        </w:rPr>
      </w:pPr>
      <m:oMath>
        <m:r>
          <w:rPr>
            <w:rFonts w:ascii="Cambria Math" w:hAnsi="Cambria Math"/>
            <w:sz w:val="18"/>
          </w:rPr>
          <m:t>P</m:t>
        </m:r>
      </m:oMath>
      <w:r w:rsidRPr="00A54897">
        <w:rPr>
          <w:rFonts w:eastAsiaTheme="minorEastAsia"/>
          <w:sz w:val="18"/>
        </w:rPr>
        <w:tab/>
      </w:r>
      <w:r w:rsidRPr="00A54897">
        <w:rPr>
          <w:rFonts w:eastAsiaTheme="minorEastAsia"/>
          <w:sz w:val="18"/>
        </w:rPr>
        <w:tab/>
      </w:r>
      <w:r w:rsidRPr="00A54897">
        <w:rPr>
          <w:rFonts w:eastAsiaTheme="minorEastAsia"/>
          <w:sz w:val="18"/>
        </w:rPr>
        <w:tab/>
        <w:t>Hydraulisch vermogen</w:t>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t>W</w:t>
      </w:r>
    </w:p>
    <w:p w14:paraId="4BE95FDA" w14:textId="77777777" w:rsidR="003637D8" w:rsidRPr="00A54897" w:rsidRDefault="003637D8" w:rsidP="003637D8">
      <w:pPr>
        <w:pStyle w:val="Geenafstand"/>
        <w:rPr>
          <w:rFonts w:eastAsiaTheme="minorEastAsia"/>
          <w:sz w:val="6"/>
        </w:rPr>
      </w:pPr>
    </w:p>
    <w:p w14:paraId="530F038A" w14:textId="77777777" w:rsidR="003637D8" w:rsidRPr="00A54897" w:rsidRDefault="003637D8" w:rsidP="003637D8">
      <w:pPr>
        <w:pStyle w:val="Geenafstand"/>
        <w:rPr>
          <w:rFonts w:eastAsiaTheme="minorEastAsia"/>
          <w:sz w:val="18"/>
        </w:rPr>
      </w:pPr>
      <m:oMath>
        <m:r>
          <w:rPr>
            <w:rFonts w:ascii="Cambria Math" w:eastAsia="Calibri" w:hAnsi="Cambria Math" w:cs="Times New Roman"/>
            <w:sz w:val="18"/>
          </w:rPr>
          <m:t>Q</m:t>
        </m:r>
      </m:oMath>
      <w:r w:rsidRPr="00A54897">
        <w:rPr>
          <w:rFonts w:eastAsiaTheme="minorEastAsia"/>
          <w:sz w:val="18"/>
        </w:rPr>
        <w:tab/>
      </w:r>
      <w:r w:rsidRPr="00A54897">
        <w:rPr>
          <w:rFonts w:eastAsiaTheme="minorEastAsia"/>
          <w:sz w:val="18"/>
        </w:rPr>
        <w:tab/>
      </w:r>
      <w:r w:rsidRPr="00A54897">
        <w:rPr>
          <w:rFonts w:eastAsiaTheme="minorEastAsia"/>
          <w:sz w:val="18"/>
        </w:rPr>
        <w:tab/>
        <w:t>Debiet door het gat</w:t>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t>m³/s</w:t>
      </w:r>
    </w:p>
    <w:p w14:paraId="02079AB4" w14:textId="77777777" w:rsidR="003637D8" w:rsidRPr="00A54897" w:rsidRDefault="003637D8" w:rsidP="003637D8">
      <w:pPr>
        <w:pStyle w:val="Geenafstand"/>
        <w:rPr>
          <w:rFonts w:eastAsiaTheme="minorEastAsia"/>
          <w:sz w:val="4"/>
        </w:rPr>
      </w:pPr>
    </w:p>
    <w:p w14:paraId="78C6AF7F" w14:textId="2ECAF29D"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R</m:t>
            </m:r>
          </m:e>
          <m:sub>
            <m:r>
              <w:rPr>
                <w:rFonts w:ascii="Cambria Math" w:hAnsi="Cambria Math"/>
                <w:sz w:val="18"/>
              </w:rPr>
              <m:t>B</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 xml:space="preserve">Breedte verstoringszone (Straal verstoringszone) </w:t>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m</w:t>
      </w:r>
    </w:p>
    <w:p w14:paraId="79479F9C" w14:textId="77777777" w:rsidR="003637D8" w:rsidRPr="00A54897" w:rsidRDefault="003637D8" w:rsidP="003637D8">
      <w:pPr>
        <w:pStyle w:val="Geenafstand"/>
        <w:rPr>
          <w:rFonts w:eastAsiaTheme="minorEastAsia"/>
          <w:sz w:val="6"/>
        </w:rPr>
      </w:pPr>
    </w:p>
    <w:p w14:paraId="4BC319FC" w14:textId="79FE2F34" w:rsidR="003637D8" w:rsidRPr="00A54897" w:rsidRDefault="003637D8" w:rsidP="003637D8">
      <w:pPr>
        <w:pStyle w:val="Geenafstand"/>
        <w:rPr>
          <w:rFonts w:eastAsiaTheme="minorEastAsia"/>
          <w:sz w:val="18"/>
        </w:rPr>
      </w:pPr>
      <m:oMath>
        <m:r>
          <w:rPr>
            <w:rFonts w:ascii="Cambria Math" w:hAnsi="Cambria Math"/>
            <w:sz w:val="18"/>
          </w:rPr>
          <m:t>μ</m:t>
        </m:r>
      </m:oMath>
      <w:r w:rsidRPr="00A54897">
        <w:rPr>
          <w:rFonts w:eastAsiaTheme="minorEastAsia"/>
          <w:sz w:val="18"/>
        </w:rPr>
        <w:tab/>
      </w:r>
      <w:r w:rsidRPr="00A54897">
        <w:rPr>
          <w:rFonts w:eastAsiaTheme="minorEastAsia"/>
          <w:sz w:val="18"/>
        </w:rPr>
        <w:tab/>
      </w:r>
      <w:r w:rsidRPr="00A54897">
        <w:rPr>
          <w:rFonts w:eastAsiaTheme="minorEastAsia"/>
          <w:sz w:val="18"/>
        </w:rPr>
        <w:tab/>
        <w:t xml:space="preserve">Afvoercoëfficient </w:t>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Pr="00A54897">
        <w:rPr>
          <w:rFonts w:eastAsiaTheme="minorEastAsia"/>
          <w:sz w:val="18"/>
        </w:rPr>
        <w:tab/>
      </w:r>
      <w:r w:rsidR="00A54897">
        <w:rPr>
          <w:rFonts w:eastAsiaTheme="minorEastAsia"/>
          <w:sz w:val="18"/>
        </w:rPr>
        <w:tab/>
      </w:r>
      <w:r w:rsidRPr="00A54897">
        <w:rPr>
          <w:rFonts w:eastAsiaTheme="minorEastAsia"/>
          <w:sz w:val="18"/>
        </w:rPr>
        <w:t>[-]</w:t>
      </w:r>
    </w:p>
    <w:p w14:paraId="16C8AB32" w14:textId="3ACA3273" w:rsidR="003637D8" w:rsidRPr="00A54897" w:rsidRDefault="00A54897" w:rsidP="003637D8">
      <w:pPr>
        <w:pStyle w:val="Geenafstand"/>
        <w:rPr>
          <w:rFonts w:eastAsiaTheme="minorEastAsia"/>
          <w:sz w:val="6"/>
        </w:rPr>
      </w:pPr>
      <w:r>
        <w:rPr>
          <w:rFonts w:eastAsiaTheme="minorEastAsia"/>
          <w:sz w:val="6"/>
        </w:rPr>
        <w:tab/>
      </w:r>
    </w:p>
    <w:p w14:paraId="2B5C5E0E" w14:textId="2765DE65"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U</m:t>
            </m:r>
          </m:e>
          <m:sub>
            <m:r>
              <w:rPr>
                <w:rFonts w:ascii="Cambria Math" w:hAnsi="Cambria Math"/>
                <w:sz w:val="18"/>
              </w:rPr>
              <m:t>max</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Maximaal optredende verplaatsing</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mm</w:t>
      </w:r>
    </w:p>
    <w:p w14:paraId="1190FE1B" w14:textId="77777777" w:rsidR="003637D8" w:rsidRPr="00A54897" w:rsidRDefault="003637D8" w:rsidP="003637D8">
      <w:pPr>
        <w:pStyle w:val="Geenafstand"/>
        <w:rPr>
          <w:rFonts w:eastAsiaTheme="minorEastAsia"/>
          <w:sz w:val="6"/>
        </w:rPr>
      </w:pPr>
    </w:p>
    <w:p w14:paraId="0270FC12" w14:textId="0A118FF4" w:rsidR="001A5F17"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U</m:t>
            </m:r>
          </m:e>
          <m:sub>
            <m:r>
              <w:rPr>
                <w:rFonts w:ascii="Cambria Math" w:hAnsi="Cambria Math"/>
                <w:sz w:val="18"/>
              </w:rPr>
              <m:t>req</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Maximaal toelaatbare verplaatsing</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1A5F17" w:rsidRPr="00A54897">
        <w:rPr>
          <w:rFonts w:eastAsiaTheme="minorEastAsia"/>
          <w:sz w:val="18"/>
        </w:rPr>
        <w:t>mm</w:t>
      </w:r>
    </w:p>
    <w:p w14:paraId="43830319" w14:textId="77777777" w:rsidR="003637D8" w:rsidRPr="00A54897" w:rsidRDefault="003637D8" w:rsidP="001A5F17">
      <w:pPr>
        <w:pStyle w:val="Geenafstand"/>
        <w:rPr>
          <w:sz w:val="4"/>
        </w:rPr>
      </w:pPr>
      <w:r w:rsidRPr="00A54897">
        <w:rPr>
          <w:sz w:val="12"/>
        </w:rPr>
        <w:tab/>
      </w:r>
    </w:p>
    <w:p w14:paraId="141AB7A5" w14:textId="5ECC2D26"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V</m:t>
            </m:r>
          </m:e>
          <m:sub>
            <m:r>
              <w:rPr>
                <w:rFonts w:ascii="Cambria Math" w:hAnsi="Cambria Math"/>
                <w:sz w:val="18"/>
              </w:rPr>
              <m:t>Ed</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Maximaal optredende dwarskracht</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kN</w:t>
      </w:r>
    </w:p>
    <w:p w14:paraId="6003EC16" w14:textId="77777777" w:rsidR="003637D8" w:rsidRPr="00A54897" w:rsidRDefault="003637D8" w:rsidP="003637D8">
      <w:pPr>
        <w:pStyle w:val="Geenafstand"/>
        <w:rPr>
          <w:rFonts w:eastAsiaTheme="minorEastAsia"/>
          <w:sz w:val="6"/>
        </w:rPr>
      </w:pPr>
    </w:p>
    <w:p w14:paraId="1184FC36" w14:textId="77777777" w:rsidR="003637D8" w:rsidRPr="00A54897" w:rsidRDefault="00D117C6" w:rsidP="003637D8">
      <w:pPr>
        <w:pStyle w:val="Geenafstand"/>
        <w:rPr>
          <w:rFonts w:eastAsiaTheme="minorEastAsia"/>
          <w:sz w:val="18"/>
        </w:rPr>
      </w:pPr>
      <m:oMath>
        <m:sSub>
          <m:sSubPr>
            <m:ctrlPr>
              <w:rPr>
                <w:rFonts w:ascii="Cambria Math" w:hAnsi="Cambria Math"/>
                <w:i/>
                <w:sz w:val="18"/>
              </w:rPr>
            </m:ctrlPr>
          </m:sSubPr>
          <m:e>
            <m:r>
              <w:rPr>
                <w:rFonts w:ascii="Cambria Math" w:hAnsi="Cambria Math"/>
                <w:sz w:val="18"/>
              </w:rPr>
              <m:t>V</m:t>
            </m:r>
          </m:e>
          <m:sub>
            <m:r>
              <w:rPr>
                <w:rFonts w:ascii="Cambria Math" w:hAnsi="Cambria Math"/>
                <w:sz w:val="18"/>
              </w:rPr>
              <m:t>pl,Rd</m:t>
            </m:r>
          </m:sub>
        </m:sSub>
      </m:oMath>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Dwarskrachtcapaciteit</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t>kN</w:t>
      </w:r>
    </w:p>
    <w:p w14:paraId="35CC4C87" w14:textId="77777777" w:rsidR="003637D8" w:rsidRPr="00A54897" w:rsidRDefault="003637D8" w:rsidP="003637D8">
      <w:pPr>
        <w:pStyle w:val="Geenafstand"/>
        <w:rPr>
          <w:rFonts w:eastAsiaTheme="minorEastAsia"/>
          <w:sz w:val="6"/>
          <w14:scene3d>
            <w14:camera w14:prst="orthographicFront"/>
            <w14:lightRig w14:rig="threePt" w14:dir="t">
              <w14:rot w14:lat="0" w14:lon="0" w14:rev="0"/>
            </w14:lightRig>
          </w14:scene3d>
        </w:rPr>
      </w:pPr>
    </w:p>
    <w:p w14:paraId="79A0B79F" w14:textId="59ECFCC5" w:rsidR="003637D8" w:rsidRPr="00A54897" w:rsidRDefault="00D117C6" w:rsidP="003637D8">
      <w:pPr>
        <w:pStyle w:val="Geenafstand"/>
        <w:rPr>
          <w:rFonts w:eastAsiaTheme="minorEastAsia"/>
          <w:sz w:val="18"/>
        </w:rPr>
      </w:pPr>
      <m:oMath>
        <m:sSub>
          <m:sSubPr>
            <m:ctrlPr>
              <w:rPr>
                <w:rFonts w:ascii="Cambria Math" w:hAnsi="Cambria Math"/>
                <w:sz w:val="18"/>
              </w:rPr>
            </m:ctrlPr>
          </m:sSubPr>
          <m:e>
            <m:r>
              <w:rPr>
                <w:rFonts w:ascii="Cambria Math" w:hAnsi="Cambria Math"/>
                <w:sz w:val="18"/>
              </w:rPr>
              <m:t>σ</m:t>
            </m:r>
          </m:e>
          <m:sub>
            <m:r>
              <w:rPr>
                <w:rFonts w:ascii="Cambria Math" w:hAnsi="Cambria Math"/>
                <w:sz w:val="18"/>
              </w:rPr>
              <m:t xml:space="preserve">grond </m:t>
            </m:r>
            <m:d>
              <m:dPr>
                <m:ctrlPr>
                  <w:rPr>
                    <w:rFonts w:ascii="Cambria Math" w:hAnsi="Cambria Math"/>
                    <w:i/>
                    <w:sz w:val="18"/>
                  </w:rPr>
                </m:ctrlPr>
              </m:dPr>
              <m:e>
                <m:r>
                  <w:rPr>
                    <w:rFonts w:ascii="Cambria Math" w:hAnsi="Cambria Math"/>
                    <w:sz w:val="18"/>
                  </w:rPr>
                  <m:t>h</m:t>
                </m:r>
              </m:e>
            </m:d>
          </m:sub>
        </m:sSub>
      </m:oMath>
      <w:r w:rsidR="003637D8" w:rsidRPr="00A54897">
        <w:rPr>
          <w:rFonts w:eastAsiaTheme="minorEastAsia"/>
          <w:sz w:val="18"/>
        </w:rPr>
        <w:t xml:space="preserve"> </w:t>
      </w:r>
      <w:r w:rsidR="003637D8" w:rsidRPr="00A54897">
        <w:rPr>
          <w:rFonts w:eastAsiaTheme="minorEastAsia"/>
          <w:sz w:val="18"/>
        </w:rPr>
        <w:tab/>
      </w:r>
      <w:r w:rsidR="00206010" w:rsidRPr="00A54897">
        <w:rPr>
          <w:rFonts w:eastAsiaTheme="minorEastAsia"/>
          <w:sz w:val="18"/>
        </w:rPr>
        <w:tab/>
      </w:r>
      <w:r w:rsidR="003637D8" w:rsidRPr="00A54897">
        <w:rPr>
          <w:rFonts w:eastAsiaTheme="minorEastAsia"/>
          <w:sz w:val="18"/>
        </w:rPr>
        <w:t>Horizontale grondspanning</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kN/m²</w:t>
      </w:r>
    </w:p>
    <w:p w14:paraId="25B15423" w14:textId="77777777" w:rsidR="00206010" w:rsidRPr="00A54897" w:rsidRDefault="00206010" w:rsidP="003637D8">
      <w:pPr>
        <w:pStyle w:val="Geenafstand"/>
        <w:rPr>
          <w:sz w:val="6"/>
          <w14:scene3d>
            <w14:camera w14:prst="orthographicFront"/>
            <w14:lightRig w14:rig="threePt" w14:dir="t">
              <w14:rot w14:lat="0" w14:lon="0" w14:rev="0"/>
            </w14:lightRig>
          </w14:scene3d>
        </w:rPr>
      </w:pPr>
    </w:p>
    <w:p w14:paraId="1EF5827B" w14:textId="73A9F5F8" w:rsidR="003637D8" w:rsidRPr="00A54897" w:rsidRDefault="00D117C6" w:rsidP="003637D8">
      <w:pPr>
        <w:pStyle w:val="Geenafstand"/>
        <w:rPr>
          <w:rFonts w:eastAsiaTheme="minorEastAsia"/>
          <w:sz w:val="18"/>
        </w:rPr>
      </w:pPr>
      <m:oMath>
        <m:sSub>
          <m:sSubPr>
            <m:ctrlPr>
              <w:rPr>
                <w:rFonts w:ascii="Cambria Math" w:hAnsi="Cambria Math"/>
                <w:sz w:val="18"/>
              </w:rPr>
            </m:ctrlPr>
          </m:sSubPr>
          <m:e>
            <m:r>
              <w:rPr>
                <w:rFonts w:ascii="Cambria Math" w:hAnsi="Cambria Math"/>
                <w:sz w:val="18"/>
              </w:rPr>
              <m:t>σ</m:t>
            </m:r>
          </m:e>
          <m:sub>
            <m:r>
              <w:rPr>
                <w:rFonts w:ascii="Cambria Math" w:hAnsi="Cambria Math"/>
                <w:sz w:val="18"/>
              </w:rPr>
              <m:t>grond (v)</m:t>
            </m:r>
          </m:sub>
        </m:sSub>
      </m:oMath>
      <w:r w:rsidR="003637D8" w:rsidRPr="00A54897">
        <w:rPr>
          <w:rFonts w:eastAsiaTheme="minorEastAsia"/>
          <w:sz w:val="18"/>
        </w:rPr>
        <w:tab/>
      </w:r>
      <w:r w:rsidR="00206010" w:rsidRPr="00A54897">
        <w:rPr>
          <w:rFonts w:eastAsiaTheme="minorEastAsia"/>
          <w:sz w:val="18"/>
        </w:rPr>
        <w:tab/>
      </w:r>
      <w:r w:rsidR="003637D8" w:rsidRPr="00A54897">
        <w:rPr>
          <w:rFonts w:eastAsiaTheme="minorEastAsia"/>
          <w:sz w:val="18"/>
        </w:rPr>
        <w:t>Verticale grondspanning</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kN/m²</w:t>
      </w:r>
    </w:p>
    <w:p w14:paraId="4B9B7243" w14:textId="77777777" w:rsidR="00206010" w:rsidRPr="00A54897" w:rsidRDefault="00206010" w:rsidP="003637D8">
      <w:pPr>
        <w:pStyle w:val="Geenafstand"/>
        <w:rPr>
          <w:rFonts w:eastAsiaTheme="minorEastAsia"/>
          <w:sz w:val="6"/>
        </w:rPr>
      </w:pPr>
    </w:p>
    <w:p w14:paraId="257B5C6B" w14:textId="61A15F86" w:rsidR="003637D8" w:rsidRPr="00A54897" w:rsidRDefault="00D117C6" w:rsidP="003637D8">
      <w:pPr>
        <w:pStyle w:val="Geenafstand"/>
        <w:rPr>
          <w:rFonts w:eastAsiaTheme="minorEastAsia"/>
          <w:sz w:val="18"/>
        </w:rPr>
      </w:pPr>
      <m:oMath>
        <m:sSub>
          <m:sSubPr>
            <m:ctrlPr>
              <w:rPr>
                <w:rFonts w:ascii="Cambria Math" w:hAnsi="Cambria Math"/>
                <w:sz w:val="18"/>
              </w:rPr>
            </m:ctrlPr>
          </m:sSubPr>
          <m:e>
            <m:r>
              <w:rPr>
                <w:rFonts w:ascii="Cambria Math" w:hAnsi="Cambria Math"/>
                <w:sz w:val="18"/>
              </w:rPr>
              <m:t>σ</m:t>
            </m:r>
          </m:e>
          <m:sub>
            <m:r>
              <w:rPr>
                <w:rFonts w:ascii="Cambria Math" w:hAnsi="Cambria Math"/>
                <w:sz w:val="18"/>
              </w:rPr>
              <m:t>korrel (h)</m:t>
            </m:r>
          </m:sub>
        </m:sSub>
        <m:r>
          <w:rPr>
            <w:rFonts w:ascii="Cambria Math" w:hAnsi="Cambria Math"/>
            <w:sz w:val="18"/>
          </w:rPr>
          <m:t xml:space="preserve"> </m:t>
        </m:r>
      </m:oMath>
      <w:r w:rsidR="003637D8" w:rsidRPr="00A54897">
        <w:rPr>
          <w:rFonts w:eastAsiaTheme="minorEastAsia"/>
          <w:sz w:val="18"/>
        </w:rPr>
        <w:tab/>
      </w:r>
      <w:r w:rsidR="00206010" w:rsidRPr="00A54897">
        <w:rPr>
          <w:rFonts w:eastAsiaTheme="minorEastAsia"/>
          <w:sz w:val="18"/>
        </w:rPr>
        <w:tab/>
      </w:r>
      <w:r w:rsidR="003637D8" w:rsidRPr="00A54897">
        <w:rPr>
          <w:rFonts w:eastAsiaTheme="minorEastAsia"/>
          <w:sz w:val="18"/>
        </w:rPr>
        <w:t>Horizontale korrelspanning</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kN/m²</w:t>
      </w:r>
    </w:p>
    <w:p w14:paraId="089533D1" w14:textId="77777777" w:rsidR="00206010" w:rsidRPr="00A54897" w:rsidRDefault="00206010" w:rsidP="003637D8">
      <w:pPr>
        <w:pStyle w:val="Geenafstand"/>
        <w:rPr>
          <w:rFonts w:eastAsiaTheme="minorEastAsia"/>
          <w:sz w:val="6"/>
        </w:rPr>
      </w:pPr>
    </w:p>
    <w:p w14:paraId="5EF17C37" w14:textId="102B2118" w:rsidR="003637D8" w:rsidRPr="00A54897" w:rsidRDefault="00D117C6" w:rsidP="003637D8">
      <w:pPr>
        <w:pStyle w:val="Geenafstand"/>
        <w:rPr>
          <w:rFonts w:eastAsiaTheme="minorEastAsia"/>
          <w:sz w:val="18"/>
        </w:rPr>
      </w:pPr>
      <m:oMath>
        <m:sSub>
          <m:sSubPr>
            <m:ctrlPr>
              <w:rPr>
                <w:rFonts w:ascii="Cambria Math" w:hAnsi="Cambria Math"/>
                <w:sz w:val="18"/>
              </w:rPr>
            </m:ctrlPr>
          </m:sSubPr>
          <m:e>
            <m:r>
              <w:rPr>
                <w:rFonts w:ascii="Cambria Math" w:hAnsi="Cambria Math"/>
                <w:sz w:val="18"/>
              </w:rPr>
              <m:t>σ</m:t>
            </m:r>
          </m:e>
          <m:sub>
            <m:r>
              <w:rPr>
                <w:rFonts w:ascii="Cambria Math" w:hAnsi="Cambria Math"/>
                <w:sz w:val="18"/>
              </w:rPr>
              <m:t>korrel (v)</m:t>
            </m:r>
          </m:sub>
        </m:sSub>
        <m:r>
          <w:rPr>
            <w:rFonts w:ascii="Cambria Math" w:hAnsi="Cambria Math"/>
            <w:sz w:val="18"/>
          </w:rPr>
          <m:t xml:space="preserve"> </m:t>
        </m:r>
      </m:oMath>
      <w:r w:rsidR="003637D8" w:rsidRPr="00A54897">
        <w:rPr>
          <w:rFonts w:eastAsiaTheme="minorEastAsia"/>
          <w:sz w:val="18"/>
        </w:rPr>
        <w:tab/>
      </w:r>
      <w:r w:rsidR="00206010" w:rsidRPr="00A54897">
        <w:rPr>
          <w:rFonts w:eastAsiaTheme="minorEastAsia"/>
          <w:sz w:val="18"/>
        </w:rPr>
        <w:tab/>
      </w:r>
      <w:r w:rsidR="003637D8" w:rsidRPr="00A54897">
        <w:rPr>
          <w:rFonts w:eastAsiaTheme="minorEastAsia"/>
          <w:sz w:val="18"/>
        </w:rPr>
        <w:t>Verticale korrelspanning</w:t>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3637D8" w:rsidRPr="00A54897">
        <w:rPr>
          <w:rFonts w:eastAsiaTheme="minorEastAsia"/>
          <w:sz w:val="18"/>
        </w:rPr>
        <w:tab/>
      </w:r>
      <w:r w:rsidR="00A54897">
        <w:rPr>
          <w:rFonts w:eastAsiaTheme="minorEastAsia"/>
          <w:sz w:val="18"/>
        </w:rPr>
        <w:tab/>
      </w:r>
      <w:r w:rsidR="003637D8" w:rsidRPr="00A54897">
        <w:rPr>
          <w:rFonts w:eastAsiaTheme="minorEastAsia"/>
          <w:sz w:val="18"/>
        </w:rPr>
        <w:t>kN/m²</w:t>
      </w:r>
    </w:p>
    <w:p w14:paraId="71373906" w14:textId="77777777" w:rsidR="003637D8" w:rsidRPr="00A54897" w:rsidRDefault="003637D8" w:rsidP="003637D8">
      <w:pPr>
        <w:pStyle w:val="Geenafstand"/>
        <w:rPr>
          <w:sz w:val="6"/>
        </w:rPr>
      </w:pPr>
    </w:p>
    <w:p w14:paraId="6E937C5C" w14:textId="77777777" w:rsidR="003637D8" w:rsidRPr="00A54897" w:rsidRDefault="00D117C6" w:rsidP="003637D8">
      <w:pPr>
        <w:pStyle w:val="Lijstalinea"/>
        <w:ind w:left="0"/>
        <w:jc w:val="both"/>
        <w:rPr>
          <w:rFonts w:eastAsiaTheme="minorEastAsia"/>
          <w:sz w:val="14"/>
        </w:rPr>
      </w:pPr>
      <m:oMath>
        <m:sSub>
          <m:sSubPr>
            <m:ctrlPr>
              <w:rPr>
                <w:rFonts w:ascii="Cambria Math" w:hAnsi="Cambria Math"/>
              </w:rPr>
            </m:ctrlPr>
          </m:sSubPr>
          <m:e>
            <m:r>
              <w:rPr>
                <w:rFonts w:ascii="Cambria Math" w:hAnsi="Cambria Math"/>
              </w:rPr>
              <m:t>σ</m:t>
            </m:r>
          </m:e>
          <m:sub>
            <m:r>
              <w:rPr>
                <w:rFonts w:ascii="Cambria Math" w:hAnsi="Cambria Math"/>
              </w:rPr>
              <m:t>water</m:t>
            </m:r>
          </m:sub>
        </m:sSub>
        <m:r>
          <w:rPr>
            <w:rFonts w:ascii="Cambria Math" w:hAnsi="Cambria Math"/>
          </w:rPr>
          <m:t xml:space="preserve"> </m:t>
        </m:r>
      </m:oMath>
      <w:r w:rsidR="003637D8" w:rsidRPr="00A54897">
        <w:rPr>
          <w:rFonts w:eastAsiaTheme="minorEastAsia"/>
          <w:sz w:val="14"/>
        </w:rPr>
        <w:tab/>
      </w:r>
      <w:r w:rsidR="003637D8" w:rsidRPr="00A54897">
        <w:rPr>
          <w:rFonts w:eastAsiaTheme="minorEastAsia"/>
          <w:sz w:val="14"/>
        </w:rPr>
        <w:tab/>
      </w:r>
      <w:r w:rsidR="003637D8" w:rsidRPr="00A54897">
        <w:rPr>
          <w:rFonts w:eastAsiaTheme="minorEastAsia"/>
          <w:sz w:val="14"/>
        </w:rPr>
        <w:tab/>
      </w:r>
      <w:r w:rsidR="003637D8" w:rsidRPr="00A54897">
        <w:rPr>
          <w:rFonts w:eastAsiaTheme="minorEastAsia"/>
        </w:rPr>
        <w:t>Waterspanning</w:t>
      </w:r>
      <w:r w:rsidR="003637D8" w:rsidRPr="00A54897">
        <w:rPr>
          <w:rFonts w:eastAsiaTheme="minorEastAsia"/>
          <w:sz w:val="14"/>
        </w:rPr>
        <w:tab/>
      </w:r>
      <w:r w:rsidR="003637D8" w:rsidRPr="00A54897">
        <w:rPr>
          <w:rFonts w:eastAsiaTheme="minorEastAsia"/>
          <w:sz w:val="14"/>
        </w:rPr>
        <w:tab/>
      </w:r>
      <w:r w:rsidR="003637D8" w:rsidRPr="00A54897">
        <w:rPr>
          <w:rFonts w:eastAsiaTheme="minorEastAsia"/>
          <w:sz w:val="14"/>
        </w:rPr>
        <w:tab/>
      </w:r>
      <w:r w:rsidR="003637D8" w:rsidRPr="00A54897">
        <w:rPr>
          <w:rFonts w:eastAsiaTheme="minorEastAsia"/>
          <w:sz w:val="14"/>
        </w:rPr>
        <w:tab/>
      </w:r>
      <w:r w:rsidR="003637D8" w:rsidRPr="00A54897">
        <w:rPr>
          <w:rFonts w:eastAsiaTheme="minorEastAsia"/>
          <w:sz w:val="14"/>
        </w:rPr>
        <w:tab/>
      </w:r>
      <w:r w:rsidR="003637D8" w:rsidRPr="00A54897">
        <w:rPr>
          <w:rFonts w:eastAsiaTheme="minorEastAsia"/>
          <w:sz w:val="14"/>
        </w:rPr>
        <w:tab/>
      </w:r>
      <w:r w:rsidR="003637D8" w:rsidRPr="00A54897">
        <w:rPr>
          <w:rFonts w:eastAsiaTheme="minorEastAsia"/>
          <w:sz w:val="14"/>
        </w:rPr>
        <w:tab/>
      </w:r>
      <w:r w:rsidR="003637D8" w:rsidRPr="00CB4DE1">
        <w:rPr>
          <w:rFonts w:eastAsiaTheme="minorEastAsia"/>
        </w:rPr>
        <w:t>kN/m²</w:t>
      </w:r>
    </w:p>
    <w:p w14:paraId="2B16C5E4" w14:textId="77777777" w:rsidR="003637D8" w:rsidRPr="00206010" w:rsidRDefault="003637D8" w:rsidP="003637D8">
      <w:pPr>
        <w:pStyle w:val="Lijstalinea"/>
        <w:ind w:left="0"/>
        <w:jc w:val="both"/>
        <w:rPr>
          <w:rFonts w:eastAsiaTheme="minorEastAsia"/>
          <w:sz w:val="10"/>
        </w:rPr>
      </w:pPr>
    </w:p>
    <w:p w14:paraId="23B28808" w14:textId="06DA79CD" w:rsidR="003637D8" w:rsidRDefault="00D117C6" w:rsidP="003637D8">
      <w:pPr>
        <w:pStyle w:val="Lijstalinea"/>
        <w:ind w:left="0"/>
        <w:jc w:val="both"/>
        <w:rPr>
          <w:rFonts w:eastAsiaTheme="minorEastAsia"/>
        </w:rPr>
      </w:pPr>
      <m:oMath>
        <m:sSub>
          <m:sSubPr>
            <m:ctrlPr>
              <w:rPr>
                <w:rFonts w:ascii="Cambria Math" w:hAnsi="Cambria Math"/>
                <w:i/>
              </w:rPr>
            </m:ctrlPr>
          </m:sSubPr>
          <m:e>
            <m:r>
              <w:rPr>
                <w:rFonts w:ascii="Cambria Math" w:hAnsi="Cambria Math"/>
              </w:rPr>
              <m:t>γ</m:t>
            </m:r>
          </m:e>
          <m:sub>
            <m:r>
              <w:rPr>
                <w:rFonts w:ascii="Cambria Math" w:hAnsi="Cambria Math"/>
              </w:rPr>
              <m:t xml:space="preserve">droog  </m:t>
            </m:r>
          </m:sub>
        </m:sSub>
      </m:oMath>
      <w:r w:rsidR="003637D8" w:rsidRPr="00F40BBC">
        <w:rPr>
          <w:rFonts w:eastAsiaTheme="minorEastAsia"/>
        </w:rPr>
        <w:tab/>
      </w:r>
      <w:r w:rsidR="003637D8" w:rsidRPr="00F40BBC">
        <w:rPr>
          <w:rFonts w:eastAsiaTheme="minorEastAsia"/>
        </w:rPr>
        <w:tab/>
      </w:r>
      <w:r w:rsidR="003637D8" w:rsidRPr="00F40BBC">
        <w:rPr>
          <w:rFonts w:eastAsiaTheme="minorEastAsia"/>
        </w:rPr>
        <w:tab/>
        <w:t>Volumegewi</w:t>
      </w:r>
      <w:proofErr w:type="spellStart"/>
      <w:r w:rsidR="003637D8">
        <w:rPr>
          <w:rFonts w:eastAsiaTheme="minorEastAsia"/>
        </w:rPr>
        <w:t>cht</w:t>
      </w:r>
      <w:proofErr w:type="spellEnd"/>
      <w:r w:rsidR="003637D8">
        <w:rPr>
          <w:rFonts w:eastAsiaTheme="minorEastAsia"/>
        </w:rPr>
        <w:t xml:space="preserve"> onverzadigd grond</w:t>
      </w:r>
      <w:r w:rsidR="003637D8">
        <w:rPr>
          <w:rFonts w:eastAsiaTheme="minorEastAsia"/>
        </w:rPr>
        <w:tab/>
      </w:r>
      <w:r w:rsidR="003637D8">
        <w:rPr>
          <w:rFonts w:eastAsiaTheme="minorEastAsia"/>
        </w:rPr>
        <w:tab/>
      </w:r>
      <w:r w:rsidR="003637D8">
        <w:rPr>
          <w:rFonts w:eastAsiaTheme="minorEastAsia"/>
        </w:rPr>
        <w:tab/>
      </w:r>
      <w:r w:rsidR="003637D8">
        <w:rPr>
          <w:rFonts w:eastAsiaTheme="minorEastAsia"/>
        </w:rPr>
        <w:tab/>
      </w:r>
      <w:r w:rsidR="00A54897">
        <w:rPr>
          <w:rFonts w:eastAsiaTheme="minorEastAsia"/>
        </w:rPr>
        <w:tab/>
      </w:r>
      <w:r w:rsidR="00206010">
        <w:rPr>
          <w:rFonts w:eastAsiaTheme="minorEastAsia"/>
        </w:rPr>
        <w:t xml:space="preserve">kN/m³ </w:t>
      </w:r>
    </w:p>
    <w:p w14:paraId="13196A55" w14:textId="77777777" w:rsidR="00206010" w:rsidRPr="00206010" w:rsidRDefault="00206010" w:rsidP="003637D8">
      <w:pPr>
        <w:pStyle w:val="Lijstalinea"/>
        <w:ind w:left="0"/>
        <w:jc w:val="both"/>
        <w:rPr>
          <w:rFonts w:eastAsiaTheme="minorEastAsia"/>
          <w:sz w:val="10"/>
        </w:rPr>
      </w:pPr>
    </w:p>
    <w:p w14:paraId="51110709" w14:textId="067F6EAA" w:rsidR="003637D8" w:rsidRDefault="00D117C6" w:rsidP="003637D8">
      <w:pPr>
        <w:pStyle w:val="Lijstalinea"/>
        <w:ind w:left="0"/>
        <w:jc w:val="both"/>
        <w:rPr>
          <w:rFonts w:eastAsiaTheme="minorEastAsia"/>
        </w:rPr>
      </w:pPr>
      <m:oMath>
        <m:sSub>
          <m:sSubPr>
            <m:ctrlPr>
              <w:rPr>
                <w:rFonts w:ascii="Cambria Math" w:hAnsi="Cambria Math"/>
                <w:i/>
              </w:rPr>
            </m:ctrlPr>
          </m:sSubPr>
          <m:e>
            <m:r>
              <w:rPr>
                <w:rFonts w:ascii="Cambria Math" w:hAnsi="Cambria Math"/>
              </w:rPr>
              <m:t>γ</m:t>
            </m:r>
          </m:e>
          <m:sub>
            <m:r>
              <w:rPr>
                <w:rFonts w:ascii="Cambria Math" w:hAnsi="Cambria Math"/>
              </w:rPr>
              <m:t xml:space="preserve">nat  </m:t>
            </m:r>
          </m:sub>
        </m:sSub>
      </m:oMath>
      <w:r w:rsidR="003637D8" w:rsidRPr="00F40BBC">
        <w:rPr>
          <w:rFonts w:eastAsiaTheme="minorEastAsia"/>
        </w:rPr>
        <w:tab/>
      </w:r>
      <w:r w:rsidR="003637D8" w:rsidRPr="00F40BBC">
        <w:rPr>
          <w:rFonts w:eastAsiaTheme="minorEastAsia"/>
        </w:rPr>
        <w:tab/>
      </w:r>
      <w:r w:rsidR="003637D8" w:rsidRPr="00F40BBC">
        <w:rPr>
          <w:rFonts w:eastAsiaTheme="minorEastAsia"/>
        </w:rPr>
        <w:tab/>
        <w:t>Volumegewicht verzadigd grond</w:t>
      </w:r>
      <w:r w:rsidR="003637D8" w:rsidRPr="00F40BBC">
        <w:rPr>
          <w:rFonts w:eastAsiaTheme="minorEastAsia"/>
        </w:rPr>
        <w:tab/>
      </w:r>
      <w:r w:rsidR="003637D8" w:rsidRPr="00F40BBC">
        <w:rPr>
          <w:rFonts w:eastAsiaTheme="minorEastAsia"/>
        </w:rPr>
        <w:tab/>
      </w:r>
      <w:r w:rsidR="003637D8" w:rsidRPr="00F40BBC">
        <w:rPr>
          <w:rFonts w:eastAsiaTheme="minorEastAsia"/>
        </w:rPr>
        <w:tab/>
      </w:r>
      <w:r w:rsidR="003637D8" w:rsidRPr="00F40BBC">
        <w:rPr>
          <w:rFonts w:eastAsiaTheme="minorEastAsia"/>
        </w:rPr>
        <w:tab/>
      </w:r>
      <w:r w:rsidR="00A54897">
        <w:rPr>
          <w:rFonts w:eastAsiaTheme="minorEastAsia"/>
        </w:rPr>
        <w:tab/>
      </w:r>
      <w:r w:rsidR="003637D8" w:rsidRPr="00F40BBC">
        <w:rPr>
          <w:rFonts w:eastAsiaTheme="minorEastAsia"/>
        </w:rPr>
        <w:t xml:space="preserve">kN/m³ </w:t>
      </w:r>
    </w:p>
    <w:p w14:paraId="1547BB0A" w14:textId="77777777" w:rsidR="001A5F17" w:rsidRPr="00206010" w:rsidRDefault="001A5F17" w:rsidP="003637D8">
      <w:pPr>
        <w:pStyle w:val="Lijstalinea"/>
        <w:ind w:left="0"/>
        <w:jc w:val="both"/>
        <w:rPr>
          <w:rFonts w:eastAsiaTheme="minorEastAsia"/>
          <w:sz w:val="10"/>
        </w:rPr>
      </w:pPr>
    </w:p>
    <w:p w14:paraId="7BDF2F25" w14:textId="0C19F087" w:rsidR="00206010" w:rsidRDefault="00D117C6" w:rsidP="00206010">
      <w:pPr>
        <w:pStyle w:val="Lijstalinea"/>
        <w:ind w:left="0"/>
        <w:jc w:val="both"/>
        <w:rPr>
          <w:rFonts w:eastAsiaTheme="minorEastAsia"/>
        </w:rPr>
      </w:pPr>
      <m:oMath>
        <m:sSub>
          <m:sSubPr>
            <m:ctrlPr>
              <w:rPr>
                <w:rFonts w:ascii="Cambria Math" w:hAnsi="Cambria Math"/>
                <w:i/>
              </w:rPr>
            </m:ctrlPr>
          </m:sSubPr>
          <m:e>
            <m:r>
              <w:rPr>
                <w:rFonts w:ascii="Cambria Math" w:hAnsi="Cambria Math"/>
              </w:rPr>
              <m:t>γ</m:t>
            </m:r>
          </m:e>
          <m:sub>
            <m:r>
              <w:rPr>
                <w:rFonts w:ascii="Cambria Math" w:hAnsi="Cambria Math"/>
              </w:rPr>
              <m:t>w</m:t>
            </m:r>
          </m:sub>
        </m:sSub>
      </m:oMath>
      <w:r w:rsidR="003637D8">
        <w:rPr>
          <w:rFonts w:eastAsiaTheme="minorEastAsia"/>
        </w:rPr>
        <w:tab/>
      </w:r>
      <w:r w:rsidR="003637D8">
        <w:rPr>
          <w:rFonts w:eastAsiaTheme="minorEastAsia"/>
        </w:rPr>
        <w:tab/>
      </w:r>
      <w:r w:rsidR="003637D8">
        <w:rPr>
          <w:rFonts w:eastAsiaTheme="minorEastAsia"/>
        </w:rPr>
        <w:tab/>
        <w:t>Soortelijk gewicht zoetwater</w:t>
      </w:r>
      <w:r w:rsidR="003637D8">
        <w:rPr>
          <w:rFonts w:eastAsiaTheme="minorEastAsia"/>
        </w:rPr>
        <w:tab/>
      </w:r>
      <w:r w:rsidR="003637D8">
        <w:rPr>
          <w:rFonts w:eastAsiaTheme="minorEastAsia"/>
        </w:rPr>
        <w:tab/>
      </w:r>
      <w:r w:rsidR="003637D8">
        <w:rPr>
          <w:rFonts w:eastAsiaTheme="minorEastAsia"/>
        </w:rPr>
        <w:tab/>
      </w:r>
      <w:r w:rsidR="003637D8">
        <w:rPr>
          <w:rFonts w:eastAsiaTheme="minorEastAsia"/>
        </w:rPr>
        <w:tab/>
      </w:r>
      <w:r w:rsidR="003637D8">
        <w:rPr>
          <w:rFonts w:eastAsiaTheme="minorEastAsia"/>
        </w:rPr>
        <w:tab/>
      </w:r>
      <w:r w:rsidR="001362E8">
        <w:rPr>
          <w:rFonts w:eastAsiaTheme="minorEastAsia"/>
        </w:rPr>
        <w:tab/>
      </w:r>
      <w:r w:rsidR="003637D8">
        <w:rPr>
          <w:rFonts w:eastAsiaTheme="minorEastAsia"/>
        </w:rPr>
        <w:t>kN/m³</w:t>
      </w:r>
    </w:p>
    <w:p w14:paraId="3C208757" w14:textId="77777777" w:rsidR="00206010" w:rsidRPr="00206010" w:rsidRDefault="00206010" w:rsidP="00206010">
      <w:pPr>
        <w:pStyle w:val="Lijstalinea"/>
        <w:ind w:left="0"/>
        <w:jc w:val="both"/>
        <w:rPr>
          <w:rFonts w:eastAsiaTheme="minorEastAsia"/>
          <w:sz w:val="10"/>
        </w:rPr>
      </w:pPr>
    </w:p>
    <w:p w14:paraId="46F4F9D5" w14:textId="215D1EEA" w:rsidR="003637D8" w:rsidRPr="00051B49" w:rsidRDefault="003637D8" w:rsidP="003637D8">
      <w:pPr>
        <w:pStyle w:val="Lijstalinea"/>
        <w:ind w:left="0"/>
        <w:jc w:val="both"/>
        <w:rPr>
          <w:sz w:val="28"/>
        </w:rPr>
      </w:pPr>
      <m:oMath>
        <m:r>
          <w:rPr>
            <w:rFonts w:ascii="Cambria Math" w:hAnsi="Cambria Math"/>
          </w:rPr>
          <m:t>φ</m:t>
        </m:r>
      </m:oMath>
      <w:r w:rsidRPr="00F40BBC">
        <w:rPr>
          <w:rFonts w:eastAsiaTheme="minorEastAsia"/>
        </w:rPr>
        <w:tab/>
      </w:r>
      <w:r w:rsidRPr="00F40BBC">
        <w:rPr>
          <w:rFonts w:eastAsiaTheme="minorEastAsia"/>
        </w:rPr>
        <w:tab/>
      </w:r>
      <w:r w:rsidRPr="00F40BBC">
        <w:rPr>
          <w:rFonts w:eastAsiaTheme="minorEastAsia"/>
        </w:rPr>
        <w:tab/>
        <w:t>Hoek van inwendige wrijving</w:t>
      </w:r>
      <w:r w:rsidRPr="00F40BBC">
        <w:rPr>
          <w:rFonts w:eastAsiaTheme="minorEastAsia"/>
        </w:rPr>
        <w:tab/>
      </w:r>
      <w:r w:rsidRPr="00F40BBC">
        <w:rPr>
          <w:rFonts w:eastAsiaTheme="minorEastAsia"/>
        </w:rPr>
        <w:tab/>
      </w:r>
      <w:r w:rsidRPr="00F40BBC">
        <w:rPr>
          <w:rFonts w:eastAsiaTheme="minorEastAsia"/>
          <w:sz w:val="28"/>
        </w:rPr>
        <w:tab/>
      </w:r>
      <w:r w:rsidRPr="00F40BBC">
        <w:rPr>
          <w:rFonts w:eastAsiaTheme="minorEastAsia"/>
          <w:sz w:val="28"/>
        </w:rPr>
        <w:tab/>
      </w:r>
      <w:r w:rsidRPr="00F40BBC">
        <w:rPr>
          <w:rFonts w:eastAsiaTheme="minorEastAsia"/>
        </w:rPr>
        <w:tab/>
      </w:r>
      <w:r w:rsidR="00A54897">
        <w:rPr>
          <w:rFonts w:eastAsiaTheme="minorEastAsia"/>
        </w:rPr>
        <w:tab/>
      </w:r>
      <w:r w:rsidR="00051B49">
        <w:rPr>
          <w:rFonts w:eastAsiaTheme="minorEastAsia"/>
        </w:rPr>
        <w:t>Graden</w:t>
      </w:r>
    </w:p>
    <w:p w14:paraId="3F21496E" w14:textId="77777777" w:rsidR="003637D8" w:rsidRPr="00087D6C" w:rsidRDefault="003637D8" w:rsidP="003637D8">
      <w:pPr>
        <w:pStyle w:val="Geenafstand"/>
        <w:rPr>
          <w:rFonts w:eastAsiaTheme="minorEastAsia"/>
        </w:rPr>
      </w:pPr>
    </w:p>
    <w:p w14:paraId="7B0ACDC2" w14:textId="77777777" w:rsidR="00265947" w:rsidRDefault="00265947">
      <w:pPr>
        <w:sectPr w:rsidR="00265947" w:rsidSect="0062639B">
          <w:headerReference w:type="default" r:id="rId18"/>
          <w:footerReference w:type="default" r:id="rId19"/>
          <w:footerReference w:type="first" r:id="rId20"/>
          <w:pgSz w:w="11906" w:h="16838"/>
          <w:pgMar w:top="1440" w:right="1440" w:bottom="1440" w:left="1440" w:header="1077" w:footer="0" w:gutter="0"/>
          <w:cols w:space="708"/>
          <w:titlePg/>
          <w:docGrid w:linePitch="360"/>
        </w:sectPr>
      </w:pPr>
    </w:p>
    <w:p w14:paraId="688492A5" w14:textId="77777777" w:rsidR="003637D8" w:rsidRDefault="003637D8" w:rsidP="0067434A">
      <w:pPr>
        <w:pStyle w:val="Kop1"/>
        <w:pBdr>
          <w:bottom w:val="single" w:sz="4" w:space="1" w:color="auto"/>
        </w:pBdr>
        <w:ind w:left="0" w:firstLine="0"/>
      </w:pPr>
      <w:bookmarkStart w:id="12" w:name="_Toc457821797"/>
      <w:r>
        <w:lastRenderedPageBreak/>
        <w:t>Inleiding</w:t>
      </w:r>
      <w:bookmarkEnd w:id="12"/>
      <w:r>
        <w:t xml:space="preserve"> </w:t>
      </w:r>
    </w:p>
    <w:p w14:paraId="40FAB7DB" w14:textId="77777777" w:rsidR="003637D8" w:rsidRDefault="003637D8" w:rsidP="003637D8">
      <w:pPr>
        <w:pStyle w:val="Geenafstand"/>
      </w:pPr>
    </w:p>
    <w:p w14:paraId="6D6C2652" w14:textId="77777777" w:rsidR="003637D8" w:rsidRDefault="003637D8" w:rsidP="003637D8">
      <w:pPr>
        <w:pStyle w:val="Kop2"/>
        <w:ind w:left="0" w:firstLine="0"/>
      </w:pPr>
      <w:bookmarkStart w:id="13" w:name="_Toc457821798"/>
      <w:r>
        <w:t>Algemeen</w:t>
      </w:r>
      <w:bookmarkEnd w:id="13"/>
    </w:p>
    <w:p w14:paraId="690708DB" w14:textId="77777777" w:rsidR="003637D8" w:rsidRPr="005E0D5B" w:rsidRDefault="003637D8" w:rsidP="003637D8">
      <w:pPr>
        <w:pStyle w:val="Geenafstand"/>
        <w:rPr>
          <w:sz w:val="12"/>
        </w:rPr>
      </w:pPr>
    </w:p>
    <w:p w14:paraId="4DEB9725" w14:textId="52C97F22" w:rsidR="003637D8" w:rsidRDefault="003637D8" w:rsidP="00E6314D">
      <w:pPr>
        <w:jc w:val="both"/>
      </w:pPr>
      <w:r w:rsidRPr="001A712C">
        <w:rPr>
          <w:noProof/>
          <w:lang w:eastAsia="nl-NL"/>
        </w:rPr>
        <w:drawing>
          <wp:anchor distT="0" distB="0" distL="114300" distR="114300" simplePos="0" relativeHeight="251642880" behindDoc="1" locked="0" layoutInCell="1" allowOverlap="1" wp14:anchorId="30D62F96" wp14:editId="0F53F23F">
            <wp:simplePos x="0" y="0"/>
            <wp:positionH relativeFrom="column">
              <wp:posOffset>17145</wp:posOffset>
            </wp:positionH>
            <wp:positionV relativeFrom="paragraph">
              <wp:posOffset>487045</wp:posOffset>
            </wp:positionV>
            <wp:extent cx="3355340" cy="2186305"/>
            <wp:effectExtent l="0" t="0" r="0" b="4445"/>
            <wp:wrapTight wrapText="bothSides">
              <wp:wrapPolygon edited="0">
                <wp:start x="0" y="0"/>
                <wp:lineTo x="0" y="21456"/>
                <wp:lineTo x="21461" y="21456"/>
                <wp:lineTo x="21461"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774" r="6678" b="2909"/>
                    <a:stretch/>
                  </pic:blipFill>
                  <pic:spPr bwMode="auto">
                    <a:xfrm>
                      <a:off x="0" y="0"/>
                      <a:ext cx="3355340" cy="21863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 projectlocatie bevindt zich in Spijkenisse, ter plaatse van de primaire waterkering Aaldijk</w:t>
      </w:r>
      <w:r w:rsidR="0053143C">
        <w:t xml:space="preserve"> (hierna te noemen Aaldijk)</w:t>
      </w:r>
      <w:r>
        <w:t>. In de projectlocatie ligt een drinkwaterleiding met vers</w:t>
      </w:r>
      <w:r w:rsidR="000F6087">
        <w:t>tekbochten (hierna te noemen TL</w:t>
      </w:r>
      <w:r>
        <w:t xml:space="preserve">21) van </w:t>
      </w:r>
      <w:r w:rsidR="00540431">
        <w:t xml:space="preserve">het </w:t>
      </w:r>
      <w:r>
        <w:t>waterbedrijf Evides parallel aan de Aaldijk. Zie figuur 1 voor een overzicht van de projectlocatie. Voor een gedetailleerd overzicht van de projectlocat</w:t>
      </w:r>
      <w:r w:rsidR="00EF0848">
        <w:t>ie wordt verwezen naar bijlage G</w:t>
      </w:r>
      <w:r>
        <w:t>.</w:t>
      </w:r>
    </w:p>
    <w:p w14:paraId="62123B42" w14:textId="2980CE7F" w:rsidR="003637D8" w:rsidRDefault="00540431" w:rsidP="003637D8">
      <w:pPr>
        <w:jc w:val="both"/>
      </w:pPr>
      <w:r>
        <w:t xml:space="preserve">De </w:t>
      </w:r>
      <w:r w:rsidR="003637D8">
        <w:t xml:space="preserve">TL21 ligt achter de sloot in </w:t>
      </w:r>
      <w:r>
        <w:t xml:space="preserve">het </w:t>
      </w:r>
      <w:r w:rsidR="003637D8">
        <w:t>agrarisch terrein</w:t>
      </w:r>
      <w:r>
        <w:t xml:space="preserve"> van de projectlocatie</w:t>
      </w:r>
      <w:r w:rsidR="003637D8">
        <w:t>. De Aaldijk beschermt het achterland tegen het buitenwater van het Spui. Het water wat door de waterleiding stroomt, komt van de productielocatie de Beerenplaat</w:t>
      </w:r>
      <w:r w:rsidR="00071AF7">
        <w:t xml:space="preserve"> van het waterbedrijf Evides</w:t>
      </w:r>
      <w:r w:rsidR="003637D8">
        <w:t xml:space="preserve">. </w:t>
      </w:r>
    </w:p>
    <w:p w14:paraId="7078447E" w14:textId="77777777" w:rsidR="005042F0" w:rsidRDefault="005042F0" w:rsidP="003637D8">
      <w:pPr>
        <w:jc w:val="both"/>
      </w:pPr>
    </w:p>
    <w:p w14:paraId="50E876BB" w14:textId="77777777" w:rsidR="005042F0" w:rsidRDefault="005042F0" w:rsidP="003637D8">
      <w:pPr>
        <w:jc w:val="both"/>
      </w:pPr>
    </w:p>
    <w:p w14:paraId="011FBF93" w14:textId="77777777" w:rsidR="005042F0" w:rsidRDefault="005042F0" w:rsidP="003637D8">
      <w:pPr>
        <w:jc w:val="both"/>
      </w:pPr>
    </w:p>
    <w:p w14:paraId="3A052380" w14:textId="77777777" w:rsidR="005042F0" w:rsidRDefault="005042F0" w:rsidP="003637D8">
      <w:pPr>
        <w:jc w:val="both"/>
      </w:pPr>
    </w:p>
    <w:p w14:paraId="296830CD" w14:textId="5A657721" w:rsidR="005042F0" w:rsidRDefault="003637D8" w:rsidP="00071AF7">
      <w:pPr>
        <w:pStyle w:val="Bijschrift"/>
        <w:rPr>
          <w:color w:val="auto"/>
        </w:rPr>
      </w:pPr>
      <w:r w:rsidRPr="00FD6342">
        <w:rPr>
          <w:color w:val="auto"/>
        </w:rPr>
        <w:t xml:space="preserve">Figuur </w:t>
      </w:r>
      <w:r w:rsidRPr="00FD6342">
        <w:rPr>
          <w:color w:val="auto"/>
        </w:rPr>
        <w:fldChar w:fldCharType="begin"/>
      </w:r>
      <w:r w:rsidRPr="00FD6342">
        <w:rPr>
          <w:color w:val="auto"/>
        </w:rPr>
        <w:instrText xml:space="preserve"> SEQ Figuur \* ARABIC </w:instrText>
      </w:r>
      <w:r w:rsidRPr="00FD6342">
        <w:rPr>
          <w:color w:val="auto"/>
        </w:rPr>
        <w:fldChar w:fldCharType="separate"/>
      </w:r>
      <w:r w:rsidR="00D117C6">
        <w:rPr>
          <w:noProof/>
          <w:color w:val="auto"/>
        </w:rPr>
        <w:t>1</w:t>
      </w:r>
      <w:r w:rsidRPr="00FD6342">
        <w:rPr>
          <w:color w:val="auto"/>
        </w:rPr>
        <w:fldChar w:fldCharType="end"/>
      </w:r>
      <w:r w:rsidRPr="00FD6342">
        <w:rPr>
          <w:color w:val="auto"/>
        </w:rPr>
        <w:t>: Overzichtstekening projectlocatie</w:t>
      </w:r>
    </w:p>
    <w:p w14:paraId="5FB753BF" w14:textId="77777777" w:rsidR="00071AF7" w:rsidRPr="0008000F" w:rsidRDefault="00071AF7" w:rsidP="00071AF7">
      <w:pPr>
        <w:pStyle w:val="Geenafstand"/>
        <w:rPr>
          <w:sz w:val="10"/>
        </w:rPr>
      </w:pPr>
    </w:p>
    <w:p w14:paraId="027A1FCC" w14:textId="389EFCD3" w:rsidR="005073DB" w:rsidRDefault="003637D8" w:rsidP="00071AF7">
      <w:pPr>
        <w:pStyle w:val="Kop2"/>
        <w:numPr>
          <w:ilvl w:val="1"/>
          <w:numId w:val="5"/>
        </w:numPr>
        <w:ind w:left="284" w:hanging="284"/>
      </w:pPr>
      <w:bookmarkStart w:id="14" w:name="_Toc457821799"/>
      <w:r>
        <w:t>Probleemstelling</w:t>
      </w:r>
      <w:bookmarkEnd w:id="14"/>
    </w:p>
    <w:p w14:paraId="46560DEF" w14:textId="77777777" w:rsidR="00071AF7" w:rsidRPr="0008000F" w:rsidRDefault="00071AF7" w:rsidP="00071AF7">
      <w:pPr>
        <w:pStyle w:val="Geenafstand"/>
        <w:rPr>
          <w:sz w:val="12"/>
        </w:rPr>
      </w:pPr>
    </w:p>
    <w:p w14:paraId="62CFCD33" w14:textId="4F991777" w:rsidR="003637D8" w:rsidRDefault="009D3825" w:rsidP="003637D8">
      <w:pPr>
        <w:jc w:val="both"/>
      </w:pPr>
      <w:r>
        <w:t xml:space="preserve">Door een dijkverzwaring aan </w:t>
      </w:r>
      <w:r w:rsidR="00E45E2F">
        <w:t>de Aaldijk</w:t>
      </w:r>
      <w:r>
        <w:t xml:space="preserve"> </w:t>
      </w:r>
      <w:r w:rsidR="00D96D6A">
        <w:t xml:space="preserve">is </w:t>
      </w:r>
      <w:r>
        <w:t>de oude sloot naar het achterland verle</w:t>
      </w:r>
      <w:r w:rsidR="00D96D6A">
        <w:t>gd, om</w:t>
      </w:r>
      <w:r w:rsidR="00E45E2F">
        <w:t xml:space="preserve"> </w:t>
      </w:r>
      <w:r w:rsidR="000C6C6D">
        <w:t xml:space="preserve">plaats </w:t>
      </w:r>
      <w:r w:rsidR="00D96D6A">
        <w:t>te maken</w:t>
      </w:r>
      <w:r w:rsidR="00E45E2F">
        <w:t xml:space="preserve"> voor de uitvoering van de dijkverzwaring</w:t>
      </w:r>
      <w:r>
        <w:t xml:space="preserve">. </w:t>
      </w:r>
      <w:r w:rsidR="00A26AE8">
        <w:t>Uit de revisieteke</w:t>
      </w:r>
      <w:r w:rsidR="00F15DEB">
        <w:t>ningen is gebleken dat de nieuw</w:t>
      </w:r>
      <w:r w:rsidR="00A26AE8">
        <w:t xml:space="preserve"> </w:t>
      </w:r>
      <w:r w:rsidR="00D96D6A">
        <w:t xml:space="preserve">aangebrachte sloot </w:t>
      </w:r>
      <w:r w:rsidR="00A26AE8">
        <w:t>vlakbij de waterleiding ligt. Om te voorkomen dat tijdens</w:t>
      </w:r>
      <w:r w:rsidR="00C0121F">
        <w:t xml:space="preserve"> het realiseren </w:t>
      </w:r>
      <w:r w:rsidR="00A26AE8">
        <w:t>van de nieuwe</w:t>
      </w:r>
      <w:r w:rsidR="004C6EF8">
        <w:t xml:space="preserve"> sloot de leiding </w:t>
      </w:r>
      <w:r w:rsidR="00D96D6A">
        <w:t>zou worden</w:t>
      </w:r>
      <w:r w:rsidR="004C6EF8">
        <w:t xml:space="preserve"> geraakt</w:t>
      </w:r>
      <w:r w:rsidR="00F15DEB">
        <w:t xml:space="preserve">, </w:t>
      </w:r>
      <w:r w:rsidR="00C0121F">
        <w:t>zijn</w:t>
      </w:r>
      <w:r w:rsidR="00A26AE8">
        <w:t xml:space="preserve"> er</w:t>
      </w:r>
      <w:r w:rsidR="00FE23D4">
        <w:t xml:space="preserve"> </w:t>
      </w:r>
      <w:r w:rsidR="00C0121F">
        <w:t>op</w:t>
      </w:r>
      <w:r w:rsidR="00FE23D4">
        <w:t xml:space="preserve"> de projectlocatie</w:t>
      </w:r>
      <w:r w:rsidR="00A26AE8">
        <w:t xml:space="preserve"> voor de zekerheid </w:t>
      </w:r>
      <w:r w:rsidR="003637D8">
        <w:t>proefsleuven gegraven door De Bruyn &amp; Nelisse. De</w:t>
      </w:r>
      <w:r w:rsidR="00C0121F">
        <w:t>ze</w:t>
      </w:r>
      <w:r w:rsidR="003637D8">
        <w:t xml:space="preserve"> proefsleuven</w:t>
      </w:r>
      <w:r w:rsidR="00D96D6A">
        <w:t xml:space="preserve"> waren</w:t>
      </w:r>
      <w:r w:rsidR="00F15DEB">
        <w:t xml:space="preserve"> </w:t>
      </w:r>
      <w:r w:rsidR="003637D8">
        <w:t>bedoeld om de exacte ligging van</w:t>
      </w:r>
      <w:r w:rsidR="00C84A3F">
        <w:t xml:space="preserve"> de</w:t>
      </w:r>
      <w:r w:rsidR="003637D8">
        <w:t xml:space="preserve"> TL21 te </w:t>
      </w:r>
      <w:r w:rsidR="00C0121F">
        <w:t>bepalen</w:t>
      </w:r>
      <w:r w:rsidR="003637D8">
        <w:t>. Uit de proefsleuven bleek dat</w:t>
      </w:r>
      <w:r w:rsidR="00C84A3F">
        <w:t xml:space="preserve"> de</w:t>
      </w:r>
      <w:r w:rsidR="003637D8">
        <w:t xml:space="preserve"> TL21 verstekbochten bevat binnen de veiligheidszone </w:t>
      </w:r>
      <w:r w:rsidR="004F7DF5">
        <w:t xml:space="preserve">(veiligheidszone volgens WSHD) </w:t>
      </w:r>
      <w:r w:rsidR="003637D8">
        <w:t>van de Aaldijk</w:t>
      </w:r>
      <w:r w:rsidR="00C0121F">
        <w:t>.</w:t>
      </w:r>
    </w:p>
    <w:p w14:paraId="736A8D26" w14:textId="54346825" w:rsidR="003637D8" w:rsidRDefault="00E45E2F" w:rsidP="003637D8">
      <w:pPr>
        <w:jc w:val="both"/>
      </w:pPr>
      <w:r>
        <w:t xml:space="preserve">Door de </w:t>
      </w:r>
      <w:r w:rsidR="00A26AE8">
        <w:t>dijkverzwaring</w:t>
      </w:r>
      <w:r w:rsidR="00D96D6A">
        <w:t xml:space="preserve"> is</w:t>
      </w:r>
      <w:r w:rsidR="00F15DEB">
        <w:t xml:space="preserve"> er een nieuwe veiligheidszone</w:t>
      </w:r>
      <w:r w:rsidR="00FF672B">
        <w:t xml:space="preserve"> </w:t>
      </w:r>
      <w:r w:rsidR="000A1564">
        <w:t>van</w:t>
      </w:r>
      <w:r w:rsidR="00F15DEB">
        <w:t xml:space="preserve"> de Aaldijk</w:t>
      </w:r>
      <w:r w:rsidR="00B034A6">
        <w:t xml:space="preserve"> ontstaan</w:t>
      </w:r>
      <w:r w:rsidR="00A26AE8">
        <w:t>.</w:t>
      </w:r>
      <w:r w:rsidR="005042F0">
        <w:t xml:space="preserve"> </w:t>
      </w:r>
      <w:r>
        <w:t>Vanwege</w:t>
      </w:r>
      <w:r w:rsidR="005042F0">
        <w:t xml:space="preserve"> de nieuwe veiligheidszone is er een politieke </w:t>
      </w:r>
      <w:r w:rsidR="00F15DEB">
        <w:t xml:space="preserve">onenigheid </w:t>
      </w:r>
      <w:r w:rsidR="00C33B12">
        <w:t xml:space="preserve">tussen Waterschap Hollandse Delta (hierna te noemen WSHD) </w:t>
      </w:r>
      <w:r w:rsidR="005042F0">
        <w:t xml:space="preserve">en Evides. Beide partijen </w:t>
      </w:r>
      <w:r w:rsidR="00C0121F">
        <w:t xml:space="preserve">hebben een andere interpretatie over de bepaling van de nieuwe veiligheidszone, waardoor er een meningsverschil is ontstaan </w:t>
      </w:r>
      <w:r w:rsidR="003637D8">
        <w:t xml:space="preserve">of </w:t>
      </w:r>
      <w:r w:rsidR="00C0121F">
        <w:t xml:space="preserve">de TL21 </w:t>
      </w:r>
      <w:r w:rsidR="00EC41AE">
        <w:t xml:space="preserve">zich </w:t>
      </w:r>
      <w:r w:rsidR="00C0121F">
        <w:t xml:space="preserve">wel of niet </w:t>
      </w:r>
      <w:r w:rsidR="003637D8">
        <w:t xml:space="preserve">in de veiligheidszone van </w:t>
      </w:r>
      <w:r w:rsidR="008E770F">
        <w:t xml:space="preserve">de </w:t>
      </w:r>
      <w:r w:rsidR="003637D8">
        <w:t xml:space="preserve">Aaldijk </w:t>
      </w:r>
      <w:r w:rsidR="00071AF7">
        <w:t>bevindt.</w:t>
      </w:r>
      <w:r w:rsidR="003637D8">
        <w:t xml:space="preserve"> </w:t>
      </w:r>
      <w:r w:rsidR="00F15DEB">
        <w:t>Volgens WSHD ligt de TL21 wel in de veiligheidszone en volgens het waterbedrijf Evides is dit niet het geval.</w:t>
      </w:r>
    </w:p>
    <w:p w14:paraId="215BB900" w14:textId="13E55B7C" w:rsidR="00F15DEB" w:rsidRDefault="00F15DEB" w:rsidP="003637D8">
      <w:pPr>
        <w:jc w:val="both"/>
      </w:pPr>
      <w:r>
        <w:t xml:space="preserve">Uit de </w:t>
      </w:r>
      <w:r w:rsidR="00C0121F">
        <w:t xml:space="preserve">geldende </w:t>
      </w:r>
      <w:r>
        <w:t xml:space="preserve">Beleidsnota Waterkeringen van </w:t>
      </w:r>
      <w:r w:rsidR="00C33B12">
        <w:t xml:space="preserve">WSHD </w:t>
      </w:r>
      <w:r>
        <w:t xml:space="preserve">[17] is gebleken dat </w:t>
      </w:r>
      <w:r w:rsidR="00C0121F">
        <w:t xml:space="preserve">niet alleen </w:t>
      </w:r>
      <w:r>
        <w:t xml:space="preserve">leidingen met verstekbochten </w:t>
      </w:r>
      <w:r w:rsidR="00701101">
        <w:t xml:space="preserve">niet </w:t>
      </w:r>
      <w:r>
        <w:t>zijn toegestaan</w:t>
      </w:r>
      <w:r w:rsidR="00C0121F">
        <w:t xml:space="preserve"> in de veiligheidszone, maar ook leidingen </w:t>
      </w:r>
      <w:r w:rsidR="008E770F">
        <w:t xml:space="preserve">in </w:t>
      </w:r>
      <w:r w:rsidR="00C0121F">
        <w:t>het algemeen</w:t>
      </w:r>
      <w:r>
        <w:t xml:space="preserve">. </w:t>
      </w:r>
      <w:r w:rsidR="00FF46C5">
        <w:t>Volgens WSHD voldoet de TL21</w:t>
      </w:r>
      <w:r>
        <w:t xml:space="preserve"> </w:t>
      </w:r>
      <w:r w:rsidR="00FF672B">
        <w:t xml:space="preserve">dus </w:t>
      </w:r>
      <w:r>
        <w:t xml:space="preserve">niet aan de Beleidsnota waterkering van </w:t>
      </w:r>
      <w:r w:rsidR="00C33B12">
        <w:t>WSHD.</w:t>
      </w:r>
    </w:p>
    <w:p w14:paraId="4F42E4AA" w14:textId="3EAEF695" w:rsidR="0008000F" w:rsidRDefault="0008000F" w:rsidP="003637D8">
      <w:pPr>
        <w:jc w:val="both"/>
      </w:pPr>
      <w:r w:rsidRPr="00DB5DEF">
        <w:t xml:space="preserve">De </w:t>
      </w:r>
      <w:r>
        <w:t>onenigheid</w:t>
      </w:r>
      <w:r w:rsidRPr="00DB5DEF">
        <w:t xml:space="preserve"> over de </w:t>
      </w:r>
      <w:r w:rsidR="00C0121F">
        <w:t xml:space="preserve">‘werkelijke’ </w:t>
      </w:r>
      <w:r w:rsidRPr="00DB5DEF">
        <w:t>ligging van de veiligheidszone is de aanleiding van dit onderzoek. Gedurende de discussie periode</w:t>
      </w:r>
      <w:r>
        <w:t xml:space="preserve"> tussen de beide partijen</w:t>
      </w:r>
      <w:r w:rsidRPr="00DB5DEF">
        <w:t xml:space="preserve"> kan een breuk in de TL21 </w:t>
      </w:r>
      <w:r>
        <w:t xml:space="preserve">mogelijk </w:t>
      </w:r>
      <w:r w:rsidRPr="00DB5DEF">
        <w:t xml:space="preserve">gevolgen </w:t>
      </w:r>
      <w:r>
        <w:t xml:space="preserve">hebben </w:t>
      </w:r>
      <w:r w:rsidRPr="00DB5DEF">
        <w:t xml:space="preserve">voor de </w:t>
      </w:r>
      <w:r w:rsidR="00C0121F">
        <w:t xml:space="preserve">stabiliteit </w:t>
      </w:r>
      <w:r w:rsidR="00D95D35">
        <w:t xml:space="preserve">van </w:t>
      </w:r>
      <w:r>
        <w:t xml:space="preserve">de </w:t>
      </w:r>
      <w:r w:rsidR="00D95D35">
        <w:t>Aaldijk</w:t>
      </w:r>
      <w:r w:rsidR="008E770F">
        <w:t xml:space="preserve"> waardoor de dijk mogelijk</w:t>
      </w:r>
      <w:r w:rsidR="00C0121F">
        <w:t xml:space="preserve"> kan bezwijken</w:t>
      </w:r>
      <w:r w:rsidR="00D95D35">
        <w:t>.</w:t>
      </w:r>
    </w:p>
    <w:p w14:paraId="59B5D44D" w14:textId="7783F0D3" w:rsidR="003637D8" w:rsidRDefault="000A1D69" w:rsidP="003637D8">
      <w:pPr>
        <w:pStyle w:val="Geenafstand"/>
        <w:keepNext/>
        <w:jc w:val="both"/>
      </w:pPr>
      <w:r>
        <w:rPr>
          <w:noProof/>
          <w:lang w:eastAsia="nl-NL"/>
        </w:rPr>
        <w:drawing>
          <wp:inline distT="0" distB="0" distL="0" distR="0" wp14:anchorId="1BBAC857" wp14:editId="6B69BE10">
            <wp:extent cx="5486400" cy="1443036"/>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114" t="29145" r="37131" b="43849"/>
                    <a:stretch/>
                  </pic:blipFill>
                  <pic:spPr bwMode="auto">
                    <a:xfrm>
                      <a:off x="0" y="0"/>
                      <a:ext cx="5486400" cy="1443036"/>
                    </a:xfrm>
                    <a:prstGeom prst="rect">
                      <a:avLst/>
                    </a:prstGeom>
                    <a:ln>
                      <a:noFill/>
                    </a:ln>
                    <a:extLst>
                      <a:ext uri="{53640926-AAD7-44D8-BBD7-CCE9431645EC}">
                        <a14:shadowObscured xmlns:a14="http://schemas.microsoft.com/office/drawing/2010/main"/>
                      </a:ext>
                    </a:extLst>
                  </pic:spPr>
                </pic:pic>
              </a:graphicData>
            </a:graphic>
          </wp:inline>
        </w:drawing>
      </w:r>
    </w:p>
    <w:p w14:paraId="3DD4950D" w14:textId="13CD51D7" w:rsidR="00C0121F" w:rsidRPr="00C0121F" w:rsidRDefault="003637D8" w:rsidP="00C0121F">
      <w:pPr>
        <w:pStyle w:val="Bijschrift"/>
        <w:jc w:val="both"/>
        <w:rPr>
          <w:color w:val="auto"/>
        </w:rPr>
      </w:pPr>
      <w:r w:rsidRPr="0005783D">
        <w:rPr>
          <w:color w:val="auto"/>
        </w:rPr>
        <w:t xml:space="preserve">Figuur </w:t>
      </w:r>
      <w:r w:rsidRPr="0005783D">
        <w:rPr>
          <w:color w:val="auto"/>
        </w:rPr>
        <w:fldChar w:fldCharType="begin"/>
      </w:r>
      <w:r w:rsidRPr="0005783D">
        <w:rPr>
          <w:color w:val="auto"/>
        </w:rPr>
        <w:instrText xml:space="preserve"> SEQ Figuur \* ARABIC </w:instrText>
      </w:r>
      <w:r w:rsidRPr="0005783D">
        <w:rPr>
          <w:color w:val="auto"/>
        </w:rPr>
        <w:fldChar w:fldCharType="separate"/>
      </w:r>
      <w:r w:rsidR="00D117C6">
        <w:rPr>
          <w:noProof/>
          <w:color w:val="auto"/>
        </w:rPr>
        <w:t>2</w:t>
      </w:r>
      <w:r w:rsidRPr="0005783D">
        <w:rPr>
          <w:color w:val="auto"/>
        </w:rPr>
        <w:fldChar w:fldCharType="end"/>
      </w:r>
      <w:r w:rsidRPr="0005783D">
        <w:rPr>
          <w:color w:val="auto"/>
        </w:rPr>
        <w:t xml:space="preserve">: </w:t>
      </w:r>
      <w:r>
        <w:rPr>
          <w:color w:val="auto"/>
        </w:rPr>
        <w:t>Overzichtst</w:t>
      </w:r>
      <w:r w:rsidRPr="0005783D">
        <w:rPr>
          <w:color w:val="auto"/>
        </w:rPr>
        <w:t>ekening veiligheidszone van</w:t>
      </w:r>
      <w:r>
        <w:rPr>
          <w:color w:val="auto"/>
        </w:rPr>
        <w:t xml:space="preserve"> de primaire waterkering </w:t>
      </w:r>
      <w:r w:rsidRPr="0005783D">
        <w:rPr>
          <w:color w:val="auto"/>
        </w:rPr>
        <w:t>Aaldijk</w:t>
      </w:r>
    </w:p>
    <w:p w14:paraId="373643A5" w14:textId="77777777" w:rsidR="0093167D" w:rsidRDefault="0093167D" w:rsidP="0093167D">
      <w:pPr>
        <w:pBdr>
          <w:bottom w:val="single" w:sz="4" w:space="1" w:color="auto"/>
        </w:pBdr>
        <w:rPr>
          <w:noProof/>
          <w:lang w:eastAsia="nl-NL"/>
        </w:rPr>
      </w:pPr>
    </w:p>
    <w:p w14:paraId="2E3E365E" w14:textId="77777777" w:rsidR="00FF672B" w:rsidRDefault="00FF672B" w:rsidP="00FF672B">
      <w:pPr>
        <w:pStyle w:val="Kop2"/>
        <w:numPr>
          <w:ilvl w:val="1"/>
          <w:numId w:val="5"/>
        </w:numPr>
        <w:ind w:left="284" w:hanging="284"/>
      </w:pPr>
      <w:bookmarkStart w:id="15" w:name="_Toc457821800"/>
      <w:r>
        <w:t>Opdracht</w:t>
      </w:r>
      <w:bookmarkEnd w:id="15"/>
    </w:p>
    <w:p w14:paraId="23B8769D" w14:textId="77777777" w:rsidR="00FF672B" w:rsidRPr="00FF672B" w:rsidRDefault="00FF672B" w:rsidP="00FF672B">
      <w:pPr>
        <w:pStyle w:val="Geenafstand"/>
        <w:rPr>
          <w:sz w:val="12"/>
        </w:rPr>
      </w:pPr>
    </w:p>
    <w:p w14:paraId="76AB1CEE" w14:textId="3C05BF98" w:rsidR="00FF672B" w:rsidRDefault="00FF672B" w:rsidP="00FF672B">
      <w:pPr>
        <w:jc w:val="both"/>
      </w:pPr>
      <w:r>
        <w:t>Het ingenieursbureau KEN engineering heeft opdracht gegeven voor een onderzoek naar een tijdelijke oplossing (circa half jaar) totdat er duidelijkheid is over de ligging van de veiligheidszone en over de noodzaak voor het verleggen van de waterleiding. De tijdelijke oploss</w:t>
      </w:r>
      <w:r w:rsidR="004833E0">
        <w:t xml:space="preserve">ing moet uitspoeling van </w:t>
      </w:r>
      <w:r w:rsidR="009115D9">
        <w:t xml:space="preserve">grond </w:t>
      </w:r>
      <w:r>
        <w:t>in de stabiliteitszone van de Aaldijk</w:t>
      </w:r>
      <w:r w:rsidR="004833E0">
        <w:t xml:space="preserve"> voorkomen, dat</w:t>
      </w:r>
      <w:r w:rsidR="00C0121F">
        <w:t xml:space="preserve"> </w:t>
      </w:r>
      <w:r w:rsidR="009115D9">
        <w:t xml:space="preserve">wordt </w:t>
      </w:r>
      <w:r w:rsidR="004833E0">
        <w:t>veroorzaakt door</w:t>
      </w:r>
      <w:r>
        <w:t xml:space="preserve"> </w:t>
      </w:r>
      <w:r w:rsidR="00C0121F">
        <w:t xml:space="preserve">een </w:t>
      </w:r>
      <w:r>
        <w:t xml:space="preserve">eventuele </w:t>
      </w:r>
      <w:r w:rsidR="00586768">
        <w:t xml:space="preserve">waterleidingbreuk. </w:t>
      </w:r>
      <w:r>
        <w:t xml:space="preserve">Zo kan de </w:t>
      </w:r>
      <w:r w:rsidR="00C0121F">
        <w:t>stabiliteit</w:t>
      </w:r>
      <w:r>
        <w:t xml:space="preserve"> van de dijk en de</w:t>
      </w:r>
      <w:r w:rsidR="00C0121F">
        <w:t xml:space="preserve"> veiligheid van de</w:t>
      </w:r>
      <w:r>
        <w:t xml:space="preserve"> inwoners van Spijkenisse en de omgeving worden gewaarborgd</w:t>
      </w:r>
      <w:r w:rsidR="00425BDB">
        <w:t>,</w:t>
      </w:r>
      <w:r>
        <w:t xml:space="preserve"> totdat de TL21 naar buiten de veiligheidszone is verlegd of </w:t>
      </w:r>
      <w:r w:rsidR="008E770F">
        <w:t>totdat</w:t>
      </w:r>
      <w:r>
        <w:t xml:space="preserve"> is gebleken dat verlegging van de TL21 onnodig is. </w:t>
      </w:r>
      <w:r w:rsidR="005A4024">
        <w:t xml:space="preserve">Het te onderzoeken gebied in de projectlocatie </w:t>
      </w:r>
      <w:r w:rsidR="009115D9">
        <w:t>bevindt</w:t>
      </w:r>
      <w:r>
        <w:t xml:space="preserve"> zich </w:t>
      </w:r>
      <w:r w:rsidR="005A4024">
        <w:t>op de plek</w:t>
      </w:r>
      <w:r>
        <w:t xml:space="preserve"> waar de dijkverzwaring is uitgevoerd</w:t>
      </w:r>
      <w:r w:rsidR="005A4024">
        <w:t xml:space="preserve"> bij de Aaldijk</w:t>
      </w:r>
      <w:r>
        <w:t xml:space="preserve">. </w:t>
      </w:r>
      <w:r w:rsidR="00425BDB">
        <w:t>D</w:t>
      </w:r>
      <w:r>
        <w:t xml:space="preserve">e politieke discussie tussen Evides en WSHD wordt in dit onderzoek </w:t>
      </w:r>
      <w:r w:rsidR="00425BDB">
        <w:t>buiten beschouwing gelaten.</w:t>
      </w:r>
    </w:p>
    <w:p w14:paraId="65EF830A" w14:textId="3992E328" w:rsidR="00FF672B" w:rsidRDefault="004611E9" w:rsidP="00FF672B">
      <w:pPr>
        <w:pStyle w:val="Geenafstand"/>
        <w:rPr>
          <w:noProof/>
          <w:lang w:eastAsia="nl-NL"/>
        </w:rPr>
      </w:pPr>
      <w:r>
        <w:rPr>
          <w:noProof/>
          <w:lang w:eastAsia="nl-NL"/>
        </w:rPr>
        <mc:AlternateContent>
          <mc:Choice Requires="wps">
            <w:drawing>
              <wp:anchor distT="45720" distB="45720" distL="114300" distR="114300" simplePos="0" relativeHeight="251717632" behindDoc="0" locked="0" layoutInCell="1" allowOverlap="1" wp14:anchorId="0B93D5D6" wp14:editId="7BCE6C49">
                <wp:simplePos x="0" y="0"/>
                <wp:positionH relativeFrom="column">
                  <wp:posOffset>1944828</wp:posOffset>
                </wp:positionH>
                <wp:positionV relativeFrom="paragraph">
                  <wp:posOffset>1835785</wp:posOffset>
                </wp:positionV>
                <wp:extent cx="1339215" cy="233680"/>
                <wp:effectExtent l="0" t="0" r="0" b="0"/>
                <wp:wrapNone/>
                <wp:docPr id="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233680"/>
                        </a:xfrm>
                        <a:prstGeom prst="rect">
                          <a:avLst/>
                        </a:prstGeom>
                        <a:noFill/>
                        <a:ln w="9525">
                          <a:noFill/>
                          <a:miter lim="800000"/>
                          <a:headEnd/>
                          <a:tailEnd/>
                        </a:ln>
                      </wps:spPr>
                      <wps:txbx>
                        <w:txbxContent>
                          <w:p w14:paraId="0B618251" w14:textId="760E4C9B" w:rsidR="00D117C6" w:rsidRPr="004611E9" w:rsidRDefault="00D117C6">
                            <w:pPr>
                              <w:rPr>
                                <w:b/>
                                <w:sz w:val="14"/>
                                <w:lang w:val="en-US"/>
                              </w:rPr>
                            </w:pPr>
                            <w:r w:rsidRPr="004611E9">
                              <w:rPr>
                                <w:b/>
                                <w:sz w:val="14"/>
                              </w:rPr>
                              <w:t>Gebied: Dijkverzwaring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3.15pt;margin-top:144.55pt;width:105.45pt;height:18.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" filled="f" stroked="f">
                <v:textbox>
                  <w:txbxContent>
                    <w:p w14:paraId="0B618251" w14:textId="760E4C9B" w:rsidR="00D117C6" w:rsidRPr="004611E9" w:rsidRDefault="00D117C6">
                      <w:pPr>
                        <w:rPr>
                          <w:b/>
                          <w:sz w:val="14"/>
                          <w:lang w:val="en-US"/>
                        </w:rPr>
                      </w:pPr>
                      <w:r w:rsidRPr="004611E9">
                        <w:rPr>
                          <w:b/>
                          <w:sz w:val="14"/>
                        </w:rPr>
                        <w:t>Gebied: Dijkverzwaring</w:t>
                      </w:r>
                    </w:p>
                  </w:txbxContent>
                </v:textbox>
              </v:shape>
            </w:pict>
          </mc:Fallback>
        </mc:AlternateContent>
      </w:r>
    </w:p>
    <w:p w14:paraId="4848109A" w14:textId="53214D1F" w:rsidR="003637D8" w:rsidRDefault="004C5559" w:rsidP="003637D8">
      <w:r>
        <w:rPr>
          <w:noProof/>
          <w:lang w:eastAsia="nl-NL"/>
        </w:rPr>
        <mc:AlternateContent>
          <mc:Choice Requires="wps">
            <w:drawing>
              <wp:anchor distT="0" distB="0" distL="114300" distR="114300" simplePos="0" relativeHeight="251681792" behindDoc="0" locked="0" layoutInCell="1" allowOverlap="1" wp14:anchorId="0B6A0437" wp14:editId="3F988510">
                <wp:simplePos x="0" y="0"/>
                <wp:positionH relativeFrom="column">
                  <wp:posOffset>1222375</wp:posOffset>
                </wp:positionH>
                <wp:positionV relativeFrom="paragraph">
                  <wp:posOffset>1703070</wp:posOffset>
                </wp:positionV>
                <wp:extent cx="2604770" cy="45085"/>
                <wp:effectExtent l="19050" t="76200" r="100330" b="88265"/>
                <wp:wrapNone/>
                <wp:docPr id="22" name="Straight Arrow Connector 22"/>
                <wp:cNvGraphicFramePr/>
                <a:graphic xmlns:a="http://schemas.openxmlformats.org/drawingml/2006/main">
                  <a:graphicData uri="http://schemas.microsoft.com/office/word/2010/wordprocessingShape">
                    <wps:wsp>
                      <wps:cNvCnPr/>
                      <wps:spPr>
                        <a:xfrm>
                          <a:off x="0" y="0"/>
                          <a:ext cx="2604770" cy="4508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7BC03C0" id="_x0000_t32" coordsize="21600,21600" o:spt="32" o:oned="t" path="m,l21600,21600e" filled="f">
                <v:path arrowok="t" fillok="f" o:connecttype="none"/>
                <o:lock v:ext="edit" shapetype="t"/>
              </v:shapetype>
              <v:shape id="Straight Arrow Connector 22" o:spid="_x0000_s1026" type="#_x0000_t32" style="position:absolute;margin-left:96.25pt;margin-top:134.1pt;width:205.1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" strokecolor="black [3213]" strokeweight=".5pt">
                <v:stroke startarrow="block" endarrow="block" joinstyle="miter"/>
              </v:shape>
            </w:pict>
          </mc:Fallback>
        </mc:AlternateContent>
      </w:r>
      <w:r w:rsidR="003637D8">
        <w:rPr>
          <w:noProof/>
          <w:lang w:eastAsia="nl-NL"/>
        </w:rPr>
        <w:drawing>
          <wp:inline distT="0" distB="0" distL="0" distR="0" wp14:anchorId="11F82427" wp14:editId="311E11F3">
            <wp:extent cx="5741581" cy="2452529"/>
            <wp:effectExtent l="0" t="0" r="0" b="5080"/>
            <wp:docPr id="7174" name="Afbeelding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634" b="12394"/>
                    <a:stretch/>
                  </pic:blipFill>
                  <pic:spPr bwMode="auto">
                    <a:xfrm>
                      <a:off x="0" y="0"/>
                      <a:ext cx="5776903" cy="2467617"/>
                    </a:xfrm>
                    <a:prstGeom prst="rect">
                      <a:avLst/>
                    </a:prstGeom>
                    <a:noFill/>
                    <a:ln>
                      <a:noFill/>
                    </a:ln>
                    <a:extLst>
                      <a:ext uri="{53640926-AAD7-44D8-BBD7-CCE9431645EC}">
                        <a14:shadowObscured xmlns:a14="http://schemas.microsoft.com/office/drawing/2010/main"/>
                      </a:ext>
                    </a:extLst>
                  </pic:spPr>
                </pic:pic>
              </a:graphicData>
            </a:graphic>
          </wp:inline>
        </w:drawing>
      </w:r>
    </w:p>
    <w:p w14:paraId="0FB1AD14" w14:textId="77777777" w:rsidR="003637D8" w:rsidRDefault="003637D8" w:rsidP="003637D8">
      <w:pPr>
        <w:pStyle w:val="Bijschrift"/>
        <w:rPr>
          <w:color w:val="auto"/>
        </w:rPr>
      </w:pPr>
      <w:r w:rsidRPr="00FD6342">
        <w:rPr>
          <w:color w:val="auto"/>
        </w:rPr>
        <w:t xml:space="preserve">Figuur </w:t>
      </w:r>
      <w:r w:rsidRPr="00FD6342">
        <w:rPr>
          <w:color w:val="auto"/>
        </w:rPr>
        <w:fldChar w:fldCharType="begin"/>
      </w:r>
      <w:r w:rsidRPr="00FD6342">
        <w:rPr>
          <w:color w:val="auto"/>
        </w:rPr>
        <w:instrText xml:space="preserve"> SEQ Figuur \* ARABIC </w:instrText>
      </w:r>
      <w:r w:rsidRPr="00FD6342">
        <w:rPr>
          <w:color w:val="auto"/>
        </w:rPr>
        <w:fldChar w:fldCharType="separate"/>
      </w:r>
      <w:r w:rsidR="00D117C6">
        <w:rPr>
          <w:noProof/>
          <w:color w:val="auto"/>
        </w:rPr>
        <w:t>3</w:t>
      </w:r>
      <w:r w:rsidRPr="00FD6342">
        <w:rPr>
          <w:color w:val="auto"/>
        </w:rPr>
        <w:fldChar w:fldCharType="end"/>
      </w:r>
      <w:r w:rsidRPr="00FD6342">
        <w:rPr>
          <w:color w:val="auto"/>
        </w:rPr>
        <w:t xml:space="preserve">: Overzichtstekening </w:t>
      </w:r>
      <w:r>
        <w:rPr>
          <w:color w:val="auto"/>
        </w:rPr>
        <w:t>TL21 &amp; primaire waterkering Aaldijk</w:t>
      </w:r>
    </w:p>
    <w:p w14:paraId="2E499688" w14:textId="77777777" w:rsidR="003637D8" w:rsidRPr="00384442" w:rsidRDefault="003637D8" w:rsidP="003637D8">
      <w:pPr>
        <w:pStyle w:val="Geenafstand"/>
        <w:rPr>
          <w:sz w:val="2"/>
        </w:rPr>
      </w:pPr>
    </w:p>
    <w:p w14:paraId="62D1FBF3" w14:textId="77777777" w:rsidR="005042F0" w:rsidRDefault="003637D8" w:rsidP="005042F0">
      <w:pPr>
        <w:pStyle w:val="Kop3"/>
        <w:numPr>
          <w:ilvl w:val="2"/>
          <w:numId w:val="5"/>
        </w:numPr>
        <w:ind w:left="284" w:hanging="284"/>
      </w:pPr>
      <w:bookmarkStart w:id="16" w:name="_Toc457821801"/>
      <w:r>
        <w:t>Hoofdvraag</w:t>
      </w:r>
      <w:bookmarkEnd w:id="16"/>
      <w:r>
        <w:t xml:space="preserve"> </w:t>
      </w:r>
    </w:p>
    <w:p w14:paraId="2CBB7E6F" w14:textId="77777777" w:rsidR="005042F0" w:rsidRPr="00FF672B" w:rsidRDefault="005042F0" w:rsidP="005042F0">
      <w:pPr>
        <w:pStyle w:val="Geenafstand"/>
        <w:rPr>
          <w:sz w:val="12"/>
        </w:rPr>
      </w:pPr>
    </w:p>
    <w:p w14:paraId="2FEE240B" w14:textId="77777777" w:rsidR="003637D8" w:rsidRDefault="003637D8" w:rsidP="003637D8">
      <w:pPr>
        <w:jc w:val="both"/>
      </w:pPr>
      <w:r>
        <w:t>De hoofdvraag van dit afstudeeronderzoek luidt als volgt;</w:t>
      </w:r>
    </w:p>
    <w:p w14:paraId="5DE98AEB" w14:textId="77777777" w:rsidR="003637D8" w:rsidRPr="005E0D5B" w:rsidRDefault="003637D8" w:rsidP="005E0D5B">
      <w:pPr>
        <w:jc w:val="both"/>
        <w:rPr>
          <w:b/>
          <w:i/>
          <w:color w:val="000000" w:themeColor="text1"/>
        </w:rPr>
      </w:pPr>
      <w:r w:rsidRPr="002F3293">
        <w:rPr>
          <w:b/>
          <w:i/>
          <w:color w:val="000000" w:themeColor="text1"/>
        </w:rPr>
        <w:t xml:space="preserve">“Welke </w:t>
      </w:r>
      <w:r>
        <w:rPr>
          <w:b/>
          <w:i/>
          <w:color w:val="000000" w:themeColor="text1"/>
        </w:rPr>
        <w:t xml:space="preserve">oplossing </w:t>
      </w:r>
      <w:r w:rsidRPr="002F3293">
        <w:rPr>
          <w:b/>
          <w:i/>
          <w:color w:val="000000" w:themeColor="text1"/>
        </w:rPr>
        <w:t>is duurzaa</w:t>
      </w:r>
      <w:r>
        <w:rPr>
          <w:b/>
          <w:i/>
          <w:color w:val="000000" w:themeColor="text1"/>
        </w:rPr>
        <w:t>m en economisch toepasbaar om het water bij een waterleidingbreuk buiten de</w:t>
      </w:r>
      <w:r w:rsidRPr="002F3293">
        <w:rPr>
          <w:b/>
          <w:i/>
          <w:color w:val="000000" w:themeColor="text1"/>
        </w:rPr>
        <w:t xml:space="preserve"> stabiliteitszone </w:t>
      </w:r>
      <w:r>
        <w:rPr>
          <w:b/>
          <w:i/>
          <w:color w:val="000000" w:themeColor="text1"/>
        </w:rPr>
        <w:t>van de Aaldijk te Spijkenisse te houden?”</w:t>
      </w:r>
    </w:p>
    <w:p w14:paraId="638339CD" w14:textId="77777777" w:rsidR="003637D8" w:rsidRDefault="003637D8" w:rsidP="003637D8">
      <w:pPr>
        <w:pStyle w:val="Kop3"/>
        <w:numPr>
          <w:ilvl w:val="2"/>
          <w:numId w:val="5"/>
        </w:numPr>
        <w:ind w:left="284" w:hanging="284"/>
      </w:pPr>
      <w:bookmarkStart w:id="17" w:name="_Toc457821802"/>
      <w:r>
        <w:t>Deelvragen</w:t>
      </w:r>
      <w:bookmarkEnd w:id="17"/>
    </w:p>
    <w:p w14:paraId="3C4D64E9" w14:textId="77777777" w:rsidR="003637D8" w:rsidRPr="00FF672B" w:rsidRDefault="003637D8" w:rsidP="003637D8">
      <w:pPr>
        <w:pStyle w:val="Geenafstand"/>
        <w:rPr>
          <w:sz w:val="12"/>
        </w:rPr>
      </w:pPr>
    </w:p>
    <w:p w14:paraId="002506A8" w14:textId="77777777" w:rsidR="003637D8" w:rsidRPr="00B612B1" w:rsidRDefault="003637D8" w:rsidP="003637D8">
      <w:pPr>
        <w:jc w:val="both"/>
      </w:pPr>
      <w:r>
        <w:t>Om de hoofdvraag van dit afstudeeronderzoek te kunnen beantwoorden zijn de volgende deelvragen opgesteld;</w:t>
      </w:r>
    </w:p>
    <w:p w14:paraId="277CFD80" w14:textId="77777777" w:rsidR="003637D8" w:rsidRPr="00D64DF3" w:rsidRDefault="003637D8" w:rsidP="003637D8">
      <w:pPr>
        <w:pStyle w:val="Lijstalinea"/>
        <w:numPr>
          <w:ilvl w:val="0"/>
          <w:numId w:val="7"/>
        </w:numPr>
        <w:spacing w:after="0" w:line="240" w:lineRule="auto"/>
        <w:ind w:left="284" w:hanging="284"/>
        <w:jc w:val="both"/>
        <w:rPr>
          <w:b/>
          <w:i/>
        </w:rPr>
      </w:pPr>
      <w:r w:rsidRPr="00D64DF3">
        <w:rPr>
          <w:b/>
          <w:i/>
        </w:rPr>
        <w:t>“Overlapt de verstoringszone van de waterleiding de stabiliteitszone?”</w:t>
      </w:r>
    </w:p>
    <w:p w14:paraId="0115E043" w14:textId="77777777" w:rsidR="003637D8" w:rsidRPr="00D64DF3" w:rsidRDefault="003637D8" w:rsidP="003637D8">
      <w:pPr>
        <w:pStyle w:val="Lijstalinea"/>
        <w:numPr>
          <w:ilvl w:val="0"/>
          <w:numId w:val="6"/>
        </w:numPr>
        <w:spacing w:after="0" w:line="240" w:lineRule="auto"/>
        <w:ind w:left="284" w:hanging="284"/>
        <w:jc w:val="both"/>
        <w:rPr>
          <w:b/>
          <w:i/>
        </w:rPr>
      </w:pPr>
      <w:r w:rsidRPr="00D64DF3">
        <w:rPr>
          <w:b/>
          <w:i/>
        </w:rPr>
        <w:t xml:space="preserve">“Hoe ziet het invloed gebied eruit bij een breuk in de waterleiding?” </w:t>
      </w:r>
    </w:p>
    <w:p w14:paraId="3F491426" w14:textId="77777777" w:rsidR="003637D8" w:rsidRDefault="003637D8" w:rsidP="003637D8">
      <w:pPr>
        <w:pStyle w:val="Lijstalinea"/>
        <w:numPr>
          <w:ilvl w:val="0"/>
          <w:numId w:val="6"/>
        </w:numPr>
        <w:spacing w:after="0" w:line="240" w:lineRule="auto"/>
        <w:ind w:left="284" w:hanging="284"/>
        <w:jc w:val="both"/>
        <w:rPr>
          <w:b/>
          <w:i/>
        </w:rPr>
      </w:pPr>
      <w:r>
        <w:rPr>
          <w:b/>
          <w:i/>
        </w:rPr>
        <w:t xml:space="preserve">“Wat voor invloed heeft de tijdelijke oplossing op de </w:t>
      </w:r>
      <w:r w:rsidR="00D5112C">
        <w:rPr>
          <w:b/>
          <w:i/>
        </w:rPr>
        <w:t>verstoringszonediepte</w:t>
      </w:r>
      <w:r w:rsidR="00F77020">
        <w:rPr>
          <w:b/>
          <w:i/>
        </w:rPr>
        <w:t xml:space="preserve"> bij een waterleiding</w:t>
      </w:r>
      <w:r>
        <w:rPr>
          <w:b/>
          <w:i/>
        </w:rPr>
        <w:t>breuk?”</w:t>
      </w:r>
    </w:p>
    <w:p w14:paraId="7196DD47" w14:textId="77777777" w:rsidR="003637D8" w:rsidRDefault="003637D8" w:rsidP="003637D8">
      <w:pPr>
        <w:pStyle w:val="Lijstalinea"/>
        <w:numPr>
          <w:ilvl w:val="0"/>
          <w:numId w:val="6"/>
        </w:numPr>
        <w:spacing w:after="0" w:line="240" w:lineRule="auto"/>
        <w:ind w:left="284" w:hanging="284"/>
        <w:jc w:val="both"/>
        <w:rPr>
          <w:b/>
          <w:i/>
        </w:rPr>
      </w:pPr>
      <w:r w:rsidRPr="00153363">
        <w:rPr>
          <w:b/>
          <w:i/>
        </w:rPr>
        <w:t>“</w:t>
      </w:r>
      <w:r>
        <w:rPr>
          <w:b/>
          <w:i/>
        </w:rPr>
        <w:t>Uit welke</w:t>
      </w:r>
      <w:r w:rsidRPr="00153363">
        <w:rPr>
          <w:b/>
          <w:i/>
        </w:rPr>
        <w:t xml:space="preserve"> criteria</w:t>
      </w:r>
      <w:r>
        <w:rPr>
          <w:b/>
          <w:i/>
        </w:rPr>
        <w:t xml:space="preserve"> bestaat de multicriteria analyse</w:t>
      </w:r>
      <w:r w:rsidRPr="00153363">
        <w:rPr>
          <w:b/>
          <w:i/>
        </w:rPr>
        <w:t>?”</w:t>
      </w:r>
    </w:p>
    <w:p w14:paraId="43B3F28A" w14:textId="23989F09" w:rsidR="003637D8" w:rsidRPr="00D64DF3" w:rsidRDefault="003637D8" w:rsidP="003637D8">
      <w:pPr>
        <w:pStyle w:val="Lijstalinea"/>
        <w:numPr>
          <w:ilvl w:val="0"/>
          <w:numId w:val="6"/>
        </w:numPr>
        <w:spacing w:after="0" w:line="240" w:lineRule="auto"/>
        <w:ind w:left="284" w:hanging="284"/>
        <w:jc w:val="both"/>
        <w:rPr>
          <w:b/>
          <w:i/>
        </w:rPr>
      </w:pPr>
      <w:r w:rsidRPr="00D64DF3">
        <w:rPr>
          <w:b/>
          <w:i/>
        </w:rPr>
        <w:t xml:space="preserve">“Welke </w:t>
      </w:r>
      <w:r>
        <w:rPr>
          <w:b/>
          <w:i/>
        </w:rPr>
        <w:t>oplossingsvarianten</w:t>
      </w:r>
      <w:r w:rsidRPr="00D64DF3">
        <w:rPr>
          <w:b/>
          <w:i/>
        </w:rPr>
        <w:t xml:space="preserve"> zijn er om de stabiliteitszone</w:t>
      </w:r>
      <w:r>
        <w:rPr>
          <w:b/>
          <w:i/>
        </w:rPr>
        <w:t xml:space="preserve"> van de dijk</w:t>
      </w:r>
      <w:r w:rsidRPr="00D64DF3">
        <w:rPr>
          <w:b/>
          <w:i/>
        </w:rPr>
        <w:t xml:space="preserve"> te borgen </w:t>
      </w:r>
      <w:r w:rsidR="00AA7F41">
        <w:rPr>
          <w:b/>
          <w:i/>
        </w:rPr>
        <w:t>bij</w:t>
      </w:r>
      <w:r w:rsidRPr="00D64DF3">
        <w:rPr>
          <w:b/>
          <w:i/>
        </w:rPr>
        <w:t xml:space="preserve"> een breuk in de waterleiding?”</w:t>
      </w:r>
    </w:p>
    <w:p w14:paraId="696C7AD0" w14:textId="77777777" w:rsidR="003637D8" w:rsidRDefault="003637D8" w:rsidP="003637D8">
      <w:pPr>
        <w:pStyle w:val="Geenafstand"/>
      </w:pPr>
    </w:p>
    <w:p w14:paraId="01B05FDF" w14:textId="77777777" w:rsidR="003637D8" w:rsidRPr="0093167D" w:rsidRDefault="0093167D" w:rsidP="0093167D">
      <w:pPr>
        <w:rPr>
          <w:sz w:val="16"/>
        </w:rPr>
      </w:pPr>
      <w:r>
        <w:br w:type="page"/>
      </w:r>
    </w:p>
    <w:p w14:paraId="665AAD79" w14:textId="77777777" w:rsidR="003637D8" w:rsidRPr="006D7A76" w:rsidRDefault="003637D8" w:rsidP="005E6B29">
      <w:pPr>
        <w:pStyle w:val="Geenafstand"/>
        <w:pBdr>
          <w:bottom w:val="single" w:sz="4" w:space="1" w:color="auto"/>
        </w:pBdr>
      </w:pPr>
    </w:p>
    <w:p w14:paraId="4F2DBE94" w14:textId="77777777" w:rsidR="005E6B29" w:rsidRDefault="005E6B29" w:rsidP="005E6B29">
      <w:pPr>
        <w:pStyle w:val="Geenafstand"/>
      </w:pPr>
      <w:bookmarkStart w:id="18" w:name="_Toc457821803"/>
    </w:p>
    <w:p w14:paraId="3FBDF564" w14:textId="77777777" w:rsidR="003637D8" w:rsidRDefault="003637D8" w:rsidP="003637D8">
      <w:pPr>
        <w:pStyle w:val="Kop2"/>
        <w:numPr>
          <w:ilvl w:val="1"/>
          <w:numId w:val="5"/>
        </w:numPr>
        <w:ind w:left="284" w:hanging="284"/>
      </w:pPr>
      <w:r>
        <w:t>Werkwijze</w:t>
      </w:r>
      <w:bookmarkEnd w:id="18"/>
    </w:p>
    <w:p w14:paraId="757BE686" w14:textId="77777777" w:rsidR="003637D8" w:rsidRPr="00FF672B" w:rsidRDefault="003637D8" w:rsidP="003637D8">
      <w:pPr>
        <w:pStyle w:val="Geenafstand"/>
        <w:rPr>
          <w:sz w:val="12"/>
        </w:rPr>
      </w:pPr>
    </w:p>
    <w:p w14:paraId="2D47A3C8" w14:textId="507432AC" w:rsidR="003637D8" w:rsidRDefault="003637D8" w:rsidP="003637D8">
      <w:pPr>
        <w:jc w:val="both"/>
      </w:pPr>
      <w:r>
        <w:t>In deze paragraaf wordt uitgelegd hoe de werkwijze van dit onderzoek eruitziet. Om dit onderzoek aan te pakken zijn er 4 fases</w:t>
      </w:r>
      <w:r w:rsidR="00FF672B">
        <w:t xml:space="preserve"> toegepast: a</w:t>
      </w:r>
      <w:r>
        <w:t>nalysefase, oplossingsfase, uitwerkingsfase en afrondingsfase. Hieronder is de werkwijze van dit onderzoek weergegeven. In de blauwe cellen zijn de fases van dit onderzoek aangegeven met de bijbehorende rapp</w:t>
      </w:r>
      <w:r w:rsidR="00507FEA">
        <w:t>orten. In de witten cellen staat</w:t>
      </w:r>
      <w:r>
        <w:t xml:space="preserve"> de aanpak van de verschillende fases</w:t>
      </w:r>
      <w:r w:rsidR="00FF672B">
        <w:t xml:space="preserve"> weergegeven</w:t>
      </w:r>
      <w:r>
        <w:t>.</w:t>
      </w:r>
    </w:p>
    <w:p w14:paraId="3063084C" w14:textId="77777777" w:rsidR="003637D8" w:rsidRDefault="003637D8" w:rsidP="003637D8">
      <w:pPr>
        <w:pStyle w:val="Geenafstand"/>
      </w:pPr>
    </w:p>
    <w:p w14:paraId="624220E0" w14:textId="77777777" w:rsidR="003637D8" w:rsidRDefault="003637D8" w:rsidP="003637D8">
      <w:pPr>
        <w:spacing w:after="200"/>
        <w:ind w:hanging="567"/>
      </w:pPr>
      <w:r>
        <w:rPr>
          <w:noProof/>
          <w:lang w:eastAsia="nl-NL"/>
        </w:rPr>
        <w:drawing>
          <wp:inline distT="0" distB="0" distL="0" distR="0" wp14:anchorId="5D36DFBD" wp14:editId="69A36B0C">
            <wp:extent cx="6496334" cy="2210937"/>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DF42657" w14:textId="77777777" w:rsidR="003637D8" w:rsidRPr="00917C5A" w:rsidRDefault="003637D8" w:rsidP="003637D8">
      <w:pPr>
        <w:jc w:val="both"/>
      </w:pPr>
      <w:r>
        <w:t>Hieronder staan voor elke fases de producten aangegeven die opgeleverd zijn voor dit onderzoek.</w:t>
      </w:r>
    </w:p>
    <w:p w14:paraId="3A6F9FD6" w14:textId="77777777" w:rsidR="003637D8" w:rsidRDefault="003637D8" w:rsidP="003637D8">
      <w:pPr>
        <w:spacing w:after="200"/>
        <w:rPr>
          <w:b/>
          <w:u w:val="single"/>
        </w:rPr>
      </w:pPr>
      <w:r w:rsidRPr="008F497C">
        <w:rPr>
          <w:b/>
          <w:noProof/>
          <w:u w:val="single"/>
          <w:lang w:eastAsia="nl-NL"/>
        </w:rPr>
        <mc:AlternateContent>
          <mc:Choice Requires="wps">
            <w:drawing>
              <wp:anchor distT="0" distB="0" distL="114300" distR="114300" simplePos="0" relativeHeight="251594752" behindDoc="0" locked="0" layoutInCell="1" allowOverlap="1" wp14:anchorId="2CFE2903" wp14:editId="3D4E880C">
                <wp:simplePos x="0" y="0"/>
                <wp:positionH relativeFrom="column">
                  <wp:posOffset>-83820</wp:posOffset>
                </wp:positionH>
                <wp:positionV relativeFrom="paragraph">
                  <wp:posOffset>32385</wp:posOffset>
                </wp:positionV>
                <wp:extent cx="2906395" cy="4274820"/>
                <wp:effectExtent l="0" t="0" r="825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4274820"/>
                        </a:xfrm>
                        <a:prstGeom prst="rect">
                          <a:avLst/>
                        </a:prstGeom>
                        <a:solidFill>
                          <a:srgbClr val="FFFFFF"/>
                        </a:solidFill>
                        <a:ln w="9525">
                          <a:noFill/>
                          <a:miter lim="800000"/>
                          <a:headEnd/>
                          <a:tailEnd/>
                        </a:ln>
                      </wps:spPr>
                      <wps:txbx>
                        <w:txbxContent>
                          <w:p w14:paraId="3904AD29" w14:textId="77777777" w:rsidR="00D117C6" w:rsidRDefault="00D117C6" w:rsidP="00CD1F90">
                            <w:pPr>
                              <w:pStyle w:val="Kop3"/>
                              <w:numPr>
                                <w:ilvl w:val="2"/>
                                <w:numId w:val="32"/>
                              </w:numPr>
                              <w:ind w:left="284" w:hanging="284"/>
                            </w:pPr>
                            <w:bookmarkStart w:id="19" w:name="_Toc457821804"/>
                            <w:r>
                              <w:t>Analysefase</w:t>
                            </w:r>
                            <w:bookmarkEnd w:id="19"/>
                          </w:p>
                          <w:p w14:paraId="0373D8A3" w14:textId="77777777" w:rsidR="00D117C6" w:rsidRPr="000A1564" w:rsidRDefault="00D117C6" w:rsidP="003637D8">
                            <w:pPr>
                              <w:pStyle w:val="Geenafstand"/>
                              <w:rPr>
                                <w:sz w:val="12"/>
                              </w:rPr>
                            </w:pPr>
                          </w:p>
                          <w:p w14:paraId="0E4A976C" w14:textId="77777777" w:rsidR="00D117C6" w:rsidRPr="00DB5DEF" w:rsidRDefault="00D117C6" w:rsidP="00CD1F90">
                            <w:pPr>
                              <w:pStyle w:val="Lijstalinea"/>
                              <w:numPr>
                                <w:ilvl w:val="0"/>
                                <w:numId w:val="43"/>
                              </w:numPr>
                              <w:ind w:left="284" w:hanging="284"/>
                            </w:pPr>
                            <w:r w:rsidRPr="00DB5DEF">
                              <w:t xml:space="preserve">Analyserapport; </w:t>
                            </w:r>
                          </w:p>
                          <w:p w14:paraId="5E9FB22B" w14:textId="77777777" w:rsidR="00D117C6" w:rsidRPr="00DB5DEF" w:rsidRDefault="00D117C6" w:rsidP="00CD1F90">
                            <w:pPr>
                              <w:pStyle w:val="Lijstalinea"/>
                              <w:numPr>
                                <w:ilvl w:val="0"/>
                                <w:numId w:val="43"/>
                              </w:numPr>
                              <w:ind w:left="284" w:hanging="284"/>
                            </w:pPr>
                            <w:r w:rsidRPr="00DB5DEF">
                              <w:t>Uitwerkingsrapport;</w:t>
                            </w:r>
                          </w:p>
                          <w:p w14:paraId="2F8314B5" w14:textId="77777777" w:rsidR="00D117C6" w:rsidRPr="00DB5DEF" w:rsidRDefault="00D117C6" w:rsidP="00CD1F90">
                            <w:pPr>
                              <w:pStyle w:val="Lijstalinea"/>
                              <w:numPr>
                                <w:ilvl w:val="0"/>
                                <w:numId w:val="43"/>
                              </w:numPr>
                              <w:ind w:left="284" w:hanging="284"/>
                            </w:pPr>
                            <w:r w:rsidRPr="00DB5DEF">
                              <w:t>Programma van Eisen;</w:t>
                            </w:r>
                          </w:p>
                          <w:p w14:paraId="52BE2B9C" w14:textId="77777777" w:rsidR="00D117C6" w:rsidRPr="00A54897" w:rsidRDefault="00D117C6" w:rsidP="003637D8">
                            <w:pPr>
                              <w:pStyle w:val="Geenafstand"/>
                              <w:ind w:left="1440"/>
                              <w:rPr>
                                <w:sz w:val="2"/>
                              </w:rPr>
                            </w:pPr>
                          </w:p>
                          <w:p w14:paraId="649BE0ED" w14:textId="77777777" w:rsidR="00D117C6" w:rsidRPr="00EA70E1" w:rsidRDefault="00D117C6" w:rsidP="00CD1F90">
                            <w:pPr>
                              <w:pStyle w:val="Kop3"/>
                              <w:numPr>
                                <w:ilvl w:val="2"/>
                                <w:numId w:val="32"/>
                              </w:numPr>
                              <w:ind w:left="284" w:hanging="284"/>
                            </w:pPr>
                            <w:bookmarkStart w:id="20" w:name="_Toc445381775"/>
                            <w:bookmarkStart w:id="21" w:name="_Toc457821805"/>
                            <w:r w:rsidRPr="00EA70E1">
                              <w:t>Oplossingsfase</w:t>
                            </w:r>
                            <w:bookmarkEnd w:id="20"/>
                            <w:bookmarkEnd w:id="21"/>
                          </w:p>
                          <w:p w14:paraId="4B10DB75" w14:textId="77777777" w:rsidR="00D117C6" w:rsidRPr="000A1564" w:rsidRDefault="00D117C6" w:rsidP="003637D8">
                            <w:pPr>
                              <w:pStyle w:val="Geenafstand"/>
                              <w:rPr>
                                <w:sz w:val="12"/>
                              </w:rPr>
                            </w:pPr>
                          </w:p>
                          <w:p w14:paraId="60BFFEE7" w14:textId="77777777" w:rsidR="00D117C6" w:rsidRDefault="00D117C6" w:rsidP="00CD1F90">
                            <w:pPr>
                              <w:pStyle w:val="Lijstalinea"/>
                              <w:numPr>
                                <w:ilvl w:val="0"/>
                                <w:numId w:val="44"/>
                              </w:numPr>
                              <w:ind w:left="284" w:hanging="284"/>
                              <w:jc w:val="both"/>
                            </w:pPr>
                            <w:r>
                              <w:t>Rapport variantenstudie;</w:t>
                            </w:r>
                          </w:p>
                          <w:p w14:paraId="40A2D73C" w14:textId="77777777" w:rsidR="00D117C6" w:rsidRDefault="00D117C6" w:rsidP="00CD1F90">
                            <w:pPr>
                              <w:pStyle w:val="Kop3"/>
                              <w:numPr>
                                <w:ilvl w:val="2"/>
                                <w:numId w:val="33"/>
                              </w:numPr>
                              <w:ind w:left="284" w:hanging="284"/>
                            </w:pPr>
                            <w:bookmarkStart w:id="22" w:name="_Toc457821806"/>
                            <w:r>
                              <w:t>Uitwerkingsfase</w:t>
                            </w:r>
                            <w:bookmarkEnd w:id="22"/>
                          </w:p>
                          <w:p w14:paraId="4227E12E" w14:textId="77777777" w:rsidR="00D117C6" w:rsidRPr="000A1564" w:rsidRDefault="00D117C6" w:rsidP="00206010">
                            <w:pPr>
                              <w:pStyle w:val="Geenafstand"/>
                              <w:rPr>
                                <w:sz w:val="12"/>
                              </w:rPr>
                            </w:pPr>
                          </w:p>
                          <w:p w14:paraId="0EF66706" w14:textId="77777777" w:rsidR="00D117C6" w:rsidRDefault="00D117C6" w:rsidP="00CD1F90">
                            <w:pPr>
                              <w:pStyle w:val="Lijstalinea"/>
                              <w:numPr>
                                <w:ilvl w:val="0"/>
                                <w:numId w:val="44"/>
                              </w:numPr>
                              <w:ind w:left="284" w:hanging="284"/>
                              <w:jc w:val="both"/>
                            </w:pPr>
                            <w:r>
                              <w:t>Rapport Hoofdvariant;</w:t>
                            </w:r>
                          </w:p>
                          <w:p w14:paraId="1DDB0555" w14:textId="77777777" w:rsidR="00D117C6" w:rsidRDefault="00D117C6" w:rsidP="00CD1F90">
                            <w:pPr>
                              <w:pStyle w:val="Kop3"/>
                              <w:numPr>
                                <w:ilvl w:val="2"/>
                                <w:numId w:val="33"/>
                              </w:numPr>
                              <w:ind w:left="284" w:hanging="284"/>
                            </w:pPr>
                            <w:bookmarkStart w:id="23" w:name="_Toc457821807"/>
                            <w:r>
                              <w:t>Afrondingsfase</w:t>
                            </w:r>
                            <w:bookmarkEnd w:id="23"/>
                          </w:p>
                          <w:p w14:paraId="76685189" w14:textId="77777777" w:rsidR="00D117C6" w:rsidRPr="000A1564" w:rsidRDefault="00D117C6" w:rsidP="00206010">
                            <w:pPr>
                              <w:pStyle w:val="Geenafstand"/>
                              <w:rPr>
                                <w:sz w:val="12"/>
                              </w:rPr>
                            </w:pPr>
                          </w:p>
                          <w:p w14:paraId="1B0CF5CC" w14:textId="77777777" w:rsidR="00D117C6" w:rsidRPr="00DB5DEF" w:rsidRDefault="00D117C6" w:rsidP="00CD1F90">
                            <w:pPr>
                              <w:pStyle w:val="Lijstalinea"/>
                              <w:numPr>
                                <w:ilvl w:val="0"/>
                                <w:numId w:val="45"/>
                              </w:numPr>
                              <w:ind w:left="284" w:hanging="284"/>
                            </w:pPr>
                            <w:r>
                              <w:t>Eind</w:t>
                            </w:r>
                            <w:r w:rsidRPr="00DB5DEF">
                              <w:t>rapport;</w:t>
                            </w:r>
                          </w:p>
                          <w:p w14:paraId="5B3E64DB" w14:textId="77777777" w:rsidR="00D117C6" w:rsidRPr="00DB5DEF" w:rsidRDefault="00D117C6" w:rsidP="00CD1F90">
                            <w:pPr>
                              <w:pStyle w:val="Lijstalinea"/>
                              <w:numPr>
                                <w:ilvl w:val="0"/>
                                <w:numId w:val="45"/>
                              </w:numPr>
                              <w:ind w:left="284" w:hanging="284"/>
                            </w:pPr>
                            <w:r w:rsidRPr="00DB5DEF">
                              <w:t>Eindpresentatie;</w:t>
                            </w:r>
                          </w:p>
                          <w:p w14:paraId="03B005EC" w14:textId="77777777" w:rsidR="00D117C6" w:rsidRDefault="00D117C6" w:rsidP="00363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9" type="#_x0000_t202" style="position:absolute;margin-left:-6.6pt;margin-top:2.55pt;width:228.85pt;height:336.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" stroked="f">
                <v:textbox>
                  <w:txbxContent>
                    <w:p w14:paraId="3904AD29" w14:textId="77777777" w:rsidR="00D117C6" w:rsidRDefault="00D117C6" w:rsidP="00CD1F90">
                      <w:pPr>
                        <w:pStyle w:val="Kop3"/>
                        <w:numPr>
                          <w:ilvl w:val="2"/>
                          <w:numId w:val="32"/>
                        </w:numPr>
                        <w:ind w:left="284" w:hanging="284"/>
                      </w:pPr>
                      <w:bookmarkStart w:id="24" w:name="_Toc457821804"/>
                      <w:r>
                        <w:t>Analysefase</w:t>
                      </w:r>
                      <w:bookmarkEnd w:id="24"/>
                    </w:p>
                    <w:p w14:paraId="0373D8A3" w14:textId="77777777" w:rsidR="00D117C6" w:rsidRPr="000A1564" w:rsidRDefault="00D117C6" w:rsidP="003637D8">
                      <w:pPr>
                        <w:pStyle w:val="Geenafstand"/>
                        <w:rPr>
                          <w:sz w:val="12"/>
                        </w:rPr>
                      </w:pPr>
                    </w:p>
                    <w:p w14:paraId="0E4A976C" w14:textId="77777777" w:rsidR="00D117C6" w:rsidRPr="00DB5DEF" w:rsidRDefault="00D117C6" w:rsidP="00CD1F90">
                      <w:pPr>
                        <w:pStyle w:val="Lijstalinea"/>
                        <w:numPr>
                          <w:ilvl w:val="0"/>
                          <w:numId w:val="43"/>
                        </w:numPr>
                        <w:ind w:left="284" w:hanging="284"/>
                      </w:pPr>
                      <w:r w:rsidRPr="00DB5DEF">
                        <w:t xml:space="preserve">Analyserapport; </w:t>
                      </w:r>
                    </w:p>
                    <w:p w14:paraId="5E9FB22B" w14:textId="77777777" w:rsidR="00D117C6" w:rsidRPr="00DB5DEF" w:rsidRDefault="00D117C6" w:rsidP="00CD1F90">
                      <w:pPr>
                        <w:pStyle w:val="Lijstalinea"/>
                        <w:numPr>
                          <w:ilvl w:val="0"/>
                          <w:numId w:val="43"/>
                        </w:numPr>
                        <w:ind w:left="284" w:hanging="284"/>
                      </w:pPr>
                      <w:r w:rsidRPr="00DB5DEF">
                        <w:t>Uitwerkingsrapport;</w:t>
                      </w:r>
                    </w:p>
                    <w:p w14:paraId="2F8314B5" w14:textId="77777777" w:rsidR="00D117C6" w:rsidRPr="00DB5DEF" w:rsidRDefault="00D117C6" w:rsidP="00CD1F90">
                      <w:pPr>
                        <w:pStyle w:val="Lijstalinea"/>
                        <w:numPr>
                          <w:ilvl w:val="0"/>
                          <w:numId w:val="43"/>
                        </w:numPr>
                        <w:ind w:left="284" w:hanging="284"/>
                      </w:pPr>
                      <w:r w:rsidRPr="00DB5DEF">
                        <w:t>Programma van Eisen;</w:t>
                      </w:r>
                    </w:p>
                    <w:p w14:paraId="52BE2B9C" w14:textId="77777777" w:rsidR="00D117C6" w:rsidRPr="00A54897" w:rsidRDefault="00D117C6" w:rsidP="003637D8">
                      <w:pPr>
                        <w:pStyle w:val="Geenafstand"/>
                        <w:ind w:left="1440"/>
                        <w:rPr>
                          <w:sz w:val="2"/>
                        </w:rPr>
                      </w:pPr>
                    </w:p>
                    <w:p w14:paraId="649BE0ED" w14:textId="77777777" w:rsidR="00D117C6" w:rsidRPr="00EA70E1" w:rsidRDefault="00D117C6" w:rsidP="00CD1F90">
                      <w:pPr>
                        <w:pStyle w:val="Kop3"/>
                        <w:numPr>
                          <w:ilvl w:val="2"/>
                          <w:numId w:val="32"/>
                        </w:numPr>
                        <w:ind w:left="284" w:hanging="284"/>
                      </w:pPr>
                      <w:bookmarkStart w:id="25" w:name="_Toc445381775"/>
                      <w:bookmarkStart w:id="26" w:name="_Toc457821805"/>
                      <w:r w:rsidRPr="00EA70E1">
                        <w:t>Oplossingsfase</w:t>
                      </w:r>
                      <w:bookmarkEnd w:id="25"/>
                      <w:bookmarkEnd w:id="26"/>
                    </w:p>
                    <w:p w14:paraId="4B10DB75" w14:textId="77777777" w:rsidR="00D117C6" w:rsidRPr="000A1564" w:rsidRDefault="00D117C6" w:rsidP="003637D8">
                      <w:pPr>
                        <w:pStyle w:val="Geenafstand"/>
                        <w:rPr>
                          <w:sz w:val="12"/>
                        </w:rPr>
                      </w:pPr>
                    </w:p>
                    <w:p w14:paraId="60BFFEE7" w14:textId="77777777" w:rsidR="00D117C6" w:rsidRDefault="00D117C6" w:rsidP="00CD1F90">
                      <w:pPr>
                        <w:pStyle w:val="Lijstalinea"/>
                        <w:numPr>
                          <w:ilvl w:val="0"/>
                          <w:numId w:val="44"/>
                        </w:numPr>
                        <w:ind w:left="284" w:hanging="284"/>
                        <w:jc w:val="both"/>
                      </w:pPr>
                      <w:r>
                        <w:t>Rapport variantenstudie;</w:t>
                      </w:r>
                    </w:p>
                    <w:p w14:paraId="40A2D73C" w14:textId="77777777" w:rsidR="00D117C6" w:rsidRDefault="00D117C6" w:rsidP="00CD1F90">
                      <w:pPr>
                        <w:pStyle w:val="Kop3"/>
                        <w:numPr>
                          <w:ilvl w:val="2"/>
                          <w:numId w:val="33"/>
                        </w:numPr>
                        <w:ind w:left="284" w:hanging="284"/>
                      </w:pPr>
                      <w:bookmarkStart w:id="27" w:name="_Toc457821806"/>
                      <w:r>
                        <w:t>Uitwerkingsfase</w:t>
                      </w:r>
                      <w:bookmarkEnd w:id="27"/>
                    </w:p>
                    <w:p w14:paraId="4227E12E" w14:textId="77777777" w:rsidR="00D117C6" w:rsidRPr="000A1564" w:rsidRDefault="00D117C6" w:rsidP="00206010">
                      <w:pPr>
                        <w:pStyle w:val="Geenafstand"/>
                        <w:rPr>
                          <w:sz w:val="12"/>
                        </w:rPr>
                      </w:pPr>
                    </w:p>
                    <w:p w14:paraId="0EF66706" w14:textId="77777777" w:rsidR="00D117C6" w:rsidRDefault="00D117C6" w:rsidP="00CD1F90">
                      <w:pPr>
                        <w:pStyle w:val="Lijstalinea"/>
                        <w:numPr>
                          <w:ilvl w:val="0"/>
                          <w:numId w:val="44"/>
                        </w:numPr>
                        <w:ind w:left="284" w:hanging="284"/>
                        <w:jc w:val="both"/>
                      </w:pPr>
                      <w:r>
                        <w:t>Rapport Hoofdvariant;</w:t>
                      </w:r>
                    </w:p>
                    <w:p w14:paraId="1DDB0555" w14:textId="77777777" w:rsidR="00D117C6" w:rsidRDefault="00D117C6" w:rsidP="00CD1F90">
                      <w:pPr>
                        <w:pStyle w:val="Kop3"/>
                        <w:numPr>
                          <w:ilvl w:val="2"/>
                          <w:numId w:val="33"/>
                        </w:numPr>
                        <w:ind w:left="284" w:hanging="284"/>
                      </w:pPr>
                      <w:bookmarkStart w:id="28" w:name="_Toc457821807"/>
                      <w:r>
                        <w:t>Afrondingsfase</w:t>
                      </w:r>
                      <w:bookmarkEnd w:id="28"/>
                    </w:p>
                    <w:p w14:paraId="76685189" w14:textId="77777777" w:rsidR="00D117C6" w:rsidRPr="000A1564" w:rsidRDefault="00D117C6" w:rsidP="00206010">
                      <w:pPr>
                        <w:pStyle w:val="Geenafstand"/>
                        <w:rPr>
                          <w:sz w:val="12"/>
                        </w:rPr>
                      </w:pPr>
                    </w:p>
                    <w:p w14:paraId="1B0CF5CC" w14:textId="77777777" w:rsidR="00D117C6" w:rsidRPr="00DB5DEF" w:rsidRDefault="00D117C6" w:rsidP="00CD1F90">
                      <w:pPr>
                        <w:pStyle w:val="Lijstalinea"/>
                        <w:numPr>
                          <w:ilvl w:val="0"/>
                          <w:numId w:val="45"/>
                        </w:numPr>
                        <w:ind w:left="284" w:hanging="284"/>
                      </w:pPr>
                      <w:r>
                        <w:t>Eind</w:t>
                      </w:r>
                      <w:r w:rsidRPr="00DB5DEF">
                        <w:t>rapport;</w:t>
                      </w:r>
                    </w:p>
                    <w:p w14:paraId="5B3E64DB" w14:textId="77777777" w:rsidR="00D117C6" w:rsidRPr="00DB5DEF" w:rsidRDefault="00D117C6" w:rsidP="00CD1F90">
                      <w:pPr>
                        <w:pStyle w:val="Lijstalinea"/>
                        <w:numPr>
                          <w:ilvl w:val="0"/>
                          <w:numId w:val="45"/>
                        </w:numPr>
                        <w:ind w:left="284" w:hanging="284"/>
                      </w:pPr>
                      <w:r w:rsidRPr="00DB5DEF">
                        <w:t>Eindpresentatie;</w:t>
                      </w:r>
                    </w:p>
                    <w:p w14:paraId="03B005EC" w14:textId="77777777" w:rsidR="00D117C6" w:rsidRDefault="00D117C6" w:rsidP="003637D8"/>
                  </w:txbxContent>
                </v:textbox>
              </v:shape>
            </w:pict>
          </mc:Fallback>
        </mc:AlternateContent>
      </w:r>
    </w:p>
    <w:p w14:paraId="6753B27A" w14:textId="77777777" w:rsidR="003637D8" w:rsidRPr="008F497C" w:rsidRDefault="003637D8" w:rsidP="003637D8">
      <w:pPr>
        <w:spacing w:after="200"/>
        <w:rPr>
          <w:b/>
          <w:sz w:val="16"/>
          <w:u w:val="single"/>
        </w:rPr>
      </w:pPr>
      <w:r w:rsidRPr="008F497C">
        <w:rPr>
          <w:b/>
          <w:u w:val="single"/>
        </w:rPr>
        <w:br w:type="page"/>
      </w:r>
    </w:p>
    <w:p w14:paraId="10F2D514" w14:textId="77777777" w:rsidR="003637D8" w:rsidRDefault="003637D8" w:rsidP="003637D8">
      <w:pPr>
        <w:pStyle w:val="Kop1"/>
        <w:pBdr>
          <w:bottom w:val="single" w:sz="4" w:space="1" w:color="auto"/>
        </w:pBdr>
        <w:ind w:left="0" w:firstLine="0"/>
      </w:pPr>
      <w:bookmarkStart w:id="29" w:name="_Toc457821808"/>
      <w:r>
        <w:lastRenderedPageBreak/>
        <w:t>Literatuuranalyse</w:t>
      </w:r>
      <w:bookmarkEnd w:id="29"/>
    </w:p>
    <w:p w14:paraId="4EE5232D" w14:textId="77777777" w:rsidR="003637D8" w:rsidRPr="00A7292C" w:rsidRDefault="003637D8" w:rsidP="003637D8">
      <w:pPr>
        <w:pStyle w:val="Geenafstand"/>
      </w:pPr>
    </w:p>
    <w:p w14:paraId="4783570E" w14:textId="77777777" w:rsidR="003637D8" w:rsidRDefault="003637D8" w:rsidP="003637D8">
      <w:pPr>
        <w:jc w:val="both"/>
      </w:pPr>
      <w:r>
        <w:t xml:space="preserve">De literatuuranalyse is uitgevoerd tijdens de analysefase. De literatuuranalyse is een verzameling van informatie uit rapporten en tekeningen die van toepassing zijn voor dit onderzoek. De rapporten zijn verstrekt door KEN engineering. </w:t>
      </w:r>
    </w:p>
    <w:p w14:paraId="14AF8888" w14:textId="3DC4D20C" w:rsidR="003637D8" w:rsidRDefault="003637D8" w:rsidP="003637D8">
      <w:pPr>
        <w:jc w:val="both"/>
      </w:pPr>
      <w:r>
        <w:t>Uit de</w:t>
      </w:r>
      <w:r w:rsidR="002064FB">
        <w:t xml:space="preserve"> rapporten </w:t>
      </w:r>
      <w:r w:rsidR="008E770F">
        <w:t>is</w:t>
      </w:r>
      <w:r>
        <w:t xml:space="preserve"> alle relevante informatie </w:t>
      </w:r>
      <w:r w:rsidR="00702892">
        <w:t>verzameld</w:t>
      </w:r>
      <w:r>
        <w:t xml:space="preserve"> die betrekking heeft op</w:t>
      </w:r>
      <w:r w:rsidR="00C84A3F">
        <w:t xml:space="preserve"> de</w:t>
      </w:r>
      <w:r>
        <w:t xml:space="preserve"> TL21, de Aaldijk en de grondopbouw in de projectlocatie. Deze drie aspecten bepalen waar de </w:t>
      </w:r>
      <w:r w:rsidR="00DA307F">
        <w:t>tijdelijke oplossing</w:t>
      </w:r>
      <w:r>
        <w:t xml:space="preserve"> moet komen en aan welke technische eisen deze moet voldoen. </w:t>
      </w:r>
    </w:p>
    <w:p w14:paraId="30782CD4" w14:textId="77777777" w:rsidR="003637D8" w:rsidRDefault="003637D8" w:rsidP="003637D8">
      <w:pPr>
        <w:pStyle w:val="Kop2"/>
        <w:ind w:left="284" w:hanging="284"/>
      </w:pPr>
      <w:bookmarkStart w:id="30" w:name="_Toc457821809"/>
      <w:r>
        <w:t>Zones</w:t>
      </w:r>
      <w:bookmarkEnd w:id="30"/>
    </w:p>
    <w:p w14:paraId="0D5C9AA2" w14:textId="77777777" w:rsidR="003637D8" w:rsidRPr="000A1564" w:rsidRDefault="003637D8" w:rsidP="003637D8">
      <w:pPr>
        <w:pStyle w:val="Geenafstand"/>
        <w:rPr>
          <w:sz w:val="12"/>
        </w:rPr>
      </w:pPr>
    </w:p>
    <w:p w14:paraId="34A4F59F" w14:textId="6CE677C8" w:rsidR="003637D8" w:rsidRDefault="003637D8" w:rsidP="00EF5247">
      <w:pPr>
        <w:jc w:val="both"/>
      </w:pPr>
      <w:r>
        <w:t xml:space="preserve">In dit onderzoek worden verschillende zones genoemd die betrekking hebben </w:t>
      </w:r>
      <w:r w:rsidR="00C84A3F">
        <w:t>op de</w:t>
      </w:r>
      <w:r>
        <w:t xml:space="preserve"> TL21 en de Aaldijk. In de</w:t>
      </w:r>
      <w:r w:rsidR="00FC08B5">
        <w:t>ze</w:t>
      </w:r>
      <w:r>
        <w:t xml:space="preserve"> paragraaf worden de</w:t>
      </w:r>
      <w:r w:rsidR="00C63264">
        <w:t>ze</w:t>
      </w:r>
      <w:r>
        <w:t xml:space="preserve"> verschillende zones beschreven.</w:t>
      </w:r>
    </w:p>
    <w:p w14:paraId="4E936945" w14:textId="77777777" w:rsidR="003637D8" w:rsidRDefault="003637D8" w:rsidP="00EF5247">
      <w:pPr>
        <w:jc w:val="both"/>
      </w:pPr>
      <w:r>
        <w:t xml:space="preserve">Voor dit onderzoek zijn twee zones het belangrijkst: de stabiliteitszone en de verstoringszone. </w:t>
      </w:r>
    </w:p>
    <w:p w14:paraId="083A5263" w14:textId="77777777" w:rsidR="003637D8" w:rsidRDefault="003637D8" w:rsidP="00EF5247">
      <w:pPr>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De stabiliteitszone is de te</w:t>
      </w:r>
      <w:r w:rsidRPr="006E5E74">
        <w:rPr>
          <w14:scene3d>
            <w14:camera w14:prst="orthographicFront"/>
            <w14:lightRig w14:rig="threePt" w14:dir="t">
              <w14:rot w14:lat="0" w14:lon="0" w14:rev="0"/>
            </w14:lightRig>
          </w14:scene3d>
        </w:rPr>
        <w:t>rreinstrook naast het waterstaatswerk</w:t>
      </w:r>
      <w:r w:rsidR="00AA7F41">
        <w:rPr>
          <w14:scene3d>
            <w14:camera w14:prst="orthographicFront"/>
            <w14:lightRig w14:rig="threePt" w14:dir="t">
              <w14:rot w14:lat="0" w14:lon="0" w14:rev="0"/>
            </w14:lightRig>
          </w14:scene3d>
        </w:rPr>
        <w:t xml:space="preserve"> (</w:t>
      </w:r>
      <w:r w:rsidR="00206010">
        <w:rPr>
          <w14:scene3d>
            <w14:camera w14:prst="orthographicFront"/>
            <w14:lightRig w14:rig="threePt" w14:dir="t">
              <w14:rot w14:lat="0" w14:lon="0" w14:rev="0"/>
            </w14:lightRig>
          </w14:scene3d>
        </w:rPr>
        <w:t>Aaldijk</w:t>
      </w:r>
      <w:r w:rsidR="00AA7F41">
        <w:rPr>
          <w14:scene3d>
            <w14:camera w14:prst="orthographicFront"/>
            <w14:lightRig w14:rig="threePt" w14:dir="t">
              <w14:rot w14:lat="0" w14:lon="0" w14:rev="0"/>
            </w14:lightRig>
          </w14:scene3d>
        </w:rPr>
        <w:t xml:space="preserve">) </w:t>
      </w:r>
      <w:r w:rsidRPr="006E5E74">
        <w:rPr>
          <w14:scene3d>
            <w14:camera w14:prst="orthographicFront"/>
            <w14:lightRig w14:rig="threePt" w14:dir="t">
              <w14:rot w14:lat="0" w14:lon="0" w14:rev="0"/>
            </w14:lightRig>
          </w14:scene3d>
        </w:rPr>
        <w:t>die wordt bepaald door het faalmechanisme macro-instabiliteit van het waterstaatwerk</w:t>
      </w:r>
      <w:r>
        <w:rPr>
          <w14:scene3d>
            <w14:camera w14:prst="orthographicFront"/>
            <w14:lightRig w14:rig="threePt" w14:dir="t">
              <w14:rot w14:lat="0" w14:lon="0" w14:rev="0"/>
            </w14:lightRig>
          </w14:scene3d>
        </w:rPr>
        <w:t xml:space="preserve"> en de verstoringszone is de z</w:t>
      </w:r>
      <w:r w:rsidRPr="006E5E74">
        <w:rPr>
          <w14:scene3d>
            <w14:camera w14:prst="orthographicFront"/>
            <w14:lightRig w14:rig="threePt" w14:dir="t">
              <w14:rot w14:lat="0" w14:lon="0" w14:rev="0"/>
            </w14:lightRig>
          </w14:scene3d>
        </w:rPr>
        <w:t>one om de leiding waarbinnen de invloed van de aanwezigheid of</w:t>
      </w:r>
      <w:r>
        <w:rPr>
          <w14:scene3d>
            <w14:camera w14:prst="orthographicFront"/>
            <w14:lightRig w14:rig="threePt" w14:dir="t">
              <w14:rot w14:lat="0" w14:lon="0" w14:rev="0"/>
            </w14:lightRig>
          </w14:scene3d>
        </w:rPr>
        <w:t xml:space="preserve"> het</w:t>
      </w:r>
      <w:r w:rsidRPr="006E5E74">
        <w:rPr>
          <w14:scene3d>
            <w14:camera w14:prst="orthographicFront"/>
            <w14:lightRig w14:rig="threePt" w14:dir="t">
              <w14:rot w14:lat="0" w14:lon="0" w14:rev="0"/>
            </w14:lightRig>
          </w14:scene3d>
        </w:rPr>
        <w:t xml:space="preserve"> bezwijken van de leiding merkbaar is.</w:t>
      </w:r>
    </w:p>
    <w:p w14:paraId="40775D08" w14:textId="42BAEF86" w:rsidR="003637D8" w:rsidRPr="004C6EF8" w:rsidRDefault="004C6EF8" w:rsidP="00EF5247">
      <w:pPr>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De twee bovengenoemde zones bepalen de grootte van de veiligheidszone. </w:t>
      </w:r>
      <w:r w:rsidR="00D53585">
        <w:rPr>
          <w14:scene3d>
            <w14:camera w14:prst="orthographicFront"/>
            <w14:lightRig w14:rig="threePt" w14:dir="t">
              <w14:rot w14:lat="0" w14:lon="0" w14:rev="0"/>
            </w14:lightRig>
          </w14:scene3d>
        </w:rPr>
        <w:t xml:space="preserve">Volgens NEN 3651 [12] is de veiligheidszone van de dijk: de stabiliteitszone van de dijk plus de halve verstoringszone van de leiding. </w:t>
      </w:r>
      <w:r>
        <w:rPr>
          <w14:scene3d>
            <w14:camera w14:prst="orthographicFront"/>
            <w14:lightRig w14:rig="threePt" w14:dir="t">
              <w14:rot w14:lat="0" w14:lon="0" w14:rev="0"/>
            </w14:lightRig>
          </w14:scene3d>
        </w:rPr>
        <w:t>D</w:t>
      </w:r>
      <w:r w:rsidR="003637D8">
        <w:t>oor</w:t>
      </w:r>
      <w:r>
        <w:t xml:space="preserve"> de </w:t>
      </w:r>
      <w:r w:rsidR="003637D8">
        <w:t>breedte van de stabili</w:t>
      </w:r>
      <w:r w:rsidR="00D53585">
        <w:t>teitszone en de verstoringszone te bepalen,</w:t>
      </w:r>
      <w:r w:rsidR="003637D8">
        <w:t xml:space="preserve"> kan er</w:t>
      </w:r>
      <w:r w:rsidR="00D53585">
        <w:t xml:space="preserve"> worden</w:t>
      </w:r>
      <w:r w:rsidR="003637D8">
        <w:t xml:space="preserve"> </w:t>
      </w:r>
      <w:r w:rsidR="00D53585">
        <w:t>geconcludeerd of de verstoringszone</w:t>
      </w:r>
      <w:r w:rsidR="00EC41AE">
        <w:t xml:space="preserve"> zich</w:t>
      </w:r>
      <w:r w:rsidR="00D53585">
        <w:t xml:space="preserve"> in de stabiliteitszone</w:t>
      </w:r>
      <w:r w:rsidR="00C84A3F">
        <w:t xml:space="preserve"> van </w:t>
      </w:r>
      <w:r w:rsidR="008E770F">
        <w:t xml:space="preserve">de </w:t>
      </w:r>
      <w:r w:rsidR="00C84A3F">
        <w:t>Aaldijk</w:t>
      </w:r>
      <w:r w:rsidR="004833E0">
        <w:t xml:space="preserve"> bevindt. Wanneer dit het geval is, </w:t>
      </w:r>
      <w:r w:rsidR="00DE3FC1">
        <w:t xml:space="preserve">is het belangrijk om te bepalen </w:t>
      </w:r>
      <w:r w:rsidR="003637D8">
        <w:t xml:space="preserve">tot hoever de uitspoeling van grond in de stabiliteitszone is bij een waterleidingbreuk. </w:t>
      </w:r>
    </w:p>
    <w:p w14:paraId="39DC1563" w14:textId="1E0C0072" w:rsidR="007D1CFC" w:rsidRDefault="003637D8" w:rsidP="00EF5247">
      <w:pPr>
        <w:jc w:val="both"/>
      </w:pPr>
      <w:r>
        <w:t>Hi</w:t>
      </w:r>
      <w:r w:rsidR="00FF0009">
        <w:t>eronder zijn</w:t>
      </w:r>
      <w:r>
        <w:t xml:space="preserve"> schetstekening</w:t>
      </w:r>
      <w:r w:rsidR="00FF0009">
        <w:t>en</w:t>
      </w:r>
      <w:r>
        <w:t xml:space="preserve"> weergegeven van de verschillende zones</w:t>
      </w:r>
      <w:r w:rsidR="00FF0009">
        <w:t xml:space="preserve"> in </w:t>
      </w:r>
      <w:r w:rsidR="008D6F92">
        <w:t xml:space="preserve">de mogelijke </w:t>
      </w:r>
      <w:r w:rsidR="00FF0009">
        <w:t>toestanden</w:t>
      </w:r>
      <w:r w:rsidR="007D1CFC">
        <w:t xml:space="preserve">. </w:t>
      </w:r>
    </w:p>
    <w:p w14:paraId="1D94568C" w14:textId="1883C75E" w:rsidR="00FF0009" w:rsidRDefault="00FF0009" w:rsidP="00EF5247">
      <w:pPr>
        <w:jc w:val="both"/>
      </w:pPr>
      <w:r>
        <w:t xml:space="preserve">Bij </w:t>
      </w:r>
      <w:r w:rsidR="00332CD6">
        <w:t>toestand 1 bevindt de verstoringszone van de parallelle leiding</w:t>
      </w:r>
      <w:r w:rsidR="008E770F">
        <w:t xml:space="preserve"> zich</w:t>
      </w:r>
      <w:r w:rsidR="00332CD6">
        <w:t xml:space="preserve"> binnen de stabiliteitszone van de waterkering</w:t>
      </w:r>
      <w:r w:rsidR="007D1CFC">
        <w:t>.</w:t>
      </w:r>
    </w:p>
    <w:p w14:paraId="238FDDEB" w14:textId="6D82BB28" w:rsidR="00FF0009" w:rsidRDefault="00FF0009" w:rsidP="00EF5247">
      <w:pPr>
        <w:jc w:val="both"/>
      </w:pPr>
      <w:r>
        <w:t>Bij toestand 2 raakt de verstoringszone van de parallelle leiding de stabiliteit</w:t>
      </w:r>
      <w:r w:rsidR="007D1CFC">
        <w:t>szone van de waterkering.</w:t>
      </w:r>
    </w:p>
    <w:p w14:paraId="03FAA0F4" w14:textId="128412E7" w:rsidR="007D1CFC" w:rsidRPr="00350494" w:rsidRDefault="007D1CFC" w:rsidP="00EF5247">
      <w:pPr>
        <w:jc w:val="both"/>
      </w:pPr>
      <w:r>
        <w:t>Bij toestand 3 bevindt de parallelle leiding</w:t>
      </w:r>
      <w:r w:rsidR="008E770F">
        <w:t xml:space="preserve"> zich</w:t>
      </w:r>
      <w:r>
        <w:t xml:space="preserve"> buiten de stabiliteitszone van de waterkering.</w:t>
      </w:r>
    </w:p>
    <w:p w14:paraId="25A36F9A" w14:textId="635F9439" w:rsidR="003637D8" w:rsidRDefault="007D1CFC" w:rsidP="007D1CFC">
      <w:pPr>
        <w:keepNext/>
        <w:spacing w:after="200"/>
        <w:jc w:val="center"/>
      </w:pPr>
      <w:r>
        <w:rPr>
          <w:noProof/>
          <w:lang w:eastAsia="nl-NL"/>
        </w:rPr>
        <mc:AlternateContent>
          <mc:Choice Requires="wps">
            <w:drawing>
              <wp:anchor distT="0" distB="0" distL="114300" distR="114300" simplePos="0" relativeHeight="251732992" behindDoc="0" locked="0" layoutInCell="1" allowOverlap="1" wp14:anchorId="201581A0" wp14:editId="71B6A132">
                <wp:simplePos x="0" y="0"/>
                <wp:positionH relativeFrom="column">
                  <wp:posOffset>296066</wp:posOffset>
                </wp:positionH>
                <wp:positionV relativeFrom="paragraph">
                  <wp:posOffset>306070</wp:posOffset>
                </wp:positionV>
                <wp:extent cx="146553" cy="245110"/>
                <wp:effectExtent l="0" t="0" r="6350" b="254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3" cy="245110"/>
                        </a:xfrm>
                        <a:prstGeom prst="rect">
                          <a:avLst/>
                        </a:prstGeom>
                        <a:noFill/>
                        <a:ln w="9525">
                          <a:noFill/>
                          <a:miter lim="800000"/>
                          <a:headEnd/>
                          <a:tailEnd/>
                        </a:ln>
                      </wps:spPr>
                      <wps:txbx>
                        <w:txbxContent>
                          <w:p w14:paraId="7EF31236" w14:textId="4AD430D0" w:rsidR="00D117C6" w:rsidRPr="007D1CFC" w:rsidRDefault="00D117C6" w:rsidP="00792EE0">
                            <w:pPr>
                              <w:ind w:left="-567" w:firstLine="567"/>
                              <w:rPr>
                                <w:b/>
                                <w:sz w:val="22"/>
                              </w:rPr>
                            </w:pPr>
                            <w:r w:rsidRPr="007D1CFC">
                              <w:rPr>
                                <w:b/>
                                <w:sz w:val="22"/>
                              </w:rPr>
                              <w:t>1</w:t>
                            </w:r>
                            <w:r>
                              <w:rPr>
                                <w:b/>
                                <w:noProof/>
                                <w:sz w:val="22"/>
                                <w:lang w:eastAsia="nl-NL"/>
                              </w:rPr>
                              <w:drawing>
                                <wp:inline distT="0" distB="0" distL="0" distR="0" wp14:anchorId="1C5294FD" wp14:editId="060AE532">
                                  <wp:extent cx="0" cy="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3pt;margin-top:24.1pt;width:11.55pt;height:1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" filled="f" stroked="f">
                <v:textbox>
                  <w:txbxContent>
                    <w:p w14:paraId="7EF31236" w14:textId="4AD430D0" w:rsidR="00D117C6" w:rsidRPr="007D1CFC" w:rsidRDefault="00D117C6" w:rsidP="00792EE0">
                      <w:pPr>
                        <w:ind w:left="-567" w:firstLine="567"/>
                        <w:rPr>
                          <w:b/>
                          <w:sz w:val="22"/>
                        </w:rPr>
                      </w:pPr>
                      <w:r w:rsidRPr="007D1CFC">
                        <w:rPr>
                          <w:b/>
                          <w:sz w:val="22"/>
                        </w:rPr>
                        <w:t>1</w:t>
                      </w:r>
                      <w:r>
                        <w:rPr>
                          <w:b/>
                          <w:noProof/>
                          <w:sz w:val="22"/>
                          <w:lang w:eastAsia="nl-NL"/>
                        </w:rPr>
                        <w:drawing>
                          <wp:inline distT="0" distB="0" distL="0" distR="0" wp14:anchorId="1C5294FD" wp14:editId="060AE532">
                            <wp:extent cx="0" cy="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Pr>
          <w:noProof/>
          <w:lang w:eastAsia="nl-NL"/>
        </w:rPr>
        <w:drawing>
          <wp:inline distT="0" distB="0" distL="0" distR="0" wp14:anchorId="284D700F" wp14:editId="54050160">
            <wp:extent cx="3684896" cy="1020498"/>
            <wp:effectExtent l="0" t="0" r="0" b="825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0579" t="4020" b="33171"/>
                    <a:stretch/>
                  </pic:blipFill>
                  <pic:spPr bwMode="auto">
                    <a:xfrm>
                      <a:off x="0" y="0"/>
                      <a:ext cx="3684896" cy="102049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mc:AlternateContent>
          <mc:Choice Requires="wps">
            <w:drawing>
              <wp:anchor distT="0" distB="0" distL="114300" distR="114300" simplePos="0" relativeHeight="251720704" behindDoc="0" locked="0" layoutInCell="1" allowOverlap="1" wp14:anchorId="2FC47F73" wp14:editId="0653665F">
                <wp:simplePos x="0" y="0"/>
                <wp:positionH relativeFrom="column">
                  <wp:posOffset>255270</wp:posOffset>
                </wp:positionH>
                <wp:positionV relativeFrom="paragraph">
                  <wp:posOffset>283040</wp:posOffset>
                </wp:positionV>
                <wp:extent cx="335915" cy="335915"/>
                <wp:effectExtent l="0" t="0" r="26035" b="26035"/>
                <wp:wrapNone/>
                <wp:docPr id="43" name="Ovaal 43"/>
                <wp:cNvGraphicFramePr/>
                <a:graphic xmlns:a="http://schemas.openxmlformats.org/drawingml/2006/main">
                  <a:graphicData uri="http://schemas.microsoft.com/office/word/2010/wordprocessingShape">
                    <wps:wsp>
                      <wps:cNvSpPr/>
                      <wps:spPr>
                        <a:xfrm>
                          <a:off x="0" y="0"/>
                          <a:ext cx="335915" cy="335915"/>
                        </a:xfrm>
                        <a:prstGeom prst="ellipse">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2EBFB9B2" id="Ovaal 43" o:spid="_x0000_s1026" style="position:absolute;margin-left:20.1pt;margin-top:22.3pt;width:26.45pt;height:26.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" filled="f" strokecolor="#212934 [1615]" strokeweight="1.5pt">
                <v:stroke joinstyle="miter"/>
              </v:oval>
            </w:pict>
          </mc:Fallback>
        </mc:AlternateContent>
      </w:r>
    </w:p>
    <w:p w14:paraId="50EA0544" w14:textId="64C62792" w:rsidR="00FF0009" w:rsidRDefault="008D6F92" w:rsidP="007D1CFC">
      <w:pPr>
        <w:keepNext/>
        <w:spacing w:after="200"/>
        <w:jc w:val="center"/>
      </w:pPr>
      <w:r>
        <w:rPr>
          <w:noProof/>
          <w:lang w:eastAsia="nl-NL"/>
        </w:rPr>
        <mc:AlternateContent>
          <mc:Choice Requires="wps">
            <w:drawing>
              <wp:anchor distT="0" distB="0" distL="114300" distR="114300" simplePos="0" relativeHeight="251735040" behindDoc="0" locked="0" layoutInCell="1" allowOverlap="1" wp14:anchorId="3C4ABDA7" wp14:editId="51B8F5B4">
                <wp:simplePos x="0" y="0"/>
                <wp:positionH relativeFrom="column">
                  <wp:posOffset>295123</wp:posOffset>
                </wp:positionH>
                <wp:positionV relativeFrom="paragraph">
                  <wp:posOffset>287655</wp:posOffset>
                </wp:positionV>
                <wp:extent cx="146050" cy="245110"/>
                <wp:effectExtent l="0" t="0" r="6350" b="2540"/>
                <wp:wrapNone/>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245110"/>
                        </a:xfrm>
                        <a:prstGeom prst="rect">
                          <a:avLst/>
                        </a:prstGeom>
                        <a:noFill/>
                        <a:ln w="9525">
                          <a:noFill/>
                          <a:miter lim="800000"/>
                          <a:headEnd/>
                          <a:tailEnd/>
                        </a:ln>
                      </wps:spPr>
                      <wps:txbx>
                        <w:txbxContent>
                          <w:p w14:paraId="47214500" w14:textId="15DC0D88" w:rsidR="00D117C6" w:rsidRPr="007D1CFC" w:rsidRDefault="00D117C6" w:rsidP="008D6F92">
                            <w:pPr>
                              <w:ind w:left="-142" w:firstLine="142"/>
                              <w:rPr>
                                <w:b/>
                                <w:sz w:val="22"/>
                              </w:rPr>
                            </w:pPr>
                            <w:r>
                              <w:rPr>
                                <w:b/>
                                <w:sz w:val="22"/>
                              </w:rPr>
                              <w:t>2</w:t>
                            </w:r>
                            <w:r>
                              <w:rPr>
                                <w:b/>
                                <w:noProof/>
                                <w:sz w:val="22"/>
                                <w:lang w:eastAsia="nl-NL"/>
                              </w:rPr>
                              <w:drawing>
                                <wp:inline distT="0" distB="0" distL="0" distR="0" wp14:anchorId="39C23B6D" wp14:editId="6B6E9DE9">
                                  <wp:extent cx="0" cy="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25pt;margin-top:22.65pt;width:11.5pt;height:1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" filled="f" stroked="f">
                <v:textbox>
                  <w:txbxContent>
                    <w:p w14:paraId="47214500" w14:textId="15DC0D88" w:rsidR="00D117C6" w:rsidRPr="007D1CFC" w:rsidRDefault="00D117C6" w:rsidP="008D6F92">
                      <w:pPr>
                        <w:ind w:left="-142" w:firstLine="142"/>
                        <w:rPr>
                          <w:b/>
                          <w:sz w:val="22"/>
                        </w:rPr>
                      </w:pPr>
                      <w:r>
                        <w:rPr>
                          <w:b/>
                          <w:sz w:val="22"/>
                        </w:rPr>
                        <w:t>2</w:t>
                      </w:r>
                      <w:r>
                        <w:rPr>
                          <w:b/>
                          <w:noProof/>
                          <w:sz w:val="22"/>
                          <w:lang w:eastAsia="nl-NL"/>
                        </w:rPr>
                        <w:drawing>
                          <wp:inline distT="0" distB="0" distL="0" distR="0" wp14:anchorId="39C23B6D" wp14:editId="6B6E9DE9">
                            <wp:extent cx="0" cy="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7D1CFC">
        <w:rPr>
          <w:noProof/>
          <w:lang w:eastAsia="nl-NL"/>
        </w:rPr>
        <mc:AlternateContent>
          <mc:Choice Requires="wps">
            <w:drawing>
              <wp:anchor distT="0" distB="0" distL="114300" distR="114300" simplePos="0" relativeHeight="251722752" behindDoc="0" locked="0" layoutInCell="1" allowOverlap="1" wp14:anchorId="66D026A0" wp14:editId="1F527A26">
                <wp:simplePos x="0" y="0"/>
                <wp:positionH relativeFrom="column">
                  <wp:posOffset>255905</wp:posOffset>
                </wp:positionH>
                <wp:positionV relativeFrom="paragraph">
                  <wp:posOffset>250190</wp:posOffset>
                </wp:positionV>
                <wp:extent cx="335915" cy="335915"/>
                <wp:effectExtent l="0" t="0" r="26035" b="26035"/>
                <wp:wrapNone/>
                <wp:docPr id="44" name="Ovaal 44"/>
                <wp:cNvGraphicFramePr/>
                <a:graphic xmlns:a="http://schemas.openxmlformats.org/drawingml/2006/main">
                  <a:graphicData uri="http://schemas.microsoft.com/office/word/2010/wordprocessingShape">
                    <wps:wsp>
                      <wps:cNvSpPr/>
                      <wps:spPr>
                        <a:xfrm>
                          <a:off x="0" y="0"/>
                          <a:ext cx="335915" cy="335915"/>
                        </a:xfrm>
                        <a:prstGeom prst="ellipse">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61DE65D2" id="Ovaal 44" o:spid="_x0000_s1026" style="position:absolute;margin-left:20.15pt;margin-top:19.7pt;width:26.45pt;height:26.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" filled="f" strokecolor="#212934 [1615]" strokeweight="1.5pt">
                <v:stroke joinstyle="miter"/>
              </v:oval>
            </w:pict>
          </mc:Fallback>
        </mc:AlternateContent>
      </w:r>
      <w:r w:rsidR="00FF0009">
        <w:rPr>
          <w:noProof/>
          <w:lang w:eastAsia="nl-NL"/>
        </w:rPr>
        <w:drawing>
          <wp:inline distT="0" distB="0" distL="0" distR="0" wp14:anchorId="499F7BFF" wp14:editId="20E8F637">
            <wp:extent cx="3684896" cy="1003762"/>
            <wp:effectExtent l="0" t="0" r="0" b="635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9934" b="3191"/>
                    <a:stretch/>
                  </pic:blipFill>
                  <pic:spPr bwMode="auto">
                    <a:xfrm>
                      <a:off x="0" y="0"/>
                      <a:ext cx="3721954" cy="1013857"/>
                    </a:xfrm>
                    <a:prstGeom prst="rect">
                      <a:avLst/>
                    </a:prstGeom>
                    <a:noFill/>
                    <a:ln>
                      <a:noFill/>
                    </a:ln>
                    <a:extLst>
                      <a:ext uri="{53640926-AAD7-44D8-BBD7-CCE9431645EC}">
                        <a14:shadowObscured xmlns:a14="http://schemas.microsoft.com/office/drawing/2010/main"/>
                      </a:ext>
                    </a:extLst>
                  </pic:spPr>
                </pic:pic>
              </a:graphicData>
            </a:graphic>
          </wp:inline>
        </w:drawing>
      </w:r>
    </w:p>
    <w:p w14:paraId="02519270" w14:textId="243A5E38" w:rsidR="00FF0009" w:rsidRDefault="008D6F92" w:rsidP="007D1CFC">
      <w:pPr>
        <w:keepNext/>
        <w:spacing w:after="200"/>
        <w:jc w:val="center"/>
      </w:pPr>
      <w:r>
        <w:rPr>
          <w:noProof/>
          <w:lang w:eastAsia="nl-NL"/>
        </w:rPr>
        <mc:AlternateContent>
          <mc:Choice Requires="wps">
            <w:drawing>
              <wp:anchor distT="0" distB="0" distL="114300" distR="114300" simplePos="0" relativeHeight="251737088" behindDoc="0" locked="0" layoutInCell="1" allowOverlap="1" wp14:anchorId="34A43AA5" wp14:editId="6E891702">
                <wp:simplePos x="0" y="0"/>
                <wp:positionH relativeFrom="column">
                  <wp:posOffset>290076</wp:posOffset>
                </wp:positionH>
                <wp:positionV relativeFrom="paragraph">
                  <wp:posOffset>304800</wp:posOffset>
                </wp:positionV>
                <wp:extent cx="146050" cy="245110"/>
                <wp:effectExtent l="0" t="0" r="6350" b="2540"/>
                <wp:wrapNone/>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245110"/>
                        </a:xfrm>
                        <a:prstGeom prst="rect">
                          <a:avLst/>
                        </a:prstGeom>
                        <a:noFill/>
                        <a:ln w="9525">
                          <a:noFill/>
                          <a:miter lim="800000"/>
                          <a:headEnd/>
                          <a:tailEnd/>
                        </a:ln>
                      </wps:spPr>
                      <wps:txbx>
                        <w:txbxContent>
                          <w:p w14:paraId="55075D8F" w14:textId="0774B867" w:rsidR="00D117C6" w:rsidRPr="007D1CFC" w:rsidRDefault="00D117C6" w:rsidP="008D6F92">
                            <w:pPr>
                              <w:ind w:left="-142" w:firstLine="142"/>
                              <w:rPr>
                                <w:b/>
                                <w:sz w:val="22"/>
                              </w:rPr>
                            </w:pPr>
                            <w:r>
                              <w:rPr>
                                <w:b/>
                                <w:sz w:val="22"/>
                              </w:rPr>
                              <w:t>3</w:t>
                            </w:r>
                            <w:r>
                              <w:rPr>
                                <w:b/>
                                <w:noProof/>
                                <w:sz w:val="22"/>
                                <w:lang w:eastAsia="nl-NL"/>
                              </w:rPr>
                              <w:drawing>
                                <wp:inline distT="0" distB="0" distL="0" distR="0" wp14:anchorId="2648BCA3" wp14:editId="4F79899D">
                                  <wp:extent cx="0" cy="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85pt;margin-top:24pt;width:11.5pt;height:19.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" filled="f" stroked="f">
                <v:textbox>
                  <w:txbxContent>
                    <w:p w14:paraId="55075D8F" w14:textId="0774B867" w:rsidR="00D117C6" w:rsidRPr="007D1CFC" w:rsidRDefault="00D117C6" w:rsidP="008D6F92">
                      <w:pPr>
                        <w:ind w:left="-142" w:firstLine="142"/>
                        <w:rPr>
                          <w:b/>
                          <w:sz w:val="22"/>
                        </w:rPr>
                      </w:pPr>
                      <w:r>
                        <w:rPr>
                          <w:b/>
                          <w:sz w:val="22"/>
                        </w:rPr>
                        <w:t>3</w:t>
                      </w:r>
                      <w:r>
                        <w:rPr>
                          <w:b/>
                          <w:noProof/>
                          <w:sz w:val="22"/>
                          <w:lang w:eastAsia="nl-NL"/>
                        </w:rPr>
                        <w:drawing>
                          <wp:inline distT="0" distB="0" distL="0" distR="0" wp14:anchorId="2648BCA3" wp14:editId="4F79899D">
                            <wp:extent cx="0" cy="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7D1CFC">
        <w:rPr>
          <w:noProof/>
          <w:lang w:eastAsia="nl-NL"/>
        </w:rPr>
        <mc:AlternateContent>
          <mc:Choice Requires="wps">
            <w:drawing>
              <wp:anchor distT="0" distB="0" distL="114300" distR="114300" simplePos="0" relativeHeight="251724800" behindDoc="0" locked="0" layoutInCell="1" allowOverlap="1" wp14:anchorId="3530701B" wp14:editId="19450752">
                <wp:simplePos x="0" y="0"/>
                <wp:positionH relativeFrom="column">
                  <wp:posOffset>256007</wp:posOffset>
                </wp:positionH>
                <wp:positionV relativeFrom="paragraph">
                  <wp:posOffset>278765</wp:posOffset>
                </wp:positionV>
                <wp:extent cx="335915" cy="335915"/>
                <wp:effectExtent l="0" t="0" r="26035" b="26035"/>
                <wp:wrapNone/>
                <wp:docPr id="45" name="Ovaal 45"/>
                <wp:cNvGraphicFramePr/>
                <a:graphic xmlns:a="http://schemas.openxmlformats.org/drawingml/2006/main">
                  <a:graphicData uri="http://schemas.microsoft.com/office/word/2010/wordprocessingShape">
                    <wps:wsp>
                      <wps:cNvSpPr/>
                      <wps:spPr>
                        <a:xfrm>
                          <a:off x="0" y="0"/>
                          <a:ext cx="335915" cy="335915"/>
                        </a:xfrm>
                        <a:prstGeom prst="ellipse">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099F8E48" id="Ovaal 45" o:spid="_x0000_s1026" style="position:absolute;margin-left:20.15pt;margin-top:21.95pt;width:26.45pt;height:26.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" filled="f" strokecolor="#212934 [1615]" strokeweight="1.5pt">
                <v:stroke joinstyle="miter"/>
              </v:oval>
            </w:pict>
          </mc:Fallback>
        </mc:AlternateContent>
      </w:r>
      <w:r w:rsidR="00FF0009">
        <w:rPr>
          <w:noProof/>
          <w:lang w:eastAsia="nl-NL"/>
        </w:rPr>
        <w:drawing>
          <wp:inline distT="0" distB="0" distL="0" distR="0" wp14:anchorId="504132A3" wp14:editId="6E3D53B2">
            <wp:extent cx="3714750" cy="1023900"/>
            <wp:effectExtent l="0" t="0" r="0" b="508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3261" b="6481"/>
                    <a:stretch/>
                  </pic:blipFill>
                  <pic:spPr bwMode="auto">
                    <a:xfrm>
                      <a:off x="0" y="0"/>
                      <a:ext cx="3755894" cy="1035240"/>
                    </a:xfrm>
                    <a:prstGeom prst="rect">
                      <a:avLst/>
                    </a:prstGeom>
                    <a:noFill/>
                    <a:ln>
                      <a:noFill/>
                    </a:ln>
                    <a:extLst>
                      <a:ext uri="{53640926-AAD7-44D8-BBD7-CCE9431645EC}">
                        <a14:shadowObscured xmlns:a14="http://schemas.microsoft.com/office/drawing/2010/main"/>
                      </a:ext>
                    </a:extLst>
                  </pic:spPr>
                </pic:pic>
              </a:graphicData>
            </a:graphic>
          </wp:inline>
        </w:drawing>
      </w:r>
    </w:p>
    <w:p w14:paraId="300EDE4B" w14:textId="562D8CB4" w:rsidR="00DA1E8A" w:rsidRPr="008D6F92" w:rsidRDefault="003637D8" w:rsidP="008D6F92">
      <w:pPr>
        <w:pStyle w:val="Bijschrift"/>
        <w:rPr>
          <w:color w:val="auto"/>
        </w:rPr>
      </w:pPr>
      <w:r w:rsidRPr="006415DE">
        <w:rPr>
          <w:color w:val="auto"/>
        </w:rPr>
        <w:t xml:space="preserve">Figuur </w:t>
      </w:r>
      <w:r w:rsidRPr="006415DE">
        <w:rPr>
          <w:color w:val="auto"/>
        </w:rPr>
        <w:fldChar w:fldCharType="begin"/>
      </w:r>
      <w:r w:rsidRPr="006415DE">
        <w:rPr>
          <w:color w:val="auto"/>
        </w:rPr>
        <w:instrText xml:space="preserve"> SEQ Figuur \* ARABIC </w:instrText>
      </w:r>
      <w:r w:rsidRPr="006415DE">
        <w:rPr>
          <w:color w:val="auto"/>
        </w:rPr>
        <w:fldChar w:fldCharType="separate"/>
      </w:r>
      <w:r w:rsidR="00D117C6">
        <w:rPr>
          <w:noProof/>
          <w:color w:val="auto"/>
        </w:rPr>
        <w:t>4</w:t>
      </w:r>
      <w:r w:rsidRPr="006415DE">
        <w:rPr>
          <w:color w:val="auto"/>
        </w:rPr>
        <w:fldChar w:fldCharType="end"/>
      </w:r>
      <w:r w:rsidRPr="006415DE">
        <w:rPr>
          <w:color w:val="auto"/>
        </w:rPr>
        <w:t>: Schetstekening van verstoringszone, stabil</w:t>
      </w:r>
      <w:r w:rsidR="00D53585">
        <w:rPr>
          <w:color w:val="auto"/>
        </w:rPr>
        <w:t>i</w:t>
      </w:r>
      <w:r w:rsidRPr="006415DE">
        <w:rPr>
          <w:color w:val="auto"/>
        </w:rPr>
        <w:t>teitszone en veiligheidszone</w:t>
      </w:r>
      <w:r w:rsidR="00FF0009">
        <w:rPr>
          <w:color w:val="auto"/>
        </w:rPr>
        <w:t xml:space="preserve"> (Bron: NEN 3651) [12]</w:t>
      </w:r>
    </w:p>
    <w:p w14:paraId="4572BDFC" w14:textId="47321957" w:rsidR="00E91CF1" w:rsidRDefault="00E91CF1">
      <w:pPr>
        <w:rPr>
          <w:sz w:val="16"/>
        </w:rPr>
      </w:pPr>
      <w:r>
        <w:br w:type="page"/>
      </w:r>
    </w:p>
    <w:p w14:paraId="5DEF451C" w14:textId="77777777" w:rsidR="003637D8" w:rsidRDefault="003637D8" w:rsidP="005E6B29">
      <w:pPr>
        <w:pStyle w:val="Geenafstand"/>
        <w:pBdr>
          <w:bottom w:val="single" w:sz="4" w:space="1" w:color="auto"/>
        </w:pBdr>
      </w:pPr>
    </w:p>
    <w:p w14:paraId="7DAC1EFD" w14:textId="77777777" w:rsidR="005E6B29" w:rsidRDefault="005E6B29" w:rsidP="005E6B29">
      <w:pPr>
        <w:pStyle w:val="Geenafstand"/>
      </w:pPr>
      <w:bookmarkStart w:id="31" w:name="_Toc457821810"/>
    </w:p>
    <w:p w14:paraId="3F3B37D6" w14:textId="77777777" w:rsidR="003637D8" w:rsidRDefault="003637D8" w:rsidP="00BF3C6F">
      <w:pPr>
        <w:pStyle w:val="Kop2"/>
        <w:numPr>
          <w:ilvl w:val="1"/>
          <w:numId w:val="8"/>
        </w:numPr>
        <w:ind w:left="284" w:hanging="284"/>
      </w:pPr>
      <w:r>
        <w:t>TL21</w:t>
      </w:r>
      <w:bookmarkEnd w:id="31"/>
    </w:p>
    <w:p w14:paraId="5DD9DF76" w14:textId="77777777" w:rsidR="003637D8" w:rsidRPr="000A1564" w:rsidRDefault="003637D8" w:rsidP="003637D8">
      <w:pPr>
        <w:pStyle w:val="Geenafstand"/>
        <w:rPr>
          <w:sz w:val="12"/>
        </w:rPr>
      </w:pPr>
    </w:p>
    <w:p w14:paraId="37106140" w14:textId="2C604BCC" w:rsidR="003637D8" w:rsidRDefault="003637D8" w:rsidP="003637D8">
      <w:pPr>
        <w:jc w:val="both"/>
      </w:pPr>
      <w:r>
        <w:t>TL21 is een watertransportleiding van het waterbedrijf Evides. Het tracé van de TL21 ligt t</w:t>
      </w:r>
      <w:r w:rsidR="000A1D69">
        <w:t xml:space="preserve">ussen Beerenplaat en Geervliet. </w:t>
      </w:r>
      <w:r>
        <w:t>Het deel van TL21 wat zich in de projectlocatie bevindt, bevindt zich in Spijkenisse en ligt vlakbij de wijk Maaswijk. De waterleiding ligt in het projectgebied waar drie dijken samenkomen, de drie dijken zijn Aaldijk, Zanddijk en Kerkhof</w:t>
      </w:r>
      <w:r w:rsidR="00B863CE">
        <w:t>s</w:t>
      </w:r>
      <w:r w:rsidR="000A1D69">
        <w:t>dijk. D</w:t>
      </w:r>
      <w:r>
        <w:t>e TL21 is een gecementeerde stalen waterleiding</w:t>
      </w:r>
      <w:r w:rsidR="000F21E6">
        <w:t xml:space="preserve"> van ongeveer 50 jaar oud</w:t>
      </w:r>
      <w:r>
        <w:t xml:space="preserve"> met een diameter van 1426 millimeter.</w:t>
      </w:r>
      <w:r w:rsidR="000F21E6">
        <w:t xml:space="preserve"> Volgens verschillende deskundigen uit het bedrijfsleven bedraagt de levensduur van een waterleiding 100 </w:t>
      </w:r>
      <w:r w:rsidR="003F7EA5">
        <w:t xml:space="preserve">jaar. </w:t>
      </w:r>
    </w:p>
    <w:p w14:paraId="0A6F955E" w14:textId="7A5AB06E" w:rsidR="003637D8" w:rsidRDefault="00C50C7F" w:rsidP="003637D8">
      <w:pPr>
        <w:jc w:val="both"/>
      </w:pPr>
      <w:r>
        <w:t>In figuur 5</w:t>
      </w:r>
      <w:r w:rsidR="003637D8">
        <w:t xml:space="preserve"> is een overzichtstekening van </w:t>
      </w:r>
      <w:r w:rsidR="00F14533">
        <w:t xml:space="preserve">de </w:t>
      </w:r>
      <w:r w:rsidR="003637D8">
        <w:t xml:space="preserve">TL21 weergegeven. </w:t>
      </w:r>
    </w:p>
    <w:p w14:paraId="75C1E4B4" w14:textId="16E36E37" w:rsidR="003637D8" w:rsidRDefault="003637D8" w:rsidP="003637D8">
      <w:pPr>
        <w:jc w:val="both"/>
      </w:pPr>
      <w:r>
        <w:t xml:space="preserve">In </w:t>
      </w:r>
      <w:r w:rsidR="00BE6E11">
        <w:t>deze paragraaf</w:t>
      </w:r>
      <w:r w:rsidR="008E770F">
        <w:t xml:space="preserve"> worden</w:t>
      </w:r>
      <w:r>
        <w:t xml:space="preserve"> de ligging, de diepte</w:t>
      </w:r>
      <w:r w:rsidR="004833E0">
        <w:t xml:space="preserve">, de </w:t>
      </w:r>
      <w:r w:rsidR="009115D9">
        <w:t xml:space="preserve">eigenschappen </w:t>
      </w:r>
      <w:r w:rsidR="004833E0">
        <w:t xml:space="preserve">en </w:t>
      </w:r>
      <w:r w:rsidR="00AA7F41">
        <w:t>de</w:t>
      </w:r>
      <w:r>
        <w:t xml:space="preserve"> verstoringszone van de TL21</w:t>
      </w:r>
      <w:r w:rsidR="00BE6E11">
        <w:t xml:space="preserve"> </w:t>
      </w:r>
      <w:r w:rsidR="004833E0">
        <w:t>bepaald. De</w:t>
      </w:r>
      <w:r>
        <w:t xml:space="preserve"> informatie is nodig om de tijdelijke oplossing te kunnen ontwerpen</w:t>
      </w:r>
      <w:r w:rsidR="00C05FF8">
        <w:t>.</w:t>
      </w:r>
    </w:p>
    <w:p w14:paraId="2A6FB804" w14:textId="77777777" w:rsidR="00DA1E8A" w:rsidRDefault="00DA1E8A" w:rsidP="00DA1E8A">
      <w:pPr>
        <w:keepNext/>
        <w:jc w:val="both"/>
      </w:pPr>
      <w:r w:rsidRPr="00DF50B3">
        <w:rPr>
          <w:noProof/>
          <w:lang w:eastAsia="nl-NL"/>
        </w:rPr>
        <w:drawing>
          <wp:inline distT="0" distB="0" distL="0" distR="0" wp14:anchorId="3AED2214" wp14:editId="2F5280C3">
            <wp:extent cx="5755671" cy="2914247"/>
            <wp:effectExtent l="0" t="0" r="0" b="63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540" t="18335" r="10664" b="6000"/>
                    <a:stretch/>
                  </pic:blipFill>
                  <pic:spPr bwMode="auto">
                    <a:xfrm>
                      <a:off x="0" y="0"/>
                      <a:ext cx="5755987" cy="2914407"/>
                    </a:xfrm>
                    <a:prstGeom prst="rect">
                      <a:avLst/>
                    </a:prstGeom>
                    <a:noFill/>
                    <a:ln>
                      <a:noFill/>
                    </a:ln>
                    <a:extLst>
                      <a:ext uri="{53640926-AAD7-44D8-BBD7-CCE9431645EC}">
                        <a14:shadowObscured xmlns:a14="http://schemas.microsoft.com/office/drawing/2010/main"/>
                      </a:ext>
                    </a:extLst>
                  </pic:spPr>
                </pic:pic>
              </a:graphicData>
            </a:graphic>
          </wp:inline>
        </w:drawing>
      </w:r>
    </w:p>
    <w:p w14:paraId="7F99F093" w14:textId="3C4E962A" w:rsidR="00DA1E8A" w:rsidRDefault="00DA1E8A" w:rsidP="00D53585">
      <w:pPr>
        <w:pStyle w:val="Bijschrift"/>
        <w:jc w:val="both"/>
        <w:rPr>
          <w:color w:val="auto"/>
        </w:rPr>
      </w:pPr>
      <w:r w:rsidRPr="00FD6342">
        <w:rPr>
          <w:color w:val="auto"/>
        </w:rPr>
        <w:t xml:space="preserve">Figuur </w:t>
      </w:r>
      <w:r w:rsidRPr="00FD6342">
        <w:rPr>
          <w:color w:val="auto"/>
        </w:rPr>
        <w:fldChar w:fldCharType="begin"/>
      </w:r>
      <w:r w:rsidRPr="00FD6342">
        <w:rPr>
          <w:color w:val="auto"/>
        </w:rPr>
        <w:instrText xml:space="preserve"> SEQ Figuur \* ARABIC </w:instrText>
      </w:r>
      <w:r w:rsidRPr="00FD6342">
        <w:rPr>
          <w:color w:val="auto"/>
        </w:rPr>
        <w:fldChar w:fldCharType="separate"/>
      </w:r>
      <w:r w:rsidR="00D117C6">
        <w:rPr>
          <w:noProof/>
          <w:color w:val="auto"/>
        </w:rPr>
        <w:t>5</w:t>
      </w:r>
      <w:r w:rsidRPr="00FD6342">
        <w:rPr>
          <w:color w:val="auto"/>
        </w:rPr>
        <w:fldChar w:fldCharType="end"/>
      </w:r>
      <w:r w:rsidRPr="00FD6342">
        <w:rPr>
          <w:color w:val="auto"/>
        </w:rPr>
        <w:t xml:space="preserve">: Ligging van </w:t>
      </w:r>
      <w:r>
        <w:rPr>
          <w:color w:val="auto"/>
        </w:rPr>
        <w:t>TL21</w:t>
      </w:r>
      <w:r w:rsidRPr="00FD6342">
        <w:rPr>
          <w:color w:val="auto"/>
        </w:rPr>
        <w:t xml:space="preserve"> &amp; Maatgevende doorsnede</w:t>
      </w:r>
    </w:p>
    <w:p w14:paraId="0BAAD110" w14:textId="77777777" w:rsidR="00D53585" w:rsidRPr="00D53585" w:rsidRDefault="00D53585" w:rsidP="00D53585">
      <w:pPr>
        <w:pStyle w:val="Geenafstand"/>
      </w:pPr>
    </w:p>
    <w:p w14:paraId="4FAF2F10" w14:textId="77777777" w:rsidR="003637D8" w:rsidRDefault="003637D8" w:rsidP="00BF3C6F">
      <w:pPr>
        <w:pStyle w:val="Kop3"/>
        <w:numPr>
          <w:ilvl w:val="2"/>
          <w:numId w:val="8"/>
        </w:numPr>
        <w:ind w:left="284" w:hanging="284"/>
      </w:pPr>
      <w:bookmarkStart w:id="32" w:name="_Toc457821811"/>
      <w:r>
        <w:t>Ligging TL21</w:t>
      </w:r>
      <w:bookmarkEnd w:id="32"/>
    </w:p>
    <w:p w14:paraId="0EAD55CD" w14:textId="77777777" w:rsidR="003637D8" w:rsidRPr="000A1564" w:rsidRDefault="003637D8" w:rsidP="003637D8">
      <w:pPr>
        <w:pStyle w:val="Geenafstand"/>
        <w:rPr>
          <w:sz w:val="12"/>
        </w:rPr>
      </w:pPr>
    </w:p>
    <w:p w14:paraId="2AC15CE9" w14:textId="43FE2F3E" w:rsidR="003637D8" w:rsidRDefault="003637D8" w:rsidP="00C50C7F">
      <w:pPr>
        <w:jc w:val="both"/>
      </w:pPr>
      <w:r>
        <w:t xml:space="preserve">De ligging van </w:t>
      </w:r>
      <w:r w:rsidR="00FC650A">
        <w:t xml:space="preserve">de </w:t>
      </w:r>
      <w:r>
        <w:t>TL21 is belangrijk om de maatgevende doorsnede te vinden. De maatgevende doorsnede van</w:t>
      </w:r>
      <w:r w:rsidR="00FC650A">
        <w:t xml:space="preserve"> de</w:t>
      </w:r>
      <w:r>
        <w:t xml:space="preserve"> TL21 bevindt zich op de plek, waar TL21 het dichtst parallel ligt aan de Aaldijk. Bij een waterleidingbreuk in dit deel van</w:t>
      </w:r>
      <w:r w:rsidR="00FC650A">
        <w:t xml:space="preserve"> de</w:t>
      </w:r>
      <w:r>
        <w:t xml:space="preserve"> TL21 zal de verstoringszone van de waterleiding zich het meest in de veiligheidszone van de Aaldijk bevinden. </w:t>
      </w:r>
      <w:r w:rsidR="008400A5">
        <w:t>In figuur 5 is de maatgevende doorsnede A-A van de TL21 weergegeven.</w:t>
      </w:r>
    </w:p>
    <w:p w14:paraId="3ED94F89" w14:textId="5BF9EDEE" w:rsidR="003637D8" w:rsidRDefault="003637D8" w:rsidP="00D53585">
      <w:pPr>
        <w:jc w:val="both"/>
      </w:pPr>
      <w:r>
        <w:t>De exacte ligging van</w:t>
      </w:r>
      <w:r w:rsidR="00C84A3F">
        <w:t xml:space="preserve"> </w:t>
      </w:r>
      <w:r w:rsidR="00FE607F">
        <w:t xml:space="preserve">de </w:t>
      </w:r>
      <w:r>
        <w:t>TL21 is bepaald door</w:t>
      </w:r>
      <w:r w:rsidR="00E27399">
        <w:t xml:space="preserve"> de</w:t>
      </w:r>
      <w:r>
        <w:t xml:space="preserve"> proefsleuven die gegraven zijn</w:t>
      </w:r>
      <w:r w:rsidR="00E27399">
        <w:t xml:space="preserve"> in 2015</w:t>
      </w:r>
      <w:r>
        <w:t xml:space="preserve"> door het aannemersbedrijf De Bruyn &amp; Nelisse</w:t>
      </w:r>
      <w:r w:rsidR="00C63264">
        <w:t xml:space="preserve">. </w:t>
      </w:r>
      <w:r>
        <w:t xml:space="preserve">De exacte ligging van de </w:t>
      </w:r>
      <w:r w:rsidR="00DA1E8A">
        <w:t>TL21 is in figuur 5 weergegeven.</w:t>
      </w:r>
    </w:p>
    <w:p w14:paraId="31CD17AF" w14:textId="77777777" w:rsidR="003637D8" w:rsidRDefault="003637D8" w:rsidP="00BF3C6F">
      <w:pPr>
        <w:pStyle w:val="Kop3"/>
        <w:numPr>
          <w:ilvl w:val="2"/>
          <w:numId w:val="8"/>
        </w:numPr>
        <w:ind w:left="284" w:hanging="284"/>
      </w:pPr>
      <w:bookmarkStart w:id="33" w:name="_Toc457821812"/>
      <w:r>
        <w:t>Diepte TL21</w:t>
      </w:r>
      <w:bookmarkEnd w:id="33"/>
    </w:p>
    <w:p w14:paraId="2412510B" w14:textId="77777777" w:rsidR="003637D8" w:rsidRPr="000A1564" w:rsidRDefault="003637D8" w:rsidP="003637D8">
      <w:pPr>
        <w:pStyle w:val="Geenafstand"/>
        <w:rPr>
          <w:sz w:val="12"/>
        </w:rPr>
      </w:pPr>
    </w:p>
    <w:p w14:paraId="6DBBDCDF" w14:textId="075D13D6" w:rsidR="003637D8" w:rsidRDefault="003637D8" w:rsidP="003637D8">
      <w:pPr>
        <w:jc w:val="both"/>
      </w:pPr>
      <w:r>
        <w:t>De diepte van</w:t>
      </w:r>
      <w:r w:rsidR="00C84A3F">
        <w:t xml:space="preserve"> de</w:t>
      </w:r>
      <w:r>
        <w:t xml:space="preserve"> TL21 is essentieel om de diepte van de </w:t>
      </w:r>
      <w:r w:rsidR="00DA1E8A">
        <w:t xml:space="preserve">verstoringszone </w:t>
      </w:r>
      <w:r>
        <w:t xml:space="preserve">te berekenen. De diepte van TL21 is bepaald door de proefsleuven die in 2015 door De Bruyn &amp; Nelisse zijn uitgevoerd. De </w:t>
      </w:r>
      <w:r w:rsidR="00F21693">
        <w:t xml:space="preserve">bovenkant van de </w:t>
      </w:r>
      <w:r w:rsidR="00523299">
        <w:t xml:space="preserve">TL21 </w:t>
      </w:r>
      <w:r w:rsidR="00F21693">
        <w:t>ligt op</w:t>
      </w:r>
      <w:r w:rsidR="00DA1E8A">
        <w:t xml:space="preserve"> -2,24</w:t>
      </w:r>
      <w:r>
        <w:t xml:space="preserve"> meter</w:t>
      </w:r>
      <w:r w:rsidR="00DA1E8A">
        <w:t xml:space="preserve"> ten opzichte van</w:t>
      </w:r>
      <w:r>
        <w:t xml:space="preserve"> NAP. Het maaiveld</w:t>
      </w:r>
      <w:r w:rsidR="00F21693">
        <w:t xml:space="preserve"> bevindt zich</w:t>
      </w:r>
      <w:r>
        <w:t xml:space="preserve"> op -0,47 meter ten opzichte van NAP</w:t>
      </w:r>
      <w:r w:rsidR="00AA7F41">
        <w:t>. Vanaf het maaiveld gezien</w:t>
      </w:r>
      <w:r>
        <w:t xml:space="preserve"> ligt</w:t>
      </w:r>
      <w:r w:rsidR="00DA1E8A">
        <w:t xml:space="preserve"> de TL21 op een diepte van -1,77 meter.</w:t>
      </w:r>
    </w:p>
    <w:p w14:paraId="5B155AF6" w14:textId="77777777" w:rsidR="003637D8" w:rsidRPr="00AA7F41" w:rsidRDefault="003637D8" w:rsidP="003637D8">
      <w:pPr>
        <w:pStyle w:val="Geenafstand"/>
        <w:rPr>
          <w:sz w:val="2"/>
        </w:rPr>
      </w:pPr>
    </w:p>
    <w:p w14:paraId="5D4F6442" w14:textId="33231B6B" w:rsidR="00D53585" w:rsidRDefault="00D53585">
      <w:pPr>
        <w:rPr>
          <w:sz w:val="16"/>
        </w:rPr>
      </w:pPr>
      <w:r>
        <w:br w:type="page"/>
      </w:r>
    </w:p>
    <w:p w14:paraId="64DFB215" w14:textId="77777777" w:rsidR="0093167D" w:rsidRPr="006D7A76" w:rsidRDefault="0093167D" w:rsidP="0093167D">
      <w:pPr>
        <w:pStyle w:val="Geenafstand"/>
        <w:pBdr>
          <w:bottom w:val="single" w:sz="4" w:space="1" w:color="auto"/>
        </w:pBdr>
        <w:rPr>
          <w:sz w:val="18"/>
        </w:rPr>
      </w:pPr>
    </w:p>
    <w:p w14:paraId="1987833C" w14:textId="77777777" w:rsidR="005E6B29" w:rsidRDefault="005E6B29" w:rsidP="005E6B29">
      <w:pPr>
        <w:pStyle w:val="Geenafstand"/>
      </w:pPr>
      <w:bookmarkStart w:id="34" w:name="_Toc457821813"/>
    </w:p>
    <w:p w14:paraId="49C63076" w14:textId="77777777" w:rsidR="003637D8" w:rsidRPr="006415DE" w:rsidRDefault="003637D8" w:rsidP="00BF3C6F">
      <w:pPr>
        <w:pStyle w:val="Kop3"/>
        <w:numPr>
          <w:ilvl w:val="2"/>
          <w:numId w:val="8"/>
        </w:numPr>
        <w:ind w:left="284" w:hanging="284"/>
      </w:pPr>
      <w:r w:rsidRPr="006415DE">
        <w:t xml:space="preserve">Eigenschappen </w:t>
      </w:r>
      <w:r>
        <w:t>TL21</w:t>
      </w:r>
      <w:bookmarkEnd w:id="34"/>
    </w:p>
    <w:p w14:paraId="533DFBB4" w14:textId="77777777" w:rsidR="003637D8" w:rsidRPr="000A1564" w:rsidRDefault="003637D8" w:rsidP="003637D8">
      <w:pPr>
        <w:pStyle w:val="Geenafstand"/>
        <w:rPr>
          <w:sz w:val="12"/>
        </w:rPr>
      </w:pPr>
    </w:p>
    <w:p w14:paraId="0BEE0442" w14:textId="418CBB3D" w:rsidR="003637D8" w:rsidRDefault="003637D8" w:rsidP="003637D8">
      <w:pPr>
        <w:jc w:val="both"/>
      </w:pPr>
      <w:r>
        <w:t xml:space="preserve">De </w:t>
      </w:r>
      <w:r w:rsidR="006F2B9A">
        <w:t xml:space="preserve">onderstaande </w:t>
      </w:r>
      <w:r>
        <w:t xml:space="preserve">eigenschappen van </w:t>
      </w:r>
      <w:r w:rsidR="00C84A3F">
        <w:t xml:space="preserve">de </w:t>
      </w:r>
      <w:r>
        <w:t xml:space="preserve">TL21 zijn </w:t>
      </w:r>
      <w:r w:rsidR="006F2B9A">
        <w:t xml:space="preserve">nodig </w:t>
      </w:r>
      <w:r w:rsidR="00425BDB">
        <w:t>om de</w:t>
      </w:r>
      <w:r>
        <w:t xml:space="preserve"> verstoringszone te bepalen. De maatgevende eigenschappen </w:t>
      </w:r>
      <w:r w:rsidR="00FF46C5">
        <w:t xml:space="preserve">van </w:t>
      </w:r>
      <w:r>
        <w:t xml:space="preserve">de TL21 zijn verstrekt door het waterbedrijf Evides. </w:t>
      </w:r>
    </w:p>
    <w:p w14:paraId="22E17552" w14:textId="1E5DF030" w:rsidR="00D53585" w:rsidRDefault="00B51E30" w:rsidP="003637D8">
      <w:pPr>
        <w:jc w:val="both"/>
      </w:pPr>
      <w:r>
        <w:t>In</w:t>
      </w:r>
      <w:r w:rsidR="00D53585">
        <w:t xml:space="preserve"> tabel 1</w:t>
      </w:r>
      <w:r w:rsidR="00B863CE">
        <w:t xml:space="preserve"> </w:t>
      </w:r>
      <w:r w:rsidR="00425BDB">
        <w:t>is</w:t>
      </w:r>
      <w:r w:rsidR="00B863CE">
        <w:t xml:space="preserve"> </w:t>
      </w:r>
      <w:r>
        <w:t xml:space="preserve">het </w:t>
      </w:r>
      <w:r w:rsidR="00D53585">
        <w:t xml:space="preserve">debiet </w:t>
      </w:r>
      <w:r w:rsidR="00425BDB">
        <w:t xml:space="preserve">en de voordruk </w:t>
      </w:r>
      <w:r>
        <w:t>te zien</w:t>
      </w:r>
      <w:r w:rsidR="00B863CE">
        <w:t xml:space="preserve"> van het water</w:t>
      </w:r>
      <w:r>
        <w:t xml:space="preserve"> </w:t>
      </w:r>
      <w:r w:rsidR="00D53585">
        <w:t xml:space="preserve">wat door de TL21 stroomt. </w:t>
      </w:r>
      <w:r w:rsidR="008C7CF4">
        <w:t xml:space="preserve">Volgens Evides </w:t>
      </w:r>
      <w:r w:rsidR="00B965C5">
        <w:t xml:space="preserve">stroomt het water </w:t>
      </w:r>
      <w:r w:rsidR="00425BDB">
        <w:t xml:space="preserve">bij </w:t>
      </w:r>
      <w:r w:rsidR="008C7CF4">
        <w:t>een waterleidingbreuk</w:t>
      </w:r>
      <w:r w:rsidR="00425BDB">
        <w:t xml:space="preserve"> door d</w:t>
      </w:r>
      <w:r w:rsidR="008C7CF4">
        <w:t xml:space="preserve">e </w:t>
      </w:r>
      <w:r w:rsidR="00425BDB">
        <w:t>diameter van het gat wat in tabel 1 is weergegeven. Dit is</w:t>
      </w:r>
      <w:r>
        <w:t xml:space="preserve"> v</w:t>
      </w:r>
      <w:r w:rsidR="008C7CF4">
        <w:t>olgens Evides de meest maatgevende afmeting</w:t>
      </w:r>
      <w:r w:rsidR="00A54897">
        <w:t xml:space="preserve"> </w:t>
      </w:r>
      <w:r w:rsidR="008C7CF4">
        <w:t>voor het bepalen van de maatgevende breedte van de verstoringszone.</w:t>
      </w:r>
      <w:r>
        <w:t xml:space="preserve"> De TL21 heeft een diameter van 1,42 </w:t>
      </w:r>
      <w:r w:rsidR="00B863CE">
        <w:t xml:space="preserve">meter </w:t>
      </w:r>
      <w:r>
        <w:t>en het water wat door de TL21</w:t>
      </w:r>
      <w:r w:rsidR="00B863CE">
        <w:t xml:space="preserve"> stroomt</w:t>
      </w:r>
      <w:r>
        <w:t xml:space="preserve"> is zoetwater (drinkwater).</w:t>
      </w:r>
    </w:p>
    <w:p w14:paraId="4525FF9D" w14:textId="77777777" w:rsidR="003637D8" w:rsidRPr="007F79C5" w:rsidRDefault="003637D8" w:rsidP="003637D8">
      <w:pPr>
        <w:pStyle w:val="Geenafstand"/>
      </w:pPr>
    </w:p>
    <w:p w14:paraId="5DCC073F" w14:textId="77777777" w:rsidR="003637D8" w:rsidRPr="007F79C5" w:rsidRDefault="003637D8" w:rsidP="003637D8">
      <w:pPr>
        <w:pStyle w:val="Bijschrift"/>
        <w:keepNext/>
        <w:rPr>
          <w:color w:val="auto"/>
        </w:rPr>
      </w:pPr>
      <w:r w:rsidRPr="007F79C5">
        <w:rPr>
          <w:color w:val="auto"/>
        </w:rPr>
        <w:t xml:space="preserve">Tabel </w:t>
      </w:r>
      <w:r w:rsidRPr="007F79C5">
        <w:rPr>
          <w:color w:val="auto"/>
        </w:rPr>
        <w:fldChar w:fldCharType="begin"/>
      </w:r>
      <w:r w:rsidRPr="007F79C5">
        <w:rPr>
          <w:color w:val="auto"/>
        </w:rPr>
        <w:instrText xml:space="preserve"> SEQ Tabel \* ARABIC </w:instrText>
      </w:r>
      <w:r w:rsidRPr="007F79C5">
        <w:rPr>
          <w:color w:val="auto"/>
        </w:rPr>
        <w:fldChar w:fldCharType="separate"/>
      </w:r>
      <w:r w:rsidR="00D117C6">
        <w:rPr>
          <w:noProof/>
          <w:color w:val="auto"/>
        </w:rPr>
        <w:t>1</w:t>
      </w:r>
      <w:r w:rsidRPr="007F79C5">
        <w:rPr>
          <w:color w:val="auto"/>
        </w:rPr>
        <w:fldChar w:fldCharType="end"/>
      </w:r>
      <w:r w:rsidRPr="007F79C5">
        <w:rPr>
          <w:color w:val="auto"/>
        </w:rPr>
        <w:t xml:space="preserve">: Eigenschappen </w:t>
      </w:r>
      <w:r>
        <w:rPr>
          <w:color w:val="auto"/>
        </w:rPr>
        <w:t>TL21</w:t>
      </w:r>
      <w:r w:rsidR="00BD49B1">
        <w:rPr>
          <w:color w:val="auto"/>
        </w:rPr>
        <w:t xml:space="preserve"> (Bron: Evides) [9</w:t>
      </w:r>
      <w:r w:rsidR="0015755D">
        <w:rPr>
          <w:color w:val="auto"/>
        </w:rPr>
        <w:t>]</w:t>
      </w:r>
    </w:p>
    <w:tbl>
      <w:tblPr>
        <w:tblStyle w:val="Tabelraster"/>
        <w:tblW w:w="9034" w:type="dxa"/>
        <w:tblInd w:w="108" w:type="dxa"/>
        <w:tblLook w:val="04A0" w:firstRow="1" w:lastRow="0" w:firstColumn="1" w:lastColumn="0" w:noHBand="0" w:noVBand="1"/>
      </w:tblPr>
      <w:tblGrid>
        <w:gridCol w:w="4587"/>
        <w:gridCol w:w="4447"/>
      </w:tblGrid>
      <w:tr w:rsidR="003637D8" w14:paraId="406094D4" w14:textId="77777777" w:rsidTr="004C5559">
        <w:trPr>
          <w:trHeight w:val="326"/>
        </w:trPr>
        <w:tc>
          <w:tcPr>
            <w:tcW w:w="9034" w:type="dxa"/>
            <w:gridSpan w:val="2"/>
            <w:shd w:val="clear" w:color="auto" w:fill="000000" w:themeFill="text1"/>
            <w:vAlign w:val="center"/>
          </w:tcPr>
          <w:p w14:paraId="773ED439" w14:textId="77777777" w:rsidR="003637D8" w:rsidRPr="0015755D" w:rsidRDefault="003637D8" w:rsidP="00AB789E">
            <w:pPr>
              <w:jc w:val="center"/>
              <w:rPr>
                <w:b/>
                <w:szCs w:val="18"/>
              </w:rPr>
            </w:pPr>
            <w:r w:rsidRPr="0015755D">
              <w:rPr>
                <w:b/>
                <w:szCs w:val="18"/>
              </w:rPr>
              <w:t>Eigenschappen TL21</w:t>
            </w:r>
          </w:p>
        </w:tc>
      </w:tr>
      <w:tr w:rsidR="003637D8" w14:paraId="1EDAA1F4" w14:textId="77777777" w:rsidTr="004C5559">
        <w:trPr>
          <w:trHeight w:val="230"/>
        </w:trPr>
        <w:tc>
          <w:tcPr>
            <w:tcW w:w="4587" w:type="dxa"/>
            <w:vAlign w:val="center"/>
          </w:tcPr>
          <w:p w14:paraId="543A6840" w14:textId="77777777" w:rsidR="003637D8" w:rsidRPr="00654B5D" w:rsidRDefault="003637D8" w:rsidP="00AB789E">
            <w:pPr>
              <w:jc w:val="center"/>
              <w:rPr>
                <w:szCs w:val="18"/>
              </w:rPr>
            </w:pPr>
            <w:r w:rsidRPr="00654B5D">
              <w:rPr>
                <w:szCs w:val="18"/>
              </w:rPr>
              <w:t>Voordruk</w:t>
            </w:r>
          </w:p>
        </w:tc>
        <w:tc>
          <w:tcPr>
            <w:tcW w:w="4447" w:type="dxa"/>
            <w:vAlign w:val="center"/>
          </w:tcPr>
          <w:p w14:paraId="5FBE33EB" w14:textId="77777777" w:rsidR="003637D8" w:rsidRPr="00654B5D" w:rsidRDefault="003637D8" w:rsidP="00AB789E">
            <w:pPr>
              <w:jc w:val="center"/>
              <w:rPr>
                <w:szCs w:val="18"/>
              </w:rPr>
            </w:pPr>
            <w:r w:rsidRPr="00654B5D">
              <w:rPr>
                <w:szCs w:val="18"/>
              </w:rPr>
              <w:t>36</w:t>
            </w:r>
            <w:r w:rsidR="00693E0B">
              <w:rPr>
                <w:szCs w:val="18"/>
              </w:rPr>
              <w:t>,00</w:t>
            </w:r>
            <w:r w:rsidRPr="00654B5D">
              <w:rPr>
                <w:szCs w:val="18"/>
              </w:rPr>
              <w:t xml:space="preserve"> mwk of 3,53 bar</w:t>
            </w:r>
          </w:p>
        </w:tc>
      </w:tr>
      <w:tr w:rsidR="003637D8" w14:paraId="609F1F03" w14:textId="77777777" w:rsidTr="004C5559">
        <w:trPr>
          <w:trHeight w:val="218"/>
        </w:trPr>
        <w:tc>
          <w:tcPr>
            <w:tcW w:w="4587" w:type="dxa"/>
            <w:vAlign w:val="center"/>
          </w:tcPr>
          <w:p w14:paraId="4483D07A" w14:textId="6C15E6B5" w:rsidR="003637D8" w:rsidRPr="00654B5D" w:rsidRDefault="00577270" w:rsidP="00AB789E">
            <w:pPr>
              <w:jc w:val="center"/>
              <w:rPr>
                <w:szCs w:val="18"/>
              </w:rPr>
            </w:pPr>
            <w:r w:rsidRPr="00654B5D">
              <w:rPr>
                <w:szCs w:val="18"/>
              </w:rPr>
              <w:t>Volumestroom</w:t>
            </w:r>
            <w:r>
              <w:rPr>
                <w:szCs w:val="18"/>
              </w:rPr>
              <w:t>/</w:t>
            </w:r>
            <w:r w:rsidR="00B51E30">
              <w:rPr>
                <w:szCs w:val="18"/>
              </w:rPr>
              <w:t xml:space="preserve"> Debiet</w:t>
            </w:r>
          </w:p>
        </w:tc>
        <w:tc>
          <w:tcPr>
            <w:tcW w:w="4447" w:type="dxa"/>
            <w:vAlign w:val="center"/>
          </w:tcPr>
          <w:p w14:paraId="0FE1B310" w14:textId="77777777" w:rsidR="003637D8" w:rsidRPr="00654B5D" w:rsidRDefault="003637D8" w:rsidP="00AB789E">
            <w:pPr>
              <w:jc w:val="center"/>
              <w:rPr>
                <w:szCs w:val="18"/>
              </w:rPr>
            </w:pPr>
            <w:r w:rsidRPr="00654B5D">
              <w:rPr>
                <w:szCs w:val="18"/>
              </w:rPr>
              <w:t>17546</w:t>
            </w:r>
            <w:r w:rsidR="006811FC">
              <w:rPr>
                <w:szCs w:val="18"/>
              </w:rPr>
              <w:t xml:space="preserve"> </w:t>
            </w:r>
            <w:r w:rsidRPr="00654B5D">
              <w:rPr>
                <w:szCs w:val="18"/>
              </w:rPr>
              <w:t>m</w:t>
            </w:r>
            <w:r w:rsidR="00693E0B">
              <w:rPr>
                <w:szCs w:val="18"/>
              </w:rPr>
              <w:t>³/h of 4,87</w:t>
            </w:r>
            <w:r w:rsidRPr="00654B5D">
              <w:rPr>
                <w:szCs w:val="18"/>
              </w:rPr>
              <w:t xml:space="preserve"> m³/s</w:t>
            </w:r>
          </w:p>
        </w:tc>
      </w:tr>
      <w:tr w:rsidR="003637D8" w14:paraId="676F5999" w14:textId="77777777" w:rsidTr="004C5559">
        <w:trPr>
          <w:trHeight w:val="218"/>
        </w:trPr>
        <w:tc>
          <w:tcPr>
            <w:tcW w:w="4587" w:type="dxa"/>
            <w:vAlign w:val="center"/>
          </w:tcPr>
          <w:p w14:paraId="5375AAC1" w14:textId="67BEB995" w:rsidR="003637D8" w:rsidRPr="00654B5D" w:rsidRDefault="003637D8" w:rsidP="00AB789E">
            <w:pPr>
              <w:jc w:val="center"/>
              <w:rPr>
                <w:szCs w:val="18"/>
              </w:rPr>
            </w:pPr>
            <w:r w:rsidRPr="00654B5D">
              <w:rPr>
                <w:szCs w:val="18"/>
              </w:rPr>
              <w:t>Diameter</w:t>
            </w:r>
            <w:r w:rsidR="008C7CF4">
              <w:rPr>
                <w:szCs w:val="18"/>
              </w:rPr>
              <w:t xml:space="preserve"> </w:t>
            </w:r>
            <w:r w:rsidRPr="00654B5D">
              <w:rPr>
                <w:szCs w:val="18"/>
              </w:rPr>
              <w:t>gat in waterleiding (breuk)</w:t>
            </w:r>
          </w:p>
        </w:tc>
        <w:tc>
          <w:tcPr>
            <w:tcW w:w="4447" w:type="dxa"/>
            <w:vAlign w:val="center"/>
          </w:tcPr>
          <w:p w14:paraId="642480D5" w14:textId="77777777" w:rsidR="003637D8" w:rsidRPr="00654B5D" w:rsidRDefault="003637D8" w:rsidP="00AB789E">
            <w:pPr>
              <w:jc w:val="center"/>
              <w:rPr>
                <w:szCs w:val="18"/>
              </w:rPr>
            </w:pPr>
            <w:r w:rsidRPr="00654B5D">
              <w:rPr>
                <w:szCs w:val="18"/>
              </w:rPr>
              <w:t>0,61 meter</w:t>
            </w:r>
          </w:p>
        </w:tc>
      </w:tr>
      <w:tr w:rsidR="003637D8" w14:paraId="77AA8CD8" w14:textId="77777777" w:rsidTr="004C5559">
        <w:trPr>
          <w:trHeight w:val="230"/>
        </w:trPr>
        <w:tc>
          <w:tcPr>
            <w:tcW w:w="4587" w:type="dxa"/>
            <w:vAlign w:val="center"/>
          </w:tcPr>
          <w:p w14:paraId="35CD23D7" w14:textId="77777777" w:rsidR="003637D8" w:rsidRPr="00654B5D" w:rsidRDefault="003637D8" w:rsidP="00AB789E">
            <w:pPr>
              <w:jc w:val="center"/>
              <w:rPr>
                <w:szCs w:val="18"/>
              </w:rPr>
            </w:pPr>
            <w:r w:rsidRPr="00654B5D">
              <w:rPr>
                <w:szCs w:val="18"/>
              </w:rPr>
              <w:t>Diameter stalenTL21</w:t>
            </w:r>
          </w:p>
        </w:tc>
        <w:tc>
          <w:tcPr>
            <w:tcW w:w="4447" w:type="dxa"/>
            <w:vAlign w:val="center"/>
          </w:tcPr>
          <w:p w14:paraId="19E4C01B" w14:textId="77777777" w:rsidR="003637D8" w:rsidRPr="00654B5D" w:rsidRDefault="00693E0B" w:rsidP="00AB789E">
            <w:pPr>
              <w:jc w:val="center"/>
              <w:rPr>
                <w:szCs w:val="18"/>
              </w:rPr>
            </w:pPr>
            <w:r>
              <w:rPr>
                <w:szCs w:val="18"/>
              </w:rPr>
              <w:t>1,42</w:t>
            </w:r>
            <w:r w:rsidR="003637D8" w:rsidRPr="00654B5D">
              <w:rPr>
                <w:szCs w:val="18"/>
              </w:rPr>
              <w:t xml:space="preserve"> meter</w:t>
            </w:r>
          </w:p>
        </w:tc>
      </w:tr>
      <w:tr w:rsidR="003637D8" w14:paraId="0A15549A" w14:textId="77777777" w:rsidTr="004C5559">
        <w:trPr>
          <w:trHeight w:val="357"/>
        </w:trPr>
        <w:tc>
          <w:tcPr>
            <w:tcW w:w="4587" w:type="dxa"/>
            <w:vAlign w:val="center"/>
          </w:tcPr>
          <w:p w14:paraId="64EA2DC8" w14:textId="2E07EBA7" w:rsidR="003637D8" w:rsidRPr="00654B5D" w:rsidRDefault="003637D8" w:rsidP="00AB789E">
            <w:pPr>
              <w:jc w:val="center"/>
              <w:rPr>
                <w:szCs w:val="18"/>
              </w:rPr>
            </w:pPr>
            <w:proofErr w:type="spellStart"/>
            <w:r w:rsidRPr="00654B5D">
              <w:rPr>
                <w:szCs w:val="18"/>
              </w:rPr>
              <w:t>Volumiek</w:t>
            </w:r>
            <w:r w:rsidR="008E770F">
              <w:rPr>
                <w:szCs w:val="18"/>
              </w:rPr>
              <w:t>e</w:t>
            </w:r>
            <w:proofErr w:type="spellEnd"/>
            <w:r w:rsidRPr="00654B5D">
              <w:rPr>
                <w:szCs w:val="18"/>
              </w:rPr>
              <w:t xml:space="preserve"> massa van </w:t>
            </w:r>
            <w:r w:rsidR="001362E8">
              <w:rPr>
                <w:szCs w:val="18"/>
              </w:rPr>
              <w:t>zoet</w:t>
            </w:r>
            <w:r w:rsidRPr="00654B5D">
              <w:rPr>
                <w:szCs w:val="18"/>
              </w:rPr>
              <w:t>water</w:t>
            </w:r>
          </w:p>
        </w:tc>
        <w:tc>
          <w:tcPr>
            <w:tcW w:w="4447" w:type="dxa"/>
            <w:vAlign w:val="center"/>
          </w:tcPr>
          <w:p w14:paraId="06EB407B" w14:textId="77777777" w:rsidR="003637D8" w:rsidRPr="00654B5D" w:rsidRDefault="003637D8" w:rsidP="00AB789E">
            <w:pPr>
              <w:pStyle w:val="Lijstalinea"/>
              <w:ind w:left="1200"/>
              <w:rPr>
                <w:szCs w:val="18"/>
              </w:rPr>
            </w:pPr>
            <w:r w:rsidRPr="00654B5D">
              <w:rPr>
                <w:szCs w:val="18"/>
              </w:rPr>
              <w:t xml:space="preserve">           1000</w:t>
            </w:r>
            <w:r>
              <w:rPr>
                <w:szCs w:val="18"/>
              </w:rPr>
              <w:t xml:space="preserve"> kg/</w:t>
            </w:r>
            <w:r w:rsidRPr="00654B5D">
              <w:rPr>
                <w:szCs w:val="18"/>
              </w:rPr>
              <w:t xml:space="preserve"> m³</w:t>
            </w:r>
          </w:p>
        </w:tc>
      </w:tr>
    </w:tbl>
    <w:p w14:paraId="6F5B47F9" w14:textId="77777777" w:rsidR="003637D8" w:rsidRDefault="003637D8" w:rsidP="00DA1E8A">
      <w:pPr>
        <w:pStyle w:val="Geenafstand"/>
      </w:pPr>
    </w:p>
    <w:p w14:paraId="1BE505DC" w14:textId="77777777" w:rsidR="003637D8" w:rsidRDefault="003637D8" w:rsidP="003637D8">
      <w:pPr>
        <w:pStyle w:val="Geenafstand"/>
      </w:pPr>
    </w:p>
    <w:p w14:paraId="3C1E79B3" w14:textId="54549854" w:rsidR="003637D8" w:rsidRDefault="003637D8" w:rsidP="00BF3C6F">
      <w:pPr>
        <w:pStyle w:val="Kop3"/>
        <w:numPr>
          <w:ilvl w:val="2"/>
          <w:numId w:val="8"/>
        </w:numPr>
        <w:ind w:left="284" w:hanging="284"/>
      </w:pPr>
      <w:bookmarkStart w:id="35" w:name="_Toc457821814"/>
      <w:r>
        <w:t xml:space="preserve">Diepte </w:t>
      </w:r>
      <w:r w:rsidR="00DA1E8A">
        <w:t>verstoringszone</w:t>
      </w:r>
      <w:r w:rsidR="006A4BD4">
        <w:t xml:space="preserve"> (zonder tijdelijke oplossing)</w:t>
      </w:r>
      <w:bookmarkEnd w:id="35"/>
    </w:p>
    <w:p w14:paraId="782FAB61" w14:textId="77777777" w:rsidR="003637D8" w:rsidRPr="000A1564" w:rsidRDefault="003637D8" w:rsidP="000C6C6D">
      <w:pPr>
        <w:pStyle w:val="Geenafstand"/>
        <w:jc w:val="both"/>
        <w:rPr>
          <w:sz w:val="12"/>
        </w:rPr>
      </w:pPr>
    </w:p>
    <w:p w14:paraId="57CEA2E5" w14:textId="77777777" w:rsidR="003637D8" w:rsidRDefault="003637D8" w:rsidP="000C6C6D">
      <w:pPr>
        <w:jc w:val="both"/>
      </w:pPr>
      <w:r>
        <w:t xml:space="preserve">De diepte </w:t>
      </w:r>
      <w:r w:rsidR="00DA1E8A">
        <w:t>van de verstoringszone</w:t>
      </w:r>
      <w:r>
        <w:t xml:space="preserve"> </w:t>
      </w:r>
      <w:r w:rsidR="00DA1E8A">
        <w:t xml:space="preserve">is </w:t>
      </w:r>
      <w:r>
        <w:t>belangrijk om een inzicht te krijgen hoe de verstoringszone eruitziet.</w:t>
      </w:r>
    </w:p>
    <w:p w14:paraId="2D4C125E" w14:textId="4646ADF1" w:rsidR="003637D8" w:rsidRDefault="003637D8" w:rsidP="000C6C6D">
      <w:pPr>
        <w:jc w:val="both"/>
      </w:pPr>
      <w:r>
        <w:t xml:space="preserve">De diepte van de </w:t>
      </w:r>
      <w:r w:rsidR="00DA1E8A">
        <w:t>verstoringszone (Dk) wordt bepaald met behulp van de onderstaande formule</w:t>
      </w:r>
      <w:r>
        <w:t xml:space="preserve"> </w:t>
      </w:r>
      <w:r w:rsidR="00BD49B1">
        <w:t>conform NEN3651:2012 [12</w:t>
      </w:r>
      <w:r w:rsidR="009F498A">
        <w:t>]</w:t>
      </w:r>
      <w:r>
        <w:t xml:space="preserve">. </w:t>
      </w:r>
      <w:r w:rsidR="003045D9">
        <w:t>Voor dit onderzoek wordt h</w:t>
      </w:r>
      <w:r>
        <w:t xml:space="preserve">et maaiveld niveau </w:t>
      </w:r>
      <w:r w:rsidR="008400A5">
        <w:t xml:space="preserve">van </w:t>
      </w:r>
      <w:r>
        <w:t>-0,47 meter t</w:t>
      </w:r>
      <w:r w:rsidR="00650526">
        <w:t>en opzichte van</w:t>
      </w:r>
      <w:r>
        <w:t xml:space="preserve"> NAP</w:t>
      </w:r>
      <w:r w:rsidR="003045D9">
        <w:t xml:space="preserve"> </w:t>
      </w:r>
      <w:r w:rsidR="006D5018">
        <w:t>gehanteerd.</w:t>
      </w:r>
    </w:p>
    <w:p w14:paraId="0CED00BF" w14:textId="7B426106" w:rsidR="00F721C3" w:rsidRPr="005E0D5B" w:rsidRDefault="00F721C3" w:rsidP="000C6C6D">
      <w:pPr>
        <w:jc w:val="both"/>
      </w:pPr>
      <w:r>
        <w:t>Formule:</w:t>
      </w:r>
    </w:p>
    <w:p w14:paraId="5A697E8F" w14:textId="6075442F" w:rsidR="003637D8" w:rsidRPr="005E0D5B" w:rsidRDefault="002B6F3B" w:rsidP="005E0D5B">
      <w:pPr>
        <w:jc w:val="both"/>
      </w:pPr>
      <m:oMath>
        <m:r>
          <w:rPr>
            <w:rFonts w:ascii="Cambria Math" w:hAnsi="Cambria Math"/>
          </w:rPr>
          <m:t>Dk = 1,2 (</m:t>
        </m:r>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vertAlign w:val="subscript"/>
          </w:rPr>
          <m:t xml:space="preserve"> </m:t>
        </m:r>
        <m:r>
          <w:rPr>
            <w:rFonts w:ascii="Cambria Math" w:hAnsi="Cambria Math"/>
          </w:rPr>
          <m:t>+ H)</m:t>
        </m:r>
      </m:oMath>
      <w:r w:rsidR="005E0D5B">
        <w:t xml:space="preserve"> </w:t>
      </w:r>
      <w:r w:rsidR="005056B5">
        <w:tab/>
      </w:r>
      <w:r w:rsidR="005056B5">
        <w:tab/>
      </w:r>
      <w:r w:rsidR="005056B5">
        <w:tab/>
      </w:r>
      <w:r w:rsidR="005056B5">
        <w:tab/>
      </w:r>
      <w:r w:rsidR="005E0D5B">
        <w:t>[m]</w:t>
      </w:r>
    </w:p>
    <w:p w14:paraId="1C2908B2" w14:textId="77777777" w:rsidR="003637D8" w:rsidRDefault="003637D8" w:rsidP="003637D8">
      <w:pPr>
        <w:jc w:val="both"/>
      </w:pPr>
      <w:r>
        <w:t xml:space="preserve">Waarin: </w:t>
      </w:r>
    </w:p>
    <w:p w14:paraId="6D3F58D9" w14:textId="2650B4D3" w:rsidR="00EF5247" w:rsidRDefault="002B6F3B" w:rsidP="003637D8">
      <w:pPr>
        <w:jc w:val="both"/>
      </w:pPr>
      <m:oMath>
        <m:r>
          <w:rPr>
            <w:rFonts w:ascii="Cambria Math" w:hAnsi="Cambria Math"/>
          </w:rPr>
          <m:t>Dk = diepte verstoringszone</m:t>
        </m:r>
      </m:oMath>
      <w:r w:rsidR="00EF5247">
        <w:tab/>
      </w:r>
      <w:r w:rsidR="00EF5247">
        <w:tab/>
      </w:r>
      <w:r w:rsidR="00EF5247">
        <w:tab/>
        <w:t>[m]</w:t>
      </w:r>
    </w:p>
    <w:p w14:paraId="324061E9" w14:textId="33FF3CFD" w:rsidR="003637D8" w:rsidRDefault="00D117C6" w:rsidP="003637D8">
      <w:pPr>
        <w:jc w:val="both"/>
      </w:pPr>
      <m:oMath>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 xml:space="preserve"> = de uitwendige diameter van de leiding</m:t>
        </m:r>
      </m:oMath>
      <w:r w:rsidR="002B6F3B">
        <w:tab/>
      </w:r>
      <w:r w:rsidR="003637D8">
        <w:t>[m]</w:t>
      </w:r>
    </w:p>
    <w:p w14:paraId="6AF902D4" w14:textId="332076B7" w:rsidR="003637D8" w:rsidRDefault="002B6F3B" w:rsidP="003637D8">
      <w:pPr>
        <w:jc w:val="both"/>
      </w:pPr>
      <m:oMath>
        <m:r>
          <w:rPr>
            <w:rFonts w:ascii="Cambria Math" w:hAnsi="Cambria Math"/>
          </w:rPr>
          <m:t xml:space="preserve">H = de gronddekking op de kruin van de leiding </m:t>
        </m:r>
      </m:oMath>
      <w:r w:rsidR="003637D8">
        <w:tab/>
        <w:t>[m]</w:t>
      </w:r>
    </w:p>
    <w:p w14:paraId="6DEE8163" w14:textId="7114F457" w:rsidR="00DA1E8A" w:rsidRPr="002B6F3B" w:rsidRDefault="002B6F3B" w:rsidP="003637D8">
      <w:pPr>
        <w:jc w:val="both"/>
        <w:rPr>
          <w:rFonts w:ascii="Cambria Math" w:hAnsi="Cambria Math"/>
          <w:oMath/>
        </w:rPr>
      </w:pPr>
      <m:oMathPara>
        <m:oMathParaPr>
          <m:jc m:val="left"/>
        </m:oMathParaPr>
        <m:oMath>
          <m:r>
            <m:rPr>
              <m:sty m:val="bi"/>
            </m:rPr>
            <w:rPr>
              <w:rFonts w:ascii="Cambria Math" w:hAnsi="Cambria Math"/>
            </w:rPr>
            <m:t>Dk = 1,2 (1,43 + 1,77) = 3,83 meter</m:t>
          </m:r>
        </m:oMath>
      </m:oMathPara>
    </w:p>
    <w:p w14:paraId="71E6B543" w14:textId="2D81E768" w:rsidR="00DA1E8A" w:rsidRPr="00DA1E8A" w:rsidRDefault="00EF0848" w:rsidP="00DA1E8A">
      <w:pPr>
        <w:jc w:val="both"/>
      </w:pPr>
      <w:r>
        <w:t>De</w:t>
      </w:r>
      <w:r w:rsidR="00DA1E8A">
        <w:t xml:space="preserve"> verstorings</w:t>
      </w:r>
      <w:r w:rsidR="00650526">
        <w:t>zone</w:t>
      </w:r>
      <w:r w:rsidR="00DA1E8A">
        <w:t xml:space="preserve">diepte </w:t>
      </w:r>
      <w:r w:rsidR="00650526">
        <w:t>is -</w:t>
      </w:r>
      <w:r w:rsidR="00DA1E8A">
        <w:t>3,83 meter</w:t>
      </w:r>
      <w:r w:rsidR="00650526">
        <w:t xml:space="preserve">. Dit is </w:t>
      </w:r>
      <w:r w:rsidR="00DA1E8A" w:rsidRPr="00DA1E8A">
        <w:t xml:space="preserve">gezien vanaf het maaiveld. Vanaf NAP gezien ligt de </w:t>
      </w:r>
      <w:r w:rsidR="00D5112C">
        <w:t>verstoringszonediepte</w:t>
      </w:r>
      <w:r w:rsidR="00650526">
        <w:t xml:space="preserve"> op</w:t>
      </w:r>
      <w:r w:rsidR="00DA1E8A" w:rsidRPr="00DA1E8A">
        <w:t xml:space="preserve"> -4,3</w:t>
      </w:r>
      <w:r w:rsidR="00DA307F">
        <w:t>0</w:t>
      </w:r>
      <w:r w:rsidR="00DA1E8A" w:rsidRPr="00DA1E8A">
        <w:t xml:space="preserve"> meter ten opzichte van NAP.</w:t>
      </w:r>
      <w:r w:rsidR="007A1D56">
        <w:t xml:space="preserve"> De verstoringsdiepte die hierboven is </w:t>
      </w:r>
      <w:r w:rsidR="00871440">
        <w:t xml:space="preserve">berekend, is </w:t>
      </w:r>
      <w:r w:rsidR="007A1D56">
        <w:t xml:space="preserve">veroorzaakt </w:t>
      </w:r>
      <w:r w:rsidR="00871440">
        <w:t>door</w:t>
      </w:r>
      <w:r w:rsidR="007A1D56">
        <w:t xml:space="preserve"> een</w:t>
      </w:r>
      <w:r w:rsidR="00871440">
        <w:t xml:space="preserve"> waterleidingbreuk waarbij de tijdelijke oplossing nog niet is aangebracht.</w:t>
      </w:r>
    </w:p>
    <w:p w14:paraId="3AC4C6BF" w14:textId="54DDBC11" w:rsidR="00DA1E8A" w:rsidRDefault="00DA1E8A" w:rsidP="0093167D">
      <w:pPr>
        <w:jc w:val="both"/>
      </w:pPr>
      <w:r>
        <w:t>In figuur 6 is een schematische weergave te zien van d</w:t>
      </w:r>
      <w:r w:rsidR="001239B2">
        <w:t>e verstoringszonediepte</w:t>
      </w:r>
    </w:p>
    <w:p w14:paraId="2A096D85" w14:textId="77777777" w:rsidR="003637D8" w:rsidRDefault="003637D8" w:rsidP="003637D8">
      <w:pPr>
        <w:pStyle w:val="Geenafstand"/>
        <w:keepNext/>
      </w:pPr>
      <w:r w:rsidRPr="0088390C">
        <w:rPr>
          <w:noProof/>
          <w:lang w:eastAsia="nl-NL"/>
          <w14:scene3d>
            <w14:camera w14:prst="orthographicFront"/>
            <w14:lightRig w14:rig="threePt" w14:dir="t">
              <w14:rot w14:lat="0" w14:lon="0" w14:rev="0"/>
            </w14:lightRig>
          </w14:scene3d>
        </w:rPr>
        <mc:AlternateContent>
          <mc:Choice Requires="wps">
            <w:drawing>
              <wp:anchor distT="0" distB="0" distL="114300" distR="114300" simplePos="0" relativeHeight="251645952" behindDoc="0" locked="0" layoutInCell="1" allowOverlap="1" wp14:anchorId="7FF331B9" wp14:editId="0B22954E">
                <wp:simplePos x="0" y="0"/>
                <wp:positionH relativeFrom="column">
                  <wp:posOffset>2169207</wp:posOffset>
                </wp:positionH>
                <wp:positionV relativeFrom="paragraph">
                  <wp:posOffset>421640</wp:posOffset>
                </wp:positionV>
                <wp:extent cx="653143" cy="320634"/>
                <wp:effectExtent l="0" t="0" r="0" b="381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320634"/>
                        </a:xfrm>
                        <a:prstGeom prst="rect">
                          <a:avLst/>
                        </a:prstGeom>
                        <a:noFill/>
                        <a:ln w="9525">
                          <a:noFill/>
                          <a:miter lim="800000"/>
                          <a:headEnd/>
                          <a:tailEnd/>
                        </a:ln>
                      </wps:spPr>
                      <wps:txbx>
                        <w:txbxContent>
                          <w:p w14:paraId="2F9A5E73" w14:textId="77777777" w:rsidR="00D117C6" w:rsidRPr="0088390C" w:rsidRDefault="00D117C6" w:rsidP="003637D8">
                            <w:pPr>
                              <w:rPr>
                                <w:b/>
                                <w:sz w:val="32"/>
                              </w:rPr>
                            </w:pPr>
                            <w:r w:rsidRPr="0088390C">
                              <w:rPr>
                                <w:b/>
                                <w:sz w:val="32"/>
                              </w:rPr>
                              <w:t>Sloot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0.8pt;margin-top:33.2pt;width:51.45pt;height:2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" filled="f" stroked="f">
                <v:textbox>
                  <w:txbxContent>
                    <w:p w14:paraId="2F9A5E73" w14:textId="77777777" w:rsidR="00D117C6" w:rsidRPr="0088390C" w:rsidRDefault="00D117C6" w:rsidP="003637D8">
                      <w:pPr>
                        <w:rPr>
                          <w:b/>
                          <w:sz w:val="32"/>
                        </w:rPr>
                      </w:pPr>
                      <w:r w:rsidRPr="0088390C">
                        <w:rPr>
                          <w:b/>
                          <w:sz w:val="32"/>
                        </w:rPr>
                        <w:t>Sloot</w:t>
                      </w:r>
                    </w:p>
                  </w:txbxContent>
                </v:textbox>
              </v:shape>
            </w:pict>
          </mc:Fallback>
        </mc:AlternateContent>
      </w:r>
      <w:r w:rsidRPr="00512DC5">
        <w:rPr>
          <w:noProof/>
          <w:lang w:eastAsia="nl-NL"/>
        </w:rPr>
        <w:drawing>
          <wp:inline distT="0" distB="0" distL="0" distR="0" wp14:anchorId="16DAC0AE" wp14:editId="48C68A5B">
            <wp:extent cx="4132053" cy="1656599"/>
            <wp:effectExtent l="0" t="0" r="1905" b="127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34">
                      <a:extLst>
                        <a:ext uri="{28A0092B-C50C-407E-A947-70E740481C1C}">
                          <a14:useLocalDpi xmlns:a14="http://schemas.microsoft.com/office/drawing/2010/main" val="0"/>
                        </a:ext>
                      </a:extLst>
                    </a:blip>
                    <a:srcRect l="36625" t="42260" r="19754" b="25451"/>
                    <a:stretch/>
                  </pic:blipFill>
                  <pic:spPr bwMode="auto">
                    <a:xfrm>
                      <a:off x="0" y="0"/>
                      <a:ext cx="4138354" cy="1659125"/>
                    </a:xfrm>
                    <a:prstGeom prst="rect">
                      <a:avLst/>
                    </a:prstGeom>
                    <a:noFill/>
                    <a:ln>
                      <a:noFill/>
                    </a:ln>
                    <a:extLst/>
                  </pic:spPr>
                </pic:pic>
              </a:graphicData>
            </a:graphic>
          </wp:inline>
        </w:drawing>
      </w:r>
    </w:p>
    <w:p w14:paraId="62D9E0C3" w14:textId="7EC243B3" w:rsidR="00D63BF5" w:rsidRPr="005E6B29" w:rsidRDefault="003637D8" w:rsidP="005E6B29">
      <w:pPr>
        <w:pStyle w:val="Bijschrift"/>
        <w:rPr>
          <w:color w:val="auto"/>
        </w:rPr>
      </w:pPr>
      <w:r w:rsidRPr="00543F87">
        <w:rPr>
          <w:color w:val="auto"/>
        </w:rPr>
        <w:t xml:space="preserve">Figuur </w:t>
      </w:r>
      <w:r w:rsidRPr="00543F87">
        <w:rPr>
          <w:color w:val="auto"/>
        </w:rPr>
        <w:fldChar w:fldCharType="begin"/>
      </w:r>
      <w:r w:rsidRPr="00543F87">
        <w:rPr>
          <w:color w:val="auto"/>
        </w:rPr>
        <w:instrText xml:space="preserve"> SEQ Figuur \* ARABIC </w:instrText>
      </w:r>
      <w:r w:rsidRPr="00543F87">
        <w:rPr>
          <w:color w:val="auto"/>
        </w:rPr>
        <w:fldChar w:fldCharType="separate"/>
      </w:r>
      <w:r w:rsidR="00D117C6">
        <w:rPr>
          <w:noProof/>
          <w:color w:val="auto"/>
        </w:rPr>
        <w:t>6</w:t>
      </w:r>
      <w:r w:rsidRPr="00543F87">
        <w:rPr>
          <w:color w:val="auto"/>
        </w:rPr>
        <w:fldChar w:fldCharType="end"/>
      </w:r>
      <w:r w:rsidRPr="00543F87">
        <w:rPr>
          <w:color w:val="auto"/>
        </w:rPr>
        <w:t xml:space="preserve">: Schematische weergave van </w:t>
      </w:r>
      <w:r w:rsidR="001239B2">
        <w:rPr>
          <w:color w:val="auto"/>
        </w:rPr>
        <w:t>de verstoringszonediepte</w:t>
      </w:r>
      <w:r w:rsidR="00D63BF5">
        <w:br w:type="page"/>
      </w:r>
    </w:p>
    <w:p w14:paraId="64F3A09F" w14:textId="77777777" w:rsidR="00DA1E8A" w:rsidRPr="006D7A76" w:rsidRDefault="00DA1E8A" w:rsidP="0093167D">
      <w:pPr>
        <w:pStyle w:val="Geenafstand"/>
        <w:pBdr>
          <w:bottom w:val="single" w:sz="4" w:space="1" w:color="auto"/>
        </w:pBdr>
        <w:rPr>
          <w:sz w:val="18"/>
        </w:rPr>
      </w:pPr>
    </w:p>
    <w:p w14:paraId="54609D83" w14:textId="77777777" w:rsidR="005E6B29" w:rsidRDefault="005E6B29" w:rsidP="005E6B29">
      <w:pPr>
        <w:pStyle w:val="Geenafstand"/>
      </w:pPr>
      <w:bookmarkStart w:id="36" w:name="_Toc457821815"/>
    </w:p>
    <w:p w14:paraId="5B90960B" w14:textId="77777777" w:rsidR="003637D8" w:rsidRDefault="003637D8" w:rsidP="00BF3C6F">
      <w:pPr>
        <w:pStyle w:val="Kop3"/>
        <w:numPr>
          <w:ilvl w:val="2"/>
          <w:numId w:val="8"/>
        </w:numPr>
        <w:ind w:left="284" w:hanging="284"/>
      </w:pPr>
      <w:r>
        <w:t>Breedte verstoringszone</w:t>
      </w:r>
      <w:bookmarkEnd w:id="36"/>
    </w:p>
    <w:p w14:paraId="54D911D7" w14:textId="77777777" w:rsidR="003637D8" w:rsidRPr="00EF5247" w:rsidRDefault="003637D8" w:rsidP="003637D8">
      <w:pPr>
        <w:pStyle w:val="Geenafstand"/>
        <w:rPr>
          <w:sz w:val="12"/>
        </w:rPr>
      </w:pPr>
    </w:p>
    <w:p w14:paraId="268E49E3" w14:textId="77777777" w:rsidR="003637D8" w:rsidRDefault="003637D8" w:rsidP="003637D8">
      <w:pPr>
        <w:jc w:val="both"/>
      </w:pPr>
      <w:r>
        <w:t xml:space="preserve">Met behulp van de gegevens uit tabel 1 en de onderstaande formule afkomstig uit </w:t>
      </w:r>
      <w:r w:rsidR="005D2140">
        <w:t>NEN</w:t>
      </w:r>
      <w:r>
        <w:t xml:space="preserve"> 3651</w:t>
      </w:r>
      <w:r w:rsidR="00BD49B1">
        <w:t xml:space="preserve"> [12</w:t>
      </w:r>
      <w:r w:rsidR="009F498A">
        <w:t>]</w:t>
      </w:r>
      <w:r>
        <w:t>, heeft het waterbedrijf Evides de breedte van de verstoringszone van TL21 bepaald.</w:t>
      </w:r>
    </w:p>
    <w:p w14:paraId="46B47829" w14:textId="14729324" w:rsidR="00F16928" w:rsidRDefault="00F16928" w:rsidP="003637D8">
      <w:pPr>
        <w:jc w:val="both"/>
      </w:pPr>
      <w:r>
        <w:t>Formule:</w:t>
      </w:r>
    </w:p>
    <w:p w14:paraId="3BB548B4" w14:textId="77777777" w:rsidR="003637D8" w:rsidRDefault="00D117C6" w:rsidP="003637D8">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=7,8 ×dg×</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ρ×</m:t>
                </m:r>
                <m:sSup>
                  <m:sSupPr>
                    <m:ctrlPr>
                      <w:rPr>
                        <w:rFonts w:ascii="Cambria Math" w:hAnsi="Cambria Math"/>
                        <w:i/>
                      </w:rPr>
                    </m:ctrlPr>
                  </m:sSupPr>
                  <m:e>
                    <m:r>
                      <w:rPr>
                        <w:rFonts w:ascii="Cambria Math" w:hAnsi="Cambria Math"/>
                      </w:rPr>
                      <m:t>g</m:t>
                    </m:r>
                  </m:e>
                  <m:sup>
                    <m:r>
                      <w:rPr>
                        <w:rFonts w:ascii="Cambria Math" w:hAnsi="Cambria Math"/>
                      </w:rPr>
                      <m:t>1,5</m:t>
                    </m:r>
                  </m:sup>
                </m:sSup>
                <m:r>
                  <w:rPr>
                    <w:rFonts w:ascii="Cambria Math" w:hAnsi="Cambria Math"/>
                  </w:rPr>
                  <m:t>×μ×</m:t>
                </m:r>
                <m:sSup>
                  <m:sSupPr>
                    <m:ctrlPr>
                      <w:rPr>
                        <w:rFonts w:ascii="Cambria Math" w:hAnsi="Cambria Math"/>
                        <w:i/>
                      </w:rPr>
                    </m:ctrlPr>
                  </m:sSupPr>
                  <m:e>
                    <m:r>
                      <w:rPr>
                        <w:rFonts w:ascii="Cambria Math" w:hAnsi="Cambria Math"/>
                      </w:rPr>
                      <m:t>dg</m:t>
                    </m:r>
                  </m:e>
                  <m:sup>
                    <m:r>
                      <w:rPr>
                        <w:rFonts w:ascii="Cambria Math" w:hAnsi="Cambria Math"/>
                      </w:rPr>
                      <m:t>3,5</m:t>
                    </m:r>
                  </m:sup>
                </m:sSup>
              </m:den>
            </m:f>
            <m:r>
              <w:rPr>
                <w:rFonts w:ascii="Cambria Math" w:hAnsi="Cambria Math"/>
              </w:rPr>
              <m:t>)</m:t>
            </m:r>
          </m:e>
          <m:sup>
            <m:r>
              <w:rPr>
                <w:rFonts w:ascii="Cambria Math" w:hAnsi="Cambria Math"/>
              </w:rPr>
              <m:t>0,243</m:t>
            </m:r>
          </m:sup>
        </m:sSup>
      </m:oMath>
      <w:r w:rsidR="003637D8">
        <w:rPr>
          <w:rFonts w:eastAsiaTheme="minorEastAsia"/>
        </w:rPr>
        <w:t xml:space="preserve"> </w:t>
      </w:r>
      <w:r w:rsidR="00650526">
        <w:rPr>
          <w:rFonts w:eastAsiaTheme="minorEastAsia"/>
        </w:rPr>
        <w:tab/>
      </w:r>
      <w:r w:rsidR="00650526">
        <w:rPr>
          <w:rFonts w:eastAsiaTheme="minorEastAsia"/>
        </w:rPr>
        <w:tab/>
      </w:r>
      <w:r w:rsidR="00650526">
        <w:rPr>
          <w:rFonts w:eastAsiaTheme="minorEastAsia"/>
        </w:rPr>
        <w:tab/>
      </w:r>
      <w:r w:rsidR="00650526">
        <w:rPr>
          <w:rFonts w:eastAsiaTheme="minorEastAsia"/>
        </w:rPr>
        <w:tab/>
      </w:r>
      <w:r w:rsidR="003637D8">
        <w:rPr>
          <w:rFonts w:eastAsiaTheme="minorEastAsia"/>
        </w:rPr>
        <w:t>[m]</w:t>
      </w:r>
    </w:p>
    <w:p w14:paraId="4931F653" w14:textId="77777777" w:rsidR="00F16928" w:rsidRPr="00EC2FB8" w:rsidRDefault="00F16928" w:rsidP="00F16928">
      <w:pPr>
        <w:rPr>
          <w:rFonts w:eastAsiaTheme="minorEastAsia"/>
        </w:rPr>
      </w:pPr>
      <m:oMathPara>
        <m:oMathParaPr>
          <m:jc m:val="left"/>
        </m:oMathParaPr>
        <m:oMath>
          <m:r>
            <w:rPr>
              <w:rFonts w:ascii="Cambria Math" w:hAnsi="Cambria Math"/>
            </w:rPr>
            <m:t>P</m:t>
          </m:r>
          <m:r>
            <m:rPr>
              <m:sty m:val="p"/>
            </m:rPr>
            <w:rPr>
              <w:rFonts w:ascii="Cambria Math" w:hAnsi="Cambria Math"/>
              <w:lang w:val="en-US"/>
            </w:rPr>
            <m:t>=</m:t>
          </m:r>
          <m:r>
            <w:rPr>
              <w:rFonts w:ascii="Cambria Math" w:hAnsi="Cambria Math"/>
            </w:rPr>
            <m:t xml:space="preserve"> ρ×g×Q×h</m:t>
          </m:r>
        </m:oMath>
      </m:oMathPara>
    </w:p>
    <w:p w14:paraId="48ADA8CF" w14:textId="1827B76C" w:rsidR="00F16928" w:rsidRPr="00F16928" w:rsidRDefault="00F16928" w:rsidP="003637D8">
      <w:pPr>
        <w:rPr>
          <w:b/>
        </w:rPr>
      </w:pPr>
      <m:oMathPara>
        <m:oMathParaPr>
          <m:jc m:val="left"/>
        </m:oMathParaPr>
        <m:oMath>
          <m:r>
            <w:rPr>
              <w:rFonts w:ascii="Cambria Math" w:hAnsi="Cambria Math"/>
            </w:rPr>
            <m:t xml:space="preserve">μ=0,0002 </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 xml:space="preserve">-0,02 </m:t>
          </m:r>
          <m:r>
            <w:rPr>
              <w:rFonts w:ascii="Cambria Math" w:hAnsi="Cambria Math"/>
            </w:rPr>
            <m:t>h +</m:t>
          </m:r>
          <m:r>
            <w:rPr>
              <w:rFonts w:ascii="Cambria Math" w:hAnsi="Cambria Math"/>
            </w:rPr>
            <m:t>1</m:t>
          </m:r>
        </m:oMath>
      </m:oMathPara>
    </w:p>
    <w:p w14:paraId="34B306EB" w14:textId="77777777" w:rsidR="003637D8" w:rsidRDefault="003637D8" w:rsidP="003637D8">
      <w:pPr>
        <w:rPr>
          <w:rFonts w:eastAsiaTheme="minorEastAsia"/>
        </w:rPr>
      </w:pPr>
      <w:r>
        <w:rPr>
          <w:rFonts w:eastAsiaTheme="minorEastAsia"/>
        </w:rPr>
        <w:t>Waarin:</w:t>
      </w:r>
    </w:p>
    <w:p w14:paraId="531D43EE" w14:textId="77777777" w:rsidR="003637D8" w:rsidRDefault="00D117C6" w:rsidP="003637D8">
      <w:pPr>
        <w:spacing w:after="200"/>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=breedte halve verstoringszone (straal verstoringszone)</m:t>
        </m:r>
      </m:oMath>
      <w:r w:rsidR="003637D8">
        <w:rPr>
          <w:rFonts w:eastAsiaTheme="minorEastAsia"/>
        </w:rPr>
        <w:tab/>
        <w:t>[m]</w:t>
      </w:r>
    </w:p>
    <w:p w14:paraId="24C3E425" w14:textId="77777777" w:rsidR="003637D8" w:rsidRPr="00F31CDD" w:rsidRDefault="003637D8" w:rsidP="00F56DFE">
      <w:pPr>
        <w:rPr>
          <w:lang w:val="en-US"/>
        </w:rPr>
      </w:pPr>
      <m:oMath>
        <m:r>
          <w:rPr>
            <w:rFonts w:ascii="Cambria Math" w:hAnsi="Cambria Math"/>
          </w:rPr>
          <m:t>dg</m:t>
        </m:r>
      </m:oMath>
      <w:r w:rsidRPr="00F31CDD">
        <w:rPr>
          <w:lang w:val="en-US"/>
        </w:rPr>
        <w:t xml:space="preserve"> </w:t>
      </w:r>
      <m:oMath>
        <m:r>
          <m:rPr>
            <m:sty m:val="p"/>
          </m:rPr>
          <w:rPr>
            <w:rFonts w:ascii="Cambria Math" w:hAnsi="Cambria Math"/>
            <w:lang w:val="en-US"/>
          </w:rPr>
          <m:t>=</m:t>
        </m:r>
        <m:r>
          <w:rPr>
            <w:rFonts w:ascii="Cambria Math" w:hAnsi="Cambria Math"/>
          </w:rPr>
          <m:t>diameter</m:t>
        </m:r>
        <m:r>
          <m:rPr>
            <m:sty m:val="p"/>
          </m:rPr>
          <w:rPr>
            <w:rFonts w:ascii="Cambria Math" w:hAnsi="Cambria Math"/>
            <w:lang w:val="en-US"/>
          </w:rPr>
          <m:t xml:space="preserve"> </m:t>
        </m:r>
        <m:r>
          <w:rPr>
            <w:rFonts w:ascii="Cambria Math" w:hAnsi="Cambria Math"/>
          </w:rPr>
          <m:t>gat</m:t>
        </m:r>
      </m:oMath>
      <w:r w:rsidR="00F56DFE" w:rsidRPr="00F31CDD">
        <w:rPr>
          <w:lang w:val="en-US"/>
        </w:rPr>
        <w:tab/>
      </w:r>
      <w:r w:rsidR="00F56DFE" w:rsidRPr="00F31CDD">
        <w:rPr>
          <w:lang w:val="en-US"/>
        </w:rPr>
        <w:tab/>
      </w:r>
      <w:r w:rsidR="00F56DFE" w:rsidRPr="00F31CDD">
        <w:rPr>
          <w:lang w:val="en-US"/>
        </w:rPr>
        <w:tab/>
      </w:r>
      <w:r w:rsidR="00F56DFE" w:rsidRPr="00F31CDD">
        <w:rPr>
          <w:lang w:val="en-US"/>
        </w:rPr>
        <w:tab/>
      </w:r>
      <w:r w:rsidR="00F56DFE" w:rsidRPr="00F31CDD">
        <w:rPr>
          <w:lang w:val="en-US"/>
        </w:rPr>
        <w:tab/>
      </w:r>
      <w:r w:rsidR="00F56DFE" w:rsidRPr="00F31CDD">
        <w:rPr>
          <w:lang w:val="en-US"/>
        </w:rPr>
        <w:tab/>
      </w:r>
      <w:r w:rsidRPr="00F31CDD">
        <w:rPr>
          <w:lang w:val="en-US"/>
        </w:rPr>
        <w:t>[m]</w:t>
      </w:r>
    </w:p>
    <w:p w14:paraId="0A141B63" w14:textId="77777777" w:rsidR="003637D8" w:rsidRPr="00F31CDD" w:rsidRDefault="003637D8" w:rsidP="00F56DFE">
      <w:pPr>
        <w:rPr>
          <w:lang w:val="en-US"/>
        </w:rPr>
      </w:pPr>
      <m:oMath>
        <m:r>
          <w:rPr>
            <w:rFonts w:ascii="Cambria Math" w:hAnsi="Cambria Math"/>
          </w:rPr>
          <m:t>P</m:t>
        </m:r>
        <m:r>
          <m:rPr>
            <m:sty m:val="p"/>
          </m:rPr>
          <w:rPr>
            <w:rFonts w:ascii="Cambria Math" w:hAnsi="Cambria Math"/>
            <w:lang w:val="en-US"/>
          </w:rPr>
          <m:t>=</m:t>
        </m:r>
        <m:r>
          <w:rPr>
            <w:rFonts w:ascii="Cambria Math" w:hAnsi="Cambria Math"/>
            <w:lang w:val="en-US"/>
          </w:rPr>
          <m:t>h</m:t>
        </m:r>
        <m:r>
          <w:rPr>
            <w:rFonts w:ascii="Cambria Math" w:hAnsi="Cambria Math"/>
          </w:rPr>
          <m:t>ydraulisc</m:t>
        </m:r>
        <m:r>
          <w:rPr>
            <w:rFonts w:ascii="Cambria Math" w:hAnsi="Cambria Math"/>
            <w:lang w:val="en-US"/>
          </w:rPr>
          <m:t>h</m:t>
        </m:r>
        <m:r>
          <m:rPr>
            <m:sty m:val="p"/>
          </m:rPr>
          <w:rPr>
            <w:rFonts w:ascii="Cambria Math" w:hAnsi="Cambria Math"/>
            <w:lang w:val="en-US"/>
          </w:rPr>
          <m:t xml:space="preserve"> </m:t>
        </m:r>
        <m:r>
          <w:rPr>
            <w:rFonts w:ascii="Cambria Math" w:hAnsi="Cambria Math"/>
          </w:rPr>
          <m:t>vermogen</m:t>
        </m:r>
      </m:oMath>
      <w:r w:rsidR="00F56DFE" w:rsidRPr="00F31CDD">
        <w:rPr>
          <w:lang w:val="en-US"/>
        </w:rPr>
        <w:tab/>
      </w:r>
      <w:r w:rsidR="00F56DFE" w:rsidRPr="00F31CDD">
        <w:rPr>
          <w:lang w:val="en-US"/>
        </w:rPr>
        <w:tab/>
      </w:r>
      <w:r w:rsidR="00F56DFE" w:rsidRPr="00F31CDD">
        <w:rPr>
          <w:lang w:val="en-US"/>
        </w:rPr>
        <w:tab/>
      </w:r>
      <w:r w:rsidR="00F56DFE" w:rsidRPr="00F31CDD">
        <w:rPr>
          <w:lang w:val="en-US"/>
        </w:rPr>
        <w:tab/>
      </w:r>
      <w:r w:rsidR="00F56DFE" w:rsidRPr="00F31CDD">
        <w:rPr>
          <w:lang w:val="en-US"/>
        </w:rPr>
        <w:tab/>
      </w:r>
      <w:r w:rsidR="00FC08B5" w:rsidRPr="00F31CDD">
        <w:rPr>
          <w:lang w:val="en-US"/>
        </w:rPr>
        <w:t>[W</w:t>
      </w:r>
      <w:r w:rsidRPr="00F31CDD">
        <w:rPr>
          <w:lang w:val="en-US"/>
        </w:rPr>
        <w:t>]</w:t>
      </w:r>
    </w:p>
    <w:p w14:paraId="406B646E" w14:textId="77777777" w:rsidR="003637D8" w:rsidRPr="00F31CDD" w:rsidRDefault="003637D8" w:rsidP="00F56DFE">
      <w:pPr>
        <w:rPr>
          <w:lang w:val="en-US"/>
        </w:rPr>
      </w:pPr>
      <m:oMath>
        <m:r>
          <w:rPr>
            <w:rFonts w:ascii="Cambria Math" w:hAnsi="Cambria Math"/>
          </w:rPr>
          <m:t>ρ</m:t>
        </m:r>
        <m:r>
          <m:rPr>
            <m:sty m:val="p"/>
          </m:rPr>
          <w:rPr>
            <w:rFonts w:ascii="Cambria Math" w:hAnsi="Cambria Math"/>
            <w:lang w:val="en-US"/>
          </w:rPr>
          <m:t>=</m:t>
        </m:r>
      </m:oMath>
      <w:r w:rsidRPr="00F31CDD">
        <w:rPr>
          <w:lang w:val="en-US"/>
        </w:rPr>
        <w:t xml:space="preserve"> </w:t>
      </w:r>
      <m:oMath>
        <m:r>
          <w:rPr>
            <w:rFonts w:ascii="Cambria Math" w:hAnsi="Cambria Math"/>
          </w:rPr>
          <m:t>soortelijke</m:t>
        </m:r>
        <m:r>
          <m:rPr>
            <m:sty m:val="p"/>
          </m:rPr>
          <w:rPr>
            <w:rFonts w:ascii="Cambria Math" w:hAnsi="Cambria Math"/>
            <w:lang w:val="en-US"/>
          </w:rPr>
          <m:t xml:space="preserve"> </m:t>
        </m:r>
        <m:r>
          <w:rPr>
            <w:rFonts w:ascii="Cambria Math" w:hAnsi="Cambria Math"/>
          </w:rPr>
          <m:t>gewic</m:t>
        </m:r>
        <m:r>
          <w:rPr>
            <w:rFonts w:ascii="Cambria Math" w:hAnsi="Cambria Math"/>
            <w:lang w:val="en-US"/>
          </w:rPr>
          <m:t>h</m:t>
        </m:r>
        <m:r>
          <w:rPr>
            <w:rFonts w:ascii="Cambria Math" w:hAnsi="Cambria Math"/>
          </w:rPr>
          <m:t>t</m:t>
        </m:r>
        <m:r>
          <m:rPr>
            <m:sty m:val="p"/>
          </m:rPr>
          <w:rPr>
            <w:rFonts w:ascii="Cambria Math" w:hAnsi="Cambria Math"/>
            <w:lang w:val="en-US"/>
          </w:rPr>
          <m:t xml:space="preserve"> </m:t>
        </m:r>
        <m:r>
          <w:rPr>
            <w:rFonts w:ascii="Cambria Math" w:hAnsi="Cambria Math"/>
          </w:rPr>
          <m:t>drink</m:t>
        </m:r>
        <m:r>
          <m:rPr>
            <m:sty m:val="p"/>
          </m:rPr>
          <w:rPr>
            <w:rFonts w:ascii="Cambria Math" w:hAnsi="Cambria Math"/>
            <w:lang w:val="en-US"/>
          </w:rPr>
          <m:t xml:space="preserve"> </m:t>
        </m:r>
        <m:r>
          <w:rPr>
            <w:rFonts w:ascii="Cambria Math" w:hAnsi="Cambria Math"/>
          </w:rPr>
          <m:t>water</m:t>
        </m:r>
      </m:oMath>
      <w:r w:rsidRPr="00F31CDD">
        <w:rPr>
          <w:lang w:val="en-US"/>
        </w:rPr>
        <w:tab/>
      </w:r>
      <w:r w:rsidRPr="00F31CDD">
        <w:rPr>
          <w:lang w:val="en-US"/>
        </w:rPr>
        <w:tab/>
      </w:r>
      <w:r w:rsidRPr="00F31CDD">
        <w:rPr>
          <w:lang w:val="en-US"/>
        </w:rPr>
        <w:tab/>
      </w:r>
      <w:r w:rsidRPr="00F31CDD">
        <w:rPr>
          <w:lang w:val="en-US"/>
        </w:rPr>
        <w:tab/>
        <w:t>[kg/m³]</w:t>
      </w:r>
    </w:p>
    <w:p w14:paraId="72F8A407" w14:textId="77777777" w:rsidR="003637D8" w:rsidRPr="00F31CDD" w:rsidRDefault="003637D8" w:rsidP="00F56DFE">
      <w:pPr>
        <w:rPr>
          <w:lang w:val="en-US"/>
        </w:rPr>
      </w:pPr>
      <m:oMath>
        <m:r>
          <w:rPr>
            <w:rFonts w:ascii="Cambria Math" w:hAnsi="Cambria Math"/>
          </w:rPr>
          <m:t>g</m:t>
        </m:r>
        <m:r>
          <m:rPr>
            <m:sty m:val="p"/>
          </m:rPr>
          <w:rPr>
            <w:rFonts w:ascii="Cambria Math" w:hAnsi="Cambria Math"/>
            <w:lang w:val="en-US"/>
          </w:rPr>
          <m:t>=</m:t>
        </m:r>
      </m:oMath>
      <w:r w:rsidRPr="00F31CDD">
        <w:rPr>
          <w:lang w:val="en-US"/>
        </w:rPr>
        <w:t xml:space="preserve"> </w:t>
      </w:r>
      <m:oMath>
        <m:r>
          <w:rPr>
            <w:rFonts w:ascii="Cambria Math" w:hAnsi="Cambria Math"/>
          </w:rPr>
          <m:t>versnelling</m:t>
        </m:r>
        <m:r>
          <m:rPr>
            <m:sty m:val="p"/>
          </m:rPr>
          <w:rPr>
            <w:rFonts w:ascii="Cambria Math" w:hAnsi="Cambria Math"/>
            <w:lang w:val="en-US"/>
          </w:rPr>
          <m:t xml:space="preserve"> </m:t>
        </m:r>
        <m:r>
          <w:rPr>
            <w:rFonts w:ascii="Cambria Math" w:hAnsi="Cambria Math"/>
          </w:rPr>
          <m:t>van</m:t>
        </m:r>
        <m:r>
          <m:rPr>
            <m:sty m:val="p"/>
          </m:rPr>
          <w:rPr>
            <w:rFonts w:ascii="Cambria Math" w:hAnsi="Cambria Math"/>
            <w:lang w:val="en-US"/>
          </w:rPr>
          <m:t xml:space="preserve"> </m:t>
        </m:r>
        <m:r>
          <w:rPr>
            <w:rFonts w:ascii="Cambria Math" w:hAnsi="Cambria Math"/>
          </w:rPr>
          <m:t>zwaartekrac</m:t>
        </m:r>
        <m:r>
          <w:rPr>
            <w:rFonts w:ascii="Cambria Math" w:hAnsi="Cambria Math"/>
            <w:lang w:val="en-US"/>
          </w:rPr>
          <m:t>h</m:t>
        </m:r>
        <m:r>
          <w:rPr>
            <w:rFonts w:ascii="Cambria Math" w:hAnsi="Cambria Math"/>
          </w:rPr>
          <m:t>t</m:t>
        </m:r>
      </m:oMath>
      <w:r w:rsidRPr="00F31CDD">
        <w:rPr>
          <w:lang w:val="en-US"/>
        </w:rPr>
        <w:tab/>
      </w:r>
      <w:r w:rsidRPr="00F31CDD">
        <w:rPr>
          <w:lang w:val="en-US"/>
        </w:rPr>
        <w:tab/>
      </w:r>
      <w:r w:rsidRPr="00F31CDD">
        <w:rPr>
          <w:lang w:val="en-US"/>
        </w:rPr>
        <w:tab/>
      </w:r>
      <w:r w:rsidRPr="00F31CDD">
        <w:rPr>
          <w:lang w:val="en-US"/>
        </w:rPr>
        <w:tab/>
      </w:r>
      <w:r w:rsidR="00F56DFE" w:rsidRPr="00F31CDD">
        <w:rPr>
          <w:lang w:val="en-US"/>
        </w:rPr>
        <w:t>[m/s²]</w:t>
      </w:r>
    </w:p>
    <w:p w14:paraId="47B9991A" w14:textId="77777777" w:rsidR="003637D8" w:rsidRPr="00F31CDD" w:rsidRDefault="003637D8" w:rsidP="00F56DFE">
      <w:pPr>
        <w:rPr>
          <w:lang w:val="en-US"/>
        </w:rPr>
      </w:pPr>
      <m:oMath>
        <m:r>
          <w:rPr>
            <w:rFonts w:ascii="Cambria Math" w:hAnsi="Cambria Math"/>
          </w:rPr>
          <m:t>μ</m:t>
        </m:r>
        <m:r>
          <m:rPr>
            <m:sty m:val="p"/>
          </m:rPr>
          <w:rPr>
            <w:rFonts w:ascii="Cambria Math" w:hAnsi="Cambria Math"/>
            <w:lang w:val="en-US"/>
          </w:rPr>
          <m:t>=</m:t>
        </m:r>
      </m:oMath>
      <w:r w:rsidRPr="00F31CDD">
        <w:rPr>
          <w:lang w:val="en-US"/>
        </w:rPr>
        <w:t xml:space="preserve"> </w:t>
      </w:r>
      <m:oMath>
        <m:r>
          <w:rPr>
            <w:rFonts w:ascii="Cambria Math" w:hAnsi="Cambria Math"/>
          </w:rPr>
          <m:t>afvoerco</m:t>
        </m:r>
        <m:r>
          <m:rPr>
            <m:sty m:val="p"/>
          </m:rPr>
          <w:rPr>
            <w:rFonts w:ascii="Cambria Math" w:hAnsi="Cambria Math"/>
            <w:lang w:val="en-US"/>
          </w:rPr>
          <m:t>ë</m:t>
        </m:r>
        <m:r>
          <w:rPr>
            <w:rFonts w:ascii="Cambria Math" w:hAnsi="Cambria Math"/>
          </w:rPr>
          <m:t>fficient</m:t>
        </m:r>
      </m:oMath>
      <w:r w:rsidRPr="00F31CDD">
        <w:rPr>
          <w:lang w:val="en-US"/>
        </w:rPr>
        <w:tab/>
      </w:r>
      <w:r w:rsidRPr="00F31CDD">
        <w:rPr>
          <w:lang w:val="en-US"/>
        </w:rPr>
        <w:tab/>
      </w:r>
      <w:r w:rsidRPr="00F31CDD">
        <w:rPr>
          <w:lang w:val="en-US"/>
        </w:rPr>
        <w:tab/>
      </w:r>
      <w:r w:rsidRPr="00F31CDD">
        <w:rPr>
          <w:lang w:val="en-US"/>
        </w:rPr>
        <w:tab/>
      </w:r>
      <w:r w:rsidRPr="00F31CDD">
        <w:rPr>
          <w:lang w:val="en-US"/>
        </w:rPr>
        <w:tab/>
      </w:r>
      <w:r w:rsidR="00693E0B" w:rsidRPr="00F31CDD">
        <w:rPr>
          <w:lang w:val="en-US"/>
        </w:rPr>
        <w:tab/>
      </w:r>
      <w:r w:rsidRPr="00F31CDD">
        <w:rPr>
          <w:lang w:val="en-US"/>
        </w:rPr>
        <w:t>[-]</w:t>
      </w:r>
    </w:p>
    <w:p w14:paraId="36335E53" w14:textId="77777777" w:rsidR="003637D8" w:rsidRPr="00EA1D42" w:rsidRDefault="003637D8" w:rsidP="00F56DFE">
      <w:pPr>
        <w:rPr>
          <w:lang w:val="en-GB"/>
        </w:rPr>
      </w:pPr>
      <m:oMath>
        <m:r>
          <w:rPr>
            <w:rFonts w:ascii="Cambria Math" w:eastAsia="Calibri" w:hAnsi="Cambria Math" w:cs="Times New Roman"/>
            <w:lang w:val="en-GB"/>
          </w:rPr>
          <m:t>h</m:t>
        </m:r>
        <m:r>
          <m:rPr>
            <m:sty m:val="p"/>
          </m:rPr>
          <w:rPr>
            <w:rFonts w:ascii="Cambria Math" w:eastAsia="Calibri" w:hAnsi="Cambria Math" w:cs="Times New Roman"/>
            <w:lang w:val="en-GB"/>
          </w:rPr>
          <m:t>=</m:t>
        </m:r>
        <m:r>
          <w:rPr>
            <w:rFonts w:ascii="Cambria Math" w:eastAsia="Calibri" w:hAnsi="Cambria Math" w:cs="Times New Roman"/>
          </w:rPr>
          <m:t>maatgevende</m:t>
        </m:r>
        <m:r>
          <m:rPr>
            <m:sty m:val="p"/>
          </m:rPr>
          <w:rPr>
            <w:rFonts w:ascii="Cambria Math" w:eastAsia="Calibri" w:hAnsi="Cambria Math" w:cs="Times New Roman"/>
            <w:lang w:val="en-GB"/>
          </w:rPr>
          <m:t xml:space="preserve"> </m:t>
        </m:r>
        <m:r>
          <w:rPr>
            <w:rFonts w:ascii="Cambria Math" w:eastAsia="Calibri" w:hAnsi="Cambria Math" w:cs="Times New Roman"/>
          </w:rPr>
          <m:t>druk</m:t>
        </m:r>
        <m:r>
          <m:rPr>
            <m:sty m:val="p"/>
          </m:rPr>
          <w:rPr>
            <w:rFonts w:ascii="Cambria Math" w:eastAsia="Calibri" w:hAnsi="Cambria Math" w:cs="Times New Roman"/>
            <w:lang w:val="en-GB"/>
          </w:rPr>
          <m:t xml:space="preserve"> </m:t>
        </m:r>
        <m:r>
          <w:rPr>
            <w:rFonts w:ascii="Cambria Math" w:eastAsia="Calibri" w:hAnsi="Cambria Math" w:cs="Times New Roman"/>
            <w:lang w:val="en-GB"/>
          </w:rPr>
          <m:t>h</m:t>
        </m:r>
        <m:r>
          <w:rPr>
            <w:rFonts w:ascii="Cambria Math" w:eastAsia="Calibri" w:hAnsi="Cambria Math" w:cs="Times New Roman"/>
          </w:rPr>
          <m:t>oogte</m:t>
        </m:r>
      </m:oMath>
      <w:r w:rsidRPr="00EA1D42">
        <w:rPr>
          <w:lang w:val="en-GB"/>
        </w:rPr>
        <w:tab/>
      </w:r>
      <w:r w:rsidRPr="00EA1D42">
        <w:rPr>
          <w:lang w:val="en-GB"/>
        </w:rPr>
        <w:tab/>
      </w:r>
      <w:r w:rsidRPr="00EA1D42">
        <w:rPr>
          <w:lang w:val="en-GB"/>
        </w:rPr>
        <w:tab/>
      </w:r>
      <w:r w:rsidRPr="00EA1D42">
        <w:rPr>
          <w:lang w:val="en-GB"/>
        </w:rPr>
        <w:tab/>
      </w:r>
      <w:r w:rsidR="00693E0B" w:rsidRPr="00EA1D42">
        <w:rPr>
          <w:lang w:val="en-GB"/>
        </w:rPr>
        <w:tab/>
      </w:r>
      <w:r w:rsidR="00F56DFE">
        <w:rPr>
          <w:lang w:val="en-GB"/>
        </w:rPr>
        <w:t>[m]</w:t>
      </w:r>
      <w:r w:rsidR="00693E0B" w:rsidRPr="00EA1D42">
        <w:rPr>
          <w:lang w:val="en-GB"/>
        </w:rPr>
        <w:tab/>
      </w:r>
    </w:p>
    <w:p w14:paraId="6BB674DC" w14:textId="77777777" w:rsidR="00F56DFE" w:rsidRPr="00C750A6" w:rsidRDefault="003637D8" w:rsidP="00F56DFE">
      <w:pPr>
        <w:rPr>
          <w:rFonts w:ascii="Calibri" w:eastAsia="Calibri" w:hAnsi="Calibri" w:cs="Times New Roman"/>
        </w:rPr>
      </w:pPr>
      <m:oMath>
        <m:r>
          <w:rPr>
            <w:rFonts w:ascii="Cambria Math" w:eastAsia="Calibri" w:hAnsi="Cambria Math" w:cs="Times New Roman"/>
          </w:rPr>
          <m:t>Q</m:t>
        </m:r>
        <m:r>
          <m:rPr>
            <m:sty m:val="p"/>
          </m:rPr>
          <w:rPr>
            <w:rFonts w:ascii="Cambria Math" w:eastAsia="Calibri" w:hAnsi="Cambria Math" w:cs="Times New Roman"/>
          </w:rPr>
          <m:t>=</m:t>
        </m:r>
      </m:oMath>
      <w:r w:rsidRPr="00C750A6">
        <w:rPr>
          <w:rFonts w:ascii="Calibri" w:eastAsia="Calibri" w:hAnsi="Calibri" w:cs="Times New Roman"/>
        </w:rPr>
        <w:t xml:space="preserve">   </w:t>
      </w:r>
      <m:oMath>
        <m:r>
          <w:rPr>
            <w:rFonts w:ascii="Cambria Math" w:eastAsia="Calibri" w:hAnsi="Cambria Math" w:cs="Times New Roman"/>
          </w:rPr>
          <m:t>het</m:t>
        </m:r>
        <m:r>
          <m:rPr>
            <m:sty m:val="p"/>
          </m:rPr>
          <w:rPr>
            <w:rFonts w:ascii="Cambria Math" w:eastAsia="Calibri" w:hAnsi="Cambria Math" w:cs="Times New Roman"/>
          </w:rPr>
          <m:t xml:space="preserve"> </m:t>
        </m:r>
        <m:r>
          <w:rPr>
            <w:rFonts w:ascii="Cambria Math" w:eastAsia="Calibri" w:hAnsi="Cambria Math" w:cs="Times New Roman"/>
          </w:rPr>
          <m:t>debiet</m:t>
        </m:r>
        <m:r>
          <m:rPr>
            <m:sty m:val="p"/>
          </m:rPr>
          <w:rPr>
            <w:rFonts w:ascii="Cambria Math" w:eastAsia="Calibri" w:hAnsi="Cambria Math" w:cs="Times New Roman"/>
          </w:rPr>
          <m:t xml:space="preserve"> </m:t>
        </m:r>
        <m:r>
          <w:rPr>
            <w:rFonts w:ascii="Cambria Math" w:eastAsia="Calibri" w:hAnsi="Cambria Math" w:cs="Times New Roman"/>
          </w:rPr>
          <m:t>door</m:t>
        </m:r>
        <m:r>
          <m:rPr>
            <m:sty m:val="p"/>
          </m:rPr>
          <w:rPr>
            <w:rFonts w:ascii="Cambria Math" w:eastAsia="Calibri" w:hAnsi="Cambria Math" w:cs="Times New Roman"/>
          </w:rPr>
          <m:t xml:space="preserve"> </m:t>
        </m:r>
        <m:r>
          <w:rPr>
            <w:rFonts w:ascii="Cambria Math" w:eastAsia="Calibri" w:hAnsi="Cambria Math" w:cs="Times New Roman"/>
          </w:rPr>
          <m:t>het</m:t>
        </m:r>
        <m:r>
          <m:rPr>
            <m:sty m:val="p"/>
          </m:rPr>
          <w:rPr>
            <w:rFonts w:ascii="Cambria Math" w:eastAsia="Calibri" w:hAnsi="Cambria Math" w:cs="Times New Roman"/>
          </w:rPr>
          <m:t xml:space="preserve"> </m:t>
        </m:r>
        <m:r>
          <w:rPr>
            <w:rFonts w:ascii="Cambria Math" w:eastAsia="Calibri" w:hAnsi="Cambria Math" w:cs="Times New Roman"/>
          </w:rPr>
          <m:t>gat</m:t>
        </m:r>
      </m:oMath>
      <w:r w:rsidRPr="00C750A6">
        <w:rPr>
          <w:rFonts w:ascii="Calibri" w:eastAsia="Calibri" w:hAnsi="Calibri" w:cs="Times New Roman"/>
        </w:rPr>
        <w:tab/>
      </w:r>
      <w:r w:rsidRPr="00C750A6">
        <w:rPr>
          <w:rFonts w:ascii="Calibri" w:eastAsia="Calibri" w:hAnsi="Calibri" w:cs="Times New Roman"/>
        </w:rPr>
        <w:tab/>
      </w:r>
      <w:r w:rsidRPr="00C750A6">
        <w:rPr>
          <w:rFonts w:ascii="Calibri" w:eastAsia="Calibri" w:hAnsi="Calibri" w:cs="Times New Roman"/>
        </w:rPr>
        <w:tab/>
      </w:r>
      <w:r w:rsidRPr="00C750A6">
        <w:rPr>
          <w:rFonts w:ascii="Calibri" w:eastAsia="Calibri" w:hAnsi="Calibri" w:cs="Times New Roman"/>
        </w:rPr>
        <w:tab/>
      </w:r>
      <w:r w:rsidRPr="00C750A6">
        <w:rPr>
          <w:rFonts w:ascii="Calibri" w:eastAsia="Calibri" w:hAnsi="Calibri" w:cs="Times New Roman"/>
        </w:rPr>
        <w:tab/>
        <w:t>[m³/s]</w:t>
      </w:r>
    </w:p>
    <w:p w14:paraId="51AE0C8A" w14:textId="52129961" w:rsidR="0093167D" w:rsidRDefault="0093167D" w:rsidP="00684E07">
      <w:pPr>
        <w:jc w:val="both"/>
      </w:pPr>
      <w:r>
        <w:t xml:space="preserve">In de bovenstaande formule </w:t>
      </w:r>
      <w:r w:rsidR="005D405D">
        <w:t xml:space="preserve">‘Breedte </w:t>
      </w:r>
      <w:r w:rsidR="00F16928">
        <w:t xml:space="preserve">halve </w:t>
      </w:r>
      <w:r w:rsidR="005D405D">
        <w:t xml:space="preserve">verstoringszone’ </w:t>
      </w:r>
      <w:r>
        <w:t xml:space="preserve">is te zien dat </w:t>
      </w:r>
      <w:r w:rsidR="001E5F49">
        <w:t>‘</w:t>
      </w:r>
      <w:r w:rsidR="00F56DFE">
        <w:t>diameter gat</w:t>
      </w:r>
      <w:r w:rsidR="001E5F49">
        <w:t>’</w:t>
      </w:r>
      <w:r w:rsidR="00F56DFE">
        <w:t xml:space="preserve"> een belangrijke parameter is voor het bepalen van de verstoringszone</w:t>
      </w:r>
      <w:r w:rsidR="008400A5">
        <w:t xml:space="preserve">breedte, want </w:t>
      </w:r>
      <w:r w:rsidR="00577270">
        <w:t>de</w:t>
      </w:r>
      <w:r w:rsidR="008400A5">
        <w:t xml:space="preserve"> diameter van het gat heeft invloed op de </w:t>
      </w:r>
      <w:r w:rsidR="00DE3FC1">
        <w:t>uitkomst van de</w:t>
      </w:r>
      <w:r w:rsidR="001E5F49">
        <w:t xml:space="preserve"> verstoringszonebreedte </w:t>
      </w:r>
      <w:r w:rsidR="00681D3C">
        <w:t>(R</w:t>
      </w:r>
      <w:r w:rsidR="00681D3C" w:rsidRPr="00681D3C">
        <w:rPr>
          <w:vertAlign w:val="subscript"/>
        </w:rPr>
        <w:t>B</w:t>
      </w:r>
      <w:r w:rsidR="008400A5">
        <w:t xml:space="preserve">). Als </w:t>
      </w:r>
      <w:r w:rsidR="00577270">
        <w:t>de</w:t>
      </w:r>
      <w:r w:rsidR="008400A5">
        <w:t xml:space="preserve"> diameter van het gat kleiner zou zijn dan wordt de verstoringszonebreedte ook kleiner.</w:t>
      </w:r>
    </w:p>
    <w:p w14:paraId="2F669A98" w14:textId="0E458127" w:rsidR="00EC2FB8" w:rsidRDefault="00F56DFE" w:rsidP="00D40EFF">
      <w:pPr>
        <w:jc w:val="both"/>
      </w:pPr>
      <w:r>
        <w:t>Met behulp van de gegevens uit tabel 1 en de bovenstaande formule</w:t>
      </w:r>
      <w:r w:rsidR="005D405D">
        <w:t xml:space="preserve"> conform NEN 3651 [12]</w:t>
      </w:r>
      <w:r>
        <w:t xml:space="preserve"> is de halve breedte van de verstoringszone nagerekend. </w:t>
      </w:r>
    </w:p>
    <w:p w14:paraId="7C7E8770" w14:textId="1D1ED983" w:rsidR="00802D27" w:rsidRDefault="00802D27" w:rsidP="00D40EFF">
      <w:pPr>
        <w:jc w:val="both"/>
      </w:pPr>
      <w:r>
        <w:t>Uitwerking:</w:t>
      </w:r>
    </w:p>
    <w:p w14:paraId="1B787708" w14:textId="5FBCFE9C" w:rsidR="00EC2FB8" w:rsidRPr="00EC2FB8" w:rsidRDefault="00D117C6" w:rsidP="00D40EFF">
      <w:pPr>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=7,8 ×0,61×</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1719889,2</m:t>
                  </m:r>
                </m:num>
                <m:den>
                  <m:r>
                    <w:rPr>
                      <w:rFonts w:ascii="Cambria Math" w:hAnsi="Cambria Math"/>
                    </w:rPr>
                    <m:t>1000×</m:t>
                  </m:r>
                  <m:sSup>
                    <m:sSupPr>
                      <m:ctrlPr>
                        <w:rPr>
                          <w:rFonts w:ascii="Cambria Math" w:hAnsi="Cambria Math"/>
                          <w:i/>
                        </w:rPr>
                      </m:ctrlPr>
                    </m:sSupPr>
                    <m:e>
                      <m:r>
                        <w:rPr>
                          <w:rFonts w:ascii="Cambria Math" w:hAnsi="Cambria Math"/>
                        </w:rPr>
                        <m:t>9,81</m:t>
                      </m:r>
                    </m:e>
                    <m:sup>
                      <m:r>
                        <w:rPr>
                          <w:rFonts w:ascii="Cambria Math" w:hAnsi="Cambria Math"/>
                        </w:rPr>
                        <m:t>1,5</m:t>
                      </m:r>
                    </m:sup>
                  </m:sSup>
                  <m:r>
                    <w:rPr>
                      <w:rFonts w:ascii="Cambria Math" w:hAnsi="Cambria Math"/>
                    </w:rPr>
                    <m:t>×0,54×</m:t>
                  </m:r>
                  <m:sSup>
                    <m:sSupPr>
                      <m:ctrlPr>
                        <w:rPr>
                          <w:rFonts w:ascii="Cambria Math" w:hAnsi="Cambria Math"/>
                          <w:i/>
                        </w:rPr>
                      </m:ctrlPr>
                    </m:sSupPr>
                    <m:e>
                      <m:r>
                        <w:rPr>
                          <w:rFonts w:ascii="Cambria Math" w:hAnsi="Cambria Math"/>
                        </w:rPr>
                        <m:t>0,61</m:t>
                      </m:r>
                    </m:e>
                    <m:sup>
                      <m:r>
                        <w:rPr>
                          <w:rFonts w:ascii="Cambria Math" w:hAnsi="Cambria Math"/>
                        </w:rPr>
                        <m:t>3,5</m:t>
                      </m:r>
                    </m:sup>
                  </m:sSup>
                </m:den>
              </m:f>
              <m:r>
                <w:rPr>
                  <w:rFonts w:ascii="Cambria Math" w:hAnsi="Cambria Math"/>
                </w:rPr>
                <m:t>)</m:t>
              </m:r>
            </m:e>
            <m:sup>
              <m:r>
                <w:rPr>
                  <w:rFonts w:ascii="Cambria Math" w:hAnsi="Cambria Math"/>
                </w:rPr>
                <m:t>0,243</m:t>
              </m:r>
            </m:sup>
          </m:sSup>
        </m:oMath>
      </m:oMathPara>
    </w:p>
    <w:p w14:paraId="54BEE062" w14:textId="5F9AB129" w:rsidR="00EC2FB8" w:rsidRPr="002B6F3B" w:rsidRDefault="00D117C6" w:rsidP="00D40EFF">
      <w:pPr>
        <w:jc w:val="both"/>
        <w:rPr>
          <w:b/>
        </w:rPr>
      </w:pPr>
      <m:oMathPara>
        <m:oMathParaPr>
          <m:jc m:val="left"/>
        </m:oMathParaP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B</m:t>
              </m:r>
            </m:sub>
          </m:sSub>
          <m:r>
            <m:rPr>
              <m:sty m:val="bi"/>
            </m:rPr>
            <w:rPr>
              <w:rFonts w:ascii="Cambria Math" w:hAnsi="Cambria Math"/>
            </w:rPr>
            <m:t>=22,4 meter</m:t>
          </m:r>
        </m:oMath>
      </m:oMathPara>
    </w:p>
    <w:p w14:paraId="1A7B2EBA" w14:textId="0C05B18F" w:rsidR="00D40EFF" w:rsidRDefault="00F56DFE" w:rsidP="00D40EFF">
      <w:pPr>
        <w:jc w:val="both"/>
      </w:pPr>
      <w:r>
        <w:t xml:space="preserve">De </w:t>
      </w:r>
      <w:r w:rsidR="00B863CE">
        <w:t>nagerekende</w:t>
      </w:r>
      <w:r w:rsidR="00362852">
        <w:t xml:space="preserve"> halve</w:t>
      </w:r>
      <w:r>
        <w:t xml:space="preserve"> </w:t>
      </w:r>
      <w:r w:rsidR="00F21693">
        <w:t xml:space="preserve">verstoringszonebreedte </w:t>
      </w:r>
      <w:r w:rsidR="00372402">
        <w:t xml:space="preserve">komt </w:t>
      </w:r>
      <w:r w:rsidR="00EC2FB8">
        <w:t xml:space="preserve">vrijwel </w:t>
      </w:r>
      <w:r w:rsidR="00372402">
        <w:t>overeen met de</w:t>
      </w:r>
      <w:r w:rsidR="00362852">
        <w:t xml:space="preserve"> halve</w:t>
      </w:r>
      <w:r w:rsidR="00372402">
        <w:t xml:space="preserve"> verstoringzonebreedte die</w:t>
      </w:r>
      <w:r w:rsidR="00F21693">
        <w:t xml:space="preserve"> Evides</w:t>
      </w:r>
      <w:r w:rsidR="00372402">
        <w:t xml:space="preserve"> heeft berekend</w:t>
      </w:r>
      <w:r w:rsidR="00F21693">
        <w:t xml:space="preserve">. </w:t>
      </w:r>
      <w:r w:rsidR="003637D8">
        <w:t xml:space="preserve">Volgens Evides is de halve breedte van de verstoringszone die door </w:t>
      </w:r>
      <w:r w:rsidR="00442245">
        <w:t xml:space="preserve">de </w:t>
      </w:r>
      <w:r w:rsidR="003637D8">
        <w:t>TL21 veroorzaakt kan worden 22,6</w:t>
      </w:r>
      <w:r w:rsidR="00DA307F">
        <w:t>0</w:t>
      </w:r>
      <w:r w:rsidR="003637D8">
        <w:t xml:space="preserve"> meter.</w:t>
      </w:r>
    </w:p>
    <w:p w14:paraId="1C83C269" w14:textId="14C8DD82" w:rsidR="001E5F49" w:rsidRDefault="00156805" w:rsidP="00D40EFF">
      <w:pPr>
        <w:jc w:val="both"/>
      </w:pPr>
      <w:r>
        <w:t xml:space="preserve">De verstoringszonebreedte die door </w:t>
      </w:r>
      <w:r w:rsidR="00AF6305">
        <w:t xml:space="preserve">Evides </w:t>
      </w:r>
      <w:r>
        <w:t xml:space="preserve">is berekend met behulp van de gegevens van tabel </w:t>
      </w:r>
      <w:r w:rsidR="00F21693">
        <w:t xml:space="preserve">1 </w:t>
      </w:r>
      <w:r>
        <w:t xml:space="preserve">en de formule conform NEN 3651 is </w:t>
      </w:r>
      <w:r w:rsidR="00AF6305">
        <w:t xml:space="preserve">de maximale </w:t>
      </w:r>
      <w:r>
        <w:t>verstoringszone</w:t>
      </w:r>
      <w:r w:rsidR="00AF6305">
        <w:t>breedte.</w:t>
      </w:r>
      <w:r w:rsidR="005D405D">
        <w:t xml:space="preserve"> E</w:t>
      </w:r>
      <w:r w:rsidR="00DE3FC1">
        <w:t>vides heeft voor de berekening</w:t>
      </w:r>
      <w:r w:rsidR="005D405D">
        <w:t xml:space="preserve"> aangenomen</w:t>
      </w:r>
      <w:r w:rsidR="00AC1426">
        <w:t xml:space="preserve"> dat het debiet</w:t>
      </w:r>
      <w:r w:rsidR="00372402">
        <w:t xml:space="preserve"> van het water</w:t>
      </w:r>
      <w:r w:rsidR="00AC1426">
        <w:t xml:space="preserve"> wat</w:t>
      </w:r>
      <w:r w:rsidR="005D405D">
        <w:t xml:space="preserve"> vrijkomt uit he</w:t>
      </w:r>
      <w:r w:rsidR="00AC1426">
        <w:t>t gat</w:t>
      </w:r>
      <w:r w:rsidR="00EB1E92">
        <w:t xml:space="preserve"> (Q)</w:t>
      </w:r>
      <w:r w:rsidR="00AC1426">
        <w:t xml:space="preserve"> hetzelfde is als het debiet</w:t>
      </w:r>
      <w:r w:rsidR="00372402">
        <w:t xml:space="preserve"> van het water</w:t>
      </w:r>
      <w:r w:rsidR="00AC1426">
        <w:t xml:space="preserve"> wat door de TL21 stroomt. Dit betekent dat al het water wat door de TL21 stroomt uit het gat stroomt. Evides heeft dus de meest ongunstige situatie aangenomen</w:t>
      </w:r>
      <w:r w:rsidR="00C949EA">
        <w:t xml:space="preserve"> voor het debiet</w:t>
      </w:r>
      <w:r w:rsidR="008400A5">
        <w:t xml:space="preserve"> van het water uit het gat</w:t>
      </w:r>
      <w:r w:rsidR="00C63264">
        <w:t>. In de werkelijkheid zal</w:t>
      </w:r>
      <w:r w:rsidR="00AC1426">
        <w:t xml:space="preserve"> deze situatie</w:t>
      </w:r>
      <w:r w:rsidR="008E770F">
        <w:t xml:space="preserve"> met grote</w:t>
      </w:r>
      <w:r w:rsidR="00425BDB">
        <w:t xml:space="preserve"> waarschijnlijkheid anders zijn</w:t>
      </w:r>
      <w:r w:rsidR="00C949EA">
        <w:t>, want</w:t>
      </w:r>
      <w:r w:rsidR="00AC1426">
        <w:t xml:space="preserve"> het water zoekt namelijk de weg van de minste weerstand, ofwel het water zou dus ook voor een deel verder </w:t>
      </w:r>
      <w:r w:rsidR="008E770F">
        <w:t xml:space="preserve">kunnen </w:t>
      </w:r>
      <w:r w:rsidR="00AC1426">
        <w:t>stromen in de TL21</w:t>
      </w:r>
      <w:r w:rsidR="00C949EA">
        <w:t xml:space="preserve">. </w:t>
      </w:r>
      <w:r w:rsidR="003F6875">
        <w:t>In werkelijkheid zou h</w:t>
      </w:r>
      <w:r w:rsidR="00AC1426">
        <w:t xml:space="preserve">et debiet van het water wat uit het gat van de TL21 </w:t>
      </w:r>
      <w:r w:rsidR="00EB5022">
        <w:t xml:space="preserve">stroomt </w:t>
      </w:r>
      <w:r w:rsidR="003F6875">
        <w:t>kleiner</w:t>
      </w:r>
      <w:r w:rsidR="008E770F">
        <w:t xml:space="preserve"> kunnen</w:t>
      </w:r>
      <w:r w:rsidR="00AC1426">
        <w:t xml:space="preserve"> </w:t>
      </w:r>
      <w:r w:rsidR="003F6875">
        <w:t>zijn.</w:t>
      </w:r>
      <w:r w:rsidR="004B0099">
        <w:t xml:space="preserve"> </w:t>
      </w:r>
    </w:p>
    <w:p w14:paraId="1945FF6C" w14:textId="5DBB7219" w:rsidR="006D7A76" w:rsidRPr="005E6B29" w:rsidRDefault="001E5F49" w:rsidP="005E6B29">
      <w:pPr>
        <w:spacing w:after="200"/>
        <w:jc w:val="both"/>
      </w:pPr>
      <w:r>
        <w:t xml:space="preserve">Hierboven was al vermeld dat </w:t>
      </w:r>
      <w:r w:rsidR="008E770F">
        <w:t>de diameter van het gat een gro</w:t>
      </w:r>
      <w:r>
        <w:t>t</w:t>
      </w:r>
      <w:r w:rsidR="008E770F">
        <w:t>e</w:t>
      </w:r>
      <w:r>
        <w:t xml:space="preserve"> invloed heeft op de breedte van de verstoringszone. Evides heeft voor het berekenen van de verstoringszonebr</w:t>
      </w:r>
      <w:r w:rsidR="003F6875">
        <w:t>eedte een diameter gat aan</w:t>
      </w:r>
      <w:r>
        <w:t xml:space="preserve">genomen van 0,61 meter. </w:t>
      </w:r>
      <w:r w:rsidR="00681D3C">
        <w:t>Stel d</w:t>
      </w:r>
      <w:r w:rsidR="003F6875">
        <w:t>at er geen gat ontstaat in de TL</w:t>
      </w:r>
      <w:r w:rsidR="00681D3C">
        <w:t>21 maar een scheur</w:t>
      </w:r>
      <w:r w:rsidR="00156805">
        <w:t>. Bij een scheur</w:t>
      </w:r>
      <w:r w:rsidR="00FB6C3C">
        <w:t xml:space="preserve"> geval</w:t>
      </w:r>
      <w:r w:rsidR="00156805">
        <w:t xml:space="preserve"> zou het mogelijk zijn dat er minder water uit de TL21 stroomt en dit </w:t>
      </w:r>
      <w:r w:rsidR="00AF6305">
        <w:t xml:space="preserve">heeft invloed op de breedte van de verstoringszone. </w:t>
      </w:r>
      <w:r w:rsidR="004B0099">
        <w:t>Een andere situatie kan</w:t>
      </w:r>
      <w:r w:rsidR="005B478F">
        <w:t xml:space="preserve"> ook</w:t>
      </w:r>
      <w:r w:rsidR="004B0099">
        <w:t xml:space="preserve"> een complete waterleidingbreuk zijn, maar dit is zeer onwaarschijnlijk.</w:t>
      </w:r>
    </w:p>
    <w:p w14:paraId="79098A34" w14:textId="77777777" w:rsidR="00EC2FB8" w:rsidRPr="006D7A76" w:rsidRDefault="00EC2FB8" w:rsidP="00EC2FB8">
      <w:pPr>
        <w:pStyle w:val="Geenafstand"/>
        <w:pBdr>
          <w:bottom w:val="single" w:sz="4" w:space="1" w:color="auto"/>
        </w:pBdr>
        <w:rPr>
          <w:sz w:val="18"/>
        </w:rPr>
      </w:pPr>
    </w:p>
    <w:p w14:paraId="145FC236" w14:textId="77777777" w:rsidR="00EC2FB8" w:rsidRDefault="00EC2FB8" w:rsidP="00EC2FB8">
      <w:pPr>
        <w:pStyle w:val="Geenafstand"/>
      </w:pPr>
    </w:p>
    <w:p w14:paraId="5CE13B24" w14:textId="57A5DEEB" w:rsidR="00AC1426" w:rsidRDefault="00AF6305" w:rsidP="00F56DFE">
      <w:pPr>
        <w:spacing w:after="200"/>
        <w:jc w:val="both"/>
      </w:pPr>
      <w:r>
        <w:t xml:space="preserve">Doordat het waterbedrijf Evides geen andere informatie heeft verstrekt over het debiet van de TL21 en de mogelijk andere </w:t>
      </w:r>
      <w:r w:rsidR="00DE3FC1">
        <w:t xml:space="preserve">vorm en </w:t>
      </w:r>
      <w:r>
        <w:t xml:space="preserve">afmetingen van het gat, </w:t>
      </w:r>
      <w:r w:rsidR="004B0099">
        <w:t xml:space="preserve">is in opdracht van KEN engineering </w:t>
      </w:r>
      <w:r w:rsidR="008E770F">
        <w:t>de</w:t>
      </w:r>
      <w:r w:rsidR="004B0099">
        <w:t xml:space="preserve"> door Evides beschikbaar gestelde bovengrens waarde</w:t>
      </w:r>
      <w:r w:rsidR="00B1689F">
        <w:t xml:space="preserve"> (22,6 meter)</w:t>
      </w:r>
      <w:r w:rsidR="004B0099">
        <w:t xml:space="preserve"> van de verstoringszone</w:t>
      </w:r>
      <w:r w:rsidR="00B1689F">
        <w:t>breedte</w:t>
      </w:r>
      <w:r w:rsidR="004B0099">
        <w:t xml:space="preserve"> aangenomen. </w:t>
      </w:r>
    </w:p>
    <w:p w14:paraId="59963F8A" w14:textId="0368DE98" w:rsidR="00D40EFF" w:rsidRDefault="003637D8" w:rsidP="00EC2FB8">
      <w:pPr>
        <w:spacing w:after="200"/>
        <w:jc w:val="both"/>
      </w:pPr>
      <w:r>
        <w:t>Door de</w:t>
      </w:r>
      <w:r w:rsidR="00DA1E8A">
        <w:t xml:space="preserve"> diepte en breedte van</w:t>
      </w:r>
      <w:r w:rsidR="00AA7F41">
        <w:t xml:space="preserve"> de</w:t>
      </w:r>
      <w:r w:rsidR="00886CB8">
        <w:t xml:space="preserve"> verstoringszone</w:t>
      </w:r>
      <w:r>
        <w:t xml:space="preserve"> en de diepte van</w:t>
      </w:r>
      <w:r w:rsidR="00C84A3F">
        <w:t xml:space="preserve"> de</w:t>
      </w:r>
      <w:r>
        <w:t xml:space="preserve"> TL21 te hebben bepaald kan een schematische weergave worden afgebeeld van de verstoringszone. In figuur 7 is de schematische weergave weergegeven. </w:t>
      </w:r>
    </w:p>
    <w:p w14:paraId="7410674C" w14:textId="75155B4F" w:rsidR="00D40EFF" w:rsidRDefault="00D40EFF" w:rsidP="002A5388">
      <w:pPr>
        <w:rPr>
          <w:noProof/>
          <w:lang w:eastAsia="nl-NL"/>
        </w:rPr>
      </w:pPr>
      <w:r>
        <w:rPr>
          <w:noProof/>
          <w:lang w:eastAsia="nl-NL"/>
        </w:rPr>
        <w:t>In figuur 7 is te zien dat de verstoringszone vanaf het middellijn begint van de TL21.</w:t>
      </w:r>
    </w:p>
    <w:p w14:paraId="633207F0" w14:textId="77777777" w:rsidR="003637D8" w:rsidRDefault="0019342B" w:rsidP="003637D8">
      <w:pPr>
        <w:pStyle w:val="Geenafstand"/>
        <w:keepNext/>
      </w:pPr>
      <w:r w:rsidRPr="0019342B">
        <w:rPr>
          <w:noProof/>
          <w:lang w:eastAsia="nl-NL"/>
        </w:rPr>
        <w:drawing>
          <wp:inline distT="0" distB="0" distL="0" distR="0" wp14:anchorId="6F12D237" wp14:editId="0D188158">
            <wp:extent cx="5759450" cy="1275726"/>
            <wp:effectExtent l="0" t="0" r="0" b="63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37223" t="56346" r="3990" b="19616"/>
                    <a:stretch/>
                  </pic:blipFill>
                  <pic:spPr bwMode="auto">
                    <a:xfrm>
                      <a:off x="0" y="0"/>
                      <a:ext cx="5760266" cy="1275907"/>
                    </a:xfrm>
                    <a:prstGeom prst="rect">
                      <a:avLst/>
                    </a:prstGeom>
                    <a:noFill/>
                    <a:ln>
                      <a:noFill/>
                    </a:ln>
                    <a:extLst>
                      <a:ext uri="{53640926-AAD7-44D8-BBD7-CCE9431645EC}">
                        <a14:shadowObscured xmlns:a14="http://schemas.microsoft.com/office/drawing/2010/main"/>
                      </a:ext>
                    </a:extLst>
                  </pic:spPr>
                </pic:pic>
              </a:graphicData>
            </a:graphic>
          </wp:inline>
        </w:drawing>
      </w:r>
    </w:p>
    <w:p w14:paraId="11677847" w14:textId="77777777" w:rsidR="003637D8" w:rsidRPr="0019342B" w:rsidRDefault="003637D8" w:rsidP="0019342B">
      <w:pPr>
        <w:pStyle w:val="Bijschrift"/>
        <w:rPr>
          <w:color w:val="auto"/>
        </w:rPr>
      </w:pPr>
      <w:r w:rsidRPr="00B53E2F">
        <w:rPr>
          <w:color w:val="auto"/>
        </w:rPr>
        <w:t xml:space="preserve">Figuur </w:t>
      </w:r>
      <w:r w:rsidRPr="00B53E2F">
        <w:rPr>
          <w:color w:val="auto"/>
        </w:rPr>
        <w:fldChar w:fldCharType="begin"/>
      </w:r>
      <w:r w:rsidRPr="00B53E2F">
        <w:rPr>
          <w:color w:val="auto"/>
        </w:rPr>
        <w:instrText xml:space="preserve"> SEQ Figuur \* ARABIC </w:instrText>
      </w:r>
      <w:r w:rsidRPr="00B53E2F">
        <w:rPr>
          <w:color w:val="auto"/>
        </w:rPr>
        <w:fldChar w:fldCharType="separate"/>
      </w:r>
      <w:r w:rsidR="00D117C6">
        <w:rPr>
          <w:noProof/>
          <w:color w:val="auto"/>
        </w:rPr>
        <w:t>7</w:t>
      </w:r>
      <w:r w:rsidRPr="00B53E2F">
        <w:rPr>
          <w:color w:val="auto"/>
        </w:rPr>
        <w:fldChar w:fldCharType="end"/>
      </w:r>
      <w:r>
        <w:rPr>
          <w:color w:val="auto"/>
        </w:rPr>
        <w:t>: Schematische weergave</w:t>
      </w:r>
      <w:r w:rsidRPr="00B53E2F">
        <w:rPr>
          <w:color w:val="auto"/>
        </w:rPr>
        <w:t xml:space="preserve"> van </w:t>
      </w:r>
      <w:r w:rsidR="00D5112C">
        <w:rPr>
          <w:color w:val="auto"/>
        </w:rPr>
        <w:t>verstoringszonediepte</w:t>
      </w:r>
      <w:r w:rsidRPr="00B53E2F">
        <w:rPr>
          <w:color w:val="auto"/>
        </w:rPr>
        <w:t xml:space="preserve"> en breedte verstoringszone</w:t>
      </w:r>
    </w:p>
    <w:p w14:paraId="497DF975" w14:textId="77777777" w:rsidR="00650526" w:rsidRDefault="00650526" w:rsidP="00650526">
      <w:pPr>
        <w:pStyle w:val="Geenafstand"/>
      </w:pPr>
    </w:p>
    <w:p w14:paraId="00D7EA27" w14:textId="77777777" w:rsidR="003637D8" w:rsidRDefault="003637D8" w:rsidP="00BF3C6F">
      <w:pPr>
        <w:pStyle w:val="Kop3"/>
        <w:numPr>
          <w:ilvl w:val="2"/>
          <w:numId w:val="8"/>
        </w:numPr>
        <w:ind w:left="284" w:hanging="284"/>
      </w:pPr>
      <w:bookmarkStart w:id="37" w:name="_Toc457821816"/>
      <w:r>
        <w:t>Theoretische vorm van de verstoringszone</w:t>
      </w:r>
      <w:bookmarkEnd w:id="37"/>
    </w:p>
    <w:p w14:paraId="763E9C2D" w14:textId="77777777" w:rsidR="003637D8" w:rsidRPr="000A1564" w:rsidRDefault="003637D8" w:rsidP="003637D8">
      <w:pPr>
        <w:pStyle w:val="Geenafstand"/>
        <w:rPr>
          <w:sz w:val="12"/>
        </w:rPr>
      </w:pPr>
    </w:p>
    <w:p w14:paraId="5AFA6B86" w14:textId="5FE56060" w:rsidR="003637D8" w:rsidRDefault="00D40EFF" w:rsidP="003637D8">
      <w:pPr>
        <w:jc w:val="both"/>
      </w:pPr>
      <w:r>
        <w:t>Volgens Evides z</w:t>
      </w:r>
      <w:r w:rsidR="003637D8">
        <w:t>al de verstoringszone tot 22,6</w:t>
      </w:r>
      <w:r w:rsidR="00DA307F">
        <w:t>0</w:t>
      </w:r>
      <w:r w:rsidR="003637D8">
        <w:t xml:space="preserve"> meter reiken vanaf het middelpunt gezien van de TL21. De </w:t>
      </w:r>
      <w:r w:rsidR="00D5112C">
        <w:t>verstoringszonediepte</w:t>
      </w:r>
      <w:r w:rsidR="003637D8">
        <w:t xml:space="preserve"> bevindt zich </w:t>
      </w:r>
      <w:r w:rsidR="00362852">
        <w:t xml:space="preserve">op </w:t>
      </w:r>
      <w:r w:rsidR="00650526">
        <w:t>-</w:t>
      </w:r>
      <w:r w:rsidR="003637D8">
        <w:t>3</w:t>
      </w:r>
      <w:r w:rsidR="00650526">
        <w:t>,83 meter vanaf het maaiveld gezien</w:t>
      </w:r>
      <w:r w:rsidR="003637D8">
        <w:t>.</w:t>
      </w:r>
    </w:p>
    <w:p w14:paraId="53FBDEC0" w14:textId="4BEB34E5" w:rsidR="003637D8" w:rsidRDefault="003637D8" w:rsidP="003637D8">
      <w:pPr>
        <w:jc w:val="both"/>
      </w:pPr>
      <w:r>
        <w:t xml:space="preserve">In de praktijk is de verstoringszone nooit hetzelfde. Het is dus moeilijk te voorspellen hoe het eruit zou zien, want een aantal parameters </w:t>
      </w:r>
      <w:r w:rsidR="00F539C4">
        <w:t>bepaal</w:t>
      </w:r>
      <w:r w:rsidR="00362852">
        <w:t>t</w:t>
      </w:r>
      <w:r w:rsidR="00F539C4">
        <w:t xml:space="preserve"> </w:t>
      </w:r>
      <w:r>
        <w:t>de vorm van de verstoringszone. De parameters zijn hieronder weergegeven:</w:t>
      </w:r>
    </w:p>
    <w:p w14:paraId="009D5B3F" w14:textId="77777777" w:rsidR="003637D8" w:rsidRDefault="003637D8" w:rsidP="00BF3C6F">
      <w:pPr>
        <w:pStyle w:val="Lijstalinea"/>
        <w:numPr>
          <w:ilvl w:val="0"/>
          <w:numId w:val="10"/>
        </w:numPr>
        <w:ind w:left="284" w:hanging="284"/>
        <w:jc w:val="both"/>
      </w:pPr>
      <w:r>
        <w:t>Vocht gehalte van de grond</w:t>
      </w:r>
    </w:p>
    <w:p w14:paraId="2FC23E27" w14:textId="77777777" w:rsidR="003637D8" w:rsidRDefault="003637D8" w:rsidP="00BF3C6F">
      <w:pPr>
        <w:pStyle w:val="Lijstalinea"/>
        <w:numPr>
          <w:ilvl w:val="0"/>
          <w:numId w:val="10"/>
        </w:numPr>
        <w:ind w:left="284" w:hanging="284"/>
        <w:jc w:val="both"/>
      </w:pPr>
      <w:r>
        <w:t>Debiet, druk en dichtheid van</w:t>
      </w:r>
      <w:r w:rsidR="00F77020">
        <w:t xml:space="preserve"> het water bij een waterleiding</w:t>
      </w:r>
      <w:r>
        <w:t>breuk</w:t>
      </w:r>
    </w:p>
    <w:p w14:paraId="0B663DCE" w14:textId="560D27B8" w:rsidR="00567E60" w:rsidRDefault="003637D8" w:rsidP="00D40EFF">
      <w:pPr>
        <w:pStyle w:val="Lijstalinea"/>
        <w:numPr>
          <w:ilvl w:val="0"/>
          <w:numId w:val="10"/>
        </w:numPr>
        <w:ind w:left="284" w:hanging="284"/>
        <w:jc w:val="both"/>
      </w:pPr>
      <w:r>
        <w:t>Tijdsduur van het uitstromen</w:t>
      </w:r>
    </w:p>
    <w:p w14:paraId="6C5DBBE9" w14:textId="37FBBB59" w:rsidR="003637D8" w:rsidRDefault="003637D8" w:rsidP="0019342B">
      <w:pPr>
        <w:jc w:val="both"/>
      </w:pPr>
      <w:r>
        <w:t xml:space="preserve">Voor dit onderzoek wordt daarom de </w:t>
      </w:r>
      <w:r w:rsidR="00051CFC">
        <w:t>‘</w:t>
      </w:r>
      <w:r>
        <w:t>boog</w:t>
      </w:r>
      <w:r w:rsidR="00051CFC">
        <w:t>’</w:t>
      </w:r>
      <w:r>
        <w:t xml:space="preserve"> (boog vorm vanaf </w:t>
      </w:r>
      <w:r w:rsidR="00D5112C">
        <w:t>verstoringszonediepte</w:t>
      </w:r>
      <w:r>
        <w:t xml:space="preserve"> tot aan het maaiveld</w:t>
      </w:r>
      <w:r w:rsidR="00F539C4">
        <w:t xml:space="preserve"> met een afstand van 22,6 meter</w:t>
      </w:r>
      <w:r>
        <w:t>) als theoretisch vorm aangehouden. In figuur 8 is de theoretische vorm van de verstoringszone weergegeven.</w:t>
      </w:r>
    </w:p>
    <w:p w14:paraId="62FEBCB3" w14:textId="77777777" w:rsidR="003637D8" w:rsidRDefault="003637D8" w:rsidP="003637D8">
      <w:pPr>
        <w:pStyle w:val="Geenafstand"/>
        <w:keepNext/>
      </w:pPr>
      <w:r w:rsidRPr="007B3A40">
        <w:rPr>
          <w:noProof/>
          <w:lang w:eastAsia="nl-NL"/>
        </w:rPr>
        <w:drawing>
          <wp:inline distT="0" distB="0" distL="0" distR="0" wp14:anchorId="5DB15435" wp14:editId="114B0019">
            <wp:extent cx="5760720" cy="1212850"/>
            <wp:effectExtent l="0" t="0" r="0" b="635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22" t="27555" r="1576" b="33433"/>
                    <a:stretch/>
                  </pic:blipFill>
                  <pic:spPr bwMode="auto">
                    <a:xfrm>
                      <a:off x="0" y="0"/>
                      <a:ext cx="5760720" cy="1212850"/>
                    </a:xfrm>
                    <a:prstGeom prst="rect">
                      <a:avLst/>
                    </a:prstGeom>
                    <a:noFill/>
                    <a:ln>
                      <a:noFill/>
                    </a:ln>
                    <a:extLst/>
                  </pic:spPr>
                </pic:pic>
              </a:graphicData>
            </a:graphic>
          </wp:inline>
        </w:drawing>
      </w:r>
    </w:p>
    <w:p w14:paraId="6199FDF6" w14:textId="77777777" w:rsidR="003637D8" w:rsidRPr="00364A26" w:rsidRDefault="003637D8" w:rsidP="00364A26">
      <w:pPr>
        <w:pStyle w:val="Bijschrift"/>
        <w:rPr>
          <w:color w:val="auto"/>
        </w:rPr>
      </w:pPr>
      <w:r w:rsidRPr="00662B3B">
        <w:rPr>
          <w:color w:val="auto"/>
        </w:rPr>
        <w:t xml:space="preserve">Figuur </w:t>
      </w:r>
      <w:r w:rsidRPr="00662B3B">
        <w:rPr>
          <w:color w:val="auto"/>
        </w:rPr>
        <w:fldChar w:fldCharType="begin"/>
      </w:r>
      <w:r w:rsidRPr="00662B3B">
        <w:rPr>
          <w:color w:val="auto"/>
        </w:rPr>
        <w:instrText xml:space="preserve"> SEQ Figuur \* ARABIC </w:instrText>
      </w:r>
      <w:r w:rsidRPr="00662B3B">
        <w:rPr>
          <w:color w:val="auto"/>
        </w:rPr>
        <w:fldChar w:fldCharType="separate"/>
      </w:r>
      <w:r w:rsidR="00D117C6">
        <w:rPr>
          <w:noProof/>
          <w:color w:val="auto"/>
        </w:rPr>
        <w:t>8</w:t>
      </w:r>
      <w:r w:rsidRPr="00662B3B">
        <w:rPr>
          <w:color w:val="auto"/>
        </w:rPr>
        <w:fldChar w:fldCharType="end"/>
      </w:r>
      <w:r w:rsidRPr="00662B3B">
        <w:rPr>
          <w:color w:val="auto"/>
        </w:rPr>
        <w:t>: Theoretische vorm verstoringszone (cirkelboog)</w:t>
      </w:r>
    </w:p>
    <w:p w14:paraId="4C23697D" w14:textId="77777777" w:rsidR="00CB59F9" w:rsidRDefault="00CB59F9" w:rsidP="00CB59F9">
      <w:pPr>
        <w:pStyle w:val="Geenafstand"/>
      </w:pPr>
    </w:p>
    <w:p w14:paraId="4AC03E50" w14:textId="3AFCC67A" w:rsidR="00CB59F9" w:rsidRDefault="00523299" w:rsidP="00CB59F9">
      <w:r>
        <w:t>D</w:t>
      </w:r>
      <w:r w:rsidR="00CB59F9" w:rsidRPr="0019342B">
        <w:t>e theoretische boog vorm van de verstoringszone zal</w:t>
      </w:r>
      <w:r>
        <w:t xml:space="preserve"> een </w:t>
      </w:r>
      <w:r w:rsidRPr="0019342B">
        <w:t>grote ‘kom’ vormen in de grond</w:t>
      </w:r>
      <w:r>
        <w:t xml:space="preserve"> als er een waterleiding breuk optreedt. In figuur 9 is een schematische 3D weergave weergeven van de verstoringszone.</w:t>
      </w:r>
    </w:p>
    <w:p w14:paraId="1A264F63" w14:textId="77777777" w:rsidR="00CB59F9" w:rsidRDefault="00CB59F9" w:rsidP="003637D8">
      <w:pPr>
        <w:pStyle w:val="Geenafstand"/>
        <w:keepNext/>
        <w:rPr>
          <w:noProof/>
          <w:lang w:eastAsia="nl-NL"/>
          <w14:scene3d>
            <w14:camera w14:prst="orthographicFront"/>
            <w14:lightRig w14:rig="threePt" w14:dir="t">
              <w14:rot w14:lat="0" w14:lon="0" w14:rev="0"/>
            </w14:lightRig>
          </w14:scene3d>
        </w:rPr>
      </w:pPr>
    </w:p>
    <w:p w14:paraId="6BB0A586" w14:textId="3F859520" w:rsidR="003637D8" w:rsidRDefault="00482B43" w:rsidP="003637D8">
      <w:pPr>
        <w:pStyle w:val="Geenafstand"/>
        <w:keepNext/>
      </w:pPr>
      <w:r>
        <w:rPr>
          <w:noProof/>
          <w:lang w:eastAsia="nl-NL"/>
        </w:rPr>
        <w:drawing>
          <wp:inline distT="0" distB="0" distL="0" distR="0" wp14:anchorId="02B6C006" wp14:editId="3282B2FB">
            <wp:extent cx="4306186" cy="1120489"/>
            <wp:effectExtent l="0" t="0" r="0" b="38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3162" t="44652" r="17879" b="28075"/>
                    <a:stretch/>
                  </pic:blipFill>
                  <pic:spPr bwMode="auto">
                    <a:xfrm>
                      <a:off x="0" y="0"/>
                      <a:ext cx="4306186" cy="1120489"/>
                    </a:xfrm>
                    <a:prstGeom prst="rect">
                      <a:avLst/>
                    </a:prstGeom>
                    <a:ln>
                      <a:noFill/>
                    </a:ln>
                    <a:extLst>
                      <a:ext uri="{53640926-AAD7-44D8-BBD7-CCE9431645EC}">
                        <a14:shadowObscured xmlns:a14="http://schemas.microsoft.com/office/drawing/2010/main"/>
                      </a:ext>
                    </a:extLst>
                  </pic:spPr>
                </pic:pic>
              </a:graphicData>
            </a:graphic>
          </wp:inline>
        </w:drawing>
      </w:r>
    </w:p>
    <w:p w14:paraId="357D8102" w14:textId="1520F987" w:rsidR="006A4BD4" w:rsidRPr="00792EE0" w:rsidRDefault="003637D8" w:rsidP="00792EE0">
      <w:pPr>
        <w:pStyle w:val="Bijschrift"/>
        <w:rPr>
          <w:color w:val="auto"/>
        </w:rPr>
      </w:pPr>
      <w:r w:rsidRPr="00B53E2F">
        <w:rPr>
          <w:color w:val="auto"/>
        </w:rPr>
        <w:t xml:space="preserve">Figuur </w:t>
      </w:r>
      <w:r w:rsidRPr="00B53E2F">
        <w:rPr>
          <w:color w:val="auto"/>
        </w:rPr>
        <w:fldChar w:fldCharType="begin"/>
      </w:r>
      <w:r w:rsidRPr="00B53E2F">
        <w:rPr>
          <w:color w:val="auto"/>
        </w:rPr>
        <w:instrText xml:space="preserve"> SEQ Figuur \* ARABIC </w:instrText>
      </w:r>
      <w:r w:rsidRPr="00B53E2F">
        <w:rPr>
          <w:color w:val="auto"/>
        </w:rPr>
        <w:fldChar w:fldCharType="separate"/>
      </w:r>
      <w:r w:rsidR="00D117C6">
        <w:rPr>
          <w:noProof/>
          <w:color w:val="auto"/>
        </w:rPr>
        <w:t>9</w:t>
      </w:r>
      <w:r w:rsidRPr="00B53E2F">
        <w:rPr>
          <w:color w:val="auto"/>
        </w:rPr>
        <w:fldChar w:fldCharType="end"/>
      </w:r>
      <w:r w:rsidRPr="00B53E2F">
        <w:rPr>
          <w:color w:val="auto"/>
        </w:rPr>
        <w:t>: Schematische 3D weergave van de</w:t>
      </w:r>
      <w:r>
        <w:rPr>
          <w:color w:val="auto"/>
        </w:rPr>
        <w:t xml:space="preserve"> theoretische vorm</w:t>
      </w:r>
      <w:r w:rsidRPr="00B53E2F">
        <w:rPr>
          <w:color w:val="auto"/>
        </w:rPr>
        <w:t xml:space="preserve"> verstoringszone</w:t>
      </w:r>
    </w:p>
    <w:p w14:paraId="4BEC249E" w14:textId="77777777" w:rsidR="00536CC5" w:rsidRPr="006D7A76" w:rsidRDefault="00536CC5" w:rsidP="006A4BD4">
      <w:pPr>
        <w:pStyle w:val="Geenafstand"/>
        <w:pBdr>
          <w:bottom w:val="single" w:sz="4" w:space="1" w:color="auto"/>
        </w:pBdr>
        <w:rPr>
          <w:sz w:val="18"/>
        </w:rPr>
      </w:pPr>
    </w:p>
    <w:p w14:paraId="11C69FB7" w14:textId="77777777" w:rsidR="006A4BD4" w:rsidRDefault="006A4BD4" w:rsidP="006A4BD4">
      <w:pPr>
        <w:pStyle w:val="Geenafstand"/>
      </w:pPr>
    </w:p>
    <w:p w14:paraId="687A9926" w14:textId="4F91F879" w:rsidR="006A4BD4" w:rsidRDefault="006A4BD4" w:rsidP="006A4BD4">
      <w:pPr>
        <w:pStyle w:val="Kop3"/>
        <w:numPr>
          <w:ilvl w:val="2"/>
          <w:numId w:val="8"/>
        </w:numPr>
        <w:ind w:left="284" w:hanging="284"/>
      </w:pPr>
      <w:bookmarkStart w:id="38" w:name="_Toc457821817"/>
      <w:r>
        <w:t xml:space="preserve">Diepte verstoringszone </w:t>
      </w:r>
      <w:r w:rsidR="00577270">
        <w:t>(met</w:t>
      </w:r>
      <w:r>
        <w:t xml:space="preserve"> tijdelijke oplossing)</w:t>
      </w:r>
      <w:bookmarkEnd w:id="38"/>
    </w:p>
    <w:p w14:paraId="7703D81B" w14:textId="77777777" w:rsidR="006A4BD4" w:rsidRPr="00A7292C" w:rsidRDefault="006A4BD4" w:rsidP="00BF32CE">
      <w:pPr>
        <w:pStyle w:val="Geenafstand"/>
        <w:jc w:val="both"/>
        <w:rPr>
          <w:sz w:val="12"/>
        </w:rPr>
      </w:pPr>
    </w:p>
    <w:p w14:paraId="7BAD970F" w14:textId="22E42ACB" w:rsidR="006A4BD4" w:rsidRDefault="006A4BD4" w:rsidP="00BF32CE">
      <w:pPr>
        <w:jc w:val="both"/>
      </w:pPr>
      <w:r>
        <w:t>De verstoringszonediepte</w:t>
      </w:r>
      <w:r w:rsidR="00EC41AE">
        <w:t xml:space="preserve"> (Dk)</w:t>
      </w:r>
      <w:r>
        <w:t xml:space="preserve"> is </w:t>
      </w:r>
      <w:r w:rsidR="006F2B9A">
        <w:t>maatgevend</w:t>
      </w:r>
      <w:r>
        <w:t xml:space="preserve"> voor het ontwerpen van de tijdelijke oplossing. In paragraaf 2.2.4 was de verstoringszonediepte al bepaald met behulp van NEN 3651 [12]. De verstoringszonediepte</w:t>
      </w:r>
      <w:r w:rsidR="00381E1B">
        <w:t xml:space="preserve"> die bepaald is in paragraaf </w:t>
      </w:r>
      <w:r w:rsidR="009115D9">
        <w:t xml:space="preserve">2.2.4 </w:t>
      </w:r>
      <w:r w:rsidR="00381E1B">
        <w:t xml:space="preserve">is ontstaan in een situatie waarbij er geen tijdelijke oplossing </w:t>
      </w:r>
      <w:r w:rsidR="005822E4">
        <w:t xml:space="preserve">in de verstoringszone </w:t>
      </w:r>
      <w:r w:rsidR="00381E1B">
        <w:t>is aangebracht. In de NEN 3651</w:t>
      </w:r>
      <w:r w:rsidR="006664EF">
        <w:t xml:space="preserve"> </w:t>
      </w:r>
      <w:r w:rsidR="00381E1B">
        <w:t>[12]</w:t>
      </w:r>
      <w:r w:rsidR="0046476E">
        <w:t xml:space="preserve"> is niet aangegeven </w:t>
      </w:r>
      <w:r w:rsidR="001E2998">
        <w:t xml:space="preserve">hoe </w:t>
      </w:r>
      <w:r w:rsidR="008E770F">
        <w:t xml:space="preserve">de </w:t>
      </w:r>
      <w:r w:rsidR="0046476E">
        <w:t>verstoringszonediepte</w:t>
      </w:r>
      <w:r w:rsidR="001E2998">
        <w:t xml:space="preserve"> bepaald moet worden</w:t>
      </w:r>
      <w:r w:rsidR="0046476E">
        <w:t xml:space="preserve"> als</w:t>
      </w:r>
      <w:r w:rsidR="008E770F">
        <w:t xml:space="preserve"> er</w:t>
      </w:r>
      <w:r w:rsidR="0046476E">
        <w:t xml:space="preserve"> </w:t>
      </w:r>
      <w:r w:rsidR="00562FA8">
        <w:t>een</w:t>
      </w:r>
      <w:r w:rsidR="00051E3A">
        <w:t xml:space="preserve"> </w:t>
      </w:r>
      <w:r w:rsidR="008E770F">
        <w:t>(</w:t>
      </w:r>
      <w:r w:rsidR="00051E3A">
        <w:t>tijdelijke</w:t>
      </w:r>
      <w:r w:rsidR="008E770F">
        <w:t>) constructieve</w:t>
      </w:r>
      <w:r w:rsidR="00051E3A">
        <w:t xml:space="preserve"> oplossing</w:t>
      </w:r>
      <w:r w:rsidR="00261EDE">
        <w:t xml:space="preserve"> </w:t>
      </w:r>
      <w:r w:rsidR="00051E3A">
        <w:t>(</w:t>
      </w:r>
      <w:r w:rsidR="008E770F">
        <w:t xml:space="preserve">een </w:t>
      </w:r>
      <w:r w:rsidR="00261EDE">
        <w:t>object</w:t>
      </w:r>
      <w:r w:rsidR="00051E3A">
        <w:t>)</w:t>
      </w:r>
      <w:r w:rsidR="001E2998">
        <w:t xml:space="preserve"> </w:t>
      </w:r>
      <w:r w:rsidR="0046476E">
        <w:t>in de verstoringszone</w:t>
      </w:r>
      <w:r w:rsidR="001E2998">
        <w:t xml:space="preserve"> </w:t>
      </w:r>
      <w:r w:rsidR="008E770F">
        <w:t>is aangebracht.</w:t>
      </w:r>
    </w:p>
    <w:p w14:paraId="4650748C" w14:textId="328323B9" w:rsidR="0019198B" w:rsidRDefault="0046476E" w:rsidP="00BF32CE">
      <w:pPr>
        <w:jc w:val="both"/>
      </w:pPr>
      <w:r>
        <w:t>Doordat er</w:t>
      </w:r>
      <w:r w:rsidR="00950C0B">
        <w:t xml:space="preserve"> mogelijk</w:t>
      </w:r>
      <w:r>
        <w:t xml:space="preserve"> een tijdelijke oplossing</w:t>
      </w:r>
      <w:r w:rsidR="001E2998">
        <w:t xml:space="preserve"> in de verstoringszone</w:t>
      </w:r>
      <w:r>
        <w:t xml:space="preserve"> wordt aangebracht om de stabiliteitszone van</w:t>
      </w:r>
      <w:r w:rsidR="00740795">
        <w:t xml:space="preserve"> de</w:t>
      </w:r>
      <w:r>
        <w:t xml:space="preserve"> Aaldijk </w:t>
      </w:r>
      <w:r w:rsidR="0019198B">
        <w:t>te beschermen</w:t>
      </w:r>
      <w:r w:rsidR="00DE49AB">
        <w:t xml:space="preserve">, wordt het water wat vrijkomt uit de leidingbreuk tegengehouden door de tijdelijke oplossing. </w:t>
      </w:r>
      <w:r w:rsidR="00E6214B">
        <w:t>H</w:t>
      </w:r>
      <w:r w:rsidR="00DE49AB">
        <w:t xml:space="preserve">et water </w:t>
      </w:r>
      <w:r w:rsidR="009115D9">
        <w:t xml:space="preserve">wat </w:t>
      </w:r>
      <w:r w:rsidR="00DE49AB">
        <w:t>tegengehoud</w:t>
      </w:r>
      <w:r w:rsidR="00950C0B">
        <w:t xml:space="preserve">en </w:t>
      </w:r>
      <w:r w:rsidR="00E6214B">
        <w:t xml:space="preserve">wordt </w:t>
      </w:r>
      <w:r w:rsidR="00950C0B">
        <w:t>door de tijdelijke oplossing</w:t>
      </w:r>
      <w:r w:rsidR="0019198B">
        <w:t xml:space="preserve"> kan </w:t>
      </w:r>
      <w:r w:rsidR="009115D9">
        <w:t xml:space="preserve">mogelijk </w:t>
      </w:r>
      <w:r w:rsidR="00A12382">
        <w:t>zorgen voor een diepere uitspoeling in de bodem wat leidt tot een diepere</w:t>
      </w:r>
      <w:r>
        <w:t xml:space="preserve"> verstoringszonediepte</w:t>
      </w:r>
      <w:r w:rsidR="0019198B">
        <w:t xml:space="preserve"> dan de verstoringszonediepte conform NEN 3651 [12]. Voor het bepalen van de verstoringszonediepte </w:t>
      </w:r>
      <w:r w:rsidR="003D6972">
        <w:t xml:space="preserve">met </w:t>
      </w:r>
      <w:r w:rsidR="0019198B">
        <w:t xml:space="preserve">een tijdelijke </w:t>
      </w:r>
      <w:r w:rsidR="001E2998">
        <w:t>oplossing in de verstoringszone</w:t>
      </w:r>
      <w:r w:rsidR="0019198B">
        <w:t xml:space="preserve"> zijn twee ingenieursbureaus </w:t>
      </w:r>
      <w:r w:rsidR="00746795">
        <w:t>benaderd</w:t>
      </w:r>
      <w:r w:rsidR="0019198B">
        <w:t xml:space="preserve">. De twee ingenieursbureaus zijn KEN Engineering en Rotterdam Engineering. </w:t>
      </w:r>
    </w:p>
    <w:p w14:paraId="4DD304EA" w14:textId="7D9284DA" w:rsidR="002D6977" w:rsidRDefault="0019198B" w:rsidP="00BF32CE">
      <w:pPr>
        <w:jc w:val="both"/>
      </w:pPr>
      <w:r>
        <w:t xml:space="preserve">Uit de </w:t>
      </w:r>
      <w:r w:rsidR="00577270">
        <w:t>brainstormsessie</w:t>
      </w:r>
      <w:r>
        <w:t xml:space="preserve"> met het ingenieursbureau </w:t>
      </w:r>
      <w:r w:rsidR="00C67A94">
        <w:t xml:space="preserve">KEN engineering </w:t>
      </w:r>
      <w:r w:rsidR="002D6977">
        <w:t xml:space="preserve">waren </w:t>
      </w:r>
      <w:r w:rsidR="00C67A94">
        <w:t xml:space="preserve">verschillende theorieën bedacht om de verstoringszonediepte te bepalen. Echter </w:t>
      </w:r>
      <w:r w:rsidR="002D6977">
        <w:t>waren</w:t>
      </w:r>
      <w:r w:rsidR="00853BF8">
        <w:t xml:space="preserve"> deze theorieën niet reëel</w:t>
      </w:r>
      <w:r w:rsidR="00C67A94">
        <w:t>. Uit één van de</w:t>
      </w:r>
      <w:r w:rsidR="006664EF">
        <w:t>ze</w:t>
      </w:r>
      <w:r w:rsidR="00C67A94">
        <w:t xml:space="preserve"> theorieën </w:t>
      </w:r>
      <w:r w:rsidR="002D6977">
        <w:t>was</w:t>
      </w:r>
      <w:r w:rsidR="00C67A94">
        <w:t xml:space="preserve"> </w:t>
      </w:r>
      <w:r w:rsidR="0035653F">
        <w:t xml:space="preserve">een onwaarschijnlijke diepte </w:t>
      </w:r>
      <w:r w:rsidR="00C67A94">
        <w:t>bepaald</w:t>
      </w:r>
      <w:r w:rsidR="0035653F">
        <w:t xml:space="preserve">. </w:t>
      </w:r>
      <w:r w:rsidR="002D6977">
        <w:t>De verstoringszonediepte die bepaald was, was 4</w:t>
      </w:r>
      <w:r w:rsidR="00C53EC8">
        <w:t>,00</w:t>
      </w:r>
      <w:r w:rsidR="002D6977">
        <w:t xml:space="preserve"> meter dieper dan de verstoringszonediepte conform NEN 3651 [12].</w:t>
      </w:r>
    </w:p>
    <w:p w14:paraId="3BAF1ADE" w14:textId="145DE753" w:rsidR="006F2B9A" w:rsidRDefault="006F2B9A" w:rsidP="00BF32CE">
      <w:pPr>
        <w:jc w:val="both"/>
      </w:pPr>
      <w:r>
        <w:t>Voor de theorieën die bedacht zijn om de verstoringszone te bepalen raadpleeg bijlage B</w:t>
      </w:r>
      <w:r w:rsidR="003464FD">
        <w:t xml:space="preserve"> en C</w:t>
      </w:r>
      <w:r>
        <w:t xml:space="preserve">. </w:t>
      </w:r>
    </w:p>
    <w:p w14:paraId="49C08932" w14:textId="4F0B787A" w:rsidR="002D6977" w:rsidRDefault="002D6977" w:rsidP="00BF32CE">
      <w:pPr>
        <w:jc w:val="both"/>
      </w:pPr>
      <w:r>
        <w:t xml:space="preserve">Om toch de </w:t>
      </w:r>
      <w:r w:rsidR="00A12382">
        <w:t>diepte van de verstoringszone</w:t>
      </w:r>
      <w:r>
        <w:t xml:space="preserve"> te bepalen is ook het ingenieursbureau Rotterdam Engineering </w:t>
      </w:r>
      <w:r w:rsidR="00A12382">
        <w:t>benaderd</w:t>
      </w:r>
      <w:r>
        <w:t xml:space="preserve">. Dit </w:t>
      </w:r>
      <w:r w:rsidR="00701101">
        <w:t>ingenieurs</w:t>
      </w:r>
      <w:r>
        <w:t xml:space="preserve">bureau is </w:t>
      </w:r>
      <w:r w:rsidR="00DD0499">
        <w:t xml:space="preserve">ook </w:t>
      </w:r>
      <w:r>
        <w:t xml:space="preserve">gespecialiseerd in de engineering en ontwikkeling van pijpleidingsystemen. </w:t>
      </w:r>
      <w:r w:rsidR="005822E4">
        <w:t xml:space="preserve">Uit de gesprekken met Hans Reys en Peter Kreuk van Rotterdam Engineering is gebleken dat zij ook niet </w:t>
      </w:r>
      <w:r w:rsidR="00261EDE">
        <w:t xml:space="preserve">wisten </w:t>
      </w:r>
      <w:r w:rsidR="005822E4">
        <w:t>hoe de verstorings</w:t>
      </w:r>
      <w:r w:rsidR="003D6972">
        <w:t>zone</w:t>
      </w:r>
      <w:r w:rsidR="005822E4">
        <w:t>diepte bepaald moe</w:t>
      </w:r>
      <w:r w:rsidR="00261EDE">
        <w:t>s</w:t>
      </w:r>
      <w:r w:rsidR="005822E4">
        <w:t xml:space="preserve">t worden als een tijdelijke oplossing in de verstoringszone wordt aangebracht. </w:t>
      </w:r>
    </w:p>
    <w:p w14:paraId="2E4123D3" w14:textId="78E682B7" w:rsidR="00DE49AB" w:rsidRDefault="00DE49AB" w:rsidP="00BF32CE">
      <w:pPr>
        <w:jc w:val="both"/>
      </w:pPr>
      <w:r>
        <w:t xml:space="preserve">Beide ingenieursbureaus KEN engineering en Rotterdam engineering zijn </w:t>
      </w:r>
      <w:r w:rsidR="00784793">
        <w:t xml:space="preserve">het </w:t>
      </w:r>
      <w:r w:rsidR="00577270">
        <w:t>wel</w:t>
      </w:r>
      <w:r w:rsidR="00507FEA">
        <w:t xml:space="preserve"> </w:t>
      </w:r>
      <w:r w:rsidR="00577270">
        <w:t>eens</w:t>
      </w:r>
      <w:r w:rsidR="00EE60D0">
        <w:t xml:space="preserve"> met het fenomeen</w:t>
      </w:r>
      <w:r w:rsidR="00853BF8">
        <w:t xml:space="preserve">: </w:t>
      </w:r>
      <w:r w:rsidR="009115D9">
        <w:t xml:space="preserve">‘het </w:t>
      </w:r>
      <w:r w:rsidR="001E2998">
        <w:t xml:space="preserve">water </w:t>
      </w:r>
      <w:r w:rsidR="00853BF8">
        <w:t xml:space="preserve">zoekt de weg </w:t>
      </w:r>
      <w:r>
        <w:t>van de minste weerstand</w:t>
      </w:r>
      <w:r w:rsidR="00853BF8">
        <w:t>’</w:t>
      </w:r>
      <w:r>
        <w:t xml:space="preserve">. </w:t>
      </w:r>
      <w:r w:rsidR="00131794">
        <w:t>Doordat het water de weg zoekt van de minste weerstand zou</w:t>
      </w:r>
      <w:r w:rsidR="00784793">
        <w:t xml:space="preserve"> het merendeel</w:t>
      </w:r>
      <w:r w:rsidR="00131794">
        <w:t xml:space="preserve"> van het water wat vrijkomt uit de leidingbreuk eerder naar boven (maaiveld)</w:t>
      </w:r>
      <w:r w:rsidR="00EE60D0">
        <w:t xml:space="preserve"> dan naar ben</w:t>
      </w:r>
      <w:r w:rsidR="00562FA8">
        <w:t>eden</w:t>
      </w:r>
      <w:r w:rsidR="003D6972">
        <w:t xml:space="preserve"> stromen in de bodem</w:t>
      </w:r>
      <w:r w:rsidR="00562FA8">
        <w:t xml:space="preserve">. De vraag is of </w:t>
      </w:r>
      <w:r w:rsidR="00784793">
        <w:t>de</w:t>
      </w:r>
      <w:r w:rsidR="00A12382">
        <w:t xml:space="preserve"> hoeveelheid</w:t>
      </w:r>
      <w:r w:rsidR="00562FA8">
        <w:t xml:space="preserve"> water </w:t>
      </w:r>
      <w:r w:rsidR="00D31DBB">
        <w:t xml:space="preserve">wat </w:t>
      </w:r>
      <w:r w:rsidR="00EE60D0">
        <w:t>naar beneden stro</w:t>
      </w:r>
      <w:r w:rsidR="00D31DBB">
        <w:t xml:space="preserve">omt </w:t>
      </w:r>
      <w:r w:rsidR="00A12382">
        <w:t xml:space="preserve">een </w:t>
      </w:r>
      <w:r w:rsidR="008C7A98">
        <w:t>diepere verstoringzonediepte</w:t>
      </w:r>
      <w:r w:rsidR="00D31DBB">
        <w:t xml:space="preserve"> </w:t>
      </w:r>
      <w:r w:rsidR="009115D9">
        <w:t xml:space="preserve">creëert. </w:t>
      </w:r>
    </w:p>
    <w:p w14:paraId="381EA0E8" w14:textId="6F293071" w:rsidR="006664EF" w:rsidRDefault="001A2F48" w:rsidP="00BF32CE">
      <w:pPr>
        <w:jc w:val="both"/>
      </w:pPr>
      <w:r>
        <w:t>Nadat er geen mogelijke oplossing is bedacht</w:t>
      </w:r>
      <w:r w:rsidR="00FC42C2">
        <w:t xml:space="preserve"> met de hulp van de twee ingenieursbureaus</w:t>
      </w:r>
      <w:r w:rsidR="009115D9">
        <w:t xml:space="preserve">, </w:t>
      </w:r>
      <w:r w:rsidR="006F2B9A">
        <w:t>is in samenspraak met de Hogeschool Rotterdam en KEN engineering</w:t>
      </w:r>
      <w:r w:rsidR="006664EF">
        <w:t xml:space="preserve"> aangenomen dat het water wat vrijkomt uit de leidingbreuk niet zorgt voor een diepere verstoringszonediepte. D</w:t>
      </w:r>
      <w:r w:rsidR="008D3923">
        <w:t>e</w:t>
      </w:r>
      <w:r w:rsidR="006664EF">
        <w:t xml:space="preserve"> </w:t>
      </w:r>
      <w:r w:rsidR="008D3923">
        <w:t>aanname</w:t>
      </w:r>
      <w:r w:rsidR="006664EF">
        <w:t xml:space="preserve"> is gebaseerd op het natuurlijke fenomeen </w:t>
      </w:r>
      <w:r w:rsidR="00BF32CE">
        <w:t>‘</w:t>
      </w:r>
      <w:r w:rsidR="006664EF">
        <w:t>het water zoekt de weg van de minste weerstand</w:t>
      </w:r>
      <w:r w:rsidR="00A12382">
        <w:t xml:space="preserve">’. </w:t>
      </w:r>
      <w:r w:rsidR="00853BF8">
        <w:t>Er is aangenomen dat</w:t>
      </w:r>
      <w:r w:rsidR="00784793">
        <w:t xml:space="preserve"> de</w:t>
      </w:r>
      <w:r w:rsidR="008D3923">
        <w:t xml:space="preserve"> </w:t>
      </w:r>
      <w:r w:rsidR="00384103">
        <w:t>beperkt</w:t>
      </w:r>
      <w:r w:rsidR="00784793">
        <w:t>e</w:t>
      </w:r>
      <w:r w:rsidR="00384103">
        <w:t xml:space="preserve"> </w:t>
      </w:r>
      <w:r w:rsidR="008D3923">
        <w:t xml:space="preserve">hoeveelheid water wat naar beneden </w:t>
      </w:r>
      <w:r w:rsidR="00261EDE">
        <w:t xml:space="preserve">in de bodem </w:t>
      </w:r>
      <w:r w:rsidR="008D3923">
        <w:t>stroomt niet genoeg</w:t>
      </w:r>
      <w:r w:rsidR="00A12382">
        <w:t xml:space="preserve"> is om een </w:t>
      </w:r>
      <w:r w:rsidR="008D3923">
        <w:t xml:space="preserve">diepere verstoringszone </w:t>
      </w:r>
      <w:r w:rsidR="00701101">
        <w:t>te creëren.</w:t>
      </w:r>
    </w:p>
    <w:p w14:paraId="280EE84D" w14:textId="4FBDF355" w:rsidR="00131794" w:rsidRDefault="00261EDE" w:rsidP="00BF32CE">
      <w:pPr>
        <w:jc w:val="both"/>
      </w:pPr>
      <w:r>
        <w:t>Uit de aanname kan dus geconcludeerd worden dat</w:t>
      </w:r>
      <w:r w:rsidR="006F1B0B">
        <w:t xml:space="preserve"> de tijdelijke oplossing</w:t>
      </w:r>
      <w:r w:rsidR="00EA77AF">
        <w:t xml:space="preserve"> in de verstoringszone</w:t>
      </w:r>
      <w:r w:rsidR="006F1B0B">
        <w:t xml:space="preserve"> geen invloed heeft op de verstoringszonediepte.</w:t>
      </w:r>
      <w:r w:rsidR="00BF32CE">
        <w:t xml:space="preserve"> </w:t>
      </w:r>
      <w:r w:rsidR="006F1B0B">
        <w:t>D</w:t>
      </w:r>
      <w:r w:rsidR="00BF32CE">
        <w:t xml:space="preserve">e verstoringszonediepte </w:t>
      </w:r>
      <w:r w:rsidR="009115D9">
        <w:t xml:space="preserve">blijft </w:t>
      </w:r>
      <w:r w:rsidR="006F1B0B">
        <w:t xml:space="preserve">dus </w:t>
      </w:r>
      <w:r w:rsidR="00BF32CE">
        <w:t>-3,83 meter ten opzichte van</w:t>
      </w:r>
      <w:r w:rsidR="00562FA8">
        <w:t xml:space="preserve"> het</w:t>
      </w:r>
      <w:r w:rsidR="00BF32CE">
        <w:t xml:space="preserve"> maaiveld of -4,3</w:t>
      </w:r>
      <w:r w:rsidR="00C53EC8">
        <w:t>0</w:t>
      </w:r>
      <w:r w:rsidR="00BF32CE">
        <w:t xml:space="preserve"> meter ten opzichte van NAP. </w:t>
      </w:r>
      <w:r w:rsidR="00A06A53">
        <w:t>Voor het ontwerpen van de tijdelijke oplossing wordt de</w:t>
      </w:r>
      <w:r w:rsidR="001E2998">
        <w:t xml:space="preserve"> </w:t>
      </w:r>
      <w:r w:rsidR="00A06A53">
        <w:t>verstoringszonediepte</w:t>
      </w:r>
      <w:r w:rsidR="001E2998">
        <w:t xml:space="preserve"> conform NEN 3651 [12]</w:t>
      </w:r>
      <w:r w:rsidR="00A06A53">
        <w:t xml:space="preserve"> toegepast.</w:t>
      </w:r>
    </w:p>
    <w:p w14:paraId="711B88E7" w14:textId="77777777" w:rsidR="00DE49AB" w:rsidRDefault="00DE49AB" w:rsidP="006A4BD4">
      <w:pPr>
        <w:jc w:val="both"/>
      </w:pPr>
    </w:p>
    <w:p w14:paraId="2D0EB0B6" w14:textId="77777777" w:rsidR="005822E4" w:rsidRDefault="005822E4" w:rsidP="006A4BD4">
      <w:pPr>
        <w:jc w:val="both"/>
      </w:pPr>
    </w:p>
    <w:p w14:paraId="56907595" w14:textId="77777777" w:rsidR="002D6977" w:rsidRDefault="002D6977" w:rsidP="006A4BD4">
      <w:pPr>
        <w:jc w:val="both"/>
      </w:pPr>
    </w:p>
    <w:p w14:paraId="4E7BB28A" w14:textId="77777777" w:rsidR="002D6977" w:rsidRDefault="002D6977" w:rsidP="006A4BD4">
      <w:pPr>
        <w:jc w:val="both"/>
      </w:pPr>
    </w:p>
    <w:p w14:paraId="2FA1E688" w14:textId="77777777" w:rsidR="0019198B" w:rsidRDefault="0019198B" w:rsidP="006A4BD4">
      <w:pPr>
        <w:jc w:val="both"/>
      </w:pPr>
    </w:p>
    <w:p w14:paraId="769BC69B" w14:textId="77777777" w:rsidR="0019198B" w:rsidRDefault="0019198B" w:rsidP="006A4BD4">
      <w:pPr>
        <w:jc w:val="both"/>
      </w:pPr>
    </w:p>
    <w:p w14:paraId="1C6DAAF5" w14:textId="77777777" w:rsidR="0019198B" w:rsidRDefault="0019198B" w:rsidP="006A4BD4">
      <w:pPr>
        <w:jc w:val="both"/>
      </w:pPr>
    </w:p>
    <w:p w14:paraId="0B32F0EE" w14:textId="10A1E5EC" w:rsidR="00871440" w:rsidRDefault="00871440" w:rsidP="006A4BD4">
      <w:r>
        <w:br w:type="page"/>
      </w:r>
    </w:p>
    <w:p w14:paraId="2DFE576B" w14:textId="77777777" w:rsidR="0019342B" w:rsidRPr="006D7A76" w:rsidRDefault="0019342B" w:rsidP="005E6144">
      <w:pPr>
        <w:pStyle w:val="Geenafstand"/>
        <w:pBdr>
          <w:bottom w:val="single" w:sz="4" w:space="1" w:color="auto"/>
        </w:pBdr>
        <w:rPr>
          <w:sz w:val="18"/>
        </w:rPr>
      </w:pPr>
    </w:p>
    <w:p w14:paraId="408B0A35" w14:textId="77777777" w:rsidR="005E6144" w:rsidRDefault="005E6144" w:rsidP="005E6144">
      <w:pPr>
        <w:pStyle w:val="Geenafstand"/>
      </w:pPr>
    </w:p>
    <w:p w14:paraId="5FA5E2FA" w14:textId="77777777" w:rsidR="003637D8" w:rsidRDefault="003637D8" w:rsidP="00BF3C6F">
      <w:pPr>
        <w:pStyle w:val="Kop2"/>
        <w:numPr>
          <w:ilvl w:val="1"/>
          <w:numId w:val="8"/>
        </w:numPr>
        <w:ind w:left="284" w:hanging="284"/>
      </w:pPr>
      <w:bookmarkStart w:id="39" w:name="_Toc457821818"/>
      <w:r>
        <w:t>Primaire waterkering Aaldijk</w:t>
      </w:r>
      <w:bookmarkEnd w:id="39"/>
      <w:r>
        <w:t xml:space="preserve"> </w:t>
      </w:r>
    </w:p>
    <w:p w14:paraId="7A017200" w14:textId="77777777" w:rsidR="003637D8" w:rsidRPr="000A1564" w:rsidRDefault="003637D8" w:rsidP="003637D8">
      <w:pPr>
        <w:pStyle w:val="Geenafstand"/>
        <w:rPr>
          <w:sz w:val="12"/>
        </w:rPr>
      </w:pPr>
    </w:p>
    <w:p w14:paraId="7D1DEC16" w14:textId="264A620C" w:rsidR="005E6144" w:rsidRDefault="008E770F" w:rsidP="005E6144">
      <w:pPr>
        <w:jc w:val="both"/>
      </w:pPr>
      <w:r>
        <w:t xml:space="preserve">De </w:t>
      </w:r>
      <w:r w:rsidR="003637D8">
        <w:t>Aaldijk te Spijkenisse ligt in dijkvak 27 en is een primaire waterkering in het dijkringgebied 20 Voorne-Putten. De Aaldijk moet het achterland beschermen tege</w:t>
      </w:r>
      <w:r w:rsidR="00567E60">
        <w:t>n het buitenwater van het Spui.</w:t>
      </w:r>
    </w:p>
    <w:p w14:paraId="44BB99DA" w14:textId="77777777" w:rsidR="003637D8" w:rsidRDefault="003637D8" w:rsidP="00BF3C6F">
      <w:pPr>
        <w:pStyle w:val="Kop3"/>
        <w:numPr>
          <w:ilvl w:val="2"/>
          <w:numId w:val="8"/>
        </w:numPr>
        <w:ind w:left="284" w:hanging="284"/>
      </w:pPr>
      <w:bookmarkStart w:id="40" w:name="_Toc457821819"/>
      <w:r>
        <w:t>Stabiliteitszone</w:t>
      </w:r>
      <w:bookmarkEnd w:id="40"/>
    </w:p>
    <w:p w14:paraId="6C0A0CC5" w14:textId="77777777" w:rsidR="003637D8" w:rsidRPr="000A1564" w:rsidRDefault="003637D8" w:rsidP="003637D8">
      <w:pPr>
        <w:pStyle w:val="Geenafstand"/>
        <w:rPr>
          <w:sz w:val="12"/>
        </w:rPr>
      </w:pPr>
    </w:p>
    <w:p w14:paraId="7A036C5D" w14:textId="7E03033F" w:rsidR="003637D8" w:rsidRDefault="003637D8" w:rsidP="003637D8">
      <w:pPr>
        <w:jc w:val="both"/>
      </w:pPr>
      <w:r>
        <w:t xml:space="preserve">De stabiliteitszone van primaire waterkering Aaldijk is </w:t>
      </w:r>
      <w:r w:rsidR="004B0099">
        <w:t xml:space="preserve">van </w:t>
      </w:r>
      <w:r>
        <w:t xml:space="preserve">essentieel </w:t>
      </w:r>
      <w:r w:rsidR="004B0099">
        <w:t xml:space="preserve">belang voor </w:t>
      </w:r>
      <w:r>
        <w:t>dit onderzoek</w:t>
      </w:r>
      <w:r w:rsidR="004B0099">
        <w:t>. H</w:t>
      </w:r>
      <w:r w:rsidR="005073DB">
        <w:t>et</w:t>
      </w:r>
      <w:r>
        <w:t xml:space="preserve"> onderzoek draait om </w:t>
      </w:r>
      <w:r w:rsidR="00156805">
        <w:t xml:space="preserve">de </w:t>
      </w:r>
      <w:r>
        <w:t xml:space="preserve">uitspoeling van grond in de stabiliteitszone van Aaldijk </w:t>
      </w:r>
      <w:r w:rsidR="005A4024">
        <w:t>te voorkomen</w:t>
      </w:r>
      <w:r>
        <w:t xml:space="preserve">. </w:t>
      </w:r>
      <w:r w:rsidR="00567E60">
        <w:t xml:space="preserve">Door te weten hoe </w:t>
      </w:r>
      <w:r w:rsidR="009C0EEF">
        <w:t xml:space="preserve">groot de stabiliteitszone is, </w:t>
      </w:r>
      <w:r w:rsidR="00567E60">
        <w:t xml:space="preserve">kan er bepaald worden hoe ver de verstoringszone </w:t>
      </w:r>
      <w:r w:rsidR="00661F1C">
        <w:t xml:space="preserve">in de stabiliteitszone bevindt. </w:t>
      </w:r>
      <w:r>
        <w:t>De stabiliteitszone bepaal</w:t>
      </w:r>
      <w:r w:rsidR="00362852">
        <w:t>t</w:t>
      </w:r>
      <w:r>
        <w:t xml:space="preserve"> waar de </w:t>
      </w:r>
      <w:r w:rsidR="00661F1C">
        <w:t xml:space="preserve">tijdelijke oplossing </w:t>
      </w:r>
      <w:r>
        <w:t>komt te liggen.</w:t>
      </w:r>
    </w:p>
    <w:p w14:paraId="706131C1" w14:textId="23D81BF2" w:rsidR="00567E60" w:rsidRDefault="003637D8" w:rsidP="003637D8">
      <w:pPr>
        <w:jc w:val="both"/>
      </w:pPr>
      <w:r>
        <w:t xml:space="preserve">De maatgevende stabiliteitszone </w:t>
      </w:r>
      <w:r w:rsidR="005A4024">
        <w:t xml:space="preserve">voor dit onderzoek </w:t>
      </w:r>
      <w:r>
        <w:t>is bepaald door de stabiliteitstekeningen met elkaar te vergelijken</w:t>
      </w:r>
      <w:r w:rsidR="005A4024">
        <w:t xml:space="preserve"> </w:t>
      </w:r>
      <w:r>
        <w:t>die gemaakt</w:t>
      </w:r>
      <w:r w:rsidR="00684E07">
        <w:t xml:space="preserve"> zijn</w:t>
      </w:r>
      <w:r>
        <w:t xml:space="preserve"> door </w:t>
      </w:r>
      <w:r w:rsidR="008F0DE8">
        <w:t>twee</w:t>
      </w:r>
      <w:r>
        <w:t xml:space="preserve"> ingenieursbureaus (Fugro en Royal Haskoning). </w:t>
      </w:r>
      <w:r w:rsidR="00C750A6">
        <w:t xml:space="preserve"> De stabiliteitstekening </w:t>
      </w:r>
      <w:r w:rsidR="00567E60">
        <w:t xml:space="preserve">van ingenieursbureau Fugro </w:t>
      </w:r>
      <w:r w:rsidR="008E770F">
        <w:t>is</w:t>
      </w:r>
      <w:r w:rsidR="00567E60">
        <w:t xml:space="preserve"> gemaakt in opdracht van WSHD en de sta</w:t>
      </w:r>
      <w:r w:rsidR="009C0EEF">
        <w:t>biliteitstekening van</w:t>
      </w:r>
      <w:r w:rsidR="0095032B">
        <w:t xml:space="preserve"> ingenieursbureau</w:t>
      </w:r>
      <w:r w:rsidR="009C0EEF">
        <w:t xml:space="preserve"> Royal Has</w:t>
      </w:r>
      <w:r w:rsidR="00567E60">
        <w:t xml:space="preserve">koning is gemaakt in opdracht van Evides. </w:t>
      </w:r>
    </w:p>
    <w:p w14:paraId="5BBEB09F" w14:textId="3E31930D" w:rsidR="009C0EEF" w:rsidRDefault="00567E60" w:rsidP="003637D8">
      <w:pPr>
        <w:jc w:val="both"/>
      </w:pPr>
      <w:r>
        <w:t>In figuur 10</w:t>
      </w:r>
      <w:r w:rsidR="00372402">
        <w:t xml:space="preserve"> en 11 zijn </w:t>
      </w:r>
      <w:r>
        <w:t>de stabiliteitstekening</w:t>
      </w:r>
      <w:r w:rsidR="00372402">
        <w:t>en</w:t>
      </w:r>
      <w:r>
        <w:t xml:space="preserve"> te zien van Fugro </w:t>
      </w:r>
      <w:r w:rsidR="00661F1C">
        <w:t xml:space="preserve">en Royal Haskoning. De </w:t>
      </w:r>
      <w:r w:rsidR="00372402">
        <w:t>stabiliteitstekeningen geven de grootste stabiliteitszone van Aaldijk weer</w:t>
      </w:r>
      <w:r>
        <w:t xml:space="preserve">. Uit beide figuren kan er geconcludeerd worden </w:t>
      </w:r>
      <w:r w:rsidR="00364A26">
        <w:t xml:space="preserve">dat </w:t>
      </w:r>
      <w:r>
        <w:t>de</w:t>
      </w:r>
      <w:r w:rsidR="00364A26">
        <w:t xml:space="preserve"> twee</w:t>
      </w:r>
      <w:r>
        <w:t xml:space="preserve"> </w:t>
      </w:r>
      <w:r w:rsidR="00364A26">
        <w:t xml:space="preserve">grootste </w:t>
      </w:r>
      <w:r>
        <w:t>stabiliteitszone</w:t>
      </w:r>
      <w:r w:rsidR="005E3EFB">
        <w:t>s</w:t>
      </w:r>
      <w:r>
        <w:t xml:space="preserve"> </w:t>
      </w:r>
      <w:r w:rsidR="00364A26">
        <w:t>die bepaald zijn door de twee verschillende ingenieursbureau</w:t>
      </w:r>
      <w:r w:rsidR="00372402">
        <w:t>s</w:t>
      </w:r>
      <w:r w:rsidR="00364A26">
        <w:t xml:space="preserve"> veel van elkaar verschillen. De stabilteitszon</w:t>
      </w:r>
      <w:r w:rsidR="004B0099">
        <w:t>e van Fugro bevindt zich tot in</w:t>
      </w:r>
      <w:r w:rsidR="00364A26">
        <w:t xml:space="preserve"> de sloot en de stabilteitszone van Royal Haskoning bevindt zich tot aan de bin</w:t>
      </w:r>
      <w:r w:rsidR="009C0EEF">
        <w:t xml:space="preserve">nenberm van </w:t>
      </w:r>
      <w:r w:rsidR="00507FEA">
        <w:t xml:space="preserve">de </w:t>
      </w:r>
      <w:r w:rsidR="009C0EEF">
        <w:t>Aaldijk. De stabiliteitszone van Fugro is dus groter dan de stabiliteitszone van Royal Haskoning</w:t>
      </w:r>
      <w:r w:rsidR="00F16928">
        <w:t>.</w:t>
      </w:r>
    </w:p>
    <w:p w14:paraId="3D8AB92D" w14:textId="5D4DF76F" w:rsidR="009C0EEF" w:rsidRDefault="00681D3C" w:rsidP="009C0EEF">
      <w:pPr>
        <w:pStyle w:val="Geenafstand"/>
      </w:pPr>
      <w:r>
        <w:rPr>
          <w:noProof/>
          <w:lang w:eastAsia="nl-NL"/>
        </w:rPr>
        <w:drawing>
          <wp:anchor distT="0" distB="0" distL="114300" distR="114300" simplePos="0" relativeHeight="251625472" behindDoc="1" locked="0" layoutInCell="1" allowOverlap="1" wp14:anchorId="2F8281B9" wp14:editId="06FF4CE6">
            <wp:simplePos x="0" y="0"/>
            <wp:positionH relativeFrom="column">
              <wp:posOffset>2880995</wp:posOffset>
            </wp:positionH>
            <wp:positionV relativeFrom="paragraph">
              <wp:posOffset>125730</wp:posOffset>
            </wp:positionV>
            <wp:extent cx="2837815" cy="1017270"/>
            <wp:effectExtent l="0" t="0" r="635" b="0"/>
            <wp:wrapTight wrapText="bothSides">
              <wp:wrapPolygon edited="0">
                <wp:start x="0" y="0"/>
                <wp:lineTo x="0" y="21034"/>
                <wp:lineTo x="21460" y="21034"/>
                <wp:lineTo x="2146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33405" t="56189" r="46216" b="31046"/>
                    <a:stretch/>
                  </pic:blipFill>
                  <pic:spPr bwMode="auto">
                    <a:xfrm>
                      <a:off x="0" y="0"/>
                      <a:ext cx="2837815"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BF07" w14:textId="33F1C637" w:rsidR="00364A26" w:rsidRDefault="00364A26" w:rsidP="00364A26">
      <w:pPr>
        <w:keepNext/>
        <w:jc w:val="both"/>
      </w:pPr>
      <w:r w:rsidRPr="00335A01">
        <w:rPr>
          <w:noProof/>
          <w:lang w:eastAsia="nl-NL"/>
        </w:rPr>
        <w:drawing>
          <wp:inline distT="0" distB="0" distL="0" distR="0" wp14:anchorId="653843AF" wp14:editId="099D00A6">
            <wp:extent cx="2863970" cy="1017852"/>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31176" t="56711" r="44327" b="27214"/>
                    <a:stretch/>
                  </pic:blipFill>
                  <pic:spPr bwMode="auto">
                    <a:xfrm>
                      <a:off x="0" y="0"/>
                      <a:ext cx="2870985" cy="1020345"/>
                    </a:xfrm>
                    <a:prstGeom prst="rect">
                      <a:avLst/>
                    </a:prstGeom>
                    <a:noFill/>
                    <a:ln>
                      <a:noFill/>
                    </a:ln>
                    <a:extLst>
                      <a:ext uri="{53640926-AAD7-44D8-BBD7-CCE9431645EC}">
                        <a14:shadowObscured xmlns:a14="http://schemas.microsoft.com/office/drawing/2010/main"/>
                      </a:ext>
                    </a:extLst>
                  </pic:spPr>
                </pic:pic>
              </a:graphicData>
            </a:graphic>
          </wp:inline>
        </w:drawing>
      </w:r>
    </w:p>
    <w:p w14:paraId="1B23348E" w14:textId="5615CA96" w:rsidR="00364A26" w:rsidRPr="00364A26" w:rsidRDefault="00364A26" w:rsidP="00364A26">
      <w:pPr>
        <w:pStyle w:val="Bijschrift"/>
        <w:jc w:val="both"/>
        <w:rPr>
          <w:color w:val="auto"/>
        </w:rPr>
      </w:pPr>
      <w:r w:rsidRPr="00364A26">
        <w:rPr>
          <w:noProof/>
          <w:color w:val="auto"/>
          <w:lang w:eastAsia="nl-NL"/>
        </w:rPr>
        <mc:AlternateContent>
          <mc:Choice Requires="wps">
            <w:drawing>
              <wp:anchor distT="0" distB="0" distL="114300" distR="114300" simplePos="0" relativeHeight="251646976" behindDoc="0" locked="0" layoutInCell="1" allowOverlap="1" wp14:anchorId="4708DC0E" wp14:editId="09811780">
                <wp:simplePos x="0" y="0"/>
                <wp:positionH relativeFrom="column">
                  <wp:posOffset>2909570</wp:posOffset>
                </wp:positionH>
                <wp:positionV relativeFrom="paragraph">
                  <wp:posOffset>11430</wp:posOffset>
                </wp:positionV>
                <wp:extent cx="2886075" cy="375285"/>
                <wp:effectExtent l="0" t="0" r="9525" b="5715"/>
                <wp:wrapTight wrapText="bothSides">
                  <wp:wrapPolygon edited="0">
                    <wp:start x="0" y="0"/>
                    <wp:lineTo x="0" y="20832"/>
                    <wp:lineTo x="21529" y="20832"/>
                    <wp:lineTo x="21529" y="0"/>
                    <wp:lineTo x="0" y="0"/>
                  </wp:wrapPolygon>
                </wp:wrapTight>
                <wp:docPr id="29" name="Tekstvak 29"/>
                <wp:cNvGraphicFramePr/>
                <a:graphic xmlns:a="http://schemas.openxmlformats.org/drawingml/2006/main">
                  <a:graphicData uri="http://schemas.microsoft.com/office/word/2010/wordprocessingShape">
                    <wps:wsp>
                      <wps:cNvSpPr txBox="1"/>
                      <wps:spPr>
                        <a:xfrm>
                          <a:off x="0" y="0"/>
                          <a:ext cx="2886075" cy="375285"/>
                        </a:xfrm>
                        <a:prstGeom prst="rect">
                          <a:avLst/>
                        </a:prstGeom>
                        <a:solidFill>
                          <a:prstClr val="white"/>
                        </a:solidFill>
                        <a:ln>
                          <a:noFill/>
                        </a:ln>
                        <a:effectLst/>
                      </wps:spPr>
                      <wps:txbx>
                        <w:txbxContent>
                          <w:p w14:paraId="632F0C12" w14:textId="0DB49820" w:rsidR="00D117C6" w:rsidRPr="00364A26" w:rsidRDefault="00D117C6" w:rsidP="00364A26">
                            <w:pPr>
                              <w:pStyle w:val="Bijschrift"/>
                              <w:rPr>
                                <w:color w:val="auto"/>
                              </w:rPr>
                            </w:pPr>
                            <w:r w:rsidRPr="00364A26">
                              <w:rPr>
                                <w:color w:val="auto"/>
                              </w:rPr>
                              <w:t>Figuur 11: Stabiliteitszone van Royal Haskoning</w:t>
                            </w:r>
                            <w:r>
                              <w:rPr>
                                <w:color w:val="auto"/>
                              </w:rPr>
                              <w:t xml:space="preserve"> in opdracht van Evides</w:t>
                            </w:r>
                            <w:r w:rsidRPr="00364A26">
                              <w:rPr>
                                <w:color w:val="auto"/>
                              </w:rPr>
                              <w:t xml:space="preserve"> (Bron: Royal Haskoning) [</w:t>
                            </w:r>
                            <w:r>
                              <w:rPr>
                                <w:color w:val="auto"/>
                              </w:rPr>
                              <w:t>14</w:t>
                            </w:r>
                            <w:r w:rsidRPr="00364A26">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34" type="#_x0000_t202" style="position:absolute;left:0;text-align:left;margin-left:229.1pt;margin-top:.9pt;width:227.25pt;height:29.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" stroked="f">
                <v:textbox inset="0,0,0,0">
                  <w:txbxContent>
                    <w:p w14:paraId="632F0C12" w14:textId="0DB49820" w:rsidR="00D117C6" w:rsidRPr="00364A26" w:rsidRDefault="00D117C6" w:rsidP="00364A26">
                      <w:pPr>
                        <w:pStyle w:val="Bijschrift"/>
                        <w:rPr>
                          <w:color w:val="auto"/>
                        </w:rPr>
                      </w:pPr>
                      <w:r w:rsidRPr="00364A26">
                        <w:rPr>
                          <w:color w:val="auto"/>
                        </w:rPr>
                        <w:t>Figuur 11: Stabiliteitszone van Royal Haskoning</w:t>
                      </w:r>
                      <w:r>
                        <w:rPr>
                          <w:color w:val="auto"/>
                        </w:rPr>
                        <w:t xml:space="preserve"> in opdracht van Evides</w:t>
                      </w:r>
                      <w:r w:rsidRPr="00364A26">
                        <w:rPr>
                          <w:color w:val="auto"/>
                        </w:rPr>
                        <w:t xml:space="preserve"> (Bron: Royal Haskoning) [</w:t>
                      </w:r>
                      <w:r>
                        <w:rPr>
                          <w:color w:val="auto"/>
                        </w:rPr>
                        <w:t>14</w:t>
                      </w:r>
                      <w:r w:rsidRPr="00364A26">
                        <w:rPr>
                          <w:color w:val="auto"/>
                        </w:rPr>
                        <w:t>]</w:t>
                      </w:r>
                    </w:p>
                  </w:txbxContent>
                </v:textbox>
                <w10:wrap type="tight"/>
              </v:shape>
            </w:pict>
          </mc:Fallback>
        </mc:AlternateContent>
      </w:r>
      <w:r w:rsidRPr="00364A26">
        <w:rPr>
          <w:color w:val="auto"/>
        </w:rPr>
        <w:t>Figuur 10: Stabiliteitszone van Fugro</w:t>
      </w:r>
      <w:r w:rsidR="00935263">
        <w:rPr>
          <w:color w:val="auto"/>
        </w:rPr>
        <w:t xml:space="preserve"> in opdracht van WSHD</w:t>
      </w:r>
      <w:r w:rsidRPr="00364A26">
        <w:rPr>
          <w:color w:val="auto"/>
        </w:rPr>
        <w:t xml:space="preserve"> (Bron: Fugro) [5]</w:t>
      </w:r>
    </w:p>
    <w:p w14:paraId="001CB994" w14:textId="77777777" w:rsidR="00681D3C" w:rsidRDefault="00681D3C" w:rsidP="00681D3C">
      <w:pPr>
        <w:pStyle w:val="Geenafstand"/>
      </w:pPr>
    </w:p>
    <w:p w14:paraId="169EC830" w14:textId="286913C0" w:rsidR="00935263" w:rsidRDefault="00372402" w:rsidP="005E6144">
      <w:pPr>
        <w:jc w:val="both"/>
      </w:pPr>
      <w:r>
        <w:t>Volgens</w:t>
      </w:r>
      <w:r w:rsidR="002112AA">
        <w:t xml:space="preserve"> </w:t>
      </w:r>
      <w:r w:rsidR="00FD6FE3">
        <w:t>de</w:t>
      </w:r>
      <w:r w:rsidR="002112AA">
        <w:t xml:space="preserve"> </w:t>
      </w:r>
      <w:r w:rsidR="00FD6FE3">
        <w:t xml:space="preserve">stabiliteitszone </w:t>
      </w:r>
      <w:r w:rsidR="002112AA">
        <w:t xml:space="preserve">die </w:t>
      </w:r>
      <w:r w:rsidR="00362852">
        <w:t xml:space="preserve">is bepaald </w:t>
      </w:r>
      <w:r w:rsidR="002112AA">
        <w:t xml:space="preserve">door </w:t>
      </w:r>
      <w:r w:rsidR="00A01B02">
        <w:t>Fugro</w:t>
      </w:r>
      <w:r w:rsidR="00FD6FE3">
        <w:t xml:space="preserve"> zal</w:t>
      </w:r>
      <w:r w:rsidR="002112AA">
        <w:t xml:space="preserve"> </w:t>
      </w:r>
      <w:r w:rsidR="00FD6FE3">
        <w:t>de verstoringszone</w:t>
      </w:r>
      <w:r w:rsidR="008E770F">
        <w:t xml:space="preserve"> van de TL21</w:t>
      </w:r>
      <w:r w:rsidR="00FD6FE3">
        <w:t xml:space="preserve"> de stabilteitszone van</w:t>
      </w:r>
      <w:r w:rsidR="008E770F">
        <w:t xml:space="preserve"> de</w:t>
      </w:r>
      <w:r w:rsidR="00FD6FE3">
        <w:t xml:space="preserve"> Aaldijk overlappen, ofwel er ontstaat uitspoeling in de grond van de stabiliteitszone</w:t>
      </w:r>
      <w:r w:rsidR="00583349">
        <w:t xml:space="preserve"> als er een waterleidingbreuk optreedt</w:t>
      </w:r>
      <w:r w:rsidR="00FD6FE3">
        <w:t xml:space="preserve">. </w:t>
      </w:r>
      <w:r w:rsidR="00A01B02">
        <w:t>Door</w:t>
      </w:r>
      <w:r w:rsidR="005E3EFB">
        <w:t xml:space="preserve">dat </w:t>
      </w:r>
      <w:r w:rsidR="00A01B02">
        <w:t>de</w:t>
      </w:r>
      <w:r w:rsidR="00583349">
        <w:t xml:space="preserve"> stabil</w:t>
      </w:r>
      <w:r w:rsidR="006D5018">
        <w:t>i</w:t>
      </w:r>
      <w:r w:rsidR="00583349">
        <w:t>teitszone</w:t>
      </w:r>
      <w:r w:rsidR="005E3EFB">
        <w:t xml:space="preserve"> tot </w:t>
      </w:r>
      <w:r w:rsidR="006D5018">
        <w:t xml:space="preserve">in </w:t>
      </w:r>
      <w:r w:rsidR="005E3EFB">
        <w:t xml:space="preserve">de sloot </w:t>
      </w:r>
      <w:r w:rsidR="008E770F">
        <w:t>loopt</w:t>
      </w:r>
      <w:r w:rsidR="005E3EFB">
        <w:t>,</w:t>
      </w:r>
      <w:r w:rsidR="00583349">
        <w:t xml:space="preserve"> </w:t>
      </w:r>
      <w:r w:rsidR="00A01B02">
        <w:t>is de veiligheidszone groter en bevindt de leiding</w:t>
      </w:r>
      <w:r w:rsidR="008E770F">
        <w:t xml:space="preserve"> zich</w:t>
      </w:r>
      <w:r w:rsidR="00A01B02">
        <w:t xml:space="preserve"> in de veiligheidszone van Aaldijk. </w:t>
      </w:r>
    </w:p>
    <w:p w14:paraId="194F285C" w14:textId="5E95C3BD" w:rsidR="00935263" w:rsidRDefault="00A01B02" w:rsidP="005E6144">
      <w:pPr>
        <w:jc w:val="both"/>
      </w:pPr>
      <w:r>
        <w:t>Volgens d</w:t>
      </w:r>
      <w:r w:rsidR="00583349">
        <w:t xml:space="preserve">e stabiliteitszone die </w:t>
      </w:r>
      <w:r w:rsidR="00362852">
        <w:t xml:space="preserve">is bepaald </w:t>
      </w:r>
      <w:r w:rsidR="00583349">
        <w:t>door</w:t>
      </w:r>
      <w:r w:rsidR="00FD6FE3">
        <w:t xml:space="preserve"> Royal Haskoning is dat niet het geval. </w:t>
      </w:r>
      <w:r w:rsidR="00684E07">
        <w:t xml:space="preserve">De verstoringszone zal de </w:t>
      </w:r>
      <w:r w:rsidR="004B6E54">
        <w:t xml:space="preserve">bepaalde </w:t>
      </w:r>
      <w:r w:rsidR="00684E07">
        <w:t xml:space="preserve">stabiliteitszone van Royal Haskoning niet overlappen. </w:t>
      </w:r>
      <w:r>
        <w:t>D</w:t>
      </w:r>
      <w:r w:rsidR="005E3EFB">
        <w:t xml:space="preserve">oordat </w:t>
      </w:r>
      <w:r w:rsidR="008E770F">
        <w:t xml:space="preserve">de </w:t>
      </w:r>
      <w:r>
        <w:t>stabiliteitszone</w:t>
      </w:r>
      <w:r w:rsidR="005E3EFB">
        <w:t xml:space="preserve"> tot aan de binnenberm van</w:t>
      </w:r>
      <w:r w:rsidR="00740795">
        <w:t xml:space="preserve"> de</w:t>
      </w:r>
      <w:r w:rsidR="005E3EFB">
        <w:t xml:space="preserve"> Aaldijk </w:t>
      </w:r>
      <w:r w:rsidR="008E770F">
        <w:t xml:space="preserve">reikt </w:t>
      </w:r>
      <w:r>
        <w:t xml:space="preserve">zal de leiding </w:t>
      </w:r>
      <w:r w:rsidR="008E770F">
        <w:t xml:space="preserve">zich </w:t>
      </w:r>
      <w:r>
        <w:t>niet in de veiligheidszone van</w:t>
      </w:r>
      <w:r w:rsidR="008E770F">
        <w:t xml:space="preserve"> de</w:t>
      </w:r>
      <w:r>
        <w:t xml:space="preserve"> Aaldijk </w:t>
      </w:r>
      <w:r w:rsidR="009115D9">
        <w:t xml:space="preserve">bevinden. </w:t>
      </w:r>
    </w:p>
    <w:p w14:paraId="722E9FEA" w14:textId="6612037D" w:rsidR="005E6144" w:rsidRDefault="004B0099" w:rsidP="005E6144">
      <w:pPr>
        <w:jc w:val="both"/>
      </w:pPr>
      <w:r>
        <w:t xml:space="preserve">In opdracht van KEN engineering wordt in dit onderzoek niet onderzocht </w:t>
      </w:r>
      <w:r w:rsidR="008F0DE8">
        <w:t xml:space="preserve">waarom de afmeting van de stabilteitszone van beide </w:t>
      </w:r>
      <w:r w:rsidR="00D95D35">
        <w:t xml:space="preserve">ingenieursbureau </w:t>
      </w:r>
      <w:r w:rsidR="008F0DE8">
        <w:t xml:space="preserve">zo veel van elkaar verschillen en </w:t>
      </w:r>
      <w:r w:rsidR="005E6144">
        <w:t>welke stabiliteitszone</w:t>
      </w:r>
      <w:r w:rsidR="00390D66">
        <w:t xml:space="preserve"> van </w:t>
      </w:r>
      <w:r w:rsidR="008E770F">
        <w:t>welk</w:t>
      </w:r>
      <w:r w:rsidR="00390D66">
        <w:t xml:space="preserve"> ingenieursbureau</w:t>
      </w:r>
      <w:r w:rsidR="005E6144">
        <w:t xml:space="preserve"> juis</w:t>
      </w:r>
      <w:r w:rsidR="008F0DE8">
        <w:t xml:space="preserve">t is. Er wordt </w:t>
      </w:r>
      <w:r w:rsidR="002112AA">
        <w:t>slechts</w:t>
      </w:r>
      <w:r w:rsidR="00684E07">
        <w:t xml:space="preserve"> gekeken welke stabiliteitszone meest maatgevend is voor dit onderzoek.</w:t>
      </w:r>
      <w:r w:rsidR="00681D3C">
        <w:t xml:space="preserve"> </w:t>
      </w:r>
      <w:r w:rsidR="003637D8">
        <w:t xml:space="preserve">De meest maatgevende stabiliteitszone is de grootste stabiliteitszone, want als deze stabiliteitszone </w:t>
      </w:r>
      <w:r w:rsidR="0095032B">
        <w:t xml:space="preserve">wordt beschermd </w:t>
      </w:r>
      <w:r w:rsidR="003637D8">
        <w:t xml:space="preserve">tegen de uitspoeling van de grond door het water bij een waterleidingbreuk, dan zijn alle andere stabiliteitszones die kleiner zijn vanzelfsprekend ook beschermd. </w:t>
      </w:r>
      <w:r w:rsidR="005E6144">
        <w:t>De in figuur 10 weergegeven stabiliteitszone die bepaald is door Fugro</w:t>
      </w:r>
      <w:r w:rsidR="001239B2">
        <w:t xml:space="preserve"> is </w:t>
      </w:r>
      <w:r w:rsidR="006431BE">
        <w:t>d</w:t>
      </w:r>
      <w:r w:rsidR="00A01B02">
        <w:t>e</w:t>
      </w:r>
      <w:r w:rsidR="008E770F">
        <w:t xml:space="preserve"> voor dit onderzoek</w:t>
      </w:r>
      <w:r w:rsidR="00A01B02">
        <w:t xml:space="preserve"> maatgevende stabiliteitszone. De</w:t>
      </w:r>
      <w:r w:rsidR="005B478F">
        <w:t>ze</w:t>
      </w:r>
      <w:r w:rsidR="00A01B02">
        <w:t xml:space="preserve"> stabiliteitszone wordt verder in dit onderzoek</w:t>
      </w:r>
      <w:r w:rsidR="005B478F">
        <w:t xml:space="preserve"> gehanteerd</w:t>
      </w:r>
      <w:r w:rsidR="00A01B02">
        <w:t>.</w:t>
      </w:r>
    </w:p>
    <w:p w14:paraId="343E5F8A" w14:textId="77777777" w:rsidR="005E6144" w:rsidRDefault="005E6144">
      <w:r>
        <w:br w:type="page"/>
      </w:r>
    </w:p>
    <w:p w14:paraId="5335AD68" w14:textId="77777777" w:rsidR="005E6144" w:rsidRDefault="005E6144" w:rsidP="005E6144">
      <w:pPr>
        <w:pBdr>
          <w:bottom w:val="single" w:sz="4" w:space="1" w:color="auto"/>
        </w:pBdr>
        <w:jc w:val="both"/>
      </w:pPr>
    </w:p>
    <w:p w14:paraId="45BB11B6" w14:textId="77777777" w:rsidR="0015755D" w:rsidRPr="0015755D" w:rsidRDefault="0015755D" w:rsidP="0015755D">
      <w:pPr>
        <w:pStyle w:val="Geenafstand"/>
        <w:rPr>
          <w:sz w:val="4"/>
        </w:rPr>
      </w:pPr>
    </w:p>
    <w:p w14:paraId="34A35F77" w14:textId="77777777" w:rsidR="003637D8" w:rsidRDefault="003637D8" w:rsidP="00BF3C6F">
      <w:pPr>
        <w:pStyle w:val="Kop3"/>
        <w:numPr>
          <w:ilvl w:val="2"/>
          <w:numId w:val="8"/>
        </w:numPr>
        <w:ind w:left="284" w:hanging="284"/>
      </w:pPr>
      <w:bookmarkStart w:id="41" w:name="_Toc457821820"/>
      <w:r>
        <w:t>Geometrie</w:t>
      </w:r>
      <w:bookmarkEnd w:id="41"/>
    </w:p>
    <w:p w14:paraId="7A9224BB" w14:textId="77777777" w:rsidR="0019342B" w:rsidRPr="000A1564" w:rsidRDefault="0019342B" w:rsidP="0019342B">
      <w:pPr>
        <w:pStyle w:val="Geenafstand"/>
        <w:rPr>
          <w:sz w:val="12"/>
        </w:rPr>
      </w:pPr>
    </w:p>
    <w:p w14:paraId="5398053B" w14:textId="047A4466" w:rsidR="0019342B" w:rsidRDefault="0019342B" w:rsidP="00684E07">
      <w:pPr>
        <w:jc w:val="both"/>
      </w:pPr>
      <w:r>
        <w:t xml:space="preserve">Het ingenieursbureau KEN </w:t>
      </w:r>
      <w:r w:rsidR="003637D8">
        <w:t>engineering heeft in 2014 metingen uitgevoerd o</w:t>
      </w:r>
      <w:r>
        <w:t>m de geometrie van de Aaldijk vast te leggen</w:t>
      </w:r>
      <w:r w:rsidR="003637D8">
        <w:t xml:space="preserve">. De metingen waren uitgevoerd </w:t>
      </w:r>
      <w:r>
        <w:t xml:space="preserve">ten behoeve van </w:t>
      </w:r>
      <w:r w:rsidR="003637D8">
        <w:t>de vergunningstekeningen waar KEN</w:t>
      </w:r>
      <w:r>
        <w:t xml:space="preserve"> engineering</w:t>
      </w:r>
      <w:r w:rsidR="003637D8">
        <w:t xml:space="preserve"> toen</w:t>
      </w:r>
      <w:r>
        <w:t xml:space="preserve"> der tijd</w:t>
      </w:r>
      <w:r w:rsidR="003637D8">
        <w:t xml:space="preserve"> aa</w:t>
      </w:r>
      <w:r w:rsidR="00684E07">
        <w:t xml:space="preserve">n werkte om </w:t>
      </w:r>
      <w:r w:rsidR="00C84A3F">
        <w:t xml:space="preserve">de </w:t>
      </w:r>
      <w:r w:rsidR="00684E07">
        <w:t>TL21 te verleggen.</w:t>
      </w:r>
    </w:p>
    <w:p w14:paraId="0A0D8679" w14:textId="76DA5E55" w:rsidR="003637D8" w:rsidRDefault="003637D8" w:rsidP="003637D8">
      <w:pPr>
        <w:jc w:val="both"/>
      </w:pPr>
      <w:r>
        <w:t xml:space="preserve">Door alle informatie over </w:t>
      </w:r>
      <w:r w:rsidR="0019342B">
        <w:t xml:space="preserve">de </w:t>
      </w:r>
      <w:r>
        <w:t>TL21 en</w:t>
      </w:r>
      <w:r w:rsidR="00051CFC">
        <w:t xml:space="preserve"> de</w:t>
      </w:r>
      <w:r>
        <w:t xml:space="preserve"> primaire waterkering Aaldijk te hebben verzameld, kan een gedetailleerd</w:t>
      </w:r>
      <w:r w:rsidR="0019342B">
        <w:t>e</w:t>
      </w:r>
      <w:r>
        <w:t xml:space="preserve"> doorsnede</w:t>
      </w:r>
      <w:r w:rsidR="00366949">
        <w:t xml:space="preserve"> A-A</w:t>
      </w:r>
      <w:r>
        <w:t xml:space="preserve"> worden getekend van de projectsituatie. </w:t>
      </w:r>
      <w:r w:rsidR="00650526">
        <w:t>Zie</w:t>
      </w:r>
      <w:r w:rsidR="0019342B">
        <w:t xml:space="preserve"> figuur</w:t>
      </w:r>
      <w:r w:rsidR="00DA307F">
        <w:t xml:space="preserve"> 1</w:t>
      </w:r>
      <w:r w:rsidR="00684E07">
        <w:t>2</w:t>
      </w:r>
      <w:r w:rsidR="0019342B">
        <w:t xml:space="preserve"> voor </w:t>
      </w:r>
      <w:r w:rsidR="00DA307F">
        <w:t xml:space="preserve">de </w:t>
      </w:r>
      <w:r w:rsidR="0019342B">
        <w:t>weergave</w:t>
      </w:r>
      <w:r w:rsidR="00366949">
        <w:t xml:space="preserve"> van doorsnede A-A</w:t>
      </w:r>
    </w:p>
    <w:p w14:paraId="43EC81DC" w14:textId="77777777" w:rsidR="003637D8" w:rsidRDefault="003637D8" w:rsidP="003637D8">
      <w:pPr>
        <w:keepNext/>
      </w:pPr>
      <w:r w:rsidRPr="00C2679C">
        <w:rPr>
          <w:noProof/>
          <w:lang w:eastAsia="nl-NL"/>
        </w:rPr>
        <w:drawing>
          <wp:inline distT="0" distB="0" distL="0" distR="0" wp14:anchorId="1D9468A2" wp14:editId="7FBD3EC6">
            <wp:extent cx="5737892" cy="2244436"/>
            <wp:effectExtent l="0" t="0" r="0" b="3810"/>
            <wp:docPr id="2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40">
                      <a:extLst>
                        <a:ext uri="{28A0092B-C50C-407E-A947-70E740481C1C}">
                          <a14:useLocalDpi xmlns:a14="http://schemas.microsoft.com/office/drawing/2010/main" val="0"/>
                        </a:ext>
                      </a:extLst>
                    </a:blip>
                    <a:srcRect l="16718" t="47877" r="15227" b="4006"/>
                    <a:stretch/>
                  </pic:blipFill>
                  <pic:spPr bwMode="auto">
                    <a:xfrm>
                      <a:off x="0" y="0"/>
                      <a:ext cx="5760720" cy="2253365"/>
                    </a:xfrm>
                    <a:prstGeom prst="rect">
                      <a:avLst/>
                    </a:prstGeom>
                    <a:noFill/>
                    <a:ln>
                      <a:noFill/>
                    </a:ln>
                    <a:extLst/>
                  </pic:spPr>
                </pic:pic>
              </a:graphicData>
            </a:graphic>
          </wp:inline>
        </w:drawing>
      </w:r>
    </w:p>
    <w:p w14:paraId="633EADB6" w14:textId="12C02EEC" w:rsidR="003637D8" w:rsidRDefault="003637D8" w:rsidP="00A87D77">
      <w:pPr>
        <w:pStyle w:val="Bijschrift"/>
        <w:rPr>
          <w:color w:val="auto"/>
        </w:rPr>
      </w:pPr>
      <w:r w:rsidRPr="00102009">
        <w:rPr>
          <w:color w:val="auto"/>
        </w:rPr>
        <w:t xml:space="preserve">Figuur </w:t>
      </w:r>
      <w:r w:rsidR="00493AFE">
        <w:rPr>
          <w:color w:val="auto"/>
        </w:rPr>
        <w:t>12</w:t>
      </w:r>
      <w:r w:rsidR="00366949">
        <w:rPr>
          <w:color w:val="auto"/>
        </w:rPr>
        <w:t>: Maatgevende doorsnede</w:t>
      </w:r>
      <w:r w:rsidRPr="00102009">
        <w:rPr>
          <w:color w:val="auto"/>
        </w:rPr>
        <w:t xml:space="preserve"> tekening</w:t>
      </w:r>
      <w:r>
        <w:rPr>
          <w:color w:val="auto"/>
        </w:rPr>
        <w:t xml:space="preserve"> AFS-TL21-01</w:t>
      </w:r>
    </w:p>
    <w:p w14:paraId="769B0252" w14:textId="77777777" w:rsidR="00A87D77" w:rsidRPr="00A87D77" w:rsidRDefault="00A87D77" w:rsidP="00A87D77">
      <w:pPr>
        <w:pStyle w:val="Geenafstand"/>
      </w:pPr>
    </w:p>
    <w:p w14:paraId="33B4F083" w14:textId="0A5DF503" w:rsidR="003637D8" w:rsidRDefault="00A15FEB" w:rsidP="003637D8">
      <w:pPr>
        <w:jc w:val="both"/>
      </w:pPr>
      <w:r>
        <w:t xml:space="preserve">In figuur 12 is duidelijk te zien dat de verstoringszone van de TL21 de stabiliteitszone van Aaldijk overlapt. </w:t>
      </w:r>
    </w:p>
    <w:p w14:paraId="3F7B9AA5" w14:textId="55A95817" w:rsidR="003637D8" w:rsidRDefault="003637D8" w:rsidP="0019342B">
      <w:pPr>
        <w:jc w:val="both"/>
      </w:pPr>
      <w:r>
        <w:t xml:space="preserve">Voor de </w:t>
      </w:r>
      <w:r w:rsidR="0019342B">
        <w:t xml:space="preserve">volledige </w:t>
      </w:r>
      <w:r>
        <w:t xml:space="preserve">tekening </w:t>
      </w:r>
      <w:r w:rsidR="0019342B">
        <w:t xml:space="preserve">AFS-TL21-01 raadpleeg bijlage </w:t>
      </w:r>
      <w:r w:rsidR="002B2C28">
        <w:t>G</w:t>
      </w:r>
      <w:r w:rsidR="006B5D4D">
        <w:t>.</w:t>
      </w:r>
      <w:r w:rsidR="0019342B">
        <w:tab/>
      </w:r>
    </w:p>
    <w:p w14:paraId="03E8899B" w14:textId="77777777" w:rsidR="003637D8" w:rsidRDefault="003637D8" w:rsidP="00BF3C6F">
      <w:pPr>
        <w:pStyle w:val="Kop2"/>
        <w:numPr>
          <w:ilvl w:val="1"/>
          <w:numId w:val="8"/>
        </w:numPr>
        <w:ind w:left="284" w:hanging="284"/>
      </w:pPr>
      <w:bookmarkStart w:id="42" w:name="_Toc457821821"/>
      <w:r>
        <w:t>Grond</w:t>
      </w:r>
      <w:bookmarkEnd w:id="42"/>
    </w:p>
    <w:p w14:paraId="0AF3B4BC" w14:textId="77777777" w:rsidR="003637D8" w:rsidRPr="000A1564" w:rsidRDefault="003637D8" w:rsidP="003637D8">
      <w:pPr>
        <w:pStyle w:val="Geenafstand"/>
        <w:rPr>
          <w:sz w:val="12"/>
        </w:rPr>
      </w:pPr>
    </w:p>
    <w:p w14:paraId="42695754" w14:textId="2045E4A8" w:rsidR="003637D8" w:rsidRDefault="003637D8" w:rsidP="003637D8">
      <w:pPr>
        <w:jc w:val="both"/>
      </w:pPr>
      <w:r>
        <w:t xml:space="preserve">De grondopbouw is een belangrijk aspect in dit onderzoek, want bij een waterleidingbreuk ontstaan er uitspoelingen </w:t>
      </w:r>
      <w:r w:rsidR="00436BC6">
        <w:t xml:space="preserve">in </w:t>
      </w:r>
      <w:r>
        <w:t xml:space="preserve">de grond </w:t>
      </w:r>
      <w:r w:rsidR="00436BC6">
        <w:t>van</w:t>
      </w:r>
      <w:r>
        <w:t xml:space="preserve"> de verstoringszone. De grondopbouw bepaald dus welke grond</w:t>
      </w:r>
      <w:r w:rsidR="00203AF2">
        <w:t>soorten</w:t>
      </w:r>
      <w:r>
        <w:t xml:space="preserve"> uitgespoeld gaat worden. De grondopbouw is ook belangrijk voor het ontwerp van de tijdelijke oplossing, want de gronddruk die werkt op de tijdelijke oplossing kan alleen bepaald worden als de grondopbouw, de karakteristieke waarde van de grond en de grondwaterstand bekend zijn. </w:t>
      </w:r>
    </w:p>
    <w:p w14:paraId="67635FC1" w14:textId="11AF3F1A" w:rsidR="005E6144" w:rsidRDefault="003637D8" w:rsidP="005E6144">
      <w:pPr>
        <w:jc w:val="both"/>
      </w:pPr>
      <w:r>
        <w:t xml:space="preserve">In deze paragraaf wordt </w:t>
      </w:r>
      <w:r w:rsidR="00366949">
        <w:t>beschreven</w:t>
      </w:r>
      <w:r>
        <w:t xml:space="preserve"> hoe</w:t>
      </w:r>
      <w:r w:rsidR="00E91CF1">
        <w:t xml:space="preserve"> </w:t>
      </w:r>
      <w:r w:rsidR="00197AC2">
        <w:t>de grondwaterstand</w:t>
      </w:r>
      <w:r>
        <w:t>, de karakteristieke waarde van de grond en d</w:t>
      </w:r>
      <w:r w:rsidR="00A21A2B">
        <w:t>e grond</w:t>
      </w:r>
      <w:r w:rsidR="00197AC2">
        <w:t>opbouw zijn bepaald.</w:t>
      </w:r>
    </w:p>
    <w:p w14:paraId="3CFEC1A3" w14:textId="77777777" w:rsidR="003637D8" w:rsidRDefault="003637D8" w:rsidP="00BF3C6F">
      <w:pPr>
        <w:pStyle w:val="Kop3"/>
        <w:numPr>
          <w:ilvl w:val="2"/>
          <w:numId w:val="8"/>
        </w:numPr>
        <w:ind w:left="284" w:hanging="284"/>
      </w:pPr>
      <w:bookmarkStart w:id="43" w:name="_Toc457821822"/>
      <w:r>
        <w:t>Grondwaterstand</w:t>
      </w:r>
      <w:bookmarkEnd w:id="43"/>
    </w:p>
    <w:p w14:paraId="14575825" w14:textId="77777777" w:rsidR="003637D8" w:rsidRPr="000A1564" w:rsidRDefault="003637D8" w:rsidP="003637D8">
      <w:pPr>
        <w:pStyle w:val="Geenafstand"/>
        <w:rPr>
          <w:sz w:val="12"/>
        </w:rPr>
      </w:pPr>
    </w:p>
    <w:p w14:paraId="75DD3351" w14:textId="6525E22E" w:rsidR="003637D8" w:rsidRDefault="003637D8" w:rsidP="003637D8">
      <w:pPr>
        <w:jc w:val="both"/>
      </w:pPr>
      <w:r>
        <w:t>De grondwaterstand</w:t>
      </w:r>
      <w:r w:rsidR="0019342B">
        <w:t xml:space="preserve"> ter plaatse van</w:t>
      </w:r>
      <w:r>
        <w:t xml:space="preserve"> de projectlocatie is belangri</w:t>
      </w:r>
      <w:r w:rsidR="00127AA6">
        <w:t>jk om de gronddruk te berekenen. D</w:t>
      </w:r>
      <w:r>
        <w:t>e grondwate</w:t>
      </w:r>
      <w:r w:rsidR="00051CFC">
        <w:t>rstand</w:t>
      </w:r>
      <w:r w:rsidR="00127AA6">
        <w:t xml:space="preserve"> heeft invloed op</w:t>
      </w:r>
      <w:r w:rsidR="00051CFC">
        <w:t xml:space="preserve"> het volumegewicht </w:t>
      </w:r>
      <w:r>
        <w:t xml:space="preserve">van de grondsoorten. Het volumegewicht van (natte) verzadigd grond is zwaarder dan die van (droge) onverzadigd grond. </w:t>
      </w:r>
    </w:p>
    <w:p w14:paraId="214CC868" w14:textId="00E1E125" w:rsidR="005E6144" w:rsidRDefault="00684E07" w:rsidP="003637D8">
      <w:pPr>
        <w:jc w:val="both"/>
      </w:pPr>
      <w:r>
        <w:t>In opdracht van KEN engineering heeft Mos Grondmechanica in 2015 een bemalingsadvie</w:t>
      </w:r>
      <w:r w:rsidR="005056B5">
        <w:t>s rapport</w:t>
      </w:r>
      <w:r w:rsidR="00B7389E">
        <w:t xml:space="preserve"> [</w:t>
      </w:r>
      <w:r w:rsidR="00661D64">
        <w:t>13</w:t>
      </w:r>
      <w:r w:rsidR="00B7389E">
        <w:t>]</w:t>
      </w:r>
      <w:r w:rsidR="005056B5">
        <w:t xml:space="preserve"> opgesteld ten behoeve</w:t>
      </w:r>
      <w:r>
        <w:t xml:space="preserve"> van het verleggen en verwijderen van </w:t>
      </w:r>
      <w:r w:rsidR="005E6144">
        <w:t xml:space="preserve">waterleiding langs de Aaldijk. </w:t>
      </w:r>
      <w:r>
        <w:t>Mos Grondmechanica heeft</w:t>
      </w:r>
      <w:r w:rsidR="005E6144">
        <w:t xml:space="preserve"> voor het bemalingsadvies rapport</w:t>
      </w:r>
      <w:r>
        <w:t xml:space="preserve"> </w:t>
      </w:r>
      <w:r w:rsidR="00DE0005">
        <w:t>peilb</w:t>
      </w:r>
      <w:r w:rsidR="005E6144">
        <w:t>uizen in het agrarische terrein geplaatst om de grondwaterstand te meten.</w:t>
      </w:r>
      <w:r w:rsidR="00390D66">
        <w:t xml:space="preserve"> Mos Grondmechanica heeft de</w:t>
      </w:r>
      <w:r w:rsidR="005E6144">
        <w:t xml:space="preserve"> grondwaterstand in het agrarische terrein </w:t>
      </w:r>
      <w:r w:rsidR="00390D66">
        <w:t>periodiek gemeten.</w:t>
      </w:r>
      <w:r w:rsidR="00B7389E">
        <w:t xml:space="preserve"> Hierdoor</w:t>
      </w:r>
      <w:r w:rsidR="008E770F">
        <w:t xml:space="preserve"> kan</w:t>
      </w:r>
      <w:r w:rsidR="00B7389E">
        <w:t xml:space="preserve"> een realistische beeld van de grondwaterstand gecreëerd worden.</w:t>
      </w:r>
    </w:p>
    <w:p w14:paraId="00B3507D" w14:textId="32583944" w:rsidR="00B7389E" w:rsidRDefault="003637D8" w:rsidP="003637D8">
      <w:pPr>
        <w:jc w:val="both"/>
      </w:pPr>
      <w:r>
        <w:t xml:space="preserve">Voor dit onderzoek </w:t>
      </w:r>
      <w:r w:rsidR="00DE0005">
        <w:t>zijn</w:t>
      </w:r>
      <w:r>
        <w:t xml:space="preserve"> twee</w:t>
      </w:r>
      <w:r w:rsidR="00DE0005">
        <w:t xml:space="preserve"> gemeten</w:t>
      </w:r>
      <w:r>
        <w:t xml:space="preserve"> waterstanden aangenomen. De </w:t>
      </w:r>
      <w:r w:rsidR="00DE0005">
        <w:t xml:space="preserve">twee gemeten </w:t>
      </w:r>
      <w:r>
        <w:t xml:space="preserve">waterstanden zijn de hoogste en laagste waterstand die in het agrarische terrein optreden. </w:t>
      </w:r>
      <w:r w:rsidR="00B7389E">
        <w:t xml:space="preserve">De reden voor het kiezen van de hoogste en laagste grondwaterstand is omdat </w:t>
      </w:r>
      <w:r w:rsidR="001F6AF8">
        <w:t>zo de meest</w:t>
      </w:r>
      <w:r w:rsidR="00B7389E">
        <w:t xml:space="preserve"> ongunstig</w:t>
      </w:r>
      <w:r w:rsidR="005C608F">
        <w:t xml:space="preserve"> </w:t>
      </w:r>
      <w:r w:rsidR="00B7389E">
        <w:t xml:space="preserve">grondspanning bepaald kan worden voor het ontwerpen van de </w:t>
      </w:r>
      <w:r w:rsidR="00661D64">
        <w:t>tijdelijke oplossing</w:t>
      </w:r>
      <w:r w:rsidR="005C608F">
        <w:t xml:space="preserve">. </w:t>
      </w:r>
    </w:p>
    <w:p w14:paraId="3FF1E38D" w14:textId="77777777" w:rsidR="00197AC2" w:rsidRPr="006D7A76" w:rsidRDefault="00197AC2" w:rsidP="00197AC2">
      <w:pPr>
        <w:pStyle w:val="Geenafstand"/>
        <w:pBdr>
          <w:bottom w:val="single" w:sz="4" w:space="1" w:color="auto"/>
        </w:pBdr>
        <w:rPr>
          <w:sz w:val="18"/>
        </w:rPr>
      </w:pPr>
    </w:p>
    <w:p w14:paraId="3DB36267" w14:textId="77777777" w:rsidR="00197AC2" w:rsidRDefault="00197AC2" w:rsidP="00197AC2">
      <w:pPr>
        <w:pStyle w:val="Geenafstand"/>
      </w:pPr>
    </w:p>
    <w:p w14:paraId="1FCE9C33" w14:textId="7A23894C" w:rsidR="003637D8" w:rsidRDefault="003637D8" w:rsidP="003637D8">
      <w:pPr>
        <w:jc w:val="both"/>
      </w:pPr>
      <w:r>
        <w:t xml:space="preserve">Met deze twee waterstanden zijn er berekeningen gemaakt en is er bepaald welke waterstand maatgevend is. </w:t>
      </w:r>
    </w:p>
    <w:p w14:paraId="544B239F" w14:textId="77777777" w:rsidR="003637D8" w:rsidRDefault="003637D8" w:rsidP="003637D8">
      <w:pPr>
        <w:jc w:val="both"/>
      </w:pPr>
      <w:r>
        <w:t>Uit het analyserapport is gebleken dat de laagste en hoogste</w:t>
      </w:r>
      <w:r w:rsidR="00DE0005">
        <w:t xml:space="preserve"> gemeten</w:t>
      </w:r>
      <w:r>
        <w:t xml:space="preserve"> grondwaterstanden als volgt zijn:</w:t>
      </w:r>
    </w:p>
    <w:p w14:paraId="61A27575" w14:textId="77777777" w:rsidR="003637D8" w:rsidRDefault="003637D8" w:rsidP="00BF3C6F">
      <w:pPr>
        <w:pStyle w:val="Lijstalinea"/>
        <w:numPr>
          <w:ilvl w:val="0"/>
          <w:numId w:val="9"/>
        </w:numPr>
        <w:ind w:left="284" w:hanging="284"/>
        <w:jc w:val="both"/>
      </w:pPr>
      <w:r>
        <w:t xml:space="preserve">Laagste grondwaterstand: -1,95 </w:t>
      </w:r>
      <w:r w:rsidR="00EF0848">
        <w:t>meter ten opzichte van NAP</w:t>
      </w:r>
      <w:r w:rsidR="007875BB">
        <w:tab/>
      </w:r>
      <w:r w:rsidR="007875BB">
        <w:tab/>
      </w:r>
      <w:r w:rsidR="00BD49B1">
        <w:t>[13</w:t>
      </w:r>
      <w:r w:rsidR="007875BB">
        <w:t>]</w:t>
      </w:r>
    </w:p>
    <w:p w14:paraId="262C10AF" w14:textId="77777777" w:rsidR="00390D66" w:rsidRDefault="003637D8" w:rsidP="00BF3C6F">
      <w:pPr>
        <w:pStyle w:val="Lijstalinea"/>
        <w:numPr>
          <w:ilvl w:val="0"/>
          <w:numId w:val="9"/>
        </w:numPr>
        <w:ind w:left="284" w:hanging="284"/>
        <w:jc w:val="both"/>
      </w:pPr>
      <w:r>
        <w:t xml:space="preserve">Hoogste grondwaterstand: -0,35 </w:t>
      </w:r>
      <w:r w:rsidR="00EF0848">
        <w:t>meter ten opzichte van NAP</w:t>
      </w:r>
      <w:r w:rsidR="007875BB">
        <w:tab/>
      </w:r>
      <w:r w:rsidR="007875BB">
        <w:tab/>
      </w:r>
      <w:r w:rsidR="00BD49B1">
        <w:t>[13</w:t>
      </w:r>
      <w:r w:rsidR="007875BB">
        <w:t>]</w:t>
      </w:r>
    </w:p>
    <w:p w14:paraId="0AB85424" w14:textId="77777777" w:rsidR="00197AC2" w:rsidRDefault="00390D66" w:rsidP="00390D66">
      <w:pPr>
        <w:jc w:val="both"/>
      </w:pPr>
      <w:r>
        <w:t>Voor de bevindingen van de grondwaterstanden in het agrarische terrein raadpleeg bijlage B.</w:t>
      </w:r>
    </w:p>
    <w:p w14:paraId="4144C40E" w14:textId="38FDD74F" w:rsidR="00CD31F6" w:rsidRDefault="00CD31F6" w:rsidP="00CD31F6">
      <w:pPr>
        <w:jc w:val="both"/>
      </w:pPr>
      <w:r>
        <w:t xml:space="preserve">Uit het analyserapport is gebleken dat een hoge grondwaterstand leidt tot een grotere horizontale grondspanning dan een lage grondwaterstand (Zie tabel 2). Dit komt omdat het volumegewicht van (natte) verzadigd grond zwaarder is dan (droge) onverzadigd grond. Voor het ontwerpen van de tijdelijke oplossing is een grote horizontale grondspanning maatgevend, want als de tijdelijke oplossing de grootste actieve horizontale gronddruk kan weerstaan, dan voldoen de kleinere horizontale gronddrukken ook. </w:t>
      </w:r>
    </w:p>
    <w:p w14:paraId="06222E6C" w14:textId="77777777" w:rsidR="00CD31F6" w:rsidRDefault="00CD31F6" w:rsidP="00CD31F6">
      <w:pPr>
        <w:jc w:val="both"/>
      </w:pPr>
      <w:r>
        <w:t>Daarom is de hoogste grondwaterstand -0,35 meter ten opzichte van NAP maatgevend om de tijdelijke oplossing te ontwerpen.</w:t>
      </w:r>
    </w:p>
    <w:p w14:paraId="76F572DF" w14:textId="1E677A82" w:rsidR="00CD31F6" w:rsidRDefault="00CD31F6" w:rsidP="00390D66">
      <w:pPr>
        <w:jc w:val="both"/>
      </w:pPr>
      <w:r>
        <w:t>Voor de berekeningen van de horizontale grondspanning raadpleeg bijlage B.</w:t>
      </w:r>
    </w:p>
    <w:p w14:paraId="4E0E193B" w14:textId="77777777" w:rsidR="00197AC2" w:rsidRDefault="00197AC2" w:rsidP="00197AC2">
      <w:pPr>
        <w:pStyle w:val="Kop3"/>
        <w:numPr>
          <w:ilvl w:val="2"/>
          <w:numId w:val="8"/>
        </w:numPr>
        <w:ind w:left="284" w:hanging="284"/>
      </w:pPr>
      <w:bookmarkStart w:id="44" w:name="_Toc457821823"/>
      <w:r>
        <w:t>Sondering en boringen (Grondopbouw)</w:t>
      </w:r>
      <w:bookmarkEnd w:id="44"/>
    </w:p>
    <w:p w14:paraId="0DEAC633" w14:textId="77777777" w:rsidR="00197AC2" w:rsidRPr="000A1564" w:rsidRDefault="00197AC2" w:rsidP="00197AC2">
      <w:pPr>
        <w:pStyle w:val="Geenafstand"/>
        <w:rPr>
          <w:sz w:val="12"/>
        </w:rPr>
      </w:pPr>
    </w:p>
    <w:p w14:paraId="02C25D3C" w14:textId="5DC0B554" w:rsidR="00197AC2" w:rsidRDefault="00197AC2" w:rsidP="00197AC2">
      <w:pPr>
        <w:jc w:val="both"/>
      </w:pPr>
      <w:r>
        <w:t>Met behulp van de sonderingen en boringen die verstrekt zijn door de ingenieursbureau</w:t>
      </w:r>
      <w:r w:rsidR="00F510BB">
        <w:t>s</w:t>
      </w:r>
      <w:r>
        <w:t xml:space="preserve"> Fugro en Mos grondmechanica kan de grondopbouw in de projectlocatie worden bepaald. Mos grondmechanica heeft zijn sonderingen en boringen in het agrarische terrein uitgevoerd en Fugro heeft zijn sonderingen en boringen voornamelijk in de Aaldijk uitgevoerd. Voor dit project zijn de boringen e</w:t>
      </w:r>
      <w:r w:rsidR="00F510BB">
        <w:t xml:space="preserve">n sonderingen van het agrarisch </w:t>
      </w:r>
      <w:r>
        <w:t xml:space="preserve">terrein van meer belang, want de TL21 ligt namelijk in dit gebied. </w:t>
      </w:r>
    </w:p>
    <w:p w14:paraId="6DF12133" w14:textId="41ACC618" w:rsidR="00197AC2" w:rsidRDefault="00197AC2" w:rsidP="00197AC2">
      <w:pPr>
        <w:jc w:val="both"/>
      </w:pPr>
      <w:r>
        <w:t xml:space="preserve">Uit het analyserapport is gebleken dat de grondopbouw van de sonderingen </w:t>
      </w:r>
      <w:r w:rsidR="00701101">
        <w:t xml:space="preserve">die uitgevoerd zijn in </w:t>
      </w:r>
      <w:r>
        <w:t>de projectlocatie niet zijn geclassificeerd. Dit moet dus nog worden gedaan met behulp van het wrijvingsgetal, de conusweerstand en de grondclassificatie grafiek van Robertson 2012. Voor de nauwkeurigheid</w:t>
      </w:r>
      <w:r w:rsidR="00CD31F6">
        <w:t xml:space="preserve"> van de grondopbouw</w:t>
      </w:r>
      <w:r>
        <w:t xml:space="preserve"> wordt daarom het liefst</w:t>
      </w:r>
      <w:r w:rsidR="00701101">
        <w:t xml:space="preserve"> in dit onderzoek</w:t>
      </w:r>
      <w:r>
        <w:t xml:space="preserve"> boringen gebruikt in </w:t>
      </w:r>
      <w:r w:rsidR="00701101">
        <w:t xml:space="preserve">plaats van </w:t>
      </w:r>
      <w:r>
        <w:t>sonderingen.</w:t>
      </w:r>
    </w:p>
    <w:p w14:paraId="5693815C" w14:textId="1A8AF22D" w:rsidR="00197AC2" w:rsidRDefault="009115D9" w:rsidP="00197AC2">
      <w:pPr>
        <w:jc w:val="both"/>
      </w:pPr>
      <w:r>
        <w:t xml:space="preserve">Voor </w:t>
      </w:r>
      <w:r w:rsidR="00197AC2">
        <w:t xml:space="preserve">het bepalen van de grondopbouw van dwarsprofiel A-A </w:t>
      </w:r>
      <w:r>
        <w:t xml:space="preserve">zijn </w:t>
      </w:r>
      <w:r w:rsidR="00197AC2">
        <w:t>drie</w:t>
      </w:r>
      <w:r w:rsidR="005C608F">
        <w:t xml:space="preserve"> boringen met elkaar vergeleken</w:t>
      </w:r>
      <w:r w:rsidR="00197AC2">
        <w:t>. Deze boringen bevinden zich in het agrarisch terrein en liggen het dichtst bij dwarsprofiel A-A.</w:t>
      </w:r>
    </w:p>
    <w:p w14:paraId="73D68C8C" w14:textId="77777777" w:rsidR="00197AC2" w:rsidRDefault="00197AC2" w:rsidP="00197AC2">
      <w:r>
        <w:t>De 3 boringen zijn:</w:t>
      </w:r>
    </w:p>
    <w:p w14:paraId="08DAC6CE" w14:textId="77777777" w:rsidR="00197AC2" w:rsidRDefault="00197AC2" w:rsidP="00197AC2">
      <w:pPr>
        <w:pStyle w:val="Lijstalinea"/>
        <w:numPr>
          <w:ilvl w:val="0"/>
          <w:numId w:val="4"/>
        </w:numPr>
        <w:ind w:left="284" w:hanging="284"/>
        <w:jc w:val="both"/>
      </w:pPr>
      <w:r>
        <w:t>Boring 4 (Mos Grondmechanica)</w:t>
      </w:r>
      <w:r>
        <w:tab/>
        <w:t xml:space="preserve"> </w:t>
      </w:r>
      <w:r>
        <w:tab/>
      </w:r>
      <w:r>
        <w:tab/>
        <w:t>[13]</w:t>
      </w:r>
    </w:p>
    <w:p w14:paraId="4C098EB3" w14:textId="77777777" w:rsidR="00197AC2" w:rsidRDefault="00197AC2" w:rsidP="00197AC2">
      <w:pPr>
        <w:pStyle w:val="Lijstalinea"/>
        <w:numPr>
          <w:ilvl w:val="0"/>
          <w:numId w:val="4"/>
        </w:numPr>
        <w:ind w:left="284" w:hanging="284"/>
        <w:jc w:val="both"/>
      </w:pPr>
      <w:r>
        <w:t>Boring 5 (Mos Grondmechanica)</w:t>
      </w:r>
      <w:r>
        <w:tab/>
        <w:t xml:space="preserve"> </w:t>
      </w:r>
      <w:r>
        <w:tab/>
      </w:r>
      <w:r>
        <w:tab/>
        <w:t>[13]</w:t>
      </w:r>
    </w:p>
    <w:p w14:paraId="25B435E8" w14:textId="77777777" w:rsidR="00197AC2" w:rsidRDefault="00197AC2" w:rsidP="00197AC2">
      <w:pPr>
        <w:pStyle w:val="Lijstalinea"/>
        <w:numPr>
          <w:ilvl w:val="0"/>
          <w:numId w:val="4"/>
        </w:numPr>
        <w:ind w:left="284" w:hanging="284"/>
        <w:jc w:val="both"/>
      </w:pPr>
      <w:r>
        <w:t>B24.8Aa (Fugro)</w:t>
      </w:r>
      <w:r>
        <w:tab/>
      </w:r>
      <w:r>
        <w:tab/>
      </w:r>
      <w:r>
        <w:tab/>
      </w:r>
      <w:r>
        <w:tab/>
        <w:t>[4]</w:t>
      </w:r>
    </w:p>
    <w:p w14:paraId="29E828A9" w14:textId="287CC45D" w:rsidR="00E84DB9" w:rsidRDefault="00197AC2" w:rsidP="00197AC2">
      <w:pPr>
        <w:jc w:val="both"/>
      </w:pPr>
      <w:r w:rsidRPr="00AF52EB">
        <w:t xml:space="preserve">Om de maatgevende boring te vinden </w:t>
      </w:r>
      <w:r w:rsidR="008E770F">
        <w:t>is</w:t>
      </w:r>
      <w:r w:rsidRPr="00AF52EB">
        <w:t xml:space="preserve"> van </w:t>
      </w:r>
      <w:r>
        <w:t>alle drie</w:t>
      </w:r>
      <w:r w:rsidRPr="00AF52EB">
        <w:t xml:space="preserve"> de boringen de </w:t>
      </w:r>
      <w:r>
        <w:t xml:space="preserve">horizontale </w:t>
      </w:r>
      <w:r w:rsidRPr="00AF52EB">
        <w:t xml:space="preserve">grondspanning </w:t>
      </w:r>
      <w:r w:rsidR="00415322">
        <w:t>berekend</w:t>
      </w:r>
      <w:r>
        <w:t xml:space="preserve"> en met elkaar vergeleken. D</w:t>
      </w:r>
      <w:r w:rsidRPr="006174D1">
        <w:t>e</w:t>
      </w:r>
      <w:r>
        <w:t xml:space="preserve"> reden om de</w:t>
      </w:r>
      <w:r w:rsidRPr="006174D1">
        <w:t xml:space="preserve"> horizontale </w:t>
      </w:r>
      <w:r>
        <w:t xml:space="preserve">grondspanning te berekenen is om de actieve gronddruk te bepalen. De actieve gronddruk is de kracht die het bezwijken van de tijdelijke oplossing veroorzaakt. De boring met de grootste </w:t>
      </w:r>
      <w:r w:rsidRPr="006174D1">
        <w:t>horizontale actieve gronddruk</w:t>
      </w:r>
      <w:r>
        <w:t xml:space="preserve"> is de meest maatgevende boring om de tijdelijke oplossing te ontwerpen. </w:t>
      </w:r>
      <w:r w:rsidR="00E84DB9">
        <w:t xml:space="preserve">De horizontale actieve </w:t>
      </w:r>
      <w:r w:rsidR="00F510BB">
        <w:t xml:space="preserve">gronddruk </w:t>
      </w:r>
      <w:r w:rsidR="008E770F">
        <w:t>is</w:t>
      </w:r>
      <w:r w:rsidR="00F510BB">
        <w:t xml:space="preserve"> berekend tot </w:t>
      </w:r>
      <w:r w:rsidR="00E84DB9">
        <w:t>-4,3</w:t>
      </w:r>
      <w:r w:rsidR="00C53EC8">
        <w:t>0</w:t>
      </w:r>
      <w:r w:rsidR="00E84DB9">
        <w:t xml:space="preserve"> meter ten opzichte van NAP</w:t>
      </w:r>
      <w:r w:rsidR="00FB6C3C">
        <w:t xml:space="preserve"> (Verstoringszonediep</w:t>
      </w:r>
      <w:r w:rsidR="00784793">
        <w:t>te)</w:t>
      </w:r>
      <w:r w:rsidR="00E84DB9">
        <w:t xml:space="preserve">. </w:t>
      </w:r>
    </w:p>
    <w:p w14:paraId="39C76418" w14:textId="2A80EF7C" w:rsidR="00197AC2" w:rsidRDefault="00DD2270" w:rsidP="00197AC2">
      <w:pPr>
        <w:jc w:val="both"/>
      </w:pPr>
      <w:r>
        <w:t xml:space="preserve">In tabel 2 is te zien dat </w:t>
      </w:r>
      <w:r w:rsidR="00197AC2">
        <w:t xml:space="preserve">boring 5 </w:t>
      </w:r>
      <w:r>
        <w:t>met een grondwaterstand van -0,35</w:t>
      </w:r>
      <w:r w:rsidR="005C608F">
        <w:t xml:space="preserve"> meter ten opzichte van</w:t>
      </w:r>
      <w:r>
        <w:t xml:space="preserve"> NAP de grootste horizontale grondspanning</w:t>
      </w:r>
      <w:r w:rsidR="005C608F">
        <w:t xml:space="preserve"> heeft</w:t>
      </w:r>
      <w:r>
        <w:t>. Boring 5 is dus de meeste maatgevende boring. Voor het ontwerpen van de tijdelijke oplossing wordt boring 5 van Mos Grondmechanica toegepast.</w:t>
      </w:r>
      <w:r w:rsidR="00197AC2">
        <w:t xml:space="preserve"> </w:t>
      </w:r>
      <w:r w:rsidR="00146493">
        <w:t>In tabel 3 is de grondopbouw te zien van boring 5</w:t>
      </w:r>
      <w:r w:rsidR="00203AF2">
        <w:t xml:space="preserve"> van</w:t>
      </w:r>
      <w:r w:rsidR="00146493">
        <w:t xml:space="preserve"> Mos Grondmechanica.</w:t>
      </w:r>
    </w:p>
    <w:p w14:paraId="09B83690" w14:textId="69607385" w:rsidR="00DD2270" w:rsidRPr="00DD2270" w:rsidRDefault="00DD2270" w:rsidP="00DD2270">
      <w:pPr>
        <w:pStyle w:val="Bijschrift"/>
        <w:keepNext/>
        <w:rPr>
          <w:color w:val="auto"/>
        </w:rPr>
      </w:pPr>
      <w:r w:rsidRPr="00DD2270">
        <w:rPr>
          <w:color w:val="auto"/>
        </w:rPr>
        <w:t xml:space="preserve">Tabel </w:t>
      </w:r>
      <w:r w:rsidRPr="00DD2270">
        <w:rPr>
          <w:color w:val="auto"/>
        </w:rPr>
        <w:fldChar w:fldCharType="begin"/>
      </w:r>
      <w:r w:rsidRPr="00DD2270">
        <w:rPr>
          <w:color w:val="auto"/>
        </w:rPr>
        <w:instrText xml:space="preserve"> SEQ Tabel \* ARABIC </w:instrText>
      </w:r>
      <w:r w:rsidRPr="00DD2270">
        <w:rPr>
          <w:color w:val="auto"/>
        </w:rPr>
        <w:fldChar w:fldCharType="separate"/>
      </w:r>
      <w:r w:rsidR="00D117C6">
        <w:rPr>
          <w:noProof/>
          <w:color w:val="auto"/>
        </w:rPr>
        <w:t>2</w:t>
      </w:r>
      <w:r w:rsidRPr="00DD2270">
        <w:rPr>
          <w:color w:val="auto"/>
        </w:rPr>
        <w:fldChar w:fldCharType="end"/>
      </w:r>
      <w:r w:rsidRPr="00DD2270">
        <w:rPr>
          <w:color w:val="auto"/>
        </w:rPr>
        <w:t>: Horizontale grondspanning van boring 4, 5 en B24.8Aa</w:t>
      </w:r>
    </w:p>
    <w:tbl>
      <w:tblPr>
        <w:tblStyle w:val="Tabelraster"/>
        <w:tblW w:w="9072" w:type="dxa"/>
        <w:tblInd w:w="108" w:type="dxa"/>
        <w:tblLook w:val="04A0" w:firstRow="1" w:lastRow="0" w:firstColumn="1" w:lastColumn="0" w:noHBand="0" w:noVBand="1"/>
      </w:tblPr>
      <w:tblGrid>
        <w:gridCol w:w="2660"/>
        <w:gridCol w:w="3260"/>
        <w:gridCol w:w="3152"/>
      </w:tblGrid>
      <w:tr w:rsidR="00197AC2" w14:paraId="0E7899A1" w14:textId="77777777" w:rsidTr="00E84DB9">
        <w:tc>
          <w:tcPr>
            <w:tcW w:w="2660" w:type="dxa"/>
            <w:shd w:val="clear" w:color="auto" w:fill="000000" w:themeFill="text1"/>
          </w:tcPr>
          <w:p w14:paraId="7B060718" w14:textId="0464F7C6" w:rsidR="00197AC2" w:rsidRPr="00E84DB9" w:rsidRDefault="00E84DB9" w:rsidP="00197AC2">
            <w:pPr>
              <w:jc w:val="both"/>
              <w:rPr>
                <w:b/>
              </w:rPr>
            </w:pPr>
            <w:r w:rsidRPr="00E84DB9">
              <w:rPr>
                <w:b/>
              </w:rPr>
              <w:t xml:space="preserve">Boringen </w:t>
            </w:r>
          </w:p>
        </w:tc>
        <w:tc>
          <w:tcPr>
            <w:tcW w:w="3260" w:type="dxa"/>
            <w:shd w:val="clear" w:color="auto" w:fill="000000" w:themeFill="text1"/>
          </w:tcPr>
          <w:p w14:paraId="0B189723" w14:textId="30066E18" w:rsidR="00197AC2" w:rsidRPr="00E84DB9" w:rsidRDefault="00E84DB9" w:rsidP="00E84DB9">
            <w:pPr>
              <w:jc w:val="center"/>
              <w:rPr>
                <w:b/>
              </w:rPr>
            </w:pPr>
            <w:r w:rsidRPr="00E84DB9">
              <w:rPr>
                <w:b/>
              </w:rPr>
              <w:t>Horizontale grondspanning [kN/m²]</w:t>
            </w:r>
          </w:p>
          <w:p w14:paraId="688116F3" w14:textId="5D625168" w:rsidR="00E84DB9" w:rsidRPr="00E84DB9" w:rsidRDefault="00E84DB9" w:rsidP="00E84DB9">
            <w:pPr>
              <w:jc w:val="center"/>
              <w:rPr>
                <w:b/>
              </w:rPr>
            </w:pPr>
            <w:r w:rsidRPr="00E84DB9">
              <w:rPr>
                <w:b/>
              </w:rPr>
              <w:t>Grondwaterstand</w:t>
            </w:r>
          </w:p>
          <w:p w14:paraId="314B0D98" w14:textId="3B5A68DB" w:rsidR="00E84DB9" w:rsidRPr="00E84DB9" w:rsidRDefault="00E84DB9" w:rsidP="00E84DB9">
            <w:pPr>
              <w:jc w:val="center"/>
              <w:rPr>
                <w:b/>
              </w:rPr>
            </w:pPr>
            <w:r w:rsidRPr="00E84DB9">
              <w:rPr>
                <w:b/>
              </w:rPr>
              <w:t>(-0,35 meter t.o.v. NAP)</w:t>
            </w:r>
          </w:p>
        </w:tc>
        <w:tc>
          <w:tcPr>
            <w:tcW w:w="3152" w:type="dxa"/>
            <w:shd w:val="clear" w:color="auto" w:fill="000000" w:themeFill="text1"/>
          </w:tcPr>
          <w:p w14:paraId="01BA565B" w14:textId="77777777" w:rsidR="00197AC2" w:rsidRPr="00E84DB9" w:rsidRDefault="00E84DB9" w:rsidP="00E84DB9">
            <w:pPr>
              <w:jc w:val="center"/>
              <w:rPr>
                <w:b/>
              </w:rPr>
            </w:pPr>
            <w:r w:rsidRPr="00E84DB9">
              <w:rPr>
                <w:b/>
              </w:rPr>
              <w:t>Horizontale grondspanning [kN/m²]</w:t>
            </w:r>
          </w:p>
          <w:p w14:paraId="167567B6" w14:textId="1FD9ED1B" w:rsidR="00E84DB9" w:rsidRPr="00E84DB9" w:rsidRDefault="00E84DB9" w:rsidP="00E84DB9">
            <w:pPr>
              <w:jc w:val="center"/>
              <w:rPr>
                <w:b/>
              </w:rPr>
            </w:pPr>
            <w:r w:rsidRPr="00E84DB9">
              <w:rPr>
                <w:b/>
              </w:rPr>
              <w:t>Grondwaterstand</w:t>
            </w:r>
          </w:p>
          <w:p w14:paraId="27554D06" w14:textId="311875E7" w:rsidR="00E84DB9" w:rsidRPr="00E84DB9" w:rsidRDefault="00E84DB9" w:rsidP="00E84DB9">
            <w:pPr>
              <w:jc w:val="center"/>
              <w:rPr>
                <w:b/>
              </w:rPr>
            </w:pPr>
            <w:r w:rsidRPr="00E84DB9">
              <w:rPr>
                <w:b/>
              </w:rPr>
              <w:t>(-1,95 meter t.o.v. NAP)</w:t>
            </w:r>
          </w:p>
        </w:tc>
      </w:tr>
      <w:tr w:rsidR="00197AC2" w14:paraId="4533DF3F" w14:textId="77777777" w:rsidTr="00CD31F6">
        <w:trPr>
          <w:trHeight w:val="309"/>
        </w:trPr>
        <w:tc>
          <w:tcPr>
            <w:tcW w:w="2660" w:type="dxa"/>
            <w:vAlign w:val="center"/>
          </w:tcPr>
          <w:p w14:paraId="43AA5CAD" w14:textId="30821D2E" w:rsidR="00197AC2" w:rsidRDefault="00197AC2" w:rsidP="00DD2270">
            <w:r>
              <w:t>Boring 4</w:t>
            </w:r>
            <w:r w:rsidR="00E84DB9">
              <w:t xml:space="preserve"> (Mos Grondmechanica)</w:t>
            </w:r>
          </w:p>
        </w:tc>
        <w:tc>
          <w:tcPr>
            <w:tcW w:w="3260" w:type="dxa"/>
            <w:vAlign w:val="center"/>
          </w:tcPr>
          <w:p w14:paraId="79B2329C" w14:textId="63D6DFFF" w:rsidR="00197AC2" w:rsidRDefault="00DD2270" w:rsidP="00DD2270">
            <w:pPr>
              <w:jc w:val="center"/>
            </w:pPr>
            <w:r>
              <w:t>48,86</w:t>
            </w:r>
          </w:p>
        </w:tc>
        <w:tc>
          <w:tcPr>
            <w:tcW w:w="3152" w:type="dxa"/>
            <w:vAlign w:val="center"/>
          </w:tcPr>
          <w:p w14:paraId="444C7BBD" w14:textId="455C386A" w:rsidR="00197AC2" w:rsidRDefault="00DD2270" w:rsidP="00DD2270">
            <w:pPr>
              <w:jc w:val="center"/>
            </w:pPr>
            <w:r>
              <w:t>36,87</w:t>
            </w:r>
          </w:p>
        </w:tc>
      </w:tr>
      <w:tr w:rsidR="00197AC2" w14:paraId="7867F284" w14:textId="77777777" w:rsidTr="00CD31F6">
        <w:trPr>
          <w:trHeight w:val="270"/>
        </w:trPr>
        <w:tc>
          <w:tcPr>
            <w:tcW w:w="2660" w:type="dxa"/>
            <w:vAlign w:val="center"/>
          </w:tcPr>
          <w:p w14:paraId="720848B4" w14:textId="0AA634AC" w:rsidR="00197AC2" w:rsidRDefault="00197AC2" w:rsidP="00DD2270">
            <w:r>
              <w:t>Boring 5</w:t>
            </w:r>
            <w:r w:rsidR="00E84DB9">
              <w:t xml:space="preserve"> (Mos Grondmechanica)</w:t>
            </w:r>
          </w:p>
        </w:tc>
        <w:tc>
          <w:tcPr>
            <w:tcW w:w="3260" w:type="dxa"/>
            <w:vAlign w:val="center"/>
          </w:tcPr>
          <w:p w14:paraId="42DA12E8" w14:textId="7DED213B" w:rsidR="00197AC2" w:rsidRPr="00DD2270" w:rsidRDefault="00DD2270" w:rsidP="00DD2270">
            <w:pPr>
              <w:jc w:val="center"/>
              <w:rPr>
                <w:b/>
              </w:rPr>
            </w:pPr>
            <w:r w:rsidRPr="00DD2270">
              <w:rPr>
                <w:b/>
              </w:rPr>
              <w:t>55,29</w:t>
            </w:r>
          </w:p>
        </w:tc>
        <w:tc>
          <w:tcPr>
            <w:tcW w:w="3152" w:type="dxa"/>
            <w:vAlign w:val="center"/>
          </w:tcPr>
          <w:p w14:paraId="43142F50" w14:textId="0D20D5C3" w:rsidR="00197AC2" w:rsidRDefault="00DD2270" w:rsidP="00DD2270">
            <w:pPr>
              <w:jc w:val="center"/>
            </w:pPr>
            <w:r>
              <w:t>48,42</w:t>
            </w:r>
          </w:p>
        </w:tc>
      </w:tr>
      <w:tr w:rsidR="00197AC2" w14:paraId="7D2D5E9C" w14:textId="77777777" w:rsidTr="00CD31F6">
        <w:trPr>
          <w:trHeight w:val="275"/>
        </w:trPr>
        <w:tc>
          <w:tcPr>
            <w:tcW w:w="2660" w:type="dxa"/>
            <w:vAlign w:val="center"/>
          </w:tcPr>
          <w:p w14:paraId="46CFA5B8" w14:textId="253F5E7D" w:rsidR="00197AC2" w:rsidRDefault="00197AC2" w:rsidP="00DD2270">
            <w:r>
              <w:t xml:space="preserve">B24.8 Aa </w:t>
            </w:r>
            <w:r w:rsidR="00E84DB9">
              <w:t>(Fugro)</w:t>
            </w:r>
          </w:p>
        </w:tc>
        <w:tc>
          <w:tcPr>
            <w:tcW w:w="3260" w:type="dxa"/>
            <w:vAlign w:val="center"/>
          </w:tcPr>
          <w:p w14:paraId="27154FBF" w14:textId="3FB56119" w:rsidR="00197AC2" w:rsidRDefault="00DD2270" w:rsidP="00DD2270">
            <w:pPr>
              <w:jc w:val="center"/>
            </w:pPr>
            <w:r>
              <w:t>49,64</w:t>
            </w:r>
          </w:p>
        </w:tc>
        <w:tc>
          <w:tcPr>
            <w:tcW w:w="3152" w:type="dxa"/>
            <w:vAlign w:val="center"/>
          </w:tcPr>
          <w:p w14:paraId="77A12C4C" w14:textId="2C5ACBF5" w:rsidR="00197AC2" w:rsidRDefault="00DD2270" w:rsidP="00DD2270">
            <w:pPr>
              <w:jc w:val="center"/>
            </w:pPr>
            <w:r>
              <w:t>38,25</w:t>
            </w:r>
          </w:p>
        </w:tc>
      </w:tr>
    </w:tbl>
    <w:p w14:paraId="3157C6DC" w14:textId="77777777" w:rsidR="00197AC2" w:rsidRDefault="00197AC2" w:rsidP="00DD2270">
      <w:pPr>
        <w:pStyle w:val="Geenafstand"/>
      </w:pPr>
    </w:p>
    <w:p w14:paraId="0F74AD1B" w14:textId="6A7DD094" w:rsidR="00197AC2" w:rsidRDefault="00197AC2" w:rsidP="00197AC2">
      <w:pPr>
        <w:jc w:val="both"/>
      </w:pPr>
      <w:r>
        <w:t>Voor</w:t>
      </w:r>
      <w:r w:rsidR="00CD31F6">
        <w:t xml:space="preserve"> </w:t>
      </w:r>
      <w:r w:rsidR="009115D9">
        <w:t xml:space="preserve">de </w:t>
      </w:r>
      <w:r>
        <w:t>weergave van boring 4, 5 en B24.8Aa en de berekening van de horizontale grondspanning zie bijlage B</w:t>
      </w:r>
      <w:r w:rsidR="002D6977">
        <w:t>.</w:t>
      </w:r>
    </w:p>
    <w:p w14:paraId="1BB1309E" w14:textId="77777777" w:rsidR="00CD31F6" w:rsidRPr="006D7A76" w:rsidRDefault="00CD31F6" w:rsidP="00CD31F6">
      <w:pPr>
        <w:pStyle w:val="Geenafstand"/>
        <w:pBdr>
          <w:bottom w:val="single" w:sz="4" w:space="1" w:color="auto"/>
        </w:pBdr>
        <w:rPr>
          <w:sz w:val="18"/>
        </w:rPr>
      </w:pPr>
    </w:p>
    <w:p w14:paraId="77A2D2AB" w14:textId="77777777" w:rsidR="00CD31F6" w:rsidRPr="002D23F5" w:rsidRDefault="00CD31F6" w:rsidP="00CD31F6">
      <w:pPr>
        <w:pStyle w:val="Geenafstand"/>
      </w:pPr>
    </w:p>
    <w:p w14:paraId="6EBCD3CF" w14:textId="6E97EC66" w:rsidR="00F510BB" w:rsidRPr="002D23F5" w:rsidRDefault="00F510BB" w:rsidP="002D6977">
      <w:pPr>
        <w:pStyle w:val="Bijschrift"/>
        <w:keepNext/>
        <w:rPr>
          <w:b w:val="0"/>
          <w:color w:val="auto"/>
        </w:rPr>
      </w:pPr>
      <w:r w:rsidRPr="002D23F5">
        <w:rPr>
          <w:b w:val="0"/>
          <w:color w:val="auto"/>
        </w:rPr>
        <w:t>In tabe</w:t>
      </w:r>
      <w:r w:rsidR="002D23F5">
        <w:rPr>
          <w:b w:val="0"/>
          <w:color w:val="auto"/>
        </w:rPr>
        <w:t xml:space="preserve">l 3 is te zien dat boring 5 van Mos Grondmechanica de grondopbouw weergeeft tot -5,39 meter ten opzichte van NAP. </w:t>
      </w:r>
    </w:p>
    <w:p w14:paraId="31E79F68" w14:textId="34E2699F" w:rsidR="002D6977" w:rsidRDefault="002D6977" w:rsidP="002D6977">
      <w:pPr>
        <w:pStyle w:val="Bijschrift"/>
        <w:keepNext/>
      </w:pPr>
      <w:r w:rsidRPr="002D6977">
        <w:rPr>
          <w:color w:val="auto"/>
        </w:rPr>
        <w:t xml:space="preserve">Tabel </w:t>
      </w:r>
      <w:r w:rsidRPr="002D6977">
        <w:rPr>
          <w:color w:val="auto"/>
        </w:rPr>
        <w:fldChar w:fldCharType="begin"/>
      </w:r>
      <w:r w:rsidRPr="002D6977">
        <w:rPr>
          <w:color w:val="auto"/>
        </w:rPr>
        <w:instrText xml:space="preserve"> SEQ Tabel \* ARABIC </w:instrText>
      </w:r>
      <w:r w:rsidRPr="002D6977">
        <w:rPr>
          <w:color w:val="auto"/>
        </w:rPr>
        <w:fldChar w:fldCharType="separate"/>
      </w:r>
      <w:r w:rsidR="00D117C6">
        <w:rPr>
          <w:noProof/>
          <w:color w:val="auto"/>
        </w:rPr>
        <w:t>3</w:t>
      </w:r>
      <w:r w:rsidRPr="002D6977">
        <w:rPr>
          <w:color w:val="auto"/>
        </w:rPr>
        <w:fldChar w:fldCharType="end"/>
      </w:r>
      <w:r w:rsidRPr="002D6977">
        <w:rPr>
          <w:color w:val="auto"/>
        </w:rPr>
        <w:t>: Grondopbouw boring 5 Mos Grondmechanica</w:t>
      </w:r>
    </w:p>
    <w:tbl>
      <w:tblPr>
        <w:tblStyle w:val="Tabelraster"/>
        <w:tblW w:w="9033" w:type="dxa"/>
        <w:tblInd w:w="108" w:type="dxa"/>
        <w:tblLook w:val="04A0" w:firstRow="1" w:lastRow="0" w:firstColumn="1" w:lastColumn="0" w:noHBand="0" w:noVBand="1"/>
      </w:tblPr>
      <w:tblGrid>
        <w:gridCol w:w="1849"/>
        <w:gridCol w:w="1850"/>
        <w:gridCol w:w="1850"/>
        <w:gridCol w:w="1850"/>
        <w:gridCol w:w="1634"/>
      </w:tblGrid>
      <w:tr w:rsidR="0035653F" w:rsidRPr="009F498A" w14:paraId="19E2DCF9" w14:textId="77777777" w:rsidTr="002D6977">
        <w:trPr>
          <w:trHeight w:val="270"/>
        </w:trPr>
        <w:tc>
          <w:tcPr>
            <w:tcW w:w="1849" w:type="dxa"/>
            <w:shd w:val="clear" w:color="auto" w:fill="000000" w:themeFill="text1"/>
            <w:vAlign w:val="center"/>
          </w:tcPr>
          <w:p w14:paraId="682A6244" w14:textId="77777777" w:rsidR="0035653F" w:rsidRPr="009F498A" w:rsidRDefault="0035653F" w:rsidP="00DF5CBC">
            <w:pPr>
              <w:jc w:val="center"/>
              <w:rPr>
                <w:b/>
                <w:szCs w:val="18"/>
              </w:rPr>
            </w:pPr>
            <w:r w:rsidRPr="009F498A">
              <w:rPr>
                <w:b/>
                <w:szCs w:val="18"/>
              </w:rPr>
              <w:t>Grondlaag</w:t>
            </w:r>
          </w:p>
        </w:tc>
        <w:tc>
          <w:tcPr>
            <w:tcW w:w="1850" w:type="dxa"/>
            <w:shd w:val="clear" w:color="auto" w:fill="000000" w:themeFill="text1"/>
            <w:vAlign w:val="center"/>
          </w:tcPr>
          <w:p w14:paraId="3D08AB70" w14:textId="77777777" w:rsidR="0035653F" w:rsidRPr="009F498A" w:rsidRDefault="0035653F" w:rsidP="00DF5CBC">
            <w:pPr>
              <w:jc w:val="center"/>
              <w:rPr>
                <w:b/>
                <w:szCs w:val="18"/>
              </w:rPr>
            </w:pPr>
            <w:r w:rsidRPr="009F498A">
              <w:rPr>
                <w:b/>
                <w:szCs w:val="18"/>
              </w:rPr>
              <w:t>Grondsoort</w:t>
            </w:r>
          </w:p>
        </w:tc>
        <w:tc>
          <w:tcPr>
            <w:tcW w:w="3700" w:type="dxa"/>
            <w:gridSpan w:val="2"/>
            <w:shd w:val="clear" w:color="auto" w:fill="000000" w:themeFill="text1"/>
            <w:vAlign w:val="center"/>
          </w:tcPr>
          <w:p w14:paraId="10A5AE46" w14:textId="77777777" w:rsidR="0035653F" w:rsidRPr="009F498A" w:rsidRDefault="0035653F" w:rsidP="00DF5CBC">
            <w:pPr>
              <w:jc w:val="center"/>
              <w:rPr>
                <w:b/>
                <w:szCs w:val="18"/>
              </w:rPr>
            </w:pPr>
            <w:r w:rsidRPr="009F498A">
              <w:rPr>
                <w:b/>
                <w:szCs w:val="18"/>
              </w:rPr>
              <w:t>Diepte [meter t.o.v. NAP]</w:t>
            </w:r>
          </w:p>
        </w:tc>
        <w:tc>
          <w:tcPr>
            <w:tcW w:w="1634" w:type="dxa"/>
            <w:shd w:val="clear" w:color="auto" w:fill="000000" w:themeFill="text1"/>
            <w:vAlign w:val="center"/>
          </w:tcPr>
          <w:p w14:paraId="3F1B6AF4" w14:textId="77777777" w:rsidR="0035653F" w:rsidRPr="009F498A" w:rsidRDefault="0035653F" w:rsidP="00DF5CBC">
            <w:pPr>
              <w:jc w:val="center"/>
              <w:rPr>
                <w:b/>
                <w:szCs w:val="18"/>
              </w:rPr>
            </w:pPr>
            <w:r w:rsidRPr="009F498A">
              <w:rPr>
                <w:b/>
                <w:szCs w:val="18"/>
              </w:rPr>
              <w:t>Verschil</w:t>
            </w:r>
          </w:p>
        </w:tc>
      </w:tr>
      <w:tr w:rsidR="0035653F" w:rsidRPr="00654B5D" w14:paraId="6D3FB048" w14:textId="77777777" w:rsidTr="00DF5CBC">
        <w:trPr>
          <w:trHeight w:val="226"/>
        </w:trPr>
        <w:tc>
          <w:tcPr>
            <w:tcW w:w="1849" w:type="dxa"/>
            <w:vAlign w:val="center"/>
          </w:tcPr>
          <w:p w14:paraId="2F43F721" w14:textId="77777777" w:rsidR="0035653F" w:rsidRPr="00654B5D" w:rsidRDefault="0035653F" w:rsidP="00DF5CBC">
            <w:pPr>
              <w:jc w:val="center"/>
              <w:rPr>
                <w:szCs w:val="18"/>
              </w:rPr>
            </w:pPr>
            <w:r w:rsidRPr="00654B5D">
              <w:rPr>
                <w:szCs w:val="18"/>
              </w:rPr>
              <w:t>Nr.</w:t>
            </w:r>
          </w:p>
        </w:tc>
        <w:tc>
          <w:tcPr>
            <w:tcW w:w="1850" w:type="dxa"/>
            <w:vAlign w:val="center"/>
          </w:tcPr>
          <w:p w14:paraId="5D6C6914" w14:textId="77777777" w:rsidR="0035653F" w:rsidRPr="00654B5D" w:rsidRDefault="0035653F" w:rsidP="00DF5CBC">
            <w:pPr>
              <w:jc w:val="center"/>
              <w:rPr>
                <w:szCs w:val="18"/>
              </w:rPr>
            </w:pPr>
            <w:r w:rsidRPr="00654B5D">
              <w:rPr>
                <w:szCs w:val="18"/>
              </w:rPr>
              <w:t>-</w:t>
            </w:r>
          </w:p>
        </w:tc>
        <w:tc>
          <w:tcPr>
            <w:tcW w:w="1850" w:type="dxa"/>
            <w:vAlign w:val="center"/>
          </w:tcPr>
          <w:p w14:paraId="23081808" w14:textId="77777777" w:rsidR="0035653F" w:rsidRPr="00654B5D" w:rsidRDefault="0035653F" w:rsidP="00DF5CBC">
            <w:pPr>
              <w:jc w:val="center"/>
              <w:rPr>
                <w:szCs w:val="18"/>
              </w:rPr>
            </w:pPr>
            <w:r w:rsidRPr="00654B5D">
              <w:rPr>
                <w:szCs w:val="18"/>
              </w:rPr>
              <w:t>Van</w:t>
            </w:r>
          </w:p>
        </w:tc>
        <w:tc>
          <w:tcPr>
            <w:tcW w:w="1850" w:type="dxa"/>
            <w:vAlign w:val="center"/>
          </w:tcPr>
          <w:p w14:paraId="088EB6BD" w14:textId="77777777" w:rsidR="0035653F" w:rsidRPr="00654B5D" w:rsidRDefault="0035653F" w:rsidP="00DF5CBC">
            <w:pPr>
              <w:jc w:val="center"/>
              <w:rPr>
                <w:szCs w:val="18"/>
              </w:rPr>
            </w:pPr>
            <w:r w:rsidRPr="00654B5D">
              <w:rPr>
                <w:szCs w:val="18"/>
              </w:rPr>
              <w:t>Tot</w:t>
            </w:r>
          </w:p>
        </w:tc>
        <w:tc>
          <w:tcPr>
            <w:tcW w:w="1634" w:type="dxa"/>
            <w:vAlign w:val="center"/>
          </w:tcPr>
          <w:p w14:paraId="66051D3E" w14:textId="77777777" w:rsidR="0035653F" w:rsidRPr="00654B5D" w:rsidRDefault="0035653F" w:rsidP="00DF5CBC">
            <w:pPr>
              <w:jc w:val="center"/>
              <w:rPr>
                <w:szCs w:val="18"/>
              </w:rPr>
            </w:pPr>
            <w:r w:rsidRPr="00654B5D">
              <w:rPr>
                <w:szCs w:val="18"/>
              </w:rPr>
              <w:t>[m]</w:t>
            </w:r>
          </w:p>
        </w:tc>
      </w:tr>
      <w:tr w:rsidR="0035653F" w:rsidRPr="00654B5D" w14:paraId="080483AB" w14:textId="77777777" w:rsidTr="00DF5CBC">
        <w:trPr>
          <w:trHeight w:val="214"/>
        </w:trPr>
        <w:tc>
          <w:tcPr>
            <w:tcW w:w="1849" w:type="dxa"/>
            <w:vAlign w:val="center"/>
          </w:tcPr>
          <w:p w14:paraId="3F5AB56A" w14:textId="77777777" w:rsidR="0035653F" w:rsidRPr="00654B5D" w:rsidRDefault="0035653F" w:rsidP="00DF5CBC">
            <w:pPr>
              <w:jc w:val="center"/>
              <w:rPr>
                <w:szCs w:val="18"/>
              </w:rPr>
            </w:pPr>
            <w:r w:rsidRPr="00654B5D">
              <w:rPr>
                <w:szCs w:val="18"/>
              </w:rPr>
              <w:t>1</w:t>
            </w:r>
          </w:p>
        </w:tc>
        <w:tc>
          <w:tcPr>
            <w:tcW w:w="1850" w:type="dxa"/>
            <w:vAlign w:val="center"/>
          </w:tcPr>
          <w:p w14:paraId="15EE75B5" w14:textId="77777777" w:rsidR="0035653F" w:rsidRPr="00654B5D" w:rsidRDefault="0035653F" w:rsidP="00DF5CBC">
            <w:pPr>
              <w:jc w:val="center"/>
              <w:rPr>
                <w:szCs w:val="18"/>
              </w:rPr>
            </w:pPr>
            <w:r w:rsidRPr="00654B5D">
              <w:rPr>
                <w:szCs w:val="18"/>
              </w:rPr>
              <w:t>Klei</w:t>
            </w:r>
          </w:p>
        </w:tc>
        <w:tc>
          <w:tcPr>
            <w:tcW w:w="1850" w:type="dxa"/>
            <w:vAlign w:val="center"/>
          </w:tcPr>
          <w:p w14:paraId="78265E31" w14:textId="77777777" w:rsidR="0035653F" w:rsidRPr="00654B5D" w:rsidRDefault="0035653F" w:rsidP="00DF5CBC">
            <w:pPr>
              <w:jc w:val="center"/>
              <w:rPr>
                <w:szCs w:val="18"/>
              </w:rPr>
            </w:pPr>
            <w:r w:rsidRPr="00654B5D">
              <w:rPr>
                <w:szCs w:val="18"/>
              </w:rPr>
              <w:t>-0,47</w:t>
            </w:r>
          </w:p>
        </w:tc>
        <w:tc>
          <w:tcPr>
            <w:tcW w:w="1850" w:type="dxa"/>
            <w:vAlign w:val="center"/>
          </w:tcPr>
          <w:p w14:paraId="72F87BE7" w14:textId="77777777" w:rsidR="0035653F" w:rsidRPr="00654B5D" w:rsidRDefault="0035653F" w:rsidP="00DF5CBC">
            <w:pPr>
              <w:jc w:val="center"/>
              <w:rPr>
                <w:szCs w:val="18"/>
              </w:rPr>
            </w:pPr>
            <w:r w:rsidRPr="00654B5D">
              <w:rPr>
                <w:szCs w:val="18"/>
              </w:rPr>
              <w:t>-1,14</w:t>
            </w:r>
          </w:p>
        </w:tc>
        <w:tc>
          <w:tcPr>
            <w:tcW w:w="1634" w:type="dxa"/>
            <w:vAlign w:val="center"/>
          </w:tcPr>
          <w:p w14:paraId="41B641BB" w14:textId="77777777" w:rsidR="0035653F" w:rsidRPr="00654B5D" w:rsidRDefault="0035653F" w:rsidP="00DF5CBC">
            <w:pPr>
              <w:jc w:val="center"/>
              <w:rPr>
                <w:szCs w:val="18"/>
              </w:rPr>
            </w:pPr>
            <w:r w:rsidRPr="00654B5D">
              <w:rPr>
                <w:szCs w:val="18"/>
              </w:rPr>
              <w:t>0,67</w:t>
            </w:r>
          </w:p>
        </w:tc>
      </w:tr>
      <w:tr w:rsidR="0035653F" w:rsidRPr="00654B5D" w14:paraId="6FF725CA" w14:textId="77777777" w:rsidTr="00DF5CBC">
        <w:trPr>
          <w:trHeight w:val="214"/>
        </w:trPr>
        <w:tc>
          <w:tcPr>
            <w:tcW w:w="1849" w:type="dxa"/>
            <w:vAlign w:val="center"/>
          </w:tcPr>
          <w:p w14:paraId="303BFDB4" w14:textId="77777777" w:rsidR="0035653F" w:rsidRPr="00654B5D" w:rsidRDefault="0035653F" w:rsidP="00DF5CBC">
            <w:pPr>
              <w:jc w:val="center"/>
              <w:rPr>
                <w:szCs w:val="18"/>
              </w:rPr>
            </w:pPr>
            <w:r w:rsidRPr="00654B5D">
              <w:rPr>
                <w:szCs w:val="18"/>
              </w:rPr>
              <w:t>2</w:t>
            </w:r>
          </w:p>
        </w:tc>
        <w:tc>
          <w:tcPr>
            <w:tcW w:w="1850" w:type="dxa"/>
            <w:vAlign w:val="center"/>
          </w:tcPr>
          <w:p w14:paraId="0880C048" w14:textId="77777777" w:rsidR="0035653F" w:rsidRPr="00654B5D" w:rsidRDefault="0035653F" w:rsidP="00DF5CBC">
            <w:pPr>
              <w:jc w:val="center"/>
              <w:rPr>
                <w:szCs w:val="18"/>
              </w:rPr>
            </w:pPr>
            <w:r w:rsidRPr="00654B5D">
              <w:rPr>
                <w:szCs w:val="18"/>
              </w:rPr>
              <w:t>Zand</w:t>
            </w:r>
          </w:p>
        </w:tc>
        <w:tc>
          <w:tcPr>
            <w:tcW w:w="1850" w:type="dxa"/>
            <w:vAlign w:val="center"/>
          </w:tcPr>
          <w:p w14:paraId="4E5D2E1F" w14:textId="77777777" w:rsidR="0035653F" w:rsidRPr="00654B5D" w:rsidRDefault="0035653F" w:rsidP="00DF5CBC">
            <w:pPr>
              <w:jc w:val="center"/>
              <w:rPr>
                <w:szCs w:val="18"/>
              </w:rPr>
            </w:pPr>
            <w:r w:rsidRPr="00654B5D">
              <w:rPr>
                <w:szCs w:val="18"/>
              </w:rPr>
              <w:t>-1,14</w:t>
            </w:r>
          </w:p>
        </w:tc>
        <w:tc>
          <w:tcPr>
            <w:tcW w:w="1850" w:type="dxa"/>
            <w:vAlign w:val="center"/>
          </w:tcPr>
          <w:p w14:paraId="67BF3C4B" w14:textId="77777777" w:rsidR="0035653F" w:rsidRPr="00654B5D" w:rsidRDefault="0035653F" w:rsidP="00DF5CBC">
            <w:pPr>
              <w:jc w:val="center"/>
              <w:rPr>
                <w:szCs w:val="18"/>
              </w:rPr>
            </w:pPr>
            <w:r w:rsidRPr="00654B5D">
              <w:rPr>
                <w:szCs w:val="18"/>
              </w:rPr>
              <w:t>-1,39</w:t>
            </w:r>
          </w:p>
        </w:tc>
        <w:tc>
          <w:tcPr>
            <w:tcW w:w="1634" w:type="dxa"/>
            <w:vAlign w:val="center"/>
          </w:tcPr>
          <w:p w14:paraId="2E78EBB4" w14:textId="77777777" w:rsidR="0035653F" w:rsidRPr="00654B5D" w:rsidRDefault="0035653F" w:rsidP="00DF5CBC">
            <w:pPr>
              <w:jc w:val="center"/>
              <w:rPr>
                <w:szCs w:val="18"/>
              </w:rPr>
            </w:pPr>
            <w:r w:rsidRPr="00654B5D">
              <w:rPr>
                <w:szCs w:val="18"/>
              </w:rPr>
              <w:t>0,25</w:t>
            </w:r>
          </w:p>
        </w:tc>
      </w:tr>
      <w:tr w:rsidR="0035653F" w:rsidRPr="00654B5D" w14:paraId="44459692" w14:textId="77777777" w:rsidTr="00DF5CBC">
        <w:trPr>
          <w:trHeight w:val="226"/>
        </w:trPr>
        <w:tc>
          <w:tcPr>
            <w:tcW w:w="1849" w:type="dxa"/>
            <w:vAlign w:val="center"/>
          </w:tcPr>
          <w:p w14:paraId="7771A892" w14:textId="77777777" w:rsidR="0035653F" w:rsidRPr="00654B5D" w:rsidRDefault="0035653F" w:rsidP="00DF5CBC">
            <w:pPr>
              <w:jc w:val="center"/>
              <w:rPr>
                <w:szCs w:val="18"/>
              </w:rPr>
            </w:pPr>
            <w:r w:rsidRPr="00654B5D">
              <w:rPr>
                <w:szCs w:val="18"/>
              </w:rPr>
              <w:t>3</w:t>
            </w:r>
          </w:p>
        </w:tc>
        <w:tc>
          <w:tcPr>
            <w:tcW w:w="1850" w:type="dxa"/>
            <w:vAlign w:val="center"/>
          </w:tcPr>
          <w:p w14:paraId="5E5CE259" w14:textId="77777777" w:rsidR="0035653F" w:rsidRPr="00654B5D" w:rsidRDefault="0035653F" w:rsidP="00DF5CBC">
            <w:pPr>
              <w:jc w:val="center"/>
              <w:rPr>
                <w:szCs w:val="18"/>
              </w:rPr>
            </w:pPr>
            <w:r w:rsidRPr="00654B5D">
              <w:rPr>
                <w:szCs w:val="18"/>
              </w:rPr>
              <w:t>Klei</w:t>
            </w:r>
          </w:p>
        </w:tc>
        <w:tc>
          <w:tcPr>
            <w:tcW w:w="1850" w:type="dxa"/>
            <w:vAlign w:val="center"/>
          </w:tcPr>
          <w:p w14:paraId="2C644D2B" w14:textId="77777777" w:rsidR="0035653F" w:rsidRPr="00654B5D" w:rsidRDefault="0035653F" w:rsidP="00DF5CBC">
            <w:pPr>
              <w:jc w:val="center"/>
              <w:rPr>
                <w:szCs w:val="18"/>
              </w:rPr>
            </w:pPr>
            <w:r w:rsidRPr="00654B5D">
              <w:rPr>
                <w:szCs w:val="18"/>
              </w:rPr>
              <w:t>-1,39</w:t>
            </w:r>
          </w:p>
        </w:tc>
        <w:tc>
          <w:tcPr>
            <w:tcW w:w="1850" w:type="dxa"/>
            <w:vAlign w:val="center"/>
          </w:tcPr>
          <w:p w14:paraId="1EF1467C" w14:textId="77777777" w:rsidR="0035653F" w:rsidRPr="00654B5D" w:rsidRDefault="0035653F" w:rsidP="00DF5CBC">
            <w:pPr>
              <w:jc w:val="center"/>
              <w:rPr>
                <w:szCs w:val="18"/>
              </w:rPr>
            </w:pPr>
            <w:r w:rsidRPr="00654B5D">
              <w:rPr>
                <w:szCs w:val="18"/>
              </w:rPr>
              <w:t>-3,19</w:t>
            </w:r>
          </w:p>
        </w:tc>
        <w:tc>
          <w:tcPr>
            <w:tcW w:w="1634" w:type="dxa"/>
            <w:vAlign w:val="center"/>
          </w:tcPr>
          <w:p w14:paraId="2929D10D" w14:textId="77777777" w:rsidR="0035653F" w:rsidRPr="00654B5D" w:rsidRDefault="0035653F" w:rsidP="00DF5CBC">
            <w:pPr>
              <w:jc w:val="center"/>
              <w:rPr>
                <w:szCs w:val="18"/>
              </w:rPr>
            </w:pPr>
            <w:r w:rsidRPr="00654B5D">
              <w:rPr>
                <w:szCs w:val="18"/>
              </w:rPr>
              <w:t>1,8</w:t>
            </w:r>
            <w:r>
              <w:rPr>
                <w:szCs w:val="18"/>
              </w:rPr>
              <w:t>0</w:t>
            </w:r>
          </w:p>
        </w:tc>
      </w:tr>
      <w:tr w:rsidR="0035653F" w:rsidRPr="00654B5D" w14:paraId="21CF177A" w14:textId="77777777" w:rsidTr="00DF5CBC">
        <w:trPr>
          <w:trHeight w:val="214"/>
        </w:trPr>
        <w:tc>
          <w:tcPr>
            <w:tcW w:w="1849" w:type="dxa"/>
            <w:vAlign w:val="center"/>
          </w:tcPr>
          <w:p w14:paraId="3CAE3761" w14:textId="6985DC9F" w:rsidR="0035653F" w:rsidRPr="00654B5D" w:rsidRDefault="002D6977" w:rsidP="00DF5CBC">
            <w:pPr>
              <w:jc w:val="center"/>
              <w:rPr>
                <w:szCs w:val="18"/>
              </w:rPr>
            </w:pPr>
            <w:r>
              <w:rPr>
                <w:szCs w:val="18"/>
              </w:rPr>
              <w:t>4</w:t>
            </w:r>
          </w:p>
        </w:tc>
        <w:tc>
          <w:tcPr>
            <w:tcW w:w="1850" w:type="dxa"/>
            <w:vAlign w:val="center"/>
          </w:tcPr>
          <w:p w14:paraId="028F6400" w14:textId="77777777" w:rsidR="0035653F" w:rsidRPr="00654B5D" w:rsidRDefault="0035653F" w:rsidP="00DF5CBC">
            <w:pPr>
              <w:jc w:val="center"/>
              <w:rPr>
                <w:szCs w:val="18"/>
              </w:rPr>
            </w:pPr>
            <w:r w:rsidRPr="00654B5D">
              <w:rPr>
                <w:szCs w:val="18"/>
              </w:rPr>
              <w:t>Zand</w:t>
            </w:r>
          </w:p>
        </w:tc>
        <w:tc>
          <w:tcPr>
            <w:tcW w:w="1850" w:type="dxa"/>
            <w:vAlign w:val="center"/>
          </w:tcPr>
          <w:p w14:paraId="51FC0CB8" w14:textId="77777777" w:rsidR="0035653F" w:rsidRPr="00654B5D" w:rsidRDefault="0035653F" w:rsidP="00DF5CBC">
            <w:pPr>
              <w:jc w:val="center"/>
              <w:rPr>
                <w:szCs w:val="18"/>
              </w:rPr>
            </w:pPr>
            <w:r w:rsidRPr="00654B5D">
              <w:rPr>
                <w:szCs w:val="18"/>
              </w:rPr>
              <w:t>-3,19</w:t>
            </w:r>
          </w:p>
        </w:tc>
        <w:tc>
          <w:tcPr>
            <w:tcW w:w="1850" w:type="dxa"/>
            <w:vAlign w:val="center"/>
          </w:tcPr>
          <w:p w14:paraId="4D80DBF1" w14:textId="77777777" w:rsidR="0035653F" w:rsidRPr="00654B5D" w:rsidRDefault="0035653F" w:rsidP="00DF5CBC">
            <w:pPr>
              <w:jc w:val="center"/>
              <w:rPr>
                <w:szCs w:val="18"/>
              </w:rPr>
            </w:pPr>
            <w:r w:rsidRPr="00654B5D">
              <w:rPr>
                <w:szCs w:val="18"/>
              </w:rPr>
              <w:t>-3,89</w:t>
            </w:r>
          </w:p>
        </w:tc>
        <w:tc>
          <w:tcPr>
            <w:tcW w:w="1634" w:type="dxa"/>
            <w:vAlign w:val="center"/>
          </w:tcPr>
          <w:p w14:paraId="63828903" w14:textId="77777777" w:rsidR="0035653F" w:rsidRPr="00654B5D" w:rsidRDefault="0035653F" w:rsidP="00DF5CBC">
            <w:pPr>
              <w:jc w:val="center"/>
              <w:rPr>
                <w:szCs w:val="18"/>
              </w:rPr>
            </w:pPr>
            <w:r w:rsidRPr="00654B5D">
              <w:rPr>
                <w:szCs w:val="18"/>
              </w:rPr>
              <w:t>0,7</w:t>
            </w:r>
            <w:r>
              <w:rPr>
                <w:szCs w:val="18"/>
              </w:rPr>
              <w:t>0</w:t>
            </w:r>
          </w:p>
        </w:tc>
      </w:tr>
      <w:tr w:rsidR="0035653F" w:rsidRPr="00654B5D" w14:paraId="4442B3EB" w14:textId="77777777" w:rsidTr="00DF5CBC">
        <w:trPr>
          <w:trHeight w:val="77"/>
        </w:trPr>
        <w:tc>
          <w:tcPr>
            <w:tcW w:w="1849" w:type="dxa"/>
            <w:vAlign w:val="center"/>
          </w:tcPr>
          <w:p w14:paraId="20C45F91" w14:textId="3CD261C9" w:rsidR="0035653F" w:rsidRPr="00654B5D" w:rsidRDefault="002D6977" w:rsidP="00DF5CBC">
            <w:pPr>
              <w:jc w:val="center"/>
              <w:rPr>
                <w:szCs w:val="18"/>
              </w:rPr>
            </w:pPr>
            <w:r>
              <w:rPr>
                <w:szCs w:val="18"/>
              </w:rPr>
              <w:t>5</w:t>
            </w:r>
          </w:p>
        </w:tc>
        <w:tc>
          <w:tcPr>
            <w:tcW w:w="1850" w:type="dxa"/>
            <w:vAlign w:val="center"/>
          </w:tcPr>
          <w:p w14:paraId="2892F2A7" w14:textId="77777777" w:rsidR="0035653F" w:rsidRPr="00654B5D" w:rsidRDefault="0035653F" w:rsidP="00DF5CBC">
            <w:pPr>
              <w:jc w:val="center"/>
              <w:rPr>
                <w:szCs w:val="18"/>
              </w:rPr>
            </w:pPr>
            <w:r w:rsidRPr="00654B5D">
              <w:rPr>
                <w:szCs w:val="18"/>
              </w:rPr>
              <w:t>Veen</w:t>
            </w:r>
          </w:p>
        </w:tc>
        <w:tc>
          <w:tcPr>
            <w:tcW w:w="1850" w:type="dxa"/>
            <w:vAlign w:val="center"/>
          </w:tcPr>
          <w:p w14:paraId="2873B441" w14:textId="77777777" w:rsidR="0035653F" w:rsidRPr="00654B5D" w:rsidRDefault="0035653F" w:rsidP="00DF5CBC">
            <w:pPr>
              <w:jc w:val="center"/>
              <w:rPr>
                <w:szCs w:val="18"/>
              </w:rPr>
            </w:pPr>
            <w:r w:rsidRPr="00654B5D">
              <w:rPr>
                <w:szCs w:val="18"/>
              </w:rPr>
              <w:t>-3,89</w:t>
            </w:r>
          </w:p>
        </w:tc>
        <w:tc>
          <w:tcPr>
            <w:tcW w:w="1850" w:type="dxa"/>
            <w:vAlign w:val="center"/>
          </w:tcPr>
          <w:p w14:paraId="79D6F54E" w14:textId="77777777" w:rsidR="0035653F" w:rsidRPr="00654B5D" w:rsidRDefault="0035653F" w:rsidP="00DF5CBC">
            <w:pPr>
              <w:jc w:val="center"/>
              <w:rPr>
                <w:szCs w:val="18"/>
              </w:rPr>
            </w:pPr>
            <w:r>
              <w:rPr>
                <w:szCs w:val="18"/>
              </w:rPr>
              <w:t>-5,39</w:t>
            </w:r>
          </w:p>
        </w:tc>
        <w:tc>
          <w:tcPr>
            <w:tcW w:w="1634" w:type="dxa"/>
            <w:vAlign w:val="center"/>
          </w:tcPr>
          <w:p w14:paraId="468DAD6B" w14:textId="77777777" w:rsidR="0035653F" w:rsidRPr="00654B5D" w:rsidRDefault="0035653F" w:rsidP="00DF5CBC">
            <w:pPr>
              <w:jc w:val="center"/>
              <w:rPr>
                <w:szCs w:val="18"/>
              </w:rPr>
            </w:pPr>
            <w:r>
              <w:rPr>
                <w:szCs w:val="18"/>
              </w:rPr>
              <w:t>1,5</w:t>
            </w:r>
          </w:p>
        </w:tc>
      </w:tr>
    </w:tbl>
    <w:p w14:paraId="26C4D4F4" w14:textId="77777777" w:rsidR="0035653F" w:rsidRDefault="0035653F" w:rsidP="002D6977">
      <w:pPr>
        <w:pStyle w:val="Geenafstand"/>
      </w:pPr>
    </w:p>
    <w:p w14:paraId="0A21ADB8" w14:textId="7C818202" w:rsidR="00197AC2" w:rsidRDefault="00197AC2" w:rsidP="00197AC2">
      <w:pPr>
        <w:jc w:val="both"/>
      </w:pPr>
      <w:r>
        <w:t>In figuur 13 zijn de boringen die relevant zijn voor dit onderzoek</w:t>
      </w:r>
      <w:r w:rsidR="00436BC6">
        <w:t xml:space="preserve"> met blauwe </w:t>
      </w:r>
      <w:r w:rsidR="0042216D">
        <w:t>omcirkeld</w:t>
      </w:r>
      <w:r w:rsidR="00436BC6">
        <w:t>.</w:t>
      </w:r>
    </w:p>
    <w:p w14:paraId="10EB876F" w14:textId="77777777" w:rsidR="00405FCD" w:rsidRDefault="00197AC2" w:rsidP="0035653F">
      <w:pPr>
        <w:keepNext/>
        <w:rPr>
          <w:b/>
        </w:rPr>
      </w:pPr>
      <w:r>
        <w:rPr>
          <w:noProof/>
          <w:lang w:eastAsia="nl-NL"/>
        </w:rPr>
        <mc:AlternateContent>
          <mc:Choice Requires="wps">
            <w:drawing>
              <wp:anchor distT="0" distB="0" distL="114300" distR="114300" simplePos="0" relativeHeight="251719680" behindDoc="0" locked="0" layoutInCell="1" allowOverlap="1" wp14:anchorId="55C44FEB" wp14:editId="24C6D87D">
                <wp:simplePos x="0" y="0"/>
                <wp:positionH relativeFrom="column">
                  <wp:posOffset>1931670</wp:posOffset>
                </wp:positionH>
                <wp:positionV relativeFrom="paragraph">
                  <wp:posOffset>633585</wp:posOffset>
                </wp:positionV>
                <wp:extent cx="1009650" cy="438150"/>
                <wp:effectExtent l="0" t="0" r="19050" b="19050"/>
                <wp:wrapNone/>
                <wp:docPr id="13" name="Ovaal 13"/>
                <wp:cNvGraphicFramePr/>
                <a:graphic xmlns:a="http://schemas.openxmlformats.org/drawingml/2006/main">
                  <a:graphicData uri="http://schemas.microsoft.com/office/word/2010/wordprocessingShape">
                    <wps:wsp>
                      <wps:cNvSpPr/>
                      <wps:spPr>
                        <a:xfrm>
                          <a:off x="0" y="0"/>
                          <a:ext cx="1009650" cy="438150"/>
                        </a:xfrm>
                        <a:prstGeom prst="ellips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4DFB7F47" id="Ovaal 13" o:spid="_x0000_s1026" style="position:absolute;margin-left:152.1pt;margin-top:49.9pt;width:79.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" filled="f" strokecolor="#0070c0" strokeweight="1.5pt">
                <v:stroke joinstyle="miter"/>
              </v:oval>
            </w:pict>
          </mc:Fallback>
        </mc:AlternateContent>
      </w:r>
      <w:r>
        <w:rPr>
          <w:b/>
          <w:noProof/>
          <w:lang w:eastAsia="nl-NL"/>
        </w:rPr>
        <w:drawing>
          <wp:inline distT="0" distB="0" distL="0" distR="0" wp14:anchorId="57579CD4" wp14:editId="525F6859">
            <wp:extent cx="4913194" cy="1348270"/>
            <wp:effectExtent l="0" t="0" r="190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4863"/>
                    <a:stretch/>
                  </pic:blipFill>
                  <pic:spPr bwMode="auto">
                    <a:xfrm>
                      <a:off x="0" y="0"/>
                      <a:ext cx="4936217" cy="1354588"/>
                    </a:xfrm>
                    <a:prstGeom prst="rect">
                      <a:avLst/>
                    </a:prstGeom>
                    <a:noFill/>
                    <a:ln>
                      <a:noFill/>
                    </a:ln>
                    <a:extLst>
                      <a:ext uri="{53640926-AAD7-44D8-BBD7-CCE9431645EC}">
                        <a14:shadowObscured xmlns:a14="http://schemas.microsoft.com/office/drawing/2010/main"/>
                      </a:ext>
                    </a:extLst>
                  </pic:spPr>
                </pic:pic>
              </a:graphicData>
            </a:graphic>
          </wp:inline>
        </w:drawing>
      </w:r>
    </w:p>
    <w:p w14:paraId="25F2003B" w14:textId="36B75FE7" w:rsidR="003637D8" w:rsidRPr="00CD31F6" w:rsidRDefault="00197AC2" w:rsidP="0035653F">
      <w:pPr>
        <w:keepNext/>
      </w:pPr>
      <w:r w:rsidRPr="00DE0005">
        <w:rPr>
          <w:b/>
        </w:rPr>
        <w:t xml:space="preserve">Figuur </w:t>
      </w:r>
      <w:r>
        <w:rPr>
          <w:b/>
        </w:rPr>
        <w:t>13</w:t>
      </w:r>
      <w:r w:rsidRPr="00DE0005">
        <w:rPr>
          <w:b/>
        </w:rPr>
        <w:t>: Sonderingen en Boringen die uitgevoerd zijn in de projectlocatie door Mos Grondmechanica en Fugro</w:t>
      </w:r>
    </w:p>
    <w:p w14:paraId="6914EFBC" w14:textId="77777777" w:rsidR="003637D8" w:rsidRDefault="003637D8" w:rsidP="00BF3C6F">
      <w:pPr>
        <w:pStyle w:val="Kop3"/>
        <w:numPr>
          <w:ilvl w:val="2"/>
          <w:numId w:val="8"/>
        </w:numPr>
        <w:ind w:left="284" w:hanging="284"/>
      </w:pPr>
      <w:bookmarkStart w:id="45" w:name="_Toc457821824"/>
      <w:r>
        <w:t>Karakteristieke waarde</w:t>
      </w:r>
      <w:bookmarkEnd w:id="45"/>
    </w:p>
    <w:p w14:paraId="633DF1C9" w14:textId="77777777" w:rsidR="003637D8" w:rsidRPr="000A1564" w:rsidRDefault="003637D8" w:rsidP="003637D8">
      <w:pPr>
        <w:pStyle w:val="Geenafstand"/>
        <w:rPr>
          <w:sz w:val="12"/>
        </w:rPr>
      </w:pPr>
    </w:p>
    <w:p w14:paraId="5A719AD6" w14:textId="72BB772B" w:rsidR="003637D8" w:rsidRDefault="003637D8" w:rsidP="00C50C7F">
      <w:pPr>
        <w:jc w:val="both"/>
      </w:pPr>
      <w:r>
        <w:t xml:space="preserve">De karakteristieke waarde van de grond is nodig om de gronddruk te berekenen. Uit de grondopbouw die weergegeven </w:t>
      </w:r>
      <w:r w:rsidR="008E770F">
        <w:t>is</w:t>
      </w:r>
      <w:r>
        <w:t xml:space="preserve"> in de boringen van Mos</w:t>
      </w:r>
      <w:r w:rsidR="005C608F">
        <w:t xml:space="preserve"> Grondmechanica</w:t>
      </w:r>
      <w:r>
        <w:t xml:space="preserve"> en Fugro is gebleken dat dezelfde grondsoort verschillende bijmengsels heeft. Voor dit onderzoek </w:t>
      </w:r>
      <w:r w:rsidR="00E61714">
        <w:t xml:space="preserve">worden de bijmengsels buiten beschouwing gelaten. </w:t>
      </w:r>
      <w:r>
        <w:t>(Voorbeeld: Zand, zwak siltig en Zand, sterk siltig is in dit onderzoek gewoon grondsoort zand.</w:t>
      </w:r>
    </w:p>
    <w:p w14:paraId="534DF662" w14:textId="77777777" w:rsidR="003637D8" w:rsidRDefault="003637D8" w:rsidP="00C50C7F">
      <w:pPr>
        <w:jc w:val="both"/>
      </w:pPr>
      <w:r>
        <w:t>De karakteristieke waard</w:t>
      </w:r>
      <w:r w:rsidR="00E61714">
        <w:t>e is bepaald uit tabel 2.b van</w:t>
      </w:r>
      <w:r>
        <w:t xml:space="preserve"> NEN 9997-1+1C. </w:t>
      </w:r>
      <w:r w:rsidR="00BD49B1">
        <w:t>[11</w:t>
      </w:r>
      <w:r w:rsidR="009F498A">
        <w:t>]</w:t>
      </w:r>
    </w:p>
    <w:p w14:paraId="70F1E3FE" w14:textId="77777777" w:rsidR="003637D8" w:rsidRDefault="003637D8" w:rsidP="00C50C7F">
      <w:pPr>
        <w:jc w:val="both"/>
      </w:pPr>
      <w:r>
        <w:t xml:space="preserve">Hieronder zijn de karakteristieke waardes en hoek van inwendige wrijving weergegeven van de grondsoorten zand, klei en veen. </w:t>
      </w:r>
    </w:p>
    <w:p w14:paraId="5CB9F044" w14:textId="3B7F8958" w:rsidR="0035653F" w:rsidRDefault="003637D8" w:rsidP="0035653F">
      <w:pPr>
        <w:jc w:val="both"/>
      </w:pPr>
      <w:r>
        <w:t>Voor de onderbouwing van de karakterist</w:t>
      </w:r>
      <w:r w:rsidR="00E61714">
        <w:t xml:space="preserve">ieke waarde raadpleeg bijlage </w:t>
      </w:r>
      <w:r w:rsidR="00CD31F6">
        <w:t>B</w:t>
      </w:r>
      <w:r w:rsidR="00F16928">
        <w:t>.</w:t>
      </w:r>
    </w:p>
    <w:p w14:paraId="7E239F7A" w14:textId="77777777" w:rsidR="007C1B4A" w:rsidRDefault="007C1B4A" w:rsidP="007C1B4A">
      <w:pPr>
        <w:pStyle w:val="Bijschrift"/>
        <w:keepNext/>
      </w:pPr>
      <w:r w:rsidRPr="007C1B4A">
        <w:rPr>
          <w:color w:val="auto"/>
        </w:rPr>
        <w:t xml:space="preserve">Tabel </w:t>
      </w:r>
      <w:r w:rsidRPr="007C1B4A">
        <w:rPr>
          <w:color w:val="auto"/>
        </w:rPr>
        <w:fldChar w:fldCharType="begin"/>
      </w:r>
      <w:r w:rsidRPr="007C1B4A">
        <w:rPr>
          <w:color w:val="auto"/>
        </w:rPr>
        <w:instrText xml:space="preserve"> SEQ Tabel \* ARABIC </w:instrText>
      </w:r>
      <w:r w:rsidRPr="007C1B4A">
        <w:rPr>
          <w:color w:val="auto"/>
        </w:rPr>
        <w:fldChar w:fldCharType="separate"/>
      </w:r>
      <w:r w:rsidR="00D117C6">
        <w:rPr>
          <w:noProof/>
          <w:color w:val="auto"/>
        </w:rPr>
        <w:t>4</w:t>
      </w:r>
      <w:r w:rsidRPr="007C1B4A">
        <w:rPr>
          <w:color w:val="auto"/>
        </w:rPr>
        <w:fldChar w:fldCharType="end"/>
      </w:r>
      <w:r w:rsidRPr="007C1B4A">
        <w:rPr>
          <w:color w:val="auto"/>
        </w:rPr>
        <w:t>: Karakteristieke waarde van Zand</w:t>
      </w:r>
    </w:p>
    <w:tbl>
      <w:tblPr>
        <w:tblStyle w:val="Tabelraster"/>
        <w:tblW w:w="0" w:type="auto"/>
        <w:tblInd w:w="108" w:type="dxa"/>
        <w:tblLook w:val="04A0" w:firstRow="1" w:lastRow="0" w:firstColumn="1" w:lastColumn="0" w:noHBand="0" w:noVBand="1"/>
      </w:tblPr>
      <w:tblGrid>
        <w:gridCol w:w="4487"/>
        <w:gridCol w:w="4585"/>
      </w:tblGrid>
      <w:tr w:rsidR="003637D8" w:rsidRPr="00654B5D" w14:paraId="10B42F00" w14:textId="77777777" w:rsidTr="00C95B91">
        <w:trPr>
          <w:trHeight w:val="283"/>
        </w:trPr>
        <w:tc>
          <w:tcPr>
            <w:tcW w:w="9072" w:type="dxa"/>
            <w:gridSpan w:val="2"/>
            <w:shd w:val="clear" w:color="auto" w:fill="000000" w:themeFill="text1"/>
            <w:vAlign w:val="center"/>
          </w:tcPr>
          <w:p w14:paraId="37AA05FB" w14:textId="77777777" w:rsidR="003637D8" w:rsidRPr="00654B5D" w:rsidRDefault="003637D8" w:rsidP="00AB789E">
            <w:pPr>
              <w:jc w:val="center"/>
              <w:rPr>
                <w:b/>
                <w:szCs w:val="18"/>
              </w:rPr>
            </w:pPr>
            <w:r w:rsidRPr="00654B5D">
              <w:rPr>
                <w:b/>
                <w:szCs w:val="18"/>
              </w:rPr>
              <w:t>Karakteristieke waarde van (Zand)</w:t>
            </w:r>
          </w:p>
        </w:tc>
      </w:tr>
      <w:tr w:rsidR="003637D8" w:rsidRPr="00654B5D" w14:paraId="5958B011" w14:textId="77777777" w:rsidTr="00477E7D">
        <w:trPr>
          <w:trHeight w:val="286"/>
        </w:trPr>
        <w:tc>
          <w:tcPr>
            <w:tcW w:w="4487" w:type="dxa"/>
            <w:vAlign w:val="center"/>
          </w:tcPr>
          <w:p w14:paraId="6B7BCB0B" w14:textId="77777777" w:rsidR="003637D8" w:rsidRPr="00654B5D" w:rsidRDefault="003637D8" w:rsidP="00AB789E">
            <w:pPr>
              <w:jc w:val="center"/>
              <w:rPr>
                <w:szCs w:val="18"/>
              </w:rPr>
            </w:pPr>
            <w:r w:rsidRPr="00654B5D">
              <w:rPr>
                <w:szCs w:val="18"/>
              </w:rPr>
              <w:t>Volumegewicht onverzadigd grond (droog)</w:t>
            </w:r>
          </w:p>
        </w:tc>
        <w:tc>
          <w:tcPr>
            <w:tcW w:w="4585" w:type="dxa"/>
            <w:vAlign w:val="center"/>
          </w:tcPr>
          <w:p w14:paraId="0729601B" w14:textId="77777777" w:rsidR="003637D8" w:rsidRPr="00654B5D" w:rsidRDefault="003637D8" w:rsidP="00AB789E">
            <w:pPr>
              <w:jc w:val="center"/>
              <w:rPr>
                <w:szCs w:val="18"/>
              </w:rPr>
            </w:pPr>
            <w:r w:rsidRPr="00654B5D">
              <w:rPr>
                <w:szCs w:val="18"/>
              </w:rPr>
              <w:t>18</w:t>
            </w:r>
            <w:r w:rsidR="00693E0B">
              <w:rPr>
                <w:szCs w:val="18"/>
              </w:rPr>
              <w:t>,00</w:t>
            </w:r>
            <w:r w:rsidRPr="00654B5D">
              <w:rPr>
                <w:szCs w:val="18"/>
              </w:rPr>
              <w:t xml:space="preserve"> kN/m³</w:t>
            </w:r>
          </w:p>
        </w:tc>
      </w:tr>
      <w:tr w:rsidR="003637D8" w:rsidRPr="00654B5D" w14:paraId="694A8D72" w14:textId="77777777" w:rsidTr="00477E7D">
        <w:trPr>
          <w:trHeight w:val="292"/>
        </w:trPr>
        <w:tc>
          <w:tcPr>
            <w:tcW w:w="4487" w:type="dxa"/>
            <w:vAlign w:val="center"/>
          </w:tcPr>
          <w:p w14:paraId="3A676839" w14:textId="77777777" w:rsidR="003637D8" w:rsidRPr="00654B5D" w:rsidRDefault="003637D8" w:rsidP="00AB789E">
            <w:pPr>
              <w:jc w:val="center"/>
              <w:rPr>
                <w:szCs w:val="18"/>
              </w:rPr>
            </w:pPr>
            <w:r w:rsidRPr="00654B5D">
              <w:rPr>
                <w:szCs w:val="18"/>
              </w:rPr>
              <w:t>Volumegewicht verzadigd grond (nat)</w:t>
            </w:r>
          </w:p>
        </w:tc>
        <w:tc>
          <w:tcPr>
            <w:tcW w:w="4585" w:type="dxa"/>
            <w:vAlign w:val="center"/>
          </w:tcPr>
          <w:p w14:paraId="2C1629B3" w14:textId="77777777" w:rsidR="003637D8" w:rsidRPr="00654B5D" w:rsidRDefault="003637D8" w:rsidP="00AB789E">
            <w:pPr>
              <w:jc w:val="center"/>
              <w:rPr>
                <w:szCs w:val="18"/>
              </w:rPr>
            </w:pPr>
            <w:r w:rsidRPr="00654B5D">
              <w:rPr>
                <w:szCs w:val="18"/>
              </w:rPr>
              <w:t>20</w:t>
            </w:r>
            <w:r w:rsidR="00693E0B">
              <w:rPr>
                <w:szCs w:val="18"/>
              </w:rPr>
              <w:t>,00</w:t>
            </w:r>
            <w:r w:rsidRPr="00654B5D">
              <w:rPr>
                <w:szCs w:val="18"/>
              </w:rPr>
              <w:t xml:space="preserve"> kN/m³</w:t>
            </w:r>
          </w:p>
        </w:tc>
      </w:tr>
      <w:tr w:rsidR="003637D8" w:rsidRPr="00654B5D" w14:paraId="05FB0920" w14:textId="77777777" w:rsidTr="0035653F">
        <w:trPr>
          <w:trHeight w:val="279"/>
        </w:trPr>
        <w:tc>
          <w:tcPr>
            <w:tcW w:w="4487" w:type="dxa"/>
            <w:vAlign w:val="center"/>
          </w:tcPr>
          <w:p w14:paraId="6C212AF3" w14:textId="77777777" w:rsidR="003637D8" w:rsidRPr="00654B5D" w:rsidRDefault="003637D8" w:rsidP="00AB789E">
            <w:pPr>
              <w:jc w:val="center"/>
              <w:rPr>
                <w:szCs w:val="18"/>
              </w:rPr>
            </w:pPr>
            <w:r w:rsidRPr="00654B5D">
              <w:rPr>
                <w:szCs w:val="18"/>
              </w:rPr>
              <w:t>Hoek van inwendige wrijving</w:t>
            </w:r>
          </w:p>
        </w:tc>
        <w:tc>
          <w:tcPr>
            <w:tcW w:w="4585" w:type="dxa"/>
            <w:vAlign w:val="center"/>
          </w:tcPr>
          <w:p w14:paraId="4F7992A1" w14:textId="77777777" w:rsidR="003637D8" w:rsidRPr="00654B5D" w:rsidRDefault="003637D8" w:rsidP="00AB789E">
            <w:pPr>
              <w:jc w:val="center"/>
              <w:rPr>
                <w:szCs w:val="18"/>
                <w:vertAlign w:val="superscript"/>
              </w:rPr>
            </w:pPr>
            <w:r w:rsidRPr="00654B5D">
              <w:rPr>
                <w:szCs w:val="18"/>
              </w:rPr>
              <w:t>32,5</w:t>
            </w:r>
            <w:r w:rsidR="00693E0B">
              <w:rPr>
                <w:szCs w:val="18"/>
              </w:rPr>
              <w:t>0</w:t>
            </w:r>
            <w:r w:rsidRPr="00654B5D">
              <w:rPr>
                <w:szCs w:val="18"/>
                <w:vertAlign w:val="superscript"/>
              </w:rPr>
              <w:t>o</w:t>
            </w:r>
          </w:p>
        </w:tc>
      </w:tr>
    </w:tbl>
    <w:p w14:paraId="0A99D3EA" w14:textId="77777777" w:rsidR="003637D8" w:rsidRPr="007C1B4A" w:rsidRDefault="003637D8" w:rsidP="003637D8">
      <w:pPr>
        <w:pStyle w:val="Geenafstand"/>
        <w:rPr>
          <w:sz w:val="18"/>
          <w:szCs w:val="18"/>
        </w:rPr>
      </w:pPr>
    </w:p>
    <w:p w14:paraId="4A636FD4" w14:textId="77777777" w:rsidR="007C1B4A" w:rsidRPr="007C1B4A" w:rsidRDefault="007C1B4A" w:rsidP="007C1B4A">
      <w:pPr>
        <w:pStyle w:val="Bijschrift"/>
        <w:keepNext/>
        <w:rPr>
          <w:color w:val="auto"/>
        </w:rPr>
      </w:pPr>
      <w:r w:rsidRPr="007C1B4A">
        <w:rPr>
          <w:color w:val="auto"/>
        </w:rPr>
        <w:t xml:space="preserve">Tabel </w:t>
      </w:r>
      <w:r w:rsidRPr="007C1B4A">
        <w:rPr>
          <w:color w:val="auto"/>
        </w:rPr>
        <w:fldChar w:fldCharType="begin"/>
      </w:r>
      <w:r w:rsidRPr="007C1B4A">
        <w:rPr>
          <w:color w:val="auto"/>
        </w:rPr>
        <w:instrText xml:space="preserve"> SEQ Tabel \* ARABIC </w:instrText>
      </w:r>
      <w:r w:rsidRPr="007C1B4A">
        <w:rPr>
          <w:color w:val="auto"/>
        </w:rPr>
        <w:fldChar w:fldCharType="separate"/>
      </w:r>
      <w:r w:rsidR="00D117C6">
        <w:rPr>
          <w:noProof/>
          <w:color w:val="auto"/>
        </w:rPr>
        <w:t>5</w:t>
      </w:r>
      <w:r w:rsidRPr="007C1B4A">
        <w:rPr>
          <w:color w:val="auto"/>
        </w:rPr>
        <w:fldChar w:fldCharType="end"/>
      </w:r>
      <w:r w:rsidRPr="007C1B4A">
        <w:rPr>
          <w:color w:val="auto"/>
        </w:rPr>
        <w:t>: Karakteristieke waarde van Klei</w:t>
      </w:r>
    </w:p>
    <w:tbl>
      <w:tblPr>
        <w:tblStyle w:val="Tabelraster"/>
        <w:tblW w:w="0" w:type="auto"/>
        <w:tblInd w:w="108" w:type="dxa"/>
        <w:tblLook w:val="04A0" w:firstRow="1" w:lastRow="0" w:firstColumn="1" w:lastColumn="0" w:noHBand="0" w:noVBand="1"/>
      </w:tblPr>
      <w:tblGrid>
        <w:gridCol w:w="4546"/>
        <w:gridCol w:w="4546"/>
      </w:tblGrid>
      <w:tr w:rsidR="003637D8" w:rsidRPr="00654B5D" w14:paraId="3DB67AE4" w14:textId="77777777" w:rsidTr="00C95B91">
        <w:trPr>
          <w:trHeight w:val="279"/>
        </w:trPr>
        <w:tc>
          <w:tcPr>
            <w:tcW w:w="9091" w:type="dxa"/>
            <w:gridSpan w:val="2"/>
            <w:shd w:val="clear" w:color="auto" w:fill="000000" w:themeFill="text1"/>
            <w:vAlign w:val="center"/>
          </w:tcPr>
          <w:p w14:paraId="63C5FE37" w14:textId="77777777" w:rsidR="003637D8" w:rsidRPr="00654B5D" w:rsidRDefault="003637D8" w:rsidP="00AB789E">
            <w:pPr>
              <w:jc w:val="center"/>
              <w:rPr>
                <w:b/>
                <w:szCs w:val="18"/>
              </w:rPr>
            </w:pPr>
            <w:r w:rsidRPr="00654B5D">
              <w:rPr>
                <w:b/>
                <w:szCs w:val="18"/>
              </w:rPr>
              <w:t>Karakteristieke waarde van (Klei)</w:t>
            </w:r>
          </w:p>
        </w:tc>
      </w:tr>
      <w:tr w:rsidR="003637D8" w:rsidRPr="00654B5D" w14:paraId="2FC8AF60" w14:textId="77777777" w:rsidTr="0035653F">
        <w:trPr>
          <w:trHeight w:val="253"/>
        </w:trPr>
        <w:tc>
          <w:tcPr>
            <w:tcW w:w="4546" w:type="dxa"/>
            <w:vAlign w:val="center"/>
          </w:tcPr>
          <w:p w14:paraId="1C9560C9" w14:textId="77777777" w:rsidR="003637D8" w:rsidRPr="00654B5D" w:rsidRDefault="003637D8" w:rsidP="00AB789E">
            <w:pPr>
              <w:jc w:val="center"/>
              <w:rPr>
                <w:szCs w:val="18"/>
              </w:rPr>
            </w:pPr>
            <w:r w:rsidRPr="00654B5D">
              <w:rPr>
                <w:szCs w:val="18"/>
              </w:rPr>
              <w:t>Volumegewicht onverzadigd grond (droog)</w:t>
            </w:r>
          </w:p>
        </w:tc>
        <w:tc>
          <w:tcPr>
            <w:tcW w:w="4546" w:type="dxa"/>
            <w:vAlign w:val="center"/>
          </w:tcPr>
          <w:p w14:paraId="29AEBE56" w14:textId="77777777" w:rsidR="003637D8" w:rsidRPr="00654B5D" w:rsidRDefault="003637D8" w:rsidP="00AB789E">
            <w:pPr>
              <w:jc w:val="center"/>
              <w:rPr>
                <w:szCs w:val="18"/>
              </w:rPr>
            </w:pPr>
            <w:r w:rsidRPr="00654B5D">
              <w:rPr>
                <w:szCs w:val="18"/>
              </w:rPr>
              <w:t>17</w:t>
            </w:r>
            <w:r w:rsidR="00693E0B">
              <w:rPr>
                <w:szCs w:val="18"/>
              </w:rPr>
              <w:t>,00</w:t>
            </w:r>
            <w:r w:rsidRPr="00654B5D">
              <w:rPr>
                <w:szCs w:val="18"/>
              </w:rPr>
              <w:t xml:space="preserve"> kN/m³</w:t>
            </w:r>
          </w:p>
        </w:tc>
      </w:tr>
      <w:tr w:rsidR="003637D8" w:rsidRPr="00654B5D" w14:paraId="006A0DB0" w14:textId="77777777" w:rsidTr="00477E7D">
        <w:trPr>
          <w:trHeight w:val="260"/>
        </w:trPr>
        <w:tc>
          <w:tcPr>
            <w:tcW w:w="4546" w:type="dxa"/>
            <w:vAlign w:val="center"/>
          </w:tcPr>
          <w:p w14:paraId="40FCD050" w14:textId="77777777" w:rsidR="003637D8" w:rsidRPr="00654B5D" w:rsidRDefault="003637D8" w:rsidP="00AB789E">
            <w:pPr>
              <w:jc w:val="center"/>
              <w:rPr>
                <w:szCs w:val="18"/>
              </w:rPr>
            </w:pPr>
            <w:r w:rsidRPr="00654B5D">
              <w:rPr>
                <w:szCs w:val="18"/>
              </w:rPr>
              <w:t>Volumegewicht verzadigd grond (nat)</w:t>
            </w:r>
          </w:p>
        </w:tc>
        <w:tc>
          <w:tcPr>
            <w:tcW w:w="4546" w:type="dxa"/>
            <w:vAlign w:val="center"/>
          </w:tcPr>
          <w:p w14:paraId="3DD0701E" w14:textId="77777777" w:rsidR="003637D8" w:rsidRPr="00654B5D" w:rsidRDefault="003637D8" w:rsidP="00AB789E">
            <w:pPr>
              <w:jc w:val="center"/>
              <w:rPr>
                <w:szCs w:val="18"/>
              </w:rPr>
            </w:pPr>
            <w:r w:rsidRPr="00654B5D">
              <w:rPr>
                <w:szCs w:val="18"/>
              </w:rPr>
              <w:t>17</w:t>
            </w:r>
            <w:r w:rsidR="00693E0B">
              <w:rPr>
                <w:szCs w:val="18"/>
              </w:rPr>
              <w:t>,00</w:t>
            </w:r>
            <w:r w:rsidRPr="00654B5D">
              <w:rPr>
                <w:szCs w:val="18"/>
              </w:rPr>
              <w:t xml:space="preserve"> kN/m³</w:t>
            </w:r>
          </w:p>
        </w:tc>
      </w:tr>
      <w:tr w:rsidR="003637D8" w:rsidRPr="00654B5D" w14:paraId="1886CB23" w14:textId="77777777" w:rsidTr="0035653F">
        <w:trPr>
          <w:trHeight w:val="205"/>
        </w:trPr>
        <w:tc>
          <w:tcPr>
            <w:tcW w:w="4546" w:type="dxa"/>
            <w:vAlign w:val="center"/>
          </w:tcPr>
          <w:p w14:paraId="7F9BC3CB" w14:textId="77777777" w:rsidR="003637D8" w:rsidRPr="00654B5D" w:rsidRDefault="003637D8" w:rsidP="00AB789E">
            <w:pPr>
              <w:jc w:val="center"/>
              <w:rPr>
                <w:szCs w:val="18"/>
              </w:rPr>
            </w:pPr>
            <w:r w:rsidRPr="00654B5D">
              <w:rPr>
                <w:szCs w:val="18"/>
              </w:rPr>
              <w:t>Hoek van inwendige wrijving</w:t>
            </w:r>
          </w:p>
        </w:tc>
        <w:tc>
          <w:tcPr>
            <w:tcW w:w="4546" w:type="dxa"/>
            <w:vAlign w:val="center"/>
          </w:tcPr>
          <w:p w14:paraId="15B33F0E" w14:textId="77777777" w:rsidR="003637D8" w:rsidRPr="00654B5D" w:rsidRDefault="003637D8" w:rsidP="00AB789E">
            <w:pPr>
              <w:jc w:val="center"/>
              <w:rPr>
                <w:szCs w:val="18"/>
                <w:vertAlign w:val="superscript"/>
              </w:rPr>
            </w:pPr>
            <w:r w:rsidRPr="00654B5D">
              <w:rPr>
                <w:szCs w:val="18"/>
              </w:rPr>
              <w:t>17,5</w:t>
            </w:r>
            <w:r w:rsidR="00693E0B">
              <w:rPr>
                <w:szCs w:val="18"/>
              </w:rPr>
              <w:t>0</w:t>
            </w:r>
            <w:r w:rsidRPr="00654B5D">
              <w:rPr>
                <w:szCs w:val="18"/>
                <w:vertAlign w:val="superscript"/>
              </w:rPr>
              <w:t>o</w:t>
            </w:r>
          </w:p>
        </w:tc>
      </w:tr>
    </w:tbl>
    <w:p w14:paraId="062BC965" w14:textId="77777777" w:rsidR="003637D8" w:rsidRPr="00654B5D" w:rsidRDefault="003637D8" w:rsidP="003637D8">
      <w:pPr>
        <w:pStyle w:val="Geenafstand"/>
        <w:rPr>
          <w:sz w:val="18"/>
          <w:szCs w:val="18"/>
        </w:rPr>
      </w:pPr>
    </w:p>
    <w:p w14:paraId="58D9ECB3" w14:textId="77777777" w:rsidR="007C1B4A" w:rsidRPr="007C1B4A" w:rsidRDefault="007C1B4A" w:rsidP="007C1B4A">
      <w:pPr>
        <w:pStyle w:val="Bijschrift"/>
        <w:keepNext/>
        <w:rPr>
          <w:color w:val="auto"/>
        </w:rPr>
      </w:pPr>
      <w:r w:rsidRPr="007C1B4A">
        <w:rPr>
          <w:color w:val="auto"/>
        </w:rPr>
        <w:t xml:space="preserve">Tabel </w:t>
      </w:r>
      <w:r w:rsidRPr="007C1B4A">
        <w:rPr>
          <w:color w:val="auto"/>
        </w:rPr>
        <w:fldChar w:fldCharType="begin"/>
      </w:r>
      <w:r w:rsidRPr="007C1B4A">
        <w:rPr>
          <w:color w:val="auto"/>
        </w:rPr>
        <w:instrText xml:space="preserve"> SEQ Tabel \* ARABIC </w:instrText>
      </w:r>
      <w:r w:rsidRPr="007C1B4A">
        <w:rPr>
          <w:color w:val="auto"/>
        </w:rPr>
        <w:fldChar w:fldCharType="separate"/>
      </w:r>
      <w:r w:rsidR="00D117C6">
        <w:rPr>
          <w:noProof/>
          <w:color w:val="auto"/>
        </w:rPr>
        <w:t>6</w:t>
      </w:r>
      <w:r w:rsidRPr="007C1B4A">
        <w:rPr>
          <w:color w:val="auto"/>
        </w:rPr>
        <w:fldChar w:fldCharType="end"/>
      </w:r>
      <w:r w:rsidRPr="007C1B4A">
        <w:rPr>
          <w:color w:val="auto"/>
        </w:rPr>
        <w:t>: Karakteristieke waarde van Veen</w:t>
      </w:r>
    </w:p>
    <w:tbl>
      <w:tblPr>
        <w:tblStyle w:val="Tabelraster"/>
        <w:tblW w:w="0" w:type="auto"/>
        <w:tblInd w:w="108" w:type="dxa"/>
        <w:tblLook w:val="04A0" w:firstRow="1" w:lastRow="0" w:firstColumn="1" w:lastColumn="0" w:noHBand="0" w:noVBand="1"/>
      </w:tblPr>
      <w:tblGrid>
        <w:gridCol w:w="4546"/>
        <w:gridCol w:w="4546"/>
      </w:tblGrid>
      <w:tr w:rsidR="003637D8" w:rsidRPr="00654B5D" w14:paraId="18222B0E" w14:textId="77777777" w:rsidTr="00F510BB">
        <w:trPr>
          <w:trHeight w:val="241"/>
        </w:trPr>
        <w:tc>
          <w:tcPr>
            <w:tcW w:w="9092" w:type="dxa"/>
            <w:gridSpan w:val="2"/>
            <w:shd w:val="clear" w:color="auto" w:fill="000000" w:themeFill="text1"/>
            <w:vAlign w:val="center"/>
          </w:tcPr>
          <w:p w14:paraId="3B5A7408" w14:textId="77777777" w:rsidR="003637D8" w:rsidRPr="00654B5D" w:rsidRDefault="003637D8" w:rsidP="00AB789E">
            <w:pPr>
              <w:jc w:val="center"/>
              <w:rPr>
                <w:b/>
                <w:szCs w:val="18"/>
              </w:rPr>
            </w:pPr>
            <w:r w:rsidRPr="00654B5D">
              <w:rPr>
                <w:b/>
                <w:szCs w:val="18"/>
              </w:rPr>
              <w:t>Karakteristieke waarde van (Veen)</w:t>
            </w:r>
          </w:p>
        </w:tc>
      </w:tr>
      <w:tr w:rsidR="003637D8" w:rsidRPr="00654B5D" w14:paraId="2BB297FF" w14:textId="77777777" w:rsidTr="0035653F">
        <w:trPr>
          <w:trHeight w:val="234"/>
        </w:trPr>
        <w:tc>
          <w:tcPr>
            <w:tcW w:w="4546" w:type="dxa"/>
            <w:vAlign w:val="center"/>
          </w:tcPr>
          <w:p w14:paraId="71DA6AE2" w14:textId="77777777" w:rsidR="003637D8" w:rsidRPr="00654B5D" w:rsidRDefault="003637D8" w:rsidP="00AB789E">
            <w:pPr>
              <w:jc w:val="center"/>
              <w:rPr>
                <w:szCs w:val="18"/>
              </w:rPr>
            </w:pPr>
            <w:r w:rsidRPr="00654B5D">
              <w:rPr>
                <w:szCs w:val="18"/>
              </w:rPr>
              <w:t>Volumegewicht onverzadigd grond (droog)</w:t>
            </w:r>
          </w:p>
        </w:tc>
        <w:tc>
          <w:tcPr>
            <w:tcW w:w="4546" w:type="dxa"/>
            <w:vAlign w:val="center"/>
          </w:tcPr>
          <w:p w14:paraId="63436625" w14:textId="77777777" w:rsidR="003637D8" w:rsidRPr="00654B5D" w:rsidRDefault="003637D8" w:rsidP="00AB789E">
            <w:pPr>
              <w:jc w:val="center"/>
              <w:rPr>
                <w:szCs w:val="18"/>
              </w:rPr>
            </w:pPr>
            <w:r w:rsidRPr="00654B5D">
              <w:rPr>
                <w:szCs w:val="18"/>
              </w:rPr>
              <w:t>12</w:t>
            </w:r>
            <w:r w:rsidR="00693E0B">
              <w:rPr>
                <w:szCs w:val="18"/>
              </w:rPr>
              <w:t>,00</w:t>
            </w:r>
            <w:r w:rsidRPr="00654B5D">
              <w:rPr>
                <w:szCs w:val="18"/>
              </w:rPr>
              <w:t xml:space="preserve"> kN/m³</w:t>
            </w:r>
          </w:p>
        </w:tc>
      </w:tr>
      <w:tr w:rsidR="003637D8" w:rsidRPr="00654B5D" w14:paraId="4F233F70" w14:textId="77777777" w:rsidTr="0035653F">
        <w:trPr>
          <w:trHeight w:val="265"/>
        </w:trPr>
        <w:tc>
          <w:tcPr>
            <w:tcW w:w="4546" w:type="dxa"/>
            <w:vAlign w:val="center"/>
          </w:tcPr>
          <w:p w14:paraId="7D7DE374" w14:textId="77777777" w:rsidR="003637D8" w:rsidRPr="00654B5D" w:rsidRDefault="003637D8" w:rsidP="00AB789E">
            <w:pPr>
              <w:jc w:val="center"/>
              <w:rPr>
                <w:szCs w:val="18"/>
              </w:rPr>
            </w:pPr>
            <w:r w:rsidRPr="00654B5D">
              <w:rPr>
                <w:szCs w:val="18"/>
              </w:rPr>
              <w:t>Volumegewicht verzadigd grond (nat)</w:t>
            </w:r>
          </w:p>
        </w:tc>
        <w:tc>
          <w:tcPr>
            <w:tcW w:w="4546" w:type="dxa"/>
            <w:vAlign w:val="center"/>
          </w:tcPr>
          <w:p w14:paraId="618BE6D4" w14:textId="77777777" w:rsidR="003637D8" w:rsidRPr="00654B5D" w:rsidRDefault="003637D8" w:rsidP="00AB789E">
            <w:pPr>
              <w:jc w:val="center"/>
              <w:rPr>
                <w:szCs w:val="18"/>
              </w:rPr>
            </w:pPr>
            <w:r w:rsidRPr="00654B5D">
              <w:rPr>
                <w:szCs w:val="18"/>
              </w:rPr>
              <w:t>13</w:t>
            </w:r>
            <w:r w:rsidR="00693E0B">
              <w:rPr>
                <w:szCs w:val="18"/>
              </w:rPr>
              <w:t>,00</w:t>
            </w:r>
            <w:r w:rsidRPr="00654B5D">
              <w:rPr>
                <w:szCs w:val="18"/>
              </w:rPr>
              <w:t xml:space="preserve"> kN/m³</w:t>
            </w:r>
          </w:p>
        </w:tc>
      </w:tr>
      <w:tr w:rsidR="003637D8" w:rsidRPr="00654B5D" w14:paraId="4B56E62A" w14:textId="77777777" w:rsidTr="0035653F">
        <w:trPr>
          <w:trHeight w:val="141"/>
        </w:trPr>
        <w:tc>
          <w:tcPr>
            <w:tcW w:w="4546" w:type="dxa"/>
            <w:vAlign w:val="center"/>
          </w:tcPr>
          <w:p w14:paraId="16457F29" w14:textId="77777777" w:rsidR="003637D8" w:rsidRPr="00654B5D" w:rsidRDefault="003637D8" w:rsidP="00AB789E">
            <w:pPr>
              <w:jc w:val="center"/>
              <w:rPr>
                <w:szCs w:val="18"/>
              </w:rPr>
            </w:pPr>
            <w:r w:rsidRPr="00654B5D">
              <w:rPr>
                <w:szCs w:val="18"/>
              </w:rPr>
              <w:t>Hoek van inwendige wrijving</w:t>
            </w:r>
          </w:p>
        </w:tc>
        <w:tc>
          <w:tcPr>
            <w:tcW w:w="4546" w:type="dxa"/>
            <w:vAlign w:val="center"/>
          </w:tcPr>
          <w:p w14:paraId="032C08B6" w14:textId="77777777" w:rsidR="003637D8" w:rsidRPr="00654B5D" w:rsidRDefault="003637D8" w:rsidP="00AB789E">
            <w:pPr>
              <w:jc w:val="center"/>
              <w:rPr>
                <w:szCs w:val="18"/>
                <w:vertAlign w:val="superscript"/>
              </w:rPr>
            </w:pPr>
            <w:r w:rsidRPr="00654B5D">
              <w:rPr>
                <w:szCs w:val="18"/>
              </w:rPr>
              <w:t>15</w:t>
            </w:r>
            <w:r w:rsidR="00693E0B">
              <w:rPr>
                <w:szCs w:val="18"/>
              </w:rPr>
              <w:t>,00</w:t>
            </w:r>
            <w:r w:rsidRPr="00654B5D">
              <w:rPr>
                <w:szCs w:val="18"/>
                <w:vertAlign w:val="superscript"/>
              </w:rPr>
              <w:t>o</w:t>
            </w:r>
          </w:p>
        </w:tc>
      </w:tr>
    </w:tbl>
    <w:p w14:paraId="55EDA03D" w14:textId="20ECCA48" w:rsidR="003637D8" w:rsidRPr="00051E3A" w:rsidRDefault="00510D45" w:rsidP="00051E3A">
      <w:pPr>
        <w:pStyle w:val="Kop1"/>
        <w:pBdr>
          <w:bottom w:val="single" w:sz="4" w:space="1" w:color="auto"/>
        </w:pBdr>
        <w:ind w:left="0" w:firstLine="0"/>
        <w:rPr>
          <w:szCs w:val="18"/>
        </w:rPr>
      </w:pPr>
      <w:r>
        <w:br w:type="page"/>
      </w:r>
      <w:r w:rsidR="003637D8">
        <w:lastRenderedPageBreak/>
        <w:t xml:space="preserve"> </w:t>
      </w:r>
      <w:bookmarkStart w:id="46" w:name="_Toc457821825"/>
      <w:r w:rsidR="003637D8">
        <w:t>Programma van Eisen</w:t>
      </w:r>
      <w:bookmarkEnd w:id="46"/>
    </w:p>
    <w:p w14:paraId="18292F4F" w14:textId="77777777" w:rsidR="003637D8" w:rsidRPr="00A7292C" w:rsidRDefault="003637D8" w:rsidP="00F562B3">
      <w:pPr>
        <w:pStyle w:val="Geenafstand"/>
      </w:pPr>
    </w:p>
    <w:p w14:paraId="7F08B9CB" w14:textId="02046B2D" w:rsidR="003637D8" w:rsidRPr="00B86545" w:rsidRDefault="003637D8" w:rsidP="00B86545">
      <w:pPr>
        <w:jc w:val="both"/>
      </w:pPr>
      <w:r>
        <w:t xml:space="preserve">In het </w:t>
      </w:r>
      <w:r w:rsidR="0012197C">
        <w:t xml:space="preserve">programma van eisen staan eisen </w:t>
      </w:r>
      <w:r>
        <w:t xml:space="preserve">waaraan de oplossingsvariant moet voldoen. Het programma van eisen bestaat uit </w:t>
      </w:r>
      <w:r w:rsidR="003F498C">
        <w:t>drie</w:t>
      </w:r>
      <w:r>
        <w:t xml:space="preserve"> delen. Het eerste deel bestaat uit eisen die de klant/ opdrac</w:t>
      </w:r>
      <w:r w:rsidR="00203AF2">
        <w:t>htgever heeft vastgelegd. Deel twee</w:t>
      </w:r>
      <w:r>
        <w:t xml:space="preserve"> bestaat</w:t>
      </w:r>
      <w:r w:rsidR="00203AF2">
        <w:t xml:space="preserve"> uit functionele eisen en deel drie</w:t>
      </w:r>
      <w:r>
        <w:t xml:space="preserve"> b</w:t>
      </w:r>
      <w:r w:rsidR="00B659AD">
        <w:t>estaat uit voorschriften. Deze drie</w:t>
      </w:r>
      <w:r>
        <w:t xml:space="preserve"> delen vormen</w:t>
      </w:r>
      <w:r w:rsidR="00B86545">
        <w:t xml:space="preserve"> samen het programma van eisen.</w:t>
      </w:r>
    </w:p>
    <w:p w14:paraId="0CCCA79F" w14:textId="3BB4A63A" w:rsidR="00B86545" w:rsidRDefault="003637D8" w:rsidP="00CD1F90">
      <w:pPr>
        <w:pStyle w:val="Kop2"/>
        <w:numPr>
          <w:ilvl w:val="1"/>
          <w:numId w:val="48"/>
        </w:numPr>
        <w:ind w:left="284" w:hanging="284"/>
      </w:pPr>
      <w:bookmarkStart w:id="47" w:name="_Toc457821826"/>
      <w:r>
        <w:t>Klant eisen specificatie</w:t>
      </w:r>
      <w:bookmarkEnd w:id="47"/>
    </w:p>
    <w:p w14:paraId="22473071" w14:textId="77777777" w:rsidR="00B86545" w:rsidRPr="000A1564" w:rsidRDefault="00B86545" w:rsidP="00B86545">
      <w:pPr>
        <w:pStyle w:val="Geenafstand"/>
        <w:rPr>
          <w:sz w:val="12"/>
        </w:rPr>
      </w:pPr>
    </w:p>
    <w:p w14:paraId="201A22F0" w14:textId="7FF26F74" w:rsidR="003637D8" w:rsidRDefault="003637D8" w:rsidP="003637D8">
      <w:pPr>
        <w:jc w:val="both"/>
      </w:pPr>
      <w:r>
        <w:t>In de klant eisen specificatie staan alle eisen die de opdrachtgever (KEN engineering) heeft vastgesteld, waaraan de oplossingsvariant moet voldoen. Hieronder worden alle klant</w:t>
      </w:r>
      <w:r w:rsidR="000A1564">
        <w:t xml:space="preserve"> </w:t>
      </w:r>
      <w:r>
        <w:t>eisen weergegeven. De klant</w:t>
      </w:r>
      <w:r w:rsidR="000A1564">
        <w:t xml:space="preserve"> </w:t>
      </w:r>
      <w:r>
        <w:t>eisen worden meegenomen in de criteria van de multicriteria analyse.</w:t>
      </w:r>
      <w:r w:rsidR="001D1CF0">
        <w:t xml:space="preserve"> In tabel 7</w:t>
      </w:r>
      <w:r w:rsidR="00E27399">
        <w:t xml:space="preserve"> is te zien dat de opdrachtgever 5 eisen heeft vastgesteld.</w:t>
      </w:r>
    </w:p>
    <w:p w14:paraId="25BB1A65" w14:textId="77777777" w:rsidR="003637D8" w:rsidRPr="00B86545" w:rsidRDefault="003637D8" w:rsidP="003637D8">
      <w:pPr>
        <w:pStyle w:val="Geenafstand"/>
        <w:rPr>
          <w:sz w:val="4"/>
        </w:rPr>
      </w:pPr>
    </w:p>
    <w:p w14:paraId="15F059EE" w14:textId="77777777" w:rsidR="003637D8" w:rsidRPr="00412978" w:rsidRDefault="003637D8" w:rsidP="003637D8">
      <w:pPr>
        <w:pStyle w:val="Bijschrift"/>
        <w:keepNext/>
        <w:rPr>
          <w:color w:val="auto"/>
        </w:rPr>
      </w:pPr>
      <w:r w:rsidRPr="00412978">
        <w:rPr>
          <w:color w:val="auto"/>
        </w:rPr>
        <w:t xml:space="preserve">Tabel </w:t>
      </w:r>
      <w:r w:rsidRPr="00412978">
        <w:rPr>
          <w:color w:val="auto"/>
        </w:rPr>
        <w:fldChar w:fldCharType="begin"/>
      </w:r>
      <w:r w:rsidRPr="00412978">
        <w:rPr>
          <w:color w:val="auto"/>
        </w:rPr>
        <w:instrText xml:space="preserve"> SEQ Tabel \* ARABIC </w:instrText>
      </w:r>
      <w:r w:rsidRPr="00412978">
        <w:rPr>
          <w:color w:val="auto"/>
        </w:rPr>
        <w:fldChar w:fldCharType="separate"/>
      </w:r>
      <w:r w:rsidR="00D117C6">
        <w:rPr>
          <w:noProof/>
          <w:color w:val="auto"/>
        </w:rPr>
        <w:t>7</w:t>
      </w:r>
      <w:r w:rsidRPr="00412978">
        <w:rPr>
          <w:color w:val="auto"/>
        </w:rPr>
        <w:fldChar w:fldCharType="end"/>
      </w:r>
      <w:r w:rsidRPr="00412978">
        <w:rPr>
          <w:color w:val="auto"/>
        </w:rPr>
        <w:t>: Eisen van opdrachtgever KEN Engineering</w:t>
      </w:r>
    </w:p>
    <w:tbl>
      <w:tblPr>
        <w:tblStyle w:val="Tabelraster"/>
        <w:tblW w:w="9021" w:type="dxa"/>
        <w:tblInd w:w="108" w:type="dxa"/>
        <w:tblLook w:val="04A0" w:firstRow="1" w:lastRow="0" w:firstColumn="1" w:lastColumn="0" w:noHBand="0" w:noVBand="1"/>
      </w:tblPr>
      <w:tblGrid>
        <w:gridCol w:w="2085"/>
        <w:gridCol w:w="2118"/>
        <w:gridCol w:w="4818"/>
      </w:tblGrid>
      <w:tr w:rsidR="003637D8" w14:paraId="7C4FE940" w14:textId="77777777" w:rsidTr="00C95B91">
        <w:trPr>
          <w:trHeight w:val="323"/>
        </w:trPr>
        <w:tc>
          <w:tcPr>
            <w:tcW w:w="2085" w:type="dxa"/>
            <w:shd w:val="clear" w:color="auto" w:fill="000000" w:themeFill="text1"/>
            <w:vAlign w:val="center"/>
          </w:tcPr>
          <w:p w14:paraId="40B6ACA5" w14:textId="77777777" w:rsidR="003637D8" w:rsidRPr="00654B5D" w:rsidRDefault="003637D8" w:rsidP="00AB789E">
            <w:pPr>
              <w:pStyle w:val="Geenafstand"/>
              <w:jc w:val="center"/>
              <w:rPr>
                <w:b/>
                <w:sz w:val="18"/>
                <w:szCs w:val="18"/>
              </w:rPr>
            </w:pPr>
            <w:r w:rsidRPr="00654B5D">
              <w:rPr>
                <w:b/>
                <w:sz w:val="18"/>
                <w:szCs w:val="18"/>
              </w:rPr>
              <w:t>Eis nummer</w:t>
            </w:r>
          </w:p>
        </w:tc>
        <w:tc>
          <w:tcPr>
            <w:tcW w:w="2118" w:type="dxa"/>
            <w:shd w:val="clear" w:color="auto" w:fill="000000" w:themeFill="text1"/>
            <w:vAlign w:val="center"/>
          </w:tcPr>
          <w:p w14:paraId="3B09FDB9" w14:textId="14158E88" w:rsidR="003637D8" w:rsidRPr="00654B5D" w:rsidRDefault="003637D8" w:rsidP="001814BF">
            <w:pPr>
              <w:pStyle w:val="Geenafstand"/>
              <w:jc w:val="center"/>
              <w:rPr>
                <w:b/>
                <w:sz w:val="18"/>
                <w:szCs w:val="18"/>
              </w:rPr>
            </w:pPr>
            <w:r w:rsidRPr="00654B5D">
              <w:rPr>
                <w:b/>
                <w:sz w:val="18"/>
                <w:szCs w:val="18"/>
              </w:rPr>
              <w:t>Eis</w:t>
            </w:r>
          </w:p>
        </w:tc>
        <w:tc>
          <w:tcPr>
            <w:tcW w:w="4818" w:type="dxa"/>
            <w:shd w:val="clear" w:color="auto" w:fill="000000" w:themeFill="text1"/>
            <w:vAlign w:val="center"/>
          </w:tcPr>
          <w:p w14:paraId="09577C80" w14:textId="77777777" w:rsidR="003637D8" w:rsidRPr="00654B5D" w:rsidRDefault="003637D8" w:rsidP="00AB789E">
            <w:pPr>
              <w:pStyle w:val="Geenafstand"/>
              <w:jc w:val="center"/>
              <w:rPr>
                <w:b/>
                <w:sz w:val="18"/>
                <w:szCs w:val="18"/>
              </w:rPr>
            </w:pPr>
            <w:r w:rsidRPr="00654B5D">
              <w:rPr>
                <w:b/>
                <w:sz w:val="18"/>
                <w:szCs w:val="18"/>
              </w:rPr>
              <w:t>Omschrijving</w:t>
            </w:r>
          </w:p>
        </w:tc>
      </w:tr>
      <w:tr w:rsidR="003637D8" w14:paraId="3F469772" w14:textId="77777777" w:rsidTr="004C5559">
        <w:trPr>
          <w:trHeight w:val="615"/>
        </w:trPr>
        <w:tc>
          <w:tcPr>
            <w:tcW w:w="2085" w:type="dxa"/>
            <w:vAlign w:val="center"/>
          </w:tcPr>
          <w:p w14:paraId="20B449A4" w14:textId="77777777" w:rsidR="003637D8" w:rsidRPr="00654B5D" w:rsidRDefault="003637D8" w:rsidP="00AB789E">
            <w:pPr>
              <w:pStyle w:val="Geenafstand"/>
              <w:jc w:val="center"/>
              <w:rPr>
                <w:sz w:val="18"/>
                <w:szCs w:val="18"/>
              </w:rPr>
            </w:pPr>
            <w:r w:rsidRPr="00654B5D">
              <w:rPr>
                <w:sz w:val="18"/>
                <w:szCs w:val="18"/>
              </w:rPr>
              <w:t>1</w:t>
            </w:r>
          </w:p>
        </w:tc>
        <w:tc>
          <w:tcPr>
            <w:tcW w:w="2118" w:type="dxa"/>
            <w:vAlign w:val="center"/>
          </w:tcPr>
          <w:p w14:paraId="3F79E920" w14:textId="77777777" w:rsidR="003637D8" w:rsidRPr="00654B5D" w:rsidRDefault="003637D8" w:rsidP="00AB789E">
            <w:pPr>
              <w:pStyle w:val="Geenafstand"/>
              <w:jc w:val="center"/>
              <w:rPr>
                <w:sz w:val="18"/>
                <w:szCs w:val="18"/>
              </w:rPr>
            </w:pPr>
            <w:r w:rsidRPr="00654B5D">
              <w:rPr>
                <w:sz w:val="18"/>
                <w:szCs w:val="18"/>
              </w:rPr>
              <w:t>Stabiliteitszone</w:t>
            </w:r>
          </w:p>
        </w:tc>
        <w:tc>
          <w:tcPr>
            <w:tcW w:w="4818" w:type="dxa"/>
            <w:vAlign w:val="center"/>
          </w:tcPr>
          <w:p w14:paraId="42F15494" w14:textId="77777777" w:rsidR="003637D8" w:rsidRPr="00654B5D" w:rsidRDefault="003637D8" w:rsidP="00AB789E">
            <w:pPr>
              <w:pStyle w:val="Geenafstand"/>
              <w:jc w:val="center"/>
              <w:rPr>
                <w:sz w:val="18"/>
                <w:szCs w:val="18"/>
              </w:rPr>
            </w:pPr>
            <w:r w:rsidRPr="00654B5D">
              <w:rPr>
                <w:sz w:val="18"/>
                <w:szCs w:val="18"/>
              </w:rPr>
              <w:t>Het gebruik maken van de minst ideale stabiliteitszone van waterkering Aaldijk te Spijkenisse</w:t>
            </w:r>
          </w:p>
        </w:tc>
      </w:tr>
      <w:tr w:rsidR="003637D8" w14:paraId="166C2CF7" w14:textId="77777777" w:rsidTr="004C5559">
        <w:trPr>
          <w:trHeight w:val="832"/>
        </w:trPr>
        <w:tc>
          <w:tcPr>
            <w:tcW w:w="2085" w:type="dxa"/>
            <w:vAlign w:val="center"/>
          </w:tcPr>
          <w:p w14:paraId="2DA852B8" w14:textId="23206A22" w:rsidR="003637D8" w:rsidRPr="00654B5D" w:rsidRDefault="00E27399" w:rsidP="00AB789E">
            <w:pPr>
              <w:pStyle w:val="Geenafstand"/>
              <w:jc w:val="center"/>
              <w:rPr>
                <w:sz w:val="18"/>
                <w:szCs w:val="18"/>
              </w:rPr>
            </w:pPr>
            <w:r>
              <w:rPr>
                <w:sz w:val="18"/>
                <w:szCs w:val="18"/>
              </w:rPr>
              <w:t>2</w:t>
            </w:r>
          </w:p>
        </w:tc>
        <w:tc>
          <w:tcPr>
            <w:tcW w:w="2118" w:type="dxa"/>
            <w:vAlign w:val="center"/>
          </w:tcPr>
          <w:p w14:paraId="2D7A32CA" w14:textId="77777777" w:rsidR="003637D8" w:rsidRPr="00654B5D" w:rsidRDefault="003637D8" w:rsidP="00AB789E">
            <w:pPr>
              <w:pStyle w:val="Geenafstand"/>
              <w:jc w:val="center"/>
              <w:rPr>
                <w:sz w:val="18"/>
                <w:szCs w:val="18"/>
              </w:rPr>
            </w:pPr>
            <w:r w:rsidRPr="00654B5D">
              <w:rPr>
                <w:sz w:val="18"/>
                <w:szCs w:val="18"/>
              </w:rPr>
              <w:t>Uitvoeringsduur</w:t>
            </w:r>
          </w:p>
        </w:tc>
        <w:tc>
          <w:tcPr>
            <w:tcW w:w="4818" w:type="dxa"/>
            <w:vAlign w:val="center"/>
          </w:tcPr>
          <w:p w14:paraId="43FB2FF9" w14:textId="77777777" w:rsidR="003637D8" w:rsidRPr="00654B5D" w:rsidRDefault="003637D8" w:rsidP="002D3975">
            <w:pPr>
              <w:pStyle w:val="Geenafstand"/>
              <w:jc w:val="center"/>
              <w:rPr>
                <w:sz w:val="18"/>
                <w:szCs w:val="18"/>
              </w:rPr>
            </w:pPr>
            <w:r w:rsidRPr="00654B5D">
              <w:rPr>
                <w:sz w:val="18"/>
                <w:szCs w:val="18"/>
              </w:rPr>
              <w:t xml:space="preserve">De tijdelijke oplossing </w:t>
            </w:r>
            <w:r w:rsidR="0012197C">
              <w:rPr>
                <w:sz w:val="18"/>
                <w:szCs w:val="18"/>
              </w:rPr>
              <w:t xml:space="preserve">mag </w:t>
            </w:r>
            <w:r w:rsidRPr="00654B5D">
              <w:rPr>
                <w:sz w:val="18"/>
                <w:szCs w:val="18"/>
              </w:rPr>
              <w:t>geen u</w:t>
            </w:r>
            <w:r w:rsidR="0012197C">
              <w:rPr>
                <w:sz w:val="18"/>
                <w:szCs w:val="18"/>
              </w:rPr>
              <w:t>itvoeringsduur hebben van meer d</w:t>
            </w:r>
            <w:r w:rsidRPr="00654B5D">
              <w:rPr>
                <w:sz w:val="18"/>
                <w:szCs w:val="18"/>
              </w:rPr>
              <w:t xml:space="preserve">an 24 </w:t>
            </w:r>
            <w:r w:rsidR="002D3975">
              <w:rPr>
                <w:sz w:val="18"/>
                <w:szCs w:val="18"/>
              </w:rPr>
              <w:t>weken</w:t>
            </w:r>
          </w:p>
        </w:tc>
      </w:tr>
      <w:tr w:rsidR="003637D8" w14:paraId="45E4874E" w14:textId="77777777" w:rsidTr="004C5559">
        <w:trPr>
          <w:trHeight w:val="258"/>
        </w:trPr>
        <w:tc>
          <w:tcPr>
            <w:tcW w:w="2085" w:type="dxa"/>
            <w:vAlign w:val="center"/>
          </w:tcPr>
          <w:p w14:paraId="4F05BA79" w14:textId="2D49B1E3" w:rsidR="003637D8" w:rsidRPr="00654B5D" w:rsidRDefault="00E27399" w:rsidP="00AB789E">
            <w:pPr>
              <w:pStyle w:val="Geenafstand"/>
              <w:jc w:val="center"/>
              <w:rPr>
                <w:sz w:val="18"/>
                <w:szCs w:val="18"/>
              </w:rPr>
            </w:pPr>
            <w:r>
              <w:rPr>
                <w:sz w:val="18"/>
                <w:szCs w:val="18"/>
              </w:rPr>
              <w:t>3</w:t>
            </w:r>
          </w:p>
        </w:tc>
        <w:tc>
          <w:tcPr>
            <w:tcW w:w="2118" w:type="dxa"/>
            <w:vAlign w:val="center"/>
          </w:tcPr>
          <w:p w14:paraId="29CF9D62" w14:textId="77777777" w:rsidR="003637D8" w:rsidRPr="00654B5D" w:rsidRDefault="003637D8" w:rsidP="00AB789E">
            <w:pPr>
              <w:pStyle w:val="Geenafstand"/>
              <w:jc w:val="center"/>
              <w:rPr>
                <w:sz w:val="18"/>
                <w:szCs w:val="18"/>
              </w:rPr>
            </w:pPr>
            <w:r w:rsidRPr="00654B5D">
              <w:rPr>
                <w:sz w:val="18"/>
                <w:szCs w:val="18"/>
              </w:rPr>
              <w:t>Economisch</w:t>
            </w:r>
          </w:p>
        </w:tc>
        <w:tc>
          <w:tcPr>
            <w:tcW w:w="4818" w:type="dxa"/>
            <w:vAlign w:val="center"/>
          </w:tcPr>
          <w:p w14:paraId="1CD581E2" w14:textId="1CD79752" w:rsidR="003637D8" w:rsidRPr="00654B5D" w:rsidRDefault="003637D8" w:rsidP="00B142AF">
            <w:pPr>
              <w:pStyle w:val="Geenafstand"/>
              <w:jc w:val="center"/>
              <w:rPr>
                <w:sz w:val="18"/>
                <w:szCs w:val="18"/>
              </w:rPr>
            </w:pPr>
            <w:r w:rsidRPr="00654B5D">
              <w:rPr>
                <w:sz w:val="18"/>
                <w:szCs w:val="18"/>
              </w:rPr>
              <w:t>De</w:t>
            </w:r>
            <w:r w:rsidR="00B142AF">
              <w:rPr>
                <w:sz w:val="18"/>
                <w:szCs w:val="18"/>
              </w:rPr>
              <w:t xml:space="preserve"> aanbreng</w:t>
            </w:r>
            <w:r w:rsidR="00374731">
              <w:rPr>
                <w:sz w:val="18"/>
                <w:szCs w:val="18"/>
              </w:rPr>
              <w:t>kosten van de</w:t>
            </w:r>
            <w:r w:rsidR="007D39FA">
              <w:rPr>
                <w:sz w:val="18"/>
                <w:szCs w:val="18"/>
              </w:rPr>
              <w:t xml:space="preserve"> tijdelijke</w:t>
            </w:r>
            <w:r w:rsidRPr="00654B5D">
              <w:rPr>
                <w:sz w:val="18"/>
                <w:szCs w:val="18"/>
              </w:rPr>
              <w:t xml:space="preserve"> oplossing moet</w:t>
            </w:r>
            <w:r w:rsidR="008E770F">
              <w:rPr>
                <w:sz w:val="18"/>
                <w:szCs w:val="18"/>
              </w:rPr>
              <w:t>en</w:t>
            </w:r>
            <w:r w:rsidRPr="00654B5D">
              <w:rPr>
                <w:sz w:val="18"/>
                <w:szCs w:val="18"/>
              </w:rPr>
              <w:t xml:space="preserve"> goedkoper zijn dan </w:t>
            </w:r>
            <w:r w:rsidR="00374731">
              <w:rPr>
                <w:sz w:val="18"/>
                <w:szCs w:val="18"/>
              </w:rPr>
              <w:t xml:space="preserve">de kosten voor </w:t>
            </w:r>
            <w:r w:rsidRPr="00654B5D">
              <w:rPr>
                <w:sz w:val="18"/>
                <w:szCs w:val="18"/>
              </w:rPr>
              <w:t>het verleggen van</w:t>
            </w:r>
            <w:r w:rsidR="00C84A3F">
              <w:rPr>
                <w:sz w:val="18"/>
                <w:szCs w:val="18"/>
              </w:rPr>
              <w:t xml:space="preserve"> de</w:t>
            </w:r>
            <w:r w:rsidRPr="00654B5D">
              <w:rPr>
                <w:sz w:val="18"/>
                <w:szCs w:val="18"/>
              </w:rPr>
              <w:t xml:space="preserve"> TL21</w:t>
            </w:r>
          </w:p>
        </w:tc>
      </w:tr>
      <w:tr w:rsidR="003637D8" w14:paraId="2028A12B" w14:textId="77777777" w:rsidTr="004C5559">
        <w:trPr>
          <w:trHeight w:val="556"/>
        </w:trPr>
        <w:tc>
          <w:tcPr>
            <w:tcW w:w="2085" w:type="dxa"/>
            <w:vAlign w:val="center"/>
          </w:tcPr>
          <w:p w14:paraId="6B278AC2" w14:textId="748B0D4A" w:rsidR="003637D8" w:rsidRPr="00654B5D" w:rsidRDefault="00E27399" w:rsidP="00AB789E">
            <w:pPr>
              <w:pStyle w:val="Geenafstand"/>
              <w:jc w:val="center"/>
              <w:rPr>
                <w:sz w:val="18"/>
                <w:szCs w:val="18"/>
              </w:rPr>
            </w:pPr>
            <w:r>
              <w:rPr>
                <w:sz w:val="18"/>
                <w:szCs w:val="18"/>
              </w:rPr>
              <w:t>4</w:t>
            </w:r>
          </w:p>
        </w:tc>
        <w:tc>
          <w:tcPr>
            <w:tcW w:w="2118" w:type="dxa"/>
            <w:vAlign w:val="center"/>
          </w:tcPr>
          <w:p w14:paraId="670322FE" w14:textId="77777777" w:rsidR="003637D8" w:rsidRPr="00654B5D" w:rsidRDefault="003637D8" w:rsidP="00AB789E">
            <w:pPr>
              <w:pStyle w:val="Geenafstand"/>
              <w:jc w:val="center"/>
              <w:rPr>
                <w:sz w:val="18"/>
                <w:szCs w:val="18"/>
              </w:rPr>
            </w:pPr>
            <w:r w:rsidRPr="00654B5D">
              <w:rPr>
                <w:sz w:val="18"/>
                <w:szCs w:val="18"/>
              </w:rPr>
              <w:t>Levensduur</w:t>
            </w:r>
          </w:p>
        </w:tc>
        <w:tc>
          <w:tcPr>
            <w:tcW w:w="4818" w:type="dxa"/>
            <w:vAlign w:val="center"/>
          </w:tcPr>
          <w:p w14:paraId="7E62677A" w14:textId="77777777" w:rsidR="003637D8" w:rsidRPr="00654B5D" w:rsidRDefault="003637D8" w:rsidP="00AB789E">
            <w:pPr>
              <w:pStyle w:val="Geenafstand"/>
              <w:jc w:val="center"/>
              <w:rPr>
                <w:sz w:val="18"/>
                <w:szCs w:val="18"/>
              </w:rPr>
            </w:pPr>
            <w:r w:rsidRPr="00654B5D">
              <w:rPr>
                <w:sz w:val="18"/>
                <w:szCs w:val="18"/>
              </w:rPr>
              <w:t>De tijdelijke oplossing dient zijn functie te kunnen voldoen, totdat de waterleiding is verlegd.</w:t>
            </w:r>
          </w:p>
        </w:tc>
      </w:tr>
      <w:tr w:rsidR="003637D8" w14:paraId="34344C19" w14:textId="77777777" w:rsidTr="004C5559">
        <w:trPr>
          <w:trHeight w:val="723"/>
        </w:trPr>
        <w:tc>
          <w:tcPr>
            <w:tcW w:w="2085" w:type="dxa"/>
            <w:vAlign w:val="center"/>
          </w:tcPr>
          <w:p w14:paraId="51BBAD2F" w14:textId="642020CE" w:rsidR="003637D8" w:rsidRPr="00654B5D" w:rsidRDefault="00E27399" w:rsidP="00AB789E">
            <w:pPr>
              <w:pStyle w:val="Geenafstand"/>
              <w:jc w:val="center"/>
              <w:rPr>
                <w:sz w:val="18"/>
                <w:szCs w:val="18"/>
              </w:rPr>
            </w:pPr>
            <w:r>
              <w:rPr>
                <w:sz w:val="18"/>
                <w:szCs w:val="18"/>
              </w:rPr>
              <w:t>5</w:t>
            </w:r>
          </w:p>
        </w:tc>
        <w:tc>
          <w:tcPr>
            <w:tcW w:w="2118" w:type="dxa"/>
            <w:vAlign w:val="center"/>
          </w:tcPr>
          <w:p w14:paraId="27EFD79E" w14:textId="77777777" w:rsidR="003637D8" w:rsidRPr="00654B5D" w:rsidRDefault="003637D8" w:rsidP="00AB789E">
            <w:pPr>
              <w:pStyle w:val="Geenafstand"/>
              <w:jc w:val="center"/>
              <w:rPr>
                <w:sz w:val="18"/>
                <w:szCs w:val="18"/>
              </w:rPr>
            </w:pPr>
            <w:r w:rsidRPr="00654B5D">
              <w:rPr>
                <w:sz w:val="18"/>
                <w:szCs w:val="18"/>
              </w:rPr>
              <w:t>Functie</w:t>
            </w:r>
          </w:p>
        </w:tc>
        <w:tc>
          <w:tcPr>
            <w:tcW w:w="4818" w:type="dxa"/>
            <w:vAlign w:val="center"/>
          </w:tcPr>
          <w:p w14:paraId="372F7F52" w14:textId="77777777" w:rsidR="003637D8" w:rsidRPr="00654B5D" w:rsidRDefault="003637D8" w:rsidP="00AB789E">
            <w:pPr>
              <w:pStyle w:val="Geenafstand"/>
              <w:keepNext/>
              <w:jc w:val="center"/>
              <w:rPr>
                <w:sz w:val="18"/>
                <w:szCs w:val="18"/>
              </w:rPr>
            </w:pPr>
            <w:r w:rsidRPr="00654B5D">
              <w:rPr>
                <w:sz w:val="18"/>
                <w:szCs w:val="18"/>
              </w:rPr>
              <w:t>De tijdelijke oplossing moet het water van een waterleidingbreuk buiten de stabiliteitszone van Aaldijk houden om uitspoeling in de stabiliteitszone te voorkomen.</w:t>
            </w:r>
          </w:p>
        </w:tc>
      </w:tr>
    </w:tbl>
    <w:p w14:paraId="555836B8" w14:textId="77777777" w:rsidR="003637D8" w:rsidRDefault="003637D8" w:rsidP="003637D8">
      <w:pPr>
        <w:pStyle w:val="Geenafstand"/>
      </w:pPr>
    </w:p>
    <w:p w14:paraId="3438104E" w14:textId="0E4994CD" w:rsidR="003637D8" w:rsidRDefault="003637D8" w:rsidP="00CD1F90">
      <w:pPr>
        <w:pStyle w:val="Kop2"/>
        <w:numPr>
          <w:ilvl w:val="1"/>
          <w:numId w:val="48"/>
        </w:numPr>
        <w:ind w:left="284" w:hanging="284"/>
      </w:pPr>
      <w:bookmarkStart w:id="48" w:name="_Toc457821827"/>
      <w:r>
        <w:t>Functionele eisen</w:t>
      </w:r>
      <w:bookmarkEnd w:id="48"/>
      <w:r>
        <w:t xml:space="preserve"> </w:t>
      </w:r>
    </w:p>
    <w:p w14:paraId="65D6438B" w14:textId="77777777" w:rsidR="003637D8" w:rsidRPr="000A1564" w:rsidRDefault="003637D8" w:rsidP="003637D8">
      <w:pPr>
        <w:pStyle w:val="Geenafstand"/>
        <w:rPr>
          <w:sz w:val="12"/>
        </w:rPr>
      </w:pPr>
    </w:p>
    <w:p w14:paraId="67EA2913" w14:textId="15D4F172" w:rsidR="003637D8" w:rsidRDefault="003637D8" w:rsidP="00C50C7F">
      <w:pPr>
        <w:jc w:val="both"/>
      </w:pPr>
      <w:r>
        <w:t>In de functionele eisen staan de functies waaraan de oplossingsvariant</w:t>
      </w:r>
      <w:r w:rsidR="008E770F">
        <w:t>en</w:t>
      </w:r>
      <w:r>
        <w:t xml:space="preserve"> moeten voldoen. De functionele eisen zijn vertaald vanuit de behoeften van de opdrachtgever.</w:t>
      </w:r>
    </w:p>
    <w:p w14:paraId="1D36A83A" w14:textId="7E29219B" w:rsidR="003637D8" w:rsidRDefault="003637D8" w:rsidP="00CD1F90">
      <w:pPr>
        <w:pStyle w:val="Lijstalinea"/>
        <w:numPr>
          <w:ilvl w:val="0"/>
          <w:numId w:val="11"/>
        </w:numPr>
        <w:ind w:left="284" w:hanging="284"/>
        <w:jc w:val="both"/>
      </w:pPr>
      <w:r>
        <w:t xml:space="preserve">De hoofdvariant oplossing </w:t>
      </w:r>
      <w:r w:rsidR="00AF52EB">
        <w:t xml:space="preserve">moet de </w:t>
      </w:r>
      <w:r>
        <w:t xml:space="preserve">uitspoeling van grond in de stabiliteitszone van de Aaldijk voorkomen. </w:t>
      </w:r>
    </w:p>
    <w:p w14:paraId="54E0893E" w14:textId="77777777" w:rsidR="003637D8" w:rsidRDefault="003637D8" w:rsidP="003637D8"/>
    <w:p w14:paraId="44FDF700" w14:textId="77777777" w:rsidR="003637D8" w:rsidRPr="008008E7" w:rsidRDefault="003637D8" w:rsidP="003637D8"/>
    <w:p w14:paraId="5DF98EEB" w14:textId="77777777" w:rsidR="003637D8" w:rsidRDefault="003637D8" w:rsidP="003637D8">
      <w:pPr>
        <w:pStyle w:val="Geenafstand"/>
        <w:jc w:val="both"/>
      </w:pPr>
    </w:p>
    <w:p w14:paraId="49ECB7FE" w14:textId="77777777" w:rsidR="003637D8" w:rsidRDefault="003637D8" w:rsidP="003637D8">
      <w:pPr>
        <w:spacing w:after="200"/>
      </w:pPr>
      <w:r>
        <w:br w:type="page"/>
      </w:r>
    </w:p>
    <w:p w14:paraId="64FD5BC7" w14:textId="77777777" w:rsidR="003637D8" w:rsidRPr="006D7A76" w:rsidRDefault="003637D8" w:rsidP="003637D8">
      <w:pPr>
        <w:pStyle w:val="Geenafstand"/>
        <w:pBdr>
          <w:bottom w:val="single" w:sz="4" w:space="1" w:color="auto"/>
        </w:pBdr>
        <w:rPr>
          <w:sz w:val="18"/>
        </w:rPr>
      </w:pPr>
    </w:p>
    <w:p w14:paraId="66B6DD13" w14:textId="77777777" w:rsidR="003637D8" w:rsidRPr="005E6B29" w:rsidRDefault="003637D8" w:rsidP="003637D8">
      <w:pPr>
        <w:pStyle w:val="Geenafstand"/>
      </w:pPr>
    </w:p>
    <w:p w14:paraId="104BFE71" w14:textId="74CAC928" w:rsidR="003637D8" w:rsidRPr="00C55EE3" w:rsidRDefault="003637D8" w:rsidP="00CD1F90">
      <w:pPr>
        <w:pStyle w:val="Kop2"/>
        <w:numPr>
          <w:ilvl w:val="1"/>
          <w:numId w:val="48"/>
        </w:numPr>
        <w:tabs>
          <w:tab w:val="left" w:pos="284"/>
        </w:tabs>
        <w:ind w:left="284" w:hanging="284"/>
        <w:rPr>
          <w:sz w:val="12"/>
        </w:rPr>
      </w:pPr>
      <w:bookmarkStart w:id="49" w:name="_Toc457821828"/>
      <w:r>
        <w:t>Voorschriften</w:t>
      </w:r>
      <w:bookmarkEnd w:id="49"/>
    </w:p>
    <w:p w14:paraId="77964E93" w14:textId="77777777" w:rsidR="00493AFE" w:rsidRPr="00493AFE" w:rsidRDefault="00493AFE" w:rsidP="00493AFE">
      <w:pPr>
        <w:pStyle w:val="Geenafstand"/>
        <w:rPr>
          <w:sz w:val="12"/>
        </w:rPr>
      </w:pPr>
    </w:p>
    <w:p w14:paraId="4E6CF50A" w14:textId="77777777" w:rsidR="003637D8" w:rsidRPr="00C55EE3" w:rsidRDefault="003637D8" w:rsidP="00C50C7F">
      <w:pPr>
        <w:jc w:val="both"/>
      </w:pPr>
      <w:r>
        <w:t>In de voorschriften staan de ontwerpuitgangspunten van de tijdelijke oplossing, die bepaald zijn tijdens de analysefase.</w:t>
      </w:r>
    </w:p>
    <w:p w14:paraId="45015F1E" w14:textId="77777777" w:rsidR="003637D8" w:rsidRPr="007249BC" w:rsidRDefault="003637D8" w:rsidP="003637D8">
      <w:pPr>
        <w:pStyle w:val="Kop4"/>
        <w:rPr>
          <w:b w:val="0"/>
        </w:rPr>
      </w:pPr>
      <w:r w:rsidRPr="007249BC">
        <w:rPr>
          <w:b w:val="0"/>
        </w:rPr>
        <w:t>Aaldijk te Spijkenisse dwarsprofiel A-A</w:t>
      </w:r>
    </w:p>
    <w:p w14:paraId="60AADD9C" w14:textId="77777777" w:rsidR="003637D8" w:rsidRDefault="003637D8" w:rsidP="00CD1F90">
      <w:pPr>
        <w:pStyle w:val="Lijstalinea"/>
        <w:numPr>
          <w:ilvl w:val="0"/>
          <w:numId w:val="12"/>
        </w:numPr>
        <w:ind w:left="426" w:hanging="142"/>
        <w:jc w:val="both"/>
        <w:rPr>
          <w:b/>
        </w:rPr>
      </w:pPr>
      <w:r>
        <w:rPr>
          <w:b/>
        </w:rPr>
        <w:t xml:space="preserve">Grootste </w:t>
      </w:r>
      <w:r w:rsidRPr="00AC504B">
        <w:rPr>
          <w:b/>
        </w:rPr>
        <w:t xml:space="preserve">Stabilteitszone </w:t>
      </w:r>
    </w:p>
    <w:p w14:paraId="1604901A" w14:textId="77777777" w:rsidR="003637D8" w:rsidRPr="00BD564C" w:rsidRDefault="003637D8" w:rsidP="003637D8">
      <w:pPr>
        <w:pStyle w:val="Lijstalinea"/>
        <w:ind w:left="426"/>
        <w:jc w:val="both"/>
      </w:pPr>
      <w:r w:rsidRPr="00BD564C">
        <w:t>Stabiliteitstekening Fugro – Dijkversterking Spui West Sectie 3c, hm24.660 (Slip Plane Uplift Van)</w:t>
      </w:r>
    </w:p>
    <w:p w14:paraId="4818F489" w14:textId="77777777" w:rsidR="003637D8" w:rsidRPr="00AC504B" w:rsidRDefault="003637D8" w:rsidP="00CD1F90">
      <w:pPr>
        <w:pStyle w:val="Lijstalinea"/>
        <w:numPr>
          <w:ilvl w:val="0"/>
          <w:numId w:val="12"/>
        </w:numPr>
        <w:ind w:left="426" w:hanging="142"/>
        <w:jc w:val="both"/>
        <w:rPr>
          <w:b/>
        </w:rPr>
      </w:pPr>
      <w:r w:rsidRPr="00AC504B">
        <w:rPr>
          <w:b/>
        </w:rPr>
        <w:t>Grondopbouw</w:t>
      </w:r>
      <w:r w:rsidRPr="00AC504B">
        <w:rPr>
          <w:b/>
        </w:rPr>
        <w:tab/>
      </w:r>
    </w:p>
    <w:p w14:paraId="006A035D" w14:textId="2AAC0956" w:rsidR="003637D8" w:rsidRDefault="003637D8" w:rsidP="003637D8">
      <w:pPr>
        <w:pStyle w:val="Lijstalinea"/>
        <w:ind w:left="426"/>
        <w:jc w:val="both"/>
      </w:pPr>
      <w:r>
        <w:t xml:space="preserve">Grondopbouw is gebaseerd op Boring 5 van Mos grondmechanica </w:t>
      </w:r>
    </w:p>
    <w:p w14:paraId="7E0FC738" w14:textId="77777777" w:rsidR="003637D8" w:rsidRPr="00AC504B" w:rsidRDefault="003637D8" w:rsidP="00CD1F90">
      <w:pPr>
        <w:pStyle w:val="Lijstalinea"/>
        <w:numPr>
          <w:ilvl w:val="0"/>
          <w:numId w:val="12"/>
        </w:numPr>
        <w:ind w:left="426" w:hanging="142"/>
        <w:jc w:val="both"/>
        <w:rPr>
          <w:b/>
        </w:rPr>
      </w:pPr>
      <w:r w:rsidRPr="00AC504B">
        <w:rPr>
          <w:b/>
        </w:rPr>
        <w:t>Polderpeil</w:t>
      </w:r>
    </w:p>
    <w:p w14:paraId="3E5AB7A4" w14:textId="77777777" w:rsidR="003637D8" w:rsidRDefault="003637D8" w:rsidP="003637D8">
      <w:pPr>
        <w:pStyle w:val="Lijstalinea"/>
        <w:ind w:left="426"/>
        <w:jc w:val="both"/>
      </w:pPr>
      <w:r>
        <w:t>-0,35 meter ten opzichte van NAP (Groter horizontale grondspanning)</w:t>
      </w:r>
    </w:p>
    <w:p w14:paraId="3943E007" w14:textId="77777777" w:rsidR="003637D8" w:rsidRDefault="003637D8" w:rsidP="00CD1F90">
      <w:pPr>
        <w:pStyle w:val="Lijstalinea"/>
        <w:numPr>
          <w:ilvl w:val="0"/>
          <w:numId w:val="12"/>
        </w:numPr>
        <w:ind w:left="426" w:hanging="142"/>
        <w:jc w:val="both"/>
        <w:rPr>
          <w:b/>
        </w:rPr>
      </w:pPr>
      <w:r w:rsidRPr="00872EF2">
        <w:rPr>
          <w:b/>
        </w:rPr>
        <w:t xml:space="preserve">Karakteristieke waarden van grondeigenschappen </w:t>
      </w:r>
    </w:p>
    <w:p w14:paraId="7BF63106" w14:textId="77777777" w:rsidR="003637D8" w:rsidRDefault="003637D8" w:rsidP="003637D8">
      <w:pPr>
        <w:pStyle w:val="Lijstalinea"/>
        <w:ind w:left="426"/>
        <w:jc w:val="both"/>
      </w:pPr>
      <w:r>
        <w:t>De karakteristieke waarden van grondeigenschappen zijn bepaald met behulp van het onderzoeksrapport van ingenieursbureau Fugro en NEN 9997 – 1 C+1</w:t>
      </w:r>
      <w:r w:rsidR="00D17EF7">
        <w:t xml:space="preserve"> [11</w:t>
      </w:r>
      <w:r w:rsidR="009F498A">
        <w:t>]</w:t>
      </w:r>
    </w:p>
    <w:p w14:paraId="2EC3B422" w14:textId="2AA7C580" w:rsidR="003637D8" w:rsidRDefault="003637D8" w:rsidP="003637D8">
      <w:pPr>
        <w:pStyle w:val="Lijstalinea"/>
        <w:ind w:left="426"/>
        <w:jc w:val="both"/>
      </w:pPr>
      <w:r>
        <w:t xml:space="preserve">(Voor de onderbouwing van de </w:t>
      </w:r>
      <w:r w:rsidRPr="00872EF2">
        <w:t>karakteristieke waarden van grondeigenschappen</w:t>
      </w:r>
      <w:r>
        <w:t xml:space="preserve"> raadp</w:t>
      </w:r>
      <w:r w:rsidR="00CD31F6">
        <w:t>leeg bijlage B</w:t>
      </w:r>
      <w:r>
        <w:t>)</w:t>
      </w:r>
    </w:p>
    <w:p w14:paraId="24E2470F" w14:textId="77777777" w:rsidR="003637D8" w:rsidRDefault="003637D8" w:rsidP="00CD1F90">
      <w:pPr>
        <w:pStyle w:val="Lijstalinea"/>
        <w:numPr>
          <w:ilvl w:val="0"/>
          <w:numId w:val="12"/>
        </w:numPr>
        <w:ind w:left="426" w:hanging="142"/>
        <w:jc w:val="both"/>
        <w:rPr>
          <w:b/>
        </w:rPr>
      </w:pPr>
      <w:r w:rsidRPr="00872EF2">
        <w:rPr>
          <w:b/>
        </w:rPr>
        <w:t>Geometrie</w:t>
      </w:r>
    </w:p>
    <w:p w14:paraId="17CCC199" w14:textId="77777777" w:rsidR="003637D8" w:rsidRDefault="003637D8" w:rsidP="003637D8">
      <w:pPr>
        <w:pStyle w:val="Lijstalinea"/>
        <w:ind w:left="426"/>
        <w:jc w:val="both"/>
      </w:pPr>
      <w:r w:rsidRPr="00872EF2">
        <w:t xml:space="preserve">De geometrie </w:t>
      </w:r>
      <w:r>
        <w:t>van Aaldijk in dwarsprofiel A-A is gebaseerd op de tekening van KEN engineering.</w:t>
      </w:r>
    </w:p>
    <w:p w14:paraId="252BD86F" w14:textId="2AB9EF4E" w:rsidR="003637D8" w:rsidRPr="00872EF2" w:rsidRDefault="003637D8" w:rsidP="003637D8">
      <w:pPr>
        <w:pStyle w:val="Lijstalinea"/>
        <w:ind w:left="426"/>
        <w:jc w:val="both"/>
      </w:pPr>
      <w:r>
        <w:t xml:space="preserve">(Voor de gegevens van de geometrie van Aaldijk raadpleeg </w:t>
      </w:r>
      <w:r w:rsidR="00CD31F6">
        <w:t>bijlage B</w:t>
      </w:r>
      <w:r>
        <w:t>)</w:t>
      </w:r>
    </w:p>
    <w:p w14:paraId="1E1AE99A" w14:textId="77777777" w:rsidR="003637D8" w:rsidRPr="00D06AB8" w:rsidRDefault="003637D8" w:rsidP="003637D8">
      <w:pPr>
        <w:pStyle w:val="Kop4"/>
        <w:rPr>
          <w:b w:val="0"/>
        </w:rPr>
      </w:pPr>
      <w:r w:rsidRPr="00D06AB8">
        <w:rPr>
          <w:b w:val="0"/>
        </w:rPr>
        <w:t>Sloot</w:t>
      </w:r>
    </w:p>
    <w:p w14:paraId="0980732B" w14:textId="77777777" w:rsidR="003637D8" w:rsidRPr="00A01B02" w:rsidRDefault="003637D8" w:rsidP="00CD1F90">
      <w:pPr>
        <w:pStyle w:val="Geenafstand"/>
        <w:numPr>
          <w:ilvl w:val="0"/>
          <w:numId w:val="13"/>
        </w:numPr>
        <w:ind w:left="426" w:hanging="142"/>
        <w:jc w:val="both"/>
        <w:rPr>
          <w:b/>
          <w:sz w:val="18"/>
        </w:rPr>
      </w:pPr>
      <w:r w:rsidRPr="00A01B02">
        <w:rPr>
          <w:b/>
          <w:sz w:val="18"/>
        </w:rPr>
        <w:t>Oppervlak</w:t>
      </w:r>
    </w:p>
    <w:p w14:paraId="1FCEF145" w14:textId="77777777" w:rsidR="003637D8" w:rsidRDefault="003637D8" w:rsidP="003637D8">
      <w:pPr>
        <w:pStyle w:val="Geenafstand"/>
        <w:ind w:left="426"/>
        <w:jc w:val="both"/>
        <w:rPr>
          <w:sz w:val="18"/>
        </w:rPr>
      </w:pPr>
      <w:r w:rsidRPr="00A01B02">
        <w:rPr>
          <w:sz w:val="18"/>
        </w:rPr>
        <w:t>4,58 m²</w:t>
      </w:r>
    </w:p>
    <w:p w14:paraId="280F6D1A" w14:textId="77777777" w:rsidR="0067366A" w:rsidRPr="00A01B02" w:rsidRDefault="0067366A" w:rsidP="003637D8">
      <w:pPr>
        <w:pStyle w:val="Geenafstand"/>
        <w:ind w:left="426"/>
        <w:jc w:val="both"/>
        <w:rPr>
          <w:sz w:val="18"/>
        </w:rPr>
      </w:pPr>
    </w:p>
    <w:p w14:paraId="610AA3D4" w14:textId="77777777" w:rsidR="003637D8" w:rsidRPr="00D06AB8" w:rsidRDefault="003637D8" w:rsidP="003637D8">
      <w:pPr>
        <w:pStyle w:val="Kop4"/>
        <w:rPr>
          <w:b w:val="0"/>
        </w:rPr>
      </w:pPr>
      <w:r>
        <w:rPr>
          <w:b w:val="0"/>
        </w:rPr>
        <w:t>TL21</w:t>
      </w:r>
    </w:p>
    <w:p w14:paraId="703BEBF5" w14:textId="77777777" w:rsidR="003637D8" w:rsidRPr="00AC504B" w:rsidRDefault="003637D8" w:rsidP="00CD1F90">
      <w:pPr>
        <w:pStyle w:val="Lijstalinea"/>
        <w:numPr>
          <w:ilvl w:val="0"/>
          <w:numId w:val="14"/>
        </w:numPr>
        <w:ind w:left="426" w:hanging="142"/>
        <w:jc w:val="both"/>
        <w:rPr>
          <w:b/>
        </w:rPr>
      </w:pPr>
      <w:r w:rsidRPr="00AC504B">
        <w:rPr>
          <w:b/>
        </w:rPr>
        <w:t>Diameter</w:t>
      </w:r>
    </w:p>
    <w:p w14:paraId="45D7FE14" w14:textId="77777777" w:rsidR="003637D8" w:rsidRDefault="003637D8" w:rsidP="003637D8">
      <w:pPr>
        <w:pStyle w:val="Lijstalinea"/>
        <w:ind w:left="426"/>
        <w:jc w:val="both"/>
      </w:pPr>
      <w:r>
        <w:t>1426 millimeter of 1,426 meter</w:t>
      </w:r>
    </w:p>
    <w:p w14:paraId="0A3B2AA6" w14:textId="77777777" w:rsidR="003637D8" w:rsidRDefault="003637D8" w:rsidP="00CD1F90">
      <w:pPr>
        <w:pStyle w:val="Lijstalinea"/>
        <w:numPr>
          <w:ilvl w:val="0"/>
          <w:numId w:val="14"/>
        </w:numPr>
        <w:ind w:left="426" w:hanging="142"/>
        <w:jc w:val="both"/>
        <w:rPr>
          <w:b/>
        </w:rPr>
      </w:pPr>
      <w:r w:rsidRPr="00652FE3">
        <w:rPr>
          <w:b/>
        </w:rPr>
        <w:t>Ligging</w:t>
      </w:r>
    </w:p>
    <w:p w14:paraId="1ADFCC91" w14:textId="69DCAD9D" w:rsidR="003637D8" w:rsidRPr="00652FE3" w:rsidRDefault="003637D8" w:rsidP="003637D8">
      <w:pPr>
        <w:pStyle w:val="Lijstalinea"/>
        <w:ind w:left="426"/>
        <w:jc w:val="both"/>
      </w:pPr>
      <w:r>
        <w:t xml:space="preserve">De afstand vanaf hartlijn van de </w:t>
      </w:r>
      <w:r w:rsidR="003E4D50">
        <w:t xml:space="preserve">TL21 </w:t>
      </w:r>
      <w:r w:rsidR="008E770F">
        <w:t>tot aan de stabiliteitszone.</w:t>
      </w:r>
    </w:p>
    <w:p w14:paraId="16B79B3D" w14:textId="77777777" w:rsidR="003637D8" w:rsidRPr="00AC504B" w:rsidRDefault="003637D8" w:rsidP="00CD1F90">
      <w:pPr>
        <w:pStyle w:val="Lijstalinea"/>
        <w:numPr>
          <w:ilvl w:val="0"/>
          <w:numId w:val="14"/>
        </w:numPr>
        <w:ind w:left="426" w:hanging="142"/>
        <w:jc w:val="both"/>
        <w:rPr>
          <w:b/>
        </w:rPr>
      </w:pPr>
      <w:r w:rsidRPr="00AC504B">
        <w:rPr>
          <w:b/>
        </w:rPr>
        <w:t>Diepte</w:t>
      </w:r>
    </w:p>
    <w:p w14:paraId="1CCB2E5B" w14:textId="77777777" w:rsidR="003637D8" w:rsidRDefault="003637D8" w:rsidP="003637D8">
      <w:pPr>
        <w:pStyle w:val="Lijstalinea"/>
        <w:ind w:left="426"/>
        <w:jc w:val="both"/>
      </w:pPr>
      <w:r>
        <w:t xml:space="preserve">De bovenkant van de </w:t>
      </w:r>
      <w:r w:rsidR="003E4D50">
        <w:t>TL21</w:t>
      </w:r>
      <w:r w:rsidR="002A5DBA">
        <w:t xml:space="preserve"> ligt op -2.24</w:t>
      </w:r>
      <w:r>
        <w:t xml:space="preserve"> meter ten opzichte van NAP</w:t>
      </w:r>
    </w:p>
    <w:p w14:paraId="39BE1F91" w14:textId="77777777" w:rsidR="003637D8" w:rsidRPr="00AC504B" w:rsidRDefault="003637D8" w:rsidP="00CD1F90">
      <w:pPr>
        <w:pStyle w:val="Lijstalinea"/>
        <w:numPr>
          <w:ilvl w:val="0"/>
          <w:numId w:val="15"/>
        </w:numPr>
        <w:ind w:left="426" w:hanging="142"/>
        <w:jc w:val="both"/>
        <w:rPr>
          <w:b/>
        </w:rPr>
      </w:pPr>
      <w:r w:rsidRPr="00AC504B">
        <w:rPr>
          <w:b/>
        </w:rPr>
        <w:t>Voordruk</w:t>
      </w:r>
    </w:p>
    <w:p w14:paraId="4DCDD498" w14:textId="77777777" w:rsidR="003637D8" w:rsidRPr="00632B6C" w:rsidRDefault="003637D8" w:rsidP="003637D8">
      <w:pPr>
        <w:pStyle w:val="Lijstalinea"/>
        <w:ind w:left="426"/>
        <w:jc w:val="both"/>
        <w:rPr>
          <w:lang w:val="en-US"/>
        </w:rPr>
      </w:pPr>
      <w:r w:rsidRPr="00632B6C">
        <w:rPr>
          <w:lang w:val="en-US"/>
        </w:rPr>
        <w:t>36 mwk of 353,05 kPa of 353,05 kN/m² of 3,5</w:t>
      </w:r>
      <w:r w:rsidR="002A5DBA">
        <w:rPr>
          <w:lang w:val="en-US"/>
        </w:rPr>
        <w:t>0</w:t>
      </w:r>
      <w:r w:rsidRPr="00632B6C">
        <w:rPr>
          <w:lang w:val="en-US"/>
        </w:rPr>
        <w:t xml:space="preserve"> bar</w:t>
      </w:r>
    </w:p>
    <w:p w14:paraId="6C6199AB" w14:textId="77777777" w:rsidR="003637D8" w:rsidRDefault="003637D8" w:rsidP="00CD1F90">
      <w:pPr>
        <w:pStyle w:val="Lijstalinea"/>
        <w:numPr>
          <w:ilvl w:val="0"/>
          <w:numId w:val="16"/>
        </w:numPr>
        <w:ind w:left="426" w:hanging="142"/>
        <w:jc w:val="both"/>
        <w:rPr>
          <w:b/>
        </w:rPr>
      </w:pPr>
      <w:r>
        <w:rPr>
          <w:b/>
        </w:rPr>
        <w:t>Volumestroom</w:t>
      </w:r>
    </w:p>
    <w:p w14:paraId="775115C7" w14:textId="77777777" w:rsidR="003637D8" w:rsidRDefault="003637D8" w:rsidP="003637D8">
      <w:pPr>
        <w:pStyle w:val="Lijstalinea"/>
        <w:ind w:left="426"/>
        <w:jc w:val="both"/>
      </w:pPr>
      <w:r w:rsidRPr="00AC504B">
        <w:t>17546 m³/h</w:t>
      </w:r>
      <w:r w:rsidR="002A5DBA">
        <w:t xml:space="preserve"> of 4,87</w:t>
      </w:r>
      <w:r>
        <w:t xml:space="preserve"> m³/s</w:t>
      </w:r>
    </w:p>
    <w:p w14:paraId="7CBD596B" w14:textId="77777777" w:rsidR="003637D8" w:rsidRDefault="003637D8" w:rsidP="00CD1F90">
      <w:pPr>
        <w:pStyle w:val="Lijstalinea"/>
        <w:numPr>
          <w:ilvl w:val="0"/>
          <w:numId w:val="16"/>
        </w:numPr>
        <w:ind w:left="426" w:hanging="142"/>
        <w:jc w:val="both"/>
        <w:rPr>
          <w:b/>
        </w:rPr>
      </w:pPr>
      <w:r w:rsidRPr="00AC504B">
        <w:rPr>
          <w:b/>
        </w:rPr>
        <w:t>Diameter gat</w:t>
      </w:r>
    </w:p>
    <w:p w14:paraId="071C4DE5" w14:textId="77777777" w:rsidR="003637D8" w:rsidRPr="00AC504B" w:rsidRDefault="003637D8" w:rsidP="003637D8">
      <w:pPr>
        <w:pStyle w:val="Lijstalinea"/>
        <w:ind w:left="426"/>
        <w:jc w:val="both"/>
      </w:pPr>
      <w:r w:rsidRPr="00AC504B">
        <w:t>61 c</w:t>
      </w:r>
      <w:r>
        <w:t>enti</w:t>
      </w:r>
      <w:r w:rsidRPr="00AC504B">
        <w:t>m</w:t>
      </w:r>
      <w:r>
        <w:t>eter of 0,61 meter</w:t>
      </w:r>
    </w:p>
    <w:p w14:paraId="63E4EC95" w14:textId="77777777" w:rsidR="003637D8" w:rsidRDefault="003637D8" w:rsidP="00CD1F90">
      <w:pPr>
        <w:pStyle w:val="Lijstalinea"/>
        <w:numPr>
          <w:ilvl w:val="0"/>
          <w:numId w:val="16"/>
        </w:numPr>
        <w:ind w:left="426" w:hanging="142"/>
        <w:jc w:val="both"/>
        <w:rPr>
          <w:b/>
        </w:rPr>
      </w:pPr>
      <w:r w:rsidRPr="00AC504B">
        <w:rPr>
          <w:b/>
        </w:rPr>
        <w:t>Verstoringszone</w:t>
      </w:r>
    </w:p>
    <w:p w14:paraId="6054F847" w14:textId="77777777" w:rsidR="003637D8" w:rsidRDefault="003637D8" w:rsidP="003637D8">
      <w:pPr>
        <w:pStyle w:val="Lijstalinea"/>
        <w:ind w:left="426"/>
        <w:jc w:val="both"/>
      </w:pPr>
      <w:r>
        <w:t>22,6</w:t>
      </w:r>
      <w:r w:rsidR="002A5DBA">
        <w:t>0</w:t>
      </w:r>
      <w:r w:rsidRPr="00D06ECB">
        <w:t xml:space="preserve"> meter vanaf hartlijn van de </w:t>
      </w:r>
      <w:r w:rsidR="003E4D50">
        <w:t>TL21</w:t>
      </w:r>
    </w:p>
    <w:p w14:paraId="36C5A811" w14:textId="77777777" w:rsidR="003637D8" w:rsidRDefault="00D5112C" w:rsidP="00CD1F90">
      <w:pPr>
        <w:pStyle w:val="Lijstalinea"/>
        <w:numPr>
          <w:ilvl w:val="0"/>
          <w:numId w:val="14"/>
        </w:numPr>
        <w:ind w:left="426" w:hanging="142"/>
        <w:jc w:val="both"/>
      </w:pPr>
      <w:r>
        <w:rPr>
          <w:b/>
        </w:rPr>
        <w:t>Verstoringszonediepte</w:t>
      </w:r>
    </w:p>
    <w:p w14:paraId="57CD59B5" w14:textId="67203063" w:rsidR="003637D8" w:rsidRDefault="00B1689F" w:rsidP="003637D8">
      <w:pPr>
        <w:pStyle w:val="Lijstalinea"/>
        <w:ind w:left="426"/>
        <w:jc w:val="both"/>
      </w:pPr>
      <w:r>
        <w:t>-4,3</w:t>
      </w:r>
      <w:r w:rsidR="003637D8">
        <w:t xml:space="preserve"> meter ten opzichte van NAP</w:t>
      </w:r>
    </w:p>
    <w:p w14:paraId="7BF7642B" w14:textId="77777777" w:rsidR="003637D8" w:rsidRDefault="003637D8" w:rsidP="003637D8">
      <w:pPr>
        <w:pStyle w:val="Lijstalinea"/>
        <w:ind w:left="426" w:hanging="142"/>
        <w:jc w:val="both"/>
        <w:rPr>
          <w:b/>
        </w:rPr>
      </w:pPr>
      <w:r>
        <w:t xml:space="preserve">- </w:t>
      </w:r>
      <w:r w:rsidRPr="00881019">
        <w:rPr>
          <w:b/>
        </w:rPr>
        <w:t>Resulterende waterkracht u</w:t>
      </w:r>
      <w:r w:rsidR="00F77020">
        <w:rPr>
          <w:b/>
        </w:rPr>
        <w:t>it het gat bij een waterleiding</w:t>
      </w:r>
      <w:r w:rsidRPr="00881019">
        <w:rPr>
          <w:b/>
        </w:rPr>
        <w:t>breuk</w:t>
      </w:r>
    </w:p>
    <w:p w14:paraId="5CCAC9A5" w14:textId="77777777" w:rsidR="003637D8" w:rsidRDefault="003637D8" w:rsidP="003637D8">
      <w:pPr>
        <w:pStyle w:val="Lijstalinea"/>
        <w:ind w:left="426"/>
        <w:jc w:val="both"/>
      </w:pPr>
      <w:r w:rsidRPr="00881019">
        <w:t>81,3</w:t>
      </w:r>
      <w:r w:rsidR="002A5DBA">
        <w:t>0</w:t>
      </w:r>
      <w:r w:rsidRPr="00881019">
        <w:t xml:space="preserve"> kN</w:t>
      </w:r>
    </w:p>
    <w:p w14:paraId="6AA69AE0" w14:textId="77777777" w:rsidR="003E4D50" w:rsidRDefault="00F77020" w:rsidP="00CD1F90">
      <w:pPr>
        <w:pStyle w:val="Lijstalinea"/>
        <w:numPr>
          <w:ilvl w:val="0"/>
          <w:numId w:val="14"/>
        </w:numPr>
        <w:ind w:left="426" w:hanging="142"/>
        <w:jc w:val="both"/>
        <w:rPr>
          <w:b/>
        </w:rPr>
      </w:pPr>
      <w:r>
        <w:rPr>
          <w:b/>
        </w:rPr>
        <w:t>Diepte waterleiding</w:t>
      </w:r>
      <w:r w:rsidR="003637D8">
        <w:rPr>
          <w:b/>
        </w:rPr>
        <w:t>breuk</w:t>
      </w:r>
    </w:p>
    <w:p w14:paraId="14907EB6" w14:textId="77777777" w:rsidR="00F31CDD" w:rsidRDefault="002A5DBA" w:rsidP="00CD1F90">
      <w:pPr>
        <w:pStyle w:val="Lijstalinea"/>
        <w:numPr>
          <w:ilvl w:val="0"/>
          <w:numId w:val="14"/>
        </w:numPr>
        <w:ind w:left="426" w:hanging="142"/>
        <w:jc w:val="both"/>
      </w:pPr>
      <w:r>
        <w:t>-2,95</w:t>
      </w:r>
      <w:r w:rsidR="003637D8" w:rsidRPr="00BE7D7C">
        <w:t xml:space="preserve"> meter ten opzichte van NAP</w:t>
      </w:r>
      <w:r w:rsidR="003637D8">
        <w:t xml:space="preserve"> (aan de zijkant van TL21 gelegen aan de Aaldijk zijde)</w:t>
      </w:r>
    </w:p>
    <w:p w14:paraId="0659BED9" w14:textId="77777777" w:rsidR="003637D8" w:rsidRPr="00F31CDD" w:rsidRDefault="00F31CDD" w:rsidP="00F31CDD">
      <w:r>
        <w:br w:type="page"/>
      </w:r>
    </w:p>
    <w:p w14:paraId="3BFB3D2F" w14:textId="77777777" w:rsidR="00A778B5" w:rsidRDefault="00124BA2" w:rsidP="00A778B5">
      <w:pPr>
        <w:pStyle w:val="Kop1"/>
        <w:pBdr>
          <w:bottom w:val="single" w:sz="4" w:space="1" w:color="auto"/>
        </w:pBdr>
        <w:ind w:left="284" w:hanging="284"/>
      </w:pPr>
      <w:bookmarkStart w:id="50" w:name="_Toc457821829"/>
      <w:bookmarkStart w:id="51" w:name="_GoBack"/>
      <w:r>
        <w:lastRenderedPageBreak/>
        <w:t>Oplossingsstrategie</w:t>
      </w:r>
      <w:bookmarkEnd w:id="50"/>
    </w:p>
    <w:p w14:paraId="30671050" w14:textId="77777777" w:rsidR="00A778B5" w:rsidRPr="00A7292C" w:rsidRDefault="00A778B5" w:rsidP="00A778B5">
      <w:pPr>
        <w:pStyle w:val="Geenafstand"/>
      </w:pPr>
    </w:p>
    <w:p w14:paraId="7CE9978A" w14:textId="10D8C460" w:rsidR="00FD7580" w:rsidRDefault="00A778B5" w:rsidP="00FD7580">
      <w:pPr>
        <w:jc w:val="both"/>
      </w:pPr>
      <w:r>
        <w:t xml:space="preserve">In dit hoofdstuk </w:t>
      </w:r>
      <w:r w:rsidR="00386579">
        <w:t xml:space="preserve">worden de </w:t>
      </w:r>
      <w:r w:rsidR="00FD7580">
        <w:t xml:space="preserve">verschillende oplossingsstrategieën </w:t>
      </w:r>
      <w:r w:rsidR="00FE607F">
        <w:t xml:space="preserve">voorgelegd </w:t>
      </w:r>
      <w:r w:rsidR="00FD7580">
        <w:t>en wordt er bepaald welke oplossingsstrategie verder</w:t>
      </w:r>
      <w:r w:rsidR="00386579">
        <w:t xml:space="preserve"> wordt</w:t>
      </w:r>
      <w:r w:rsidR="00B40F61">
        <w:t xml:space="preserve"> uitgewerkt</w:t>
      </w:r>
      <w:r w:rsidR="00FD7580">
        <w:t xml:space="preserve"> in de variantenstudie. </w:t>
      </w:r>
    </w:p>
    <w:p w14:paraId="2867781A" w14:textId="1D179845" w:rsidR="00FD7580" w:rsidRDefault="0042216D" w:rsidP="00FD7580">
      <w:pPr>
        <w:pStyle w:val="Kop2"/>
        <w:numPr>
          <w:ilvl w:val="0"/>
          <w:numId w:val="0"/>
        </w:numPr>
        <w:ind w:left="284" w:hanging="284"/>
      </w:pPr>
      <w:bookmarkStart w:id="52" w:name="_Toc457821830"/>
      <w:r>
        <w:t xml:space="preserve">4.1 </w:t>
      </w:r>
      <w:r>
        <w:tab/>
      </w:r>
      <w:r w:rsidR="00FD7580">
        <w:t>Oplossings</w:t>
      </w:r>
      <w:r w:rsidR="00124BA2">
        <w:t>strategieën</w:t>
      </w:r>
      <w:bookmarkEnd w:id="52"/>
    </w:p>
    <w:p w14:paraId="247757BC" w14:textId="77777777" w:rsidR="00FD7580" w:rsidRPr="000A1564" w:rsidRDefault="00FD7580" w:rsidP="00FD7580">
      <w:pPr>
        <w:pStyle w:val="Geenafstand"/>
        <w:rPr>
          <w:sz w:val="12"/>
        </w:rPr>
      </w:pPr>
    </w:p>
    <w:p w14:paraId="116D9C6B" w14:textId="4A50664D" w:rsidR="00124BA2" w:rsidRDefault="00FD7580" w:rsidP="00FD7580">
      <w:pPr>
        <w:jc w:val="both"/>
      </w:pPr>
      <w:r>
        <w:t xml:space="preserve">Voordat er een variantenstudie wordt uitgevoerd, moet er eerst nagedacht worden welke oplossingsstrategieën </w:t>
      </w:r>
      <w:r w:rsidR="0095032B">
        <w:t>mogelijk toegepast k</w:t>
      </w:r>
      <w:r w:rsidR="00B7389E">
        <w:t>unnen</w:t>
      </w:r>
      <w:r w:rsidR="009F07F8">
        <w:t xml:space="preserve"> </w:t>
      </w:r>
      <w:r w:rsidR="00124BA2">
        <w:t xml:space="preserve">worden </w:t>
      </w:r>
      <w:r>
        <w:t xml:space="preserve">om uitspoeling van grond in de stabiliteitszone van de dijk te kunnen voorkomen. </w:t>
      </w:r>
      <w:r w:rsidR="00B7389E">
        <w:t xml:space="preserve">In samenspraak met KEN engineering </w:t>
      </w:r>
      <w:r>
        <w:t xml:space="preserve">is er gekeken naar 3 soorten oplossingsstrategieën. </w:t>
      </w:r>
    </w:p>
    <w:p w14:paraId="35167589" w14:textId="77777777" w:rsidR="00FD7580" w:rsidRDefault="00FD7580" w:rsidP="00FD7580">
      <w:pPr>
        <w:jc w:val="both"/>
      </w:pPr>
      <w:r>
        <w:t xml:space="preserve">De drie oplossingsstrategieën </w:t>
      </w:r>
      <w:r w:rsidR="00124BA2">
        <w:t xml:space="preserve">zijn: </w:t>
      </w:r>
    </w:p>
    <w:p w14:paraId="6009302F" w14:textId="5BC5D0CE" w:rsidR="005D265E" w:rsidRDefault="005D265E" w:rsidP="00CD1F90">
      <w:pPr>
        <w:pStyle w:val="Lijstalinea"/>
        <w:numPr>
          <w:ilvl w:val="0"/>
          <w:numId w:val="40"/>
        </w:numPr>
        <w:ind w:left="284" w:hanging="284"/>
        <w:jc w:val="both"/>
      </w:pPr>
      <w:r>
        <w:t xml:space="preserve">Oplossing met natuurlijke materialen </w:t>
      </w:r>
    </w:p>
    <w:p w14:paraId="39A7D93E" w14:textId="77777777" w:rsidR="00124BA2" w:rsidRDefault="00124BA2" w:rsidP="00CD1F90">
      <w:pPr>
        <w:pStyle w:val="Lijstalinea"/>
        <w:numPr>
          <w:ilvl w:val="0"/>
          <w:numId w:val="40"/>
        </w:numPr>
        <w:ind w:left="284" w:hanging="284"/>
        <w:jc w:val="both"/>
      </w:pPr>
      <w:r>
        <w:t xml:space="preserve">Waterleiding monitoren </w:t>
      </w:r>
    </w:p>
    <w:p w14:paraId="06AABAF4" w14:textId="20C10C1C" w:rsidR="005D265E" w:rsidRDefault="00124BA2" w:rsidP="00B659AD">
      <w:pPr>
        <w:pStyle w:val="Lijstalinea"/>
        <w:numPr>
          <w:ilvl w:val="0"/>
          <w:numId w:val="40"/>
        </w:numPr>
        <w:ind w:left="284" w:hanging="284"/>
        <w:jc w:val="both"/>
      </w:pPr>
      <w:r>
        <w:t>Constructieve oplossing</w:t>
      </w:r>
    </w:p>
    <w:p w14:paraId="58507B5F" w14:textId="7FFEB22F" w:rsidR="005D265E" w:rsidRDefault="005D265E" w:rsidP="00CD1F90">
      <w:pPr>
        <w:pStyle w:val="Kop3"/>
        <w:numPr>
          <w:ilvl w:val="2"/>
          <w:numId w:val="49"/>
        </w:numPr>
        <w:ind w:left="284" w:hanging="284"/>
      </w:pPr>
      <w:bookmarkStart w:id="53" w:name="_Toc457821831"/>
      <w:r>
        <w:t>Oplossing met natuurlijke materialen</w:t>
      </w:r>
      <w:bookmarkEnd w:id="53"/>
    </w:p>
    <w:p w14:paraId="2299DD41" w14:textId="77777777" w:rsidR="005D265E" w:rsidRPr="000A1564" w:rsidRDefault="005D265E" w:rsidP="005D265E">
      <w:pPr>
        <w:pStyle w:val="Geenafstand"/>
        <w:rPr>
          <w:sz w:val="12"/>
        </w:rPr>
      </w:pPr>
    </w:p>
    <w:p w14:paraId="5ED2CEB2" w14:textId="234E6469" w:rsidR="005D265E" w:rsidRDefault="005D265E" w:rsidP="005D265E">
      <w:pPr>
        <w:jc w:val="both"/>
      </w:pPr>
      <w:r>
        <w:t>De eerste oplossingsstrategie is een oplossing wat bestaat uit natuurlijke materialen met een grotere waterdoorlatendheid</w:t>
      </w:r>
      <w:r w:rsidR="00D56EE1">
        <w:t xml:space="preserve"> (bijvoorbeeld zand)</w:t>
      </w:r>
      <w:r>
        <w:t xml:space="preserve"> dan de grondsoorten uit de bodem van de omgeving. Het idee is om </w:t>
      </w:r>
      <w:r w:rsidR="00D56EE1">
        <w:t xml:space="preserve">de </w:t>
      </w:r>
      <w:r w:rsidR="005E19A9">
        <w:t xml:space="preserve">grondsoorten </w:t>
      </w:r>
      <w:r w:rsidR="002511BF">
        <w:t>die</w:t>
      </w:r>
      <w:r w:rsidR="008E770F">
        <w:t xml:space="preserve"> zich</w:t>
      </w:r>
      <w:r w:rsidR="002511BF">
        <w:t xml:space="preserve"> vlakbij </w:t>
      </w:r>
      <w:r w:rsidR="009115D9">
        <w:t xml:space="preserve">de </w:t>
      </w:r>
      <w:r w:rsidR="002511BF">
        <w:t>TL21 bevinden</w:t>
      </w:r>
      <w:r w:rsidR="005E19A9">
        <w:t xml:space="preserve"> te vervangen </w:t>
      </w:r>
      <w:r w:rsidR="008E770F">
        <w:t>door</w:t>
      </w:r>
      <w:r w:rsidR="005E19A9">
        <w:t xml:space="preserve"> natuurlijke materialen</w:t>
      </w:r>
      <w:r w:rsidR="00A90C94">
        <w:t xml:space="preserve"> met een grotere </w:t>
      </w:r>
      <w:r w:rsidR="009115D9">
        <w:t xml:space="preserve">waterdoorlatendheid. </w:t>
      </w:r>
      <w:r w:rsidR="00156D78">
        <w:t>De natuurlijke materialen moet</w:t>
      </w:r>
      <w:r w:rsidR="008E770F">
        <w:t>en</w:t>
      </w:r>
      <w:r w:rsidR="00156D78">
        <w:t xml:space="preserve"> </w:t>
      </w:r>
      <w:r>
        <w:t>het vrijkomend</w:t>
      </w:r>
      <w:r w:rsidR="008E770F">
        <w:t>e</w:t>
      </w:r>
      <w:r>
        <w:t xml:space="preserve"> wat</w:t>
      </w:r>
      <w:r w:rsidR="00DA5EF2">
        <w:t>er naar de gewenste plek sturen, zodat</w:t>
      </w:r>
      <w:r>
        <w:t xml:space="preserve"> het water buiten de stabiliteitszone </w:t>
      </w:r>
      <w:r w:rsidR="00DA5EF2">
        <w:t>wordt gehouden</w:t>
      </w:r>
      <w:r w:rsidR="002511BF">
        <w:t>.</w:t>
      </w:r>
      <w:r>
        <w:t xml:space="preserve"> (Aandachtspunt: Volgens NEN 3651 ontstaat de verstoringszone hoe dan ook ongeacht de grondsoorten die</w:t>
      </w:r>
      <w:r w:rsidR="008E770F">
        <w:t xml:space="preserve"> zich</w:t>
      </w:r>
      <w:r>
        <w:t xml:space="preserve"> in het gebied bevinden.)</w:t>
      </w:r>
    </w:p>
    <w:p w14:paraId="19CF5F4E" w14:textId="140130A9" w:rsidR="00FD7580" w:rsidRDefault="00124BA2" w:rsidP="00CD1F90">
      <w:pPr>
        <w:pStyle w:val="Kop3"/>
        <w:numPr>
          <w:ilvl w:val="2"/>
          <w:numId w:val="49"/>
        </w:numPr>
        <w:ind w:left="284" w:hanging="284"/>
      </w:pPr>
      <w:bookmarkStart w:id="54" w:name="_Toc457821832"/>
      <w:r>
        <w:t>Waterleiding monitoren</w:t>
      </w:r>
      <w:bookmarkEnd w:id="54"/>
    </w:p>
    <w:p w14:paraId="4387EAEF" w14:textId="77777777" w:rsidR="00124BA2" w:rsidRPr="000A1564" w:rsidRDefault="00124BA2" w:rsidP="00124BA2">
      <w:pPr>
        <w:pStyle w:val="Geenafstand"/>
        <w:rPr>
          <w:sz w:val="12"/>
        </w:rPr>
      </w:pPr>
    </w:p>
    <w:p w14:paraId="504CA41F" w14:textId="4FF34745" w:rsidR="00124BA2" w:rsidRDefault="00FE607F" w:rsidP="00C62388">
      <w:pPr>
        <w:jc w:val="both"/>
      </w:pPr>
      <w:r>
        <w:t xml:space="preserve">De </w:t>
      </w:r>
      <w:r w:rsidR="005D265E">
        <w:t>tweede</w:t>
      </w:r>
      <w:r>
        <w:t xml:space="preserve"> oplossing strategie is </w:t>
      </w:r>
      <w:r w:rsidR="0053143C">
        <w:t xml:space="preserve">de </w:t>
      </w:r>
      <w:r>
        <w:t xml:space="preserve">waterleiding monitoren. </w:t>
      </w:r>
      <w:r w:rsidR="00124BA2">
        <w:t xml:space="preserve">Door de waterleiding te monitoren kan </w:t>
      </w:r>
      <w:r w:rsidR="00C62388">
        <w:t>een mogelijk optredende waterleidingbreuk snel opgemerkt worden en kan er dus snel een</w:t>
      </w:r>
      <w:r w:rsidR="008C47DA">
        <w:t xml:space="preserve"> maatregel</w:t>
      </w:r>
      <w:r w:rsidR="00C62388">
        <w:t xml:space="preserve"> worden ondernomen zodat</w:t>
      </w:r>
      <w:r w:rsidR="006C0503">
        <w:t xml:space="preserve"> de gevolgen voor de Aaldijk door een waterleidingbreuk voorkomen</w:t>
      </w:r>
      <w:r w:rsidR="008E770F">
        <w:t xml:space="preserve"> kunnen</w:t>
      </w:r>
      <w:r w:rsidR="006C0503">
        <w:t xml:space="preserve"> </w:t>
      </w:r>
      <w:r>
        <w:t>worden</w:t>
      </w:r>
      <w:r w:rsidR="00C62388">
        <w:t xml:space="preserve">. </w:t>
      </w:r>
      <w:r>
        <w:t>Het idee achter het monitoren van de waterleiding is door</w:t>
      </w:r>
      <w:r w:rsidR="006C0503">
        <w:t xml:space="preserve"> de </w:t>
      </w:r>
      <w:r w:rsidR="008C47DA">
        <w:t xml:space="preserve">druk in de waterleiding </w:t>
      </w:r>
      <w:r>
        <w:t>te meten</w:t>
      </w:r>
      <w:r w:rsidR="008C47DA">
        <w:t xml:space="preserve">. </w:t>
      </w:r>
      <w:r>
        <w:t>Wanneer</w:t>
      </w:r>
      <w:r w:rsidR="008C47DA">
        <w:t xml:space="preserve"> een groot </w:t>
      </w:r>
      <w:r w:rsidR="00577270">
        <w:t>drukverschil</w:t>
      </w:r>
      <w:r w:rsidR="008C47DA">
        <w:t xml:space="preserve"> </w:t>
      </w:r>
      <w:r>
        <w:t xml:space="preserve">in de waterleiding </w:t>
      </w:r>
      <w:r w:rsidR="008C47DA">
        <w:t>wordt gemeten, kan dit mogelijke betekenen dat er ergens in de waterleiding een breuk</w:t>
      </w:r>
      <w:r w:rsidR="006C0503">
        <w:t xml:space="preserve"> is opgetreden. Door het </w:t>
      </w:r>
      <w:r w:rsidR="00577270">
        <w:t>drukverschil</w:t>
      </w:r>
      <w:r w:rsidR="006C0503">
        <w:t xml:space="preserve"> te meten kan Evides dus snel anticiperen op een mogeli</w:t>
      </w:r>
      <w:r>
        <w:t xml:space="preserve">jke waterleidingbreuk situatie en kan dus de uitspoeling van de grond in de stabiliteitszone voorkomen worden. </w:t>
      </w:r>
    </w:p>
    <w:p w14:paraId="2741162D" w14:textId="77777777" w:rsidR="00C62388" w:rsidRPr="00124BA2" w:rsidRDefault="00C62388" w:rsidP="00CD1F90">
      <w:pPr>
        <w:pStyle w:val="Kop3"/>
        <w:numPr>
          <w:ilvl w:val="2"/>
          <w:numId w:val="49"/>
        </w:numPr>
        <w:ind w:left="284" w:hanging="284"/>
      </w:pPr>
      <w:bookmarkStart w:id="55" w:name="_Toc457821833"/>
      <w:r>
        <w:t>Constructieve oplossing</w:t>
      </w:r>
      <w:bookmarkEnd w:id="55"/>
    </w:p>
    <w:p w14:paraId="06FC78D2" w14:textId="77777777" w:rsidR="00C62388" w:rsidRPr="000A1564" w:rsidRDefault="00C62388" w:rsidP="00C62388">
      <w:pPr>
        <w:pStyle w:val="Geenafstand"/>
        <w:rPr>
          <w:sz w:val="12"/>
        </w:rPr>
      </w:pPr>
    </w:p>
    <w:p w14:paraId="1EB3B3CF" w14:textId="281506FC" w:rsidR="00C62388" w:rsidRDefault="00C62388" w:rsidP="00C62388">
      <w:r>
        <w:t xml:space="preserve">De </w:t>
      </w:r>
      <w:r w:rsidR="005D265E">
        <w:t xml:space="preserve">derde </w:t>
      </w:r>
      <w:r>
        <w:t xml:space="preserve">oplossingsstrategie is een constructieve oplossing. Bij deze oplossingsstrategie wordt een constructie voor de stabiliteitszone </w:t>
      </w:r>
      <w:r w:rsidR="00B7389E">
        <w:t>aangebracht</w:t>
      </w:r>
      <w:r>
        <w:t xml:space="preserve"> om de uitspoeling van grond in de stabil</w:t>
      </w:r>
      <w:r w:rsidR="003A09BC">
        <w:t>i</w:t>
      </w:r>
      <w:r>
        <w:t xml:space="preserve">teitszone van de dijk te </w:t>
      </w:r>
      <w:r w:rsidR="003A09BC">
        <w:t xml:space="preserve">voorkomen. </w:t>
      </w:r>
    </w:p>
    <w:p w14:paraId="64573793" w14:textId="30EFC575" w:rsidR="0062536F" w:rsidRDefault="0062536F" w:rsidP="00CD1F90">
      <w:pPr>
        <w:pStyle w:val="Kop2"/>
        <w:numPr>
          <w:ilvl w:val="1"/>
          <w:numId w:val="49"/>
        </w:numPr>
        <w:ind w:left="284" w:hanging="284"/>
      </w:pPr>
      <w:bookmarkStart w:id="56" w:name="_Toc457821834"/>
      <w:r>
        <w:t>Keuze oplossingsstrategie</w:t>
      </w:r>
      <w:bookmarkEnd w:id="56"/>
    </w:p>
    <w:p w14:paraId="3FDA1D49" w14:textId="77777777" w:rsidR="0062536F" w:rsidRPr="000A1564" w:rsidRDefault="0062536F" w:rsidP="0062536F">
      <w:pPr>
        <w:pStyle w:val="Geenafstand"/>
        <w:rPr>
          <w:sz w:val="12"/>
        </w:rPr>
      </w:pPr>
    </w:p>
    <w:p w14:paraId="439CE40C" w14:textId="77777777" w:rsidR="00B40F61" w:rsidRDefault="00B40F61" w:rsidP="00386579">
      <w:pPr>
        <w:jc w:val="both"/>
      </w:pPr>
      <w:r>
        <w:t xml:space="preserve">De oplossingsstrategie die verder wordt uitgewerkt in de variantenstudie wordt bepaald door de opdrachtgever. De bovengenoemde drie oplossingsstrategieën zijn dus voorgelegd aan de opdrachtgever. </w:t>
      </w:r>
    </w:p>
    <w:p w14:paraId="634BEEF3" w14:textId="552AD3B8" w:rsidR="0062536F" w:rsidRDefault="00B40F61" w:rsidP="00386579">
      <w:pPr>
        <w:jc w:val="both"/>
      </w:pPr>
      <w:r>
        <w:t xml:space="preserve">Uit </w:t>
      </w:r>
      <w:r w:rsidR="004F7DF5">
        <w:t xml:space="preserve">intensieve </w:t>
      </w:r>
      <w:r>
        <w:t>bespreking</w:t>
      </w:r>
      <w:r w:rsidR="004F7DF5">
        <w:t>en</w:t>
      </w:r>
      <w:r>
        <w:t xml:space="preserve"> met de opdrachtgever is </w:t>
      </w:r>
      <w:r w:rsidR="0062536F">
        <w:t xml:space="preserve">voortgekomen </w:t>
      </w:r>
      <w:r>
        <w:t>dat de oplossingsstrategie ‘constructieve oplossing’</w:t>
      </w:r>
      <w:r w:rsidR="00A90C94">
        <w:t xml:space="preserve"> de</w:t>
      </w:r>
      <w:r>
        <w:t xml:space="preserve"> meest interessant</w:t>
      </w:r>
      <w:r w:rsidR="00146699">
        <w:t xml:space="preserve"> oplossingsstrategie</w:t>
      </w:r>
      <w:r>
        <w:t xml:space="preserve"> is voor het bedrijf</w:t>
      </w:r>
      <w:r w:rsidR="004F7DF5">
        <w:t xml:space="preserve">. </w:t>
      </w:r>
      <w:r w:rsidR="008E770F">
        <w:t xml:space="preserve"> </w:t>
      </w:r>
      <w:r w:rsidR="00F202C4">
        <w:t>De</w:t>
      </w:r>
      <w:r w:rsidR="008E770F">
        <w:t xml:space="preserve"> opdrachtgever denkt dat dit de meest toepasselijk oplossing is voor het bedrijf</w:t>
      </w:r>
      <w:r>
        <w:t xml:space="preserve">. </w:t>
      </w:r>
      <w:r w:rsidR="0062536F">
        <w:t xml:space="preserve">De oplossingsstrategie ‘constructieve oplossing’ wordt dus verder uitgewerkt in de variantenstudie. </w:t>
      </w:r>
    </w:p>
    <w:p w14:paraId="3700857D" w14:textId="03007302" w:rsidR="00A778B5" w:rsidRPr="00A778B5" w:rsidRDefault="003A09BC" w:rsidP="00A77735">
      <w:pPr>
        <w:jc w:val="both"/>
      </w:pPr>
      <w:r>
        <w:br w:type="page"/>
      </w:r>
    </w:p>
    <w:p w14:paraId="2A0DD7DD" w14:textId="77777777" w:rsidR="003637D8" w:rsidRDefault="003637D8" w:rsidP="003637D8">
      <w:pPr>
        <w:pStyle w:val="Kop1"/>
        <w:pBdr>
          <w:bottom w:val="single" w:sz="4" w:space="1" w:color="auto"/>
        </w:pBdr>
        <w:ind w:left="284" w:hanging="284"/>
      </w:pPr>
      <w:bookmarkStart w:id="57" w:name="_Toc457821835"/>
      <w:bookmarkEnd w:id="51"/>
      <w:r>
        <w:lastRenderedPageBreak/>
        <w:t>Variantenstudie</w:t>
      </w:r>
      <w:bookmarkEnd w:id="57"/>
    </w:p>
    <w:p w14:paraId="701F0FC0" w14:textId="77777777" w:rsidR="003637D8" w:rsidRPr="00A7292C" w:rsidRDefault="003637D8" w:rsidP="003637D8">
      <w:pPr>
        <w:pStyle w:val="Geenafstand"/>
      </w:pPr>
    </w:p>
    <w:p w14:paraId="72AC2A1D" w14:textId="5AD6EDA5" w:rsidR="003637D8" w:rsidRPr="00B86545" w:rsidRDefault="00F21693" w:rsidP="00B86545">
      <w:pPr>
        <w:jc w:val="both"/>
      </w:pPr>
      <w:r>
        <w:t>Nadat alle informatie was</w:t>
      </w:r>
      <w:r w:rsidR="003637D8">
        <w:t xml:space="preserve"> verzame</w:t>
      </w:r>
      <w:r>
        <w:t>ld en het programma van eisen was</w:t>
      </w:r>
      <w:r w:rsidR="003637D8">
        <w:t xml:space="preserve"> opgesteld, kon de ontwerpfase beginnen. </w:t>
      </w:r>
      <w:r w:rsidR="008A4F3A">
        <w:t>Tijdens</w:t>
      </w:r>
      <w:r w:rsidR="003637D8">
        <w:t xml:space="preserve"> de ontwerpfase is er naar verschillende oplossingsvarianten gekeken, die mogelijk de </w:t>
      </w:r>
      <w:r w:rsidR="00507FEA">
        <w:t xml:space="preserve">hoofdvraag van dit onderzoek </w:t>
      </w:r>
      <w:r w:rsidR="00740795">
        <w:t xml:space="preserve">kunnen </w:t>
      </w:r>
      <w:r w:rsidR="003637D8">
        <w:t>beantwoorden. Met behulp van d</w:t>
      </w:r>
      <w:r w:rsidR="008F627F">
        <w:t xml:space="preserve">e multicriteria analyse (MCA) </w:t>
      </w:r>
      <w:r w:rsidR="00507FEA">
        <w:t xml:space="preserve">is </w:t>
      </w:r>
      <w:r w:rsidR="008E770F">
        <w:t>uit</w:t>
      </w:r>
      <w:r w:rsidR="003637D8">
        <w:t xml:space="preserve"> de verschillende oplossingsvarianten de beste oplossingsvariant gekozen wat als tijdelij</w:t>
      </w:r>
      <w:r w:rsidR="00B86545">
        <w:t>ke oplossing wordt geadviseerd.</w:t>
      </w:r>
    </w:p>
    <w:p w14:paraId="51D893FE" w14:textId="77777777" w:rsidR="003637D8" w:rsidRDefault="003637D8" w:rsidP="00D61B42">
      <w:pPr>
        <w:jc w:val="both"/>
      </w:pPr>
      <w:r>
        <w:t>De variantenstudie (ontwerpfase) is op de volgende manier aangepakt:</w:t>
      </w:r>
    </w:p>
    <w:p w14:paraId="7CB2620B" w14:textId="54FFE6DD" w:rsidR="003637D8" w:rsidRDefault="003637D8" w:rsidP="00CD1F90">
      <w:pPr>
        <w:pStyle w:val="Lijstalinea"/>
        <w:numPr>
          <w:ilvl w:val="0"/>
          <w:numId w:val="16"/>
        </w:numPr>
        <w:tabs>
          <w:tab w:val="left" w:pos="284"/>
        </w:tabs>
        <w:ind w:left="284" w:hanging="284"/>
        <w:jc w:val="both"/>
      </w:pPr>
      <w:r>
        <w:t>Uitgangspunten (</w:t>
      </w:r>
      <w:r w:rsidR="008F627F">
        <w:t xml:space="preserve">Welke </w:t>
      </w:r>
      <w:r>
        <w:t xml:space="preserve">oplossingsvarianten </w:t>
      </w:r>
      <w:r w:rsidR="008F627F">
        <w:t xml:space="preserve">zijn er </w:t>
      </w:r>
      <w:r>
        <w:t>bedacht tijdens de brainstormsessie en</w:t>
      </w:r>
      <w:r w:rsidR="008F627F">
        <w:t xml:space="preserve"> wat is</w:t>
      </w:r>
      <w:r>
        <w:t xml:space="preserve"> het traject van de oplossingsvariant)</w:t>
      </w:r>
    </w:p>
    <w:p w14:paraId="626839FA" w14:textId="77777777" w:rsidR="003637D8" w:rsidRDefault="003637D8" w:rsidP="00CD1F90">
      <w:pPr>
        <w:pStyle w:val="Lijstalinea"/>
        <w:numPr>
          <w:ilvl w:val="0"/>
          <w:numId w:val="16"/>
        </w:numPr>
        <w:tabs>
          <w:tab w:val="left" w:pos="284"/>
        </w:tabs>
        <w:ind w:left="0" w:firstLine="0"/>
        <w:jc w:val="both"/>
      </w:pPr>
      <w:r>
        <w:t>Oplossingsvarianten (Eigenschappen van de oplossingsvarianten bepalen)</w:t>
      </w:r>
    </w:p>
    <w:p w14:paraId="538520EF" w14:textId="583FC01E" w:rsidR="003637D8" w:rsidRDefault="008F627F" w:rsidP="00CD1F90">
      <w:pPr>
        <w:pStyle w:val="Lijstalinea"/>
        <w:numPr>
          <w:ilvl w:val="0"/>
          <w:numId w:val="16"/>
        </w:numPr>
        <w:tabs>
          <w:tab w:val="left" w:pos="284"/>
        </w:tabs>
        <w:ind w:left="0" w:firstLine="0"/>
        <w:jc w:val="both"/>
      </w:pPr>
      <w:r>
        <w:t>Selectie</w:t>
      </w:r>
      <w:r w:rsidR="003637D8">
        <w:t xml:space="preserve"> (</w:t>
      </w:r>
      <w:r>
        <w:t>Met uitvoeringsduur bepalen</w:t>
      </w:r>
      <w:r w:rsidR="003637D8">
        <w:t xml:space="preserve"> welke oplossingsvarianten door gaan naar de MCA)</w:t>
      </w:r>
    </w:p>
    <w:p w14:paraId="354D46FE" w14:textId="331EB111" w:rsidR="003637D8" w:rsidRDefault="00127AA6" w:rsidP="00CD1F90">
      <w:pPr>
        <w:pStyle w:val="Lijstalinea"/>
        <w:numPr>
          <w:ilvl w:val="0"/>
          <w:numId w:val="16"/>
        </w:numPr>
        <w:tabs>
          <w:tab w:val="left" w:pos="284"/>
        </w:tabs>
        <w:ind w:left="0" w:firstLine="0"/>
        <w:jc w:val="both"/>
      </w:pPr>
      <w:r>
        <w:t>Kosten (kost prijzen</w:t>
      </w:r>
      <w:r w:rsidR="003637D8">
        <w:t xml:space="preserve"> bepalen van de oplossingsvarianten die door gaan naar de MCA)</w:t>
      </w:r>
    </w:p>
    <w:p w14:paraId="70A953C4" w14:textId="44C847B5" w:rsidR="003637D8" w:rsidRDefault="003637D8" w:rsidP="00CD1F90">
      <w:pPr>
        <w:pStyle w:val="Lijstalinea"/>
        <w:numPr>
          <w:ilvl w:val="0"/>
          <w:numId w:val="16"/>
        </w:numPr>
        <w:tabs>
          <w:tab w:val="left" w:pos="284"/>
        </w:tabs>
        <w:ind w:left="0" w:firstLine="0"/>
        <w:jc w:val="both"/>
      </w:pPr>
      <w:r>
        <w:t>Criter</w:t>
      </w:r>
      <w:r w:rsidR="00D71686">
        <w:t xml:space="preserve">ia (Criteria bepalen voor de </w:t>
      </w:r>
      <w:r w:rsidR="000C5FB2">
        <w:t>MCA</w:t>
      </w:r>
      <w:r>
        <w:t>)</w:t>
      </w:r>
    </w:p>
    <w:p w14:paraId="2AFF69B6" w14:textId="3BE9EC2E" w:rsidR="003637D8" w:rsidRPr="000F002C" w:rsidRDefault="003637D8" w:rsidP="00CD1F90">
      <w:pPr>
        <w:pStyle w:val="Lijstalinea"/>
        <w:numPr>
          <w:ilvl w:val="0"/>
          <w:numId w:val="16"/>
        </w:numPr>
        <w:tabs>
          <w:tab w:val="left" w:pos="284"/>
        </w:tabs>
        <w:ind w:left="0" w:firstLine="0"/>
        <w:jc w:val="both"/>
      </w:pPr>
      <w:r>
        <w:t>Multicriteria Matr</w:t>
      </w:r>
      <w:r w:rsidR="008F627F">
        <w:t>ix (De beste oplossingsvariant</w:t>
      </w:r>
      <w:r>
        <w:t xml:space="preserve"> kiezen)</w:t>
      </w:r>
    </w:p>
    <w:p w14:paraId="238726FD" w14:textId="63BDFEE2" w:rsidR="003637D8" w:rsidRPr="008D0797" w:rsidRDefault="003637D8" w:rsidP="00CD1F90">
      <w:pPr>
        <w:pStyle w:val="Kop2"/>
        <w:numPr>
          <w:ilvl w:val="1"/>
          <w:numId w:val="50"/>
        </w:numPr>
        <w:ind w:left="284" w:hanging="284"/>
      </w:pPr>
      <w:bookmarkStart w:id="58" w:name="_Toc457821836"/>
      <w:r>
        <w:t>Uitgangspunten</w:t>
      </w:r>
      <w:bookmarkEnd w:id="58"/>
    </w:p>
    <w:p w14:paraId="12EF7069" w14:textId="545916F3" w:rsidR="003637D8" w:rsidRDefault="003637D8" w:rsidP="00CD1F90">
      <w:pPr>
        <w:pStyle w:val="Kop3"/>
        <w:numPr>
          <w:ilvl w:val="2"/>
          <w:numId w:val="50"/>
        </w:numPr>
        <w:ind w:left="284" w:hanging="284"/>
      </w:pPr>
      <w:bookmarkStart w:id="59" w:name="_Toc457821837"/>
      <w:r>
        <w:t>Oplossingsvarianten</w:t>
      </w:r>
      <w:bookmarkEnd w:id="59"/>
    </w:p>
    <w:p w14:paraId="06B81DFA" w14:textId="77777777" w:rsidR="003637D8" w:rsidRPr="00493AFE" w:rsidRDefault="003637D8" w:rsidP="003637D8">
      <w:pPr>
        <w:pStyle w:val="Geenafstand"/>
        <w:rPr>
          <w:sz w:val="12"/>
        </w:rPr>
      </w:pPr>
    </w:p>
    <w:p w14:paraId="6062AB47" w14:textId="09473990" w:rsidR="00A87D77" w:rsidRDefault="003D014C" w:rsidP="003637D8">
      <w:pPr>
        <w:jc w:val="both"/>
      </w:pPr>
      <w:r>
        <w:t>I</w:t>
      </w:r>
      <w:r w:rsidR="00611D64">
        <w:t>n dit onderzoek is over vijf</w:t>
      </w:r>
      <w:r w:rsidR="003637D8">
        <w:t xml:space="preserve"> typen oplossingsvarianten gebrainstormd met de opdrachtgever. Het eerste type is een water en grondkerend constructie, het tweede type is een grondkerend constructie, het derde type i</w:t>
      </w:r>
      <w:r w:rsidR="00611D64">
        <w:t xml:space="preserve">s een filterende constructie, het vierde </w:t>
      </w:r>
      <w:r w:rsidR="003637D8">
        <w:t>type is een waterremmend begrenzing (bod</w:t>
      </w:r>
      <w:r w:rsidR="00DE773A">
        <w:t xml:space="preserve">eminjectie) en het </w:t>
      </w:r>
      <w:r w:rsidR="00611D64">
        <w:t xml:space="preserve">vijfde </w:t>
      </w:r>
      <w:r w:rsidR="001A2F48">
        <w:t xml:space="preserve">type </w:t>
      </w:r>
      <w:r w:rsidR="00611D64">
        <w:t>is een waterberging.</w:t>
      </w:r>
    </w:p>
    <w:p w14:paraId="4451AA1F" w14:textId="35D9F873" w:rsidR="008C7E86" w:rsidRDefault="00A87D77" w:rsidP="003637D8">
      <w:pPr>
        <w:jc w:val="both"/>
      </w:pPr>
      <w:r>
        <w:t>De</w:t>
      </w:r>
      <w:r w:rsidR="002064FB">
        <w:t xml:space="preserve"> bovengenoemde</w:t>
      </w:r>
      <w:r w:rsidR="00436BC6">
        <w:t xml:space="preserve"> typen</w:t>
      </w:r>
      <w:r w:rsidR="008C7E86">
        <w:t xml:space="preserve"> </w:t>
      </w:r>
      <w:r w:rsidR="00F31CDD">
        <w:t>zijn</w:t>
      </w:r>
      <w:r w:rsidR="008C7E86">
        <w:t xml:space="preserve"> geïnspireerd door het beleid van </w:t>
      </w:r>
      <w:r w:rsidR="00A90C94">
        <w:t xml:space="preserve">het </w:t>
      </w:r>
      <w:r w:rsidR="008C7E86">
        <w:t>stedelijke afvoersysteem voor regenwater. Het beleid is: ‘vasthouden, bergen en afvoeren</w:t>
      </w:r>
      <w:r w:rsidR="00A90C94">
        <w:t xml:space="preserve"> van water</w:t>
      </w:r>
      <w:r w:rsidR="008C7E86">
        <w:t xml:space="preserve">’. </w:t>
      </w:r>
    </w:p>
    <w:p w14:paraId="0BF82D40" w14:textId="0C91DC89" w:rsidR="00611D64" w:rsidRDefault="00A87D77" w:rsidP="003637D8">
      <w:pPr>
        <w:jc w:val="both"/>
      </w:pPr>
      <w:r>
        <w:t xml:space="preserve">Het eerste </w:t>
      </w:r>
      <w:r w:rsidR="008C7E86">
        <w:t>en</w:t>
      </w:r>
      <w:r w:rsidR="00611D64">
        <w:t xml:space="preserve"> vierde</w:t>
      </w:r>
      <w:r w:rsidR="008C7E86">
        <w:t xml:space="preserve"> </w:t>
      </w:r>
      <w:r>
        <w:t xml:space="preserve">type oplossingsvariant is bedoeld om het water tegen te houden. Het water wat vrijkomt uit de leiding zal dus niet in de stabiliteitszone van Aaldijk bevinden. Het tweede type </w:t>
      </w:r>
      <w:r w:rsidR="00DE773A">
        <w:t>oplossingsvariant</w:t>
      </w:r>
      <w:r>
        <w:t xml:space="preserve"> is bedoeld om de grond bij elkaar te houden, </w:t>
      </w:r>
      <w:r w:rsidR="00A90C94">
        <w:t xml:space="preserve">bij het tweede type </w:t>
      </w:r>
      <w:r w:rsidR="00DE773A">
        <w:t xml:space="preserve">oplossingsvariant </w:t>
      </w:r>
      <w:r>
        <w:t xml:space="preserve">stroomt </w:t>
      </w:r>
      <w:r w:rsidR="00A90C94">
        <w:t xml:space="preserve">er </w:t>
      </w:r>
      <w:r>
        <w:t xml:space="preserve">wel water door de constructie. Het derde type </w:t>
      </w:r>
      <w:r w:rsidR="00DE773A">
        <w:t>oplossingsvariant</w:t>
      </w:r>
      <w:r>
        <w:t xml:space="preserve"> moet ervoor zorgen dat het water wordt afgevoerd, zodat het water</w:t>
      </w:r>
      <w:r w:rsidR="0053143C">
        <w:t xml:space="preserve"> wat vrijkomt uit de waterleiding</w:t>
      </w:r>
      <w:r>
        <w:t xml:space="preserve"> niet in de stabiliteitszon</w:t>
      </w:r>
      <w:r w:rsidR="008C7E86">
        <w:t xml:space="preserve">e terecht komt. </w:t>
      </w:r>
      <w:r w:rsidR="00611D64">
        <w:t xml:space="preserve">Het </w:t>
      </w:r>
      <w:r w:rsidR="008C7E86">
        <w:t>vijf</w:t>
      </w:r>
      <w:r w:rsidR="00F31CDD">
        <w:t>d</w:t>
      </w:r>
      <w:r w:rsidR="008C7E86">
        <w:t xml:space="preserve">e type oplossingsvariant </w:t>
      </w:r>
      <w:r w:rsidR="00611D64">
        <w:t>is bedoeld om het vrijkomende water uit de leiding op te bergen met behulp van</w:t>
      </w:r>
      <w:r w:rsidR="00146699">
        <w:t xml:space="preserve"> bijvoorbeeld</w:t>
      </w:r>
      <w:r w:rsidR="00611D64">
        <w:t xml:space="preserve"> een waterreservoir. Van de vijf type</w:t>
      </w:r>
      <w:r w:rsidR="00B95BE7">
        <w:t>n</w:t>
      </w:r>
      <w:r w:rsidR="00611D64">
        <w:t xml:space="preserve"> oplossingsvarianten worden de eerste, tweede, derde en vierde type</w:t>
      </w:r>
      <w:r w:rsidR="00DE773A">
        <w:t>n</w:t>
      </w:r>
      <w:r w:rsidR="00611D64">
        <w:t xml:space="preserve"> oplossingsvariant</w:t>
      </w:r>
      <w:r w:rsidR="00DE773A">
        <w:t>en</w:t>
      </w:r>
      <w:r w:rsidR="00611D64">
        <w:t xml:space="preserve"> onderzocht. De reden dat het vijfde type oplossingsvariant niet verder wordt onderzocht, is omdat </w:t>
      </w:r>
      <w:r w:rsidR="00B95BE7">
        <w:t>het ontwerp</w:t>
      </w:r>
      <w:r w:rsidR="00A778B5">
        <w:t xml:space="preserve"> omvang</w:t>
      </w:r>
      <w:r w:rsidR="00146699">
        <w:t xml:space="preserve"> en kosten</w:t>
      </w:r>
      <w:r w:rsidR="00B95BE7">
        <w:t xml:space="preserve"> van het waterreservoir niet </w:t>
      </w:r>
      <w:r w:rsidR="0066031F">
        <w:t>realistisch zijn</w:t>
      </w:r>
      <w:r w:rsidR="001F6AF8">
        <w:t>. Om de</w:t>
      </w:r>
      <w:r w:rsidR="00B95BE7">
        <w:t xml:space="preserve"> volumestroom</w:t>
      </w:r>
      <w:r w:rsidR="001F6AF8">
        <w:t xml:space="preserve"> van het water</w:t>
      </w:r>
      <w:r w:rsidR="00B95BE7">
        <w:t xml:space="preserve"> </w:t>
      </w:r>
      <w:r w:rsidR="000C5FB2">
        <w:t xml:space="preserve">op te vangen </w:t>
      </w:r>
      <w:r w:rsidR="00B95BE7">
        <w:t>wat vrijkomt in één uur uit het gat, moet het waterre</w:t>
      </w:r>
      <w:r w:rsidR="00146699">
        <w:t xml:space="preserve">servoir net zo groot zijn als zeven </w:t>
      </w:r>
      <w:r w:rsidR="00B95BE7">
        <w:t xml:space="preserve">Olympische zwembaden. </w:t>
      </w:r>
    </w:p>
    <w:p w14:paraId="58058CEF" w14:textId="681013DF" w:rsidR="003637D8" w:rsidRDefault="00A778B5" w:rsidP="00A77735">
      <w:pPr>
        <w:jc w:val="both"/>
      </w:pPr>
      <w:r>
        <w:t>De reden dat de eerste, tweede, derde en vierde typen oplossingsvarianten worden onderzocht</w:t>
      </w:r>
      <w:r w:rsidR="003637D8">
        <w:t>,</w:t>
      </w:r>
      <w:r>
        <w:t xml:space="preserve"> is</w:t>
      </w:r>
      <w:r w:rsidR="003637D8">
        <w:t xml:space="preserve"> omdat </w:t>
      </w:r>
      <w:r>
        <w:t xml:space="preserve">het ontwerp omvang van deze typen oplossingsvarianten realistischer zijn en </w:t>
      </w:r>
      <w:r w:rsidR="0066031F">
        <w:t>de eerste vier</w:t>
      </w:r>
      <w:r w:rsidR="003637D8">
        <w:t xml:space="preserve"> type</w:t>
      </w:r>
      <w:r w:rsidR="006715A2">
        <w:t>n</w:t>
      </w:r>
      <w:r w:rsidR="003637D8">
        <w:t xml:space="preserve"> oplossingsvarianten</w:t>
      </w:r>
      <w:r>
        <w:t xml:space="preserve"> </w:t>
      </w:r>
      <w:r w:rsidR="00A90C94">
        <w:t xml:space="preserve">zouden potentiele oplossingsvarianten </w:t>
      </w:r>
      <w:r w:rsidR="00536CC5">
        <w:t xml:space="preserve">kunnen </w:t>
      </w:r>
      <w:r w:rsidR="00A90C94">
        <w:t xml:space="preserve">zijn </w:t>
      </w:r>
      <w:r w:rsidR="00EF56B3">
        <w:t>om u</w:t>
      </w:r>
      <w:r w:rsidR="003637D8">
        <w:t>itspoeling van grond in de stabiliteitszone van de Aaldijk</w:t>
      </w:r>
      <w:r w:rsidR="00A90C94">
        <w:t xml:space="preserve"> </w:t>
      </w:r>
      <w:r w:rsidR="00405FCD">
        <w:t xml:space="preserve">te </w:t>
      </w:r>
      <w:r w:rsidR="00C937C7">
        <w:t>voorkomen.</w:t>
      </w:r>
      <w:r w:rsidR="00405FCD">
        <w:t xml:space="preserve"> </w:t>
      </w:r>
      <w:r w:rsidR="00146493">
        <w:t>In tabel 8</w:t>
      </w:r>
      <w:r w:rsidR="00A77735">
        <w:t xml:space="preserve"> zijn de constructies weergegeven per type oplossingsvariant.</w:t>
      </w:r>
    </w:p>
    <w:p w14:paraId="61D483CD" w14:textId="5CABBA34" w:rsidR="00A77735" w:rsidRPr="00A77735" w:rsidRDefault="00A77735" w:rsidP="00A77735">
      <w:pPr>
        <w:pStyle w:val="Bijschrift"/>
        <w:keepNext/>
        <w:rPr>
          <w:color w:val="auto"/>
        </w:rPr>
      </w:pPr>
      <w:r w:rsidRPr="00A77735">
        <w:rPr>
          <w:color w:val="auto"/>
        </w:rPr>
        <w:t xml:space="preserve">Tabel </w:t>
      </w:r>
      <w:r w:rsidRPr="00A77735">
        <w:rPr>
          <w:color w:val="auto"/>
        </w:rPr>
        <w:fldChar w:fldCharType="begin"/>
      </w:r>
      <w:r w:rsidRPr="00A77735">
        <w:rPr>
          <w:color w:val="auto"/>
        </w:rPr>
        <w:instrText xml:space="preserve"> SEQ Tabel \* ARABIC </w:instrText>
      </w:r>
      <w:r w:rsidRPr="00A77735">
        <w:rPr>
          <w:color w:val="auto"/>
        </w:rPr>
        <w:fldChar w:fldCharType="separate"/>
      </w:r>
      <w:r w:rsidR="00D117C6">
        <w:rPr>
          <w:noProof/>
          <w:color w:val="auto"/>
        </w:rPr>
        <w:t>8</w:t>
      </w:r>
      <w:r w:rsidRPr="00A77735">
        <w:rPr>
          <w:color w:val="auto"/>
        </w:rPr>
        <w:fldChar w:fldCharType="end"/>
      </w:r>
      <w:r w:rsidRPr="00A77735">
        <w:rPr>
          <w:color w:val="auto"/>
        </w:rPr>
        <w:t>: Constructie</w:t>
      </w:r>
      <w:r w:rsidR="00FC650A">
        <w:rPr>
          <w:color w:val="auto"/>
        </w:rPr>
        <w:t>s</w:t>
      </w:r>
      <w:r w:rsidRPr="00A77735">
        <w:rPr>
          <w:color w:val="auto"/>
        </w:rPr>
        <w:t xml:space="preserve"> per type oplossingsvariant</w:t>
      </w:r>
    </w:p>
    <w:tbl>
      <w:tblPr>
        <w:tblStyle w:val="Tabelraster"/>
        <w:tblW w:w="8997" w:type="dxa"/>
        <w:tblInd w:w="108" w:type="dxa"/>
        <w:tblLook w:val="04A0" w:firstRow="1" w:lastRow="0" w:firstColumn="1" w:lastColumn="0" w:noHBand="0" w:noVBand="1"/>
      </w:tblPr>
      <w:tblGrid>
        <w:gridCol w:w="441"/>
        <w:gridCol w:w="2598"/>
        <w:gridCol w:w="2014"/>
        <w:gridCol w:w="1826"/>
        <w:gridCol w:w="2118"/>
      </w:tblGrid>
      <w:tr w:rsidR="00A77735" w14:paraId="67F511E4" w14:textId="77777777" w:rsidTr="00C95B91">
        <w:trPr>
          <w:trHeight w:val="193"/>
        </w:trPr>
        <w:tc>
          <w:tcPr>
            <w:tcW w:w="8997" w:type="dxa"/>
            <w:gridSpan w:val="5"/>
            <w:shd w:val="clear" w:color="auto" w:fill="000000" w:themeFill="text1"/>
            <w:vAlign w:val="center"/>
          </w:tcPr>
          <w:p w14:paraId="47A033EE" w14:textId="4A13835A" w:rsidR="00A77735" w:rsidRPr="00A77735" w:rsidRDefault="00A77735" w:rsidP="00A77735">
            <w:pPr>
              <w:pStyle w:val="Geenafstand"/>
              <w:jc w:val="center"/>
              <w:rPr>
                <w:b/>
                <w:sz w:val="18"/>
              </w:rPr>
            </w:pPr>
            <w:r>
              <w:rPr>
                <w:b/>
                <w:sz w:val="18"/>
              </w:rPr>
              <w:t>Oplossings</w:t>
            </w:r>
            <w:r w:rsidRPr="00A77735">
              <w:rPr>
                <w:b/>
                <w:sz w:val="18"/>
              </w:rPr>
              <w:t>varianten</w:t>
            </w:r>
          </w:p>
        </w:tc>
      </w:tr>
      <w:tr w:rsidR="00A77735" w14:paraId="7612C05B" w14:textId="77777777" w:rsidTr="004C5559">
        <w:trPr>
          <w:trHeight w:val="748"/>
        </w:trPr>
        <w:tc>
          <w:tcPr>
            <w:tcW w:w="437" w:type="dxa"/>
            <w:vAlign w:val="center"/>
          </w:tcPr>
          <w:p w14:paraId="0A1DCF78" w14:textId="17B7B6C4" w:rsidR="00A77735" w:rsidRPr="0066031F" w:rsidRDefault="00A77735" w:rsidP="00A77735">
            <w:pPr>
              <w:pStyle w:val="Geenafstand"/>
              <w:jc w:val="center"/>
              <w:rPr>
                <w:sz w:val="18"/>
              </w:rPr>
            </w:pPr>
            <w:r w:rsidRPr="0066031F">
              <w:rPr>
                <w:sz w:val="18"/>
              </w:rPr>
              <w:t>Nr.</w:t>
            </w:r>
          </w:p>
        </w:tc>
        <w:tc>
          <w:tcPr>
            <w:tcW w:w="2600" w:type="dxa"/>
            <w:vAlign w:val="center"/>
          </w:tcPr>
          <w:p w14:paraId="62F5A2B8" w14:textId="2C997E48" w:rsidR="00A77735" w:rsidRPr="0066031F" w:rsidRDefault="00A77735" w:rsidP="00A77735">
            <w:pPr>
              <w:pStyle w:val="Geenafstand"/>
              <w:jc w:val="center"/>
              <w:rPr>
                <w:sz w:val="18"/>
              </w:rPr>
            </w:pPr>
            <w:r w:rsidRPr="0066031F">
              <w:rPr>
                <w:sz w:val="18"/>
              </w:rPr>
              <w:t>Eerste type</w:t>
            </w:r>
          </w:p>
          <w:p w14:paraId="492D67DA" w14:textId="53BD09AB" w:rsidR="00A77735" w:rsidRPr="0066031F" w:rsidRDefault="00577270" w:rsidP="00A77735">
            <w:pPr>
              <w:pStyle w:val="Geenafstand"/>
              <w:jc w:val="center"/>
              <w:rPr>
                <w:sz w:val="18"/>
              </w:rPr>
            </w:pPr>
            <w:r>
              <w:rPr>
                <w:sz w:val="18"/>
              </w:rPr>
              <w:t>oplossingsvariant</w:t>
            </w:r>
          </w:p>
          <w:p w14:paraId="3639ABB6" w14:textId="64EF5B3E" w:rsidR="00A77735" w:rsidRPr="0066031F" w:rsidRDefault="00A77735" w:rsidP="00A77735">
            <w:pPr>
              <w:pStyle w:val="Geenafstand"/>
              <w:jc w:val="center"/>
              <w:rPr>
                <w:sz w:val="18"/>
              </w:rPr>
            </w:pPr>
            <w:r w:rsidRPr="0066031F">
              <w:rPr>
                <w:sz w:val="18"/>
              </w:rPr>
              <w:t>(Water- en grondkerend constructie)</w:t>
            </w:r>
          </w:p>
        </w:tc>
        <w:tc>
          <w:tcPr>
            <w:tcW w:w="2014" w:type="dxa"/>
            <w:vAlign w:val="center"/>
          </w:tcPr>
          <w:p w14:paraId="4CC17624" w14:textId="178E5A90" w:rsidR="00A77735" w:rsidRPr="0066031F" w:rsidRDefault="00A77735" w:rsidP="00A77735">
            <w:pPr>
              <w:pStyle w:val="Geenafstand"/>
              <w:jc w:val="center"/>
              <w:rPr>
                <w:sz w:val="18"/>
              </w:rPr>
            </w:pPr>
            <w:r w:rsidRPr="0066031F">
              <w:rPr>
                <w:sz w:val="18"/>
              </w:rPr>
              <w:t>Tweede type</w:t>
            </w:r>
          </w:p>
          <w:p w14:paraId="16FD0410" w14:textId="5C2E82D1" w:rsidR="00A77735" w:rsidRPr="0066031F" w:rsidRDefault="00577270" w:rsidP="00A77735">
            <w:pPr>
              <w:pStyle w:val="Geenafstand"/>
              <w:jc w:val="center"/>
              <w:rPr>
                <w:sz w:val="18"/>
              </w:rPr>
            </w:pPr>
            <w:r>
              <w:rPr>
                <w:sz w:val="18"/>
              </w:rPr>
              <w:t>o</w:t>
            </w:r>
            <w:r w:rsidRPr="0066031F">
              <w:rPr>
                <w:sz w:val="18"/>
              </w:rPr>
              <w:t>plossingsvariant</w:t>
            </w:r>
          </w:p>
          <w:p w14:paraId="5D7D2DF2" w14:textId="03919A2E" w:rsidR="00A77735" w:rsidRPr="0066031F" w:rsidRDefault="00A77735" w:rsidP="00A77735">
            <w:pPr>
              <w:pStyle w:val="Geenafstand"/>
              <w:jc w:val="center"/>
              <w:rPr>
                <w:sz w:val="18"/>
              </w:rPr>
            </w:pPr>
            <w:r w:rsidRPr="0066031F">
              <w:rPr>
                <w:sz w:val="18"/>
              </w:rPr>
              <w:t>(Grondkerend constructie)</w:t>
            </w:r>
          </w:p>
        </w:tc>
        <w:tc>
          <w:tcPr>
            <w:tcW w:w="1827" w:type="dxa"/>
            <w:vAlign w:val="center"/>
          </w:tcPr>
          <w:p w14:paraId="436C3BC0" w14:textId="77777777" w:rsidR="00A77735" w:rsidRPr="0066031F" w:rsidRDefault="00A77735" w:rsidP="00A77735">
            <w:pPr>
              <w:pStyle w:val="Geenafstand"/>
              <w:jc w:val="center"/>
              <w:rPr>
                <w:sz w:val="18"/>
              </w:rPr>
            </w:pPr>
            <w:r w:rsidRPr="0066031F">
              <w:rPr>
                <w:sz w:val="18"/>
              </w:rPr>
              <w:t>Derde type oplossingsvariant</w:t>
            </w:r>
          </w:p>
          <w:p w14:paraId="26588C09" w14:textId="7F4FC5D2" w:rsidR="00A77735" w:rsidRPr="0066031F" w:rsidRDefault="00740795" w:rsidP="00A77735">
            <w:pPr>
              <w:pStyle w:val="Geenafstand"/>
              <w:jc w:val="center"/>
              <w:rPr>
                <w:sz w:val="18"/>
              </w:rPr>
            </w:pPr>
            <w:r>
              <w:rPr>
                <w:sz w:val="18"/>
              </w:rPr>
              <w:t>(Filt</w:t>
            </w:r>
            <w:r w:rsidR="00A77735" w:rsidRPr="0066031F">
              <w:rPr>
                <w:sz w:val="18"/>
              </w:rPr>
              <w:t>erende constructie)</w:t>
            </w:r>
          </w:p>
        </w:tc>
        <w:tc>
          <w:tcPr>
            <w:tcW w:w="2118" w:type="dxa"/>
            <w:vAlign w:val="center"/>
          </w:tcPr>
          <w:p w14:paraId="25DDF4D7" w14:textId="4B3507F3" w:rsidR="00A77735" w:rsidRPr="0066031F" w:rsidRDefault="00A77735" w:rsidP="00A77735">
            <w:pPr>
              <w:pStyle w:val="Geenafstand"/>
              <w:jc w:val="center"/>
              <w:rPr>
                <w:sz w:val="18"/>
              </w:rPr>
            </w:pPr>
            <w:r w:rsidRPr="0066031F">
              <w:rPr>
                <w:sz w:val="18"/>
              </w:rPr>
              <w:t>Vierde type</w:t>
            </w:r>
          </w:p>
          <w:p w14:paraId="4E6E48CC" w14:textId="1E99A727" w:rsidR="00A77735" w:rsidRPr="0066031F" w:rsidRDefault="00577270" w:rsidP="00A77735">
            <w:pPr>
              <w:pStyle w:val="Geenafstand"/>
              <w:jc w:val="center"/>
              <w:rPr>
                <w:sz w:val="18"/>
              </w:rPr>
            </w:pPr>
            <w:r>
              <w:rPr>
                <w:sz w:val="18"/>
              </w:rPr>
              <w:t>o</w:t>
            </w:r>
            <w:r w:rsidRPr="0066031F">
              <w:rPr>
                <w:sz w:val="18"/>
              </w:rPr>
              <w:t>plossingsvariant</w:t>
            </w:r>
          </w:p>
          <w:p w14:paraId="2E00F70F" w14:textId="7DEB2EBA" w:rsidR="00A77735" w:rsidRPr="0066031F" w:rsidRDefault="00A77735" w:rsidP="00A77735">
            <w:pPr>
              <w:pStyle w:val="Geenafstand"/>
              <w:jc w:val="center"/>
              <w:rPr>
                <w:sz w:val="18"/>
              </w:rPr>
            </w:pPr>
            <w:r w:rsidRPr="0066031F">
              <w:rPr>
                <w:sz w:val="18"/>
              </w:rPr>
              <w:t>(Waterremmende begrenzing)</w:t>
            </w:r>
          </w:p>
        </w:tc>
      </w:tr>
      <w:tr w:rsidR="00A77735" w14:paraId="5F083A63" w14:textId="77777777" w:rsidTr="004C5559">
        <w:trPr>
          <w:trHeight w:val="213"/>
        </w:trPr>
        <w:tc>
          <w:tcPr>
            <w:tcW w:w="437" w:type="dxa"/>
            <w:vAlign w:val="center"/>
          </w:tcPr>
          <w:p w14:paraId="66E56428" w14:textId="16780EBB" w:rsidR="00A77735" w:rsidRPr="00A77735" w:rsidRDefault="00A77735" w:rsidP="00A77735">
            <w:pPr>
              <w:pStyle w:val="Geenafstand"/>
              <w:jc w:val="center"/>
              <w:rPr>
                <w:sz w:val="18"/>
              </w:rPr>
            </w:pPr>
            <w:r w:rsidRPr="00A77735">
              <w:rPr>
                <w:sz w:val="18"/>
              </w:rPr>
              <w:t>1</w:t>
            </w:r>
          </w:p>
        </w:tc>
        <w:tc>
          <w:tcPr>
            <w:tcW w:w="2600" w:type="dxa"/>
            <w:vAlign w:val="center"/>
          </w:tcPr>
          <w:p w14:paraId="3163D60F" w14:textId="34ACDEA0" w:rsidR="00A77735" w:rsidRPr="00A77735" w:rsidRDefault="00A77735" w:rsidP="00A77735">
            <w:pPr>
              <w:pStyle w:val="Geenafstand"/>
              <w:jc w:val="center"/>
              <w:rPr>
                <w:sz w:val="18"/>
              </w:rPr>
            </w:pPr>
            <w:r w:rsidRPr="00A77735">
              <w:rPr>
                <w:sz w:val="18"/>
              </w:rPr>
              <w:t>Stalen damwand</w:t>
            </w:r>
          </w:p>
        </w:tc>
        <w:tc>
          <w:tcPr>
            <w:tcW w:w="2014" w:type="dxa"/>
            <w:vAlign w:val="center"/>
          </w:tcPr>
          <w:p w14:paraId="5E17DB1C" w14:textId="45FFBDEF" w:rsidR="00A77735" w:rsidRPr="00A77735" w:rsidRDefault="00A77735" w:rsidP="00A77735">
            <w:pPr>
              <w:pStyle w:val="Geenafstand"/>
              <w:jc w:val="center"/>
              <w:rPr>
                <w:sz w:val="18"/>
              </w:rPr>
            </w:pPr>
            <w:r w:rsidRPr="00A77735">
              <w:rPr>
                <w:sz w:val="18"/>
              </w:rPr>
              <w:t>Gabion</w:t>
            </w:r>
          </w:p>
        </w:tc>
        <w:tc>
          <w:tcPr>
            <w:tcW w:w="1827" w:type="dxa"/>
            <w:vAlign w:val="center"/>
          </w:tcPr>
          <w:p w14:paraId="543D9CF5" w14:textId="38E3D5FF" w:rsidR="00A77735" w:rsidRPr="00A77735" w:rsidRDefault="00A77735" w:rsidP="00A77735">
            <w:pPr>
              <w:pStyle w:val="Geenafstand"/>
              <w:jc w:val="center"/>
              <w:rPr>
                <w:sz w:val="18"/>
              </w:rPr>
            </w:pPr>
            <w:r w:rsidRPr="00A77735">
              <w:rPr>
                <w:sz w:val="18"/>
              </w:rPr>
              <w:t>Grindpalen</w:t>
            </w:r>
          </w:p>
        </w:tc>
        <w:tc>
          <w:tcPr>
            <w:tcW w:w="2118" w:type="dxa"/>
            <w:vAlign w:val="center"/>
          </w:tcPr>
          <w:p w14:paraId="5ABB5066" w14:textId="1D1E036C" w:rsidR="00A77735" w:rsidRPr="00A77735" w:rsidRDefault="00A77735" w:rsidP="00A77735">
            <w:pPr>
              <w:pStyle w:val="Geenafstand"/>
              <w:jc w:val="center"/>
              <w:rPr>
                <w:sz w:val="18"/>
              </w:rPr>
            </w:pPr>
            <w:r w:rsidRPr="00A77735">
              <w:rPr>
                <w:sz w:val="18"/>
              </w:rPr>
              <w:t>Groutinject</w:t>
            </w:r>
            <w:r>
              <w:rPr>
                <w:sz w:val="18"/>
              </w:rPr>
              <w:t>ie</w:t>
            </w:r>
          </w:p>
        </w:tc>
      </w:tr>
      <w:tr w:rsidR="00A77735" w14:paraId="1E0E200F" w14:textId="77777777" w:rsidTr="004C5559">
        <w:trPr>
          <w:trHeight w:val="213"/>
        </w:trPr>
        <w:tc>
          <w:tcPr>
            <w:tcW w:w="437" w:type="dxa"/>
            <w:vAlign w:val="center"/>
          </w:tcPr>
          <w:p w14:paraId="034B4CA1" w14:textId="16D9DE3F" w:rsidR="00A77735" w:rsidRPr="00A77735" w:rsidRDefault="00A77735" w:rsidP="00A77735">
            <w:pPr>
              <w:pStyle w:val="Geenafstand"/>
              <w:jc w:val="center"/>
              <w:rPr>
                <w:sz w:val="18"/>
              </w:rPr>
            </w:pPr>
            <w:r w:rsidRPr="00A77735">
              <w:rPr>
                <w:sz w:val="18"/>
              </w:rPr>
              <w:t>2</w:t>
            </w:r>
          </w:p>
        </w:tc>
        <w:tc>
          <w:tcPr>
            <w:tcW w:w="2600" w:type="dxa"/>
            <w:vAlign w:val="center"/>
          </w:tcPr>
          <w:p w14:paraId="0633F0BF" w14:textId="0940500A" w:rsidR="00A77735" w:rsidRPr="00A77735" w:rsidRDefault="00A77735" w:rsidP="00A77735">
            <w:pPr>
              <w:pStyle w:val="Geenafstand"/>
              <w:jc w:val="center"/>
              <w:rPr>
                <w:sz w:val="18"/>
              </w:rPr>
            </w:pPr>
            <w:r w:rsidRPr="00A77735">
              <w:rPr>
                <w:sz w:val="18"/>
              </w:rPr>
              <w:t>Prefab Keermuur</w:t>
            </w:r>
          </w:p>
        </w:tc>
        <w:tc>
          <w:tcPr>
            <w:tcW w:w="2014" w:type="dxa"/>
            <w:vAlign w:val="center"/>
          </w:tcPr>
          <w:p w14:paraId="11A7765A" w14:textId="7F265C94" w:rsidR="00A77735" w:rsidRPr="00A77735" w:rsidRDefault="00A77735" w:rsidP="00A77735">
            <w:pPr>
              <w:pStyle w:val="Geenafstand"/>
              <w:jc w:val="center"/>
              <w:rPr>
                <w:sz w:val="18"/>
              </w:rPr>
            </w:pPr>
            <w:r w:rsidRPr="00A77735">
              <w:rPr>
                <w:sz w:val="18"/>
              </w:rPr>
              <w:t>Berlinerwand</w:t>
            </w:r>
          </w:p>
        </w:tc>
        <w:tc>
          <w:tcPr>
            <w:tcW w:w="1827" w:type="dxa"/>
            <w:vAlign w:val="center"/>
          </w:tcPr>
          <w:p w14:paraId="60741F8E" w14:textId="763F9CE1" w:rsidR="00A77735" w:rsidRPr="00A77735" w:rsidRDefault="00A77735" w:rsidP="00A77735">
            <w:pPr>
              <w:pStyle w:val="Geenafstand"/>
              <w:jc w:val="center"/>
              <w:rPr>
                <w:sz w:val="18"/>
              </w:rPr>
            </w:pPr>
            <w:r>
              <w:rPr>
                <w:sz w:val="18"/>
              </w:rPr>
              <w:t>X</w:t>
            </w:r>
          </w:p>
        </w:tc>
        <w:tc>
          <w:tcPr>
            <w:tcW w:w="2118" w:type="dxa"/>
            <w:vAlign w:val="center"/>
          </w:tcPr>
          <w:p w14:paraId="61EB61A7" w14:textId="26CD315E" w:rsidR="00A77735" w:rsidRPr="00A77735" w:rsidRDefault="00A77735" w:rsidP="00A77735">
            <w:pPr>
              <w:pStyle w:val="Geenafstand"/>
              <w:jc w:val="center"/>
              <w:rPr>
                <w:sz w:val="18"/>
              </w:rPr>
            </w:pPr>
            <w:r>
              <w:rPr>
                <w:sz w:val="18"/>
              </w:rPr>
              <w:t>X</w:t>
            </w:r>
          </w:p>
        </w:tc>
      </w:tr>
      <w:tr w:rsidR="00A77735" w14:paraId="58790F31" w14:textId="77777777" w:rsidTr="004C5559">
        <w:trPr>
          <w:trHeight w:val="225"/>
        </w:trPr>
        <w:tc>
          <w:tcPr>
            <w:tcW w:w="437" w:type="dxa"/>
            <w:vAlign w:val="center"/>
          </w:tcPr>
          <w:p w14:paraId="4F4A71F9" w14:textId="3F2FE736" w:rsidR="00A77735" w:rsidRPr="00A77735" w:rsidRDefault="00A77735" w:rsidP="00A77735">
            <w:pPr>
              <w:pStyle w:val="Geenafstand"/>
              <w:jc w:val="center"/>
              <w:rPr>
                <w:sz w:val="18"/>
              </w:rPr>
            </w:pPr>
            <w:r w:rsidRPr="00A77735">
              <w:rPr>
                <w:sz w:val="18"/>
              </w:rPr>
              <w:t>3</w:t>
            </w:r>
          </w:p>
        </w:tc>
        <w:tc>
          <w:tcPr>
            <w:tcW w:w="2600" w:type="dxa"/>
            <w:vAlign w:val="center"/>
          </w:tcPr>
          <w:p w14:paraId="0E0AC23B" w14:textId="7AC76A6B" w:rsidR="00A77735" w:rsidRPr="00A77735" w:rsidRDefault="00A77735" w:rsidP="00A77735">
            <w:pPr>
              <w:pStyle w:val="Geenafstand"/>
              <w:jc w:val="center"/>
              <w:rPr>
                <w:sz w:val="18"/>
              </w:rPr>
            </w:pPr>
            <w:r w:rsidRPr="00A77735">
              <w:rPr>
                <w:sz w:val="18"/>
              </w:rPr>
              <w:t>Diepwand</w:t>
            </w:r>
          </w:p>
        </w:tc>
        <w:tc>
          <w:tcPr>
            <w:tcW w:w="2014" w:type="dxa"/>
            <w:vAlign w:val="center"/>
          </w:tcPr>
          <w:p w14:paraId="4DCA0608" w14:textId="7DBA8309" w:rsidR="00A77735" w:rsidRPr="00A77735" w:rsidRDefault="00A77735" w:rsidP="00A77735">
            <w:pPr>
              <w:pStyle w:val="Geenafstand"/>
              <w:jc w:val="center"/>
              <w:rPr>
                <w:sz w:val="18"/>
              </w:rPr>
            </w:pPr>
            <w:r w:rsidRPr="00A77735">
              <w:rPr>
                <w:sz w:val="18"/>
              </w:rPr>
              <w:t>Basaltstenenconstructie</w:t>
            </w:r>
          </w:p>
        </w:tc>
        <w:tc>
          <w:tcPr>
            <w:tcW w:w="1827" w:type="dxa"/>
            <w:vAlign w:val="center"/>
          </w:tcPr>
          <w:p w14:paraId="5A564E60" w14:textId="538DDFE9" w:rsidR="00A77735" w:rsidRPr="00A77735" w:rsidRDefault="00A77735" w:rsidP="00A77735">
            <w:pPr>
              <w:pStyle w:val="Geenafstand"/>
              <w:jc w:val="center"/>
              <w:rPr>
                <w:sz w:val="18"/>
              </w:rPr>
            </w:pPr>
            <w:r>
              <w:rPr>
                <w:sz w:val="18"/>
              </w:rPr>
              <w:t>X</w:t>
            </w:r>
          </w:p>
        </w:tc>
        <w:tc>
          <w:tcPr>
            <w:tcW w:w="2118" w:type="dxa"/>
            <w:vAlign w:val="center"/>
          </w:tcPr>
          <w:p w14:paraId="3C09A12D" w14:textId="0B3F8C5B" w:rsidR="00A77735" w:rsidRPr="00A77735" w:rsidRDefault="00A77735" w:rsidP="00A77735">
            <w:pPr>
              <w:pStyle w:val="Geenafstand"/>
              <w:jc w:val="center"/>
              <w:rPr>
                <w:sz w:val="18"/>
              </w:rPr>
            </w:pPr>
            <w:r>
              <w:rPr>
                <w:sz w:val="18"/>
              </w:rPr>
              <w:t>X</w:t>
            </w:r>
          </w:p>
        </w:tc>
      </w:tr>
      <w:tr w:rsidR="00A77735" w14:paraId="7C510D93" w14:textId="77777777" w:rsidTr="004C5559">
        <w:trPr>
          <w:trHeight w:val="213"/>
        </w:trPr>
        <w:tc>
          <w:tcPr>
            <w:tcW w:w="437" w:type="dxa"/>
            <w:vAlign w:val="center"/>
          </w:tcPr>
          <w:p w14:paraId="77868C96" w14:textId="2BC5D1AB" w:rsidR="00A77735" w:rsidRPr="00A77735" w:rsidRDefault="00A77735" w:rsidP="00A77735">
            <w:pPr>
              <w:pStyle w:val="Geenafstand"/>
              <w:jc w:val="center"/>
              <w:rPr>
                <w:sz w:val="18"/>
              </w:rPr>
            </w:pPr>
            <w:r w:rsidRPr="00A77735">
              <w:rPr>
                <w:sz w:val="18"/>
              </w:rPr>
              <w:t>4</w:t>
            </w:r>
          </w:p>
        </w:tc>
        <w:tc>
          <w:tcPr>
            <w:tcW w:w="2600" w:type="dxa"/>
            <w:vAlign w:val="center"/>
          </w:tcPr>
          <w:p w14:paraId="7A59884E" w14:textId="76034BF9" w:rsidR="00A77735" w:rsidRPr="00A77735" w:rsidRDefault="00A77735" w:rsidP="00A77735">
            <w:pPr>
              <w:pStyle w:val="Geenafstand"/>
              <w:jc w:val="center"/>
              <w:rPr>
                <w:sz w:val="18"/>
              </w:rPr>
            </w:pPr>
            <w:r w:rsidRPr="00A77735">
              <w:rPr>
                <w:sz w:val="18"/>
              </w:rPr>
              <w:t>Folieconstructie</w:t>
            </w:r>
          </w:p>
        </w:tc>
        <w:tc>
          <w:tcPr>
            <w:tcW w:w="2014" w:type="dxa"/>
            <w:vAlign w:val="center"/>
          </w:tcPr>
          <w:p w14:paraId="57CF1551" w14:textId="7741F869" w:rsidR="00A77735" w:rsidRPr="00A77735" w:rsidRDefault="00A77735" w:rsidP="00A77735">
            <w:pPr>
              <w:pStyle w:val="Geenafstand"/>
              <w:jc w:val="center"/>
              <w:rPr>
                <w:sz w:val="18"/>
              </w:rPr>
            </w:pPr>
            <w:r w:rsidRPr="00A77735">
              <w:rPr>
                <w:sz w:val="18"/>
              </w:rPr>
              <w:t>Bigbag</w:t>
            </w:r>
          </w:p>
        </w:tc>
        <w:tc>
          <w:tcPr>
            <w:tcW w:w="1827" w:type="dxa"/>
            <w:vAlign w:val="center"/>
          </w:tcPr>
          <w:p w14:paraId="3E719D5E" w14:textId="7F104807" w:rsidR="00A77735" w:rsidRPr="00A77735" w:rsidRDefault="00A77735" w:rsidP="00A77735">
            <w:pPr>
              <w:pStyle w:val="Geenafstand"/>
              <w:jc w:val="center"/>
              <w:rPr>
                <w:sz w:val="18"/>
              </w:rPr>
            </w:pPr>
            <w:r>
              <w:rPr>
                <w:sz w:val="18"/>
              </w:rPr>
              <w:t>X</w:t>
            </w:r>
          </w:p>
        </w:tc>
        <w:tc>
          <w:tcPr>
            <w:tcW w:w="2118" w:type="dxa"/>
            <w:vAlign w:val="center"/>
          </w:tcPr>
          <w:p w14:paraId="27AEE9EE" w14:textId="568B2783" w:rsidR="00A77735" w:rsidRPr="00A77735" w:rsidRDefault="00A77735" w:rsidP="00A77735">
            <w:pPr>
              <w:pStyle w:val="Geenafstand"/>
              <w:jc w:val="center"/>
              <w:rPr>
                <w:sz w:val="18"/>
              </w:rPr>
            </w:pPr>
            <w:r>
              <w:rPr>
                <w:sz w:val="18"/>
              </w:rPr>
              <w:t>X</w:t>
            </w:r>
          </w:p>
        </w:tc>
      </w:tr>
      <w:tr w:rsidR="00A77735" w14:paraId="2E51E79E" w14:textId="77777777" w:rsidTr="004C5559">
        <w:trPr>
          <w:trHeight w:val="213"/>
        </w:trPr>
        <w:tc>
          <w:tcPr>
            <w:tcW w:w="437" w:type="dxa"/>
            <w:vAlign w:val="center"/>
          </w:tcPr>
          <w:p w14:paraId="5960E7DD" w14:textId="5F0958CC" w:rsidR="00A77735" w:rsidRPr="00A77735" w:rsidRDefault="00A77735" w:rsidP="00A77735">
            <w:pPr>
              <w:pStyle w:val="Geenafstand"/>
              <w:jc w:val="center"/>
              <w:rPr>
                <w:sz w:val="18"/>
              </w:rPr>
            </w:pPr>
            <w:r w:rsidRPr="00A77735">
              <w:rPr>
                <w:sz w:val="18"/>
              </w:rPr>
              <w:t>5</w:t>
            </w:r>
          </w:p>
        </w:tc>
        <w:tc>
          <w:tcPr>
            <w:tcW w:w="2600" w:type="dxa"/>
            <w:vAlign w:val="center"/>
          </w:tcPr>
          <w:p w14:paraId="4CB9C7C9" w14:textId="7FCC3D84" w:rsidR="00A77735" w:rsidRPr="00A77735" w:rsidRDefault="00A77735" w:rsidP="00A77735">
            <w:pPr>
              <w:pStyle w:val="Geenafstand"/>
              <w:jc w:val="center"/>
              <w:rPr>
                <w:sz w:val="18"/>
              </w:rPr>
            </w:pPr>
            <w:r w:rsidRPr="00A77735">
              <w:rPr>
                <w:sz w:val="18"/>
              </w:rPr>
              <w:t>Groutzak</w:t>
            </w:r>
          </w:p>
        </w:tc>
        <w:tc>
          <w:tcPr>
            <w:tcW w:w="2014" w:type="dxa"/>
            <w:vAlign w:val="center"/>
          </w:tcPr>
          <w:p w14:paraId="0E324715" w14:textId="2006CA4B" w:rsidR="00A77735" w:rsidRPr="00A77735" w:rsidRDefault="00A77735" w:rsidP="00A77735">
            <w:pPr>
              <w:pStyle w:val="Geenafstand"/>
              <w:jc w:val="center"/>
              <w:rPr>
                <w:sz w:val="18"/>
              </w:rPr>
            </w:pPr>
            <w:r>
              <w:rPr>
                <w:sz w:val="18"/>
              </w:rPr>
              <w:t>X</w:t>
            </w:r>
          </w:p>
        </w:tc>
        <w:tc>
          <w:tcPr>
            <w:tcW w:w="1827" w:type="dxa"/>
            <w:vAlign w:val="center"/>
          </w:tcPr>
          <w:p w14:paraId="39DDBB09" w14:textId="423182E1" w:rsidR="00A77735" w:rsidRPr="00A77735" w:rsidRDefault="00A77735" w:rsidP="00A77735">
            <w:pPr>
              <w:pStyle w:val="Geenafstand"/>
              <w:jc w:val="center"/>
              <w:rPr>
                <w:sz w:val="18"/>
              </w:rPr>
            </w:pPr>
            <w:r>
              <w:rPr>
                <w:sz w:val="18"/>
              </w:rPr>
              <w:t>X</w:t>
            </w:r>
          </w:p>
        </w:tc>
        <w:tc>
          <w:tcPr>
            <w:tcW w:w="2118" w:type="dxa"/>
            <w:vAlign w:val="center"/>
          </w:tcPr>
          <w:p w14:paraId="0A5D09E9" w14:textId="7201AA84" w:rsidR="00A77735" w:rsidRPr="00A77735" w:rsidRDefault="00A77735" w:rsidP="00A77735">
            <w:pPr>
              <w:pStyle w:val="Geenafstand"/>
              <w:jc w:val="center"/>
              <w:rPr>
                <w:sz w:val="18"/>
              </w:rPr>
            </w:pPr>
            <w:r>
              <w:rPr>
                <w:sz w:val="18"/>
              </w:rPr>
              <w:t>X</w:t>
            </w:r>
          </w:p>
        </w:tc>
      </w:tr>
      <w:tr w:rsidR="00A77735" w14:paraId="46536F8A" w14:textId="77777777" w:rsidTr="004C5559">
        <w:trPr>
          <w:trHeight w:val="225"/>
        </w:trPr>
        <w:tc>
          <w:tcPr>
            <w:tcW w:w="437" w:type="dxa"/>
            <w:vAlign w:val="center"/>
          </w:tcPr>
          <w:p w14:paraId="5FBC02B5" w14:textId="04A0757C" w:rsidR="00A77735" w:rsidRPr="00A77735" w:rsidRDefault="00A77735" w:rsidP="00A77735">
            <w:pPr>
              <w:pStyle w:val="Geenafstand"/>
              <w:jc w:val="center"/>
              <w:rPr>
                <w:sz w:val="18"/>
              </w:rPr>
            </w:pPr>
            <w:r w:rsidRPr="00A77735">
              <w:rPr>
                <w:sz w:val="18"/>
              </w:rPr>
              <w:t>6</w:t>
            </w:r>
          </w:p>
        </w:tc>
        <w:tc>
          <w:tcPr>
            <w:tcW w:w="2600" w:type="dxa"/>
            <w:vAlign w:val="center"/>
          </w:tcPr>
          <w:p w14:paraId="106F94A8" w14:textId="75ABED50" w:rsidR="00A77735" w:rsidRPr="00A77735" w:rsidRDefault="00A77735" w:rsidP="00A77735">
            <w:pPr>
              <w:pStyle w:val="Geenafstand"/>
              <w:jc w:val="center"/>
              <w:rPr>
                <w:sz w:val="18"/>
              </w:rPr>
            </w:pPr>
            <w:r w:rsidRPr="00A77735">
              <w:rPr>
                <w:sz w:val="18"/>
              </w:rPr>
              <w:t>Palenwand</w:t>
            </w:r>
          </w:p>
        </w:tc>
        <w:tc>
          <w:tcPr>
            <w:tcW w:w="2014" w:type="dxa"/>
            <w:vAlign w:val="center"/>
          </w:tcPr>
          <w:p w14:paraId="23A6AF60" w14:textId="3F8B54F8" w:rsidR="00A77735" w:rsidRPr="00A77735" w:rsidRDefault="00A77735" w:rsidP="00A77735">
            <w:pPr>
              <w:pStyle w:val="Geenafstand"/>
              <w:jc w:val="center"/>
              <w:rPr>
                <w:sz w:val="18"/>
              </w:rPr>
            </w:pPr>
            <w:r>
              <w:rPr>
                <w:sz w:val="18"/>
              </w:rPr>
              <w:t>X</w:t>
            </w:r>
          </w:p>
        </w:tc>
        <w:tc>
          <w:tcPr>
            <w:tcW w:w="1827" w:type="dxa"/>
            <w:vAlign w:val="center"/>
          </w:tcPr>
          <w:p w14:paraId="4CA2AE25" w14:textId="2511F98C" w:rsidR="00A77735" w:rsidRPr="00A77735" w:rsidRDefault="00A77735" w:rsidP="00A77735">
            <w:pPr>
              <w:pStyle w:val="Geenafstand"/>
              <w:jc w:val="center"/>
              <w:rPr>
                <w:sz w:val="18"/>
              </w:rPr>
            </w:pPr>
            <w:r>
              <w:rPr>
                <w:sz w:val="18"/>
              </w:rPr>
              <w:t>X</w:t>
            </w:r>
          </w:p>
        </w:tc>
        <w:tc>
          <w:tcPr>
            <w:tcW w:w="2118" w:type="dxa"/>
            <w:vAlign w:val="center"/>
          </w:tcPr>
          <w:p w14:paraId="17FFAB18" w14:textId="6660216B" w:rsidR="00A77735" w:rsidRPr="00A77735" w:rsidRDefault="00A77735" w:rsidP="00A77735">
            <w:pPr>
              <w:pStyle w:val="Geenafstand"/>
              <w:jc w:val="center"/>
              <w:rPr>
                <w:sz w:val="18"/>
              </w:rPr>
            </w:pPr>
            <w:r>
              <w:rPr>
                <w:sz w:val="18"/>
              </w:rPr>
              <w:t>X</w:t>
            </w:r>
          </w:p>
        </w:tc>
      </w:tr>
      <w:tr w:rsidR="00A77735" w14:paraId="0137E0FA" w14:textId="77777777" w:rsidTr="004C5559">
        <w:trPr>
          <w:trHeight w:val="225"/>
        </w:trPr>
        <w:tc>
          <w:tcPr>
            <w:tcW w:w="437" w:type="dxa"/>
            <w:vAlign w:val="center"/>
          </w:tcPr>
          <w:p w14:paraId="5FEA068B" w14:textId="1AC7D4B1" w:rsidR="00A77735" w:rsidRPr="00A77735" w:rsidRDefault="00A77735" w:rsidP="00A77735">
            <w:pPr>
              <w:pStyle w:val="Geenafstand"/>
              <w:jc w:val="center"/>
              <w:rPr>
                <w:sz w:val="18"/>
              </w:rPr>
            </w:pPr>
            <w:r w:rsidRPr="00A77735">
              <w:rPr>
                <w:sz w:val="18"/>
              </w:rPr>
              <w:t>7</w:t>
            </w:r>
          </w:p>
        </w:tc>
        <w:tc>
          <w:tcPr>
            <w:tcW w:w="2600" w:type="dxa"/>
            <w:vAlign w:val="center"/>
          </w:tcPr>
          <w:p w14:paraId="753FAAB8" w14:textId="4AC0C247" w:rsidR="00A77735" w:rsidRPr="00A77735" w:rsidRDefault="00A77735" w:rsidP="00A77735">
            <w:pPr>
              <w:pStyle w:val="Geenafstand"/>
              <w:jc w:val="center"/>
              <w:rPr>
                <w:sz w:val="18"/>
              </w:rPr>
            </w:pPr>
            <w:r w:rsidRPr="00A77735">
              <w:rPr>
                <w:sz w:val="18"/>
              </w:rPr>
              <w:t>Combiwand</w:t>
            </w:r>
          </w:p>
        </w:tc>
        <w:tc>
          <w:tcPr>
            <w:tcW w:w="2014" w:type="dxa"/>
            <w:vAlign w:val="center"/>
          </w:tcPr>
          <w:p w14:paraId="26855BCB" w14:textId="5F4790FF" w:rsidR="00A77735" w:rsidRPr="00A77735" w:rsidRDefault="00A77735" w:rsidP="00A77735">
            <w:pPr>
              <w:pStyle w:val="Geenafstand"/>
              <w:jc w:val="center"/>
              <w:rPr>
                <w:sz w:val="18"/>
              </w:rPr>
            </w:pPr>
            <w:r>
              <w:rPr>
                <w:sz w:val="18"/>
              </w:rPr>
              <w:t>X</w:t>
            </w:r>
          </w:p>
        </w:tc>
        <w:tc>
          <w:tcPr>
            <w:tcW w:w="1827" w:type="dxa"/>
            <w:vAlign w:val="center"/>
          </w:tcPr>
          <w:p w14:paraId="651F3377" w14:textId="3D9F36D1" w:rsidR="00A77735" w:rsidRPr="00A77735" w:rsidRDefault="00A77735" w:rsidP="00A77735">
            <w:pPr>
              <w:pStyle w:val="Geenafstand"/>
              <w:jc w:val="center"/>
              <w:rPr>
                <w:sz w:val="18"/>
              </w:rPr>
            </w:pPr>
            <w:r>
              <w:rPr>
                <w:sz w:val="18"/>
              </w:rPr>
              <w:t>X</w:t>
            </w:r>
          </w:p>
        </w:tc>
        <w:tc>
          <w:tcPr>
            <w:tcW w:w="2118" w:type="dxa"/>
            <w:vAlign w:val="center"/>
          </w:tcPr>
          <w:p w14:paraId="79064953" w14:textId="338E542A" w:rsidR="00A77735" w:rsidRPr="00A77735" w:rsidRDefault="00A77735" w:rsidP="00A77735">
            <w:pPr>
              <w:pStyle w:val="Geenafstand"/>
              <w:jc w:val="center"/>
              <w:rPr>
                <w:sz w:val="18"/>
              </w:rPr>
            </w:pPr>
            <w:r>
              <w:rPr>
                <w:sz w:val="18"/>
              </w:rPr>
              <w:t>X</w:t>
            </w:r>
          </w:p>
        </w:tc>
      </w:tr>
    </w:tbl>
    <w:p w14:paraId="67FC8A1C" w14:textId="77777777" w:rsidR="00024A3A" w:rsidRDefault="00024A3A" w:rsidP="00024A3A">
      <w:pPr>
        <w:pStyle w:val="Geenafstand"/>
      </w:pPr>
    </w:p>
    <w:p w14:paraId="2D46300A" w14:textId="175679B4" w:rsidR="00027AC5" w:rsidRDefault="00027AC5">
      <w:pPr>
        <w:rPr>
          <w:sz w:val="16"/>
        </w:rPr>
      </w:pPr>
      <w:r>
        <w:br w:type="page"/>
      </w:r>
    </w:p>
    <w:p w14:paraId="78ADC38D" w14:textId="77777777" w:rsidR="003637D8" w:rsidRPr="006D7A76" w:rsidRDefault="003637D8" w:rsidP="003637D8">
      <w:pPr>
        <w:pStyle w:val="Geenafstand"/>
        <w:pBdr>
          <w:bottom w:val="single" w:sz="4" w:space="1" w:color="auto"/>
        </w:pBdr>
        <w:rPr>
          <w:sz w:val="18"/>
        </w:rPr>
      </w:pPr>
    </w:p>
    <w:p w14:paraId="3D33E2D9" w14:textId="77777777" w:rsidR="003637D8" w:rsidRPr="005E6B29" w:rsidRDefault="003637D8" w:rsidP="003637D8">
      <w:pPr>
        <w:pStyle w:val="Geenafstand"/>
      </w:pPr>
    </w:p>
    <w:p w14:paraId="0A926498" w14:textId="77777777" w:rsidR="003637D8" w:rsidRDefault="003637D8" w:rsidP="00CD1F90">
      <w:pPr>
        <w:pStyle w:val="Kop3"/>
        <w:numPr>
          <w:ilvl w:val="2"/>
          <w:numId w:val="50"/>
        </w:numPr>
        <w:ind w:left="284" w:hanging="284"/>
      </w:pPr>
      <w:bookmarkStart w:id="60" w:name="_Toc451407677"/>
      <w:bookmarkStart w:id="61" w:name="_Toc457821838"/>
      <w:r>
        <w:t xml:space="preserve">Traject </w:t>
      </w:r>
      <w:bookmarkEnd w:id="60"/>
      <w:r>
        <w:t>tijdelijke oplossing</w:t>
      </w:r>
      <w:bookmarkEnd w:id="61"/>
    </w:p>
    <w:p w14:paraId="2D29D2D1" w14:textId="77777777" w:rsidR="003637D8" w:rsidRPr="002064FB" w:rsidRDefault="003637D8" w:rsidP="003637D8">
      <w:pPr>
        <w:pStyle w:val="Geenafstand"/>
        <w:jc w:val="both"/>
        <w:rPr>
          <w:sz w:val="12"/>
        </w:rPr>
      </w:pPr>
    </w:p>
    <w:p w14:paraId="38896D39" w14:textId="14197F43" w:rsidR="003637D8" w:rsidRDefault="003637D8" w:rsidP="003637D8">
      <w:pPr>
        <w:jc w:val="both"/>
      </w:pPr>
      <w:r>
        <w:t xml:space="preserve">In deze paragraaf wordt bepaald wat de lengte moet zijn van de tijdelijke oplossing om de uitspoeling van grond in de stabiliteitszone van </w:t>
      </w:r>
      <w:r w:rsidR="008E770F">
        <w:t xml:space="preserve">de </w:t>
      </w:r>
      <w:r>
        <w:t>Aaldijk</w:t>
      </w:r>
      <w:r w:rsidR="00365E27">
        <w:t xml:space="preserve"> te voorkomen</w:t>
      </w:r>
      <w:r>
        <w:t xml:space="preserve"> door het </w:t>
      </w:r>
      <w:r w:rsidR="00365E27">
        <w:t xml:space="preserve">water bij een waterleidingbreuk. </w:t>
      </w:r>
      <w:r>
        <w:t>De lengte van de oplossingsvariant is nodig om de kosten van de oplossingsvarianten te kunnen bepalen.</w:t>
      </w:r>
    </w:p>
    <w:p w14:paraId="0B30009F" w14:textId="7F118770" w:rsidR="003637D8" w:rsidRDefault="003637D8" w:rsidP="003637D8">
      <w:pPr>
        <w:jc w:val="both"/>
      </w:pPr>
      <w:r>
        <w:t>Het bepalen van het traject kan het best bepaald worden door een bovenaanzicht tekening te maken van de projectlocatie. In de tekening wordt weergegeven waar</w:t>
      </w:r>
      <w:r w:rsidR="00C84A3F">
        <w:t xml:space="preserve"> de</w:t>
      </w:r>
      <w:r>
        <w:t xml:space="preserve"> TL21 ligt en tot waar de verstoringszone komt bij een waterleidingbreuk. De verstoringszone mag niet de stabiliteitszone van de Aaldijk overlappen, wanneer dit wel het geval is</w:t>
      </w:r>
      <w:r w:rsidR="00FC650A">
        <w:t xml:space="preserve"> ontstaat er</w:t>
      </w:r>
      <w:r>
        <w:t xml:space="preserve"> uitspoeling in de stabiliteitszone</w:t>
      </w:r>
      <w:r w:rsidR="00FC650A">
        <w:t xml:space="preserve"> van Aaldijk</w:t>
      </w:r>
      <w:r>
        <w:t xml:space="preserve">. In de tekening moet dus ook de stabiliteitszone te zien zijn. </w:t>
      </w:r>
    </w:p>
    <w:p w14:paraId="4B94903A" w14:textId="77777777" w:rsidR="003637D8" w:rsidRDefault="003637D8" w:rsidP="003637D8">
      <w:pPr>
        <w:jc w:val="both"/>
      </w:pPr>
      <w:r>
        <w:t xml:space="preserve">Waar de verstoringszone de stabiliteitszone overlapt, daar zal dus een tijdelijke oplossing moeten komen. </w:t>
      </w:r>
    </w:p>
    <w:p w14:paraId="1D6DF151" w14:textId="16097B73" w:rsidR="003637D8" w:rsidRDefault="00405FCD" w:rsidP="003637D8">
      <w:pPr>
        <w:jc w:val="both"/>
      </w:pPr>
      <w:r>
        <w:t>In figuur 14</w:t>
      </w:r>
      <w:r w:rsidR="003637D8">
        <w:t xml:space="preserve"> is te zien hoe lang de oplossingsvariant moet zijn om te kunnen garanderen dat uitspoeling van grond in de stabiliteitszone van Aaldijk </w:t>
      </w:r>
      <w:r w:rsidR="00494C5C">
        <w:t xml:space="preserve">voorkomen kan worden </w:t>
      </w:r>
      <w:r w:rsidR="003637D8">
        <w:t xml:space="preserve">door het </w:t>
      </w:r>
      <w:r w:rsidR="00494C5C">
        <w:t>water bij een waterleidingbreuk.</w:t>
      </w:r>
    </w:p>
    <w:p w14:paraId="1DCF67A6" w14:textId="77777777" w:rsidR="003637D8" w:rsidRPr="00A121A7" w:rsidRDefault="003637D8" w:rsidP="003637D8">
      <w:pPr>
        <w:jc w:val="both"/>
        <w:rPr>
          <w:u w:val="single"/>
        </w:rPr>
      </w:pPr>
      <w:r w:rsidRPr="00A121A7">
        <w:rPr>
          <w:u w:val="single"/>
        </w:rPr>
        <w:t>Legenda</w:t>
      </w:r>
    </w:p>
    <w:p w14:paraId="38C82020" w14:textId="77777777" w:rsidR="003637D8" w:rsidRDefault="003637D8" w:rsidP="00CD1F90">
      <w:pPr>
        <w:pStyle w:val="Lijstalinea"/>
        <w:numPr>
          <w:ilvl w:val="0"/>
          <w:numId w:val="17"/>
        </w:numPr>
        <w:ind w:left="142" w:hanging="142"/>
        <w:jc w:val="both"/>
      </w:pPr>
      <w:r>
        <w:t xml:space="preserve">De oranje lijn geeft de verstoringszone weer. </w:t>
      </w:r>
    </w:p>
    <w:p w14:paraId="708536C7" w14:textId="77777777" w:rsidR="003637D8" w:rsidRDefault="003637D8" w:rsidP="00CD1F90">
      <w:pPr>
        <w:pStyle w:val="Lijstalinea"/>
        <w:numPr>
          <w:ilvl w:val="0"/>
          <w:numId w:val="17"/>
        </w:numPr>
        <w:ind w:left="142" w:hanging="142"/>
        <w:jc w:val="both"/>
      </w:pPr>
      <w:r>
        <w:t>De cyaan lijn geeft de stabiliteitszone weer</w:t>
      </w:r>
    </w:p>
    <w:p w14:paraId="41935140" w14:textId="77777777" w:rsidR="003637D8" w:rsidRDefault="003637D8" w:rsidP="00CD1F90">
      <w:pPr>
        <w:pStyle w:val="Lijstalinea"/>
        <w:numPr>
          <w:ilvl w:val="0"/>
          <w:numId w:val="17"/>
        </w:numPr>
        <w:ind w:left="142" w:hanging="142"/>
        <w:jc w:val="both"/>
      </w:pPr>
      <w:r>
        <w:t>De groene lijn geeft de ligging van tijdelijke oplossing weer.</w:t>
      </w:r>
    </w:p>
    <w:p w14:paraId="14C69A1A" w14:textId="678ADCD4" w:rsidR="0066031F" w:rsidRDefault="008A4F3A" w:rsidP="00CD1F90">
      <w:pPr>
        <w:pStyle w:val="Lijstalinea"/>
        <w:numPr>
          <w:ilvl w:val="0"/>
          <w:numId w:val="17"/>
        </w:numPr>
        <w:ind w:left="142" w:hanging="142"/>
        <w:jc w:val="both"/>
      </w:pPr>
      <w:r>
        <w:t xml:space="preserve">De </w:t>
      </w:r>
      <w:r w:rsidR="00477E7D">
        <w:t>r</w:t>
      </w:r>
      <w:r w:rsidR="003637D8">
        <w:t>ode lijn geeft de ligging van</w:t>
      </w:r>
      <w:r w:rsidR="00C84A3F">
        <w:t xml:space="preserve"> de</w:t>
      </w:r>
      <w:r w:rsidR="003637D8">
        <w:t xml:space="preserve"> TL21 weer.</w:t>
      </w:r>
    </w:p>
    <w:p w14:paraId="75B9E6EC" w14:textId="22129424" w:rsidR="003637D8" w:rsidRDefault="003637D8" w:rsidP="00CD1F90">
      <w:pPr>
        <w:pStyle w:val="Lijstalinea"/>
        <w:numPr>
          <w:ilvl w:val="0"/>
          <w:numId w:val="17"/>
        </w:numPr>
        <w:ind w:left="142" w:hanging="142"/>
        <w:jc w:val="both"/>
      </w:pPr>
      <w:r>
        <w:t>Het geel gemarkeerde deel geeft de zone weer waar de verstoringszone de stabiliteitszone overlapt.</w:t>
      </w:r>
    </w:p>
    <w:p w14:paraId="77DCD54E" w14:textId="198797A7" w:rsidR="003637D8" w:rsidRDefault="00781B13" w:rsidP="003637D8">
      <w:pPr>
        <w:keepNext/>
        <w:jc w:val="both"/>
      </w:pPr>
      <w:r>
        <w:rPr>
          <w:noProof/>
          <w:lang w:eastAsia="nl-NL"/>
        </w:rPr>
        <w:drawing>
          <wp:inline distT="0" distB="0" distL="0" distR="0" wp14:anchorId="630179A4" wp14:editId="3482D08E">
            <wp:extent cx="5727700" cy="2493010"/>
            <wp:effectExtent l="0" t="0" r="6350" b="254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2493010"/>
                    </a:xfrm>
                    <a:prstGeom prst="rect">
                      <a:avLst/>
                    </a:prstGeom>
                    <a:noFill/>
                    <a:ln>
                      <a:noFill/>
                    </a:ln>
                  </pic:spPr>
                </pic:pic>
              </a:graphicData>
            </a:graphic>
          </wp:inline>
        </w:drawing>
      </w:r>
    </w:p>
    <w:p w14:paraId="6DF00EFD" w14:textId="378090B2" w:rsidR="003637D8" w:rsidRPr="009B3225" w:rsidRDefault="003637D8" w:rsidP="003637D8">
      <w:pPr>
        <w:pStyle w:val="Bijschrift"/>
        <w:jc w:val="both"/>
        <w:rPr>
          <w:color w:val="auto"/>
        </w:rPr>
      </w:pPr>
      <w:r w:rsidRPr="009B3225">
        <w:rPr>
          <w:color w:val="auto"/>
        </w:rPr>
        <w:t xml:space="preserve">Figuur </w:t>
      </w:r>
      <w:r w:rsidR="00405FCD">
        <w:rPr>
          <w:color w:val="auto"/>
        </w:rPr>
        <w:t>14</w:t>
      </w:r>
      <w:r w:rsidRPr="009B3225">
        <w:rPr>
          <w:color w:val="auto"/>
        </w:rPr>
        <w:t>: Traject Tijdelijke oplossing (Oplossingsvariant)</w:t>
      </w:r>
    </w:p>
    <w:p w14:paraId="2D7BF147" w14:textId="77777777" w:rsidR="003637D8" w:rsidRDefault="003637D8" w:rsidP="003637D8">
      <w:pPr>
        <w:pStyle w:val="Geenafstand"/>
      </w:pPr>
    </w:p>
    <w:p w14:paraId="53A1CE97" w14:textId="070596EA" w:rsidR="0066031F" w:rsidRDefault="00405FCD" w:rsidP="00146699">
      <w:pPr>
        <w:jc w:val="both"/>
      </w:pPr>
      <w:r>
        <w:t>Uit figuur 14</w:t>
      </w:r>
      <w:r w:rsidR="003637D8">
        <w:t xml:space="preserve"> kan geconcludeerd worden dat de oplossingsvariant minimaal 185 meter moet zijn om te kunnen garanderen dat uitspoeling van grond in de stabiliteitszone van Aaldijk </w:t>
      </w:r>
      <w:r w:rsidR="00C937C7">
        <w:t xml:space="preserve">voorkomen kan worden </w:t>
      </w:r>
      <w:r w:rsidR="003637D8">
        <w:t xml:space="preserve">door het </w:t>
      </w:r>
      <w:r w:rsidR="00C937C7">
        <w:t>water bij een waterleidingbreuk.</w:t>
      </w:r>
    </w:p>
    <w:p w14:paraId="642E7747" w14:textId="77777777" w:rsidR="0066031F" w:rsidRDefault="0066031F">
      <w:r>
        <w:br w:type="page"/>
      </w:r>
    </w:p>
    <w:p w14:paraId="1599AC0F" w14:textId="77777777" w:rsidR="003637D8" w:rsidRPr="006D7A76" w:rsidRDefault="003637D8" w:rsidP="0066031F">
      <w:pPr>
        <w:pStyle w:val="Geenafstand"/>
        <w:pBdr>
          <w:bottom w:val="single" w:sz="4" w:space="1" w:color="auto"/>
        </w:pBdr>
        <w:rPr>
          <w:sz w:val="18"/>
        </w:rPr>
      </w:pPr>
    </w:p>
    <w:p w14:paraId="7B150E9B" w14:textId="77777777" w:rsidR="005E6B29" w:rsidRDefault="005E6B29" w:rsidP="005E6B29">
      <w:pPr>
        <w:pStyle w:val="Geenafstand"/>
      </w:pPr>
      <w:bookmarkStart w:id="62" w:name="_Toc457821839"/>
    </w:p>
    <w:p w14:paraId="017F53B2" w14:textId="77777777" w:rsidR="003637D8" w:rsidRDefault="003637D8" w:rsidP="00CD1F90">
      <w:pPr>
        <w:pStyle w:val="Kop2"/>
        <w:numPr>
          <w:ilvl w:val="1"/>
          <w:numId w:val="50"/>
        </w:numPr>
        <w:ind w:left="284" w:hanging="284"/>
      </w:pPr>
      <w:r>
        <w:t>Oplossingsvarianten</w:t>
      </w:r>
      <w:bookmarkEnd w:id="62"/>
      <w:r>
        <w:t xml:space="preserve"> </w:t>
      </w:r>
    </w:p>
    <w:p w14:paraId="0CBA892B" w14:textId="77777777" w:rsidR="003637D8" w:rsidRPr="0066031F" w:rsidRDefault="003637D8" w:rsidP="003637D8">
      <w:pPr>
        <w:pStyle w:val="Geenafstand"/>
        <w:rPr>
          <w:sz w:val="12"/>
        </w:rPr>
      </w:pPr>
    </w:p>
    <w:p w14:paraId="6B2CDE42" w14:textId="6C6C84B6" w:rsidR="003637D8" w:rsidRDefault="003637D8" w:rsidP="003637D8">
      <w:pPr>
        <w:jc w:val="both"/>
      </w:pPr>
      <w:r>
        <w:t>Om de oplossingsvarianten met elkaar te kunnen vergelijken</w:t>
      </w:r>
      <w:r w:rsidR="00027AC5">
        <w:t xml:space="preserve"> is er een vooronderzoek uitgevoerd. In het vooronderzoek</w:t>
      </w:r>
      <w:r>
        <w:t xml:space="preserve"> </w:t>
      </w:r>
      <w:r w:rsidR="00146699">
        <w:t>zijn de</w:t>
      </w:r>
      <w:r w:rsidR="00027AC5">
        <w:t xml:space="preserve"> volgende gegevens van</w:t>
      </w:r>
      <w:r w:rsidR="0012197C">
        <w:t xml:space="preserve"> </w:t>
      </w:r>
      <w:r w:rsidR="00027AC5">
        <w:t xml:space="preserve">de </w:t>
      </w:r>
      <w:r w:rsidR="0012197C">
        <w:t>oplossingsvarianten</w:t>
      </w:r>
      <w:r w:rsidR="00027AC5">
        <w:t xml:space="preserve"> onderzocht</w:t>
      </w:r>
      <w:r>
        <w:t>: een kort</w:t>
      </w:r>
      <w:r w:rsidR="00784793">
        <w:t>e</w:t>
      </w:r>
      <w:r>
        <w:t xml:space="preserve"> beschrijving hoe het uitgevoerd moet worden, wat de benodigdheden zijn bij de uitvoering, de waterdoorlatendheid van de oplossingsvariant, de levensduur, de impact op de stabiliteitszone, het onderhoud, de uitvoeringsduur en het risico. </w:t>
      </w:r>
    </w:p>
    <w:p w14:paraId="5CC8512A" w14:textId="5CA5470A" w:rsidR="00027AC5" w:rsidRDefault="003637D8" w:rsidP="0066031F">
      <w:pPr>
        <w:jc w:val="both"/>
      </w:pPr>
      <w:r>
        <w:t xml:space="preserve">Voor het vooronderzoek van de oplossingsvarianten raadpleeg </w:t>
      </w:r>
      <w:r w:rsidR="00EF0848">
        <w:t>bijlage E</w:t>
      </w:r>
      <w:r w:rsidR="006B5D4D">
        <w:t>.</w:t>
      </w:r>
    </w:p>
    <w:p w14:paraId="3CD7B0F7" w14:textId="77777777" w:rsidR="003637D8" w:rsidRDefault="003637D8" w:rsidP="00CD1F90">
      <w:pPr>
        <w:pStyle w:val="Kop2"/>
        <w:numPr>
          <w:ilvl w:val="1"/>
          <w:numId w:val="50"/>
        </w:numPr>
        <w:ind w:left="284" w:hanging="284"/>
      </w:pPr>
      <w:bookmarkStart w:id="63" w:name="_Toc457821840"/>
      <w:r>
        <w:t>Selectie</w:t>
      </w:r>
      <w:bookmarkEnd w:id="63"/>
    </w:p>
    <w:p w14:paraId="39ACC434" w14:textId="77777777" w:rsidR="003637D8" w:rsidRPr="0066031F" w:rsidRDefault="003637D8" w:rsidP="003637D8">
      <w:pPr>
        <w:pStyle w:val="Geenafstand"/>
        <w:rPr>
          <w:sz w:val="12"/>
        </w:rPr>
      </w:pPr>
    </w:p>
    <w:p w14:paraId="33EFDBE1" w14:textId="14403253" w:rsidR="003637D8" w:rsidRDefault="003637D8" w:rsidP="003637D8">
      <w:pPr>
        <w:jc w:val="both"/>
      </w:pPr>
      <w:r>
        <w:t xml:space="preserve">Nadat alle oplossingsvarianten </w:t>
      </w:r>
      <w:r w:rsidR="00545956">
        <w:t>zijn geanalyseerd</w:t>
      </w:r>
      <w:r w:rsidR="00C238A7">
        <w:t xml:space="preserve"> wordt er geselecteerd </w:t>
      </w:r>
      <w:r>
        <w:t xml:space="preserve">welke oplossingsvarianten door gaan naar de multicriteria analyse. De </w:t>
      </w:r>
      <w:r w:rsidR="00C238A7">
        <w:t>selectie</w:t>
      </w:r>
      <w:r>
        <w:t xml:space="preserve"> wordt gemaakt op basis van de </w:t>
      </w:r>
      <w:r w:rsidR="009115D9">
        <w:t xml:space="preserve">uitvoeringsduur. </w:t>
      </w:r>
    </w:p>
    <w:p w14:paraId="09DB1CC6" w14:textId="4AE06798" w:rsidR="005C608F" w:rsidRDefault="003637D8" w:rsidP="003637D8">
      <w:pPr>
        <w:jc w:val="both"/>
      </w:pPr>
      <w:r>
        <w:t xml:space="preserve">De reden dat de </w:t>
      </w:r>
      <w:r w:rsidR="000C0E05">
        <w:t>selectie is</w:t>
      </w:r>
      <w:r>
        <w:t xml:space="preserve"> gebaseerd op de uitvoeringsduur is </w:t>
      </w:r>
      <w:r w:rsidR="009115D9">
        <w:t xml:space="preserve">omdat </w:t>
      </w:r>
      <w:r w:rsidR="00DF5CBC">
        <w:t xml:space="preserve">de opdrachtgever heeft geëist dat </w:t>
      </w:r>
      <w:r>
        <w:t xml:space="preserve">de tijdelijke oplossing een oplossing moet zijn die snel uitgevoerd moet kunnen worden. Als de uitvoering van de tijdelijke oplossing langer dan 24 weken duurt, dan duurt de uitvoering van de </w:t>
      </w:r>
      <w:r w:rsidR="00545956">
        <w:t>tijdelijke oplossing</w:t>
      </w:r>
      <w:r>
        <w:t xml:space="preserve"> net zo lang als dat de tijdelijke oplossing moet blijven staan</w:t>
      </w:r>
      <w:r w:rsidR="00A06A53">
        <w:t xml:space="preserve"> in de projectlocatie</w:t>
      </w:r>
      <w:r>
        <w:t xml:space="preserve">. De oplossingsvarianten die een uitvoeringsduur hebben van meer dan 24 weken </w:t>
      </w:r>
      <w:r w:rsidR="00784793">
        <w:t>voldoen</w:t>
      </w:r>
      <w:r w:rsidR="00DF5CBC">
        <w:t xml:space="preserve"> dus niet aan de eis van de opdrachtgever </w:t>
      </w:r>
      <w:r>
        <w:t xml:space="preserve">en worden dus niet meegenomen in de multicriteria analyse. </w:t>
      </w:r>
    </w:p>
    <w:p w14:paraId="56DED5A6" w14:textId="1652C5C2" w:rsidR="00297FBA" w:rsidRDefault="001D1CF0" w:rsidP="003637D8">
      <w:pPr>
        <w:jc w:val="both"/>
      </w:pPr>
      <w:r>
        <w:t>In tabel 9</w:t>
      </w:r>
      <w:r w:rsidR="00297FBA">
        <w:t xml:space="preserve"> is de uitvoeringsduur te zien van verschillende oplossingsvarianten. De uitvoeringsduur is ingeschat door deskundigen</w:t>
      </w:r>
      <w:r w:rsidR="00297FBA" w:rsidRPr="00DB5DEF">
        <w:t xml:space="preserve"> uit het bedrijfsleven</w:t>
      </w:r>
      <w:r w:rsidR="00297FBA">
        <w:t xml:space="preserve"> te raadplegen. De reden dat de uitvoeringsduur van sommige oplossingsvarianten zo lang zijn, komt door de bouwkuip die gerealiseerd moet worden voor een veilige en droge werkplek. </w:t>
      </w:r>
    </w:p>
    <w:p w14:paraId="4BA851A9" w14:textId="486FB5E9" w:rsidR="00B63712" w:rsidRDefault="00DF5CBC" w:rsidP="003637D8">
      <w:pPr>
        <w:jc w:val="both"/>
      </w:pPr>
      <w:r>
        <w:t>Volgens Rotterdam E</w:t>
      </w:r>
      <w:r w:rsidR="000C5BC9">
        <w:t xml:space="preserve">ngineering zouden de </w:t>
      </w:r>
      <w:r w:rsidR="000C0E05">
        <w:t>vergunning</w:t>
      </w:r>
      <w:r w:rsidR="000C5BC9">
        <w:t>en</w:t>
      </w:r>
      <w:r w:rsidR="00297FBA">
        <w:t xml:space="preserve"> </w:t>
      </w:r>
      <w:r w:rsidR="000C5BC9">
        <w:t xml:space="preserve">die door WSHD worden verstrekt voor het realiseren van de oplossingsvariant </w:t>
      </w:r>
      <w:r w:rsidR="009115D9">
        <w:t xml:space="preserve">ook </w:t>
      </w:r>
      <w:r w:rsidR="000C5BC9">
        <w:t>een bepalend</w:t>
      </w:r>
      <w:r w:rsidR="00784793">
        <w:t>e</w:t>
      </w:r>
      <w:r w:rsidR="000C5BC9">
        <w:t xml:space="preserve"> factor zijn voor </w:t>
      </w:r>
      <w:r w:rsidR="00297FBA">
        <w:t xml:space="preserve">de selectie. </w:t>
      </w:r>
      <w:r w:rsidR="000C5BC9">
        <w:t xml:space="preserve">De </w:t>
      </w:r>
      <w:r w:rsidR="00297FBA">
        <w:t xml:space="preserve">vergunning bepaald </w:t>
      </w:r>
      <w:r w:rsidR="000C5BC9">
        <w:t xml:space="preserve">namelijk </w:t>
      </w:r>
      <w:r w:rsidR="00297FBA">
        <w:t xml:space="preserve">of de </w:t>
      </w:r>
      <w:r w:rsidR="000D2C87">
        <w:t>oplossings</w:t>
      </w:r>
      <w:r w:rsidR="00297FBA">
        <w:t xml:space="preserve">variant wel </w:t>
      </w:r>
      <w:r w:rsidR="000C5BC9">
        <w:t xml:space="preserve">of niet gerealiseerd mag worden. </w:t>
      </w:r>
      <w:r w:rsidR="00B63712">
        <w:t xml:space="preserve">Maar gezien het tijdsbestek van de (tijdelijke) oplossing en </w:t>
      </w:r>
      <w:r w:rsidR="009115D9">
        <w:t>het</w:t>
      </w:r>
      <w:r w:rsidR="00B63712">
        <w:t xml:space="preserve"> groot gemeenschappelijke belang tussen beide partijen</w:t>
      </w:r>
      <w:r w:rsidR="005B7519">
        <w:t xml:space="preserve"> </w:t>
      </w:r>
      <w:r w:rsidR="00577270">
        <w:t>(WSHD</w:t>
      </w:r>
      <w:r w:rsidR="005B7519">
        <w:t xml:space="preserve"> en </w:t>
      </w:r>
      <w:r w:rsidR="00577270">
        <w:t>Evides)</w:t>
      </w:r>
      <w:r w:rsidR="00B63712">
        <w:t xml:space="preserve"> is de vergunning van de oplossingsvarianten </w:t>
      </w:r>
      <w:r w:rsidR="005B7519">
        <w:t xml:space="preserve">in dit stadium niet meegenomen. </w:t>
      </w:r>
    </w:p>
    <w:p w14:paraId="0633C7E4" w14:textId="199D62EB" w:rsidR="00B63712" w:rsidRDefault="00B63712" w:rsidP="0044029A">
      <w:pPr>
        <w:jc w:val="both"/>
      </w:pPr>
      <w:r>
        <w:t xml:space="preserve">Uit tabel 9 kan dus geconcludeerd worden dat de oplossingsvarianten: de stalen damwand, de diepwand, de palenwand en de combiwand door gaan naar de multicriteria analyse. </w:t>
      </w:r>
      <w:r w:rsidR="005B7519">
        <w:t>D</w:t>
      </w:r>
      <w:r>
        <w:t xml:space="preserve">eze vier oplossingsvarianten </w:t>
      </w:r>
      <w:r w:rsidR="005B7519">
        <w:t>voldoen namelijk</w:t>
      </w:r>
      <w:r>
        <w:t xml:space="preserve"> aan de uitvoeringduur eis die de opdrachtgever heeft vastgelegd.</w:t>
      </w:r>
    </w:p>
    <w:p w14:paraId="223A261C" w14:textId="77777777" w:rsidR="003637D8" w:rsidRPr="004E0802" w:rsidRDefault="003637D8" w:rsidP="003637D8">
      <w:pPr>
        <w:pStyle w:val="Bijschrift"/>
        <w:keepNext/>
        <w:rPr>
          <w:color w:val="auto"/>
        </w:rPr>
      </w:pPr>
      <w:r w:rsidRPr="004E0802">
        <w:rPr>
          <w:color w:val="auto"/>
        </w:rPr>
        <w:t xml:space="preserve">Tabel </w:t>
      </w:r>
      <w:r w:rsidRPr="004E0802">
        <w:rPr>
          <w:color w:val="auto"/>
        </w:rPr>
        <w:fldChar w:fldCharType="begin"/>
      </w:r>
      <w:r w:rsidRPr="004E0802">
        <w:rPr>
          <w:color w:val="auto"/>
        </w:rPr>
        <w:instrText xml:space="preserve"> SEQ Tabel \* ARABIC </w:instrText>
      </w:r>
      <w:r w:rsidRPr="004E0802">
        <w:rPr>
          <w:color w:val="auto"/>
        </w:rPr>
        <w:fldChar w:fldCharType="separate"/>
      </w:r>
      <w:r w:rsidR="00D117C6">
        <w:rPr>
          <w:noProof/>
          <w:color w:val="auto"/>
        </w:rPr>
        <w:t>9</w:t>
      </w:r>
      <w:r w:rsidRPr="004E0802">
        <w:rPr>
          <w:color w:val="auto"/>
        </w:rPr>
        <w:fldChar w:fldCharType="end"/>
      </w:r>
      <w:r w:rsidRPr="004E0802">
        <w:rPr>
          <w:color w:val="auto"/>
        </w:rPr>
        <w:t>: Uitvoeringsduur van elke oplossingsvariant</w:t>
      </w:r>
    </w:p>
    <w:tbl>
      <w:tblPr>
        <w:tblStyle w:val="Tabelraster"/>
        <w:tblW w:w="6461" w:type="dxa"/>
        <w:tblInd w:w="108" w:type="dxa"/>
        <w:tblLook w:val="04A0" w:firstRow="1" w:lastRow="0" w:firstColumn="1" w:lastColumn="0" w:noHBand="0" w:noVBand="1"/>
      </w:tblPr>
      <w:tblGrid>
        <w:gridCol w:w="3713"/>
        <w:gridCol w:w="2748"/>
      </w:tblGrid>
      <w:tr w:rsidR="00B63712" w14:paraId="4071E832" w14:textId="57E2EB62" w:rsidTr="00B63712">
        <w:trPr>
          <w:trHeight w:val="303"/>
        </w:trPr>
        <w:tc>
          <w:tcPr>
            <w:tcW w:w="3713" w:type="dxa"/>
            <w:shd w:val="clear" w:color="auto" w:fill="000000" w:themeFill="text1"/>
            <w:vAlign w:val="center"/>
          </w:tcPr>
          <w:p w14:paraId="2BD4B7C5" w14:textId="77777777" w:rsidR="00B63712" w:rsidRPr="00654B5D" w:rsidRDefault="00B63712" w:rsidP="00AB789E">
            <w:pPr>
              <w:jc w:val="center"/>
              <w:rPr>
                <w:b/>
                <w:szCs w:val="18"/>
              </w:rPr>
            </w:pPr>
            <w:r w:rsidRPr="00654B5D">
              <w:rPr>
                <w:b/>
                <w:szCs w:val="18"/>
              </w:rPr>
              <w:t>Oplossingsvarianten</w:t>
            </w:r>
          </w:p>
        </w:tc>
        <w:tc>
          <w:tcPr>
            <w:tcW w:w="2748" w:type="dxa"/>
            <w:shd w:val="clear" w:color="auto" w:fill="000000" w:themeFill="text1"/>
            <w:vAlign w:val="center"/>
          </w:tcPr>
          <w:p w14:paraId="1A9AD1DE" w14:textId="77777777" w:rsidR="00B63712" w:rsidRPr="00654B5D" w:rsidRDefault="00B63712" w:rsidP="00AB789E">
            <w:pPr>
              <w:jc w:val="center"/>
              <w:rPr>
                <w:b/>
                <w:szCs w:val="18"/>
              </w:rPr>
            </w:pPr>
            <w:r w:rsidRPr="00654B5D">
              <w:rPr>
                <w:b/>
                <w:szCs w:val="18"/>
              </w:rPr>
              <w:t>Uitvoeringsduur</w:t>
            </w:r>
            <w:r>
              <w:rPr>
                <w:b/>
                <w:szCs w:val="18"/>
              </w:rPr>
              <w:t xml:space="preserve"> [weken]</w:t>
            </w:r>
          </w:p>
        </w:tc>
      </w:tr>
      <w:tr w:rsidR="00B63712" w14:paraId="74008DB0" w14:textId="688B43CE" w:rsidTr="00B63712">
        <w:trPr>
          <w:trHeight w:val="80"/>
        </w:trPr>
        <w:tc>
          <w:tcPr>
            <w:tcW w:w="3713" w:type="dxa"/>
            <w:vAlign w:val="center"/>
          </w:tcPr>
          <w:p w14:paraId="6CE5A8FE" w14:textId="77777777" w:rsidR="00B63712" w:rsidRPr="00654B5D" w:rsidRDefault="00B63712" w:rsidP="00AB789E">
            <w:pPr>
              <w:jc w:val="center"/>
              <w:rPr>
                <w:szCs w:val="18"/>
              </w:rPr>
            </w:pPr>
            <w:r w:rsidRPr="00654B5D">
              <w:rPr>
                <w:szCs w:val="18"/>
              </w:rPr>
              <w:t>Stalen damwand</w:t>
            </w:r>
          </w:p>
        </w:tc>
        <w:tc>
          <w:tcPr>
            <w:tcW w:w="2748" w:type="dxa"/>
            <w:vAlign w:val="center"/>
          </w:tcPr>
          <w:p w14:paraId="41910884" w14:textId="5C9097A3" w:rsidR="00B63712" w:rsidRPr="00654B5D" w:rsidRDefault="00B63712" w:rsidP="00AB789E">
            <w:pPr>
              <w:jc w:val="center"/>
              <w:rPr>
                <w:szCs w:val="18"/>
              </w:rPr>
            </w:pPr>
            <w:r>
              <w:rPr>
                <w:szCs w:val="18"/>
              </w:rPr>
              <w:t>5</w:t>
            </w:r>
          </w:p>
        </w:tc>
      </w:tr>
      <w:tr w:rsidR="00B63712" w14:paraId="47AD8EDA" w14:textId="5F5CF583" w:rsidTr="00B63712">
        <w:trPr>
          <w:trHeight w:val="175"/>
        </w:trPr>
        <w:tc>
          <w:tcPr>
            <w:tcW w:w="3713" w:type="dxa"/>
            <w:vAlign w:val="center"/>
          </w:tcPr>
          <w:p w14:paraId="54487BB1" w14:textId="77777777" w:rsidR="00B63712" w:rsidRPr="00654B5D" w:rsidRDefault="00B63712" w:rsidP="00AB789E">
            <w:pPr>
              <w:jc w:val="center"/>
              <w:rPr>
                <w:szCs w:val="18"/>
              </w:rPr>
            </w:pPr>
            <w:r w:rsidRPr="00654B5D">
              <w:rPr>
                <w:szCs w:val="18"/>
              </w:rPr>
              <w:t>Prefab keermuur</w:t>
            </w:r>
          </w:p>
        </w:tc>
        <w:tc>
          <w:tcPr>
            <w:tcW w:w="2748" w:type="dxa"/>
            <w:vAlign w:val="center"/>
          </w:tcPr>
          <w:p w14:paraId="7BBE1EB9" w14:textId="5E3A85AA" w:rsidR="00B63712" w:rsidRPr="00654B5D" w:rsidRDefault="00B72636" w:rsidP="00AB789E">
            <w:pPr>
              <w:jc w:val="center"/>
              <w:rPr>
                <w:szCs w:val="18"/>
              </w:rPr>
            </w:pPr>
            <w:r>
              <w:rPr>
                <w:szCs w:val="18"/>
              </w:rPr>
              <w:t>32</w:t>
            </w:r>
          </w:p>
        </w:tc>
      </w:tr>
      <w:tr w:rsidR="00B63712" w14:paraId="3451F79F" w14:textId="14DE1011" w:rsidTr="00B63712">
        <w:trPr>
          <w:trHeight w:val="186"/>
        </w:trPr>
        <w:tc>
          <w:tcPr>
            <w:tcW w:w="3713" w:type="dxa"/>
            <w:vAlign w:val="center"/>
          </w:tcPr>
          <w:p w14:paraId="684E0D8C" w14:textId="77777777" w:rsidR="00B63712" w:rsidRPr="00654B5D" w:rsidRDefault="00B63712" w:rsidP="00AB789E">
            <w:pPr>
              <w:jc w:val="center"/>
              <w:rPr>
                <w:szCs w:val="18"/>
              </w:rPr>
            </w:pPr>
            <w:r w:rsidRPr="00654B5D">
              <w:rPr>
                <w:szCs w:val="18"/>
              </w:rPr>
              <w:t>Diepwand</w:t>
            </w:r>
          </w:p>
        </w:tc>
        <w:tc>
          <w:tcPr>
            <w:tcW w:w="2748" w:type="dxa"/>
            <w:vAlign w:val="center"/>
          </w:tcPr>
          <w:p w14:paraId="156A9139" w14:textId="63074DD6" w:rsidR="00B63712" w:rsidRPr="00654B5D" w:rsidRDefault="00B63712" w:rsidP="00AB789E">
            <w:pPr>
              <w:jc w:val="center"/>
              <w:rPr>
                <w:szCs w:val="18"/>
              </w:rPr>
            </w:pPr>
            <w:r>
              <w:rPr>
                <w:szCs w:val="18"/>
              </w:rPr>
              <w:t>7</w:t>
            </w:r>
          </w:p>
        </w:tc>
      </w:tr>
      <w:tr w:rsidR="00B63712" w14:paraId="0ABC8D2E" w14:textId="776DC8C0" w:rsidTr="00B63712">
        <w:trPr>
          <w:trHeight w:val="186"/>
        </w:trPr>
        <w:tc>
          <w:tcPr>
            <w:tcW w:w="3713" w:type="dxa"/>
            <w:vAlign w:val="center"/>
          </w:tcPr>
          <w:p w14:paraId="47956647" w14:textId="77777777" w:rsidR="00B63712" w:rsidRPr="00654B5D" w:rsidRDefault="00B63712" w:rsidP="00AB789E">
            <w:pPr>
              <w:jc w:val="center"/>
              <w:rPr>
                <w:szCs w:val="18"/>
              </w:rPr>
            </w:pPr>
            <w:r w:rsidRPr="00654B5D">
              <w:rPr>
                <w:szCs w:val="18"/>
              </w:rPr>
              <w:t>Folieconstructie</w:t>
            </w:r>
          </w:p>
        </w:tc>
        <w:tc>
          <w:tcPr>
            <w:tcW w:w="2748" w:type="dxa"/>
            <w:vAlign w:val="center"/>
          </w:tcPr>
          <w:p w14:paraId="498191A0" w14:textId="151B04B3" w:rsidR="00B63712" w:rsidRPr="00654B5D" w:rsidRDefault="00B72636" w:rsidP="00AB789E">
            <w:pPr>
              <w:jc w:val="center"/>
              <w:rPr>
                <w:szCs w:val="18"/>
              </w:rPr>
            </w:pPr>
            <w:r>
              <w:rPr>
                <w:szCs w:val="18"/>
              </w:rPr>
              <w:t>36</w:t>
            </w:r>
          </w:p>
        </w:tc>
      </w:tr>
      <w:tr w:rsidR="00B63712" w14:paraId="49C8C97A" w14:textId="358A45FE" w:rsidTr="00B63712">
        <w:trPr>
          <w:trHeight w:val="195"/>
        </w:trPr>
        <w:tc>
          <w:tcPr>
            <w:tcW w:w="3713" w:type="dxa"/>
            <w:vAlign w:val="center"/>
          </w:tcPr>
          <w:p w14:paraId="7E80E052" w14:textId="77777777" w:rsidR="00B63712" w:rsidRPr="00654B5D" w:rsidRDefault="00B63712" w:rsidP="00AB789E">
            <w:pPr>
              <w:jc w:val="center"/>
              <w:rPr>
                <w:szCs w:val="18"/>
              </w:rPr>
            </w:pPr>
            <w:r w:rsidRPr="00654B5D">
              <w:rPr>
                <w:szCs w:val="18"/>
              </w:rPr>
              <w:t>Groutzak</w:t>
            </w:r>
          </w:p>
        </w:tc>
        <w:tc>
          <w:tcPr>
            <w:tcW w:w="2748" w:type="dxa"/>
            <w:vAlign w:val="center"/>
          </w:tcPr>
          <w:p w14:paraId="312A95FD" w14:textId="520C2BEB" w:rsidR="00B63712" w:rsidRPr="00654B5D" w:rsidRDefault="00B72636" w:rsidP="00AB789E">
            <w:pPr>
              <w:jc w:val="center"/>
              <w:rPr>
                <w:szCs w:val="18"/>
              </w:rPr>
            </w:pPr>
            <w:r>
              <w:rPr>
                <w:szCs w:val="18"/>
              </w:rPr>
              <w:t>26</w:t>
            </w:r>
          </w:p>
        </w:tc>
      </w:tr>
      <w:tr w:rsidR="00B63712" w14:paraId="138DA98C" w14:textId="24ADBAA2" w:rsidTr="00B63712">
        <w:trPr>
          <w:trHeight w:val="186"/>
        </w:trPr>
        <w:tc>
          <w:tcPr>
            <w:tcW w:w="3713" w:type="dxa"/>
            <w:vAlign w:val="center"/>
          </w:tcPr>
          <w:p w14:paraId="36E61A7F" w14:textId="77777777" w:rsidR="00B63712" w:rsidRPr="00654B5D" w:rsidRDefault="00B63712" w:rsidP="00AB789E">
            <w:pPr>
              <w:jc w:val="center"/>
              <w:rPr>
                <w:szCs w:val="18"/>
              </w:rPr>
            </w:pPr>
            <w:r w:rsidRPr="00654B5D">
              <w:rPr>
                <w:szCs w:val="18"/>
              </w:rPr>
              <w:t>Palenwand</w:t>
            </w:r>
          </w:p>
        </w:tc>
        <w:tc>
          <w:tcPr>
            <w:tcW w:w="2748" w:type="dxa"/>
            <w:vAlign w:val="center"/>
          </w:tcPr>
          <w:p w14:paraId="3493576C" w14:textId="7C29B954" w:rsidR="00B63712" w:rsidRPr="00654B5D" w:rsidRDefault="00B63712" w:rsidP="00AB789E">
            <w:pPr>
              <w:jc w:val="center"/>
              <w:rPr>
                <w:szCs w:val="18"/>
              </w:rPr>
            </w:pPr>
            <w:r>
              <w:rPr>
                <w:szCs w:val="18"/>
              </w:rPr>
              <w:t>9</w:t>
            </w:r>
          </w:p>
        </w:tc>
      </w:tr>
      <w:tr w:rsidR="00B63712" w14:paraId="708C26C5" w14:textId="4A5758F0" w:rsidTr="00B63712">
        <w:trPr>
          <w:trHeight w:val="186"/>
        </w:trPr>
        <w:tc>
          <w:tcPr>
            <w:tcW w:w="3713" w:type="dxa"/>
            <w:vAlign w:val="center"/>
          </w:tcPr>
          <w:p w14:paraId="3CAE1522" w14:textId="77777777" w:rsidR="00B63712" w:rsidRPr="00654B5D" w:rsidRDefault="00B63712" w:rsidP="00AB789E">
            <w:pPr>
              <w:jc w:val="center"/>
              <w:rPr>
                <w:szCs w:val="18"/>
              </w:rPr>
            </w:pPr>
            <w:r w:rsidRPr="00654B5D">
              <w:rPr>
                <w:szCs w:val="18"/>
              </w:rPr>
              <w:t>Combiwand</w:t>
            </w:r>
          </w:p>
        </w:tc>
        <w:tc>
          <w:tcPr>
            <w:tcW w:w="2748" w:type="dxa"/>
            <w:vAlign w:val="center"/>
          </w:tcPr>
          <w:p w14:paraId="7D6D98CF" w14:textId="0F37B8CE" w:rsidR="00B63712" w:rsidRPr="00654B5D" w:rsidRDefault="00B63712" w:rsidP="00AB789E">
            <w:pPr>
              <w:jc w:val="center"/>
              <w:rPr>
                <w:szCs w:val="18"/>
              </w:rPr>
            </w:pPr>
            <w:r>
              <w:rPr>
                <w:szCs w:val="18"/>
              </w:rPr>
              <w:t>4</w:t>
            </w:r>
          </w:p>
        </w:tc>
      </w:tr>
      <w:tr w:rsidR="00B63712" w14:paraId="130A9324" w14:textId="3B4DDAE2" w:rsidTr="00B63712">
        <w:trPr>
          <w:trHeight w:val="186"/>
        </w:trPr>
        <w:tc>
          <w:tcPr>
            <w:tcW w:w="3713" w:type="dxa"/>
            <w:vAlign w:val="center"/>
          </w:tcPr>
          <w:p w14:paraId="4BB85139" w14:textId="77777777" w:rsidR="00B63712" w:rsidRPr="00654B5D" w:rsidRDefault="00B63712" w:rsidP="00AB789E">
            <w:pPr>
              <w:jc w:val="center"/>
              <w:rPr>
                <w:szCs w:val="18"/>
              </w:rPr>
            </w:pPr>
            <w:r w:rsidRPr="00654B5D">
              <w:rPr>
                <w:szCs w:val="18"/>
              </w:rPr>
              <w:t>Gabion</w:t>
            </w:r>
          </w:p>
        </w:tc>
        <w:tc>
          <w:tcPr>
            <w:tcW w:w="2748" w:type="dxa"/>
            <w:vAlign w:val="center"/>
          </w:tcPr>
          <w:p w14:paraId="7910C2B5" w14:textId="13FDC693" w:rsidR="00B63712" w:rsidRPr="00654B5D" w:rsidRDefault="00B72636" w:rsidP="00AB789E">
            <w:pPr>
              <w:jc w:val="center"/>
              <w:rPr>
                <w:szCs w:val="18"/>
              </w:rPr>
            </w:pPr>
            <w:r>
              <w:rPr>
                <w:szCs w:val="18"/>
              </w:rPr>
              <w:t>32</w:t>
            </w:r>
          </w:p>
        </w:tc>
      </w:tr>
      <w:tr w:rsidR="00B63712" w14:paraId="327822EF" w14:textId="185D4BA2" w:rsidTr="00B63712">
        <w:trPr>
          <w:trHeight w:val="195"/>
        </w:trPr>
        <w:tc>
          <w:tcPr>
            <w:tcW w:w="3713" w:type="dxa"/>
            <w:vAlign w:val="center"/>
          </w:tcPr>
          <w:p w14:paraId="17BB8972" w14:textId="77777777" w:rsidR="00B63712" w:rsidRPr="00654B5D" w:rsidRDefault="00B63712" w:rsidP="00AB789E">
            <w:pPr>
              <w:jc w:val="center"/>
              <w:rPr>
                <w:szCs w:val="18"/>
              </w:rPr>
            </w:pPr>
            <w:r w:rsidRPr="00654B5D">
              <w:rPr>
                <w:szCs w:val="18"/>
              </w:rPr>
              <w:t>Berlinerwand</w:t>
            </w:r>
          </w:p>
        </w:tc>
        <w:tc>
          <w:tcPr>
            <w:tcW w:w="2748" w:type="dxa"/>
            <w:vAlign w:val="center"/>
          </w:tcPr>
          <w:p w14:paraId="1094AB31" w14:textId="179A8EEE" w:rsidR="00B63712" w:rsidRPr="00654B5D" w:rsidRDefault="00B72636" w:rsidP="00AB789E">
            <w:pPr>
              <w:jc w:val="center"/>
              <w:rPr>
                <w:szCs w:val="18"/>
              </w:rPr>
            </w:pPr>
            <w:r>
              <w:rPr>
                <w:szCs w:val="18"/>
              </w:rPr>
              <w:t>34</w:t>
            </w:r>
          </w:p>
        </w:tc>
      </w:tr>
      <w:tr w:rsidR="00B63712" w14:paraId="1CDBD31E" w14:textId="6DBE609B" w:rsidTr="00B63712">
        <w:trPr>
          <w:trHeight w:val="186"/>
        </w:trPr>
        <w:tc>
          <w:tcPr>
            <w:tcW w:w="3713" w:type="dxa"/>
            <w:vAlign w:val="center"/>
          </w:tcPr>
          <w:p w14:paraId="45E10424" w14:textId="77777777" w:rsidR="00B63712" w:rsidRPr="00654B5D" w:rsidRDefault="00B63712" w:rsidP="00AB789E">
            <w:pPr>
              <w:jc w:val="center"/>
              <w:rPr>
                <w:szCs w:val="18"/>
              </w:rPr>
            </w:pPr>
            <w:r>
              <w:rPr>
                <w:szCs w:val="18"/>
              </w:rPr>
              <w:t>Basaltstenen</w:t>
            </w:r>
            <w:r w:rsidRPr="00654B5D">
              <w:rPr>
                <w:szCs w:val="18"/>
              </w:rPr>
              <w:t>constructie</w:t>
            </w:r>
          </w:p>
        </w:tc>
        <w:tc>
          <w:tcPr>
            <w:tcW w:w="2748" w:type="dxa"/>
            <w:vAlign w:val="center"/>
          </w:tcPr>
          <w:p w14:paraId="6468A055" w14:textId="405B9066" w:rsidR="00B63712" w:rsidRPr="00654B5D" w:rsidRDefault="003409F0" w:rsidP="00AB789E">
            <w:pPr>
              <w:jc w:val="center"/>
              <w:rPr>
                <w:szCs w:val="18"/>
              </w:rPr>
            </w:pPr>
            <w:r>
              <w:rPr>
                <w:szCs w:val="18"/>
              </w:rPr>
              <w:t>38</w:t>
            </w:r>
          </w:p>
        </w:tc>
      </w:tr>
      <w:tr w:rsidR="00B63712" w14:paraId="28DA4A0B" w14:textId="2AEC3734" w:rsidTr="00B63712">
        <w:trPr>
          <w:trHeight w:val="186"/>
        </w:trPr>
        <w:tc>
          <w:tcPr>
            <w:tcW w:w="3713" w:type="dxa"/>
            <w:vAlign w:val="center"/>
          </w:tcPr>
          <w:p w14:paraId="383EF180" w14:textId="77777777" w:rsidR="00B63712" w:rsidRPr="00654B5D" w:rsidRDefault="00B63712" w:rsidP="00AB789E">
            <w:pPr>
              <w:jc w:val="center"/>
              <w:rPr>
                <w:szCs w:val="18"/>
              </w:rPr>
            </w:pPr>
            <w:r w:rsidRPr="00654B5D">
              <w:rPr>
                <w:szCs w:val="18"/>
              </w:rPr>
              <w:t>Bigbag</w:t>
            </w:r>
          </w:p>
        </w:tc>
        <w:tc>
          <w:tcPr>
            <w:tcW w:w="2748" w:type="dxa"/>
            <w:vAlign w:val="center"/>
          </w:tcPr>
          <w:p w14:paraId="61C39FE7" w14:textId="3D2C4233" w:rsidR="00B63712" w:rsidRPr="00654B5D" w:rsidRDefault="00B72636" w:rsidP="00AB789E">
            <w:pPr>
              <w:jc w:val="center"/>
              <w:rPr>
                <w:szCs w:val="18"/>
              </w:rPr>
            </w:pPr>
            <w:r>
              <w:rPr>
                <w:szCs w:val="18"/>
              </w:rPr>
              <w:t>32</w:t>
            </w:r>
          </w:p>
        </w:tc>
      </w:tr>
      <w:tr w:rsidR="00B63712" w14:paraId="470DDAC1" w14:textId="21664DE1" w:rsidTr="00B63712">
        <w:trPr>
          <w:trHeight w:val="195"/>
        </w:trPr>
        <w:tc>
          <w:tcPr>
            <w:tcW w:w="3713" w:type="dxa"/>
            <w:vAlign w:val="center"/>
          </w:tcPr>
          <w:p w14:paraId="59575BC4" w14:textId="77777777" w:rsidR="00B63712" w:rsidRPr="00654B5D" w:rsidRDefault="00B63712" w:rsidP="00AB789E">
            <w:pPr>
              <w:jc w:val="center"/>
              <w:rPr>
                <w:szCs w:val="18"/>
              </w:rPr>
            </w:pPr>
            <w:r w:rsidRPr="00654B5D">
              <w:rPr>
                <w:szCs w:val="18"/>
              </w:rPr>
              <w:t>Grindpalen</w:t>
            </w:r>
          </w:p>
        </w:tc>
        <w:tc>
          <w:tcPr>
            <w:tcW w:w="2748" w:type="dxa"/>
            <w:vAlign w:val="center"/>
          </w:tcPr>
          <w:p w14:paraId="07684AE5" w14:textId="194F8512" w:rsidR="00B63712" w:rsidRPr="00654B5D" w:rsidRDefault="00B72636" w:rsidP="00AB789E">
            <w:pPr>
              <w:jc w:val="center"/>
              <w:rPr>
                <w:szCs w:val="18"/>
              </w:rPr>
            </w:pPr>
            <w:r>
              <w:rPr>
                <w:szCs w:val="18"/>
              </w:rPr>
              <w:t>26</w:t>
            </w:r>
          </w:p>
        </w:tc>
      </w:tr>
      <w:tr w:rsidR="00B63712" w14:paraId="2C3384DA" w14:textId="11F6C40B" w:rsidTr="00B63712">
        <w:trPr>
          <w:trHeight w:val="195"/>
        </w:trPr>
        <w:tc>
          <w:tcPr>
            <w:tcW w:w="3713" w:type="dxa"/>
            <w:vAlign w:val="center"/>
          </w:tcPr>
          <w:p w14:paraId="798DF45A" w14:textId="77777777" w:rsidR="00B63712" w:rsidRPr="00654B5D" w:rsidRDefault="00B63712" w:rsidP="00AB789E">
            <w:pPr>
              <w:jc w:val="center"/>
              <w:rPr>
                <w:szCs w:val="18"/>
              </w:rPr>
            </w:pPr>
            <w:r w:rsidRPr="00654B5D">
              <w:rPr>
                <w:szCs w:val="18"/>
              </w:rPr>
              <w:t>Groutinjectie</w:t>
            </w:r>
          </w:p>
        </w:tc>
        <w:tc>
          <w:tcPr>
            <w:tcW w:w="2748" w:type="dxa"/>
            <w:vAlign w:val="center"/>
          </w:tcPr>
          <w:p w14:paraId="55E42385" w14:textId="31698123" w:rsidR="00B63712" w:rsidRPr="00654B5D" w:rsidRDefault="00B72636" w:rsidP="00AB789E">
            <w:pPr>
              <w:jc w:val="center"/>
              <w:rPr>
                <w:szCs w:val="18"/>
              </w:rPr>
            </w:pPr>
            <w:r>
              <w:rPr>
                <w:szCs w:val="18"/>
              </w:rPr>
              <w:t>26</w:t>
            </w:r>
          </w:p>
        </w:tc>
      </w:tr>
    </w:tbl>
    <w:p w14:paraId="4F7C6960" w14:textId="77777777" w:rsidR="003637D8" w:rsidRDefault="003637D8" w:rsidP="00B63712">
      <w:pPr>
        <w:pStyle w:val="Geenafstand"/>
      </w:pPr>
    </w:p>
    <w:p w14:paraId="1725C6CB" w14:textId="77777777" w:rsidR="003637D8" w:rsidRDefault="003637D8" w:rsidP="003637D8">
      <w:pPr>
        <w:pStyle w:val="Geenafstand"/>
      </w:pPr>
    </w:p>
    <w:p w14:paraId="174EA461" w14:textId="0C8D2918" w:rsidR="00B63712" w:rsidRDefault="00B63712">
      <w:pPr>
        <w:rPr>
          <w:sz w:val="16"/>
        </w:rPr>
      </w:pPr>
      <w:r>
        <w:br w:type="page"/>
      </w:r>
    </w:p>
    <w:p w14:paraId="1E6E3D56" w14:textId="77777777" w:rsidR="00B63712" w:rsidRPr="006D7A76" w:rsidRDefault="00B63712" w:rsidP="006D7A76">
      <w:pPr>
        <w:pStyle w:val="Geenafstand"/>
        <w:pBdr>
          <w:bottom w:val="single" w:sz="4" w:space="2" w:color="auto"/>
        </w:pBdr>
        <w:rPr>
          <w:sz w:val="18"/>
        </w:rPr>
      </w:pPr>
    </w:p>
    <w:p w14:paraId="3F04E1CC" w14:textId="77777777" w:rsidR="00B63712" w:rsidRDefault="00B63712" w:rsidP="00B63712">
      <w:pPr>
        <w:pStyle w:val="Geenafstand"/>
      </w:pPr>
    </w:p>
    <w:p w14:paraId="1A73D6DD" w14:textId="77777777" w:rsidR="003637D8" w:rsidRDefault="00A94B18" w:rsidP="00CD1F90">
      <w:pPr>
        <w:pStyle w:val="Kop2"/>
        <w:numPr>
          <w:ilvl w:val="1"/>
          <w:numId w:val="50"/>
        </w:numPr>
        <w:ind w:left="284" w:hanging="284"/>
      </w:pPr>
      <w:bookmarkStart w:id="64" w:name="_Toc457821841"/>
      <w:r>
        <w:t>Kosten o</w:t>
      </w:r>
      <w:r w:rsidR="003637D8">
        <w:t>plossingsvarianten</w:t>
      </w:r>
      <w:bookmarkEnd w:id="64"/>
    </w:p>
    <w:p w14:paraId="69068FFC" w14:textId="77777777" w:rsidR="003637D8" w:rsidRPr="002064FB" w:rsidRDefault="003637D8" w:rsidP="003637D8">
      <w:pPr>
        <w:pStyle w:val="Geenafstand"/>
        <w:rPr>
          <w:sz w:val="12"/>
        </w:rPr>
      </w:pPr>
    </w:p>
    <w:p w14:paraId="006EA1A8" w14:textId="6EE88447" w:rsidR="00024A3A" w:rsidRPr="00024A3A" w:rsidRDefault="003637D8" w:rsidP="00FA3B64">
      <w:pPr>
        <w:jc w:val="both"/>
      </w:pPr>
      <w:r w:rsidRPr="00DB5DEF">
        <w:t xml:space="preserve">Van de 4 oplossingsvarianten die door gaan naar de multicriteria analyse </w:t>
      </w:r>
      <w:r w:rsidR="007B3F17">
        <w:t>worden de kost prijzen bepaald.</w:t>
      </w:r>
      <w:r w:rsidR="001857E8">
        <w:t xml:space="preserve"> De kost prijzen van de oplossingsvarianten zijn van toepassing voor de multicriteria matrix</w:t>
      </w:r>
      <w:r w:rsidR="00536CC5">
        <w:t>.</w:t>
      </w:r>
    </w:p>
    <w:p w14:paraId="7CBF14C0" w14:textId="05EF9B9D" w:rsidR="003637D8" w:rsidRDefault="003637D8" w:rsidP="00FA3B64">
      <w:pPr>
        <w:jc w:val="both"/>
      </w:pPr>
      <w:r w:rsidRPr="00DB5DEF">
        <w:t>O</w:t>
      </w:r>
      <w:r w:rsidR="001857E8">
        <w:t>m de kost prijzen</w:t>
      </w:r>
      <w:r w:rsidRPr="00DB5DEF">
        <w:t xml:space="preserve"> van de oplossingsvarianten te bepalen, z</w:t>
      </w:r>
      <w:r w:rsidR="00654766">
        <w:t>ijn de prijzen van</w:t>
      </w:r>
      <w:r w:rsidR="00784793">
        <w:t xml:space="preserve"> het</w:t>
      </w:r>
      <w:r w:rsidR="00654766">
        <w:t xml:space="preserve"> materiaal</w:t>
      </w:r>
      <w:r w:rsidR="00C31E52">
        <w:t>,</w:t>
      </w:r>
      <w:r w:rsidRPr="00DB5DEF">
        <w:t xml:space="preserve"> materieel</w:t>
      </w:r>
      <w:r w:rsidR="008F627F">
        <w:t xml:space="preserve"> en </w:t>
      </w:r>
      <w:r w:rsidR="00C31E52">
        <w:t>personeel</w:t>
      </w:r>
      <w:r w:rsidRPr="00DB5DEF">
        <w:t xml:space="preserve"> en de uitvoeringsduur van belang. </w:t>
      </w:r>
      <w:r w:rsidR="008F627F">
        <w:t xml:space="preserve">Voor het bepalen van </w:t>
      </w:r>
      <w:r w:rsidR="001A2F48">
        <w:t xml:space="preserve">de prijzen van </w:t>
      </w:r>
      <w:r w:rsidR="008F627F">
        <w:t>het</w:t>
      </w:r>
      <w:r w:rsidR="00C31E52">
        <w:t xml:space="preserve"> materiaal, materieel en personeel</w:t>
      </w:r>
      <w:r w:rsidRPr="00DB5DEF">
        <w:t xml:space="preserve"> en de uitvoeringsduur</w:t>
      </w:r>
      <w:r w:rsidR="001A2F48">
        <w:t>,</w:t>
      </w:r>
      <w:r w:rsidRPr="00DB5DEF">
        <w:t xml:space="preserve"> zijn </w:t>
      </w:r>
      <w:r w:rsidR="001A2F48">
        <w:t xml:space="preserve">de kost prijzen en de uitvoeringsduur eerst zelf bepaald. Later zijn deze uitkomsten gecontroleerd door de </w:t>
      </w:r>
      <w:r>
        <w:t>deskundigen</w:t>
      </w:r>
      <w:r w:rsidRPr="00DB5DEF">
        <w:t xml:space="preserve"> uit </w:t>
      </w:r>
      <w:r w:rsidR="001A2F48">
        <w:t xml:space="preserve">het bedrijfsleven. </w:t>
      </w:r>
    </w:p>
    <w:p w14:paraId="03ED31BA" w14:textId="6C22284E" w:rsidR="001857E8" w:rsidRPr="00493AFE" w:rsidRDefault="00654766" w:rsidP="00FA3B64">
      <w:pPr>
        <w:jc w:val="both"/>
      </w:pPr>
      <w:r>
        <w:t>Om de kosten van de oplossingsvarianten uit te kunnen rekenen, moeten de afmetingen van de oplossingsvarianten bekend zijn. Uit paragraaf 6.1.2 is het tracé van de tijdelijke oplossing al bepaald.</w:t>
      </w:r>
      <w:r w:rsidR="00603E2A">
        <w:t xml:space="preserve"> Het tracé is 185 meter. De </w:t>
      </w:r>
      <w:r w:rsidR="007B3F17">
        <w:t>aanbreng</w:t>
      </w:r>
      <w:r w:rsidR="00603E2A">
        <w:t xml:space="preserve">diepte van de oplossingsvarianten </w:t>
      </w:r>
      <w:r w:rsidR="003E2910">
        <w:t xml:space="preserve">is </w:t>
      </w:r>
      <w:r w:rsidR="00603E2A">
        <w:t xml:space="preserve">ook belangrijk. Voor het bepalen van de </w:t>
      </w:r>
      <w:r w:rsidR="007B3F17">
        <w:t>aanbreng</w:t>
      </w:r>
      <w:r w:rsidR="00603E2A">
        <w:t>diepte wordt de vuistregel aangenomen: bij zonder verankering moet twee derde lengte</w:t>
      </w:r>
      <w:r>
        <w:t xml:space="preserve"> </w:t>
      </w:r>
      <w:r w:rsidR="00603E2A">
        <w:t xml:space="preserve">van de oplossingsvariant onder de grond liggen. </w:t>
      </w:r>
      <w:r w:rsidR="00536CC5">
        <w:t xml:space="preserve">Doordat de </w:t>
      </w:r>
      <w:r w:rsidR="0040247B">
        <w:t>verstoringszonediepte</w:t>
      </w:r>
      <w:r w:rsidR="00536CC5">
        <w:t xml:space="preserve"> </w:t>
      </w:r>
      <w:r w:rsidR="0040247B">
        <w:t xml:space="preserve">3,83 </w:t>
      </w:r>
      <w:r w:rsidR="00536CC5">
        <w:t>meter wordt, is d</w:t>
      </w:r>
      <w:r w:rsidR="00603E2A">
        <w:t xml:space="preserve">e </w:t>
      </w:r>
      <w:r w:rsidR="001857E8">
        <w:t xml:space="preserve">totale </w:t>
      </w:r>
      <w:r w:rsidR="009E7283">
        <w:t xml:space="preserve">lengte </w:t>
      </w:r>
      <w:r w:rsidR="00603E2A">
        <w:t>van de oplossingsvariant</w:t>
      </w:r>
      <w:r w:rsidR="00765CF8">
        <w:t xml:space="preserve"> </w:t>
      </w:r>
      <w:r w:rsidR="009E7283">
        <w:t xml:space="preserve">3 x </w:t>
      </w:r>
      <w:r w:rsidR="0040247B">
        <w:t xml:space="preserve">3,83 </w:t>
      </w:r>
      <w:r w:rsidR="009E7283">
        <w:t xml:space="preserve">meter, ofwel de lengte van oplossingsvariant </w:t>
      </w:r>
      <w:r w:rsidR="0055730C">
        <w:t>is</w:t>
      </w:r>
      <w:r w:rsidR="009E7283">
        <w:t xml:space="preserve"> </w:t>
      </w:r>
      <w:r w:rsidR="0040247B">
        <w:t>11,49</w:t>
      </w:r>
      <w:r w:rsidR="009E7283">
        <w:t xml:space="preserve"> meter. </w:t>
      </w:r>
    </w:p>
    <w:p w14:paraId="690C2321" w14:textId="5ECB093C" w:rsidR="007B3F17" w:rsidRDefault="001857E8" w:rsidP="00FA3B64">
      <w:pPr>
        <w:jc w:val="both"/>
      </w:pPr>
      <w:r>
        <w:t>Hieronder zijn de profielen en afmetingen van de oplossingsvarianten weergegeven die geadviseerd zijn door deskundigen</w:t>
      </w:r>
      <w:r w:rsidR="00C218A2">
        <w:t xml:space="preserve"> uit het bedrijfsleven</w:t>
      </w:r>
      <w:r w:rsidR="00FA3B64">
        <w:t>,</w:t>
      </w:r>
      <w:r w:rsidR="00C218A2">
        <w:t xml:space="preserve"> als de oplossingsvariant een lengte heeft van </w:t>
      </w:r>
      <w:r w:rsidR="0040247B">
        <w:t xml:space="preserve">11,49 </w:t>
      </w:r>
      <w:r w:rsidR="00C218A2">
        <w:t xml:space="preserve">meter met aan de ene zijde </w:t>
      </w:r>
      <w:r w:rsidR="009115D9">
        <w:t xml:space="preserve">een </w:t>
      </w:r>
      <w:r w:rsidR="00C218A2">
        <w:t xml:space="preserve">ontgrondingsdiepte van </w:t>
      </w:r>
      <w:r w:rsidR="0040247B">
        <w:t xml:space="preserve">3,83 </w:t>
      </w:r>
      <w:r w:rsidR="00C218A2">
        <w:t>meter:</w:t>
      </w:r>
    </w:p>
    <w:p w14:paraId="16FC9A2A" w14:textId="047A21AE" w:rsidR="009E7283" w:rsidRDefault="009E7283" w:rsidP="00CD1F90">
      <w:pPr>
        <w:pStyle w:val="Lijstalinea"/>
        <w:numPr>
          <w:ilvl w:val="0"/>
          <w:numId w:val="46"/>
        </w:numPr>
        <w:ind w:left="142" w:hanging="142"/>
        <w:jc w:val="both"/>
      </w:pPr>
      <w:r>
        <w:t xml:space="preserve">Voor de </w:t>
      </w:r>
      <w:r w:rsidR="00C218A2">
        <w:t>stalen damwand wordt</w:t>
      </w:r>
      <w:r w:rsidR="0091153F">
        <w:t xml:space="preserve"> het damwandprofiel Larssen 604</w:t>
      </w:r>
      <w:r>
        <w:t xml:space="preserve"> n </w:t>
      </w:r>
      <w:r w:rsidR="00C218A2">
        <w:t xml:space="preserve">geadviseerd. </w:t>
      </w:r>
    </w:p>
    <w:p w14:paraId="2EB197B6" w14:textId="2D3E701F" w:rsidR="009E7283" w:rsidRDefault="009E7283" w:rsidP="00CD1F90">
      <w:pPr>
        <w:pStyle w:val="Lijstalinea"/>
        <w:numPr>
          <w:ilvl w:val="0"/>
          <w:numId w:val="46"/>
        </w:numPr>
        <w:ind w:left="142" w:hanging="142"/>
        <w:jc w:val="both"/>
      </w:pPr>
      <w:r>
        <w:t>Voor de diepwand is een paneelbreedte</w:t>
      </w:r>
      <w:r w:rsidR="007B3F17">
        <w:t xml:space="preserve"> van</w:t>
      </w:r>
      <w:r>
        <w:t xml:space="preserve"> 3 meter en paneel dikte </w:t>
      </w:r>
      <w:r w:rsidR="007B3F17">
        <w:t>van</w:t>
      </w:r>
      <w:r>
        <w:t xml:space="preserve"> 0,6</w:t>
      </w:r>
      <w:r w:rsidR="00C53EC8">
        <w:t>0</w:t>
      </w:r>
      <w:r>
        <w:t xml:space="preserve"> meter </w:t>
      </w:r>
      <w:r w:rsidR="00C218A2">
        <w:t>geadviseerd.</w:t>
      </w:r>
    </w:p>
    <w:p w14:paraId="73C87719" w14:textId="7A978CA4" w:rsidR="009E7283" w:rsidRDefault="009E7283" w:rsidP="00CD1F90">
      <w:pPr>
        <w:pStyle w:val="Lijstalinea"/>
        <w:numPr>
          <w:ilvl w:val="0"/>
          <w:numId w:val="46"/>
        </w:numPr>
        <w:ind w:left="142" w:hanging="142"/>
        <w:jc w:val="both"/>
      </w:pPr>
      <w:r>
        <w:t>Voor de combiwand word</w:t>
      </w:r>
      <w:r w:rsidR="0013758F">
        <w:t>t het damwandprofiel Larssen 604 n</w:t>
      </w:r>
      <w:r>
        <w:t xml:space="preserve"> met buisp</w:t>
      </w:r>
      <w:r w:rsidR="007B3F17">
        <w:t xml:space="preserve">alen met een diameter van </w:t>
      </w:r>
      <w:r w:rsidR="0013758F">
        <w:t>508</w:t>
      </w:r>
      <w:r w:rsidR="007B3F17">
        <w:t xml:space="preserve"> millimeter</w:t>
      </w:r>
      <w:r>
        <w:t xml:space="preserve"> </w:t>
      </w:r>
      <w:r w:rsidR="00C218A2">
        <w:t>geadviseerd</w:t>
      </w:r>
    </w:p>
    <w:p w14:paraId="47C8F85F" w14:textId="3BBF775C" w:rsidR="001857E8" w:rsidRPr="00493AFE" w:rsidRDefault="009E7283" w:rsidP="00CD1F90">
      <w:pPr>
        <w:pStyle w:val="Lijstalinea"/>
        <w:numPr>
          <w:ilvl w:val="0"/>
          <w:numId w:val="46"/>
        </w:numPr>
        <w:ind w:left="142" w:hanging="142"/>
        <w:jc w:val="both"/>
      </w:pPr>
      <w:r>
        <w:t xml:space="preserve">Voor de palenwand wordt </w:t>
      </w:r>
      <w:r w:rsidR="007B3F17">
        <w:t>een</w:t>
      </w:r>
      <w:r>
        <w:t xml:space="preserve"> </w:t>
      </w:r>
      <w:r w:rsidR="007B3F17">
        <w:t xml:space="preserve">paal </w:t>
      </w:r>
      <w:r>
        <w:t>diameter</w:t>
      </w:r>
      <w:r w:rsidR="007B3F17">
        <w:t xml:space="preserve"> </w:t>
      </w:r>
      <w:r w:rsidR="009115D9">
        <w:t xml:space="preserve">van </w:t>
      </w:r>
      <w:r w:rsidR="007B3F17">
        <w:t xml:space="preserve">500 millimeter </w:t>
      </w:r>
      <w:r w:rsidR="00C218A2">
        <w:t>geadviseerd.</w:t>
      </w:r>
    </w:p>
    <w:p w14:paraId="455F4AE1" w14:textId="5B616107" w:rsidR="009E7283" w:rsidRPr="00024A3A" w:rsidRDefault="001857E8" w:rsidP="00FA3B64">
      <w:pPr>
        <w:jc w:val="both"/>
      </w:pPr>
      <w:r>
        <w:t>Hieronder zijn de geraadpleegde deskundigen uit het bedrijfsleven weergegeven:</w:t>
      </w:r>
    </w:p>
    <w:p w14:paraId="498BFEF0" w14:textId="77777777" w:rsidR="003637D8" w:rsidRPr="00DB5DEF" w:rsidRDefault="003637D8" w:rsidP="00CD1F90">
      <w:pPr>
        <w:pStyle w:val="Lijstalinea"/>
        <w:numPr>
          <w:ilvl w:val="0"/>
          <w:numId w:val="41"/>
        </w:numPr>
        <w:ind w:left="284" w:hanging="284"/>
        <w:jc w:val="both"/>
      </w:pPr>
      <w:r w:rsidRPr="00AC1995">
        <w:rPr>
          <w:b/>
        </w:rPr>
        <w:t>Hakkers B.V.</w:t>
      </w:r>
      <w:r w:rsidRPr="00DB5DEF">
        <w:t xml:space="preserve"> (Uitvoerder Wiechert van der Blom) – Damwand en Combiwand (tarieven en uitvoering).</w:t>
      </w:r>
    </w:p>
    <w:p w14:paraId="1AC01A53" w14:textId="77777777" w:rsidR="003637D8" w:rsidRPr="00DB5DEF" w:rsidRDefault="003637D8" w:rsidP="00CD1F90">
      <w:pPr>
        <w:pStyle w:val="Lijstalinea"/>
        <w:numPr>
          <w:ilvl w:val="0"/>
          <w:numId w:val="41"/>
        </w:numPr>
        <w:ind w:left="284" w:hanging="284"/>
        <w:jc w:val="both"/>
      </w:pPr>
      <w:r w:rsidRPr="00AC1995">
        <w:rPr>
          <w:b/>
        </w:rPr>
        <w:t>Jacbo Nederland B.V</w:t>
      </w:r>
      <w:r w:rsidRPr="00DB5DEF">
        <w:t>. (Calculator) – Palenwand (tarieven en uitvoering).</w:t>
      </w:r>
    </w:p>
    <w:p w14:paraId="56BEB386" w14:textId="77777777" w:rsidR="003637D8" w:rsidRPr="00DB5DEF" w:rsidRDefault="003637D8" w:rsidP="00CD1F90">
      <w:pPr>
        <w:pStyle w:val="Lijstalinea"/>
        <w:numPr>
          <w:ilvl w:val="0"/>
          <w:numId w:val="41"/>
        </w:numPr>
        <w:ind w:left="284" w:hanging="284"/>
        <w:jc w:val="both"/>
      </w:pPr>
      <w:r w:rsidRPr="00AC1995">
        <w:rPr>
          <w:b/>
        </w:rPr>
        <w:t>Gooimeer</w:t>
      </w:r>
      <w:r w:rsidRPr="00DB5DEF">
        <w:t xml:space="preserve"> (Calculator) – Damwanden Larsen 607 (tarieven).</w:t>
      </w:r>
    </w:p>
    <w:p w14:paraId="6CF9FF8F" w14:textId="77777777" w:rsidR="003637D8" w:rsidRPr="00DB5DEF" w:rsidRDefault="003637D8" w:rsidP="00CD1F90">
      <w:pPr>
        <w:pStyle w:val="Lijstalinea"/>
        <w:numPr>
          <w:ilvl w:val="0"/>
          <w:numId w:val="41"/>
        </w:numPr>
        <w:ind w:left="284" w:hanging="284"/>
        <w:jc w:val="both"/>
      </w:pPr>
      <w:r w:rsidRPr="00AC1995">
        <w:rPr>
          <w:b/>
        </w:rPr>
        <w:t>BAM Infra</w:t>
      </w:r>
      <w:r w:rsidRPr="00DB5DEF">
        <w:t xml:space="preserve"> Speciale Technieken (Calculator Pieter Bijman) - Diepwand (tarieven en uitvoering).</w:t>
      </w:r>
    </w:p>
    <w:p w14:paraId="706FF0A5" w14:textId="53E903CE" w:rsidR="003637D8" w:rsidRDefault="003637D8" w:rsidP="00CD1F90">
      <w:pPr>
        <w:pStyle w:val="Lijstalinea"/>
        <w:numPr>
          <w:ilvl w:val="0"/>
          <w:numId w:val="41"/>
        </w:numPr>
        <w:ind w:left="284" w:hanging="284"/>
        <w:jc w:val="both"/>
      </w:pPr>
      <w:r w:rsidRPr="00AC1995">
        <w:rPr>
          <w:b/>
        </w:rPr>
        <w:t>KEN Infra</w:t>
      </w:r>
      <w:r w:rsidRPr="00DB5DEF">
        <w:t xml:space="preserve"> (Werkvoorbereider Dirk Verkamman) – (Tarieven personeel en materieel)</w:t>
      </w:r>
    </w:p>
    <w:p w14:paraId="77D4D260" w14:textId="0856A1F0" w:rsidR="001857E8" w:rsidRDefault="00146493" w:rsidP="00FA3B64">
      <w:pPr>
        <w:jc w:val="both"/>
      </w:pPr>
      <w:r>
        <w:t>In tabel 10</w:t>
      </w:r>
      <w:r w:rsidR="00C31E52">
        <w:t xml:space="preserve"> zijn de kost prijzen</w:t>
      </w:r>
      <w:r w:rsidR="003637D8">
        <w:t xml:space="preserve"> van de oplossingsvarianten per strekkend meter weergegeven om de oplossingsvarianten in de projectlocatie aan te brengen. </w:t>
      </w:r>
    </w:p>
    <w:p w14:paraId="0D7EFEE1" w14:textId="3C46E125" w:rsidR="003637D8" w:rsidRPr="00E16238" w:rsidRDefault="001857E8" w:rsidP="00FA3B64">
      <w:pPr>
        <w:jc w:val="both"/>
      </w:pPr>
      <w:r>
        <w:t>Voor de berekening van de kost prijzen van de oplossingsvarianten raadpleeg bijlage E.</w:t>
      </w:r>
    </w:p>
    <w:p w14:paraId="5C04B256" w14:textId="2E462361" w:rsidR="003637D8" w:rsidRPr="00290F33" w:rsidRDefault="003637D8" w:rsidP="00FA3B64">
      <w:pPr>
        <w:pStyle w:val="Bijschrift"/>
        <w:keepNext/>
        <w:jc w:val="both"/>
        <w:rPr>
          <w:color w:val="auto"/>
        </w:rPr>
      </w:pPr>
      <w:r w:rsidRPr="00290F33">
        <w:rPr>
          <w:color w:val="auto"/>
        </w:rPr>
        <w:t xml:space="preserve">Tabel </w:t>
      </w:r>
      <w:r w:rsidRPr="00290F33">
        <w:rPr>
          <w:color w:val="auto"/>
        </w:rPr>
        <w:fldChar w:fldCharType="begin"/>
      </w:r>
      <w:r w:rsidRPr="00290F33">
        <w:rPr>
          <w:color w:val="auto"/>
        </w:rPr>
        <w:instrText xml:space="preserve"> SEQ Tabel \* ARABIC </w:instrText>
      </w:r>
      <w:r w:rsidRPr="00290F33">
        <w:rPr>
          <w:color w:val="auto"/>
        </w:rPr>
        <w:fldChar w:fldCharType="separate"/>
      </w:r>
      <w:r w:rsidR="00D117C6">
        <w:rPr>
          <w:noProof/>
          <w:color w:val="auto"/>
        </w:rPr>
        <w:t>10</w:t>
      </w:r>
      <w:r w:rsidRPr="00290F33">
        <w:rPr>
          <w:color w:val="auto"/>
        </w:rPr>
        <w:fldChar w:fldCharType="end"/>
      </w:r>
      <w:r w:rsidR="00482B43">
        <w:rPr>
          <w:color w:val="auto"/>
        </w:rPr>
        <w:t>: Kost prijs</w:t>
      </w:r>
      <w:r w:rsidRPr="00290F33">
        <w:rPr>
          <w:color w:val="auto"/>
        </w:rPr>
        <w:t xml:space="preserve"> per strekkend meter van de oplossingsvarianten</w:t>
      </w:r>
    </w:p>
    <w:tbl>
      <w:tblPr>
        <w:tblStyle w:val="Tabelraster"/>
        <w:tblW w:w="9022" w:type="dxa"/>
        <w:tblInd w:w="108" w:type="dxa"/>
        <w:tblLook w:val="04A0" w:firstRow="1" w:lastRow="0" w:firstColumn="1" w:lastColumn="0" w:noHBand="0" w:noVBand="1"/>
      </w:tblPr>
      <w:tblGrid>
        <w:gridCol w:w="4580"/>
        <w:gridCol w:w="4442"/>
      </w:tblGrid>
      <w:tr w:rsidR="003637D8" w14:paraId="22855CB8" w14:textId="77777777" w:rsidTr="004C5559">
        <w:trPr>
          <w:trHeight w:val="408"/>
        </w:trPr>
        <w:tc>
          <w:tcPr>
            <w:tcW w:w="4580" w:type="dxa"/>
            <w:shd w:val="clear" w:color="auto" w:fill="000000" w:themeFill="text1"/>
            <w:vAlign w:val="center"/>
          </w:tcPr>
          <w:p w14:paraId="3B3A7AB7" w14:textId="77777777" w:rsidR="003637D8" w:rsidRPr="009F498A" w:rsidRDefault="003637D8" w:rsidP="0015755D">
            <w:pPr>
              <w:pStyle w:val="Geenafstand"/>
              <w:jc w:val="center"/>
              <w:rPr>
                <w:b/>
                <w:sz w:val="18"/>
              </w:rPr>
            </w:pPr>
            <w:r w:rsidRPr="009F498A">
              <w:rPr>
                <w:b/>
                <w:sz w:val="18"/>
              </w:rPr>
              <w:t>Oplossingsvarianten</w:t>
            </w:r>
          </w:p>
        </w:tc>
        <w:tc>
          <w:tcPr>
            <w:tcW w:w="4442" w:type="dxa"/>
            <w:shd w:val="clear" w:color="auto" w:fill="000000" w:themeFill="text1"/>
            <w:vAlign w:val="center"/>
          </w:tcPr>
          <w:p w14:paraId="4D82806B" w14:textId="77777777" w:rsidR="003637D8" w:rsidRPr="009F498A" w:rsidRDefault="003637D8" w:rsidP="0015755D">
            <w:pPr>
              <w:pStyle w:val="Geenafstand"/>
              <w:jc w:val="center"/>
              <w:rPr>
                <w:b/>
                <w:sz w:val="18"/>
              </w:rPr>
            </w:pPr>
            <w:r w:rsidRPr="009F498A">
              <w:rPr>
                <w:b/>
                <w:sz w:val="18"/>
              </w:rPr>
              <w:t>Kosten [€/ strekkend meter]</w:t>
            </w:r>
          </w:p>
        </w:tc>
      </w:tr>
      <w:tr w:rsidR="003637D8" w14:paraId="140F4903" w14:textId="77777777" w:rsidTr="004C5559">
        <w:trPr>
          <w:trHeight w:val="213"/>
        </w:trPr>
        <w:tc>
          <w:tcPr>
            <w:tcW w:w="4580" w:type="dxa"/>
          </w:tcPr>
          <w:p w14:paraId="7142BC22" w14:textId="77777777" w:rsidR="003637D8" w:rsidRPr="00290F33" w:rsidRDefault="003637D8" w:rsidP="00AB789E">
            <w:pPr>
              <w:pStyle w:val="Geenafstand"/>
              <w:jc w:val="center"/>
              <w:rPr>
                <w:sz w:val="18"/>
              </w:rPr>
            </w:pPr>
            <w:r w:rsidRPr="00290F33">
              <w:rPr>
                <w:sz w:val="18"/>
              </w:rPr>
              <w:t>Stalen damwand</w:t>
            </w:r>
          </w:p>
        </w:tc>
        <w:tc>
          <w:tcPr>
            <w:tcW w:w="4442" w:type="dxa"/>
          </w:tcPr>
          <w:p w14:paraId="28385485" w14:textId="348020D2" w:rsidR="003637D8" w:rsidRPr="00290F33" w:rsidRDefault="0013758F" w:rsidP="00AB789E">
            <w:pPr>
              <w:pStyle w:val="Geenafstand"/>
              <w:jc w:val="center"/>
              <w:rPr>
                <w:sz w:val="18"/>
              </w:rPr>
            </w:pPr>
            <w:r>
              <w:rPr>
                <w:sz w:val="18"/>
              </w:rPr>
              <w:t>1.400,</w:t>
            </w:r>
            <w:r w:rsidR="00693E0B">
              <w:rPr>
                <w:sz w:val="18"/>
              </w:rPr>
              <w:t>-</w:t>
            </w:r>
          </w:p>
        </w:tc>
      </w:tr>
      <w:tr w:rsidR="003637D8" w14:paraId="486BCFDD" w14:textId="77777777" w:rsidTr="004C5559">
        <w:trPr>
          <w:trHeight w:val="213"/>
        </w:trPr>
        <w:tc>
          <w:tcPr>
            <w:tcW w:w="4580" w:type="dxa"/>
          </w:tcPr>
          <w:p w14:paraId="2970B1A3" w14:textId="77777777" w:rsidR="003637D8" w:rsidRPr="00290F33" w:rsidRDefault="003637D8" w:rsidP="00AB789E">
            <w:pPr>
              <w:pStyle w:val="Geenafstand"/>
              <w:jc w:val="center"/>
              <w:rPr>
                <w:sz w:val="18"/>
              </w:rPr>
            </w:pPr>
            <w:r w:rsidRPr="00290F33">
              <w:rPr>
                <w:sz w:val="18"/>
              </w:rPr>
              <w:t>Diepwand</w:t>
            </w:r>
          </w:p>
        </w:tc>
        <w:tc>
          <w:tcPr>
            <w:tcW w:w="4442" w:type="dxa"/>
          </w:tcPr>
          <w:p w14:paraId="635B80DF" w14:textId="7BA56A68" w:rsidR="003637D8" w:rsidRPr="00290F33" w:rsidRDefault="000A0147" w:rsidP="0013758F">
            <w:pPr>
              <w:pStyle w:val="Geenafstand"/>
              <w:jc w:val="center"/>
              <w:rPr>
                <w:sz w:val="18"/>
              </w:rPr>
            </w:pPr>
            <w:r>
              <w:rPr>
                <w:sz w:val="18"/>
              </w:rPr>
              <w:t>3.</w:t>
            </w:r>
            <w:r w:rsidR="0013758F">
              <w:rPr>
                <w:sz w:val="18"/>
              </w:rPr>
              <w:t>100</w:t>
            </w:r>
            <w:r w:rsidR="00693E0B">
              <w:rPr>
                <w:sz w:val="18"/>
              </w:rPr>
              <w:t>,-</w:t>
            </w:r>
          </w:p>
        </w:tc>
      </w:tr>
      <w:tr w:rsidR="003637D8" w14:paraId="4E9271AA" w14:textId="77777777" w:rsidTr="004C5559">
        <w:trPr>
          <w:trHeight w:val="225"/>
        </w:trPr>
        <w:tc>
          <w:tcPr>
            <w:tcW w:w="4580" w:type="dxa"/>
          </w:tcPr>
          <w:p w14:paraId="6B123DDB" w14:textId="77777777" w:rsidR="003637D8" w:rsidRPr="00290F33" w:rsidRDefault="003637D8" w:rsidP="00AB789E">
            <w:pPr>
              <w:pStyle w:val="Geenafstand"/>
              <w:jc w:val="center"/>
              <w:rPr>
                <w:sz w:val="18"/>
              </w:rPr>
            </w:pPr>
            <w:r w:rsidRPr="00290F33">
              <w:rPr>
                <w:sz w:val="18"/>
              </w:rPr>
              <w:t>Combiwand</w:t>
            </w:r>
          </w:p>
        </w:tc>
        <w:tc>
          <w:tcPr>
            <w:tcW w:w="4442" w:type="dxa"/>
          </w:tcPr>
          <w:p w14:paraId="35DBDBF7" w14:textId="7B31C5B5" w:rsidR="003637D8" w:rsidRPr="00290F33" w:rsidRDefault="00A066DD" w:rsidP="0013758F">
            <w:pPr>
              <w:pStyle w:val="Geenafstand"/>
              <w:jc w:val="center"/>
              <w:rPr>
                <w:sz w:val="18"/>
              </w:rPr>
            </w:pPr>
            <w:r>
              <w:rPr>
                <w:sz w:val="18"/>
              </w:rPr>
              <w:t>2.170</w:t>
            </w:r>
            <w:r w:rsidR="00693E0B">
              <w:rPr>
                <w:sz w:val="18"/>
              </w:rPr>
              <w:t>,-</w:t>
            </w:r>
          </w:p>
        </w:tc>
      </w:tr>
      <w:tr w:rsidR="003637D8" w14:paraId="7876B83D" w14:textId="77777777" w:rsidTr="004C5559">
        <w:trPr>
          <w:trHeight w:val="225"/>
        </w:trPr>
        <w:tc>
          <w:tcPr>
            <w:tcW w:w="4580" w:type="dxa"/>
          </w:tcPr>
          <w:p w14:paraId="631F65EA" w14:textId="77777777" w:rsidR="003637D8" w:rsidRPr="00290F33" w:rsidRDefault="003637D8" w:rsidP="00AB789E">
            <w:pPr>
              <w:pStyle w:val="Geenafstand"/>
              <w:jc w:val="center"/>
              <w:rPr>
                <w:sz w:val="18"/>
              </w:rPr>
            </w:pPr>
            <w:r w:rsidRPr="00290F33">
              <w:rPr>
                <w:sz w:val="18"/>
              </w:rPr>
              <w:t>Palenwand</w:t>
            </w:r>
          </w:p>
        </w:tc>
        <w:tc>
          <w:tcPr>
            <w:tcW w:w="4442" w:type="dxa"/>
          </w:tcPr>
          <w:p w14:paraId="4695B612" w14:textId="04BA56ED" w:rsidR="003637D8" w:rsidRPr="00290F33" w:rsidRDefault="0013758F" w:rsidP="000A0147">
            <w:pPr>
              <w:pStyle w:val="Geenafstand"/>
              <w:jc w:val="center"/>
              <w:rPr>
                <w:sz w:val="18"/>
              </w:rPr>
            </w:pPr>
            <w:r>
              <w:rPr>
                <w:sz w:val="18"/>
              </w:rPr>
              <w:t>2.220</w:t>
            </w:r>
            <w:r w:rsidR="00693E0B">
              <w:rPr>
                <w:sz w:val="18"/>
              </w:rPr>
              <w:t>,-</w:t>
            </w:r>
          </w:p>
        </w:tc>
      </w:tr>
    </w:tbl>
    <w:p w14:paraId="7D86E4FB" w14:textId="77777777" w:rsidR="003637D8" w:rsidRDefault="003637D8" w:rsidP="003637D8">
      <w:pPr>
        <w:pStyle w:val="Geenafstand"/>
      </w:pPr>
    </w:p>
    <w:p w14:paraId="41B62CF4" w14:textId="77777777" w:rsidR="003637D8" w:rsidRPr="00E16238" w:rsidRDefault="003637D8" w:rsidP="003637D8"/>
    <w:p w14:paraId="04E75BEB" w14:textId="77777777" w:rsidR="003637D8" w:rsidRDefault="003637D8" w:rsidP="003637D8"/>
    <w:p w14:paraId="3ABE0097" w14:textId="77777777" w:rsidR="003637D8" w:rsidRPr="007F1EA4" w:rsidRDefault="003637D8" w:rsidP="003637D8">
      <w:pPr>
        <w:spacing w:after="200"/>
        <w:rPr>
          <w:rFonts w:ascii="Calibri Light" w:eastAsiaTheme="majorEastAsia" w:hAnsi="Calibri Light" w:cstheme="majorBidi"/>
          <w:b/>
          <w:sz w:val="32"/>
          <w:szCs w:val="26"/>
        </w:rPr>
      </w:pPr>
      <w:bookmarkStart w:id="65" w:name="_Toc451407698"/>
    </w:p>
    <w:p w14:paraId="26297FDE" w14:textId="77777777" w:rsidR="003637D8" w:rsidRDefault="003637D8" w:rsidP="003637D8">
      <w:pPr>
        <w:pStyle w:val="Geenafstand"/>
      </w:pPr>
    </w:p>
    <w:p w14:paraId="211B276A" w14:textId="77777777" w:rsidR="003637D8" w:rsidRPr="00F31CDD" w:rsidRDefault="003637D8" w:rsidP="00F31CDD">
      <w:pPr>
        <w:spacing w:after="200"/>
        <w:rPr>
          <w:sz w:val="16"/>
        </w:rPr>
      </w:pPr>
      <w:r>
        <w:br w:type="page"/>
      </w:r>
    </w:p>
    <w:p w14:paraId="29C3D717" w14:textId="77777777" w:rsidR="003637D8" w:rsidRPr="006D7A76" w:rsidRDefault="003637D8" w:rsidP="003637D8">
      <w:pPr>
        <w:pStyle w:val="Geenafstand"/>
        <w:pBdr>
          <w:bottom w:val="single" w:sz="4" w:space="1" w:color="auto"/>
        </w:pBdr>
        <w:rPr>
          <w:sz w:val="18"/>
        </w:rPr>
      </w:pPr>
    </w:p>
    <w:p w14:paraId="591F4F11" w14:textId="77777777" w:rsidR="003637D8" w:rsidRDefault="003637D8" w:rsidP="003637D8">
      <w:pPr>
        <w:pStyle w:val="Geenafstand"/>
      </w:pPr>
    </w:p>
    <w:p w14:paraId="2129247B" w14:textId="77777777" w:rsidR="003637D8" w:rsidRDefault="003637D8" w:rsidP="00CD1F90">
      <w:pPr>
        <w:pStyle w:val="Kop2"/>
        <w:numPr>
          <w:ilvl w:val="1"/>
          <w:numId w:val="50"/>
        </w:numPr>
        <w:ind w:left="284" w:hanging="284"/>
      </w:pPr>
      <w:bookmarkStart w:id="66" w:name="_Toc457821842"/>
      <w:r>
        <w:t>Criteria</w:t>
      </w:r>
      <w:bookmarkEnd w:id="65"/>
      <w:bookmarkEnd w:id="66"/>
    </w:p>
    <w:p w14:paraId="42694C57" w14:textId="77777777" w:rsidR="003637D8" w:rsidRPr="002064FB" w:rsidRDefault="003637D8" w:rsidP="003637D8">
      <w:pPr>
        <w:pStyle w:val="Geenafstand"/>
        <w:rPr>
          <w:sz w:val="12"/>
        </w:rPr>
      </w:pPr>
    </w:p>
    <w:p w14:paraId="5CA26E49" w14:textId="25C1EA25" w:rsidR="003637D8" w:rsidRPr="004A520A" w:rsidRDefault="003637D8" w:rsidP="003637D8">
      <w:pPr>
        <w:jc w:val="both"/>
      </w:pPr>
      <w:r w:rsidRPr="00DB5DEF">
        <w:t xml:space="preserve">In deze paragraaf wordt beschreven </w:t>
      </w:r>
      <w:r>
        <w:t>welke</w:t>
      </w:r>
      <w:r w:rsidR="003D014C">
        <w:t xml:space="preserve"> vier</w:t>
      </w:r>
      <w:r w:rsidRPr="00DB5DEF">
        <w:t xml:space="preserve"> criteria</w:t>
      </w:r>
      <w:r>
        <w:t xml:space="preserve"> worden gebruikt </w:t>
      </w:r>
      <w:r w:rsidRPr="00DB5DEF">
        <w:t>voo</w:t>
      </w:r>
      <w:r w:rsidR="003D014C">
        <w:t>r de multicriteria analyse. De vier</w:t>
      </w:r>
      <w:r w:rsidRPr="00DB5DEF">
        <w:t xml:space="preserve"> criteria zijn gebaseerd op de </w:t>
      </w:r>
      <w:r w:rsidR="00F539C4">
        <w:t xml:space="preserve">eisen van de klant </w:t>
      </w:r>
      <w:r w:rsidRPr="00DB5DEF">
        <w:t xml:space="preserve">die </w:t>
      </w:r>
      <w:r w:rsidR="00F539C4">
        <w:t xml:space="preserve">vastgelegd zijn </w:t>
      </w:r>
      <w:r w:rsidRPr="00DB5DEF">
        <w:t>in het programma van eisen.</w:t>
      </w:r>
    </w:p>
    <w:p w14:paraId="5E6DC7B3" w14:textId="37DAA1AF" w:rsidR="003637D8" w:rsidRDefault="0013758F" w:rsidP="00CD1F90">
      <w:pPr>
        <w:pStyle w:val="Kop3"/>
        <w:numPr>
          <w:ilvl w:val="2"/>
          <w:numId w:val="50"/>
        </w:numPr>
        <w:ind w:left="284" w:hanging="284"/>
      </w:pPr>
      <w:bookmarkStart w:id="67" w:name="_Toc451407699"/>
      <w:r>
        <w:t xml:space="preserve"> </w:t>
      </w:r>
      <w:bookmarkStart w:id="68" w:name="_Toc457821843"/>
      <w:r w:rsidR="003637D8">
        <w:t>Kosten</w:t>
      </w:r>
      <w:bookmarkEnd w:id="67"/>
      <w:bookmarkEnd w:id="68"/>
      <w:r w:rsidR="003637D8">
        <w:t xml:space="preserve"> </w:t>
      </w:r>
    </w:p>
    <w:p w14:paraId="34930E6C" w14:textId="77777777" w:rsidR="003637D8" w:rsidRPr="002064FB" w:rsidRDefault="003637D8" w:rsidP="003637D8">
      <w:pPr>
        <w:pStyle w:val="Geenafstand"/>
        <w:jc w:val="both"/>
        <w:rPr>
          <w:sz w:val="12"/>
        </w:rPr>
      </w:pPr>
    </w:p>
    <w:p w14:paraId="089D0A66" w14:textId="53C80DB7" w:rsidR="003637D8" w:rsidRDefault="003637D8" w:rsidP="003637D8">
      <w:pPr>
        <w:jc w:val="both"/>
      </w:pPr>
      <w:r>
        <w:t>In het criterium ‘Kosten’ wordt geschat hoeveel de oplossingsvarianten kunnen gaan kosten. Het criterium kosten bestaat uit 3 beoordelingen:</w:t>
      </w:r>
    </w:p>
    <w:p w14:paraId="0BA49146" w14:textId="522718B4" w:rsidR="003637D8" w:rsidRDefault="001C635A" w:rsidP="00CD1F90">
      <w:pPr>
        <w:pStyle w:val="Lijstalinea"/>
        <w:numPr>
          <w:ilvl w:val="0"/>
          <w:numId w:val="20"/>
        </w:numPr>
        <w:spacing w:after="200"/>
        <w:ind w:left="284" w:hanging="284"/>
        <w:jc w:val="both"/>
      </w:pPr>
      <w:r>
        <w:t xml:space="preserve">Hoge kosten (… &gt; </w:t>
      </w:r>
      <w:r w:rsidR="006F2B9A">
        <w:t>€ 2.4</w:t>
      </w:r>
      <w:r w:rsidR="00FA3B64">
        <w:t>00,00)</w:t>
      </w:r>
      <w:r w:rsidR="003637D8">
        <w:t xml:space="preserve"> per strekkende meter</w:t>
      </w:r>
    </w:p>
    <w:p w14:paraId="4365CFF8" w14:textId="44015702" w:rsidR="003637D8" w:rsidRDefault="000A0147" w:rsidP="00CD1F90">
      <w:pPr>
        <w:pStyle w:val="Lijstalinea"/>
        <w:numPr>
          <w:ilvl w:val="0"/>
          <w:numId w:val="20"/>
        </w:numPr>
        <w:spacing w:after="200"/>
        <w:ind w:left="284" w:hanging="284"/>
        <w:jc w:val="both"/>
      </w:pPr>
      <w:r>
        <w:t>Gemid</w:t>
      </w:r>
      <w:r w:rsidR="006F2B9A">
        <w:t>delde kosten (€ 2.400,00 &lt;…&lt; € 1.8</w:t>
      </w:r>
      <w:r w:rsidR="003637D8">
        <w:t>00,00) per strekkende meter</w:t>
      </w:r>
      <w:r w:rsidR="003637D8">
        <w:tab/>
      </w:r>
    </w:p>
    <w:p w14:paraId="33E83702" w14:textId="7B9D0126" w:rsidR="003637D8" w:rsidRDefault="006F2B9A" w:rsidP="00CD1F90">
      <w:pPr>
        <w:pStyle w:val="Lijstalinea"/>
        <w:numPr>
          <w:ilvl w:val="0"/>
          <w:numId w:val="20"/>
        </w:numPr>
        <w:spacing w:after="200"/>
        <w:ind w:left="284" w:hanging="284"/>
        <w:jc w:val="both"/>
      </w:pPr>
      <w:r>
        <w:t>Lage kosten (€ 1.8</w:t>
      </w:r>
      <w:r w:rsidR="000A0147">
        <w:t>00,00 &gt; … &gt; € 1</w:t>
      </w:r>
      <w:r>
        <w:t>.2</w:t>
      </w:r>
      <w:r w:rsidR="003637D8">
        <w:t>00,00) per strekkende meter</w:t>
      </w:r>
    </w:p>
    <w:p w14:paraId="6E93205D" w14:textId="77777777" w:rsidR="003637D8" w:rsidRPr="00CA223E" w:rsidRDefault="003637D8" w:rsidP="003637D8">
      <w:pPr>
        <w:pStyle w:val="Geenafstand"/>
        <w:rPr>
          <w:sz w:val="2"/>
        </w:rPr>
      </w:pPr>
    </w:p>
    <w:p w14:paraId="1D4D8B6B" w14:textId="77777777" w:rsidR="003637D8" w:rsidRDefault="003637D8" w:rsidP="00CD1F90">
      <w:pPr>
        <w:pStyle w:val="Kop3"/>
        <w:numPr>
          <w:ilvl w:val="2"/>
          <w:numId w:val="50"/>
        </w:numPr>
        <w:ind w:left="709" w:hanging="709"/>
      </w:pPr>
      <w:bookmarkStart w:id="69" w:name="_Toc451407700"/>
      <w:bookmarkStart w:id="70" w:name="_Toc457821844"/>
      <w:r>
        <w:t>Impact stabiliteitszone</w:t>
      </w:r>
      <w:bookmarkEnd w:id="69"/>
      <w:bookmarkEnd w:id="70"/>
    </w:p>
    <w:p w14:paraId="42EA569F" w14:textId="77777777" w:rsidR="003637D8" w:rsidRPr="00D833D8" w:rsidRDefault="003637D8" w:rsidP="003637D8">
      <w:pPr>
        <w:pStyle w:val="Geenafstand"/>
        <w:tabs>
          <w:tab w:val="left" w:pos="2655"/>
        </w:tabs>
        <w:jc w:val="both"/>
      </w:pPr>
      <w:r>
        <w:tab/>
      </w:r>
    </w:p>
    <w:p w14:paraId="3309E7EE" w14:textId="77777777" w:rsidR="003637D8" w:rsidRDefault="003637D8" w:rsidP="003637D8">
      <w:pPr>
        <w:jc w:val="both"/>
      </w:pPr>
      <w:r>
        <w:t>In het criterium ‘impact stabiliteitszone’ wordt bepaald hoe groot de impact is op de stabilteitszone van Aaldijk te Spijkenisse bij het aanbrengen van de oplossingsvariant. Het criterium impac</w:t>
      </w:r>
      <w:r w:rsidR="0004344E">
        <w:t>t stabiliteitszone bestaat uit drie</w:t>
      </w:r>
      <w:r>
        <w:t xml:space="preserve"> beoordelingen:</w:t>
      </w:r>
    </w:p>
    <w:p w14:paraId="1E136AF5" w14:textId="77777777" w:rsidR="003637D8" w:rsidRDefault="003637D8" w:rsidP="00CD1F90">
      <w:pPr>
        <w:pStyle w:val="Lijstalinea"/>
        <w:numPr>
          <w:ilvl w:val="0"/>
          <w:numId w:val="19"/>
        </w:numPr>
        <w:ind w:left="284" w:hanging="284"/>
        <w:jc w:val="both"/>
      </w:pPr>
      <w:r>
        <w:t>Veel impact (Directe impact: een onderdeel van de constructie bevindt zich in de stabiliteitszone van Aaldijk)</w:t>
      </w:r>
    </w:p>
    <w:p w14:paraId="69FAF625" w14:textId="77777777" w:rsidR="003637D8" w:rsidRDefault="003637D8" w:rsidP="00CD1F90">
      <w:pPr>
        <w:pStyle w:val="Lijstalinea"/>
        <w:numPr>
          <w:ilvl w:val="0"/>
          <w:numId w:val="19"/>
        </w:numPr>
        <w:ind w:left="284" w:hanging="284"/>
        <w:jc w:val="both"/>
      </w:pPr>
      <w:r>
        <w:t xml:space="preserve">Weinig impact (Indirect impact: er bevindt geen onderdeel van de constructie in de stabilteitszone van Aaldijk, maar de stabiliteitszone wordt beïnvloed tijdens de uitvoering van de constructie) </w:t>
      </w:r>
    </w:p>
    <w:p w14:paraId="5BC1CBAC" w14:textId="77777777" w:rsidR="003637D8" w:rsidRDefault="003637D8" w:rsidP="00CD1F90">
      <w:pPr>
        <w:pStyle w:val="Lijstalinea"/>
        <w:numPr>
          <w:ilvl w:val="0"/>
          <w:numId w:val="19"/>
        </w:numPr>
        <w:ind w:left="284" w:hanging="284"/>
        <w:jc w:val="both"/>
      </w:pPr>
      <w:r>
        <w:t>Geen impact (Geen impact): De constructie heeft geen impact op de stabiliteitszone van Aaldijk</w:t>
      </w:r>
    </w:p>
    <w:p w14:paraId="34AF6458" w14:textId="77777777" w:rsidR="003637D8" w:rsidRPr="002064FB" w:rsidRDefault="003637D8" w:rsidP="003637D8">
      <w:pPr>
        <w:pStyle w:val="Geenafstand"/>
        <w:rPr>
          <w:sz w:val="12"/>
        </w:rPr>
      </w:pPr>
    </w:p>
    <w:p w14:paraId="47A95C29" w14:textId="77777777" w:rsidR="003637D8" w:rsidRDefault="003637D8" w:rsidP="00CD1F90">
      <w:pPr>
        <w:pStyle w:val="Kop3"/>
        <w:numPr>
          <w:ilvl w:val="2"/>
          <w:numId w:val="50"/>
        </w:numPr>
        <w:ind w:left="709" w:hanging="709"/>
      </w:pPr>
      <w:bookmarkStart w:id="71" w:name="_Toc451407701"/>
      <w:bookmarkStart w:id="72" w:name="_Toc457821845"/>
      <w:r>
        <w:t>Uitvoeringsduur</w:t>
      </w:r>
      <w:bookmarkEnd w:id="71"/>
      <w:bookmarkEnd w:id="72"/>
    </w:p>
    <w:p w14:paraId="474162B7" w14:textId="77777777" w:rsidR="003637D8" w:rsidRPr="002064FB" w:rsidRDefault="003637D8" w:rsidP="003637D8">
      <w:pPr>
        <w:pStyle w:val="Geenafstand"/>
        <w:rPr>
          <w:sz w:val="12"/>
        </w:rPr>
      </w:pPr>
    </w:p>
    <w:p w14:paraId="4AD3E42F" w14:textId="7D89777A" w:rsidR="003637D8" w:rsidRDefault="003637D8" w:rsidP="00F539C4">
      <w:r w:rsidRPr="00DB5DEF">
        <w:t>In het cr</w:t>
      </w:r>
      <w:r>
        <w:t>iterium ‘Uitvoeringsduur’ wordt de duur van de uitvoering beoordeeld</w:t>
      </w:r>
      <w:r w:rsidRPr="00DB5DEF">
        <w:t>. Het criteri</w:t>
      </w:r>
      <w:r w:rsidR="001B72A4">
        <w:t>um uitvoeringsduur bestaat uit drie</w:t>
      </w:r>
      <w:r w:rsidRPr="00DB5DEF">
        <w:t xml:space="preserve"> beoordelingen:</w:t>
      </w:r>
    </w:p>
    <w:p w14:paraId="3DE5AB94" w14:textId="06A4B3E7" w:rsidR="003637D8" w:rsidRDefault="003637D8" w:rsidP="00CD1F90">
      <w:pPr>
        <w:pStyle w:val="Lijstalinea"/>
        <w:numPr>
          <w:ilvl w:val="0"/>
          <w:numId w:val="18"/>
        </w:numPr>
        <w:tabs>
          <w:tab w:val="left" w:pos="284"/>
        </w:tabs>
        <w:ind w:left="284" w:hanging="284"/>
        <w:jc w:val="both"/>
      </w:pPr>
      <w:r>
        <w:t>Lange uitvoeringsduur (…</w:t>
      </w:r>
      <w:r w:rsidR="00493AFE">
        <w:t xml:space="preserve"> </w:t>
      </w:r>
      <w:r>
        <w:rPr>
          <w:rFonts w:ascii="Arial" w:hAnsi="Arial" w:cs="Arial"/>
          <w:color w:val="545454"/>
          <w:shd w:val="clear" w:color="auto" w:fill="FFFFFF"/>
        </w:rPr>
        <w:t>≥</w:t>
      </w:r>
      <w:r>
        <w:t xml:space="preserve"> 10 weken)</w:t>
      </w:r>
    </w:p>
    <w:p w14:paraId="2EF411B3" w14:textId="77777777" w:rsidR="003637D8" w:rsidRDefault="003637D8" w:rsidP="00CD1F90">
      <w:pPr>
        <w:pStyle w:val="Lijstalinea"/>
        <w:numPr>
          <w:ilvl w:val="0"/>
          <w:numId w:val="18"/>
        </w:numPr>
        <w:tabs>
          <w:tab w:val="left" w:pos="284"/>
        </w:tabs>
        <w:ind w:left="284" w:hanging="284"/>
        <w:jc w:val="both"/>
      </w:pPr>
      <w:r>
        <w:t>Gemiddelde uitvoeringsduur (5 weken &lt; … &lt; 10 weken)</w:t>
      </w:r>
    </w:p>
    <w:p w14:paraId="6457DE0F" w14:textId="77777777" w:rsidR="003637D8" w:rsidRDefault="003637D8" w:rsidP="00CD1F90">
      <w:pPr>
        <w:pStyle w:val="Lijstalinea"/>
        <w:numPr>
          <w:ilvl w:val="0"/>
          <w:numId w:val="18"/>
        </w:numPr>
        <w:tabs>
          <w:tab w:val="left" w:pos="284"/>
        </w:tabs>
        <w:ind w:left="284" w:hanging="284"/>
        <w:jc w:val="both"/>
      </w:pPr>
      <w:r>
        <w:t xml:space="preserve">Korte uitvoeringsduur (… </w:t>
      </w:r>
      <w:r>
        <w:rPr>
          <w:rFonts w:ascii="Arial" w:hAnsi="Arial" w:cs="Arial"/>
          <w:color w:val="545454"/>
          <w:shd w:val="clear" w:color="auto" w:fill="FFFFFF"/>
        </w:rPr>
        <w:t>≤</w:t>
      </w:r>
      <w:r>
        <w:t xml:space="preserve"> 5 weken)</w:t>
      </w:r>
    </w:p>
    <w:p w14:paraId="19EEE415" w14:textId="77777777" w:rsidR="003637D8" w:rsidRPr="00CA223E" w:rsidRDefault="003637D8" w:rsidP="003637D8">
      <w:pPr>
        <w:pStyle w:val="Geenafstand"/>
        <w:rPr>
          <w:sz w:val="4"/>
        </w:rPr>
      </w:pPr>
    </w:p>
    <w:p w14:paraId="7CB0AC0D" w14:textId="77777777" w:rsidR="003637D8" w:rsidRDefault="003637D8" w:rsidP="00CD1F90">
      <w:pPr>
        <w:pStyle w:val="Kop3"/>
        <w:numPr>
          <w:ilvl w:val="2"/>
          <w:numId w:val="50"/>
        </w:numPr>
        <w:ind w:left="284" w:hanging="284"/>
      </w:pPr>
      <w:bookmarkStart w:id="73" w:name="_Toc451407702"/>
      <w:bookmarkStart w:id="74" w:name="_Toc457821846"/>
      <w:r>
        <w:t>Risico uitvoering</w:t>
      </w:r>
      <w:bookmarkEnd w:id="73"/>
      <w:bookmarkEnd w:id="74"/>
    </w:p>
    <w:p w14:paraId="20C5784B" w14:textId="77777777" w:rsidR="003637D8" w:rsidRPr="002064FB" w:rsidRDefault="003637D8" w:rsidP="003637D8">
      <w:pPr>
        <w:pStyle w:val="Geenafstand"/>
        <w:rPr>
          <w:sz w:val="12"/>
        </w:rPr>
      </w:pPr>
    </w:p>
    <w:p w14:paraId="52A49B9A" w14:textId="77777777" w:rsidR="003637D8" w:rsidRDefault="003637D8" w:rsidP="003637D8">
      <w:pPr>
        <w:pStyle w:val="Lijstalinea"/>
        <w:ind w:left="0"/>
        <w:jc w:val="both"/>
      </w:pPr>
      <w:r>
        <w:t>In het criterium ‘Risico’ worden risico</w:t>
      </w:r>
      <w:r w:rsidR="00494C5C">
        <w:t>’</w:t>
      </w:r>
      <w:r>
        <w:t xml:space="preserve">s </w:t>
      </w:r>
      <w:r w:rsidR="00494C5C">
        <w:t xml:space="preserve">van de stabilteitszone beschreven die worden veroorzaakt tijdens de uitvoering </w:t>
      </w:r>
      <w:r>
        <w:t>van de oplossingsvarianten</w:t>
      </w:r>
      <w:r w:rsidR="00494C5C">
        <w:t xml:space="preserve">. </w:t>
      </w:r>
      <w:r>
        <w:t>Bij het criterium risic</w:t>
      </w:r>
      <w:r w:rsidR="001B72A4">
        <w:t>o zijn drie</w:t>
      </w:r>
      <w:r w:rsidR="00024A3A">
        <w:t xml:space="preserve"> beoordelingen mogelijk:</w:t>
      </w:r>
      <w:r>
        <w:t xml:space="preserve"> </w:t>
      </w:r>
    </w:p>
    <w:p w14:paraId="4257E75A" w14:textId="77777777" w:rsidR="00AC1995" w:rsidRDefault="00AC1995" w:rsidP="003637D8">
      <w:pPr>
        <w:pStyle w:val="Lijstalinea"/>
        <w:ind w:left="0"/>
        <w:jc w:val="both"/>
      </w:pPr>
    </w:p>
    <w:p w14:paraId="0FF2524B" w14:textId="4E2727BF" w:rsidR="003637D8" w:rsidRPr="00DB5DEF" w:rsidRDefault="003637D8" w:rsidP="00CD1F90">
      <w:pPr>
        <w:pStyle w:val="Lijstalinea"/>
        <w:numPr>
          <w:ilvl w:val="0"/>
          <w:numId w:val="42"/>
        </w:numPr>
        <w:ind w:left="284" w:hanging="284"/>
      </w:pPr>
      <w:r w:rsidRPr="00DB5DEF">
        <w:t>Groot risico (Om de oplossing</w:t>
      </w:r>
      <w:r w:rsidR="001B72A4">
        <w:t xml:space="preserve">svariant te realiseren zijn er </w:t>
      </w:r>
      <w:r w:rsidR="00765CF8">
        <w:t xml:space="preserve">3 </w:t>
      </w:r>
      <w:r w:rsidRPr="00DB5DEF">
        <w:t>of meer risico’s)</w:t>
      </w:r>
    </w:p>
    <w:p w14:paraId="5E4BB793" w14:textId="77777777" w:rsidR="003637D8" w:rsidRPr="00DB5DEF" w:rsidRDefault="003637D8" w:rsidP="00CD1F90">
      <w:pPr>
        <w:pStyle w:val="Lijstalinea"/>
        <w:numPr>
          <w:ilvl w:val="0"/>
          <w:numId w:val="42"/>
        </w:numPr>
        <w:ind w:left="284" w:hanging="284"/>
      </w:pPr>
      <w:r w:rsidRPr="00DB5DEF">
        <w:t>Risico (Om de oplossingsvariant te realiseren zijn er 2 risico’s)</w:t>
      </w:r>
    </w:p>
    <w:p w14:paraId="19CE6250" w14:textId="77777777" w:rsidR="003637D8" w:rsidRDefault="003637D8" w:rsidP="00CD1F90">
      <w:pPr>
        <w:pStyle w:val="Lijstalinea"/>
        <w:numPr>
          <w:ilvl w:val="0"/>
          <w:numId w:val="42"/>
        </w:numPr>
        <w:ind w:left="284" w:hanging="284"/>
      </w:pPr>
      <w:r w:rsidRPr="00DB5DEF">
        <w:t xml:space="preserve">Klein risico (De oplossingsvariant heeft 1 risico) </w:t>
      </w:r>
      <w:r>
        <w:br w:type="page"/>
      </w:r>
    </w:p>
    <w:p w14:paraId="1D9E5DB9" w14:textId="77777777" w:rsidR="003637D8" w:rsidRPr="006D7A76" w:rsidRDefault="003637D8" w:rsidP="003637D8">
      <w:pPr>
        <w:pStyle w:val="Geenafstand"/>
        <w:pBdr>
          <w:bottom w:val="single" w:sz="4" w:space="1" w:color="auto"/>
        </w:pBdr>
        <w:rPr>
          <w:sz w:val="18"/>
        </w:rPr>
      </w:pPr>
    </w:p>
    <w:p w14:paraId="5F7E40B2" w14:textId="77777777" w:rsidR="003637D8" w:rsidRDefault="003637D8" w:rsidP="003637D8">
      <w:pPr>
        <w:pStyle w:val="Geenafstand"/>
      </w:pPr>
    </w:p>
    <w:p w14:paraId="0984D93D" w14:textId="77777777" w:rsidR="003637D8" w:rsidRDefault="00A94B18" w:rsidP="00CD1F90">
      <w:pPr>
        <w:pStyle w:val="Kop2"/>
        <w:numPr>
          <w:ilvl w:val="1"/>
          <w:numId w:val="50"/>
        </w:numPr>
        <w:ind w:left="284" w:hanging="284"/>
      </w:pPr>
      <w:bookmarkStart w:id="75" w:name="_Toc457821847"/>
      <w:r>
        <w:t>Multicriteria m</w:t>
      </w:r>
      <w:r w:rsidR="003637D8">
        <w:t>atrix</w:t>
      </w:r>
      <w:bookmarkEnd w:id="75"/>
    </w:p>
    <w:p w14:paraId="488EB434" w14:textId="77777777" w:rsidR="003637D8" w:rsidRPr="002064FB" w:rsidRDefault="003637D8" w:rsidP="003637D8">
      <w:pPr>
        <w:pStyle w:val="Geenafstand"/>
        <w:rPr>
          <w:sz w:val="12"/>
        </w:rPr>
      </w:pPr>
    </w:p>
    <w:p w14:paraId="25A40DD4" w14:textId="77777777" w:rsidR="003637D8" w:rsidRDefault="003637D8" w:rsidP="003637D8">
      <w:pPr>
        <w:jc w:val="both"/>
      </w:pPr>
      <w:r>
        <w:t>De Mu</w:t>
      </w:r>
      <w:r w:rsidR="003D014C">
        <w:t>lticriteria matrix bestaat uit vier</w:t>
      </w:r>
      <w:r>
        <w:t xml:space="preserve"> criteria. De criteria zijn: kosten, impact stabiliteitszone, uitvoeringsduur en risico uitvoering. </w:t>
      </w:r>
      <w:r w:rsidR="003D014C">
        <w:t>De vier</w:t>
      </w:r>
      <w:r w:rsidRPr="00DB5DEF">
        <w:t xml:space="preserve"> criteria zijn gebaseerd op de klanten eisen die zijn vastgesteld in het programma van eisen.</w:t>
      </w:r>
      <w:r>
        <w:t xml:space="preserve"> Alle oplossingsvarianten die door gaan naar de multicriteria analyse zijn </w:t>
      </w:r>
      <w:r w:rsidR="003D014C">
        <w:t>geanalyseerd op basis van deze vier</w:t>
      </w:r>
      <w:r>
        <w:t xml:space="preserve"> criteria. Met behulp van de mul</w:t>
      </w:r>
      <w:r w:rsidR="003D014C">
        <w:t>ticriteria matrix wordt van de vier</w:t>
      </w:r>
      <w:r>
        <w:t xml:space="preserve"> oplossingsvarianten de tijdelijke oplossing bepaald. De multicriteria matrix bestaat uit 2 onderdelen. De 2 onderdelen zijn wegingsfactoren en waarderingspunten van de criteria. </w:t>
      </w:r>
    </w:p>
    <w:p w14:paraId="21B336D0" w14:textId="77777777" w:rsidR="003637D8" w:rsidRDefault="003637D8" w:rsidP="000D4122">
      <w:pPr>
        <w:jc w:val="both"/>
      </w:pPr>
      <w:r>
        <w:t>In deze paragraaf wordt uitgelegd hoe de wegingsfactoren en waarderingspunten voor de multicriteria matrix zijn bepaald en wordt er uitgelegd hoe de tijdelijke oplossing met behulp van multicriteria matrix wordt b</w:t>
      </w:r>
      <w:r w:rsidR="000D4122">
        <w:t>epaald.</w:t>
      </w:r>
    </w:p>
    <w:p w14:paraId="734A9743" w14:textId="77777777" w:rsidR="003637D8" w:rsidRDefault="003637D8" w:rsidP="00CD1F90">
      <w:pPr>
        <w:pStyle w:val="Kop3"/>
        <w:numPr>
          <w:ilvl w:val="2"/>
          <w:numId w:val="50"/>
        </w:numPr>
        <w:ind w:left="284" w:hanging="284"/>
      </w:pPr>
      <w:bookmarkStart w:id="76" w:name="_Toc457821848"/>
      <w:r>
        <w:t>Wegingsfactor</w:t>
      </w:r>
      <w:bookmarkEnd w:id="76"/>
    </w:p>
    <w:p w14:paraId="0F99CD0B" w14:textId="77777777" w:rsidR="003637D8" w:rsidRPr="002064FB" w:rsidRDefault="003637D8" w:rsidP="00024A3A">
      <w:pPr>
        <w:pStyle w:val="Geenafstand"/>
        <w:rPr>
          <w:sz w:val="12"/>
        </w:rPr>
      </w:pPr>
    </w:p>
    <w:p w14:paraId="1A5BE176" w14:textId="77777777" w:rsidR="003637D8" w:rsidRDefault="00EF0848" w:rsidP="003637D8">
      <w:pPr>
        <w:jc w:val="both"/>
      </w:pPr>
      <w:r>
        <w:t xml:space="preserve">In deze </w:t>
      </w:r>
      <w:r w:rsidR="003637D8">
        <w:t xml:space="preserve">paragraaf wordt bepaald welk criterium van meer belang is. Met behulp van de wegingsfactoren kan het belang grootte van het criterium worden bepaald. </w:t>
      </w:r>
    </w:p>
    <w:p w14:paraId="51E523C3" w14:textId="77777777" w:rsidR="003637D8" w:rsidRDefault="003637D8" w:rsidP="003637D8">
      <w:pPr>
        <w:spacing w:after="200"/>
        <w:jc w:val="both"/>
      </w:pPr>
      <w:r>
        <w:t>Voor</w:t>
      </w:r>
      <w:r w:rsidR="003D014C">
        <w:t xml:space="preserve"> dit onderzoek worden vier</w:t>
      </w:r>
      <w:r>
        <w:t xml:space="preserve"> verschillende wegingsfactor matrixen</w:t>
      </w:r>
      <w:r w:rsidR="003D014C">
        <w:t xml:space="preserve"> gemaakt. Elk criterium van de vier</w:t>
      </w:r>
      <w:r>
        <w:t xml:space="preserve"> criteria zal een keer het belangrijkst zijn</w:t>
      </w:r>
      <w:r w:rsidR="003D014C">
        <w:t xml:space="preserve"> in de matrix. De reden dat er vier</w:t>
      </w:r>
      <w:r>
        <w:t xml:space="preserve"> verschillende wegingsfactor matrixen worden gemaakt, is omdat het belang van elk criterium moeilijk te bepalen is. Iedereen heeft zijn eigen mening over het </w:t>
      </w:r>
      <w:r w:rsidR="003D014C">
        <w:t>belang van een criterium. Door vier</w:t>
      </w:r>
      <w:r>
        <w:t xml:space="preserve"> verschillende wegingsfactor matrixen te maken, zal er </w:t>
      </w:r>
      <w:r w:rsidR="003D014C">
        <w:t>vier</w:t>
      </w:r>
      <w:r>
        <w:t xml:space="preserve"> multicriteria matrixen worden gerealiseerd voor de oplossingsv</w:t>
      </w:r>
      <w:r w:rsidR="003D014C">
        <w:t>arianten. De uitkomsten van de vier</w:t>
      </w:r>
      <w:r>
        <w:t xml:space="preserve"> multicriteria matrixen zullen allemaal versc</w:t>
      </w:r>
      <w:r w:rsidR="001B72A4">
        <w:t>hillend zijn, dit komt door de vier</w:t>
      </w:r>
      <w:r>
        <w:t xml:space="preserve"> verschillende wegingsfactoren. Door de belangen van de criteria niet vast te leggen op 1 wegingsfactor matrix, wordt de tijdelijke oplossing op een eerlijke manier bepaald. </w:t>
      </w:r>
    </w:p>
    <w:p w14:paraId="5E99DD02" w14:textId="77777777" w:rsidR="003637D8" w:rsidRDefault="003637D8" w:rsidP="003637D8">
      <w:pPr>
        <w:spacing w:after="200"/>
        <w:jc w:val="both"/>
      </w:pPr>
      <w:r>
        <w:t>Om de tijdelij</w:t>
      </w:r>
      <w:r w:rsidR="003D014C">
        <w:t>ke oplossing te bepalen worden vier</w:t>
      </w:r>
      <w:r>
        <w:t xml:space="preserve"> wegingsfac</w:t>
      </w:r>
      <w:r w:rsidR="003D014C">
        <w:t xml:space="preserve">tor matrixen gerealiseerd. De vier </w:t>
      </w:r>
      <w:r>
        <w:t>wegingsfactor matrixen zijn:</w:t>
      </w:r>
    </w:p>
    <w:p w14:paraId="4FC08884" w14:textId="77777777" w:rsidR="003637D8" w:rsidRDefault="003637D8" w:rsidP="00CD1F90">
      <w:pPr>
        <w:pStyle w:val="Lijstalinea"/>
        <w:numPr>
          <w:ilvl w:val="0"/>
          <w:numId w:val="21"/>
        </w:numPr>
        <w:spacing w:after="200"/>
        <w:ind w:left="284" w:hanging="284"/>
        <w:jc w:val="both"/>
      </w:pPr>
      <w:r>
        <w:t>Wegingsfactor matrix (Impact stabiliteitszone het belangrijkst)</w:t>
      </w:r>
    </w:p>
    <w:p w14:paraId="28421449" w14:textId="77777777" w:rsidR="003637D8" w:rsidRDefault="003637D8" w:rsidP="00CD1F90">
      <w:pPr>
        <w:pStyle w:val="Lijstalinea"/>
        <w:numPr>
          <w:ilvl w:val="0"/>
          <w:numId w:val="21"/>
        </w:numPr>
        <w:spacing w:after="200"/>
        <w:ind w:left="284" w:hanging="284"/>
        <w:jc w:val="both"/>
      </w:pPr>
      <w:r>
        <w:t>Wegingsfactor matrix (Kosten het belangrijkst)</w:t>
      </w:r>
    </w:p>
    <w:p w14:paraId="0A10F051" w14:textId="77777777" w:rsidR="003637D8" w:rsidRDefault="003637D8" w:rsidP="00CD1F90">
      <w:pPr>
        <w:pStyle w:val="Lijstalinea"/>
        <w:numPr>
          <w:ilvl w:val="0"/>
          <w:numId w:val="21"/>
        </w:numPr>
        <w:spacing w:after="200"/>
        <w:ind w:left="284" w:hanging="284"/>
        <w:jc w:val="both"/>
      </w:pPr>
      <w:r>
        <w:t>Wegingsfactor matrix (Risico uitvoering stabiliteitszone het belangrijkst)</w:t>
      </w:r>
    </w:p>
    <w:p w14:paraId="46E004F4" w14:textId="77777777" w:rsidR="003637D8" w:rsidRDefault="003637D8" w:rsidP="00CD1F90">
      <w:pPr>
        <w:pStyle w:val="Lijstalinea"/>
        <w:numPr>
          <w:ilvl w:val="0"/>
          <w:numId w:val="21"/>
        </w:numPr>
        <w:spacing w:after="200"/>
        <w:ind w:left="284" w:hanging="284"/>
        <w:jc w:val="both"/>
      </w:pPr>
      <w:r>
        <w:t>Wegingsfactor matrix (Uitvoeringsduurstabiliteitszone het belangrijkst)</w:t>
      </w:r>
    </w:p>
    <w:p w14:paraId="1B2AE0F4" w14:textId="77777777" w:rsidR="003637D8" w:rsidRDefault="003637D8" w:rsidP="003637D8">
      <w:pPr>
        <w:pStyle w:val="Lijstalinea"/>
        <w:spacing w:after="200"/>
        <w:ind w:left="284"/>
        <w:jc w:val="both"/>
      </w:pPr>
    </w:p>
    <w:p w14:paraId="5704C216" w14:textId="77777777" w:rsidR="003637D8" w:rsidRDefault="003D014C" w:rsidP="003637D8">
      <w:pPr>
        <w:pStyle w:val="Lijstalinea"/>
        <w:spacing w:after="200"/>
        <w:ind w:left="0"/>
        <w:jc w:val="both"/>
      </w:pPr>
      <w:r>
        <w:t>Doordat er vier</w:t>
      </w:r>
      <w:r w:rsidR="003637D8">
        <w:t xml:space="preserve"> verschillende wegingsfactor matrixen zijn, zijn er oo</w:t>
      </w:r>
      <w:r>
        <w:t>k vier multicriteria matrixen. De vier</w:t>
      </w:r>
      <w:r w:rsidR="003637D8">
        <w:t xml:space="preserve"> multicriteria matrixen zijn:</w:t>
      </w:r>
    </w:p>
    <w:p w14:paraId="6C96B0D6" w14:textId="77777777" w:rsidR="003637D8" w:rsidRDefault="003637D8" w:rsidP="003637D8">
      <w:pPr>
        <w:pStyle w:val="Lijstalinea"/>
        <w:spacing w:after="200"/>
        <w:ind w:left="0"/>
        <w:jc w:val="both"/>
      </w:pPr>
    </w:p>
    <w:p w14:paraId="6C0B02B1" w14:textId="77777777" w:rsidR="003637D8" w:rsidRDefault="003637D8" w:rsidP="00CD1F90">
      <w:pPr>
        <w:pStyle w:val="Lijstalinea"/>
        <w:numPr>
          <w:ilvl w:val="0"/>
          <w:numId w:val="22"/>
        </w:numPr>
        <w:spacing w:after="200"/>
        <w:ind w:left="284" w:hanging="284"/>
        <w:jc w:val="both"/>
      </w:pPr>
      <w:r>
        <w:t>Multicriteria matrix (Wegingsfactor: Impact stabiliteitszone het belangrijkst)</w:t>
      </w:r>
    </w:p>
    <w:p w14:paraId="7D73315D" w14:textId="77777777" w:rsidR="003637D8" w:rsidRDefault="003637D8" w:rsidP="00CD1F90">
      <w:pPr>
        <w:pStyle w:val="Lijstalinea"/>
        <w:numPr>
          <w:ilvl w:val="0"/>
          <w:numId w:val="22"/>
        </w:numPr>
        <w:spacing w:after="200"/>
        <w:ind w:left="284" w:hanging="284"/>
        <w:jc w:val="both"/>
      </w:pPr>
      <w:r>
        <w:t>Multicriteria matrix (Wegingsfactor: Kosten het belangrijkst)</w:t>
      </w:r>
    </w:p>
    <w:p w14:paraId="4739C0BC" w14:textId="77777777" w:rsidR="003637D8" w:rsidRDefault="003637D8" w:rsidP="00CD1F90">
      <w:pPr>
        <w:pStyle w:val="Lijstalinea"/>
        <w:numPr>
          <w:ilvl w:val="0"/>
          <w:numId w:val="22"/>
        </w:numPr>
        <w:spacing w:after="200"/>
        <w:ind w:left="284" w:hanging="284"/>
        <w:jc w:val="both"/>
      </w:pPr>
      <w:r>
        <w:t>Multicriteria matrix (Wegingsfactor: Risico uitvoering het belangrijkst)</w:t>
      </w:r>
    </w:p>
    <w:p w14:paraId="0DA3C132" w14:textId="77777777" w:rsidR="003637D8" w:rsidRDefault="003637D8" w:rsidP="00CD1F90">
      <w:pPr>
        <w:pStyle w:val="Lijstalinea"/>
        <w:numPr>
          <w:ilvl w:val="0"/>
          <w:numId w:val="22"/>
        </w:numPr>
        <w:spacing w:after="200"/>
        <w:ind w:left="284" w:hanging="284"/>
        <w:jc w:val="both"/>
      </w:pPr>
      <w:r>
        <w:t>Multicriteria matrix (Wegingsfactor: Uitvoeringsduur het belangrijkst)</w:t>
      </w:r>
    </w:p>
    <w:p w14:paraId="5E3746EC" w14:textId="77777777" w:rsidR="003637D8" w:rsidRDefault="003637D8" w:rsidP="003637D8">
      <w:pPr>
        <w:pStyle w:val="Lijstalinea"/>
        <w:spacing w:after="200"/>
        <w:ind w:left="284"/>
        <w:jc w:val="both"/>
      </w:pPr>
    </w:p>
    <w:p w14:paraId="09A8A893" w14:textId="77777777" w:rsidR="003637D8" w:rsidRDefault="003637D8" w:rsidP="00F31CDD">
      <w:pPr>
        <w:spacing w:after="200"/>
      </w:pPr>
      <w:r>
        <w:br w:type="page"/>
      </w:r>
    </w:p>
    <w:p w14:paraId="2657C4E7" w14:textId="77777777" w:rsidR="003637D8" w:rsidRPr="006D7A76" w:rsidRDefault="003637D8" w:rsidP="003637D8">
      <w:pPr>
        <w:pStyle w:val="Geenafstand"/>
        <w:pBdr>
          <w:bottom w:val="single" w:sz="4" w:space="1" w:color="auto"/>
        </w:pBdr>
        <w:rPr>
          <w:sz w:val="18"/>
        </w:rPr>
      </w:pPr>
    </w:p>
    <w:p w14:paraId="10299FEC" w14:textId="77777777" w:rsidR="003637D8" w:rsidRDefault="003637D8" w:rsidP="003637D8">
      <w:pPr>
        <w:pStyle w:val="Geenafstand"/>
      </w:pPr>
    </w:p>
    <w:p w14:paraId="27E8D795" w14:textId="14EFAE30" w:rsidR="003637D8" w:rsidRDefault="00146493" w:rsidP="003637D8">
      <w:pPr>
        <w:jc w:val="both"/>
      </w:pPr>
      <w:r>
        <w:t>In tabel 11</w:t>
      </w:r>
      <w:r w:rsidR="00E43E32">
        <w:t xml:space="preserve"> </w:t>
      </w:r>
      <w:r w:rsidR="00E91CF1">
        <w:t xml:space="preserve">is één </w:t>
      </w:r>
      <w:r w:rsidR="003D014C">
        <w:t>van de vier</w:t>
      </w:r>
      <w:r w:rsidR="003637D8">
        <w:t xml:space="preserve"> wegingsfactor matrixen weergegeven, in de wegingsfactor matrix worden de criteria met elkaar vergeleken. De onderstaande tabel is een wegingsfactor waarbij het criterium impact stabiliteitszone het belangrijkst is.</w:t>
      </w:r>
    </w:p>
    <w:p w14:paraId="2AA34779" w14:textId="77777777" w:rsidR="003637D8" w:rsidRDefault="003637D8" w:rsidP="003637D8">
      <w:pPr>
        <w:jc w:val="both"/>
      </w:pPr>
      <w:r>
        <w:t>De wegingstabel werkt als volgt. De criteria die in de blauw cellen zijn weergegeven worden vergeleken met de criteria in de rode cellen. Als het criterium in de blauwe cel belangrijker is dan het criterium in de rode cel dan krijgt het criterium in de blauwe cel 2 wegingsfactor. Als het criterium in de blauwe cel minder belangrijk is dan het criterium in de rode cel, dan krijgt het criterium in de blauwe cel 1 wegingsfactor. Wanneer het criterium in de blauwe cel even belangrijk is als het criterium in de rode cel, dan krijgt het criterium in het blauwe cel 1,5 wegingsfactor. In de oranje cel is te zien hoeveel wegingsfactoren elk criterium uiteindel</w:t>
      </w:r>
      <w:r w:rsidR="001B72A4">
        <w:t>ijk heeft gekregen. Doordat er vier</w:t>
      </w:r>
      <w:r>
        <w:t xml:space="preserve"> criteria zijn, kan elke criterium in totaal 6 wegingsfactoren krijgen. Hierbij geldt dat hoe meer wegingsfactoren het criterium heeft, hoe zwaarder het criterium in de multicriteria analyse meeweegt.</w:t>
      </w:r>
    </w:p>
    <w:p w14:paraId="54F9A65A" w14:textId="7F1C9C03" w:rsidR="003637D8" w:rsidRDefault="00146493" w:rsidP="000E624E">
      <w:pPr>
        <w:jc w:val="both"/>
      </w:pPr>
      <w:r>
        <w:t>In tabel 11</w:t>
      </w:r>
      <w:r w:rsidR="00EC07C1">
        <w:t xml:space="preserve"> is te zien dat de criteria kosten en </w:t>
      </w:r>
      <w:r w:rsidR="00156D78">
        <w:t>risico uitvoering</w:t>
      </w:r>
      <w:r w:rsidR="00EC07C1">
        <w:t xml:space="preserve"> belangrijker zijn dan het criterium uitvoeringsduur. De reden dat deze criteria belangrijker zijn dat het criterium uitvoeringsduur is omdat tijdens de selectie het criter</w:t>
      </w:r>
      <w:r w:rsidR="00654766">
        <w:t xml:space="preserve">ium uitvoeringsduur al eens is toegepast. </w:t>
      </w:r>
      <w:r w:rsidR="003637D8">
        <w:t>Welke criterium van meer belang is</w:t>
      </w:r>
      <w:r w:rsidR="00654766">
        <w:t>, is</w:t>
      </w:r>
      <w:r w:rsidR="003637D8">
        <w:t xml:space="preserve"> met </w:t>
      </w:r>
      <w:r w:rsidR="006D6E76">
        <w:t xml:space="preserve">de afdeling </w:t>
      </w:r>
      <w:r w:rsidR="003637D8">
        <w:t xml:space="preserve">KEN Infra </w:t>
      </w:r>
      <w:r w:rsidR="006D6E76">
        <w:t>van KEN Engineering</w:t>
      </w:r>
      <w:r w:rsidR="003637D8">
        <w:t xml:space="preserve"> (opdrachtgever)</w:t>
      </w:r>
      <w:r w:rsidR="00654766">
        <w:t xml:space="preserve"> bepaald</w:t>
      </w:r>
      <w:r w:rsidR="003637D8">
        <w:t>.</w:t>
      </w:r>
    </w:p>
    <w:p w14:paraId="086FA9C8" w14:textId="77777777" w:rsidR="003637D8" w:rsidRPr="004621AA" w:rsidRDefault="003637D8" w:rsidP="003637D8">
      <w:pPr>
        <w:pStyle w:val="Bijschrift"/>
        <w:keepNext/>
        <w:rPr>
          <w:color w:val="auto"/>
        </w:rPr>
      </w:pPr>
      <w:r w:rsidRPr="004621AA">
        <w:rPr>
          <w:color w:val="auto"/>
        </w:rPr>
        <w:t xml:space="preserve">Tabel </w:t>
      </w:r>
      <w:r w:rsidRPr="004621AA">
        <w:rPr>
          <w:color w:val="auto"/>
        </w:rPr>
        <w:fldChar w:fldCharType="begin"/>
      </w:r>
      <w:r w:rsidRPr="004621AA">
        <w:rPr>
          <w:color w:val="auto"/>
        </w:rPr>
        <w:instrText xml:space="preserve"> SEQ Tabel \* ARABIC </w:instrText>
      </w:r>
      <w:r w:rsidRPr="004621AA">
        <w:rPr>
          <w:color w:val="auto"/>
        </w:rPr>
        <w:fldChar w:fldCharType="separate"/>
      </w:r>
      <w:r w:rsidR="00D117C6">
        <w:rPr>
          <w:noProof/>
          <w:color w:val="auto"/>
        </w:rPr>
        <w:t>11</w:t>
      </w:r>
      <w:r w:rsidRPr="004621AA">
        <w:rPr>
          <w:color w:val="auto"/>
        </w:rPr>
        <w:fldChar w:fldCharType="end"/>
      </w:r>
      <w:r w:rsidRPr="004621AA">
        <w:rPr>
          <w:color w:val="auto"/>
        </w:rPr>
        <w:t>: Wegings</w:t>
      </w:r>
      <w:r>
        <w:rPr>
          <w:color w:val="auto"/>
        </w:rPr>
        <w:t>factor matrix (Impact stabiliteitszone het belangrijkst)</w:t>
      </w:r>
    </w:p>
    <w:tbl>
      <w:tblPr>
        <w:tblStyle w:val="Tabelraster"/>
        <w:tblpPr w:leftFromText="141" w:rightFromText="141" w:vertAnchor="text" w:tblpX="108" w:tblpY="1"/>
        <w:tblOverlap w:val="never"/>
        <w:tblW w:w="0" w:type="auto"/>
        <w:tblLook w:val="04A0" w:firstRow="1" w:lastRow="0" w:firstColumn="1" w:lastColumn="0" w:noHBand="0" w:noVBand="1"/>
      </w:tblPr>
      <w:tblGrid>
        <w:gridCol w:w="2367"/>
        <w:gridCol w:w="1007"/>
        <w:gridCol w:w="931"/>
        <w:gridCol w:w="930"/>
        <w:gridCol w:w="931"/>
        <w:gridCol w:w="931"/>
      </w:tblGrid>
      <w:tr w:rsidR="003637D8" w14:paraId="41469C69" w14:textId="77777777" w:rsidTr="002511BF">
        <w:trPr>
          <w:cantSplit/>
          <w:trHeight w:val="3097"/>
        </w:trPr>
        <w:tc>
          <w:tcPr>
            <w:tcW w:w="2367" w:type="dxa"/>
            <w:vAlign w:val="center"/>
          </w:tcPr>
          <w:p w14:paraId="3ED12464" w14:textId="77777777" w:rsidR="003637D8" w:rsidRPr="00654B5D" w:rsidRDefault="003637D8" w:rsidP="002511BF">
            <w:pPr>
              <w:pStyle w:val="Geenafstand"/>
              <w:rPr>
                <w:b/>
                <w:sz w:val="18"/>
              </w:rPr>
            </w:pPr>
            <w:r w:rsidRPr="00654B5D">
              <w:rPr>
                <w:b/>
                <w:sz w:val="18"/>
              </w:rPr>
              <w:t>Criteria</w:t>
            </w:r>
          </w:p>
        </w:tc>
        <w:tc>
          <w:tcPr>
            <w:tcW w:w="1007" w:type="dxa"/>
            <w:shd w:val="clear" w:color="auto" w:fill="D99594"/>
            <w:textDirection w:val="tbRl"/>
            <w:vAlign w:val="center"/>
          </w:tcPr>
          <w:p w14:paraId="786DD5C9" w14:textId="77777777" w:rsidR="003637D8" w:rsidRPr="00654B5D" w:rsidRDefault="003637D8" w:rsidP="002511BF">
            <w:pPr>
              <w:pStyle w:val="Geenafstand"/>
              <w:ind w:left="113" w:right="113"/>
              <w:jc w:val="center"/>
              <w:rPr>
                <w:sz w:val="18"/>
              </w:rPr>
            </w:pPr>
            <w:r w:rsidRPr="00654B5D">
              <w:rPr>
                <w:sz w:val="18"/>
              </w:rPr>
              <w:t>Kosten</w:t>
            </w:r>
          </w:p>
        </w:tc>
        <w:tc>
          <w:tcPr>
            <w:tcW w:w="931" w:type="dxa"/>
            <w:shd w:val="clear" w:color="auto" w:fill="D99594"/>
            <w:textDirection w:val="tbRl"/>
            <w:vAlign w:val="center"/>
          </w:tcPr>
          <w:p w14:paraId="28AF6879" w14:textId="77777777" w:rsidR="003637D8" w:rsidRPr="00654B5D" w:rsidRDefault="003637D8" w:rsidP="002511BF">
            <w:pPr>
              <w:pStyle w:val="Geenafstand"/>
              <w:ind w:left="113" w:right="113"/>
              <w:jc w:val="center"/>
              <w:rPr>
                <w:sz w:val="18"/>
              </w:rPr>
            </w:pPr>
            <w:r w:rsidRPr="00654B5D">
              <w:rPr>
                <w:sz w:val="18"/>
              </w:rPr>
              <w:t>Impact stabiliteitszone</w:t>
            </w:r>
          </w:p>
        </w:tc>
        <w:tc>
          <w:tcPr>
            <w:tcW w:w="930" w:type="dxa"/>
            <w:shd w:val="clear" w:color="auto" w:fill="D99594"/>
            <w:textDirection w:val="tbRl"/>
            <w:vAlign w:val="center"/>
          </w:tcPr>
          <w:p w14:paraId="6C47A586" w14:textId="77777777" w:rsidR="003637D8" w:rsidRPr="00654B5D" w:rsidRDefault="003637D8" w:rsidP="002511BF">
            <w:pPr>
              <w:pStyle w:val="Geenafstand"/>
              <w:ind w:left="113" w:right="113"/>
              <w:jc w:val="center"/>
              <w:rPr>
                <w:sz w:val="18"/>
              </w:rPr>
            </w:pPr>
            <w:r w:rsidRPr="00654B5D">
              <w:rPr>
                <w:sz w:val="18"/>
              </w:rPr>
              <w:t>Uitvoeringsduur</w:t>
            </w:r>
          </w:p>
        </w:tc>
        <w:tc>
          <w:tcPr>
            <w:tcW w:w="931" w:type="dxa"/>
            <w:shd w:val="clear" w:color="auto" w:fill="D99594"/>
            <w:textDirection w:val="tbRl"/>
            <w:vAlign w:val="center"/>
          </w:tcPr>
          <w:p w14:paraId="13A5EF08" w14:textId="77777777" w:rsidR="003637D8" w:rsidRPr="00654B5D" w:rsidRDefault="003637D8" w:rsidP="002511BF">
            <w:pPr>
              <w:pStyle w:val="Geenafstand"/>
              <w:ind w:left="113" w:right="113"/>
              <w:jc w:val="center"/>
              <w:rPr>
                <w:sz w:val="18"/>
              </w:rPr>
            </w:pPr>
            <w:r w:rsidRPr="00654B5D">
              <w:rPr>
                <w:sz w:val="18"/>
              </w:rPr>
              <w:t>Risico uitvoering</w:t>
            </w:r>
          </w:p>
        </w:tc>
        <w:tc>
          <w:tcPr>
            <w:tcW w:w="931" w:type="dxa"/>
            <w:shd w:val="clear" w:color="auto" w:fill="FABF8F"/>
            <w:textDirection w:val="tbRl"/>
            <w:vAlign w:val="center"/>
          </w:tcPr>
          <w:p w14:paraId="5FCFC85E" w14:textId="77777777" w:rsidR="003637D8" w:rsidRPr="00654B5D" w:rsidRDefault="003637D8" w:rsidP="002511BF">
            <w:pPr>
              <w:pStyle w:val="Geenafstand"/>
              <w:ind w:left="113" w:right="113"/>
              <w:jc w:val="center"/>
              <w:rPr>
                <w:b/>
                <w:sz w:val="18"/>
              </w:rPr>
            </w:pPr>
            <w:r w:rsidRPr="00654B5D">
              <w:rPr>
                <w:b/>
                <w:sz w:val="18"/>
              </w:rPr>
              <w:t>Wegingsfactor Totaal</w:t>
            </w:r>
          </w:p>
        </w:tc>
      </w:tr>
      <w:tr w:rsidR="003637D8" w14:paraId="510AE2D3" w14:textId="77777777" w:rsidTr="002511BF">
        <w:trPr>
          <w:trHeight w:val="444"/>
        </w:trPr>
        <w:tc>
          <w:tcPr>
            <w:tcW w:w="2367" w:type="dxa"/>
            <w:shd w:val="clear" w:color="auto" w:fill="92CDDC"/>
            <w:vAlign w:val="center"/>
          </w:tcPr>
          <w:p w14:paraId="4CEB2EF4" w14:textId="77777777" w:rsidR="003637D8" w:rsidRPr="00654B5D" w:rsidRDefault="003637D8" w:rsidP="002511BF">
            <w:pPr>
              <w:pStyle w:val="Geenafstand"/>
              <w:rPr>
                <w:sz w:val="18"/>
              </w:rPr>
            </w:pPr>
            <w:r w:rsidRPr="00654B5D">
              <w:rPr>
                <w:sz w:val="18"/>
              </w:rPr>
              <w:t>Kosten</w:t>
            </w:r>
          </w:p>
        </w:tc>
        <w:tc>
          <w:tcPr>
            <w:tcW w:w="1007" w:type="dxa"/>
            <w:shd w:val="clear" w:color="auto" w:fill="FFFFFF" w:themeFill="background1"/>
            <w:vAlign w:val="center"/>
          </w:tcPr>
          <w:p w14:paraId="75751311" w14:textId="77777777" w:rsidR="003637D8" w:rsidRPr="00654B5D" w:rsidRDefault="003637D8" w:rsidP="002511BF">
            <w:pPr>
              <w:pStyle w:val="Geenafstand"/>
              <w:jc w:val="center"/>
              <w:rPr>
                <w:b/>
                <w:sz w:val="18"/>
              </w:rPr>
            </w:pPr>
            <w:r w:rsidRPr="00654B5D">
              <w:rPr>
                <w:b/>
                <w:sz w:val="18"/>
              </w:rPr>
              <w:t>X</w:t>
            </w:r>
          </w:p>
        </w:tc>
        <w:tc>
          <w:tcPr>
            <w:tcW w:w="931" w:type="dxa"/>
            <w:shd w:val="clear" w:color="auto" w:fill="FFFFFF" w:themeFill="background1"/>
            <w:vAlign w:val="center"/>
          </w:tcPr>
          <w:p w14:paraId="27695782" w14:textId="77777777" w:rsidR="003637D8" w:rsidRPr="00654B5D" w:rsidRDefault="003637D8" w:rsidP="002511BF">
            <w:pPr>
              <w:pStyle w:val="Geenafstand"/>
              <w:jc w:val="center"/>
              <w:rPr>
                <w:sz w:val="18"/>
              </w:rPr>
            </w:pPr>
            <w:r w:rsidRPr="00654B5D">
              <w:rPr>
                <w:sz w:val="18"/>
              </w:rPr>
              <w:t>1</w:t>
            </w:r>
          </w:p>
        </w:tc>
        <w:tc>
          <w:tcPr>
            <w:tcW w:w="930" w:type="dxa"/>
            <w:shd w:val="clear" w:color="auto" w:fill="FFFFFF" w:themeFill="background1"/>
            <w:vAlign w:val="center"/>
          </w:tcPr>
          <w:p w14:paraId="0F4ED219" w14:textId="77777777" w:rsidR="003637D8" w:rsidRPr="00654B5D" w:rsidRDefault="003637D8" w:rsidP="002511BF">
            <w:pPr>
              <w:pStyle w:val="Geenafstand"/>
              <w:jc w:val="center"/>
              <w:rPr>
                <w:sz w:val="18"/>
              </w:rPr>
            </w:pPr>
            <w:r w:rsidRPr="00654B5D">
              <w:rPr>
                <w:sz w:val="18"/>
              </w:rPr>
              <w:t>2</w:t>
            </w:r>
          </w:p>
        </w:tc>
        <w:tc>
          <w:tcPr>
            <w:tcW w:w="931" w:type="dxa"/>
            <w:shd w:val="clear" w:color="auto" w:fill="FFFFFF" w:themeFill="background1"/>
            <w:vAlign w:val="center"/>
          </w:tcPr>
          <w:p w14:paraId="5DDEC194" w14:textId="77777777" w:rsidR="003637D8" w:rsidRPr="00654B5D" w:rsidRDefault="003637D8" w:rsidP="002511BF">
            <w:pPr>
              <w:pStyle w:val="Geenafstand"/>
              <w:jc w:val="center"/>
              <w:rPr>
                <w:sz w:val="18"/>
              </w:rPr>
            </w:pPr>
            <w:r w:rsidRPr="00654B5D">
              <w:rPr>
                <w:sz w:val="18"/>
              </w:rPr>
              <w:t>1,5</w:t>
            </w:r>
          </w:p>
        </w:tc>
        <w:tc>
          <w:tcPr>
            <w:tcW w:w="931" w:type="dxa"/>
            <w:shd w:val="clear" w:color="auto" w:fill="FABF8F"/>
            <w:vAlign w:val="center"/>
          </w:tcPr>
          <w:p w14:paraId="45B522F5" w14:textId="77777777" w:rsidR="003637D8" w:rsidRPr="00654B5D" w:rsidRDefault="003637D8" w:rsidP="002511BF">
            <w:pPr>
              <w:pStyle w:val="Geenafstand"/>
              <w:jc w:val="center"/>
              <w:rPr>
                <w:b/>
                <w:sz w:val="18"/>
              </w:rPr>
            </w:pPr>
            <w:r w:rsidRPr="00654B5D">
              <w:rPr>
                <w:b/>
                <w:sz w:val="18"/>
              </w:rPr>
              <w:t>4,5</w:t>
            </w:r>
          </w:p>
        </w:tc>
      </w:tr>
      <w:tr w:rsidR="003637D8" w14:paraId="02C3B23A" w14:textId="77777777" w:rsidTr="002511BF">
        <w:trPr>
          <w:trHeight w:val="422"/>
        </w:trPr>
        <w:tc>
          <w:tcPr>
            <w:tcW w:w="2367" w:type="dxa"/>
            <w:shd w:val="clear" w:color="auto" w:fill="92CDDC"/>
            <w:vAlign w:val="center"/>
          </w:tcPr>
          <w:p w14:paraId="29AC9FFB" w14:textId="77777777" w:rsidR="003637D8" w:rsidRPr="00654B5D" w:rsidRDefault="003637D8" w:rsidP="002511BF">
            <w:pPr>
              <w:pStyle w:val="Geenafstand"/>
              <w:rPr>
                <w:b/>
                <w:sz w:val="18"/>
              </w:rPr>
            </w:pPr>
            <w:r w:rsidRPr="00654B5D">
              <w:rPr>
                <w:b/>
                <w:sz w:val="18"/>
              </w:rPr>
              <w:t>Impact stabiliteitszone</w:t>
            </w:r>
          </w:p>
        </w:tc>
        <w:tc>
          <w:tcPr>
            <w:tcW w:w="1007" w:type="dxa"/>
            <w:shd w:val="clear" w:color="auto" w:fill="FFFFFF" w:themeFill="background1"/>
            <w:vAlign w:val="center"/>
          </w:tcPr>
          <w:p w14:paraId="5E82262A" w14:textId="77777777" w:rsidR="003637D8" w:rsidRPr="00654B5D" w:rsidRDefault="003637D8" w:rsidP="002511BF">
            <w:pPr>
              <w:pStyle w:val="Geenafstand"/>
              <w:jc w:val="center"/>
              <w:rPr>
                <w:sz w:val="18"/>
              </w:rPr>
            </w:pPr>
            <w:r w:rsidRPr="00654B5D">
              <w:rPr>
                <w:sz w:val="18"/>
              </w:rPr>
              <w:t>2</w:t>
            </w:r>
          </w:p>
        </w:tc>
        <w:tc>
          <w:tcPr>
            <w:tcW w:w="931" w:type="dxa"/>
            <w:shd w:val="clear" w:color="auto" w:fill="FFFFFF" w:themeFill="background1"/>
            <w:vAlign w:val="center"/>
          </w:tcPr>
          <w:p w14:paraId="41FF0C20" w14:textId="77777777" w:rsidR="003637D8" w:rsidRPr="00654B5D" w:rsidRDefault="003637D8" w:rsidP="002511BF">
            <w:pPr>
              <w:pStyle w:val="Geenafstand"/>
              <w:jc w:val="center"/>
              <w:rPr>
                <w:b/>
                <w:sz w:val="18"/>
              </w:rPr>
            </w:pPr>
            <w:r w:rsidRPr="00654B5D">
              <w:rPr>
                <w:b/>
                <w:sz w:val="18"/>
              </w:rPr>
              <w:t>X</w:t>
            </w:r>
          </w:p>
        </w:tc>
        <w:tc>
          <w:tcPr>
            <w:tcW w:w="930" w:type="dxa"/>
            <w:shd w:val="clear" w:color="auto" w:fill="FFFFFF" w:themeFill="background1"/>
            <w:vAlign w:val="center"/>
          </w:tcPr>
          <w:p w14:paraId="7080EC8E" w14:textId="77777777" w:rsidR="003637D8" w:rsidRPr="00654B5D" w:rsidRDefault="003637D8" w:rsidP="002511BF">
            <w:pPr>
              <w:pStyle w:val="Geenafstand"/>
              <w:jc w:val="center"/>
              <w:rPr>
                <w:sz w:val="18"/>
              </w:rPr>
            </w:pPr>
            <w:r w:rsidRPr="00654B5D">
              <w:rPr>
                <w:sz w:val="18"/>
              </w:rPr>
              <w:t>2</w:t>
            </w:r>
          </w:p>
        </w:tc>
        <w:tc>
          <w:tcPr>
            <w:tcW w:w="931" w:type="dxa"/>
            <w:shd w:val="clear" w:color="auto" w:fill="FFFFFF" w:themeFill="background1"/>
            <w:vAlign w:val="center"/>
          </w:tcPr>
          <w:p w14:paraId="1D0007FD" w14:textId="77777777" w:rsidR="003637D8" w:rsidRPr="00654B5D" w:rsidRDefault="003637D8" w:rsidP="002511BF">
            <w:pPr>
              <w:pStyle w:val="Geenafstand"/>
              <w:jc w:val="center"/>
              <w:rPr>
                <w:sz w:val="18"/>
              </w:rPr>
            </w:pPr>
            <w:r w:rsidRPr="00654B5D">
              <w:rPr>
                <w:sz w:val="18"/>
              </w:rPr>
              <w:t>2</w:t>
            </w:r>
          </w:p>
        </w:tc>
        <w:tc>
          <w:tcPr>
            <w:tcW w:w="931" w:type="dxa"/>
            <w:shd w:val="clear" w:color="auto" w:fill="FABF8F"/>
            <w:vAlign w:val="center"/>
          </w:tcPr>
          <w:p w14:paraId="253F26E4" w14:textId="77777777" w:rsidR="003637D8" w:rsidRPr="00654B5D" w:rsidRDefault="003637D8" w:rsidP="002511BF">
            <w:pPr>
              <w:pStyle w:val="Geenafstand"/>
              <w:jc w:val="center"/>
              <w:rPr>
                <w:b/>
                <w:sz w:val="18"/>
              </w:rPr>
            </w:pPr>
            <w:r w:rsidRPr="00654B5D">
              <w:rPr>
                <w:b/>
                <w:sz w:val="18"/>
              </w:rPr>
              <w:t>6</w:t>
            </w:r>
          </w:p>
        </w:tc>
      </w:tr>
      <w:tr w:rsidR="003637D8" w14:paraId="26286EE7" w14:textId="77777777" w:rsidTr="002511BF">
        <w:trPr>
          <w:trHeight w:val="428"/>
        </w:trPr>
        <w:tc>
          <w:tcPr>
            <w:tcW w:w="2367" w:type="dxa"/>
            <w:shd w:val="clear" w:color="auto" w:fill="92CDDC"/>
            <w:vAlign w:val="center"/>
          </w:tcPr>
          <w:p w14:paraId="289913CB" w14:textId="77777777" w:rsidR="003637D8" w:rsidRPr="00654B5D" w:rsidRDefault="003637D8" w:rsidP="002511BF">
            <w:pPr>
              <w:pStyle w:val="Geenafstand"/>
              <w:rPr>
                <w:sz w:val="18"/>
              </w:rPr>
            </w:pPr>
            <w:r w:rsidRPr="00654B5D">
              <w:rPr>
                <w:sz w:val="18"/>
              </w:rPr>
              <w:t>Uitvoeringsduur</w:t>
            </w:r>
          </w:p>
        </w:tc>
        <w:tc>
          <w:tcPr>
            <w:tcW w:w="1007" w:type="dxa"/>
            <w:shd w:val="clear" w:color="auto" w:fill="FFFFFF" w:themeFill="background1"/>
            <w:vAlign w:val="center"/>
          </w:tcPr>
          <w:p w14:paraId="1399197C" w14:textId="77777777" w:rsidR="003637D8" w:rsidRPr="00654B5D" w:rsidRDefault="003637D8" w:rsidP="002511BF">
            <w:pPr>
              <w:pStyle w:val="Geenafstand"/>
              <w:jc w:val="center"/>
              <w:rPr>
                <w:sz w:val="18"/>
              </w:rPr>
            </w:pPr>
            <w:r w:rsidRPr="00654B5D">
              <w:rPr>
                <w:sz w:val="18"/>
              </w:rPr>
              <w:t>1</w:t>
            </w:r>
          </w:p>
        </w:tc>
        <w:tc>
          <w:tcPr>
            <w:tcW w:w="931" w:type="dxa"/>
            <w:shd w:val="clear" w:color="auto" w:fill="FFFFFF" w:themeFill="background1"/>
            <w:vAlign w:val="center"/>
          </w:tcPr>
          <w:p w14:paraId="73736024" w14:textId="77777777" w:rsidR="003637D8" w:rsidRPr="00654B5D" w:rsidRDefault="003637D8" w:rsidP="002511BF">
            <w:pPr>
              <w:pStyle w:val="Geenafstand"/>
              <w:jc w:val="center"/>
              <w:rPr>
                <w:sz w:val="18"/>
              </w:rPr>
            </w:pPr>
            <w:r w:rsidRPr="00654B5D">
              <w:rPr>
                <w:sz w:val="18"/>
              </w:rPr>
              <w:t>1</w:t>
            </w:r>
          </w:p>
        </w:tc>
        <w:tc>
          <w:tcPr>
            <w:tcW w:w="930" w:type="dxa"/>
            <w:shd w:val="clear" w:color="auto" w:fill="FFFFFF" w:themeFill="background1"/>
            <w:vAlign w:val="center"/>
          </w:tcPr>
          <w:p w14:paraId="2C3C4AD4" w14:textId="77777777" w:rsidR="003637D8" w:rsidRPr="00654B5D" w:rsidRDefault="003637D8" w:rsidP="002511BF">
            <w:pPr>
              <w:pStyle w:val="Geenafstand"/>
              <w:jc w:val="center"/>
              <w:rPr>
                <w:b/>
                <w:sz w:val="18"/>
              </w:rPr>
            </w:pPr>
            <w:r w:rsidRPr="00654B5D">
              <w:rPr>
                <w:b/>
                <w:sz w:val="18"/>
              </w:rPr>
              <w:t>X</w:t>
            </w:r>
          </w:p>
        </w:tc>
        <w:tc>
          <w:tcPr>
            <w:tcW w:w="931" w:type="dxa"/>
            <w:shd w:val="clear" w:color="auto" w:fill="FFFFFF" w:themeFill="background1"/>
            <w:vAlign w:val="center"/>
          </w:tcPr>
          <w:p w14:paraId="200F6356" w14:textId="77777777" w:rsidR="003637D8" w:rsidRPr="00654B5D" w:rsidRDefault="003637D8" w:rsidP="002511BF">
            <w:pPr>
              <w:pStyle w:val="Geenafstand"/>
              <w:jc w:val="center"/>
              <w:rPr>
                <w:sz w:val="18"/>
              </w:rPr>
            </w:pPr>
            <w:r w:rsidRPr="00654B5D">
              <w:rPr>
                <w:sz w:val="18"/>
              </w:rPr>
              <w:t>1</w:t>
            </w:r>
          </w:p>
        </w:tc>
        <w:tc>
          <w:tcPr>
            <w:tcW w:w="931" w:type="dxa"/>
            <w:shd w:val="clear" w:color="auto" w:fill="FABF8F"/>
            <w:vAlign w:val="center"/>
          </w:tcPr>
          <w:p w14:paraId="09629630" w14:textId="77777777" w:rsidR="003637D8" w:rsidRPr="00654B5D" w:rsidRDefault="003637D8" w:rsidP="002511BF">
            <w:pPr>
              <w:pStyle w:val="Geenafstand"/>
              <w:jc w:val="center"/>
              <w:rPr>
                <w:b/>
                <w:sz w:val="18"/>
              </w:rPr>
            </w:pPr>
            <w:r w:rsidRPr="00654B5D">
              <w:rPr>
                <w:b/>
                <w:sz w:val="18"/>
              </w:rPr>
              <w:t>3</w:t>
            </w:r>
          </w:p>
        </w:tc>
      </w:tr>
      <w:tr w:rsidR="003637D8" w14:paraId="51364B89" w14:textId="77777777" w:rsidTr="002511BF">
        <w:trPr>
          <w:trHeight w:val="428"/>
        </w:trPr>
        <w:tc>
          <w:tcPr>
            <w:tcW w:w="2367" w:type="dxa"/>
            <w:shd w:val="clear" w:color="auto" w:fill="92CDDC"/>
            <w:vAlign w:val="center"/>
          </w:tcPr>
          <w:p w14:paraId="783367FC" w14:textId="77777777" w:rsidR="003637D8" w:rsidRPr="00654B5D" w:rsidRDefault="003637D8" w:rsidP="002511BF">
            <w:pPr>
              <w:pStyle w:val="Geenafstand"/>
              <w:rPr>
                <w:sz w:val="18"/>
              </w:rPr>
            </w:pPr>
            <w:r w:rsidRPr="00654B5D">
              <w:rPr>
                <w:sz w:val="18"/>
              </w:rPr>
              <w:t>Risico uitvoering</w:t>
            </w:r>
          </w:p>
        </w:tc>
        <w:tc>
          <w:tcPr>
            <w:tcW w:w="1007" w:type="dxa"/>
            <w:shd w:val="clear" w:color="auto" w:fill="FFFFFF" w:themeFill="background1"/>
            <w:vAlign w:val="center"/>
          </w:tcPr>
          <w:p w14:paraId="6729271B" w14:textId="77777777" w:rsidR="003637D8" w:rsidRPr="00654B5D" w:rsidRDefault="003637D8" w:rsidP="002511BF">
            <w:pPr>
              <w:pStyle w:val="Geenafstand"/>
              <w:jc w:val="center"/>
              <w:rPr>
                <w:sz w:val="18"/>
              </w:rPr>
            </w:pPr>
            <w:r w:rsidRPr="00654B5D">
              <w:rPr>
                <w:sz w:val="18"/>
              </w:rPr>
              <w:t>1,5</w:t>
            </w:r>
          </w:p>
        </w:tc>
        <w:tc>
          <w:tcPr>
            <w:tcW w:w="931" w:type="dxa"/>
            <w:shd w:val="clear" w:color="auto" w:fill="FFFFFF" w:themeFill="background1"/>
            <w:vAlign w:val="center"/>
          </w:tcPr>
          <w:p w14:paraId="30CE1AB0" w14:textId="77777777" w:rsidR="003637D8" w:rsidRPr="00654B5D" w:rsidRDefault="003637D8" w:rsidP="002511BF">
            <w:pPr>
              <w:pStyle w:val="Geenafstand"/>
              <w:jc w:val="center"/>
              <w:rPr>
                <w:sz w:val="18"/>
              </w:rPr>
            </w:pPr>
            <w:r w:rsidRPr="00654B5D">
              <w:rPr>
                <w:sz w:val="18"/>
              </w:rPr>
              <w:t>1</w:t>
            </w:r>
          </w:p>
        </w:tc>
        <w:tc>
          <w:tcPr>
            <w:tcW w:w="930" w:type="dxa"/>
            <w:shd w:val="clear" w:color="auto" w:fill="FFFFFF" w:themeFill="background1"/>
            <w:vAlign w:val="center"/>
          </w:tcPr>
          <w:p w14:paraId="6DE2B0A5" w14:textId="77777777" w:rsidR="003637D8" w:rsidRPr="00654B5D" w:rsidRDefault="003637D8" w:rsidP="002511BF">
            <w:pPr>
              <w:pStyle w:val="Geenafstand"/>
              <w:jc w:val="center"/>
              <w:rPr>
                <w:sz w:val="18"/>
              </w:rPr>
            </w:pPr>
            <w:r w:rsidRPr="00654B5D">
              <w:rPr>
                <w:sz w:val="18"/>
              </w:rPr>
              <w:t>2</w:t>
            </w:r>
          </w:p>
        </w:tc>
        <w:tc>
          <w:tcPr>
            <w:tcW w:w="931" w:type="dxa"/>
            <w:shd w:val="clear" w:color="auto" w:fill="FFFFFF" w:themeFill="background1"/>
            <w:vAlign w:val="center"/>
          </w:tcPr>
          <w:p w14:paraId="2C9F9A8F" w14:textId="77777777" w:rsidR="003637D8" w:rsidRPr="00654B5D" w:rsidRDefault="003637D8" w:rsidP="002511BF">
            <w:pPr>
              <w:pStyle w:val="Geenafstand"/>
              <w:jc w:val="center"/>
              <w:rPr>
                <w:b/>
                <w:sz w:val="18"/>
              </w:rPr>
            </w:pPr>
            <w:r w:rsidRPr="00654B5D">
              <w:rPr>
                <w:b/>
                <w:sz w:val="18"/>
              </w:rPr>
              <w:t>X</w:t>
            </w:r>
          </w:p>
        </w:tc>
        <w:tc>
          <w:tcPr>
            <w:tcW w:w="931" w:type="dxa"/>
            <w:shd w:val="clear" w:color="auto" w:fill="FABF8F"/>
            <w:vAlign w:val="center"/>
          </w:tcPr>
          <w:p w14:paraId="01F93A18" w14:textId="77777777" w:rsidR="003637D8" w:rsidRPr="00654B5D" w:rsidRDefault="003637D8" w:rsidP="002511BF">
            <w:pPr>
              <w:pStyle w:val="Geenafstand"/>
              <w:jc w:val="center"/>
              <w:rPr>
                <w:b/>
                <w:sz w:val="18"/>
              </w:rPr>
            </w:pPr>
            <w:r w:rsidRPr="00654B5D">
              <w:rPr>
                <w:b/>
                <w:sz w:val="18"/>
              </w:rPr>
              <w:t>4,5</w:t>
            </w:r>
          </w:p>
        </w:tc>
      </w:tr>
    </w:tbl>
    <w:p w14:paraId="2AFCB60B" w14:textId="54E79345" w:rsidR="003637D8" w:rsidRDefault="000A0147" w:rsidP="003637D8">
      <w:pPr>
        <w:pStyle w:val="Geenafstand"/>
      </w:pPr>
      <w:r>
        <w:br w:type="textWrapping" w:clear="all"/>
      </w:r>
    </w:p>
    <w:p w14:paraId="3BE0845C" w14:textId="4BA33EEC" w:rsidR="003637D8" w:rsidRDefault="003637D8" w:rsidP="003637D8">
      <w:pPr>
        <w:spacing w:after="200"/>
      </w:pPr>
      <w:r>
        <w:t>Voor de drie andere wegingsfac</w:t>
      </w:r>
      <w:r w:rsidR="00EF0848">
        <w:t>tor matrixen raadpleeg bijlage E</w:t>
      </w:r>
      <w:r w:rsidR="006B5D4D">
        <w:t>.</w:t>
      </w:r>
    </w:p>
    <w:p w14:paraId="2F429863" w14:textId="77777777" w:rsidR="003637D8" w:rsidRPr="00A17B91" w:rsidRDefault="003637D8" w:rsidP="003637D8">
      <w:pPr>
        <w:spacing w:after="200"/>
      </w:pPr>
      <w:r>
        <w:br w:type="page"/>
      </w:r>
    </w:p>
    <w:p w14:paraId="28DCD513" w14:textId="77777777" w:rsidR="003637D8" w:rsidRPr="006D7A76" w:rsidRDefault="003637D8" w:rsidP="003637D8">
      <w:pPr>
        <w:pStyle w:val="Geenafstand"/>
        <w:pBdr>
          <w:bottom w:val="single" w:sz="4" w:space="1" w:color="auto"/>
        </w:pBdr>
        <w:rPr>
          <w:sz w:val="18"/>
        </w:rPr>
      </w:pPr>
    </w:p>
    <w:p w14:paraId="3AE6FBD7" w14:textId="77777777" w:rsidR="003637D8" w:rsidRDefault="003637D8" w:rsidP="003637D8">
      <w:pPr>
        <w:pStyle w:val="Geenafstand"/>
      </w:pPr>
    </w:p>
    <w:p w14:paraId="4A583AF3" w14:textId="77777777" w:rsidR="003637D8" w:rsidRDefault="003637D8" w:rsidP="00CD1F90">
      <w:pPr>
        <w:pStyle w:val="Kop3"/>
        <w:numPr>
          <w:ilvl w:val="2"/>
          <w:numId w:val="50"/>
        </w:numPr>
        <w:ind w:left="284" w:hanging="284"/>
      </w:pPr>
      <w:bookmarkStart w:id="77" w:name="_Toc451407710"/>
      <w:bookmarkStart w:id="78" w:name="_Toc457821849"/>
      <w:r>
        <w:t>Waardering</w:t>
      </w:r>
      <w:r w:rsidR="006F6A08">
        <w:t>s</w:t>
      </w:r>
      <w:r>
        <w:t>punten criteria</w:t>
      </w:r>
      <w:bookmarkEnd w:id="77"/>
      <w:bookmarkEnd w:id="78"/>
    </w:p>
    <w:p w14:paraId="35DA5FEF" w14:textId="77777777" w:rsidR="003637D8" w:rsidRPr="002064FB" w:rsidRDefault="003637D8" w:rsidP="003637D8">
      <w:pPr>
        <w:pStyle w:val="Geenafstand"/>
        <w:rPr>
          <w:sz w:val="12"/>
        </w:rPr>
      </w:pPr>
    </w:p>
    <w:p w14:paraId="159F1DA2" w14:textId="04775A22" w:rsidR="003637D8" w:rsidRDefault="003637D8" w:rsidP="003637D8">
      <w:pPr>
        <w:jc w:val="both"/>
      </w:pPr>
      <w:r>
        <w:t xml:space="preserve">In deze paragraaf worden de punten aan de 3 beoordelingen van elke criteria toegekend. De beoordeling die het meest gunstig is krijgt 3 punten en </w:t>
      </w:r>
      <w:r w:rsidR="00420B36">
        <w:t xml:space="preserve">de </w:t>
      </w:r>
      <w:r>
        <w:t>ongunstige beoordeling krijgt 1 punt. De criteria die ertussen in zit krijgt 2 punten.</w:t>
      </w:r>
    </w:p>
    <w:p w14:paraId="1440801C" w14:textId="77777777" w:rsidR="003637D8" w:rsidRDefault="003637D8" w:rsidP="00FD38CA">
      <w:pPr>
        <w:jc w:val="both"/>
      </w:pPr>
      <w:r>
        <w:t>Hieronder is te zien hoe de punten zijn verdeeld over de 3 be</w:t>
      </w:r>
      <w:r w:rsidR="00FD38CA">
        <w:t xml:space="preserve">oordelingen van elke criteria. </w:t>
      </w:r>
    </w:p>
    <w:p w14:paraId="097F64C1" w14:textId="77777777" w:rsidR="00FD38CA" w:rsidRPr="00FD38CA" w:rsidRDefault="00FD38CA" w:rsidP="00FD38CA">
      <w:pPr>
        <w:pStyle w:val="Bijschrift"/>
        <w:keepNext/>
        <w:rPr>
          <w:color w:val="auto"/>
        </w:rPr>
      </w:pPr>
      <w:r w:rsidRPr="00FD38CA">
        <w:rPr>
          <w:color w:val="auto"/>
        </w:rPr>
        <w:t xml:space="preserve">Tabel </w:t>
      </w:r>
      <w:r w:rsidRPr="00FD38CA">
        <w:rPr>
          <w:color w:val="auto"/>
        </w:rPr>
        <w:fldChar w:fldCharType="begin"/>
      </w:r>
      <w:r w:rsidRPr="00FD38CA">
        <w:rPr>
          <w:color w:val="auto"/>
        </w:rPr>
        <w:instrText xml:space="preserve"> SEQ Tabel \* ARABIC </w:instrText>
      </w:r>
      <w:r w:rsidRPr="00FD38CA">
        <w:rPr>
          <w:color w:val="auto"/>
        </w:rPr>
        <w:fldChar w:fldCharType="separate"/>
      </w:r>
      <w:r w:rsidR="00D117C6">
        <w:rPr>
          <w:noProof/>
          <w:color w:val="auto"/>
        </w:rPr>
        <w:t>12</w:t>
      </w:r>
      <w:r w:rsidRPr="00FD38CA">
        <w:rPr>
          <w:color w:val="auto"/>
        </w:rPr>
        <w:fldChar w:fldCharType="end"/>
      </w:r>
      <w:r w:rsidRPr="00FD38CA">
        <w:rPr>
          <w:color w:val="auto"/>
        </w:rPr>
        <w:t>: Waarderingspunten criteria</w:t>
      </w:r>
    </w:p>
    <w:tbl>
      <w:tblPr>
        <w:tblStyle w:val="Tabelraster"/>
        <w:tblW w:w="0" w:type="auto"/>
        <w:tblInd w:w="108" w:type="dxa"/>
        <w:tblLook w:val="04A0" w:firstRow="1" w:lastRow="0" w:firstColumn="1" w:lastColumn="0" w:noHBand="0" w:noVBand="1"/>
      </w:tblPr>
      <w:tblGrid>
        <w:gridCol w:w="1961"/>
        <w:gridCol w:w="2274"/>
        <w:gridCol w:w="2541"/>
        <w:gridCol w:w="2249"/>
      </w:tblGrid>
      <w:tr w:rsidR="003637D8" w14:paraId="7552257B" w14:textId="77777777" w:rsidTr="004C5559">
        <w:trPr>
          <w:trHeight w:val="241"/>
        </w:trPr>
        <w:tc>
          <w:tcPr>
            <w:tcW w:w="1961" w:type="dxa"/>
            <w:vMerge w:val="restart"/>
            <w:shd w:val="clear" w:color="auto" w:fill="000000" w:themeFill="text1"/>
            <w:vAlign w:val="center"/>
          </w:tcPr>
          <w:p w14:paraId="7748E486" w14:textId="77777777" w:rsidR="003637D8" w:rsidRPr="009F498A" w:rsidRDefault="003637D8" w:rsidP="00AB789E">
            <w:pPr>
              <w:pStyle w:val="Geenafstand"/>
              <w:rPr>
                <w:b/>
                <w:sz w:val="18"/>
              </w:rPr>
            </w:pPr>
            <w:r w:rsidRPr="009F498A">
              <w:rPr>
                <w:b/>
                <w:sz w:val="18"/>
              </w:rPr>
              <w:t>C</w:t>
            </w:r>
            <w:r w:rsidRPr="009F498A">
              <w:rPr>
                <w:b/>
                <w:sz w:val="18"/>
                <w:shd w:val="clear" w:color="auto" w:fill="000000" w:themeFill="text1"/>
              </w:rPr>
              <w:t>riteria</w:t>
            </w:r>
          </w:p>
        </w:tc>
        <w:tc>
          <w:tcPr>
            <w:tcW w:w="7064" w:type="dxa"/>
            <w:gridSpan w:val="3"/>
            <w:shd w:val="clear" w:color="auto" w:fill="000000" w:themeFill="text1"/>
            <w:vAlign w:val="center"/>
          </w:tcPr>
          <w:p w14:paraId="4273F386" w14:textId="77777777" w:rsidR="003637D8" w:rsidRPr="009F498A" w:rsidRDefault="003637D8" w:rsidP="00AB789E">
            <w:pPr>
              <w:pStyle w:val="Geenafstand"/>
              <w:jc w:val="center"/>
              <w:rPr>
                <w:b/>
                <w:sz w:val="18"/>
              </w:rPr>
            </w:pPr>
            <w:r w:rsidRPr="009F498A">
              <w:rPr>
                <w:b/>
                <w:sz w:val="18"/>
              </w:rPr>
              <w:t>Waarderingspunten</w:t>
            </w:r>
          </w:p>
        </w:tc>
      </w:tr>
      <w:tr w:rsidR="003637D8" w14:paraId="67F888FD" w14:textId="77777777" w:rsidTr="004C5559">
        <w:trPr>
          <w:trHeight w:val="443"/>
        </w:trPr>
        <w:tc>
          <w:tcPr>
            <w:tcW w:w="1961" w:type="dxa"/>
            <w:vMerge/>
            <w:shd w:val="clear" w:color="auto" w:fill="000000" w:themeFill="text1"/>
            <w:vAlign w:val="center"/>
          </w:tcPr>
          <w:p w14:paraId="6B74DCA9" w14:textId="77777777" w:rsidR="003637D8" w:rsidRPr="009F498A" w:rsidRDefault="003637D8" w:rsidP="00AB789E">
            <w:pPr>
              <w:pStyle w:val="Geenafstand"/>
              <w:rPr>
                <w:b/>
                <w:sz w:val="18"/>
              </w:rPr>
            </w:pPr>
          </w:p>
        </w:tc>
        <w:tc>
          <w:tcPr>
            <w:tcW w:w="2274" w:type="dxa"/>
            <w:shd w:val="clear" w:color="auto" w:fill="000000" w:themeFill="text1"/>
            <w:vAlign w:val="center"/>
          </w:tcPr>
          <w:p w14:paraId="7D423EB2" w14:textId="77777777" w:rsidR="003637D8" w:rsidRPr="009F498A" w:rsidRDefault="003637D8" w:rsidP="00AB789E">
            <w:pPr>
              <w:pStyle w:val="Geenafstand"/>
              <w:jc w:val="center"/>
              <w:rPr>
                <w:b/>
                <w:sz w:val="18"/>
              </w:rPr>
            </w:pPr>
            <w:r w:rsidRPr="009F498A">
              <w:rPr>
                <w:b/>
                <w:sz w:val="18"/>
              </w:rPr>
              <w:t>1</w:t>
            </w:r>
          </w:p>
        </w:tc>
        <w:tc>
          <w:tcPr>
            <w:tcW w:w="2541" w:type="dxa"/>
            <w:shd w:val="clear" w:color="auto" w:fill="000000" w:themeFill="text1"/>
            <w:vAlign w:val="center"/>
          </w:tcPr>
          <w:p w14:paraId="716C23E1" w14:textId="77777777" w:rsidR="003637D8" w:rsidRPr="009F498A" w:rsidRDefault="003637D8" w:rsidP="00AB789E">
            <w:pPr>
              <w:pStyle w:val="Geenafstand"/>
              <w:jc w:val="center"/>
              <w:rPr>
                <w:b/>
                <w:sz w:val="18"/>
              </w:rPr>
            </w:pPr>
            <w:r w:rsidRPr="009F498A">
              <w:rPr>
                <w:b/>
                <w:sz w:val="18"/>
              </w:rPr>
              <w:t>2</w:t>
            </w:r>
          </w:p>
        </w:tc>
        <w:tc>
          <w:tcPr>
            <w:tcW w:w="2249" w:type="dxa"/>
            <w:shd w:val="clear" w:color="auto" w:fill="000000" w:themeFill="text1"/>
            <w:vAlign w:val="center"/>
          </w:tcPr>
          <w:p w14:paraId="5CA95A42" w14:textId="77777777" w:rsidR="003637D8" w:rsidRPr="009F498A" w:rsidRDefault="003637D8" w:rsidP="00AB789E">
            <w:pPr>
              <w:pStyle w:val="Geenafstand"/>
              <w:jc w:val="center"/>
              <w:rPr>
                <w:b/>
                <w:sz w:val="18"/>
              </w:rPr>
            </w:pPr>
            <w:r w:rsidRPr="009F498A">
              <w:rPr>
                <w:b/>
                <w:sz w:val="18"/>
              </w:rPr>
              <w:t>3</w:t>
            </w:r>
          </w:p>
        </w:tc>
      </w:tr>
      <w:tr w:rsidR="003637D8" w14:paraId="27BEC60F" w14:textId="77777777" w:rsidTr="004C5559">
        <w:trPr>
          <w:trHeight w:val="234"/>
        </w:trPr>
        <w:tc>
          <w:tcPr>
            <w:tcW w:w="1961" w:type="dxa"/>
            <w:vAlign w:val="center"/>
          </w:tcPr>
          <w:p w14:paraId="44AC4B25" w14:textId="77777777" w:rsidR="003637D8" w:rsidRPr="00DB65E4" w:rsidRDefault="003637D8" w:rsidP="00AB789E">
            <w:pPr>
              <w:pStyle w:val="Geenafstand"/>
              <w:rPr>
                <w:sz w:val="18"/>
              </w:rPr>
            </w:pPr>
            <w:r w:rsidRPr="00DB65E4">
              <w:rPr>
                <w:sz w:val="18"/>
              </w:rPr>
              <w:t>Kosten</w:t>
            </w:r>
          </w:p>
        </w:tc>
        <w:tc>
          <w:tcPr>
            <w:tcW w:w="2274" w:type="dxa"/>
            <w:vAlign w:val="center"/>
          </w:tcPr>
          <w:p w14:paraId="20CBA03D" w14:textId="77777777" w:rsidR="003637D8" w:rsidRPr="00DB65E4" w:rsidRDefault="003637D8" w:rsidP="00AB789E">
            <w:pPr>
              <w:pStyle w:val="Geenafstand"/>
              <w:jc w:val="center"/>
              <w:rPr>
                <w:sz w:val="18"/>
              </w:rPr>
            </w:pPr>
            <w:r>
              <w:rPr>
                <w:sz w:val="18"/>
              </w:rPr>
              <w:t xml:space="preserve">Hoge kosten </w:t>
            </w:r>
          </w:p>
        </w:tc>
        <w:tc>
          <w:tcPr>
            <w:tcW w:w="2541" w:type="dxa"/>
            <w:vAlign w:val="center"/>
          </w:tcPr>
          <w:p w14:paraId="3ECEF6D0" w14:textId="77777777" w:rsidR="003637D8" w:rsidRPr="00DB65E4" w:rsidRDefault="003637D8" w:rsidP="00AB789E">
            <w:pPr>
              <w:pStyle w:val="Geenafstand"/>
              <w:jc w:val="center"/>
              <w:rPr>
                <w:sz w:val="18"/>
              </w:rPr>
            </w:pPr>
            <w:r>
              <w:rPr>
                <w:sz w:val="18"/>
              </w:rPr>
              <w:t>Gemiddelde kosten</w:t>
            </w:r>
          </w:p>
        </w:tc>
        <w:tc>
          <w:tcPr>
            <w:tcW w:w="2249" w:type="dxa"/>
            <w:vAlign w:val="center"/>
          </w:tcPr>
          <w:p w14:paraId="24DF5B50" w14:textId="77777777" w:rsidR="003637D8" w:rsidRPr="00DB65E4" w:rsidRDefault="003637D8" w:rsidP="00AB789E">
            <w:pPr>
              <w:pStyle w:val="Geenafstand"/>
              <w:jc w:val="center"/>
              <w:rPr>
                <w:sz w:val="18"/>
              </w:rPr>
            </w:pPr>
            <w:r>
              <w:rPr>
                <w:sz w:val="18"/>
              </w:rPr>
              <w:t>Lage kosten</w:t>
            </w:r>
          </w:p>
        </w:tc>
      </w:tr>
      <w:tr w:rsidR="003637D8" w14:paraId="122C3C7F" w14:textId="77777777" w:rsidTr="004C5559">
        <w:trPr>
          <w:trHeight w:val="216"/>
        </w:trPr>
        <w:tc>
          <w:tcPr>
            <w:tcW w:w="1961" w:type="dxa"/>
            <w:vAlign w:val="center"/>
          </w:tcPr>
          <w:p w14:paraId="5CC0F78D" w14:textId="77777777" w:rsidR="003637D8" w:rsidRPr="00DB65E4" w:rsidRDefault="003637D8" w:rsidP="00AB789E">
            <w:pPr>
              <w:pStyle w:val="Geenafstand"/>
              <w:rPr>
                <w:sz w:val="18"/>
              </w:rPr>
            </w:pPr>
            <w:r w:rsidRPr="00DB65E4">
              <w:rPr>
                <w:sz w:val="18"/>
              </w:rPr>
              <w:t>Impact stabiliteitszone</w:t>
            </w:r>
          </w:p>
        </w:tc>
        <w:tc>
          <w:tcPr>
            <w:tcW w:w="2274" w:type="dxa"/>
            <w:vAlign w:val="center"/>
          </w:tcPr>
          <w:p w14:paraId="71E5CEB6" w14:textId="77777777" w:rsidR="003637D8" w:rsidRPr="00DB65E4" w:rsidRDefault="003637D8" w:rsidP="00AB789E">
            <w:pPr>
              <w:pStyle w:val="Geenafstand"/>
              <w:jc w:val="center"/>
              <w:rPr>
                <w:sz w:val="18"/>
              </w:rPr>
            </w:pPr>
            <w:r>
              <w:rPr>
                <w:sz w:val="18"/>
              </w:rPr>
              <w:t>Veel Impact</w:t>
            </w:r>
          </w:p>
        </w:tc>
        <w:tc>
          <w:tcPr>
            <w:tcW w:w="2541" w:type="dxa"/>
            <w:vAlign w:val="center"/>
          </w:tcPr>
          <w:p w14:paraId="18380AF0" w14:textId="77777777" w:rsidR="003637D8" w:rsidRPr="00DB65E4" w:rsidRDefault="003637D8" w:rsidP="00AB789E">
            <w:pPr>
              <w:pStyle w:val="Geenafstand"/>
              <w:jc w:val="center"/>
              <w:rPr>
                <w:sz w:val="18"/>
              </w:rPr>
            </w:pPr>
            <w:r>
              <w:rPr>
                <w:sz w:val="18"/>
              </w:rPr>
              <w:t>Weinig impact</w:t>
            </w:r>
          </w:p>
        </w:tc>
        <w:tc>
          <w:tcPr>
            <w:tcW w:w="2249" w:type="dxa"/>
            <w:vAlign w:val="center"/>
          </w:tcPr>
          <w:p w14:paraId="3908658A" w14:textId="77777777" w:rsidR="003637D8" w:rsidRPr="00DB65E4" w:rsidRDefault="003637D8" w:rsidP="00AB789E">
            <w:pPr>
              <w:pStyle w:val="Geenafstand"/>
              <w:jc w:val="center"/>
              <w:rPr>
                <w:sz w:val="18"/>
              </w:rPr>
            </w:pPr>
            <w:r>
              <w:rPr>
                <w:sz w:val="18"/>
              </w:rPr>
              <w:t>Geen impact</w:t>
            </w:r>
          </w:p>
        </w:tc>
      </w:tr>
      <w:tr w:rsidR="003637D8" w14:paraId="6727D846" w14:textId="77777777" w:rsidTr="004C5559">
        <w:trPr>
          <w:trHeight w:val="234"/>
        </w:trPr>
        <w:tc>
          <w:tcPr>
            <w:tcW w:w="1961" w:type="dxa"/>
            <w:vAlign w:val="center"/>
          </w:tcPr>
          <w:p w14:paraId="4619940D" w14:textId="77777777" w:rsidR="003637D8" w:rsidRPr="00DB65E4" w:rsidRDefault="003637D8" w:rsidP="00AB789E">
            <w:pPr>
              <w:pStyle w:val="Geenafstand"/>
              <w:rPr>
                <w:sz w:val="18"/>
              </w:rPr>
            </w:pPr>
            <w:r w:rsidRPr="00DB65E4">
              <w:rPr>
                <w:sz w:val="18"/>
              </w:rPr>
              <w:t>Uitvoeringsduur</w:t>
            </w:r>
          </w:p>
        </w:tc>
        <w:tc>
          <w:tcPr>
            <w:tcW w:w="2274" w:type="dxa"/>
            <w:vAlign w:val="center"/>
          </w:tcPr>
          <w:p w14:paraId="5E518E3D" w14:textId="77777777" w:rsidR="003637D8" w:rsidRPr="00DB65E4" w:rsidRDefault="003637D8" w:rsidP="00AB789E">
            <w:pPr>
              <w:pStyle w:val="Geenafstand"/>
              <w:jc w:val="center"/>
              <w:rPr>
                <w:sz w:val="18"/>
              </w:rPr>
            </w:pPr>
            <w:r>
              <w:rPr>
                <w:sz w:val="18"/>
              </w:rPr>
              <w:t xml:space="preserve">Lange uitvoeringsduur </w:t>
            </w:r>
          </w:p>
        </w:tc>
        <w:tc>
          <w:tcPr>
            <w:tcW w:w="2541" w:type="dxa"/>
            <w:vAlign w:val="center"/>
          </w:tcPr>
          <w:p w14:paraId="79CA99FE" w14:textId="77777777" w:rsidR="003637D8" w:rsidRPr="00DB65E4" w:rsidRDefault="003637D8" w:rsidP="00AB789E">
            <w:pPr>
              <w:pStyle w:val="Geenafstand"/>
              <w:jc w:val="center"/>
              <w:rPr>
                <w:sz w:val="18"/>
              </w:rPr>
            </w:pPr>
            <w:r>
              <w:rPr>
                <w:sz w:val="18"/>
              </w:rPr>
              <w:t>Gemiddelde uitvoeringsduur</w:t>
            </w:r>
          </w:p>
        </w:tc>
        <w:tc>
          <w:tcPr>
            <w:tcW w:w="2249" w:type="dxa"/>
            <w:vAlign w:val="center"/>
          </w:tcPr>
          <w:p w14:paraId="6C828B53" w14:textId="77777777" w:rsidR="003637D8" w:rsidRPr="00DB65E4" w:rsidRDefault="003637D8" w:rsidP="00AB789E">
            <w:pPr>
              <w:pStyle w:val="Geenafstand"/>
              <w:jc w:val="center"/>
              <w:rPr>
                <w:sz w:val="18"/>
              </w:rPr>
            </w:pPr>
            <w:r>
              <w:rPr>
                <w:sz w:val="18"/>
              </w:rPr>
              <w:t>Korte uitvoeringsduur</w:t>
            </w:r>
          </w:p>
        </w:tc>
      </w:tr>
      <w:tr w:rsidR="003637D8" w14:paraId="441D6C17" w14:textId="77777777" w:rsidTr="004C5559">
        <w:trPr>
          <w:trHeight w:val="234"/>
        </w:trPr>
        <w:tc>
          <w:tcPr>
            <w:tcW w:w="1961" w:type="dxa"/>
            <w:vAlign w:val="center"/>
          </w:tcPr>
          <w:p w14:paraId="7EA0EFA2" w14:textId="77777777" w:rsidR="003637D8" w:rsidRPr="00DB65E4" w:rsidRDefault="003637D8" w:rsidP="00AB789E">
            <w:pPr>
              <w:pStyle w:val="Geenafstand"/>
              <w:rPr>
                <w:sz w:val="18"/>
              </w:rPr>
            </w:pPr>
            <w:r w:rsidRPr="00DB65E4">
              <w:rPr>
                <w:sz w:val="18"/>
              </w:rPr>
              <w:t>Risico uitvoering</w:t>
            </w:r>
          </w:p>
        </w:tc>
        <w:tc>
          <w:tcPr>
            <w:tcW w:w="2274" w:type="dxa"/>
            <w:vAlign w:val="center"/>
          </w:tcPr>
          <w:p w14:paraId="7F1623DE" w14:textId="6689E4B4" w:rsidR="003637D8" w:rsidRPr="00DB65E4" w:rsidRDefault="009115D9" w:rsidP="00AB789E">
            <w:pPr>
              <w:pStyle w:val="Geenafstand"/>
              <w:jc w:val="center"/>
              <w:rPr>
                <w:sz w:val="18"/>
              </w:rPr>
            </w:pPr>
            <w:r>
              <w:rPr>
                <w:sz w:val="18"/>
              </w:rPr>
              <w:t>Grote</w:t>
            </w:r>
            <w:r w:rsidR="003637D8">
              <w:rPr>
                <w:sz w:val="18"/>
              </w:rPr>
              <w:t xml:space="preserve"> risico</w:t>
            </w:r>
          </w:p>
        </w:tc>
        <w:tc>
          <w:tcPr>
            <w:tcW w:w="2541" w:type="dxa"/>
            <w:vAlign w:val="center"/>
          </w:tcPr>
          <w:p w14:paraId="0F6AEBF8" w14:textId="77777777" w:rsidR="003637D8" w:rsidRPr="00DB65E4" w:rsidRDefault="003637D8" w:rsidP="00AB789E">
            <w:pPr>
              <w:pStyle w:val="Geenafstand"/>
              <w:jc w:val="center"/>
              <w:rPr>
                <w:sz w:val="18"/>
              </w:rPr>
            </w:pPr>
            <w:r>
              <w:rPr>
                <w:sz w:val="18"/>
              </w:rPr>
              <w:t>Risico</w:t>
            </w:r>
          </w:p>
        </w:tc>
        <w:tc>
          <w:tcPr>
            <w:tcW w:w="2249" w:type="dxa"/>
            <w:vAlign w:val="center"/>
          </w:tcPr>
          <w:p w14:paraId="13EB475D" w14:textId="77777777" w:rsidR="003637D8" w:rsidRPr="00DB65E4" w:rsidRDefault="003637D8" w:rsidP="00AB789E">
            <w:pPr>
              <w:pStyle w:val="Geenafstand"/>
              <w:jc w:val="center"/>
              <w:rPr>
                <w:sz w:val="18"/>
              </w:rPr>
            </w:pPr>
            <w:r>
              <w:rPr>
                <w:sz w:val="18"/>
              </w:rPr>
              <w:t>Kleine risico</w:t>
            </w:r>
          </w:p>
        </w:tc>
      </w:tr>
    </w:tbl>
    <w:p w14:paraId="37C875C3" w14:textId="77777777" w:rsidR="003637D8" w:rsidRDefault="003637D8" w:rsidP="003637D8">
      <w:pPr>
        <w:pStyle w:val="Geenafstand"/>
        <w:ind w:left="284"/>
      </w:pPr>
    </w:p>
    <w:p w14:paraId="205A97A7" w14:textId="50B1B9FA" w:rsidR="003637D8" w:rsidRDefault="003637D8" w:rsidP="003637D8">
      <w:pPr>
        <w:spacing w:after="200"/>
      </w:pPr>
      <w:r>
        <w:t>Voor de toekenning en onderbouwing v</w:t>
      </w:r>
      <w:r w:rsidR="001B72A4">
        <w:t>an de waarderingspunten aan de vier</w:t>
      </w:r>
      <w:r>
        <w:t xml:space="preserve"> oplossing</w:t>
      </w:r>
      <w:r w:rsidR="00D40B98">
        <w:t>svarianten raadpleeg bijlage E</w:t>
      </w:r>
      <w:r w:rsidR="006B5D4D">
        <w:t>.</w:t>
      </w:r>
    </w:p>
    <w:p w14:paraId="4E78A507" w14:textId="77777777" w:rsidR="003637D8" w:rsidRDefault="003637D8" w:rsidP="00CD1F90">
      <w:pPr>
        <w:pStyle w:val="Kop3"/>
        <w:numPr>
          <w:ilvl w:val="2"/>
          <w:numId w:val="50"/>
        </w:numPr>
        <w:ind w:left="284" w:hanging="284"/>
      </w:pPr>
      <w:bookmarkStart w:id="79" w:name="_Toc451407711"/>
      <w:bookmarkStart w:id="80" w:name="_Toc457821850"/>
      <w:r>
        <w:t>Wegingsfactoren met waarderingspunten</w:t>
      </w:r>
      <w:bookmarkEnd w:id="79"/>
      <w:r>
        <w:t xml:space="preserve"> matrix</w:t>
      </w:r>
      <w:bookmarkEnd w:id="80"/>
    </w:p>
    <w:p w14:paraId="055FE2B3" w14:textId="77777777" w:rsidR="003637D8" w:rsidRPr="002064FB" w:rsidRDefault="003637D8" w:rsidP="003637D8">
      <w:pPr>
        <w:pStyle w:val="Geenafstand"/>
        <w:jc w:val="both"/>
        <w:rPr>
          <w:sz w:val="12"/>
        </w:rPr>
      </w:pPr>
    </w:p>
    <w:p w14:paraId="4A88A8BF" w14:textId="130417CB" w:rsidR="003637D8" w:rsidRPr="008B5A5E" w:rsidRDefault="00146493" w:rsidP="003637D8">
      <w:pPr>
        <w:jc w:val="both"/>
      </w:pPr>
      <w:r>
        <w:t>In tabel 13</w:t>
      </w:r>
      <w:r w:rsidR="00AC1995">
        <w:t xml:space="preserve"> </w:t>
      </w:r>
      <w:r w:rsidR="003637D8">
        <w:t xml:space="preserve">is een matrix weergegeven van de wegingsfactoren en waarderingspunten van elke oplossingsvariant. Met behulp van deze matrix wordt de multicriteria matrix gerealiseerd. </w:t>
      </w:r>
      <w:r w:rsidR="002511BF">
        <w:t>In t</w:t>
      </w:r>
      <w:r w:rsidR="00156D78">
        <w:t>abel 1</w:t>
      </w:r>
      <w:r>
        <w:t>3</w:t>
      </w:r>
      <w:r w:rsidR="003D014C">
        <w:t xml:space="preserve"> is één van de vier</w:t>
      </w:r>
      <w:r w:rsidR="003637D8">
        <w:t xml:space="preserve"> wegingsfactoren</w:t>
      </w:r>
      <w:r w:rsidR="002511BF">
        <w:t xml:space="preserve"> weergeven die gecombineerd is</w:t>
      </w:r>
      <w:r w:rsidR="003637D8">
        <w:t xml:space="preserve"> met</w:t>
      </w:r>
      <w:r w:rsidR="002511BF">
        <w:t xml:space="preserve"> de</w:t>
      </w:r>
      <w:r w:rsidR="003637D8">
        <w:t xml:space="preserve"> waarderingspunten </w:t>
      </w:r>
      <w:r w:rsidR="002511BF">
        <w:t xml:space="preserve">van de oplossingsvarianten. </w:t>
      </w:r>
      <w:r w:rsidR="003637D8">
        <w:t>Deze matrix heeft</w:t>
      </w:r>
      <w:r w:rsidR="002511BF">
        <w:t xml:space="preserve"> </w:t>
      </w:r>
      <w:r w:rsidR="009115D9">
        <w:t xml:space="preserve">de </w:t>
      </w:r>
      <w:r w:rsidR="003637D8">
        <w:t>wegingsfactor (impact stabiliteitszone het belangrijkst)</w:t>
      </w:r>
    </w:p>
    <w:p w14:paraId="77BE784E" w14:textId="77777777" w:rsidR="003637D8" w:rsidRPr="000C419E" w:rsidRDefault="003637D8" w:rsidP="003637D8">
      <w:pPr>
        <w:pStyle w:val="Bijschrift"/>
        <w:keepNext/>
        <w:rPr>
          <w:color w:val="auto"/>
        </w:rPr>
      </w:pPr>
      <w:r w:rsidRPr="000C419E">
        <w:rPr>
          <w:color w:val="auto"/>
        </w:rPr>
        <w:t xml:space="preserve">Tabel </w:t>
      </w:r>
      <w:r w:rsidRPr="000C419E">
        <w:rPr>
          <w:color w:val="auto"/>
        </w:rPr>
        <w:fldChar w:fldCharType="begin"/>
      </w:r>
      <w:r w:rsidRPr="000C419E">
        <w:rPr>
          <w:color w:val="auto"/>
        </w:rPr>
        <w:instrText xml:space="preserve"> SEQ Tabel \* ARABIC </w:instrText>
      </w:r>
      <w:r w:rsidRPr="000C419E">
        <w:rPr>
          <w:color w:val="auto"/>
        </w:rPr>
        <w:fldChar w:fldCharType="separate"/>
      </w:r>
      <w:r w:rsidR="00D117C6">
        <w:rPr>
          <w:noProof/>
          <w:color w:val="auto"/>
        </w:rPr>
        <w:t>13</w:t>
      </w:r>
      <w:r w:rsidRPr="000C419E">
        <w:rPr>
          <w:color w:val="auto"/>
        </w:rPr>
        <w:fldChar w:fldCharType="end"/>
      </w:r>
      <w:r w:rsidRPr="000C419E">
        <w:rPr>
          <w:color w:val="auto"/>
        </w:rPr>
        <w:t>: Wegingsfactor</w:t>
      </w:r>
      <w:r>
        <w:rPr>
          <w:color w:val="auto"/>
        </w:rPr>
        <w:t xml:space="preserve"> (Impact stabilteitszone het belangrijkst)</w:t>
      </w:r>
      <w:r w:rsidRPr="000C419E">
        <w:rPr>
          <w:color w:val="auto"/>
        </w:rPr>
        <w:t xml:space="preserve"> en Waarderingspunte</w:t>
      </w:r>
      <w:r>
        <w:rPr>
          <w:color w:val="auto"/>
        </w:rPr>
        <w:t>n matrix</w:t>
      </w:r>
    </w:p>
    <w:tbl>
      <w:tblPr>
        <w:tblStyle w:val="Tabelraster"/>
        <w:tblW w:w="0" w:type="auto"/>
        <w:tblInd w:w="108" w:type="dxa"/>
        <w:tblLook w:val="04A0" w:firstRow="1" w:lastRow="0" w:firstColumn="1" w:lastColumn="0" w:noHBand="0" w:noVBand="1"/>
      </w:tblPr>
      <w:tblGrid>
        <w:gridCol w:w="2964"/>
        <w:gridCol w:w="1210"/>
        <w:gridCol w:w="1222"/>
        <w:gridCol w:w="1210"/>
        <w:gridCol w:w="1210"/>
        <w:gridCol w:w="1210"/>
      </w:tblGrid>
      <w:tr w:rsidR="003637D8" w14:paraId="418E8E39" w14:textId="77777777" w:rsidTr="004C5559">
        <w:trPr>
          <w:cantSplit/>
          <w:trHeight w:val="1666"/>
        </w:trPr>
        <w:tc>
          <w:tcPr>
            <w:tcW w:w="2964" w:type="dxa"/>
            <w:vAlign w:val="center"/>
          </w:tcPr>
          <w:p w14:paraId="611A4F21" w14:textId="77777777" w:rsidR="003637D8" w:rsidRPr="00584214" w:rsidRDefault="003637D8" w:rsidP="000F0B35">
            <w:pPr>
              <w:rPr>
                <w:b/>
              </w:rPr>
            </w:pPr>
            <w:r w:rsidRPr="00584214">
              <w:rPr>
                <w:b/>
              </w:rPr>
              <w:t>Criteria</w:t>
            </w:r>
          </w:p>
        </w:tc>
        <w:tc>
          <w:tcPr>
            <w:tcW w:w="1210" w:type="dxa"/>
            <w:shd w:val="clear" w:color="auto" w:fill="FFFF99"/>
            <w:textDirection w:val="tbRl"/>
            <w:vAlign w:val="center"/>
          </w:tcPr>
          <w:p w14:paraId="495A9C80" w14:textId="77777777" w:rsidR="003637D8" w:rsidRPr="00584214" w:rsidRDefault="003637D8" w:rsidP="000F0B35">
            <w:pPr>
              <w:ind w:right="113"/>
              <w:jc w:val="center"/>
              <w:rPr>
                <w:b/>
              </w:rPr>
            </w:pPr>
            <w:r w:rsidRPr="00584214">
              <w:rPr>
                <w:b/>
              </w:rPr>
              <w:t>Wegingsfactor</w:t>
            </w:r>
          </w:p>
        </w:tc>
        <w:tc>
          <w:tcPr>
            <w:tcW w:w="1222" w:type="dxa"/>
            <w:shd w:val="clear" w:color="auto" w:fill="D99594"/>
            <w:textDirection w:val="tbRl"/>
            <w:vAlign w:val="center"/>
          </w:tcPr>
          <w:p w14:paraId="3432A97A" w14:textId="77777777" w:rsidR="003637D8" w:rsidRPr="00584214" w:rsidRDefault="003637D8" w:rsidP="000F0B35">
            <w:pPr>
              <w:ind w:right="113"/>
              <w:jc w:val="center"/>
            </w:pPr>
            <w:r w:rsidRPr="00584214">
              <w:t>Stalen</w:t>
            </w:r>
            <w:r w:rsidR="002C7A52">
              <w:t xml:space="preserve"> </w:t>
            </w:r>
            <w:r w:rsidRPr="00584214">
              <w:t>damwand (Zonder anker)</w:t>
            </w:r>
          </w:p>
        </w:tc>
        <w:tc>
          <w:tcPr>
            <w:tcW w:w="1210" w:type="dxa"/>
            <w:shd w:val="clear" w:color="auto" w:fill="D99594"/>
            <w:textDirection w:val="tbRl"/>
            <w:vAlign w:val="center"/>
          </w:tcPr>
          <w:p w14:paraId="169C7208" w14:textId="77777777" w:rsidR="003637D8" w:rsidRPr="00584214" w:rsidRDefault="003637D8" w:rsidP="000F0B35">
            <w:pPr>
              <w:ind w:right="113"/>
              <w:jc w:val="center"/>
            </w:pPr>
            <w:r w:rsidRPr="00584214">
              <w:t>Diepwand</w:t>
            </w:r>
          </w:p>
        </w:tc>
        <w:tc>
          <w:tcPr>
            <w:tcW w:w="1210" w:type="dxa"/>
            <w:shd w:val="clear" w:color="auto" w:fill="D99594"/>
            <w:textDirection w:val="tbRl"/>
            <w:vAlign w:val="center"/>
          </w:tcPr>
          <w:p w14:paraId="0ACF660A" w14:textId="77777777" w:rsidR="003637D8" w:rsidRPr="00584214" w:rsidRDefault="003637D8" w:rsidP="000F0B35">
            <w:pPr>
              <w:ind w:right="113"/>
              <w:jc w:val="center"/>
            </w:pPr>
            <w:r w:rsidRPr="00584214">
              <w:t>Combiwand</w:t>
            </w:r>
          </w:p>
        </w:tc>
        <w:tc>
          <w:tcPr>
            <w:tcW w:w="1210" w:type="dxa"/>
            <w:shd w:val="clear" w:color="auto" w:fill="D99594"/>
            <w:textDirection w:val="tbRl"/>
            <w:vAlign w:val="center"/>
          </w:tcPr>
          <w:p w14:paraId="518A4BE6" w14:textId="77777777" w:rsidR="003637D8" w:rsidRPr="00584214" w:rsidRDefault="003637D8" w:rsidP="000F0B35">
            <w:pPr>
              <w:ind w:right="113"/>
              <w:jc w:val="center"/>
            </w:pPr>
            <w:r w:rsidRPr="00584214">
              <w:t>Palenwand</w:t>
            </w:r>
          </w:p>
        </w:tc>
      </w:tr>
      <w:tr w:rsidR="003637D8" w14:paraId="17ED79CB" w14:textId="77777777" w:rsidTr="004C5559">
        <w:trPr>
          <w:trHeight w:val="78"/>
        </w:trPr>
        <w:tc>
          <w:tcPr>
            <w:tcW w:w="2964" w:type="dxa"/>
            <w:shd w:val="clear" w:color="auto" w:fill="92CDDC"/>
            <w:vAlign w:val="center"/>
          </w:tcPr>
          <w:p w14:paraId="14F2E81E" w14:textId="77777777" w:rsidR="003637D8" w:rsidRPr="00584214" w:rsidRDefault="003637D8" w:rsidP="000F0B35">
            <w:r w:rsidRPr="00584214">
              <w:t>Kosten</w:t>
            </w:r>
          </w:p>
        </w:tc>
        <w:tc>
          <w:tcPr>
            <w:tcW w:w="1210" w:type="dxa"/>
            <w:shd w:val="clear" w:color="auto" w:fill="FFFF99"/>
            <w:vAlign w:val="center"/>
          </w:tcPr>
          <w:p w14:paraId="45BF7E58" w14:textId="77777777" w:rsidR="003637D8" w:rsidRPr="00584214" w:rsidRDefault="003637D8" w:rsidP="000F0B35">
            <w:pPr>
              <w:jc w:val="center"/>
              <w:rPr>
                <w:b/>
              </w:rPr>
            </w:pPr>
            <w:r w:rsidRPr="00584214">
              <w:rPr>
                <w:b/>
              </w:rPr>
              <w:t>4,5</w:t>
            </w:r>
          </w:p>
        </w:tc>
        <w:tc>
          <w:tcPr>
            <w:tcW w:w="1222" w:type="dxa"/>
            <w:shd w:val="clear" w:color="auto" w:fill="FABF8F"/>
            <w:vAlign w:val="center"/>
          </w:tcPr>
          <w:p w14:paraId="5E5EDFB1" w14:textId="77777777" w:rsidR="003637D8" w:rsidRPr="00584214" w:rsidRDefault="003637D8" w:rsidP="000F0B35">
            <w:pPr>
              <w:jc w:val="center"/>
            </w:pPr>
            <w:r w:rsidRPr="00584214">
              <w:t>3</w:t>
            </w:r>
          </w:p>
        </w:tc>
        <w:tc>
          <w:tcPr>
            <w:tcW w:w="1210" w:type="dxa"/>
            <w:shd w:val="clear" w:color="auto" w:fill="FABF8F"/>
            <w:vAlign w:val="center"/>
          </w:tcPr>
          <w:p w14:paraId="78B86E73" w14:textId="77777777" w:rsidR="003637D8" w:rsidRPr="00584214" w:rsidRDefault="003637D8" w:rsidP="000F0B35">
            <w:pPr>
              <w:jc w:val="center"/>
            </w:pPr>
            <w:r w:rsidRPr="00584214">
              <w:t>1</w:t>
            </w:r>
          </w:p>
        </w:tc>
        <w:tc>
          <w:tcPr>
            <w:tcW w:w="1210" w:type="dxa"/>
            <w:shd w:val="clear" w:color="auto" w:fill="FABF8F"/>
            <w:vAlign w:val="center"/>
          </w:tcPr>
          <w:p w14:paraId="56723A39" w14:textId="77777777" w:rsidR="003637D8" w:rsidRPr="00584214" w:rsidRDefault="003637D8" w:rsidP="000F0B35">
            <w:pPr>
              <w:jc w:val="center"/>
            </w:pPr>
            <w:r w:rsidRPr="00584214">
              <w:t>2</w:t>
            </w:r>
          </w:p>
        </w:tc>
        <w:tc>
          <w:tcPr>
            <w:tcW w:w="1210" w:type="dxa"/>
            <w:shd w:val="clear" w:color="auto" w:fill="FABF8F"/>
            <w:vAlign w:val="center"/>
          </w:tcPr>
          <w:p w14:paraId="77306DB4" w14:textId="4DF6FED5" w:rsidR="003637D8" w:rsidRPr="00584214" w:rsidRDefault="00EC4535" w:rsidP="000F0B35">
            <w:pPr>
              <w:jc w:val="center"/>
            </w:pPr>
            <w:r>
              <w:t>2</w:t>
            </w:r>
          </w:p>
        </w:tc>
      </w:tr>
      <w:tr w:rsidR="003637D8" w14:paraId="37658654" w14:textId="77777777" w:rsidTr="004C5559">
        <w:trPr>
          <w:trHeight w:val="162"/>
        </w:trPr>
        <w:tc>
          <w:tcPr>
            <w:tcW w:w="2964" w:type="dxa"/>
            <w:shd w:val="clear" w:color="auto" w:fill="92CDDC"/>
            <w:vAlign w:val="center"/>
          </w:tcPr>
          <w:p w14:paraId="0C662DB3" w14:textId="77777777" w:rsidR="003637D8" w:rsidRPr="00584214" w:rsidRDefault="003637D8" w:rsidP="000F0B35">
            <w:r w:rsidRPr="00584214">
              <w:t>Impact stabiliteitszone</w:t>
            </w:r>
          </w:p>
        </w:tc>
        <w:tc>
          <w:tcPr>
            <w:tcW w:w="1210" w:type="dxa"/>
            <w:shd w:val="clear" w:color="auto" w:fill="FFFF99"/>
            <w:vAlign w:val="center"/>
          </w:tcPr>
          <w:p w14:paraId="46F3F468" w14:textId="77777777" w:rsidR="003637D8" w:rsidRPr="00584214" w:rsidRDefault="003637D8" w:rsidP="000F0B35">
            <w:pPr>
              <w:jc w:val="center"/>
              <w:rPr>
                <w:b/>
              </w:rPr>
            </w:pPr>
            <w:r w:rsidRPr="00584214">
              <w:rPr>
                <w:b/>
              </w:rPr>
              <w:t>6</w:t>
            </w:r>
          </w:p>
        </w:tc>
        <w:tc>
          <w:tcPr>
            <w:tcW w:w="1222" w:type="dxa"/>
            <w:shd w:val="clear" w:color="auto" w:fill="FABF8F"/>
            <w:vAlign w:val="center"/>
          </w:tcPr>
          <w:p w14:paraId="17F42575" w14:textId="77777777" w:rsidR="003637D8" w:rsidRPr="00584214" w:rsidRDefault="003637D8" w:rsidP="000F0B35">
            <w:pPr>
              <w:jc w:val="center"/>
            </w:pPr>
            <w:r w:rsidRPr="00584214">
              <w:t>2</w:t>
            </w:r>
          </w:p>
        </w:tc>
        <w:tc>
          <w:tcPr>
            <w:tcW w:w="1210" w:type="dxa"/>
            <w:shd w:val="clear" w:color="auto" w:fill="FABF8F"/>
            <w:vAlign w:val="center"/>
          </w:tcPr>
          <w:p w14:paraId="0C4DADA8" w14:textId="77777777" w:rsidR="003637D8" w:rsidRPr="00584214" w:rsidRDefault="003637D8" w:rsidP="000F0B35">
            <w:pPr>
              <w:jc w:val="center"/>
            </w:pPr>
            <w:r w:rsidRPr="00584214">
              <w:t>3</w:t>
            </w:r>
          </w:p>
        </w:tc>
        <w:tc>
          <w:tcPr>
            <w:tcW w:w="1210" w:type="dxa"/>
            <w:shd w:val="clear" w:color="auto" w:fill="FABF8F"/>
            <w:vAlign w:val="center"/>
          </w:tcPr>
          <w:p w14:paraId="1B0BC9B2" w14:textId="77777777" w:rsidR="003637D8" w:rsidRPr="00584214" w:rsidRDefault="003637D8" w:rsidP="000F0B35">
            <w:pPr>
              <w:jc w:val="center"/>
            </w:pPr>
            <w:r w:rsidRPr="00584214">
              <w:t>2</w:t>
            </w:r>
          </w:p>
        </w:tc>
        <w:tc>
          <w:tcPr>
            <w:tcW w:w="1210" w:type="dxa"/>
            <w:shd w:val="clear" w:color="auto" w:fill="FABF8F"/>
            <w:vAlign w:val="center"/>
          </w:tcPr>
          <w:p w14:paraId="2E4565F7" w14:textId="77777777" w:rsidR="003637D8" w:rsidRPr="00584214" w:rsidRDefault="003637D8" w:rsidP="000F0B35">
            <w:pPr>
              <w:jc w:val="center"/>
            </w:pPr>
            <w:r w:rsidRPr="00584214">
              <w:t>2</w:t>
            </w:r>
          </w:p>
        </w:tc>
      </w:tr>
      <w:tr w:rsidR="003637D8" w14:paraId="26879FD8" w14:textId="77777777" w:rsidTr="004C5559">
        <w:trPr>
          <w:trHeight w:val="215"/>
        </w:trPr>
        <w:tc>
          <w:tcPr>
            <w:tcW w:w="2964" w:type="dxa"/>
            <w:shd w:val="clear" w:color="auto" w:fill="92CDDC"/>
            <w:vAlign w:val="center"/>
          </w:tcPr>
          <w:p w14:paraId="4CDF16F0" w14:textId="77777777" w:rsidR="003637D8" w:rsidRPr="00584214" w:rsidRDefault="003637D8" w:rsidP="000F0B35">
            <w:r w:rsidRPr="00584214">
              <w:t>Uitvoeringsduur</w:t>
            </w:r>
          </w:p>
        </w:tc>
        <w:tc>
          <w:tcPr>
            <w:tcW w:w="1210" w:type="dxa"/>
            <w:shd w:val="clear" w:color="auto" w:fill="FFFF99"/>
            <w:vAlign w:val="center"/>
          </w:tcPr>
          <w:p w14:paraId="257FC789" w14:textId="77777777" w:rsidR="003637D8" w:rsidRPr="00584214" w:rsidRDefault="003637D8" w:rsidP="000F0B35">
            <w:pPr>
              <w:jc w:val="center"/>
              <w:rPr>
                <w:b/>
              </w:rPr>
            </w:pPr>
            <w:r w:rsidRPr="00584214">
              <w:rPr>
                <w:b/>
              </w:rPr>
              <w:t>3</w:t>
            </w:r>
          </w:p>
        </w:tc>
        <w:tc>
          <w:tcPr>
            <w:tcW w:w="1222" w:type="dxa"/>
            <w:shd w:val="clear" w:color="auto" w:fill="FABF8F"/>
            <w:vAlign w:val="center"/>
          </w:tcPr>
          <w:p w14:paraId="32169E26" w14:textId="304CA910" w:rsidR="003637D8" w:rsidRPr="00584214" w:rsidRDefault="00EC4535" w:rsidP="000F0B35">
            <w:pPr>
              <w:jc w:val="center"/>
            </w:pPr>
            <w:r>
              <w:t>3</w:t>
            </w:r>
          </w:p>
        </w:tc>
        <w:tc>
          <w:tcPr>
            <w:tcW w:w="1210" w:type="dxa"/>
            <w:shd w:val="clear" w:color="auto" w:fill="FABF8F"/>
            <w:vAlign w:val="center"/>
          </w:tcPr>
          <w:p w14:paraId="28BDE74E" w14:textId="4CEBA444" w:rsidR="003637D8" w:rsidRPr="00584214" w:rsidRDefault="00EC4535" w:rsidP="000F0B35">
            <w:pPr>
              <w:jc w:val="center"/>
            </w:pPr>
            <w:r>
              <w:t>2</w:t>
            </w:r>
          </w:p>
        </w:tc>
        <w:tc>
          <w:tcPr>
            <w:tcW w:w="1210" w:type="dxa"/>
            <w:shd w:val="clear" w:color="auto" w:fill="FABF8F"/>
            <w:vAlign w:val="center"/>
          </w:tcPr>
          <w:p w14:paraId="185F6A77" w14:textId="77777777" w:rsidR="003637D8" w:rsidRPr="00584214" w:rsidRDefault="003637D8" w:rsidP="000F0B35">
            <w:pPr>
              <w:jc w:val="center"/>
            </w:pPr>
            <w:r w:rsidRPr="00584214">
              <w:t>3</w:t>
            </w:r>
          </w:p>
        </w:tc>
        <w:tc>
          <w:tcPr>
            <w:tcW w:w="1210" w:type="dxa"/>
            <w:shd w:val="clear" w:color="auto" w:fill="FABF8F"/>
            <w:vAlign w:val="center"/>
          </w:tcPr>
          <w:p w14:paraId="1F840384" w14:textId="1647F55A" w:rsidR="003637D8" w:rsidRPr="00584214" w:rsidRDefault="00EC4535" w:rsidP="000F0B35">
            <w:pPr>
              <w:jc w:val="center"/>
            </w:pPr>
            <w:r>
              <w:t>2</w:t>
            </w:r>
          </w:p>
        </w:tc>
      </w:tr>
      <w:tr w:rsidR="003637D8" w14:paraId="2A350BAB" w14:textId="77777777" w:rsidTr="004C5559">
        <w:trPr>
          <w:trHeight w:val="159"/>
        </w:trPr>
        <w:tc>
          <w:tcPr>
            <w:tcW w:w="2964" w:type="dxa"/>
            <w:shd w:val="clear" w:color="auto" w:fill="92CDDC"/>
            <w:vAlign w:val="center"/>
          </w:tcPr>
          <w:p w14:paraId="3C0BE07C" w14:textId="77777777" w:rsidR="003637D8" w:rsidRPr="00584214" w:rsidRDefault="003637D8" w:rsidP="000F0B35">
            <w:r w:rsidRPr="00584214">
              <w:t>Risico uitvoering</w:t>
            </w:r>
          </w:p>
        </w:tc>
        <w:tc>
          <w:tcPr>
            <w:tcW w:w="1210" w:type="dxa"/>
            <w:shd w:val="clear" w:color="auto" w:fill="FFFF99"/>
            <w:vAlign w:val="center"/>
          </w:tcPr>
          <w:p w14:paraId="2EAFC5AC" w14:textId="77777777" w:rsidR="003637D8" w:rsidRPr="00584214" w:rsidRDefault="003637D8" w:rsidP="000F0B35">
            <w:pPr>
              <w:jc w:val="center"/>
              <w:rPr>
                <w:b/>
              </w:rPr>
            </w:pPr>
            <w:r w:rsidRPr="00584214">
              <w:rPr>
                <w:b/>
              </w:rPr>
              <w:t>4,5</w:t>
            </w:r>
          </w:p>
        </w:tc>
        <w:tc>
          <w:tcPr>
            <w:tcW w:w="1222" w:type="dxa"/>
            <w:shd w:val="clear" w:color="auto" w:fill="FABF8F"/>
            <w:vAlign w:val="center"/>
          </w:tcPr>
          <w:p w14:paraId="283F1C0C" w14:textId="77777777" w:rsidR="003637D8" w:rsidRPr="00584214" w:rsidRDefault="003637D8" w:rsidP="000F0B35">
            <w:pPr>
              <w:jc w:val="center"/>
            </w:pPr>
            <w:r w:rsidRPr="00584214">
              <w:t>2</w:t>
            </w:r>
          </w:p>
        </w:tc>
        <w:tc>
          <w:tcPr>
            <w:tcW w:w="1210" w:type="dxa"/>
            <w:shd w:val="clear" w:color="auto" w:fill="FABF8F"/>
            <w:vAlign w:val="center"/>
          </w:tcPr>
          <w:p w14:paraId="1823B38E" w14:textId="77777777" w:rsidR="003637D8" w:rsidRPr="00584214" w:rsidRDefault="003637D8" w:rsidP="000F0B35">
            <w:pPr>
              <w:jc w:val="center"/>
            </w:pPr>
            <w:r w:rsidRPr="00584214">
              <w:t>3</w:t>
            </w:r>
          </w:p>
        </w:tc>
        <w:tc>
          <w:tcPr>
            <w:tcW w:w="1210" w:type="dxa"/>
            <w:shd w:val="clear" w:color="auto" w:fill="FABF8F"/>
            <w:vAlign w:val="center"/>
          </w:tcPr>
          <w:p w14:paraId="2CAC1518" w14:textId="77777777" w:rsidR="003637D8" w:rsidRPr="00584214" w:rsidRDefault="003637D8" w:rsidP="000F0B35">
            <w:pPr>
              <w:jc w:val="center"/>
            </w:pPr>
            <w:r w:rsidRPr="00584214">
              <w:t>2</w:t>
            </w:r>
          </w:p>
        </w:tc>
        <w:tc>
          <w:tcPr>
            <w:tcW w:w="1210" w:type="dxa"/>
            <w:shd w:val="clear" w:color="auto" w:fill="FABF8F"/>
            <w:vAlign w:val="center"/>
          </w:tcPr>
          <w:p w14:paraId="60B210A2" w14:textId="77777777" w:rsidR="003637D8" w:rsidRPr="00584214" w:rsidRDefault="003637D8" w:rsidP="000F0B35">
            <w:pPr>
              <w:jc w:val="center"/>
            </w:pPr>
            <w:r w:rsidRPr="00584214">
              <w:t>2</w:t>
            </w:r>
          </w:p>
        </w:tc>
      </w:tr>
    </w:tbl>
    <w:p w14:paraId="500D596A" w14:textId="77777777" w:rsidR="003637D8" w:rsidRDefault="003637D8" w:rsidP="003637D8">
      <w:pPr>
        <w:pStyle w:val="Geenafstand"/>
      </w:pPr>
    </w:p>
    <w:p w14:paraId="2B2C1D7D" w14:textId="4D388848" w:rsidR="00AC1995" w:rsidRDefault="003637D8" w:rsidP="003637D8">
      <w:pPr>
        <w:spacing w:after="200"/>
        <w:jc w:val="both"/>
      </w:pPr>
      <w:r>
        <w:t>Voor de 3 andere wegingsfactoren en waarderingspun</w:t>
      </w:r>
      <w:r w:rsidR="00EF0848">
        <w:t>ten matrixen raadpleeg bijlage E</w:t>
      </w:r>
      <w:r w:rsidR="006B5D4D">
        <w:t>.</w:t>
      </w:r>
    </w:p>
    <w:p w14:paraId="743C59DF" w14:textId="77777777" w:rsidR="00AC1995" w:rsidRDefault="00AC1995">
      <w:r>
        <w:br w:type="page"/>
      </w:r>
    </w:p>
    <w:p w14:paraId="6E543965" w14:textId="77777777" w:rsidR="003637D8" w:rsidRPr="006D7A76" w:rsidRDefault="003637D8" w:rsidP="006D6E76">
      <w:pPr>
        <w:pStyle w:val="Geenafstand"/>
        <w:pBdr>
          <w:bottom w:val="single" w:sz="4" w:space="1" w:color="auto"/>
        </w:pBdr>
        <w:rPr>
          <w:sz w:val="18"/>
        </w:rPr>
      </w:pPr>
    </w:p>
    <w:p w14:paraId="156AC722" w14:textId="77777777" w:rsidR="006D6E76" w:rsidRDefault="006D6E76" w:rsidP="006D6E76">
      <w:pPr>
        <w:pStyle w:val="Geenafstand"/>
      </w:pPr>
    </w:p>
    <w:p w14:paraId="5674000D" w14:textId="77777777" w:rsidR="003637D8" w:rsidRDefault="003637D8" w:rsidP="00CD1F90">
      <w:pPr>
        <w:pStyle w:val="Kop3"/>
        <w:numPr>
          <w:ilvl w:val="2"/>
          <w:numId w:val="50"/>
        </w:numPr>
        <w:ind w:left="284" w:hanging="284"/>
      </w:pPr>
      <w:bookmarkStart w:id="81" w:name="_Toc457821851"/>
      <w:r>
        <w:t>Multicriteria matrix (4 verschillende wegingsfactor)</w:t>
      </w:r>
      <w:bookmarkEnd w:id="81"/>
    </w:p>
    <w:p w14:paraId="3B32E30A" w14:textId="77777777" w:rsidR="003637D8" w:rsidRPr="002064FB" w:rsidRDefault="003637D8" w:rsidP="003637D8">
      <w:pPr>
        <w:pStyle w:val="Geenafstand"/>
        <w:rPr>
          <w:sz w:val="12"/>
        </w:rPr>
      </w:pPr>
    </w:p>
    <w:p w14:paraId="796E9F5F" w14:textId="10E8FC76" w:rsidR="00F31CDD" w:rsidRDefault="00146493" w:rsidP="00AC1995">
      <w:pPr>
        <w:jc w:val="both"/>
      </w:pPr>
      <w:r>
        <w:t>Tabel 14</w:t>
      </w:r>
      <w:r w:rsidR="003D014C">
        <w:t xml:space="preserve"> is één van de vier</w:t>
      </w:r>
      <w:r w:rsidR="003637D8">
        <w:t xml:space="preserve"> multicriteria matrixen. De mul</w:t>
      </w:r>
      <w:r w:rsidR="00E43E32">
        <w:t>t</w:t>
      </w:r>
      <w:r w:rsidR="00E91CF1">
        <w:t>icriteria matrix die in tabel 14</w:t>
      </w:r>
      <w:r w:rsidR="00AC1995">
        <w:t xml:space="preserve"> </w:t>
      </w:r>
      <w:r w:rsidR="003637D8">
        <w:t>is weergegeven, is gebaseerd op de wegingsfactor matrix (impact stabiliteitszone het</w:t>
      </w:r>
      <w:r w:rsidR="00E91CF1">
        <w:t xml:space="preserve"> belangrijkst). In tabel 14</w:t>
      </w:r>
      <w:r w:rsidR="003637D8">
        <w:t xml:space="preserve"> zijn de punten van de oplossingsvarianten per criterium weergegeven in de multicriteria matrix. De punten zijn berekend door de wegingsfactor van het criterium te vermenigvuldigen met het waarderingspunt van het criterium van elke oplossingsvariant. Door de punten van elk criterium van de oplossingsvariant bij elkaar op te tellen wordt de totale score bepaa</w:t>
      </w:r>
      <w:r w:rsidR="00AC1995">
        <w:t xml:space="preserve">ld van elke oplossingsvariant. </w:t>
      </w:r>
    </w:p>
    <w:p w14:paraId="23E4E9D6" w14:textId="77777777" w:rsidR="00F31CDD" w:rsidRPr="00F31CDD" w:rsidRDefault="00F31CDD" w:rsidP="00F31CDD">
      <w:pPr>
        <w:pStyle w:val="Bijschrift"/>
        <w:keepNext/>
        <w:rPr>
          <w:color w:val="auto"/>
        </w:rPr>
      </w:pPr>
      <w:r w:rsidRPr="00F31CDD">
        <w:rPr>
          <w:color w:val="auto"/>
        </w:rPr>
        <w:t xml:space="preserve">Tabel </w:t>
      </w:r>
      <w:r w:rsidRPr="00F31CDD">
        <w:rPr>
          <w:color w:val="auto"/>
        </w:rPr>
        <w:fldChar w:fldCharType="begin"/>
      </w:r>
      <w:r w:rsidRPr="00F31CDD">
        <w:rPr>
          <w:color w:val="auto"/>
        </w:rPr>
        <w:instrText xml:space="preserve"> SEQ Tabel \* ARABIC </w:instrText>
      </w:r>
      <w:r w:rsidRPr="00F31CDD">
        <w:rPr>
          <w:color w:val="auto"/>
        </w:rPr>
        <w:fldChar w:fldCharType="separate"/>
      </w:r>
      <w:r w:rsidR="00D117C6">
        <w:rPr>
          <w:noProof/>
          <w:color w:val="auto"/>
        </w:rPr>
        <w:t>14</w:t>
      </w:r>
      <w:r w:rsidRPr="00F31CDD">
        <w:rPr>
          <w:color w:val="auto"/>
        </w:rPr>
        <w:fldChar w:fldCharType="end"/>
      </w:r>
      <w:r w:rsidRPr="00F31CDD">
        <w:rPr>
          <w:color w:val="auto"/>
        </w:rPr>
        <w:t>: Multicriteria matrix (Wegingsfactor: Impact stabiliteitszone het belangrijkst)</w:t>
      </w:r>
    </w:p>
    <w:tbl>
      <w:tblPr>
        <w:tblStyle w:val="Tabelraster"/>
        <w:tblpPr w:leftFromText="141" w:rightFromText="141" w:vertAnchor="page" w:horzAnchor="margin" w:tblpX="108" w:tblpY="4103"/>
        <w:tblW w:w="9121" w:type="dxa"/>
        <w:tblLook w:val="04A0" w:firstRow="1" w:lastRow="0" w:firstColumn="1" w:lastColumn="0" w:noHBand="0" w:noVBand="1"/>
      </w:tblPr>
      <w:tblGrid>
        <w:gridCol w:w="3321"/>
        <w:gridCol w:w="1505"/>
        <w:gridCol w:w="1505"/>
        <w:gridCol w:w="1505"/>
        <w:gridCol w:w="1285"/>
      </w:tblGrid>
      <w:tr w:rsidR="00AC1995" w14:paraId="190DC3B0" w14:textId="77777777" w:rsidTr="00905940">
        <w:trPr>
          <w:cantSplit/>
          <w:trHeight w:val="1428"/>
        </w:trPr>
        <w:tc>
          <w:tcPr>
            <w:tcW w:w="3321" w:type="dxa"/>
            <w:vAlign w:val="center"/>
          </w:tcPr>
          <w:p w14:paraId="6D5F9A8C" w14:textId="77777777" w:rsidR="00AC1995" w:rsidRPr="00F31CDD" w:rsidRDefault="00AC1995" w:rsidP="00AC1995">
            <w:r w:rsidRPr="00F31CDD">
              <w:t>Criteria</w:t>
            </w:r>
          </w:p>
        </w:tc>
        <w:tc>
          <w:tcPr>
            <w:tcW w:w="1505" w:type="dxa"/>
            <w:shd w:val="clear" w:color="auto" w:fill="D99594"/>
            <w:textDirection w:val="tbRl"/>
            <w:vAlign w:val="center"/>
          </w:tcPr>
          <w:p w14:paraId="07B8D6BD" w14:textId="77777777" w:rsidR="00AC1995" w:rsidRPr="00584214" w:rsidRDefault="00AC1995" w:rsidP="00AC1995">
            <w:pPr>
              <w:ind w:left="113" w:right="113"/>
              <w:jc w:val="center"/>
            </w:pPr>
            <w:r w:rsidRPr="00584214">
              <w:t>Stalen</w:t>
            </w:r>
          </w:p>
          <w:p w14:paraId="5912B719" w14:textId="77777777" w:rsidR="00AC1995" w:rsidRPr="00584214" w:rsidRDefault="00AC1995" w:rsidP="00AC1995">
            <w:pPr>
              <w:ind w:left="113" w:right="113"/>
              <w:jc w:val="center"/>
            </w:pPr>
            <w:r w:rsidRPr="00584214">
              <w:t>damwand</w:t>
            </w:r>
          </w:p>
          <w:p w14:paraId="3E071AE4" w14:textId="77777777" w:rsidR="00AC1995" w:rsidRPr="00584214" w:rsidRDefault="00AC1995" w:rsidP="00AC1995">
            <w:pPr>
              <w:ind w:left="113" w:right="113"/>
              <w:jc w:val="center"/>
            </w:pPr>
            <w:r w:rsidRPr="00584214">
              <w:t>(Zonder anker)</w:t>
            </w:r>
          </w:p>
        </w:tc>
        <w:tc>
          <w:tcPr>
            <w:tcW w:w="1505" w:type="dxa"/>
            <w:shd w:val="clear" w:color="auto" w:fill="D99594"/>
            <w:textDirection w:val="tbRl"/>
            <w:vAlign w:val="center"/>
          </w:tcPr>
          <w:p w14:paraId="319F6A61" w14:textId="77777777" w:rsidR="00AC1995" w:rsidRPr="00584214" w:rsidRDefault="00AC1995" w:rsidP="00AC1995">
            <w:pPr>
              <w:ind w:left="113" w:right="113"/>
              <w:jc w:val="center"/>
            </w:pPr>
            <w:r w:rsidRPr="00584214">
              <w:t>Diepwand</w:t>
            </w:r>
          </w:p>
        </w:tc>
        <w:tc>
          <w:tcPr>
            <w:tcW w:w="1505" w:type="dxa"/>
            <w:shd w:val="clear" w:color="auto" w:fill="D99594"/>
            <w:textDirection w:val="tbRl"/>
            <w:vAlign w:val="center"/>
          </w:tcPr>
          <w:p w14:paraId="4BC0E501" w14:textId="77777777" w:rsidR="00AC1995" w:rsidRPr="00584214" w:rsidRDefault="00AC1995" w:rsidP="00AC1995">
            <w:pPr>
              <w:ind w:left="113" w:right="113"/>
              <w:jc w:val="center"/>
            </w:pPr>
            <w:r w:rsidRPr="00584214">
              <w:t>Combiwand</w:t>
            </w:r>
          </w:p>
        </w:tc>
        <w:tc>
          <w:tcPr>
            <w:tcW w:w="1285" w:type="dxa"/>
            <w:shd w:val="clear" w:color="auto" w:fill="D99594"/>
            <w:textDirection w:val="tbRl"/>
            <w:vAlign w:val="center"/>
          </w:tcPr>
          <w:p w14:paraId="421E2211" w14:textId="77777777" w:rsidR="00AC1995" w:rsidRPr="00584214" w:rsidRDefault="00AC1995" w:rsidP="00AC1995">
            <w:pPr>
              <w:ind w:left="113" w:right="113"/>
              <w:jc w:val="center"/>
            </w:pPr>
            <w:r w:rsidRPr="00584214">
              <w:t>Palenwand</w:t>
            </w:r>
          </w:p>
        </w:tc>
      </w:tr>
      <w:tr w:rsidR="00AC1995" w14:paraId="4B3AD034" w14:textId="77777777" w:rsidTr="00905940">
        <w:trPr>
          <w:trHeight w:val="107"/>
        </w:trPr>
        <w:tc>
          <w:tcPr>
            <w:tcW w:w="3321" w:type="dxa"/>
            <w:shd w:val="clear" w:color="auto" w:fill="92CDDC"/>
            <w:vAlign w:val="center"/>
          </w:tcPr>
          <w:p w14:paraId="401904CA" w14:textId="77777777" w:rsidR="00AC1995" w:rsidRPr="00F31CDD" w:rsidRDefault="00AC1995" w:rsidP="00AC1995">
            <w:r w:rsidRPr="00F31CDD">
              <w:t>Kosten</w:t>
            </w:r>
          </w:p>
        </w:tc>
        <w:tc>
          <w:tcPr>
            <w:tcW w:w="1505" w:type="dxa"/>
            <w:shd w:val="clear" w:color="auto" w:fill="FABF8F"/>
            <w:vAlign w:val="center"/>
          </w:tcPr>
          <w:p w14:paraId="1AD988A9" w14:textId="77777777" w:rsidR="00AC1995" w:rsidRPr="00584214" w:rsidRDefault="00AC1995" w:rsidP="00AC1995">
            <w:pPr>
              <w:jc w:val="center"/>
            </w:pPr>
            <w:r w:rsidRPr="00584214">
              <w:t>13,5</w:t>
            </w:r>
          </w:p>
        </w:tc>
        <w:tc>
          <w:tcPr>
            <w:tcW w:w="1505" w:type="dxa"/>
            <w:shd w:val="clear" w:color="auto" w:fill="FABF8F"/>
            <w:vAlign w:val="center"/>
          </w:tcPr>
          <w:p w14:paraId="265C759E" w14:textId="77777777" w:rsidR="00AC1995" w:rsidRPr="00584214" w:rsidRDefault="00AC1995" w:rsidP="00AC1995">
            <w:pPr>
              <w:jc w:val="center"/>
            </w:pPr>
            <w:r w:rsidRPr="00584214">
              <w:t>4,5</w:t>
            </w:r>
          </w:p>
        </w:tc>
        <w:tc>
          <w:tcPr>
            <w:tcW w:w="1505" w:type="dxa"/>
            <w:shd w:val="clear" w:color="auto" w:fill="FABF8F"/>
            <w:vAlign w:val="center"/>
          </w:tcPr>
          <w:p w14:paraId="4418E70B" w14:textId="77777777" w:rsidR="00AC1995" w:rsidRPr="00584214" w:rsidRDefault="00AC1995" w:rsidP="00AC1995">
            <w:pPr>
              <w:jc w:val="center"/>
            </w:pPr>
            <w:r w:rsidRPr="00584214">
              <w:t>9</w:t>
            </w:r>
          </w:p>
        </w:tc>
        <w:tc>
          <w:tcPr>
            <w:tcW w:w="1285" w:type="dxa"/>
            <w:shd w:val="clear" w:color="auto" w:fill="FABF8F"/>
            <w:vAlign w:val="center"/>
          </w:tcPr>
          <w:p w14:paraId="0A647720" w14:textId="77777777" w:rsidR="00AC1995" w:rsidRPr="00584214" w:rsidRDefault="00AC1995" w:rsidP="00AC1995">
            <w:pPr>
              <w:jc w:val="center"/>
            </w:pPr>
            <w:r w:rsidRPr="00584214">
              <w:t>13,5</w:t>
            </w:r>
          </w:p>
        </w:tc>
      </w:tr>
      <w:tr w:rsidR="00AC1995" w14:paraId="782FC259" w14:textId="77777777" w:rsidTr="00905940">
        <w:trPr>
          <w:trHeight w:val="162"/>
        </w:trPr>
        <w:tc>
          <w:tcPr>
            <w:tcW w:w="3321" w:type="dxa"/>
            <w:shd w:val="clear" w:color="auto" w:fill="92CDDC"/>
            <w:vAlign w:val="center"/>
          </w:tcPr>
          <w:p w14:paraId="2A5242F8" w14:textId="77777777" w:rsidR="00AC1995" w:rsidRPr="00F31CDD" w:rsidRDefault="00AC1995" w:rsidP="00AC1995">
            <w:r w:rsidRPr="00F31CDD">
              <w:t>Impact stabiliteitszone</w:t>
            </w:r>
          </w:p>
        </w:tc>
        <w:tc>
          <w:tcPr>
            <w:tcW w:w="1505" w:type="dxa"/>
            <w:shd w:val="clear" w:color="auto" w:fill="FABF8F"/>
            <w:vAlign w:val="center"/>
          </w:tcPr>
          <w:p w14:paraId="30DFE309" w14:textId="77777777" w:rsidR="00AC1995" w:rsidRPr="00584214" w:rsidRDefault="00AC1995" w:rsidP="00AC1995">
            <w:pPr>
              <w:jc w:val="center"/>
            </w:pPr>
            <w:r w:rsidRPr="00584214">
              <w:t>12</w:t>
            </w:r>
          </w:p>
        </w:tc>
        <w:tc>
          <w:tcPr>
            <w:tcW w:w="1505" w:type="dxa"/>
            <w:shd w:val="clear" w:color="auto" w:fill="FABF8F"/>
            <w:vAlign w:val="center"/>
          </w:tcPr>
          <w:p w14:paraId="181599ED" w14:textId="77777777" w:rsidR="00AC1995" w:rsidRPr="00584214" w:rsidRDefault="00AC1995" w:rsidP="00AC1995">
            <w:pPr>
              <w:jc w:val="center"/>
            </w:pPr>
            <w:r w:rsidRPr="00584214">
              <w:t>18</w:t>
            </w:r>
          </w:p>
        </w:tc>
        <w:tc>
          <w:tcPr>
            <w:tcW w:w="1505" w:type="dxa"/>
            <w:shd w:val="clear" w:color="auto" w:fill="FABF8F"/>
            <w:vAlign w:val="center"/>
          </w:tcPr>
          <w:p w14:paraId="0FBEE1C8" w14:textId="77777777" w:rsidR="00AC1995" w:rsidRPr="00584214" w:rsidRDefault="00AC1995" w:rsidP="00AC1995">
            <w:pPr>
              <w:jc w:val="center"/>
            </w:pPr>
            <w:r w:rsidRPr="00584214">
              <w:t>12</w:t>
            </w:r>
          </w:p>
        </w:tc>
        <w:tc>
          <w:tcPr>
            <w:tcW w:w="1285" w:type="dxa"/>
            <w:shd w:val="clear" w:color="auto" w:fill="FABF8F"/>
            <w:vAlign w:val="center"/>
          </w:tcPr>
          <w:p w14:paraId="28E8707A" w14:textId="77777777" w:rsidR="00AC1995" w:rsidRPr="00584214" w:rsidRDefault="00AC1995" w:rsidP="00AC1995">
            <w:pPr>
              <w:jc w:val="center"/>
            </w:pPr>
            <w:r w:rsidRPr="00584214">
              <w:t>12</w:t>
            </w:r>
          </w:p>
        </w:tc>
      </w:tr>
      <w:tr w:rsidR="00AC1995" w14:paraId="331634E6" w14:textId="77777777" w:rsidTr="00905940">
        <w:trPr>
          <w:trHeight w:val="214"/>
        </w:trPr>
        <w:tc>
          <w:tcPr>
            <w:tcW w:w="3321" w:type="dxa"/>
            <w:shd w:val="clear" w:color="auto" w:fill="92CDDC"/>
            <w:vAlign w:val="center"/>
          </w:tcPr>
          <w:p w14:paraId="5B3FBBDA" w14:textId="77777777" w:rsidR="00AC1995" w:rsidRPr="00F31CDD" w:rsidRDefault="00AC1995" w:rsidP="00AC1995">
            <w:r w:rsidRPr="00F31CDD">
              <w:t>Uitvoeringsduur</w:t>
            </w:r>
          </w:p>
        </w:tc>
        <w:tc>
          <w:tcPr>
            <w:tcW w:w="1505" w:type="dxa"/>
            <w:shd w:val="clear" w:color="auto" w:fill="FABF8F"/>
            <w:vAlign w:val="center"/>
          </w:tcPr>
          <w:p w14:paraId="37168D36" w14:textId="77777777" w:rsidR="00AC1995" w:rsidRPr="00584214" w:rsidRDefault="00AC1995" w:rsidP="00AC1995">
            <w:pPr>
              <w:jc w:val="center"/>
            </w:pPr>
            <w:r w:rsidRPr="00584214">
              <w:t>6</w:t>
            </w:r>
          </w:p>
        </w:tc>
        <w:tc>
          <w:tcPr>
            <w:tcW w:w="1505" w:type="dxa"/>
            <w:shd w:val="clear" w:color="auto" w:fill="FABF8F"/>
            <w:vAlign w:val="center"/>
          </w:tcPr>
          <w:p w14:paraId="7734237C" w14:textId="77777777" w:rsidR="00AC1995" w:rsidRPr="00584214" w:rsidRDefault="00AC1995" w:rsidP="00AC1995">
            <w:pPr>
              <w:jc w:val="center"/>
            </w:pPr>
            <w:r w:rsidRPr="00584214">
              <w:t>3</w:t>
            </w:r>
          </w:p>
        </w:tc>
        <w:tc>
          <w:tcPr>
            <w:tcW w:w="1505" w:type="dxa"/>
            <w:shd w:val="clear" w:color="auto" w:fill="FABF8F"/>
            <w:vAlign w:val="center"/>
          </w:tcPr>
          <w:p w14:paraId="26424834" w14:textId="77777777" w:rsidR="00AC1995" w:rsidRPr="00584214" w:rsidRDefault="00AC1995" w:rsidP="00AC1995">
            <w:pPr>
              <w:jc w:val="center"/>
            </w:pPr>
            <w:r w:rsidRPr="00584214">
              <w:t>9</w:t>
            </w:r>
          </w:p>
        </w:tc>
        <w:tc>
          <w:tcPr>
            <w:tcW w:w="1285" w:type="dxa"/>
            <w:shd w:val="clear" w:color="auto" w:fill="FABF8F"/>
            <w:vAlign w:val="center"/>
          </w:tcPr>
          <w:p w14:paraId="57D8CBFB" w14:textId="77777777" w:rsidR="00AC1995" w:rsidRPr="00584214" w:rsidRDefault="00AC1995" w:rsidP="00AC1995">
            <w:pPr>
              <w:jc w:val="center"/>
            </w:pPr>
            <w:r w:rsidRPr="00584214">
              <w:t>3</w:t>
            </w:r>
          </w:p>
        </w:tc>
      </w:tr>
      <w:tr w:rsidR="00AC1995" w14:paraId="5E628CEB" w14:textId="77777777" w:rsidTr="00905940">
        <w:trPr>
          <w:trHeight w:val="81"/>
        </w:trPr>
        <w:tc>
          <w:tcPr>
            <w:tcW w:w="3321" w:type="dxa"/>
            <w:shd w:val="clear" w:color="auto" w:fill="92CDDC"/>
            <w:vAlign w:val="center"/>
          </w:tcPr>
          <w:p w14:paraId="75F837CA" w14:textId="77777777" w:rsidR="00AC1995" w:rsidRPr="00F31CDD" w:rsidRDefault="00AC1995" w:rsidP="00AC1995">
            <w:r w:rsidRPr="00F31CDD">
              <w:t>Risico uitvoering</w:t>
            </w:r>
          </w:p>
        </w:tc>
        <w:tc>
          <w:tcPr>
            <w:tcW w:w="1505" w:type="dxa"/>
            <w:shd w:val="clear" w:color="auto" w:fill="FABF8F"/>
            <w:vAlign w:val="center"/>
          </w:tcPr>
          <w:p w14:paraId="4E813139" w14:textId="77777777" w:rsidR="00AC1995" w:rsidRPr="00584214" w:rsidRDefault="00AC1995" w:rsidP="00AC1995">
            <w:pPr>
              <w:jc w:val="center"/>
            </w:pPr>
            <w:r w:rsidRPr="00584214">
              <w:t>9</w:t>
            </w:r>
          </w:p>
        </w:tc>
        <w:tc>
          <w:tcPr>
            <w:tcW w:w="1505" w:type="dxa"/>
            <w:shd w:val="clear" w:color="auto" w:fill="FABF8F"/>
            <w:vAlign w:val="center"/>
          </w:tcPr>
          <w:p w14:paraId="4D4A46D3" w14:textId="77777777" w:rsidR="00AC1995" w:rsidRPr="00584214" w:rsidRDefault="00AC1995" w:rsidP="00AC1995">
            <w:pPr>
              <w:jc w:val="center"/>
            </w:pPr>
            <w:r w:rsidRPr="00584214">
              <w:t>13,5</w:t>
            </w:r>
          </w:p>
        </w:tc>
        <w:tc>
          <w:tcPr>
            <w:tcW w:w="1505" w:type="dxa"/>
            <w:shd w:val="clear" w:color="auto" w:fill="FABF8F"/>
            <w:vAlign w:val="center"/>
          </w:tcPr>
          <w:p w14:paraId="358BF4CE" w14:textId="77777777" w:rsidR="00AC1995" w:rsidRPr="00584214" w:rsidRDefault="00AC1995" w:rsidP="00AC1995">
            <w:pPr>
              <w:jc w:val="center"/>
            </w:pPr>
            <w:r w:rsidRPr="00584214">
              <w:t>9</w:t>
            </w:r>
          </w:p>
        </w:tc>
        <w:tc>
          <w:tcPr>
            <w:tcW w:w="1285" w:type="dxa"/>
            <w:shd w:val="clear" w:color="auto" w:fill="FABF8F"/>
            <w:vAlign w:val="center"/>
          </w:tcPr>
          <w:p w14:paraId="553B48BE" w14:textId="77777777" w:rsidR="00AC1995" w:rsidRPr="00584214" w:rsidRDefault="00AC1995" w:rsidP="00AC1995">
            <w:pPr>
              <w:jc w:val="center"/>
            </w:pPr>
            <w:r w:rsidRPr="00584214">
              <w:t>9</w:t>
            </w:r>
          </w:p>
        </w:tc>
      </w:tr>
      <w:tr w:rsidR="00AC1995" w14:paraId="24E4E6F2" w14:textId="77777777" w:rsidTr="00905940">
        <w:trPr>
          <w:trHeight w:val="91"/>
        </w:trPr>
        <w:tc>
          <w:tcPr>
            <w:tcW w:w="3321" w:type="dxa"/>
            <w:shd w:val="clear" w:color="auto" w:fill="92CDDC"/>
            <w:vAlign w:val="center"/>
          </w:tcPr>
          <w:p w14:paraId="05C502CB" w14:textId="77777777" w:rsidR="00AC1995" w:rsidRPr="00F31CDD" w:rsidRDefault="00AC1995" w:rsidP="00AC1995">
            <w:r w:rsidRPr="00F31CDD">
              <w:t>Totaal</w:t>
            </w:r>
          </w:p>
        </w:tc>
        <w:tc>
          <w:tcPr>
            <w:tcW w:w="1505" w:type="dxa"/>
            <w:shd w:val="clear" w:color="auto" w:fill="FABF8F"/>
            <w:vAlign w:val="center"/>
          </w:tcPr>
          <w:p w14:paraId="7208DD0A" w14:textId="063CEFFC" w:rsidR="00AC1995" w:rsidRPr="00584214" w:rsidRDefault="00EC4535" w:rsidP="00AC1995">
            <w:pPr>
              <w:jc w:val="center"/>
              <w:rPr>
                <w:b/>
              </w:rPr>
            </w:pPr>
            <w:r>
              <w:rPr>
                <w:b/>
              </w:rPr>
              <w:t>43</w:t>
            </w:r>
            <w:r w:rsidR="00AC1995" w:rsidRPr="00584214">
              <w:rPr>
                <w:b/>
              </w:rPr>
              <w:t>,5</w:t>
            </w:r>
          </w:p>
        </w:tc>
        <w:tc>
          <w:tcPr>
            <w:tcW w:w="1505" w:type="dxa"/>
            <w:shd w:val="clear" w:color="auto" w:fill="FABF8F"/>
            <w:vAlign w:val="center"/>
          </w:tcPr>
          <w:p w14:paraId="5914CAC8" w14:textId="2A71C5F0" w:rsidR="00AC1995" w:rsidRPr="00584214" w:rsidRDefault="00EC4535" w:rsidP="00AC1995">
            <w:pPr>
              <w:jc w:val="center"/>
              <w:rPr>
                <w:b/>
              </w:rPr>
            </w:pPr>
            <w:r>
              <w:rPr>
                <w:b/>
              </w:rPr>
              <w:t>42</w:t>
            </w:r>
          </w:p>
        </w:tc>
        <w:tc>
          <w:tcPr>
            <w:tcW w:w="1505" w:type="dxa"/>
            <w:shd w:val="clear" w:color="auto" w:fill="FABF8F"/>
            <w:vAlign w:val="center"/>
          </w:tcPr>
          <w:p w14:paraId="0DB44821" w14:textId="77777777" w:rsidR="00AC1995" w:rsidRPr="00584214" w:rsidRDefault="00AC1995" w:rsidP="00AC1995">
            <w:pPr>
              <w:jc w:val="center"/>
              <w:rPr>
                <w:b/>
              </w:rPr>
            </w:pPr>
            <w:r w:rsidRPr="00584214">
              <w:rPr>
                <w:b/>
              </w:rPr>
              <w:t>39</w:t>
            </w:r>
          </w:p>
        </w:tc>
        <w:tc>
          <w:tcPr>
            <w:tcW w:w="1285" w:type="dxa"/>
            <w:shd w:val="clear" w:color="auto" w:fill="FABF8F"/>
            <w:vAlign w:val="center"/>
          </w:tcPr>
          <w:p w14:paraId="583FDBED" w14:textId="19F1D02F" w:rsidR="00AC1995" w:rsidRPr="00584214" w:rsidRDefault="00EC4535" w:rsidP="00AC1995">
            <w:pPr>
              <w:jc w:val="center"/>
              <w:rPr>
                <w:b/>
              </w:rPr>
            </w:pPr>
            <w:r>
              <w:rPr>
                <w:b/>
              </w:rPr>
              <w:t>36</w:t>
            </w:r>
          </w:p>
        </w:tc>
      </w:tr>
    </w:tbl>
    <w:p w14:paraId="093AA083" w14:textId="77777777" w:rsidR="00F31CDD" w:rsidRDefault="00F31CDD" w:rsidP="00F31CDD">
      <w:pPr>
        <w:pStyle w:val="Geenafstand"/>
      </w:pPr>
    </w:p>
    <w:p w14:paraId="292C6C14" w14:textId="0CD1118B" w:rsidR="00F31CDD" w:rsidRPr="00F31CDD" w:rsidRDefault="003637D8" w:rsidP="003637D8">
      <w:pPr>
        <w:spacing w:after="200"/>
      </w:pPr>
      <w:r>
        <w:t>Voor de 3 andere multicrite</w:t>
      </w:r>
      <w:r w:rsidR="00EF0848">
        <w:t>ria matrixen raadpleeg bijlage E</w:t>
      </w:r>
      <w:r w:rsidR="006B5D4D">
        <w:t>.</w:t>
      </w:r>
    </w:p>
    <w:p w14:paraId="283AF9DF" w14:textId="77777777" w:rsidR="003637D8" w:rsidRPr="00577B9C" w:rsidRDefault="003637D8" w:rsidP="00CD1F90">
      <w:pPr>
        <w:pStyle w:val="Kop3"/>
        <w:numPr>
          <w:ilvl w:val="2"/>
          <w:numId w:val="50"/>
        </w:numPr>
        <w:ind w:left="709" w:hanging="709"/>
      </w:pPr>
      <w:bookmarkStart w:id="82" w:name="_Toc457821852"/>
      <w:r>
        <w:t>Multicriteria matrix (Totale score)</w:t>
      </w:r>
      <w:bookmarkEnd w:id="82"/>
    </w:p>
    <w:p w14:paraId="79909D7D" w14:textId="77777777" w:rsidR="003637D8" w:rsidRPr="002064FB" w:rsidRDefault="003637D8" w:rsidP="003637D8">
      <w:pPr>
        <w:pStyle w:val="Geenafstand"/>
        <w:rPr>
          <w:sz w:val="12"/>
        </w:rPr>
      </w:pPr>
    </w:p>
    <w:p w14:paraId="3BF6B2D1" w14:textId="07F6143F" w:rsidR="003637D8" w:rsidRDefault="003D014C" w:rsidP="003637D8">
      <w:pPr>
        <w:jc w:val="both"/>
      </w:pPr>
      <w:r>
        <w:t>Doordat er vier</w:t>
      </w:r>
      <w:r w:rsidR="003637D8">
        <w:t xml:space="preserve"> verschillende multicriteria matrixen</w:t>
      </w:r>
      <w:r w:rsidR="00E43733">
        <w:t xml:space="preserve"> zijn</w:t>
      </w:r>
      <w:r>
        <w:t>, zal elke oplossingsvariant vier</w:t>
      </w:r>
      <w:r w:rsidR="003637D8">
        <w:t xml:space="preserve"> totale cr</w:t>
      </w:r>
      <w:r>
        <w:t>iteria score hebben. Om van de vier</w:t>
      </w:r>
      <w:r w:rsidR="003637D8">
        <w:t xml:space="preserve"> totale cri</w:t>
      </w:r>
      <w:r w:rsidR="00B1689F">
        <w:t>teria score een waarde te maken</w:t>
      </w:r>
      <w:r w:rsidR="003637D8">
        <w:t xml:space="preserve"> waarmee er besloten kan worden welke oplossingsvariant de tijdelijke oplossing wordt, wordt d</w:t>
      </w:r>
      <w:r>
        <w:t>e totale criteria score van de vier</w:t>
      </w:r>
      <w:r w:rsidR="003637D8">
        <w:t xml:space="preserve"> multicriteria matrixen van elke oplossingsvaria</w:t>
      </w:r>
      <w:r>
        <w:t>nt bij elkaar opgeteld en door vier</w:t>
      </w:r>
      <w:r w:rsidR="003637D8">
        <w:t xml:space="preserve"> gedeeld. Op deze manier wordt de gemiddeld totale criteria score van elke oplossingsvariant bepaald. </w:t>
      </w:r>
    </w:p>
    <w:p w14:paraId="0236DB77" w14:textId="77777777" w:rsidR="003637D8" w:rsidRDefault="003637D8" w:rsidP="003637D8">
      <w:pPr>
        <w:jc w:val="both"/>
      </w:pPr>
      <w:r>
        <w:t xml:space="preserve">De oplossingsvariant met de hoogste gemiddeld totale score wordt als tijdelijke oplossing toegepast in de projectlocatie. </w:t>
      </w:r>
    </w:p>
    <w:p w14:paraId="0D8E080D" w14:textId="30D21DE7" w:rsidR="003637D8" w:rsidRDefault="00146493" w:rsidP="003637D8">
      <w:pPr>
        <w:jc w:val="both"/>
        <w:rPr>
          <w:b/>
        </w:rPr>
      </w:pPr>
      <w:r>
        <w:t>In tabel 15</w:t>
      </w:r>
      <w:r w:rsidR="003637D8" w:rsidRPr="006F6B7F">
        <w:t xml:space="preserve"> zijn de totale </w:t>
      </w:r>
      <w:r w:rsidR="003637D8">
        <w:t xml:space="preserve">criteria </w:t>
      </w:r>
      <w:r w:rsidR="003D014C">
        <w:t>score van de vier</w:t>
      </w:r>
      <w:r w:rsidR="003637D8" w:rsidRPr="006F6B7F">
        <w:t xml:space="preserve"> multicriteria matrixen (gebaseerd op wegingsfactor)</w:t>
      </w:r>
      <w:r w:rsidR="003637D8">
        <w:t xml:space="preserve"> te zien van elke</w:t>
      </w:r>
      <w:r w:rsidR="003637D8" w:rsidRPr="006F6B7F">
        <w:t xml:space="preserve"> oplossingsvariant</w:t>
      </w:r>
      <w:r w:rsidR="003637D8">
        <w:rPr>
          <w:b/>
        </w:rPr>
        <w:t xml:space="preserve">. </w:t>
      </w:r>
    </w:p>
    <w:p w14:paraId="1CD78776" w14:textId="122D27D8" w:rsidR="003637D8" w:rsidRPr="000E624E" w:rsidRDefault="00146493" w:rsidP="000E624E">
      <w:pPr>
        <w:jc w:val="both"/>
      </w:pPr>
      <w:r>
        <w:t>Uit tabel 15</w:t>
      </w:r>
      <w:r w:rsidR="003637D8">
        <w:t xml:space="preserve"> kan er geconcludeerd worden dat de stalen damwand (zonder verankering) als oplossingsvariant de hoogste gem</w:t>
      </w:r>
      <w:r w:rsidR="00EC4535">
        <w:t>iddeld totale criteria score (44,50</w:t>
      </w:r>
      <w:r w:rsidR="003637D8">
        <w:t>) heeft van alle oplossingsvarianten. De oplossingsvariant de stalen damwand wordt de tijdelijke oplossing om uitspoeling van grond in de stabiliteitszone van de Aaldijk</w:t>
      </w:r>
      <w:r w:rsidR="00C937C7">
        <w:t xml:space="preserve"> te voorkomen</w:t>
      </w:r>
      <w:r w:rsidR="003637D8">
        <w:t xml:space="preserve"> door het water bij </w:t>
      </w:r>
      <w:r w:rsidR="00C937C7">
        <w:t>een eventuele waterleidingbreuk.</w:t>
      </w:r>
    </w:p>
    <w:p w14:paraId="13746ED8" w14:textId="77777777" w:rsidR="003637D8" w:rsidRDefault="003637D8" w:rsidP="003637D8">
      <w:pPr>
        <w:pStyle w:val="Bijschrift"/>
        <w:keepNext/>
        <w:rPr>
          <w:color w:val="auto"/>
        </w:rPr>
      </w:pPr>
      <w:r w:rsidRPr="006F6B7F">
        <w:rPr>
          <w:color w:val="auto"/>
        </w:rPr>
        <w:t xml:space="preserve">Tabel </w:t>
      </w:r>
      <w:r w:rsidRPr="006F6B7F">
        <w:rPr>
          <w:color w:val="auto"/>
        </w:rPr>
        <w:fldChar w:fldCharType="begin"/>
      </w:r>
      <w:r w:rsidRPr="006F6B7F">
        <w:rPr>
          <w:color w:val="auto"/>
        </w:rPr>
        <w:instrText xml:space="preserve"> SEQ Tabel \* ARABIC </w:instrText>
      </w:r>
      <w:r w:rsidRPr="006F6B7F">
        <w:rPr>
          <w:color w:val="auto"/>
        </w:rPr>
        <w:fldChar w:fldCharType="separate"/>
      </w:r>
      <w:r w:rsidR="00D117C6">
        <w:rPr>
          <w:noProof/>
          <w:color w:val="auto"/>
        </w:rPr>
        <w:t>15</w:t>
      </w:r>
      <w:r w:rsidRPr="006F6B7F">
        <w:rPr>
          <w:color w:val="auto"/>
        </w:rPr>
        <w:fldChar w:fldCharType="end"/>
      </w:r>
      <w:r w:rsidRPr="006F6B7F">
        <w:rPr>
          <w:color w:val="auto"/>
        </w:rPr>
        <w:t>: Multicriteria matrix totaal gemiddelde score</w:t>
      </w:r>
    </w:p>
    <w:tbl>
      <w:tblPr>
        <w:tblStyle w:val="Tabelraster"/>
        <w:tblpPr w:leftFromText="141" w:rightFromText="141" w:vertAnchor="text" w:horzAnchor="margin" w:tblpX="137" w:tblpY="10"/>
        <w:tblW w:w="9067" w:type="dxa"/>
        <w:tblLayout w:type="fixed"/>
        <w:tblLook w:val="04A0" w:firstRow="1" w:lastRow="0" w:firstColumn="1" w:lastColumn="0" w:noHBand="0" w:noVBand="1"/>
      </w:tblPr>
      <w:tblGrid>
        <w:gridCol w:w="2953"/>
        <w:gridCol w:w="2694"/>
        <w:gridCol w:w="1134"/>
        <w:gridCol w:w="1134"/>
        <w:gridCol w:w="1152"/>
      </w:tblGrid>
      <w:tr w:rsidR="007C1B4A" w14:paraId="4866D700" w14:textId="77777777" w:rsidTr="000F0B35">
        <w:trPr>
          <w:cantSplit/>
          <w:trHeight w:val="615"/>
        </w:trPr>
        <w:tc>
          <w:tcPr>
            <w:tcW w:w="2953" w:type="dxa"/>
            <w:vAlign w:val="center"/>
          </w:tcPr>
          <w:p w14:paraId="74CD180D" w14:textId="77777777" w:rsidR="007C1B4A" w:rsidRPr="00584214" w:rsidRDefault="007C1B4A" w:rsidP="000F0B35">
            <w:pPr>
              <w:rPr>
                <w:b/>
              </w:rPr>
            </w:pPr>
            <w:r w:rsidRPr="00584214">
              <w:rPr>
                <w:b/>
              </w:rPr>
              <w:t xml:space="preserve">Multicriteria matrix </w:t>
            </w:r>
          </w:p>
          <w:p w14:paraId="7B20A4C7" w14:textId="77777777" w:rsidR="007C1B4A" w:rsidRPr="00584214" w:rsidRDefault="007C1B4A" w:rsidP="000F0B35">
            <w:r w:rsidRPr="00584214">
              <w:rPr>
                <w:b/>
              </w:rPr>
              <w:t>(wegingsfactor)</w:t>
            </w:r>
          </w:p>
        </w:tc>
        <w:tc>
          <w:tcPr>
            <w:tcW w:w="2694" w:type="dxa"/>
            <w:shd w:val="clear" w:color="auto" w:fill="D99594"/>
          </w:tcPr>
          <w:p w14:paraId="2E5E6273" w14:textId="77777777" w:rsidR="007C1B4A" w:rsidRPr="00584214" w:rsidRDefault="007C1B4A" w:rsidP="000F0B35">
            <w:pPr>
              <w:jc w:val="center"/>
            </w:pPr>
            <w:r>
              <w:t>Onverankerde s</w:t>
            </w:r>
            <w:r w:rsidRPr="00584214">
              <w:t>talen damwand</w:t>
            </w:r>
            <w:r>
              <w:t xml:space="preserve"> </w:t>
            </w:r>
          </w:p>
          <w:p w14:paraId="75F3AEDD" w14:textId="77777777" w:rsidR="007C1B4A" w:rsidRPr="00584214" w:rsidRDefault="007C1B4A" w:rsidP="000F0B35">
            <w:pPr>
              <w:jc w:val="center"/>
            </w:pPr>
          </w:p>
        </w:tc>
        <w:tc>
          <w:tcPr>
            <w:tcW w:w="1134" w:type="dxa"/>
            <w:shd w:val="clear" w:color="auto" w:fill="D99594"/>
          </w:tcPr>
          <w:p w14:paraId="2088535E" w14:textId="77777777" w:rsidR="007C1B4A" w:rsidRPr="00584214" w:rsidRDefault="007C1B4A" w:rsidP="000F0B35">
            <w:pPr>
              <w:jc w:val="center"/>
            </w:pPr>
            <w:r w:rsidRPr="00584214">
              <w:t>Diepwand</w:t>
            </w:r>
          </w:p>
        </w:tc>
        <w:tc>
          <w:tcPr>
            <w:tcW w:w="1134" w:type="dxa"/>
            <w:shd w:val="clear" w:color="auto" w:fill="D99594"/>
          </w:tcPr>
          <w:p w14:paraId="28F2F306" w14:textId="77777777" w:rsidR="007C1B4A" w:rsidRPr="00584214" w:rsidRDefault="007C1B4A" w:rsidP="000F0B35">
            <w:pPr>
              <w:jc w:val="center"/>
            </w:pPr>
            <w:r w:rsidRPr="00584214">
              <w:t>Combiwand</w:t>
            </w:r>
          </w:p>
        </w:tc>
        <w:tc>
          <w:tcPr>
            <w:tcW w:w="1152" w:type="dxa"/>
            <w:shd w:val="clear" w:color="auto" w:fill="D99594"/>
          </w:tcPr>
          <w:p w14:paraId="0B61F7A9" w14:textId="77777777" w:rsidR="007C1B4A" w:rsidRPr="00584214" w:rsidRDefault="007C1B4A" w:rsidP="000F0B35">
            <w:pPr>
              <w:jc w:val="center"/>
            </w:pPr>
            <w:r w:rsidRPr="00584214">
              <w:t>Palenwand</w:t>
            </w:r>
          </w:p>
        </w:tc>
      </w:tr>
      <w:tr w:rsidR="007C1B4A" w14:paraId="55F66204" w14:textId="77777777" w:rsidTr="000F0B35">
        <w:trPr>
          <w:trHeight w:val="431"/>
        </w:trPr>
        <w:tc>
          <w:tcPr>
            <w:tcW w:w="2953" w:type="dxa"/>
            <w:shd w:val="clear" w:color="auto" w:fill="92CDDC"/>
          </w:tcPr>
          <w:p w14:paraId="2C52F537" w14:textId="77777777" w:rsidR="007C1B4A" w:rsidRPr="00584214" w:rsidRDefault="007C1B4A" w:rsidP="000F0B35">
            <w:r w:rsidRPr="00584214">
              <w:t xml:space="preserve">Totale score multicriteria matrix </w:t>
            </w:r>
          </w:p>
          <w:p w14:paraId="05960D22" w14:textId="77777777" w:rsidR="007C1B4A" w:rsidRPr="00584214" w:rsidRDefault="007C1B4A" w:rsidP="000F0B35">
            <w:r w:rsidRPr="00584214">
              <w:t>(Impact stabiliteitszone belangrijk)</w:t>
            </w:r>
          </w:p>
        </w:tc>
        <w:tc>
          <w:tcPr>
            <w:tcW w:w="2694" w:type="dxa"/>
            <w:shd w:val="clear" w:color="auto" w:fill="FABF8F"/>
            <w:vAlign w:val="center"/>
          </w:tcPr>
          <w:p w14:paraId="68829622" w14:textId="7C65BFD1" w:rsidR="007C1B4A" w:rsidRPr="00584214" w:rsidRDefault="00EC4535" w:rsidP="000F0B35">
            <w:pPr>
              <w:jc w:val="center"/>
            </w:pPr>
            <w:r>
              <w:t>43,5</w:t>
            </w:r>
          </w:p>
        </w:tc>
        <w:tc>
          <w:tcPr>
            <w:tcW w:w="1134" w:type="dxa"/>
            <w:shd w:val="clear" w:color="auto" w:fill="FABF8F"/>
            <w:vAlign w:val="center"/>
          </w:tcPr>
          <w:p w14:paraId="74C68CCF" w14:textId="3AB0E216" w:rsidR="007C1B4A" w:rsidRPr="00584214" w:rsidRDefault="00EC4535" w:rsidP="000F0B35">
            <w:pPr>
              <w:jc w:val="center"/>
            </w:pPr>
            <w:r>
              <w:t>42</w:t>
            </w:r>
          </w:p>
        </w:tc>
        <w:tc>
          <w:tcPr>
            <w:tcW w:w="1134" w:type="dxa"/>
            <w:shd w:val="clear" w:color="auto" w:fill="FABF8F"/>
            <w:vAlign w:val="center"/>
          </w:tcPr>
          <w:p w14:paraId="0014E813" w14:textId="77777777" w:rsidR="007C1B4A" w:rsidRPr="00584214" w:rsidRDefault="007C1B4A" w:rsidP="000F0B35">
            <w:pPr>
              <w:jc w:val="center"/>
            </w:pPr>
            <w:r w:rsidRPr="00584214">
              <w:t>39</w:t>
            </w:r>
          </w:p>
        </w:tc>
        <w:tc>
          <w:tcPr>
            <w:tcW w:w="1152" w:type="dxa"/>
            <w:shd w:val="clear" w:color="auto" w:fill="FABF8F"/>
            <w:vAlign w:val="center"/>
          </w:tcPr>
          <w:p w14:paraId="3D17D295" w14:textId="1D77B4BF" w:rsidR="007C1B4A" w:rsidRPr="00584214" w:rsidRDefault="00EC4535" w:rsidP="000F0B35">
            <w:pPr>
              <w:jc w:val="center"/>
            </w:pPr>
            <w:r>
              <w:t>36</w:t>
            </w:r>
          </w:p>
        </w:tc>
      </w:tr>
      <w:tr w:rsidR="007C1B4A" w14:paraId="45498E98" w14:textId="77777777" w:rsidTr="000F0B35">
        <w:trPr>
          <w:trHeight w:val="383"/>
        </w:trPr>
        <w:tc>
          <w:tcPr>
            <w:tcW w:w="2953" w:type="dxa"/>
            <w:shd w:val="clear" w:color="auto" w:fill="92CDDC"/>
          </w:tcPr>
          <w:p w14:paraId="681B0A4B" w14:textId="77777777" w:rsidR="007C1B4A" w:rsidRPr="00584214" w:rsidRDefault="007C1B4A" w:rsidP="000F0B35">
            <w:r w:rsidRPr="00584214">
              <w:t xml:space="preserve">Totale score multicriteria matrix </w:t>
            </w:r>
          </w:p>
          <w:p w14:paraId="7066CD17" w14:textId="77777777" w:rsidR="007C1B4A" w:rsidRPr="00584214" w:rsidRDefault="007C1B4A" w:rsidP="000F0B35">
            <w:r w:rsidRPr="00584214">
              <w:t>(Kosten belangrijk)</w:t>
            </w:r>
          </w:p>
        </w:tc>
        <w:tc>
          <w:tcPr>
            <w:tcW w:w="2694" w:type="dxa"/>
            <w:shd w:val="clear" w:color="auto" w:fill="FABF8F"/>
            <w:vAlign w:val="center"/>
          </w:tcPr>
          <w:p w14:paraId="32D6D023" w14:textId="080E838F" w:rsidR="007C1B4A" w:rsidRPr="00584214" w:rsidRDefault="00EC4535" w:rsidP="000F0B35">
            <w:pPr>
              <w:jc w:val="center"/>
            </w:pPr>
            <w:r>
              <w:t>46</w:t>
            </w:r>
          </w:p>
        </w:tc>
        <w:tc>
          <w:tcPr>
            <w:tcW w:w="1134" w:type="dxa"/>
            <w:shd w:val="clear" w:color="auto" w:fill="FABF8F"/>
            <w:vAlign w:val="center"/>
          </w:tcPr>
          <w:p w14:paraId="75FB8E07" w14:textId="32F651EF" w:rsidR="007C1B4A" w:rsidRPr="00584214" w:rsidRDefault="00EC4535" w:rsidP="000F0B35">
            <w:pPr>
              <w:jc w:val="center"/>
            </w:pPr>
            <w:r>
              <w:t>40</w:t>
            </w:r>
          </w:p>
        </w:tc>
        <w:tc>
          <w:tcPr>
            <w:tcW w:w="1134" w:type="dxa"/>
            <w:shd w:val="clear" w:color="auto" w:fill="FABF8F"/>
            <w:vAlign w:val="center"/>
          </w:tcPr>
          <w:p w14:paraId="4E848F0A" w14:textId="552DC9CE" w:rsidR="007C1B4A" w:rsidRPr="00584214" w:rsidRDefault="004F5A47" w:rsidP="000F0B35">
            <w:pPr>
              <w:jc w:val="center"/>
            </w:pPr>
            <w:r>
              <w:t>39</w:t>
            </w:r>
          </w:p>
        </w:tc>
        <w:tc>
          <w:tcPr>
            <w:tcW w:w="1152" w:type="dxa"/>
            <w:shd w:val="clear" w:color="auto" w:fill="FABF8F"/>
            <w:vAlign w:val="center"/>
          </w:tcPr>
          <w:p w14:paraId="4E704D12" w14:textId="4C96DCD1" w:rsidR="007C1B4A" w:rsidRPr="00584214" w:rsidRDefault="00EC4535" w:rsidP="000F0B35">
            <w:pPr>
              <w:jc w:val="center"/>
            </w:pPr>
            <w:r>
              <w:t>36</w:t>
            </w:r>
          </w:p>
        </w:tc>
      </w:tr>
      <w:tr w:rsidR="007C1B4A" w14:paraId="032922E9" w14:textId="77777777" w:rsidTr="000F0B35">
        <w:tc>
          <w:tcPr>
            <w:tcW w:w="2953" w:type="dxa"/>
            <w:shd w:val="clear" w:color="auto" w:fill="92CDDC"/>
          </w:tcPr>
          <w:p w14:paraId="31F03C01" w14:textId="77777777" w:rsidR="007C1B4A" w:rsidRPr="00584214" w:rsidRDefault="007C1B4A" w:rsidP="000F0B35">
            <w:r w:rsidRPr="00584214">
              <w:t xml:space="preserve">Totale score multicriteria matrix </w:t>
            </w:r>
          </w:p>
          <w:p w14:paraId="683AC395" w14:textId="77777777" w:rsidR="007C1B4A" w:rsidRPr="00584214" w:rsidRDefault="007C1B4A" w:rsidP="000F0B35">
            <w:r w:rsidRPr="00584214">
              <w:t>(Risico uitvoering belangrijk)</w:t>
            </w:r>
          </w:p>
        </w:tc>
        <w:tc>
          <w:tcPr>
            <w:tcW w:w="2694" w:type="dxa"/>
            <w:shd w:val="clear" w:color="auto" w:fill="FABF8F"/>
            <w:vAlign w:val="center"/>
          </w:tcPr>
          <w:p w14:paraId="316E2770" w14:textId="6FC9CC12" w:rsidR="007C1B4A" w:rsidRPr="00584214" w:rsidRDefault="00EC4535" w:rsidP="000F0B35">
            <w:pPr>
              <w:jc w:val="center"/>
            </w:pPr>
            <w:r>
              <w:t>43,5</w:t>
            </w:r>
          </w:p>
        </w:tc>
        <w:tc>
          <w:tcPr>
            <w:tcW w:w="1134" w:type="dxa"/>
            <w:shd w:val="clear" w:color="auto" w:fill="FABF8F"/>
            <w:vAlign w:val="center"/>
          </w:tcPr>
          <w:p w14:paraId="69EBB446" w14:textId="15FFECF5" w:rsidR="007C1B4A" w:rsidRPr="00584214" w:rsidRDefault="00EC4535" w:rsidP="000F0B35">
            <w:pPr>
              <w:jc w:val="center"/>
            </w:pPr>
            <w:r>
              <w:t>42</w:t>
            </w:r>
          </w:p>
        </w:tc>
        <w:tc>
          <w:tcPr>
            <w:tcW w:w="1134" w:type="dxa"/>
            <w:shd w:val="clear" w:color="auto" w:fill="FABF8F"/>
            <w:vAlign w:val="center"/>
          </w:tcPr>
          <w:p w14:paraId="126FD14D" w14:textId="77777777" w:rsidR="007C1B4A" w:rsidRPr="00584214" w:rsidRDefault="007C1B4A" w:rsidP="000F0B35">
            <w:pPr>
              <w:jc w:val="center"/>
            </w:pPr>
            <w:r w:rsidRPr="00584214">
              <w:t>39</w:t>
            </w:r>
          </w:p>
        </w:tc>
        <w:tc>
          <w:tcPr>
            <w:tcW w:w="1152" w:type="dxa"/>
            <w:shd w:val="clear" w:color="auto" w:fill="FABF8F"/>
            <w:vAlign w:val="center"/>
          </w:tcPr>
          <w:p w14:paraId="66BD31B7" w14:textId="1C711491" w:rsidR="007C1B4A" w:rsidRPr="00584214" w:rsidRDefault="00EC4535" w:rsidP="000F0B35">
            <w:pPr>
              <w:jc w:val="center"/>
            </w:pPr>
            <w:r>
              <w:t>36</w:t>
            </w:r>
          </w:p>
        </w:tc>
      </w:tr>
      <w:tr w:rsidR="007C1B4A" w14:paraId="6070AB59" w14:textId="77777777" w:rsidTr="000F0B35">
        <w:tc>
          <w:tcPr>
            <w:tcW w:w="2953" w:type="dxa"/>
            <w:shd w:val="clear" w:color="auto" w:fill="92CDDC"/>
          </w:tcPr>
          <w:p w14:paraId="5C2CE78F" w14:textId="77777777" w:rsidR="007C1B4A" w:rsidRPr="00584214" w:rsidRDefault="007C1B4A" w:rsidP="000F0B35">
            <w:r w:rsidRPr="00584214">
              <w:t xml:space="preserve">Totale score multicriteria matrix </w:t>
            </w:r>
          </w:p>
          <w:p w14:paraId="41BC4B84" w14:textId="52554A2A" w:rsidR="007C1B4A" w:rsidRPr="00584214" w:rsidRDefault="007C1B4A" w:rsidP="000F0B35">
            <w:r w:rsidRPr="00584214">
              <w:t>(Uitvoeringsduur</w:t>
            </w:r>
            <w:r w:rsidR="005B6721">
              <w:t xml:space="preserve"> belangrijk</w:t>
            </w:r>
            <w:r w:rsidRPr="00584214">
              <w:t>)</w:t>
            </w:r>
          </w:p>
        </w:tc>
        <w:tc>
          <w:tcPr>
            <w:tcW w:w="2694" w:type="dxa"/>
            <w:shd w:val="clear" w:color="auto" w:fill="FABF8F"/>
            <w:vAlign w:val="center"/>
          </w:tcPr>
          <w:p w14:paraId="6FA9ED61" w14:textId="047C8AF3" w:rsidR="007C1B4A" w:rsidRPr="00584214" w:rsidRDefault="004F5A47" w:rsidP="000F0B35">
            <w:pPr>
              <w:jc w:val="center"/>
            </w:pPr>
            <w:r>
              <w:t>46</w:t>
            </w:r>
          </w:p>
        </w:tc>
        <w:tc>
          <w:tcPr>
            <w:tcW w:w="1134" w:type="dxa"/>
            <w:shd w:val="clear" w:color="auto" w:fill="FABF8F"/>
            <w:vAlign w:val="center"/>
          </w:tcPr>
          <w:p w14:paraId="650487B0" w14:textId="037CDE31" w:rsidR="007C1B4A" w:rsidRPr="00584214" w:rsidRDefault="00EC4535" w:rsidP="000F0B35">
            <w:pPr>
              <w:jc w:val="center"/>
            </w:pPr>
            <w:r>
              <w:t>39</w:t>
            </w:r>
          </w:p>
        </w:tc>
        <w:tc>
          <w:tcPr>
            <w:tcW w:w="1134" w:type="dxa"/>
            <w:shd w:val="clear" w:color="auto" w:fill="FABF8F"/>
            <w:vAlign w:val="center"/>
          </w:tcPr>
          <w:p w14:paraId="79D6690A" w14:textId="0570D8D5" w:rsidR="007C1B4A" w:rsidRPr="00584214" w:rsidRDefault="004F5A47" w:rsidP="000F0B35">
            <w:pPr>
              <w:jc w:val="center"/>
            </w:pPr>
            <w:r>
              <w:t>42</w:t>
            </w:r>
          </w:p>
        </w:tc>
        <w:tc>
          <w:tcPr>
            <w:tcW w:w="1152" w:type="dxa"/>
            <w:shd w:val="clear" w:color="auto" w:fill="FABF8F"/>
            <w:vAlign w:val="center"/>
          </w:tcPr>
          <w:p w14:paraId="3188995F" w14:textId="4CB9B235" w:rsidR="007C1B4A" w:rsidRPr="00584214" w:rsidRDefault="00EC4535" w:rsidP="000F0B35">
            <w:pPr>
              <w:jc w:val="center"/>
            </w:pPr>
            <w:r>
              <w:t>36</w:t>
            </w:r>
          </w:p>
        </w:tc>
      </w:tr>
      <w:tr w:rsidR="007C1B4A" w14:paraId="5FCEE408" w14:textId="77777777" w:rsidTr="000F0B35">
        <w:trPr>
          <w:trHeight w:val="491"/>
        </w:trPr>
        <w:tc>
          <w:tcPr>
            <w:tcW w:w="2953" w:type="dxa"/>
            <w:shd w:val="clear" w:color="auto" w:fill="92CDDC"/>
            <w:vAlign w:val="center"/>
          </w:tcPr>
          <w:p w14:paraId="5D6A6D5E" w14:textId="77777777" w:rsidR="007C1B4A" w:rsidRPr="00584214" w:rsidRDefault="007C1B4A" w:rsidP="000F0B35">
            <w:pPr>
              <w:rPr>
                <w:b/>
              </w:rPr>
            </w:pPr>
            <w:r w:rsidRPr="00584214">
              <w:rPr>
                <w:b/>
              </w:rPr>
              <w:t>Totale score (Gemiddeld)</w:t>
            </w:r>
          </w:p>
        </w:tc>
        <w:tc>
          <w:tcPr>
            <w:tcW w:w="2694" w:type="dxa"/>
            <w:shd w:val="clear" w:color="auto" w:fill="FABF8F"/>
            <w:vAlign w:val="center"/>
          </w:tcPr>
          <w:p w14:paraId="56F28889" w14:textId="2E6E37A9" w:rsidR="007C1B4A" w:rsidRPr="00584214" w:rsidRDefault="00EC4535" w:rsidP="000F0B35">
            <w:pPr>
              <w:jc w:val="center"/>
              <w:rPr>
                <w:b/>
                <w:u w:val="single"/>
              </w:rPr>
            </w:pPr>
            <w:r>
              <w:rPr>
                <w:b/>
                <w:u w:val="single"/>
              </w:rPr>
              <w:t>44,50</w:t>
            </w:r>
          </w:p>
        </w:tc>
        <w:tc>
          <w:tcPr>
            <w:tcW w:w="1134" w:type="dxa"/>
            <w:shd w:val="clear" w:color="auto" w:fill="FABF8F"/>
            <w:vAlign w:val="center"/>
          </w:tcPr>
          <w:p w14:paraId="316CE45C" w14:textId="5FE6205E" w:rsidR="007C1B4A" w:rsidRPr="00584214" w:rsidRDefault="00EC4535" w:rsidP="000F0B35">
            <w:pPr>
              <w:jc w:val="center"/>
            </w:pPr>
            <w:r>
              <w:t>40,75</w:t>
            </w:r>
          </w:p>
        </w:tc>
        <w:tc>
          <w:tcPr>
            <w:tcW w:w="1134" w:type="dxa"/>
            <w:shd w:val="clear" w:color="auto" w:fill="FABF8F"/>
            <w:vAlign w:val="center"/>
          </w:tcPr>
          <w:p w14:paraId="3981692D" w14:textId="77777777" w:rsidR="007C1B4A" w:rsidRPr="00584214" w:rsidRDefault="007C1B4A" w:rsidP="000F0B35">
            <w:pPr>
              <w:jc w:val="center"/>
            </w:pPr>
            <w:r w:rsidRPr="00584214">
              <w:t>39,75</w:t>
            </w:r>
          </w:p>
        </w:tc>
        <w:tc>
          <w:tcPr>
            <w:tcW w:w="1152" w:type="dxa"/>
            <w:shd w:val="clear" w:color="auto" w:fill="FABF8F"/>
            <w:vAlign w:val="center"/>
          </w:tcPr>
          <w:p w14:paraId="34ACAF53" w14:textId="734E67DA" w:rsidR="007C1B4A" w:rsidRPr="00584214" w:rsidRDefault="00EC4535" w:rsidP="000F0B35">
            <w:pPr>
              <w:jc w:val="center"/>
            </w:pPr>
            <w:r>
              <w:t>36</w:t>
            </w:r>
          </w:p>
        </w:tc>
      </w:tr>
    </w:tbl>
    <w:p w14:paraId="1F0F01CA" w14:textId="77777777" w:rsidR="003637D8" w:rsidRPr="006F6B7F" w:rsidRDefault="003637D8" w:rsidP="003637D8">
      <w:pPr>
        <w:pStyle w:val="Geenafstand"/>
      </w:pPr>
    </w:p>
    <w:p w14:paraId="1DC47807" w14:textId="77777777" w:rsidR="004D023A" w:rsidRDefault="004D023A" w:rsidP="003E4D50">
      <w:pPr>
        <w:pStyle w:val="Geenafstand"/>
      </w:pPr>
    </w:p>
    <w:p w14:paraId="153D6FA0" w14:textId="77777777" w:rsidR="003E4D50" w:rsidRPr="004D023A" w:rsidRDefault="004D023A" w:rsidP="004D023A">
      <w:pPr>
        <w:rPr>
          <w:sz w:val="16"/>
        </w:rPr>
      </w:pPr>
      <w:r>
        <w:br w:type="page"/>
      </w:r>
    </w:p>
    <w:p w14:paraId="70F000BF" w14:textId="77777777" w:rsidR="003637D8" w:rsidRPr="00344D69" w:rsidRDefault="003637D8" w:rsidP="003E4D50">
      <w:pPr>
        <w:pStyle w:val="Kop1"/>
        <w:pBdr>
          <w:bottom w:val="single" w:sz="4" w:space="1" w:color="auto"/>
        </w:pBdr>
        <w:ind w:left="284" w:hanging="284"/>
      </w:pPr>
      <w:bookmarkStart w:id="83" w:name="_Toc457821853"/>
      <w:r w:rsidRPr="00344D69">
        <w:lastRenderedPageBreak/>
        <w:t>Hoofdvariant</w:t>
      </w:r>
      <w:bookmarkEnd w:id="83"/>
    </w:p>
    <w:p w14:paraId="4259A55C" w14:textId="77777777" w:rsidR="003637D8" w:rsidRDefault="003637D8" w:rsidP="003637D8">
      <w:pPr>
        <w:pStyle w:val="Geenafstand"/>
      </w:pPr>
    </w:p>
    <w:p w14:paraId="04298B93" w14:textId="77777777" w:rsidR="003637D8" w:rsidRDefault="003637D8" w:rsidP="003637D8">
      <w:pPr>
        <w:jc w:val="both"/>
      </w:pPr>
      <w:r>
        <w:t xml:space="preserve">Uit de multicriteria matrix van het vorige hoofdstuk ‘Variantstudie’ is gebleken dat de stalen damwand (zonder verankering) de beste oplossingsvariant is volgens </w:t>
      </w:r>
      <w:r w:rsidR="003D014C">
        <w:t>de vier</w:t>
      </w:r>
      <w:r>
        <w:t xml:space="preserve"> criteria die zijn vastgelegd voor de multicriteria analyse. </w:t>
      </w:r>
    </w:p>
    <w:p w14:paraId="48DC2F03" w14:textId="77777777" w:rsidR="003637D8" w:rsidRDefault="003637D8" w:rsidP="003637D8">
      <w:pPr>
        <w:jc w:val="both"/>
      </w:pPr>
      <w:r>
        <w:t xml:space="preserve">In dit hoofdstuk wordt de onverankerde stalen damwand wat wordt toegepast als </w:t>
      </w:r>
      <w:r w:rsidR="000C63AB">
        <w:t>tijdelijke oplossing</w:t>
      </w:r>
      <w:r>
        <w:t xml:space="preserve"> gespecificeerd. Bij het specificeren van de onverankerde stalen damwand wordt de inheidiepte van de stalen damwand bepaald om mogelijk de inheidiepte te verkorten en zo materiaal (staal) en kosten te besparen. Ook wordt er in dit hoofdstuk het meest geschikte damwandprofiel bepaald. Om een eerste indruk te krijgen van de inheidiepte wordt de ‘Blum methode toegepast. Om materiaal en kosten te besparen van de stalen damwand wordt het softwareprogramma ‘D-sheet piling’ van Deltares gebruikt. Met het softwareprogramma kan de kritische lengte van de damwandplank worden bepaald.</w:t>
      </w:r>
    </w:p>
    <w:p w14:paraId="4204712A" w14:textId="57BB8207" w:rsidR="003637D8" w:rsidRDefault="003637D8" w:rsidP="00CD1F90">
      <w:pPr>
        <w:pStyle w:val="Kop2"/>
        <w:numPr>
          <w:ilvl w:val="1"/>
          <w:numId w:val="51"/>
        </w:numPr>
        <w:ind w:left="284" w:hanging="284"/>
      </w:pPr>
      <w:bookmarkStart w:id="84" w:name="_Toc457821854"/>
      <w:r>
        <w:t>Blum methode</w:t>
      </w:r>
      <w:bookmarkEnd w:id="84"/>
    </w:p>
    <w:p w14:paraId="3F762163" w14:textId="77777777" w:rsidR="003637D8" w:rsidRPr="002064FB" w:rsidRDefault="003637D8" w:rsidP="003637D8">
      <w:pPr>
        <w:pStyle w:val="Geenafstand"/>
        <w:rPr>
          <w:sz w:val="12"/>
        </w:rPr>
      </w:pPr>
    </w:p>
    <w:p w14:paraId="31EBB798" w14:textId="77777777" w:rsidR="003637D8" w:rsidRDefault="003637D8" w:rsidP="009C4607">
      <w:pPr>
        <w:jc w:val="both"/>
      </w:pPr>
      <w:r>
        <w:t xml:space="preserve">De inheidiepte van een onverankerde stalen damwand kan met verschillende methodes worden berekend. </w:t>
      </w:r>
    </w:p>
    <w:p w14:paraId="3AEF19E3" w14:textId="77777777" w:rsidR="003637D8" w:rsidRDefault="00F105BD" w:rsidP="00F105BD">
      <w:pPr>
        <w:jc w:val="both"/>
      </w:pPr>
      <w:r>
        <w:t xml:space="preserve">Om een eerste indruk te krijgen van de totale lengte van de stalen damwand zonder de vuistregel, </w:t>
      </w:r>
      <w:r w:rsidR="003637D8">
        <w:t xml:space="preserve">wordt de ‘Blum methode’ toegepast om de inheidiepte van de onverankerde stalen damwand te berekenen. </w:t>
      </w:r>
    </w:p>
    <w:p w14:paraId="01C0E0E0" w14:textId="77777777" w:rsidR="003637D8" w:rsidRDefault="003637D8" w:rsidP="009C4607">
      <w:pPr>
        <w:jc w:val="both"/>
      </w:pPr>
      <w:r>
        <w:t>Volgens de ‘Blum Methode’ is de inheidiepte van de onverankerde stalen damwand:</w:t>
      </w:r>
    </w:p>
    <w:p w14:paraId="5F7FA8D2" w14:textId="5E07C804" w:rsidR="003637D8" w:rsidRPr="009B6B43" w:rsidRDefault="003637D8" w:rsidP="003637D8">
      <w:pPr>
        <w:rPr>
          <w:rFonts w:eastAsiaTheme="minorEastAsia"/>
        </w:rPr>
      </w:pPr>
      <m:oMath>
        <m:r>
          <w:rPr>
            <w:rFonts w:ascii="Cambria Math" w:hAnsi="Cambria Math"/>
          </w:rPr>
          <m:t>t=1,2 x+u</m:t>
        </m:r>
      </m:oMath>
      <w:r w:rsidR="000033FE">
        <w:rPr>
          <w:rFonts w:eastAsiaTheme="minorEastAsia"/>
        </w:rPr>
        <w:tab/>
      </w:r>
      <w:r w:rsidR="000033FE">
        <w:rPr>
          <w:rFonts w:eastAsiaTheme="minorEastAsia"/>
        </w:rPr>
        <w:tab/>
        <w:t>[1</w:t>
      </w:r>
      <w:r w:rsidR="0067434A">
        <w:rPr>
          <w:rFonts w:eastAsiaTheme="minorEastAsia"/>
        </w:rPr>
        <w:t>6</w:t>
      </w:r>
      <w:r w:rsidR="000033FE" w:rsidRPr="0067434A">
        <w:rPr>
          <w:rFonts w:eastAsiaTheme="minorEastAsia"/>
        </w:rPr>
        <w:t>]</w:t>
      </w:r>
    </w:p>
    <w:p w14:paraId="3F7C6A04" w14:textId="77777777" w:rsidR="003637D8" w:rsidRDefault="003637D8" w:rsidP="003637D8">
      <w:pPr>
        <w:jc w:val="both"/>
      </w:pPr>
      <w:r>
        <w:t>Waarbij:</w:t>
      </w:r>
    </w:p>
    <w:p w14:paraId="22FBF140" w14:textId="77777777" w:rsidR="003637D8" w:rsidRPr="004F5578" w:rsidRDefault="003637D8" w:rsidP="003637D8">
      <w:pPr>
        <w:jc w:val="both"/>
        <w:rPr>
          <w:rFonts w:eastAsiaTheme="minorEastAsia"/>
        </w:rPr>
      </w:pPr>
      <m:oMathPara>
        <m:oMathParaPr>
          <m:jc m:val="left"/>
        </m:oMathParaPr>
        <m:oMath>
          <m:r>
            <w:rPr>
              <w:rFonts w:ascii="Cambria Math" w:hAnsi="Cambria Math"/>
            </w:rPr>
            <m:t>t=totale inheidiepte</m:t>
          </m:r>
        </m:oMath>
      </m:oMathPara>
    </w:p>
    <w:p w14:paraId="3662D6E7" w14:textId="77777777" w:rsidR="003637D8" w:rsidRPr="004F5578" w:rsidRDefault="003637D8" w:rsidP="003637D8">
      <w:pPr>
        <w:jc w:val="both"/>
        <w:rPr>
          <w:rFonts w:eastAsiaTheme="minorEastAsia"/>
        </w:rPr>
      </w:pPr>
      <m:oMathPara>
        <m:oMathParaPr>
          <m:jc m:val="left"/>
        </m:oMathParaPr>
        <m:oMath>
          <m:r>
            <w:rPr>
              <w:rFonts w:ascii="Cambria Math" w:hAnsi="Cambria Math"/>
            </w:rPr>
            <m:t>x=Afstand van het belasting nul punt tot inheidiepte</m:t>
          </m:r>
        </m:oMath>
      </m:oMathPara>
    </w:p>
    <w:p w14:paraId="08DB2DAB" w14:textId="77777777" w:rsidR="003637D8" w:rsidRPr="00A07975" w:rsidRDefault="003637D8" w:rsidP="003637D8">
      <w:pPr>
        <w:jc w:val="both"/>
        <w:rPr>
          <w:rFonts w:eastAsiaTheme="minorEastAsia"/>
        </w:rPr>
      </w:pPr>
      <m:oMathPara>
        <m:oMathParaPr>
          <m:jc m:val="left"/>
        </m:oMathParaPr>
        <m:oMath>
          <m:r>
            <w:rPr>
              <w:rFonts w:ascii="Cambria Math" w:hAnsi="Cambria Math"/>
            </w:rPr>
            <m:t>u=Afstand van het belasting nul punt tot ontgrondings niveau</m:t>
          </m:r>
        </m:oMath>
      </m:oMathPara>
    </w:p>
    <w:p w14:paraId="5B73B31D" w14:textId="4079C44D" w:rsidR="003637D8" w:rsidRDefault="00AA6AF9" w:rsidP="003637D8">
      <w:pPr>
        <w:keepNext/>
        <w:jc w:val="both"/>
      </w:pPr>
      <w:r>
        <w:rPr>
          <w:noProof/>
          <w:lang w:eastAsia="nl-NL"/>
        </w:rPr>
        <w:drawing>
          <wp:inline distT="0" distB="0" distL="0" distR="0" wp14:anchorId="10FDD723" wp14:editId="1A6C8B3A">
            <wp:extent cx="5730949" cy="3169864"/>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1782" t="21709" r="27823" b="24555"/>
                    <a:stretch/>
                  </pic:blipFill>
                  <pic:spPr bwMode="auto">
                    <a:xfrm>
                      <a:off x="0" y="0"/>
                      <a:ext cx="5731089" cy="3169942"/>
                    </a:xfrm>
                    <a:prstGeom prst="rect">
                      <a:avLst/>
                    </a:prstGeom>
                    <a:ln>
                      <a:noFill/>
                    </a:ln>
                    <a:extLst>
                      <a:ext uri="{53640926-AAD7-44D8-BBD7-CCE9431645EC}">
                        <a14:shadowObscured xmlns:a14="http://schemas.microsoft.com/office/drawing/2010/main"/>
                      </a:ext>
                    </a:extLst>
                  </pic:spPr>
                </pic:pic>
              </a:graphicData>
            </a:graphic>
          </wp:inline>
        </w:drawing>
      </w:r>
    </w:p>
    <w:p w14:paraId="00AB5002" w14:textId="5E921800" w:rsidR="003637D8" w:rsidRPr="00D72145" w:rsidRDefault="003637D8" w:rsidP="003637D8">
      <w:pPr>
        <w:pStyle w:val="Bijschrift"/>
        <w:jc w:val="both"/>
        <w:rPr>
          <w:rFonts w:eastAsiaTheme="minorEastAsia"/>
          <w:color w:val="auto"/>
        </w:rPr>
      </w:pPr>
      <w:r w:rsidRPr="004F5578">
        <w:rPr>
          <w:color w:val="auto"/>
        </w:rPr>
        <w:t xml:space="preserve">Figuur </w:t>
      </w:r>
      <w:r w:rsidR="00405FCD">
        <w:rPr>
          <w:color w:val="auto"/>
        </w:rPr>
        <w:t>15</w:t>
      </w:r>
      <w:r w:rsidRPr="004F5578">
        <w:rPr>
          <w:color w:val="auto"/>
        </w:rPr>
        <w:t>: Schematische wee</w:t>
      </w:r>
      <w:r>
        <w:rPr>
          <w:color w:val="auto"/>
        </w:rPr>
        <w:t>r</w:t>
      </w:r>
      <w:r w:rsidRPr="004F5578">
        <w:rPr>
          <w:color w:val="auto"/>
        </w:rPr>
        <w:t>g</w:t>
      </w:r>
      <w:r>
        <w:rPr>
          <w:color w:val="auto"/>
        </w:rPr>
        <w:t>ave</w:t>
      </w:r>
      <w:r w:rsidRPr="004F5578">
        <w:rPr>
          <w:color w:val="auto"/>
        </w:rPr>
        <w:t xml:space="preserve"> inheidiepte 'Blum Methode'</w:t>
      </w:r>
    </w:p>
    <w:p w14:paraId="4C7F032D" w14:textId="77777777" w:rsidR="003637D8" w:rsidRDefault="003637D8" w:rsidP="003637D8">
      <w:pPr>
        <w:pStyle w:val="Geenafstand"/>
      </w:pPr>
    </w:p>
    <w:p w14:paraId="3FA9A3B9" w14:textId="3EA25F1C" w:rsidR="00005601" w:rsidRDefault="003637D8" w:rsidP="003637D8">
      <w:pPr>
        <w:spacing w:after="200"/>
        <w:jc w:val="both"/>
      </w:pPr>
      <w:r w:rsidRPr="008E3E7C">
        <w:t>Om de totale inheidiepte te bepalen, moet</w:t>
      </w:r>
      <w:r>
        <w:t>en</w:t>
      </w:r>
      <w:r w:rsidRPr="008E3E7C">
        <w:t xml:space="preserve"> eerst de </w:t>
      </w:r>
      <w:r w:rsidR="003801D2">
        <w:t>(</w:t>
      </w:r>
      <w:r w:rsidRPr="008E3E7C">
        <w:t>x</w:t>
      </w:r>
      <w:r w:rsidR="003801D2">
        <w:t>)</w:t>
      </w:r>
      <w:r w:rsidRPr="008E3E7C">
        <w:t xml:space="preserve"> en </w:t>
      </w:r>
      <w:r w:rsidR="003801D2">
        <w:t>(</w:t>
      </w:r>
      <w:r w:rsidRPr="008E3E7C">
        <w:t>u</w:t>
      </w:r>
      <w:r w:rsidR="003801D2">
        <w:t>)</w:t>
      </w:r>
      <w:r w:rsidRPr="008E3E7C">
        <w:t xml:space="preserve"> worden bepaald.</w:t>
      </w:r>
      <w:r w:rsidR="00405FCD">
        <w:t xml:space="preserve"> In figuur 15</w:t>
      </w:r>
      <w:r>
        <w:t xml:space="preserve"> is een schematische weergave weergegeven voor het specificeren van de onverankerde stalen damwand. De grondlagen die weergegeven zijn, zijn gebaseerd </w:t>
      </w:r>
      <w:r w:rsidR="008D6684">
        <w:t xml:space="preserve">op </w:t>
      </w:r>
      <w:r>
        <w:t>B</w:t>
      </w:r>
      <w:r w:rsidR="008D6684">
        <w:t xml:space="preserve">oring 5 van Mos grondmechanica. </w:t>
      </w:r>
      <w:r>
        <w:t>Voor het bepalen van de inheidiepte met de Blum methode, wordt de sloot niet meegenomen.</w:t>
      </w:r>
    </w:p>
    <w:p w14:paraId="29F25876" w14:textId="77777777" w:rsidR="00005601" w:rsidRDefault="00005601">
      <w:r>
        <w:br w:type="page"/>
      </w:r>
    </w:p>
    <w:p w14:paraId="29394FA5" w14:textId="77777777" w:rsidR="003637D8" w:rsidRPr="006D7A76" w:rsidRDefault="003637D8" w:rsidP="00005601">
      <w:pPr>
        <w:pStyle w:val="Geenafstand"/>
        <w:pBdr>
          <w:bottom w:val="single" w:sz="4" w:space="1" w:color="auto"/>
        </w:pBdr>
        <w:rPr>
          <w:sz w:val="18"/>
        </w:rPr>
      </w:pPr>
    </w:p>
    <w:p w14:paraId="51385E04" w14:textId="77777777" w:rsidR="00005601" w:rsidRDefault="00005601" w:rsidP="00005601">
      <w:pPr>
        <w:pStyle w:val="Geenafstand"/>
      </w:pPr>
    </w:p>
    <w:p w14:paraId="69FAC9E5" w14:textId="5B821EA2" w:rsidR="003637D8" w:rsidRDefault="003637D8" w:rsidP="00CD1F90">
      <w:pPr>
        <w:pStyle w:val="Kop3"/>
        <w:numPr>
          <w:ilvl w:val="2"/>
          <w:numId w:val="51"/>
        </w:numPr>
        <w:ind w:left="284" w:hanging="284"/>
      </w:pPr>
      <w:bookmarkStart w:id="85" w:name="_Toc457821855"/>
      <w:r>
        <w:t>Werkwijze onverankerde stalen damwand specificeren.</w:t>
      </w:r>
      <w:bookmarkEnd w:id="85"/>
    </w:p>
    <w:p w14:paraId="5520404A" w14:textId="77777777" w:rsidR="003637D8" w:rsidRPr="002064FB" w:rsidRDefault="003637D8" w:rsidP="003637D8">
      <w:pPr>
        <w:pStyle w:val="Geenafstand"/>
        <w:rPr>
          <w:sz w:val="12"/>
        </w:rPr>
      </w:pPr>
    </w:p>
    <w:p w14:paraId="514F3883" w14:textId="52E11BDC" w:rsidR="003637D8" w:rsidRDefault="00005601" w:rsidP="009C4607">
      <w:pPr>
        <w:jc w:val="both"/>
      </w:pPr>
      <w:r>
        <w:rPr>
          <w:noProof/>
          <w:lang w:eastAsia="nl-NL"/>
        </w:rPr>
        <w:drawing>
          <wp:anchor distT="0" distB="0" distL="114300" distR="114300" simplePos="0" relativeHeight="251603968" behindDoc="1" locked="0" layoutInCell="1" allowOverlap="1" wp14:anchorId="4464C5B6" wp14:editId="3601958E">
            <wp:simplePos x="0" y="0"/>
            <wp:positionH relativeFrom="column">
              <wp:posOffset>0</wp:posOffset>
            </wp:positionH>
            <wp:positionV relativeFrom="paragraph">
              <wp:posOffset>393065</wp:posOffset>
            </wp:positionV>
            <wp:extent cx="5708650" cy="2381250"/>
            <wp:effectExtent l="0" t="0" r="6350" b="19050"/>
            <wp:wrapTight wrapText="bothSides">
              <wp:wrapPolygon edited="0">
                <wp:start x="0" y="0"/>
                <wp:lineTo x="0" y="5875"/>
                <wp:lineTo x="865" y="8294"/>
                <wp:lineTo x="865" y="19354"/>
                <wp:lineTo x="1009" y="21600"/>
                <wp:lineTo x="1153" y="21600"/>
                <wp:lineTo x="21480" y="21600"/>
                <wp:lineTo x="21552" y="21254"/>
                <wp:lineTo x="21552" y="4320"/>
                <wp:lineTo x="20759" y="2765"/>
                <wp:lineTo x="20687" y="0"/>
                <wp:lineTo x="0" y="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3637D8">
        <w:t xml:space="preserve">In deze paragraaf wordt het proces weergegeven voor het specificeren van een onverankerde stalen damwand. Het proces bestaat uit: (u) bepalen, (x) bepalen en (t) bepalen </w:t>
      </w:r>
    </w:p>
    <w:p w14:paraId="6737ED6D" w14:textId="1AA54F54" w:rsidR="003637D8" w:rsidRDefault="003637D8" w:rsidP="003637D8">
      <w:pPr>
        <w:pStyle w:val="Geenafstand"/>
      </w:pPr>
    </w:p>
    <w:p w14:paraId="408D24E5" w14:textId="77777777" w:rsidR="00005601" w:rsidRDefault="00005601" w:rsidP="003637D8">
      <w:pPr>
        <w:jc w:val="both"/>
      </w:pPr>
    </w:p>
    <w:p w14:paraId="679C67C1" w14:textId="69117828" w:rsidR="003637D8" w:rsidRDefault="003637D8" w:rsidP="003637D8">
      <w:pPr>
        <w:jc w:val="both"/>
      </w:pPr>
      <w:r w:rsidRPr="006174D1">
        <w:t>Om (u) te bepalen moet de actieve en passieve horizontale korreldruk worden bepaald. De reden dat de korrel druk wordt bepaald in plaats van de gronddruk, komt omdat er is aangenomen dat het grondwaterpeil aan de landzijde van de damwand net zo hoog staat als het waterpeil wat de stalen</w:t>
      </w:r>
      <w:r w:rsidR="002C7A52">
        <w:t xml:space="preserve"> </w:t>
      </w:r>
      <w:r w:rsidRPr="006174D1">
        <w:t>damwand moet kunnen weerstaan (maaiveldhoogte). Doordat beide waterpeilen op dezelfde hoogte bevinde</w:t>
      </w:r>
      <w:r>
        <w:t>n</w:t>
      </w:r>
      <w:r w:rsidRPr="006174D1">
        <w:t>, heffen de waterspanning elkaar op en is alleen de korrelspanning interessant. De reden dat het waterpeil van de grond op de maaiveldhoogte bevindt, is omdat bij deze situatie alle grondlagen verzadigd zijn, doordat alle grondlagen verzadigd zijn, is de horizontale actieve gronddruk het grootst</w:t>
      </w:r>
      <w:r>
        <w:t>. De actieve gronddruk is de kracht die het bezwijken van de stalen</w:t>
      </w:r>
      <w:r w:rsidR="002C7A52">
        <w:t xml:space="preserve"> </w:t>
      </w:r>
      <w:r>
        <w:t xml:space="preserve">damwand veroorzaakt, of terwijl hoe groter de </w:t>
      </w:r>
      <w:r w:rsidRPr="006174D1">
        <w:t>horizontale actieve gronddruk</w:t>
      </w:r>
      <w:r>
        <w:t xml:space="preserve">, hoe </w:t>
      </w:r>
      <w:r w:rsidRPr="006174D1">
        <w:t>maatgevend</w:t>
      </w:r>
      <w:r>
        <w:t xml:space="preserve">er het is </w:t>
      </w:r>
      <w:r w:rsidRPr="006174D1">
        <w:t>voor het ontwerpen van de onverankerde stalen damwand.</w:t>
      </w:r>
    </w:p>
    <w:p w14:paraId="5B8D031B" w14:textId="634E2B56" w:rsidR="003637D8" w:rsidRPr="00005601" w:rsidRDefault="003637D8" w:rsidP="00005601">
      <w:pPr>
        <w:jc w:val="both"/>
      </w:pPr>
      <w:r>
        <w:t xml:space="preserve">Om </w:t>
      </w:r>
      <w:r w:rsidR="003801D2">
        <w:t>(</w:t>
      </w:r>
      <w:r>
        <w:t>u</w:t>
      </w:r>
      <w:r w:rsidR="003801D2">
        <w:t>)</w:t>
      </w:r>
      <w:r>
        <w:t xml:space="preserve"> te bepalen wordt de actieve en passieve horizontale korreldruk tegen elkaar opgezet.</w:t>
      </w:r>
      <w:r w:rsidR="009C4607">
        <w:t xml:space="preserve"> Uit de berekeningen blijkt dat:</w:t>
      </w:r>
    </w:p>
    <w:p w14:paraId="4BBD1A9E" w14:textId="55D05D5E" w:rsidR="003637D8" w:rsidRPr="00005601" w:rsidRDefault="00F105BD" w:rsidP="00CD1F90">
      <w:pPr>
        <w:pStyle w:val="Geenafstand"/>
        <w:numPr>
          <w:ilvl w:val="0"/>
          <w:numId w:val="23"/>
        </w:numPr>
        <w:ind w:left="284" w:hanging="284"/>
        <w:rPr>
          <w:rFonts w:eastAsiaTheme="minorEastAsia"/>
          <w:b/>
          <w:i/>
          <w:sz w:val="18"/>
          <w:u w:val="single"/>
        </w:rPr>
      </w:pPr>
      <m:oMath>
        <m:r>
          <w:rPr>
            <w:rFonts w:ascii="Cambria Math" w:eastAsiaTheme="minorEastAsia" w:hAnsi="Cambria Math"/>
            <w:sz w:val="18"/>
          </w:rPr>
          <m:t>u=0,90 m</m:t>
        </m:r>
      </m:oMath>
    </w:p>
    <w:p w14:paraId="30B30A3F" w14:textId="77777777" w:rsidR="003637D8" w:rsidRDefault="003637D8" w:rsidP="003637D8">
      <w:pPr>
        <w:pStyle w:val="Geenafstand"/>
        <w:rPr>
          <w:rFonts w:eastAsiaTheme="minorEastAsia"/>
          <w:u w:val="single"/>
        </w:rPr>
      </w:pPr>
    </w:p>
    <w:p w14:paraId="05EEC7F5" w14:textId="4B9ABDBD" w:rsidR="003637D8" w:rsidRDefault="003637D8" w:rsidP="00005601">
      <w:r w:rsidRPr="00966382">
        <w:t>Voor de gedetailleerde berekening om (u) te bepalen raadpleeg</w:t>
      </w:r>
      <w:r>
        <w:t xml:space="preserve"> bijlage</w:t>
      </w:r>
      <w:r w:rsidRPr="00966382">
        <w:t xml:space="preserve"> </w:t>
      </w:r>
      <w:r w:rsidR="00EF0848">
        <w:t>F</w:t>
      </w:r>
      <w:r w:rsidR="006B5D4D">
        <w:t>.</w:t>
      </w:r>
    </w:p>
    <w:p w14:paraId="3479BFE5" w14:textId="77777777" w:rsidR="003637D8" w:rsidRDefault="003637D8" w:rsidP="003637D8">
      <w:pPr>
        <w:jc w:val="both"/>
      </w:pPr>
      <w:r>
        <w:t>Om (x) te bepalen moet eerst de horizontale kracht en zwaartepunt bepaald worden.</w:t>
      </w:r>
    </w:p>
    <w:p w14:paraId="3DC38F61" w14:textId="77777777" w:rsidR="003637D8" w:rsidRDefault="003637D8" w:rsidP="003637D8">
      <w:pPr>
        <w:keepNext/>
      </w:pPr>
      <w:r>
        <w:rPr>
          <w:noProof/>
          <w:lang w:eastAsia="nl-NL"/>
        </w:rPr>
        <w:drawing>
          <wp:inline distT="0" distB="0" distL="0" distR="0" wp14:anchorId="0286A651" wp14:editId="355194BE">
            <wp:extent cx="4444409" cy="1872131"/>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21" t="1953" r="1490" b="1913"/>
                    <a:stretch/>
                  </pic:blipFill>
                  <pic:spPr bwMode="auto">
                    <a:xfrm>
                      <a:off x="0" y="0"/>
                      <a:ext cx="4499990" cy="189554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2605841" w14:textId="76920212" w:rsidR="003637D8" w:rsidRPr="00504E67" w:rsidRDefault="003637D8" w:rsidP="003637D8">
      <w:pPr>
        <w:pStyle w:val="Bijschrift"/>
        <w:rPr>
          <w:color w:val="auto"/>
        </w:rPr>
      </w:pPr>
      <w:r w:rsidRPr="00504E67">
        <w:rPr>
          <w:color w:val="auto"/>
        </w:rPr>
        <w:t xml:space="preserve">Figuur </w:t>
      </w:r>
      <w:r w:rsidR="00405FCD">
        <w:rPr>
          <w:color w:val="auto"/>
        </w:rPr>
        <w:t>16</w:t>
      </w:r>
      <w:r w:rsidRPr="00504E67">
        <w:rPr>
          <w:color w:val="auto"/>
        </w:rPr>
        <w:t>: Horizontale korrelspanning</w:t>
      </w:r>
    </w:p>
    <w:p w14:paraId="419E37EC" w14:textId="29623B61" w:rsidR="00AC1995" w:rsidRDefault="003637D8" w:rsidP="00005601">
      <w:pPr>
        <w:jc w:val="both"/>
      </w:pPr>
      <w:r w:rsidRPr="00504E67">
        <w:t xml:space="preserve">Met behulp van de </w:t>
      </w:r>
      <w:r>
        <w:t>bovenstaande figuur wordt de horizontale kracht en zwaartepunt bepaald van de horizontale actieve korrelspanning. Met behulp van de horizontale kracht en het zwaartepunt die is bepaald, kan ook het maximale moment worden bepaald.</w:t>
      </w:r>
      <w:r w:rsidR="00AC1995">
        <w:br w:type="page"/>
      </w:r>
    </w:p>
    <w:p w14:paraId="51804EDF" w14:textId="77777777" w:rsidR="003637D8" w:rsidRPr="008C529B" w:rsidRDefault="003637D8" w:rsidP="00AC1995">
      <w:pPr>
        <w:pBdr>
          <w:bottom w:val="single" w:sz="4" w:space="1" w:color="auto"/>
        </w:pBdr>
        <w:jc w:val="both"/>
      </w:pPr>
    </w:p>
    <w:p w14:paraId="7DEAE567" w14:textId="002ACE36" w:rsidR="003637D8" w:rsidRDefault="003637D8" w:rsidP="00CD1F90">
      <w:pPr>
        <w:pStyle w:val="Lijstalinea"/>
        <w:numPr>
          <w:ilvl w:val="0"/>
          <w:numId w:val="24"/>
        </w:numPr>
        <w:ind w:left="284" w:hanging="284"/>
      </w:pPr>
      <w:r>
        <w:t xml:space="preserve">Maximaal moment = </w:t>
      </w:r>
      <w:r w:rsidR="00AA6AF9">
        <w:t xml:space="preserve">96,12 </w:t>
      </w:r>
      <w:r>
        <w:t>kN/m</w:t>
      </w:r>
    </w:p>
    <w:p w14:paraId="376F9FDF" w14:textId="6B07FD37" w:rsidR="003637D8" w:rsidRDefault="003637D8" w:rsidP="00CD1F90">
      <w:pPr>
        <w:pStyle w:val="Lijstalinea"/>
        <w:numPr>
          <w:ilvl w:val="0"/>
          <w:numId w:val="24"/>
        </w:numPr>
        <w:ind w:left="284" w:hanging="284"/>
      </w:pPr>
      <w:r>
        <w:t xml:space="preserve">Horizontale actieve kracht = </w:t>
      </w:r>
      <w:r w:rsidR="00AA6AF9">
        <w:t>33,</w:t>
      </w:r>
      <w:r w:rsidR="00577270">
        <w:t>29 kN</w:t>
      </w:r>
    </w:p>
    <w:p w14:paraId="505506CD" w14:textId="21DC0E35" w:rsidR="003637D8" w:rsidRDefault="003637D8" w:rsidP="00CD1F90">
      <w:pPr>
        <w:pStyle w:val="Lijstalinea"/>
        <w:numPr>
          <w:ilvl w:val="0"/>
          <w:numId w:val="24"/>
        </w:numPr>
        <w:ind w:left="284" w:hanging="284"/>
      </w:pPr>
      <w:r>
        <w:t xml:space="preserve">Zwaartepunt = </w:t>
      </w:r>
      <w:r w:rsidR="00907744">
        <w:t>2,89</w:t>
      </w:r>
      <w:r>
        <w:t xml:space="preserve"> meter vanaf maaiveld gezien </w:t>
      </w:r>
    </w:p>
    <w:p w14:paraId="68F2C9AD" w14:textId="0253E187" w:rsidR="003637D8" w:rsidRDefault="00AA6AF9" w:rsidP="003637D8">
      <w:pPr>
        <w:keepNext/>
        <w:spacing w:after="200"/>
      </w:pPr>
      <w:r>
        <w:rPr>
          <w:noProof/>
          <w:lang w:eastAsia="nl-NL"/>
        </w:rPr>
        <w:drawing>
          <wp:inline distT="0" distB="0" distL="0" distR="0" wp14:anchorId="66FF975C" wp14:editId="6DAC641B">
            <wp:extent cx="4114800" cy="311451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567" t="26235" r="37113" b="19307"/>
                    <a:stretch/>
                  </pic:blipFill>
                  <pic:spPr bwMode="auto">
                    <a:xfrm>
                      <a:off x="0" y="0"/>
                      <a:ext cx="4117133" cy="3116281"/>
                    </a:xfrm>
                    <a:prstGeom prst="rect">
                      <a:avLst/>
                    </a:prstGeom>
                    <a:ln>
                      <a:noFill/>
                    </a:ln>
                    <a:extLst>
                      <a:ext uri="{53640926-AAD7-44D8-BBD7-CCE9431645EC}">
                        <a14:shadowObscured xmlns:a14="http://schemas.microsoft.com/office/drawing/2010/main"/>
                      </a:ext>
                    </a:extLst>
                  </pic:spPr>
                </pic:pic>
              </a:graphicData>
            </a:graphic>
          </wp:inline>
        </w:drawing>
      </w:r>
    </w:p>
    <w:p w14:paraId="452FDE92" w14:textId="75C24A30" w:rsidR="003637D8" w:rsidRDefault="003637D8" w:rsidP="003637D8">
      <w:pPr>
        <w:pStyle w:val="Bijschrift"/>
        <w:rPr>
          <w:color w:val="auto"/>
        </w:rPr>
      </w:pPr>
      <w:r w:rsidRPr="008C529B">
        <w:rPr>
          <w:color w:val="auto"/>
        </w:rPr>
        <w:t xml:space="preserve">Figuur </w:t>
      </w:r>
      <w:r w:rsidR="00405FCD">
        <w:rPr>
          <w:color w:val="auto"/>
        </w:rPr>
        <w:t>17</w:t>
      </w:r>
      <w:r w:rsidRPr="008C529B">
        <w:rPr>
          <w:color w:val="auto"/>
        </w:rPr>
        <w:t>: Schematische weergave van alle krachten op de damwand</w:t>
      </w:r>
    </w:p>
    <w:p w14:paraId="587A5005" w14:textId="77777777" w:rsidR="003637D8" w:rsidRPr="00AC1995" w:rsidRDefault="003637D8" w:rsidP="003637D8">
      <w:pPr>
        <w:pStyle w:val="Geenafstand"/>
        <w:rPr>
          <w:sz w:val="2"/>
        </w:rPr>
      </w:pPr>
    </w:p>
    <w:p w14:paraId="675CA682" w14:textId="08DA062A" w:rsidR="003637D8" w:rsidRDefault="00405FCD" w:rsidP="003637D8">
      <w:pPr>
        <w:jc w:val="both"/>
      </w:pPr>
      <w:r>
        <w:t>In figuur 17</w:t>
      </w:r>
      <w:r w:rsidR="00AC1995">
        <w:t xml:space="preserve"> </w:t>
      </w:r>
      <w:r w:rsidR="003637D8">
        <w:t xml:space="preserve">zijn alle krachten weergegeven die op de onverankerde stalen damwand werken. Met behulp van het moment evenwicht kan een derdegraads vergelijking bepaald worden. Met behulp van de derdegraadse vergelijking kan (x) worden bepaald. </w:t>
      </w:r>
    </w:p>
    <w:p w14:paraId="2BA16A60" w14:textId="1A0344E7" w:rsidR="003637D8" w:rsidRDefault="003637D8" w:rsidP="003637D8">
      <w:pPr>
        <w:jc w:val="both"/>
      </w:pPr>
      <w:r>
        <w:t xml:space="preserve">Uit de berekening is gebleken dat de maatgevende </w:t>
      </w:r>
      <w:r w:rsidR="00AE1C0E">
        <w:t>(</w:t>
      </w:r>
      <w:r>
        <w:t>x</w:t>
      </w:r>
      <w:r w:rsidR="00AE1C0E">
        <w:t>)</w:t>
      </w:r>
      <w:r>
        <w:t xml:space="preserve"> waarde </w:t>
      </w:r>
      <w:r w:rsidR="00AA6AF9">
        <w:t>1,1</w:t>
      </w:r>
      <w:r w:rsidR="00A7292C">
        <w:t>0</w:t>
      </w:r>
      <w:r>
        <w:t xml:space="preserve"> meter is. </w:t>
      </w:r>
    </w:p>
    <w:p w14:paraId="6A7AA35D" w14:textId="0A6DD700" w:rsidR="003637D8" w:rsidRDefault="003637D8" w:rsidP="00D61B42">
      <w:pPr>
        <w:jc w:val="both"/>
      </w:pPr>
      <w:r w:rsidRPr="00966382">
        <w:t>Voor de gedetailleerde berekening om (x) te bepalen raad</w:t>
      </w:r>
      <w:r w:rsidR="00EF0848">
        <w:t>pleeg bijlage F</w:t>
      </w:r>
      <w:r w:rsidR="006B5D4D">
        <w:t>.</w:t>
      </w:r>
    </w:p>
    <w:p w14:paraId="7DDA135A" w14:textId="77777777" w:rsidR="003637D8" w:rsidRDefault="003637D8" w:rsidP="003637D8">
      <w:pPr>
        <w:rPr>
          <w:b/>
          <w:u w:val="single"/>
        </w:rPr>
      </w:pPr>
      <w:r w:rsidRPr="00693D57">
        <w:rPr>
          <w:b/>
          <w:u w:val="single"/>
        </w:rPr>
        <w:t>Formule inheidiepte (t)</w:t>
      </w:r>
    </w:p>
    <w:p w14:paraId="32256B77" w14:textId="4B0977EE" w:rsidR="003637D8" w:rsidRPr="00693D57" w:rsidRDefault="003637D8" w:rsidP="003637D8">
      <w:pPr>
        <w:rPr>
          <w:b/>
          <w:u w:val="single"/>
        </w:rPr>
      </w:pPr>
      <m:oMath>
        <m:r>
          <w:rPr>
            <w:rFonts w:ascii="Cambria Math" w:hAnsi="Cambria Math"/>
          </w:rPr>
          <m:t>t=1,2 x+u</m:t>
        </m:r>
      </m:oMath>
      <w:r w:rsidR="0067434A">
        <w:rPr>
          <w:rFonts w:eastAsiaTheme="minorEastAsia"/>
        </w:rPr>
        <w:tab/>
      </w:r>
      <w:r w:rsidR="0067434A">
        <w:rPr>
          <w:rFonts w:eastAsiaTheme="minorEastAsia"/>
        </w:rPr>
        <w:tab/>
        <w:t>[16</w:t>
      </w:r>
      <w:r w:rsidR="00E43733">
        <w:rPr>
          <w:rFonts w:eastAsiaTheme="minorEastAsia"/>
        </w:rPr>
        <w:t>]</w:t>
      </w:r>
    </w:p>
    <w:p w14:paraId="6098932A" w14:textId="77777777" w:rsidR="003637D8" w:rsidRDefault="003637D8" w:rsidP="003637D8">
      <w:pPr>
        <w:rPr>
          <w:b/>
          <w:u w:val="single"/>
        </w:rPr>
      </w:pPr>
      <w:r>
        <w:rPr>
          <w:b/>
          <w:u w:val="single"/>
        </w:rPr>
        <w:t xml:space="preserve">Gegevens </w:t>
      </w:r>
      <w:r w:rsidRPr="00693D57">
        <w:rPr>
          <w:b/>
          <w:u w:val="single"/>
        </w:rPr>
        <w:t>inheidiepte (t)</w:t>
      </w:r>
    </w:p>
    <w:p w14:paraId="5852916A" w14:textId="4D988378" w:rsidR="003637D8" w:rsidRPr="00693D57" w:rsidRDefault="003637D8" w:rsidP="003637D8">
      <w:pPr>
        <w:rPr>
          <w:rFonts w:eastAsiaTheme="minorEastAsia"/>
        </w:rPr>
      </w:pPr>
      <m:oMathPara>
        <m:oMathParaPr>
          <m:jc m:val="left"/>
        </m:oMathParaPr>
        <m:oMath>
          <m:r>
            <w:rPr>
              <w:rFonts w:ascii="Cambria Math" w:hAnsi="Cambria Math"/>
            </w:rPr>
            <m:t>u=0,90 meter</m:t>
          </m:r>
        </m:oMath>
      </m:oMathPara>
    </w:p>
    <w:p w14:paraId="72A18392" w14:textId="6EF8756C" w:rsidR="003637D8" w:rsidRPr="00693D57" w:rsidRDefault="003637D8" w:rsidP="003637D8">
      <w:pPr>
        <w:rPr>
          <w:rFonts w:eastAsiaTheme="minorEastAsia"/>
        </w:rPr>
      </w:pPr>
      <m:oMathPara>
        <m:oMathParaPr>
          <m:jc m:val="left"/>
        </m:oMathParaPr>
        <m:oMath>
          <m:r>
            <w:rPr>
              <w:rFonts w:ascii="Cambria Math" w:hAnsi="Cambria Math"/>
            </w:rPr>
            <m:t>x=1,10 meter</m:t>
          </m:r>
        </m:oMath>
      </m:oMathPara>
    </w:p>
    <w:p w14:paraId="39415FBE" w14:textId="77777777" w:rsidR="003637D8" w:rsidRDefault="003637D8" w:rsidP="003637D8">
      <w:pPr>
        <w:rPr>
          <w:b/>
          <w:u w:val="single"/>
        </w:rPr>
      </w:pPr>
      <w:r>
        <w:rPr>
          <w:b/>
          <w:u w:val="single"/>
        </w:rPr>
        <w:t xml:space="preserve">Uitwerking </w:t>
      </w:r>
      <w:r w:rsidRPr="00693D57">
        <w:rPr>
          <w:b/>
          <w:u w:val="single"/>
        </w:rPr>
        <w:t>inheidiepte (t)</w:t>
      </w:r>
    </w:p>
    <w:p w14:paraId="1C02BE7D" w14:textId="21C2460F" w:rsidR="003637D8" w:rsidRPr="00693D57" w:rsidRDefault="003637D8" w:rsidP="003637D8">
      <w:pPr>
        <w:rPr>
          <w:rFonts w:eastAsiaTheme="minorEastAsia"/>
        </w:rPr>
      </w:pPr>
      <m:oMathPara>
        <m:oMathParaPr>
          <m:jc m:val="left"/>
        </m:oMathParaPr>
        <m:oMath>
          <m:r>
            <w:rPr>
              <w:rFonts w:ascii="Cambria Math" w:hAnsi="Cambria Math"/>
            </w:rPr>
            <m:t>t=1,2 ×1,10+0,90</m:t>
          </m:r>
        </m:oMath>
      </m:oMathPara>
    </w:p>
    <w:p w14:paraId="3052794F" w14:textId="358B25B9" w:rsidR="003637D8" w:rsidRPr="00693D57" w:rsidRDefault="003637D8" w:rsidP="003637D8">
      <w:pPr>
        <w:rPr>
          <w:b/>
          <w:u w:val="single"/>
        </w:rPr>
      </w:pPr>
      <m:oMathPara>
        <m:oMathParaPr>
          <m:jc m:val="left"/>
        </m:oMathParaPr>
        <m:oMath>
          <m:r>
            <w:rPr>
              <w:rFonts w:ascii="Cambria Math" w:hAnsi="Cambria Math"/>
            </w:rPr>
            <m:t>t=2,22 meter</m:t>
          </m:r>
        </m:oMath>
      </m:oMathPara>
    </w:p>
    <w:p w14:paraId="67049281" w14:textId="7EC820DB" w:rsidR="003637D8" w:rsidRDefault="003637D8" w:rsidP="00D61B42">
      <w:pPr>
        <w:jc w:val="both"/>
        <w:rPr>
          <w:rFonts w:eastAsiaTheme="minorEastAsia"/>
        </w:rPr>
      </w:pPr>
      <w:r>
        <w:rPr>
          <w:rFonts w:eastAsiaTheme="minorEastAsia"/>
        </w:rPr>
        <w:t xml:space="preserve">Uit de bovenstaande uitwerking, kan er geconcludeerd worden dat de inheidiepte minimaal </w:t>
      </w:r>
      <w:r w:rsidR="00AA6AF9">
        <w:rPr>
          <w:rFonts w:eastAsiaTheme="minorEastAsia"/>
        </w:rPr>
        <w:t>2,22</w:t>
      </w:r>
      <w:r>
        <w:rPr>
          <w:rFonts w:eastAsiaTheme="minorEastAsia"/>
        </w:rPr>
        <w:t xml:space="preserve"> meter moet zijn. </w:t>
      </w:r>
    </w:p>
    <w:p w14:paraId="6C644AC9" w14:textId="426DF99A" w:rsidR="003637D8" w:rsidRPr="00AC1995" w:rsidRDefault="003637D8" w:rsidP="00AC1995">
      <w:pPr>
        <w:jc w:val="both"/>
        <w:rPr>
          <w:rFonts w:eastAsiaTheme="minorEastAsia"/>
        </w:rPr>
      </w:pPr>
      <w:r>
        <w:rPr>
          <w:rFonts w:eastAsiaTheme="minorEastAsia"/>
        </w:rPr>
        <w:t xml:space="preserve">De totale lengte van de onverankerde stalen damwand </w:t>
      </w:r>
      <w:r w:rsidR="00E43733">
        <w:rPr>
          <w:rFonts w:eastAsiaTheme="minorEastAsia"/>
        </w:rPr>
        <w:t xml:space="preserve">is </w:t>
      </w:r>
      <w:r w:rsidR="00AA6AF9">
        <w:rPr>
          <w:rFonts w:eastAsiaTheme="minorEastAsia"/>
        </w:rPr>
        <w:t>3,83</w:t>
      </w:r>
      <w:r>
        <w:rPr>
          <w:rFonts w:eastAsiaTheme="minorEastAsia"/>
        </w:rPr>
        <w:t xml:space="preserve"> meter + </w:t>
      </w:r>
      <w:r w:rsidR="00AA6AF9">
        <w:rPr>
          <w:rFonts w:eastAsiaTheme="minorEastAsia"/>
        </w:rPr>
        <w:t>2,22</w:t>
      </w:r>
      <w:r>
        <w:rPr>
          <w:rFonts w:eastAsiaTheme="minorEastAsia"/>
        </w:rPr>
        <w:t xml:space="preserve"> meter.</w:t>
      </w:r>
      <w:r w:rsidR="00AA6AF9">
        <w:rPr>
          <w:rFonts w:eastAsiaTheme="minorEastAsia"/>
        </w:rPr>
        <w:t xml:space="preserve"> </w:t>
      </w:r>
      <w:r w:rsidR="00413BF8">
        <w:rPr>
          <w:rFonts w:eastAsiaTheme="minorEastAsia"/>
        </w:rPr>
        <w:t>Volgens de Blum Methode is d</w:t>
      </w:r>
      <w:r>
        <w:rPr>
          <w:rFonts w:eastAsiaTheme="minorEastAsia"/>
        </w:rPr>
        <w:t>e minimale lengte van de onverankerde st</w:t>
      </w:r>
      <w:r w:rsidR="00AC1995">
        <w:rPr>
          <w:rFonts w:eastAsiaTheme="minorEastAsia"/>
        </w:rPr>
        <w:t xml:space="preserve">alen damwand plank = </w:t>
      </w:r>
      <w:r w:rsidR="00AA6AF9">
        <w:rPr>
          <w:rFonts w:eastAsiaTheme="minorEastAsia"/>
        </w:rPr>
        <w:t>6,05</w:t>
      </w:r>
      <w:r w:rsidR="00AC1995">
        <w:rPr>
          <w:rFonts w:eastAsiaTheme="minorEastAsia"/>
        </w:rPr>
        <w:t xml:space="preserve"> meter</w:t>
      </w:r>
      <w:r w:rsidR="003F7EA5">
        <w:rPr>
          <w:rFonts w:eastAsiaTheme="minorEastAsia"/>
        </w:rPr>
        <w:t>.</w:t>
      </w:r>
      <w:r>
        <w:br w:type="page"/>
      </w:r>
    </w:p>
    <w:p w14:paraId="5E95EB44" w14:textId="77777777" w:rsidR="003637D8" w:rsidRPr="006D7A76" w:rsidRDefault="003637D8" w:rsidP="003637D8">
      <w:pPr>
        <w:pStyle w:val="Geenafstand"/>
        <w:pBdr>
          <w:bottom w:val="single" w:sz="4" w:space="1" w:color="auto"/>
        </w:pBdr>
        <w:rPr>
          <w:sz w:val="18"/>
        </w:rPr>
      </w:pPr>
    </w:p>
    <w:p w14:paraId="386F7F6C" w14:textId="77777777" w:rsidR="003637D8" w:rsidRDefault="003637D8" w:rsidP="003637D8">
      <w:pPr>
        <w:pStyle w:val="Geenafstand"/>
      </w:pPr>
    </w:p>
    <w:p w14:paraId="28782568" w14:textId="77777777" w:rsidR="003637D8" w:rsidRDefault="003637D8" w:rsidP="00CD1F90">
      <w:pPr>
        <w:pStyle w:val="Kop2"/>
        <w:numPr>
          <w:ilvl w:val="1"/>
          <w:numId w:val="51"/>
        </w:numPr>
        <w:ind w:left="284" w:hanging="284"/>
      </w:pPr>
      <w:bookmarkStart w:id="86" w:name="_Toc457821856"/>
      <w:r>
        <w:t>D-sheet piling (Deltares)</w:t>
      </w:r>
      <w:bookmarkEnd w:id="86"/>
    </w:p>
    <w:p w14:paraId="243FD216" w14:textId="77777777" w:rsidR="003637D8" w:rsidRPr="002064FB" w:rsidRDefault="003637D8" w:rsidP="003637D8">
      <w:pPr>
        <w:pStyle w:val="Geenafstand"/>
        <w:rPr>
          <w:sz w:val="12"/>
        </w:rPr>
      </w:pPr>
    </w:p>
    <w:p w14:paraId="3F6B5E86" w14:textId="0A47A258" w:rsidR="003637D8" w:rsidRPr="006B2646" w:rsidRDefault="003637D8" w:rsidP="003637D8">
      <w:pPr>
        <w:jc w:val="both"/>
      </w:pPr>
      <w:r>
        <w:t xml:space="preserve">Om materiaal en kosten te besparen van de stalen damwand wordt het softwareprogramma ‘D-sheet piling’ van Deltares gebruikt. </w:t>
      </w:r>
      <w:r w:rsidR="002A5DBA">
        <w:t xml:space="preserve">Met behulp van D-sheet piling wordt een gedetailleerde berekening gemaakt. </w:t>
      </w:r>
    </w:p>
    <w:p w14:paraId="15160DEE" w14:textId="77777777" w:rsidR="003637D8" w:rsidRDefault="003637D8" w:rsidP="00CD1F90">
      <w:pPr>
        <w:pStyle w:val="Kop3"/>
        <w:numPr>
          <w:ilvl w:val="2"/>
          <w:numId w:val="51"/>
        </w:numPr>
        <w:ind w:left="284" w:hanging="284"/>
      </w:pPr>
      <w:bookmarkStart w:id="87" w:name="_Toc457821857"/>
      <w:r>
        <w:t>Uitgangspunten</w:t>
      </w:r>
      <w:bookmarkEnd w:id="87"/>
    </w:p>
    <w:p w14:paraId="0A210F5F" w14:textId="77777777" w:rsidR="003637D8" w:rsidRPr="002064FB" w:rsidRDefault="003637D8" w:rsidP="003637D8">
      <w:pPr>
        <w:pStyle w:val="Geenafstand"/>
        <w:rPr>
          <w:sz w:val="12"/>
        </w:rPr>
      </w:pPr>
    </w:p>
    <w:p w14:paraId="315773EC" w14:textId="330F8F75" w:rsidR="003637D8" w:rsidRPr="005E553A" w:rsidRDefault="003637D8" w:rsidP="003637D8">
      <w:pPr>
        <w:jc w:val="both"/>
      </w:pPr>
      <w:r>
        <w:t xml:space="preserve">In deze paragraaf worden de uitgangspunten weergeven van de inputgegevens. </w:t>
      </w:r>
      <w:r w:rsidR="006006AF">
        <w:t xml:space="preserve">Ook </w:t>
      </w:r>
      <w:r>
        <w:t xml:space="preserve">worden de uitgangspunten van de controle eisen </w:t>
      </w:r>
      <w:r w:rsidR="00051B49">
        <w:t>weergegeven waaraan het damwand</w:t>
      </w:r>
      <w:r>
        <w:t xml:space="preserve">profiel moet voldoen en </w:t>
      </w:r>
      <w:r w:rsidR="006006AF">
        <w:t xml:space="preserve">de </w:t>
      </w:r>
      <w:r>
        <w:t xml:space="preserve">partiële veiligheidsfactoren </w:t>
      </w:r>
      <w:r w:rsidR="006006AF">
        <w:t>die</w:t>
      </w:r>
      <w:r>
        <w:t xml:space="preserve"> gebruikt moet</w:t>
      </w:r>
      <w:r w:rsidR="006006AF">
        <w:t>en</w:t>
      </w:r>
      <w:r>
        <w:t xml:space="preserve"> worden voor het softwareprogramma ‘D-sheet piling’.</w:t>
      </w:r>
    </w:p>
    <w:p w14:paraId="0306F85C" w14:textId="1A841E48" w:rsidR="003637D8" w:rsidRDefault="003637D8" w:rsidP="003637D8">
      <w:pPr>
        <w:spacing w:after="200"/>
      </w:pPr>
      <w:r>
        <w:t xml:space="preserve">Hieronder worden de </w:t>
      </w:r>
      <w:r w:rsidR="009C4607">
        <w:t>input</w:t>
      </w:r>
      <w:r>
        <w:t>gegevens van de verschillen aspecten weergegeven die nodig zijn voor het berekenen van de onverankerde stalen damwand met het softwareprogramma ‘D-sheet piling’</w:t>
      </w:r>
      <w:r w:rsidR="006006AF">
        <w:t>.</w:t>
      </w:r>
    </w:p>
    <w:p w14:paraId="3D7289CF" w14:textId="77777777" w:rsidR="003637D8" w:rsidRDefault="003637D8" w:rsidP="00CD1F90">
      <w:pPr>
        <w:pStyle w:val="Lijstalinea"/>
        <w:numPr>
          <w:ilvl w:val="0"/>
          <w:numId w:val="25"/>
        </w:numPr>
        <w:ind w:left="284" w:hanging="284"/>
        <w:jc w:val="both"/>
      </w:pPr>
      <w:r>
        <w:t>Damwand gegevens (Larssen profielen)</w:t>
      </w:r>
    </w:p>
    <w:p w14:paraId="6E1DA05E" w14:textId="77777777" w:rsidR="003637D8" w:rsidRDefault="003637D8" w:rsidP="00CD1F90">
      <w:pPr>
        <w:pStyle w:val="Lijstalinea"/>
        <w:numPr>
          <w:ilvl w:val="0"/>
          <w:numId w:val="25"/>
        </w:numPr>
        <w:ind w:left="284" w:hanging="284"/>
        <w:jc w:val="both"/>
      </w:pPr>
      <w:r>
        <w:t>Grondopbouw (</w:t>
      </w:r>
      <w:r w:rsidRPr="00696738">
        <w:t>Boring 5 van Mos grondmechanica (gro</w:t>
      </w:r>
      <w:r>
        <w:t>ndlagen van diepte -5</w:t>
      </w:r>
      <w:r w:rsidR="003D014C">
        <w:t>,00</w:t>
      </w:r>
      <w:r>
        <w:t xml:space="preserve"> tot -25</w:t>
      </w:r>
      <w:r w:rsidR="003D014C">
        <w:t>,00</w:t>
      </w:r>
      <w:r w:rsidRPr="00696738">
        <w:t xml:space="preserve"> </w:t>
      </w:r>
      <w:r w:rsidR="00EF0848">
        <w:t>meter ten opzichte van NAP</w:t>
      </w:r>
      <w:r w:rsidRPr="00696738">
        <w:t xml:space="preserve"> gebaseerd op Sondering C</w:t>
      </w:r>
      <w:r>
        <w:t>)</w:t>
      </w:r>
    </w:p>
    <w:p w14:paraId="019E22A6" w14:textId="77777777" w:rsidR="003637D8" w:rsidRDefault="003637D8" w:rsidP="00CD1F90">
      <w:pPr>
        <w:pStyle w:val="Lijstalinea"/>
        <w:numPr>
          <w:ilvl w:val="0"/>
          <w:numId w:val="25"/>
        </w:numPr>
        <w:ind w:left="284" w:hanging="284"/>
        <w:jc w:val="both"/>
      </w:pPr>
      <w:r>
        <w:t>Grondwaterstand (-0,35 meter ten opzichte van NAP)</w:t>
      </w:r>
    </w:p>
    <w:p w14:paraId="2AA3EE62" w14:textId="77777777" w:rsidR="003637D8" w:rsidRDefault="003637D8" w:rsidP="00CD1F90">
      <w:pPr>
        <w:pStyle w:val="Lijstalinea"/>
        <w:numPr>
          <w:ilvl w:val="0"/>
          <w:numId w:val="25"/>
        </w:numPr>
        <w:ind w:left="284" w:hanging="284"/>
        <w:jc w:val="both"/>
      </w:pPr>
      <w:r>
        <w:t>Karakteristieke waarde van grond (NEN 9997-1+C1)</w:t>
      </w:r>
      <w:r w:rsidR="00D17EF7">
        <w:t xml:space="preserve"> [11</w:t>
      </w:r>
      <w:r w:rsidR="009F498A">
        <w:t>]</w:t>
      </w:r>
    </w:p>
    <w:p w14:paraId="6DFCE24B" w14:textId="77777777" w:rsidR="001E4727" w:rsidRDefault="001E4727" w:rsidP="00CD1F90">
      <w:pPr>
        <w:pStyle w:val="Lijstalinea"/>
        <w:numPr>
          <w:ilvl w:val="0"/>
          <w:numId w:val="25"/>
        </w:numPr>
        <w:ind w:left="284" w:hanging="284"/>
        <w:jc w:val="both"/>
      </w:pPr>
      <w:r>
        <w:t>Toestanden</w:t>
      </w:r>
    </w:p>
    <w:p w14:paraId="19824189" w14:textId="77777777" w:rsidR="003637D8" w:rsidRDefault="003637D8" w:rsidP="003637D8">
      <w:pPr>
        <w:pStyle w:val="Kop4"/>
      </w:pPr>
      <w:r>
        <w:t xml:space="preserve">Damwand gegevens </w:t>
      </w:r>
    </w:p>
    <w:p w14:paraId="3518DE64" w14:textId="77777777" w:rsidR="003637D8" w:rsidRPr="00A7292C" w:rsidRDefault="003637D8" w:rsidP="003637D8">
      <w:pPr>
        <w:pStyle w:val="Geenafstand"/>
        <w:rPr>
          <w:sz w:val="12"/>
        </w:rPr>
      </w:pPr>
    </w:p>
    <w:p w14:paraId="16186FF5" w14:textId="77777777" w:rsidR="003637D8" w:rsidRDefault="003637D8" w:rsidP="006006AF">
      <w:pPr>
        <w:jc w:val="both"/>
      </w:pPr>
      <w:r>
        <w:t>Om de onverankerde stalen damwand te ontwerpen met het softwareprogramma ‘D-sheet piling’ zijn eigenschap gegevens nodig van de Larssen profielen. Het softwareprogramma ‘D-sheet piling’ heeft een catalogus met alle eigenschap gegevens</w:t>
      </w:r>
      <w:r w:rsidR="009C4607">
        <w:t xml:space="preserve"> van de Larssen profielen</w:t>
      </w:r>
      <w:r w:rsidR="00101636">
        <w:t xml:space="preserve">. </w:t>
      </w:r>
      <w:r>
        <w:t>Deze gegevens zijn gecontroleerd met de damwand handboek van Gooimeer B.V. [</w:t>
      </w:r>
      <w:r w:rsidR="009210C3">
        <w:t>3</w:t>
      </w:r>
      <w:r>
        <w:t>]. Uit de controle is gebleken dat de ge</w:t>
      </w:r>
      <w:r w:rsidR="00101636">
        <w:t>gevens met elkaar overeenkomen. Gooimeer</w:t>
      </w:r>
      <w:r>
        <w:t xml:space="preserve"> B.V. is een specialist op het gebied van damwand, balken, rijplaten en stalen buispalen. </w:t>
      </w:r>
    </w:p>
    <w:p w14:paraId="428BC460" w14:textId="4D6BDDF6" w:rsidR="003637D8" w:rsidRDefault="003637D8" w:rsidP="006006AF">
      <w:pPr>
        <w:spacing w:after="200"/>
        <w:jc w:val="both"/>
      </w:pPr>
      <w:r>
        <w:t>Voor de berekening van de onverankerde stalen damwand word</w:t>
      </w:r>
      <w:r w:rsidR="00101636">
        <w:t xml:space="preserve">en twee situaties bekeken. </w:t>
      </w:r>
      <w:r>
        <w:t xml:space="preserve">Bij de eerste situatie ligt de onverankerde stalen damwand in de sloot. </w:t>
      </w:r>
      <w:r w:rsidR="00101636">
        <w:t>De reden dat de sta</w:t>
      </w:r>
      <w:r w:rsidR="00413BF8">
        <w:t>len damwand in de sloot bevindt</w:t>
      </w:r>
      <w:r w:rsidR="00101636">
        <w:t xml:space="preserve">, komt doordat bij de maatgevende doorsnede van </w:t>
      </w:r>
      <w:r w:rsidR="00C84A3F">
        <w:t xml:space="preserve">de </w:t>
      </w:r>
      <w:r w:rsidR="00101636">
        <w:t xml:space="preserve">TL21 </w:t>
      </w:r>
      <w:r>
        <w:t xml:space="preserve">de stalen damwand de leiding zou raken als de stalen damwand buiten de sloot wordt aangebracht. </w:t>
      </w:r>
    </w:p>
    <w:p w14:paraId="27832F64" w14:textId="2C40FC6E" w:rsidR="006F6A08" w:rsidRDefault="003637D8" w:rsidP="006006AF">
      <w:pPr>
        <w:spacing w:after="200"/>
        <w:jc w:val="both"/>
      </w:pPr>
      <w:r>
        <w:t>Bij de tweed</w:t>
      </w:r>
      <w:r w:rsidR="00EA1D42">
        <w:t>e</w:t>
      </w:r>
      <w:r>
        <w:t xml:space="preserve"> situatie ligt de stalen damwand een 0,5</w:t>
      </w:r>
      <w:r w:rsidR="003D014C">
        <w:t>0</w:t>
      </w:r>
      <w:r>
        <w:t xml:space="preserve"> meter buiten de sloot, want in sommige delen waar de stalen damwand moet komen, is er genoeg ruimte om de stalen damwand buiten de sloot aan te brengen, zonder dat de stalen</w:t>
      </w:r>
      <w:r w:rsidR="002C7A52">
        <w:t xml:space="preserve"> </w:t>
      </w:r>
      <w:r w:rsidR="00F31CDD">
        <w:t>damwand de TL21 kan raken.</w:t>
      </w:r>
      <w:r w:rsidR="00E91CF1">
        <w:t xml:space="preserve"> </w:t>
      </w:r>
      <w:r w:rsidR="006F6A08">
        <w:t xml:space="preserve">De reden om de stalen damwand buiten de sloot aan te brengen, is omdat de sloot een onderdeel is </w:t>
      </w:r>
      <w:r w:rsidR="002A5DBA">
        <w:t xml:space="preserve">van de stabiliteitszone. </w:t>
      </w:r>
      <w:r w:rsidR="006F6A08">
        <w:t>Daarom wordt het liefst de stalen damwand buiten de sloot aangebracht zodat de sloot</w:t>
      </w:r>
      <w:r w:rsidR="002F41AE">
        <w:t xml:space="preserve">/ </w:t>
      </w:r>
      <w:r w:rsidR="002A5DBA">
        <w:t xml:space="preserve">stabilteitszone </w:t>
      </w:r>
      <w:r w:rsidR="006F6A08">
        <w:t xml:space="preserve">niet wordt aangetast door de tijdelijke oplossing. </w:t>
      </w:r>
    </w:p>
    <w:p w14:paraId="6EBDD9A8" w14:textId="3FDB4063" w:rsidR="003637D8" w:rsidRDefault="003637D8" w:rsidP="006006AF">
      <w:pPr>
        <w:spacing w:after="200"/>
        <w:jc w:val="both"/>
      </w:pPr>
      <w:r>
        <w:t>Tijdens de berekening van de onverankerde stalen damwand</w:t>
      </w:r>
      <w:r w:rsidR="006F6A08">
        <w:t xml:space="preserve"> worden beide situaties </w:t>
      </w:r>
      <w:r w:rsidR="00EC1BE4">
        <w:t>berekend</w:t>
      </w:r>
      <w:r>
        <w:t xml:space="preserve"> en wordt er gekeken welk van de twee situaties de meest maatgevend rekenwaarde geeft voor de controle van de stalen dam</w:t>
      </w:r>
      <w:r w:rsidR="00051B49">
        <w:t>wand</w:t>
      </w:r>
      <w:r>
        <w:t>profielen.</w:t>
      </w:r>
    </w:p>
    <w:p w14:paraId="0453E311" w14:textId="457CA035" w:rsidR="00F31CDD" w:rsidRDefault="003637D8" w:rsidP="006006AF">
      <w:pPr>
        <w:spacing w:after="200"/>
        <w:jc w:val="both"/>
      </w:pPr>
      <w:r>
        <w:t>Voor extra veiligheidsmaatregelen</w:t>
      </w:r>
      <w:r w:rsidR="008D6684">
        <w:t xml:space="preserve"> wat afgesproken is met KEN engineering is</w:t>
      </w:r>
      <w:r>
        <w:t xml:space="preserve"> er aangenomen dat de stalen damwand minimaal 1</w:t>
      </w:r>
      <w:r w:rsidR="00A7292C">
        <w:t>,00</w:t>
      </w:r>
      <w:r>
        <w:t xml:space="preserve"> m</w:t>
      </w:r>
      <w:r w:rsidR="008B2098">
        <w:t>eter</w:t>
      </w:r>
      <w:r>
        <w:t xml:space="preserve"> van de TL21 moet </w:t>
      </w:r>
      <w:r w:rsidR="008B2098">
        <w:t>af</w:t>
      </w:r>
      <w:r>
        <w:t>liggen, zodat er gegarandeerd kan worden dat de stalen damwand bij de uitvo</w:t>
      </w:r>
      <w:r w:rsidR="00101636">
        <w:t xml:space="preserve">ering de TL21 niet kan raken. </w:t>
      </w:r>
      <w:r>
        <w:t>Voor de zekerheid wordt er ook aangenomen dat de stalen damwand minimaal een 0,5</w:t>
      </w:r>
      <w:r w:rsidR="00A7292C">
        <w:t>0</w:t>
      </w:r>
      <w:r>
        <w:t xml:space="preserve"> meter van de stabiliteitszone van Aaldijk moet </w:t>
      </w:r>
      <w:r w:rsidR="002511BF">
        <w:t>af</w:t>
      </w:r>
      <w:r>
        <w:t xml:space="preserve">liggen om de </w:t>
      </w:r>
      <w:r w:rsidR="008D6684">
        <w:t>stabiliteit</w:t>
      </w:r>
      <w:r>
        <w:t xml:space="preserve"> van de stabiliteitszone te waarborgen.</w:t>
      </w:r>
    </w:p>
    <w:p w14:paraId="213ABF58" w14:textId="77777777" w:rsidR="00F31CDD" w:rsidRDefault="00F31CDD">
      <w:r>
        <w:br w:type="page"/>
      </w:r>
    </w:p>
    <w:p w14:paraId="65CB6756" w14:textId="77777777" w:rsidR="003637D8" w:rsidRPr="006D7A76" w:rsidRDefault="003637D8" w:rsidP="00AC1995">
      <w:pPr>
        <w:pStyle w:val="Geenafstand"/>
        <w:pBdr>
          <w:bottom w:val="single" w:sz="4" w:space="1" w:color="auto"/>
        </w:pBdr>
        <w:rPr>
          <w:sz w:val="18"/>
        </w:rPr>
      </w:pPr>
    </w:p>
    <w:p w14:paraId="72ECE6C1" w14:textId="77777777" w:rsidR="00AC1995" w:rsidRPr="00AC1995" w:rsidRDefault="00AC1995" w:rsidP="00AC1995">
      <w:pPr>
        <w:pStyle w:val="Geenafstand"/>
      </w:pPr>
      <w:bookmarkStart w:id="88" w:name="_Toc452906466"/>
    </w:p>
    <w:p w14:paraId="47483C50" w14:textId="77777777" w:rsidR="003637D8" w:rsidRDefault="003637D8" w:rsidP="003637D8">
      <w:pPr>
        <w:pStyle w:val="Kop4"/>
      </w:pPr>
      <w:r>
        <w:t>Grondopbouw</w:t>
      </w:r>
      <w:bookmarkEnd w:id="88"/>
    </w:p>
    <w:p w14:paraId="393E9C62" w14:textId="77777777" w:rsidR="003637D8" w:rsidRPr="00A7292C" w:rsidRDefault="003637D8" w:rsidP="003637D8">
      <w:pPr>
        <w:pStyle w:val="Geenafstand"/>
        <w:rPr>
          <w:sz w:val="12"/>
        </w:rPr>
      </w:pPr>
    </w:p>
    <w:p w14:paraId="24E0CFBF" w14:textId="30793B54" w:rsidR="0098566C" w:rsidRDefault="0098566C" w:rsidP="000E624E">
      <w:pPr>
        <w:jc w:val="both"/>
      </w:pPr>
      <w:r>
        <w:t>Uit het analyserapport is gebleken dat boring 4 en 5 van Mos Grondmechanica een grondopbouw weergeeft tot een diepte van -5,39 meter ten opzichte van NAP, tot deze diepte zijn de grondlagen bekend.</w:t>
      </w:r>
      <w:r w:rsidRPr="0098566C">
        <w:t xml:space="preserve"> </w:t>
      </w:r>
      <w:r>
        <w:t>De grondopbouw tot deze diepte is niet genoeg voor het berekenen van de stalen damwand met D-sheet piling.</w:t>
      </w:r>
    </w:p>
    <w:p w14:paraId="5EFDA24E" w14:textId="3CEBED92" w:rsidR="0098566C" w:rsidRDefault="0098566C" w:rsidP="0098566C">
      <w:pPr>
        <w:jc w:val="both"/>
      </w:pPr>
      <w:r>
        <w:t xml:space="preserve">Om toch de onbekende grondlagen te bepalen vanaf -5,39 meter </w:t>
      </w:r>
      <w:r w:rsidR="00577270">
        <w:t>ten opzichte van</w:t>
      </w:r>
      <w:r w:rsidR="005312F5">
        <w:t xml:space="preserve"> NAP </w:t>
      </w:r>
      <w:r>
        <w:t>voor de maatgevende boring ‘boring 5 van Mos Grondmechanica’, worden de grondlagen vanaf -5,39 meter ten opzichte van NAP bepaald met behulp van boring B24.8Aa van Fugro. De grondopbouw van boring B24.8Aa van Fugro</w:t>
      </w:r>
      <w:r w:rsidR="00016014">
        <w:t xml:space="preserve"> is</w:t>
      </w:r>
      <w:r w:rsidR="002511BF">
        <w:t xml:space="preserve"> namelijk</w:t>
      </w:r>
      <w:r>
        <w:t xml:space="preserve"> bekend tot -10,31 meter ten opzichte van NAP.</w:t>
      </w:r>
    </w:p>
    <w:p w14:paraId="320234D8" w14:textId="616E6966" w:rsidR="003637D8" w:rsidRPr="008967A5" w:rsidRDefault="00FD38CA" w:rsidP="000E624E">
      <w:pPr>
        <w:jc w:val="both"/>
      </w:pPr>
      <w:r>
        <w:t>In tabel 1</w:t>
      </w:r>
      <w:r w:rsidR="00146493">
        <w:t>6</w:t>
      </w:r>
      <w:r w:rsidR="003637D8">
        <w:t xml:space="preserve"> is de grondopbouw weergegeven wat in het softwareprogramma D-sheet piling wordt ingevoerd.</w:t>
      </w:r>
    </w:p>
    <w:p w14:paraId="19B202C3" w14:textId="5D3D6667" w:rsidR="003637D8" w:rsidRPr="00104B2F" w:rsidRDefault="003637D8" w:rsidP="003637D8">
      <w:pPr>
        <w:pStyle w:val="Bijschrift"/>
        <w:keepNext/>
        <w:rPr>
          <w:color w:val="auto"/>
        </w:rPr>
      </w:pPr>
      <w:r w:rsidRPr="00104B2F">
        <w:rPr>
          <w:color w:val="auto"/>
        </w:rPr>
        <w:t xml:space="preserve">Tabel </w:t>
      </w:r>
      <w:r w:rsidRPr="00104B2F">
        <w:rPr>
          <w:color w:val="auto"/>
        </w:rPr>
        <w:fldChar w:fldCharType="begin"/>
      </w:r>
      <w:r w:rsidRPr="00104B2F">
        <w:rPr>
          <w:color w:val="auto"/>
        </w:rPr>
        <w:instrText xml:space="preserve"> SEQ Tabel \* ARABIC </w:instrText>
      </w:r>
      <w:r w:rsidRPr="00104B2F">
        <w:rPr>
          <w:color w:val="auto"/>
        </w:rPr>
        <w:fldChar w:fldCharType="separate"/>
      </w:r>
      <w:r w:rsidR="00D117C6">
        <w:rPr>
          <w:noProof/>
          <w:color w:val="auto"/>
        </w:rPr>
        <w:t>16</w:t>
      </w:r>
      <w:r w:rsidRPr="00104B2F">
        <w:rPr>
          <w:color w:val="auto"/>
        </w:rPr>
        <w:fldChar w:fldCharType="end"/>
      </w:r>
      <w:r w:rsidRPr="00104B2F">
        <w:rPr>
          <w:color w:val="auto"/>
        </w:rPr>
        <w:t>:</w:t>
      </w:r>
      <w:r>
        <w:rPr>
          <w:color w:val="auto"/>
        </w:rPr>
        <w:t xml:space="preserve"> </w:t>
      </w:r>
      <w:r w:rsidRPr="00422FA1">
        <w:rPr>
          <w:color w:val="auto"/>
        </w:rPr>
        <w:t>Grondopbouw van Boring 5 van Mos grondmechanica (</w:t>
      </w:r>
      <w:r>
        <w:rPr>
          <w:color w:val="auto"/>
        </w:rPr>
        <w:t>grondlagen van diepte -5 tot -25</w:t>
      </w:r>
      <w:r w:rsidRPr="00422FA1">
        <w:rPr>
          <w:color w:val="auto"/>
        </w:rPr>
        <w:t xml:space="preserve"> </w:t>
      </w:r>
      <w:r w:rsidR="00EF0848">
        <w:rPr>
          <w:color w:val="auto"/>
        </w:rPr>
        <w:t>meter ten opzichte van NAP</w:t>
      </w:r>
      <w:r w:rsidRPr="00422FA1">
        <w:rPr>
          <w:color w:val="auto"/>
        </w:rPr>
        <w:t xml:space="preserve"> gebaseerd op </w:t>
      </w:r>
      <w:r w:rsidR="00BA27D6">
        <w:rPr>
          <w:color w:val="auto"/>
        </w:rPr>
        <w:t>Boring 24.8Aa</w:t>
      </w:r>
      <w:r w:rsidR="00016014">
        <w:rPr>
          <w:color w:val="auto"/>
        </w:rPr>
        <w:t xml:space="preserve"> Fugro</w:t>
      </w:r>
      <w:r w:rsidRPr="00422FA1">
        <w:rPr>
          <w:color w:val="auto"/>
        </w:rPr>
        <w:t>)</w:t>
      </w:r>
    </w:p>
    <w:tbl>
      <w:tblPr>
        <w:tblStyle w:val="Tabelraster"/>
        <w:tblW w:w="9072" w:type="dxa"/>
        <w:tblInd w:w="108" w:type="dxa"/>
        <w:tblLook w:val="04A0" w:firstRow="1" w:lastRow="0" w:firstColumn="1" w:lastColumn="0" w:noHBand="0" w:noVBand="1"/>
      </w:tblPr>
      <w:tblGrid>
        <w:gridCol w:w="1857"/>
        <w:gridCol w:w="1858"/>
        <w:gridCol w:w="1858"/>
        <w:gridCol w:w="1858"/>
        <w:gridCol w:w="1641"/>
      </w:tblGrid>
      <w:tr w:rsidR="003637D8" w14:paraId="50850F0B" w14:textId="77777777" w:rsidTr="000F0B35">
        <w:trPr>
          <w:trHeight w:val="451"/>
        </w:trPr>
        <w:tc>
          <w:tcPr>
            <w:tcW w:w="1857" w:type="dxa"/>
            <w:shd w:val="clear" w:color="auto" w:fill="000000" w:themeFill="text1"/>
            <w:vAlign w:val="center"/>
          </w:tcPr>
          <w:p w14:paraId="5D20A078" w14:textId="77777777" w:rsidR="003637D8" w:rsidRPr="00630CBF" w:rsidRDefault="003637D8" w:rsidP="00AB789E">
            <w:pPr>
              <w:jc w:val="center"/>
              <w:rPr>
                <w:b/>
              </w:rPr>
            </w:pPr>
            <w:r w:rsidRPr="00630CBF">
              <w:rPr>
                <w:b/>
              </w:rPr>
              <w:t>Grondlaag</w:t>
            </w:r>
          </w:p>
        </w:tc>
        <w:tc>
          <w:tcPr>
            <w:tcW w:w="1858" w:type="dxa"/>
            <w:shd w:val="clear" w:color="auto" w:fill="000000" w:themeFill="text1"/>
            <w:vAlign w:val="center"/>
          </w:tcPr>
          <w:p w14:paraId="47B90D2F" w14:textId="77777777" w:rsidR="003637D8" w:rsidRPr="00630CBF" w:rsidRDefault="003637D8" w:rsidP="00AB789E">
            <w:pPr>
              <w:jc w:val="center"/>
              <w:rPr>
                <w:b/>
              </w:rPr>
            </w:pPr>
            <w:r w:rsidRPr="00630CBF">
              <w:rPr>
                <w:b/>
              </w:rPr>
              <w:t>Grondsoort</w:t>
            </w:r>
          </w:p>
        </w:tc>
        <w:tc>
          <w:tcPr>
            <w:tcW w:w="3716" w:type="dxa"/>
            <w:gridSpan w:val="2"/>
            <w:shd w:val="clear" w:color="auto" w:fill="000000" w:themeFill="text1"/>
            <w:vAlign w:val="center"/>
          </w:tcPr>
          <w:p w14:paraId="213BAC01" w14:textId="77777777" w:rsidR="003637D8" w:rsidRPr="00630CBF" w:rsidRDefault="003637D8" w:rsidP="00AB789E">
            <w:pPr>
              <w:jc w:val="center"/>
              <w:rPr>
                <w:b/>
              </w:rPr>
            </w:pPr>
            <w:r w:rsidRPr="00630CBF">
              <w:rPr>
                <w:b/>
              </w:rPr>
              <w:t>Diepte [meter t.o.v. NAP]</w:t>
            </w:r>
          </w:p>
        </w:tc>
        <w:tc>
          <w:tcPr>
            <w:tcW w:w="1641" w:type="dxa"/>
            <w:shd w:val="clear" w:color="auto" w:fill="000000" w:themeFill="text1"/>
            <w:vAlign w:val="center"/>
          </w:tcPr>
          <w:p w14:paraId="0942535F" w14:textId="77777777" w:rsidR="003637D8" w:rsidRPr="00630CBF" w:rsidRDefault="003637D8" w:rsidP="00AB789E">
            <w:pPr>
              <w:jc w:val="center"/>
              <w:rPr>
                <w:b/>
              </w:rPr>
            </w:pPr>
            <w:r w:rsidRPr="00630CBF">
              <w:rPr>
                <w:b/>
              </w:rPr>
              <w:t>Verschil</w:t>
            </w:r>
          </w:p>
        </w:tc>
      </w:tr>
      <w:tr w:rsidR="003637D8" w:rsidRPr="007744E7" w14:paraId="42594695" w14:textId="77777777" w:rsidTr="000F0B35">
        <w:tc>
          <w:tcPr>
            <w:tcW w:w="1857" w:type="dxa"/>
            <w:vAlign w:val="center"/>
          </w:tcPr>
          <w:p w14:paraId="1B9F074B" w14:textId="77777777" w:rsidR="003637D8" w:rsidRPr="00630CBF" w:rsidRDefault="003637D8" w:rsidP="00AB789E">
            <w:pPr>
              <w:jc w:val="center"/>
            </w:pPr>
            <w:r w:rsidRPr="00630CBF">
              <w:t>Nr.</w:t>
            </w:r>
          </w:p>
        </w:tc>
        <w:tc>
          <w:tcPr>
            <w:tcW w:w="1858" w:type="dxa"/>
            <w:vAlign w:val="center"/>
          </w:tcPr>
          <w:p w14:paraId="3EE78A1C" w14:textId="77777777" w:rsidR="003637D8" w:rsidRPr="00630CBF" w:rsidRDefault="003637D8" w:rsidP="00AB789E">
            <w:pPr>
              <w:jc w:val="center"/>
            </w:pPr>
            <w:r w:rsidRPr="00630CBF">
              <w:t>-</w:t>
            </w:r>
          </w:p>
        </w:tc>
        <w:tc>
          <w:tcPr>
            <w:tcW w:w="1858" w:type="dxa"/>
            <w:vAlign w:val="center"/>
          </w:tcPr>
          <w:p w14:paraId="53AA210C" w14:textId="77777777" w:rsidR="003637D8" w:rsidRPr="00630CBF" w:rsidRDefault="003637D8" w:rsidP="00AB789E">
            <w:pPr>
              <w:jc w:val="center"/>
            </w:pPr>
            <w:r w:rsidRPr="00630CBF">
              <w:t>Van</w:t>
            </w:r>
          </w:p>
        </w:tc>
        <w:tc>
          <w:tcPr>
            <w:tcW w:w="1858" w:type="dxa"/>
            <w:vAlign w:val="center"/>
          </w:tcPr>
          <w:p w14:paraId="40C2B123" w14:textId="77777777" w:rsidR="003637D8" w:rsidRPr="00630CBF" w:rsidRDefault="003637D8" w:rsidP="00AB789E">
            <w:pPr>
              <w:jc w:val="center"/>
            </w:pPr>
            <w:r w:rsidRPr="00630CBF">
              <w:t>Tot</w:t>
            </w:r>
          </w:p>
        </w:tc>
        <w:tc>
          <w:tcPr>
            <w:tcW w:w="1641" w:type="dxa"/>
            <w:vAlign w:val="center"/>
          </w:tcPr>
          <w:p w14:paraId="08125526" w14:textId="77777777" w:rsidR="003637D8" w:rsidRPr="00630CBF" w:rsidRDefault="003637D8" w:rsidP="00AB789E">
            <w:pPr>
              <w:jc w:val="center"/>
            </w:pPr>
            <w:r w:rsidRPr="00630CBF">
              <w:t>[m]</w:t>
            </w:r>
          </w:p>
        </w:tc>
      </w:tr>
      <w:tr w:rsidR="003637D8" w:rsidRPr="007744E7" w14:paraId="02ACB62D" w14:textId="77777777" w:rsidTr="000F0B35">
        <w:tc>
          <w:tcPr>
            <w:tcW w:w="1857" w:type="dxa"/>
            <w:vAlign w:val="center"/>
          </w:tcPr>
          <w:p w14:paraId="75F5894F" w14:textId="77777777" w:rsidR="003637D8" w:rsidRPr="00630CBF" w:rsidRDefault="003637D8" w:rsidP="00AB789E">
            <w:pPr>
              <w:jc w:val="center"/>
            </w:pPr>
            <w:r w:rsidRPr="00630CBF">
              <w:t>1</w:t>
            </w:r>
          </w:p>
        </w:tc>
        <w:tc>
          <w:tcPr>
            <w:tcW w:w="1858" w:type="dxa"/>
            <w:vAlign w:val="center"/>
          </w:tcPr>
          <w:p w14:paraId="67A18AF7" w14:textId="77777777" w:rsidR="003637D8" w:rsidRPr="00630CBF" w:rsidRDefault="003637D8" w:rsidP="00AB789E">
            <w:pPr>
              <w:jc w:val="center"/>
            </w:pPr>
            <w:r w:rsidRPr="00630CBF">
              <w:t>Klei</w:t>
            </w:r>
          </w:p>
        </w:tc>
        <w:tc>
          <w:tcPr>
            <w:tcW w:w="1858" w:type="dxa"/>
            <w:vAlign w:val="center"/>
          </w:tcPr>
          <w:p w14:paraId="3B5D1BE5" w14:textId="77777777" w:rsidR="003637D8" w:rsidRPr="00630CBF" w:rsidRDefault="003637D8" w:rsidP="00AB789E">
            <w:pPr>
              <w:jc w:val="center"/>
            </w:pPr>
            <w:r w:rsidRPr="00630CBF">
              <w:t>-0,47</w:t>
            </w:r>
          </w:p>
        </w:tc>
        <w:tc>
          <w:tcPr>
            <w:tcW w:w="1858" w:type="dxa"/>
            <w:vAlign w:val="center"/>
          </w:tcPr>
          <w:p w14:paraId="7E03E4D2" w14:textId="77777777" w:rsidR="003637D8" w:rsidRPr="00630CBF" w:rsidRDefault="003637D8" w:rsidP="00AB789E">
            <w:pPr>
              <w:jc w:val="center"/>
            </w:pPr>
            <w:r w:rsidRPr="00630CBF">
              <w:t>-1,14</w:t>
            </w:r>
          </w:p>
        </w:tc>
        <w:tc>
          <w:tcPr>
            <w:tcW w:w="1641" w:type="dxa"/>
            <w:vAlign w:val="center"/>
          </w:tcPr>
          <w:p w14:paraId="766E5B2D" w14:textId="77777777" w:rsidR="003637D8" w:rsidRPr="00630CBF" w:rsidRDefault="003637D8" w:rsidP="00AB789E">
            <w:pPr>
              <w:jc w:val="center"/>
            </w:pPr>
            <w:r w:rsidRPr="00630CBF">
              <w:t>0,67</w:t>
            </w:r>
          </w:p>
        </w:tc>
      </w:tr>
      <w:tr w:rsidR="003637D8" w:rsidRPr="007744E7" w14:paraId="3796EC22" w14:textId="77777777" w:rsidTr="000F0B35">
        <w:tc>
          <w:tcPr>
            <w:tcW w:w="1857" w:type="dxa"/>
            <w:vAlign w:val="center"/>
          </w:tcPr>
          <w:p w14:paraId="36D59452" w14:textId="77777777" w:rsidR="003637D8" w:rsidRPr="00630CBF" w:rsidRDefault="003637D8" w:rsidP="00AB789E">
            <w:pPr>
              <w:jc w:val="center"/>
            </w:pPr>
            <w:r w:rsidRPr="00630CBF">
              <w:t>2</w:t>
            </w:r>
          </w:p>
        </w:tc>
        <w:tc>
          <w:tcPr>
            <w:tcW w:w="1858" w:type="dxa"/>
            <w:vAlign w:val="center"/>
          </w:tcPr>
          <w:p w14:paraId="3AA7DB91" w14:textId="77777777" w:rsidR="003637D8" w:rsidRPr="00630CBF" w:rsidRDefault="003637D8" w:rsidP="00AB789E">
            <w:pPr>
              <w:jc w:val="center"/>
            </w:pPr>
            <w:r w:rsidRPr="00630CBF">
              <w:t>Zand</w:t>
            </w:r>
          </w:p>
        </w:tc>
        <w:tc>
          <w:tcPr>
            <w:tcW w:w="1858" w:type="dxa"/>
            <w:vAlign w:val="center"/>
          </w:tcPr>
          <w:p w14:paraId="549F28FC" w14:textId="77777777" w:rsidR="003637D8" w:rsidRPr="00630CBF" w:rsidRDefault="003637D8" w:rsidP="00AB789E">
            <w:pPr>
              <w:jc w:val="center"/>
            </w:pPr>
            <w:r w:rsidRPr="00630CBF">
              <w:t>-1,14</w:t>
            </w:r>
          </w:p>
        </w:tc>
        <w:tc>
          <w:tcPr>
            <w:tcW w:w="1858" w:type="dxa"/>
            <w:vAlign w:val="center"/>
          </w:tcPr>
          <w:p w14:paraId="78F4272E" w14:textId="77777777" w:rsidR="003637D8" w:rsidRPr="00630CBF" w:rsidRDefault="003637D8" w:rsidP="00AB789E">
            <w:pPr>
              <w:jc w:val="center"/>
            </w:pPr>
            <w:r w:rsidRPr="00630CBF">
              <w:t>-1,39</w:t>
            </w:r>
          </w:p>
        </w:tc>
        <w:tc>
          <w:tcPr>
            <w:tcW w:w="1641" w:type="dxa"/>
            <w:vAlign w:val="center"/>
          </w:tcPr>
          <w:p w14:paraId="49901588" w14:textId="77777777" w:rsidR="003637D8" w:rsidRPr="00630CBF" w:rsidRDefault="003637D8" w:rsidP="00AB789E">
            <w:pPr>
              <w:jc w:val="center"/>
            </w:pPr>
            <w:r w:rsidRPr="00630CBF">
              <w:t>0,25</w:t>
            </w:r>
          </w:p>
        </w:tc>
      </w:tr>
      <w:tr w:rsidR="003637D8" w:rsidRPr="007744E7" w14:paraId="3A6EBB04" w14:textId="77777777" w:rsidTr="000F0B35">
        <w:tc>
          <w:tcPr>
            <w:tcW w:w="1857" w:type="dxa"/>
            <w:vAlign w:val="center"/>
          </w:tcPr>
          <w:p w14:paraId="33ED9324" w14:textId="77777777" w:rsidR="003637D8" w:rsidRPr="00630CBF" w:rsidRDefault="003637D8" w:rsidP="00AB789E">
            <w:pPr>
              <w:jc w:val="center"/>
            </w:pPr>
            <w:r w:rsidRPr="00630CBF">
              <w:t>3</w:t>
            </w:r>
          </w:p>
        </w:tc>
        <w:tc>
          <w:tcPr>
            <w:tcW w:w="1858" w:type="dxa"/>
            <w:vAlign w:val="center"/>
          </w:tcPr>
          <w:p w14:paraId="3C32AE29" w14:textId="77777777" w:rsidR="003637D8" w:rsidRPr="00630CBF" w:rsidRDefault="003637D8" w:rsidP="00AB789E">
            <w:pPr>
              <w:jc w:val="center"/>
            </w:pPr>
            <w:r w:rsidRPr="00630CBF">
              <w:t>Klei</w:t>
            </w:r>
          </w:p>
        </w:tc>
        <w:tc>
          <w:tcPr>
            <w:tcW w:w="1858" w:type="dxa"/>
            <w:vAlign w:val="center"/>
          </w:tcPr>
          <w:p w14:paraId="7F502BD0" w14:textId="77777777" w:rsidR="003637D8" w:rsidRPr="00630CBF" w:rsidRDefault="003637D8" w:rsidP="00AB789E">
            <w:pPr>
              <w:jc w:val="center"/>
            </w:pPr>
            <w:r w:rsidRPr="00630CBF">
              <w:t>-1,39</w:t>
            </w:r>
          </w:p>
        </w:tc>
        <w:tc>
          <w:tcPr>
            <w:tcW w:w="1858" w:type="dxa"/>
            <w:vAlign w:val="center"/>
          </w:tcPr>
          <w:p w14:paraId="41ADD15C" w14:textId="77777777" w:rsidR="003637D8" w:rsidRPr="00630CBF" w:rsidRDefault="003637D8" w:rsidP="00AB789E">
            <w:pPr>
              <w:jc w:val="center"/>
            </w:pPr>
            <w:r w:rsidRPr="00630CBF">
              <w:t>-3,19</w:t>
            </w:r>
          </w:p>
        </w:tc>
        <w:tc>
          <w:tcPr>
            <w:tcW w:w="1641" w:type="dxa"/>
            <w:vAlign w:val="center"/>
          </w:tcPr>
          <w:p w14:paraId="44458792" w14:textId="2A92D778" w:rsidR="003637D8" w:rsidRPr="00630CBF" w:rsidRDefault="003637D8" w:rsidP="00AB789E">
            <w:pPr>
              <w:jc w:val="center"/>
            </w:pPr>
            <w:r w:rsidRPr="00630CBF">
              <w:t>1,8</w:t>
            </w:r>
            <w:r w:rsidR="00EB5BF1">
              <w:t>0</w:t>
            </w:r>
          </w:p>
        </w:tc>
      </w:tr>
      <w:tr w:rsidR="003637D8" w:rsidRPr="007744E7" w14:paraId="448F54D2" w14:textId="77777777" w:rsidTr="000F0B35">
        <w:tc>
          <w:tcPr>
            <w:tcW w:w="1857" w:type="dxa"/>
            <w:vAlign w:val="center"/>
          </w:tcPr>
          <w:p w14:paraId="45094D2A" w14:textId="77777777" w:rsidR="003637D8" w:rsidRPr="00630CBF" w:rsidRDefault="003637D8" w:rsidP="00AB789E">
            <w:pPr>
              <w:jc w:val="center"/>
            </w:pPr>
            <w:r w:rsidRPr="00630CBF">
              <w:t>6</w:t>
            </w:r>
          </w:p>
        </w:tc>
        <w:tc>
          <w:tcPr>
            <w:tcW w:w="1858" w:type="dxa"/>
            <w:vAlign w:val="center"/>
          </w:tcPr>
          <w:p w14:paraId="10E20D64" w14:textId="77777777" w:rsidR="003637D8" w:rsidRPr="00630CBF" w:rsidRDefault="003637D8" w:rsidP="00AB789E">
            <w:pPr>
              <w:jc w:val="center"/>
            </w:pPr>
            <w:r w:rsidRPr="00630CBF">
              <w:t>Zand</w:t>
            </w:r>
          </w:p>
        </w:tc>
        <w:tc>
          <w:tcPr>
            <w:tcW w:w="1858" w:type="dxa"/>
            <w:vAlign w:val="center"/>
          </w:tcPr>
          <w:p w14:paraId="4B287398" w14:textId="77777777" w:rsidR="003637D8" w:rsidRPr="00630CBF" w:rsidRDefault="003637D8" w:rsidP="00AB789E">
            <w:pPr>
              <w:jc w:val="center"/>
            </w:pPr>
            <w:r w:rsidRPr="00630CBF">
              <w:t>-3,19</w:t>
            </w:r>
          </w:p>
        </w:tc>
        <w:tc>
          <w:tcPr>
            <w:tcW w:w="1858" w:type="dxa"/>
            <w:vAlign w:val="center"/>
          </w:tcPr>
          <w:p w14:paraId="69E765E2" w14:textId="77777777" w:rsidR="003637D8" w:rsidRPr="00630CBF" w:rsidRDefault="003637D8" w:rsidP="00AB789E">
            <w:pPr>
              <w:jc w:val="center"/>
            </w:pPr>
            <w:r w:rsidRPr="00630CBF">
              <w:t>-3,89</w:t>
            </w:r>
          </w:p>
        </w:tc>
        <w:tc>
          <w:tcPr>
            <w:tcW w:w="1641" w:type="dxa"/>
            <w:vAlign w:val="center"/>
          </w:tcPr>
          <w:p w14:paraId="6D3C7CDE" w14:textId="7A625CE6" w:rsidR="003637D8" w:rsidRPr="00630CBF" w:rsidRDefault="003637D8" w:rsidP="00AB789E">
            <w:pPr>
              <w:jc w:val="center"/>
            </w:pPr>
            <w:r w:rsidRPr="00630CBF">
              <w:t>0,7</w:t>
            </w:r>
            <w:r w:rsidR="00EB5BF1">
              <w:t>0</w:t>
            </w:r>
          </w:p>
        </w:tc>
      </w:tr>
      <w:tr w:rsidR="003637D8" w:rsidRPr="007744E7" w14:paraId="0410D5BA" w14:textId="77777777" w:rsidTr="000F0B35">
        <w:tc>
          <w:tcPr>
            <w:tcW w:w="1857" w:type="dxa"/>
            <w:vAlign w:val="center"/>
          </w:tcPr>
          <w:p w14:paraId="49B5E603" w14:textId="77777777" w:rsidR="003637D8" w:rsidRPr="00630CBF" w:rsidRDefault="003637D8" w:rsidP="00AB789E">
            <w:pPr>
              <w:jc w:val="center"/>
            </w:pPr>
            <w:r w:rsidRPr="00630CBF">
              <w:t>7</w:t>
            </w:r>
          </w:p>
        </w:tc>
        <w:tc>
          <w:tcPr>
            <w:tcW w:w="1858" w:type="dxa"/>
            <w:vAlign w:val="center"/>
          </w:tcPr>
          <w:p w14:paraId="6245E63E" w14:textId="77777777" w:rsidR="003637D8" w:rsidRPr="00630CBF" w:rsidRDefault="003637D8" w:rsidP="00AB789E">
            <w:pPr>
              <w:jc w:val="center"/>
            </w:pPr>
            <w:r w:rsidRPr="00630CBF">
              <w:t>Veen</w:t>
            </w:r>
          </w:p>
        </w:tc>
        <w:tc>
          <w:tcPr>
            <w:tcW w:w="1858" w:type="dxa"/>
            <w:vAlign w:val="center"/>
          </w:tcPr>
          <w:p w14:paraId="2E9EBA9B" w14:textId="77777777" w:rsidR="003637D8" w:rsidRPr="00630CBF" w:rsidRDefault="003637D8" w:rsidP="00AB789E">
            <w:pPr>
              <w:jc w:val="center"/>
            </w:pPr>
            <w:r w:rsidRPr="00630CBF">
              <w:t>-3,89</w:t>
            </w:r>
          </w:p>
        </w:tc>
        <w:tc>
          <w:tcPr>
            <w:tcW w:w="1858" w:type="dxa"/>
            <w:vAlign w:val="center"/>
          </w:tcPr>
          <w:p w14:paraId="1A699D3C" w14:textId="229B0A1C" w:rsidR="003637D8" w:rsidRPr="00630CBF" w:rsidRDefault="00BA27D6" w:rsidP="00AB789E">
            <w:pPr>
              <w:jc w:val="center"/>
            </w:pPr>
            <w:r>
              <w:t>-5,39</w:t>
            </w:r>
          </w:p>
        </w:tc>
        <w:tc>
          <w:tcPr>
            <w:tcW w:w="1641" w:type="dxa"/>
            <w:vAlign w:val="center"/>
          </w:tcPr>
          <w:p w14:paraId="60C1C0DD" w14:textId="62087AF8" w:rsidR="003637D8" w:rsidRPr="00630CBF" w:rsidRDefault="00BA27D6" w:rsidP="00AB789E">
            <w:pPr>
              <w:jc w:val="center"/>
            </w:pPr>
            <w:r>
              <w:t>1,5</w:t>
            </w:r>
            <w:r w:rsidR="00EB5BF1">
              <w:t>0</w:t>
            </w:r>
          </w:p>
        </w:tc>
      </w:tr>
      <w:tr w:rsidR="003637D8" w:rsidRPr="007744E7" w14:paraId="38B38075" w14:textId="77777777" w:rsidTr="000F0B35">
        <w:tc>
          <w:tcPr>
            <w:tcW w:w="1857" w:type="dxa"/>
            <w:vAlign w:val="center"/>
          </w:tcPr>
          <w:p w14:paraId="14E3E237" w14:textId="77777777" w:rsidR="003637D8" w:rsidRPr="00630CBF" w:rsidRDefault="003637D8" w:rsidP="00AB789E">
            <w:pPr>
              <w:jc w:val="center"/>
            </w:pPr>
            <w:r w:rsidRPr="00630CBF">
              <w:t>9</w:t>
            </w:r>
          </w:p>
        </w:tc>
        <w:tc>
          <w:tcPr>
            <w:tcW w:w="1858" w:type="dxa"/>
            <w:vAlign w:val="center"/>
          </w:tcPr>
          <w:p w14:paraId="056A20D1" w14:textId="77777777" w:rsidR="003637D8" w:rsidRPr="00630CBF" w:rsidRDefault="003637D8" w:rsidP="00AB789E">
            <w:pPr>
              <w:jc w:val="center"/>
            </w:pPr>
            <w:r w:rsidRPr="00630CBF">
              <w:t>Zand</w:t>
            </w:r>
          </w:p>
        </w:tc>
        <w:tc>
          <w:tcPr>
            <w:tcW w:w="1858" w:type="dxa"/>
            <w:vAlign w:val="center"/>
          </w:tcPr>
          <w:p w14:paraId="53799451" w14:textId="5DC7F3E3" w:rsidR="003637D8" w:rsidRPr="00630CBF" w:rsidRDefault="00BA27D6" w:rsidP="00AB789E">
            <w:pPr>
              <w:jc w:val="center"/>
            </w:pPr>
            <w:r>
              <w:t>-5,39</w:t>
            </w:r>
          </w:p>
        </w:tc>
        <w:tc>
          <w:tcPr>
            <w:tcW w:w="1858" w:type="dxa"/>
            <w:vAlign w:val="center"/>
          </w:tcPr>
          <w:p w14:paraId="7A3BCF93" w14:textId="206C5382" w:rsidR="003637D8" w:rsidRPr="00630CBF" w:rsidRDefault="00BA27D6" w:rsidP="00AB789E">
            <w:pPr>
              <w:jc w:val="center"/>
            </w:pPr>
            <w:r>
              <w:t>-9,41</w:t>
            </w:r>
          </w:p>
        </w:tc>
        <w:tc>
          <w:tcPr>
            <w:tcW w:w="1641" w:type="dxa"/>
            <w:vAlign w:val="center"/>
          </w:tcPr>
          <w:p w14:paraId="639726AC" w14:textId="18B8A3CA" w:rsidR="003637D8" w:rsidRPr="00630CBF" w:rsidRDefault="00BA27D6" w:rsidP="00AB789E">
            <w:pPr>
              <w:jc w:val="center"/>
            </w:pPr>
            <w:r>
              <w:t>4,02</w:t>
            </w:r>
          </w:p>
        </w:tc>
      </w:tr>
      <w:tr w:rsidR="003637D8" w:rsidRPr="007744E7" w14:paraId="4F721FE1" w14:textId="77777777" w:rsidTr="000F0B35">
        <w:tc>
          <w:tcPr>
            <w:tcW w:w="1857" w:type="dxa"/>
            <w:vAlign w:val="center"/>
          </w:tcPr>
          <w:p w14:paraId="5953D887" w14:textId="77777777" w:rsidR="003637D8" w:rsidRPr="00630CBF" w:rsidRDefault="003637D8" w:rsidP="00AB789E">
            <w:pPr>
              <w:jc w:val="center"/>
            </w:pPr>
            <w:r w:rsidRPr="00630CBF">
              <w:t>10</w:t>
            </w:r>
          </w:p>
        </w:tc>
        <w:tc>
          <w:tcPr>
            <w:tcW w:w="1858" w:type="dxa"/>
            <w:vAlign w:val="center"/>
          </w:tcPr>
          <w:p w14:paraId="00A68C96" w14:textId="48E45E33" w:rsidR="003637D8" w:rsidRPr="00630CBF" w:rsidRDefault="00BA27D6" w:rsidP="00AB789E">
            <w:pPr>
              <w:jc w:val="center"/>
            </w:pPr>
            <w:r>
              <w:t>Veen</w:t>
            </w:r>
          </w:p>
        </w:tc>
        <w:tc>
          <w:tcPr>
            <w:tcW w:w="1858" w:type="dxa"/>
            <w:vAlign w:val="center"/>
          </w:tcPr>
          <w:p w14:paraId="106C0C4B" w14:textId="3076228B" w:rsidR="003637D8" w:rsidRPr="00630CBF" w:rsidRDefault="00BA27D6" w:rsidP="00AB789E">
            <w:pPr>
              <w:jc w:val="center"/>
            </w:pPr>
            <w:r>
              <w:t>-9,41</w:t>
            </w:r>
          </w:p>
        </w:tc>
        <w:tc>
          <w:tcPr>
            <w:tcW w:w="1858" w:type="dxa"/>
            <w:vAlign w:val="center"/>
          </w:tcPr>
          <w:p w14:paraId="1C205CC3" w14:textId="18AB556A" w:rsidR="003637D8" w:rsidRPr="00630CBF" w:rsidRDefault="003637D8" w:rsidP="00BA27D6">
            <w:pPr>
              <w:jc w:val="center"/>
            </w:pPr>
            <w:r w:rsidRPr="00630CBF">
              <w:t>-</w:t>
            </w:r>
            <w:r w:rsidR="00BA27D6">
              <w:t>9,81</w:t>
            </w:r>
          </w:p>
        </w:tc>
        <w:tc>
          <w:tcPr>
            <w:tcW w:w="1641" w:type="dxa"/>
            <w:vAlign w:val="center"/>
          </w:tcPr>
          <w:p w14:paraId="209356B5" w14:textId="3903CE27" w:rsidR="003637D8" w:rsidRPr="00630CBF" w:rsidRDefault="00BA27D6" w:rsidP="00AB789E">
            <w:pPr>
              <w:jc w:val="center"/>
            </w:pPr>
            <w:r>
              <w:t>0,4</w:t>
            </w:r>
            <w:r w:rsidR="00EB5BF1">
              <w:t>0</w:t>
            </w:r>
          </w:p>
        </w:tc>
      </w:tr>
      <w:tr w:rsidR="003637D8" w:rsidRPr="007744E7" w14:paraId="0EA5F986" w14:textId="77777777" w:rsidTr="000F0B35">
        <w:tc>
          <w:tcPr>
            <w:tcW w:w="1857" w:type="dxa"/>
            <w:vAlign w:val="center"/>
          </w:tcPr>
          <w:p w14:paraId="683DCCD2" w14:textId="77777777" w:rsidR="003637D8" w:rsidRPr="00630CBF" w:rsidRDefault="003637D8" w:rsidP="00AB789E">
            <w:pPr>
              <w:jc w:val="center"/>
            </w:pPr>
            <w:r w:rsidRPr="00630CBF">
              <w:t>11</w:t>
            </w:r>
          </w:p>
        </w:tc>
        <w:tc>
          <w:tcPr>
            <w:tcW w:w="1858" w:type="dxa"/>
            <w:vAlign w:val="center"/>
          </w:tcPr>
          <w:p w14:paraId="25E780CA" w14:textId="77777777" w:rsidR="003637D8" w:rsidRPr="00630CBF" w:rsidRDefault="003637D8" w:rsidP="00AB789E">
            <w:pPr>
              <w:jc w:val="center"/>
            </w:pPr>
            <w:r w:rsidRPr="00630CBF">
              <w:t>Zand</w:t>
            </w:r>
          </w:p>
        </w:tc>
        <w:tc>
          <w:tcPr>
            <w:tcW w:w="1858" w:type="dxa"/>
            <w:vAlign w:val="center"/>
          </w:tcPr>
          <w:p w14:paraId="3D447975" w14:textId="58E79E4C" w:rsidR="003637D8" w:rsidRPr="00630CBF" w:rsidRDefault="00BA27D6" w:rsidP="00AB789E">
            <w:pPr>
              <w:jc w:val="center"/>
            </w:pPr>
            <w:r>
              <w:t>-9,81</w:t>
            </w:r>
          </w:p>
        </w:tc>
        <w:tc>
          <w:tcPr>
            <w:tcW w:w="1858" w:type="dxa"/>
            <w:vAlign w:val="center"/>
          </w:tcPr>
          <w:p w14:paraId="06F46090" w14:textId="3B3C074C" w:rsidR="003637D8" w:rsidRPr="00630CBF" w:rsidRDefault="003637D8" w:rsidP="00BA27D6">
            <w:pPr>
              <w:jc w:val="center"/>
            </w:pPr>
            <w:r w:rsidRPr="00630CBF">
              <w:t>-</w:t>
            </w:r>
            <w:r w:rsidR="00BA27D6">
              <w:t>10,31</w:t>
            </w:r>
          </w:p>
        </w:tc>
        <w:tc>
          <w:tcPr>
            <w:tcW w:w="1641" w:type="dxa"/>
            <w:vAlign w:val="center"/>
          </w:tcPr>
          <w:p w14:paraId="68292CBB" w14:textId="77C0C2F3" w:rsidR="003637D8" w:rsidRPr="00630CBF" w:rsidRDefault="00021785" w:rsidP="00AB789E">
            <w:pPr>
              <w:jc w:val="center"/>
            </w:pPr>
            <w:r>
              <w:t>0,5</w:t>
            </w:r>
            <w:r w:rsidR="00EB5BF1">
              <w:t>0</w:t>
            </w:r>
          </w:p>
        </w:tc>
      </w:tr>
    </w:tbl>
    <w:p w14:paraId="10623943" w14:textId="77777777" w:rsidR="003637D8" w:rsidRPr="00630CBF" w:rsidRDefault="003637D8" w:rsidP="003637D8">
      <w:pPr>
        <w:pStyle w:val="Geenafstand"/>
        <w:rPr>
          <w:sz w:val="20"/>
        </w:rPr>
      </w:pPr>
    </w:p>
    <w:p w14:paraId="233B7FEE" w14:textId="77777777" w:rsidR="003637D8" w:rsidRDefault="003637D8" w:rsidP="003637D8">
      <w:pPr>
        <w:pStyle w:val="Kop4"/>
      </w:pPr>
      <w:bookmarkStart w:id="89" w:name="_Toc452906467"/>
      <w:r>
        <w:t>Grondwaterstand</w:t>
      </w:r>
      <w:bookmarkEnd w:id="89"/>
    </w:p>
    <w:p w14:paraId="3CA796F7" w14:textId="77777777" w:rsidR="003637D8" w:rsidRDefault="003637D8" w:rsidP="003637D8">
      <w:pPr>
        <w:pStyle w:val="Geenafstand"/>
      </w:pPr>
    </w:p>
    <w:p w14:paraId="045762D7" w14:textId="524692F7" w:rsidR="003637D8" w:rsidRDefault="003637D8" w:rsidP="003637D8">
      <w:pPr>
        <w:jc w:val="both"/>
      </w:pPr>
      <w:r>
        <w:t xml:space="preserve">Uit het analyserapport is gebleken dat de hoogste grondwaterstand </w:t>
      </w:r>
      <w:r w:rsidR="00FB6C3C">
        <w:t>(</w:t>
      </w:r>
      <w:r>
        <w:t>-0,35 meter ten opzichte van NAP</w:t>
      </w:r>
      <w:r w:rsidR="00FB6C3C">
        <w:t>)</w:t>
      </w:r>
      <w:r>
        <w:t xml:space="preserve"> de grootst horizontale grondspanning geeft. De actieve gronddruk is de kracht die het bezwijken van de stalen</w:t>
      </w:r>
      <w:r w:rsidR="002C7A52">
        <w:t xml:space="preserve"> </w:t>
      </w:r>
      <w:r>
        <w:t xml:space="preserve">damwand veroorzaakt. Daarom wordt er voor het berekenen van de onverankerde stalen damwanden met het softwareprogramma ‘D-sheet piling’ de hoogste grondwaterstand toegepast. </w:t>
      </w:r>
    </w:p>
    <w:p w14:paraId="2777952B" w14:textId="77777777" w:rsidR="003637D8" w:rsidRDefault="003637D8" w:rsidP="003637D8">
      <w:pPr>
        <w:pStyle w:val="Kop4"/>
        <w:rPr>
          <w:sz w:val="16"/>
        </w:rPr>
      </w:pPr>
      <w:r>
        <w:br w:type="page"/>
      </w:r>
    </w:p>
    <w:p w14:paraId="3CAC791F" w14:textId="77777777" w:rsidR="003637D8" w:rsidRPr="006D7A76" w:rsidRDefault="003637D8" w:rsidP="003637D8">
      <w:pPr>
        <w:pStyle w:val="Geenafstand"/>
        <w:pBdr>
          <w:bottom w:val="single" w:sz="4" w:space="1" w:color="auto"/>
        </w:pBdr>
        <w:rPr>
          <w:sz w:val="18"/>
        </w:rPr>
      </w:pPr>
    </w:p>
    <w:p w14:paraId="3FAF69B0" w14:textId="77777777" w:rsidR="003637D8" w:rsidRDefault="003637D8" w:rsidP="003637D8">
      <w:pPr>
        <w:pStyle w:val="Geenafstand"/>
      </w:pPr>
    </w:p>
    <w:p w14:paraId="47764D18" w14:textId="77777777" w:rsidR="003637D8" w:rsidRDefault="003637D8" w:rsidP="003637D8">
      <w:pPr>
        <w:pStyle w:val="Kop4"/>
      </w:pPr>
      <w:bookmarkStart w:id="90" w:name="_Toc452906468"/>
      <w:r w:rsidRPr="00104B2F">
        <w:t>Karakteristieke waarde van grond</w:t>
      </w:r>
      <w:bookmarkEnd w:id="90"/>
    </w:p>
    <w:p w14:paraId="2078687D" w14:textId="77777777" w:rsidR="003637D8" w:rsidRPr="00A7292C" w:rsidRDefault="003637D8" w:rsidP="003637D8">
      <w:pPr>
        <w:pStyle w:val="Geenafstand"/>
        <w:rPr>
          <w:sz w:val="12"/>
        </w:rPr>
      </w:pPr>
    </w:p>
    <w:p w14:paraId="464D43EC" w14:textId="77777777" w:rsidR="003637D8" w:rsidRPr="005E0D5B" w:rsidRDefault="003637D8" w:rsidP="005E0D5B">
      <w:pPr>
        <w:jc w:val="both"/>
      </w:pPr>
      <w:r>
        <w:t>Hieronder zijn de karakteristieke waarde van zand, klei en veen weergegeven die nodig zijn voor het softwareprogramma ‘D-sheet piling’. De karakteristieke waarde zijn bepaald uit NEN 9997-1+1C</w:t>
      </w:r>
      <w:r w:rsidR="002F41AE">
        <w:t xml:space="preserve"> [</w:t>
      </w:r>
      <w:r w:rsidR="00D17EF7">
        <w:t>11</w:t>
      </w:r>
      <w:r w:rsidR="002F41AE">
        <w:t>]</w:t>
      </w:r>
      <w:r>
        <w:t>. De actieve, passieve en neutrale gronddrukcoëfficiënten zijn bepaald volgens de gronddrukcoëfficiënt formules die bepaa</w:t>
      </w:r>
      <w:r w:rsidR="005E0D5B">
        <w:t>ld zijn uit het analyserapport.</w:t>
      </w:r>
    </w:p>
    <w:p w14:paraId="1D339DA3" w14:textId="77777777" w:rsidR="003637D8" w:rsidRPr="007C1B4A" w:rsidRDefault="007C1B4A" w:rsidP="007C1B4A">
      <w:pPr>
        <w:rPr>
          <w:b/>
          <w:i/>
          <w:sz w:val="24"/>
          <w:u w:val="single"/>
        </w:rPr>
      </w:pPr>
      <w:r>
        <w:rPr>
          <w:b/>
          <w:i/>
          <w:sz w:val="24"/>
          <w:u w:val="single"/>
        </w:rPr>
        <w:t>Zand</w:t>
      </w:r>
    </w:p>
    <w:p w14:paraId="60333514" w14:textId="77777777" w:rsidR="003637D8" w:rsidRDefault="003637D8" w:rsidP="003637D8">
      <w:r>
        <w:t xml:space="preserve">Volumegewicht verzadigd (nat) zand: </w:t>
      </w:r>
      <w:r>
        <w:tab/>
      </w:r>
      <w:r>
        <w:tab/>
      </w:r>
      <w:r>
        <w:tab/>
        <w:t>20</w:t>
      </w:r>
      <w:r w:rsidR="003D014C">
        <w:t>,00</w:t>
      </w:r>
      <w:r>
        <w:t xml:space="preserve"> kN/m³</w:t>
      </w:r>
      <w:r>
        <w:tab/>
      </w:r>
    </w:p>
    <w:p w14:paraId="27882951" w14:textId="77777777" w:rsidR="003637D8" w:rsidRDefault="003637D8" w:rsidP="003637D8">
      <w:r>
        <w:t>Volumegewicht onverzadigd (droog) zand:</w:t>
      </w:r>
      <w:r>
        <w:tab/>
      </w:r>
      <w:r>
        <w:tab/>
        <w:t>18</w:t>
      </w:r>
      <w:r w:rsidR="003D014C">
        <w:t xml:space="preserve">,00 </w:t>
      </w:r>
      <w:r>
        <w:t>kN/m³</w:t>
      </w:r>
    </w:p>
    <w:p w14:paraId="2DA5D53B" w14:textId="77777777" w:rsidR="003637D8" w:rsidRDefault="003637D8" w:rsidP="003637D8">
      <w:r>
        <w:t>Cohesie:</w:t>
      </w:r>
      <w:r>
        <w:tab/>
      </w:r>
      <w:r>
        <w:tab/>
      </w:r>
      <w:r>
        <w:tab/>
      </w:r>
      <w:r>
        <w:tab/>
      </w:r>
      <w:r>
        <w:tab/>
      </w:r>
      <w:r>
        <w:tab/>
        <w:t>0</w:t>
      </w:r>
      <w:r w:rsidR="003D014C">
        <w:t>,00</w:t>
      </w:r>
      <w:r>
        <w:t xml:space="preserve"> kN/m²</w:t>
      </w:r>
    </w:p>
    <w:p w14:paraId="4DF1F2E1" w14:textId="77777777" w:rsidR="003637D8" w:rsidRPr="00F95FAD" w:rsidRDefault="003637D8" w:rsidP="003637D8">
      <w:r>
        <w:t xml:space="preserve">Hoek verdraaiing: </w:t>
      </w:r>
      <w:r>
        <w:tab/>
      </w:r>
      <w:r>
        <w:tab/>
      </w:r>
      <w:r>
        <w:tab/>
      </w:r>
      <w:r>
        <w:tab/>
      </w:r>
      <w:r>
        <w:tab/>
        <w:t>32,5</w:t>
      </w:r>
      <w:r w:rsidR="003D014C">
        <w:t xml:space="preserve">0 </w:t>
      </w:r>
      <w:r>
        <w:rPr>
          <w:vertAlign w:val="superscript"/>
        </w:rPr>
        <w:t>o</w:t>
      </w:r>
    </w:p>
    <w:p w14:paraId="55FF6F4A" w14:textId="77777777" w:rsidR="003637D8" w:rsidRDefault="003637D8" w:rsidP="003637D8">
      <w:r>
        <w:t>Actieve gr</w:t>
      </w:r>
      <w:r w:rsidR="002A5DBA">
        <w:t>onddrukcoëfficiënt (Ka):</w:t>
      </w:r>
      <w:r w:rsidR="002A5DBA">
        <w:tab/>
      </w:r>
      <w:r w:rsidR="002A5DBA">
        <w:tab/>
      </w:r>
      <w:r w:rsidR="002A5DBA">
        <w:tab/>
        <w:t>0,30</w:t>
      </w:r>
      <w:r w:rsidR="00D17EF7">
        <w:t xml:space="preserve"> [-]</w:t>
      </w:r>
    </w:p>
    <w:p w14:paraId="435D43A6" w14:textId="77777777" w:rsidR="003637D8" w:rsidRDefault="003637D8" w:rsidP="003637D8">
      <w:r>
        <w:t>Neutrale gr</w:t>
      </w:r>
      <w:r w:rsidR="002A5DBA">
        <w:t>onddrukcoëfficiënt (Ko):</w:t>
      </w:r>
      <w:r w:rsidR="002A5DBA">
        <w:tab/>
      </w:r>
      <w:r w:rsidR="002A5DBA">
        <w:tab/>
      </w:r>
      <w:r w:rsidR="002A5DBA">
        <w:tab/>
        <w:t>0,46</w:t>
      </w:r>
      <w:r w:rsidR="00D17EF7">
        <w:t xml:space="preserve"> [-]</w:t>
      </w:r>
    </w:p>
    <w:p w14:paraId="6BF90201" w14:textId="77777777" w:rsidR="003637D8" w:rsidRPr="005E0D5B" w:rsidRDefault="003637D8" w:rsidP="005E0D5B">
      <w:r>
        <w:t>Passieve gro</w:t>
      </w:r>
      <w:r w:rsidR="002A5DBA">
        <w:t>nddrukcoëfficiënt (Kp):</w:t>
      </w:r>
      <w:r w:rsidR="002A5DBA">
        <w:tab/>
      </w:r>
      <w:r w:rsidR="002A5DBA">
        <w:tab/>
      </w:r>
      <w:r w:rsidR="002A5DBA">
        <w:tab/>
        <w:t>3,32</w:t>
      </w:r>
      <w:r w:rsidR="00D17EF7">
        <w:t xml:space="preserve"> [-]</w:t>
      </w:r>
    </w:p>
    <w:p w14:paraId="4ACEE43D" w14:textId="77777777" w:rsidR="003637D8" w:rsidRPr="007C1B4A" w:rsidRDefault="007C1B4A" w:rsidP="007C1B4A">
      <w:pPr>
        <w:rPr>
          <w:b/>
          <w:i/>
          <w:sz w:val="24"/>
          <w:u w:val="single"/>
        </w:rPr>
      </w:pPr>
      <w:r>
        <w:rPr>
          <w:b/>
          <w:i/>
          <w:sz w:val="24"/>
          <w:u w:val="single"/>
        </w:rPr>
        <w:t>Klei</w:t>
      </w:r>
    </w:p>
    <w:p w14:paraId="7E16C602" w14:textId="77777777" w:rsidR="003637D8" w:rsidRDefault="003637D8" w:rsidP="003637D8">
      <w:r>
        <w:t xml:space="preserve">Volumegewicht verzadigd (nat) zand: </w:t>
      </w:r>
      <w:r>
        <w:tab/>
      </w:r>
      <w:r>
        <w:tab/>
      </w:r>
      <w:r>
        <w:tab/>
        <w:t>17</w:t>
      </w:r>
      <w:r w:rsidR="003D014C">
        <w:t xml:space="preserve">,00 </w:t>
      </w:r>
      <w:r>
        <w:t>kN/m³</w:t>
      </w:r>
      <w:r>
        <w:tab/>
      </w:r>
    </w:p>
    <w:p w14:paraId="4AB7305D" w14:textId="77777777" w:rsidR="003637D8" w:rsidRDefault="003637D8" w:rsidP="003637D8">
      <w:r>
        <w:t>Volumegewicht onverzadigd (droog) zand:</w:t>
      </w:r>
      <w:r>
        <w:tab/>
      </w:r>
      <w:r>
        <w:tab/>
        <w:t>17</w:t>
      </w:r>
      <w:r w:rsidR="003D014C">
        <w:t>,00</w:t>
      </w:r>
      <w:r>
        <w:t xml:space="preserve"> kN/m³</w:t>
      </w:r>
    </w:p>
    <w:p w14:paraId="70C74084" w14:textId="77777777" w:rsidR="003637D8" w:rsidRDefault="003637D8" w:rsidP="003637D8">
      <w:r>
        <w:t>Cohesie:</w:t>
      </w:r>
      <w:r>
        <w:tab/>
      </w:r>
      <w:r>
        <w:tab/>
      </w:r>
      <w:r>
        <w:tab/>
      </w:r>
      <w:r>
        <w:tab/>
      </w:r>
      <w:r>
        <w:tab/>
      </w:r>
      <w:r>
        <w:tab/>
        <w:t>5</w:t>
      </w:r>
      <w:r w:rsidR="003D014C">
        <w:t xml:space="preserve">,00 </w:t>
      </w:r>
      <w:r>
        <w:t>kN/m²</w:t>
      </w:r>
    </w:p>
    <w:p w14:paraId="2702F4E7" w14:textId="77777777" w:rsidR="003637D8" w:rsidRPr="00F95FAD" w:rsidRDefault="003637D8" w:rsidP="003637D8">
      <w:r>
        <w:t xml:space="preserve">Hoek verdraaiing: </w:t>
      </w:r>
      <w:r>
        <w:tab/>
      </w:r>
      <w:r>
        <w:tab/>
      </w:r>
      <w:r>
        <w:tab/>
      </w:r>
      <w:r>
        <w:tab/>
      </w:r>
      <w:r>
        <w:tab/>
        <w:t>17,5</w:t>
      </w:r>
      <w:r w:rsidR="003D014C">
        <w:t xml:space="preserve">0 </w:t>
      </w:r>
      <w:r>
        <w:rPr>
          <w:vertAlign w:val="superscript"/>
        </w:rPr>
        <w:t>o</w:t>
      </w:r>
    </w:p>
    <w:p w14:paraId="3779F997" w14:textId="77777777" w:rsidR="003637D8" w:rsidRDefault="003637D8" w:rsidP="003637D8">
      <w:r>
        <w:t>Actieve gr</w:t>
      </w:r>
      <w:r w:rsidR="002A5DBA">
        <w:t>onddrukcoëfficiënt (Ka):</w:t>
      </w:r>
      <w:r w:rsidR="002A5DBA">
        <w:tab/>
      </w:r>
      <w:r w:rsidR="002A5DBA">
        <w:tab/>
      </w:r>
      <w:r w:rsidR="002A5DBA">
        <w:tab/>
        <w:t>0,54</w:t>
      </w:r>
      <w:r w:rsidR="003D014C">
        <w:t xml:space="preserve"> </w:t>
      </w:r>
      <w:r>
        <w:t>[-]</w:t>
      </w:r>
    </w:p>
    <w:p w14:paraId="5D68EE1F" w14:textId="77777777" w:rsidR="003637D8" w:rsidRDefault="003637D8" w:rsidP="003637D8">
      <w:r>
        <w:t>Neutrale gr</w:t>
      </w:r>
      <w:r w:rsidR="002A5DBA">
        <w:t>onddrukcoëfficiënt (Ko):</w:t>
      </w:r>
      <w:r w:rsidR="002A5DBA">
        <w:tab/>
      </w:r>
      <w:r w:rsidR="002A5DBA">
        <w:tab/>
      </w:r>
      <w:r w:rsidR="002A5DBA">
        <w:tab/>
        <w:t>0,70</w:t>
      </w:r>
      <w:r>
        <w:t xml:space="preserve"> [-]</w:t>
      </w:r>
    </w:p>
    <w:p w14:paraId="1D83F40E" w14:textId="1BD81BB2" w:rsidR="003637D8" w:rsidRPr="005E0D5B" w:rsidRDefault="003637D8" w:rsidP="005E0D5B">
      <w:r>
        <w:t>Passieve gronddrukcoëfficiënt (Kp)</w:t>
      </w:r>
      <w:r w:rsidR="002A5DBA">
        <w:t>:</w:t>
      </w:r>
      <w:r w:rsidR="002A5DBA">
        <w:tab/>
      </w:r>
      <w:r w:rsidR="002A5DBA">
        <w:tab/>
      </w:r>
      <w:r w:rsidR="002A5DBA">
        <w:tab/>
        <w:t>1,86</w:t>
      </w:r>
      <w:r w:rsidR="005E0D5B">
        <w:t xml:space="preserve"> [-]</w:t>
      </w:r>
    </w:p>
    <w:p w14:paraId="6A3679ED" w14:textId="77777777" w:rsidR="003637D8" w:rsidRPr="007C1B4A" w:rsidRDefault="007C1B4A" w:rsidP="007C1B4A">
      <w:pPr>
        <w:rPr>
          <w:b/>
          <w:i/>
          <w:sz w:val="24"/>
          <w:u w:val="single"/>
        </w:rPr>
      </w:pPr>
      <w:r>
        <w:rPr>
          <w:b/>
          <w:i/>
          <w:sz w:val="24"/>
          <w:u w:val="single"/>
        </w:rPr>
        <w:t>Veen</w:t>
      </w:r>
    </w:p>
    <w:p w14:paraId="46F065D2" w14:textId="77777777" w:rsidR="003637D8" w:rsidRDefault="003637D8" w:rsidP="003637D8">
      <w:r>
        <w:t xml:space="preserve">Volumegewicht verzadigd (nat) zand: </w:t>
      </w:r>
      <w:r>
        <w:tab/>
      </w:r>
      <w:r>
        <w:tab/>
      </w:r>
      <w:r>
        <w:tab/>
        <w:t>13</w:t>
      </w:r>
      <w:r w:rsidR="003D014C">
        <w:t xml:space="preserve">,00 </w:t>
      </w:r>
      <w:r>
        <w:t>kN/m³</w:t>
      </w:r>
      <w:r>
        <w:tab/>
      </w:r>
    </w:p>
    <w:p w14:paraId="0F7EF246" w14:textId="77777777" w:rsidR="003637D8" w:rsidRDefault="003637D8" w:rsidP="003637D8">
      <w:r>
        <w:t>Volumegewicht onverzadigd (droog) zand:</w:t>
      </w:r>
      <w:r>
        <w:tab/>
      </w:r>
      <w:r>
        <w:tab/>
        <w:t>12</w:t>
      </w:r>
      <w:r w:rsidR="003D014C">
        <w:t xml:space="preserve">,00 </w:t>
      </w:r>
      <w:r>
        <w:t>kN/m³</w:t>
      </w:r>
    </w:p>
    <w:p w14:paraId="142117C3" w14:textId="77777777" w:rsidR="003637D8" w:rsidRDefault="003637D8" w:rsidP="003637D8">
      <w:r>
        <w:t>Cohesie:</w:t>
      </w:r>
      <w:r>
        <w:tab/>
      </w:r>
      <w:r>
        <w:tab/>
      </w:r>
      <w:r>
        <w:tab/>
      </w:r>
      <w:r>
        <w:tab/>
      </w:r>
      <w:r>
        <w:tab/>
      </w:r>
      <w:r>
        <w:tab/>
      </w:r>
      <w:r w:rsidR="003D014C">
        <w:t xml:space="preserve">3,75 </w:t>
      </w:r>
      <w:r>
        <w:t>kN/m²</w:t>
      </w:r>
    </w:p>
    <w:p w14:paraId="54994D62" w14:textId="77777777" w:rsidR="003637D8" w:rsidRPr="00F95FAD" w:rsidRDefault="003637D8" w:rsidP="003637D8">
      <w:r>
        <w:t xml:space="preserve">Hoek verdraaiing: </w:t>
      </w:r>
      <w:r>
        <w:tab/>
      </w:r>
      <w:r>
        <w:tab/>
      </w:r>
      <w:r>
        <w:tab/>
      </w:r>
      <w:r>
        <w:tab/>
      </w:r>
      <w:r>
        <w:tab/>
        <w:t>15</w:t>
      </w:r>
      <w:r w:rsidR="00D31510">
        <w:t>,00</w:t>
      </w:r>
      <w:r w:rsidR="003D014C">
        <w:t xml:space="preserve"> </w:t>
      </w:r>
      <w:r>
        <w:rPr>
          <w:vertAlign w:val="superscript"/>
        </w:rPr>
        <w:t>o</w:t>
      </w:r>
    </w:p>
    <w:p w14:paraId="183A95A0" w14:textId="77777777" w:rsidR="003637D8" w:rsidRDefault="003637D8" w:rsidP="003637D8">
      <w:r>
        <w:t>Actieve gr</w:t>
      </w:r>
      <w:r w:rsidR="002A5DBA">
        <w:t>onddrukcoëfficiënt (Ka):</w:t>
      </w:r>
      <w:r w:rsidR="002A5DBA">
        <w:tab/>
      </w:r>
      <w:r w:rsidR="002A5DBA">
        <w:tab/>
      </w:r>
      <w:r w:rsidR="002A5DBA">
        <w:tab/>
        <w:t>0,60</w:t>
      </w:r>
      <w:r>
        <w:t xml:space="preserve"> [-]</w:t>
      </w:r>
    </w:p>
    <w:p w14:paraId="1A8AD99E" w14:textId="77777777" w:rsidR="003637D8" w:rsidRDefault="003637D8" w:rsidP="003637D8">
      <w:r>
        <w:t>Neutrale gr</w:t>
      </w:r>
      <w:r w:rsidR="002A5DBA">
        <w:t>onddrukcoëfficiënt (Ko):</w:t>
      </w:r>
      <w:r w:rsidR="002A5DBA">
        <w:tab/>
      </w:r>
      <w:r w:rsidR="002A5DBA">
        <w:tab/>
      </w:r>
      <w:r w:rsidR="002A5DBA">
        <w:tab/>
        <w:t>0,74</w:t>
      </w:r>
      <w:r>
        <w:t xml:space="preserve"> [-]</w:t>
      </w:r>
    </w:p>
    <w:p w14:paraId="20AD43B8" w14:textId="50778E6E" w:rsidR="003637D8" w:rsidRDefault="003637D8" w:rsidP="00AC1995">
      <w:r>
        <w:t>Passieve gr</w:t>
      </w:r>
      <w:r w:rsidR="002A5DBA">
        <w:t>onddrukcoëfficiënt (Kp):</w:t>
      </w:r>
      <w:r w:rsidR="002A5DBA">
        <w:tab/>
      </w:r>
      <w:r w:rsidR="002A5DBA">
        <w:tab/>
      </w:r>
      <w:r w:rsidR="002A5DBA">
        <w:tab/>
        <w:t>1,70</w:t>
      </w:r>
      <w:r>
        <w:t xml:space="preserve"> [-]</w:t>
      </w:r>
      <w:r>
        <w:br w:type="page"/>
      </w:r>
      <w:bookmarkStart w:id="91" w:name="_Toc452906469"/>
    </w:p>
    <w:p w14:paraId="320BA26A" w14:textId="77777777" w:rsidR="003637D8" w:rsidRPr="006D7A76" w:rsidRDefault="003637D8" w:rsidP="003637D8">
      <w:pPr>
        <w:pStyle w:val="Geenafstand"/>
        <w:pBdr>
          <w:bottom w:val="single" w:sz="4" w:space="1" w:color="auto"/>
        </w:pBdr>
        <w:rPr>
          <w:sz w:val="18"/>
        </w:rPr>
      </w:pPr>
    </w:p>
    <w:p w14:paraId="03629BAC" w14:textId="77777777" w:rsidR="003637D8" w:rsidRDefault="003637D8" w:rsidP="003637D8">
      <w:pPr>
        <w:pStyle w:val="Geenafstand"/>
      </w:pPr>
    </w:p>
    <w:p w14:paraId="6FC06369" w14:textId="77777777" w:rsidR="002A5388" w:rsidRDefault="002A5388" w:rsidP="002A5388">
      <w:pPr>
        <w:pStyle w:val="Kop4"/>
      </w:pPr>
      <w:bookmarkStart w:id="92" w:name="_Toc452906470"/>
      <w:bookmarkEnd w:id="91"/>
      <w:r>
        <w:t>Toestanden (D-sheet piling berekening)</w:t>
      </w:r>
    </w:p>
    <w:p w14:paraId="42B2A616" w14:textId="77777777" w:rsidR="002A5388" w:rsidRPr="002064FB" w:rsidRDefault="002A5388" w:rsidP="002A5388">
      <w:pPr>
        <w:pStyle w:val="Geenafstand"/>
        <w:rPr>
          <w:sz w:val="12"/>
        </w:rPr>
      </w:pPr>
    </w:p>
    <w:p w14:paraId="1C2678E0" w14:textId="48FBAB67" w:rsidR="00D63BF5" w:rsidRDefault="00FB6C3C" w:rsidP="002A5388">
      <w:pPr>
        <w:jc w:val="both"/>
      </w:pPr>
      <w:r>
        <w:t>De stalen damwand wordt op 2</w:t>
      </w:r>
      <w:r w:rsidR="002A5388">
        <w:t xml:space="preserve"> mogelijke toestanden bere</w:t>
      </w:r>
      <w:r>
        <w:t>kend. Uit de uitkomsten van de 2</w:t>
      </w:r>
      <w:r w:rsidR="002A5388">
        <w:t xml:space="preserve"> toestanden worden de maatgevend rekenwaardes gebruikt om het damwandprofiel te controleren. Hieronder zijn de </w:t>
      </w:r>
      <w:r>
        <w:t>2</w:t>
      </w:r>
      <w:r w:rsidR="009B3B6B">
        <w:t xml:space="preserve"> toestanden beschreven. </w:t>
      </w:r>
    </w:p>
    <w:p w14:paraId="70499BD8" w14:textId="34E6BF77" w:rsidR="002A5388" w:rsidRDefault="002A5388" w:rsidP="00CD1F90">
      <w:pPr>
        <w:pStyle w:val="Lijstalinea"/>
        <w:numPr>
          <w:ilvl w:val="0"/>
          <w:numId w:val="27"/>
        </w:numPr>
        <w:ind w:left="284" w:hanging="284"/>
        <w:jc w:val="both"/>
      </w:pPr>
      <w:r w:rsidRPr="004D166B">
        <w:rPr>
          <w:b/>
        </w:rPr>
        <w:t xml:space="preserve">Toestand 1: </w:t>
      </w:r>
      <w:r>
        <w:t>Aan beide kanten van de stalen damwand bevindt de gro</w:t>
      </w:r>
      <w:r w:rsidR="00FB6C3C">
        <w:t>nd op het maaiveld niveau (-0,47</w:t>
      </w:r>
      <w:r>
        <w:t xml:space="preserve"> meter ten opzichte van NAP) en de waterleidingbreuk in de TL21 is nog niet opgetreden.</w:t>
      </w:r>
    </w:p>
    <w:p w14:paraId="52ECA43B" w14:textId="77777777" w:rsidR="002A5388" w:rsidRPr="00033ECB" w:rsidRDefault="002A5388" w:rsidP="002A5388">
      <w:pPr>
        <w:pStyle w:val="Lijstalinea"/>
        <w:ind w:left="284"/>
        <w:jc w:val="both"/>
        <w:rPr>
          <w:sz w:val="8"/>
        </w:rPr>
      </w:pPr>
    </w:p>
    <w:p w14:paraId="79109BD3" w14:textId="77777777" w:rsidR="002A5388" w:rsidRPr="00033ECB" w:rsidRDefault="002A5388" w:rsidP="002A5388">
      <w:pPr>
        <w:pStyle w:val="Lijstalinea"/>
        <w:rPr>
          <w:sz w:val="8"/>
        </w:rPr>
      </w:pPr>
    </w:p>
    <w:p w14:paraId="0D36F666" w14:textId="74B925A4" w:rsidR="002A5388" w:rsidRDefault="002A5388" w:rsidP="00CD1F90">
      <w:pPr>
        <w:pStyle w:val="Lijstalinea"/>
        <w:numPr>
          <w:ilvl w:val="0"/>
          <w:numId w:val="28"/>
        </w:numPr>
        <w:ind w:left="284" w:hanging="284"/>
        <w:jc w:val="both"/>
      </w:pPr>
      <w:r w:rsidRPr="004D166B">
        <w:rPr>
          <w:b/>
        </w:rPr>
        <w:t xml:space="preserve">Toestand </w:t>
      </w:r>
      <w:r w:rsidR="00FB6C3C">
        <w:rPr>
          <w:b/>
        </w:rPr>
        <w:t>2</w:t>
      </w:r>
      <w:r w:rsidRPr="004D166B">
        <w:rPr>
          <w:b/>
        </w:rPr>
        <w:t>:</w:t>
      </w:r>
      <w:r>
        <w:t xml:space="preserve"> Aan de kant van de stalen damwand waar de TL21 ligt, bevindt het nieuwe maaiveld door uitspoeling van grond</w:t>
      </w:r>
      <w:r w:rsidR="00FB6C3C">
        <w:t xml:space="preserve"> door de waterleidingbreuk op -4,3</w:t>
      </w:r>
      <w:r w:rsidR="00E26863">
        <w:t>0</w:t>
      </w:r>
      <w:r>
        <w:t xml:space="preserve"> meter ten opzichte van NAP. Aan de kant van de stalen damwand waar de Aaldijk bevindt, ligt de grond </w:t>
      </w:r>
      <w:r w:rsidR="00FB6C3C">
        <w:t>op een maaiveld niveau van -0,47</w:t>
      </w:r>
      <w:r>
        <w:t xml:space="preserve"> meter ten opzichte van NAP. </w:t>
      </w:r>
    </w:p>
    <w:p w14:paraId="10976D91" w14:textId="06BA38CE" w:rsidR="002A5388" w:rsidRDefault="00405FCD" w:rsidP="002A5388">
      <w:pPr>
        <w:jc w:val="both"/>
      </w:pPr>
      <w:r>
        <w:t>In figuur 18</w:t>
      </w:r>
      <w:r w:rsidR="00FB6C3C">
        <w:t xml:space="preserve"> zijn de 2 </w:t>
      </w:r>
      <w:r w:rsidR="002A5388">
        <w:t>toestanden schematisch weergegeven.</w:t>
      </w:r>
    </w:p>
    <w:p w14:paraId="1C53043B" w14:textId="6C9A08E8" w:rsidR="002A5388" w:rsidRDefault="009B3B6B" w:rsidP="002A5388">
      <w:pPr>
        <w:pStyle w:val="Geenafstand"/>
        <w:keepNext/>
      </w:pPr>
      <w:r w:rsidRPr="009B3B6B">
        <w:rPr>
          <w:noProof/>
          <w:lang w:eastAsia="nl-NL"/>
        </w:rPr>
        <w:drawing>
          <wp:inline distT="0" distB="0" distL="0" distR="0" wp14:anchorId="6C54963A" wp14:editId="54A031A3">
            <wp:extent cx="5731510" cy="4013835"/>
            <wp:effectExtent l="0" t="0" r="2540" b="5715"/>
            <wp:docPr id="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5731510" cy="4013835"/>
                    </a:xfrm>
                    <a:prstGeom prst="rect">
                      <a:avLst/>
                    </a:prstGeom>
                  </pic:spPr>
                </pic:pic>
              </a:graphicData>
            </a:graphic>
          </wp:inline>
        </w:drawing>
      </w:r>
    </w:p>
    <w:p w14:paraId="37D619E2" w14:textId="087F673E" w:rsidR="002A5388" w:rsidRPr="00005601" w:rsidRDefault="002A5388" w:rsidP="002A5388">
      <w:pPr>
        <w:pStyle w:val="Bijschrift"/>
        <w:rPr>
          <w:color w:val="auto"/>
        </w:rPr>
      </w:pPr>
      <w:r w:rsidRPr="004D166B">
        <w:rPr>
          <w:color w:val="auto"/>
        </w:rPr>
        <w:t>Figuur</w:t>
      </w:r>
      <w:r w:rsidR="00405FCD">
        <w:rPr>
          <w:color w:val="auto"/>
        </w:rPr>
        <w:t xml:space="preserve"> 18</w:t>
      </w:r>
      <w:r w:rsidR="009B3B6B">
        <w:rPr>
          <w:color w:val="auto"/>
        </w:rPr>
        <w:t>: Toestanden 1 en 2</w:t>
      </w:r>
      <w:r w:rsidRPr="004D166B">
        <w:rPr>
          <w:color w:val="auto"/>
        </w:rPr>
        <w:t xml:space="preserve"> (Bron: D-sheet piling)</w:t>
      </w:r>
      <w:r>
        <w:br w:type="page"/>
      </w:r>
    </w:p>
    <w:p w14:paraId="2BABD3C3" w14:textId="77777777" w:rsidR="002A5388" w:rsidRPr="006D7A76" w:rsidRDefault="002A5388" w:rsidP="002A5388">
      <w:pPr>
        <w:pStyle w:val="Geenafstand"/>
        <w:pBdr>
          <w:bottom w:val="single" w:sz="4" w:space="1" w:color="auto"/>
        </w:pBdr>
        <w:rPr>
          <w:sz w:val="18"/>
        </w:rPr>
      </w:pPr>
    </w:p>
    <w:p w14:paraId="79E79F73" w14:textId="77777777" w:rsidR="002A5388" w:rsidRDefault="002A5388" w:rsidP="002A5388">
      <w:pPr>
        <w:pStyle w:val="Geenafstand"/>
      </w:pPr>
    </w:p>
    <w:p w14:paraId="2FA0967D" w14:textId="77777777" w:rsidR="003637D8" w:rsidRDefault="003637D8" w:rsidP="003637D8">
      <w:pPr>
        <w:pStyle w:val="Kop4"/>
      </w:pPr>
      <w:r>
        <w:t>Controle eisen damwandprofielen</w:t>
      </w:r>
      <w:bookmarkEnd w:id="92"/>
    </w:p>
    <w:p w14:paraId="3EB9F341" w14:textId="77777777" w:rsidR="003637D8" w:rsidRPr="002064FB" w:rsidRDefault="003637D8" w:rsidP="003637D8">
      <w:pPr>
        <w:pStyle w:val="Geenafstand"/>
        <w:rPr>
          <w:sz w:val="12"/>
        </w:rPr>
      </w:pPr>
    </w:p>
    <w:p w14:paraId="7EB5E724" w14:textId="5C8B0DA0" w:rsidR="003637D8" w:rsidRDefault="00051B49" w:rsidP="003637D8">
      <w:pPr>
        <w:jc w:val="both"/>
      </w:pPr>
      <w:r>
        <w:t>Om het geschikte damwand</w:t>
      </w:r>
      <w:r w:rsidR="003637D8">
        <w:t>profiel te kiezen voor</w:t>
      </w:r>
      <w:r w:rsidR="0064604B">
        <w:t xml:space="preserve"> de onverankerde stalen damwand</w:t>
      </w:r>
      <w:r w:rsidR="003637D8">
        <w:t xml:space="preserve">constructie wordt het weerstandsmoment, </w:t>
      </w:r>
      <w:r w:rsidR="00C01A1F">
        <w:t xml:space="preserve">het </w:t>
      </w:r>
      <w:r w:rsidR="003637D8">
        <w:t xml:space="preserve">moment, </w:t>
      </w:r>
      <w:r w:rsidR="00C01A1F">
        <w:t xml:space="preserve">de </w:t>
      </w:r>
      <w:r w:rsidR="003637D8">
        <w:t>dwarskracht en</w:t>
      </w:r>
      <w:r w:rsidR="00C01A1F">
        <w:t xml:space="preserve"> de</w:t>
      </w:r>
      <w:r w:rsidR="003637D8">
        <w:t xml:space="preserve"> verplaatsing van de Larssen profielen gecontroleerd. Het doel is om een Larssen profiel te bepalen die zowel aan alle eis</w:t>
      </w:r>
      <w:r w:rsidR="00C01A1F">
        <w:t>en voldoet</w:t>
      </w:r>
      <w:r w:rsidR="003637D8">
        <w:t xml:space="preserve"> en zo licht mogelijk is. De </w:t>
      </w:r>
      <w:r>
        <w:t>reden voor een lichtere damwand</w:t>
      </w:r>
      <w:r w:rsidR="003637D8">
        <w:t>profiel is om de kosten van de tijdelijke oplossing (onveranke</w:t>
      </w:r>
      <w:r w:rsidR="00A6402B">
        <w:t>rde stalen damwand) te besparen. D</w:t>
      </w:r>
      <w:r w:rsidR="003637D8">
        <w:t>e prijs van de stalen damwanden</w:t>
      </w:r>
      <w:r w:rsidR="00A6402B">
        <w:t xml:space="preserve"> bedraagt namelijk circa</w:t>
      </w:r>
      <w:r w:rsidR="003637D8">
        <w:t xml:space="preserve"> </w:t>
      </w:r>
      <w:r w:rsidR="009449C4">
        <w:t>€800</w:t>
      </w:r>
      <w:r w:rsidR="00F239CE">
        <w:t>,-</w:t>
      </w:r>
      <w:r w:rsidR="009449C4">
        <w:t xml:space="preserve"> p</w:t>
      </w:r>
      <w:r w:rsidR="003637D8">
        <w:t>er</w:t>
      </w:r>
      <w:r w:rsidR="009449C4">
        <w:t xml:space="preserve"> duizend</w:t>
      </w:r>
      <w:r w:rsidR="00A6402B">
        <w:t xml:space="preserve"> kilogram.</w:t>
      </w:r>
    </w:p>
    <w:p w14:paraId="23714AD0" w14:textId="77777777" w:rsidR="003637D8" w:rsidRDefault="003637D8" w:rsidP="003637D8">
      <w:pPr>
        <w:jc w:val="both"/>
      </w:pPr>
      <w:r>
        <w:t xml:space="preserve">Hieronder zijn de controle eisen weergeven waaraan het Larssen profiel moet voldoen. </w:t>
      </w:r>
    </w:p>
    <w:p w14:paraId="4C4FD56B" w14:textId="77777777" w:rsidR="003637D8" w:rsidRPr="004D166B" w:rsidRDefault="003637D8" w:rsidP="003637D8">
      <w:pPr>
        <w:rPr>
          <w:b/>
          <w:u w:val="single"/>
        </w:rPr>
      </w:pPr>
      <w:r>
        <w:rPr>
          <w:b/>
          <w:u w:val="single"/>
        </w:rPr>
        <w:t>Controle W</w:t>
      </w:r>
      <w:r w:rsidRPr="002C3B82">
        <w:rPr>
          <w:b/>
          <w:u w:val="single"/>
        </w:rPr>
        <w:t>eerstandsmoment:</w:t>
      </w:r>
    </w:p>
    <w:p w14:paraId="2DBB4B21" w14:textId="74EDBB10" w:rsidR="003637D8" w:rsidRPr="009431C7" w:rsidRDefault="00D117C6" w:rsidP="003637D8">
      <w:pPr>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pl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sd</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mo</m:t>
                </m:r>
              </m:sub>
            </m:sSub>
          </m:num>
          <m:den>
            <m:sSub>
              <m:sSubPr>
                <m:ctrlPr>
                  <w:rPr>
                    <w:rFonts w:ascii="Cambria Math" w:hAnsi="Cambria Math"/>
                    <w:i/>
                  </w:rPr>
                </m:ctrlPr>
              </m:sSubPr>
              <m:e>
                <m:r>
                  <w:rPr>
                    <w:rFonts w:ascii="Cambria Math" w:hAnsi="Cambria Math"/>
                  </w:rPr>
                  <m:t>f</m:t>
                </m:r>
              </m:e>
              <m:sub>
                <m:r>
                  <w:rPr>
                    <w:rFonts w:ascii="Cambria Math" w:hAnsi="Cambria Math"/>
                  </w:rPr>
                  <m:t>y</m:t>
                </m:r>
              </m:sub>
            </m:sSub>
          </m:den>
        </m:f>
      </m:oMath>
      <w:r w:rsidR="007875BB">
        <w:rPr>
          <w:rFonts w:eastAsiaTheme="minorEastAsia"/>
        </w:rPr>
        <w:t xml:space="preserve">  </w:t>
      </w:r>
      <w:r w:rsidR="007875BB">
        <w:rPr>
          <w:rFonts w:eastAsiaTheme="minorEastAsia"/>
        </w:rPr>
        <w:tab/>
      </w:r>
      <w:r w:rsidR="00C32FA9">
        <w:rPr>
          <w:rFonts w:eastAsiaTheme="minorEastAsia"/>
        </w:rPr>
        <w:tab/>
      </w:r>
      <w:r w:rsidR="007875BB" w:rsidRPr="007875BB">
        <w:rPr>
          <w:rFonts w:eastAsiaTheme="minorEastAsia"/>
        </w:rPr>
        <w:t>[</w:t>
      </w:r>
      <w:r w:rsidR="0067434A">
        <w:rPr>
          <w:rFonts w:eastAsiaTheme="minorEastAsia"/>
        </w:rPr>
        <w:t>16</w:t>
      </w:r>
      <w:r w:rsidR="003637D8" w:rsidRPr="007875BB">
        <w:rPr>
          <w:rFonts w:eastAsiaTheme="minorEastAsia"/>
        </w:rPr>
        <w:t>]</w:t>
      </w:r>
    </w:p>
    <w:p w14:paraId="053E01FD" w14:textId="77777777" w:rsidR="003637D8" w:rsidRPr="009431C7" w:rsidRDefault="003637D8" w:rsidP="00CD1F90">
      <w:pPr>
        <w:pStyle w:val="Lijstalinea"/>
        <w:numPr>
          <w:ilvl w:val="0"/>
          <w:numId w:val="29"/>
        </w:numPr>
        <w:tabs>
          <w:tab w:val="left" w:pos="284"/>
        </w:tabs>
        <w:ind w:left="284" w:hanging="284"/>
        <w:rPr>
          <w:rFonts w:eastAsiaTheme="minorEastAsia"/>
        </w:rPr>
      </w:pPr>
      <m:oMath>
        <m:r>
          <w:rPr>
            <w:rFonts w:ascii="Cambria Math" w:hAnsi="Cambria Math"/>
          </w:rPr>
          <m:t>Wpl=plastisch weerstandsmoment</m:t>
        </m:r>
        <m:r>
          <w:rPr>
            <w:rFonts w:ascii="Cambria Math" w:eastAsiaTheme="minorEastAsia" w:hAnsi="Cambria Math"/>
          </w:rPr>
          <m:t xml:space="preserve">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/m]</m:t>
        </m:r>
      </m:oMath>
    </w:p>
    <w:p w14:paraId="36DF07F3" w14:textId="77777777" w:rsidR="003637D8" w:rsidRPr="004D166B" w:rsidRDefault="00D117C6" w:rsidP="00CD1F90">
      <w:pPr>
        <w:pStyle w:val="Lijstalinea"/>
        <w:numPr>
          <w:ilvl w:val="0"/>
          <w:numId w:val="29"/>
        </w:numPr>
        <w:ind w:left="284" w:hanging="284"/>
        <w:rPr>
          <w:rFonts w:eastAsiaTheme="minorEastAsia"/>
        </w:rPr>
      </w:pPr>
      <m:oMath>
        <m:f>
          <m:fPr>
            <m:ctrlPr>
              <w:rPr>
                <w:rFonts w:ascii="Cambria Math" w:hAnsi="Cambria Math"/>
              </w:rPr>
            </m:ctrlPr>
          </m:fPr>
          <m:num>
            <m:sSub>
              <m:sSubPr>
                <m:ctrlPr>
                  <w:rPr>
                    <w:rFonts w:ascii="Cambria Math" w:hAnsi="Cambria Math"/>
                    <w:i/>
                    <w:iCs/>
                  </w:rPr>
                </m:ctrlPr>
              </m:sSubPr>
              <m:e>
                <m:r>
                  <w:rPr>
                    <w:rFonts w:ascii="Cambria Math" w:hAnsi="Cambria Math"/>
                  </w:rPr>
                  <m:t>M</m:t>
                </m:r>
              </m:e>
              <m:sub>
                <m:r>
                  <w:rPr>
                    <w:rFonts w:ascii="Cambria Math" w:hAnsi="Cambria Math"/>
                  </w:rPr>
                  <m:t>sd</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mo</m:t>
                </m:r>
              </m:sub>
            </m:sSub>
          </m:num>
          <m:den>
            <m:sSub>
              <m:sSubPr>
                <m:ctrlPr>
                  <w:rPr>
                    <w:rFonts w:ascii="Cambria Math" w:hAnsi="Cambria Math"/>
                    <w:i/>
                    <w:iCs/>
                  </w:rPr>
                </m:ctrlPr>
              </m:sSubPr>
              <m:e>
                <m:r>
                  <w:rPr>
                    <w:rFonts w:ascii="Cambria Math" w:hAnsi="Cambria Math"/>
                  </w:rPr>
                  <m:t>f</m:t>
                </m:r>
              </m:e>
              <m:sub>
                <m:r>
                  <w:rPr>
                    <w:rFonts w:ascii="Cambria Math" w:hAnsi="Cambria Math"/>
                  </w:rPr>
                  <m:t>y</m:t>
                </m:r>
              </m:sub>
            </m:sSub>
          </m:den>
        </m:f>
        <m:r>
          <m:rPr>
            <m:sty m:val="p"/>
          </m:rPr>
          <w:rPr>
            <w:rFonts w:ascii="Cambria Math" w:hAnsi="Cambria Math"/>
          </w:rPr>
          <m:t>=</m:t>
        </m:r>
        <m:r>
          <w:rPr>
            <w:rFonts w:ascii="Cambria Math" w:hAnsi="Cambria Math"/>
          </w:rPr>
          <m:t>optredend</m:t>
        </m:r>
        <m:r>
          <m:rPr>
            <m:sty m:val="p"/>
          </m:rPr>
          <w:rPr>
            <w:rFonts w:ascii="Cambria Math" w:hAnsi="Cambria Math"/>
          </w:rPr>
          <m:t xml:space="preserve"> </m:t>
        </m:r>
        <m:r>
          <w:rPr>
            <w:rFonts w:ascii="Cambria Math" w:hAnsi="Cambria Math"/>
          </w:rPr>
          <m:t>plastisch</m:t>
        </m:r>
        <m:r>
          <m:rPr>
            <m:sty m:val="p"/>
          </m:rPr>
          <w:rPr>
            <w:rFonts w:ascii="Cambria Math" w:hAnsi="Cambria Math"/>
          </w:rPr>
          <m:t xml:space="preserve"> </m:t>
        </m:r>
        <m:r>
          <w:rPr>
            <w:rFonts w:ascii="Cambria Math" w:hAnsi="Cambria Math"/>
          </w:rPr>
          <m:t>weerstandsmoment</m:t>
        </m:r>
        <m:r>
          <m:rPr>
            <m:sty m:val="p"/>
          </m:rPr>
          <w:rPr>
            <w:rFonts w:ascii="Cambria Math" w:hAnsi="Cambria Math"/>
          </w:rPr>
          <m:t xml:space="preserve"> </m:t>
        </m:r>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/m]</m:t>
        </m:r>
      </m:oMath>
    </w:p>
    <w:p w14:paraId="2540C23B" w14:textId="13AB396F" w:rsidR="003637D8" w:rsidRPr="002C3B82" w:rsidRDefault="003637D8" w:rsidP="003637D8">
      <w:pPr>
        <w:jc w:val="both"/>
      </w:pPr>
      <w:r w:rsidRPr="002C3B82">
        <w:t xml:space="preserve">Als </w:t>
      </w:r>
      <w:r>
        <w:t>het plastisch weerstandsmoment groter is dan het optredende plastisch weerstand</w:t>
      </w:r>
      <w:r w:rsidR="00051B49">
        <w:t>smoment dan voldoet het damwand</w:t>
      </w:r>
      <w:r>
        <w:t>profiel.</w:t>
      </w:r>
    </w:p>
    <w:p w14:paraId="406819D1" w14:textId="77777777" w:rsidR="003637D8" w:rsidRPr="004D166B" w:rsidRDefault="003637D8" w:rsidP="003637D8">
      <w:pPr>
        <w:rPr>
          <w:b/>
          <w:u w:val="single"/>
        </w:rPr>
      </w:pPr>
      <w:r>
        <w:rPr>
          <w:b/>
          <w:u w:val="single"/>
        </w:rPr>
        <w:t xml:space="preserve">Controle op het </w:t>
      </w:r>
      <w:r w:rsidRPr="002C3B82">
        <w:rPr>
          <w:b/>
          <w:u w:val="single"/>
        </w:rPr>
        <w:t xml:space="preserve">moment: </w:t>
      </w:r>
    </w:p>
    <w:p w14:paraId="74B32C3B" w14:textId="77777777" w:rsidR="003637D8" w:rsidRPr="00044457" w:rsidRDefault="00D117C6" w:rsidP="003637D8">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rd</m:t>
                    </m:r>
                  </m:sub>
                </m:sSub>
              </m:num>
              <m:den>
                <m:sSub>
                  <m:sSubPr>
                    <m:ctrlPr>
                      <w:rPr>
                        <w:rFonts w:ascii="Cambria Math" w:hAnsi="Cambria Math"/>
                        <w:i/>
                      </w:rPr>
                    </m:ctrlPr>
                  </m:sSubPr>
                  <m:e>
                    <m:r>
                      <w:rPr>
                        <w:rFonts w:ascii="Cambria Math" w:hAnsi="Cambria Math"/>
                      </w:rPr>
                      <m:t>M</m:t>
                    </m:r>
                  </m:e>
                  <m:sub>
                    <m:r>
                      <w:rPr>
                        <w:rFonts w:ascii="Cambria Math" w:hAnsi="Cambria Math"/>
                      </w:rPr>
                      <m:t>sd</m:t>
                    </m:r>
                  </m:sub>
                </m:sSub>
              </m:den>
            </m:f>
          </m:e>
        </m:d>
        <m:r>
          <w:rPr>
            <w:rFonts w:ascii="Cambria Math" w:hAnsi="Cambria Math"/>
          </w:rPr>
          <m:t>&lt;1</m:t>
        </m:r>
      </m:oMath>
      <w:r w:rsidR="003637D8">
        <w:tab/>
      </w:r>
      <w:r w:rsidR="003637D8">
        <w:tab/>
        <w:t>[</w:t>
      </w:r>
      <w:r w:rsidR="00D27F3C">
        <w:t>7</w:t>
      </w:r>
      <w:r w:rsidR="003637D8">
        <w:t>]</w:t>
      </w:r>
    </w:p>
    <w:p w14:paraId="18B4D450" w14:textId="77777777" w:rsidR="003637D8" w:rsidRPr="003E4D50" w:rsidRDefault="003637D8" w:rsidP="003637D8">
      <w:pPr>
        <w:pStyle w:val="Geenafstand"/>
        <w:rPr>
          <w:sz w:val="12"/>
        </w:rPr>
      </w:pPr>
    </w:p>
    <w:p w14:paraId="6C41C4B8" w14:textId="77777777" w:rsidR="003637D8" w:rsidRDefault="00D117C6" w:rsidP="00CD1F90">
      <w:pPr>
        <w:pStyle w:val="Lijstalinea"/>
        <w:numPr>
          <w:ilvl w:val="0"/>
          <w:numId w:val="29"/>
        </w:numPr>
        <w:ind w:left="284" w:hanging="284"/>
        <w:jc w:val="both"/>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rd</m:t>
            </m:r>
          </m:sub>
        </m:sSub>
        <m:r>
          <w:rPr>
            <w:rFonts w:ascii="Cambria Math" w:hAnsi="Cambria Math"/>
          </w:rPr>
          <m:t>=Maximaal opneembare moment [kNm]</m:t>
        </m:r>
      </m:oMath>
      <w:r w:rsidR="003637D8">
        <w:rPr>
          <w:rFonts w:eastAsiaTheme="minorEastAsia"/>
        </w:rPr>
        <w:t xml:space="preserve"> </w:t>
      </w:r>
    </w:p>
    <w:p w14:paraId="3224C7DF" w14:textId="77777777" w:rsidR="003637D8" w:rsidRDefault="00D117C6" w:rsidP="00CD1F90">
      <w:pPr>
        <w:pStyle w:val="Lijstalinea"/>
        <w:numPr>
          <w:ilvl w:val="0"/>
          <w:numId w:val="29"/>
        </w:numPr>
        <w:ind w:left="284" w:hanging="284"/>
        <w:jc w:val="both"/>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sd</m:t>
            </m:r>
          </m:sub>
        </m:sSub>
        <m:r>
          <w:rPr>
            <w:rFonts w:ascii="Cambria Math" w:hAnsi="Cambria Math"/>
          </w:rPr>
          <m:t>=Maximaal optredende moment [kNm]</m:t>
        </m:r>
      </m:oMath>
    </w:p>
    <w:p w14:paraId="481487C2" w14:textId="77777777" w:rsidR="003637D8" w:rsidRPr="003E4D50" w:rsidRDefault="003637D8" w:rsidP="003637D8">
      <w:pPr>
        <w:pStyle w:val="Lijstalinea"/>
        <w:ind w:left="284"/>
        <w:jc w:val="both"/>
        <w:rPr>
          <w:rFonts w:eastAsiaTheme="minorEastAsia"/>
          <w:sz w:val="12"/>
        </w:rPr>
      </w:pPr>
    </w:p>
    <w:p w14:paraId="56A8FDD5" w14:textId="39506A61" w:rsidR="003637D8" w:rsidRPr="009431C7" w:rsidRDefault="003637D8" w:rsidP="003637D8">
      <w:pPr>
        <w:pStyle w:val="Lijstalinea"/>
        <w:ind w:left="0"/>
        <w:jc w:val="both"/>
        <w:rPr>
          <w:rFonts w:eastAsiaTheme="minorEastAsia"/>
        </w:rPr>
      </w:pPr>
      <w:r w:rsidRPr="002C3B82">
        <w:t xml:space="preserve">Als </w:t>
      </w:r>
      <w:r>
        <w:t>(Mrd/Msd) &lt; 1</w:t>
      </w:r>
      <w:r w:rsidRPr="002C3B82">
        <w:t xml:space="preserve"> </w:t>
      </w:r>
      <w:r w:rsidR="00051B49">
        <w:t>dan voldoet het damwand</w:t>
      </w:r>
      <w:r>
        <w:t>profiel.</w:t>
      </w:r>
    </w:p>
    <w:p w14:paraId="2C1EC4D9" w14:textId="77777777" w:rsidR="003637D8" w:rsidRPr="002C3B82" w:rsidRDefault="003637D8" w:rsidP="003637D8">
      <w:pPr>
        <w:rPr>
          <w:b/>
          <w:u w:val="single"/>
        </w:rPr>
      </w:pPr>
      <w:r>
        <w:rPr>
          <w:b/>
          <w:u w:val="single"/>
        </w:rPr>
        <w:t>Controle op</w:t>
      </w:r>
      <w:r w:rsidRPr="002C3B82">
        <w:rPr>
          <w:b/>
          <w:u w:val="single"/>
        </w:rPr>
        <w:t xml:space="preserve"> </w:t>
      </w:r>
      <w:r>
        <w:rPr>
          <w:b/>
          <w:u w:val="single"/>
        </w:rPr>
        <w:t>verplaatsing/ vervorming</w:t>
      </w:r>
      <w:r w:rsidRPr="002C3B82">
        <w:rPr>
          <w:b/>
          <w:u w:val="single"/>
        </w:rPr>
        <w:t xml:space="preserve">: </w:t>
      </w:r>
    </w:p>
    <w:p w14:paraId="4B6399D3" w14:textId="0A88D44D" w:rsidR="003637D8" w:rsidRPr="00AD366D" w:rsidRDefault="003637D8" w:rsidP="00AD366D">
      <w:r w:rsidRPr="004D166B">
        <w:t>Met de opdrachtgever (KEN engineering) is afgesproken dat de</w:t>
      </w:r>
      <w:r>
        <w:t xml:space="preserve"> maximaal</w:t>
      </w:r>
      <w:r w:rsidRPr="004D166B">
        <w:t xml:space="preserve"> toelaatbare verplaatsing (Ureq) 100 mm bedraagt. </w:t>
      </w:r>
    </w:p>
    <w:p w14:paraId="4710FFEE" w14:textId="2AED7F50" w:rsidR="003637D8" w:rsidRPr="009431C7" w:rsidRDefault="00D117C6" w:rsidP="003637D8">
      <w:pPr>
        <w:rPr>
          <w:sz w:val="28"/>
        </w:rPr>
      </w:pP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max</m:t>
                </m:r>
              </m:sub>
            </m:sSub>
          </m:num>
          <m:den>
            <m:sSub>
              <m:sSubPr>
                <m:ctrlPr>
                  <w:rPr>
                    <w:rFonts w:ascii="Cambria Math" w:hAnsi="Cambria Math"/>
                    <w:i/>
                  </w:rPr>
                </m:ctrlPr>
              </m:sSubPr>
              <m:e>
                <m:r>
                  <w:rPr>
                    <w:rFonts w:ascii="Cambria Math" w:hAnsi="Cambria Math"/>
                  </w:rPr>
                  <m:t>U</m:t>
                </m:r>
              </m:e>
              <m:sub>
                <m:r>
                  <w:rPr>
                    <w:rFonts w:ascii="Cambria Math" w:hAnsi="Cambria Math"/>
                  </w:rPr>
                  <m:t>req</m:t>
                </m:r>
              </m:sub>
            </m:sSub>
          </m:den>
        </m:f>
        <m:r>
          <w:rPr>
            <w:rFonts w:ascii="Cambria Math" w:hAnsi="Cambria Math"/>
          </w:rPr>
          <m:t xml:space="preserve">&lt;1 </m:t>
        </m:r>
      </m:oMath>
      <w:r w:rsidR="003637D8" w:rsidRPr="009431C7">
        <w:rPr>
          <w:sz w:val="28"/>
        </w:rPr>
        <w:tab/>
      </w:r>
      <w:r w:rsidR="003637D8" w:rsidRPr="009431C7">
        <w:rPr>
          <w:sz w:val="28"/>
        </w:rPr>
        <w:tab/>
      </w:r>
      <w:r w:rsidR="00C32FA9">
        <w:rPr>
          <w:sz w:val="28"/>
        </w:rPr>
        <w:tab/>
      </w:r>
      <w:r w:rsidR="003637D8" w:rsidRPr="007875BB">
        <w:t>[1]</w:t>
      </w:r>
    </w:p>
    <w:p w14:paraId="723723DA" w14:textId="77777777" w:rsidR="003637D8" w:rsidRPr="003E4D50" w:rsidRDefault="003637D8" w:rsidP="003637D8">
      <w:pPr>
        <w:pStyle w:val="Geenafstand"/>
        <w:rPr>
          <w:rFonts w:eastAsiaTheme="minorEastAsia"/>
          <w:sz w:val="12"/>
        </w:rPr>
      </w:pPr>
    </w:p>
    <w:p w14:paraId="48674C98" w14:textId="77777777" w:rsidR="003637D8" w:rsidRPr="00AC1995" w:rsidRDefault="00D117C6" w:rsidP="00CD1F90">
      <w:pPr>
        <w:pStyle w:val="Geenafstand"/>
        <w:numPr>
          <w:ilvl w:val="0"/>
          <w:numId w:val="30"/>
        </w:numPr>
        <w:ind w:left="284" w:hanging="284"/>
        <w:rPr>
          <w:rFonts w:eastAsiaTheme="minorEastAsia"/>
          <w:sz w:val="18"/>
        </w:rPr>
      </w:pPr>
      <m:oMath>
        <m:sSub>
          <m:sSubPr>
            <m:ctrlPr>
              <w:rPr>
                <w:rFonts w:ascii="Cambria Math" w:hAnsi="Cambria Math"/>
                <w:i/>
                <w:sz w:val="18"/>
              </w:rPr>
            </m:ctrlPr>
          </m:sSubPr>
          <m:e>
            <m:r>
              <w:rPr>
                <w:rFonts w:ascii="Cambria Math" w:hAnsi="Cambria Math"/>
                <w:sz w:val="18"/>
              </w:rPr>
              <m:t>U</m:t>
            </m:r>
          </m:e>
          <m:sub>
            <m:r>
              <w:rPr>
                <w:rFonts w:ascii="Cambria Math" w:hAnsi="Cambria Math"/>
                <w:sz w:val="18"/>
              </w:rPr>
              <m:t>max</m:t>
            </m:r>
          </m:sub>
        </m:sSub>
        <m:r>
          <w:rPr>
            <w:rFonts w:ascii="Cambria Math" w:hAnsi="Cambria Math"/>
            <w:sz w:val="18"/>
          </w:rPr>
          <m:t>=maximaal optredende verplaatsing</m:t>
        </m:r>
        <m:r>
          <w:rPr>
            <w:rFonts w:ascii="Cambria Math" w:eastAsiaTheme="minorEastAsia" w:hAnsi="Cambria Math"/>
            <w:sz w:val="18"/>
          </w:rPr>
          <m:t xml:space="preserve"> [mm]</m:t>
        </m:r>
      </m:oMath>
    </w:p>
    <w:p w14:paraId="3DF23A5C" w14:textId="77777777" w:rsidR="003637D8" w:rsidRPr="00AC1995" w:rsidRDefault="00D117C6" w:rsidP="00CD1F90">
      <w:pPr>
        <w:pStyle w:val="Geenafstand"/>
        <w:numPr>
          <w:ilvl w:val="0"/>
          <w:numId w:val="30"/>
        </w:numPr>
        <w:ind w:left="284" w:hanging="284"/>
        <w:rPr>
          <w:rFonts w:eastAsiaTheme="minorEastAsia"/>
          <w:sz w:val="18"/>
        </w:rPr>
      </w:pPr>
      <m:oMath>
        <m:sSub>
          <m:sSubPr>
            <m:ctrlPr>
              <w:rPr>
                <w:rFonts w:ascii="Cambria Math" w:hAnsi="Cambria Math"/>
                <w:i/>
                <w:sz w:val="18"/>
              </w:rPr>
            </m:ctrlPr>
          </m:sSubPr>
          <m:e>
            <m:r>
              <w:rPr>
                <w:rFonts w:ascii="Cambria Math" w:hAnsi="Cambria Math"/>
                <w:sz w:val="18"/>
              </w:rPr>
              <m:t>U</m:t>
            </m:r>
          </m:e>
          <m:sub>
            <m:r>
              <w:rPr>
                <w:rFonts w:ascii="Cambria Math" w:hAnsi="Cambria Math"/>
                <w:sz w:val="18"/>
              </w:rPr>
              <m:t>req</m:t>
            </m:r>
          </m:sub>
        </m:sSub>
        <m:r>
          <w:rPr>
            <w:rFonts w:ascii="Cambria Math" w:hAnsi="Cambria Math"/>
            <w:sz w:val="18"/>
          </w:rPr>
          <m:t>=maximaal toelaatbare verplaatsing [mm]</m:t>
        </m:r>
      </m:oMath>
    </w:p>
    <w:p w14:paraId="10B5BEC8" w14:textId="77777777" w:rsidR="003637D8" w:rsidRPr="003E4D50" w:rsidRDefault="003637D8" w:rsidP="003637D8">
      <w:pPr>
        <w:pStyle w:val="Geenafstand"/>
        <w:rPr>
          <w:sz w:val="12"/>
        </w:rPr>
      </w:pPr>
    </w:p>
    <w:p w14:paraId="2764AC97" w14:textId="7A2DF585" w:rsidR="003637D8" w:rsidRPr="00AC1995" w:rsidRDefault="003637D8" w:rsidP="003637D8">
      <w:pPr>
        <w:pStyle w:val="Geenafstand"/>
        <w:rPr>
          <w:sz w:val="18"/>
        </w:rPr>
      </w:pPr>
      <w:r w:rsidRPr="00AC1995">
        <w:rPr>
          <w:rFonts w:eastAsiaTheme="minorEastAsia"/>
          <w:sz w:val="18"/>
        </w:rPr>
        <w:t xml:space="preserve">Als (Umax/Ureq) &lt; 1 </w:t>
      </w:r>
      <w:r w:rsidR="00051B49">
        <w:rPr>
          <w:sz w:val="18"/>
        </w:rPr>
        <w:t>dan voldoet het damwand</w:t>
      </w:r>
      <w:r w:rsidRPr="00AC1995">
        <w:rPr>
          <w:sz w:val="18"/>
        </w:rPr>
        <w:t>profiel.</w:t>
      </w:r>
    </w:p>
    <w:p w14:paraId="5C3DDD98" w14:textId="77777777" w:rsidR="003637D8" w:rsidRPr="003E4D50" w:rsidRDefault="003637D8" w:rsidP="003637D8">
      <w:pPr>
        <w:pStyle w:val="Geenafstand"/>
        <w:rPr>
          <w:sz w:val="12"/>
        </w:rPr>
      </w:pPr>
    </w:p>
    <w:p w14:paraId="4C6AE7A9" w14:textId="77777777" w:rsidR="003637D8" w:rsidRPr="004D166B" w:rsidRDefault="003637D8" w:rsidP="003637D8">
      <w:pPr>
        <w:rPr>
          <w:b/>
          <w:u w:val="single"/>
        </w:rPr>
      </w:pPr>
      <w:r>
        <w:rPr>
          <w:b/>
          <w:u w:val="single"/>
        </w:rPr>
        <w:t>Co</w:t>
      </w:r>
      <w:r w:rsidRPr="00894F18">
        <w:rPr>
          <w:b/>
          <w:u w:val="single"/>
        </w:rPr>
        <w:t xml:space="preserve">ntrole op </w:t>
      </w:r>
      <w:r>
        <w:rPr>
          <w:b/>
          <w:u w:val="single"/>
        </w:rPr>
        <w:t>dwarskracht:</w:t>
      </w:r>
    </w:p>
    <w:p w14:paraId="3C461743" w14:textId="7439E37F" w:rsidR="003637D8" w:rsidRDefault="00D117C6" w:rsidP="003637D8">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max</m:t>
                </m:r>
              </m:sub>
            </m:sSub>
          </m:num>
          <m:den>
            <m:sSub>
              <m:sSubPr>
                <m:ctrlPr>
                  <w:rPr>
                    <w:rFonts w:ascii="Cambria Math" w:hAnsi="Cambria Math"/>
                    <w:i/>
                  </w:rPr>
                </m:ctrlPr>
              </m:sSubPr>
              <m:e>
                <m:r>
                  <w:rPr>
                    <w:rFonts w:ascii="Cambria Math" w:hAnsi="Cambria Math"/>
                  </w:rPr>
                  <m:t>U</m:t>
                </m:r>
              </m:e>
              <m:sub>
                <m:r>
                  <w:rPr>
                    <w:rFonts w:ascii="Cambria Math" w:hAnsi="Cambria Math"/>
                  </w:rPr>
                  <m:t>req</m:t>
                </m:r>
              </m:sub>
            </m:sSub>
          </m:den>
        </m:f>
        <m:r>
          <w:rPr>
            <w:rFonts w:ascii="Cambria Math" w:hAnsi="Cambria Math"/>
          </w:rPr>
          <m:t xml:space="preserve">&lt;1 </m:t>
        </m:r>
      </m:oMath>
      <w:r w:rsidR="007875BB">
        <w:tab/>
      </w:r>
      <w:r w:rsidR="007875BB">
        <w:tab/>
      </w:r>
      <w:r w:rsidR="00C32FA9">
        <w:tab/>
      </w:r>
      <w:r w:rsidR="007875BB">
        <w:t>[</w:t>
      </w:r>
      <w:r w:rsidR="00D27F3C">
        <w:t>10</w:t>
      </w:r>
      <w:r w:rsidR="003637D8">
        <w:t>]</w:t>
      </w:r>
    </w:p>
    <w:p w14:paraId="67F72926" w14:textId="77777777" w:rsidR="003637D8" w:rsidRPr="003E4D50" w:rsidRDefault="003637D8" w:rsidP="003637D8">
      <w:pPr>
        <w:pStyle w:val="Geenafstand"/>
        <w:rPr>
          <w:sz w:val="12"/>
        </w:rPr>
      </w:pPr>
    </w:p>
    <w:p w14:paraId="0FF27F68" w14:textId="77777777" w:rsidR="003637D8" w:rsidRPr="00AC1995" w:rsidRDefault="00D117C6" w:rsidP="00CD1F90">
      <w:pPr>
        <w:pStyle w:val="Geenafstand"/>
        <w:numPr>
          <w:ilvl w:val="0"/>
          <w:numId w:val="30"/>
        </w:numPr>
        <w:ind w:left="284" w:hanging="284"/>
        <w:rPr>
          <w:rFonts w:eastAsiaTheme="minorEastAsia"/>
          <w:sz w:val="18"/>
        </w:rPr>
      </w:pPr>
      <m:oMath>
        <m:sSub>
          <m:sSubPr>
            <m:ctrlPr>
              <w:rPr>
                <w:rFonts w:ascii="Cambria Math" w:hAnsi="Cambria Math"/>
                <w:i/>
                <w:sz w:val="18"/>
              </w:rPr>
            </m:ctrlPr>
          </m:sSubPr>
          <m:e>
            <m:r>
              <w:rPr>
                <w:rFonts w:ascii="Cambria Math" w:hAnsi="Cambria Math"/>
                <w:sz w:val="18"/>
              </w:rPr>
              <m:t>U</m:t>
            </m:r>
          </m:e>
          <m:sub>
            <m:r>
              <w:rPr>
                <w:rFonts w:ascii="Cambria Math" w:hAnsi="Cambria Math"/>
                <w:sz w:val="18"/>
              </w:rPr>
              <m:t>max</m:t>
            </m:r>
          </m:sub>
        </m:sSub>
        <m:r>
          <w:rPr>
            <w:rFonts w:ascii="Cambria Math" w:hAnsi="Cambria Math"/>
            <w:sz w:val="18"/>
          </w:rPr>
          <m:t>=maximaal optredende verplaatsing</m:t>
        </m:r>
        <m:r>
          <w:rPr>
            <w:rFonts w:ascii="Cambria Math" w:eastAsiaTheme="minorEastAsia" w:hAnsi="Cambria Math"/>
            <w:sz w:val="18"/>
          </w:rPr>
          <m:t xml:space="preserve"> [mm]</m:t>
        </m:r>
      </m:oMath>
    </w:p>
    <w:p w14:paraId="78A34BE2" w14:textId="07FA7DB7" w:rsidR="003637D8" w:rsidRPr="00AC1995" w:rsidRDefault="00D117C6" w:rsidP="00CD1F90">
      <w:pPr>
        <w:pStyle w:val="Geenafstand"/>
        <w:numPr>
          <w:ilvl w:val="0"/>
          <w:numId w:val="30"/>
        </w:numPr>
        <w:ind w:left="284" w:hanging="284"/>
        <w:rPr>
          <w:rFonts w:eastAsiaTheme="minorEastAsia"/>
          <w:sz w:val="18"/>
        </w:rPr>
      </w:pPr>
      <m:oMath>
        <m:sSub>
          <m:sSubPr>
            <m:ctrlPr>
              <w:rPr>
                <w:rFonts w:ascii="Cambria Math" w:hAnsi="Cambria Math"/>
                <w:i/>
                <w:sz w:val="18"/>
              </w:rPr>
            </m:ctrlPr>
          </m:sSubPr>
          <m:e>
            <m:r>
              <w:rPr>
                <w:rFonts w:ascii="Cambria Math" w:hAnsi="Cambria Math"/>
                <w:sz w:val="18"/>
              </w:rPr>
              <m:t>U</m:t>
            </m:r>
          </m:e>
          <m:sub>
            <m:r>
              <w:rPr>
                <w:rFonts w:ascii="Cambria Math" w:hAnsi="Cambria Math"/>
                <w:sz w:val="18"/>
              </w:rPr>
              <m:t>req</m:t>
            </m:r>
          </m:sub>
        </m:sSub>
        <m:r>
          <w:rPr>
            <w:rFonts w:ascii="Cambria Math" w:hAnsi="Cambria Math"/>
            <w:sz w:val="18"/>
          </w:rPr>
          <m:t xml:space="preserve">=maximaal toelaatbare verplaatsing </m:t>
        </m:r>
        <m:d>
          <m:dPr>
            <m:begChr m:val="["/>
            <m:endChr m:val="]"/>
            <m:ctrlPr>
              <w:rPr>
                <w:rFonts w:ascii="Cambria Math" w:hAnsi="Cambria Math"/>
                <w:i/>
                <w:sz w:val="18"/>
              </w:rPr>
            </m:ctrlPr>
          </m:dPr>
          <m:e>
            <m:r>
              <w:rPr>
                <w:rFonts w:ascii="Cambria Math" w:hAnsi="Cambria Math"/>
                <w:sz w:val="18"/>
              </w:rPr>
              <m:t>mm</m:t>
            </m:r>
          </m:e>
        </m:d>
      </m:oMath>
    </w:p>
    <w:p w14:paraId="637C035A" w14:textId="77777777" w:rsidR="00AC1995" w:rsidRPr="00AC1995" w:rsidRDefault="00AC1995" w:rsidP="00AC1995">
      <w:pPr>
        <w:pStyle w:val="Geenafstand"/>
      </w:pPr>
    </w:p>
    <w:p w14:paraId="2BA30EC5" w14:textId="7E846887" w:rsidR="003637D8" w:rsidRPr="00AC1995" w:rsidRDefault="003637D8" w:rsidP="00AC1995">
      <w:r w:rsidRPr="00AC1995">
        <w:rPr>
          <w:rFonts w:eastAsiaTheme="minorEastAsia"/>
        </w:rPr>
        <w:t xml:space="preserve">Als (Umax/Ureq) &lt; 1 </w:t>
      </w:r>
      <w:r w:rsidR="00051B49">
        <w:t>dan voldoet het damwand</w:t>
      </w:r>
      <w:r w:rsidRPr="00AC1995">
        <w:t>profiel.</w:t>
      </w:r>
    </w:p>
    <w:p w14:paraId="297A642C" w14:textId="77777777" w:rsidR="003637D8" w:rsidRDefault="003637D8" w:rsidP="00AC1995">
      <w:pPr>
        <w:pStyle w:val="Geenafstand"/>
      </w:pPr>
    </w:p>
    <w:p w14:paraId="5761C632" w14:textId="658B8DDC" w:rsidR="00AC1995" w:rsidRDefault="00AC1995">
      <w:pPr>
        <w:rPr>
          <w:sz w:val="16"/>
        </w:rPr>
      </w:pPr>
      <w:r>
        <w:br w:type="page"/>
      </w:r>
    </w:p>
    <w:p w14:paraId="35CE1314" w14:textId="77777777" w:rsidR="003637D8" w:rsidRPr="006D7A76" w:rsidRDefault="003637D8" w:rsidP="003637D8">
      <w:pPr>
        <w:pStyle w:val="Geenafstand"/>
        <w:pBdr>
          <w:bottom w:val="single" w:sz="4" w:space="1" w:color="auto"/>
        </w:pBdr>
        <w:rPr>
          <w:sz w:val="18"/>
        </w:rPr>
      </w:pPr>
    </w:p>
    <w:p w14:paraId="5CFD60AD" w14:textId="77777777" w:rsidR="003637D8" w:rsidRDefault="003637D8" w:rsidP="003637D8">
      <w:pPr>
        <w:pStyle w:val="Geenafstand"/>
      </w:pPr>
    </w:p>
    <w:p w14:paraId="7F72B7FE" w14:textId="77777777" w:rsidR="003637D8" w:rsidRDefault="003637D8" w:rsidP="001E4727">
      <w:pPr>
        <w:pStyle w:val="Kop4"/>
      </w:pPr>
      <w:r>
        <w:t>Partiële veiligheidsfactoren</w:t>
      </w:r>
    </w:p>
    <w:p w14:paraId="6F0981BC" w14:textId="77777777" w:rsidR="003637D8" w:rsidRPr="002064FB" w:rsidRDefault="003637D8" w:rsidP="003637D8">
      <w:pPr>
        <w:pStyle w:val="Geenafstand"/>
        <w:rPr>
          <w:sz w:val="12"/>
        </w:rPr>
      </w:pPr>
    </w:p>
    <w:p w14:paraId="5AC2E9E1" w14:textId="3A782C11" w:rsidR="003637D8" w:rsidRPr="002A5DBA" w:rsidRDefault="003637D8" w:rsidP="002A5DBA">
      <w:pPr>
        <w:jc w:val="both"/>
      </w:pPr>
      <w:r>
        <w:t>Nadat de input gegevens van de verschillende aspecten zijn bepaald, moet eerst de partiële veiligheidsfactor worden bepaald</w:t>
      </w:r>
      <w:r w:rsidR="00785A3C">
        <w:t>. Met behulp van de partiele veiligheidsfactor</w:t>
      </w:r>
      <w:r>
        <w:t xml:space="preserve"> kan</w:t>
      </w:r>
      <w:r w:rsidR="00785A3C">
        <w:t xml:space="preserve"> de stalen damwand pas</w:t>
      </w:r>
      <w:r>
        <w:t xml:space="preserve"> worden</w:t>
      </w:r>
      <w:r w:rsidR="00785A3C">
        <w:t xml:space="preserve"> b</w:t>
      </w:r>
      <w:r w:rsidR="00E54214">
        <w:t>e</w:t>
      </w:r>
      <w:r w:rsidR="00785A3C">
        <w:t>rekend</w:t>
      </w:r>
      <w:r>
        <w:t xml:space="preserve"> met het soft</w:t>
      </w:r>
      <w:r w:rsidR="002A5DBA">
        <w:t>wareprogramma ‘D-sheet piling’.</w:t>
      </w:r>
    </w:p>
    <w:p w14:paraId="02933BD4" w14:textId="77777777" w:rsidR="003637D8" w:rsidRDefault="003637D8" w:rsidP="00C50C7F">
      <w:pPr>
        <w:jc w:val="both"/>
      </w:pPr>
      <w:r>
        <w:t>Voor het ontwerpen van de onverankerde stalen damwanden met het softwareprogramm</w:t>
      </w:r>
      <w:r w:rsidR="00C01A1F">
        <w:t>a ‘D-sheet piling’ worden</w:t>
      </w:r>
      <w:r>
        <w:t xml:space="preserve"> de partiële veiligheidsfactoren beschouwd volgens EC7 NL- ANNEX (reliability class 3 of RC3).</w:t>
      </w:r>
    </w:p>
    <w:p w14:paraId="656AD462" w14:textId="77777777" w:rsidR="003637D8" w:rsidRDefault="003637D8" w:rsidP="00C50C7F">
      <w:pPr>
        <w:jc w:val="both"/>
      </w:pPr>
      <w:r>
        <w:t>De reden dat er gekozen is voor EC7 NL – ANNEX is omdat dit project in Nederland wordt uitgevoerd en omdat de voorschriften en richtlijnen van de veiligheidsklas</w:t>
      </w:r>
      <w:r w:rsidR="00465226">
        <w:t xml:space="preserve">se van EC7 NL – </w:t>
      </w:r>
      <w:r w:rsidR="009D5DDD">
        <w:t>ANNEX</w:t>
      </w:r>
      <w:r w:rsidR="00465226">
        <w:t xml:space="preserve"> </w:t>
      </w:r>
      <w:r w:rsidR="00F461F6">
        <w:t>beter passen</w:t>
      </w:r>
      <w:r w:rsidR="009D5DDD">
        <w:t xml:space="preserve"> </w:t>
      </w:r>
      <w:r>
        <w:t xml:space="preserve">bij dit onderzoek. </w:t>
      </w:r>
    </w:p>
    <w:p w14:paraId="4E629F6D" w14:textId="77777777" w:rsidR="003637D8" w:rsidRDefault="003637D8" w:rsidP="00C50C7F">
      <w:pPr>
        <w:jc w:val="both"/>
      </w:pPr>
      <w:r>
        <w:t xml:space="preserve">De reden dat er gekozen is voor de veiligheidsklasse </w:t>
      </w:r>
      <w:r w:rsidR="00965E29">
        <w:t>(</w:t>
      </w:r>
      <w:r>
        <w:t>RC3</w:t>
      </w:r>
      <w:r w:rsidR="00965E29">
        <w:t>)</w:t>
      </w:r>
      <w:r>
        <w:t xml:space="preserve"> is omdat het falen van de primaire waterkering Aaldijk te Spijkenisse grote gevolgen heeft voor het verlies van mensen levens en zeer grote economische gevolgen heeft voor de omgeving. </w:t>
      </w:r>
      <w:r w:rsidR="00604AC8">
        <w:t>Bovendien</w:t>
      </w:r>
      <w:r>
        <w:t xml:space="preserve"> bevindt</w:t>
      </w:r>
      <w:r w:rsidR="0064604B">
        <w:t xml:space="preserve"> de onverankerde stalen damwand</w:t>
      </w:r>
      <w:r>
        <w:t>constructie (tijdelijke oplossing) in de veiligheidszone van de primaire waterkering de Aaldijk.</w:t>
      </w:r>
      <w:r w:rsidRPr="008C45B9">
        <w:rPr>
          <w:noProof/>
          <w:lang w:eastAsia="nl-NL"/>
        </w:rPr>
        <w:t xml:space="preserve"> </w:t>
      </w:r>
    </w:p>
    <w:p w14:paraId="388AF1B0" w14:textId="7F9798F1" w:rsidR="006A36C0" w:rsidRDefault="00405FCD" w:rsidP="00C50C7F">
      <w:pPr>
        <w:jc w:val="both"/>
      </w:pPr>
      <w:r>
        <w:rPr>
          <w:noProof/>
          <w:lang w:eastAsia="nl-NL"/>
        </w:rPr>
        <w:t>In figuur 19</w:t>
      </w:r>
      <w:r w:rsidR="00550C42">
        <w:rPr>
          <w:noProof/>
          <w:lang w:eastAsia="nl-NL"/>
        </w:rPr>
        <w:t xml:space="preserve"> </w:t>
      </w:r>
      <w:r>
        <w:rPr>
          <w:noProof/>
          <w:lang w:eastAsia="nl-NL"/>
        </w:rPr>
        <w:t>en 20</w:t>
      </w:r>
      <w:r w:rsidR="003637D8">
        <w:rPr>
          <w:noProof/>
          <w:lang w:eastAsia="nl-NL"/>
        </w:rPr>
        <w:t xml:space="preserve"> is te zien dat </w:t>
      </w:r>
      <w:r w:rsidR="003637D8">
        <w:t>dat de projectlocatie in het gebied ligt met een hele hoge slachtoffer risico en grote economische gevolgen.</w:t>
      </w:r>
      <w:r w:rsidR="005E0D5B">
        <w:t xml:space="preserve"> </w:t>
      </w:r>
    </w:p>
    <w:p w14:paraId="4566C5A7" w14:textId="1FF8E0D1" w:rsidR="002A5DBA" w:rsidRPr="002A5DBA" w:rsidRDefault="001D70AD" w:rsidP="002A5DBA">
      <w:pPr>
        <w:jc w:val="both"/>
      </w:pPr>
      <w:r>
        <w:rPr>
          <w:noProof/>
          <w:lang w:eastAsia="nl-NL"/>
        </w:rPr>
        <mc:AlternateContent>
          <mc:Choice Requires="wps">
            <w:drawing>
              <wp:anchor distT="0" distB="0" distL="114300" distR="114300" simplePos="0" relativeHeight="251612160" behindDoc="0" locked="0" layoutInCell="1" allowOverlap="1" wp14:anchorId="4E836CF7" wp14:editId="20B15C63">
                <wp:simplePos x="0" y="0"/>
                <wp:positionH relativeFrom="column">
                  <wp:posOffset>2876550</wp:posOffset>
                </wp:positionH>
                <wp:positionV relativeFrom="paragraph">
                  <wp:posOffset>2381250</wp:posOffset>
                </wp:positionV>
                <wp:extent cx="2838450" cy="659765"/>
                <wp:effectExtent l="0" t="0" r="0" b="6985"/>
                <wp:wrapTight wrapText="bothSides">
                  <wp:wrapPolygon edited="0">
                    <wp:start x="0" y="0"/>
                    <wp:lineTo x="0" y="21205"/>
                    <wp:lineTo x="21455" y="21205"/>
                    <wp:lineTo x="21455" y="0"/>
                    <wp:lineTo x="0" y="0"/>
                  </wp:wrapPolygon>
                </wp:wrapTight>
                <wp:docPr id="25" name="Tekstvak 25"/>
                <wp:cNvGraphicFramePr/>
                <a:graphic xmlns:a="http://schemas.openxmlformats.org/drawingml/2006/main">
                  <a:graphicData uri="http://schemas.microsoft.com/office/word/2010/wordprocessingShape">
                    <wps:wsp>
                      <wps:cNvSpPr txBox="1"/>
                      <wps:spPr>
                        <a:xfrm>
                          <a:off x="0" y="0"/>
                          <a:ext cx="2838450" cy="659765"/>
                        </a:xfrm>
                        <a:prstGeom prst="rect">
                          <a:avLst/>
                        </a:prstGeom>
                        <a:solidFill>
                          <a:prstClr val="white"/>
                        </a:solidFill>
                        <a:ln>
                          <a:noFill/>
                        </a:ln>
                        <a:effectLst/>
                      </wps:spPr>
                      <wps:txbx>
                        <w:txbxContent>
                          <w:p w14:paraId="51E6EEC3" w14:textId="1DEDA5BA" w:rsidR="00D117C6" w:rsidRPr="008C45B9" w:rsidRDefault="00D117C6" w:rsidP="003637D8">
                            <w:pPr>
                              <w:pStyle w:val="Bijschrift"/>
                              <w:rPr>
                                <w:color w:val="auto"/>
                              </w:rPr>
                            </w:pPr>
                            <w:r w:rsidRPr="008C45B9">
                              <w:rPr>
                                <w:color w:val="auto"/>
                              </w:rPr>
                              <w:t xml:space="preserve">Figuur </w:t>
                            </w:r>
                            <w:r>
                              <w:rPr>
                                <w:color w:val="auto"/>
                              </w:rPr>
                              <w:t>20</w:t>
                            </w:r>
                            <w:r w:rsidRPr="008C45B9">
                              <w:rPr>
                                <w:color w:val="auto"/>
                              </w:rPr>
                              <w:t>: Ruimtelijke verdeling verwachtingswaarde van de economische schade per hectare per jaar</w:t>
                            </w:r>
                            <w:r>
                              <w:rPr>
                                <w:color w:val="auto"/>
                              </w:rPr>
                              <w:t>.</w:t>
                            </w:r>
                            <w:r w:rsidRPr="008C45B9">
                              <w:rPr>
                                <w:color w:val="auto"/>
                              </w:rPr>
                              <w:t xml:space="preserve"> </w:t>
                            </w:r>
                          </w:p>
                          <w:p w14:paraId="236281A3" w14:textId="77777777" w:rsidR="00D117C6" w:rsidRPr="008C45B9" w:rsidRDefault="00D117C6" w:rsidP="003637D8">
                            <w:pPr>
                              <w:pStyle w:val="Bijschrift"/>
                              <w:rPr>
                                <w:noProof/>
                                <w:color w:val="auto"/>
                              </w:rPr>
                            </w:pPr>
                            <w:r w:rsidRPr="008C45B9">
                              <w:rPr>
                                <w:color w:val="auto"/>
                              </w:rPr>
                              <w:t>(Bron: Veiligheid Nederland in kaart Overstromingsrisico Dijkring 20 Voorne-Putten)</w:t>
                            </w:r>
                            <w:r>
                              <w:rPr>
                                <w:color w:val="auto"/>
                              </w:rP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35" type="#_x0000_t202" style="position:absolute;left:0;text-align:left;margin-left:226.5pt;margin-top:187.5pt;width:223.5pt;height:5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" stroked="f">
                <v:textbox inset="0,0,0,0">
                  <w:txbxContent>
                    <w:p w14:paraId="51E6EEC3" w14:textId="1DEDA5BA" w:rsidR="00D117C6" w:rsidRPr="008C45B9" w:rsidRDefault="00D117C6" w:rsidP="003637D8">
                      <w:pPr>
                        <w:pStyle w:val="Bijschrift"/>
                        <w:rPr>
                          <w:color w:val="auto"/>
                        </w:rPr>
                      </w:pPr>
                      <w:r w:rsidRPr="008C45B9">
                        <w:rPr>
                          <w:color w:val="auto"/>
                        </w:rPr>
                        <w:t xml:space="preserve">Figuur </w:t>
                      </w:r>
                      <w:r>
                        <w:rPr>
                          <w:color w:val="auto"/>
                        </w:rPr>
                        <w:t>20</w:t>
                      </w:r>
                      <w:r w:rsidRPr="008C45B9">
                        <w:rPr>
                          <w:color w:val="auto"/>
                        </w:rPr>
                        <w:t>: Ruimtelijke verdeling verwachtingswaarde van de economische schade per hectare per jaar</w:t>
                      </w:r>
                      <w:r>
                        <w:rPr>
                          <w:color w:val="auto"/>
                        </w:rPr>
                        <w:t>.</w:t>
                      </w:r>
                      <w:r w:rsidRPr="008C45B9">
                        <w:rPr>
                          <w:color w:val="auto"/>
                        </w:rPr>
                        <w:t xml:space="preserve"> </w:t>
                      </w:r>
                    </w:p>
                    <w:p w14:paraId="236281A3" w14:textId="77777777" w:rsidR="00D117C6" w:rsidRPr="008C45B9" w:rsidRDefault="00D117C6" w:rsidP="003637D8">
                      <w:pPr>
                        <w:pStyle w:val="Bijschrift"/>
                        <w:rPr>
                          <w:noProof/>
                          <w:color w:val="auto"/>
                        </w:rPr>
                      </w:pPr>
                      <w:r w:rsidRPr="008C45B9">
                        <w:rPr>
                          <w:color w:val="auto"/>
                        </w:rPr>
                        <w:t>(Bron: Veiligheid Nederland in kaart Overstromingsrisico Dijkring 20 Voorne-Putten)</w:t>
                      </w:r>
                      <w:r>
                        <w:rPr>
                          <w:color w:val="auto"/>
                        </w:rPr>
                        <w:t xml:space="preserve"> [6]</w:t>
                      </w:r>
                    </w:p>
                  </w:txbxContent>
                </v:textbox>
                <w10:wrap type="tight"/>
              </v:shape>
            </w:pict>
          </mc:Fallback>
        </mc:AlternateContent>
      </w:r>
      <w:r>
        <w:rPr>
          <w:noProof/>
          <w:lang w:eastAsia="nl-NL"/>
        </w:rPr>
        <mc:AlternateContent>
          <mc:Choice Requires="wps">
            <w:drawing>
              <wp:anchor distT="0" distB="0" distL="114300" distR="114300" simplePos="0" relativeHeight="251610112" behindDoc="0" locked="0" layoutInCell="1" allowOverlap="1" wp14:anchorId="25162F66" wp14:editId="3D706CBD">
                <wp:simplePos x="0" y="0"/>
                <wp:positionH relativeFrom="column">
                  <wp:posOffset>-24765</wp:posOffset>
                </wp:positionH>
                <wp:positionV relativeFrom="paragraph">
                  <wp:posOffset>2381885</wp:posOffset>
                </wp:positionV>
                <wp:extent cx="2679065" cy="635"/>
                <wp:effectExtent l="0" t="0" r="6985" b="6985"/>
                <wp:wrapTight wrapText="bothSides">
                  <wp:wrapPolygon edited="0">
                    <wp:start x="0" y="0"/>
                    <wp:lineTo x="0" y="21205"/>
                    <wp:lineTo x="21503" y="21205"/>
                    <wp:lineTo x="21503" y="0"/>
                    <wp:lineTo x="0" y="0"/>
                  </wp:wrapPolygon>
                </wp:wrapTight>
                <wp:docPr id="14" name="Tekstvak 14"/>
                <wp:cNvGraphicFramePr/>
                <a:graphic xmlns:a="http://schemas.openxmlformats.org/drawingml/2006/main">
                  <a:graphicData uri="http://schemas.microsoft.com/office/word/2010/wordprocessingShape">
                    <wps:wsp>
                      <wps:cNvSpPr txBox="1"/>
                      <wps:spPr>
                        <a:xfrm>
                          <a:off x="0" y="0"/>
                          <a:ext cx="2679065" cy="635"/>
                        </a:xfrm>
                        <a:prstGeom prst="rect">
                          <a:avLst/>
                        </a:prstGeom>
                        <a:solidFill>
                          <a:prstClr val="white"/>
                        </a:solidFill>
                        <a:ln>
                          <a:noFill/>
                        </a:ln>
                        <a:effectLst/>
                      </wps:spPr>
                      <wps:txbx>
                        <w:txbxContent>
                          <w:p w14:paraId="3F1171C5" w14:textId="2A361F55" w:rsidR="00D117C6" w:rsidRPr="008C45B9" w:rsidRDefault="00D117C6" w:rsidP="003637D8">
                            <w:pPr>
                              <w:pStyle w:val="Bijschrift"/>
                              <w:jc w:val="both"/>
                              <w:rPr>
                                <w:color w:val="auto"/>
                              </w:rPr>
                            </w:pPr>
                            <w:r w:rsidRPr="008C45B9">
                              <w:rPr>
                                <w:color w:val="auto"/>
                              </w:rPr>
                              <w:t xml:space="preserve">Figuur </w:t>
                            </w:r>
                            <w:r>
                              <w:rPr>
                                <w:color w:val="auto"/>
                              </w:rPr>
                              <w:t>19</w:t>
                            </w:r>
                            <w:r w:rsidRPr="008C45B9">
                              <w:rPr>
                                <w:color w:val="auto"/>
                              </w:rPr>
                              <w:t>: Het lokaal individueel risico (LIR) in dijkring 20</w:t>
                            </w:r>
                            <w:r>
                              <w:rPr>
                                <w:color w:val="auto"/>
                              </w:rPr>
                              <w:t>.</w:t>
                            </w:r>
                          </w:p>
                          <w:p w14:paraId="1B4663F1" w14:textId="77777777" w:rsidR="00D117C6" w:rsidRPr="00332771" w:rsidRDefault="00D117C6" w:rsidP="003637D8">
                            <w:pPr>
                              <w:pStyle w:val="Bijschrift"/>
                              <w:rPr>
                                <w:noProof/>
                              </w:rPr>
                            </w:pPr>
                            <w:r w:rsidRPr="00F364B5">
                              <w:rPr>
                                <w:color w:val="auto"/>
                              </w:rPr>
                              <w:t>(Bron: Veiligheid Nederland in kaart Overstromingsrisico Dijkring 20 Voorne-Putten)</w:t>
                            </w:r>
                            <w:r>
                              <w:rPr>
                                <w:color w:val="auto"/>
                              </w:rP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4" o:spid="_x0000_s1036" type="#_x0000_t202" style="position:absolute;left:0;text-align:left;margin-left:-1.95pt;margin-top:187.55pt;width:210.95pt;height:.0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" stroked="f">
                <v:textbox style="mso-fit-shape-to-text:t" inset="0,0,0,0">
                  <w:txbxContent>
                    <w:p w14:paraId="3F1171C5" w14:textId="2A361F55" w:rsidR="00D117C6" w:rsidRPr="008C45B9" w:rsidRDefault="00D117C6" w:rsidP="003637D8">
                      <w:pPr>
                        <w:pStyle w:val="Bijschrift"/>
                        <w:jc w:val="both"/>
                        <w:rPr>
                          <w:color w:val="auto"/>
                        </w:rPr>
                      </w:pPr>
                      <w:r w:rsidRPr="008C45B9">
                        <w:rPr>
                          <w:color w:val="auto"/>
                        </w:rPr>
                        <w:t xml:space="preserve">Figuur </w:t>
                      </w:r>
                      <w:r>
                        <w:rPr>
                          <w:color w:val="auto"/>
                        </w:rPr>
                        <w:t>19</w:t>
                      </w:r>
                      <w:r w:rsidRPr="008C45B9">
                        <w:rPr>
                          <w:color w:val="auto"/>
                        </w:rPr>
                        <w:t>: Het lokaal individueel risico (LIR) in dijkring 20</w:t>
                      </w:r>
                      <w:r>
                        <w:rPr>
                          <w:color w:val="auto"/>
                        </w:rPr>
                        <w:t>.</w:t>
                      </w:r>
                    </w:p>
                    <w:p w14:paraId="1B4663F1" w14:textId="77777777" w:rsidR="00D117C6" w:rsidRPr="00332771" w:rsidRDefault="00D117C6" w:rsidP="003637D8">
                      <w:pPr>
                        <w:pStyle w:val="Bijschrift"/>
                        <w:rPr>
                          <w:noProof/>
                        </w:rPr>
                      </w:pPr>
                      <w:r w:rsidRPr="00F364B5">
                        <w:rPr>
                          <w:color w:val="auto"/>
                        </w:rPr>
                        <w:t>(Bron: Veiligheid Nederland in kaart Overstromingsrisico Dijkring 20 Voorne-Putten)</w:t>
                      </w:r>
                      <w:r>
                        <w:rPr>
                          <w:color w:val="auto"/>
                        </w:rPr>
                        <w:t xml:space="preserve"> [6]</w:t>
                      </w:r>
                    </w:p>
                  </w:txbxContent>
                </v:textbox>
                <w10:wrap type="tight"/>
              </v:shape>
            </w:pict>
          </mc:Fallback>
        </mc:AlternateContent>
      </w:r>
      <w:r w:rsidRPr="007759C1">
        <w:rPr>
          <w:noProof/>
          <w:lang w:eastAsia="nl-NL"/>
        </w:rPr>
        <w:drawing>
          <wp:anchor distT="0" distB="0" distL="114300" distR="114300" simplePos="0" relativeHeight="251608064" behindDoc="1" locked="0" layoutInCell="1" allowOverlap="1" wp14:anchorId="12B151EE" wp14:editId="28DF03A7">
            <wp:simplePos x="0" y="0"/>
            <wp:positionH relativeFrom="column">
              <wp:posOffset>2877820</wp:posOffset>
            </wp:positionH>
            <wp:positionV relativeFrom="paragraph">
              <wp:posOffset>607695</wp:posOffset>
            </wp:positionV>
            <wp:extent cx="2861945" cy="1649095"/>
            <wp:effectExtent l="0" t="0" r="0" b="8255"/>
            <wp:wrapTight wrapText="bothSides">
              <wp:wrapPolygon edited="0">
                <wp:start x="0" y="0"/>
                <wp:lineTo x="0" y="21459"/>
                <wp:lineTo x="21423" y="21459"/>
                <wp:lineTo x="21423" y="0"/>
                <wp:lineTo x="0" y="0"/>
              </wp:wrapPolygon>
            </wp:wrapTight>
            <wp:docPr id="7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9687" r="2256"/>
                    <a:stretch/>
                  </pic:blipFill>
                  <pic:spPr bwMode="auto">
                    <a:xfrm>
                      <a:off x="0" y="0"/>
                      <a:ext cx="2861945" cy="16490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9C1">
        <w:rPr>
          <w:noProof/>
          <w:lang w:eastAsia="nl-NL"/>
        </w:rPr>
        <w:drawing>
          <wp:anchor distT="0" distB="0" distL="114300" distR="114300" simplePos="0" relativeHeight="251606016" behindDoc="1" locked="0" layoutInCell="1" allowOverlap="1" wp14:anchorId="2EA1AA58" wp14:editId="26683981">
            <wp:simplePos x="0" y="0"/>
            <wp:positionH relativeFrom="column">
              <wp:posOffset>-32385</wp:posOffset>
            </wp:positionH>
            <wp:positionV relativeFrom="paragraph">
              <wp:posOffset>607695</wp:posOffset>
            </wp:positionV>
            <wp:extent cx="2806700" cy="1645285"/>
            <wp:effectExtent l="0" t="0" r="0" b="0"/>
            <wp:wrapTight wrapText="bothSides">
              <wp:wrapPolygon edited="0">
                <wp:start x="0" y="0"/>
                <wp:lineTo x="0" y="21258"/>
                <wp:lineTo x="21405" y="21258"/>
                <wp:lineTo x="21405"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819" r="1452"/>
                    <a:stretch/>
                  </pic:blipFill>
                  <pic:spPr bwMode="auto">
                    <a:xfrm>
                      <a:off x="0" y="0"/>
                      <a:ext cx="2806700" cy="16452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7D8">
        <w:t xml:space="preserve">Ter controle of deze veiligheidscategorie echt past bij dit onderzoek situatie, is er advies gevraagd aan een senior-adviseur van Deltares (Henri </w:t>
      </w:r>
      <w:r w:rsidR="00F95636">
        <w:t xml:space="preserve">Havinga). </w:t>
      </w:r>
      <w:r w:rsidR="003637D8">
        <w:t>Uit zijn adv</w:t>
      </w:r>
      <w:r w:rsidR="002A5DBA">
        <w:t>ies is ook gebleken dat de partiële</w:t>
      </w:r>
      <w:r w:rsidR="003637D8">
        <w:t xml:space="preserve"> veiligheidsfactoren</w:t>
      </w:r>
      <w:r w:rsidR="00785A3C">
        <w:t xml:space="preserve"> volgens EC7 NL-ANNEX RC3</w:t>
      </w:r>
      <w:r w:rsidR="003637D8">
        <w:t xml:space="preserve"> beschouwd moet w</w:t>
      </w:r>
      <w:r w:rsidR="00E54214">
        <w:t>orden</w:t>
      </w:r>
      <w:r w:rsidR="002A5DBA">
        <w:rPr>
          <w:noProof/>
          <w:lang w:eastAsia="nl-NL"/>
        </w:rPr>
        <mc:AlternateContent>
          <mc:Choice Requires="wps">
            <w:drawing>
              <wp:anchor distT="0" distB="0" distL="114300" distR="114300" simplePos="0" relativeHeight="251614208" behindDoc="0" locked="0" layoutInCell="1" allowOverlap="1" wp14:anchorId="3060B193" wp14:editId="7D33E08D">
                <wp:simplePos x="0" y="0"/>
                <wp:positionH relativeFrom="column">
                  <wp:posOffset>4577494</wp:posOffset>
                </wp:positionH>
                <wp:positionV relativeFrom="paragraph">
                  <wp:posOffset>1655445</wp:posOffset>
                </wp:positionV>
                <wp:extent cx="866775" cy="318770"/>
                <wp:effectExtent l="0" t="0" r="0" b="508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18770"/>
                        </a:xfrm>
                        <a:prstGeom prst="rect">
                          <a:avLst/>
                        </a:prstGeom>
                        <a:noFill/>
                        <a:ln w="9525">
                          <a:noFill/>
                          <a:miter lim="800000"/>
                          <a:headEnd/>
                          <a:tailEnd/>
                        </a:ln>
                      </wps:spPr>
                      <wps:txbx>
                        <w:txbxContent>
                          <w:p w14:paraId="7AABB4E2" w14:textId="77777777" w:rsidR="00D117C6" w:rsidRPr="002A5DBA" w:rsidRDefault="00D117C6" w:rsidP="003637D8">
                            <w:pPr>
                              <w:rPr>
                                <w:b/>
                              </w:rPr>
                            </w:pPr>
                            <w:r w:rsidRPr="002A5DBA">
                              <w:rPr>
                                <w:b/>
                              </w:rPr>
                              <w:t>Spijkenisse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0.45pt;margin-top:130.35pt;width:68.25pt;height:25.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" filled="f" stroked="f">
                <v:textbox>
                  <w:txbxContent>
                    <w:p w14:paraId="7AABB4E2" w14:textId="77777777" w:rsidR="00D117C6" w:rsidRPr="002A5DBA" w:rsidRDefault="00D117C6" w:rsidP="003637D8">
                      <w:pPr>
                        <w:rPr>
                          <w:b/>
                        </w:rPr>
                      </w:pPr>
                      <w:r w:rsidRPr="002A5DBA">
                        <w:rPr>
                          <w:b/>
                        </w:rPr>
                        <w:t>Spijkenisse</w:t>
                      </w:r>
                    </w:p>
                  </w:txbxContent>
                </v:textbox>
              </v:shape>
            </w:pict>
          </mc:Fallback>
        </mc:AlternateContent>
      </w:r>
      <w:r w:rsidR="002A5DBA">
        <w:rPr>
          <w:noProof/>
          <w:lang w:eastAsia="nl-NL"/>
        </w:rPr>
        <mc:AlternateContent>
          <mc:Choice Requires="wps">
            <w:drawing>
              <wp:anchor distT="0" distB="0" distL="114300" distR="114300" simplePos="0" relativeHeight="251616256" behindDoc="0" locked="0" layoutInCell="1" allowOverlap="1" wp14:anchorId="0E27FB95" wp14:editId="60A158F8">
                <wp:simplePos x="0" y="0"/>
                <wp:positionH relativeFrom="column">
                  <wp:posOffset>1718310</wp:posOffset>
                </wp:positionH>
                <wp:positionV relativeFrom="paragraph">
                  <wp:posOffset>1678940</wp:posOffset>
                </wp:positionV>
                <wp:extent cx="866775" cy="297180"/>
                <wp:effectExtent l="0" t="0" r="0" b="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7180"/>
                        </a:xfrm>
                        <a:prstGeom prst="rect">
                          <a:avLst/>
                        </a:prstGeom>
                        <a:noFill/>
                        <a:ln w="9525">
                          <a:noFill/>
                          <a:miter lim="800000"/>
                          <a:headEnd/>
                          <a:tailEnd/>
                        </a:ln>
                      </wps:spPr>
                      <wps:txbx>
                        <w:txbxContent>
                          <w:p w14:paraId="4E7196FB" w14:textId="77777777" w:rsidR="00D117C6" w:rsidRPr="002A5DBA" w:rsidRDefault="00D117C6" w:rsidP="003637D8">
                            <w:pPr>
                              <w:rPr>
                                <w:b/>
                              </w:rPr>
                            </w:pPr>
                            <w:r w:rsidRPr="002A5DBA">
                              <w:rPr>
                                <w:b/>
                              </w:rPr>
                              <w:t>Spijkenisse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5.3pt;margin-top:132.2pt;width:68.25pt;height:23.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" filled="f" stroked="f">
                <v:textbox>
                  <w:txbxContent>
                    <w:p w14:paraId="4E7196FB" w14:textId="77777777" w:rsidR="00D117C6" w:rsidRPr="002A5DBA" w:rsidRDefault="00D117C6" w:rsidP="003637D8">
                      <w:pPr>
                        <w:rPr>
                          <w:b/>
                        </w:rPr>
                      </w:pPr>
                      <w:r w:rsidRPr="002A5DBA">
                        <w:rPr>
                          <w:b/>
                        </w:rPr>
                        <w:t>Spijkenisse</w:t>
                      </w:r>
                    </w:p>
                  </w:txbxContent>
                </v:textbox>
              </v:shape>
            </w:pict>
          </mc:Fallback>
        </mc:AlternateContent>
      </w:r>
      <w:r>
        <w:t>.</w:t>
      </w:r>
      <w:r w:rsidR="002A5DBA">
        <w:br w:type="page"/>
      </w:r>
    </w:p>
    <w:p w14:paraId="6FA055C2" w14:textId="77777777" w:rsidR="00D31510" w:rsidRPr="006D7A76" w:rsidRDefault="00D31510" w:rsidP="003637D8">
      <w:pPr>
        <w:pStyle w:val="Geenafstand"/>
        <w:pBdr>
          <w:bottom w:val="single" w:sz="4" w:space="1" w:color="auto"/>
        </w:pBdr>
        <w:rPr>
          <w:sz w:val="18"/>
        </w:rPr>
      </w:pPr>
    </w:p>
    <w:p w14:paraId="7506E271" w14:textId="77777777" w:rsidR="003637D8" w:rsidRDefault="003637D8" w:rsidP="003637D8">
      <w:pPr>
        <w:pStyle w:val="Geenafstand"/>
      </w:pPr>
    </w:p>
    <w:p w14:paraId="242A09B4" w14:textId="47878F7F" w:rsidR="003637D8" w:rsidRDefault="003637D8" w:rsidP="00CD1F90">
      <w:pPr>
        <w:pStyle w:val="Kop3"/>
        <w:numPr>
          <w:ilvl w:val="2"/>
          <w:numId w:val="51"/>
        </w:numPr>
        <w:ind w:left="284" w:hanging="284"/>
      </w:pPr>
      <w:bookmarkStart w:id="93" w:name="_Toc457821858"/>
      <w:r>
        <w:t xml:space="preserve">Werkwijze D-sheet piling </w:t>
      </w:r>
      <w:r w:rsidR="00051B49">
        <w:t>&amp; Damwand</w:t>
      </w:r>
      <w:r w:rsidR="00F562B3">
        <w:t>profiel controle</w:t>
      </w:r>
      <w:bookmarkEnd w:id="93"/>
    </w:p>
    <w:p w14:paraId="7BC31395" w14:textId="77777777" w:rsidR="003637D8" w:rsidRPr="002064FB" w:rsidRDefault="003637D8" w:rsidP="003637D8">
      <w:pPr>
        <w:pStyle w:val="Geenafstand"/>
        <w:rPr>
          <w:sz w:val="12"/>
        </w:rPr>
      </w:pPr>
    </w:p>
    <w:p w14:paraId="05D32921" w14:textId="1D0891F6" w:rsidR="003637D8" w:rsidRDefault="003637D8" w:rsidP="00CC6442">
      <w:pPr>
        <w:jc w:val="both"/>
      </w:pPr>
      <w:r>
        <w:rPr>
          <w:noProof/>
          <w:lang w:eastAsia="nl-NL"/>
        </w:rPr>
        <w:drawing>
          <wp:anchor distT="0" distB="0" distL="114300" distR="114300" simplePos="0" relativeHeight="251618304" behindDoc="0" locked="0" layoutInCell="1" allowOverlap="1" wp14:anchorId="1BDDF31A" wp14:editId="134C580F">
            <wp:simplePos x="0" y="0"/>
            <wp:positionH relativeFrom="column">
              <wp:posOffset>-578485</wp:posOffset>
            </wp:positionH>
            <wp:positionV relativeFrom="paragraph">
              <wp:posOffset>490220</wp:posOffset>
            </wp:positionV>
            <wp:extent cx="6866255" cy="3737610"/>
            <wp:effectExtent l="0" t="0" r="10795" b="16764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r>
        <w:t>In het onderstaande proces schema zijn de stappen weer</w:t>
      </w:r>
      <w:r w:rsidR="00E65EAB">
        <w:t>ge</w:t>
      </w:r>
      <w:r>
        <w:t xml:space="preserve">geven die uitgevoerd moet worden om het lichtste Larssen profiel te vinden die ook aan alle controle eisen voldoet. </w:t>
      </w:r>
    </w:p>
    <w:p w14:paraId="660EB0FF" w14:textId="77777777" w:rsidR="005B7519" w:rsidRDefault="00923703" w:rsidP="00923703">
      <w:pPr>
        <w:pStyle w:val="Kop3"/>
        <w:numPr>
          <w:ilvl w:val="2"/>
          <w:numId w:val="51"/>
        </w:numPr>
        <w:ind w:left="284" w:hanging="284"/>
      </w:pPr>
      <w:bookmarkStart w:id="94" w:name="_Toc457821859"/>
      <w:r>
        <w:t>Bevindingen D-sheet piling</w:t>
      </w:r>
      <w:bookmarkEnd w:id="94"/>
      <w:r>
        <w:t xml:space="preserve"> </w:t>
      </w:r>
    </w:p>
    <w:p w14:paraId="5880E5C4" w14:textId="77777777" w:rsidR="005B7519" w:rsidRPr="00A7292C" w:rsidRDefault="005B7519" w:rsidP="005B7519">
      <w:pPr>
        <w:pStyle w:val="Geenafstand"/>
        <w:rPr>
          <w:sz w:val="12"/>
        </w:rPr>
      </w:pPr>
    </w:p>
    <w:p w14:paraId="19E0279D" w14:textId="69CEFF7C" w:rsidR="005B7519" w:rsidRDefault="005B7519" w:rsidP="005B7519">
      <w:pPr>
        <w:pStyle w:val="Kop4"/>
      </w:pPr>
      <w:r>
        <w:t xml:space="preserve">Bevindingen </w:t>
      </w:r>
      <w:r w:rsidR="00440031">
        <w:t xml:space="preserve">maatgevend rekenwaarde </w:t>
      </w:r>
      <w:r w:rsidR="00C84E30">
        <w:t xml:space="preserve">(damwand binnen </w:t>
      </w:r>
      <w:r w:rsidR="00440031">
        <w:t>of buiten de sloot)</w:t>
      </w:r>
    </w:p>
    <w:p w14:paraId="651F6232" w14:textId="77777777" w:rsidR="005B7519" w:rsidRPr="00A7292C" w:rsidRDefault="005B7519" w:rsidP="005B7519">
      <w:pPr>
        <w:pStyle w:val="Geenafstand"/>
        <w:rPr>
          <w:sz w:val="12"/>
        </w:rPr>
      </w:pPr>
    </w:p>
    <w:p w14:paraId="60FF9DB4" w14:textId="02E653AD" w:rsidR="005B7519" w:rsidRDefault="005B7519" w:rsidP="001C2CB1">
      <w:pPr>
        <w:jc w:val="both"/>
      </w:pPr>
      <w:r>
        <w:t xml:space="preserve">Uit de resultaten van D-sheet piling is gebleken dat een damwand buiten de sloot een hogere rekenwaarde </w:t>
      </w:r>
      <w:r w:rsidR="00B655DD">
        <w:t>heeft</w:t>
      </w:r>
      <w:r>
        <w:t xml:space="preserve"> dan </w:t>
      </w:r>
      <w:r w:rsidR="00B655DD">
        <w:t xml:space="preserve">een </w:t>
      </w:r>
      <w:r>
        <w:t>damwand binnen de sloot. De resultaten zijn gebaseerd op de rekenwa</w:t>
      </w:r>
      <w:r w:rsidR="00051B49">
        <w:t>ardes van verschillende damwand</w:t>
      </w:r>
      <w:r>
        <w:t xml:space="preserve">profielen die </w:t>
      </w:r>
      <w:r w:rsidR="00B655DD">
        <w:t>voor beide situaties zijn berekend</w:t>
      </w:r>
      <w:r>
        <w:t xml:space="preserve">. </w:t>
      </w:r>
      <w:r w:rsidR="00B655DD">
        <w:t xml:space="preserve">De hoge rekenwaardes zijn maatgevend, omdat </w:t>
      </w:r>
      <w:r w:rsidR="001C2CB1">
        <w:t xml:space="preserve">de </w:t>
      </w:r>
      <w:r w:rsidR="00B655DD">
        <w:t xml:space="preserve">damwanden die voldoen aan hogere rekenwaardes ook meteen aan kleinere rekenwaardes voldoen. </w:t>
      </w:r>
    </w:p>
    <w:p w14:paraId="52FCD7CD" w14:textId="5BA8D42B" w:rsidR="00B655DD" w:rsidRDefault="005B7519" w:rsidP="005B7519">
      <w:r>
        <w:t xml:space="preserve">Voor de resultaten van </w:t>
      </w:r>
      <w:r w:rsidR="009115D9">
        <w:t xml:space="preserve">de </w:t>
      </w:r>
      <w:r w:rsidR="00B655DD">
        <w:t xml:space="preserve">damwand </w:t>
      </w:r>
      <w:r>
        <w:t>rekenwaardes</w:t>
      </w:r>
      <w:r w:rsidR="00B655DD">
        <w:t xml:space="preserve"> binnen en buiten de </w:t>
      </w:r>
      <w:r w:rsidR="009115D9">
        <w:t xml:space="preserve">sloot </w:t>
      </w:r>
      <w:r>
        <w:t xml:space="preserve">zie bijlage </w:t>
      </w:r>
      <w:r w:rsidR="00B655DD">
        <w:t>F.</w:t>
      </w:r>
    </w:p>
    <w:p w14:paraId="4309DEB7" w14:textId="39CEB664" w:rsidR="00B655DD" w:rsidRDefault="00B655DD" w:rsidP="00B655DD">
      <w:pPr>
        <w:pStyle w:val="Kop4"/>
      </w:pPr>
      <w:r>
        <w:t xml:space="preserve">Bevinding </w:t>
      </w:r>
      <w:r w:rsidR="00440031">
        <w:t>kritische damwand lengte</w:t>
      </w:r>
    </w:p>
    <w:p w14:paraId="5CB42022" w14:textId="77777777" w:rsidR="00B655DD" w:rsidRPr="00A7292C" w:rsidRDefault="00B655DD" w:rsidP="00B655DD">
      <w:pPr>
        <w:pStyle w:val="Geenafstand"/>
        <w:rPr>
          <w:sz w:val="12"/>
        </w:rPr>
      </w:pPr>
    </w:p>
    <w:p w14:paraId="6E0A2132" w14:textId="58C8BEC0" w:rsidR="00B655DD" w:rsidRDefault="00B655DD" w:rsidP="00A91E7F">
      <w:pPr>
        <w:jc w:val="both"/>
      </w:pPr>
      <w:r>
        <w:t xml:space="preserve">Met behulp van het </w:t>
      </w:r>
      <w:r w:rsidR="00577270">
        <w:t>softwareprogramma</w:t>
      </w:r>
      <w:r>
        <w:t xml:space="preserve"> D-sheet piling is de kritische lengte van de damwandplank berekend. Uit de berekening is gebleken dat de </w:t>
      </w:r>
      <w:r w:rsidR="009115D9">
        <w:t>minimale</w:t>
      </w:r>
      <w:r>
        <w:t xml:space="preserve"> lengte van de damwand </w:t>
      </w:r>
      <w:r w:rsidR="00CB1CA4">
        <w:t>7</w:t>
      </w:r>
      <w:r w:rsidR="00E26863">
        <w:t>,00</w:t>
      </w:r>
      <w:r w:rsidR="00CB1CA4">
        <w:t xml:space="preserve"> meter moet zijn. Vergeleken met de lengte</w:t>
      </w:r>
      <w:r w:rsidR="009064A1">
        <w:t xml:space="preserve"> die</w:t>
      </w:r>
      <w:r w:rsidR="00CB1CA4">
        <w:t xml:space="preserve"> bepaald </w:t>
      </w:r>
      <w:r w:rsidR="009064A1">
        <w:t xml:space="preserve">is </w:t>
      </w:r>
      <w:r w:rsidR="00CB1CA4">
        <w:t>met behulp van de Blum Methode</w:t>
      </w:r>
      <w:r w:rsidR="009064A1">
        <w:t xml:space="preserve"> in paragraaf 6.1</w:t>
      </w:r>
      <w:r w:rsidR="00CB1CA4">
        <w:t xml:space="preserve">, is de </w:t>
      </w:r>
      <w:r w:rsidR="009115D9">
        <w:t>kritische</w:t>
      </w:r>
      <w:r w:rsidR="00CB1CA4">
        <w:t xml:space="preserve"> lengte </w:t>
      </w:r>
      <w:r w:rsidR="004D27A4">
        <w:t xml:space="preserve">van </w:t>
      </w:r>
      <w:r w:rsidR="00CB1CA4">
        <w:t>D-sheet piling</w:t>
      </w:r>
      <w:r w:rsidR="00747434">
        <w:t xml:space="preserve"> ongeveer</w:t>
      </w:r>
      <w:r w:rsidR="00CB1CA4">
        <w:t xml:space="preserve"> 1</w:t>
      </w:r>
      <w:r w:rsidR="00E26863">
        <w:t>,00</w:t>
      </w:r>
      <w:r w:rsidR="00CB1CA4">
        <w:t xml:space="preserve"> meter langer dan de</w:t>
      </w:r>
      <w:r w:rsidR="00A91E7F">
        <w:t xml:space="preserve"> lengte die bepaald is met de</w:t>
      </w:r>
      <w:r w:rsidR="00CB1CA4">
        <w:t xml:space="preserve"> Blum Methode. </w:t>
      </w:r>
    </w:p>
    <w:p w14:paraId="1BFEDD8C" w14:textId="7A9B18ED" w:rsidR="00CB1CA4" w:rsidRDefault="00051B49" w:rsidP="00A91E7F">
      <w:pPr>
        <w:jc w:val="both"/>
      </w:pPr>
      <w:r>
        <w:t>De meest maatgevende damwand</w:t>
      </w:r>
      <w:r w:rsidR="00CB1CA4">
        <w:t xml:space="preserve">lengte is </w:t>
      </w:r>
      <w:r w:rsidR="00A91E7F">
        <w:t xml:space="preserve">de lengte die bepaald is </w:t>
      </w:r>
      <w:r w:rsidR="00CB1CA4">
        <w:t>met D-sheet piling</w:t>
      </w:r>
      <w:r>
        <w:t>. De stalen damwand</w:t>
      </w:r>
      <w:r w:rsidR="00A91E7F">
        <w:t>lengte die bepaald is met D-sheet piling</w:t>
      </w:r>
      <w:r w:rsidR="00CB1CA4">
        <w:t xml:space="preserve"> is veel gedetailleerde berekend </w:t>
      </w:r>
      <w:r w:rsidR="00A91E7F">
        <w:t xml:space="preserve">dan </w:t>
      </w:r>
      <w:r w:rsidR="009064A1">
        <w:t xml:space="preserve">die van </w:t>
      </w:r>
      <w:r w:rsidR="00A91E7F">
        <w:t xml:space="preserve">de Blum methode. </w:t>
      </w:r>
      <w:r w:rsidR="004D27A4">
        <w:t xml:space="preserve">In het </w:t>
      </w:r>
      <w:r w:rsidR="00577270">
        <w:t>softwareprogramma</w:t>
      </w:r>
      <w:r w:rsidR="004D27A4">
        <w:t xml:space="preserve"> D-sheet piling zijn verschillende parameters ingevoerd van zowel de grond als de damwand om de lengte van de damwand te kunnen berekenen. </w:t>
      </w:r>
      <w:r w:rsidR="009064A1">
        <w:t xml:space="preserve">Bovendien is de sloot meegenomen in berekening, bij de Blum methode is dit niet het geval. </w:t>
      </w:r>
    </w:p>
    <w:p w14:paraId="7A6C6415" w14:textId="77777777" w:rsidR="00B655DD" w:rsidRDefault="00B655DD" w:rsidP="00B655DD">
      <w:pPr>
        <w:pStyle w:val="Geenafstand"/>
      </w:pPr>
    </w:p>
    <w:p w14:paraId="30979B17" w14:textId="60B6D225" w:rsidR="00A91E7F" w:rsidRDefault="00A91E7F">
      <w:pPr>
        <w:rPr>
          <w:sz w:val="16"/>
        </w:rPr>
      </w:pPr>
      <w:r>
        <w:br w:type="page"/>
      </w:r>
    </w:p>
    <w:p w14:paraId="60A8D20C" w14:textId="77777777" w:rsidR="00923703" w:rsidRPr="006D7A76" w:rsidRDefault="00923703" w:rsidP="00923703">
      <w:pPr>
        <w:pStyle w:val="Geenafstand"/>
        <w:pBdr>
          <w:bottom w:val="single" w:sz="4" w:space="1" w:color="auto"/>
        </w:pBdr>
        <w:rPr>
          <w:sz w:val="18"/>
        </w:rPr>
      </w:pPr>
    </w:p>
    <w:p w14:paraId="12E8340C" w14:textId="77777777" w:rsidR="00923703" w:rsidRDefault="00923703" w:rsidP="00923703">
      <w:pPr>
        <w:pStyle w:val="Geenafstand"/>
      </w:pPr>
    </w:p>
    <w:p w14:paraId="10DD7CFB" w14:textId="24E1FBC4" w:rsidR="003637D8" w:rsidRDefault="003637D8" w:rsidP="00440031">
      <w:pPr>
        <w:pStyle w:val="Kop4"/>
      </w:pPr>
      <w:r>
        <w:t>Bevindingen controle Larssen profielen</w:t>
      </w:r>
    </w:p>
    <w:p w14:paraId="1C10602F" w14:textId="77777777" w:rsidR="003637D8" w:rsidRPr="002064FB" w:rsidRDefault="003637D8" w:rsidP="003637D8">
      <w:pPr>
        <w:pStyle w:val="Geenafstand"/>
        <w:rPr>
          <w:sz w:val="12"/>
        </w:rPr>
      </w:pPr>
    </w:p>
    <w:p w14:paraId="3B46AAFD" w14:textId="4477462B" w:rsidR="004D4177" w:rsidRDefault="004D4177" w:rsidP="00C50C7F">
      <w:pPr>
        <w:jc w:val="both"/>
      </w:pPr>
      <w:r>
        <w:rPr>
          <w:noProof/>
          <w:lang w:eastAsia="nl-NL"/>
        </w:rPr>
        <mc:AlternateContent>
          <mc:Choice Requires="wps">
            <w:drawing>
              <wp:anchor distT="0" distB="0" distL="114300" distR="114300" simplePos="0" relativeHeight="251620352" behindDoc="0" locked="0" layoutInCell="1" allowOverlap="1" wp14:anchorId="72F920D1" wp14:editId="72DAF796">
                <wp:simplePos x="0" y="0"/>
                <wp:positionH relativeFrom="column">
                  <wp:posOffset>3810</wp:posOffset>
                </wp:positionH>
                <wp:positionV relativeFrom="paragraph">
                  <wp:posOffset>477520</wp:posOffset>
                </wp:positionV>
                <wp:extent cx="5715000" cy="180340"/>
                <wp:effectExtent l="0" t="0" r="0" b="0"/>
                <wp:wrapSquare wrapText="bothSides"/>
                <wp:docPr id="7176" name="Tekstvak 7176"/>
                <wp:cNvGraphicFramePr/>
                <a:graphic xmlns:a="http://schemas.openxmlformats.org/drawingml/2006/main">
                  <a:graphicData uri="http://schemas.microsoft.com/office/word/2010/wordprocessingShape">
                    <wps:wsp>
                      <wps:cNvSpPr txBox="1"/>
                      <wps:spPr>
                        <a:xfrm>
                          <a:off x="0" y="0"/>
                          <a:ext cx="5715000" cy="180340"/>
                        </a:xfrm>
                        <a:prstGeom prst="rect">
                          <a:avLst/>
                        </a:prstGeom>
                        <a:solidFill>
                          <a:prstClr val="white"/>
                        </a:solidFill>
                        <a:ln>
                          <a:noFill/>
                        </a:ln>
                      </wps:spPr>
                      <wps:txbx>
                        <w:txbxContent>
                          <w:p w14:paraId="59EDB6D6" w14:textId="7488B7FE" w:rsidR="00D117C6" w:rsidRPr="002E5D10" w:rsidRDefault="00D117C6" w:rsidP="003637D8">
                            <w:pPr>
                              <w:pStyle w:val="Bijschrift"/>
                              <w:rPr>
                                <w:color w:val="auto"/>
                              </w:rPr>
                            </w:pPr>
                            <w:r w:rsidRPr="002E5D10">
                              <w:rPr>
                                <w:color w:val="auto"/>
                              </w:rPr>
                              <w:t xml:space="preserve">Tabel </w:t>
                            </w:r>
                            <w:r>
                              <w:rPr>
                                <w:color w:val="auto"/>
                              </w:rPr>
                              <w:t>17</w:t>
                            </w:r>
                            <w:r w:rsidRPr="002E5D10">
                              <w:rPr>
                                <w:color w:val="auto"/>
                              </w:rPr>
                              <w:t>: Uitkomsten controle Larssen profielen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76" o:spid="_x0000_s1039" type="#_x0000_t202" style="position:absolute;left:0;text-align:left;margin-left:.3pt;margin-top:37.6pt;width:450pt;height:14.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" stroked="f">
                <v:textbox inset="0,0,0,0">
                  <w:txbxContent>
                    <w:p w14:paraId="59EDB6D6" w14:textId="7488B7FE" w:rsidR="00D117C6" w:rsidRPr="002E5D10" w:rsidRDefault="00D117C6" w:rsidP="003637D8">
                      <w:pPr>
                        <w:pStyle w:val="Bijschrift"/>
                        <w:rPr>
                          <w:color w:val="auto"/>
                        </w:rPr>
                      </w:pPr>
                      <w:r w:rsidRPr="002E5D10">
                        <w:rPr>
                          <w:color w:val="auto"/>
                        </w:rPr>
                        <w:t xml:space="preserve">Tabel </w:t>
                      </w:r>
                      <w:r>
                        <w:rPr>
                          <w:color w:val="auto"/>
                        </w:rPr>
                        <w:t>17</w:t>
                      </w:r>
                      <w:r w:rsidRPr="002E5D10">
                        <w:rPr>
                          <w:color w:val="auto"/>
                        </w:rPr>
                        <w:t>: Uitkomsten controle Larssen profielen</w:t>
                      </w:r>
                    </w:p>
                  </w:txbxContent>
                </v:textbox>
                <w10:wrap type="square"/>
              </v:shape>
            </w:pict>
          </mc:Fallback>
        </mc:AlternateContent>
      </w:r>
      <w:r w:rsidR="00FD38CA">
        <w:t>Uit tabel 1</w:t>
      </w:r>
      <w:r w:rsidR="006B5E40">
        <w:t>7</w:t>
      </w:r>
      <w:r w:rsidR="003637D8">
        <w:t xml:space="preserve"> kan geconcludeerd worden dat het Larssen profiel </w:t>
      </w:r>
      <w:r w:rsidR="00F461F6">
        <w:t>‘</w:t>
      </w:r>
      <w:r w:rsidR="003637D8">
        <w:t xml:space="preserve">Larssen </w:t>
      </w:r>
      <w:r w:rsidR="00CB1CA4">
        <w:t>601</w:t>
      </w:r>
      <w:r w:rsidR="00F461F6">
        <w:t>’</w:t>
      </w:r>
      <w:r w:rsidR="00923703">
        <w:t xml:space="preserve"> met </w:t>
      </w:r>
      <w:r w:rsidR="00CB1CA4">
        <w:t>een gewicht van 78</w:t>
      </w:r>
      <w:r w:rsidR="003637D8">
        <w:t xml:space="preserve"> </w:t>
      </w:r>
      <w:r w:rsidR="00EB2E73">
        <w:t xml:space="preserve">kg/m² </w:t>
      </w:r>
      <w:r w:rsidR="0073325E">
        <w:t>het</w:t>
      </w:r>
      <w:r w:rsidR="003637D8">
        <w:t xml:space="preserve"> lichtste Larssen profiel is wat voldoet aan alle controle eisen.</w:t>
      </w:r>
      <w:r w:rsidR="00CB1CA4">
        <w:t xml:space="preserve"> </w:t>
      </w:r>
    </w:p>
    <w:p w14:paraId="211A836E" w14:textId="559D539A" w:rsidR="00396158" w:rsidRDefault="005312F5" w:rsidP="004D4177">
      <w:pPr>
        <w:jc w:val="both"/>
      </w:pPr>
      <w:r>
        <w:rPr>
          <w:noProof/>
          <w:lang w:eastAsia="nl-NL"/>
        </w:rPr>
        <w:drawing>
          <wp:inline distT="0" distB="0" distL="0" distR="0" wp14:anchorId="0F9D1802" wp14:editId="6521F1DA">
            <wp:extent cx="4045306" cy="322600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273" t="17089" r="60426" b="28610"/>
                    <a:stretch/>
                  </pic:blipFill>
                  <pic:spPr bwMode="auto">
                    <a:xfrm>
                      <a:off x="0" y="0"/>
                      <a:ext cx="4049023" cy="3228968"/>
                    </a:xfrm>
                    <a:prstGeom prst="rect">
                      <a:avLst/>
                    </a:prstGeom>
                    <a:ln>
                      <a:noFill/>
                    </a:ln>
                    <a:extLst>
                      <a:ext uri="{53640926-AAD7-44D8-BBD7-CCE9431645EC}">
                        <a14:shadowObscured xmlns:a14="http://schemas.microsoft.com/office/drawing/2010/main"/>
                      </a:ext>
                    </a:extLst>
                  </pic:spPr>
                </pic:pic>
              </a:graphicData>
            </a:graphic>
          </wp:inline>
        </w:drawing>
      </w:r>
    </w:p>
    <w:p w14:paraId="1D51AC03" w14:textId="66487D3C" w:rsidR="003637D8" w:rsidRPr="004B52AC" w:rsidRDefault="004D4177" w:rsidP="00923703">
      <w:pPr>
        <w:jc w:val="both"/>
      </w:pPr>
      <w:r>
        <w:t xml:space="preserve">Voor alle controle berekeningen van de Larssen </w:t>
      </w:r>
      <w:r w:rsidR="00051B49">
        <w:t>damwand</w:t>
      </w:r>
      <w:r w:rsidR="003A70E8">
        <w:t xml:space="preserve">profielen zie bijlage </w:t>
      </w:r>
      <w:r w:rsidR="002B2C28">
        <w:t>F</w:t>
      </w:r>
      <w:r w:rsidR="006B5D4D">
        <w:t>.</w:t>
      </w:r>
    </w:p>
    <w:p w14:paraId="6140ADA7" w14:textId="77777777" w:rsidR="003637D8" w:rsidRPr="004B52AC" w:rsidRDefault="003637D8" w:rsidP="00CD1F90">
      <w:pPr>
        <w:pStyle w:val="Kop3"/>
        <w:numPr>
          <w:ilvl w:val="2"/>
          <w:numId w:val="51"/>
        </w:numPr>
        <w:ind w:left="284" w:hanging="284"/>
        <w:rPr>
          <w:sz w:val="40"/>
          <w:szCs w:val="32"/>
        </w:rPr>
      </w:pPr>
      <w:bookmarkStart w:id="95" w:name="_Toc457821860"/>
      <w:r>
        <w:t>Conclusie</w:t>
      </w:r>
      <w:bookmarkEnd w:id="95"/>
      <w:r>
        <w:t xml:space="preserve"> </w:t>
      </w:r>
    </w:p>
    <w:p w14:paraId="0952D336" w14:textId="77777777" w:rsidR="003637D8" w:rsidRPr="002064FB" w:rsidRDefault="003637D8" w:rsidP="003637D8">
      <w:pPr>
        <w:pStyle w:val="Geenafstand"/>
        <w:rPr>
          <w:sz w:val="12"/>
        </w:rPr>
      </w:pPr>
    </w:p>
    <w:p w14:paraId="497D758A" w14:textId="7E209AF4" w:rsidR="003637D8" w:rsidRDefault="003637D8" w:rsidP="003637D8">
      <w:pPr>
        <w:jc w:val="both"/>
      </w:pPr>
      <w:r>
        <w:t xml:space="preserve">Met behulp van de ‘Blum Methode’ is bepaald dat de lengte van de damwand minimaal </w:t>
      </w:r>
      <w:r w:rsidR="00CB1CA4">
        <w:t>6</w:t>
      </w:r>
      <w:r w:rsidR="00E26863">
        <w:t>,00</w:t>
      </w:r>
      <w:r>
        <w:t xml:space="preserve"> meter moet zijn. Deze methode is bedoeld om een eerste indruk te krijgen </w:t>
      </w:r>
      <w:r w:rsidR="00F461F6">
        <w:t xml:space="preserve">van </w:t>
      </w:r>
      <w:r>
        <w:t xml:space="preserve">de </w:t>
      </w:r>
      <w:r w:rsidR="00654766">
        <w:t>damwandlengte</w:t>
      </w:r>
      <w:r w:rsidR="00F461F6">
        <w:t>.</w:t>
      </w:r>
    </w:p>
    <w:p w14:paraId="6D130E70" w14:textId="43E578A7" w:rsidR="003637D8" w:rsidRDefault="003637D8" w:rsidP="003637D8">
      <w:pPr>
        <w:jc w:val="both"/>
      </w:pPr>
      <w:r>
        <w:t xml:space="preserve">Uit het softwareprogramma ‘D-sheet piling’ is gebleken dat de lengte van de stalen damwand minimaal </w:t>
      </w:r>
      <w:r w:rsidR="00CB1CA4">
        <w:t>7</w:t>
      </w:r>
      <w:r w:rsidR="00E26863">
        <w:t>,00</w:t>
      </w:r>
      <w:r>
        <w:t xml:space="preserve"> meter moet zijn </w:t>
      </w:r>
      <w:r w:rsidR="00EA3C35">
        <w:t>voor een stabiele damwand.</w:t>
      </w:r>
    </w:p>
    <w:p w14:paraId="1B3EA4D0" w14:textId="06A801AE" w:rsidR="003637D8" w:rsidRDefault="003637D8" w:rsidP="003637D8">
      <w:pPr>
        <w:jc w:val="both"/>
      </w:pPr>
      <w:r>
        <w:t xml:space="preserve">Voor het realiseren van de tijdelijke oplossing (onverankerde stalen damwand) wordt het Larssen profiel Larssen </w:t>
      </w:r>
      <w:r w:rsidR="00114D4C">
        <w:t>601</w:t>
      </w:r>
      <w:r>
        <w:t xml:space="preserve"> (</w:t>
      </w:r>
      <w:r w:rsidR="00114D4C">
        <w:t xml:space="preserve">78 kg/m²) met een lengte van </w:t>
      </w:r>
      <w:r>
        <w:t>7</w:t>
      </w:r>
      <w:r w:rsidR="003D014C">
        <w:t>,00</w:t>
      </w:r>
      <w:r>
        <w:t xml:space="preserve"> meter geadviseerd. Dit profiel is het lichtste profiel</w:t>
      </w:r>
      <w:r w:rsidR="00E73762">
        <w:t xml:space="preserve"> van alle Larssen profielen en het voldoet </w:t>
      </w:r>
      <w:r>
        <w:t xml:space="preserve">aan alle controle eisen. Het Larssen profiel Larssen </w:t>
      </w:r>
      <w:r w:rsidR="00114D4C">
        <w:t>601</w:t>
      </w:r>
      <w:r>
        <w:t xml:space="preserve"> is het meest optimale Larssen profiel voor dit project om materiaal kosten te besparen. </w:t>
      </w:r>
    </w:p>
    <w:p w14:paraId="4D4583E6" w14:textId="108AF0D2" w:rsidR="003637D8" w:rsidRDefault="003637D8" w:rsidP="003637D8">
      <w:pPr>
        <w:jc w:val="both"/>
      </w:pPr>
      <w:r>
        <w:t xml:space="preserve">Voor de veiligheid van de TL21 </w:t>
      </w:r>
      <w:r w:rsidR="00FD4F69">
        <w:t>en de Aaldijk is in samenspraak met KEN engineering (opdrachtgever)</w:t>
      </w:r>
      <w:r>
        <w:t xml:space="preserve"> aa</w:t>
      </w:r>
      <w:r w:rsidR="00FD4F69">
        <w:t xml:space="preserve">ngenomen dat de stalen damwand </w:t>
      </w:r>
      <w:r>
        <w:t xml:space="preserve">Larssen </w:t>
      </w:r>
      <w:r w:rsidR="00555741">
        <w:t>601</w:t>
      </w:r>
      <w:r w:rsidR="00FD4F69">
        <w:t xml:space="preserve"> </w:t>
      </w:r>
      <w:r>
        <w:t>minimaal 1</w:t>
      </w:r>
      <w:r w:rsidR="003D014C">
        <w:t>,00</w:t>
      </w:r>
      <w:r>
        <w:t xml:space="preserve"> meter van de TL21 af moet liggen</w:t>
      </w:r>
      <w:r w:rsidR="00E73762">
        <w:t>.</w:t>
      </w:r>
      <w:r>
        <w:t xml:space="preserve"> </w:t>
      </w:r>
      <w:r w:rsidR="00E73762">
        <w:t>O</w:t>
      </w:r>
      <w:r w:rsidR="00FD4F69">
        <w:t>m niet de</w:t>
      </w:r>
      <w:r>
        <w:t xml:space="preserve"> stabilteitszone</w:t>
      </w:r>
      <w:r w:rsidR="00FD4F69">
        <w:t xml:space="preserve"> te beïnvloeden</w:t>
      </w:r>
      <w:r>
        <w:t xml:space="preserve"> is er</w:t>
      </w:r>
      <w:r w:rsidR="00E73762">
        <w:t xml:space="preserve"> ook</w:t>
      </w:r>
      <w:r>
        <w:t xml:space="preserve"> aangenomen dat de stalen damwand minimaal 0,5</w:t>
      </w:r>
      <w:r w:rsidR="003D014C">
        <w:t>0</w:t>
      </w:r>
      <w:r>
        <w:t xml:space="preserve"> meter van de stabiliteitszone af moet liggen.</w:t>
      </w:r>
    </w:p>
    <w:p w14:paraId="7EE1DB34" w14:textId="77777777" w:rsidR="003637D8" w:rsidRDefault="003637D8" w:rsidP="003637D8"/>
    <w:p w14:paraId="25866F21" w14:textId="31621B15" w:rsidR="005E0D5B" w:rsidRPr="00550C42" w:rsidRDefault="00114D4C" w:rsidP="00550C42">
      <w:pPr>
        <w:rPr>
          <w:sz w:val="16"/>
        </w:rPr>
      </w:pPr>
      <w:r>
        <w:rPr>
          <w:sz w:val="16"/>
        </w:rPr>
        <w:br w:type="page"/>
      </w:r>
    </w:p>
    <w:p w14:paraId="3F784A23" w14:textId="77777777" w:rsidR="003637D8" w:rsidRDefault="003637D8" w:rsidP="00632B6C">
      <w:pPr>
        <w:pStyle w:val="Kop1"/>
        <w:pBdr>
          <w:bottom w:val="single" w:sz="4" w:space="1" w:color="auto"/>
        </w:pBdr>
        <w:ind w:left="142" w:hanging="142"/>
      </w:pPr>
      <w:bookmarkStart w:id="96" w:name="_Toc457821861"/>
      <w:r>
        <w:lastRenderedPageBreak/>
        <w:t>Ontwerp tijdelijke oplossing</w:t>
      </w:r>
      <w:bookmarkEnd w:id="96"/>
    </w:p>
    <w:p w14:paraId="04C0E833" w14:textId="77777777" w:rsidR="003637D8" w:rsidRDefault="003637D8" w:rsidP="003637D8">
      <w:pPr>
        <w:pStyle w:val="Geenafstand"/>
      </w:pPr>
    </w:p>
    <w:p w14:paraId="7798AAF1" w14:textId="35663C29" w:rsidR="003637D8" w:rsidRDefault="003637D8" w:rsidP="003637D8">
      <w:pPr>
        <w:jc w:val="both"/>
      </w:pPr>
      <w:r>
        <w:t xml:space="preserve">In het onderstaande figuur is de definitieve ligging van de tijdelijke oplossing (onverankerde stalen damwand Larssen </w:t>
      </w:r>
      <w:r w:rsidR="00092B19">
        <w:t>601</w:t>
      </w:r>
      <w:r>
        <w:t xml:space="preserve">) weergegeven. </w:t>
      </w:r>
    </w:p>
    <w:p w14:paraId="3781E139" w14:textId="7B8DA5CC" w:rsidR="003637D8" w:rsidRDefault="003637D8" w:rsidP="003637D8">
      <w:pPr>
        <w:jc w:val="both"/>
      </w:pPr>
      <w:r>
        <w:t>De lengte van de tijdelijke oplossing stopt waar de verstoringszone van de TL21 niet meer de stabiliteit</w:t>
      </w:r>
      <w:r w:rsidR="00FD4F69">
        <w:t xml:space="preserve">szone van de Aaldijk overlapt. </w:t>
      </w:r>
      <w:r w:rsidR="000035FB">
        <w:t>Doordat er gekozen is om de stalen damwand parallel te laten aanbrengen aan de sloot, is het tracé van de tijdel</w:t>
      </w:r>
      <w:r w:rsidR="00B608B9">
        <w:t>ijke oplossing in plaats van 185</w:t>
      </w:r>
      <w:r w:rsidR="000035FB">
        <w:t xml:space="preserve"> meter 190 meter geworden.</w:t>
      </w:r>
      <w:r w:rsidR="00FD4F69">
        <w:t xml:space="preserve"> </w:t>
      </w:r>
      <w:r>
        <w:t>De reden dat er gekozen is om de stalen damwand parallel te late</w:t>
      </w:r>
      <w:r w:rsidR="000035FB">
        <w:t xml:space="preserve">n aanbrengen langs de sloot, komt </w:t>
      </w:r>
      <w:r>
        <w:t xml:space="preserve">omdat er op deze manier het agrarische terrein zo min mogelijk wordt aangetast. Op deze manier heeft de landeigenaar van het agrarische terrein het minst last van de tijdelijke oplossing. </w:t>
      </w:r>
    </w:p>
    <w:p w14:paraId="7728FA45" w14:textId="08174464" w:rsidR="003637D8" w:rsidRDefault="00092B19" w:rsidP="005E0D5B">
      <w:pPr>
        <w:jc w:val="both"/>
      </w:pPr>
      <w:r>
        <w:t>Door de hoogte (310</w:t>
      </w:r>
      <w:r w:rsidR="003637D8">
        <w:t xml:space="preserve"> mm) van het Larssen profiel </w:t>
      </w:r>
      <w:r w:rsidR="00DB3A5A">
        <w:t>601</w:t>
      </w:r>
      <w:r w:rsidR="003637D8">
        <w:t xml:space="preserve"> en de veiligheidseisen die </w:t>
      </w:r>
      <w:r w:rsidR="00A22CBA">
        <w:t>zijn vastgesteld</w:t>
      </w:r>
      <w:r w:rsidR="003637D8">
        <w:t xml:space="preserve"> aan de tijdelijke oplossing (De tijdelijke oplossing moet</w:t>
      </w:r>
      <w:r w:rsidR="003D3024">
        <w:t xml:space="preserve"> minstens</w:t>
      </w:r>
      <w:r w:rsidR="003637D8">
        <w:t xml:space="preserve"> 1</w:t>
      </w:r>
      <w:r w:rsidR="003D014C">
        <w:t>,00</w:t>
      </w:r>
      <w:r w:rsidR="003637D8">
        <w:t xml:space="preserve"> meter van de TL21 en 0,5</w:t>
      </w:r>
      <w:r w:rsidR="003D014C">
        <w:t>0</w:t>
      </w:r>
      <w:r w:rsidR="003637D8">
        <w:t xml:space="preserve"> meter van de stabiliteitszone af te liggen) ligt een deel van de tij</w:t>
      </w:r>
      <w:r w:rsidR="00FD4F69">
        <w:t xml:space="preserve">delijke oplossing in de sloot. </w:t>
      </w:r>
      <w:r w:rsidR="003637D8">
        <w:t>Doordat een deel van de tijdelijke oplossing in de sloot ligt, zou de inhoud van dat d</w:t>
      </w:r>
      <w:r w:rsidR="005E0D5B">
        <w:t xml:space="preserve">eel van de sloot kleiner zijn. </w:t>
      </w:r>
    </w:p>
    <w:p w14:paraId="7A160EE4" w14:textId="7F8AE71B" w:rsidR="003D3024" w:rsidRDefault="003D3024" w:rsidP="005E0D5B">
      <w:pPr>
        <w:jc w:val="both"/>
      </w:pPr>
      <w:r>
        <w:t>Waar de stalen damwand de leiding niet kan raken, is er aangenomen dat de leiding een halve meter buiten de sloot</w:t>
      </w:r>
      <w:r w:rsidR="00430CF8">
        <w:t xml:space="preserve"> moet liggen. (</w:t>
      </w:r>
      <w:r w:rsidR="00577270">
        <w:t>Garanderen</w:t>
      </w:r>
      <w:r w:rsidR="00430CF8">
        <w:t xml:space="preserve"> dat de </w:t>
      </w:r>
      <w:r w:rsidR="000C63AB">
        <w:t>tijdelijke oplossing</w:t>
      </w:r>
      <w:r w:rsidR="00430CF8">
        <w:t xml:space="preserve"> geen impact heeft op de sloot)</w:t>
      </w:r>
    </w:p>
    <w:p w14:paraId="3B463B56" w14:textId="18176C7B" w:rsidR="003637D8" w:rsidRPr="00EA6665" w:rsidRDefault="003637D8" w:rsidP="000D4122">
      <w:pPr>
        <w:jc w:val="both"/>
      </w:pPr>
      <w:r>
        <w:t>Voor de (grote) definitieve ontwerptekening van de tijdelijke oplossing (onverankerde stalen damwand)</w:t>
      </w:r>
      <w:r w:rsidR="003A70E8">
        <w:t xml:space="preserve"> AFS-TL21-03 raadpleeg bijlage </w:t>
      </w:r>
      <w:r w:rsidR="002B2C28">
        <w:t>G</w:t>
      </w:r>
      <w:r w:rsidR="006B5D4D">
        <w:t>.</w:t>
      </w:r>
    </w:p>
    <w:p w14:paraId="105F2B7C" w14:textId="50FF941E" w:rsidR="003637D8" w:rsidRDefault="00DB3A5A" w:rsidP="003637D8">
      <w:pPr>
        <w:keepNext/>
      </w:pPr>
      <w:r w:rsidRPr="00DB3A5A">
        <w:rPr>
          <w:noProof/>
          <w:lang w:eastAsia="nl-NL"/>
        </w:rPr>
        <w:drawing>
          <wp:inline distT="0" distB="0" distL="0" distR="0" wp14:anchorId="77E21A30" wp14:editId="4EAC793C">
            <wp:extent cx="5731510" cy="4621281"/>
            <wp:effectExtent l="0" t="0" r="254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4621281"/>
                    </a:xfrm>
                    <a:prstGeom prst="rect">
                      <a:avLst/>
                    </a:prstGeom>
                    <a:noFill/>
                    <a:ln>
                      <a:noFill/>
                    </a:ln>
                    <a:effectLst/>
                    <a:extLst/>
                  </pic:spPr>
                </pic:pic>
              </a:graphicData>
            </a:graphic>
          </wp:inline>
        </w:drawing>
      </w:r>
    </w:p>
    <w:p w14:paraId="2E13F456" w14:textId="6392C70F" w:rsidR="003637D8" w:rsidRPr="00344D69" w:rsidRDefault="003637D8" w:rsidP="003637D8">
      <w:pPr>
        <w:pStyle w:val="Bijschrift"/>
        <w:rPr>
          <w:color w:val="auto"/>
        </w:rPr>
      </w:pPr>
      <w:r w:rsidRPr="00344D69">
        <w:rPr>
          <w:color w:val="auto"/>
        </w:rPr>
        <w:t>Figuur</w:t>
      </w:r>
      <w:r w:rsidR="00405FCD">
        <w:rPr>
          <w:color w:val="auto"/>
        </w:rPr>
        <w:t xml:space="preserve"> 21</w:t>
      </w:r>
      <w:r w:rsidRPr="00344D69">
        <w:rPr>
          <w:color w:val="auto"/>
        </w:rPr>
        <w:t>: Definitieve ontwerptekening AFS-TL21-03</w:t>
      </w:r>
      <w:r>
        <w:br w:type="page"/>
      </w:r>
    </w:p>
    <w:p w14:paraId="4E915B3C" w14:textId="77777777" w:rsidR="003637D8" w:rsidRDefault="003A70E8" w:rsidP="00FD4F69">
      <w:pPr>
        <w:pStyle w:val="Kop1"/>
        <w:pBdr>
          <w:bottom w:val="single" w:sz="4" w:space="0" w:color="auto"/>
        </w:pBdr>
        <w:ind w:left="284" w:hanging="284"/>
      </w:pPr>
      <w:bookmarkStart w:id="97" w:name="_Toc457821862"/>
      <w:r>
        <w:lastRenderedPageBreak/>
        <w:t>K</w:t>
      </w:r>
      <w:r w:rsidR="003637D8">
        <w:t>osten tijdelijke oplossing</w:t>
      </w:r>
      <w:bookmarkEnd w:id="97"/>
      <w:r w:rsidR="003637D8">
        <w:t xml:space="preserve"> </w:t>
      </w:r>
    </w:p>
    <w:p w14:paraId="3965FE64" w14:textId="77777777" w:rsidR="003637D8" w:rsidRPr="00A7292C" w:rsidRDefault="003637D8" w:rsidP="003637D8">
      <w:pPr>
        <w:pStyle w:val="Geenafstand"/>
      </w:pPr>
    </w:p>
    <w:p w14:paraId="18DD03E5" w14:textId="77777777" w:rsidR="003637D8" w:rsidRDefault="00045BAB" w:rsidP="0073325E">
      <w:pPr>
        <w:jc w:val="both"/>
      </w:pPr>
      <w:r>
        <w:t xml:space="preserve">In dit hoofdstuk worden de </w:t>
      </w:r>
      <w:r w:rsidR="00C02BE6">
        <w:t xml:space="preserve">totale </w:t>
      </w:r>
      <w:r w:rsidR="003637D8">
        <w:t>kosten</w:t>
      </w:r>
      <w:r>
        <w:t xml:space="preserve"> </w:t>
      </w:r>
      <w:r w:rsidR="003637D8">
        <w:t xml:space="preserve">van de tijdelijke oplossing (onverankerde stalen damwand) bepaald. </w:t>
      </w:r>
    </w:p>
    <w:p w14:paraId="71EB1931" w14:textId="47457B4D" w:rsidR="003637D8" w:rsidRDefault="003637D8" w:rsidP="0073325E">
      <w:pPr>
        <w:jc w:val="both"/>
      </w:pPr>
      <w:r>
        <w:t xml:space="preserve">Uit het vorige hoofdstuk is al gebleken dat de het stalen damwand profiel Larssen </w:t>
      </w:r>
      <w:r w:rsidR="00DB3A5A">
        <w:t>601</w:t>
      </w:r>
      <w:r>
        <w:t xml:space="preserve"> het meest geschikte Larssen profiel is voor dit project, want het Larssen profiel Larssen </w:t>
      </w:r>
      <w:r w:rsidR="00DB3A5A">
        <w:t>601</w:t>
      </w:r>
      <w:r>
        <w:t xml:space="preserve"> </w:t>
      </w:r>
      <w:r w:rsidR="00DB3A5A">
        <w:t xml:space="preserve">(78 </w:t>
      </w:r>
      <w:r>
        <w:t>kg/m²) is het lichtste Larssen profiel wat voldoet aan alle</w:t>
      </w:r>
      <w:r w:rsidR="000035FB">
        <w:t xml:space="preserve"> controle eisen. </w:t>
      </w:r>
      <w:r w:rsidR="00DB3A5A">
        <w:t>Voor dit project moeten d</w:t>
      </w:r>
      <w:r w:rsidR="000035FB">
        <w:t>e damwand</w:t>
      </w:r>
      <w:r>
        <w:t xml:space="preserve">planken van het profiel Larssen </w:t>
      </w:r>
      <w:r w:rsidR="00DB3A5A">
        <w:t>601 minimaal 7</w:t>
      </w:r>
      <w:r>
        <w:t xml:space="preserve"> meter lang</w:t>
      </w:r>
      <w:r w:rsidR="00DB3A5A">
        <w:t xml:space="preserve"> zijn</w:t>
      </w:r>
      <w:r>
        <w:t xml:space="preserve">. Doordat de </w:t>
      </w:r>
      <w:r w:rsidR="000C63AB">
        <w:t>tijdelijke oplossing</w:t>
      </w:r>
      <w:r>
        <w:t xml:space="preserve"> parallel loopt langs de sloot is de totale lengte van de tijdelijke oplossing 190 meter.</w:t>
      </w:r>
    </w:p>
    <w:p w14:paraId="6332650F" w14:textId="2803C9B5" w:rsidR="003637D8" w:rsidRDefault="003637D8" w:rsidP="0073325E">
      <w:pPr>
        <w:jc w:val="both"/>
      </w:pPr>
      <w:r>
        <w:t xml:space="preserve">Met de bovenstaande gegevens worden de kosten van de tijdelijke oplossing (onverankerde stalen damwand) opnieuw berekend. </w:t>
      </w:r>
      <w:r w:rsidR="00DB3A5A">
        <w:t xml:space="preserve">Voor het berekenen van de totale kosten van de tijdelijke oplossing, is er </w:t>
      </w:r>
      <w:r>
        <w:t>een extra</w:t>
      </w:r>
      <w:r w:rsidR="00DB3A5A">
        <w:t xml:space="preserve"> kostenpost </w:t>
      </w:r>
      <w:r w:rsidR="00E73762">
        <w:t>bij</w:t>
      </w:r>
      <w:r w:rsidR="00DB3A5A">
        <w:t xml:space="preserve">gekomen. </w:t>
      </w:r>
    </w:p>
    <w:p w14:paraId="1F5BDED2" w14:textId="1D3B71E9" w:rsidR="003637D8" w:rsidRDefault="00E96557" w:rsidP="0073325E">
      <w:pPr>
        <w:jc w:val="both"/>
      </w:pPr>
      <w:r>
        <w:t xml:space="preserve">In de kosten berekening van de oplossingsvarianten voor de </w:t>
      </w:r>
      <w:r w:rsidR="003637D8">
        <w:t xml:space="preserve">variantenstudie waren er </w:t>
      </w:r>
      <w:r w:rsidR="009210C3">
        <w:t>maar</w:t>
      </w:r>
      <w:r w:rsidR="003637D8">
        <w:t xml:space="preserve"> twee kostposten. De twee kostposten zijn:</w:t>
      </w:r>
      <w:r w:rsidR="00A34B34">
        <w:t xml:space="preserve"> </w:t>
      </w:r>
    </w:p>
    <w:p w14:paraId="227FE71F" w14:textId="77777777" w:rsidR="003637D8" w:rsidRDefault="003637D8" w:rsidP="0073325E">
      <w:pPr>
        <w:pStyle w:val="Lijstalinea"/>
        <w:numPr>
          <w:ilvl w:val="0"/>
          <w:numId w:val="26"/>
        </w:numPr>
        <w:ind w:left="284" w:hanging="284"/>
        <w:jc w:val="both"/>
      </w:pPr>
      <w:r>
        <w:t xml:space="preserve">Personeel en materieel </w:t>
      </w:r>
    </w:p>
    <w:p w14:paraId="1FD25905" w14:textId="77777777" w:rsidR="00A34B34" w:rsidRDefault="003637D8" w:rsidP="0073325E">
      <w:pPr>
        <w:pStyle w:val="Lijstalinea"/>
        <w:numPr>
          <w:ilvl w:val="0"/>
          <w:numId w:val="26"/>
        </w:numPr>
        <w:ind w:left="284" w:hanging="284"/>
        <w:jc w:val="both"/>
      </w:pPr>
      <w:r>
        <w:t xml:space="preserve">Materiaal </w:t>
      </w:r>
    </w:p>
    <w:p w14:paraId="63ADD69A" w14:textId="77777777" w:rsidR="00A34B34" w:rsidRPr="00A34B34" w:rsidRDefault="00A34B34" w:rsidP="0073325E">
      <w:pPr>
        <w:pStyle w:val="Lijstalinea"/>
        <w:ind w:left="284"/>
        <w:jc w:val="both"/>
        <w:rPr>
          <w:sz w:val="16"/>
        </w:rPr>
      </w:pPr>
    </w:p>
    <w:p w14:paraId="1F0EBE38" w14:textId="7F388726" w:rsidR="003637D8" w:rsidRDefault="00E96557" w:rsidP="0073325E">
      <w:pPr>
        <w:pStyle w:val="Lijstalinea"/>
        <w:ind w:left="0"/>
        <w:jc w:val="both"/>
      </w:pPr>
      <w:r>
        <w:t xml:space="preserve">Voor de </w:t>
      </w:r>
      <w:r w:rsidR="00C02BE6">
        <w:t>totale</w:t>
      </w:r>
      <w:r>
        <w:t xml:space="preserve"> kosten </w:t>
      </w:r>
      <w:r w:rsidR="003637D8">
        <w:t>van de tijdelijke oplossing is nog een kostpost e</w:t>
      </w:r>
      <w:r w:rsidR="00BC29CE">
        <w:t>rbij gevoegd. De kost</w:t>
      </w:r>
      <w:r w:rsidR="00A34B34">
        <w:t>post is:</w:t>
      </w:r>
    </w:p>
    <w:p w14:paraId="13A42FE1" w14:textId="77777777" w:rsidR="00A34B34" w:rsidRPr="00A34B34" w:rsidRDefault="00A34B34" w:rsidP="0073325E">
      <w:pPr>
        <w:pStyle w:val="Lijstalinea"/>
        <w:ind w:left="0"/>
        <w:jc w:val="both"/>
        <w:rPr>
          <w:sz w:val="16"/>
        </w:rPr>
      </w:pPr>
    </w:p>
    <w:p w14:paraId="1CCD93CC" w14:textId="77777777" w:rsidR="003637D8" w:rsidRDefault="003637D8" w:rsidP="0073325E">
      <w:pPr>
        <w:pStyle w:val="Lijstalinea"/>
        <w:numPr>
          <w:ilvl w:val="0"/>
          <w:numId w:val="26"/>
        </w:numPr>
        <w:ind w:left="284" w:hanging="284"/>
        <w:jc w:val="both"/>
      </w:pPr>
      <w:r>
        <w:t>Werkterrein en Arbovoorziening</w:t>
      </w:r>
    </w:p>
    <w:p w14:paraId="15ABB069" w14:textId="77777777" w:rsidR="003637D8" w:rsidRPr="00A34B34" w:rsidRDefault="003637D8" w:rsidP="0073325E">
      <w:pPr>
        <w:pStyle w:val="Lijstalinea"/>
        <w:ind w:left="0"/>
        <w:jc w:val="both"/>
        <w:rPr>
          <w:sz w:val="16"/>
        </w:rPr>
      </w:pPr>
    </w:p>
    <w:p w14:paraId="769B6191" w14:textId="3C200DA3" w:rsidR="00A34B34" w:rsidRDefault="003637D8" w:rsidP="0073325E">
      <w:pPr>
        <w:pStyle w:val="Lijstalinea"/>
        <w:ind w:left="0"/>
        <w:jc w:val="both"/>
      </w:pPr>
      <w:r>
        <w:t>Uit de</w:t>
      </w:r>
      <w:r w:rsidR="00B97027">
        <w:t xml:space="preserve"> berekeningen van de</w:t>
      </w:r>
      <w:r>
        <w:t xml:space="preserve"> </w:t>
      </w:r>
      <w:r w:rsidR="00965E29">
        <w:t>totale</w:t>
      </w:r>
      <w:r>
        <w:t xml:space="preserve"> kosten</w:t>
      </w:r>
      <w:r w:rsidR="00B97027">
        <w:t xml:space="preserve"> </w:t>
      </w:r>
      <w:r>
        <w:t xml:space="preserve">is gebleken </w:t>
      </w:r>
      <w:r w:rsidR="00B142AF">
        <w:t xml:space="preserve">dat het aanbrengen van de tijdelijke </w:t>
      </w:r>
      <w:r w:rsidR="00577270">
        <w:t>oplossing (</w:t>
      </w:r>
      <w:r>
        <w:t xml:space="preserve">onverankerde stalen damwand) </w:t>
      </w:r>
      <w:r w:rsidR="00DB3A5A">
        <w:t>circa</w:t>
      </w:r>
      <w:r>
        <w:t xml:space="preserve"> €</w:t>
      </w:r>
      <w:r w:rsidR="00E91CF1">
        <w:t>139.000</w:t>
      </w:r>
      <w:r w:rsidR="00DB3A5A">
        <w:t>,</w:t>
      </w:r>
      <w:r w:rsidR="002F6ADD">
        <w:t>-</w:t>
      </w:r>
      <w:r>
        <w:t xml:space="preserve"> zou gaan kosten. Dit </w:t>
      </w:r>
      <w:r w:rsidR="00A34B34">
        <w:t>is</w:t>
      </w:r>
      <w:r w:rsidR="00DB3A5A">
        <w:t xml:space="preserve"> circa</w:t>
      </w:r>
      <w:r w:rsidR="00A34B34">
        <w:t xml:space="preserve"> €</w:t>
      </w:r>
      <w:r w:rsidR="00154E42">
        <w:t>730</w:t>
      </w:r>
      <w:r w:rsidR="00EB2E73">
        <w:t>,-</w:t>
      </w:r>
      <w:r w:rsidR="00A34B34">
        <w:t xml:space="preserve"> per strekkend meter. </w:t>
      </w:r>
    </w:p>
    <w:p w14:paraId="00E46714" w14:textId="1C374EF7" w:rsidR="003A6BF3" w:rsidRDefault="003A6BF3" w:rsidP="0073325E">
      <w:pPr>
        <w:jc w:val="both"/>
      </w:pPr>
      <w:r>
        <w:t xml:space="preserve">Stel dat de TL21 wordt verlegd en dat WSHD en Evides er mee eens zijn dat de tijdelijke oplossing niet meer van toepassing is en verwijderd moet worden, dan kan de totale project kosten goedkoper zijn. </w:t>
      </w:r>
      <w:r w:rsidR="002477D1">
        <w:t xml:space="preserve">Het totale project </w:t>
      </w:r>
      <w:r w:rsidR="00545EAF">
        <w:t>gaat wat minder kosten</w:t>
      </w:r>
      <w:r w:rsidR="002477D1">
        <w:t>, omdat het verkopen van de stalen damwand</w:t>
      </w:r>
      <w:r w:rsidR="00951E37">
        <w:t>en</w:t>
      </w:r>
      <w:r w:rsidR="002477D1">
        <w:t xml:space="preserve"> meer opbrengt dan de kosten voor het verwijderen van de stalen damwanden. Als de stalen damwanden verwijderd en verkocht worden, dan zou het project </w:t>
      </w:r>
      <w:r w:rsidR="00545EAF">
        <w:t>(onverankerde stalen damwand)</w:t>
      </w:r>
      <w:r w:rsidR="002477D1">
        <w:t xml:space="preserve"> circa €11</w:t>
      </w:r>
      <w:r w:rsidR="00E91CF1">
        <w:t>8</w:t>
      </w:r>
      <w:r w:rsidR="002477D1">
        <w:t>.</w:t>
      </w:r>
      <w:r w:rsidR="00E91CF1">
        <w:t>000</w:t>
      </w:r>
      <w:r w:rsidR="002477D1">
        <w:t xml:space="preserve">,- gaan kosten. Dit is </w:t>
      </w:r>
      <w:r w:rsidR="00545EAF">
        <w:t xml:space="preserve">circa </w:t>
      </w:r>
      <w:r w:rsidR="002477D1">
        <w:t>€ 620,- per strekkend meter.</w:t>
      </w:r>
    </w:p>
    <w:p w14:paraId="1F7DB407" w14:textId="774C37D0" w:rsidR="00545EAF" w:rsidRDefault="002477D1" w:rsidP="0073325E">
      <w:pPr>
        <w:pStyle w:val="Lijstalinea"/>
        <w:ind w:left="0"/>
        <w:jc w:val="both"/>
      </w:pPr>
      <w:r>
        <w:t xml:space="preserve">Volgens KEN engineering kost </w:t>
      </w:r>
      <w:r w:rsidR="001F4453">
        <w:t xml:space="preserve">het verleggen van de TL21 </w:t>
      </w:r>
      <w:r>
        <w:t xml:space="preserve">circa </w:t>
      </w:r>
      <w:r w:rsidR="001F4453">
        <w:t>€200.000</w:t>
      </w:r>
      <w:r w:rsidR="002F6ADD">
        <w:t>,-</w:t>
      </w:r>
      <w:r>
        <w:t>.</w:t>
      </w:r>
      <w:r w:rsidR="00545EAF">
        <w:t xml:space="preserve"> Er kan dus geconcludeerd worden dat de </w:t>
      </w:r>
      <w:r w:rsidR="00B142AF">
        <w:t>aanbreng</w:t>
      </w:r>
      <w:r w:rsidR="00545EAF">
        <w:t>kosten van de tijdelijke oplossing goedkoper i</w:t>
      </w:r>
      <w:r w:rsidR="00747434">
        <w:t>s dan</w:t>
      </w:r>
      <w:r w:rsidR="00374731">
        <w:t xml:space="preserve"> de kosten voor</w:t>
      </w:r>
      <w:r w:rsidR="00545EAF">
        <w:t xml:space="preserve"> het verleggen van de TL21. De</w:t>
      </w:r>
      <w:r w:rsidR="0038384C">
        <w:t xml:space="preserve"> tijdelijke oplossing voldoet dus aan </w:t>
      </w:r>
      <w:r w:rsidR="009115D9">
        <w:t xml:space="preserve">de </w:t>
      </w:r>
      <w:r w:rsidR="00545EAF">
        <w:t xml:space="preserve">economische eis die vastgelegd is in </w:t>
      </w:r>
      <w:r w:rsidR="009115D9">
        <w:t>het</w:t>
      </w:r>
      <w:r w:rsidR="00545EAF">
        <w:t xml:space="preserve"> programma van eisen</w:t>
      </w:r>
      <w:r w:rsidR="0038384C">
        <w:t>.</w:t>
      </w:r>
      <w:r w:rsidR="00545EAF">
        <w:t xml:space="preserve"> </w:t>
      </w:r>
    </w:p>
    <w:p w14:paraId="5132C4DF" w14:textId="67B27912" w:rsidR="001F4453" w:rsidRDefault="00132152" w:rsidP="0073325E">
      <w:pPr>
        <w:tabs>
          <w:tab w:val="left" w:pos="6540"/>
        </w:tabs>
        <w:jc w:val="both"/>
      </w:pPr>
      <w:r>
        <w:t>Voor de calculatie van de totale kosten van de tijdelijke oplossing (onverankerde stalen damwand) raadpleeg bijlage H</w:t>
      </w:r>
      <w:r w:rsidR="006B5D4D">
        <w:t>.</w:t>
      </w:r>
    </w:p>
    <w:p w14:paraId="606712CA" w14:textId="77777777" w:rsidR="003637D8" w:rsidRDefault="00A34B34" w:rsidP="0073325E">
      <w:pPr>
        <w:jc w:val="both"/>
      </w:pPr>
      <w:r>
        <w:br w:type="page"/>
      </w:r>
    </w:p>
    <w:p w14:paraId="6D48A686" w14:textId="77777777" w:rsidR="003637D8" w:rsidRDefault="003637D8" w:rsidP="003637D8">
      <w:pPr>
        <w:pStyle w:val="Kop1"/>
        <w:pBdr>
          <w:bottom w:val="single" w:sz="4" w:space="1" w:color="auto"/>
        </w:pBdr>
        <w:ind w:left="284" w:hanging="284"/>
      </w:pPr>
      <w:bookmarkStart w:id="98" w:name="_Toc457821863"/>
      <w:r>
        <w:lastRenderedPageBreak/>
        <w:t>Conclusie</w:t>
      </w:r>
      <w:bookmarkEnd w:id="98"/>
    </w:p>
    <w:p w14:paraId="1729460A" w14:textId="77777777" w:rsidR="003637D8" w:rsidRDefault="003637D8" w:rsidP="00C50C7F">
      <w:pPr>
        <w:pStyle w:val="Geenafstand"/>
        <w:jc w:val="both"/>
      </w:pPr>
    </w:p>
    <w:p w14:paraId="25709BB7" w14:textId="77777777" w:rsidR="003637D8" w:rsidRDefault="003637D8" w:rsidP="00C50C7F">
      <w:pPr>
        <w:jc w:val="both"/>
      </w:pPr>
      <w:r>
        <w:t>Gedurende dit afstudeeronderzoek zijn de onderzoeksvragen onderzocht. In dit hoofdstuk worden deze onderzoeksvragen beantwoord.</w:t>
      </w:r>
    </w:p>
    <w:p w14:paraId="6C128A27" w14:textId="3945C3F8" w:rsidR="003637D8" w:rsidRDefault="00CD1F90" w:rsidP="00CD1F90">
      <w:pPr>
        <w:pStyle w:val="Kop2"/>
        <w:numPr>
          <w:ilvl w:val="1"/>
          <w:numId w:val="52"/>
        </w:numPr>
        <w:ind w:left="284" w:hanging="284"/>
      </w:pPr>
      <w:r>
        <w:t xml:space="preserve"> </w:t>
      </w:r>
      <w:bookmarkStart w:id="99" w:name="_Toc457821864"/>
      <w:r w:rsidR="003637D8">
        <w:t>Deelvragen</w:t>
      </w:r>
      <w:bookmarkEnd w:id="99"/>
    </w:p>
    <w:p w14:paraId="1E4AEFBC" w14:textId="77777777" w:rsidR="003637D8" w:rsidRPr="00A7292C" w:rsidRDefault="003637D8" w:rsidP="003637D8">
      <w:pPr>
        <w:pStyle w:val="Geenafstand"/>
        <w:rPr>
          <w:sz w:val="12"/>
        </w:rPr>
      </w:pPr>
    </w:p>
    <w:p w14:paraId="3BDBB2A0" w14:textId="77777777" w:rsidR="003637D8" w:rsidRDefault="003637D8" w:rsidP="003637D8">
      <w:pPr>
        <w:pStyle w:val="Lijstalinea"/>
        <w:numPr>
          <w:ilvl w:val="0"/>
          <w:numId w:val="7"/>
        </w:numPr>
        <w:spacing w:after="0" w:line="240" w:lineRule="auto"/>
        <w:ind w:left="284" w:hanging="284"/>
        <w:jc w:val="both"/>
        <w:rPr>
          <w:b/>
          <w:i/>
        </w:rPr>
      </w:pPr>
      <w:r w:rsidRPr="00D64DF3">
        <w:rPr>
          <w:b/>
          <w:i/>
        </w:rPr>
        <w:t>“Overlapt de verstoringszone van de waterleiding de stabiliteitszone?”</w:t>
      </w:r>
    </w:p>
    <w:p w14:paraId="766067DB" w14:textId="77777777" w:rsidR="003637D8" w:rsidRPr="00384442" w:rsidRDefault="003637D8" w:rsidP="003637D8">
      <w:pPr>
        <w:pStyle w:val="Geenafstand"/>
        <w:rPr>
          <w:sz w:val="12"/>
        </w:rPr>
      </w:pPr>
    </w:p>
    <w:p w14:paraId="6B7D448D" w14:textId="1E61B1C3" w:rsidR="003637D8" w:rsidRPr="00D06C9B" w:rsidRDefault="003637D8" w:rsidP="003637D8">
      <w:pPr>
        <w:pStyle w:val="Lijstalinea"/>
        <w:spacing w:after="0" w:line="240" w:lineRule="auto"/>
        <w:ind w:left="284"/>
        <w:jc w:val="both"/>
      </w:pPr>
      <w:r w:rsidRPr="00D06C9B">
        <w:t>Tijdens de analysefase is gebleken dat de breedte van de halve verstoringszone 2</w:t>
      </w:r>
      <w:r>
        <w:t>2,6</w:t>
      </w:r>
      <w:r w:rsidR="00EB2E73">
        <w:t>0</w:t>
      </w:r>
      <w:r>
        <w:t xml:space="preserve"> meter bedraagt. De maatgevende stabiliteitszone van de Aaldijk bevindt zich tot aan de sloot. Bij de maatgevende doorsnede van de TL21 overlapt de verstoringszone van</w:t>
      </w:r>
      <w:r w:rsidR="00C84A3F">
        <w:t xml:space="preserve"> de</w:t>
      </w:r>
      <w:r>
        <w:t xml:space="preserve"> TL21 hoe dan ook de stabiliteitszone van de Aaldijk. </w:t>
      </w:r>
      <w:r w:rsidR="001F4453">
        <w:t>(z</w:t>
      </w:r>
      <w:r w:rsidR="001D1CF0">
        <w:t>ie figuur 12</w:t>
      </w:r>
      <w:r w:rsidR="001F4453">
        <w:t>)</w:t>
      </w:r>
    </w:p>
    <w:p w14:paraId="3FBBC923" w14:textId="77777777" w:rsidR="003637D8" w:rsidRPr="005E0D5B" w:rsidRDefault="003637D8" w:rsidP="003637D8">
      <w:pPr>
        <w:pStyle w:val="Geenafstand"/>
        <w:rPr>
          <w:sz w:val="12"/>
        </w:rPr>
      </w:pPr>
    </w:p>
    <w:p w14:paraId="22201D8E" w14:textId="77777777" w:rsidR="003637D8" w:rsidRDefault="003637D8" w:rsidP="003637D8">
      <w:pPr>
        <w:pStyle w:val="Lijstalinea"/>
        <w:numPr>
          <w:ilvl w:val="0"/>
          <w:numId w:val="6"/>
        </w:numPr>
        <w:spacing w:after="0" w:line="240" w:lineRule="auto"/>
        <w:ind w:left="284" w:hanging="284"/>
        <w:jc w:val="both"/>
        <w:rPr>
          <w:b/>
          <w:i/>
        </w:rPr>
      </w:pPr>
      <w:r w:rsidRPr="00D64DF3">
        <w:rPr>
          <w:b/>
          <w:i/>
        </w:rPr>
        <w:t xml:space="preserve">“Hoe ziet het invloed gebied eruit bij een breuk in de waterleiding?” </w:t>
      </w:r>
    </w:p>
    <w:p w14:paraId="451AA242" w14:textId="77777777" w:rsidR="003637D8" w:rsidRPr="00384442" w:rsidRDefault="003637D8" w:rsidP="003637D8">
      <w:pPr>
        <w:pStyle w:val="Geenafstand"/>
        <w:rPr>
          <w:sz w:val="12"/>
        </w:rPr>
      </w:pPr>
    </w:p>
    <w:p w14:paraId="29CF975E" w14:textId="77777777" w:rsidR="003637D8" w:rsidRPr="00D64DF3" w:rsidRDefault="003637D8" w:rsidP="003637D8">
      <w:pPr>
        <w:ind w:left="284"/>
        <w:jc w:val="both"/>
      </w:pPr>
      <w:r>
        <w:t>Als het water bij een waterleidingbreuk niet wordt tegen gehouden, dan zal de verstoringszone tot 22,6</w:t>
      </w:r>
      <w:r w:rsidR="00EB2E73">
        <w:t>0</w:t>
      </w:r>
      <w:r>
        <w:t xml:space="preserve"> meter reiken vanaf het middelpunt gezien van de TL21. De </w:t>
      </w:r>
      <w:r w:rsidR="00D5112C">
        <w:t>verstoringszonediepte</w:t>
      </w:r>
      <w:r>
        <w:t>diepte bevindt zich dan op 3,83 meter vanaf het maaiveld gemeten. In figuur 9 is een 3D weergave te zien van de verstoringszone.</w:t>
      </w:r>
    </w:p>
    <w:p w14:paraId="1BEEBF60" w14:textId="77777777" w:rsidR="003637D8" w:rsidRDefault="003637D8" w:rsidP="003637D8">
      <w:pPr>
        <w:pStyle w:val="Lijstalinea"/>
        <w:numPr>
          <w:ilvl w:val="0"/>
          <w:numId w:val="6"/>
        </w:numPr>
        <w:spacing w:after="0" w:line="240" w:lineRule="auto"/>
        <w:ind w:left="284" w:hanging="284"/>
        <w:jc w:val="both"/>
        <w:rPr>
          <w:b/>
          <w:i/>
        </w:rPr>
      </w:pPr>
      <w:r>
        <w:rPr>
          <w:b/>
          <w:i/>
        </w:rPr>
        <w:t xml:space="preserve">“Wat voor invloed heeft de tijdelijke oplossing op de </w:t>
      </w:r>
      <w:r w:rsidR="00D5112C">
        <w:rPr>
          <w:b/>
          <w:i/>
        </w:rPr>
        <w:t>verstoringszonediepte</w:t>
      </w:r>
      <w:r w:rsidR="00F77020">
        <w:rPr>
          <w:b/>
          <w:i/>
        </w:rPr>
        <w:t xml:space="preserve"> bij een waterleiding</w:t>
      </w:r>
      <w:r>
        <w:rPr>
          <w:b/>
          <w:i/>
        </w:rPr>
        <w:t>breuk?”</w:t>
      </w:r>
    </w:p>
    <w:p w14:paraId="313091A1" w14:textId="77777777" w:rsidR="003637D8" w:rsidRPr="00384442" w:rsidRDefault="003637D8" w:rsidP="003637D8">
      <w:pPr>
        <w:pStyle w:val="Geenafstand"/>
        <w:rPr>
          <w:sz w:val="12"/>
        </w:rPr>
      </w:pPr>
    </w:p>
    <w:p w14:paraId="1BBF4B1E" w14:textId="19AF2BAB" w:rsidR="003637D8" w:rsidRPr="00747434" w:rsidRDefault="00FD4F69" w:rsidP="00747434">
      <w:pPr>
        <w:ind w:left="284"/>
        <w:jc w:val="both"/>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Er is aangenomen dat de tijdelijke oplossing geen invloed heeft op de verstoringszonediepte. De aanname is gebaseerd op het fenomeen: ‘het water zoekt de weg van de minste weerstand.’ </w:t>
      </w:r>
      <w:r w:rsidR="00BC29CE">
        <w:rPr>
          <w14:scene3d>
            <w14:camera w14:prst="orthographicFront"/>
            <w14:lightRig w14:rig="threePt" w14:dir="t">
              <w14:rot w14:lat="0" w14:lon="0" w14:rev="0"/>
            </w14:lightRig>
          </w14:scene3d>
        </w:rPr>
        <w:t xml:space="preserve">Het merendeel van het water zal eerder </w:t>
      </w:r>
      <w:r w:rsidR="009115D9">
        <w:rPr>
          <w14:scene3d>
            <w14:camera w14:prst="orthographicFront"/>
            <w14:lightRig w14:rig="threePt" w14:dir="t">
              <w14:rot w14:lat="0" w14:lon="0" w14:rev="0"/>
            </w14:lightRig>
          </w14:scene3d>
        </w:rPr>
        <w:t xml:space="preserve">naar </w:t>
      </w:r>
      <w:r w:rsidR="00BC29CE">
        <w:rPr>
          <w14:scene3d>
            <w14:camera w14:prst="orthographicFront"/>
            <w14:lightRig w14:rig="threePt" w14:dir="t">
              <w14:rot w14:lat="0" w14:lon="0" w14:rev="0"/>
            </w14:lightRig>
          </w14:scene3d>
        </w:rPr>
        <w:t>het maaiveld stromen dan naar de bodem</w:t>
      </w:r>
      <w:r w:rsidR="003637D8">
        <w:rPr>
          <w14:scene3d>
            <w14:camera w14:prst="orthographicFront"/>
            <w14:lightRig w14:rig="threePt" w14:dir="t">
              <w14:rot w14:lat="0" w14:lon="0" w14:rev="0"/>
            </w14:lightRig>
          </w14:scene3d>
        </w:rPr>
        <w:t>.</w:t>
      </w:r>
      <w:r w:rsidR="00BC29CE">
        <w:rPr>
          <w14:scene3d>
            <w14:camera w14:prst="orthographicFront"/>
            <w14:lightRig w14:rig="threePt" w14:dir="t">
              <w14:rot w14:lat="0" w14:lon="0" w14:rev="0"/>
            </w14:lightRig>
          </w14:scene3d>
        </w:rPr>
        <w:t xml:space="preserve"> Door de beperkte hoeveelheid </w:t>
      </w:r>
      <w:r w:rsidR="00747434">
        <w:rPr>
          <w14:scene3d>
            <w14:camera w14:prst="orthographicFront"/>
            <w14:lightRig w14:rig="threePt" w14:dir="t">
              <w14:rot w14:lat="0" w14:lon="0" w14:rev="0"/>
            </w14:lightRig>
          </w14:scene3d>
        </w:rPr>
        <w:t>water wat naar de bodem stroomt</w:t>
      </w:r>
      <w:r w:rsidR="00BC29CE">
        <w:rPr>
          <w14:scene3d>
            <w14:camera w14:prst="orthographicFront"/>
            <w14:lightRig w14:rig="threePt" w14:dir="t">
              <w14:rot w14:lat="0" w14:lon="0" w14:rev="0"/>
            </w14:lightRig>
          </w14:scene3d>
        </w:rPr>
        <w:t xml:space="preserve"> kan er geen diepere verstoringszonediepte ontstaan dan de verstoringszonediepte conform NEN 3651 [12].</w:t>
      </w:r>
    </w:p>
    <w:p w14:paraId="14B16C0F" w14:textId="77777777" w:rsidR="003637D8" w:rsidRDefault="003637D8" w:rsidP="003637D8">
      <w:pPr>
        <w:pStyle w:val="Lijstalinea"/>
        <w:numPr>
          <w:ilvl w:val="0"/>
          <w:numId w:val="6"/>
        </w:numPr>
        <w:spacing w:after="0" w:line="240" w:lineRule="auto"/>
        <w:ind w:left="284" w:hanging="284"/>
        <w:jc w:val="both"/>
        <w:rPr>
          <w:b/>
          <w:i/>
        </w:rPr>
      </w:pPr>
      <w:r w:rsidRPr="00153363">
        <w:rPr>
          <w:b/>
          <w:i/>
        </w:rPr>
        <w:t>“</w:t>
      </w:r>
      <w:r>
        <w:rPr>
          <w:b/>
          <w:i/>
        </w:rPr>
        <w:t>Uit welke</w:t>
      </w:r>
      <w:r w:rsidRPr="00153363">
        <w:rPr>
          <w:b/>
          <w:i/>
        </w:rPr>
        <w:t xml:space="preserve"> criteria</w:t>
      </w:r>
      <w:r>
        <w:rPr>
          <w:b/>
          <w:i/>
        </w:rPr>
        <w:t xml:space="preserve"> bestaat de multicriteria analyse</w:t>
      </w:r>
      <w:r w:rsidRPr="00153363">
        <w:rPr>
          <w:b/>
          <w:i/>
        </w:rPr>
        <w:t>?”</w:t>
      </w:r>
    </w:p>
    <w:p w14:paraId="758B2ABA" w14:textId="77777777" w:rsidR="003637D8" w:rsidRPr="00384442" w:rsidRDefault="003637D8" w:rsidP="003637D8">
      <w:pPr>
        <w:pStyle w:val="Geenafstand"/>
        <w:rPr>
          <w:sz w:val="12"/>
        </w:rPr>
      </w:pPr>
    </w:p>
    <w:p w14:paraId="76F31302" w14:textId="3E088330" w:rsidR="003637D8" w:rsidRPr="005E0D5B" w:rsidRDefault="003637D8" w:rsidP="005E0D5B">
      <w:pPr>
        <w:ind w:left="284"/>
        <w:jc w:val="both"/>
      </w:pPr>
      <w:r>
        <w:t xml:space="preserve">De criteria van de multicriteria analyse </w:t>
      </w:r>
      <w:r w:rsidR="00A22CBA">
        <w:t>zijn</w:t>
      </w:r>
      <w:r>
        <w:t xml:space="preserve"> gebaseerd op de klant eisen die vastgesteld zijn in het programma van eisen. De criteria</w:t>
      </w:r>
      <w:r w:rsidR="00465226">
        <w:t xml:space="preserve"> van de multicriteria analyse</w:t>
      </w:r>
      <w:r>
        <w:t xml:space="preserve"> zijn: kosten, impact stabiliteitszone, uitvoeringsduur en risico uitvoering</w:t>
      </w:r>
      <w:r w:rsidR="00880D5C">
        <w:t>.</w:t>
      </w:r>
    </w:p>
    <w:p w14:paraId="662D343A" w14:textId="77777777" w:rsidR="003637D8" w:rsidRDefault="003637D8" w:rsidP="003637D8">
      <w:pPr>
        <w:pStyle w:val="Lijstalinea"/>
        <w:numPr>
          <w:ilvl w:val="0"/>
          <w:numId w:val="6"/>
        </w:numPr>
        <w:spacing w:after="0" w:line="240" w:lineRule="auto"/>
        <w:ind w:left="284" w:hanging="284"/>
        <w:jc w:val="both"/>
        <w:rPr>
          <w:b/>
          <w:i/>
        </w:rPr>
      </w:pPr>
      <w:r w:rsidRPr="00D64DF3">
        <w:rPr>
          <w:b/>
          <w:i/>
        </w:rPr>
        <w:t xml:space="preserve">“Welke </w:t>
      </w:r>
      <w:r>
        <w:rPr>
          <w:b/>
          <w:i/>
        </w:rPr>
        <w:t xml:space="preserve">oplossingsvarianten </w:t>
      </w:r>
      <w:r w:rsidRPr="00D64DF3">
        <w:rPr>
          <w:b/>
          <w:i/>
        </w:rPr>
        <w:t>zijn er om de stabiliteitszone</w:t>
      </w:r>
      <w:r>
        <w:rPr>
          <w:b/>
          <w:i/>
        </w:rPr>
        <w:t xml:space="preserve"> van de dijk</w:t>
      </w:r>
      <w:r w:rsidRPr="00D64DF3">
        <w:rPr>
          <w:b/>
          <w:i/>
        </w:rPr>
        <w:t xml:space="preserve"> te borgen tegen een breuk in de waterleiding?”</w:t>
      </w:r>
    </w:p>
    <w:p w14:paraId="6F3982B0" w14:textId="77777777" w:rsidR="003637D8" w:rsidRPr="00384442" w:rsidRDefault="003637D8" w:rsidP="003637D8">
      <w:pPr>
        <w:pStyle w:val="Geenafstand"/>
        <w:rPr>
          <w:sz w:val="12"/>
        </w:rPr>
      </w:pPr>
    </w:p>
    <w:p w14:paraId="0C57902E" w14:textId="256FED46" w:rsidR="003637D8" w:rsidRDefault="003637D8" w:rsidP="003637D8">
      <w:pPr>
        <w:ind w:left="284"/>
        <w:jc w:val="both"/>
      </w:pPr>
      <w:r>
        <w:t>Tijdens de brainstrom sessie over de oplossingsvarianten</w:t>
      </w:r>
      <w:r w:rsidR="001F4453">
        <w:t xml:space="preserve"> met de opdrachtgever, zijn </w:t>
      </w:r>
      <w:r>
        <w:t>13 oplossingsvarianten bedacht. De oplossingsvarianten zijn: stalen damwand, prefab keermuur, diepwand, folie constructie, groutzak, palenwand, combiwand, gabi</w:t>
      </w:r>
      <w:r w:rsidR="0064604B">
        <w:t>on, berlinerwand, basaltstenen</w:t>
      </w:r>
      <w:r>
        <w:t>constructie, bigbag, grindpalen en groutinjectie.</w:t>
      </w:r>
      <w:r w:rsidR="00BC29CE">
        <w:t xml:space="preserve"> De oplossingsvarianten zijn geïnspireerd door het beleid van</w:t>
      </w:r>
      <w:r w:rsidR="0042216D">
        <w:t xml:space="preserve"> het</w:t>
      </w:r>
      <w:r w:rsidR="00BC29CE">
        <w:t xml:space="preserve"> stedelijke afvoersysteem voor regenwater. (Het beleid is vasthouden, bergen en afvoeren van regenwater) </w:t>
      </w:r>
    </w:p>
    <w:p w14:paraId="1642DA1A" w14:textId="77777777" w:rsidR="003637D8" w:rsidRPr="006A634F" w:rsidRDefault="003637D8" w:rsidP="003637D8">
      <w:pPr>
        <w:pStyle w:val="Geenafstand"/>
        <w:rPr>
          <w:sz w:val="2"/>
        </w:rPr>
      </w:pPr>
    </w:p>
    <w:p w14:paraId="1DB5E36D" w14:textId="461A8BEB" w:rsidR="003637D8" w:rsidRDefault="003637D8" w:rsidP="00CD1F90">
      <w:pPr>
        <w:pStyle w:val="Kop2"/>
        <w:numPr>
          <w:ilvl w:val="1"/>
          <w:numId w:val="52"/>
        </w:numPr>
        <w:ind w:left="284" w:hanging="284"/>
      </w:pPr>
      <w:bookmarkStart w:id="100" w:name="_Toc457821865"/>
      <w:r>
        <w:t>Hoofdvraag</w:t>
      </w:r>
      <w:bookmarkEnd w:id="100"/>
    </w:p>
    <w:p w14:paraId="65E2871D" w14:textId="77777777" w:rsidR="003637D8" w:rsidRPr="005E0D5B" w:rsidRDefault="003637D8" w:rsidP="003637D8">
      <w:pPr>
        <w:pStyle w:val="Geenafstand"/>
        <w:rPr>
          <w:sz w:val="12"/>
        </w:rPr>
      </w:pPr>
    </w:p>
    <w:p w14:paraId="3E665E6B" w14:textId="77777777" w:rsidR="003637D8" w:rsidRPr="006A634F" w:rsidRDefault="003637D8" w:rsidP="00CD1F90">
      <w:pPr>
        <w:pStyle w:val="Lijstalinea"/>
        <w:numPr>
          <w:ilvl w:val="0"/>
          <w:numId w:val="31"/>
        </w:numPr>
        <w:ind w:left="284" w:hanging="284"/>
        <w:jc w:val="both"/>
        <w:rPr>
          <w:b/>
          <w:i/>
          <w:color w:val="000000" w:themeColor="text1"/>
        </w:rPr>
      </w:pPr>
      <w:r w:rsidRPr="0098137F">
        <w:rPr>
          <w:b/>
          <w:i/>
          <w:color w:val="000000" w:themeColor="text1"/>
        </w:rPr>
        <w:t>“Welke oplossing is duurzaam en economisch toepasbaar om het water bij een waterleidingbreuk buiten de stabiliteitszone van de Aaldijk te Spijkenisse te houden?”</w:t>
      </w:r>
    </w:p>
    <w:p w14:paraId="78410483" w14:textId="1C9D3A7F" w:rsidR="00550C42" w:rsidRDefault="003637D8" w:rsidP="00C50C7F">
      <w:pPr>
        <w:ind w:left="284"/>
        <w:jc w:val="both"/>
      </w:pPr>
      <w:r>
        <w:t xml:space="preserve">Uit de multicriteria analyse is gebleken dat de oplossingsvariant de onverankerde stalen damwand de beste </w:t>
      </w:r>
      <w:r w:rsidR="000C63AB">
        <w:t>tijdelijke oplossing</w:t>
      </w:r>
      <w:r>
        <w:t xml:space="preserve"> is. Door het damwandprofiel te optimaliseren</w:t>
      </w:r>
      <w:r w:rsidR="00E9670A">
        <w:t xml:space="preserve"> met het </w:t>
      </w:r>
      <w:r w:rsidR="00577270">
        <w:t>softwareprogramma</w:t>
      </w:r>
      <w:r w:rsidR="00E9670A">
        <w:t xml:space="preserve"> D-sheet piling</w:t>
      </w:r>
      <w:r>
        <w:t xml:space="preserve"> worden materiaal en kosten bespaard, de oplossing wor</w:t>
      </w:r>
      <w:r w:rsidR="001F4453">
        <w:t>dt dus economisch</w:t>
      </w:r>
      <w:r w:rsidR="00E9670A">
        <w:t>er</w:t>
      </w:r>
      <w:r w:rsidR="001F4453">
        <w:t xml:space="preserve"> en duurzamer. </w:t>
      </w:r>
      <w:r w:rsidR="00952434">
        <w:t>Een</w:t>
      </w:r>
      <w:r>
        <w:t xml:space="preserve"> onverankerde stalen damwand van het Larssen profiel </w:t>
      </w:r>
      <w:r w:rsidR="00E9670A">
        <w:t xml:space="preserve">601 </w:t>
      </w:r>
      <w:r>
        <w:t xml:space="preserve">met een </w:t>
      </w:r>
      <w:r w:rsidR="00654766">
        <w:t>damwandlengte</w:t>
      </w:r>
      <w:r>
        <w:t xml:space="preserve"> van </w:t>
      </w:r>
      <w:r w:rsidR="00E9670A">
        <w:t>7</w:t>
      </w:r>
      <w:r>
        <w:t xml:space="preserve"> meter wat over 190 meter ligt, is het antwoord op deze hoofdvraag. </w:t>
      </w:r>
    </w:p>
    <w:p w14:paraId="5AB704EB" w14:textId="3454ED41" w:rsidR="003637D8" w:rsidRDefault="00550C42" w:rsidP="00550C42">
      <w:r>
        <w:br w:type="page"/>
      </w:r>
    </w:p>
    <w:p w14:paraId="71570707" w14:textId="77777777" w:rsidR="003637D8" w:rsidRDefault="000030FB" w:rsidP="003637D8">
      <w:pPr>
        <w:pStyle w:val="Kop1"/>
        <w:pBdr>
          <w:bottom w:val="single" w:sz="4" w:space="1" w:color="auto"/>
        </w:pBdr>
        <w:ind w:left="284" w:hanging="284"/>
      </w:pPr>
      <w:r>
        <w:lastRenderedPageBreak/>
        <w:t xml:space="preserve"> </w:t>
      </w:r>
      <w:bookmarkStart w:id="101" w:name="_Toc457821866"/>
      <w:r w:rsidR="003637D8" w:rsidRPr="00542212">
        <w:t>Aanbeveling</w:t>
      </w:r>
      <w:bookmarkEnd w:id="101"/>
    </w:p>
    <w:p w14:paraId="32B5980C" w14:textId="77777777" w:rsidR="003637D8" w:rsidRDefault="003637D8" w:rsidP="003637D8">
      <w:pPr>
        <w:pStyle w:val="Geenafstand"/>
      </w:pPr>
    </w:p>
    <w:p w14:paraId="7B96CB9D" w14:textId="65B0590B" w:rsidR="003A70E8" w:rsidRDefault="00426F82" w:rsidP="00426F82">
      <w:pPr>
        <w:widowControl w:val="0"/>
        <w:autoSpaceDE w:val="0"/>
        <w:autoSpaceDN w:val="0"/>
        <w:adjustRightInd w:val="0"/>
        <w:jc w:val="both"/>
        <w:rPr>
          <w:rFonts w:ascii="Calibri" w:hAnsi="Calibri" w:cs="SegoeUI"/>
          <w:color w:val="191919"/>
        </w:rPr>
      </w:pPr>
      <w:r w:rsidRPr="00426F82">
        <w:rPr>
          <w:rFonts w:ascii="Calibri" w:hAnsi="Calibri" w:cs="SegoeUI"/>
          <w:color w:val="191919"/>
        </w:rPr>
        <w:t>Uit dit onderzoek is gebl</w:t>
      </w:r>
      <w:r w:rsidR="0038384C">
        <w:rPr>
          <w:rFonts w:ascii="Calibri" w:hAnsi="Calibri" w:cs="SegoeUI"/>
          <w:color w:val="191919"/>
        </w:rPr>
        <w:t xml:space="preserve">eken dat er uitspoeling van grond ontstaat in de </w:t>
      </w:r>
      <w:r w:rsidRPr="00426F82">
        <w:rPr>
          <w:rFonts w:ascii="Calibri" w:hAnsi="Calibri" w:cs="SegoeUI"/>
          <w:color w:val="191919"/>
        </w:rPr>
        <w:t xml:space="preserve">stabiliteitszone </w:t>
      </w:r>
      <w:r w:rsidR="0038384C">
        <w:rPr>
          <w:rFonts w:ascii="Calibri" w:hAnsi="Calibri" w:cs="SegoeUI"/>
          <w:color w:val="191919"/>
        </w:rPr>
        <w:t xml:space="preserve">van </w:t>
      </w:r>
      <w:r w:rsidRPr="00426F82">
        <w:rPr>
          <w:rFonts w:ascii="Calibri" w:hAnsi="Calibri" w:cs="SegoeUI"/>
          <w:color w:val="191919"/>
        </w:rPr>
        <w:t xml:space="preserve">Aaldijk door het vrijkomend water bij een waterleidingbreuk. Er is een mogelijkheid dat hierdoor de dijk gaat </w:t>
      </w:r>
      <w:r w:rsidR="003A70E8">
        <w:rPr>
          <w:rFonts w:ascii="Calibri" w:hAnsi="Calibri" w:cs="SegoeUI"/>
          <w:color w:val="191919"/>
        </w:rPr>
        <w:t>bezwijken</w:t>
      </w:r>
      <w:r w:rsidRPr="00426F82">
        <w:rPr>
          <w:rFonts w:ascii="Calibri" w:hAnsi="Calibri" w:cs="SegoeUI"/>
          <w:color w:val="191919"/>
        </w:rPr>
        <w:t xml:space="preserve"> en als gevolg hiervan </w:t>
      </w:r>
      <w:r w:rsidR="003A70E8">
        <w:rPr>
          <w:rFonts w:ascii="Calibri" w:hAnsi="Calibri" w:cs="SegoeUI"/>
          <w:color w:val="191919"/>
        </w:rPr>
        <w:t>kan de veiligheid van de inwoners van Spijkenisse en de omgeving in gevaar</w:t>
      </w:r>
      <w:r w:rsidR="00B5547D">
        <w:rPr>
          <w:rFonts w:ascii="Calibri" w:hAnsi="Calibri" w:cs="SegoeUI"/>
          <w:color w:val="191919"/>
        </w:rPr>
        <w:t xml:space="preserve"> komen</w:t>
      </w:r>
      <w:r w:rsidR="003A70E8">
        <w:rPr>
          <w:rFonts w:ascii="Calibri" w:hAnsi="Calibri" w:cs="SegoeUI"/>
          <w:color w:val="191919"/>
        </w:rPr>
        <w:t>. Om de veiligheid van de inwoners van Spijkenisse en de omgeving te waarborgen, wordt er geadviseerd om</w:t>
      </w:r>
      <w:r w:rsidR="00A75315">
        <w:rPr>
          <w:rFonts w:ascii="Calibri" w:hAnsi="Calibri" w:cs="SegoeUI"/>
          <w:color w:val="191919"/>
        </w:rPr>
        <w:t xml:space="preserve"> </w:t>
      </w:r>
      <w:r w:rsidR="008358C6">
        <w:rPr>
          <w:rFonts w:ascii="Calibri" w:hAnsi="Calibri" w:cs="SegoeUI"/>
          <w:color w:val="191919"/>
        </w:rPr>
        <w:t xml:space="preserve">meteen </w:t>
      </w:r>
      <w:r w:rsidR="003A70E8">
        <w:rPr>
          <w:rFonts w:ascii="Calibri" w:hAnsi="Calibri" w:cs="SegoeUI"/>
          <w:color w:val="191919"/>
        </w:rPr>
        <w:t xml:space="preserve">de </w:t>
      </w:r>
      <w:r w:rsidR="00D56207">
        <w:rPr>
          <w:rFonts w:ascii="Calibri" w:hAnsi="Calibri" w:cs="SegoeUI"/>
          <w:color w:val="191919"/>
        </w:rPr>
        <w:t>TL21 te verleggen. Het direct verleggen van de TL21 kost namelijk op lang</w:t>
      </w:r>
      <w:r w:rsidR="00AF2F61">
        <w:rPr>
          <w:rFonts w:ascii="Calibri" w:hAnsi="Calibri" w:cs="SegoeUI"/>
          <w:color w:val="191919"/>
        </w:rPr>
        <w:t xml:space="preserve">e termijn (100 jaar) het minst, omdat de levensduur van de TL21 100 jaar bedraagt </w:t>
      </w:r>
      <w:r w:rsidR="00E00F0D">
        <w:rPr>
          <w:rFonts w:ascii="Calibri" w:hAnsi="Calibri" w:cs="SegoeUI"/>
          <w:color w:val="191919"/>
        </w:rPr>
        <w:t>en de waterleiding voldoet dan aan de beleidsnota van WSHD.</w:t>
      </w:r>
    </w:p>
    <w:p w14:paraId="59593BE3" w14:textId="0A8B6C2E" w:rsidR="0038384C" w:rsidRDefault="005E241D" w:rsidP="00426F82">
      <w:pPr>
        <w:widowControl w:val="0"/>
        <w:autoSpaceDE w:val="0"/>
        <w:autoSpaceDN w:val="0"/>
        <w:adjustRightInd w:val="0"/>
        <w:jc w:val="both"/>
        <w:rPr>
          <w:rFonts w:ascii="Calibri" w:hAnsi="Calibri" w:cs="SegoeUI"/>
          <w:color w:val="191919"/>
        </w:rPr>
      </w:pPr>
      <w:r>
        <w:rPr>
          <w:rFonts w:ascii="Calibri" w:hAnsi="Calibri" w:cs="SegoeUI"/>
          <w:color w:val="191919"/>
        </w:rPr>
        <w:t xml:space="preserve">Stel dat </w:t>
      </w:r>
      <w:r w:rsidR="0038384C">
        <w:rPr>
          <w:rFonts w:ascii="Calibri" w:hAnsi="Calibri" w:cs="SegoeUI"/>
          <w:color w:val="191919"/>
        </w:rPr>
        <w:t xml:space="preserve">WSHD en Evides </w:t>
      </w:r>
      <w:r w:rsidR="00D56207">
        <w:rPr>
          <w:rFonts w:ascii="Calibri" w:hAnsi="Calibri" w:cs="SegoeUI"/>
          <w:color w:val="191919"/>
        </w:rPr>
        <w:t xml:space="preserve">de </w:t>
      </w:r>
      <w:r w:rsidR="00D86E1E">
        <w:rPr>
          <w:rFonts w:ascii="Calibri" w:hAnsi="Calibri" w:cs="SegoeUI"/>
          <w:color w:val="191919"/>
        </w:rPr>
        <w:t>tijdelijke oplossing</w:t>
      </w:r>
      <w:r w:rsidR="00D56207">
        <w:rPr>
          <w:rFonts w:ascii="Calibri" w:hAnsi="Calibri" w:cs="SegoeUI"/>
          <w:color w:val="191919"/>
        </w:rPr>
        <w:t xml:space="preserve"> </w:t>
      </w:r>
      <w:r>
        <w:rPr>
          <w:rFonts w:ascii="Calibri" w:hAnsi="Calibri" w:cs="SegoeUI"/>
          <w:color w:val="191919"/>
        </w:rPr>
        <w:t xml:space="preserve">hebben </w:t>
      </w:r>
      <w:r w:rsidR="00D86E1E">
        <w:rPr>
          <w:rFonts w:ascii="Calibri" w:hAnsi="Calibri" w:cs="SegoeUI"/>
          <w:color w:val="191919"/>
        </w:rPr>
        <w:t xml:space="preserve">laten uitvoeren en later toch overeenkomen om </w:t>
      </w:r>
      <w:r w:rsidR="0038384C">
        <w:rPr>
          <w:rFonts w:ascii="Calibri" w:hAnsi="Calibri" w:cs="SegoeUI"/>
          <w:color w:val="191919"/>
        </w:rPr>
        <w:t>de TL21 te verleggen, dan wordt er geadviseerd om de tijdelijke oplossing</w:t>
      </w:r>
      <w:r w:rsidR="00D56207">
        <w:rPr>
          <w:rFonts w:ascii="Calibri" w:hAnsi="Calibri" w:cs="SegoeUI"/>
          <w:color w:val="191919"/>
        </w:rPr>
        <w:t xml:space="preserve"> </w:t>
      </w:r>
      <w:r w:rsidR="0038384C">
        <w:rPr>
          <w:rFonts w:ascii="Calibri" w:hAnsi="Calibri" w:cs="SegoeUI"/>
          <w:color w:val="191919"/>
        </w:rPr>
        <w:t>te verwijderen</w:t>
      </w:r>
      <w:r w:rsidR="006E7BFB">
        <w:rPr>
          <w:rFonts w:ascii="Calibri" w:hAnsi="Calibri" w:cs="SegoeUI"/>
          <w:color w:val="191919"/>
        </w:rPr>
        <w:t xml:space="preserve"> in plaats van te laten staan</w:t>
      </w:r>
      <w:r w:rsidR="0038384C">
        <w:rPr>
          <w:rFonts w:ascii="Calibri" w:hAnsi="Calibri" w:cs="SegoeUI"/>
          <w:color w:val="191919"/>
        </w:rPr>
        <w:t>. Door de tijdelijke oplossing te verwijderen en te verkopen aan b</w:t>
      </w:r>
      <w:r w:rsidR="00D56207">
        <w:rPr>
          <w:rFonts w:ascii="Calibri" w:hAnsi="Calibri" w:cs="SegoeUI"/>
          <w:color w:val="191919"/>
        </w:rPr>
        <w:t>ijvoorbeeld aannemers</w:t>
      </w:r>
      <w:r w:rsidR="0038384C">
        <w:rPr>
          <w:rFonts w:ascii="Calibri" w:hAnsi="Calibri" w:cs="SegoeUI"/>
          <w:color w:val="191919"/>
        </w:rPr>
        <w:t xml:space="preserve"> kan het totale project minder gaan kosten. </w:t>
      </w:r>
      <w:r w:rsidR="00DB609E">
        <w:rPr>
          <w:rFonts w:ascii="Calibri" w:hAnsi="Calibri" w:cs="SegoeUI"/>
          <w:color w:val="191919"/>
        </w:rPr>
        <w:t>Dit komt omdat het verkopen van de stalen damwanden meer opbrengt dan de verwijder kosten van de tijdelijke oplossing.</w:t>
      </w:r>
      <w:r w:rsidR="006E7BFB">
        <w:rPr>
          <w:rFonts w:ascii="Calibri" w:hAnsi="Calibri" w:cs="SegoeUI"/>
          <w:color w:val="191919"/>
        </w:rPr>
        <w:t xml:space="preserve"> </w:t>
      </w:r>
      <w:r w:rsidR="00141508">
        <w:rPr>
          <w:rFonts w:ascii="Calibri" w:hAnsi="Calibri" w:cs="SegoeUI"/>
          <w:color w:val="191919"/>
        </w:rPr>
        <w:t xml:space="preserve">Het project voor het </w:t>
      </w:r>
      <w:r w:rsidR="00B142AF">
        <w:rPr>
          <w:rFonts w:ascii="Calibri" w:hAnsi="Calibri" w:cs="SegoeUI"/>
          <w:color w:val="191919"/>
        </w:rPr>
        <w:t>aanbren</w:t>
      </w:r>
      <w:r w:rsidR="00141508">
        <w:rPr>
          <w:rFonts w:ascii="Calibri" w:hAnsi="Calibri" w:cs="SegoeUI"/>
          <w:color w:val="191919"/>
        </w:rPr>
        <w:t xml:space="preserve">gen en verwijderen van de stalen damwanden plus de verlegging van de TL21 kost </w:t>
      </w:r>
      <w:r>
        <w:rPr>
          <w:rFonts w:ascii="Calibri" w:hAnsi="Calibri" w:cs="SegoeUI"/>
          <w:color w:val="191919"/>
        </w:rPr>
        <w:t>dan circa €318</w:t>
      </w:r>
      <w:r w:rsidR="006E7BFB">
        <w:rPr>
          <w:rFonts w:ascii="Calibri" w:hAnsi="Calibri" w:cs="SegoeUI"/>
          <w:color w:val="191919"/>
        </w:rPr>
        <w:t xml:space="preserve">.000,- in plaats van circa </w:t>
      </w:r>
      <w:r w:rsidR="00922569">
        <w:rPr>
          <w:rFonts w:ascii="Calibri" w:hAnsi="Calibri" w:cs="SegoeUI"/>
          <w:color w:val="191919"/>
        </w:rPr>
        <w:t>€</w:t>
      </w:r>
      <w:r w:rsidR="006E7BFB">
        <w:rPr>
          <w:rFonts w:ascii="Calibri" w:hAnsi="Calibri" w:cs="SegoeUI"/>
          <w:color w:val="191919"/>
        </w:rPr>
        <w:t xml:space="preserve">340.000,- als de tijdelijke oplossing </w:t>
      </w:r>
      <w:r w:rsidR="00A75315">
        <w:rPr>
          <w:rFonts w:ascii="Calibri" w:hAnsi="Calibri" w:cs="SegoeUI"/>
          <w:color w:val="191919"/>
        </w:rPr>
        <w:t xml:space="preserve">niet </w:t>
      </w:r>
      <w:r w:rsidR="00141508">
        <w:rPr>
          <w:rFonts w:ascii="Calibri" w:hAnsi="Calibri" w:cs="SegoeUI"/>
          <w:color w:val="191919"/>
        </w:rPr>
        <w:t>wordt verwijderd</w:t>
      </w:r>
      <w:r w:rsidR="00D56207">
        <w:rPr>
          <w:rFonts w:ascii="Calibri" w:hAnsi="Calibri" w:cs="SegoeUI"/>
          <w:color w:val="191919"/>
        </w:rPr>
        <w:t>.</w:t>
      </w:r>
      <w:r w:rsidR="005312F5">
        <w:rPr>
          <w:rFonts w:ascii="Calibri" w:hAnsi="Calibri" w:cs="SegoeUI"/>
          <w:color w:val="191919"/>
        </w:rPr>
        <w:t xml:space="preserve"> Hiermee kan dus circa €22</w:t>
      </w:r>
      <w:r w:rsidR="00922569">
        <w:rPr>
          <w:rFonts w:ascii="Calibri" w:hAnsi="Calibri" w:cs="SegoeUI"/>
          <w:color w:val="191919"/>
        </w:rPr>
        <w:t>.000,- aan kosten worden bespaard</w:t>
      </w:r>
      <w:r w:rsidR="005312F5">
        <w:rPr>
          <w:rFonts w:ascii="Calibri" w:hAnsi="Calibri" w:cs="SegoeUI"/>
          <w:color w:val="191919"/>
        </w:rPr>
        <w:t>.</w:t>
      </w:r>
      <w:r w:rsidR="00922569">
        <w:rPr>
          <w:rFonts w:ascii="Calibri" w:hAnsi="Calibri" w:cs="SegoeUI"/>
          <w:color w:val="191919"/>
        </w:rPr>
        <w:t xml:space="preserve"> </w:t>
      </w:r>
    </w:p>
    <w:p w14:paraId="1C7D3CB4" w14:textId="7C6938EA" w:rsidR="00922569" w:rsidRDefault="006E7BFB" w:rsidP="00426F82">
      <w:pPr>
        <w:widowControl w:val="0"/>
        <w:autoSpaceDE w:val="0"/>
        <w:autoSpaceDN w:val="0"/>
        <w:adjustRightInd w:val="0"/>
        <w:jc w:val="both"/>
        <w:rPr>
          <w:rFonts w:ascii="Calibri" w:hAnsi="Calibri" w:cs="SegoeUI"/>
          <w:color w:val="191919"/>
        </w:rPr>
      </w:pPr>
      <w:r>
        <w:rPr>
          <w:rFonts w:ascii="Calibri" w:hAnsi="Calibri" w:cs="SegoeUI"/>
          <w:color w:val="191919"/>
        </w:rPr>
        <w:t xml:space="preserve">WSHD en Evides </w:t>
      </w:r>
      <w:r w:rsidR="006600E9">
        <w:rPr>
          <w:rFonts w:ascii="Calibri" w:hAnsi="Calibri" w:cs="SegoeUI"/>
          <w:color w:val="191919"/>
        </w:rPr>
        <w:t>hebben</w:t>
      </w:r>
      <w:r>
        <w:rPr>
          <w:rFonts w:ascii="Calibri" w:hAnsi="Calibri" w:cs="SegoeUI"/>
          <w:color w:val="191919"/>
        </w:rPr>
        <w:t xml:space="preserve"> natuurlijk ook de mogelijkheid om de </w:t>
      </w:r>
      <w:r w:rsidR="004A1A45">
        <w:rPr>
          <w:rFonts w:ascii="Calibri" w:hAnsi="Calibri" w:cs="SegoeUI"/>
          <w:color w:val="191919"/>
        </w:rPr>
        <w:t xml:space="preserve">uitgevoerde </w:t>
      </w:r>
      <w:r>
        <w:rPr>
          <w:rFonts w:ascii="Calibri" w:hAnsi="Calibri" w:cs="SegoeUI"/>
          <w:color w:val="191919"/>
        </w:rPr>
        <w:t xml:space="preserve">tijdelijke oplossing </w:t>
      </w:r>
      <w:r w:rsidR="00AC64B9">
        <w:rPr>
          <w:rFonts w:ascii="Calibri" w:hAnsi="Calibri" w:cs="SegoeUI"/>
          <w:color w:val="191919"/>
        </w:rPr>
        <w:t>als een ‘definitieve’ oplossing toe te passen</w:t>
      </w:r>
      <w:r w:rsidR="004F5367">
        <w:rPr>
          <w:rFonts w:ascii="Calibri" w:hAnsi="Calibri" w:cs="SegoeUI"/>
          <w:color w:val="191919"/>
        </w:rPr>
        <w:t xml:space="preserve">. </w:t>
      </w:r>
      <w:r w:rsidR="004A1A45">
        <w:rPr>
          <w:rFonts w:ascii="Calibri" w:hAnsi="Calibri" w:cs="SegoeUI"/>
          <w:color w:val="191919"/>
        </w:rPr>
        <w:t xml:space="preserve">Bij deze situatie moet </w:t>
      </w:r>
      <w:r w:rsidR="004F5367">
        <w:rPr>
          <w:rFonts w:ascii="Calibri" w:hAnsi="Calibri" w:cs="SegoeUI"/>
          <w:color w:val="191919"/>
        </w:rPr>
        <w:t xml:space="preserve">WSHD wel een uitzondering maken </w:t>
      </w:r>
      <w:r w:rsidR="00395AF1">
        <w:rPr>
          <w:rFonts w:ascii="Calibri" w:hAnsi="Calibri" w:cs="SegoeUI"/>
          <w:color w:val="191919"/>
        </w:rPr>
        <w:t>voor</w:t>
      </w:r>
      <w:r w:rsidR="004F5367">
        <w:rPr>
          <w:rFonts w:ascii="Calibri" w:hAnsi="Calibri" w:cs="SegoeUI"/>
          <w:color w:val="191919"/>
        </w:rPr>
        <w:t xml:space="preserve"> de TL21</w:t>
      </w:r>
      <w:r w:rsidR="00395AF1">
        <w:rPr>
          <w:rFonts w:ascii="Calibri" w:hAnsi="Calibri" w:cs="SegoeUI"/>
          <w:color w:val="191919"/>
        </w:rPr>
        <w:t>. De uitzondering moet</w:t>
      </w:r>
      <w:r w:rsidR="00D514F4">
        <w:rPr>
          <w:rFonts w:ascii="Calibri" w:hAnsi="Calibri" w:cs="SegoeUI"/>
          <w:color w:val="191919"/>
        </w:rPr>
        <w:t xml:space="preserve"> ervoor zorgen</w:t>
      </w:r>
      <w:r w:rsidR="00B5547D">
        <w:rPr>
          <w:rFonts w:ascii="Calibri" w:hAnsi="Calibri" w:cs="SegoeUI"/>
          <w:color w:val="191919"/>
        </w:rPr>
        <w:t xml:space="preserve"> </w:t>
      </w:r>
      <w:r w:rsidR="0042216D">
        <w:rPr>
          <w:rFonts w:ascii="Calibri" w:hAnsi="Calibri" w:cs="SegoeUI"/>
          <w:color w:val="191919"/>
        </w:rPr>
        <w:t xml:space="preserve">dat </w:t>
      </w:r>
      <w:r w:rsidR="00D514F4">
        <w:rPr>
          <w:rFonts w:ascii="Calibri" w:hAnsi="Calibri" w:cs="SegoeUI"/>
          <w:color w:val="191919"/>
        </w:rPr>
        <w:t>d</w:t>
      </w:r>
      <w:r w:rsidR="00395AF1">
        <w:rPr>
          <w:rFonts w:ascii="Calibri" w:hAnsi="Calibri" w:cs="SegoeUI"/>
          <w:color w:val="191919"/>
        </w:rPr>
        <w:t>e TL21</w:t>
      </w:r>
      <w:r w:rsidR="00D514F4">
        <w:rPr>
          <w:rFonts w:ascii="Calibri" w:hAnsi="Calibri" w:cs="SegoeUI"/>
          <w:color w:val="191919"/>
        </w:rPr>
        <w:t xml:space="preserve"> is toegestaan</w:t>
      </w:r>
      <w:r w:rsidR="00395AF1">
        <w:rPr>
          <w:rFonts w:ascii="Calibri" w:hAnsi="Calibri" w:cs="SegoeUI"/>
          <w:color w:val="191919"/>
        </w:rPr>
        <w:t xml:space="preserve"> </w:t>
      </w:r>
      <w:r w:rsidR="004F5367">
        <w:rPr>
          <w:rFonts w:ascii="Calibri" w:hAnsi="Calibri" w:cs="SegoeUI"/>
          <w:color w:val="191919"/>
        </w:rPr>
        <w:t>in de veiligheidszone</w:t>
      </w:r>
      <w:r w:rsidR="00AC64B9">
        <w:rPr>
          <w:rFonts w:ascii="Calibri" w:hAnsi="Calibri" w:cs="SegoeUI"/>
          <w:color w:val="191919"/>
        </w:rPr>
        <w:t xml:space="preserve">. Let hierbij wel op dat de levensduur van de stalen damwanden 50 jaar bedraagt. Over 50 jaar moeten weer nieuwe stalen damwanden worden aangebracht. Stel dat de onverankerde stalen damwand een eeuw zou staan, </w:t>
      </w:r>
      <w:r w:rsidR="00C85DAC">
        <w:rPr>
          <w:rFonts w:ascii="Calibri" w:hAnsi="Calibri" w:cs="SegoeUI"/>
          <w:color w:val="191919"/>
        </w:rPr>
        <w:t xml:space="preserve">dan kost de onverankerde stalen damwand circa </w:t>
      </w:r>
      <w:r w:rsidR="00DB609E">
        <w:rPr>
          <w:rFonts w:ascii="Calibri" w:hAnsi="Calibri" w:cs="SegoeUI"/>
          <w:color w:val="191919"/>
        </w:rPr>
        <w:t xml:space="preserve">€320.000,-. Deze prijs is bepaald door </w:t>
      </w:r>
      <w:r w:rsidR="00577270">
        <w:rPr>
          <w:rFonts w:ascii="Calibri" w:hAnsi="Calibri" w:cs="SegoeUI"/>
          <w:color w:val="191919"/>
        </w:rPr>
        <w:t>tweemaal</w:t>
      </w:r>
      <w:r w:rsidR="00DB609E">
        <w:rPr>
          <w:rFonts w:ascii="Calibri" w:hAnsi="Calibri" w:cs="SegoeUI"/>
          <w:color w:val="191919"/>
        </w:rPr>
        <w:t xml:space="preserve"> de aanbreng en verwijder kosten bij elkaar op te tellen.</w:t>
      </w:r>
      <w:r w:rsidR="00A75315">
        <w:rPr>
          <w:rFonts w:ascii="Calibri" w:hAnsi="Calibri" w:cs="SegoeUI"/>
          <w:color w:val="191919"/>
        </w:rPr>
        <w:t xml:space="preserve"> </w:t>
      </w:r>
      <w:r w:rsidR="00922569">
        <w:rPr>
          <w:rFonts w:ascii="Calibri" w:hAnsi="Calibri" w:cs="SegoeUI"/>
          <w:color w:val="191919"/>
        </w:rPr>
        <w:t>Bij de</w:t>
      </w:r>
      <w:r w:rsidR="002F6924">
        <w:rPr>
          <w:rFonts w:ascii="Calibri" w:hAnsi="Calibri" w:cs="SegoeUI"/>
          <w:color w:val="191919"/>
        </w:rPr>
        <w:t>ze</w:t>
      </w:r>
      <w:r w:rsidR="00922569">
        <w:rPr>
          <w:rFonts w:ascii="Calibri" w:hAnsi="Calibri" w:cs="SegoeUI"/>
          <w:color w:val="191919"/>
        </w:rPr>
        <w:t xml:space="preserve"> prijs is het verkopen van de stalen damwanden</w:t>
      </w:r>
      <w:r w:rsidR="002F6924">
        <w:rPr>
          <w:rFonts w:ascii="Calibri" w:hAnsi="Calibri" w:cs="SegoeUI"/>
          <w:color w:val="191919"/>
        </w:rPr>
        <w:t xml:space="preserve"> niet meegerekend</w:t>
      </w:r>
      <w:r w:rsidR="00922569">
        <w:rPr>
          <w:rFonts w:ascii="Calibri" w:hAnsi="Calibri" w:cs="SegoeUI"/>
          <w:color w:val="191919"/>
        </w:rPr>
        <w:t xml:space="preserve">, omdat de levensduur van de stalen damwanden overschreden zijn. </w:t>
      </w:r>
    </w:p>
    <w:p w14:paraId="1A4B41AB" w14:textId="19480997" w:rsidR="006E7BFB" w:rsidRDefault="00B142AF" w:rsidP="00426F82">
      <w:pPr>
        <w:widowControl w:val="0"/>
        <w:autoSpaceDE w:val="0"/>
        <w:autoSpaceDN w:val="0"/>
        <w:adjustRightInd w:val="0"/>
        <w:jc w:val="both"/>
        <w:rPr>
          <w:rFonts w:ascii="Calibri" w:hAnsi="Calibri" w:cs="SegoeUI"/>
          <w:color w:val="191919"/>
        </w:rPr>
      </w:pPr>
      <w:r>
        <w:rPr>
          <w:rFonts w:ascii="Calibri" w:hAnsi="Calibri" w:cs="SegoeUI"/>
          <w:color w:val="191919"/>
        </w:rPr>
        <w:t>Het aanbren</w:t>
      </w:r>
      <w:r w:rsidR="005E241D">
        <w:rPr>
          <w:rFonts w:ascii="Calibri" w:hAnsi="Calibri" w:cs="SegoeUI"/>
          <w:color w:val="191919"/>
        </w:rPr>
        <w:t>gen en verwijderen van de stalen damwanden pl</w:t>
      </w:r>
      <w:r w:rsidR="004F5367">
        <w:rPr>
          <w:rFonts w:ascii="Calibri" w:hAnsi="Calibri" w:cs="SegoeUI"/>
          <w:color w:val="191919"/>
        </w:rPr>
        <w:t xml:space="preserve">us de verlegging van de TL21 </w:t>
      </w:r>
      <w:r w:rsidR="00945DCF">
        <w:rPr>
          <w:rFonts w:ascii="Calibri" w:hAnsi="Calibri" w:cs="SegoeUI"/>
          <w:color w:val="191919"/>
        </w:rPr>
        <w:t>kost</w:t>
      </w:r>
      <w:r w:rsidR="004F5367">
        <w:rPr>
          <w:rFonts w:ascii="Calibri" w:hAnsi="Calibri" w:cs="SegoeUI"/>
          <w:color w:val="191919"/>
        </w:rPr>
        <w:t xml:space="preserve"> circa € 2</w:t>
      </w:r>
      <w:r w:rsidR="002F6924">
        <w:rPr>
          <w:rFonts w:ascii="Calibri" w:hAnsi="Calibri" w:cs="SegoeUI"/>
          <w:color w:val="191919"/>
        </w:rPr>
        <w:t>.</w:t>
      </w:r>
      <w:r w:rsidR="004F5367">
        <w:rPr>
          <w:rFonts w:ascii="Calibri" w:hAnsi="Calibri" w:cs="SegoeUI"/>
          <w:color w:val="191919"/>
        </w:rPr>
        <w:t>000</w:t>
      </w:r>
      <w:r w:rsidR="002F6924">
        <w:rPr>
          <w:rFonts w:ascii="Calibri" w:hAnsi="Calibri" w:cs="SegoeUI"/>
          <w:color w:val="191919"/>
        </w:rPr>
        <w:t>,-</w:t>
      </w:r>
      <w:r w:rsidR="004F5367">
        <w:rPr>
          <w:rFonts w:ascii="Calibri" w:hAnsi="Calibri" w:cs="SegoeUI"/>
          <w:color w:val="191919"/>
        </w:rPr>
        <w:t xml:space="preserve"> minder </w:t>
      </w:r>
      <w:r w:rsidR="005E241D">
        <w:rPr>
          <w:rFonts w:ascii="Calibri" w:hAnsi="Calibri" w:cs="SegoeUI"/>
          <w:color w:val="191919"/>
        </w:rPr>
        <w:t>dan de tijdelijke oplossing als een ‘definitieve’ oplossing toe te passen</w:t>
      </w:r>
      <w:r w:rsidR="00303269">
        <w:rPr>
          <w:rFonts w:ascii="Calibri" w:hAnsi="Calibri" w:cs="SegoeUI"/>
          <w:color w:val="191919"/>
        </w:rPr>
        <w:t>.</w:t>
      </w:r>
      <w:r w:rsidR="005E241D">
        <w:rPr>
          <w:rFonts w:ascii="Calibri" w:hAnsi="Calibri" w:cs="SegoeUI"/>
          <w:color w:val="191919"/>
        </w:rPr>
        <w:t xml:space="preserve"> Toch wordt er geadviseerd </w:t>
      </w:r>
      <w:r w:rsidR="004F5367">
        <w:rPr>
          <w:rFonts w:ascii="Calibri" w:hAnsi="Calibri" w:cs="SegoeUI"/>
          <w:color w:val="191919"/>
        </w:rPr>
        <w:t xml:space="preserve">in deze situatie </w:t>
      </w:r>
      <w:r w:rsidR="005E241D">
        <w:rPr>
          <w:rFonts w:ascii="Calibri" w:hAnsi="Calibri" w:cs="SegoeUI"/>
          <w:color w:val="191919"/>
        </w:rPr>
        <w:t xml:space="preserve">om </w:t>
      </w:r>
      <w:r w:rsidR="004F5367">
        <w:rPr>
          <w:rFonts w:ascii="Calibri" w:hAnsi="Calibri" w:cs="SegoeUI"/>
          <w:color w:val="191919"/>
        </w:rPr>
        <w:t xml:space="preserve">te kiezen voor de tijdelijke oplossing als </w:t>
      </w:r>
      <w:r w:rsidR="004A1A45">
        <w:rPr>
          <w:rFonts w:ascii="Calibri" w:hAnsi="Calibri" w:cs="SegoeUI"/>
          <w:color w:val="191919"/>
        </w:rPr>
        <w:t xml:space="preserve">een </w:t>
      </w:r>
      <w:r w:rsidR="004F5367">
        <w:rPr>
          <w:rFonts w:ascii="Calibri" w:hAnsi="Calibri" w:cs="SegoeUI"/>
          <w:color w:val="191919"/>
        </w:rPr>
        <w:t>‘defin</w:t>
      </w:r>
      <w:r w:rsidR="00E91CF1">
        <w:rPr>
          <w:rFonts w:ascii="Calibri" w:hAnsi="Calibri" w:cs="SegoeUI"/>
          <w:color w:val="191919"/>
        </w:rPr>
        <w:t>itieve’ oplossing toe te passen.</w:t>
      </w:r>
      <w:r w:rsidR="004F5367">
        <w:rPr>
          <w:rFonts w:ascii="Calibri" w:hAnsi="Calibri" w:cs="SegoeUI"/>
          <w:color w:val="191919"/>
        </w:rPr>
        <w:t xml:space="preserve"> </w:t>
      </w:r>
      <w:r w:rsidR="00E91CF1">
        <w:rPr>
          <w:rFonts w:ascii="Calibri" w:hAnsi="Calibri" w:cs="SegoeUI"/>
          <w:color w:val="191919"/>
        </w:rPr>
        <w:t>D</w:t>
      </w:r>
      <w:r w:rsidR="00303269">
        <w:rPr>
          <w:rFonts w:ascii="Calibri" w:hAnsi="Calibri" w:cs="SegoeUI"/>
          <w:color w:val="191919"/>
        </w:rPr>
        <w:t xml:space="preserve">e landeigenaar van het agrarisch terrein </w:t>
      </w:r>
      <w:r w:rsidR="00F74267">
        <w:rPr>
          <w:rFonts w:ascii="Calibri" w:hAnsi="Calibri" w:cs="SegoeUI"/>
          <w:color w:val="191919"/>
        </w:rPr>
        <w:t>he</w:t>
      </w:r>
      <w:r w:rsidR="004F5367">
        <w:rPr>
          <w:rFonts w:ascii="Calibri" w:hAnsi="Calibri" w:cs="SegoeUI"/>
          <w:color w:val="191919"/>
        </w:rPr>
        <w:t>eft</w:t>
      </w:r>
      <w:r w:rsidR="00E91CF1">
        <w:rPr>
          <w:rFonts w:ascii="Calibri" w:hAnsi="Calibri" w:cs="SegoeUI"/>
          <w:color w:val="191919"/>
        </w:rPr>
        <w:t xml:space="preserve"> namelijk </w:t>
      </w:r>
      <w:r w:rsidR="004F5367">
        <w:rPr>
          <w:rFonts w:ascii="Calibri" w:hAnsi="Calibri" w:cs="SegoeUI"/>
          <w:color w:val="191919"/>
        </w:rPr>
        <w:t>het</w:t>
      </w:r>
      <w:r w:rsidR="00F74267">
        <w:rPr>
          <w:rFonts w:ascii="Calibri" w:hAnsi="Calibri" w:cs="SegoeUI"/>
          <w:color w:val="191919"/>
        </w:rPr>
        <w:t xml:space="preserve"> minst</w:t>
      </w:r>
      <w:r w:rsidR="00303269">
        <w:rPr>
          <w:rFonts w:ascii="Calibri" w:hAnsi="Calibri" w:cs="SegoeUI"/>
          <w:color w:val="191919"/>
        </w:rPr>
        <w:t xml:space="preserve"> last</w:t>
      </w:r>
      <w:r w:rsidR="004F5367">
        <w:rPr>
          <w:rFonts w:ascii="Calibri" w:hAnsi="Calibri" w:cs="SegoeUI"/>
          <w:color w:val="191919"/>
        </w:rPr>
        <w:t xml:space="preserve"> </w:t>
      </w:r>
      <w:r w:rsidR="00E91CF1">
        <w:rPr>
          <w:rFonts w:ascii="Calibri" w:hAnsi="Calibri" w:cs="SegoeUI"/>
          <w:color w:val="191919"/>
        </w:rPr>
        <w:t xml:space="preserve">bij </w:t>
      </w:r>
      <w:r w:rsidR="00F74267">
        <w:rPr>
          <w:rFonts w:ascii="Calibri" w:hAnsi="Calibri" w:cs="SegoeUI"/>
          <w:color w:val="191919"/>
        </w:rPr>
        <w:t>de uitvoering</w:t>
      </w:r>
      <w:r w:rsidR="00303269">
        <w:rPr>
          <w:rFonts w:ascii="Calibri" w:hAnsi="Calibri" w:cs="SegoeUI"/>
          <w:color w:val="191919"/>
        </w:rPr>
        <w:t xml:space="preserve"> </w:t>
      </w:r>
      <w:r w:rsidR="00E91CF1">
        <w:rPr>
          <w:rFonts w:ascii="Calibri" w:hAnsi="Calibri" w:cs="SegoeUI"/>
          <w:color w:val="191919"/>
        </w:rPr>
        <w:t xml:space="preserve">van </w:t>
      </w:r>
      <w:r w:rsidR="00303269">
        <w:rPr>
          <w:rFonts w:ascii="Calibri" w:hAnsi="Calibri" w:cs="SegoeUI"/>
          <w:color w:val="191919"/>
        </w:rPr>
        <w:t xml:space="preserve">deze oplossing. </w:t>
      </w:r>
      <w:r w:rsidR="008962A8">
        <w:rPr>
          <w:rFonts w:ascii="Calibri" w:hAnsi="Calibri" w:cs="SegoeUI"/>
          <w:color w:val="191919"/>
        </w:rPr>
        <w:t xml:space="preserve">Bij </w:t>
      </w:r>
      <w:r w:rsidR="00E91CF1">
        <w:rPr>
          <w:rFonts w:ascii="Calibri" w:hAnsi="Calibri" w:cs="SegoeUI"/>
          <w:color w:val="191919"/>
        </w:rPr>
        <w:t xml:space="preserve">deze oplossing </w:t>
      </w:r>
      <w:r w:rsidR="00555741">
        <w:rPr>
          <w:rFonts w:ascii="Calibri" w:hAnsi="Calibri" w:cs="SegoeUI"/>
          <w:color w:val="191919"/>
        </w:rPr>
        <w:t xml:space="preserve">hoeft </w:t>
      </w:r>
      <w:r w:rsidR="008962A8">
        <w:rPr>
          <w:rFonts w:ascii="Calibri" w:hAnsi="Calibri" w:cs="SegoeUI"/>
          <w:color w:val="191919"/>
        </w:rPr>
        <w:t xml:space="preserve">namelijk </w:t>
      </w:r>
      <w:r w:rsidR="00555741">
        <w:rPr>
          <w:rFonts w:ascii="Calibri" w:hAnsi="Calibri" w:cs="SegoeUI"/>
          <w:color w:val="191919"/>
        </w:rPr>
        <w:t>geen graaf</w:t>
      </w:r>
      <w:r w:rsidR="00F74267">
        <w:rPr>
          <w:rFonts w:ascii="Calibri" w:hAnsi="Calibri" w:cs="SegoeUI"/>
          <w:color w:val="191919"/>
        </w:rPr>
        <w:t>werkzaamheden worden uitgevoerd</w:t>
      </w:r>
      <w:r w:rsidR="008962A8">
        <w:rPr>
          <w:rFonts w:ascii="Calibri" w:hAnsi="Calibri" w:cs="SegoeUI"/>
          <w:color w:val="191919"/>
        </w:rPr>
        <w:t xml:space="preserve"> in het agrarische terrein</w:t>
      </w:r>
      <w:r w:rsidR="00F74267">
        <w:rPr>
          <w:rFonts w:ascii="Calibri" w:hAnsi="Calibri" w:cs="SegoeUI"/>
          <w:color w:val="191919"/>
        </w:rPr>
        <w:t xml:space="preserve">. </w:t>
      </w:r>
      <w:r w:rsidR="004F5367">
        <w:rPr>
          <w:rFonts w:ascii="Calibri" w:hAnsi="Calibri" w:cs="SegoeUI"/>
          <w:color w:val="191919"/>
        </w:rPr>
        <w:t>Voor het verleggen van de TL21 zal waarschijnlijk</w:t>
      </w:r>
      <w:r w:rsidR="00C47D59">
        <w:rPr>
          <w:rFonts w:ascii="Calibri" w:hAnsi="Calibri" w:cs="SegoeUI"/>
          <w:color w:val="191919"/>
        </w:rPr>
        <w:t xml:space="preserve"> ook</w:t>
      </w:r>
      <w:r w:rsidR="004F5367">
        <w:rPr>
          <w:rFonts w:ascii="Calibri" w:hAnsi="Calibri" w:cs="SegoeUI"/>
          <w:color w:val="191919"/>
        </w:rPr>
        <w:t xml:space="preserve"> nog extra kosten (pacht betaling) bij komen, </w:t>
      </w:r>
      <w:r w:rsidR="00945DCF">
        <w:rPr>
          <w:rFonts w:ascii="Calibri" w:hAnsi="Calibri" w:cs="SegoeUI"/>
          <w:color w:val="191919"/>
        </w:rPr>
        <w:t xml:space="preserve">omdat </w:t>
      </w:r>
      <w:r w:rsidR="004F5367">
        <w:rPr>
          <w:rFonts w:ascii="Calibri" w:hAnsi="Calibri" w:cs="SegoeUI"/>
          <w:color w:val="191919"/>
        </w:rPr>
        <w:t xml:space="preserve">de TL21 in het agrarisch terrein bevindt van de landeigenaar. </w:t>
      </w:r>
      <w:r w:rsidR="004A1A45">
        <w:rPr>
          <w:rFonts w:ascii="Calibri" w:hAnsi="Calibri" w:cs="SegoeUI"/>
          <w:color w:val="191919"/>
        </w:rPr>
        <w:t>Door de pacht</w:t>
      </w:r>
      <w:r w:rsidR="008B5E2D">
        <w:rPr>
          <w:rFonts w:ascii="Calibri" w:hAnsi="Calibri" w:cs="SegoeUI"/>
          <w:color w:val="191919"/>
        </w:rPr>
        <w:t>som</w:t>
      </w:r>
      <w:r w:rsidR="004A1A45">
        <w:rPr>
          <w:rFonts w:ascii="Calibri" w:hAnsi="Calibri" w:cs="SegoeUI"/>
          <w:color w:val="191919"/>
        </w:rPr>
        <w:t xml:space="preserve"> kan het </w:t>
      </w:r>
      <w:r w:rsidR="009115D9">
        <w:rPr>
          <w:rFonts w:ascii="Calibri" w:hAnsi="Calibri" w:cs="SegoeUI"/>
          <w:color w:val="191919"/>
        </w:rPr>
        <w:t xml:space="preserve">project </w:t>
      </w:r>
      <w:r w:rsidR="004A1A45">
        <w:rPr>
          <w:rFonts w:ascii="Calibri" w:hAnsi="Calibri" w:cs="SegoeUI"/>
          <w:color w:val="191919"/>
        </w:rPr>
        <w:t xml:space="preserve">‘tijdelijke oplossing als een definitieve oplossing toe te passen’ </w:t>
      </w:r>
      <w:r w:rsidR="008B5E2D">
        <w:rPr>
          <w:rFonts w:ascii="Calibri" w:hAnsi="Calibri" w:cs="SegoeUI"/>
          <w:color w:val="191919"/>
        </w:rPr>
        <w:t xml:space="preserve">mogelijk </w:t>
      </w:r>
      <w:r w:rsidR="004A1A45">
        <w:rPr>
          <w:rFonts w:ascii="Calibri" w:hAnsi="Calibri" w:cs="SegoeUI"/>
          <w:color w:val="191919"/>
        </w:rPr>
        <w:t>minder gaan kosten dan het project ‘het aan</w:t>
      </w:r>
      <w:r>
        <w:rPr>
          <w:rFonts w:ascii="Calibri" w:hAnsi="Calibri" w:cs="SegoeUI"/>
          <w:color w:val="191919"/>
        </w:rPr>
        <w:t>bren</w:t>
      </w:r>
      <w:r w:rsidR="004A1A45">
        <w:rPr>
          <w:rFonts w:ascii="Calibri" w:hAnsi="Calibri" w:cs="SegoeUI"/>
          <w:color w:val="191919"/>
        </w:rPr>
        <w:t>gen en verwijderen van de stalen damwanden plus de verlegging van de TL21’, maar dit han</w:t>
      </w:r>
      <w:r w:rsidR="008B5E2D">
        <w:rPr>
          <w:rFonts w:ascii="Calibri" w:hAnsi="Calibri" w:cs="SegoeUI"/>
          <w:color w:val="191919"/>
        </w:rPr>
        <w:t>gt tenslotte af van de pacht</w:t>
      </w:r>
      <w:r w:rsidR="004A1A45">
        <w:rPr>
          <w:rFonts w:ascii="Calibri" w:hAnsi="Calibri" w:cs="SegoeUI"/>
          <w:color w:val="191919"/>
        </w:rPr>
        <w:t xml:space="preserve">overeenkomst. </w:t>
      </w:r>
    </w:p>
    <w:p w14:paraId="0320678A" w14:textId="74E87FAE" w:rsidR="00C227C6" w:rsidRDefault="00C227C6" w:rsidP="00426F82">
      <w:pPr>
        <w:widowControl w:val="0"/>
        <w:autoSpaceDE w:val="0"/>
        <w:autoSpaceDN w:val="0"/>
        <w:adjustRightInd w:val="0"/>
        <w:jc w:val="both"/>
        <w:rPr>
          <w:rFonts w:ascii="Calibri" w:hAnsi="Calibri" w:cs="SegoeUI"/>
          <w:color w:val="191919"/>
        </w:rPr>
      </w:pPr>
      <w:r>
        <w:rPr>
          <w:rFonts w:ascii="Calibri" w:hAnsi="Calibri" w:cs="SegoeUI"/>
          <w:color w:val="191919"/>
        </w:rPr>
        <w:t>Uit de bovenstaande mogelijkheden om de veiligheid van de inwoners van Spijkenisse en de omgeving te waarborgen voor het mogelijk bezwijken van een dijk door een waterleidingbreuk, kan er geconcludeerd worden dat er allereerst geadviseerd wordt om</w:t>
      </w:r>
      <w:r w:rsidR="00550C9C">
        <w:rPr>
          <w:rFonts w:ascii="Calibri" w:hAnsi="Calibri" w:cs="SegoeUI"/>
          <w:color w:val="191919"/>
        </w:rPr>
        <w:t xml:space="preserve"> meteen de TL21 te </w:t>
      </w:r>
      <w:r w:rsidR="009115D9">
        <w:rPr>
          <w:rFonts w:ascii="Calibri" w:hAnsi="Calibri" w:cs="SegoeUI"/>
          <w:color w:val="191919"/>
        </w:rPr>
        <w:t xml:space="preserve">verleggen. </w:t>
      </w:r>
      <w:r w:rsidR="00550C9C">
        <w:rPr>
          <w:rFonts w:ascii="Calibri" w:hAnsi="Calibri" w:cs="SegoeUI"/>
          <w:color w:val="191919"/>
        </w:rPr>
        <w:t>D</w:t>
      </w:r>
      <w:r>
        <w:rPr>
          <w:rFonts w:ascii="Calibri" w:hAnsi="Calibri" w:cs="SegoeUI"/>
          <w:color w:val="191919"/>
        </w:rPr>
        <w:t>it kost namelijk</w:t>
      </w:r>
      <w:r w:rsidR="002F6924">
        <w:rPr>
          <w:rFonts w:ascii="Calibri" w:hAnsi="Calibri" w:cs="SegoeUI"/>
          <w:color w:val="191919"/>
        </w:rPr>
        <w:t xml:space="preserve"> op lange termijn</w:t>
      </w:r>
      <w:r>
        <w:rPr>
          <w:rFonts w:ascii="Calibri" w:hAnsi="Calibri" w:cs="SegoeUI"/>
          <w:color w:val="191919"/>
        </w:rPr>
        <w:t xml:space="preserve"> het minst en de TL21 voldoet dan aan de beleidsnota van WSHD. </w:t>
      </w:r>
      <w:r w:rsidR="00550C9C">
        <w:rPr>
          <w:rFonts w:ascii="Calibri" w:hAnsi="Calibri" w:cs="SegoeUI"/>
          <w:color w:val="191919"/>
        </w:rPr>
        <w:t>Wanneer</w:t>
      </w:r>
      <w:r>
        <w:rPr>
          <w:rFonts w:ascii="Calibri" w:hAnsi="Calibri" w:cs="SegoeUI"/>
          <w:color w:val="191919"/>
        </w:rPr>
        <w:t xml:space="preserve"> WSHD en Evides de </w:t>
      </w:r>
      <w:r w:rsidR="009115D9">
        <w:rPr>
          <w:rFonts w:ascii="Calibri" w:hAnsi="Calibri" w:cs="SegoeUI"/>
          <w:color w:val="191919"/>
        </w:rPr>
        <w:t>tijdelijke</w:t>
      </w:r>
      <w:r>
        <w:rPr>
          <w:rFonts w:ascii="Calibri" w:hAnsi="Calibri" w:cs="SegoeUI"/>
          <w:color w:val="191919"/>
        </w:rPr>
        <w:t xml:space="preserve"> oplossing hebben laten </w:t>
      </w:r>
      <w:r w:rsidR="00550C9C">
        <w:rPr>
          <w:rFonts w:ascii="Calibri" w:hAnsi="Calibri" w:cs="SegoeUI"/>
          <w:color w:val="191919"/>
        </w:rPr>
        <w:t>uitvoeren en later toch overeen</w:t>
      </w:r>
      <w:r>
        <w:rPr>
          <w:rFonts w:ascii="Calibri" w:hAnsi="Calibri" w:cs="SegoeUI"/>
          <w:color w:val="191919"/>
        </w:rPr>
        <w:t>komen om de TL21 te verleggen, dan wordt er geadviseerd om de</w:t>
      </w:r>
      <w:r w:rsidR="00550C9C">
        <w:rPr>
          <w:rFonts w:ascii="Calibri" w:hAnsi="Calibri" w:cs="SegoeUI"/>
          <w:color w:val="191919"/>
        </w:rPr>
        <w:t xml:space="preserve"> TL21 niet te verleggen maar de</w:t>
      </w:r>
      <w:r>
        <w:rPr>
          <w:rFonts w:ascii="Calibri" w:hAnsi="Calibri" w:cs="SegoeUI"/>
          <w:color w:val="191919"/>
        </w:rPr>
        <w:t xml:space="preserve"> tijdelijke oplossing als defi</w:t>
      </w:r>
      <w:r w:rsidR="00550C9C">
        <w:rPr>
          <w:rFonts w:ascii="Calibri" w:hAnsi="Calibri" w:cs="SegoeUI"/>
          <w:color w:val="191919"/>
        </w:rPr>
        <w:t>nitieve oplossing toe te passen.</w:t>
      </w:r>
      <w:r>
        <w:rPr>
          <w:rFonts w:ascii="Calibri" w:hAnsi="Calibri" w:cs="SegoeUI"/>
          <w:color w:val="191919"/>
        </w:rPr>
        <w:t xml:space="preserve"> </w:t>
      </w:r>
      <w:r w:rsidR="00550C9C">
        <w:rPr>
          <w:rFonts w:ascii="Calibri" w:hAnsi="Calibri" w:cs="SegoeUI"/>
          <w:color w:val="191919"/>
        </w:rPr>
        <w:t xml:space="preserve">De landeigenaar van het agrarisch terrein zal </w:t>
      </w:r>
      <w:r w:rsidR="00E00F0D">
        <w:rPr>
          <w:rFonts w:ascii="Calibri" w:hAnsi="Calibri" w:cs="SegoeUI"/>
          <w:color w:val="191919"/>
        </w:rPr>
        <w:t xml:space="preserve">namelijk </w:t>
      </w:r>
      <w:r w:rsidR="00550C9C">
        <w:rPr>
          <w:rFonts w:ascii="Calibri" w:hAnsi="Calibri" w:cs="SegoeUI"/>
          <w:color w:val="191919"/>
        </w:rPr>
        <w:t xml:space="preserve">het minst last </w:t>
      </w:r>
      <w:r w:rsidR="00945DCF">
        <w:rPr>
          <w:rFonts w:ascii="Calibri" w:hAnsi="Calibri" w:cs="SegoeUI"/>
          <w:color w:val="191919"/>
        </w:rPr>
        <w:t>hebben</w:t>
      </w:r>
      <w:r w:rsidR="00550C9C">
        <w:rPr>
          <w:rFonts w:ascii="Calibri" w:hAnsi="Calibri" w:cs="SegoeUI"/>
          <w:color w:val="191919"/>
        </w:rPr>
        <w:t xml:space="preserve"> van deze oplossing en het zou mogelijk minder kosten dan</w:t>
      </w:r>
      <w:r w:rsidR="00CB255E">
        <w:rPr>
          <w:rFonts w:ascii="Calibri" w:hAnsi="Calibri" w:cs="SegoeUI"/>
          <w:color w:val="191919"/>
        </w:rPr>
        <w:t xml:space="preserve"> het verwijderen van de tijdelijke oplossing en het verleggen van de TL21</w:t>
      </w:r>
      <w:r w:rsidR="00550C9C">
        <w:rPr>
          <w:rFonts w:ascii="Calibri" w:hAnsi="Calibri" w:cs="SegoeUI"/>
          <w:color w:val="191919"/>
        </w:rPr>
        <w:t xml:space="preserve">. Bij deze oplossing moet WSHD wel een uitzondering </w:t>
      </w:r>
      <w:r w:rsidR="00E00F0D">
        <w:rPr>
          <w:rFonts w:ascii="Calibri" w:hAnsi="Calibri" w:cs="SegoeUI"/>
          <w:color w:val="191919"/>
        </w:rPr>
        <w:t xml:space="preserve">maken </w:t>
      </w:r>
      <w:r w:rsidR="00550C9C">
        <w:rPr>
          <w:rFonts w:ascii="Calibri" w:hAnsi="Calibri" w:cs="SegoeUI"/>
          <w:color w:val="191919"/>
        </w:rPr>
        <w:t>voor de TL21. De TL21 mag</w:t>
      </w:r>
      <w:r w:rsidR="00E00F0D">
        <w:rPr>
          <w:rFonts w:ascii="Calibri" w:hAnsi="Calibri" w:cs="SegoeUI"/>
          <w:color w:val="191919"/>
        </w:rPr>
        <w:t xml:space="preserve"> dan van WSHD</w:t>
      </w:r>
      <w:r w:rsidR="00550C9C">
        <w:rPr>
          <w:rFonts w:ascii="Calibri" w:hAnsi="Calibri" w:cs="SegoeUI"/>
          <w:color w:val="191919"/>
        </w:rPr>
        <w:t xml:space="preserve"> in de veiligheidszone van Aaldijk bevinden. </w:t>
      </w:r>
      <w:r w:rsidR="00E00F0D">
        <w:rPr>
          <w:rFonts w:ascii="Calibri" w:hAnsi="Calibri" w:cs="SegoeUI"/>
          <w:color w:val="191919"/>
        </w:rPr>
        <w:t>Als WSHD deze uitzondering niet wil maken, dan wordt er geadviseerd om de TL21 te verleggen en de tijdelijke oplossing te verwijderen en te verkopen. Door het verwijderen en verkopen van de tijdelijke oplossing kan het totale project wat minder gaan kosten</w:t>
      </w:r>
      <w:r w:rsidR="002F6924">
        <w:rPr>
          <w:rFonts w:ascii="Calibri" w:hAnsi="Calibri" w:cs="SegoeUI"/>
          <w:color w:val="191919"/>
        </w:rPr>
        <w:t xml:space="preserve"> dan de tijdelijke oplossing laten staan. B</w:t>
      </w:r>
      <w:r w:rsidR="00E00F0D">
        <w:rPr>
          <w:rFonts w:ascii="Calibri" w:hAnsi="Calibri" w:cs="SegoeUI"/>
          <w:color w:val="191919"/>
        </w:rPr>
        <w:t>ovendien is het ook duurzaam omdat</w:t>
      </w:r>
      <w:r w:rsidR="00E00F0D" w:rsidRPr="00E00F0D">
        <w:rPr>
          <w:rFonts w:ascii="Calibri" w:hAnsi="Calibri" w:cs="SegoeUI"/>
          <w:color w:val="191919"/>
        </w:rPr>
        <w:t xml:space="preserve"> </w:t>
      </w:r>
      <w:r w:rsidR="00E00F0D">
        <w:rPr>
          <w:rFonts w:ascii="Calibri" w:hAnsi="Calibri" w:cs="SegoeUI"/>
          <w:color w:val="191919"/>
        </w:rPr>
        <w:t>de stalen damwanden worden hergebruikt door</w:t>
      </w:r>
      <w:r w:rsidR="00D87F37">
        <w:rPr>
          <w:rFonts w:ascii="Calibri" w:hAnsi="Calibri" w:cs="SegoeUI"/>
          <w:color w:val="191919"/>
        </w:rPr>
        <w:t xml:space="preserve"> bijvoorbeeld</w:t>
      </w:r>
      <w:r w:rsidR="008F5423">
        <w:rPr>
          <w:rFonts w:ascii="Calibri" w:hAnsi="Calibri" w:cs="SegoeUI"/>
          <w:color w:val="191919"/>
        </w:rPr>
        <w:t xml:space="preserve"> aannemers.</w:t>
      </w:r>
    </w:p>
    <w:p w14:paraId="483DD3C9" w14:textId="2B1442A7" w:rsidR="00D87F37" w:rsidRDefault="00132152" w:rsidP="00C6114B">
      <w:pPr>
        <w:widowControl w:val="0"/>
        <w:autoSpaceDE w:val="0"/>
        <w:autoSpaceDN w:val="0"/>
        <w:adjustRightInd w:val="0"/>
        <w:jc w:val="both"/>
        <w:rPr>
          <w:rFonts w:ascii="Calibri" w:hAnsi="Calibri" w:cs="SegoeUI"/>
          <w:color w:val="191919"/>
        </w:rPr>
      </w:pPr>
      <w:r>
        <w:rPr>
          <w:rFonts w:ascii="Calibri" w:hAnsi="Calibri" w:cs="SegoeUI"/>
          <w:color w:val="191919"/>
        </w:rPr>
        <w:t>Voor de calculatie va</w:t>
      </w:r>
      <w:r w:rsidR="00C6114B">
        <w:rPr>
          <w:rFonts w:ascii="Calibri" w:hAnsi="Calibri" w:cs="SegoeUI"/>
          <w:color w:val="191919"/>
        </w:rPr>
        <w:t>n de kosten raadpleeg bijlage H.</w:t>
      </w:r>
    </w:p>
    <w:p w14:paraId="3937C1D8" w14:textId="74F7A940" w:rsidR="00CB255E" w:rsidRDefault="00CB255E">
      <w:r>
        <w:br w:type="page"/>
      </w:r>
    </w:p>
    <w:p w14:paraId="5C24E3B9" w14:textId="77777777" w:rsidR="000030FB" w:rsidRPr="00C6114B" w:rsidRDefault="000030FB" w:rsidP="00D87F37">
      <w:pPr>
        <w:widowControl w:val="0"/>
        <w:pBdr>
          <w:bottom w:val="single" w:sz="4" w:space="1" w:color="auto"/>
        </w:pBdr>
        <w:autoSpaceDE w:val="0"/>
        <w:autoSpaceDN w:val="0"/>
        <w:adjustRightInd w:val="0"/>
        <w:jc w:val="both"/>
        <w:rPr>
          <w:rFonts w:ascii="Calibri" w:hAnsi="Calibri" w:cs="SegoeUI"/>
          <w:color w:val="191919"/>
        </w:rPr>
      </w:pPr>
    </w:p>
    <w:p w14:paraId="06F29A78" w14:textId="0B6DC82F" w:rsidR="00952434" w:rsidRDefault="00F77020" w:rsidP="00CD1F90">
      <w:pPr>
        <w:pStyle w:val="Kop2"/>
        <w:numPr>
          <w:ilvl w:val="1"/>
          <w:numId w:val="53"/>
        </w:numPr>
        <w:ind w:left="284" w:hanging="284"/>
      </w:pPr>
      <w:bookmarkStart w:id="102" w:name="_Toc457821867"/>
      <w:r>
        <w:t>Vervolgonderzoek</w:t>
      </w:r>
      <w:bookmarkEnd w:id="102"/>
    </w:p>
    <w:p w14:paraId="241C95E8" w14:textId="77777777" w:rsidR="0077009A" w:rsidRPr="0077009A" w:rsidRDefault="0077009A" w:rsidP="0077009A">
      <w:pPr>
        <w:pStyle w:val="Geenafstand"/>
      </w:pPr>
    </w:p>
    <w:p w14:paraId="2AABAC4D" w14:textId="5EC6CB20" w:rsidR="003D3024" w:rsidRDefault="00AB789E" w:rsidP="00B55483">
      <w:pPr>
        <w:pStyle w:val="Lijstalinea"/>
        <w:numPr>
          <w:ilvl w:val="0"/>
          <w:numId w:val="34"/>
        </w:numPr>
        <w:ind w:left="284" w:hanging="284"/>
        <w:jc w:val="both"/>
      </w:pPr>
      <w:r>
        <w:t>Door de ruimte beperking en de aangenomen veiligheidseisen, ligt een deel van de onverankerde stalen damwand in de sloot.</w:t>
      </w:r>
      <w:r w:rsidR="00E9269D">
        <w:t xml:space="preserve"> Als gevolg </w:t>
      </w:r>
      <w:r w:rsidR="00B25ADE">
        <w:t>hiervan is</w:t>
      </w:r>
      <w:r w:rsidR="00A22CBA">
        <w:t xml:space="preserve"> de inhoud</w:t>
      </w:r>
      <w:r w:rsidR="00952434">
        <w:t xml:space="preserve"> van de sloot kleiner </w:t>
      </w:r>
      <w:r w:rsidR="00A22CBA">
        <w:t>geworden. Heeft de kleiner inhoud van de sloot invlo</w:t>
      </w:r>
      <w:r w:rsidR="00DA4064">
        <w:t>ed op de omgeving en de Aaldijk</w:t>
      </w:r>
      <w:r w:rsidR="00A22CBA">
        <w:t xml:space="preserve">? </w:t>
      </w:r>
      <w:r w:rsidR="00952434">
        <w:t>Voor deze vraag is verder onderzoek nodig.</w:t>
      </w:r>
    </w:p>
    <w:p w14:paraId="0B6B70E8" w14:textId="77777777" w:rsidR="00B55483" w:rsidRPr="003D3024" w:rsidRDefault="00B55483" w:rsidP="00B55483">
      <w:pPr>
        <w:pStyle w:val="Lijstalinea"/>
        <w:ind w:left="284"/>
        <w:jc w:val="both"/>
      </w:pPr>
    </w:p>
    <w:p w14:paraId="04CE95B8" w14:textId="691C92F7" w:rsidR="00B466F5" w:rsidRDefault="0077009A" w:rsidP="00DD0499">
      <w:pPr>
        <w:pStyle w:val="Lijstalinea"/>
        <w:numPr>
          <w:ilvl w:val="0"/>
          <w:numId w:val="58"/>
        </w:numPr>
        <w:ind w:left="284" w:hanging="284"/>
      </w:pPr>
      <w:r>
        <w:t>Misschien is het mogelijk om de stalen damwand korter uit te voeren,</w:t>
      </w:r>
      <w:r w:rsidR="000030FB">
        <w:t xml:space="preserve"> als</w:t>
      </w:r>
      <w:r w:rsidR="00AB789E">
        <w:t xml:space="preserve"> het mogelijk is </w:t>
      </w:r>
      <w:r w:rsidR="00F95636">
        <w:t xml:space="preserve">om </w:t>
      </w:r>
      <w:r w:rsidR="000030FB">
        <w:t>de sloot</w:t>
      </w:r>
      <w:r w:rsidR="00AB789E">
        <w:t xml:space="preserve"> als</w:t>
      </w:r>
      <w:r w:rsidR="00A81FB0">
        <w:t xml:space="preserve"> een</w:t>
      </w:r>
      <w:r w:rsidR="00AB789E">
        <w:t xml:space="preserve"> tijdelijk berging toe </w:t>
      </w:r>
      <w:r w:rsidR="00A81FB0">
        <w:t>te passen. De damwand begint dan</w:t>
      </w:r>
      <w:r w:rsidR="00AB789E">
        <w:t xml:space="preserve"> vanaf </w:t>
      </w:r>
      <w:r w:rsidR="00F95636">
        <w:t>de</w:t>
      </w:r>
      <w:r w:rsidR="00AB789E">
        <w:t xml:space="preserve"> bodem van de sloot. De sloot zal het water</w:t>
      </w:r>
      <w:r w:rsidR="00A81FB0">
        <w:t xml:space="preserve"> in het gebied</w:t>
      </w:r>
      <w:r w:rsidR="00AB789E">
        <w:t xml:space="preserve"> w</w:t>
      </w:r>
      <w:r w:rsidR="00F77020">
        <w:t>at vrijkomt uit de waterleiding</w:t>
      </w:r>
      <w:r w:rsidR="00F95636">
        <w:t xml:space="preserve">breuk </w:t>
      </w:r>
      <w:r w:rsidR="00AB789E">
        <w:t xml:space="preserve">ontlasten, hierdoor zou misschien ook verstoringszone kleiner </w:t>
      </w:r>
      <w:r w:rsidR="00F95636">
        <w:t xml:space="preserve">worden. </w:t>
      </w:r>
      <w:r w:rsidR="00AB789E">
        <w:t xml:space="preserve">Of dit waar is moet er verdergaand onderzoek naar </w:t>
      </w:r>
      <w:r w:rsidR="00952434">
        <w:t>worden uitgevoerd.</w:t>
      </w:r>
    </w:p>
    <w:p w14:paraId="083EF80F" w14:textId="77777777" w:rsidR="00DD0499" w:rsidRDefault="00DD0499" w:rsidP="00DD0499">
      <w:pPr>
        <w:pStyle w:val="Lijstalinea"/>
        <w:ind w:left="284"/>
      </w:pPr>
    </w:p>
    <w:p w14:paraId="7ADEBE6A" w14:textId="7464D92D" w:rsidR="00C67269" w:rsidRDefault="00B466F5" w:rsidP="00EC1BE4">
      <w:pPr>
        <w:pStyle w:val="Lijstalinea"/>
        <w:numPr>
          <w:ilvl w:val="0"/>
          <w:numId w:val="34"/>
        </w:numPr>
        <w:ind w:left="284" w:hanging="284"/>
        <w:jc w:val="both"/>
      </w:pPr>
      <w:r>
        <w:t>Voor dit onderzoek is er aangenomen dat de verstoringszonediepte niet dieper wordt</w:t>
      </w:r>
      <w:r w:rsidR="00DD0499">
        <w:t>,</w:t>
      </w:r>
      <w:r>
        <w:t xml:space="preserve"> als een tijdelijke oplossing in de verstoringszone bevindt. </w:t>
      </w:r>
      <w:r w:rsidR="00DD0499">
        <w:t xml:space="preserve">Of de aanname waar is moet nog verdergaand onderzoek worden uitgevoerd met behulp van het </w:t>
      </w:r>
      <w:r w:rsidR="00577270">
        <w:t>softwareprogramma</w:t>
      </w:r>
      <w:r w:rsidR="00DD0499">
        <w:t xml:space="preserve"> 3D Plaxis. </w:t>
      </w:r>
      <w:r w:rsidR="00C67269">
        <w:t xml:space="preserve">Het </w:t>
      </w:r>
      <w:r w:rsidR="00577270">
        <w:t>softwareprogramma</w:t>
      </w:r>
      <w:r w:rsidR="00C67269">
        <w:t xml:space="preserve"> 3D Plaxis kan mogelijk de verstoringszonediepte bepalen als een tijdelijke oplossing in de verstoringszone bevindt met een waterleidingbreuk situatie. </w:t>
      </w:r>
    </w:p>
    <w:p w14:paraId="3DDF3F09" w14:textId="70AFC505" w:rsidR="002E4E5E" w:rsidRDefault="002E4E5E" w:rsidP="00B466F5">
      <w:pPr>
        <w:jc w:val="both"/>
      </w:pPr>
      <w:r>
        <w:t xml:space="preserve">  </w:t>
      </w:r>
    </w:p>
    <w:p w14:paraId="2024B26A" w14:textId="77777777" w:rsidR="003D3024" w:rsidRPr="003D3024" w:rsidRDefault="003D3024" w:rsidP="003D3024">
      <w:pPr>
        <w:pStyle w:val="Lijstalinea"/>
        <w:rPr>
          <w:sz w:val="8"/>
        </w:rPr>
      </w:pPr>
    </w:p>
    <w:p w14:paraId="3ADD599C" w14:textId="77777777" w:rsidR="003D3024" w:rsidRPr="00542212" w:rsidRDefault="00490442" w:rsidP="0077009A">
      <w:pPr>
        <w:pStyle w:val="Lijstalinea"/>
        <w:ind w:left="1155"/>
      </w:pPr>
      <w:r>
        <w:br w:type="page"/>
      </w:r>
    </w:p>
    <w:p w14:paraId="58C38BFD" w14:textId="77777777" w:rsidR="003637D8" w:rsidRPr="00EA6F34" w:rsidRDefault="003637D8" w:rsidP="003637D8">
      <w:pPr>
        <w:pStyle w:val="Kop1"/>
        <w:numPr>
          <w:ilvl w:val="0"/>
          <w:numId w:val="0"/>
        </w:numPr>
        <w:pBdr>
          <w:bottom w:val="single" w:sz="4" w:space="1" w:color="auto"/>
        </w:pBdr>
      </w:pPr>
      <w:bookmarkStart w:id="103" w:name="_Toc457821868"/>
      <w:r>
        <w:lastRenderedPageBreak/>
        <w:t>Bibliografie</w:t>
      </w:r>
      <w:bookmarkEnd w:id="103"/>
    </w:p>
    <w:sdt>
      <w:sdtPr>
        <w:rPr>
          <w:sz w:val="22"/>
        </w:rPr>
        <w:id w:val="1314369696"/>
        <w:docPartObj>
          <w:docPartGallery w:val="Bibliographies"/>
          <w:docPartUnique/>
        </w:docPartObj>
      </w:sdtPr>
      <w:sdtEndPr>
        <w:rPr>
          <w:sz w:val="18"/>
        </w:rPr>
      </w:sdtEndPr>
      <w:sdtContent>
        <w:p w14:paraId="60DE4C57" w14:textId="77777777" w:rsidR="00940529" w:rsidRPr="003D014C" w:rsidRDefault="00940529" w:rsidP="003D014C">
          <w:pPr>
            <w:pStyle w:val="Geenafstand"/>
          </w:pPr>
        </w:p>
        <w:p w14:paraId="4B2380DE" w14:textId="77777777" w:rsidR="006D3E9F" w:rsidRDefault="006D3E9F" w:rsidP="00940529">
          <w:pPr>
            <w:pStyle w:val="Geenafstand"/>
          </w:pPr>
        </w:p>
        <w:sdt>
          <w:sdtPr>
            <w:id w:val="111145805"/>
            <w:bibliography/>
          </w:sdtPr>
          <w:sdtContent>
            <w:p w14:paraId="178FF77A" w14:textId="3CE76576" w:rsidR="00C3274C" w:rsidRDefault="00AD0898" w:rsidP="00CD1F90">
              <w:pPr>
                <w:pStyle w:val="Bibliografie"/>
                <w:numPr>
                  <w:ilvl w:val="0"/>
                  <w:numId w:val="47"/>
                </w:numPr>
                <w:ind w:left="567" w:hanging="567"/>
                <w:rPr>
                  <w:noProof/>
                </w:rPr>
              </w:pPr>
              <w:r>
                <w:fldChar w:fldCharType="begin"/>
              </w:r>
              <w:r>
                <w:instrText>BIBLIOGRAPHY</w:instrText>
              </w:r>
              <w:r>
                <w:fldChar w:fldCharType="separate"/>
              </w:r>
              <w:r w:rsidR="00C3274C">
                <w:rPr>
                  <w:noProof/>
                </w:rPr>
                <w:t xml:space="preserve">Beens Groep. (2015). </w:t>
              </w:r>
              <w:r w:rsidR="00C3274C">
                <w:rPr>
                  <w:i/>
                  <w:iCs/>
                  <w:noProof/>
                </w:rPr>
                <w:t>Hoofdberekening Damwand Trechterkuip - Loskade de Beijer Waalwaard.</w:t>
              </w:r>
              <w:r w:rsidR="00661D64">
                <w:rPr>
                  <w:noProof/>
                </w:rPr>
                <w:t xml:space="preserve"> Genemuiden: Beens </w:t>
              </w:r>
            </w:p>
            <w:p w14:paraId="0915B96C" w14:textId="77777777" w:rsidR="00C3274C" w:rsidRDefault="00C3274C" w:rsidP="00CD1F90">
              <w:pPr>
                <w:pStyle w:val="Bibliografie"/>
                <w:numPr>
                  <w:ilvl w:val="0"/>
                  <w:numId w:val="47"/>
                </w:numPr>
                <w:ind w:left="567" w:hanging="567"/>
                <w:rPr>
                  <w:noProof/>
                </w:rPr>
              </w:pPr>
              <w:r>
                <w:rPr>
                  <w:noProof/>
                </w:rPr>
                <w:t xml:space="preserve">DINOLoket. (2016). </w:t>
              </w:r>
              <w:r>
                <w:rPr>
                  <w:i/>
                  <w:iCs/>
                  <w:noProof/>
                </w:rPr>
                <w:t>DINOloket</w:t>
              </w:r>
              <w:r>
                <w:rPr>
                  <w:noProof/>
                </w:rPr>
                <w:t>. Opgeroepen op maart 28, 2016, van http://www2.dinoloket.nl/nl/about/help/glossary.html</w:t>
              </w:r>
            </w:p>
            <w:p w14:paraId="21771D42" w14:textId="77777777" w:rsidR="00C3274C" w:rsidRDefault="00C3274C" w:rsidP="00CD1F90">
              <w:pPr>
                <w:pStyle w:val="Bibliografie"/>
                <w:numPr>
                  <w:ilvl w:val="0"/>
                  <w:numId w:val="47"/>
                </w:numPr>
                <w:ind w:left="567" w:hanging="567"/>
                <w:rPr>
                  <w:noProof/>
                </w:rPr>
              </w:pPr>
              <w:r>
                <w:rPr>
                  <w:noProof/>
                </w:rPr>
                <w:t xml:space="preserve">Gooimeer. (2016, mei 2). </w:t>
              </w:r>
              <w:r>
                <w:rPr>
                  <w:i/>
                  <w:iCs/>
                  <w:noProof/>
                </w:rPr>
                <w:t>Gooimeer .</w:t>
              </w:r>
              <w:r>
                <w:rPr>
                  <w:noProof/>
                </w:rPr>
                <w:t xml:space="preserve"> Opgehaald van http://www.gooimeer.nl/downloads/Larssen/L%2025.pdf </w:t>
              </w:r>
            </w:p>
            <w:p w14:paraId="71AA2937" w14:textId="77777777" w:rsidR="00C3274C" w:rsidRDefault="00C3274C" w:rsidP="00CD1F90">
              <w:pPr>
                <w:pStyle w:val="Bibliografie"/>
                <w:numPr>
                  <w:ilvl w:val="0"/>
                  <w:numId w:val="47"/>
                </w:numPr>
                <w:ind w:left="567" w:hanging="567"/>
                <w:rPr>
                  <w:noProof/>
                </w:rPr>
              </w:pPr>
              <w:r>
                <w:rPr>
                  <w:noProof/>
                </w:rPr>
                <w:t xml:space="preserve">Groenouwe, D. I. (16-03-2011). </w:t>
              </w:r>
              <w:r>
                <w:rPr>
                  <w:i/>
                  <w:iCs/>
                  <w:noProof/>
                </w:rPr>
                <w:t>Planstudie Spui West Resultaten Grondonderzoek Fase 3.</w:t>
              </w:r>
              <w:r>
                <w:rPr>
                  <w:noProof/>
                </w:rPr>
                <w:t xml:space="preserve"> Nieuwegein: Fugro.</w:t>
              </w:r>
            </w:p>
            <w:p w14:paraId="27FC24AF" w14:textId="77777777" w:rsidR="00C3274C" w:rsidRDefault="00C3274C" w:rsidP="00CD1F90">
              <w:pPr>
                <w:pStyle w:val="Bibliografie"/>
                <w:numPr>
                  <w:ilvl w:val="0"/>
                  <w:numId w:val="47"/>
                </w:numPr>
                <w:ind w:left="567" w:hanging="567"/>
                <w:rPr>
                  <w:noProof/>
                </w:rPr>
              </w:pPr>
              <w:r>
                <w:rPr>
                  <w:noProof/>
                </w:rPr>
                <w:t xml:space="preserve">Groenouwe, D. I. (26-05-2010). </w:t>
              </w:r>
              <w:r>
                <w:rPr>
                  <w:i/>
                  <w:iCs/>
                  <w:noProof/>
                </w:rPr>
                <w:t>Planstudie Spui West Resultaten Grondonderzoek Fase 1.</w:t>
              </w:r>
              <w:r>
                <w:rPr>
                  <w:noProof/>
                </w:rPr>
                <w:t xml:space="preserve"> Nieuwegein: Fugro.</w:t>
              </w:r>
            </w:p>
            <w:p w14:paraId="0F18113D" w14:textId="77777777" w:rsidR="00C3274C" w:rsidRDefault="00C3274C" w:rsidP="00CD1F90">
              <w:pPr>
                <w:pStyle w:val="Bibliografie"/>
                <w:numPr>
                  <w:ilvl w:val="0"/>
                  <w:numId w:val="47"/>
                </w:numPr>
                <w:ind w:left="567" w:hanging="567"/>
                <w:rPr>
                  <w:noProof/>
                </w:rPr>
              </w:pPr>
              <w:r>
                <w:rPr>
                  <w:noProof/>
                </w:rPr>
                <w:t xml:space="preserve">Groot, B. d. (2014). </w:t>
              </w:r>
              <w:r>
                <w:rPr>
                  <w:i/>
                  <w:iCs/>
                  <w:noProof/>
                </w:rPr>
                <w:t>Veiligheid Nederland in Kaart 2 Overstromingsrisico dijkringgebied 20, Voorne-Putten.</w:t>
              </w:r>
              <w:r>
                <w:rPr>
                  <w:noProof/>
                </w:rPr>
                <w:t xml:space="preserve"> Rijkswaterstaat .</w:t>
              </w:r>
            </w:p>
            <w:p w14:paraId="295A0576" w14:textId="77777777" w:rsidR="00C3274C" w:rsidRDefault="00C3274C" w:rsidP="00CD1F90">
              <w:pPr>
                <w:pStyle w:val="Bibliografie"/>
                <w:numPr>
                  <w:ilvl w:val="0"/>
                  <w:numId w:val="47"/>
                </w:numPr>
                <w:ind w:left="567" w:hanging="567"/>
                <w:rPr>
                  <w:noProof/>
                </w:rPr>
              </w:pPr>
              <w:r>
                <w:rPr>
                  <w:noProof/>
                </w:rPr>
                <w:t xml:space="preserve">KWS Infra BV. (2015). </w:t>
              </w:r>
              <w:r>
                <w:rPr>
                  <w:i/>
                  <w:iCs/>
                  <w:noProof/>
                </w:rPr>
                <w:t>Herinrichting jachthaven en N257 te Steenbergen .</w:t>
              </w:r>
              <w:r>
                <w:rPr>
                  <w:noProof/>
                </w:rPr>
                <w:t xml:space="preserve"> Roosendaal: KWS.</w:t>
              </w:r>
            </w:p>
            <w:p w14:paraId="7D905176" w14:textId="77777777" w:rsidR="00C3274C" w:rsidRDefault="00C3274C" w:rsidP="00CD1F90">
              <w:pPr>
                <w:pStyle w:val="Bibliografie"/>
                <w:numPr>
                  <w:ilvl w:val="0"/>
                  <w:numId w:val="47"/>
                </w:numPr>
                <w:ind w:left="567" w:hanging="567"/>
                <w:rPr>
                  <w:noProof/>
                </w:rPr>
              </w:pPr>
              <w:r>
                <w:rPr>
                  <w:noProof/>
                </w:rPr>
                <w:t xml:space="preserve">L.Mott, R. (2012). </w:t>
              </w:r>
              <w:r>
                <w:rPr>
                  <w:i/>
                  <w:iCs/>
                  <w:noProof/>
                </w:rPr>
                <w:t>Toegepaste stromingsleer.</w:t>
              </w:r>
              <w:r>
                <w:rPr>
                  <w:noProof/>
                </w:rPr>
                <w:t xml:space="preserve"> Amsterdam: Pearson Benelux.</w:t>
              </w:r>
            </w:p>
            <w:p w14:paraId="249214A7" w14:textId="77777777" w:rsidR="00C3274C" w:rsidRDefault="00C3274C" w:rsidP="00CD1F90">
              <w:pPr>
                <w:pStyle w:val="Bibliografie"/>
                <w:numPr>
                  <w:ilvl w:val="0"/>
                  <w:numId w:val="47"/>
                </w:numPr>
                <w:ind w:left="567" w:hanging="567"/>
                <w:rPr>
                  <w:noProof/>
                </w:rPr>
              </w:pPr>
              <w:r>
                <w:rPr>
                  <w:noProof/>
                </w:rPr>
                <w:t xml:space="preserve">Legierse, J. (17-09-2015). </w:t>
              </w:r>
              <w:r>
                <w:rPr>
                  <w:i/>
                  <w:iCs/>
                  <w:noProof/>
                </w:rPr>
                <w:t>Berkening ontgrondingskuilen nabij Productie Locatie Berenplaat.</w:t>
              </w:r>
              <w:r>
                <w:rPr>
                  <w:noProof/>
                </w:rPr>
                <w:t xml:space="preserve"> Rotterdam: Evides .</w:t>
              </w:r>
            </w:p>
            <w:p w14:paraId="132F1D04" w14:textId="77777777" w:rsidR="00C3274C" w:rsidRDefault="00C3274C" w:rsidP="00CD1F90">
              <w:pPr>
                <w:pStyle w:val="Bibliografie"/>
                <w:numPr>
                  <w:ilvl w:val="0"/>
                  <w:numId w:val="47"/>
                </w:numPr>
                <w:ind w:left="567" w:hanging="567"/>
                <w:rPr>
                  <w:noProof/>
                </w:rPr>
              </w:pPr>
              <w:r>
                <w:rPr>
                  <w:noProof/>
                </w:rPr>
                <w:t xml:space="preserve">Nederlandse Norm. (1993). </w:t>
              </w:r>
              <w:r>
                <w:rPr>
                  <w:i/>
                  <w:iCs/>
                  <w:noProof/>
                </w:rPr>
                <w:t>NEN EN 1993-5 Eurocode 3 Ontwerp en berkening van staalconstructies - Deel 5: Palen en damwanden.</w:t>
              </w:r>
              <w:r>
                <w:rPr>
                  <w:noProof/>
                </w:rPr>
                <w:t xml:space="preserve"> Delft: Nederlandse Normalisatie Instituut .</w:t>
              </w:r>
            </w:p>
            <w:p w14:paraId="1178EDD6" w14:textId="77777777" w:rsidR="00C3274C" w:rsidRDefault="00C3274C" w:rsidP="00CD1F90">
              <w:pPr>
                <w:pStyle w:val="Bibliografie"/>
                <w:numPr>
                  <w:ilvl w:val="0"/>
                  <w:numId w:val="47"/>
                </w:numPr>
                <w:ind w:left="567" w:hanging="567"/>
                <w:rPr>
                  <w:noProof/>
                </w:rPr>
              </w:pPr>
              <w:r>
                <w:rPr>
                  <w:noProof/>
                </w:rPr>
                <w:t xml:space="preserve">Nederlandse Norm. (april 2012). </w:t>
              </w:r>
              <w:r>
                <w:rPr>
                  <w:i/>
                  <w:iCs/>
                  <w:noProof/>
                </w:rPr>
                <w:t>NEN 9997-1+1C (NL) Geotechnisch ontwerp van constructies - Deel 1: Algemen Regels.</w:t>
              </w:r>
              <w:r>
                <w:rPr>
                  <w:noProof/>
                </w:rPr>
                <w:t xml:space="preserve"> Delft: Nederlandse Normalisatie-instituut.</w:t>
              </w:r>
            </w:p>
            <w:p w14:paraId="6748D3E0" w14:textId="77777777" w:rsidR="00C3274C" w:rsidRDefault="00C3274C" w:rsidP="00CD1F90">
              <w:pPr>
                <w:pStyle w:val="Bibliografie"/>
                <w:numPr>
                  <w:ilvl w:val="0"/>
                  <w:numId w:val="47"/>
                </w:numPr>
                <w:ind w:left="567" w:hanging="567"/>
                <w:rPr>
                  <w:noProof/>
                </w:rPr>
              </w:pPr>
              <w:r>
                <w:rPr>
                  <w:noProof/>
                </w:rPr>
                <w:t xml:space="preserve">Nederlandse Norm. (juni 2012). </w:t>
              </w:r>
              <w:r>
                <w:rPr>
                  <w:i/>
                  <w:iCs/>
                  <w:noProof/>
                </w:rPr>
                <w:t>NEN 3651 (NL) Aanvullende eisen voor buisleidingen in of nabij belangrijke waterstaatswerken.</w:t>
              </w:r>
              <w:r>
                <w:rPr>
                  <w:noProof/>
                </w:rPr>
                <w:t xml:space="preserve"> Delft: Nederlandse Normalisatie-instituut.</w:t>
              </w:r>
            </w:p>
            <w:p w14:paraId="6FF52DDC" w14:textId="77777777" w:rsidR="00C3274C" w:rsidRDefault="00C3274C" w:rsidP="00CD1F90">
              <w:pPr>
                <w:pStyle w:val="Bibliografie"/>
                <w:numPr>
                  <w:ilvl w:val="0"/>
                  <w:numId w:val="47"/>
                </w:numPr>
                <w:ind w:left="567" w:hanging="567"/>
                <w:rPr>
                  <w:noProof/>
                </w:rPr>
              </w:pPr>
              <w:r>
                <w:rPr>
                  <w:noProof/>
                </w:rPr>
                <w:t xml:space="preserve">Oostveen, i. D. (13-07-2015). </w:t>
              </w:r>
              <w:r>
                <w:rPr>
                  <w:i/>
                  <w:iCs/>
                  <w:noProof/>
                </w:rPr>
                <w:t>Bemalingsadvies verwijderen en aanleg waterleidingen Aaldijk te Spijkenisse.</w:t>
              </w:r>
              <w:r>
                <w:rPr>
                  <w:noProof/>
                </w:rPr>
                <w:t xml:space="preserve"> Rhoon: Mos Grondmechanica.</w:t>
              </w:r>
            </w:p>
            <w:p w14:paraId="2BED49EF" w14:textId="77777777" w:rsidR="00C3274C" w:rsidRDefault="00C3274C" w:rsidP="00CD1F90">
              <w:pPr>
                <w:pStyle w:val="Bibliografie"/>
                <w:numPr>
                  <w:ilvl w:val="0"/>
                  <w:numId w:val="47"/>
                </w:numPr>
                <w:ind w:left="567" w:hanging="567"/>
                <w:rPr>
                  <w:noProof/>
                </w:rPr>
              </w:pPr>
              <w:r>
                <w:rPr>
                  <w:noProof/>
                </w:rPr>
                <w:t xml:space="preserve">P.Kuilman, I. R. (30-09-2015). </w:t>
              </w:r>
              <w:r>
                <w:rPr>
                  <w:i/>
                  <w:iCs/>
                  <w:noProof/>
                </w:rPr>
                <w:t>Effect analyse falen transportleidingen in waterkeringen nabij de Berenplaat.</w:t>
              </w:r>
              <w:r>
                <w:rPr>
                  <w:noProof/>
                </w:rPr>
                <w:t xml:space="preserve"> Rotterdam: Royal Has Koning DHV.</w:t>
              </w:r>
            </w:p>
            <w:p w14:paraId="493A16C9" w14:textId="77777777" w:rsidR="00C3274C" w:rsidRDefault="00C3274C" w:rsidP="00CD1F90">
              <w:pPr>
                <w:pStyle w:val="Bibliografie"/>
                <w:numPr>
                  <w:ilvl w:val="0"/>
                  <w:numId w:val="47"/>
                </w:numPr>
                <w:ind w:left="567" w:hanging="567"/>
                <w:rPr>
                  <w:noProof/>
                </w:rPr>
              </w:pPr>
              <w:r>
                <w:rPr>
                  <w:noProof/>
                </w:rPr>
                <w:t xml:space="preserve">Rijkswaterstaat. (2016). </w:t>
              </w:r>
              <w:r>
                <w:rPr>
                  <w:i/>
                  <w:iCs/>
                  <w:noProof/>
                </w:rPr>
                <w:t>Waterkeringen</w:t>
              </w:r>
              <w:r>
                <w:rPr>
                  <w:noProof/>
                </w:rPr>
                <w:t>. Opgehaald van http://www.rijkswaterstaat.nl/water/waterbeheer/bescherming-tegen-het-water/waterkeringen/index.aspx</w:t>
              </w:r>
            </w:p>
            <w:p w14:paraId="5489095D" w14:textId="77777777" w:rsidR="00C3274C" w:rsidRDefault="00C3274C" w:rsidP="00CD1F90">
              <w:pPr>
                <w:pStyle w:val="Bibliografie"/>
                <w:numPr>
                  <w:ilvl w:val="0"/>
                  <w:numId w:val="47"/>
                </w:numPr>
                <w:ind w:left="567" w:hanging="567"/>
                <w:rPr>
                  <w:noProof/>
                </w:rPr>
              </w:pPr>
              <w:r>
                <w:rPr>
                  <w:noProof/>
                </w:rPr>
                <w:t xml:space="preserve">Verstrynge, B. V. (2007). </w:t>
              </w:r>
              <w:r>
                <w:rPr>
                  <w:i/>
                  <w:iCs/>
                  <w:noProof/>
                </w:rPr>
                <w:t>Ontwerpmethodes voor damwandconstructies .</w:t>
              </w:r>
              <w:r>
                <w:rPr>
                  <w:noProof/>
                </w:rPr>
                <w:t xml:space="preserve"> KHBO.</w:t>
              </w:r>
            </w:p>
            <w:p w14:paraId="283927A7" w14:textId="77777777" w:rsidR="00C3274C" w:rsidRDefault="00C3274C" w:rsidP="00CD1F90">
              <w:pPr>
                <w:pStyle w:val="Bibliografie"/>
                <w:numPr>
                  <w:ilvl w:val="0"/>
                  <w:numId w:val="47"/>
                </w:numPr>
                <w:ind w:left="567" w:hanging="567"/>
                <w:rPr>
                  <w:noProof/>
                </w:rPr>
              </w:pPr>
              <w:r>
                <w:rPr>
                  <w:noProof/>
                </w:rPr>
                <w:t xml:space="preserve">Waterschap Hollandse Delta. (2013). </w:t>
              </w:r>
              <w:r>
                <w:rPr>
                  <w:i/>
                  <w:iCs/>
                  <w:noProof/>
                </w:rPr>
                <w:t>Beleidsnota Waterkering .</w:t>
              </w:r>
              <w:r>
                <w:rPr>
                  <w:noProof/>
                </w:rPr>
                <w:t xml:space="preserve"> Waterschap Hollandse Delta .</w:t>
              </w:r>
            </w:p>
            <w:p w14:paraId="33B2F69A" w14:textId="77777777" w:rsidR="00C3274C" w:rsidRDefault="00C3274C" w:rsidP="00CD1F90">
              <w:pPr>
                <w:pStyle w:val="Bibliografie"/>
                <w:numPr>
                  <w:ilvl w:val="0"/>
                  <w:numId w:val="47"/>
                </w:numPr>
                <w:ind w:left="567" w:hanging="567"/>
                <w:rPr>
                  <w:noProof/>
                </w:rPr>
              </w:pPr>
              <w:r>
                <w:rPr>
                  <w:noProof/>
                </w:rPr>
                <w:t xml:space="preserve">Waterschap Hollandse Delta. (2016). </w:t>
              </w:r>
              <w:r>
                <w:rPr>
                  <w:i/>
                  <w:iCs/>
                  <w:noProof/>
                </w:rPr>
                <w:t>Waterschap Hollandse Delta</w:t>
              </w:r>
              <w:r>
                <w:rPr>
                  <w:noProof/>
                </w:rPr>
                <w:t>. Opgeroepen op maart 28, 2016, van http://www.wshd.nl/common/organisatie-en-bestuur/keur.html</w:t>
              </w:r>
            </w:p>
            <w:p w14:paraId="1E0843BD" w14:textId="77777777" w:rsidR="003637D8" w:rsidRPr="00800EA6" w:rsidRDefault="00AD0898" w:rsidP="00661D64">
              <w:pPr>
                <w:ind w:left="567" w:hanging="567"/>
              </w:pPr>
              <w:r>
                <w:rPr>
                  <w:b/>
                  <w:bCs/>
                </w:rPr>
                <w:fldChar w:fldCharType="end"/>
              </w:r>
            </w:p>
          </w:sdtContent>
        </w:sdt>
      </w:sdtContent>
    </w:sdt>
    <w:p w14:paraId="675EBB17" w14:textId="77777777" w:rsidR="00550C42" w:rsidRDefault="00550C42">
      <w:pPr>
        <w:rPr>
          <w:rFonts w:ascii="Calibri Light" w:eastAsiaTheme="majorEastAsia" w:hAnsi="Calibri Light" w:cstheme="majorBidi"/>
          <w:b/>
          <w:sz w:val="32"/>
          <w:szCs w:val="32"/>
        </w:rPr>
      </w:pPr>
      <w:r>
        <w:br w:type="page"/>
      </w:r>
    </w:p>
    <w:p w14:paraId="3E1B6501" w14:textId="391EA2F7" w:rsidR="003637D8" w:rsidRDefault="003637D8" w:rsidP="003637D8">
      <w:pPr>
        <w:pStyle w:val="Kop1"/>
        <w:numPr>
          <w:ilvl w:val="0"/>
          <w:numId w:val="0"/>
        </w:numPr>
        <w:pBdr>
          <w:bottom w:val="single" w:sz="4" w:space="1" w:color="auto"/>
        </w:pBdr>
      </w:pPr>
      <w:bookmarkStart w:id="104" w:name="_Toc457821869"/>
      <w:r>
        <w:lastRenderedPageBreak/>
        <w:t>Bijlage</w:t>
      </w:r>
      <w:bookmarkEnd w:id="104"/>
    </w:p>
    <w:p w14:paraId="3BFEABCF" w14:textId="77777777" w:rsidR="003637D8" w:rsidRDefault="003637D8" w:rsidP="003637D8">
      <w:pPr>
        <w:pStyle w:val="Geenafstand"/>
      </w:pPr>
    </w:p>
    <w:p w14:paraId="3411F2E0" w14:textId="77777777" w:rsidR="00940529" w:rsidRDefault="00940529" w:rsidP="003637D8">
      <w:pPr>
        <w:pStyle w:val="Geenafstand"/>
      </w:pPr>
    </w:p>
    <w:p w14:paraId="2F9F4A93" w14:textId="77777777" w:rsidR="003637D8" w:rsidRPr="00B849FF" w:rsidRDefault="003637D8" w:rsidP="003637D8">
      <w:pPr>
        <w:pStyle w:val="Geenafstand"/>
        <w:rPr>
          <w:sz w:val="18"/>
        </w:rPr>
      </w:pPr>
      <w:r w:rsidRPr="00B849FF">
        <w:rPr>
          <w:b/>
          <w:sz w:val="18"/>
        </w:rPr>
        <w:t xml:space="preserve">Bijlage [A] </w:t>
      </w:r>
      <w:r w:rsidRPr="00B849FF">
        <w:rPr>
          <w:b/>
          <w:sz w:val="18"/>
        </w:rPr>
        <w:tab/>
      </w:r>
      <w:r w:rsidRPr="00B849FF">
        <w:rPr>
          <w:sz w:val="18"/>
        </w:rPr>
        <w:tab/>
        <w:t>I. Plan van Aanpak</w:t>
      </w:r>
    </w:p>
    <w:p w14:paraId="0CFCC305" w14:textId="77777777" w:rsidR="003637D8" w:rsidRPr="00B849FF" w:rsidRDefault="003637D8" w:rsidP="003637D8">
      <w:pPr>
        <w:pStyle w:val="Geenafstand"/>
        <w:rPr>
          <w:sz w:val="18"/>
        </w:rPr>
      </w:pPr>
    </w:p>
    <w:p w14:paraId="57D25395" w14:textId="77777777" w:rsidR="003637D8" w:rsidRPr="00B849FF" w:rsidRDefault="003637D8" w:rsidP="003637D8">
      <w:pPr>
        <w:pStyle w:val="Geenafstand"/>
        <w:ind w:left="2124" w:hanging="2124"/>
        <w:rPr>
          <w:sz w:val="18"/>
        </w:rPr>
      </w:pPr>
      <w:r w:rsidRPr="00B849FF">
        <w:rPr>
          <w:b/>
          <w:sz w:val="18"/>
        </w:rPr>
        <w:t>Bijlage [B]</w:t>
      </w:r>
      <w:r w:rsidRPr="00B849FF">
        <w:rPr>
          <w:sz w:val="18"/>
        </w:rPr>
        <w:tab/>
        <w:t>II. Analyserapport</w:t>
      </w:r>
    </w:p>
    <w:p w14:paraId="3ADD60E2" w14:textId="77777777" w:rsidR="003637D8" w:rsidRPr="00B849FF" w:rsidRDefault="003637D8" w:rsidP="003637D8">
      <w:pPr>
        <w:pStyle w:val="Geenafstand"/>
        <w:ind w:left="2124" w:hanging="2124"/>
        <w:rPr>
          <w:sz w:val="18"/>
        </w:rPr>
      </w:pPr>
    </w:p>
    <w:p w14:paraId="59DA8B34" w14:textId="77777777" w:rsidR="003637D8" w:rsidRPr="00B849FF" w:rsidRDefault="003637D8" w:rsidP="003637D8">
      <w:pPr>
        <w:pStyle w:val="Geenafstand"/>
        <w:ind w:left="2124" w:hanging="2124"/>
        <w:rPr>
          <w:sz w:val="18"/>
        </w:rPr>
      </w:pPr>
      <w:r w:rsidRPr="00B849FF">
        <w:rPr>
          <w:b/>
          <w:sz w:val="18"/>
        </w:rPr>
        <w:t>Bijlage [C]</w:t>
      </w:r>
      <w:r w:rsidRPr="00B849FF">
        <w:rPr>
          <w:sz w:val="18"/>
        </w:rPr>
        <w:tab/>
        <w:t>III. Uitwerkingsrapport</w:t>
      </w:r>
    </w:p>
    <w:p w14:paraId="301B2036" w14:textId="77777777" w:rsidR="003637D8" w:rsidRPr="00B849FF" w:rsidRDefault="003637D8" w:rsidP="003637D8">
      <w:pPr>
        <w:pStyle w:val="Geenafstand"/>
        <w:ind w:left="2124" w:hanging="2124"/>
        <w:rPr>
          <w:sz w:val="18"/>
        </w:rPr>
      </w:pPr>
    </w:p>
    <w:p w14:paraId="1BAF74B0" w14:textId="77777777" w:rsidR="003637D8" w:rsidRPr="00B849FF" w:rsidRDefault="003637D8" w:rsidP="003637D8">
      <w:pPr>
        <w:pStyle w:val="Geenafstand"/>
        <w:ind w:left="2124" w:hanging="2124"/>
        <w:rPr>
          <w:sz w:val="18"/>
        </w:rPr>
      </w:pPr>
      <w:r w:rsidRPr="00B849FF">
        <w:rPr>
          <w:b/>
          <w:sz w:val="18"/>
        </w:rPr>
        <w:t>Bijlage [D]</w:t>
      </w:r>
      <w:r w:rsidRPr="00B849FF">
        <w:rPr>
          <w:sz w:val="18"/>
        </w:rPr>
        <w:tab/>
        <w:t xml:space="preserve">IV. Programma van Eisen </w:t>
      </w:r>
    </w:p>
    <w:p w14:paraId="351C38D6" w14:textId="77777777" w:rsidR="003637D8" w:rsidRPr="00B849FF" w:rsidRDefault="003637D8" w:rsidP="003637D8">
      <w:pPr>
        <w:pStyle w:val="Geenafstand"/>
        <w:ind w:left="2124" w:hanging="2124"/>
        <w:rPr>
          <w:sz w:val="18"/>
        </w:rPr>
      </w:pPr>
    </w:p>
    <w:p w14:paraId="16BD4CBA" w14:textId="77777777" w:rsidR="003637D8" w:rsidRPr="00B849FF" w:rsidRDefault="003637D8" w:rsidP="003637D8">
      <w:pPr>
        <w:pStyle w:val="Geenafstand"/>
        <w:ind w:left="2124" w:hanging="2124"/>
        <w:rPr>
          <w:sz w:val="18"/>
        </w:rPr>
      </w:pPr>
      <w:r w:rsidRPr="00B849FF">
        <w:rPr>
          <w:b/>
          <w:sz w:val="18"/>
        </w:rPr>
        <w:t>Bijlage [E]</w:t>
      </w:r>
      <w:r w:rsidRPr="00B849FF">
        <w:rPr>
          <w:sz w:val="18"/>
        </w:rPr>
        <w:tab/>
        <w:t xml:space="preserve">V. </w:t>
      </w:r>
      <w:r w:rsidR="00506579" w:rsidRPr="00B849FF">
        <w:rPr>
          <w:sz w:val="18"/>
        </w:rPr>
        <w:t xml:space="preserve">Rapport </w:t>
      </w:r>
      <w:r w:rsidRPr="00B849FF">
        <w:rPr>
          <w:sz w:val="18"/>
        </w:rPr>
        <w:t>Variantenstudie</w:t>
      </w:r>
    </w:p>
    <w:p w14:paraId="77352D05" w14:textId="77777777" w:rsidR="003637D8" w:rsidRPr="00B849FF" w:rsidRDefault="003637D8" w:rsidP="003637D8">
      <w:pPr>
        <w:pStyle w:val="Geenafstand"/>
        <w:ind w:left="2124" w:hanging="2124"/>
        <w:rPr>
          <w:sz w:val="18"/>
        </w:rPr>
      </w:pPr>
    </w:p>
    <w:p w14:paraId="4E0D1486" w14:textId="77777777" w:rsidR="003637D8" w:rsidRPr="00B849FF" w:rsidRDefault="003637D8" w:rsidP="003637D8">
      <w:pPr>
        <w:pStyle w:val="Geenafstand"/>
        <w:ind w:left="2124" w:hanging="2124"/>
        <w:rPr>
          <w:sz w:val="18"/>
        </w:rPr>
      </w:pPr>
      <w:r w:rsidRPr="00B849FF">
        <w:rPr>
          <w:b/>
          <w:sz w:val="18"/>
        </w:rPr>
        <w:t>Bijlage [F]</w:t>
      </w:r>
      <w:r w:rsidRPr="00B849FF">
        <w:rPr>
          <w:sz w:val="18"/>
        </w:rPr>
        <w:tab/>
        <w:t>VI. Rapport Hoofdvariant</w:t>
      </w:r>
    </w:p>
    <w:p w14:paraId="66D92E52" w14:textId="77777777" w:rsidR="003637D8" w:rsidRPr="00B849FF" w:rsidRDefault="003637D8" w:rsidP="003637D8">
      <w:pPr>
        <w:pStyle w:val="Geenafstand"/>
        <w:ind w:left="2124" w:hanging="2124"/>
        <w:rPr>
          <w:sz w:val="12"/>
        </w:rPr>
      </w:pPr>
    </w:p>
    <w:p w14:paraId="34D2F13B" w14:textId="77777777" w:rsidR="003637D8" w:rsidRPr="00B849FF" w:rsidRDefault="003637D8" w:rsidP="003637D8">
      <w:pPr>
        <w:pStyle w:val="Geenafstand"/>
        <w:ind w:left="2124" w:hanging="2124"/>
        <w:rPr>
          <w:sz w:val="18"/>
        </w:rPr>
      </w:pPr>
      <w:r w:rsidRPr="00B849FF">
        <w:rPr>
          <w:b/>
          <w:sz w:val="18"/>
        </w:rPr>
        <w:t>Bijlage [G]</w:t>
      </w:r>
      <w:r w:rsidRPr="00B849FF">
        <w:rPr>
          <w:sz w:val="18"/>
        </w:rPr>
        <w:tab/>
        <w:t>Definitieve project tekening</w:t>
      </w:r>
      <w:r w:rsidR="002B2C28" w:rsidRPr="00B849FF">
        <w:rPr>
          <w:sz w:val="18"/>
        </w:rPr>
        <w:t>en</w:t>
      </w:r>
    </w:p>
    <w:p w14:paraId="1B7D3E6D" w14:textId="77777777" w:rsidR="00514D56" w:rsidRPr="00B849FF" w:rsidRDefault="00514D56" w:rsidP="003637D8">
      <w:pPr>
        <w:pStyle w:val="Geenafstand"/>
        <w:ind w:left="2124" w:hanging="2124"/>
        <w:rPr>
          <w:sz w:val="18"/>
        </w:rPr>
      </w:pPr>
    </w:p>
    <w:p w14:paraId="2ED094D8" w14:textId="77777777" w:rsidR="00514D56" w:rsidRPr="00B849FF" w:rsidRDefault="00514D56" w:rsidP="00514D56">
      <w:pPr>
        <w:pStyle w:val="Geenafstand"/>
        <w:ind w:left="2124" w:hanging="2124"/>
        <w:rPr>
          <w:sz w:val="18"/>
        </w:rPr>
      </w:pPr>
      <w:r w:rsidRPr="00B849FF">
        <w:rPr>
          <w:b/>
          <w:sz w:val="18"/>
        </w:rPr>
        <w:t>Bijlage [H]</w:t>
      </w:r>
      <w:r w:rsidRPr="00B849FF">
        <w:rPr>
          <w:sz w:val="18"/>
        </w:rPr>
        <w:tab/>
      </w:r>
      <w:r w:rsidR="00C02BE6" w:rsidRPr="00B849FF">
        <w:rPr>
          <w:sz w:val="18"/>
        </w:rPr>
        <w:t xml:space="preserve">Totale </w:t>
      </w:r>
      <w:r w:rsidRPr="00B849FF">
        <w:rPr>
          <w:sz w:val="18"/>
        </w:rPr>
        <w:t>kosten tijdelijke oplossing</w:t>
      </w:r>
    </w:p>
    <w:p w14:paraId="12EAF39F" w14:textId="77777777" w:rsidR="00514D56" w:rsidRDefault="00514D56" w:rsidP="003637D8">
      <w:pPr>
        <w:pStyle w:val="Geenafstand"/>
        <w:ind w:left="2124" w:hanging="2124"/>
        <w:rPr>
          <w:sz w:val="22"/>
        </w:rPr>
      </w:pPr>
    </w:p>
    <w:p w14:paraId="5A90C35F" w14:textId="77777777" w:rsidR="00514D56" w:rsidRDefault="00514D56" w:rsidP="003637D8">
      <w:pPr>
        <w:pStyle w:val="Geenafstand"/>
        <w:ind w:left="2124" w:hanging="2124"/>
        <w:rPr>
          <w:sz w:val="22"/>
        </w:rPr>
      </w:pPr>
    </w:p>
    <w:p w14:paraId="7EA3FE95" w14:textId="77777777" w:rsidR="00514D56" w:rsidRPr="00655558" w:rsidRDefault="00514D56" w:rsidP="003637D8">
      <w:pPr>
        <w:pStyle w:val="Geenafstand"/>
        <w:ind w:left="2124" w:hanging="2124"/>
        <w:rPr>
          <w:sz w:val="22"/>
        </w:rPr>
      </w:pPr>
    </w:p>
    <w:p w14:paraId="746A899F" w14:textId="77777777" w:rsidR="002B2C28" w:rsidRDefault="002B2C28" w:rsidP="002B2C28">
      <w:pPr>
        <w:pStyle w:val="Geenafstand"/>
      </w:pPr>
    </w:p>
    <w:p w14:paraId="362E7D64" w14:textId="77777777" w:rsidR="002B2C28" w:rsidRPr="00655558" w:rsidRDefault="002B2C28" w:rsidP="002B2C28">
      <w:pPr>
        <w:pStyle w:val="Geenafstand"/>
        <w:ind w:left="2124" w:hanging="2124"/>
        <w:rPr>
          <w:sz w:val="22"/>
        </w:rPr>
      </w:pPr>
    </w:p>
    <w:p w14:paraId="308D3D12" w14:textId="77777777" w:rsidR="002B2C28" w:rsidRDefault="002B2C28" w:rsidP="002B2C28">
      <w:pPr>
        <w:pStyle w:val="Geenafstand"/>
        <w:ind w:left="2124" w:hanging="2124"/>
      </w:pPr>
    </w:p>
    <w:p w14:paraId="356CA9EA" w14:textId="77777777" w:rsidR="002B2C28" w:rsidRDefault="002B2C28" w:rsidP="002B2C28">
      <w:pPr>
        <w:pStyle w:val="Geenafstand"/>
        <w:ind w:left="2124" w:hanging="2124"/>
        <w:rPr>
          <w:b/>
        </w:rPr>
      </w:pPr>
    </w:p>
    <w:p w14:paraId="24BF4FB3" w14:textId="77777777" w:rsidR="003637D8" w:rsidRPr="00CA6222" w:rsidRDefault="003637D8" w:rsidP="003637D8">
      <w:pPr>
        <w:pStyle w:val="Geenafstand"/>
        <w:ind w:left="2124" w:hanging="2124"/>
        <w:rPr>
          <w:b/>
        </w:rPr>
      </w:pPr>
    </w:p>
    <w:p w14:paraId="5A6149C3" w14:textId="77777777" w:rsidR="00265947" w:rsidRDefault="00265947"/>
    <w:p w14:paraId="61579F78" w14:textId="77777777" w:rsidR="00265947" w:rsidRPr="00265947" w:rsidRDefault="00265947" w:rsidP="00265947"/>
    <w:sectPr w:rsidR="00265947" w:rsidRPr="00265947" w:rsidSect="007260C1">
      <w:footerReference w:type="default" r:id="rId61"/>
      <w:pgSz w:w="11906" w:h="16838"/>
      <w:pgMar w:top="1440" w:right="1440" w:bottom="1440" w:left="1440" w:header="1020"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EE244" w14:textId="77777777" w:rsidR="00D117C6" w:rsidRDefault="00D117C6" w:rsidP="00265947">
      <w:pPr>
        <w:spacing w:after="0" w:line="240" w:lineRule="auto"/>
      </w:pPr>
      <w:r>
        <w:separator/>
      </w:r>
    </w:p>
  </w:endnote>
  <w:endnote w:type="continuationSeparator" w:id="0">
    <w:p w14:paraId="086474CC" w14:textId="77777777" w:rsidR="00D117C6" w:rsidRDefault="00D117C6" w:rsidP="0026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UI">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E65A6" w14:textId="77777777" w:rsidR="00D117C6" w:rsidRDefault="00D117C6" w:rsidP="0062639B">
    <w:pPr>
      <w:pBdr>
        <w:bottom w:val="single" w:sz="4" w:space="1" w:color="auto"/>
      </w:pBdr>
      <w:tabs>
        <w:tab w:val="left" w:pos="5190"/>
      </w:tabs>
    </w:pPr>
    <w:r>
      <w:rPr>
        <w:noProof/>
        <w:lang w:eastAsia="nl-NL"/>
      </w:rPr>
      <w:drawing>
        <wp:anchor distT="0" distB="0" distL="114300" distR="114300" simplePos="0" relativeHeight="251643904" behindDoc="1" locked="0" layoutInCell="1" allowOverlap="1" wp14:anchorId="37C0EFAB" wp14:editId="7FB73C2C">
          <wp:simplePos x="0" y="0"/>
          <wp:positionH relativeFrom="column">
            <wp:posOffset>-26670</wp:posOffset>
          </wp:positionH>
          <wp:positionV relativeFrom="paragraph">
            <wp:posOffset>264795</wp:posOffset>
          </wp:positionV>
          <wp:extent cx="421640" cy="275590"/>
          <wp:effectExtent l="0" t="0" r="0" b="0"/>
          <wp:wrapTight wrapText="bothSides">
            <wp:wrapPolygon edited="0">
              <wp:start x="0" y="0"/>
              <wp:lineTo x="0" y="19410"/>
              <wp:lineTo x="20494" y="19410"/>
              <wp:lineTo x="20494" y="0"/>
              <wp:lineTo x="0" y="0"/>
            </wp:wrapPolygon>
          </wp:wrapTight>
          <wp:docPr id="9" name="Afbeelding 9" descr="https://fbcdn-sphotos-e-a.akamaihd.net/hphotos-ak-xaf1/v/t1.0-9/1238270_196989887149609_504146096_n.jpg?oh=c4760464301569bd4cdfaefba78c47a9&amp;oe=57649652&amp;__gda__=1462964611_966fe1b5631a79e76fb9d4622c5b4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e-a.akamaihd.net/hphotos-ak-xaf1/v/t1.0-9/1238270_196989887149609_504146096_n.jpg?oh=c4760464301569bd4cdfaefba78c47a9&amp;oe=57649652&amp;__gda__=1462964611_966fe1b5631a79e76fb9d4622c5b442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0404" b="25364"/>
                  <a:stretch/>
                </pic:blipFill>
                <pic:spPr bwMode="auto">
                  <a:xfrm>
                    <a:off x="0" y="0"/>
                    <a:ext cx="421640" cy="27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40832" behindDoc="1" locked="0" layoutInCell="1" allowOverlap="1" wp14:anchorId="338C6802" wp14:editId="2C7EF0AA">
          <wp:simplePos x="0" y="0"/>
          <wp:positionH relativeFrom="column">
            <wp:posOffset>5447030</wp:posOffset>
          </wp:positionH>
          <wp:positionV relativeFrom="paragraph">
            <wp:posOffset>237111</wp:posOffset>
          </wp:positionV>
          <wp:extent cx="356235" cy="356235"/>
          <wp:effectExtent l="0" t="0" r="5715" b="5715"/>
          <wp:wrapSquare wrapText="bothSides"/>
          <wp:docPr id="11" name="Afbeelding 11" descr="https://pbs.twimg.com/profile_images/459249269942140928/VJWt0h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459249269942140928/VJWt0htI.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7675" w14:textId="77777777" w:rsidR="00D117C6" w:rsidRDefault="00D117C6" w:rsidP="0062639B">
    <w:pPr>
      <w:pStyle w:val="Voettekst"/>
      <w:jc w:val="center"/>
    </w:pPr>
    <w:r w:rsidRPr="005056B5">
      <w:rPr>
        <w:sz w:val="22"/>
      </w:rPr>
      <w:t xml:space="preserve">   KEN ENGINEERING                                             </w:t>
    </w:r>
    <w:r w:rsidRPr="00BD4404">
      <w:rPr>
        <w:bCs/>
        <w:sz w:val="24"/>
        <w:szCs w:val="24"/>
      </w:rPr>
      <w:t>HOGESCHOOL ROTTERDAM</w:t>
    </w:r>
    <w:r>
      <w:rPr>
        <w:bCs/>
        <w:sz w:val="24"/>
        <w:szCs w:val="24"/>
      </w:rPr>
      <w:t xml:space="preserve"> </w:t>
    </w:r>
  </w:p>
  <w:p w14:paraId="2DF348BC" w14:textId="77777777" w:rsidR="00D117C6" w:rsidRDefault="00D117C6" w:rsidP="0062639B">
    <w:r>
      <w:rPr>
        <w:bCs/>
        <w:sz w:val="24"/>
        <w:szCs w:val="24"/>
      </w:rPr>
      <w:t xml:space="preserve"> </w:t>
    </w:r>
  </w:p>
  <w:p w14:paraId="693A3327" w14:textId="77777777" w:rsidR="00D117C6" w:rsidRDefault="00D117C6" w:rsidP="00265947">
    <w:pPr>
      <w:pStyle w:val="Voettekst"/>
      <w:tabs>
        <w:tab w:val="clear" w:pos="4513"/>
        <w:tab w:val="clear" w:pos="9026"/>
        <w:tab w:val="left" w:pos="310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5407" w14:textId="77777777" w:rsidR="00D117C6" w:rsidRDefault="00D117C6" w:rsidP="00265947">
    <w:pPr>
      <w:tabs>
        <w:tab w:val="left" w:pos="5154"/>
      </w:tabs>
    </w:pPr>
    <w:r>
      <w:tab/>
    </w:r>
  </w:p>
  <w:p w14:paraId="602D77DE" w14:textId="77777777" w:rsidR="00D117C6" w:rsidRDefault="00D117C6">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7E224" w14:textId="77777777" w:rsidR="00D117C6" w:rsidRDefault="00D117C6" w:rsidP="005E0D5B">
    <w:pPr>
      <w:pBdr>
        <w:bottom w:val="single" w:sz="4" w:space="1" w:color="auto"/>
      </w:pBdr>
      <w:tabs>
        <w:tab w:val="left" w:pos="5190"/>
      </w:tabs>
    </w:pPr>
    <w:r>
      <w:rPr>
        <w:noProof/>
        <w:lang w:eastAsia="nl-NL"/>
      </w:rPr>
      <w:drawing>
        <wp:anchor distT="0" distB="0" distL="114300" distR="114300" simplePos="0" relativeHeight="251637760" behindDoc="1" locked="0" layoutInCell="1" allowOverlap="1" wp14:anchorId="1CE37EBB" wp14:editId="5E817EA9">
          <wp:simplePos x="0" y="0"/>
          <wp:positionH relativeFrom="column">
            <wp:posOffset>-26670</wp:posOffset>
          </wp:positionH>
          <wp:positionV relativeFrom="paragraph">
            <wp:posOffset>264795</wp:posOffset>
          </wp:positionV>
          <wp:extent cx="421640" cy="275590"/>
          <wp:effectExtent l="0" t="0" r="0" b="0"/>
          <wp:wrapTight wrapText="bothSides">
            <wp:wrapPolygon edited="0">
              <wp:start x="0" y="0"/>
              <wp:lineTo x="0" y="19410"/>
              <wp:lineTo x="20494" y="19410"/>
              <wp:lineTo x="20494" y="0"/>
              <wp:lineTo x="0" y="0"/>
            </wp:wrapPolygon>
          </wp:wrapTight>
          <wp:docPr id="7170" name="Afbeelding 7170" descr="https://fbcdn-sphotos-e-a.akamaihd.net/hphotos-ak-xaf1/v/t1.0-9/1238270_196989887149609_504146096_n.jpg?oh=c4760464301569bd4cdfaefba78c47a9&amp;oe=57649652&amp;__gda__=1462964611_966fe1b5631a79e76fb9d4622c5b4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e-a.akamaihd.net/hphotos-ak-xaf1/v/t1.0-9/1238270_196989887149609_504146096_n.jpg?oh=c4760464301569bd4cdfaefba78c47a9&amp;oe=57649652&amp;__gda__=1462964611_966fe1b5631a79e76fb9d4622c5b442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0404" b="25364"/>
                  <a:stretch/>
                </pic:blipFill>
                <pic:spPr bwMode="auto">
                  <a:xfrm>
                    <a:off x="0" y="0"/>
                    <a:ext cx="421640" cy="27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1616" behindDoc="1" locked="0" layoutInCell="1" allowOverlap="1" wp14:anchorId="28E4F21D" wp14:editId="7228F868">
          <wp:simplePos x="0" y="0"/>
          <wp:positionH relativeFrom="column">
            <wp:posOffset>5447030</wp:posOffset>
          </wp:positionH>
          <wp:positionV relativeFrom="paragraph">
            <wp:posOffset>237111</wp:posOffset>
          </wp:positionV>
          <wp:extent cx="356235" cy="356235"/>
          <wp:effectExtent l="0" t="0" r="5715" b="5715"/>
          <wp:wrapSquare wrapText="bothSides"/>
          <wp:docPr id="7171" name="Afbeelding 7171" descr="https://pbs.twimg.com/profile_images/459249269942140928/VJWt0h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459249269942140928/VJWt0htI.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B4403" w14:textId="26B8EECB" w:rsidR="00D117C6" w:rsidRDefault="00D117C6" w:rsidP="00265947">
    <w:pPr>
      <w:pStyle w:val="Voettekst"/>
      <w:jc w:val="center"/>
    </w:pPr>
    <w:r>
      <w:t xml:space="preserve">  </w:t>
    </w:r>
    <w:r w:rsidRPr="00B965C5">
      <w:rPr>
        <w:sz w:val="24"/>
      </w:rPr>
      <w:t xml:space="preserve">KEN ENGINEERING         </w:t>
    </w:r>
    <w:r>
      <w:t xml:space="preserve">Pagina </w:t>
    </w:r>
    <w:r w:rsidRPr="00265947">
      <w:rPr>
        <w:b/>
        <w:bCs/>
        <w:sz w:val="24"/>
        <w:szCs w:val="24"/>
      </w:rPr>
      <w:fldChar w:fldCharType="begin"/>
    </w:r>
    <w:r w:rsidRPr="00265947">
      <w:rPr>
        <w:b/>
        <w:bCs/>
        <w:sz w:val="24"/>
        <w:szCs w:val="24"/>
      </w:rPr>
      <w:instrText>PAGE</w:instrText>
    </w:r>
    <w:r w:rsidRPr="00265947">
      <w:rPr>
        <w:b/>
        <w:bCs/>
        <w:sz w:val="24"/>
        <w:szCs w:val="24"/>
      </w:rPr>
      <w:fldChar w:fldCharType="separate"/>
    </w:r>
    <w:r w:rsidR="00407327">
      <w:rPr>
        <w:b/>
        <w:bCs/>
        <w:noProof/>
        <w:sz w:val="24"/>
        <w:szCs w:val="24"/>
      </w:rPr>
      <w:t>16</w:t>
    </w:r>
    <w:r w:rsidRPr="00265947">
      <w:rPr>
        <w:b/>
        <w:bCs/>
        <w:sz w:val="24"/>
        <w:szCs w:val="24"/>
      </w:rPr>
      <w:fldChar w:fldCharType="end"/>
    </w:r>
    <w:r>
      <w:t xml:space="preserve"> van </w:t>
    </w:r>
    <w:r>
      <w:rPr>
        <w:b/>
        <w:bCs/>
        <w:sz w:val="24"/>
        <w:szCs w:val="24"/>
      </w:rPr>
      <w:t>43</w:t>
    </w:r>
    <w:r w:rsidRPr="004A6CE1">
      <w:rPr>
        <w:b/>
        <w:bCs/>
        <w:szCs w:val="24"/>
      </w:rPr>
      <w:t xml:space="preserve">    </w:t>
    </w:r>
    <w:r>
      <w:rPr>
        <w:b/>
        <w:bCs/>
        <w:sz w:val="24"/>
        <w:szCs w:val="24"/>
      </w:rPr>
      <w:t xml:space="preserve">   </w:t>
    </w:r>
    <w:r>
      <w:t xml:space="preserve">   </w:t>
    </w:r>
    <w:r w:rsidRPr="00BD4404">
      <w:rPr>
        <w:bCs/>
        <w:sz w:val="24"/>
        <w:szCs w:val="24"/>
      </w:rPr>
      <w:t>HOGESCHOOL ROTTERDAM</w:t>
    </w:r>
    <w:r>
      <w:rPr>
        <w:bCs/>
        <w:sz w:val="24"/>
        <w:szCs w:val="24"/>
      </w:rPr>
      <w:t xml:space="preserve"> </w:t>
    </w:r>
  </w:p>
  <w:p w14:paraId="418D0520" w14:textId="77777777" w:rsidR="00D117C6" w:rsidRDefault="00D117C6" w:rsidP="00265947">
    <w:r>
      <w:rPr>
        <w:bCs/>
        <w:sz w:val="24"/>
        <w:szCs w:val="24"/>
      </w:rPr>
      <w:t xml:space="preserve"> </w:t>
    </w:r>
  </w:p>
  <w:p w14:paraId="5A0A74E4" w14:textId="77777777" w:rsidR="00D117C6" w:rsidRDefault="00D117C6" w:rsidP="00265947">
    <w:pPr>
      <w:pStyle w:val="Voettekst"/>
      <w:tabs>
        <w:tab w:val="clear" w:pos="4513"/>
        <w:tab w:val="clear" w:pos="9026"/>
        <w:tab w:val="left" w:pos="310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A31EC" w14:textId="77777777" w:rsidR="00D117C6" w:rsidRDefault="00D117C6" w:rsidP="00265947">
      <w:pPr>
        <w:spacing w:after="0" w:line="240" w:lineRule="auto"/>
      </w:pPr>
      <w:r>
        <w:separator/>
      </w:r>
    </w:p>
  </w:footnote>
  <w:footnote w:type="continuationSeparator" w:id="0">
    <w:p w14:paraId="2FBBE555" w14:textId="77777777" w:rsidR="00D117C6" w:rsidRDefault="00D117C6" w:rsidP="00265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914EA" w14:textId="77777777" w:rsidR="00D117C6" w:rsidRPr="003637D8" w:rsidRDefault="00D117C6" w:rsidP="003637D8">
    <w:pPr>
      <w:pStyle w:val="Koptekst"/>
      <w:tabs>
        <w:tab w:val="right" w:pos="9072"/>
      </w:tabs>
      <w:ind w:right="141"/>
      <w:jc w:val="right"/>
      <w:rPr>
        <w:b/>
      </w:rPr>
    </w:pPr>
    <w:r w:rsidRPr="00E442B0">
      <w:rPr>
        <w:b/>
        <w:sz w:val="24"/>
      </w:rPr>
      <w:t>|</w:t>
    </w:r>
    <w:r>
      <w:rPr>
        <w:b/>
        <w:sz w:val="24"/>
      </w:rPr>
      <w:t>Eindrapport</w:t>
    </w:r>
    <w:r w:rsidRPr="00E442B0">
      <w:rPr>
        <w:b/>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827"/>
    <w:multiLevelType w:val="multilevel"/>
    <w:tmpl w:val="7F3495BC"/>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7F1921"/>
    <w:multiLevelType w:val="hybridMultilevel"/>
    <w:tmpl w:val="67DC00B6"/>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1FC5725"/>
    <w:multiLevelType w:val="hybridMultilevel"/>
    <w:tmpl w:val="6E6A69D8"/>
    <w:lvl w:ilvl="0" w:tplc="A7B8B1D0">
      <w:numFmt w:val="bullet"/>
      <w:lvlText w:val="-"/>
      <w:lvlJc w:val="left"/>
      <w:pPr>
        <w:ind w:left="1155" w:hanging="360"/>
      </w:pPr>
      <w:rPr>
        <w:rFonts w:ascii="Calibri" w:eastAsiaTheme="minorHAnsi" w:hAnsi="Calibri" w:cstheme="minorBidi" w:hint="default"/>
      </w:rPr>
    </w:lvl>
    <w:lvl w:ilvl="1" w:tplc="04130003" w:tentative="1">
      <w:start w:val="1"/>
      <w:numFmt w:val="bullet"/>
      <w:lvlText w:val="o"/>
      <w:lvlJc w:val="left"/>
      <w:pPr>
        <w:ind w:left="1875" w:hanging="360"/>
      </w:pPr>
      <w:rPr>
        <w:rFonts w:ascii="Courier New" w:hAnsi="Courier New" w:cs="Courier New" w:hint="default"/>
      </w:rPr>
    </w:lvl>
    <w:lvl w:ilvl="2" w:tplc="04130005" w:tentative="1">
      <w:start w:val="1"/>
      <w:numFmt w:val="bullet"/>
      <w:lvlText w:val=""/>
      <w:lvlJc w:val="left"/>
      <w:pPr>
        <w:ind w:left="2595" w:hanging="360"/>
      </w:pPr>
      <w:rPr>
        <w:rFonts w:ascii="Wingdings" w:hAnsi="Wingdings" w:hint="default"/>
      </w:rPr>
    </w:lvl>
    <w:lvl w:ilvl="3" w:tplc="04130001" w:tentative="1">
      <w:start w:val="1"/>
      <w:numFmt w:val="bullet"/>
      <w:lvlText w:val=""/>
      <w:lvlJc w:val="left"/>
      <w:pPr>
        <w:ind w:left="3315" w:hanging="360"/>
      </w:pPr>
      <w:rPr>
        <w:rFonts w:ascii="Symbol" w:hAnsi="Symbol" w:hint="default"/>
      </w:rPr>
    </w:lvl>
    <w:lvl w:ilvl="4" w:tplc="04130003" w:tentative="1">
      <w:start w:val="1"/>
      <w:numFmt w:val="bullet"/>
      <w:lvlText w:val="o"/>
      <w:lvlJc w:val="left"/>
      <w:pPr>
        <w:ind w:left="4035" w:hanging="360"/>
      </w:pPr>
      <w:rPr>
        <w:rFonts w:ascii="Courier New" w:hAnsi="Courier New" w:cs="Courier New" w:hint="default"/>
      </w:rPr>
    </w:lvl>
    <w:lvl w:ilvl="5" w:tplc="04130005" w:tentative="1">
      <w:start w:val="1"/>
      <w:numFmt w:val="bullet"/>
      <w:lvlText w:val=""/>
      <w:lvlJc w:val="left"/>
      <w:pPr>
        <w:ind w:left="4755" w:hanging="360"/>
      </w:pPr>
      <w:rPr>
        <w:rFonts w:ascii="Wingdings" w:hAnsi="Wingdings" w:hint="default"/>
      </w:rPr>
    </w:lvl>
    <w:lvl w:ilvl="6" w:tplc="04130001" w:tentative="1">
      <w:start w:val="1"/>
      <w:numFmt w:val="bullet"/>
      <w:lvlText w:val=""/>
      <w:lvlJc w:val="left"/>
      <w:pPr>
        <w:ind w:left="5475" w:hanging="360"/>
      </w:pPr>
      <w:rPr>
        <w:rFonts w:ascii="Symbol" w:hAnsi="Symbol" w:hint="default"/>
      </w:rPr>
    </w:lvl>
    <w:lvl w:ilvl="7" w:tplc="04130003" w:tentative="1">
      <w:start w:val="1"/>
      <w:numFmt w:val="bullet"/>
      <w:lvlText w:val="o"/>
      <w:lvlJc w:val="left"/>
      <w:pPr>
        <w:ind w:left="6195" w:hanging="360"/>
      </w:pPr>
      <w:rPr>
        <w:rFonts w:ascii="Courier New" w:hAnsi="Courier New" w:cs="Courier New" w:hint="default"/>
      </w:rPr>
    </w:lvl>
    <w:lvl w:ilvl="8" w:tplc="04130005" w:tentative="1">
      <w:start w:val="1"/>
      <w:numFmt w:val="bullet"/>
      <w:lvlText w:val=""/>
      <w:lvlJc w:val="left"/>
      <w:pPr>
        <w:ind w:left="6915" w:hanging="360"/>
      </w:pPr>
      <w:rPr>
        <w:rFonts w:ascii="Wingdings" w:hAnsi="Wingdings" w:hint="default"/>
      </w:rPr>
    </w:lvl>
  </w:abstractNum>
  <w:abstractNum w:abstractNumId="3">
    <w:nsid w:val="07591C2C"/>
    <w:multiLevelType w:val="hybridMultilevel"/>
    <w:tmpl w:val="DF740B66"/>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C210AD"/>
    <w:multiLevelType w:val="hybridMultilevel"/>
    <w:tmpl w:val="9A74FD32"/>
    <w:lvl w:ilvl="0" w:tplc="3754F852">
      <w:start w:val="1"/>
      <w:numFmt w:val="bullet"/>
      <w:lvlText w:val="-"/>
      <w:lvlJc w:val="left"/>
      <w:pPr>
        <w:ind w:left="720" w:hanging="360"/>
      </w:pPr>
      <w:rPr>
        <w:rFonts w:ascii="Univers" w:eastAsia="MS Mincho" w:hAnsi="Univer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0A562B53"/>
    <w:multiLevelType w:val="hybridMultilevel"/>
    <w:tmpl w:val="AB78AC40"/>
    <w:lvl w:ilvl="0" w:tplc="F4EA3A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AE70150"/>
    <w:multiLevelType w:val="multilevel"/>
    <w:tmpl w:val="16D674F8"/>
    <w:lvl w:ilvl="0">
      <w:start w:val="5"/>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0DA51C30"/>
    <w:multiLevelType w:val="multilevel"/>
    <w:tmpl w:val="41FE3B78"/>
    <w:lvl w:ilvl="0">
      <w:start w:val="10"/>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22C621C"/>
    <w:multiLevelType w:val="hybridMultilevel"/>
    <w:tmpl w:val="38A21286"/>
    <w:lvl w:ilvl="0" w:tplc="31A63B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3985554"/>
    <w:multiLevelType w:val="hybridMultilevel"/>
    <w:tmpl w:val="639CD57C"/>
    <w:lvl w:ilvl="0" w:tplc="A7B8B1D0">
      <w:numFmt w:val="bullet"/>
      <w:lvlText w:val="-"/>
      <w:lvlJc w:val="left"/>
      <w:pPr>
        <w:ind w:left="3600" w:hanging="360"/>
      </w:pPr>
      <w:rPr>
        <w:rFonts w:ascii="Calibri" w:eastAsiaTheme="minorHAnsi" w:hAnsi="Calibri" w:cstheme="minorBid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0">
    <w:nsid w:val="18622356"/>
    <w:multiLevelType w:val="hybridMultilevel"/>
    <w:tmpl w:val="BDAE4F94"/>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96D2B65"/>
    <w:multiLevelType w:val="hybridMultilevel"/>
    <w:tmpl w:val="037C279C"/>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C593EE8"/>
    <w:multiLevelType w:val="multilevel"/>
    <w:tmpl w:val="0CFA5684"/>
    <w:lvl w:ilvl="0">
      <w:start w:val="3"/>
      <w:numFmt w:val="decimal"/>
      <w:lvlText w:val="%1"/>
      <w:lvlJc w:val="left"/>
      <w:pPr>
        <w:ind w:left="390" w:hanging="390"/>
      </w:pPr>
      <w:rPr>
        <w:rFonts w:hint="default"/>
      </w:rPr>
    </w:lvl>
    <w:lvl w:ilvl="1">
      <w:start w:val="1"/>
      <w:numFmt w:val="decimal"/>
      <w:lvlText w:val="%1.%2"/>
      <w:lvlJc w:val="left"/>
      <w:pPr>
        <w:ind w:left="750" w:hanging="390"/>
      </w:pPr>
      <w:rPr>
        <w:rFonts w:hint="default"/>
        <w:sz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20A46012"/>
    <w:multiLevelType w:val="hybridMultilevel"/>
    <w:tmpl w:val="A7A4BD74"/>
    <w:lvl w:ilvl="0" w:tplc="F4EA3A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4DD6E28"/>
    <w:multiLevelType w:val="hybridMultilevel"/>
    <w:tmpl w:val="68BC956C"/>
    <w:lvl w:ilvl="0" w:tplc="F4EA3A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6F414C2"/>
    <w:multiLevelType w:val="hybridMultilevel"/>
    <w:tmpl w:val="1F904C76"/>
    <w:lvl w:ilvl="0" w:tplc="0FE41E8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9945D7F"/>
    <w:multiLevelType w:val="hybridMultilevel"/>
    <w:tmpl w:val="4D4CDE2C"/>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9BD6CBD"/>
    <w:multiLevelType w:val="hybridMultilevel"/>
    <w:tmpl w:val="3B7C54B8"/>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AAF452A"/>
    <w:multiLevelType w:val="hybridMultilevel"/>
    <w:tmpl w:val="5C8A9D7A"/>
    <w:lvl w:ilvl="0" w:tplc="0FE41E8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D5E2366"/>
    <w:multiLevelType w:val="hybridMultilevel"/>
    <w:tmpl w:val="5748C922"/>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D7E6BE6"/>
    <w:multiLevelType w:val="hybridMultilevel"/>
    <w:tmpl w:val="A2400AD4"/>
    <w:lvl w:ilvl="0" w:tplc="B1BC0000">
      <w:start w:val="1"/>
      <w:numFmt w:val="decimal"/>
      <w:pStyle w:val="Kop2"/>
      <w:lvlText w:val="%1.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EBC1E29"/>
    <w:multiLevelType w:val="hybridMultilevel"/>
    <w:tmpl w:val="D86EA260"/>
    <w:lvl w:ilvl="0" w:tplc="D9B6D57C">
      <w:start w:val="1"/>
      <w:numFmt w:val="decimal"/>
      <w:pStyle w:val="Kop1"/>
      <w:lvlText w:val="Hoofdstuk %1"/>
      <w:lvlJc w:val="left"/>
      <w:pPr>
        <w:ind w:left="644" w:hanging="360"/>
      </w:pPr>
      <w:rPr>
        <w:rFonts w:hint="default"/>
        <w:b/>
        <w:bCs w:val="0"/>
        <w:i w:val="0"/>
        <w:iCs w:val="0"/>
        <w:caps w:val="0"/>
        <w:smallCaps w:val="0"/>
        <w:strike w:val="0"/>
        <w:dstrike w:val="0"/>
        <w:noProof w:val="0"/>
        <w:vanish w:val="0"/>
        <w:color w:val="auto"/>
        <w:spacing w:val="0"/>
        <w:kern w:val="0"/>
        <w:position w:val="0"/>
        <w:sz w:val="32"/>
        <w:szCs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396C27"/>
    <w:multiLevelType w:val="hybridMultilevel"/>
    <w:tmpl w:val="BCB89718"/>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5814493"/>
    <w:multiLevelType w:val="hybridMultilevel"/>
    <w:tmpl w:val="A3EE7C7A"/>
    <w:lvl w:ilvl="0" w:tplc="74821130">
      <w:start w:val="301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5B93B65"/>
    <w:multiLevelType w:val="hybridMultilevel"/>
    <w:tmpl w:val="A4689286"/>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9FB174D"/>
    <w:multiLevelType w:val="hybridMultilevel"/>
    <w:tmpl w:val="13420F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DF10202"/>
    <w:multiLevelType w:val="hybridMultilevel"/>
    <w:tmpl w:val="306AD34E"/>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15A5C75"/>
    <w:multiLevelType w:val="multilevel"/>
    <w:tmpl w:val="7F3495BC"/>
    <w:lvl w:ilvl="0">
      <w:start w:val="1"/>
      <w:numFmt w:val="decimal"/>
      <w:lvlText w:val="%1"/>
      <w:lvlJc w:val="left"/>
      <w:pPr>
        <w:ind w:left="435" w:hanging="43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92C523D"/>
    <w:multiLevelType w:val="hybridMultilevel"/>
    <w:tmpl w:val="5C385AEA"/>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B6A575A"/>
    <w:multiLevelType w:val="hybridMultilevel"/>
    <w:tmpl w:val="3AA43950"/>
    <w:lvl w:ilvl="0" w:tplc="0FE41E8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F4D00A6"/>
    <w:multiLevelType w:val="hybridMultilevel"/>
    <w:tmpl w:val="D6AE90C2"/>
    <w:lvl w:ilvl="0" w:tplc="0FE41E8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F774F6D"/>
    <w:multiLevelType w:val="multilevel"/>
    <w:tmpl w:val="7E002EAC"/>
    <w:lvl w:ilvl="0">
      <w:start w:val="6"/>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564B4CE6"/>
    <w:multiLevelType w:val="hybridMultilevel"/>
    <w:tmpl w:val="B6A68BBC"/>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65D7A46"/>
    <w:multiLevelType w:val="hybridMultilevel"/>
    <w:tmpl w:val="498CD60E"/>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6EA0979"/>
    <w:multiLevelType w:val="hybridMultilevel"/>
    <w:tmpl w:val="2EF611C4"/>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8E34204"/>
    <w:multiLevelType w:val="hybridMultilevel"/>
    <w:tmpl w:val="AB36E1AC"/>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AD01F53"/>
    <w:multiLevelType w:val="hybridMultilevel"/>
    <w:tmpl w:val="D2F82888"/>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AE5589E"/>
    <w:multiLevelType w:val="hybridMultilevel"/>
    <w:tmpl w:val="F61E6C82"/>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2A23D65"/>
    <w:multiLevelType w:val="hybridMultilevel"/>
    <w:tmpl w:val="A1C8E288"/>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6B74CD6"/>
    <w:multiLevelType w:val="hybridMultilevel"/>
    <w:tmpl w:val="01D2373A"/>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90541B8"/>
    <w:multiLevelType w:val="multilevel"/>
    <w:tmpl w:val="C1C07C2E"/>
    <w:lvl w:ilvl="0">
      <w:start w:val="4"/>
      <w:numFmt w:val="decimal"/>
      <w:lvlText w:val="%1"/>
      <w:lvlJc w:val="left"/>
      <w:pPr>
        <w:ind w:left="600" w:hanging="600"/>
      </w:pPr>
      <w:rPr>
        <w:rFonts w:hint="default"/>
      </w:rPr>
    </w:lvl>
    <w:lvl w:ilvl="1">
      <w:start w:val="1"/>
      <w:numFmt w:val="decimal"/>
      <w:lvlText w:val="%1.%2"/>
      <w:lvlJc w:val="left"/>
      <w:pPr>
        <w:ind w:left="1096" w:hanging="60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41">
    <w:nsid w:val="6A5B7752"/>
    <w:multiLevelType w:val="hybridMultilevel"/>
    <w:tmpl w:val="12DCEDFA"/>
    <w:lvl w:ilvl="0" w:tplc="28B88DAE">
      <w:start w:val="1"/>
      <w:numFmt w:val="decimal"/>
      <w:pStyle w:val="Kop3"/>
      <w:lvlText w:val="6.3.%1"/>
      <w:lvlJc w:val="left"/>
      <w:pPr>
        <w:ind w:left="1495"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42">
    <w:nsid w:val="6CD732D6"/>
    <w:multiLevelType w:val="hybridMultilevel"/>
    <w:tmpl w:val="E7D09482"/>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6CE55D39"/>
    <w:multiLevelType w:val="hybridMultilevel"/>
    <w:tmpl w:val="30FCB16C"/>
    <w:lvl w:ilvl="0" w:tplc="E176311C">
      <w:numFmt w:val="bullet"/>
      <w:lvlText w:val="-"/>
      <w:lvlJc w:val="left"/>
      <w:pPr>
        <w:ind w:left="720" w:hanging="360"/>
      </w:pPr>
      <w:rPr>
        <w:rFonts w:ascii="Calibri" w:eastAsiaTheme="minorHAnsi"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DB458D7"/>
    <w:multiLevelType w:val="hybridMultilevel"/>
    <w:tmpl w:val="E63E8BDA"/>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F0B3DC7"/>
    <w:multiLevelType w:val="hybridMultilevel"/>
    <w:tmpl w:val="AEC6808E"/>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03A417D"/>
    <w:multiLevelType w:val="multilevel"/>
    <w:tmpl w:val="11B013B6"/>
    <w:lvl w:ilvl="0">
      <w:start w:val="9"/>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nsid w:val="70972A57"/>
    <w:multiLevelType w:val="hybridMultilevel"/>
    <w:tmpl w:val="DE829A36"/>
    <w:lvl w:ilvl="0" w:tplc="F4EA3A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1EB02ED"/>
    <w:multiLevelType w:val="multilevel"/>
    <w:tmpl w:val="E794BF82"/>
    <w:lvl w:ilvl="0">
      <w:start w:val="1"/>
      <w:numFmt w:val="decimal"/>
      <w:lvlText w:val="%1"/>
      <w:lvlJc w:val="left"/>
      <w:pPr>
        <w:ind w:left="600" w:hanging="600"/>
      </w:pPr>
      <w:rPr>
        <w:rFonts w:hint="default"/>
      </w:rPr>
    </w:lvl>
    <w:lvl w:ilvl="1">
      <w:start w:val="4"/>
      <w:numFmt w:val="decimal"/>
      <w:lvlText w:val="%1.%2"/>
      <w:lvlJc w:val="left"/>
      <w:pPr>
        <w:ind w:left="1096" w:hanging="60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49">
    <w:nsid w:val="723A6660"/>
    <w:multiLevelType w:val="hybridMultilevel"/>
    <w:tmpl w:val="7BE8D108"/>
    <w:lvl w:ilvl="0" w:tplc="F4EA3A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7793FC4"/>
    <w:multiLevelType w:val="hybridMultilevel"/>
    <w:tmpl w:val="160C152C"/>
    <w:lvl w:ilvl="0" w:tplc="E176311C">
      <w:numFmt w:val="bullet"/>
      <w:lvlText w:val="-"/>
      <w:lvlJc w:val="left"/>
      <w:pPr>
        <w:ind w:left="720" w:hanging="360"/>
      </w:pPr>
      <w:rPr>
        <w:rFonts w:ascii="Calibri" w:eastAsiaTheme="minorHAnsi"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787909AB"/>
    <w:multiLevelType w:val="hybridMultilevel"/>
    <w:tmpl w:val="13366834"/>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78A76D5A"/>
    <w:multiLevelType w:val="multilevel"/>
    <w:tmpl w:val="DA8E0A7E"/>
    <w:lvl w:ilvl="0">
      <w:start w:val="1"/>
      <w:numFmt w:val="decimal"/>
      <w:lvlText w:val="%1"/>
      <w:lvlJc w:val="left"/>
      <w:pPr>
        <w:ind w:left="600" w:hanging="600"/>
      </w:pPr>
      <w:rPr>
        <w:rFonts w:hint="default"/>
      </w:rPr>
    </w:lvl>
    <w:lvl w:ilvl="1">
      <w:start w:val="4"/>
      <w:numFmt w:val="decimal"/>
      <w:lvlText w:val="%1.%2"/>
      <w:lvlJc w:val="left"/>
      <w:pPr>
        <w:ind w:left="1096" w:hanging="60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53">
    <w:nsid w:val="78CB4AD6"/>
    <w:multiLevelType w:val="hybridMultilevel"/>
    <w:tmpl w:val="7CBCCC82"/>
    <w:lvl w:ilvl="0" w:tplc="3754F852">
      <w:start w:val="1"/>
      <w:numFmt w:val="bullet"/>
      <w:lvlText w:val="-"/>
      <w:lvlJc w:val="left"/>
      <w:pPr>
        <w:ind w:left="720" w:hanging="360"/>
      </w:pPr>
      <w:rPr>
        <w:rFonts w:ascii="Univers" w:eastAsia="MS Mincho" w:hAnsi="Univer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4">
    <w:nsid w:val="7ABA0BB3"/>
    <w:multiLevelType w:val="hybridMultilevel"/>
    <w:tmpl w:val="29AE475C"/>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7E001AE3"/>
    <w:multiLevelType w:val="hybridMultilevel"/>
    <w:tmpl w:val="36782340"/>
    <w:lvl w:ilvl="0" w:tplc="3754F852">
      <w:start w:val="1"/>
      <w:numFmt w:val="bullet"/>
      <w:lvlText w:val="-"/>
      <w:lvlJc w:val="left"/>
      <w:pPr>
        <w:ind w:left="720" w:hanging="360"/>
      </w:pPr>
      <w:rPr>
        <w:rFonts w:ascii="Univers" w:eastAsia="MS Mincho"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7F123137"/>
    <w:multiLevelType w:val="hybridMultilevel"/>
    <w:tmpl w:val="B016E4E4"/>
    <w:lvl w:ilvl="0" w:tplc="A7B8B1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7F2634A9"/>
    <w:multiLevelType w:val="hybridMultilevel"/>
    <w:tmpl w:val="D9BA5146"/>
    <w:lvl w:ilvl="0" w:tplc="A7B8B1D0">
      <w:numFmt w:val="bullet"/>
      <w:lvlText w:val="-"/>
      <w:lvlJc w:val="left"/>
      <w:pPr>
        <w:ind w:left="720" w:hanging="360"/>
      </w:pPr>
      <w:rPr>
        <w:rFonts w:ascii="Calibri" w:eastAsiaTheme="minorHAnsi" w:hAnsi="Calibri"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41"/>
  </w:num>
  <w:num w:numId="4">
    <w:abstractNumId w:val="17"/>
  </w:num>
  <w:num w:numId="5">
    <w:abstractNumId w:val="27"/>
  </w:num>
  <w:num w:numId="6">
    <w:abstractNumId w:val="53"/>
  </w:num>
  <w:num w:numId="7">
    <w:abstractNumId w:val="4"/>
  </w:num>
  <w:num w:numId="8">
    <w:abstractNumId w:val="0"/>
  </w:num>
  <w:num w:numId="9">
    <w:abstractNumId w:val="50"/>
  </w:num>
  <w:num w:numId="10">
    <w:abstractNumId w:val="43"/>
  </w:num>
  <w:num w:numId="11">
    <w:abstractNumId w:val="15"/>
  </w:num>
  <w:num w:numId="12">
    <w:abstractNumId w:val="29"/>
  </w:num>
  <w:num w:numId="13">
    <w:abstractNumId w:val="18"/>
  </w:num>
  <w:num w:numId="14">
    <w:abstractNumId w:val="30"/>
  </w:num>
  <w:num w:numId="15">
    <w:abstractNumId w:val="19"/>
  </w:num>
  <w:num w:numId="16">
    <w:abstractNumId w:val="1"/>
  </w:num>
  <w:num w:numId="17">
    <w:abstractNumId w:val="45"/>
  </w:num>
  <w:num w:numId="18">
    <w:abstractNumId w:val="16"/>
  </w:num>
  <w:num w:numId="19">
    <w:abstractNumId w:val="51"/>
  </w:num>
  <w:num w:numId="20">
    <w:abstractNumId w:val="9"/>
  </w:num>
  <w:num w:numId="21">
    <w:abstractNumId w:val="37"/>
  </w:num>
  <w:num w:numId="22">
    <w:abstractNumId w:val="3"/>
  </w:num>
  <w:num w:numId="23">
    <w:abstractNumId w:val="28"/>
  </w:num>
  <w:num w:numId="24">
    <w:abstractNumId w:val="11"/>
  </w:num>
  <w:num w:numId="25">
    <w:abstractNumId w:val="47"/>
  </w:num>
  <w:num w:numId="26">
    <w:abstractNumId w:val="13"/>
  </w:num>
  <w:num w:numId="27">
    <w:abstractNumId w:val="49"/>
  </w:num>
  <w:num w:numId="28">
    <w:abstractNumId w:val="10"/>
  </w:num>
  <w:num w:numId="29">
    <w:abstractNumId w:val="5"/>
  </w:num>
  <w:num w:numId="30">
    <w:abstractNumId w:val="14"/>
  </w:num>
  <w:num w:numId="31">
    <w:abstractNumId w:val="2"/>
  </w:num>
  <w:num w:numId="32">
    <w:abstractNumId w:val="52"/>
  </w:num>
  <w:num w:numId="33">
    <w:abstractNumId w:val="48"/>
  </w:num>
  <w:num w:numId="34">
    <w:abstractNumId w:val="36"/>
  </w:num>
  <w:num w:numId="35">
    <w:abstractNumId w:val="38"/>
  </w:num>
  <w:num w:numId="36">
    <w:abstractNumId w:val="32"/>
  </w:num>
  <w:num w:numId="37">
    <w:abstractNumId w:val="35"/>
  </w:num>
  <w:num w:numId="38">
    <w:abstractNumId w:val="56"/>
  </w:num>
  <w:num w:numId="39">
    <w:abstractNumId w:val="23"/>
  </w:num>
  <w:num w:numId="40">
    <w:abstractNumId w:val="39"/>
  </w:num>
  <w:num w:numId="41">
    <w:abstractNumId w:val="57"/>
  </w:num>
  <w:num w:numId="42">
    <w:abstractNumId w:val="44"/>
  </w:num>
  <w:num w:numId="43">
    <w:abstractNumId w:val="22"/>
  </w:num>
  <w:num w:numId="44">
    <w:abstractNumId w:val="42"/>
  </w:num>
  <w:num w:numId="45">
    <w:abstractNumId w:val="24"/>
  </w:num>
  <w:num w:numId="46">
    <w:abstractNumId w:val="26"/>
  </w:num>
  <w:num w:numId="47">
    <w:abstractNumId w:val="8"/>
  </w:num>
  <w:num w:numId="48">
    <w:abstractNumId w:val="12"/>
  </w:num>
  <w:num w:numId="49">
    <w:abstractNumId w:val="40"/>
  </w:num>
  <w:num w:numId="50">
    <w:abstractNumId w:val="6"/>
  </w:num>
  <w:num w:numId="51">
    <w:abstractNumId w:val="31"/>
  </w:num>
  <w:num w:numId="52">
    <w:abstractNumId w:val="46"/>
  </w:num>
  <w:num w:numId="53">
    <w:abstractNumId w:val="7"/>
  </w:num>
  <w:num w:numId="54">
    <w:abstractNumId w:val="54"/>
  </w:num>
  <w:num w:numId="55">
    <w:abstractNumId w:val="34"/>
  </w:num>
  <w:num w:numId="56">
    <w:abstractNumId w:val="25"/>
  </w:num>
  <w:num w:numId="57">
    <w:abstractNumId w:val="55"/>
  </w:num>
  <w:num w:numId="58">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947"/>
    <w:rsid w:val="000009DF"/>
    <w:rsid w:val="000030FB"/>
    <w:rsid w:val="000033FE"/>
    <w:rsid w:val="000035FB"/>
    <w:rsid w:val="00005601"/>
    <w:rsid w:val="00014D8D"/>
    <w:rsid w:val="00016014"/>
    <w:rsid w:val="00021785"/>
    <w:rsid w:val="00021E8E"/>
    <w:rsid w:val="00024A3A"/>
    <w:rsid w:val="000264BC"/>
    <w:rsid w:val="00027AC5"/>
    <w:rsid w:val="00042F72"/>
    <w:rsid w:val="0004344E"/>
    <w:rsid w:val="000452AF"/>
    <w:rsid w:val="00045BAB"/>
    <w:rsid w:val="000471B8"/>
    <w:rsid w:val="00051B49"/>
    <w:rsid w:val="00051CFC"/>
    <w:rsid w:val="00051E3A"/>
    <w:rsid w:val="000541D8"/>
    <w:rsid w:val="00055848"/>
    <w:rsid w:val="00065F50"/>
    <w:rsid w:val="00071AF7"/>
    <w:rsid w:val="0008000F"/>
    <w:rsid w:val="00081D2C"/>
    <w:rsid w:val="00082EB9"/>
    <w:rsid w:val="00090583"/>
    <w:rsid w:val="00092B19"/>
    <w:rsid w:val="00093F64"/>
    <w:rsid w:val="000A0147"/>
    <w:rsid w:val="000A1564"/>
    <w:rsid w:val="000A1D69"/>
    <w:rsid w:val="000B1313"/>
    <w:rsid w:val="000C0D14"/>
    <w:rsid w:val="000C0E05"/>
    <w:rsid w:val="000C5BC9"/>
    <w:rsid w:val="000C5FB2"/>
    <w:rsid w:val="000C63AB"/>
    <w:rsid w:val="000C6C6D"/>
    <w:rsid w:val="000D193F"/>
    <w:rsid w:val="000D2C87"/>
    <w:rsid w:val="000D3AE1"/>
    <w:rsid w:val="000D3DE3"/>
    <w:rsid w:val="000D4122"/>
    <w:rsid w:val="000D6A44"/>
    <w:rsid w:val="000E624E"/>
    <w:rsid w:val="000E7A06"/>
    <w:rsid w:val="000F0B35"/>
    <w:rsid w:val="000F158F"/>
    <w:rsid w:val="000F21E6"/>
    <w:rsid w:val="000F6087"/>
    <w:rsid w:val="000F75F4"/>
    <w:rsid w:val="000F7D3A"/>
    <w:rsid w:val="00100BA3"/>
    <w:rsid w:val="00101636"/>
    <w:rsid w:val="00104D24"/>
    <w:rsid w:val="00114D4C"/>
    <w:rsid w:val="00115D19"/>
    <w:rsid w:val="0012197C"/>
    <w:rsid w:val="001239B2"/>
    <w:rsid w:val="00124BA2"/>
    <w:rsid w:val="00127AA6"/>
    <w:rsid w:val="00131794"/>
    <w:rsid w:val="00132152"/>
    <w:rsid w:val="00132279"/>
    <w:rsid w:val="00133B56"/>
    <w:rsid w:val="0013623D"/>
    <w:rsid w:val="001362E8"/>
    <w:rsid w:val="0013758F"/>
    <w:rsid w:val="00141508"/>
    <w:rsid w:val="00146493"/>
    <w:rsid w:val="00146699"/>
    <w:rsid w:val="00154E42"/>
    <w:rsid w:val="00156805"/>
    <w:rsid w:val="00156D78"/>
    <w:rsid w:val="0015755D"/>
    <w:rsid w:val="001636E0"/>
    <w:rsid w:val="001664E8"/>
    <w:rsid w:val="00167BD8"/>
    <w:rsid w:val="00167E8E"/>
    <w:rsid w:val="00171AD3"/>
    <w:rsid w:val="00174644"/>
    <w:rsid w:val="00175967"/>
    <w:rsid w:val="00177292"/>
    <w:rsid w:val="001814BF"/>
    <w:rsid w:val="0018330A"/>
    <w:rsid w:val="00184375"/>
    <w:rsid w:val="00184DA4"/>
    <w:rsid w:val="00185361"/>
    <w:rsid w:val="001857E8"/>
    <w:rsid w:val="0019198B"/>
    <w:rsid w:val="00191A63"/>
    <w:rsid w:val="0019342B"/>
    <w:rsid w:val="001944FB"/>
    <w:rsid w:val="00197AC2"/>
    <w:rsid w:val="001A108E"/>
    <w:rsid w:val="001A2F48"/>
    <w:rsid w:val="001A3B03"/>
    <w:rsid w:val="001A575F"/>
    <w:rsid w:val="001A5F17"/>
    <w:rsid w:val="001B00C2"/>
    <w:rsid w:val="001B72A4"/>
    <w:rsid w:val="001C139A"/>
    <w:rsid w:val="001C2CB1"/>
    <w:rsid w:val="001C5938"/>
    <w:rsid w:val="001C635A"/>
    <w:rsid w:val="001C772F"/>
    <w:rsid w:val="001D1CF0"/>
    <w:rsid w:val="001D4D57"/>
    <w:rsid w:val="001D70AD"/>
    <w:rsid w:val="001E2998"/>
    <w:rsid w:val="001E3472"/>
    <w:rsid w:val="001E4727"/>
    <w:rsid w:val="001E5F49"/>
    <w:rsid w:val="001E71FC"/>
    <w:rsid w:val="001F235F"/>
    <w:rsid w:val="001F4453"/>
    <w:rsid w:val="001F4C45"/>
    <w:rsid w:val="001F4FDE"/>
    <w:rsid w:val="001F6AF8"/>
    <w:rsid w:val="00203AF2"/>
    <w:rsid w:val="00206010"/>
    <w:rsid w:val="002064FB"/>
    <w:rsid w:val="002112AA"/>
    <w:rsid w:val="00214050"/>
    <w:rsid w:val="00217196"/>
    <w:rsid w:val="00217A9B"/>
    <w:rsid w:val="00223047"/>
    <w:rsid w:val="00225077"/>
    <w:rsid w:val="002263A9"/>
    <w:rsid w:val="00226A20"/>
    <w:rsid w:val="002477D1"/>
    <w:rsid w:val="002505B0"/>
    <w:rsid w:val="002511BF"/>
    <w:rsid w:val="00261EDE"/>
    <w:rsid w:val="00265947"/>
    <w:rsid w:val="002913FC"/>
    <w:rsid w:val="00293123"/>
    <w:rsid w:val="00297FBA"/>
    <w:rsid w:val="002A5388"/>
    <w:rsid w:val="002A5DBA"/>
    <w:rsid w:val="002B2C28"/>
    <w:rsid w:val="002B54B3"/>
    <w:rsid w:val="002B6585"/>
    <w:rsid w:val="002B6F3B"/>
    <w:rsid w:val="002B72A3"/>
    <w:rsid w:val="002C04D4"/>
    <w:rsid w:val="002C7A52"/>
    <w:rsid w:val="002D23F5"/>
    <w:rsid w:val="002D3975"/>
    <w:rsid w:val="002D6977"/>
    <w:rsid w:val="002E073F"/>
    <w:rsid w:val="002E33A0"/>
    <w:rsid w:val="002E4E5E"/>
    <w:rsid w:val="002F350B"/>
    <w:rsid w:val="002F41AE"/>
    <w:rsid w:val="002F43F5"/>
    <w:rsid w:val="002F6924"/>
    <w:rsid w:val="002F6ADD"/>
    <w:rsid w:val="00303269"/>
    <w:rsid w:val="003045D9"/>
    <w:rsid w:val="00306494"/>
    <w:rsid w:val="003138ED"/>
    <w:rsid w:val="003215F0"/>
    <w:rsid w:val="00332CD6"/>
    <w:rsid w:val="003409F0"/>
    <w:rsid w:val="003464FD"/>
    <w:rsid w:val="0035653F"/>
    <w:rsid w:val="00362852"/>
    <w:rsid w:val="00362D9C"/>
    <w:rsid w:val="003637D8"/>
    <w:rsid w:val="00364A26"/>
    <w:rsid w:val="00364A9A"/>
    <w:rsid w:val="00365E27"/>
    <w:rsid w:val="00366949"/>
    <w:rsid w:val="003709A6"/>
    <w:rsid w:val="003714F2"/>
    <w:rsid w:val="00372402"/>
    <w:rsid w:val="00374155"/>
    <w:rsid w:val="00374731"/>
    <w:rsid w:val="003776EB"/>
    <w:rsid w:val="003801D2"/>
    <w:rsid w:val="00381E1B"/>
    <w:rsid w:val="0038384C"/>
    <w:rsid w:val="00384103"/>
    <w:rsid w:val="0038621D"/>
    <w:rsid w:val="00386579"/>
    <w:rsid w:val="00386791"/>
    <w:rsid w:val="00390D66"/>
    <w:rsid w:val="003933F2"/>
    <w:rsid w:val="00395AF1"/>
    <w:rsid w:val="00396158"/>
    <w:rsid w:val="003A09BC"/>
    <w:rsid w:val="003A1BCC"/>
    <w:rsid w:val="003A3705"/>
    <w:rsid w:val="003A4FB4"/>
    <w:rsid w:val="003A6BF3"/>
    <w:rsid w:val="003A70E8"/>
    <w:rsid w:val="003B1550"/>
    <w:rsid w:val="003D006A"/>
    <w:rsid w:val="003D014C"/>
    <w:rsid w:val="003D3024"/>
    <w:rsid w:val="003D3D34"/>
    <w:rsid w:val="003D6972"/>
    <w:rsid w:val="003E2910"/>
    <w:rsid w:val="003E4D50"/>
    <w:rsid w:val="003F0F8A"/>
    <w:rsid w:val="003F39F8"/>
    <w:rsid w:val="003F498C"/>
    <w:rsid w:val="003F6875"/>
    <w:rsid w:val="003F7EA5"/>
    <w:rsid w:val="0040247B"/>
    <w:rsid w:val="00405FCD"/>
    <w:rsid w:val="00407327"/>
    <w:rsid w:val="00413BF8"/>
    <w:rsid w:val="0041531D"/>
    <w:rsid w:val="00415322"/>
    <w:rsid w:val="00420B36"/>
    <w:rsid w:val="00421535"/>
    <w:rsid w:val="00421980"/>
    <w:rsid w:val="0042216D"/>
    <w:rsid w:val="00425BDB"/>
    <w:rsid w:val="00426F82"/>
    <w:rsid w:val="00430CF8"/>
    <w:rsid w:val="00436BC6"/>
    <w:rsid w:val="00440031"/>
    <w:rsid w:val="0044029A"/>
    <w:rsid w:val="00442245"/>
    <w:rsid w:val="0044631A"/>
    <w:rsid w:val="00450065"/>
    <w:rsid w:val="004611E9"/>
    <w:rsid w:val="0046476E"/>
    <w:rsid w:val="00465226"/>
    <w:rsid w:val="00477E7D"/>
    <w:rsid w:val="00482B43"/>
    <w:rsid w:val="004833E0"/>
    <w:rsid w:val="004872F9"/>
    <w:rsid w:val="00490442"/>
    <w:rsid w:val="00493AFE"/>
    <w:rsid w:val="00494C5C"/>
    <w:rsid w:val="004959D7"/>
    <w:rsid w:val="004A0BA4"/>
    <w:rsid w:val="004A1A45"/>
    <w:rsid w:val="004A319A"/>
    <w:rsid w:val="004A6CE1"/>
    <w:rsid w:val="004B0099"/>
    <w:rsid w:val="004B6E54"/>
    <w:rsid w:val="004C3E3D"/>
    <w:rsid w:val="004C41CC"/>
    <w:rsid w:val="004C5559"/>
    <w:rsid w:val="004C6EF8"/>
    <w:rsid w:val="004C7E52"/>
    <w:rsid w:val="004D023A"/>
    <w:rsid w:val="004D27A4"/>
    <w:rsid w:val="004D4177"/>
    <w:rsid w:val="004E64A9"/>
    <w:rsid w:val="004F51ED"/>
    <w:rsid w:val="004F5367"/>
    <w:rsid w:val="004F5A47"/>
    <w:rsid w:val="004F7DF5"/>
    <w:rsid w:val="00500570"/>
    <w:rsid w:val="005042F0"/>
    <w:rsid w:val="005056B5"/>
    <w:rsid w:val="00506579"/>
    <w:rsid w:val="005073DB"/>
    <w:rsid w:val="00507FEA"/>
    <w:rsid w:val="00510D45"/>
    <w:rsid w:val="00514D56"/>
    <w:rsid w:val="00516689"/>
    <w:rsid w:val="00523299"/>
    <w:rsid w:val="00526634"/>
    <w:rsid w:val="00530939"/>
    <w:rsid w:val="005312F5"/>
    <w:rsid w:val="0053143C"/>
    <w:rsid w:val="005335F2"/>
    <w:rsid w:val="00536021"/>
    <w:rsid w:val="00536CC5"/>
    <w:rsid w:val="00540431"/>
    <w:rsid w:val="00542F1E"/>
    <w:rsid w:val="00543465"/>
    <w:rsid w:val="005450AF"/>
    <w:rsid w:val="00545956"/>
    <w:rsid w:val="00545EAF"/>
    <w:rsid w:val="00550C42"/>
    <w:rsid w:val="00550C9C"/>
    <w:rsid w:val="00555741"/>
    <w:rsid w:val="0055730C"/>
    <w:rsid w:val="005601B7"/>
    <w:rsid w:val="00562FA8"/>
    <w:rsid w:val="00565AA6"/>
    <w:rsid w:val="00567E60"/>
    <w:rsid w:val="00571DD3"/>
    <w:rsid w:val="00573421"/>
    <w:rsid w:val="005770A9"/>
    <w:rsid w:val="00577270"/>
    <w:rsid w:val="00581F39"/>
    <w:rsid w:val="005822E4"/>
    <w:rsid w:val="00583349"/>
    <w:rsid w:val="00586768"/>
    <w:rsid w:val="005A1C3C"/>
    <w:rsid w:val="005A2120"/>
    <w:rsid w:val="005A4024"/>
    <w:rsid w:val="005B478F"/>
    <w:rsid w:val="005B50BE"/>
    <w:rsid w:val="005B6721"/>
    <w:rsid w:val="005B7519"/>
    <w:rsid w:val="005B7BCB"/>
    <w:rsid w:val="005C608F"/>
    <w:rsid w:val="005D18C4"/>
    <w:rsid w:val="005D2140"/>
    <w:rsid w:val="005D265E"/>
    <w:rsid w:val="005D3BFC"/>
    <w:rsid w:val="005D405D"/>
    <w:rsid w:val="005D60AD"/>
    <w:rsid w:val="005E0D5B"/>
    <w:rsid w:val="005E19A9"/>
    <w:rsid w:val="005E241D"/>
    <w:rsid w:val="005E3EFB"/>
    <w:rsid w:val="005E6144"/>
    <w:rsid w:val="005E6B29"/>
    <w:rsid w:val="005F1772"/>
    <w:rsid w:val="005F27F7"/>
    <w:rsid w:val="005F7C80"/>
    <w:rsid w:val="006006AF"/>
    <w:rsid w:val="00602C4A"/>
    <w:rsid w:val="00603E2A"/>
    <w:rsid w:val="00604AC8"/>
    <w:rsid w:val="00611BC8"/>
    <w:rsid w:val="00611D64"/>
    <w:rsid w:val="00615265"/>
    <w:rsid w:val="0061758A"/>
    <w:rsid w:val="0062444C"/>
    <w:rsid w:val="0062536F"/>
    <w:rsid w:val="0062639B"/>
    <w:rsid w:val="00630CBF"/>
    <w:rsid w:val="00632B6C"/>
    <w:rsid w:val="006332F0"/>
    <w:rsid w:val="006431BE"/>
    <w:rsid w:val="006432BD"/>
    <w:rsid w:val="0064604B"/>
    <w:rsid w:val="00650526"/>
    <w:rsid w:val="00650638"/>
    <w:rsid w:val="00654766"/>
    <w:rsid w:val="006600E9"/>
    <w:rsid w:val="0066031F"/>
    <w:rsid w:val="00660DB5"/>
    <w:rsid w:val="00660E3E"/>
    <w:rsid w:val="00661D64"/>
    <w:rsid w:val="00661F1C"/>
    <w:rsid w:val="006664EF"/>
    <w:rsid w:val="006715A2"/>
    <w:rsid w:val="0067366A"/>
    <w:rsid w:val="0067434A"/>
    <w:rsid w:val="006811FC"/>
    <w:rsid w:val="00681D3C"/>
    <w:rsid w:val="00684E07"/>
    <w:rsid w:val="006857DB"/>
    <w:rsid w:val="00690A12"/>
    <w:rsid w:val="00693B86"/>
    <w:rsid w:val="00693E0B"/>
    <w:rsid w:val="006A36C0"/>
    <w:rsid w:val="006A4BD4"/>
    <w:rsid w:val="006A58EB"/>
    <w:rsid w:val="006A7B0D"/>
    <w:rsid w:val="006B0AB3"/>
    <w:rsid w:val="006B0D7C"/>
    <w:rsid w:val="006B124B"/>
    <w:rsid w:val="006B4DF1"/>
    <w:rsid w:val="006B5D4D"/>
    <w:rsid w:val="006B5E40"/>
    <w:rsid w:val="006C0503"/>
    <w:rsid w:val="006C0C1A"/>
    <w:rsid w:val="006C3092"/>
    <w:rsid w:val="006C4CAD"/>
    <w:rsid w:val="006C579A"/>
    <w:rsid w:val="006C7984"/>
    <w:rsid w:val="006C7C5E"/>
    <w:rsid w:val="006D3E9F"/>
    <w:rsid w:val="006D4187"/>
    <w:rsid w:val="006D5018"/>
    <w:rsid w:val="006D6A4E"/>
    <w:rsid w:val="006D6E76"/>
    <w:rsid w:val="006D7A76"/>
    <w:rsid w:val="006E277E"/>
    <w:rsid w:val="006E6D4D"/>
    <w:rsid w:val="006E7BFB"/>
    <w:rsid w:val="006F1B0B"/>
    <w:rsid w:val="006F2B9A"/>
    <w:rsid w:val="006F5850"/>
    <w:rsid w:val="006F6A08"/>
    <w:rsid w:val="007006E2"/>
    <w:rsid w:val="00700A2B"/>
    <w:rsid w:val="00701101"/>
    <w:rsid w:val="00702531"/>
    <w:rsid w:val="00702892"/>
    <w:rsid w:val="007130AB"/>
    <w:rsid w:val="00713680"/>
    <w:rsid w:val="00724277"/>
    <w:rsid w:val="007260C1"/>
    <w:rsid w:val="0073325E"/>
    <w:rsid w:val="00740795"/>
    <w:rsid w:val="00742B31"/>
    <w:rsid w:val="00742B47"/>
    <w:rsid w:val="00746795"/>
    <w:rsid w:val="00747434"/>
    <w:rsid w:val="007503A6"/>
    <w:rsid w:val="007506B2"/>
    <w:rsid w:val="007544F4"/>
    <w:rsid w:val="007578A5"/>
    <w:rsid w:val="00762F27"/>
    <w:rsid w:val="00763403"/>
    <w:rsid w:val="00764B7F"/>
    <w:rsid w:val="00765CF8"/>
    <w:rsid w:val="007672EA"/>
    <w:rsid w:val="0077009A"/>
    <w:rsid w:val="007753ED"/>
    <w:rsid w:val="00781B13"/>
    <w:rsid w:val="00784793"/>
    <w:rsid w:val="007858C2"/>
    <w:rsid w:val="00785A3C"/>
    <w:rsid w:val="0078675F"/>
    <w:rsid w:val="007875BB"/>
    <w:rsid w:val="00787B89"/>
    <w:rsid w:val="00792EE0"/>
    <w:rsid w:val="00796298"/>
    <w:rsid w:val="007A1D56"/>
    <w:rsid w:val="007A2CD3"/>
    <w:rsid w:val="007A5767"/>
    <w:rsid w:val="007B339A"/>
    <w:rsid w:val="007B3F17"/>
    <w:rsid w:val="007C1B4A"/>
    <w:rsid w:val="007D1CFC"/>
    <w:rsid w:val="007D39FA"/>
    <w:rsid w:val="007D47F0"/>
    <w:rsid w:val="007D52D9"/>
    <w:rsid w:val="007E0309"/>
    <w:rsid w:val="007E15BE"/>
    <w:rsid w:val="007E5210"/>
    <w:rsid w:val="007F0C95"/>
    <w:rsid w:val="007F5345"/>
    <w:rsid w:val="00800EA6"/>
    <w:rsid w:val="00802D27"/>
    <w:rsid w:val="00803EEE"/>
    <w:rsid w:val="00805D20"/>
    <w:rsid w:val="00812989"/>
    <w:rsid w:val="008263F4"/>
    <w:rsid w:val="008274F1"/>
    <w:rsid w:val="008358C6"/>
    <w:rsid w:val="00835B76"/>
    <w:rsid w:val="008400A5"/>
    <w:rsid w:val="00843535"/>
    <w:rsid w:val="00845CFC"/>
    <w:rsid w:val="00850981"/>
    <w:rsid w:val="00853BF8"/>
    <w:rsid w:val="00871440"/>
    <w:rsid w:val="00880531"/>
    <w:rsid w:val="00880D5C"/>
    <w:rsid w:val="008835B9"/>
    <w:rsid w:val="00883790"/>
    <w:rsid w:val="00886CB8"/>
    <w:rsid w:val="008918A1"/>
    <w:rsid w:val="00891BD2"/>
    <w:rsid w:val="00892DEB"/>
    <w:rsid w:val="00893F88"/>
    <w:rsid w:val="008962A8"/>
    <w:rsid w:val="00897CCD"/>
    <w:rsid w:val="008A346D"/>
    <w:rsid w:val="008A4F3A"/>
    <w:rsid w:val="008B14A9"/>
    <w:rsid w:val="008B2098"/>
    <w:rsid w:val="008B5E2D"/>
    <w:rsid w:val="008C0E83"/>
    <w:rsid w:val="008C47DA"/>
    <w:rsid w:val="008C7A98"/>
    <w:rsid w:val="008C7CF4"/>
    <w:rsid w:val="008C7D11"/>
    <w:rsid w:val="008C7E86"/>
    <w:rsid w:val="008D3923"/>
    <w:rsid w:val="008D6684"/>
    <w:rsid w:val="008D6F92"/>
    <w:rsid w:val="008E103D"/>
    <w:rsid w:val="008E328F"/>
    <w:rsid w:val="008E44EF"/>
    <w:rsid w:val="008E7364"/>
    <w:rsid w:val="008E770F"/>
    <w:rsid w:val="008F0DE8"/>
    <w:rsid w:val="008F5423"/>
    <w:rsid w:val="008F627F"/>
    <w:rsid w:val="00902507"/>
    <w:rsid w:val="00905940"/>
    <w:rsid w:val="009064A1"/>
    <w:rsid w:val="00907744"/>
    <w:rsid w:val="0091153F"/>
    <w:rsid w:val="009115D9"/>
    <w:rsid w:val="009210C3"/>
    <w:rsid w:val="00922569"/>
    <w:rsid w:val="00923703"/>
    <w:rsid w:val="00926215"/>
    <w:rsid w:val="009301B1"/>
    <w:rsid w:val="00930622"/>
    <w:rsid w:val="0093167D"/>
    <w:rsid w:val="00931779"/>
    <w:rsid w:val="00935263"/>
    <w:rsid w:val="00940529"/>
    <w:rsid w:val="009449C4"/>
    <w:rsid w:val="00945DCF"/>
    <w:rsid w:val="00947773"/>
    <w:rsid w:val="0095032B"/>
    <w:rsid w:val="00950C0B"/>
    <w:rsid w:val="00951E37"/>
    <w:rsid w:val="00952434"/>
    <w:rsid w:val="00965E29"/>
    <w:rsid w:val="00971CA5"/>
    <w:rsid w:val="009720A4"/>
    <w:rsid w:val="00972A32"/>
    <w:rsid w:val="0098566C"/>
    <w:rsid w:val="00994504"/>
    <w:rsid w:val="00995718"/>
    <w:rsid w:val="00997CFF"/>
    <w:rsid w:val="009B3B6B"/>
    <w:rsid w:val="009B5FF5"/>
    <w:rsid w:val="009B6C15"/>
    <w:rsid w:val="009C0EEF"/>
    <w:rsid w:val="009C40BA"/>
    <w:rsid w:val="009C4607"/>
    <w:rsid w:val="009D3825"/>
    <w:rsid w:val="009D5DDD"/>
    <w:rsid w:val="009D68A8"/>
    <w:rsid w:val="009E03B5"/>
    <w:rsid w:val="009E7283"/>
    <w:rsid w:val="009F07F8"/>
    <w:rsid w:val="009F3525"/>
    <w:rsid w:val="009F498A"/>
    <w:rsid w:val="00A01485"/>
    <w:rsid w:val="00A01B02"/>
    <w:rsid w:val="00A034B8"/>
    <w:rsid w:val="00A0663E"/>
    <w:rsid w:val="00A066DD"/>
    <w:rsid w:val="00A06A53"/>
    <w:rsid w:val="00A10D0A"/>
    <w:rsid w:val="00A1163D"/>
    <w:rsid w:val="00A121A7"/>
    <w:rsid w:val="00A12382"/>
    <w:rsid w:val="00A13718"/>
    <w:rsid w:val="00A15FEB"/>
    <w:rsid w:val="00A20536"/>
    <w:rsid w:val="00A21A2B"/>
    <w:rsid w:val="00A22CBA"/>
    <w:rsid w:val="00A24DA5"/>
    <w:rsid w:val="00A26AE8"/>
    <w:rsid w:val="00A34B34"/>
    <w:rsid w:val="00A50D8B"/>
    <w:rsid w:val="00A54897"/>
    <w:rsid w:val="00A60B25"/>
    <w:rsid w:val="00A6402B"/>
    <w:rsid w:val="00A7292C"/>
    <w:rsid w:val="00A746E6"/>
    <w:rsid w:val="00A75315"/>
    <w:rsid w:val="00A7589B"/>
    <w:rsid w:val="00A77735"/>
    <w:rsid w:val="00A778B5"/>
    <w:rsid w:val="00A81FB0"/>
    <w:rsid w:val="00A87D77"/>
    <w:rsid w:val="00A90C94"/>
    <w:rsid w:val="00A91E7F"/>
    <w:rsid w:val="00A94B18"/>
    <w:rsid w:val="00AA0A51"/>
    <w:rsid w:val="00AA6AF9"/>
    <w:rsid w:val="00AA7F41"/>
    <w:rsid w:val="00AB5FB5"/>
    <w:rsid w:val="00AB789E"/>
    <w:rsid w:val="00AC1426"/>
    <w:rsid w:val="00AC1995"/>
    <w:rsid w:val="00AC64B9"/>
    <w:rsid w:val="00AD0898"/>
    <w:rsid w:val="00AD366D"/>
    <w:rsid w:val="00AD7AB5"/>
    <w:rsid w:val="00AE1C0E"/>
    <w:rsid w:val="00AE32AA"/>
    <w:rsid w:val="00AF0C48"/>
    <w:rsid w:val="00AF2F61"/>
    <w:rsid w:val="00AF52EB"/>
    <w:rsid w:val="00AF6305"/>
    <w:rsid w:val="00B034A6"/>
    <w:rsid w:val="00B05DE7"/>
    <w:rsid w:val="00B142AF"/>
    <w:rsid w:val="00B1689F"/>
    <w:rsid w:val="00B25ADE"/>
    <w:rsid w:val="00B33CAB"/>
    <w:rsid w:val="00B40F61"/>
    <w:rsid w:val="00B466F5"/>
    <w:rsid w:val="00B51E30"/>
    <w:rsid w:val="00B5278A"/>
    <w:rsid w:val="00B53220"/>
    <w:rsid w:val="00B5547D"/>
    <w:rsid w:val="00B55483"/>
    <w:rsid w:val="00B608B9"/>
    <w:rsid w:val="00B63712"/>
    <w:rsid w:val="00B655DD"/>
    <w:rsid w:val="00B659AD"/>
    <w:rsid w:val="00B72636"/>
    <w:rsid w:val="00B7389E"/>
    <w:rsid w:val="00B813E8"/>
    <w:rsid w:val="00B849FF"/>
    <w:rsid w:val="00B863CE"/>
    <w:rsid w:val="00B86545"/>
    <w:rsid w:val="00B95BE7"/>
    <w:rsid w:val="00B965C5"/>
    <w:rsid w:val="00B97027"/>
    <w:rsid w:val="00BA0F8D"/>
    <w:rsid w:val="00BA27D6"/>
    <w:rsid w:val="00BA74CD"/>
    <w:rsid w:val="00BC29CE"/>
    <w:rsid w:val="00BC2EEA"/>
    <w:rsid w:val="00BD27D9"/>
    <w:rsid w:val="00BD49B1"/>
    <w:rsid w:val="00BD743B"/>
    <w:rsid w:val="00BE6E11"/>
    <w:rsid w:val="00BF09D9"/>
    <w:rsid w:val="00BF16FB"/>
    <w:rsid w:val="00BF1CD5"/>
    <w:rsid w:val="00BF32CE"/>
    <w:rsid w:val="00BF3C6F"/>
    <w:rsid w:val="00BF3FBF"/>
    <w:rsid w:val="00C0121F"/>
    <w:rsid w:val="00C01A1F"/>
    <w:rsid w:val="00C02BE6"/>
    <w:rsid w:val="00C02CD6"/>
    <w:rsid w:val="00C05FF8"/>
    <w:rsid w:val="00C16BFA"/>
    <w:rsid w:val="00C17432"/>
    <w:rsid w:val="00C218A2"/>
    <w:rsid w:val="00C227C6"/>
    <w:rsid w:val="00C2311D"/>
    <w:rsid w:val="00C238A7"/>
    <w:rsid w:val="00C272AD"/>
    <w:rsid w:val="00C31E52"/>
    <w:rsid w:val="00C3274C"/>
    <w:rsid w:val="00C32FA9"/>
    <w:rsid w:val="00C33B12"/>
    <w:rsid w:val="00C367FE"/>
    <w:rsid w:val="00C407A5"/>
    <w:rsid w:val="00C47D59"/>
    <w:rsid w:val="00C50C7F"/>
    <w:rsid w:val="00C53A6D"/>
    <w:rsid w:val="00C53EC8"/>
    <w:rsid w:val="00C6114B"/>
    <w:rsid w:val="00C62388"/>
    <w:rsid w:val="00C63264"/>
    <w:rsid w:val="00C65264"/>
    <w:rsid w:val="00C66FE7"/>
    <w:rsid w:val="00C67269"/>
    <w:rsid w:val="00C67A94"/>
    <w:rsid w:val="00C67AE3"/>
    <w:rsid w:val="00C750A6"/>
    <w:rsid w:val="00C75BFD"/>
    <w:rsid w:val="00C84A3F"/>
    <w:rsid w:val="00C84E30"/>
    <w:rsid w:val="00C85DAC"/>
    <w:rsid w:val="00C87CB4"/>
    <w:rsid w:val="00C937C7"/>
    <w:rsid w:val="00C949EA"/>
    <w:rsid w:val="00C95B91"/>
    <w:rsid w:val="00CA061A"/>
    <w:rsid w:val="00CA2A0A"/>
    <w:rsid w:val="00CA6D6C"/>
    <w:rsid w:val="00CB1CA4"/>
    <w:rsid w:val="00CB255E"/>
    <w:rsid w:val="00CB4DE1"/>
    <w:rsid w:val="00CB59F9"/>
    <w:rsid w:val="00CB5FD4"/>
    <w:rsid w:val="00CC6442"/>
    <w:rsid w:val="00CC6B6E"/>
    <w:rsid w:val="00CD1C67"/>
    <w:rsid w:val="00CD1F90"/>
    <w:rsid w:val="00CD268A"/>
    <w:rsid w:val="00CD31F6"/>
    <w:rsid w:val="00CD6B4F"/>
    <w:rsid w:val="00CE30D0"/>
    <w:rsid w:val="00CE4249"/>
    <w:rsid w:val="00D001CE"/>
    <w:rsid w:val="00D00D19"/>
    <w:rsid w:val="00D043A1"/>
    <w:rsid w:val="00D0780C"/>
    <w:rsid w:val="00D117C6"/>
    <w:rsid w:val="00D17EF7"/>
    <w:rsid w:val="00D2412D"/>
    <w:rsid w:val="00D264AF"/>
    <w:rsid w:val="00D27F3C"/>
    <w:rsid w:val="00D31510"/>
    <w:rsid w:val="00D31DBB"/>
    <w:rsid w:val="00D328A1"/>
    <w:rsid w:val="00D37B9D"/>
    <w:rsid w:val="00D40B98"/>
    <w:rsid w:val="00D40EFF"/>
    <w:rsid w:val="00D42BFC"/>
    <w:rsid w:val="00D43430"/>
    <w:rsid w:val="00D5112C"/>
    <w:rsid w:val="00D514F4"/>
    <w:rsid w:val="00D53585"/>
    <w:rsid w:val="00D55808"/>
    <w:rsid w:val="00D56207"/>
    <w:rsid w:val="00D56EE1"/>
    <w:rsid w:val="00D572CA"/>
    <w:rsid w:val="00D61B42"/>
    <w:rsid w:val="00D63BF5"/>
    <w:rsid w:val="00D678E7"/>
    <w:rsid w:val="00D71378"/>
    <w:rsid w:val="00D71686"/>
    <w:rsid w:val="00D86081"/>
    <w:rsid w:val="00D86E1E"/>
    <w:rsid w:val="00D87F37"/>
    <w:rsid w:val="00D93D18"/>
    <w:rsid w:val="00D946A7"/>
    <w:rsid w:val="00D94ABF"/>
    <w:rsid w:val="00D95D35"/>
    <w:rsid w:val="00D96D6A"/>
    <w:rsid w:val="00DA1E8A"/>
    <w:rsid w:val="00DA307F"/>
    <w:rsid w:val="00DA4064"/>
    <w:rsid w:val="00DA5EF2"/>
    <w:rsid w:val="00DA5F33"/>
    <w:rsid w:val="00DB3A5A"/>
    <w:rsid w:val="00DB5F5D"/>
    <w:rsid w:val="00DB609E"/>
    <w:rsid w:val="00DB69CB"/>
    <w:rsid w:val="00DC0158"/>
    <w:rsid w:val="00DC54F0"/>
    <w:rsid w:val="00DC6F40"/>
    <w:rsid w:val="00DC7E14"/>
    <w:rsid w:val="00DD0499"/>
    <w:rsid w:val="00DD0E9B"/>
    <w:rsid w:val="00DD2270"/>
    <w:rsid w:val="00DD2C8C"/>
    <w:rsid w:val="00DE0005"/>
    <w:rsid w:val="00DE0470"/>
    <w:rsid w:val="00DE3FC1"/>
    <w:rsid w:val="00DE49AB"/>
    <w:rsid w:val="00DE773A"/>
    <w:rsid w:val="00DF5CBC"/>
    <w:rsid w:val="00E00F0D"/>
    <w:rsid w:val="00E02C3C"/>
    <w:rsid w:val="00E0329C"/>
    <w:rsid w:val="00E050A8"/>
    <w:rsid w:val="00E1020E"/>
    <w:rsid w:val="00E25687"/>
    <w:rsid w:val="00E26863"/>
    <w:rsid w:val="00E27399"/>
    <w:rsid w:val="00E41181"/>
    <w:rsid w:val="00E43733"/>
    <w:rsid w:val="00E43E32"/>
    <w:rsid w:val="00E45E2F"/>
    <w:rsid w:val="00E461B0"/>
    <w:rsid w:val="00E46B80"/>
    <w:rsid w:val="00E50260"/>
    <w:rsid w:val="00E54214"/>
    <w:rsid w:val="00E61714"/>
    <w:rsid w:val="00E6214B"/>
    <w:rsid w:val="00E6225E"/>
    <w:rsid w:val="00E62365"/>
    <w:rsid w:val="00E6314D"/>
    <w:rsid w:val="00E654BC"/>
    <w:rsid w:val="00E65EAB"/>
    <w:rsid w:val="00E73762"/>
    <w:rsid w:val="00E74040"/>
    <w:rsid w:val="00E82EFD"/>
    <w:rsid w:val="00E84DB9"/>
    <w:rsid w:val="00E86807"/>
    <w:rsid w:val="00E8743B"/>
    <w:rsid w:val="00E91CF1"/>
    <w:rsid w:val="00E9269D"/>
    <w:rsid w:val="00E93A30"/>
    <w:rsid w:val="00E953A0"/>
    <w:rsid w:val="00E96557"/>
    <w:rsid w:val="00E9670A"/>
    <w:rsid w:val="00EA00FF"/>
    <w:rsid w:val="00EA1D42"/>
    <w:rsid w:val="00EA1E1D"/>
    <w:rsid w:val="00EA3C35"/>
    <w:rsid w:val="00EA70E1"/>
    <w:rsid w:val="00EA77AF"/>
    <w:rsid w:val="00EB1349"/>
    <w:rsid w:val="00EB1E92"/>
    <w:rsid w:val="00EB2E73"/>
    <w:rsid w:val="00EB5022"/>
    <w:rsid w:val="00EB5BF1"/>
    <w:rsid w:val="00EC07C1"/>
    <w:rsid w:val="00EC1BE4"/>
    <w:rsid w:val="00EC2FB8"/>
    <w:rsid w:val="00EC41AE"/>
    <w:rsid w:val="00EC4535"/>
    <w:rsid w:val="00EC7173"/>
    <w:rsid w:val="00EC79DC"/>
    <w:rsid w:val="00ED0C20"/>
    <w:rsid w:val="00EE06E0"/>
    <w:rsid w:val="00EE60D0"/>
    <w:rsid w:val="00EF0848"/>
    <w:rsid w:val="00EF5247"/>
    <w:rsid w:val="00EF56B3"/>
    <w:rsid w:val="00F01681"/>
    <w:rsid w:val="00F06204"/>
    <w:rsid w:val="00F105BD"/>
    <w:rsid w:val="00F14533"/>
    <w:rsid w:val="00F15DEB"/>
    <w:rsid w:val="00F1621B"/>
    <w:rsid w:val="00F16928"/>
    <w:rsid w:val="00F16B5E"/>
    <w:rsid w:val="00F202C4"/>
    <w:rsid w:val="00F21693"/>
    <w:rsid w:val="00F239CE"/>
    <w:rsid w:val="00F2461A"/>
    <w:rsid w:val="00F31CDD"/>
    <w:rsid w:val="00F461F6"/>
    <w:rsid w:val="00F510BB"/>
    <w:rsid w:val="00F539C4"/>
    <w:rsid w:val="00F562B3"/>
    <w:rsid w:val="00F56DFE"/>
    <w:rsid w:val="00F62FC6"/>
    <w:rsid w:val="00F721C3"/>
    <w:rsid w:val="00F74267"/>
    <w:rsid w:val="00F77020"/>
    <w:rsid w:val="00F80AEE"/>
    <w:rsid w:val="00F81CB6"/>
    <w:rsid w:val="00F95636"/>
    <w:rsid w:val="00FA3B64"/>
    <w:rsid w:val="00FB6C3C"/>
    <w:rsid w:val="00FC08B5"/>
    <w:rsid w:val="00FC42C2"/>
    <w:rsid w:val="00FC650A"/>
    <w:rsid w:val="00FD0A31"/>
    <w:rsid w:val="00FD2379"/>
    <w:rsid w:val="00FD38CA"/>
    <w:rsid w:val="00FD4F69"/>
    <w:rsid w:val="00FD6FE3"/>
    <w:rsid w:val="00FD7580"/>
    <w:rsid w:val="00FE0D35"/>
    <w:rsid w:val="00FE23D4"/>
    <w:rsid w:val="00FE464C"/>
    <w:rsid w:val="00FE607F"/>
    <w:rsid w:val="00FF0009"/>
    <w:rsid w:val="00FF46C5"/>
    <w:rsid w:val="00FF67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14:docId w14:val="26F97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3825"/>
    <w:rPr>
      <w:sz w:val="18"/>
    </w:rPr>
  </w:style>
  <w:style w:type="paragraph" w:styleId="Kop1">
    <w:name w:val="heading 1"/>
    <w:basedOn w:val="Standaard"/>
    <w:next w:val="Standaard"/>
    <w:link w:val="Kop1Char"/>
    <w:uiPriority w:val="9"/>
    <w:qFormat/>
    <w:rsid w:val="009D3825"/>
    <w:pPr>
      <w:keepNext/>
      <w:keepLines/>
      <w:numPr>
        <w:numId w:val="1"/>
      </w:numPr>
      <w:spacing w:before="240" w:after="0"/>
      <w:outlineLvl w:val="0"/>
    </w:pPr>
    <w:rPr>
      <w:rFonts w:ascii="Calibri Light" w:eastAsiaTheme="majorEastAsia" w:hAnsi="Calibri Light" w:cstheme="majorBidi"/>
      <w:b/>
      <w:sz w:val="32"/>
      <w:szCs w:val="32"/>
    </w:rPr>
  </w:style>
  <w:style w:type="paragraph" w:styleId="Kop2">
    <w:name w:val="heading 2"/>
    <w:basedOn w:val="Standaard"/>
    <w:next w:val="Standaard"/>
    <w:link w:val="Kop2Char"/>
    <w:uiPriority w:val="9"/>
    <w:unhideWhenUsed/>
    <w:qFormat/>
    <w:rsid w:val="009D3825"/>
    <w:pPr>
      <w:keepNext/>
      <w:keepLines/>
      <w:numPr>
        <w:numId w:val="2"/>
      </w:numPr>
      <w:spacing w:before="40" w:after="0"/>
      <w:outlineLvl w:val="1"/>
    </w:pPr>
    <w:rPr>
      <w:rFonts w:ascii="Calibri Light" w:eastAsiaTheme="majorEastAsia" w:hAnsi="Calibri Light" w:cstheme="majorBidi"/>
      <w:b/>
      <w:sz w:val="28"/>
      <w:szCs w:val="26"/>
    </w:rPr>
  </w:style>
  <w:style w:type="paragraph" w:styleId="Kop3">
    <w:name w:val="heading 3"/>
    <w:basedOn w:val="Standaard"/>
    <w:next w:val="Standaard"/>
    <w:link w:val="Kop3Char"/>
    <w:uiPriority w:val="9"/>
    <w:unhideWhenUsed/>
    <w:qFormat/>
    <w:rsid w:val="003637D8"/>
    <w:pPr>
      <w:keepNext/>
      <w:keepLines/>
      <w:numPr>
        <w:numId w:val="3"/>
      </w:numPr>
      <w:spacing w:before="40" w:after="0"/>
      <w:outlineLvl w:val="2"/>
    </w:pPr>
    <w:rPr>
      <w:rFonts w:ascii="Calibri Light" w:eastAsiaTheme="majorEastAsia" w:hAnsi="Calibri Light" w:cstheme="majorBidi"/>
      <w:b/>
      <w:i/>
      <w:sz w:val="28"/>
      <w:szCs w:val="24"/>
      <w:u w:val="single"/>
    </w:rPr>
  </w:style>
  <w:style w:type="paragraph" w:styleId="Kop4">
    <w:name w:val="heading 4"/>
    <w:basedOn w:val="Standaard"/>
    <w:next w:val="Standaard"/>
    <w:link w:val="Kop4Char"/>
    <w:uiPriority w:val="9"/>
    <w:unhideWhenUsed/>
    <w:qFormat/>
    <w:rsid w:val="003637D8"/>
    <w:pPr>
      <w:keepNext/>
      <w:keepLines/>
      <w:spacing w:after="0"/>
      <w:outlineLvl w:val="3"/>
    </w:pPr>
    <w:rPr>
      <w:rFonts w:ascii="Calibri Light" w:eastAsiaTheme="majorEastAsia" w:hAnsi="Calibri Light" w:cstheme="majorBidi"/>
      <w:b/>
      <w:bCs/>
      <w:i/>
      <w:iCs/>
      <w:sz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594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65947"/>
  </w:style>
  <w:style w:type="paragraph" w:styleId="Voettekst">
    <w:name w:val="footer"/>
    <w:basedOn w:val="Standaard"/>
    <w:link w:val="VoettekstChar"/>
    <w:uiPriority w:val="99"/>
    <w:unhideWhenUsed/>
    <w:rsid w:val="0026594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65947"/>
  </w:style>
  <w:style w:type="paragraph" w:styleId="Geenafstand">
    <w:name w:val="No Spacing"/>
    <w:link w:val="GeenafstandChar"/>
    <w:uiPriority w:val="1"/>
    <w:qFormat/>
    <w:rsid w:val="003637D8"/>
    <w:pPr>
      <w:spacing w:after="0" w:line="240" w:lineRule="auto"/>
    </w:pPr>
    <w:rPr>
      <w:sz w:val="16"/>
    </w:rPr>
  </w:style>
  <w:style w:type="table" w:styleId="Tabelraster">
    <w:name w:val="Table Grid"/>
    <w:basedOn w:val="Standaardtabel"/>
    <w:rsid w:val="00363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3637D8"/>
    <w:rPr>
      <w:sz w:val="16"/>
    </w:rPr>
  </w:style>
  <w:style w:type="character" w:customStyle="1" w:styleId="Kop1Char">
    <w:name w:val="Kop 1 Char"/>
    <w:basedOn w:val="Standaardalinea-lettertype"/>
    <w:link w:val="Kop1"/>
    <w:uiPriority w:val="9"/>
    <w:rsid w:val="009D3825"/>
    <w:rPr>
      <w:rFonts w:ascii="Calibri Light" w:eastAsiaTheme="majorEastAsia" w:hAnsi="Calibri Light" w:cstheme="majorBidi"/>
      <w:b/>
      <w:sz w:val="32"/>
      <w:szCs w:val="32"/>
    </w:rPr>
  </w:style>
  <w:style w:type="character" w:customStyle="1" w:styleId="Kop2Char">
    <w:name w:val="Kop 2 Char"/>
    <w:basedOn w:val="Standaardalinea-lettertype"/>
    <w:link w:val="Kop2"/>
    <w:uiPriority w:val="9"/>
    <w:rsid w:val="009D3825"/>
    <w:rPr>
      <w:rFonts w:ascii="Calibri Light" w:eastAsiaTheme="majorEastAsia" w:hAnsi="Calibri Light" w:cstheme="majorBidi"/>
      <w:b/>
      <w:sz w:val="28"/>
      <w:szCs w:val="26"/>
    </w:rPr>
  </w:style>
  <w:style w:type="character" w:customStyle="1" w:styleId="Kop3Char">
    <w:name w:val="Kop 3 Char"/>
    <w:basedOn w:val="Standaardalinea-lettertype"/>
    <w:link w:val="Kop3"/>
    <w:uiPriority w:val="9"/>
    <w:rsid w:val="003637D8"/>
    <w:rPr>
      <w:rFonts w:ascii="Calibri Light" w:eastAsiaTheme="majorEastAsia" w:hAnsi="Calibri Light" w:cstheme="majorBidi"/>
      <w:b/>
      <w:i/>
      <w:sz w:val="28"/>
      <w:szCs w:val="24"/>
      <w:u w:val="single"/>
    </w:rPr>
  </w:style>
  <w:style w:type="character" w:customStyle="1" w:styleId="Kop4Char">
    <w:name w:val="Kop 4 Char"/>
    <w:basedOn w:val="Standaardalinea-lettertype"/>
    <w:link w:val="Kop4"/>
    <w:uiPriority w:val="9"/>
    <w:rsid w:val="003637D8"/>
    <w:rPr>
      <w:rFonts w:ascii="Calibri Light" w:eastAsiaTheme="majorEastAsia" w:hAnsi="Calibri Light" w:cstheme="majorBidi"/>
      <w:b/>
      <w:bCs/>
      <w:i/>
      <w:iCs/>
      <w:sz w:val="24"/>
      <w:u w:val="single"/>
    </w:rPr>
  </w:style>
  <w:style w:type="paragraph" w:styleId="Titel">
    <w:name w:val="Title"/>
    <w:basedOn w:val="Standaard"/>
    <w:next w:val="Standaard"/>
    <w:link w:val="TitelChar"/>
    <w:uiPriority w:val="10"/>
    <w:qFormat/>
    <w:rsid w:val="003637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637D8"/>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3637D8"/>
    <w:pPr>
      <w:outlineLvl w:val="9"/>
    </w:pPr>
    <w:rPr>
      <w:lang w:val="en-US"/>
    </w:rPr>
  </w:style>
  <w:style w:type="paragraph" w:styleId="Inhopg1">
    <w:name w:val="toc 1"/>
    <w:basedOn w:val="Standaard"/>
    <w:next w:val="Standaard"/>
    <w:autoRedefine/>
    <w:uiPriority w:val="39"/>
    <w:unhideWhenUsed/>
    <w:qFormat/>
    <w:rsid w:val="005056B5"/>
    <w:pPr>
      <w:tabs>
        <w:tab w:val="left" w:pos="284"/>
        <w:tab w:val="left" w:pos="993"/>
        <w:tab w:val="left" w:pos="1320"/>
        <w:tab w:val="right" w:leader="dot" w:pos="9016"/>
      </w:tabs>
      <w:spacing w:after="40"/>
    </w:pPr>
    <w:rPr>
      <w:b/>
      <w:noProof/>
      <w14:scene3d>
        <w14:camera w14:prst="orthographicFront"/>
        <w14:lightRig w14:rig="threePt" w14:dir="t">
          <w14:rot w14:lat="0" w14:lon="0" w14:rev="0"/>
        </w14:lightRig>
      </w14:scene3d>
    </w:rPr>
  </w:style>
  <w:style w:type="character" w:styleId="Hyperlink">
    <w:name w:val="Hyperlink"/>
    <w:basedOn w:val="Standaardalinea-lettertype"/>
    <w:uiPriority w:val="99"/>
    <w:unhideWhenUsed/>
    <w:rsid w:val="003637D8"/>
    <w:rPr>
      <w:color w:val="0563C1" w:themeColor="hyperlink"/>
      <w:u w:val="single"/>
    </w:rPr>
  </w:style>
  <w:style w:type="paragraph" w:styleId="Inhopg2">
    <w:name w:val="toc 2"/>
    <w:basedOn w:val="Standaard"/>
    <w:next w:val="Standaard"/>
    <w:autoRedefine/>
    <w:uiPriority w:val="39"/>
    <w:unhideWhenUsed/>
    <w:qFormat/>
    <w:rsid w:val="00B849FF"/>
    <w:pPr>
      <w:tabs>
        <w:tab w:val="left" w:pos="1100"/>
        <w:tab w:val="right" w:leader="dot" w:pos="9016"/>
      </w:tabs>
      <w:spacing w:after="6"/>
      <w:ind w:left="221" w:firstLine="204"/>
    </w:pPr>
    <w:rPr>
      <w:noProof/>
    </w:rPr>
  </w:style>
  <w:style w:type="paragraph" w:styleId="Inhopg3">
    <w:name w:val="toc 3"/>
    <w:basedOn w:val="Standaard"/>
    <w:next w:val="Standaard"/>
    <w:autoRedefine/>
    <w:uiPriority w:val="39"/>
    <w:unhideWhenUsed/>
    <w:qFormat/>
    <w:rsid w:val="003637D8"/>
    <w:pPr>
      <w:tabs>
        <w:tab w:val="right" w:leader="dot" w:pos="9016"/>
      </w:tabs>
      <w:spacing w:after="100"/>
      <w:ind w:left="440" w:firstLine="978"/>
    </w:pPr>
    <w:rPr>
      <w:noProof/>
      <w:sz w:val="20"/>
    </w:rPr>
  </w:style>
  <w:style w:type="paragraph" w:styleId="Ballontekst">
    <w:name w:val="Balloon Text"/>
    <w:basedOn w:val="Standaard"/>
    <w:link w:val="BallontekstChar"/>
    <w:uiPriority w:val="99"/>
    <w:semiHidden/>
    <w:unhideWhenUsed/>
    <w:rsid w:val="003637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37D8"/>
    <w:rPr>
      <w:rFonts w:ascii="Tahoma" w:hAnsi="Tahoma" w:cs="Tahoma"/>
      <w:sz w:val="16"/>
      <w:szCs w:val="16"/>
    </w:rPr>
  </w:style>
  <w:style w:type="paragraph" w:styleId="Lijstalinea">
    <w:name w:val="List Paragraph"/>
    <w:basedOn w:val="Standaard"/>
    <w:uiPriority w:val="34"/>
    <w:qFormat/>
    <w:rsid w:val="003637D8"/>
    <w:pPr>
      <w:ind w:left="720"/>
      <w:contextualSpacing/>
    </w:pPr>
  </w:style>
  <w:style w:type="paragraph" w:styleId="Bijschrift">
    <w:name w:val="caption"/>
    <w:basedOn w:val="Standaard"/>
    <w:next w:val="Standaard"/>
    <w:uiPriority w:val="35"/>
    <w:unhideWhenUsed/>
    <w:qFormat/>
    <w:rsid w:val="003637D8"/>
    <w:pPr>
      <w:spacing w:after="80" w:line="240" w:lineRule="auto"/>
    </w:pPr>
    <w:rPr>
      <w:b/>
      <w:bCs/>
      <w:color w:val="5B9BD5" w:themeColor="accent1"/>
      <w:szCs w:val="18"/>
    </w:rPr>
  </w:style>
  <w:style w:type="paragraph" w:styleId="Voetnoottekst">
    <w:name w:val="footnote text"/>
    <w:basedOn w:val="Standaard"/>
    <w:link w:val="VoetnoottekstChar"/>
    <w:uiPriority w:val="99"/>
    <w:semiHidden/>
    <w:unhideWhenUsed/>
    <w:rsid w:val="003637D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637D8"/>
    <w:rPr>
      <w:sz w:val="20"/>
      <w:szCs w:val="20"/>
    </w:rPr>
  </w:style>
  <w:style w:type="character" w:styleId="Voetnootmarkering">
    <w:name w:val="footnote reference"/>
    <w:basedOn w:val="Standaardalinea-lettertype"/>
    <w:uiPriority w:val="99"/>
    <w:semiHidden/>
    <w:unhideWhenUsed/>
    <w:rsid w:val="003637D8"/>
    <w:rPr>
      <w:vertAlign w:val="superscript"/>
    </w:rPr>
  </w:style>
  <w:style w:type="paragraph" w:styleId="Eindnoottekst">
    <w:name w:val="endnote text"/>
    <w:basedOn w:val="Standaard"/>
    <w:link w:val="EindnoottekstChar"/>
    <w:uiPriority w:val="99"/>
    <w:semiHidden/>
    <w:unhideWhenUsed/>
    <w:rsid w:val="003637D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3637D8"/>
    <w:rPr>
      <w:sz w:val="20"/>
      <w:szCs w:val="20"/>
    </w:rPr>
  </w:style>
  <w:style w:type="character" w:styleId="Eindnootmarkering">
    <w:name w:val="endnote reference"/>
    <w:basedOn w:val="Standaardalinea-lettertype"/>
    <w:uiPriority w:val="99"/>
    <w:semiHidden/>
    <w:unhideWhenUsed/>
    <w:rsid w:val="003637D8"/>
    <w:rPr>
      <w:vertAlign w:val="superscript"/>
    </w:rPr>
  </w:style>
  <w:style w:type="paragraph" w:styleId="Bibliografie">
    <w:name w:val="Bibliography"/>
    <w:basedOn w:val="Standaard"/>
    <w:next w:val="Standaard"/>
    <w:uiPriority w:val="37"/>
    <w:unhideWhenUsed/>
    <w:rsid w:val="003637D8"/>
  </w:style>
  <w:style w:type="character" w:customStyle="1" w:styleId="apple-converted-space">
    <w:name w:val="apple-converted-space"/>
    <w:basedOn w:val="Standaardalinea-lettertype"/>
    <w:rsid w:val="003637D8"/>
  </w:style>
  <w:style w:type="paragraph" w:styleId="Lijstmetafbeeldingen">
    <w:name w:val="table of figures"/>
    <w:basedOn w:val="Standaard"/>
    <w:next w:val="Standaard"/>
    <w:uiPriority w:val="99"/>
    <w:unhideWhenUsed/>
    <w:rsid w:val="003637D8"/>
    <w:pPr>
      <w:spacing w:after="0"/>
    </w:pPr>
  </w:style>
  <w:style w:type="character" w:styleId="Tekstvantijdelijkeaanduiding">
    <w:name w:val="Placeholder Text"/>
    <w:basedOn w:val="Standaardalinea-lettertype"/>
    <w:uiPriority w:val="99"/>
    <w:semiHidden/>
    <w:rsid w:val="003637D8"/>
    <w:rPr>
      <w:color w:val="808080"/>
    </w:rPr>
  </w:style>
  <w:style w:type="paragraph" w:styleId="Normaalweb">
    <w:name w:val="Normal (Web)"/>
    <w:basedOn w:val="Standaard"/>
    <w:uiPriority w:val="99"/>
    <w:semiHidden/>
    <w:unhideWhenUsed/>
    <w:rsid w:val="003637D8"/>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Inhopg4">
    <w:name w:val="toc 4"/>
    <w:basedOn w:val="Standaard"/>
    <w:next w:val="Standaard"/>
    <w:autoRedefine/>
    <w:uiPriority w:val="39"/>
    <w:unhideWhenUsed/>
    <w:rsid w:val="003637D8"/>
    <w:pPr>
      <w:spacing w:after="100"/>
      <w:ind w:left="660"/>
    </w:pPr>
  </w:style>
  <w:style w:type="paragraph" w:styleId="Inhopg5">
    <w:name w:val="toc 5"/>
    <w:basedOn w:val="Standaard"/>
    <w:next w:val="Standaard"/>
    <w:autoRedefine/>
    <w:uiPriority w:val="39"/>
    <w:unhideWhenUsed/>
    <w:rsid w:val="003637D8"/>
    <w:pPr>
      <w:spacing w:after="100" w:line="276" w:lineRule="auto"/>
      <w:ind w:left="880"/>
    </w:pPr>
    <w:rPr>
      <w:rFonts w:eastAsiaTheme="minorEastAsia"/>
      <w:lang w:eastAsia="nl-NL"/>
    </w:rPr>
  </w:style>
  <w:style w:type="paragraph" w:styleId="Inhopg6">
    <w:name w:val="toc 6"/>
    <w:basedOn w:val="Standaard"/>
    <w:next w:val="Standaard"/>
    <w:autoRedefine/>
    <w:uiPriority w:val="39"/>
    <w:unhideWhenUsed/>
    <w:rsid w:val="003637D8"/>
    <w:pPr>
      <w:spacing w:after="100" w:line="276" w:lineRule="auto"/>
      <w:ind w:left="1100"/>
    </w:pPr>
    <w:rPr>
      <w:rFonts w:eastAsiaTheme="minorEastAsia"/>
      <w:lang w:eastAsia="nl-NL"/>
    </w:rPr>
  </w:style>
  <w:style w:type="paragraph" w:styleId="Inhopg7">
    <w:name w:val="toc 7"/>
    <w:basedOn w:val="Standaard"/>
    <w:next w:val="Standaard"/>
    <w:autoRedefine/>
    <w:uiPriority w:val="39"/>
    <w:unhideWhenUsed/>
    <w:rsid w:val="003637D8"/>
    <w:pPr>
      <w:spacing w:after="100" w:line="276" w:lineRule="auto"/>
      <w:ind w:left="1320"/>
    </w:pPr>
    <w:rPr>
      <w:rFonts w:eastAsiaTheme="minorEastAsia"/>
      <w:lang w:eastAsia="nl-NL"/>
    </w:rPr>
  </w:style>
  <w:style w:type="paragraph" w:styleId="Inhopg8">
    <w:name w:val="toc 8"/>
    <w:basedOn w:val="Standaard"/>
    <w:next w:val="Standaard"/>
    <w:autoRedefine/>
    <w:uiPriority w:val="39"/>
    <w:unhideWhenUsed/>
    <w:rsid w:val="003637D8"/>
    <w:pPr>
      <w:spacing w:after="100" w:line="276" w:lineRule="auto"/>
      <w:ind w:left="1540"/>
    </w:pPr>
    <w:rPr>
      <w:rFonts w:eastAsiaTheme="minorEastAsia"/>
      <w:lang w:eastAsia="nl-NL"/>
    </w:rPr>
  </w:style>
  <w:style w:type="paragraph" w:styleId="Inhopg9">
    <w:name w:val="toc 9"/>
    <w:basedOn w:val="Standaard"/>
    <w:next w:val="Standaard"/>
    <w:autoRedefine/>
    <w:uiPriority w:val="39"/>
    <w:unhideWhenUsed/>
    <w:rsid w:val="003637D8"/>
    <w:pPr>
      <w:spacing w:after="100" w:line="276" w:lineRule="auto"/>
      <w:ind w:left="1760"/>
    </w:pPr>
    <w:rPr>
      <w:rFonts w:eastAsiaTheme="minorEastAsia"/>
      <w:lang w:eastAsia="nl-NL"/>
    </w:rPr>
  </w:style>
  <w:style w:type="table" w:customStyle="1" w:styleId="Onopgemaaktetabel31">
    <w:name w:val="Onopgemaakte tabel 31"/>
    <w:basedOn w:val="Standaardtabel"/>
    <w:uiPriority w:val="43"/>
    <w:rsid w:val="003637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Verwijzingopmerking">
    <w:name w:val="annotation reference"/>
    <w:basedOn w:val="Standaardalinea-lettertype"/>
    <w:uiPriority w:val="99"/>
    <w:semiHidden/>
    <w:unhideWhenUsed/>
    <w:rsid w:val="006432BD"/>
    <w:rPr>
      <w:sz w:val="16"/>
      <w:szCs w:val="16"/>
    </w:rPr>
  </w:style>
  <w:style w:type="paragraph" w:styleId="Tekstopmerking">
    <w:name w:val="annotation text"/>
    <w:basedOn w:val="Standaard"/>
    <w:link w:val="TekstopmerkingChar"/>
    <w:uiPriority w:val="99"/>
    <w:semiHidden/>
    <w:unhideWhenUsed/>
    <w:rsid w:val="006432B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432BD"/>
    <w:rPr>
      <w:sz w:val="20"/>
      <w:szCs w:val="20"/>
    </w:rPr>
  </w:style>
  <w:style w:type="paragraph" w:styleId="Onderwerpvanopmerking">
    <w:name w:val="annotation subject"/>
    <w:basedOn w:val="Tekstopmerking"/>
    <w:next w:val="Tekstopmerking"/>
    <w:link w:val="OnderwerpvanopmerkingChar"/>
    <w:uiPriority w:val="99"/>
    <w:semiHidden/>
    <w:unhideWhenUsed/>
    <w:rsid w:val="006432BD"/>
    <w:rPr>
      <w:b/>
      <w:bCs/>
    </w:rPr>
  </w:style>
  <w:style w:type="character" w:customStyle="1" w:styleId="OnderwerpvanopmerkingChar">
    <w:name w:val="Onderwerp van opmerking Char"/>
    <w:basedOn w:val="TekstopmerkingChar"/>
    <w:link w:val="Onderwerpvanopmerking"/>
    <w:uiPriority w:val="99"/>
    <w:semiHidden/>
    <w:rsid w:val="006432B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3825"/>
    <w:rPr>
      <w:sz w:val="18"/>
    </w:rPr>
  </w:style>
  <w:style w:type="paragraph" w:styleId="Kop1">
    <w:name w:val="heading 1"/>
    <w:basedOn w:val="Standaard"/>
    <w:next w:val="Standaard"/>
    <w:link w:val="Kop1Char"/>
    <w:uiPriority w:val="9"/>
    <w:qFormat/>
    <w:rsid w:val="009D3825"/>
    <w:pPr>
      <w:keepNext/>
      <w:keepLines/>
      <w:numPr>
        <w:numId w:val="1"/>
      </w:numPr>
      <w:spacing w:before="240" w:after="0"/>
      <w:outlineLvl w:val="0"/>
    </w:pPr>
    <w:rPr>
      <w:rFonts w:ascii="Calibri Light" w:eastAsiaTheme="majorEastAsia" w:hAnsi="Calibri Light" w:cstheme="majorBidi"/>
      <w:b/>
      <w:sz w:val="32"/>
      <w:szCs w:val="32"/>
    </w:rPr>
  </w:style>
  <w:style w:type="paragraph" w:styleId="Kop2">
    <w:name w:val="heading 2"/>
    <w:basedOn w:val="Standaard"/>
    <w:next w:val="Standaard"/>
    <w:link w:val="Kop2Char"/>
    <w:uiPriority w:val="9"/>
    <w:unhideWhenUsed/>
    <w:qFormat/>
    <w:rsid w:val="009D3825"/>
    <w:pPr>
      <w:keepNext/>
      <w:keepLines/>
      <w:numPr>
        <w:numId w:val="2"/>
      </w:numPr>
      <w:spacing w:before="40" w:after="0"/>
      <w:outlineLvl w:val="1"/>
    </w:pPr>
    <w:rPr>
      <w:rFonts w:ascii="Calibri Light" w:eastAsiaTheme="majorEastAsia" w:hAnsi="Calibri Light" w:cstheme="majorBidi"/>
      <w:b/>
      <w:sz w:val="28"/>
      <w:szCs w:val="26"/>
    </w:rPr>
  </w:style>
  <w:style w:type="paragraph" w:styleId="Kop3">
    <w:name w:val="heading 3"/>
    <w:basedOn w:val="Standaard"/>
    <w:next w:val="Standaard"/>
    <w:link w:val="Kop3Char"/>
    <w:uiPriority w:val="9"/>
    <w:unhideWhenUsed/>
    <w:qFormat/>
    <w:rsid w:val="003637D8"/>
    <w:pPr>
      <w:keepNext/>
      <w:keepLines/>
      <w:numPr>
        <w:numId w:val="3"/>
      </w:numPr>
      <w:spacing w:before="40" w:after="0"/>
      <w:outlineLvl w:val="2"/>
    </w:pPr>
    <w:rPr>
      <w:rFonts w:ascii="Calibri Light" w:eastAsiaTheme="majorEastAsia" w:hAnsi="Calibri Light" w:cstheme="majorBidi"/>
      <w:b/>
      <w:i/>
      <w:sz w:val="28"/>
      <w:szCs w:val="24"/>
      <w:u w:val="single"/>
    </w:rPr>
  </w:style>
  <w:style w:type="paragraph" w:styleId="Kop4">
    <w:name w:val="heading 4"/>
    <w:basedOn w:val="Standaard"/>
    <w:next w:val="Standaard"/>
    <w:link w:val="Kop4Char"/>
    <w:uiPriority w:val="9"/>
    <w:unhideWhenUsed/>
    <w:qFormat/>
    <w:rsid w:val="003637D8"/>
    <w:pPr>
      <w:keepNext/>
      <w:keepLines/>
      <w:spacing w:after="0"/>
      <w:outlineLvl w:val="3"/>
    </w:pPr>
    <w:rPr>
      <w:rFonts w:ascii="Calibri Light" w:eastAsiaTheme="majorEastAsia" w:hAnsi="Calibri Light" w:cstheme="majorBidi"/>
      <w:b/>
      <w:bCs/>
      <w:i/>
      <w:iCs/>
      <w:sz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594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65947"/>
  </w:style>
  <w:style w:type="paragraph" w:styleId="Voettekst">
    <w:name w:val="footer"/>
    <w:basedOn w:val="Standaard"/>
    <w:link w:val="VoettekstChar"/>
    <w:uiPriority w:val="99"/>
    <w:unhideWhenUsed/>
    <w:rsid w:val="0026594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65947"/>
  </w:style>
  <w:style w:type="paragraph" w:styleId="Geenafstand">
    <w:name w:val="No Spacing"/>
    <w:link w:val="GeenafstandChar"/>
    <w:uiPriority w:val="1"/>
    <w:qFormat/>
    <w:rsid w:val="003637D8"/>
    <w:pPr>
      <w:spacing w:after="0" w:line="240" w:lineRule="auto"/>
    </w:pPr>
    <w:rPr>
      <w:sz w:val="16"/>
    </w:rPr>
  </w:style>
  <w:style w:type="table" w:styleId="Tabelraster">
    <w:name w:val="Table Grid"/>
    <w:basedOn w:val="Standaardtabel"/>
    <w:rsid w:val="00363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3637D8"/>
    <w:rPr>
      <w:sz w:val="16"/>
    </w:rPr>
  </w:style>
  <w:style w:type="character" w:customStyle="1" w:styleId="Kop1Char">
    <w:name w:val="Kop 1 Char"/>
    <w:basedOn w:val="Standaardalinea-lettertype"/>
    <w:link w:val="Kop1"/>
    <w:uiPriority w:val="9"/>
    <w:rsid w:val="009D3825"/>
    <w:rPr>
      <w:rFonts w:ascii="Calibri Light" w:eastAsiaTheme="majorEastAsia" w:hAnsi="Calibri Light" w:cstheme="majorBidi"/>
      <w:b/>
      <w:sz w:val="32"/>
      <w:szCs w:val="32"/>
    </w:rPr>
  </w:style>
  <w:style w:type="character" w:customStyle="1" w:styleId="Kop2Char">
    <w:name w:val="Kop 2 Char"/>
    <w:basedOn w:val="Standaardalinea-lettertype"/>
    <w:link w:val="Kop2"/>
    <w:uiPriority w:val="9"/>
    <w:rsid w:val="009D3825"/>
    <w:rPr>
      <w:rFonts w:ascii="Calibri Light" w:eastAsiaTheme="majorEastAsia" w:hAnsi="Calibri Light" w:cstheme="majorBidi"/>
      <w:b/>
      <w:sz w:val="28"/>
      <w:szCs w:val="26"/>
    </w:rPr>
  </w:style>
  <w:style w:type="character" w:customStyle="1" w:styleId="Kop3Char">
    <w:name w:val="Kop 3 Char"/>
    <w:basedOn w:val="Standaardalinea-lettertype"/>
    <w:link w:val="Kop3"/>
    <w:uiPriority w:val="9"/>
    <w:rsid w:val="003637D8"/>
    <w:rPr>
      <w:rFonts w:ascii="Calibri Light" w:eastAsiaTheme="majorEastAsia" w:hAnsi="Calibri Light" w:cstheme="majorBidi"/>
      <w:b/>
      <w:i/>
      <w:sz w:val="28"/>
      <w:szCs w:val="24"/>
      <w:u w:val="single"/>
    </w:rPr>
  </w:style>
  <w:style w:type="character" w:customStyle="1" w:styleId="Kop4Char">
    <w:name w:val="Kop 4 Char"/>
    <w:basedOn w:val="Standaardalinea-lettertype"/>
    <w:link w:val="Kop4"/>
    <w:uiPriority w:val="9"/>
    <w:rsid w:val="003637D8"/>
    <w:rPr>
      <w:rFonts w:ascii="Calibri Light" w:eastAsiaTheme="majorEastAsia" w:hAnsi="Calibri Light" w:cstheme="majorBidi"/>
      <w:b/>
      <w:bCs/>
      <w:i/>
      <w:iCs/>
      <w:sz w:val="24"/>
      <w:u w:val="single"/>
    </w:rPr>
  </w:style>
  <w:style w:type="paragraph" w:styleId="Titel">
    <w:name w:val="Title"/>
    <w:basedOn w:val="Standaard"/>
    <w:next w:val="Standaard"/>
    <w:link w:val="TitelChar"/>
    <w:uiPriority w:val="10"/>
    <w:qFormat/>
    <w:rsid w:val="003637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637D8"/>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3637D8"/>
    <w:pPr>
      <w:outlineLvl w:val="9"/>
    </w:pPr>
    <w:rPr>
      <w:lang w:val="en-US"/>
    </w:rPr>
  </w:style>
  <w:style w:type="paragraph" w:styleId="Inhopg1">
    <w:name w:val="toc 1"/>
    <w:basedOn w:val="Standaard"/>
    <w:next w:val="Standaard"/>
    <w:autoRedefine/>
    <w:uiPriority w:val="39"/>
    <w:unhideWhenUsed/>
    <w:qFormat/>
    <w:rsid w:val="005056B5"/>
    <w:pPr>
      <w:tabs>
        <w:tab w:val="left" w:pos="284"/>
        <w:tab w:val="left" w:pos="993"/>
        <w:tab w:val="left" w:pos="1320"/>
        <w:tab w:val="right" w:leader="dot" w:pos="9016"/>
      </w:tabs>
      <w:spacing w:after="40"/>
    </w:pPr>
    <w:rPr>
      <w:b/>
      <w:noProof/>
      <w14:scene3d>
        <w14:camera w14:prst="orthographicFront"/>
        <w14:lightRig w14:rig="threePt" w14:dir="t">
          <w14:rot w14:lat="0" w14:lon="0" w14:rev="0"/>
        </w14:lightRig>
      </w14:scene3d>
    </w:rPr>
  </w:style>
  <w:style w:type="character" w:styleId="Hyperlink">
    <w:name w:val="Hyperlink"/>
    <w:basedOn w:val="Standaardalinea-lettertype"/>
    <w:uiPriority w:val="99"/>
    <w:unhideWhenUsed/>
    <w:rsid w:val="003637D8"/>
    <w:rPr>
      <w:color w:val="0563C1" w:themeColor="hyperlink"/>
      <w:u w:val="single"/>
    </w:rPr>
  </w:style>
  <w:style w:type="paragraph" w:styleId="Inhopg2">
    <w:name w:val="toc 2"/>
    <w:basedOn w:val="Standaard"/>
    <w:next w:val="Standaard"/>
    <w:autoRedefine/>
    <w:uiPriority w:val="39"/>
    <w:unhideWhenUsed/>
    <w:qFormat/>
    <w:rsid w:val="00B849FF"/>
    <w:pPr>
      <w:tabs>
        <w:tab w:val="left" w:pos="1100"/>
        <w:tab w:val="right" w:leader="dot" w:pos="9016"/>
      </w:tabs>
      <w:spacing w:after="6"/>
      <w:ind w:left="221" w:firstLine="204"/>
    </w:pPr>
    <w:rPr>
      <w:noProof/>
    </w:rPr>
  </w:style>
  <w:style w:type="paragraph" w:styleId="Inhopg3">
    <w:name w:val="toc 3"/>
    <w:basedOn w:val="Standaard"/>
    <w:next w:val="Standaard"/>
    <w:autoRedefine/>
    <w:uiPriority w:val="39"/>
    <w:unhideWhenUsed/>
    <w:qFormat/>
    <w:rsid w:val="003637D8"/>
    <w:pPr>
      <w:tabs>
        <w:tab w:val="right" w:leader="dot" w:pos="9016"/>
      </w:tabs>
      <w:spacing w:after="100"/>
      <w:ind w:left="440" w:firstLine="978"/>
    </w:pPr>
    <w:rPr>
      <w:noProof/>
      <w:sz w:val="20"/>
    </w:rPr>
  </w:style>
  <w:style w:type="paragraph" w:styleId="Ballontekst">
    <w:name w:val="Balloon Text"/>
    <w:basedOn w:val="Standaard"/>
    <w:link w:val="BallontekstChar"/>
    <w:uiPriority w:val="99"/>
    <w:semiHidden/>
    <w:unhideWhenUsed/>
    <w:rsid w:val="003637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37D8"/>
    <w:rPr>
      <w:rFonts w:ascii="Tahoma" w:hAnsi="Tahoma" w:cs="Tahoma"/>
      <w:sz w:val="16"/>
      <w:szCs w:val="16"/>
    </w:rPr>
  </w:style>
  <w:style w:type="paragraph" w:styleId="Lijstalinea">
    <w:name w:val="List Paragraph"/>
    <w:basedOn w:val="Standaard"/>
    <w:uiPriority w:val="34"/>
    <w:qFormat/>
    <w:rsid w:val="003637D8"/>
    <w:pPr>
      <w:ind w:left="720"/>
      <w:contextualSpacing/>
    </w:pPr>
  </w:style>
  <w:style w:type="paragraph" w:styleId="Bijschrift">
    <w:name w:val="caption"/>
    <w:basedOn w:val="Standaard"/>
    <w:next w:val="Standaard"/>
    <w:uiPriority w:val="35"/>
    <w:unhideWhenUsed/>
    <w:qFormat/>
    <w:rsid w:val="003637D8"/>
    <w:pPr>
      <w:spacing w:after="80" w:line="240" w:lineRule="auto"/>
    </w:pPr>
    <w:rPr>
      <w:b/>
      <w:bCs/>
      <w:color w:val="5B9BD5" w:themeColor="accent1"/>
      <w:szCs w:val="18"/>
    </w:rPr>
  </w:style>
  <w:style w:type="paragraph" w:styleId="Voetnoottekst">
    <w:name w:val="footnote text"/>
    <w:basedOn w:val="Standaard"/>
    <w:link w:val="VoetnoottekstChar"/>
    <w:uiPriority w:val="99"/>
    <w:semiHidden/>
    <w:unhideWhenUsed/>
    <w:rsid w:val="003637D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637D8"/>
    <w:rPr>
      <w:sz w:val="20"/>
      <w:szCs w:val="20"/>
    </w:rPr>
  </w:style>
  <w:style w:type="character" w:styleId="Voetnootmarkering">
    <w:name w:val="footnote reference"/>
    <w:basedOn w:val="Standaardalinea-lettertype"/>
    <w:uiPriority w:val="99"/>
    <w:semiHidden/>
    <w:unhideWhenUsed/>
    <w:rsid w:val="003637D8"/>
    <w:rPr>
      <w:vertAlign w:val="superscript"/>
    </w:rPr>
  </w:style>
  <w:style w:type="paragraph" w:styleId="Eindnoottekst">
    <w:name w:val="endnote text"/>
    <w:basedOn w:val="Standaard"/>
    <w:link w:val="EindnoottekstChar"/>
    <w:uiPriority w:val="99"/>
    <w:semiHidden/>
    <w:unhideWhenUsed/>
    <w:rsid w:val="003637D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3637D8"/>
    <w:rPr>
      <w:sz w:val="20"/>
      <w:szCs w:val="20"/>
    </w:rPr>
  </w:style>
  <w:style w:type="character" w:styleId="Eindnootmarkering">
    <w:name w:val="endnote reference"/>
    <w:basedOn w:val="Standaardalinea-lettertype"/>
    <w:uiPriority w:val="99"/>
    <w:semiHidden/>
    <w:unhideWhenUsed/>
    <w:rsid w:val="003637D8"/>
    <w:rPr>
      <w:vertAlign w:val="superscript"/>
    </w:rPr>
  </w:style>
  <w:style w:type="paragraph" w:styleId="Bibliografie">
    <w:name w:val="Bibliography"/>
    <w:basedOn w:val="Standaard"/>
    <w:next w:val="Standaard"/>
    <w:uiPriority w:val="37"/>
    <w:unhideWhenUsed/>
    <w:rsid w:val="003637D8"/>
  </w:style>
  <w:style w:type="character" w:customStyle="1" w:styleId="apple-converted-space">
    <w:name w:val="apple-converted-space"/>
    <w:basedOn w:val="Standaardalinea-lettertype"/>
    <w:rsid w:val="003637D8"/>
  </w:style>
  <w:style w:type="paragraph" w:styleId="Lijstmetafbeeldingen">
    <w:name w:val="table of figures"/>
    <w:basedOn w:val="Standaard"/>
    <w:next w:val="Standaard"/>
    <w:uiPriority w:val="99"/>
    <w:unhideWhenUsed/>
    <w:rsid w:val="003637D8"/>
    <w:pPr>
      <w:spacing w:after="0"/>
    </w:pPr>
  </w:style>
  <w:style w:type="character" w:styleId="Tekstvantijdelijkeaanduiding">
    <w:name w:val="Placeholder Text"/>
    <w:basedOn w:val="Standaardalinea-lettertype"/>
    <w:uiPriority w:val="99"/>
    <w:semiHidden/>
    <w:rsid w:val="003637D8"/>
    <w:rPr>
      <w:color w:val="808080"/>
    </w:rPr>
  </w:style>
  <w:style w:type="paragraph" w:styleId="Normaalweb">
    <w:name w:val="Normal (Web)"/>
    <w:basedOn w:val="Standaard"/>
    <w:uiPriority w:val="99"/>
    <w:semiHidden/>
    <w:unhideWhenUsed/>
    <w:rsid w:val="003637D8"/>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Inhopg4">
    <w:name w:val="toc 4"/>
    <w:basedOn w:val="Standaard"/>
    <w:next w:val="Standaard"/>
    <w:autoRedefine/>
    <w:uiPriority w:val="39"/>
    <w:unhideWhenUsed/>
    <w:rsid w:val="003637D8"/>
    <w:pPr>
      <w:spacing w:after="100"/>
      <w:ind w:left="660"/>
    </w:pPr>
  </w:style>
  <w:style w:type="paragraph" w:styleId="Inhopg5">
    <w:name w:val="toc 5"/>
    <w:basedOn w:val="Standaard"/>
    <w:next w:val="Standaard"/>
    <w:autoRedefine/>
    <w:uiPriority w:val="39"/>
    <w:unhideWhenUsed/>
    <w:rsid w:val="003637D8"/>
    <w:pPr>
      <w:spacing w:after="100" w:line="276" w:lineRule="auto"/>
      <w:ind w:left="880"/>
    </w:pPr>
    <w:rPr>
      <w:rFonts w:eastAsiaTheme="minorEastAsia"/>
      <w:lang w:eastAsia="nl-NL"/>
    </w:rPr>
  </w:style>
  <w:style w:type="paragraph" w:styleId="Inhopg6">
    <w:name w:val="toc 6"/>
    <w:basedOn w:val="Standaard"/>
    <w:next w:val="Standaard"/>
    <w:autoRedefine/>
    <w:uiPriority w:val="39"/>
    <w:unhideWhenUsed/>
    <w:rsid w:val="003637D8"/>
    <w:pPr>
      <w:spacing w:after="100" w:line="276" w:lineRule="auto"/>
      <w:ind w:left="1100"/>
    </w:pPr>
    <w:rPr>
      <w:rFonts w:eastAsiaTheme="minorEastAsia"/>
      <w:lang w:eastAsia="nl-NL"/>
    </w:rPr>
  </w:style>
  <w:style w:type="paragraph" w:styleId="Inhopg7">
    <w:name w:val="toc 7"/>
    <w:basedOn w:val="Standaard"/>
    <w:next w:val="Standaard"/>
    <w:autoRedefine/>
    <w:uiPriority w:val="39"/>
    <w:unhideWhenUsed/>
    <w:rsid w:val="003637D8"/>
    <w:pPr>
      <w:spacing w:after="100" w:line="276" w:lineRule="auto"/>
      <w:ind w:left="1320"/>
    </w:pPr>
    <w:rPr>
      <w:rFonts w:eastAsiaTheme="minorEastAsia"/>
      <w:lang w:eastAsia="nl-NL"/>
    </w:rPr>
  </w:style>
  <w:style w:type="paragraph" w:styleId="Inhopg8">
    <w:name w:val="toc 8"/>
    <w:basedOn w:val="Standaard"/>
    <w:next w:val="Standaard"/>
    <w:autoRedefine/>
    <w:uiPriority w:val="39"/>
    <w:unhideWhenUsed/>
    <w:rsid w:val="003637D8"/>
    <w:pPr>
      <w:spacing w:after="100" w:line="276" w:lineRule="auto"/>
      <w:ind w:left="1540"/>
    </w:pPr>
    <w:rPr>
      <w:rFonts w:eastAsiaTheme="minorEastAsia"/>
      <w:lang w:eastAsia="nl-NL"/>
    </w:rPr>
  </w:style>
  <w:style w:type="paragraph" w:styleId="Inhopg9">
    <w:name w:val="toc 9"/>
    <w:basedOn w:val="Standaard"/>
    <w:next w:val="Standaard"/>
    <w:autoRedefine/>
    <w:uiPriority w:val="39"/>
    <w:unhideWhenUsed/>
    <w:rsid w:val="003637D8"/>
    <w:pPr>
      <w:spacing w:after="100" w:line="276" w:lineRule="auto"/>
      <w:ind w:left="1760"/>
    </w:pPr>
    <w:rPr>
      <w:rFonts w:eastAsiaTheme="minorEastAsia"/>
      <w:lang w:eastAsia="nl-NL"/>
    </w:rPr>
  </w:style>
  <w:style w:type="table" w:customStyle="1" w:styleId="Onopgemaaktetabel31">
    <w:name w:val="Onopgemaakte tabel 31"/>
    <w:basedOn w:val="Standaardtabel"/>
    <w:uiPriority w:val="43"/>
    <w:rsid w:val="003637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Verwijzingopmerking">
    <w:name w:val="annotation reference"/>
    <w:basedOn w:val="Standaardalinea-lettertype"/>
    <w:uiPriority w:val="99"/>
    <w:semiHidden/>
    <w:unhideWhenUsed/>
    <w:rsid w:val="006432BD"/>
    <w:rPr>
      <w:sz w:val="16"/>
      <w:szCs w:val="16"/>
    </w:rPr>
  </w:style>
  <w:style w:type="paragraph" w:styleId="Tekstopmerking">
    <w:name w:val="annotation text"/>
    <w:basedOn w:val="Standaard"/>
    <w:link w:val="TekstopmerkingChar"/>
    <w:uiPriority w:val="99"/>
    <w:semiHidden/>
    <w:unhideWhenUsed/>
    <w:rsid w:val="006432B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432BD"/>
    <w:rPr>
      <w:sz w:val="20"/>
      <w:szCs w:val="20"/>
    </w:rPr>
  </w:style>
  <w:style w:type="paragraph" w:styleId="Onderwerpvanopmerking">
    <w:name w:val="annotation subject"/>
    <w:basedOn w:val="Tekstopmerking"/>
    <w:next w:val="Tekstopmerking"/>
    <w:link w:val="OnderwerpvanopmerkingChar"/>
    <w:uiPriority w:val="99"/>
    <w:semiHidden/>
    <w:unhideWhenUsed/>
    <w:rsid w:val="006432BD"/>
    <w:rPr>
      <w:b/>
      <w:bCs/>
    </w:rPr>
  </w:style>
  <w:style w:type="character" w:customStyle="1" w:styleId="OnderwerpvanopmerkingChar">
    <w:name w:val="Onderwerp van opmerking Char"/>
    <w:basedOn w:val="TekstopmerkingChar"/>
    <w:link w:val="Onderwerpvanopmerking"/>
    <w:uiPriority w:val="99"/>
    <w:semiHidden/>
    <w:rsid w:val="006432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wshek95@gmail.com" TargetMode="External"/><Relationship Id="rId18" Type="http://schemas.openxmlformats.org/officeDocument/2006/relationships/header" Target="header1.xml"/><Relationship Id="rId26" Type="http://schemas.openxmlformats.org/officeDocument/2006/relationships/diagramQuickStyle" Target="diagrams/quickStyle1.xml"/><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diagramColors" Target="diagrams/colors2.xml"/><Relationship Id="rId50" Type="http://schemas.openxmlformats.org/officeDocument/2006/relationships/image" Target="media/image25.png"/><Relationship Id="rId55" Type="http://schemas.openxmlformats.org/officeDocument/2006/relationships/diagramLayout" Target="diagrams/layout3.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D:\Hogeschool%20Rotterdam\AFSTUDEREN\Herkansing\Eindrapport\Eindrapport%20concept%20opmerkingen%20verbeteren%2001-08-2016.docx" TargetMode="External"/><Relationship Id="rId29" Type="http://schemas.openxmlformats.org/officeDocument/2006/relationships/image" Target="media/image9.emf"/><Relationship Id="rId11" Type="http://schemas.openxmlformats.org/officeDocument/2006/relationships/image" Target="media/image2.png"/><Relationship Id="rId24" Type="http://schemas.openxmlformats.org/officeDocument/2006/relationships/diagramData" Target="diagrams/data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diagramLayout" Target="diagrams/layout2.xml"/><Relationship Id="rId53" Type="http://schemas.openxmlformats.org/officeDocument/2006/relationships/image" Target="media/image28.emf"/><Relationship Id="rId58" Type="http://schemas.microsoft.com/office/2007/relationships/diagramDrawing" Target="diagrams/drawing3.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footer" Target="footer1.xml"/><Relationship Id="rId14" Type="http://schemas.openxmlformats.org/officeDocument/2006/relationships/hyperlink" Target="file:///D:\Hogeschool%20Rotterdam\AFSTUDEREN\Herkansing\Eindrapport\Eindrapport%20concept%20opmerkingen%20verbeteren%2001-08-2016.docx" TargetMode="External"/><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microsoft.com/office/2007/relationships/diagramDrawing" Target="diagrams/drawing2.xml"/><Relationship Id="rId56" Type="http://schemas.openxmlformats.org/officeDocument/2006/relationships/diagramQuickStyle" Target="diagrams/quickStyle3.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D:\Hogeschool%20Rotterdam\AFSTUDEREN\Herkansing\Eindrapport\Eindrapport%20concept%20opmerkingen%20verbeteren%2001-08-2016.docx" TargetMode="External"/><Relationship Id="rId25" Type="http://schemas.openxmlformats.org/officeDocument/2006/relationships/diagramLayout" Target="diagrams/layout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diagramQuickStyle" Target="diagrams/quickStyle2.xml"/><Relationship Id="rId59" Type="http://schemas.openxmlformats.org/officeDocument/2006/relationships/image" Target="media/image29.png"/><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diagramData" Target="diagrams/data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Hogeschool%20Rotterdam\AFSTUDEREN\Herkansing\Eindrapport\Eindrapport%20concept%20opmerkingen%20verbeteren%2001-08-2016.docx" TargetMode="External"/><Relationship Id="rId23" Type="http://schemas.openxmlformats.org/officeDocument/2006/relationships/image" Target="media/image8.png"/><Relationship Id="rId28" Type="http://schemas.microsoft.com/office/2007/relationships/diagramDrawing" Target="diagrams/drawing1.xml"/><Relationship Id="rId36" Type="http://schemas.openxmlformats.org/officeDocument/2006/relationships/image" Target="media/image16.png"/><Relationship Id="rId49" Type="http://schemas.openxmlformats.org/officeDocument/2006/relationships/image" Target="media/image24.emf"/><Relationship Id="rId57" Type="http://schemas.openxmlformats.org/officeDocument/2006/relationships/diagramColors" Target="diagrams/colors3.xml"/><Relationship Id="rId10" Type="http://schemas.microsoft.com/office/2007/relationships/hdphoto" Target="media/hdphoto1.wdp"/><Relationship Id="rId31" Type="http://schemas.openxmlformats.org/officeDocument/2006/relationships/image" Target="media/image11.png"/><Relationship Id="rId44" Type="http://schemas.openxmlformats.org/officeDocument/2006/relationships/diagramData" Target="diagrams/data2.xml"/><Relationship Id="rId52" Type="http://schemas.openxmlformats.org/officeDocument/2006/relationships/image" Target="media/image27.emf"/><Relationship Id="rId60"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87F4F7-FEC6-468B-9075-DF90E57FBFE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l-NL"/>
        </a:p>
      </dgm:t>
    </dgm:pt>
    <dgm:pt modelId="{658D78CB-DCDD-434D-BBA3-4784880F78A7}">
      <dgm:prSet phldrT="[Tekst]" custT="1"/>
      <dgm:spPr/>
      <dgm:t>
        <a:bodyPr/>
        <a:lstStyle/>
        <a:p>
          <a:r>
            <a:rPr lang="nl-NL" sz="800" b="1" u="sng"/>
            <a:t>Analysefase:</a:t>
          </a:r>
        </a:p>
        <a:p>
          <a:r>
            <a:rPr lang="nl-NL" sz="800"/>
            <a:t>(Analyserapport)</a:t>
          </a:r>
        </a:p>
        <a:p>
          <a:r>
            <a:rPr lang="nl-NL" sz="800"/>
            <a:t>(Uitwerkingsrapport - </a:t>
          </a:r>
        </a:p>
        <a:p>
          <a:r>
            <a:rPr lang="nl-NL" sz="800"/>
            <a:t>Belasting bepalen)</a:t>
          </a:r>
        </a:p>
        <a:p>
          <a:r>
            <a:rPr lang="nl-NL" sz="800"/>
            <a:t>(Programma van Eisen)</a:t>
          </a:r>
          <a:endParaRPr lang="nl-NL" sz="500"/>
        </a:p>
      </dgm:t>
    </dgm:pt>
    <dgm:pt modelId="{E39AD1C0-CADF-4C8C-B97F-2E0134476766}" type="parTrans" cxnId="{61036BE4-A218-4D33-BE81-87BC1948DA81}">
      <dgm:prSet/>
      <dgm:spPr/>
      <dgm:t>
        <a:bodyPr/>
        <a:lstStyle/>
        <a:p>
          <a:endParaRPr lang="nl-NL"/>
        </a:p>
      </dgm:t>
    </dgm:pt>
    <dgm:pt modelId="{4365A141-53D9-47C0-A0ED-7EAC770F9E58}" type="sibTrans" cxnId="{61036BE4-A218-4D33-BE81-87BC1948DA81}">
      <dgm:prSet custT="1"/>
      <dgm:spPr/>
      <dgm:t>
        <a:bodyPr/>
        <a:lstStyle/>
        <a:p>
          <a:r>
            <a:rPr lang="nl-NL" sz="800">
              <a:solidFill>
                <a:sysClr val="windowText" lastClr="000000"/>
              </a:solidFill>
            </a:rPr>
            <a:t>Verzamelde informatie + PVE</a:t>
          </a:r>
        </a:p>
      </dgm:t>
    </dgm:pt>
    <dgm:pt modelId="{5C79F4E0-86D7-478C-B2C5-F6FF91A1F15A}">
      <dgm:prSet phldrT="[Tekst]" custT="1"/>
      <dgm:spPr/>
      <dgm:t>
        <a:bodyPr/>
        <a:lstStyle/>
        <a:p>
          <a:r>
            <a:rPr lang="nl-NL" sz="800"/>
            <a:t>Literatuur onderzoek  (boeken)</a:t>
          </a:r>
        </a:p>
      </dgm:t>
    </dgm:pt>
    <dgm:pt modelId="{C0F28E6B-A17F-44D8-84C8-F47D88C2486A}" type="parTrans" cxnId="{DBBC8A21-2C48-48E9-9FFF-FEB0BAE59910}">
      <dgm:prSet/>
      <dgm:spPr/>
      <dgm:t>
        <a:bodyPr/>
        <a:lstStyle/>
        <a:p>
          <a:endParaRPr lang="nl-NL"/>
        </a:p>
      </dgm:t>
    </dgm:pt>
    <dgm:pt modelId="{BD05C47B-27F8-46EC-8741-1E417497C240}" type="sibTrans" cxnId="{DBBC8A21-2C48-48E9-9FFF-FEB0BAE59910}">
      <dgm:prSet/>
      <dgm:spPr/>
      <dgm:t>
        <a:bodyPr/>
        <a:lstStyle/>
        <a:p>
          <a:endParaRPr lang="nl-NL"/>
        </a:p>
      </dgm:t>
    </dgm:pt>
    <dgm:pt modelId="{FEA07EEE-C2D3-4A4A-86D4-024CB29FFB64}">
      <dgm:prSet phldrT="[Tekst]" custT="1"/>
      <dgm:spPr/>
      <dgm:t>
        <a:bodyPr/>
        <a:lstStyle/>
        <a:p>
          <a:r>
            <a:rPr lang="nl-NL" sz="800" b="1" u="sng"/>
            <a:t>Uitwerkingsfase:</a:t>
          </a:r>
        </a:p>
        <a:p>
          <a:r>
            <a:rPr lang="nl-NL" sz="800"/>
            <a:t>(Rapport Hoofdvariant)</a:t>
          </a:r>
        </a:p>
      </dgm:t>
    </dgm:pt>
    <dgm:pt modelId="{AE5674B0-9BCB-4BAA-947B-A59A5C8F887E}" type="parTrans" cxnId="{5A1BA375-07AE-411B-8594-8DF0A14EF60F}">
      <dgm:prSet/>
      <dgm:spPr/>
      <dgm:t>
        <a:bodyPr/>
        <a:lstStyle/>
        <a:p>
          <a:endParaRPr lang="nl-NL"/>
        </a:p>
      </dgm:t>
    </dgm:pt>
    <dgm:pt modelId="{1A7C4296-F7A8-4826-B875-4C2352AAA36C}" type="sibTrans" cxnId="{5A1BA375-07AE-411B-8594-8DF0A14EF60F}">
      <dgm:prSet custT="1"/>
      <dgm:spPr/>
      <dgm:t>
        <a:bodyPr/>
        <a:lstStyle/>
        <a:p>
          <a:r>
            <a:rPr lang="nl-NL" sz="800">
              <a:solidFill>
                <a:sysClr val="windowText" lastClr="000000"/>
              </a:solidFill>
            </a:rPr>
            <a:t>Aanbeveling en Conclusie</a:t>
          </a:r>
        </a:p>
      </dgm:t>
    </dgm:pt>
    <dgm:pt modelId="{5C1604F2-356E-474F-9B19-3BBC974F803C}">
      <dgm:prSet phldrT="[Tekst]" custT="1"/>
      <dgm:spPr/>
      <dgm:t>
        <a:bodyPr/>
        <a:lstStyle/>
        <a:p>
          <a:r>
            <a:rPr lang="nl-NL" sz="800"/>
            <a:t>Literatuur onderzoek    (boeken en rapporten)</a:t>
          </a:r>
        </a:p>
      </dgm:t>
    </dgm:pt>
    <dgm:pt modelId="{7F98E431-C114-485C-97C7-DFE9F73F59A4}" type="parTrans" cxnId="{88701186-9F32-4B0F-8C20-1DD5B6B80413}">
      <dgm:prSet/>
      <dgm:spPr/>
      <dgm:t>
        <a:bodyPr/>
        <a:lstStyle/>
        <a:p>
          <a:endParaRPr lang="nl-NL"/>
        </a:p>
      </dgm:t>
    </dgm:pt>
    <dgm:pt modelId="{91E73A68-547A-49D1-9F26-3EDFD05E9038}" type="sibTrans" cxnId="{88701186-9F32-4B0F-8C20-1DD5B6B80413}">
      <dgm:prSet/>
      <dgm:spPr/>
      <dgm:t>
        <a:bodyPr/>
        <a:lstStyle/>
        <a:p>
          <a:endParaRPr lang="nl-NL"/>
        </a:p>
      </dgm:t>
    </dgm:pt>
    <dgm:pt modelId="{6ECFA794-5816-4652-9C0B-37906BA25F2E}">
      <dgm:prSet phldrT="[Tekst]" custT="1"/>
      <dgm:spPr/>
      <dgm:t>
        <a:bodyPr/>
        <a:lstStyle/>
        <a:p>
          <a:r>
            <a:rPr lang="nl-NL" sz="800"/>
            <a:t>Brainstormen met deskundigen uit bedrijfsleven</a:t>
          </a:r>
        </a:p>
      </dgm:t>
    </dgm:pt>
    <dgm:pt modelId="{9CAA9E66-67BF-4624-ACF7-628DDC6AC517}" type="parTrans" cxnId="{5BDE3498-AACD-4D64-BCE1-B30ABACB616E}">
      <dgm:prSet/>
      <dgm:spPr/>
      <dgm:t>
        <a:bodyPr/>
        <a:lstStyle/>
        <a:p>
          <a:endParaRPr lang="nl-NL"/>
        </a:p>
      </dgm:t>
    </dgm:pt>
    <dgm:pt modelId="{02D28EFD-CE14-4455-863F-9CF014E13240}" type="sibTrans" cxnId="{5BDE3498-AACD-4D64-BCE1-B30ABACB616E}">
      <dgm:prSet/>
      <dgm:spPr/>
      <dgm:t>
        <a:bodyPr/>
        <a:lstStyle/>
        <a:p>
          <a:endParaRPr lang="nl-NL"/>
        </a:p>
      </dgm:t>
    </dgm:pt>
    <dgm:pt modelId="{062345DC-AE6E-4AC6-83D6-1974574F8CAF}">
      <dgm:prSet phldrT="[Tekst]"/>
      <dgm:spPr/>
      <dgm:t>
        <a:bodyPr/>
        <a:lstStyle/>
        <a:p>
          <a:endParaRPr lang="nl-NL" sz="500"/>
        </a:p>
      </dgm:t>
    </dgm:pt>
    <dgm:pt modelId="{217DE6FB-52D5-45E1-9525-96676B4BA1E5}" type="parTrans" cxnId="{6E126627-0E4C-4DD1-829E-D0D24A8A792B}">
      <dgm:prSet/>
      <dgm:spPr/>
      <dgm:t>
        <a:bodyPr/>
        <a:lstStyle/>
        <a:p>
          <a:endParaRPr lang="nl-NL"/>
        </a:p>
      </dgm:t>
    </dgm:pt>
    <dgm:pt modelId="{FFB32973-EC26-4226-8194-ED8F0FD69E86}" type="sibTrans" cxnId="{6E126627-0E4C-4DD1-829E-D0D24A8A792B}">
      <dgm:prSet/>
      <dgm:spPr/>
      <dgm:t>
        <a:bodyPr/>
        <a:lstStyle/>
        <a:p>
          <a:endParaRPr lang="nl-NL"/>
        </a:p>
      </dgm:t>
    </dgm:pt>
    <dgm:pt modelId="{3581CAD7-756F-4E8F-9426-EC041227107B}">
      <dgm:prSet phldrT="[Tekst]" custT="1"/>
      <dgm:spPr/>
      <dgm:t>
        <a:bodyPr/>
        <a:lstStyle/>
        <a:p>
          <a:r>
            <a:rPr lang="nl-NL" sz="800"/>
            <a:t>Digitale bronnen (internet)</a:t>
          </a:r>
        </a:p>
      </dgm:t>
    </dgm:pt>
    <dgm:pt modelId="{3C0D8045-8CED-4041-8C26-7DA100304D9C}" type="parTrans" cxnId="{D50A302B-3749-4E9F-92C7-3CD8B2D5C553}">
      <dgm:prSet/>
      <dgm:spPr/>
      <dgm:t>
        <a:bodyPr/>
        <a:lstStyle/>
        <a:p>
          <a:endParaRPr lang="nl-NL"/>
        </a:p>
      </dgm:t>
    </dgm:pt>
    <dgm:pt modelId="{F253A3F6-26DA-4B7D-BA71-026F0E4374B6}" type="sibTrans" cxnId="{D50A302B-3749-4E9F-92C7-3CD8B2D5C553}">
      <dgm:prSet/>
      <dgm:spPr/>
      <dgm:t>
        <a:bodyPr/>
        <a:lstStyle/>
        <a:p>
          <a:endParaRPr lang="nl-NL"/>
        </a:p>
      </dgm:t>
    </dgm:pt>
    <dgm:pt modelId="{5B2DA694-6AED-4484-9E53-E5AB7C2C09C2}">
      <dgm:prSet phldrT="[Tekst]" custT="1"/>
      <dgm:spPr/>
      <dgm:t>
        <a:bodyPr/>
        <a:lstStyle/>
        <a:p>
          <a:r>
            <a:rPr lang="nl-NL" sz="800" b="1" u="sng"/>
            <a:t>Oplossingsfase:</a:t>
          </a:r>
        </a:p>
        <a:p>
          <a:r>
            <a:rPr lang="nl-NL" sz="800"/>
            <a:t>(Rapport Variantenstudie)</a:t>
          </a:r>
        </a:p>
      </dgm:t>
    </dgm:pt>
    <dgm:pt modelId="{3BF78352-4CD1-4CFF-8D83-DFBDD46D4055}" type="sibTrans" cxnId="{20C52678-BD34-453B-AE1F-201DE8D26161}">
      <dgm:prSet custT="1"/>
      <dgm:spPr/>
      <dgm:t>
        <a:bodyPr/>
        <a:lstStyle/>
        <a:p>
          <a:r>
            <a:rPr lang="nl-NL" sz="800">
              <a:solidFill>
                <a:sysClr val="windowText" lastClr="000000"/>
              </a:solidFill>
            </a:rPr>
            <a:t>Beste oplossings</a:t>
          </a:r>
        </a:p>
        <a:p>
          <a:r>
            <a:rPr lang="nl-NL" sz="800">
              <a:solidFill>
                <a:sysClr val="windowText" lastClr="000000"/>
              </a:solidFill>
            </a:rPr>
            <a:t>variant</a:t>
          </a:r>
        </a:p>
      </dgm:t>
    </dgm:pt>
    <dgm:pt modelId="{D815A021-B4EE-46D4-92AA-9DBF13935734}" type="parTrans" cxnId="{20C52678-BD34-453B-AE1F-201DE8D26161}">
      <dgm:prSet/>
      <dgm:spPr/>
      <dgm:t>
        <a:bodyPr/>
        <a:lstStyle/>
        <a:p>
          <a:endParaRPr lang="nl-NL"/>
        </a:p>
      </dgm:t>
    </dgm:pt>
    <dgm:pt modelId="{EADCC6B4-5434-4506-8E2C-36FE14E143DF}">
      <dgm:prSet phldrT="[Tekst]"/>
      <dgm:spPr/>
      <dgm:t>
        <a:bodyPr/>
        <a:lstStyle/>
        <a:p>
          <a:endParaRPr lang="nl-NL" sz="500"/>
        </a:p>
      </dgm:t>
    </dgm:pt>
    <dgm:pt modelId="{C429E1E6-BF8B-4D7F-A5B2-825B88503EFC}" type="sibTrans" cxnId="{8B3E9CC5-4437-40FB-9141-60A55D2C545F}">
      <dgm:prSet/>
      <dgm:spPr/>
      <dgm:t>
        <a:bodyPr/>
        <a:lstStyle/>
        <a:p>
          <a:endParaRPr lang="nl-NL"/>
        </a:p>
      </dgm:t>
    </dgm:pt>
    <dgm:pt modelId="{68A8FDBB-A9DB-48E0-8A57-DFBCE72A8F4D}" type="parTrans" cxnId="{8B3E9CC5-4437-40FB-9141-60A55D2C545F}">
      <dgm:prSet/>
      <dgm:spPr/>
      <dgm:t>
        <a:bodyPr/>
        <a:lstStyle/>
        <a:p>
          <a:endParaRPr lang="nl-NL"/>
        </a:p>
      </dgm:t>
    </dgm:pt>
    <dgm:pt modelId="{0E5AE578-58C0-4D02-A208-995829D3CF85}">
      <dgm:prSet phldrT="[Tekst]"/>
      <dgm:spPr/>
      <dgm:t>
        <a:bodyPr/>
        <a:lstStyle/>
        <a:p>
          <a:endParaRPr lang="nl-NL" sz="500"/>
        </a:p>
      </dgm:t>
    </dgm:pt>
    <dgm:pt modelId="{E4AA6CBC-9F82-4435-9F7E-D4C51AD9B5C2}" type="sibTrans" cxnId="{A4D68E88-C087-469A-8E11-2E4204374AF3}">
      <dgm:prSet/>
      <dgm:spPr/>
      <dgm:t>
        <a:bodyPr/>
        <a:lstStyle/>
        <a:p>
          <a:endParaRPr lang="nl-NL"/>
        </a:p>
      </dgm:t>
    </dgm:pt>
    <dgm:pt modelId="{2E4CE6CD-21A9-432D-B5DD-C396B9CA36DB}" type="parTrans" cxnId="{A4D68E88-C087-469A-8E11-2E4204374AF3}">
      <dgm:prSet/>
      <dgm:spPr/>
      <dgm:t>
        <a:bodyPr/>
        <a:lstStyle/>
        <a:p>
          <a:endParaRPr lang="nl-NL"/>
        </a:p>
      </dgm:t>
    </dgm:pt>
    <dgm:pt modelId="{9D47A6FE-143A-4A54-B31D-A67B5E4375F8}">
      <dgm:prSet phldrT="[Tekst]" custT="1"/>
      <dgm:spPr/>
      <dgm:t>
        <a:bodyPr/>
        <a:lstStyle/>
        <a:p>
          <a:r>
            <a:rPr lang="nl-NL" sz="800"/>
            <a:t>Literatuur onderzoek (verstrekte rapporten)</a:t>
          </a:r>
        </a:p>
      </dgm:t>
    </dgm:pt>
    <dgm:pt modelId="{68746A78-D577-4B1F-8870-FB5951F9FDE9}" type="sibTrans" cxnId="{CC504939-7D1B-4C54-8D0E-8D743D105DD7}">
      <dgm:prSet/>
      <dgm:spPr/>
      <dgm:t>
        <a:bodyPr/>
        <a:lstStyle/>
        <a:p>
          <a:endParaRPr lang="nl-NL"/>
        </a:p>
      </dgm:t>
    </dgm:pt>
    <dgm:pt modelId="{6F512852-90A3-4EF7-92C4-BBD70736F6D0}" type="parTrans" cxnId="{CC504939-7D1B-4C54-8D0E-8D743D105DD7}">
      <dgm:prSet/>
      <dgm:spPr/>
      <dgm:t>
        <a:bodyPr/>
        <a:lstStyle/>
        <a:p>
          <a:endParaRPr lang="nl-NL"/>
        </a:p>
      </dgm:t>
    </dgm:pt>
    <dgm:pt modelId="{79A8FDB5-14A3-46F1-8FAE-CDF2C2721824}">
      <dgm:prSet phldrT="[Tekst]" custT="1"/>
      <dgm:spPr/>
      <dgm:t>
        <a:bodyPr/>
        <a:lstStyle/>
        <a:p>
          <a:r>
            <a:rPr lang="nl-NL" sz="800"/>
            <a:t>Digitale bronnen (internet)</a:t>
          </a:r>
        </a:p>
      </dgm:t>
    </dgm:pt>
    <dgm:pt modelId="{CF6D59A6-3F6B-476C-AB8F-276E0ED2A4A4}" type="parTrans" cxnId="{E12D136E-C243-4422-9B85-7363B3379FA6}">
      <dgm:prSet/>
      <dgm:spPr/>
      <dgm:t>
        <a:bodyPr/>
        <a:lstStyle/>
        <a:p>
          <a:endParaRPr lang="nl-NL"/>
        </a:p>
      </dgm:t>
    </dgm:pt>
    <dgm:pt modelId="{92181EAA-BEE9-4078-95EA-ABF362BB86AE}" type="sibTrans" cxnId="{E12D136E-C243-4422-9B85-7363B3379FA6}">
      <dgm:prSet/>
      <dgm:spPr/>
      <dgm:t>
        <a:bodyPr/>
        <a:lstStyle/>
        <a:p>
          <a:endParaRPr lang="nl-NL"/>
        </a:p>
      </dgm:t>
    </dgm:pt>
    <dgm:pt modelId="{32A69A5F-DB91-482D-BAE1-C2D2A3A34A20}">
      <dgm:prSet phldrT="[Tekst]" custT="1"/>
      <dgm:spPr/>
      <dgm:t>
        <a:bodyPr/>
        <a:lstStyle/>
        <a:p>
          <a:r>
            <a:rPr lang="nl-NL" sz="800" b="1" u="sng"/>
            <a:t>Afrondingsfase:</a:t>
          </a:r>
        </a:p>
        <a:p>
          <a:r>
            <a:rPr lang="nl-NL" sz="800"/>
            <a:t>(Eindrapport)</a:t>
          </a:r>
        </a:p>
      </dgm:t>
    </dgm:pt>
    <dgm:pt modelId="{B1652C27-7F0A-43C6-9D74-78D5E667D09F}" type="parTrans" cxnId="{6AAF953F-DCDA-456B-A990-B42E3D9251B7}">
      <dgm:prSet/>
      <dgm:spPr/>
      <dgm:t>
        <a:bodyPr/>
        <a:lstStyle/>
        <a:p>
          <a:endParaRPr lang="nl-NL"/>
        </a:p>
      </dgm:t>
    </dgm:pt>
    <dgm:pt modelId="{46FC6CE2-DF8B-4A52-8CCA-665A5E84D780}" type="sibTrans" cxnId="{6AAF953F-DCDA-456B-A990-B42E3D9251B7}">
      <dgm:prSet/>
      <dgm:spPr/>
      <dgm:t>
        <a:bodyPr/>
        <a:lstStyle/>
        <a:p>
          <a:endParaRPr lang="nl-NL"/>
        </a:p>
      </dgm:t>
    </dgm:pt>
    <dgm:pt modelId="{56CB14EC-7AAE-4F30-8704-02C5307AC9BD}">
      <dgm:prSet custT="1"/>
      <dgm:spPr/>
      <dgm:t>
        <a:bodyPr/>
        <a:lstStyle/>
        <a:p>
          <a:r>
            <a:rPr lang="nl-NL" sz="800"/>
            <a:t>Rapporten die gemaakt zijn in de voorgaande fases</a:t>
          </a:r>
        </a:p>
      </dgm:t>
    </dgm:pt>
    <dgm:pt modelId="{4AFAFF41-2C30-4858-8C5E-3DEB5182929C}" type="parTrans" cxnId="{C9F0D039-E392-48DB-A6B8-3280687E5DE8}">
      <dgm:prSet/>
      <dgm:spPr/>
      <dgm:t>
        <a:bodyPr/>
        <a:lstStyle/>
        <a:p>
          <a:endParaRPr lang="nl-NL"/>
        </a:p>
      </dgm:t>
    </dgm:pt>
    <dgm:pt modelId="{A65548D3-70D0-4FEB-B223-3E5794357E41}" type="sibTrans" cxnId="{C9F0D039-E392-48DB-A6B8-3280687E5DE8}">
      <dgm:prSet/>
      <dgm:spPr/>
      <dgm:t>
        <a:bodyPr/>
        <a:lstStyle/>
        <a:p>
          <a:endParaRPr lang="nl-NL"/>
        </a:p>
      </dgm:t>
    </dgm:pt>
    <dgm:pt modelId="{FF905758-E12E-4CED-8F7F-16A52566DB4A}">
      <dgm:prSet phldrT="[Tekst]" custT="1"/>
      <dgm:spPr/>
      <dgm:t>
        <a:bodyPr/>
        <a:lstStyle/>
        <a:p>
          <a:r>
            <a:rPr lang="nl-NL" sz="800"/>
            <a:t>Digitale bronnen (internet)</a:t>
          </a:r>
        </a:p>
      </dgm:t>
    </dgm:pt>
    <dgm:pt modelId="{8DC18E8F-BA1F-4884-B152-AE96A11CB16E}" type="parTrans" cxnId="{E0E77B16-5E10-4F19-94CB-593DD92D9364}">
      <dgm:prSet/>
      <dgm:spPr/>
      <dgm:t>
        <a:bodyPr/>
        <a:lstStyle/>
        <a:p>
          <a:endParaRPr lang="nl-NL"/>
        </a:p>
      </dgm:t>
    </dgm:pt>
    <dgm:pt modelId="{0EEF7312-D152-4B9E-8579-7298018C0834}" type="sibTrans" cxnId="{E0E77B16-5E10-4F19-94CB-593DD92D9364}">
      <dgm:prSet/>
      <dgm:spPr/>
      <dgm:t>
        <a:bodyPr/>
        <a:lstStyle/>
        <a:p>
          <a:endParaRPr lang="nl-NL"/>
        </a:p>
      </dgm:t>
    </dgm:pt>
    <dgm:pt modelId="{8ED064BA-E654-4912-89FD-20241E751CB0}">
      <dgm:prSet phldrT="[Tekst]" custT="1"/>
      <dgm:spPr/>
      <dgm:t>
        <a:bodyPr/>
        <a:lstStyle/>
        <a:p>
          <a:r>
            <a:rPr lang="nl-NL" sz="800"/>
            <a:t>NEN - Norm   (NEN 3650 en 3651)</a:t>
          </a:r>
        </a:p>
      </dgm:t>
    </dgm:pt>
    <dgm:pt modelId="{87A79D49-A33A-46AF-A757-92770752BF8D}" type="parTrans" cxnId="{F6153F2C-3839-4113-8C53-334058C8725D}">
      <dgm:prSet/>
      <dgm:spPr/>
      <dgm:t>
        <a:bodyPr/>
        <a:lstStyle/>
        <a:p>
          <a:endParaRPr lang="nl-NL"/>
        </a:p>
      </dgm:t>
    </dgm:pt>
    <dgm:pt modelId="{A738F871-C4CE-4305-980F-647B3C6D461A}" type="sibTrans" cxnId="{F6153F2C-3839-4113-8C53-334058C8725D}">
      <dgm:prSet/>
      <dgm:spPr/>
      <dgm:t>
        <a:bodyPr/>
        <a:lstStyle/>
        <a:p>
          <a:endParaRPr lang="nl-NL"/>
        </a:p>
      </dgm:t>
    </dgm:pt>
    <dgm:pt modelId="{388F2E28-5FF2-497D-978E-85EFAE3FCE23}">
      <dgm:prSet phldrT="[Tekst]" custT="1"/>
      <dgm:spPr/>
      <dgm:t>
        <a:bodyPr/>
        <a:lstStyle/>
        <a:p>
          <a:r>
            <a:rPr lang="nl-NL" sz="800"/>
            <a:t>Software programma 'D-sheet piling' Deltares</a:t>
          </a:r>
        </a:p>
      </dgm:t>
    </dgm:pt>
    <dgm:pt modelId="{478B1A63-9BBC-44DD-BE1B-15E64E15F280}" type="parTrans" cxnId="{90E3510D-A45A-4EA8-848C-3F9DE3B459FE}">
      <dgm:prSet/>
      <dgm:spPr/>
      <dgm:t>
        <a:bodyPr/>
        <a:lstStyle/>
        <a:p>
          <a:endParaRPr lang="nl-NL"/>
        </a:p>
      </dgm:t>
    </dgm:pt>
    <dgm:pt modelId="{FF165B54-13CF-40D0-A4AD-1A079EC25B8C}" type="sibTrans" cxnId="{90E3510D-A45A-4EA8-848C-3F9DE3B459FE}">
      <dgm:prSet/>
      <dgm:spPr/>
      <dgm:t>
        <a:bodyPr/>
        <a:lstStyle/>
        <a:p>
          <a:endParaRPr lang="nl-NL"/>
        </a:p>
      </dgm:t>
    </dgm:pt>
    <dgm:pt modelId="{10AF8F88-1438-4B1F-A44C-5ED49F32AF90}" type="pres">
      <dgm:prSet presAssocID="{CE87F4F7-FEC6-468B-9075-DF90E57FBFE0}" presName="linearFlow" presStyleCnt="0">
        <dgm:presLayoutVars>
          <dgm:dir/>
          <dgm:animLvl val="lvl"/>
          <dgm:resizeHandles val="exact"/>
        </dgm:presLayoutVars>
      </dgm:prSet>
      <dgm:spPr/>
      <dgm:t>
        <a:bodyPr/>
        <a:lstStyle/>
        <a:p>
          <a:endParaRPr lang="nl-NL"/>
        </a:p>
      </dgm:t>
    </dgm:pt>
    <dgm:pt modelId="{7A985A13-10B9-4653-99EB-79751EB12FE9}" type="pres">
      <dgm:prSet presAssocID="{658D78CB-DCDD-434D-BBA3-4784880F78A7}" presName="composite" presStyleCnt="0"/>
      <dgm:spPr/>
    </dgm:pt>
    <dgm:pt modelId="{F30789B7-6FD7-4E0E-90C4-77CC18D45C8B}" type="pres">
      <dgm:prSet presAssocID="{658D78CB-DCDD-434D-BBA3-4784880F78A7}" presName="parTx" presStyleLbl="node1" presStyleIdx="0" presStyleCnt="4">
        <dgm:presLayoutVars>
          <dgm:chMax val="0"/>
          <dgm:chPref val="0"/>
          <dgm:bulletEnabled val="1"/>
        </dgm:presLayoutVars>
      </dgm:prSet>
      <dgm:spPr/>
      <dgm:t>
        <a:bodyPr/>
        <a:lstStyle/>
        <a:p>
          <a:endParaRPr lang="nl-NL"/>
        </a:p>
      </dgm:t>
    </dgm:pt>
    <dgm:pt modelId="{B5EDEAD8-BD53-4398-8E29-0CB6867723E4}" type="pres">
      <dgm:prSet presAssocID="{658D78CB-DCDD-434D-BBA3-4784880F78A7}" presName="parSh" presStyleLbl="node1" presStyleIdx="0" presStyleCnt="4" custScaleX="107050" custScaleY="207861" custLinFactNeighborX="-866" custLinFactNeighborY="-1236"/>
      <dgm:spPr/>
      <dgm:t>
        <a:bodyPr/>
        <a:lstStyle/>
        <a:p>
          <a:endParaRPr lang="nl-NL"/>
        </a:p>
      </dgm:t>
    </dgm:pt>
    <dgm:pt modelId="{D77F10BC-C1CD-47A6-818A-D40862D50AE3}" type="pres">
      <dgm:prSet presAssocID="{658D78CB-DCDD-434D-BBA3-4784880F78A7}" presName="desTx" presStyleLbl="fgAcc1" presStyleIdx="0" presStyleCnt="4">
        <dgm:presLayoutVars>
          <dgm:bulletEnabled val="1"/>
        </dgm:presLayoutVars>
      </dgm:prSet>
      <dgm:spPr/>
      <dgm:t>
        <a:bodyPr/>
        <a:lstStyle/>
        <a:p>
          <a:endParaRPr lang="nl-NL"/>
        </a:p>
      </dgm:t>
    </dgm:pt>
    <dgm:pt modelId="{D4B82CFB-2FD8-494B-88AF-D7761779D0DF}" type="pres">
      <dgm:prSet presAssocID="{4365A141-53D9-47C0-A0ED-7EAC770F9E58}" presName="sibTrans" presStyleLbl="sibTrans2D1" presStyleIdx="0" presStyleCnt="3" custAng="187956" custScaleX="192241" custScaleY="66619"/>
      <dgm:spPr/>
      <dgm:t>
        <a:bodyPr/>
        <a:lstStyle/>
        <a:p>
          <a:endParaRPr lang="nl-NL"/>
        </a:p>
      </dgm:t>
    </dgm:pt>
    <dgm:pt modelId="{0161A003-4ABC-47F3-A99F-449A4109D681}" type="pres">
      <dgm:prSet presAssocID="{4365A141-53D9-47C0-A0ED-7EAC770F9E58}" presName="connTx" presStyleLbl="sibTrans2D1" presStyleIdx="0" presStyleCnt="3"/>
      <dgm:spPr/>
      <dgm:t>
        <a:bodyPr/>
        <a:lstStyle/>
        <a:p>
          <a:endParaRPr lang="nl-NL"/>
        </a:p>
      </dgm:t>
    </dgm:pt>
    <dgm:pt modelId="{57746BF0-5C3C-448B-AC66-A0D2FE63DBDE}" type="pres">
      <dgm:prSet presAssocID="{5B2DA694-6AED-4484-9E53-E5AB7C2C09C2}" presName="composite" presStyleCnt="0"/>
      <dgm:spPr/>
    </dgm:pt>
    <dgm:pt modelId="{28DD0FDC-31A4-4E33-B74D-9D7E64C43ED8}" type="pres">
      <dgm:prSet presAssocID="{5B2DA694-6AED-4484-9E53-E5AB7C2C09C2}" presName="parTx" presStyleLbl="node1" presStyleIdx="0" presStyleCnt="4">
        <dgm:presLayoutVars>
          <dgm:chMax val="0"/>
          <dgm:chPref val="0"/>
          <dgm:bulletEnabled val="1"/>
        </dgm:presLayoutVars>
      </dgm:prSet>
      <dgm:spPr/>
      <dgm:t>
        <a:bodyPr/>
        <a:lstStyle/>
        <a:p>
          <a:endParaRPr lang="nl-NL"/>
        </a:p>
      </dgm:t>
    </dgm:pt>
    <dgm:pt modelId="{E63DAFDF-E74D-4F56-ADE6-9CD35875A92B}" type="pres">
      <dgm:prSet presAssocID="{5B2DA694-6AED-4484-9E53-E5AB7C2C09C2}" presName="parSh" presStyleLbl="node1" presStyleIdx="1" presStyleCnt="4" custScaleX="99293" custScaleY="111646" custLinFactNeighborX="-7539" custLinFactNeighborY="-2426"/>
      <dgm:spPr/>
      <dgm:t>
        <a:bodyPr/>
        <a:lstStyle/>
        <a:p>
          <a:endParaRPr lang="nl-NL"/>
        </a:p>
      </dgm:t>
    </dgm:pt>
    <dgm:pt modelId="{AECD0101-8D9C-49D6-80DF-25B0A306B09E}" type="pres">
      <dgm:prSet presAssocID="{5B2DA694-6AED-4484-9E53-E5AB7C2C09C2}" presName="desTx" presStyleLbl="fgAcc1" presStyleIdx="1" presStyleCnt="4" custLinFactNeighborX="4806" custLinFactNeighborY="-681">
        <dgm:presLayoutVars>
          <dgm:bulletEnabled val="1"/>
        </dgm:presLayoutVars>
      </dgm:prSet>
      <dgm:spPr/>
      <dgm:t>
        <a:bodyPr/>
        <a:lstStyle/>
        <a:p>
          <a:endParaRPr lang="nl-NL"/>
        </a:p>
      </dgm:t>
    </dgm:pt>
    <dgm:pt modelId="{BF1CF96E-EF08-4B4F-BEB1-4C44C7685306}" type="pres">
      <dgm:prSet presAssocID="{3BF78352-4CD1-4CFF-8D83-DFBDD46D4055}" presName="sibTrans" presStyleLbl="sibTrans2D1" presStyleIdx="1" presStyleCnt="3" custScaleX="168335" custScaleY="93951" custLinFactNeighborX="5509" custLinFactNeighborY="8958"/>
      <dgm:spPr/>
      <dgm:t>
        <a:bodyPr/>
        <a:lstStyle/>
        <a:p>
          <a:endParaRPr lang="nl-NL"/>
        </a:p>
      </dgm:t>
    </dgm:pt>
    <dgm:pt modelId="{CDE0946B-772B-4221-A031-42C4B5EEA527}" type="pres">
      <dgm:prSet presAssocID="{3BF78352-4CD1-4CFF-8D83-DFBDD46D4055}" presName="connTx" presStyleLbl="sibTrans2D1" presStyleIdx="1" presStyleCnt="3"/>
      <dgm:spPr/>
      <dgm:t>
        <a:bodyPr/>
        <a:lstStyle/>
        <a:p>
          <a:endParaRPr lang="nl-NL"/>
        </a:p>
      </dgm:t>
    </dgm:pt>
    <dgm:pt modelId="{637C7C67-DD94-4DA1-A6B1-5C47D8476BB7}" type="pres">
      <dgm:prSet presAssocID="{FEA07EEE-C2D3-4A4A-86D4-024CB29FFB64}" presName="composite" presStyleCnt="0"/>
      <dgm:spPr/>
    </dgm:pt>
    <dgm:pt modelId="{1A4E4439-8DD4-4152-8840-F5B8BB323AC0}" type="pres">
      <dgm:prSet presAssocID="{FEA07EEE-C2D3-4A4A-86D4-024CB29FFB64}" presName="parTx" presStyleLbl="node1" presStyleIdx="1" presStyleCnt="4">
        <dgm:presLayoutVars>
          <dgm:chMax val="0"/>
          <dgm:chPref val="0"/>
          <dgm:bulletEnabled val="1"/>
        </dgm:presLayoutVars>
      </dgm:prSet>
      <dgm:spPr/>
      <dgm:t>
        <a:bodyPr/>
        <a:lstStyle/>
        <a:p>
          <a:endParaRPr lang="nl-NL"/>
        </a:p>
      </dgm:t>
    </dgm:pt>
    <dgm:pt modelId="{B7F87C92-A127-4D93-AC34-B778EBAC666D}" type="pres">
      <dgm:prSet presAssocID="{FEA07EEE-C2D3-4A4A-86D4-024CB29FFB64}" presName="parSh" presStyleLbl="node1" presStyleIdx="2" presStyleCnt="4" custLinFactNeighborX="-10811" custLinFactNeighborY="-2082"/>
      <dgm:spPr/>
      <dgm:t>
        <a:bodyPr/>
        <a:lstStyle/>
        <a:p>
          <a:endParaRPr lang="nl-NL"/>
        </a:p>
      </dgm:t>
    </dgm:pt>
    <dgm:pt modelId="{BFB56E31-C13D-4DAB-8FA5-79DC48C07212}" type="pres">
      <dgm:prSet presAssocID="{FEA07EEE-C2D3-4A4A-86D4-024CB29FFB64}" presName="desTx" presStyleLbl="fgAcc1" presStyleIdx="2" presStyleCnt="4">
        <dgm:presLayoutVars>
          <dgm:bulletEnabled val="1"/>
        </dgm:presLayoutVars>
      </dgm:prSet>
      <dgm:spPr/>
      <dgm:t>
        <a:bodyPr/>
        <a:lstStyle/>
        <a:p>
          <a:endParaRPr lang="nl-NL"/>
        </a:p>
      </dgm:t>
    </dgm:pt>
    <dgm:pt modelId="{C7158F17-AFB6-4655-9B93-3180CCFFF4B2}" type="pres">
      <dgm:prSet presAssocID="{1A7C4296-F7A8-4826-B875-4C2352AAA36C}" presName="sibTrans" presStyleLbl="sibTrans2D1" presStyleIdx="2" presStyleCnt="3" custScaleX="185324" custScaleY="100477" custLinFactNeighborY="8959"/>
      <dgm:spPr/>
      <dgm:t>
        <a:bodyPr/>
        <a:lstStyle/>
        <a:p>
          <a:endParaRPr lang="nl-NL"/>
        </a:p>
      </dgm:t>
    </dgm:pt>
    <dgm:pt modelId="{07E9F53B-BC2F-4C76-9936-E1DF981C24C5}" type="pres">
      <dgm:prSet presAssocID="{1A7C4296-F7A8-4826-B875-4C2352AAA36C}" presName="connTx" presStyleLbl="sibTrans2D1" presStyleIdx="2" presStyleCnt="3"/>
      <dgm:spPr/>
      <dgm:t>
        <a:bodyPr/>
        <a:lstStyle/>
        <a:p>
          <a:endParaRPr lang="nl-NL"/>
        </a:p>
      </dgm:t>
    </dgm:pt>
    <dgm:pt modelId="{3CA84B79-B254-470C-9859-1DD4B2D61DCF}" type="pres">
      <dgm:prSet presAssocID="{32A69A5F-DB91-482D-BAE1-C2D2A3A34A20}" presName="composite" presStyleCnt="0"/>
      <dgm:spPr/>
    </dgm:pt>
    <dgm:pt modelId="{4EFEF90F-6BF1-4EE0-A8D4-34EA21F2DE4D}" type="pres">
      <dgm:prSet presAssocID="{32A69A5F-DB91-482D-BAE1-C2D2A3A34A20}" presName="parTx" presStyleLbl="node1" presStyleIdx="2" presStyleCnt="4">
        <dgm:presLayoutVars>
          <dgm:chMax val="0"/>
          <dgm:chPref val="0"/>
          <dgm:bulletEnabled val="1"/>
        </dgm:presLayoutVars>
      </dgm:prSet>
      <dgm:spPr/>
      <dgm:t>
        <a:bodyPr/>
        <a:lstStyle/>
        <a:p>
          <a:endParaRPr lang="nl-NL"/>
        </a:p>
      </dgm:t>
    </dgm:pt>
    <dgm:pt modelId="{83A4C906-46BF-402C-96BC-84EEE77461F5}" type="pres">
      <dgm:prSet presAssocID="{32A69A5F-DB91-482D-BAE1-C2D2A3A34A20}" presName="parSh" presStyleLbl="node1" presStyleIdx="3" presStyleCnt="4"/>
      <dgm:spPr/>
      <dgm:t>
        <a:bodyPr/>
        <a:lstStyle/>
        <a:p>
          <a:endParaRPr lang="nl-NL"/>
        </a:p>
      </dgm:t>
    </dgm:pt>
    <dgm:pt modelId="{AFD7F17C-5607-4475-B910-BF68132CF1CA}" type="pres">
      <dgm:prSet presAssocID="{32A69A5F-DB91-482D-BAE1-C2D2A3A34A20}" presName="desTx" presStyleLbl="fgAcc1" presStyleIdx="3" presStyleCnt="4">
        <dgm:presLayoutVars>
          <dgm:bulletEnabled val="1"/>
        </dgm:presLayoutVars>
      </dgm:prSet>
      <dgm:spPr/>
      <dgm:t>
        <a:bodyPr/>
        <a:lstStyle/>
        <a:p>
          <a:endParaRPr lang="nl-NL"/>
        </a:p>
      </dgm:t>
    </dgm:pt>
  </dgm:ptLst>
  <dgm:cxnLst>
    <dgm:cxn modelId="{BC5F1F96-1A4D-4D83-AB49-49EB9F8910C3}" type="presOf" srcId="{EADCC6B4-5434-4506-8E2C-36FE14E143DF}" destId="{D77F10BC-C1CD-47A6-818A-D40862D50AE3}" srcOrd="0" destOrd="4" presId="urn:microsoft.com/office/officeart/2005/8/layout/process3"/>
    <dgm:cxn modelId="{3E11ABEC-D21A-4B3A-A33C-761628A2C525}" type="presOf" srcId="{658D78CB-DCDD-434D-BBA3-4784880F78A7}" destId="{B5EDEAD8-BD53-4398-8E29-0CB6867723E4}" srcOrd="1" destOrd="0" presId="urn:microsoft.com/office/officeart/2005/8/layout/process3"/>
    <dgm:cxn modelId="{5BDE3498-AACD-4D64-BCE1-B30ABACB616E}" srcId="{5B2DA694-6AED-4484-9E53-E5AB7C2C09C2}" destId="{6ECFA794-5816-4652-9C0B-37906BA25F2E}" srcOrd="2" destOrd="0" parTransId="{9CAA9E66-67BF-4624-ACF7-628DDC6AC517}" sibTransId="{02D28EFD-CE14-4455-863F-9CF014E13240}"/>
    <dgm:cxn modelId="{3B2D1E85-9328-4EA6-B1A1-2D96385C1B19}" type="presOf" srcId="{5C1604F2-356E-474F-9B19-3BBC974F803C}" destId="{BFB56E31-C13D-4DAB-8FA5-79DC48C07212}" srcOrd="0" destOrd="0" presId="urn:microsoft.com/office/officeart/2005/8/layout/process3"/>
    <dgm:cxn modelId="{50FF3E01-8724-4E77-8285-208A8D17DF3A}" type="presOf" srcId="{FEA07EEE-C2D3-4A4A-86D4-024CB29FFB64}" destId="{B7F87C92-A127-4D93-AC34-B778EBAC666D}" srcOrd="1" destOrd="0" presId="urn:microsoft.com/office/officeart/2005/8/layout/process3"/>
    <dgm:cxn modelId="{51F8D262-56D6-4742-A5E6-7A62CD6B34CE}" type="presOf" srcId="{3581CAD7-756F-4E8F-9426-EC041227107B}" destId="{AECD0101-8D9C-49D6-80DF-25B0A306B09E}" srcOrd="0" destOrd="1" presId="urn:microsoft.com/office/officeart/2005/8/layout/process3"/>
    <dgm:cxn modelId="{5A1BA375-07AE-411B-8594-8DF0A14EF60F}" srcId="{CE87F4F7-FEC6-468B-9075-DF90E57FBFE0}" destId="{FEA07EEE-C2D3-4A4A-86D4-024CB29FFB64}" srcOrd="2" destOrd="0" parTransId="{AE5674B0-9BCB-4BAA-947B-A59A5C8F887E}" sibTransId="{1A7C4296-F7A8-4826-B875-4C2352AAA36C}"/>
    <dgm:cxn modelId="{7D6F44EA-BD8E-4488-B04F-8DDBAB0CEA87}" type="presOf" srcId="{5C79F4E0-86D7-478C-B2C5-F6FF91A1F15A}" destId="{AECD0101-8D9C-49D6-80DF-25B0A306B09E}" srcOrd="0" destOrd="0" presId="urn:microsoft.com/office/officeart/2005/8/layout/process3"/>
    <dgm:cxn modelId="{F26E93A6-9E0A-49FF-A1BB-A425F54B640E}" type="presOf" srcId="{658D78CB-DCDD-434D-BBA3-4784880F78A7}" destId="{F30789B7-6FD7-4E0E-90C4-77CC18D45C8B}" srcOrd="0" destOrd="0" presId="urn:microsoft.com/office/officeart/2005/8/layout/process3"/>
    <dgm:cxn modelId="{88701186-9F32-4B0F-8C20-1DD5B6B80413}" srcId="{FEA07EEE-C2D3-4A4A-86D4-024CB29FFB64}" destId="{5C1604F2-356E-474F-9B19-3BBC974F803C}" srcOrd="0" destOrd="0" parTransId="{7F98E431-C114-485C-97C7-DFE9F73F59A4}" sibTransId="{91E73A68-547A-49D1-9F26-3EDFD05E9038}"/>
    <dgm:cxn modelId="{752471FE-5232-4ADC-ABEC-889FDE71BD8D}" type="presOf" srcId="{FEA07EEE-C2D3-4A4A-86D4-024CB29FFB64}" destId="{1A4E4439-8DD4-4152-8840-F5B8BB323AC0}" srcOrd="0" destOrd="0" presId="urn:microsoft.com/office/officeart/2005/8/layout/process3"/>
    <dgm:cxn modelId="{15518BBE-4C5A-471A-A220-3AD17071C4D1}" type="presOf" srcId="{4365A141-53D9-47C0-A0ED-7EAC770F9E58}" destId="{0161A003-4ABC-47F3-A99F-449A4109D681}" srcOrd="1" destOrd="0" presId="urn:microsoft.com/office/officeart/2005/8/layout/process3"/>
    <dgm:cxn modelId="{8B3E9CC5-4437-40FB-9141-60A55D2C545F}" srcId="{658D78CB-DCDD-434D-BBA3-4784880F78A7}" destId="{EADCC6B4-5434-4506-8E2C-36FE14E143DF}" srcOrd="4" destOrd="0" parTransId="{68A8FDBB-A9DB-48E0-8A57-DFBCE72A8F4D}" sibTransId="{C429E1E6-BF8B-4D7F-A5B2-825B88503EFC}"/>
    <dgm:cxn modelId="{352229D3-3934-42B9-A358-A25DEE87BA6A}" type="presOf" srcId="{0E5AE578-58C0-4D02-A208-995829D3CF85}" destId="{D77F10BC-C1CD-47A6-818A-D40862D50AE3}" srcOrd="0" destOrd="3" presId="urn:microsoft.com/office/officeart/2005/8/layout/process3"/>
    <dgm:cxn modelId="{6E126627-0E4C-4DD1-829E-D0D24A8A792B}" srcId="{5B2DA694-6AED-4484-9E53-E5AB7C2C09C2}" destId="{062345DC-AE6E-4AC6-83D6-1974574F8CAF}" srcOrd="3" destOrd="0" parTransId="{217DE6FB-52D5-45E1-9525-96676B4BA1E5}" sibTransId="{FFB32973-EC26-4226-8194-ED8F0FD69E86}"/>
    <dgm:cxn modelId="{AFC3E050-CAE9-439E-9A63-E4A1457A0AC0}" type="presOf" srcId="{5B2DA694-6AED-4484-9E53-E5AB7C2C09C2}" destId="{E63DAFDF-E74D-4F56-ADE6-9CD35875A92B}" srcOrd="1" destOrd="0" presId="urn:microsoft.com/office/officeart/2005/8/layout/process3"/>
    <dgm:cxn modelId="{4F5A88C4-EDF9-4D8A-B25C-2CF85633D2AC}" type="presOf" srcId="{1A7C4296-F7A8-4826-B875-4C2352AAA36C}" destId="{C7158F17-AFB6-4655-9B93-3180CCFFF4B2}" srcOrd="0" destOrd="0" presId="urn:microsoft.com/office/officeart/2005/8/layout/process3"/>
    <dgm:cxn modelId="{A4D68E88-C087-469A-8E11-2E4204374AF3}" srcId="{658D78CB-DCDD-434D-BBA3-4784880F78A7}" destId="{0E5AE578-58C0-4D02-A208-995829D3CF85}" srcOrd="3" destOrd="0" parTransId="{2E4CE6CD-21A9-432D-B5DD-C396B9CA36DB}" sibTransId="{E4AA6CBC-9F82-4435-9F7E-D4C51AD9B5C2}"/>
    <dgm:cxn modelId="{90E3510D-A45A-4EA8-848C-3F9DE3B459FE}" srcId="{FEA07EEE-C2D3-4A4A-86D4-024CB29FFB64}" destId="{388F2E28-5FF2-497D-978E-85EFAE3FCE23}" srcOrd="2" destOrd="0" parTransId="{478B1A63-9BBC-44DD-BE1B-15E64E15F280}" sibTransId="{FF165B54-13CF-40D0-A4AD-1A079EC25B8C}"/>
    <dgm:cxn modelId="{C9F0D039-E392-48DB-A6B8-3280687E5DE8}" srcId="{32A69A5F-DB91-482D-BAE1-C2D2A3A34A20}" destId="{56CB14EC-7AAE-4F30-8704-02C5307AC9BD}" srcOrd="0" destOrd="0" parTransId="{4AFAFF41-2C30-4858-8C5E-3DEB5182929C}" sibTransId="{A65548D3-70D0-4FEB-B223-3E5794357E41}"/>
    <dgm:cxn modelId="{61036BE4-A218-4D33-BE81-87BC1948DA81}" srcId="{CE87F4F7-FEC6-468B-9075-DF90E57FBFE0}" destId="{658D78CB-DCDD-434D-BBA3-4784880F78A7}" srcOrd="0" destOrd="0" parTransId="{E39AD1C0-CADF-4C8C-B97F-2E0134476766}" sibTransId="{4365A141-53D9-47C0-A0ED-7EAC770F9E58}"/>
    <dgm:cxn modelId="{6B7C74B4-5BD1-40BF-9679-207040AC9D91}" type="presOf" srcId="{5B2DA694-6AED-4484-9E53-E5AB7C2C09C2}" destId="{28DD0FDC-31A4-4E33-B74D-9D7E64C43ED8}" srcOrd="0" destOrd="0" presId="urn:microsoft.com/office/officeart/2005/8/layout/process3"/>
    <dgm:cxn modelId="{F6153F2C-3839-4113-8C53-334058C8725D}" srcId="{658D78CB-DCDD-434D-BBA3-4784880F78A7}" destId="{8ED064BA-E654-4912-89FD-20241E751CB0}" srcOrd="2" destOrd="0" parTransId="{87A79D49-A33A-46AF-A757-92770752BF8D}" sibTransId="{A738F871-C4CE-4305-980F-647B3C6D461A}"/>
    <dgm:cxn modelId="{77DD26F1-6495-4DFE-8D0D-DAE35A17C0B7}" type="presOf" srcId="{062345DC-AE6E-4AC6-83D6-1974574F8CAF}" destId="{AECD0101-8D9C-49D6-80DF-25B0A306B09E}" srcOrd="0" destOrd="3" presId="urn:microsoft.com/office/officeart/2005/8/layout/process3"/>
    <dgm:cxn modelId="{B7D95B75-BE91-4498-A75B-CAFC64B4DFF7}" type="presOf" srcId="{CE87F4F7-FEC6-468B-9075-DF90E57FBFE0}" destId="{10AF8F88-1438-4B1F-A44C-5ED49F32AF90}" srcOrd="0" destOrd="0" presId="urn:microsoft.com/office/officeart/2005/8/layout/process3"/>
    <dgm:cxn modelId="{721DD855-4F79-4B4E-A393-C321157C416B}" type="presOf" srcId="{32A69A5F-DB91-482D-BAE1-C2D2A3A34A20}" destId="{83A4C906-46BF-402C-96BC-84EEE77461F5}" srcOrd="1" destOrd="0" presId="urn:microsoft.com/office/officeart/2005/8/layout/process3"/>
    <dgm:cxn modelId="{17B15CD3-B651-4D09-8863-2C88DC17D707}" type="presOf" srcId="{9D47A6FE-143A-4A54-B31D-A67B5E4375F8}" destId="{D77F10BC-C1CD-47A6-818A-D40862D50AE3}" srcOrd="0" destOrd="0" presId="urn:microsoft.com/office/officeart/2005/8/layout/process3"/>
    <dgm:cxn modelId="{A983691B-04D3-4701-805E-B417487F0C7E}" type="presOf" srcId="{388F2E28-5FF2-497D-978E-85EFAE3FCE23}" destId="{BFB56E31-C13D-4DAB-8FA5-79DC48C07212}" srcOrd="0" destOrd="2" presId="urn:microsoft.com/office/officeart/2005/8/layout/process3"/>
    <dgm:cxn modelId="{63A0E3DD-3B00-46B4-BD48-37BD04888C3F}" type="presOf" srcId="{3BF78352-4CD1-4CFF-8D83-DFBDD46D4055}" destId="{CDE0946B-772B-4221-A031-42C4B5EEA527}" srcOrd="1" destOrd="0" presId="urn:microsoft.com/office/officeart/2005/8/layout/process3"/>
    <dgm:cxn modelId="{D50A302B-3749-4E9F-92C7-3CD8B2D5C553}" srcId="{5B2DA694-6AED-4484-9E53-E5AB7C2C09C2}" destId="{3581CAD7-756F-4E8F-9426-EC041227107B}" srcOrd="1" destOrd="0" parTransId="{3C0D8045-8CED-4041-8C26-7DA100304D9C}" sibTransId="{F253A3F6-26DA-4B7D-BA71-026F0E4374B6}"/>
    <dgm:cxn modelId="{6AAF953F-DCDA-456B-A990-B42E3D9251B7}" srcId="{CE87F4F7-FEC6-468B-9075-DF90E57FBFE0}" destId="{32A69A5F-DB91-482D-BAE1-C2D2A3A34A20}" srcOrd="3" destOrd="0" parTransId="{B1652C27-7F0A-43C6-9D74-78D5E667D09F}" sibTransId="{46FC6CE2-DF8B-4A52-8CCA-665A5E84D780}"/>
    <dgm:cxn modelId="{35C02EA6-77E8-4267-A4FA-627CE34F6A9B}" type="presOf" srcId="{6ECFA794-5816-4652-9C0B-37906BA25F2E}" destId="{AECD0101-8D9C-49D6-80DF-25B0A306B09E}" srcOrd="0" destOrd="2" presId="urn:microsoft.com/office/officeart/2005/8/layout/process3"/>
    <dgm:cxn modelId="{6D47ED31-EDB1-4131-BE91-0D43819FC5E5}" type="presOf" srcId="{3BF78352-4CD1-4CFF-8D83-DFBDD46D4055}" destId="{BF1CF96E-EF08-4B4F-BEB1-4C44C7685306}" srcOrd="0" destOrd="0" presId="urn:microsoft.com/office/officeart/2005/8/layout/process3"/>
    <dgm:cxn modelId="{E0E77B16-5E10-4F19-94CB-593DD92D9364}" srcId="{658D78CB-DCDD-434D-BBA3-4784880F78A7}" destId="{FF905758-E12E-4CED-8F7F-16A52566DB4A}" srcOrd="1" destOrd="0" parTransId="{8DC18E8F-BA1F-4884-B152-AE96A11CB16E}" sibTransId="{0EEF7312-D152-4B9E-8579-7298018C0834}"/>
    <dgm:cxn modelId="{E12D136E-C243-4422-9B85-7363B3379FA6}" srcId="{FEA07EEE-C2D3-4A4A-86D4-024CB29FFB64}" destId="{79A8FDB5-14A3-46F1-8FAE-CDF2C2721824}" srcOrd="1" destOrd="0" parTransId="{CF6D59A6-3F6B-476C-AB8F-276E0ED2A4A4}" sibTransId="{92181EAA-BEE9-4078-95EA-ABF362BB86AE}"/>
    <dgm:cxn modelId="{7E0B5023-F2FE-4AB0-B678-2AF77FA4BB54}" type="presOf" srcId="{8ED064BA-E654-4912-89FD-20241E751CB0}" destId="{D77F10BC-C1CD-47A6-818A-D40862D50AE3}" srcOrd="0" destOrd="2" presId="urn:microsoft.com/office/officeart/2005/8/layout/process3"/>
    <dgm:cxn modelId="{0C07DFD9-91A0-48C3-8051-8E1953E7C3ED}" type="presOf" srcId="{4365A141-53D9-47C0-A0ED-7EAC770F9E58}" destId="{D4B82CFB-2FD8-494B-88AF-D7761779D0DF}" srcOrd="0" destOrd="0" presId="urn:microsoft.com/office/officeart/2005/8/layout/process3"/>
    <dgm:cxn modelId="{DBBC8A21-2C48-48E9-9FFF-FEB0BAE59910}" srcId="{5B2DA694-6AED-4484-9E53-E5AB7C2C09C2}" destId="{5C79F4E0-86D7-478C-B2C5-F6FF91A1F15A}" srcOrd="0" destOrd="0" parTransId="{C0F28E6B-A17F-44D8-84C8-F47D88C2486A}" sibTransId="{BD05C47B-27F8-46EC-8741-1E417497C240}"/>
    <dgm:cxn modelId="{1DB7260D-ACED-420D-BDE3-B232809C2185}" type="presOf" srcId="{FF905758-E12E-4CED-8F7F-16A52566DB4A}" destId="{D77F10BC-C1CD-47A6-818A-D40862D50AE3}" srcOrd="0" destOrd="1" presId="urn:microsoft.com/office/officeart/2005/8/layout/process3"/>
    <dgm:cxn modelId="{A2B22231-C24B-4FA3-9405-D284C3B601BC}" type="presOf" srcId="{79A8FDB5-14A3-46F1-8FAE-CDF2C2721824}" destId="{BFB56E31-C13D-4DAB-8FA5-79DC48C07212}" srcOrd="0" destOrd="1" presId="urn:microsoft.com/office/officeart/2005/8/layout/process3"/>
    <dgm:cxn modelId="{A7397AB2-1584-4E99-B294-2293C1336BF0}" type="presOf" srcId="{1A7C4296-F7A8-4826-B875-4C2352AAA36C}" destId="{07E9F53B-BC2F-4C76-9936-E1DF981C24C5}" srcOrd="1" destOrd="0" presId="urn:microsoft.com/office/officeart/2005/8/layout/process3"/>
    <dgm:cxn modelId="{20C52678-BD34-453B-AE1F-201DE8D26161}" srcId="{CE87F4F7-FEC6-468B-9075-DF90E57FBFE0}" destId="{5B2DA694-6AED-4484-9E53-E5AB7C2C09C2}" srcOrd="1" destOrd="0" parTransId="{D815A021-B4EE-46D4-92AA-9DBF13935734}" sibTransId="{3BF78352-4CD1-4CFF-8D83-DFBDD46D4055}"/>
    <dgm:cxn modelId="{CC504939-7D1B-4C54-8D0E-8D743D105DD7}" srcId="{658D78CB-DCDD-434D-BBA3-4784880F78A7}" destId="{9D47A6FE-143A-4A54-B31D-A67B5E4375F8}" srcOrd="0" destOrd="0" parTransId="{6F512852-90A3-4EF7-92C4-BBD70736F6D0}" sibTransId="{68746A78-D577-4B1F-8870-FB5951F9FDE9}"/>
    <dgm:cxn modelId="{9C5BF317-A64D-42F5-9D49-BF0FABD40B5A}" type="presOf" srcId="{56CB14EC-7AAE-4F30-8704-02C5307AC9BD}" destId="{AFD7F17C-5607-4475-B910-BF68132CF1CA}" srcOrd="0" destOrd="0" presId="urn:microsoft.com/office/officeart/2005/8/layout/process3"/>
    <dgm:cxn modelId="{7FF551CC-57DC-43AA-A3BF-64F6C307F695}" type="presOf" srcId="{32A69A5F-DB91-482D-BAE1-C2D2A3A34A20}" destId="{4EFEF90F-6BF1-4EE0-A8D4-34EA21F2DE4D}" srcOrd="0" destOrd="0" presId="urn:microsoft.com/office/officeart/2005/8/layout/process3"/>
    <dgm:cxn modelId="{8752A10E-0E65-4F42-80F2-A2705BAD6039}" type="presParOf" srcId="{10AF8F88-1438-4B1F-A44C-5ED49F32AF90}" destId="{7A985A13-10B9-4653-99EB-79751EB12FE9}" srcOrd="0" destOrd="0" presId="urn:microsoft.com/office/officeart/2005/8/layout/process3"/>
    <dgm:cxn modelId="{097902EF-0ABD-422A-8767-F3FD10BB5104}" type="presParOf" srcId="{7A985A13-10B9-4653-99EB-79751EB12FE9}" destId="{F30789B7-6FD7-4E0E-90C4-77CC18D45C8B}" srcOrd="0" destOrd="0" presId="urn:microsoft.com/office/officeart/2005/8/layout/process3"/>
    <dgm:cxn modelId="{352A94DA-7275-4EBB-A356-134F0B183A8A}" type="presParOf" srcId="{7A985A13-10B9-4653-99EB-79751EB12FE9}" destId="{B5EDEAD8-BD53-4398-8E29-0CB6867723E4}" srcOrd="1" destOrd="0" presId="urn:microsoft.com/office/officeart/2005/8/layout/process3"/>
    <dgm:cxn modelId="{E14FF931-51E3-4D13-B0CA-36CDF77C5C0D}" type="presParOf" srcId="{7A985A13-10B9-4653-99EB-79751EB12FE9}" destId="{D77F10BC-C1CD-47A6-818A-D40862D50AE3}" srcOrd="2" destOrd="0" presId="urn:microsoft.com/office/officeart/2005/8/layout/process3"/>
    <dgm:cxn modelId="{1217F109-5162-45F7-998B-490FA8282EC0}" type="presParOf" srcId="{10AF8F88-1438-4B1F-A44C-5ED49F32AF90}" destId="{D4B82CFB-2FD8-494B-88AF-D7761779D0DF}" srcOrd="1" destOrd="0" presId="urn:microsoft.com/office/officeart/2005/8/layout/process3"/>
    <dgm:cxn modelId="{C6C0E94A-1952-4905-BF8C-DFE07AF19A4E}" type="presParOf" srcId="{D4B82CFB-2FD8-494B-88AF-D7761779D0DF}" destId="{0161A003-4ABC-47F3-A99F-449A4109D681}" srcOrd="0" destOrd="0" presId="urn:microsoft.com/office/officeart/2005/8/layout/process3"/>
    <dgm:cxn modelId="{771E3F35-813D-4A68-A386-13C03AD3B8AF}" type="presParOf" srcId="{10AF8F88-1438-4B1F-A44C-5ED49F32AF90}" destId="{57746BF0-5C3C-448B-AC66-A0D2FE63DBDE}" srcOrd="2" destOrd="0" presId="urn:microsoft.com/office/officeart/2005/8/layout/process3"/>
    <dgm:cxn modelId="{BEADBB2D-B959-4AFB-8D50-9B527BAD2F81}" type="presParOf" srcId="{57746BF0-5C3C-448B-AC66-A0D2FE63DBDE}" destId="{28DD0FDC-31A4-4E33-B74D-9D7E64C43ED8}" srcOrd="0" destOrd="0" presId="urn:microsoft.com/office/officeart/2005/8/layout/process3"/>
    <dgm:cxn modelId="{BE77585C-7062-4C9A-8986-136335FD63B5}" type="presParOf" srcId="{57746BF0-5C3C-448B-AC66-A0D2FE63DBDE}" destId="{E63DAFDF-E74D-4F56-ADE6-9CD35875A92B}" srcOrd="1" destOrd="0" presId="urn:microsoft.com/office/officeart/2005/8/layout/process3"/>
    <dgm:cxn modelId="{6FF3AB85-4B9D-4785-A7F0-3604A7832238}" type="presParOf" srcId="{57746BF0-5C3C-448B-AC66-A0D2FE63DBDE}" destId="{AECD0101-8D9C-49D6-80DF-25B0A306B09E}" srcOrd="2" destOrd="0" presId="urn:microsoft.com/office/officeart/2005/8/layout/process3"/>
    <dgm:cxn modelId="{915FFD25-5C62-4A1E-B81C-B8089220DCC7}" type="presParOf" srcId="{10AF8F88-1438-4B1F-A44C-5ED49F32AF90}" destId="{BF1CF96E-EF08-4B4F-BEB1-4C44C7685306}" srcOrd="3" destOrd="0" presId="urn:microsoft.com/office/officeart/2005/8/layout/process3"/>
    <dgm:cxn modelId="{56AB020B-9B72-45EE-A763-475EB446B4B0}" type="presParOf" srcId="{BF1CF96E-EF08-4B4F-BEB1-4C44C7685306}" destId="{CDE0946B-772B-4221-A031-42C4B5EEA527}" srcOrd="0" destOrd="0" presId="urn:microsoft.com/office/officeart/2005/8/layout/process3"/>
    <dgm:cxn modelId="{B517B5CE-F834-42F4-B557-577E30D67207}" type="presParOf" srcId="{10AF8F88-1438-4B1F-A44C-5ED49F32AF90}" destId="{637C7C67-DD94-4DA1-A6B1-5C47D8476BB7}" srcOrd="4" destOrd="0" presId="urn:microsoft.com/office/officeart/2005/8/layout/process3"/>
    <dgm:cxn modelId="{2EF5914A-B17B-4836-9276-E170C17CE831}" type="presParOf" srcId="{637C7C67-DD94-4DA1-A6B1-5C47D8476BB7}" destId="{1A4E4439-8DD4-4152-8840-F5B8BB323AC0}" srcOrd="0" destOrd="0" presId="urn:microsoft.com/office/officeart/2005/8/layout/process3"/>
    <dgm:cxn modelId="{363F1D06-41E4-4687-9B60-7C2EBA01486D}" type="presParOf" srcId="{637C7C67-DD94-4DA1-A6B1-5C47D8476BB7}" destId="{B7F87C92-A127-4D93-AC34-B778EBAC666D}" srcOrd="1" destOrd="0" presId="urn:microsoft.com/office/officeart/2005/8/layout/process3"/>
    <dgm:cxn modelId="{3101F561-FE9A-492F-9973-187EA66FD9BA}" type="presParOf" srcId="{637C7C67-DD94-4DA1-A6B1-5C47D8476BB7}" destId="{BFB56E31-C13D-4DAB-8FA5-79DC48C07212}" srcOrd="2" destOrd="0" presId="urn:microsoft.com/office/officeart/2005/8/layout/process3"/>
    <dgm:cxn modelId="{2884EED3-2CFC-4400-80A3-57F712C1F148}" type="presParOf" srcId="{10AF8F88-1438-4B1F-A44C-5ED49F32AF90}" destId="{C7158F17-AFB6-4655-9B93-3180CCFFF4B2}" srcOrd="5" destOrd="0" presId="urn:microsoft.com/office/officeart/2005/8/layout/process3"/>
    <dgm:cxn modelId="{DD88FD88-6B7D-40A5-9F03-B134BA6C37B1}" type="presParOf" srcId="{C7158F17-AFB6-4655-9B93-3180CCFFF4B2}" destId="{07E9F53B-BC2F-4C76-9936-E1DF981C24C5}" srcOrd="0" destOrd="0" presId="urn:microsoft.com/office/officeart/2005/8/layout/process3"/>
    <dgm:cxn modelId="{65966070-3CCB-4E42-B2DA-74E0EFD3A8B8}" type="presParOf" srcId="{10AF8F88-1438-4B1F-A44C-5ED49F32AF90}" destId="{3CA84B79-B254-470C-9859-1DD4B2D61DCF}" srcOrd="6" destOrd="0" presId="urn:microsoft.com/office/officeart/2005/8/layout/process3"/>
    <dgm:cxn modelId="{EB759C12-6CCA-4E3C-B4FF-EF63145ECDB3}" type="presParOf" srcId="{3CA84B79-B254-470C-9859-1DD4B2D61DCF}" destId="{4EFEF90F-6BF1-4EE0-A8D4-34EA21F2DE4D}" srcOrd="0" destOrd="0" presId="urn:microsoft.com/office/officeart/2005/8/layout/process3"/>
    <dgm:cxn modelId="{8A1932C8-B939-43EE-AF01-A6D4717C381C}" type="presParOf" srcId="{3CA84B79-B254-470C-9859-1DD4B2D61DCF}" destId="{83A4C906-46BF-402C-96BC-84EEE77461F5}" srcOrd="1" destOrd="0" presId="urn:microsoft.com/office/officeart/2005/8/layout/process3"/>
    <dgm:cxn modelId="{A3125B6F-26F3-4C53-820E-0EFAAA73AC93}" type="presParOf" srcId="{3CA84B79-B254-470C-9859-1DD4B2D61DCF}" destId="{AFD7F17C-5607-4475-B910-BF68132CF1CA}" srcOrd="2" destOrd="0" presId="urn:microsoft.com/office/officeart/2005/8/layout/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C06FF1-D1CA-4DC4-8E8A-61D8E78347A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l-NL"/>
        </a:p>
      </dgm:t>
    </dgm:pt>
    <dgm:pt modelId="{EA397CFE-8D99-439E-9803-5E607CD540D9}">
      <dgm:prSet phldrT="[Tekst]" custT="1"/>
      <dgm:spPr/>
      <dgm:t>
        <a:bodyPr/>
        <a:lstStyle/>
        <a:p>
          <a:r>
            <a:rPr lang="nl-NL" sz="800"/>
            <a:t>(u) bepalen</a:t>
          </a:r>
        </a:p>
      </dgm:t>
    </dgm:pt>
    <dgm:pt modelId="{0D7266C1-BB93-4DEF-8766-439FB5418A41}" type="parTrans" cxnId="{07FF7C0C-D676-4F0C-B7FC-3A930CA6DC8E}">
      <dgm:prSet/>
      <dgm:spPr/>
      <dgm:t>
        <a:bodyPr/>
        <a:lstStyle/>
        <a:p>
          <a:endParaRPr lang="nl-NL"/>
        </a:p>
      </dgm:t>
    </dgm:pt>
    <dgm:pt modelId="{B9D8B21F-558C-4405-9308-81A808D55749}" type="sibTrans" cxnId="{07FF7C0C-D676-4F0C-B7FC-3A930CA6DC8E}">
      <dgm:prSet/>
      <dgm:spPr/>
      <dgm:t>
        <a:bodyPr/>
        <a:lstStyle/>
        <a:p>
          <a:endParaRPr lang="nl-NL"/>
        </a:p>
      </dgm:t>
    </dgm:pt>
    <dgm:pt modelId="{32D806CF-7F21-42BA-9054-D6B60D2290E9}">
      <dgm:prSet phldrT="[Tekst]" custT="1"/>
      <dgm:spPr/>
      <dgm:t>
        <a:bodyPr/>
        <a:lstStyle/>
        <a:p>
          <a:r>
            <a:rPr lang="nl-NL" sz="800"/>
            <a:t>Stap 1 = Actieve en passieve verticale korreldruk bepalen.</a:t>
          </a:r>
        </a:p>
      </dgm:t>
    </dgm:pt>
    <dgm:pt modelId="{42866A6D-BA7E-4DE5-81C6-7E8845D9DDEF}" type="parTrans" cxnId="{BA5A9823-B003-4E0E-A084-776539509B60}">
      <dgm:prSet/>
      <dgm:spPr/>
      <dgm:t>
        <a:bodyPr/>
        <a:lstStyle/>
        <a:p>
          <a:endParaRPr lang="nl-NL"/>
        </a:p>
      </dgm:t>
    </dgm:pt>
    <dgm:pt modelId="{54333651-9893-4A20-976C-461553B8DCA8}" type="sibTrans" cxnId="{BA5A9823-B003-4E0E-A084-776539509B60}">
      <dgm:prSet/>
      <dgm:spPr/>
      <dgm:t>
        <a:bodyPr/>
        <a:lstStyle/>
        <a:p>
          <a:endParaRPr lang="nl-NL"/>
        </a:p>
      </dgm:t>
    </dgm:pt>
    <dgm:pt modelId="{DCF6266F-7D87-4315-8C4A-9063669F373D}">
      <dgm:prSet phldrT="[Tekst]" custT="1"/>
      <dgm:spPr/>
      <dgm:t>
        <a:bodyPr/>
        <a:lstStyle/>
        <a:p>
          <a:r>
            <a:rPr lang="nl-NL" sz="800"/>
            <a:t>(x) bepalen</a:t>
          </a:r>
        </a:p>
      </dgm:t>
    </dgm:pt>
    <dgm:pt modelId="{9F88F422-F01C-4173-924B-BF9F0E8F033F}" type="parTrans" cxnId="{0861B1FF-A387-4F70-A93F-0DD5BBA9B74A}">
      <dgm:prSet/>
      <dgm:spPr/>
      <dgm:t>
        <a:bodyPr/>
        <a:lstStyle/>
        <a:p>
          <a:endParaRPr lang="nl-NL"/>
        </a:p>
      </dgm:t>
    </dgm:pt>
    <dgm:pt modelId="{4B5715EC-18E5-4170-9F70-A635E246DA70}" type="sibTrans" cxnId="{0861B1FF-A387-4F70-A93F-0DD5BBA9B74A}">
      <dgm:prSet/>
      <dgm:spPr/>
      <dgm:t>
        <a:bodyPr/>
        <a:lstStyle/>
        <a:p>
          <a:endParaRPr lang="nl-NL"/>
        </a:p>
      </dgm:t>
    </dgm:pt>
    <dgm:pt modelId="{A591388F-76F5-46F5-98A5-038AB2CB2C17}">
      <dgm:prSet phldrT="[Tekst]" custT="1"/>
      <dgm:spPr/>
      <dgm:t>
        <a:bodyPr/>
        <a:lstStyle/>
        <a:p>
          <a:r>
            <a:rPr lang="nl-NL" sz="800"/>
            <a:t>Stap 2 = Actieve en passieve gronddruk coefficient bepalen.</a:t>
          </a:r>
        </a:p>
      </dgm:t>
    </dgm:pt>
    <dgm:pt modelId="{529C77DC-6CCA-4C33-BA90-25D6008B009C}" type="parTrans" cxnId="{E2603F70-8DF1-4B77-BDA9-423F39C45AE6}">
      <dgm:prSet/>
      <dgm:spPr/>
      <dgm:t>
        <a:bodyPr/>
        <a:lstStyle/>
        <a:p>
          <a:endParaRPr lang="nl-NL"/>
        </a:p>
      </dgm:t>
    </dgm:pt>
    <dgm:pt modelId="{6A4087C2-1864-47DA-8D92-E862E574913D}" type="sibTrans" cxnId="{E2603F70-8DF1-4B77-BDA9-423F39C45AE6}">
      <dgm:prSet/>
      <dgm:spPr/>
      <dgm:t>
        <a:bodyPr/>
        <a:lstStyle/>
        <a:p>
          <a:endParaRPr lang="nl-NL"/>
        </a:p>
      </dgm:t>
    </dgm:pt>
    <dgm:pt modelId="{8B41725F-1A99-4F82-893A-B6A35125066E}">
      <dgm:prSet phldrT="[Tekst]"/>
      <dgm:spPr/>
      <dgm:t>
        <a:bodyPr/>
        <a:lstStyle/>
        <a:p>
          <a:endParaRPr lang="nl-NL" sz="900"/>
        </a:p>
      </dgm:t>
    </dgm:pt>
    <dgm:pt modelId="{70CF343E-44E6-4270-AD46-DBC332B1CD46}" type="parTrans" cxnId="{EB502D60-4E22-466B-A9F5-932358099356}">
      <dgm:prSet/>
      <dgm:spPr/>
      <dgm:t>
        <a:bodyPr/>
        <a:lstStyle/>
        <a:p>
          <a:endParaRPr lang="nl-NL"/>
        </a:p>
      </dgm:t>
    </dgm:pt>
    <dgm:pt modelId="{1D32AFE0-4909-492A-84F5-C84BA58D24A9}" type="sibTrans" cxnId="{EB502D60-4E22-466B-A9F5-932358099356}">
      <dgm:prSet/>
      <dgm:spPr/>
      <dgm:t>
        <a:bodyPr/>
        <a:lstStyle/>
        <a:p>
          <a:endParaRPr lang="nl-NL"/>
        </a:p>
      </dgm:t>
    </dgm:pt>
    <dgm:pt modelId="{54F82A5F-937A-470A-AEA0-AB0B656ABD98}">
      <dgm:prSet phldrT="[Tekst]" custT="1"/>
      <dgm:spPr/>
      <dgm:t>
        <a:bodyPr/>
        <a:lstStyle/>
        <a:p>
          <a:r>
            <a:rPr lang="nl-NL" sz="800"/>
            <a:t>Stap 3 = Actieve en passieve Horizontale korreldruk bepalen.</a:t>
          </a:r>
        </a:p>
      </dgm:t>
    </dgm:pt>
    <dgm:pt modelId="{C408A8AB-09D4-4344-BA48-0EADB378AF74}" type="parTrans" cxnId="{5BBA9441-8095-44E7-B675-FD29D3E86A18}">
      <dgm:prSet/>
      <dgm:spPr/>
      <dgm:t>
        <a:bodyPr/>
        <a:lstStyle/>
        <a:p>
          <a:endParaRPr lang="nl-NL"/>
        </a:p>
      </dgm:t>
    </dgm:pt>
    <dgm:pt modelId="{AE55004D-DF32-4785-B3EC-E3BAD63548FE}" type="sibTrans" cxnId="{5BBA9441-8095-44E7-B675-FD29D3E86A18}">
      <dgm:prSet/>
      <dgm:spPr/>
      <dgm:t>
        <a:bodyPr/>
        <a:lstStyle/>
        <a:p>
          <a:endParaRPr lang="nl-NL"/>
        </a:p>
      </dgm:t>
    </dgm:pt>
    <dgm:pt modelId="{7FA68C54-0B59-4780-8845-815C40F6DD2D}">
      <dgm:prSet phldrT="[Tekst]" custT="1"/>
      <dgm:spPr/>
      <dgm:t>
        <a:bodyPr/>
        <a:lstStyle/>
        <a:p>
          <a:r>
            <a:rPr lang="nl-NL" sz="800"/>
            <a:t>Stap 4 =  Actieve en passieve korreldruk tegen elkaar op zetten om (u) te bepalen.</a:t>
          </a:r>
        </a:p>
      </dgm:t>
    </dgm:pt>
    <dgm:pt modelId="{C57DD348-F798-4603-BD9A-772B8DEE3ABC}" type="parTrans" cxnId="{C64E97AA-FB66-4EB0-8F42-F094C24389ED}">
      <dgm:prSet/>
      <dgm:spPr/>
      <dgm:t>
        <a:bodyPr/>
        <a:lstStyle/>
        <a:p>
          <a:endParaRPr lang="nl-NL"/>
        </a:p>
      </dgm:t>
    </dgm:pt>
    <dgm:pt modelId="{C2458D8C-744A-4930-9AAF-56C2F206AD2A}" type="sibTrans" cxnId="{C64E97AA-FB66-4EB0-8F42-F094C24389ED}">
      <dgm:prSet/>
      <dgm:spPr/>
      <dgm:t>
        <a:bodyPr/>
        <a:lstStyle/>
        <a:p>
          <a:endParaRPr lang="nl-NL"/>
        </a:p>
      </dgm:t>
    </dgm:pt>
    <dgm:pt modelId="{8D72F630-8C84-459A-8F47-675D717EA5E7}">
      <dgm:prSet phldrT="[Tekst]" custT="1"/>
      <dgm:spPr/>
      <dgm:t>
        <a:bodyPr/>
        <a:lstStyle/>
        <a:p>
          <a:r>
            <a:rPr lang="nl-NL" sz="800"/>
            <a:t>Stap 4 = Met behulp van het momentevenwicht en een derdegraadsvergelijking wordt (x) bepaald</a:t>
          </a:r>
        </a:p>
      </dgm:t>
    </dgm:pt>
    <dgm:pt modelId="{83131540-C6A6-4F3D-A3A5-28D6178C9A3C}" type="sibTrans" cxnId="{B3A31BD7-382C-4860-A477-19BB20CA6FA6}">
      <dgm:prSet/>
      <dgm:spPr/>
      <dgm:t>
        <a:bodyPr/>
        <a:lstStyle/>
        <a:p>
          <a:endParaRPr lang="nl-NL"/>
        </a:p>
      </dgm:t>
    </dgm:pt>
    <dgm:pt modelId="{8A5ADCA2-ED1C-47C5-99C0-400BE29EF5C8}" type="parTrans" cxnId="{B3A31BD7-382C-4860-A477-19BB20CA6FA6}">
      <dgm:prSet/>
      <dgm:spPr/>
      <dgm:t>
        <a:bodyPr/>
        <a:lstStyle/>
        <a:p>
          <a:endParaRPr lang="nl-NL"/>
        </a:p>
      </dgm:t>
    </dgm:pt>
    <dgm:pt modelId="{5599F6C9-C3C8-4537-9BED-2D76BF77C46C}">
      <dgm:prSet phldrT="[Tekst]" custT="1"/>
      <dgm:spPr/>
      <dgm:t>
        <a:bodyPr/>
        <a:lstStyle/>
        <a:p>
          <a:r>
            <a:rPr lang="nl-NL" sz="800"/>
            <a:t>Stap 3 = Maximale moment bepalen</a:t>
          </a:r>
        </a:p>
      </dgm:t>
    </dgm:pt>
    <dgm:pt modelId="{22F2BB75-EC9E-4B5C-B272-0666EDD965D6}" type="sibTrans" cxnId="{E6D3B9AE-6489-48F5-B19A-A0021E97AB00}">
      <dgm:prSet/>
      <dgm:spPr/>
      <dgm:t>
        <a:bodyPr/>
        <a:lstStyle/>
        <a:p>
          <a:endParaRPr lang="nl-NL"/>
        </a:p>
      </dgm:t>
    </dgm:pt>
    <dgm:pt modelId="{54106BE4-E58D-4C00-8E84-9547F7944F1A}" type="parTrans" cxnId="{E6D3B9AE-6489-48F5-B19A-A0021E97AB00}">
      <dgm:prSet/>
      <dgm:spPr/>
      <dgm:t>
        <a:bodyPr/>
        <a:lstStyle/>
        <a:p>
          <a:endParaRPr lang="nl-NL"/>
        </a:p>
      </dgm:t>
    </dgm:pt>
    <dgm:pt modelId="{22C40387-F05B-483D-A184-55EC59487246}">
      <dgm:prSet phldrT="[Tekst]" custT="1"/>
      <dgm:spPr/>
      <dgm:t>
        <a:bodyPr/>
        <a:lstStyle/>
        <a:p>
          <a:r>
            <a:rPr lang="nl-NL" sz="800"/>
            <a:t>Stap 2 = Zwaartepunt bepalen van de totale  horizontale actieve en passieve korrel kracht.</a:t>
          </a:r>
        </a:p>
      </dgm:t>
    </dgm:pt>
    <dgm:pt modelId="{82DC36E2-EA1E-41D8-9A72-A9C2987CF355}" type="sibTrans" cxnId="{BFF23F08-A9F7-4A08-A88F-6515B3E27885}">
      <dgm:prSet/>
      <dgm:spPr/>
      <dgm:t>
        <a:bodyPr/>
        <a:lstStyle/>
        <a:p>
          <a:endParaRPr lang="nl-NL"/>
        </a:p>
      </dgm:t>
    </dgm:pt>
    <dgm:pt modelId="{400E5099-49FC-4DC7-AF04-E49C21BBE900}" type="parTrans" cxnId="{BFF23F08-A9F7-4A08-A88F-6515B3E27885}">
      <dgm:prSet/>
      <dgm:spPr/>
      <dgm:t>
        <a:bodyPr/>
        <a:lstStyle/>
        <a:p>
          <a:endParaRPr lang="nl-NL"/>
        </a:p>
      </dgm:t>
    </dgm:pt>
    <dgm:pt modelId="{0A9737D8-244D-458A-A305-268CB7A9F931}">
      <dgm:prSet phldrT="[Tekst]" custT="1"/>
      <dgm:spPr/>
      <dgm:t>
        <a:bodyPr/>
        <a:lstStyle/>
        <a:p>
          <a:r>
            <a:rPr lang="nl-NL" sz="800"/>
            <a:t>Stap 1 = Totale horizontale kracht bepalen van de actieve en passieve  korrel druk.</a:t>
          </a:r>
        </a:p>
      </dgm:t>
    </dgm:pt>
    <dgm:pt modelId="{2C1B101D-D57A-4C37-BBB6-0EB57A0C9FD6}" type="sibTrans" cxnId="{702E5DFB-B4DA-47E4-8F5E-D9BBDE64F02F}">
      <dgm:prSet/>
      <dgm:spPr/>
      <dgm:t>
        <a:bodyPr/>
        <a:lstStyle/>
        <a:p>
          <a:endParaRPr lang="nl-NL"/>
        </a:p>
      </dgm:t>
    </dgm:pt>
    <dgm:pt modelId="{CFFDA3FC-7923-4036-9A10-15E42416FB0F}" type="parTrans" cxnId="{702E5DFB-B4DA-47E4-8F5E-D9BBDE64F02F}">
      <dgm:prSet/>
      <dgm:spPr/>
      <dgm:t>
        <a:bodyPr/>
        <a:lstStyle/>
        <a:p>
          <a:endParaRPr lang="nl-NL"/>
        </a:p>
      </dgm:t>
    </dgm:pt>
    <dgm:pt modelId="{9DE814B3-226F-4314-BCF9-7E78AB430FFC}">
      <dgm:prSet phldrT="[Tekst]" custT="1"/>
      <dgm:spPr/>
      <dgm:t>
        <a:bodyPr/>
        <a:lstStyle/>
        <a:p>
          <a:r>
            <a:rPr lang="nl-NL" sz="800"/>
            <a:t>(t) bepalen</a:t>
          </a:r>
        </a:p>
      </dgm:t>
    </dgm:pt>
    <dgm:pt modelId="{33E8A2D1-7E1F-4364-9FCE-D610062E1A6D}" type="sibTrans" cxnId="{0F014660-27DC-4706-BF4F-68CD85EF2070}">
      <dgm:prSet/>
      <dgm:spPr/>
      <dgm:t>
        <a:bodyPr/>
        <a:lstStyle/>
        <a:p>
          <a:endParaRPr lang="nl-NL"/>
        </a:p>
      </dgm:t>
    </dgm:pt>
    <dgm:pt modelId="{B815AD56-C1D8-4F58-B85D-167F2AB599DB}" type="parTrans" cxnId="{0F014660-27DC-4706-BF4F-68CD85EF2070}">
      <dgm:prSet/>
      <dgm:spPr/>
      <dgm:t>
        <a:bodyPr/>
        <a:lstStyle/>
        <a:p>
          <a:endParaRPr lang="nl-NL"/>
        </a:p>
      </dgm:t>
    </dgm:pt>
    <dgm:pt modelId="{6BEC0BBD-6A57-4519-94D1-A56A31832ECC}">
      <dgm:prSet phldrT="[Tekst]" custT="1"/>
      <dgm:spPr/>
      <dgm:t>
        <a:bodyPr/>
        <a:lstStyle/>
        <a:p>
          <a:r>
            <a:rPr lang="nl-NL" sz="800"/>
            <a:t>Stap 1 = Formule van 'Blum methode' toepassen om de (t) te bepalen.</a:t>
          </a:r>
          <a:endParaRPr lang="nl-NL" sz="1400"/>
        </a:p>
      </dgm:t>
    </dgm:pt>
    <dgm:pt modelId="{9126BED5-F22B-4C02-962F-D1C04BE2D2CE}" type="sibTrans" cxnId="{8E2B7904-0756-4268-88BA-0591BE2FB4E1}">
      <dgm:prSet/>
      <dgm:spPr/>
      <dgm:t>
        <a:bodyPr/>
        <a:lstStyle/>
        <a:p>
          <a:endParaRPr lang="nl-NL"/>
        </a:p>
      </dgm:t>
    </dgm:pt>
    <dgm:pt modelId="{477DE7A1-2716-49F5-891B-5407915C369C}" type="parTrans" cxnId="{8E2B7904-0756-4268-88BA-0591BE2FB4E1}">
      <dgm:prSet/>
      <dgm:spPr/>
      <dgm:t>
        <a:bodyPr/>
        <a:lstStyle/>
        <a:p>
          <a:endParaRPr lang="nl-NL"/>
        </a:p>
      </dgm:t>
    </dgm:pt>
    <dgm:pt modelId="{24FA9C24-89F6-41CB-B8FC-EA414BC19428}" type="pres">
      <dgm:prSet presAssocID="{EBC06FF1-D1CA-4DC4-8E8A-61D8E78347A6}" presName="linearFlow" presStyleCnt="0">
        <dgm:presLayoutVars>
          <dgm:dir/>
          <dgm:animLvl val="lvl"/>
          <dgm:resizeHandles val="exact"/>
        </dgm:presLayoutVars>
      </dgm:prSet>
      <dgm:spPr/>
      <dgm:t>
        <a:bodyPr/>
        <a:lstStyle/>
        <a:p>
          <a:endParaRPr lang="nl-NL"/>
        </a:p>
      </dgm:t>
    </dgm:pt>
    <dgm:pt modelId="{DF655841-8A82-4067-88FB-C563DF8611BA}" type="pres">
      <dgm:prSet presAssocID="{EA397CFE-8D99-439E-9803-5E607CD540D9}" presName="composite" presStyleCnt="0"/>
      <dgm:spPr/>
    </dgm:pt>
    <dgm:pt modelId="{21A728D0-7637-428D-BE5E-E5FC41696E4A}" type="pres">
      <dgm:prSet presAssocID="{EA397CFE-8D99-439E-9803-5E607CD540D9}" presName="parTx" presStyleLbl="node1" presStyleIdx="0" presStyleCnt="3">
        <dgm:presLayoutVars>
          <dgm:chMax val="0"/>
          <dgm:chPref val="0"/>
          <dgm:bulletEnabled val="1"/>
        </dgm:presLayoutVars>
      </dgm:prSet>
      <dgm:spPr/>
      <dgm:t>
        <a:bodyPr/>
        <a:lstStyle/>
        <a:p>
          <a:endParaRPr lang="nl-NL"/>
        </a:p>
      </dgm:t>
    </dgm:pt>
    <dgm:pt modelId="{26A44C84-D3EC-4A97-8EA1-0BCA1E59FB76}" type="pres">
      <dgm:prSet presAssocID="{EA397CFE-8D99-439E-9803-5E607CD540D9}" presName="parSh" presStyleLbl="node1" presStyleIdx="0" presStyleCnt="3"/>
      <dgm:spPr/>
      <dgm:t>
        <a:bodyPr/>
        <a:lstStyle/>
        <a:p>
          <a:endParaRPr lang="nl-NL"/>
        </a:p>
      </dgm:t>
    </dgm:pt>
    <dgm:pt modelId="{93A29AB1-BB28-4BA1-AC39-23B1F19DDDEB}" type="pres">
      <dgm:prSet presAssocID="{EA397CFE-8D99-439E-9803-5E607CD540D9}" presName="desTx" presStyleLbl="fgAcc1" presStyleIdx="0" presStyleCnt="3">
        <dgm:presLayoutVars>
          <dgm:bulletEnabled val="1"/>
        </dgm:presLayoutVars>
      </dgm:prSet>
      <dgm:spPr/>
      <dgm:t>
        <a:bodyPr/>
        <a:lstStyle/>
        <a:p>
          <a:endParaRPr lang="nl-NL"/>
        </a:p>
      </dgm:t>
    </dgm:pt>
    <dgm:pt modelId="{DCACC96E-59F6-483B-8F70-B7907B3E4C0D}" type="pres">
      <dgm:prSet presAssocID="{B9D8B21F-558C-4405-9308-81A808D55749}" presName="sibTrans" presStyleLbl="sibTrans2D1" presStyleIdx="0" presStyleCnt="2"/>
      <dgm:spPr/>
      <dgm:t>
        <a:bodyPr/>
        <a:lstStyle/>
        <a:p>
          <a:endParaRPr lang="nl-NL"/>
        </a:p>
      </dgm:t>
    </dgm:pt>
    <dgm:pt modelId="{DF59DD13-E627-4F7F-A74C-2B22217D2646}" type="pres">
      <dgm:prSet presAssocID="{B9D8B21F-558C-4405-9308-81A808D55749}" presName="connTx" presStyleLbl="sibTrans2D1" presStyleIdx="0" presStyleCnt="2"/>
      <dgm:spPr/>
      <dgm:t>
        <a:bodyPr/>
        <a:lstStyle/>
        <a:p>
          <a:endParaRPr lang="nl-NL"/>
        </a:p>
      </dgm:t>
    </dgm:pt>
    <dgm:pt modelId="{376252A6-4CF2-4AE6-A55D-F19872B2B5AD}" type="pres">
      <dgm:prSet presAssocID="{DCF6266F-7D87-4315-8C4A-9063669F373D}" presName="composite" presStyleCnt="0"/>
      <dgm:spPr/>
    </dgm:pt>
    <dgm:pt modelId="{BF445C19-2C3F-4F4C-A82F-B1CDF1221BCA}" type="pres">
      <dgm:prSet presAssocID="{DCF6266F-7D87-4315-8C4A-9063669F373D}" presName="parTx" presStyleLbl="node1" presStyleIdx="0" presStyleCnt="3">
        <dgm:presLayoutVars>
          <dgm:chMax val="0"/>
          <dgm:chPref val="0"/>
          <dgm:bulletEnabled val="1"/>
        </dgm:presLayoutVars>
      </dgm:prSet>
      <dgm:spPr/>
      <dgm:t>
        <a:bodyPr/>
        <a:lstStyle/>
        <a:p>
          <a:endParaRPr lang="nl-NL"/>
        </a:p>
      </dgm:t>
    </dgm:pt>
    <dgm:pt modelId="{793F0EEA-7B46-4577-AC14-7DF756448503}" type="pres">
      <dgm:prSet presAssocID="{DCF6266F-7D87-4315-8C4A-9063669F373D}" presName="parSh" presStyleLbl="node1" presStyleIdx="1" presStyleCnt="3" custLinFactNeighborX="-363" custLinFactNeighborY="1183"/>
      <dgm:spPr/>
      <dgm:t>
        <a:bodyPr/>
        <a:lstStyle/>
        <a:p>
          <a:endParaRPr lang="nl-NL"/>
        </a:p>
      </dgm:t>
    </dgm:pt>
    <dgm:pt modelId="{EDB7AADD-E840-4A77-890A-F2A337AD7C8D}" type="pres">
      <dgm:prSet presAssocID="{DCF6266F-7D87-4315-8C4A-9063669F373D}" presName="desTx" presStyleLbl="fgAcc1" presStyleIdx="1" presStyleCnt="3" custScaleX="101454" custLinFactNeighborY="-927">
        <dgm:presLayoutVars>
          <dgm:bulletEnabled val="1"/>
        </dgm:presLayoutVars>
      </dgm:prSet>
      <dgm:spPr/>
      <dgm:t>
        <a:bodyPr/>
        <a:lstStyle/>
        <a:p>
          <a:endParaRPr lang="nl-NL"/>
        </a:p>
      </dgm:t>
    </dgm:pt>
    <dgm:pt modelId="{8CF84511-E467-4ABD-AF7A-D24EFD2F2F3E}" type="pres">
      <dgm:prSet presAssocID="{4B5715EC-18E5-4170-9F70-A635E246DA70}" presName="sibTrans" presStyleLbl="sibTrans2D1" presStyleIdx="1" presStyleCnt="2" custLinFactNeighborX="15614"/>
      <dgm:spPr/>
      <dgm:t>
        <a:bodyPr/>
        <a:lstStyle/>
        <a:p>
          <a:endParaRPr lang="nl-NL"/>
        </a:p>
      </dgm:t>
    </dgm:pt>
    <dgm:pt modelId="{DE901A3C-7A60-4672-977F-3D7AF4BE6439}" type="pres">
      <dgm:prSet presAssocID="{4B5715EC-18E5-4170-9F70-A635E246DA70}" presName="connTx" presStyleLbl="sibTrans2D1" presStyleIdx="1" presStyleCnt="2"/>
      <dgm:spPr/>
      <dgm:t>
        <a:bodyPr/>
        <a:lstStyle/>
        <a:p>
          <a:endParaRPr lang="nl-NL"/>
        </a:p>
      </dgm:t>
    </dgm:pt>
    <dgm:pt modelId="{298CA203-6AC5-4D42-B066-755F43711E0A}" type="pres">
      <dgm:prSet presAssocID="{9DE814B3-226F-4314-BCF9-7E78AB430FFC}" presName="composite" presStyleCnt="0"/>
      <dgm:spPr/>
    </dgm:pt>
    <dgm:pt modelId="{955881D8-06DD-4DEF-9A07-42905ACA7B98}" type="pres">
      <dgm:prSet presAssocID="{9DE814B3-226F-4314-BCF9-7E78AB430FFC}" presName="parTx" presStyleLbl="node1" presStyleIdx="1" presStyleCnt="3">
        <dgm:presLayoutVars>
          <dgm:chMax val="0"/>
          <dgm:chPref val="0"/>
          <dgm:bulletEnabled val="1"/>
        </dgm:presLayoutVars>
      </dgm:prSet>
      <dgm:spPr/>
      <dgm:t>
        <a:bodyPr/>
        <a:lstStyle/>
        <a:p>
          <a:endParaRPr lang="nl-NL"/>
        </a:p>
      </dgm:t>
    </dgm:pt>
    <dgm:pt modelId="{C2FCC06A-8909-44D9-8615-92987753B385}" type="pres">
      <dgm:prSet presAssocID="{9DE814B3-226F-4314-BCF9-7E78AB430FFC}" presName="parSh" presStyleLbl="node1" presStyleIdx="2" presStyleCnt="3"/>
      <dgm:spPr/>
      <dgm:t>
        <a:bodyPr/>
        <a:lstStyle/>
        <a:p>
          <a:endParaRPr lang="nl-NL"/>
        </a:p>
      </dgm:t>
    </dgm:pt>
    <dgm:pt modelId="{13F3E06C-C291-4159-9571-D65C82575CC7}" type="pres">
      <dgm:prSet presAssocID="{9DE814B3-226F-4314-BCF9-7E78AB430FFC}" presName="desTx" presStyleLbl="fgAcc1" presStyleIdx="2" presStyleCnt="3">
        <dgm:presLayoutVars>
          <dgm:bulletEnabled val="1"/>
        </dgm:presLayoutVars>
      </dgm:prSet>
      <dgm:spPr/>
      <dgm:t>
        <a:bodyPr/>
        <a:lstStyle/>
        <a:p>
          <a:endParaRPr lang="nl-NL"/>
        </a:p>
      </dgm:t>
    </dgm:pt>
  </dgm:ptLst>
  <dgm:cxnLst>
    <dgm:cxn modelId="{1DE73E49-11DB-4AC1-B965-19A1B5E47066}" type="presOf" srcId="{EBC06FF1-D1CA-4DC4-8E8A-61D8E78347A6}" destId="{24FA9C24-89F6-41CB-B8FC-EA414BC19428}" srcOrd="0" destOrd="0" presId="urn:microsoft.com/office/officeart/2005/8/layout/process3"/>
    <dgm:cxn modelId="{0F014660-27DC-4706-BF4F-68CD85EF2070}" srcId="{EBC06FF1-D1CA-4DC4-8E8A-61D8E78347A6}" destId="{9DE814B3-226F-4314-BCF9-7E78AB430FFC}" srcOrd="2" destOrd="0" parTransId="{B815AD56-C1D8-4F58-B85D-167F2AB599DB}" sibTransId="{33E8A2D1-7E1F-4364-9FCE-D610062E1A6D}"/>
    <dgm:cxn modelId="{606E52A6-CB85-4C1A-9FED-1D43E0CD91F8}" type="presOf" srcId="{8D72F630-8C84-459A-8F47-675D717EA5E7}" destId="{EDB7AADD-E840-4A77-890A-F2A337AD7C8D}" srcOrd="0" destOrd="3" presId="urn:microsoft.com/office/officeart/2005/8/layout/process3"/>
    <dgm:cxn modelId="{BBF5669C-B94F-43D0-BD6F-2F4F5C3C5024}" type="presOf" srcId="{EA397CFE-8D99-439E-9803-5E607CD540D9}" destId="{26A44C84-D3EC-4A97-8EA1-0BCA1E59FB76}" srcOrd="1" destOrd="0" presId="urn:microsoft.com/office/officeart/2005/8/layout/process3"/>
    <dgm:cxn modelId="{889A08BD-DF9A-4452-BC54-5A9C6B1FE993}" type="presOf" srcId="{9DE814B3-226F-4314-BCF9-7E78AB430FFC}" destId="{C2FCC06A-8909-44D9-8615-92987753B385}" srcOrd="1" destOrd="0" presId="urn:microsoft.com/office/officeart/2005/8/layout/process3"/>
    <dgm:cxn modelId="{9C497CB1-6349-427E-997C-449F990C815E}" type="presOf" srcId="{DCF6266F-7D87-4315-8C4A-9063669F373D}" destId="{793F0EEA-7B46-4577-AC14-7DF756448503}" srcOrd="1" destOrd="0" presId="urn:microsoft.com/office/officeart/2005/8/layout/process3"/>
    <dgm:cxn modelId="{8E2B7904-0756-4268-88BA-0591BE2FB4E1}" srcId="{9DE814B3-226F-4314-BCF9-7E78AB430FFC}" destId="{6BEC0BBD-6A57-4519-94D1-A56A31832ECC}" srcOrd="0" destOrd="0" parTransId="{477DE7A1-2716-49F5-891B-5407915C369C}" sibTransId="{9126BED5-F22B-4C02-962F-D1C04BE2D2CE}"/>
    <dgm:cxn modelId="{51A91816-DD1C-40C5-8C79-46EAB8F8237E}" type="presOf" srcId="{4B5715EC-18E5-4170-9F70-A635E246DA70}" destId="{DE901A3C-7A60-4672-977F-3D7AF4BE6439}" srcOrd="1" destOrd="0" presId="urn:microsoft.com/office/officeart/2005/8/layout/process3"/>
    <dgm:cxn modelId="{31003812-CB60-4021-A435-9B1FBB6C8978}" type="presOf" srcId="{7FA68C54-0B59-4780-8845-815C40F6DD2D}" destId="{93A29AB1-BB28-4BA1-AC39-23B1F19DDDEB}" srcOrd="0" destOrd="3" presId="urn:microsoft.com/office/officeart/2005/8/layout/process3"/>
    <dgm:cxn modelId="{B92D930F-5458-4145-8EF6-6FD66F4C443A}" type="presOf" srcId="{5599F6C9-C3C8-4537-9BED-2D76BF77C46C}" destId="{EDB7AADD-E840-4A77-890A-F2A337AD7C8D}" srcOrd="0" destOrd="2" presId="urn:microsoft.com/office/officeart/2005/8/layout/process3"/>
    <dgm:cxn modelId="{E6D3B9AE-6489-48F5-B19A-A0021E97AB00}" srcId="{DCF6266F-7D87-4315-8C4A-9063669F373D}" destId="{5599F6C9-C3C8-4537-9BED-2D76BF77C46C}" srcOrd="2" destOrd="0" parTransId="{54106BE4-E58D-4C00-8E84-9547F7944F1A}" sibTransId="{22F2BB75-EC9E-4B5C-B272-0666EDD965D6}"/>
    <dgm:cxn modelId="{702E5DFB-B4DA-47E4-8F5E-D9BBDE64F02F}" srcId="{DCF6266F-7D87-4315-8C4A-9063669F373D}" destId="{0A9737D8-244D-458A-A305-268CB7A9F931}" srcOrd="0" destOrd="0" parTransId="{CFFDA3FC-7923-4036-9A10-15E42416FB0F}" sibTransId="{2C1B101D-D57A-4C37-BBB6-0EB57A0C9FD6}"/>
    <dgm:cxn modelId="{BA5A9823-B003-4E0E-A084-776539509B60}" srcId="{EA397CFE-8D99-439E-9803-5E607CD540D9}" destId="{32D806CF-7F21-42BA-9054-D6B60D2290E9}" srcOrd="0" destOrd="0" parTransId="{42866A6D-BA7E-4DE5-81C6-7E8845D9DDEF}" sibTransId="{54333651-9893-4A20-976C-461553B8DCA8}"/>
    <dgm:cxn modelId="{88F94350-0A00-4C97-949F-62961A78DE6B}" type="presOf" srcId="{9DE814B3-226F-4314-BCF9-7E78AB430FFC}" destId="{955881D8-06DD-4DEF-9A07-42905ACA7B98}" srcOrd="0" destOrd="0" presId="urn:microsoft.com/office/officeart/2005/8/layout/process3"/>
    <dgm:cxn modelId="{E2603F70-8DF1-4B77-BDA9-423F39C45AE6}" srcId="{EA397CFE-8D99-439E-9803-5E607CD540D9}" destId="{A591388F-76F5-46F5-98A5-038AB2CB2C17}" srcOrd="1" destOrd="0" parTransId="{529C77DC-6CCA-4C33-BA90-25D6008B009C}" sibTransId="{6A4087C2-1864-47DA-8D92-E862E574913D}"/>
    <dgm:cxn modelId="{0861B1FF-A387-4F70-A93F-0DD5BBA9B74A}" srcId="{EBC06FF1-D1CA-4DC4-8E8A-61D8E78347A6}" destId="{DCF6266F-7D87-4315-8C4A-9063669F373D}" srcOrd="1" destOrd="0" parTransId="{9F88F422-F01C-4173-924B-BF9F0E8F033F}" sibTransId="{4B5715EC-18E5-4170-9F70-A635E246DA70}"/>
    <dgm:cxn modelId="{D2B636F8-F593-42B3-9339-3F00C5A34831}" type="presOf" srcId="{4B5715EC-18E5-4170-9F70-A635E246DA70}" destId="{8CF84511-E467-4ABD-AF7A-D24EFD2F2F3E}" srcOrd="0" destOrd="0" presId="urn:microsoft.com/office/officeart/2005/8/layout/process3"/>
    <dgm:cxn modelId="{B3A31BD7-382C-4860-A477-19BB20CA6FA6}" srcId="{DCF6266F-7D87-4315-8C4A-9063669F373D}" destId="{8D72F630-8C84-459A-8F47-675D717EA5E7}" srcOrd="3" destOrd="0" parTransId="{8A5ADCA2-ED1C-47C5-99C0-400BE29EF5C8}" sibTransId="{83131540-C6A6-4F3D-A3A5-28D6178C9A3C}"/>
    <dgm:cxn modelId="{DB526619-EF99-4460-9A52-74780F37BD04}" type="presOf" srcId="{32D806CF-7F21-42BA-9054-D6B60D2290E9}" destId="{93A29AB1-BB28-4BA1-AC39-23B1F19DDDEB}" srcOrd="0" destOrd="0" presId="urn:microsoft.com/office/officeart/2005/8/layout/process3"/>
    <dgm:cxn modelId="{BFF23F08-A9F7-4A08-A88F-6515B3E27885}" srcId="{DCF6266F-7D87-4315-8C4A-9063669F373D}" destId="{22C40387-F05B-483D-A184-55EC59487246}" srcOrd="1" destOrd="0" parTransId="{400E5099-49FC-4DC7-AF04-E49C21BBE900}" sibTransId="{82DC36E2-EA1E-41D8-9A72-A9C2987CF355}"/>
    <dgm:cxn modelId="{629B76AE-0E79-404A-8D01-A4A9139180FD}" type="presOf" srcId="{B9D8B21F-558C-4405-9308-81A808D55749}" destId="{DCACC96E-59F6-483B-8F70-B7907B3E4C0D}" srcOrd="0" destOrd="0" presId="urn:microsoft.com/office/officeart/2005/8/layout/process3"/>
    <dgm:cxn modelId="{71BA063C-7EF1-49C7-A1B5-4CFF8D535197}" type="presOf" srcId="{A591388F-76F5-46F5-98A5-038AB2CB2C17}" destId="{93A29AB1-BB28-4BA1-AC39-23B1F19DDDEB}" srcOrd="0" destOrd="1" presId="urn:microsoft.com/office/officeart/2005/8/layout/process3"/>
    <dgm:cxn modelId="{6151F764-878E-418A-8394-D66791B3BEBF}" type="presOf" srcId="{22C40387-F05B-483D-A184-55EC59487246}" destId="{EDB7AADD-E840-4A77-890A-F2A337AD7C8D}" srcOrd="0" destOrd="1" presId="urn:microsoft.com/office/officeart/2005/8/layout/process3"/>
    <dgm:cxn modelId="{89491C7B-34DE-4084-984A-536C2EBCEB47}" type="presOf" srcId="{6BEC0BBD-6A57-4519-94D1-A56A31832ECC}" destId="{13F3E06C-C291-4159-9571-D65C82575CC7}" srcOrd="0" destOrd="0" presId="urn:microsoft.com/office/officeart/2005/8/layout/process3"/>
    <dgm:cxn modelId="{BEADDF52-9910-4DAB-B757-BA2C8AD5218B}" type="presOf" srcId="{8B41725F-1A99-4F82-893A-B6A35125066E}" destId="{93A29AB1-BB28-4BA1-AC39-23B1F19DDDEB}" srcOrd="0" destOrd="4" presId="urn:microsoft.com/office/officeart/2005/8/layout/process3"/>
    <dgm:cxn modelId="{5BBA9441-8095-44E7-B675-FD29D3E86A18}" srcId="{EA397CFE-8D99-439E-9803-5E607CD540D9}" destId="{54F82A5F-937A-470A-AEA0-AB0B656ABD98}" srcOrd="2" destOrd="0" parTransId="{C408A8AB-09D4-4344-BA48-0EADB378AF74}" sibTransId="{AE55004D-DF32-4785-B3EC-E3BAD63548FE}"/>
    <dgm:cxn modelId="{CD06ED24-DBDA-47E8-96BC-A90782D05F97}" type="presOf" srcId="{0A9737D8-244D-458A-A305-268CB7A9F931}" destId="{EDB7AADD-E840-4A77-890A-F2A337AD7C8D}" srcOrd="0" destOrd="0" presId="urn:microsoft.com/office/officeart/2005/8/layout/process3"/>
    <dgm:cxn modelId="{07FF7C0C-D676-4F0C-B7FC-3A930CA6DC8E}" srcId="{EBC06FF1-D1CA-4DC4-8E8A-61D8E78347A6}" destId="{EA397CFE-8D99-439E-9803-5E607CD540D9}" srcOrd="0" destOrd="0" parTransId="{0D7266C1-BB93-4DEF-8766-439FB5418A41}" sibTransId="{B9D8B21F-558C-4405-9308-81A808D55749}"/>
    <dgm:cxn modelId="{C64E97AA-FB66-4EB0-8F42-F094C24389ED}" srcId="{EA397CFE-8D99-439E-9803-5E607CD540D9}" destId="{7FA68C54-0B59-4780-8845-815C40F6DD2D}" srcOrd="3" destOrd="0" parTransId="{C57DD348-F798-4603-BD9A-772B8DEE3ABC}" sibTransId="{C2458D8C-744A-4930-9AAF-56C2F206AD2A}"/>
    <dgm:cxn modelId="{F6F4769A-7174-45C6-B4A2-E8A831FB247A}" type="presOf" srcId="{EA397CFE-8D99-439E-9803-5E607CD540D9}" destId="{21A728D0-7637-428D-BE5E-E5FC41696E4A}" srcOrd="0" destOrd="0" presId="urn:microsoft.com/office/officeart/2005/8/layout/process3"/>
    <dgm:cxn modelId="{AA72AC4B-1F10-4E76-96EC-4E7F9D7FCB0A}" type="presOf" srcId="{54F82A5F-937A-470A-AEA0-AB0B656ABD98}" destId="{93A29AB1-BB28-4BA1-AC39-23B1F19DDDEB}" srcOrd="0" destOrd="2" presId="urn:microsoft.com/office/officeart/2005/8/layout/process3"/>
    <dgm:cxn modelId="{BC509B4F-5715-47A1-BB69-41913A6A4C16}" type="presOf" srcId="{DCF6266F-7D87-4315-8C4A-9063669F373D}" destId="{BF445C19-2C3F-4F4C-A82F-B1CDF1221BCA}" srcOrd="0" destOrd="0" presId="urn:microsoft.com/office/officeart/2005/8/layout/process3"/>
    <dgm:cxn modelId="{EB502D60-4E22-466B-A9F5-932358099356}" srcId="{EA397CFE-8D99-439E-9803-5E607CD540D9}" destId="{8B41725F-1A99-4F82-893A-B6A35125066E}" srcOrd="4" destOrd="0" parTransId="{70CF343E-44E6-4270-AD46-DBC332B1CD46}" sibTransId="{1D32AFE0-4909-492A-84F5-C84BA58D24A9}"/>
    <dgm:cxn modelId="{21F09575-9575-436F-B238-F24135F361D6}" type="presOf" srcId="{B9D8B21F-558C-4405-9308-81A808D55749}" destId="{DF59DD13-E627-4F7F-A74C-2B22217D2646}" srcOrd="1" destOrd="0" presId="urn:microsoft.com/office/officeart/2005/8/layout/process3"/>
    <dgm:cxn modelId="{9BEDA55C-71C2-4F41-9481-6C829F4B8829}" type="presParOf" srcId="{24FA9C24-89F6-41CB-B8FC-EA414BC19428}" destId="{DF655841-8A82-4067-88FB-C563DF8611BA}" srcOrd="0" destOrd="0" presId="urn:microsoft.com/office/officeart/2005/8/layout/process3"/>
    <dgm:cxn modelId="{C425E9C1-4F52-4E4F-B544-5B4A9C9B0FAC}" type="presParOf" srcId="{DF655841-8A82-4067-88FB-C563DF8611BA}" destId="{21A728D0-7637-428D-BE5E-E5FC41696E4A}" srcOrd="0" destOrd="0" presId="urn:microsoft.com/office/officeart/2005/8/layout/process3"/>
    <dgm:cxn modelId="{6E88D680-1698-4A97-9526-7D0B53EDA1C6}" type="presParOf" srcId="{DF655841-8A82-4067-88FB-C563DF8611BA}" destId="{26A44C84-D3EC-4A97-8EA1-0BCA1E59FB76}" srcOrd="1" destOrd="0" presId="urn:microsoft.com/office/officeart/2005/8/layout/process3"/>
    <dgm:cxn modelId="{188F17B7-B6D5-4AE0-BCF6-87A7F9225673}" type="presParOf" srcId="{DF655841-8A82-4067-88FB-C563DF8611BA}" destId="{93A29AB1-BB28-4BA1-AC39-23B1F19DDDEB}" srcOrd="2" destOrd="0" presId="urn:microsoft.com/office/officeart/2005/8/layout/process3"/>
    <dgm:cxn modelId="{CE8B3D8A-9324-4FCD-9C2F-F4C3BCA8F142}" type="presParOf" srcId="{24FA9C24-89F6-41CB-B8FC-EA414BC19428}" destId="{DCACC96E-59F6-483B-8F70-B7907B3E4C0D}" srcOrd="1" destOrd="0" presId="urn:microsoft.com/office/officeart/2005/8/layout/process3"/>
    <dgm:cxn modelId="{33DF44B9-C508-40D7-B94C-EE57912C2284}" type="presParOf" srcId="{DCACC96E-59F6-483B-8F70-B7907B3E4C0D}" destId="{DF59DD13-E627-4F7F-A74C-2B22217D2646}" srcOrd="0" destOrd="0" presId="urn:microsoft.com/office/officeart/2005/8/layout/process3"/>
    <dgm:cxn modelId="{5E05C1FD-6B99-4530-ABBA-87862D38C4D0}" type="presParOf" srcId="{24FA9C24-89F6-41CB-B8FC-EA414BC19428}" destId="{376252A6-4CF2-4AE6-A55D-F19872B2B5AD}" srcOrd="2" destOrd="0" presId="urn:microsoft.com/office/officeart/2005/8/layout/process3"/>
    <dgm:cxn modelId="{09CB8020-95B8-4451-944C-FE0DC2C7BA75}" type="presParOf" srcId="{376252A6-4CF2-4AE6-A55D-F19872B2B5AD}" destId="{BF445C19-2C3F-4F4C-A82F-B1CDF1221BCA}" srcOrd="0" destOrd="0" presId="urn:microsoft.com/office/officeart/2005/8/layout/process3"/>
    <dgm:cxn modelId="{105955BE-648B-4CD9-8785-40F6F03A343B}" type="presParOf" srcId="{376252A6-4CF2-4AE6-A55D-F19872B2B5AD}" destId="{793F0EEA-7B46-4577-AC14-7DF756448503}" srcOrd="1" destOrd="0" presId="urn:microsoft.com/office/officeart/2005/8/layout/process3"/>
    <dgm:cxn modelId="{C3753EB1-8F26-4553-86C5-6F77694485BE}" type="presParOf" srcId="{376252A6-4CF2-4AE6-A55D-F19872B2B5AD}" destId="{EDB7AADD-E840-4A77-890A-F2A337AD7C8D}" srcOrd="2" destOrd="0" presId="urn:microsoft.com/office/officeart/2005/8/layout/process3"/>
    <dgm:cxn modelId="{59158C56-44EB-4AE7-B813-D09C222E3736}" type="presParOf" srcId="{24FA9C24-89F6-41CB-B8FC-EA414BC19428}" destId="{8CF84511-E467-4ABD-AF7A-D24EFD2F2F3E}" srcOrd="3" destOrd="0" presId="urn:microsoft.com/office/officeart/2005/8/layout/process3"/>
    <dgm:cxn modelId="{8FF7B4CE-7D2A-474C-AF3B-DE6F2F235744}" type="presParOf" srcId="{8CF84511-E467-4ABD-AF7A-D24EFD2F2F3E}" destId="{DE901A3C-7A60-4672-977F-3D7AF4BE6439}" srcOrd="0" destOrd="0" presId="urn:microsoft.com/office/officeart/2005/8/layout/process3"/>
    <dgm:cxn modelId="{CD21557D-8364-4164-B583-6BD82E699F13}" type="presParOf" srcId="{24FA9C24-89F6-41CB-B8FC-EA414BC19428}" destId="{298CA203-6AC5-4D42-B066-755F43711E0A}" srcOrd="4" destOrd="0" presId="urn:microsoft.com/office/officeart/2005/8/layout/process3"/>
    <dgm:cxn modelId="{D6695193-F8AD-4807-9204-BA9A1C71C17F}" type="presParOf" srcId="{298CA203-6AC5-4D42-B066-755F43711E0A}" destId="{955881D8-06DD-4DEF-9A07-42905ACA7B98}" srcOrd="0" destOrd="0" presId="urn:microsoft.com/office/officeart/2005/8/layout/process3"/>
    <dgm:cxn modelId="{56D64895-B66D-4913-B42F-0FD02F7C5827}" type="presParOf" srcId="{298CA203-6AC5-4D42-B066-755F43711E0A}" destId="{C2FCC06A-8909-44D9-8615-92987753B385}" srcOrd="1" destOrd="0" presId="urn:microsoft.com/office/officeart/2005/8/layout/process3"/>
    <dgm:cxn modelId="{2BAD8ABE-1259-4D75-A021-BB97ACD84656}" type="presParOf" srcId="{298CA203-6AC5-4D42-B066-755F43711E0A}" destId="{13F3E06C-C291-4159-9571-D65C82575CC7}" srcOrd="2" destOrd="0" presId="urn:microsoft.com/office/officeart/2005/8/layout/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5CAF2C-BD7E-4544-9964-208716660607}"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l-NL"/>
        </a:p>
      </dgm:t>
    </dgm:pt>
    <dgm:pt modelId="{312ABC6D-BAFA-42CB-83A4-60379668E38E}">
      <dgm:prSet phldrT="[Tekst]" custT="1"/>
      <dgm:spPr/>
      <dgm:t>
        <a:bodyPr/>
        <a:lstStyle/>
        <a:p>
          <a:r>
            <a:rPr lang="nl-NL" sz="800"/>
            <a:t>Stap 1</a:t>
          </a:r>
        </a:p>
      </dgm:t>
    </dgm:pt>
    <dgm:pt modelId="{B1FE02DE-1B38-49A1-9E9C-B86C4B49DD54}" type="parTrans" cxnId="{DD9B426B-2340-492E-9ADA-19E3B8820146}">
      <dgm:prSet/>
      <dgm:spPr/>
      <dgm:t>
        <a:bodyPr/>
        <a:lstStyle/>
        <a:p>
          <a:endParaRPr lang="nl-NL"/>
        </a:p>
      </dgm:t>
    </dgm:pt>
    <dgm:pt modelId="{98AB133C-46D0-4CD6-9292-1A9A420E4AC8}" type="sibTrans" cxnId="{DD9B426B-2340-492E-9ADA-19E3B8820146}">
      <dgm:prSet/>
      <dgm:spPr/>
      <dgm:t>
        <a:bodyPr/>
        <a:lstStyle/>
        <a:p>
          <a:endParaRPr lang="nl-NL"/>
        </a:p>
      </dgm:t>
    </dgm:pt>
    <dgm:pt modelId="{53171F26-3959-4E4E-B6FF-A6CAF88C23F1}">
      <dgm:prSet phldrT="[Tekst]" custT="1"/>
      <dgm:spPr/>
      <dgm:t>
        <a:bodyPr/>
        <a:lstStyle/>
        <a:p>
          <a:pPr algn="l"/>
          <a:r>
            <a:rPr lang="nl-NL" sz="700"/>
            <a:t>Bepaal welke situatie de maatgevende rekenwaardes geeft voor het controleren van de Larssen profielen. (situatie damwand in de sloot of situatie damwand buiten de sloot?)</a:t>
          </a:r>
        </a:p>
      </dgm:t>
    </dgm:pt>
    <dgm:pt modelId="{38BCF609-C120-4C68-A08F-EE918D1D4FFF}" type="parTrans" cxnId="{FF1F7943-62B2-42BA-9A1C-FC7014E2933C}">
      <dgm:prSet/>
      <dgm:spPr/>
      <dgm:t>
        <a:bodyPr/>
        <a:lstStyle/>
        <a:p>
          <a:endParaRPr lang="nl-NL"/>
        </a:p>
      </dgm:t>
    </dgm:pt>
    <dgm:pt modelId="{A4ADF222-758E-4A6F-87CD-752E97A93EF1}" type="sibTrans" cxnId="{FF1F7943-62B2-42BA-9A1C-FC7014E2933C}">
      <dgm:prSet/>
      <dgm:spPr/>
      <dgm:t>
        <a:bodyPr/>
        <a:lstStyle/>
        <a:p>
          <a:endParaRPr lang="nl-NL"/>
        </a:p>
      </dgm:t>
    </dgm:pt>
    <dgm:pt modelId="{470D16A6-79F4-4AEA-AD32-48D4FF3D9724}">
      <dgm:prSet phldrT="[Tekst]" custT="1"/>
      <dgm:spPr/>
      <dgm:t>
        <a:bodyPr/>
        <a:lstStyle/>
        <a:p>
          <a:r>
            <a:rPr lang="nl-NL" sz="800"/>
            <a:t>Stap</a:t>
          </a:r>
          <a:r>
            <a:rPr lang="nl-NL" sz="700"/>
            <a:t> 2 </a:t>
          </a:r>
        </a:p>
      </dgm:t>
    </dgm:pt>
    <dgm:pt modelId="{E25E7F98-DCED-4EB5-90D1-3FF38A915891}" type="parTrans" cxnId="{F11A05AF-8C3E-4A5B-901B-AC069C130581}">
      <dgm:prSet/>
      <dgm:spPr/>
      <dgm:t>
        <a:bodyPr/>
        <a:lstStyle/>
        <a:p>
          <a:endParaRPr lang="nl-NL"/>
        </a:p>
      </dgm:t>
    </dgm:pt>
    <dgm:pt modelId="{95BAB68F-9976-4CD9-A15D-8732CADC52FF}" type="sibTrans" cxnId="{F11A05AF-8C3E-4A5B-901B-AC069C130581}">
      <dgm:prSet/>
      <dgm:spPr/>
      <dgm:t>
        <a:bodyPr/>
        <a:lstStyle/>
        <a:p>
          <a:endParaRPr lang="nl-NL"/>
        </a:p>
      </dgm:t>
    </dgm:pt>
    <dgm:pt modelId="{4ABD64B0-AB29-4FDA-A956-A7BEB4FC921C}">
      <dgm:prSet phldrT="[Tekst]" custT="1"/>
      <dgm:spPr/>
      <dgm:t>
        <a:bodyPr/>
        <a:lstStyle/>
        <a:p>
          <a:r>
            <a:rPr lang="nl-NL" sz="700"/>
            <a:t>Kies een paar  Larssen profielen uit van zwaar naar licht gewicht met staal kwalitit S240 en bereken de damwand profielen met D-sheet piling bij de situatie waarbij de rekenwaardes maatgevend zijn.</a:t>
          </a:r>
        </a:p>
      </dgm:t>
    </dgm:pt>
    <dgm:pt modelId="{D8E8F1E4-2632-4266-A485-7CC7B7199152}" type="parTrans" cxnId="{118106DB-A2AD-4F15-BA40-30EBD4D7E9D3}">
      <dgm:prSet/>
      <dgm:spPr/>
      <dgm:t>
        <a:bodyPr/>
        <a:lstStyle/>
        <a:p>
          <a:endParaRPr lang="nl-NL"/>
        </a:p>
      </dgm:t>
    </dgm:pt>
    <dgm:pt modelId="{9163BB77-D3A4-4F70-AB1C-54E48B49D258}" type="sibTrans" cxnId="{118106DB-A2AD-4F15-BA40-30EBD4D7E9D3}">
      <dgm:prSet/>
      <dgm:spPr/>
      <dgm:t>
        <a:bodyPr/>
        <a:lstStyle/>
        <a:p>
          <a:endParaRPr lang="nl-NL"/>
        </a:p>
      </dgm:t>
    </dgm:pt>
    <dgm:pt modelId="{B0000E76-577C-4088-92FE-D926B983589B}">
      <dgm:prSet phldrT="[Tekst]" custT="1"/>
      <dgm:spPr/>
      <dgm:t>
        <a:bodyPr/>
        <a:lstStyle/>
        <a:p>
          <a:r>
            <a:rPr lang="nl-NL" sz="700"/>
            <a:t>Stap 3 </a:t>
          </a:r>
        </a:p>
      </dgm:t>
    </dgm:pt>
    <dgm:pt modelId="{CA3843C8-B667-4547-A141-7A31CB0D6099}" type="parTrans" cxnId="{B4098759-3277-44A8-9310-BB4C15A98A06}">
      <dgm:prSet/>
      <dgm:spPr/>
      <dgm:t>
        <a:bodyPr/>
        <a:lstStyle/>
        <a:p>
          <a:endParaRPr lang="nl-NL"/>
        </a:p>
      </dgm:t>
    </dgm:pt>
    <dgm:pt modelId="{97EF4512-B675-46E6-8D96-813265C27294}" type="sibTrans" cxnId="{B4098759-3277-44A8-9310-BB4C15A98A06}">
      <dgm:prSet/>
      <dgm:spPr/>
      <dgm:t>
        <a:bodyPr/>
        <a:lstStyle/>
        <a:p>
          <a:endParaRPr lang="nl-NL"/>
        </a:p>
      </dgm:t>
    </dgm:pt>
    <dgm:pt modelId="{B48A0F17-BC55-45F7-AC55-88D394C2B0EE}">
      <dgm:prSet phldrT="[Tekst]" custT="1"/>
      <dgm:spPr/>
      <dgm:t>
        <a:bodyPr/>
        <a:lstStyle/>
        <a:p>
          <a:r>
            <a:rPr lang="nl-NL" sz="700"/>
            <a:t>Wanneer het larssen profiel voldoet aan het elastisch moment, kan de rekenwaardes van de larssen profiel worden berekend. (Rekenwaardes: maximale moment, maximale dwarskracht en maximaal optrendende verplaatsing.)</a:t>
          </a:r>
        </a:p>
      </dgm:t>
    </dgm:pt>
    <dgm:pt modelId="{B18765C4-5109-4FC6-B50F-F6F71D7D1F16}" type="parTrans" cxnId="{A6779209-70D7-4D54-BE4C-3C43DFA7E43A}">
      <dgm:prSet/>
      <dgm:spPr/>
      <dgm:t>
        <a:bodyPr/>
        <a:lstStyle/>
        <a:p>
          <a:endParaRPr lang="nl-NL"/>
        </a:p>
      </dgm:t>
    </dgm:pt>
    <dgm:pt modelId="{9EA1B2E0-9B5C-43E9-8775-37ED5B6F1588}" type="sibTrans" cxnId="{A6779209-70D7-4D54-BE4C-3C43DFA7E43A}">
      <dgm:prSet/>
      <dgm:spPr/>
      <dgm:t>
        <a:bodyPr/>
        <a:lstStyle/>
        <a:p>
          <a:endParaRPr lang="nl-NL"/>
        </a:p>
      </dgm:t>
    </dgm:pt>
    <dgm:pt modelId="{9924395E-3BF9-4A6D-A1CA-F257EA0D564F}">
      <dgm:prSet phldrT="[Tekst]"/>
      <dgm:spPr/>
      <dgm:t>
        <a:bodyPr/>
        <a:lstStyle/>
        <a:p>
          <a:endParaRPr lang="nl-NL" sz="500"/>
        </a:p>
      </dgm:t>
    </dgm:pt>
    <dgm:pt modelId="{E6D3483B-8A39-4406-ACB7-E1CDF15A59CE}" type="parTrans" cxnId="{419ABE65-79A9-4DDB-A815-BBF94958E6DC}">
      <dgm:prSet/>
      <dgm:spPr/>
      <dgm:t>
        <a:bodyPr/>
        <a:lstStyle/>
        <a:p>
          <a:endParaRPr lang="nl-NL"/>
        </a:p>
      </dgm:t>
    </dgm:pt>
    <dgm:pt modelId="{E841E0C0-2551-4208-98A0-BDBC2977E8BE}" type="sibTrans" cxnId="{419ABE65-79A9-4DDB-A815-BBF94958E6DC}">
      <dgm:prSet/>
      <dgm:spPr/>
      <dgm:t>
        <a:bodyPr/>
        <a:lstStyle/>
        <a:p>
          <a:endParaRPr lang="nl-NL"/>
        </a:p>
      </dgm:t>
    </dgm:pt>
    <dgm:pt modelId="{A597ECAC-8592-42CF-9048-8A82DBC555F8}">
      <dgm:prSet custT="1"/>
      <dgm:spPr/>
      <dgm:t>
        <a:bodyPr/>
        <a:lstStyle/>
        <a:p>
          <a:r>
            <a:rPr lang="nl-NL" sz="800"/>
            <a:t>Stap 4 </a:t>
          </a:r>
        </a:p>
      </dgm:t>
    </dgm:pt>
    <dgm:pt modelId="{3608AE8F-06A8-4763-9093-BAD8EE925852}" type="parTrans" cxnId="{B0F9C68E-C4E0-45E8-901A-D6C7EE464798}">
      <dgm:prSet/>
      <dgm:spPr/>
      <dgm:t>
        <a:bodyPr/>
        <a:lstStyle/>
        <a:p>
          <a:endParaRPr lang="nl-NL"/>
        </a:p>
      </dgm:t>
    </dgm:pt>
    <dgm:pt modelId="{6D7D2EBE-914A-4924-8917-D303E43344DB}" type="sibTrans" cxnId="{B0F9C68E-C4E0-45E8-901A-D6C7EE464798}">
      <dgm:prSet/>
      <dgm:spPr/>
      <dgm:t>
        <a:bodyPr/>
        <a:lstStyle/>
        <a:p>
          <a:endParaRPr lang="nl-NL"/>
        </a:p>
      </dgm:t>
    </dgm:pt>
    <dgm:pt modelId="{B37363B5-08C4-4E31-9A81-ECEDD3EA7C5A}">
      <dgm:prSet custT="1"/>
      <dgm:spPr/>
      <dgm:t>
        <a:bodyPr/>
        <a:lstStyle/>
        <a:p>
          <a:r>
            <a:rPr lang="nl-NL" sz="700"/>
            <a:t>Wanneer de rekenwaardes zijn berekend, kan het larssen profiel worden gecontroleerd aan de controle eisen. (Controle eisen: weerstandsmoment,  moment, dwarskracht en verplaatsing.)</a:t>
          </a:r>
        </a:p>
      </dgm:t>
    </dgm:pt>
    <dgm:pt modelId="{DF167272-E694-478E-895F-69851DD14D3A}" type="parTrans" cxnId="{061681E8-4687-4821-804A-FF661BA3484E}">
      <dgm:prSet/>
      <dgm:spPr/>
      <dgm:t>
        <a:bodyPr/>
        <a:lstStyle/>
        <a:p>
          <a:endParaRPr lang="nl-NL"/>
        </a:p>
      </dgm:t>
    </dgm:pt>
    <dgm:pt modelId="{280B26C9-38AA-4B4A-8E0E-713B89568ACC}" type="sibTrans" cxnId="{061681E8-4687-4821-804A-FF661BA3484E}">
      <dgm:prSet/>
      <dgm:spPr/>
      <dgm:t>
        <a:bodyPr/>
        <a:lstStyle/>
        <a:p>
          <a:endParaRPr lang="nl-NL"/>
        </a:p>
      </dgm:t>
    </dgm:pt>
    <dgm:pt modelId="{4FAA8114-13E8-4D7B-A156-0434684DE816}">
      <dgm:prSet phldrT="[Tekst]" custT="1"/>
      <dgm:spPr/>
      <dgm:t>
        <a:bodyPr/>
        <a:lstStyle/>
        <a:p>
          <a:r>
            <a:rPr lang="nl-NL" sz="700"/>
            <a:t>Bereken eerst de damwand lengte. Uit de berekening van de damwand lengte wordt ook gecontroleerd of het Larssen profiel voldoet aan het elastisch moment. Als het profiel niet voldoet aan de het elastisch moment, kunnen de rekenwaardes niet berekend worden. </a:t>
          </a:r>
        </a:p>
      </dgm:t>
    </dgm:pt>
    <dgm:pt modelId="{2A11B619-CD91-4411-A5C0-62C12F849953}" type="parTrans" cxnId="{369588DA-70A6-47E3-8A95-A6D9848B2631}">
      <dgm:prSet/>
      <dgm:spPr/>
      <dgm:t>
        <a:bodyPr/>
        <a:lstStyle/>
        <a:p>
          <a:endParaRPr lang="nl-NL"/>
        </a:p>
      </dgm:t>
    </dgm:pt>
    <dgm:pt modelId="{14DA0017-6324-46EB-A41A-BF967F2DD221}" type="sibTrans" cxnId="{369588DA-70A6-47E3-8A95-A6D9848B2631}">
      <dgm:prSet/>
      <dgm:spPr/>
      <dgm:t>
        <a:bodyPr/>
        <a:lstStyle/>
        <a:p>
          <a:endParaRPr lang="nl-NL"/>
        </a:p>
      </dgm:t>
    </dgm:pt>
    <dgm:pt modelId="{430C79A6-CC47-4703-97D1-B67616B16BAB}">
      <dgm:prSet phldrT="[Tekst]" custT="1"/>
      <dgm:spPr/>
      <dgm:t>
        <a:bodyPr/>
        <a:lstStyle/>
        <a:p>
          <a:r>
            <a:rPr lang="nl-NL" sz="700"/>
            <a:t> Om toch de rekenwaardes te bepalen wordt de staal kwaliteit van het Larssen profiel verbeterd totdat het profiel aan het elastisch moment voldoet.</a:t>
          </a:r>
        </a:p>
      </dgm:t>
    </dgm:pt>
    <dgm:pt modelId="{D53E2883-9225-4AC9-B8DC-B9E1DA58014E}" type="parTrans" cxnId="{FE2BA444-5AA2-4672-B966-26260B06A65E}">
      <dgm:prSet/>
      <dgm:spPr/>
      <dgm:t>
        <a:bodyPr/>
        <a:lstStyle/>
        <a:p>
          <a:endParaRPr lang="nl-NL"/>
        </a:p>
      </dgm:t>
    </dgm:pt>
    <dgm:pt modelId="{43D202DF-E048-4936-BF56-DE3F8C1E81FE}" type="sibTrans" cxnId="{FE2BA444-5AA2-4672-B966-26260B06A65E}">
      <dgm:prSet/>
      <dgm:spPr/>
      <dgm:t>
        <a:bodyPr/>
        <a:lstStyle/>
        <a:p>
          <a:endParaRPr lang="nl-NL"/>
        </a:p>
      </dgm:t>
    </dgm:pt>
    <dgm:pt modelId="{70F5D2FA-3CEB-4178-A8A4-7B0309ED37EF}">
      <dgm:prSet custT="1"/>
      <dgm:spPr/>
      <dgm:t>
        <a:bodyPr/>
        <a:lstStyle/>
        <a:p>
          <a:r>
            <a:rPr lang="nl-NL" sz="700"/>
            <a:t>Als het larssen profiel voldoet aan alle controle eisen, dan kan dit Larssen profiel worden toegepast.</a:t>
          </a:r>
        </a:p>
      </dgm:t>
    </dgm:pt>
    <dgm:pt modelId="{2960003E-2049-4FB1-8CB5-F91F485F7961}" type="parTrans" cxnId="{299CB9D6-CA7C-42BF-B00B-74C4D890E883}">
      <dgm:prSet/>
      <dgm:spPr/>
      <dgm:t>
        <a:bodyPr/>
        <a:lstStyle/>
        <a:p>
          <a:endParaRPr lang="nl-NL"/>
        </a:p>
      </dgm:t>
    </dgm:pt>
    <dgm:pt modelId="{49561561-DBBA-413A-861E-C34D7AF2D533}" type="sibTrans" cxnId="{299CB9D6-CA7C-42BF-B00B-74C4D890E883}">
      <dgm:prSet/>
      <dgm:spPr/>
      <dgm:t>
        <a:bodyPr/>
        <a:lstStyle/>
        <a:p>
          <a:endParaRPr lang="nl-NL"/>
        </a:p>
      </dgm:t>
    </dgm:pt>
    <dgm:pt modelId="{D4F00FBC-AEE4-477A-8888-FE0E814EB36C}">
      <dgm:prSet custT="1"/>
      <dgm:spPr/>
      <dgm:t>
        <a:bodyPr/>
        <a:lstStyle/>
        <a:p>
          <a:r>
            <a:rPr lang="nl-NL" sz="800"/>
            <a:t>Stap 5</a:t>
          </a:r>
        </a:p>
      </dgm:t>
    </dgm:pt>
    <dgm:pt modelId="{F3D43A55-E0EC-484E-BB97-94C8F4BCC8A9}" type="parTrans" cxnId="{E6313EEF-A82F-4496-8540-4F86E64F0A64}">
      <dgm:prSet/>
      <dgm:spPr/>
      <dgm:t>
        <a:bodyPr/>
        <a:lstStyle/>
        <a:p>
          <a:endParaRPr lang="nl-NL"/>
        </a:p>
      </dgm:t>
    </dgm:pt>
    <dgm:pt modelId="{BC997C79-7307-4E5D-B39D-135D9F45B120}" type="sibTrans" cxnId="{E6313EEF-A82F-4496-8540-4F86E64F0A64}">
      <dgm:prSet/>
      <dgm:spPr/>
      <dgm:t>
        <a:bodyPr/>
        <a:lstStyle/>
        <a:p>
          <a:endParaRPr lang="nl-NL"/>
        </a:p>
      </dgm:t>
    </dgm:pt>
    <dgm:pt modelId="{C5BA034D-E561-44C6-9F5B-A31883A068B4}">
      <dgm:prSet custT="1"/>
      <dgm:spPr/>
      <dgm:t>
        <a:bodyPr/>
        <a:lstStyle/>
        <a:p>
          <a:r>
            <a:rPr lang="nl-NL" sz="700"/>
            <a:t>Van alle larssen profielen die voldoen aan alle controle eisen, worden deze Larssen profielen met elkaar vergeleken. Het Larssen profiel met het lichtste gewicht is het Larssen profiel wat het geschikst is voor dit project.</a:t>
          </a:r>
        </a:p>
      </dgm:t>
    </dgm:pt>
    <dgm:pt modelId="{47599E3B-480F-41CD-8F19-AAC6748EF1AD}" type="parTrans" cxnId="{096CBA1D-B24B-4D1A-A82B-48A82A3D0B3F}">
      <dgm:prSet/>
      <dgm:spPr/>
      <dgm:t>
        <a:bodyPr/>
        <a:lstStyle/>
        <a:p>
          <a:endParaRPr lang="nl-NL"/>
        </a:p>
      </dgm:t>
    </dgm:pt>
    <dgm:pt modelId="{5E378F3E-B4D9-4A3B-B775-3A0AAC88A009}" type="sibTrans" cxnId="{096CBA1D-B24B-4D1A-A82B-48A82A3D0B3F}">
      <dgm:prSet/>
      <dgm:spPr/>
      <dgm:t>
        <a:bodyPr/>
        <a:lstStyle/>
        <a:p>
          <a:endParaRPr lang="nl-NL"/>
        </a:p>
      </dgm:t>
    </dgm:pt>
    <dgm:pt modelId="{A94FA894-3EC7-4C56-BDF5-F93E152B4CC3}" type="pres">
      <dgm:prSet presAssocID="{1E5CAF2C-BD7E-4544-9964-208716660607}" presName="linearFlow" presStyleCnt="0">
        <dgm:presLayoutVars>
          <dgm:dir/>
          <dgm:animLvl val="lvl"/>
          <dgm:resizeHandles val="exact"/>
        </dgm:presLayoutVars>
      </dgm:prSet>
      <dgm:spPr/>
      <dgm:t>
        <a:bodyPr/>
        <a:lstStyle/>
        <a:p>
          <a:endParaRPr lang="nl-NL"/>
        </a:p>
      </dgm:t>
    </dgm:pt>
    <dgm:pt modelId="{664C31DE-D02C-4FB5-AC84-8077E5E132EF}" type="pres">
      <dgm:prSet presAssocID="{312ABC6D-BAFA-42CB-83A4-60379668E38E}" presName="composite" presStyleCnt="0"/>
      <dgm:spPr/>
    </dgm:pt>
    <dgm:pt modelId="{3EC3032D-BBB4-4633-BA3D-40A3942D6B0E}" type="pres">
      <dgm:prSet presAssocID="{312ABC6D-BAFA-42CB-83A4-60379668E38E}" presName="parTx" presStyleLbl="node1" presStyleIdx="0" presStyleCnt="5">
        <dgm:presLayoutVars>
          <dgm:chMax val="0"/>
          <dgm:chPref val="0"/>
          <dgm:bulletEnabled val="1"/>
        </dgm:presLayoutVars>
      </dgm:prSet>
      <dgm:spPr/>
      <dgm:t>
        <a:bodyPr/>
        <a:lstStyle/>
        <a:p>
          <a:endParaRPr lang="nl-NL"/>
        </a:p>
      </dgm:t>
    </dgm:pt>
    <dgm:pt modelId="{38E67A72-1375-424C-A9F6-8EC844DA5AB9}" type="pres">
      <dgm:prSet presAssocID="{312ABC6D-BAFA-42CB-83A4-60379668E38E}" presName="parSh" presStyleLbl="node1" presStyleIdx="0" presStyleCnt="5" custLinFactNeighborX="6210" custLinFactNeighborY="-40375"/>
      <dgm:spPr/>
      <dgm:t>
        <a:bodyPr/>
        <a:lstStyle/>
        <a:p>
          <a:endParaRPr lang="nl-NL"/>
        </a:p>
      </dgm:t>
    </dgm:pt>
    <dgm:pt modelId="{1B96A62B-F532-4DF3-9246-477B255ADCCB}" type="pres">
      <dgm:prSet presAssocID="{312ABC6D-BAFA-42CB-83A4-60379668E38E}" presName="desTx" presStyleLbl="fgAcc1" presStyleIdx="0" presStyleCnt="5">
        <dgm:presLayoutVars>
          <dgm:bulletEnabled val="1"/>
        </dgm:presLayoutVars>
      </dgm:prSet>
      <dgm:spPr/>
      <dgm:t>
        <a:bodyPr/>
        <a:lstStyle/>
        <a:p>
          <a:endParaRPr lang="nl-NL"/>
        </a:p>
      </dgm:t>
    </dgm:pt>
    <dgm:pt modelId="{4D3B4A21-1937-41A1-87B6-7472681C19B3}" type="pres">
      <dgm:prSet presAssocID="{98AB133C-46D0-4CD6-9292-1A9A420E4AC8}" presName="sibTrans" presStyleLbl="sibTrans2D1" presStyleIdx="0" presStyleCnt="4" custLinFactNeighborX="9982" custLinFactNeighborY="21826"/>
      <dgm:spPr/>
      <dgm:t>
        <a:bodyPr/>
        <a:lstStyle/>
        <a:p>
          <a:endParaRPr lang="nl-NL"/>
        </a:p>
      </dgm:t>
    </dgm:pt>
    <dgm:pt modelId="{137D5D53-1B1F-46A1-A014-583F4F13BCD7}" type="pres">
      <dgm:prSet presAssocID="{98AB133C-46D0-4CD6-9292-1A9A420E4AC8}" presName="connTx" presStyleLbl="sibTrans2D1" presStyleIdx="0" presStyleCnt="4"/>
      <dgm:spPr/>
      <dgm:t>
        <a:bodyPr/>
        <a:lstStyle/>
        <a:p>
          <a:endParaRPr lang="nl-NL"/>
        </a:p>
      </dgm:t>
    </dgm:pt>
    <dgm:pt modelId="{1ACB299E-CB38-426A-ADE7-FDF759E7358C}" type="pres">
      <dgm:prSet presAssocID="{470D16A6-79F4-4AEA-AD32-48D4FF3D9724}" presName="composite" presStyleCnt="0"/>
      <dgm:spPr/>
    </dgm:pt>
    <dgm:pt modelId="{D33C8ECE-160C-43BB-9DB4-8A7963C6E310}" type="pres">
      <dgm:prSet presAssocID="{470D16A6-79F4-4AEA-AD32-48D4FF3D9724}" presName="parTx" presStyleLbl="node1" presStyleIdx="0" presStyleCnt="5">
        <dgm:presLayoutVars>
          <dgm:chMax val="0"/>
          <dgm:chPref val="0"/>
          <dgm:bulletEnabled val="1"/>
        </dgm:presLayoutVars>
      </dgm:prSet>
      <dgm:spPr/>
      <dgm:t>
        <a:bodyPr/>
        <a:lstStyle/>
        <a:p>
          <a:endParaRPr lang="nl-NL"/>
        </a:p>
      </dgm:t>
    </dgm:pt>
    <dgm:pt modelId="{1BDC3AF4-97F9-413F-B2B2-E8286817D280}" type="pres">
      <dgm:prSet presAssocID="{470D16A6-79F4-4AEA-AD32-48D4FF3D9724}" presName="parSh" presStyleLbl="node1" presStyleIdx="1" presStyleCnt="5" custLinFactNeighborX="-12239" custLinFactNeighborY="48170"/>
      <dgm:spPr/>
      <dgm:t>
        <a:bodyPr/>
        <a:lstStyle/>
        <a:p>
          <a:endParaRPr lang="nl-NL"/>
        </a:p>
      </dgm:t>
    </dgm:pt>
    <dgm:pt modelId="{1F7C66F0-C142-421D-AE20-66A2220EDA98}" type="pres">
      <dgm:prSet presAssocID="{470D16A6-79F4-4AEA-AD32-48D4FF3D9724}" presName="desTx" presStyleLbl="fgAcc1" presStyleIdx="1" presStyleCnt="5" custScaleX="102326" custScaleY="101646" custLinFactNeighborX="7300" custLinFactNeighborY="393">
        <dgm:presLayoutVars>
          <dgm:bulletEnabled val="1"/>
        </dgm:presLayoutVars>
      </dgm:prSet>
      <dgm:spPr/>
      <dgm:t>
        <a:bodyPr/>
        <a:lstStyle/>
        <a:p>
          <a:endParaRPr lang="nl-NL"/>
        </a:p>
      </dgm:t>
    </dgm:pt>
    <dgm:pt modelId="{3B63F386-67CF-4E94-A3DE-50F18CC0732A}" type="pres">
      <dgm:prSet presAssocID="{95BAB68F-9976-4CD9-A15D-8732CADC52FF}" presName="sibTrans" presStyleLbl="sibTrans2D1" presStyleIdx="1" presStyleCnt="4" custScaleX="49237" custLinFactNeighborX="49055" custLinFactNeighborY="26290"/>
      <dgm:spPr/>
      <dgm:t>
        <a:bodyPr/>
        <a:lstStyle/>
        <a:p>
          <a:endParaRPr lang="nl-NL"/>
        </a:p>
      </dgm:t>
    </dgm:pt>
    <dgm:pt modelId="{F35F99B4-0C4D-4493-AC8C-F28660E3F9EB}" type="pres">
      <dgm:prSet presAssocID="{95BAB68F-9976-4CD9-A15D-8732CADC52FF}" presName="connTx" presStyleLbl="sibTrans2D1" presStyleIdx="1" presStyleCnt="4"/>
      <dgm:spPr/>
      <dgm:t>
        <a:bodyPr/>
        <a:lstStyle/>
        <a:p>
          <a:endParaRPr lang="nl-NL"/>
        </a:p>
      </dgm:t>
    </dgm:pt>
    <dgm:pt modelId="{C5DB6831-4988-4FEA-94D8-6D3FD6B662CC}" type="pres">
      <dgm:prSet presAssocID="{B0000E76-577C-4088-92FE-D926B983589B}" presName="composite" presStyleCnt="0"/>
      <dgm:spPr/>
    </dgm:pt>
    <dgm:pt modelId="{295D976B-41C5-4800-89D0-801C5D36FA3F}" type="pres">
      <dgm:prSet presAssocID="{B0000E76-577C-4088-92FE-D926B983589B}" presName="parTx" presStyleLbl="node1" presStyleIdx="1" presStyleCnt="5">
        <dgm:presLayoutVars>
          <dgm:chMax val="0"/>
          <dgm:chPref val="0"/>
          <dgm:bulletEnabled val="1"/>
        </dgm:presLayoutVars>
      </dgm:prSet>
      <dgm:spPr/>
      <dgm:t>
        <a:bodyPr/>
        <a:lstStyle/>
        <a:p>
          <a:endParaRPr lang="nl-NL"/>
        </a:p>
      </dgm:t>
    </dgm:pt>
    <dgm:pt modelId="{40FCD1CF-1674-43B5-BC7A-BEBB02D381A2}" type="pres">
      <dgm:prSet presAssocID="{B0000E76-577C-4088-92FE-D926B983589B}" presName="parSh" presStyleLbl="node1" presStyleIdx="2" presStyleCnt="5"/>
      <dgm:spPr/>
      <dgm:t>
        <a:bodyPr/>
        <a:lstStyle/>
        <a:p>
          <a:endParaRPr lang="nl-NL"/>
        </a:p>
      </dgm:t>
    </dgm:pt>
    <dgm:pt modelId="{91318902-D8E9-4A5A-9C22-3323D5C7561C}" type="pres">
      <dgm:prSet presAssocID="{B0000E76-577C-4088-92FE-D926B983589B}" presName="desTx" presStyleLbl="fgAcc1" presStyleIdx="2" presStyleCnt="5">
        <dgm:presLayoutVars>
          <dgm:bulletEnabled val="1"/>
        </dgm:presLayoutVars>
      </dgm:prSet>
      <dgm:spPr/>
      <dgm:t>
        <a:bodyPr/>
        <a:lstStyle/>
        <a:p>
          <a:endParaRPr lang="nl-NL"/>
        </a:p>
      </dgm:t>
    </dgm:pt>
    <dgm:pt modelId="{918713F6-EF2E-4719-8482-E7E5400420D2}" type="pres">
      <dgm:prSet presAssocID="{97EF4512-B675-46E6-8D96-813265C27294}" presName="sibTrans" presStyleLbl="sibTrans2D1" presStyleIdx="2" presStyleCnt="4" custScaleX="83405" custLinFactNeighborX="32928" custLinFactNeighborY="23703"/>
      <dgm:spPr/>
      <dgm:t>
        <a:bodyPr/>
        <a:lstStyle/>
        <a:p>
          <a:endParaRPr lang="nl-NL"/>
        </a:p>
      </dgm:t>
    </dgm:pt>
    <dgm:pt modelId="{8EE32372-17E7-424C-A8CB-9861C4B46DA9}" type="pres">
      <dgm:prSet presAssocID="{97EF4512-B675-46E6-8D96-813265C27294}" presName="connTx" presStyleLbl="sibTrans2D1" presStyleIdx="2" presStyleCnt="4"/>
      <dgm:spPr/>
      <dgm:t>
        <a:bodyPr/>
        <a:lstStyle/>
        <a:p>
          <a:endParaRPr lang="nl-NL"/>
        </a:p>
      </dgm:t>
    </dgm:pt>
    <dgm:pt modelId="{A9EE9453-7E05-4C14-8EF6-97E8596057A9}" type="pres">
      <dgm:prSet presAssocID="{A597ECAC-8592-42CF-9048-8A82DBC555F8}" presName="composite" presStyleCnt="0"/>
      <dgm:spPr/>
    </dgm:pt>
    <dgm:pt modelId="{D00FB7B5-6D57-4BC2-BD4D-2608D26F5023}" type="pres">
      <dgm:prSet presAssocID="{A597ECAC-8592-42CF-9048-8A82DBC555F8}" presName="parTx" presStyleLbl="node1" presStyleIdx="2" presStyleCnt="5">
        <dgm:presLayoutVars>
          <dgm:chMax val="0"/>
          <dgm:chPref val="0"/>
          <dgm:bulletEnabled val="1"/>
        </dgm:presLayoutVars>
      </dgm:prSet>
      <dgm:spPr/>
      <dgm:t>
        <a:bodyPr/>
        <a:lstStyle/>
        <a:p>
          <a:endParaRPr lang="nl-NL"/>
        </a:p>
      </dgm:t>
    </dgm:pt>
    <dgm:pt modelId="{D3A9189B-D066-4D6F-A429-996BDC6F1348}" type="pres">
      <dgm:prSet presAssocID="{A597ECAC-8592-42CF-9048-8A82DBC555F8}" presName="parSh" presStyleLbl="node1" presStyleIdx="3" presStyleCnt="5" custLinFactNeighborX="-3138" custLinFactNeighborY="3675"/>
      <dgm:spPr/>
      <dgm:t>
        <a:bodyPr/>
        <a:lstStyle/>
        <a:p>
          <a:endParaRPr lang="nl-NL"/>
        </a:p>
      </dgm:t>
    </dgm:pt>
    <dgm:pt modelId="{107F4874-EBDD-4823-AF42-BCE5FBD32307}" type="pres">
      <dgm:prSet presAssocID="{A597ECAC-8592-42CF-9048-8A82DBC555F8}" presName="desTx" presStyleLbl="fgAcc1" presStyleIdx="3" presStyleCnt="5">
        <dgm:presLayoutVars>
          <dgm:bulletEnabled val="1"/>
        </dgm:presLayoutVars>
      </dgm:prSet>
      <dgm:spPr/>
      <dgm:t>
        <a:bodyPr/>
        <a:lstStyle/>
        <a:p>
          <a:endParaRPr lang="nl-NL"/>
        </a:p>
      </dgm:t>
    </dgm:pt>
    <dgm:pt modelId="{E1F1225D-4148-4BD2-8A13-11BD8174DD3E}" type="pres">
      <dgm:prSet presAssocID="{6D7D2EBE-914A-4924-8917-D303E43344DB}" presName="sibTrans" presStyleLbl="sibTrans2D1" presStyleIdx="3" presStyleCnt="4" custScaleX="51341" custLinFactNeighborX="26193" custLinFactNeighborY="23702"/>
      <dgm:spPr/>
      <dgm:t>
        <a:bodyPr/>
        <a:lstStyle/>
        <a:p>
          <a:endParaRPr lang="nl-NL"/>
        </a:p>
      </dgm:t>
    </dgm:pt>
    <dgm:pt modelId="{621C9A92-91F6-4F8D-8FEE-5913F62DAD55}" type="pres">
      <dgm:prSet presAssocID="{6D7D2EBE-914A-4924-8917-D303E43344DB}" presName="connTx" presStyleLbl="sibTrans2D1" presStyleIdx="3" presStyleCnt="4"/>
      <dgm:spPr/>
      <dgm:t>
        <a:bodyPr/>
        <a:lstStyle/>
        <a:p>
          <a:endParaRPr lang="nl-NL"/>
        </a:p>
      </dgm:t>
    </dgm:pt>
    <dgm:pt modelId="{5C33E150-62DD-46FD-90DE-A1B029660CF7}" type="pres">
      <dgm:prSet presAssocID="{D4F00FBC-AEE4-477A-8888-FE0E814EB36C}" presName="composite" presStyleCnt="0"/>
      <dgm:spPr/>
    </dgm:pt>
    <dgm:pt modelId="{F7464DEF-18F0-4510-A9F9-5AF9D58BDFDB}" type="pres">
      <dgm:prSet presAssocID="{D4F00FBC-AEE4-477A-8888-FE0E814EB36C}" presName="parTx" presStyleLbl="node1" presStyleIdx="3" presStyleCnt="5">
        <dgm:presLayoutVars>
          <dgm:chMax val="0"/>
          <dgm:chPref val="0"/>
          <dgm:bulletEnabled val="1"/>
        </dgm:presLayoutVars>
      </dgm:prSet>
      <dgm:spPr/>
      <dgm:t>
        <a:bodyPr/>
        <a:lstStyle/>
        <a:p>
          <a:endParaRPr lang="nl-NL"/>
        </a:p>
      </dgm:t>
    </dgm:pt>
    <dgm:pt modelId="{4AAFF624-6B23-4C71-A355-5DD2072DFC5D}" type="pres">
      <dgm:prSet presAssocID="{D4F00FBC-AEE4-477A-8888-FE0E814EB36C}" presName="parSh" presStyleLbl="node1" presStyleIdx="4" presStyleCnt="5"/>
      <dgm:spPr/>
      <dgm:t>
        <a:bodyPr/>
        <a:lstStyle/>
        <a:p>
          <a:endParaRPr lang="nl-NL"/>
        </a:p>
      </dgm:t>
    </dgm:pt>
    <dgm:pt modelId="{3B53AFF4-73C4-43B1-ACC7-C8605990AC70}" type="pres">
      <dgm:prSet presAssocID="{D4F00FBC-AEE4-477A-8888-FE0E814EB36C}" presName="desTx" presStyleLbl="fgAcc1" presStyleIdx="4" presStyleCnt="5">
        <dgm:presLayoutVars>
          <dgm:bulletEnabled val="1"/>
        </dgm:presLayoutVars>
      </dgm:prSet>
      <dgm:spPr/>
      <dgm:t>
        <a:bodyPr/>
        <a:lstStyle/>
        <a:p>
          <a:endParaRPr lang="nl-NL"/>
        </a:p>
      </dgm:t>
    </dgm:pt>
  </dgm:ptLst>
  <dgm:cxnLst>
    <dgm:cxn modelId="{D71074AD-F5A4-4008-8F44-6B74769CFB3C}" type="presOf" srcId="{D4F00FBC-AEE4-477A-8888-FE0E814EB36C}" destId="{4AAFF624-6B23-4C71-A355-5DD2072DFC5D}" srcOrd="1" destOrd="0" presId="urn:microsoft.com/office/officeart/2005/8/layout/process3"/>
    <dgm:cxn modelId="{5612B01C-24A5-4F89-8AA5-5C39128B1ED5}" type="presOf" srcId="{95BAB68F-9976-4CD9-A15D-8732CADC52FF}" destId="{F35F99B4-0C4D-4493-AC8C-F28660E3F9EB}" srcOrd="1" destOrd="0" presId="urn:microsoft.com/office/officeart/2005/8/layout/process3"/>
    <dgm:cxn modelId="{739C3255-1AE8-4D8A-9E07-B901DD5A7835}" type="presOf" srcId="{95BAB68F-9976-4CD9-A15D-8732CADC52FF}" destId="{3B63F386-67CF-4E94-A3DE-50F18CC0732A}" srcOrd="0" destOrd="0" presId="urn:microsoft.com/office/officeart/2005/8/layout/process3"/>
    <dgm:cxn modelId="{118106DB-A2AD-4F15-BA40-30EBD4D7E9D3}" srcId="{470D16A6-79F4-4AEA-AD32-48D4FF3D9724}" destId="{4ABD64B0-AB29-4FDA-A956-A7BEB4FC921C}" srcOrd="0" destOrd="0" parTransId="{D8E8F1E4-2632-4266-A485-7CC7B7199152}" sibTransId="{9163BB77-D3A4-4F70-AB1C-54E48B49D258}"/>
    <dgm:cxn modelId="{419ABE65-79A9-4DDB-A815-BBF94958E6DC}" srcId="{470D16A6-79F4-4AEA-AD32-48D4FF3D9724}" destId="{9924395E-3BF9-4A6D-A1CA-F257EA0D564F}" srcOrd="3" destOrd="0" parTransId="{E6D3483B-8A39-4406-ACB7-E1CDF15A59CE}" sibTransId="{E841E0C0-2551-4208-98A0-BDBC2977E8BE}"/>
    <dgm:cxn modelId="{9511E2C7-233D-44E6-A1F6-08F2AFAFCC85}" type="presOf" srcId="{D4F00FBC-AEE4-477A-8888-FE0E814EB36C}" destId="{F7464DEF-18F0-4510-A9F9-5AF9D58BDFDB}" srcOrd="0" destOrd="0" presId="urn:microsoft.com/office/officeart/2005/8/layout/process3"/>
    <dgm:cxn modelId="{299CB9D6-CA7C-42BF-B00B-74C4D890E883}" srcId="{A597ECAC-8592-42CF-9048-8A82DBC555F8}" destId="{70F5D2FA-3CEB-4178-A8A4-7B0309ED37EF}" srcOrd="1" destOrd="0" parTransId="{2960003E-2049-4FB1-8CB5-F91F485F7961}" sibTransId="{49561561-DBBA-413A-861E-C34D7AF2D533}"/>
    <dgm:cxn modelId="{41D5F52F-9A9B-45A4-873D-1730B182AE92}" type="presOf" srcId="{97EF4512-B675-46E6-8D96-813265C27294}" destId="{8EE32372-17E7-424C-A8CB-9861C4B46DA9}" srcOrd="1" destOrd="0" presId="urn:microsoft.com/office/officeart/2005/8/layout/process3"/>
    <dgm:cxn modelId="{DA561A30-4F3F-4D18-BEEE-71E6FC164D92}" type="presOf" srcId="{C5BA034D-E561-44C6-9F5B-A31883A068B4}" destId="{3B53AFF4-73C4-43B1-ACC7-C8605990AC70}" srcOrd="0" destOrd="0" presId="urn:microsoft.com/office/officeart/2005/8/layout/process3"/>
    <dgm:cxn modelId="{174F9300-FD6A-4239-B757-0AC35116776D}" type="presOf" srcId="{470D16A6-79F4-4AEA-AD32-48D4FF3D9724}" destId="{D33C8ECE-160C-43BB-9DB4-8A7963C6E310}" srcOrd="0" destOrd="0" presId="urn:microsoft.com/office/officeart/2005/8/layout/process3"/>
    <dgm:cxn modelId="{A6779209-70D7-4D54-BE4C-3C43DFA7E43A}" srcId="{B0000E76-577C-4088-92FE-D926B983589B}" destId="{B48A0F17-BC55-45F7-AC55-88D394C2B0EE}" srcOrd="0" destOrd="0" parTransId="{B18765C4-5109-4FC6-B50F-F6F71D7D1F16}" sibTransId="{9EA1B2E0-9B5C-43E9-8775-37ED5B6F1588}"/>
    <dgm:cxn modelId="{B0F9C68E-C4E0-45E8-901A-D6C7EE464798}" srcId="{1E5CAF2C-BD7E-4544-9964-208716660607}" destId="{A597ECAC-8592-42CF-9048-8A82DBC555F8}" srcOrd="3" destOrd="0" parTransId="{3608AE8F-06A8-4763-9093-BAD8EE925852}" sibTransId="{6D7D2EBE-914A-4924-8917-D303E43344DB}"/>
    <dgm:cxn modelId="{061681E8-4687-4821-804A-FF661BA3484E}" srcId="{A597ECAC-8592-42CF-9048-8A82DBC555F8}" destId="{B37363B5-08C4-4E31-9A81-ECEDD3EA7C5A}" srcOrd="0" destOrd="0" parTransId="{DF167272-E694-478E-895F-69851DD14D3A}" sibTransId="{280B26C9-38AA-4B4A-8E0E-713B89568ACC}"/>
    <dgm:cxn modelId="{3A972EBC-508F-4727-BFBD-5B2EC5A90B33}" type="presOf" srcId="{B48A0F17-BC55-45F7-AC55-88D394C2B0EE}" destId="{91318902-D8E9-4A5A-9C22-3323D5C7561C}" srcOrd="0" destOrd="0" presId="urn:microsoft.com/office/officeart/2005/8/layout/process3"/>
    <dgm:cxn modelId="{CA6C88A7-0E16-426C-AB7A-872935570D1A}" type="presOf" srcId="{A597ECAC-8592-42CF-9048-8A82DBC555F8}" destId="{D00FB7B5-6D57-4BC2-BD4D-2608D26F5023}" srcOrd="0" destOrd="0" presId="urn:microsoft.com/office/officeart/2005/8/layout/process3"/>
    <dgm:cxn modelId="{6F462486-2F09-4D2F-9822-740052C4D2A1}" type="presOf" srcId="{1E5CAF2C-BD7E-4544-9964-208716660607}" destId="{A94FA894-3EC7-4C56-BDF5-F93E152B4CC3}" srcOrd="0" destOrd="0" presId="urn:microsoft.com/office/officeart/2005/8/layout/process3"/>
    <dgm:cxn modelId="{718AEE4B-65E2-4189-88CA-E6AC99241DD3}" type="presOf" srcId="{6D7D2EBE-914A-4924-8917-D303E43344DB}" destId="{621C9A92-91F6-4F8D-8FEE-5913F62DAD55}" srcOrd="1" destOrd="0" presId="urn:microsoft.com/office/officeart/2005/8/layout/process3"/>
    <dgm:cxn modelId="{B4098759-3277-44A8-9310-BB4C15A98A06}" srcId="{1E5CAF2C-BD7E-4544-9964-208716660607}" destId="{B0000E76-577C-4088-92FE-D926B983589B}" srcOrd="2" destOrd="0" parTransId="{CA3843C8-B667-4547-A141-7A31CB0D6099}" sibTransId="{97EF4512-B675-46E6-8D96-813265C27294}"/>
    <dgm:cxn modelId="{9DCC8091-07D7-4FA6-8F32-CDB24C39BBF7}" type="presOf" srcId="{4FAA8114-13E8-4D7B-A156-0434684DE816}" destId="{1F7C66F0-C142-421D-AE20-66A2220EDA98}" srcOrd="0" destOrd="1" presId="urn:microsoft.com/office/officeart/2005/8/layout/process3"/>
    <dgm:cxn modelId="{3161FFCD-9D1D-457C-B7A6-010040200E03}" type="presOf" srcId="{470D16A6-79F4-4AEA-AD32-48D4FF3D9724}" destId="{1BDC3AF4-97F9-413F-B2B2-E8286817D280}" srcOrd="1" destOrd="0" presId="urn:microsoft.com/office/officeart/2005/8/layout/process3"/>
    <dgm:cxn modelId="{C9F39E16-E3CC-479F-8372-7E2EC698A67B}" type="presOf" srcId="{A597ECAC-8592-42CF-9048-8A82DBC555F8}" destId="{D3A9189B-D066-4D6F-A429-996BDC6F1348}" srcOrd="1" destOrd="0" presId="urn:microsoft.com/office/officeart/2005/8/layout/process3"/>
    <dgm:cxn modelId="{F11A05AF-8C3E-4A5B-901B-AC069C130581}" srcId="{1E5CAF2C-BD7E-4544-9964-208716660607}" destId="{470D16A6-79F4-4AEA-AD32-48D4FF3D9724}" srcOrd="1" destOrd="0" parTransId="{E25E7F98-DCED-4EB5-90D1-3FF38A915891}" sibTransId="{95BAB68F-9976-4CD9-A15D-8732CADC52FF}"/>
    <dgm:cxn modelId="{557F88EC-DE5E-4AC9-83AA-FE8914988A33}" type="presOf" srcId="{98AB133C-46D0-4CD6-9292-1A9A420E4AC8}" destId="{137D5D53-1B1F-46A1-A014-583F4F13BCD7}" srcOrd="1" destOrd="0" presId="urn:microsoft.com/office/officeart/2005/8/layout/process3"/>
    <dgm:cxn modelId="{ADD09DA6-0886-491C-8A37-FEBDD2A53FAA}" type="presOf" srcId="{B0000E76-577C-4088-92FE-D926B983589B}" destId="{40FCD1CF-1674-43B5-BC7A-BEBB02D381A2}" srcOrd="1" destOrd="0" presId="urn:microsoft.com/office/officeart/2005/8/layout/process3"/>
    <dgm:cxn modelId="{DD9B426B-2340-492E-9ADA-19E3B8820146}" srcId="{1E5CAF2C-BD7E-4544-9964-208716660607}" destId="{312ABC6D-BAFA-42CB-83A4-60379668E38E}" srcOrd="0" destOrd="0" parTransId="{B1FE02DE-1B38-49A1-9E9C-B86C4B49DD54}" sibTransId="{98AB133C-46D0-4CD6-9292-1A9A420E4AC8}"/>
    <dgm:cxn modelId="{C5862CED-90A5-4630-9B7C-0A430CB85437}" type="presOf" srcId="{98AB133C-46D0-4CD6-9292-1A9A420E4AC8}" destId="{4D3B4A21-1937-41A1-87B6-7472681C19B3}" srcOrd="0" destOrd="0" presId="urn:microsoft.com/office/officeart/2005/8/layout/process3"/>
    <dgm:cxn modelId="{FE2BA444-5AA2-4672-B966-26260B06A65E}" srcId="{470D16A6-79F4-4AEA-AD32-48D4FF3D9724}" destId="{430C79A6-CC47-4703-97D1-B67616B16BAB}" srcOrd="2" destOrd="0" parTransId="{D53E2883-9225-4AC9-B8DC-B9E1DA58014E}" sibTransId="{43D202DF-E048-4936-BF56-DE3F8C1E81FE}"/>
    <dgm:cxn modelId="{40DF034E-399A-484B-8A56-3B26E84FC0C5}" type="presOf" srcId="{B0000E76-577C-4088-92FE-D926B983589B}" destId="{295D976B-41C5-4800-89D0-801C5D36FA3F}" srcOrd="0" destOrd="0" presId="urn:microsoft.com/office/officeart/2005/8/layout/process3"/>
    <dgm:cxn modelId="{4E9E560B-A81B-4CE1-B892-FEDFE460C095}" type="presOf" srcId="{53171F26-3959-4E4E-B6FF-A6CAF88C23F1}" destId="{1B96A62B-F532-4DF3-9246-477B255ADCCB}" srcOrd="0" destOrd="0" presId="urn:microsoft.com/office/officeart/2005/8/layout/process3"/>
    <dgm:cxn modelId="{2D3174B6-6DA5-45AB-B474-AACBC542D440}" type="presOf" srcId="{4ABD64B0-AB29-4FDA-A956-A7BEB4FC921C}" destId="{1F7C66F0-C142-421D-AE20-66A2220EDA98}" srcOrd="0" destOrd="0" presId="urn:microsoft.com/office/officeart/2005/8/layout/process3"/>
    <dgm:cxn modelId="{71C91172-BA4B-4041-86E0-D9E6377C4C1A}" type="presOf" srcId="{312ABC6D-BAFA-42CB-83A4-60379668E38E}" destId="{3EC3032D-BBB4-4633-BA3D-40A3942D6B0E}" srcOrd="0" destOrd="0" presId="urn:microsoft.com/office/officeart/2005/8/layout/process3"/>
    <dgm:cxn modelId="{150AADEF-0F1D-4885-9AD0-763FCA8C73AA}" type="presOf" srcId="{97EF4512-B675-46E6-8D96-813265C27294}" destId="{918713F6-EF2E-4719-8482-E7E5400420D2}" srcOrd="0" destOrd="0" presId="urn:microsoft.com/office/officeart/2005/8/layout/process3"/>
    <dgm:cxn modelId="{D42E37A3-A17C-4B7A-BB15-4D5B845463A5}" type="presOf" srcId="{312ABC6D-BAFA-42CB-83A4-60379668E38E}" destId="{38E67A72-1375-424C-A9F6-8EC844DA5AB9}" srcOrd="1" destOrd="0" presId="urn:microsoft.com/office/officeart/2005/8/layout/process3"/>
    <dgm:cxn modelId="{808A5D49-B56B-459F-80D8-D7BCB05A0401}" type="presOf" srcId="{6D7D2EBE-914A-4924-8917-D303E43344DB}" destId="{E1F1225D-4148-4BD2-8A13-11BD8174DD3E}" srcOrd="0" destOrd="0" presId="urn:microsoft.com/office/officeart/2005/8/layout/process3"/>
    <dgm:cxn modelId="{B07CBBF8-8003-4B6F-89A5-21DE2617BB13}" type="presOf" srcId="{70F5D2FA-3CEB-4178-A8A4-7B0309ED37EF}" destId="{107F4874-EBDD-4823-AF42-BCE5FBD32307}" srcOrd="0" destOrd="1" presId="urn:microsoft.com/office/officeart/2005/8/layout/process3"/>
    <dgm:cxn modelId="{53901201-1C9B-4D88-9C16-C6B7491C875F}" type="presOf" srcId="{9924395E-3BF9-4A6D-A1CA-F257EA0D564F}" destId="{1F7C66F0-C142-421D-AE20-66A2220EDA98}" srcOrd="0" destOrd="3" presId="urn:microsoft.com/office/officeart/2005/8/layout/process3"/>
    <dgm:cxn modelId="{FF1F7943-62B2-42BA-9A1C-FC7014E2933C}" srcId="{312ABC6D-BAFA-42CB-83A4-60379668E38E}" destId="{53171F26-3959-4E4E-B6FF-A6CAF88C23F1}" srcOrd="0" destOrd="0" parTransId="{38BCF609-C120-4C68-A08F-EE918D1D4FFF}" sibTransId="{A4ADF222-758E-4A6F-87CD-752E97A93EF1}"/>
    <dgm:cxn modelId="{369588DA-70A6-47E3-8A95-A6D9848B2631}" srcId="{470D16A6-79F4-4AEA-AD32-48D4FF3D9724}" destId="{4FAA8114-13E8-4D7B-A156-0434684DE816}" srcOrd="1" destOrd="0" parTransId="{2A11B619-CD91-4411-A5C0-62C12F849953}" sibTransId="{14DA0017-6324-46EB-A41A-BF967F2DD221}"/>
    <dgm:cxn modelId="{E6313EEF-A82F-4496-8540-4F86E64F0A64}" srcId="{1E5CAF2C-BD7E-4544-9964-208716660607}" destId="{D4F00FBC-AEE4-477A-8888-FE0E814EB36C}" srcOrd="4" destOrd="0" parTransId="{F3D43A55-E0EC-484E-BB97-94C8F4BCC8A9}" sibTransId="{BC997C79-7307-4E5D-B39D-135D9F45B120}"/>
    <dgm:cxn modelId="{56C1C47D-D19E-4C96-A095-A163F1D932B1}" type="presOf" srcId="{B37363B5-08C4-4E31-9A81-ECEDD3EA7C5A}" destId="{107F4874-EBDD-4823-AF42-BCE5FBD32307}" srcOrd="0" destOrd="0" presId="urn:microsoft.com/office/officeart/2005/8/layout/process3"/>
    <dgm:cxn modelId="{ACA1EBA1-066A-42D6-9FF2-58EA52D8EB03}" type="presOf" srcId="{430C79A6-CC47-4703-97D1-B67616B16BAB}" destId="{1F7C66F0-C142-421D-AE20-66A2220EDA98}" srcOrd="0" destOrd="2" presId="urn:microsoft.com/office/officeart/2005/8/layout/process3"/>
    <dgm:cxn modelId="{096CBA1D-B24B-4D1A-A82B-48A82A3D0B3F}" srcId="{D4F00FBC-AEE4-477A-8888-FE0E814EB36C}" destId="{C5BA034D-E561-44C6-9F5B-A31883A068B4}" srcOrd="0" destOrd="0" parTransId="{47599E3B-480F-41CD-8F19-AAC6748EF1AD}" sibTransId="{5E378F3E-B4D9-4A3B-B775-3A0AAC88A009}"/>
    <dgm:cxn modelId="{AC753052-2C5C-4EDF-A962-A8A9F0423282}" type="presParOf" srcId="{A94FA894-3EC7-4C56-BDF5-F93E152B4CC3}" destId="{664C31DE-D02C-4FB5-AC84-8077E5E132EF}" srcOrd="0" destOrd="0" presId="urn:microsoft.com/office/officeart/2005/8/layout/process3"/>
    <dgm:cxn modelId="{254F436B-CAD3-4D2D-8A12-840393A9F7FA}" type="presParOf" srcId="{664C31DE-D02C-4FB5-AC84-8077E5E132EF}" destId="{3EC3032D-BBB4-4633-BA3D-40A3942D6B0E}" srcOrd="0" destOrd="0" presId="urn:microsoft.com/office/officeart/2005/8/layout/process3"/>
    <dgm:cxn modelId="{F2742A52-A6D3-4B77-9D1E-7E235F5E1B6E}" type="presParOf" srcId="{664C31DE-D02C-4FB5-AC84-8077E5E132EF}" destId="{38E67A72-1375-424C-A9F6-8EC844DA5AB9}" srcOrd="1" destOrd="0" presId="urn:microsoft.com/office/officeart/2005/8/layout/process3"/>
    <dgm:cxn modelId="{4AF2C24E-7132-40A2-AF4B-A2E718B7E3F4}" type="presParOf" srcId="{664C31DE-D02C-4FB5-AC84-8077E5E132EF}" destId="{1B96A62B-F532-4DF3-9246-477B255ADCCB}" srcOrd="2" destOrd="0" presId="urn:microsoft.com/office/officeart/2005/8/layout/process3"/>
    <dgm:cxn modelId="{5A4930DF-8A8A-4B64-93BE-C902E6609E17}" type="presParOf" srcId="{A94FA894-3EC7-4C56-BDF5-F93E152B4CC3}" destId="{4D3B4A21-1937-41A1-87B6-7472681C19B3}" srcOrd="1" destOrd="0" presId="urn:microsoft.com/office/officeart/2005/8/layout/process3"/>
    <dgm:cxn modelId="{C27E7442-1E77-463D-BE6D-4FEE4B43E3DB}" type="presParOf" srcId="{4D3B4A21-1937-41A1-87B6-7472681C19B3}" destId="{137D5D53-1B1F-46A1-A014-583F4F13BCD7}" srcOrd="0" destOrd="0" presId="urn:microsoft.com/office/officeart/2005/8/layout/process3"/>
    <dgm:cxn modelId="{6A77A969-073D-4FB7-805E-9538A540968D}" type="presParOf" srcId="{A94FA894-3EC7-4C56-BDF5-F93E152B4CC3}" destId="{1ACB299E-CB38-426A-ADE7-FDF759E7358C}" srcOrd="2" destOrd="0" presId="urn:microsoft.com/office/officeart/2005/8/layout/process3"/>
    <dgm:cxn modelId="{552E16BE-86C4-45E4-9086-580F5A73FA98}" type="presParOf" srcId="{1ACB299E-CB38-426A-ADE7-FDF759E7358C}" destId="{D33C8ECE-160C-43BB-9DB4-8A7963C6E310}" srcOrd="0" destOrd="0" presId="urn:microsoft.com/office/officeart/2005/8/layout/process3"/>
    <dgm:cxn modelId="{36E4B8D2-6120-482A-A5F7-FD481B6C9FDB}" type="presParOf" srcId="{1ACB299E-CB38-426A-ADE7-FDF759E7358C}" destId="{1BDC3AF4-97F9-413F-B2B2-E8286817D280}" srcOrd="1" destOrd="0" presId="urn:microsoft.com/office/officeart/2005/8/layout/process3"/>
    <dgm:cxn modelId="{762806EF-5C9C-4199-9F86-AD40C52ABCD2}" type="presParOf" srcId="{1ACB299E-CB38-426A-ADE7-FDF759E7358C}" destId="{1F7C66F0-C142-421D-AE20-66A2220EDA98}" srcOrd="2" destOrd="0" presId="urn:microsoft.com/office/officeart/2005/8/layout/process3"/>
    <dgm:cxn modelId="{5EE4E93B-800F-4519-819B-2E3F711ACE54}" type="presParOf" srcId="{A94FA894-3EC7-4C56-BDF5-F93E152B4CC3}" destId="{3B63F386-67CF-4E94-A3DE-50F18CC0732A}" srcOrd="3" destOrd="0" presId="urn:microsoft.com/office/officeart/2005/8/layout/process3"/>
    <dgm:cxn modelId="{E6E4BB54-9B50-446B-8DD0-FAAFB713ADC6}" type="presParOf" srcId="{3B63F386-67CF-4E94-A3DE-50F18CC0732A}" destId="{F35F99B4-0C4D-4493-AC8C-F28660E3F9EB}" srcOrd="0" destOrd="0" presId="urn:microsoft.com/office/officeart/2005/8/layout/process3"/>
    <dgm:cxn modelId="{57335438-6CBE-49F4-948D-FF8F47F5797C}" type="presParOf" srcId="{A94FA894-3EC7-4C56-BDF5-F93E152B4CC3}" destId="{C5DB6831-4988-4FEA-94D8-6D3FD6B662CC}" srcOrd="4" destOrd="0" presId="urn:microsoft.com/office/officeart/2005/8/layout/process3"/>
    <dgm:cxn modelId="{424F503C-4DE7-4DF3-990A-E93291F9E968}" type="presParOf" srcId="{C5DB6831-4988-4FEA-94D8-6D3FD6B662CC}" destId="{295D976B-41C5-4800-89D0-801C5D36FA3F}" srcOrd="0" destOrd="0" presId="urn:microsoft.com/office/officeart/2005/8/layout/process3"/>
    <dgm:cxn modelId="{88F9FB09-B209-49A5-A580-D7A221DBAC99}" type="presParOf" srcId="{C5DB6831-4988-4FEA-94D8-6D3FD6B662CC}" destId="{40FCD1CF-1674-43B5-BC7A-BEBB02D381A2}" srcOrd="1" destOrd="0" presId="urn:microsoft.com/office/officeart/2005/8/layout/process3"/>
    <dgm:cxn modelId="{E0B6813B-BF18-41E4-8155-410892A8BB12}" type="presParOf" srcId="{C5DB6831-4988-4FEA-94D8-6D3FD6B662CC}" destId="{91318902-D8E9-4A5A-9C22-3323D5C7561C}" srcOrd="2" destOrd="0" presId="urn:microsoft.com/office/officeart/2005/8/layout/process3"/>
    <dgm:cxn modelId="{AA6EB7E0-C6CA-42F4-A836-B0AB36698507}" type="presParOf" srcId="{A94FA894-3EC7-4C56-BDF5-F93E152B4CC3}" destId="{918713F6-EF2E-4719-8482-E7E5400420D2}" srcOrd="5" destOrd="0" presId="urn:microsoft.com/office/officeart/2005/8/layout/process3"/>
    <dgm:cxn modelId="{9634B6B9-434F-40F3-BEE5-EB62EEFAFD84}" type="presParOf" srcId="{918713F6-EF2E-4719-8482-E7E5400420D2}" destId="{8EE32372-17E7-424C-A8CB-9861C4B46DA9}" srcOrd="0" destOrd="0" presId="urn:microsoft.com/office/officeart/2005/8/layout/process3"/>
    <dgm:cxn modelId="{77F647BB-6B95-4590-8A8C-6209E3265E6B}" type="presParOf" srcId="{A94FA894-3EC7-4C56-BDF5-F93E152B4CC3}" destId="{A9EE9453-7E05-4C14-8EF6-97E8596057A9}" srcOrd="6" destOrd="0" presId="urn:microsoft.com/office/officeart/2005/8/layout/process3"/>
    <dgm:cxn modelId="{F49AE3AC-6E51-433D-8A05-253ED26D3F0F}" type="presParOf" srcId="{A9EE9453-7E05-4C14-8EF6-97E8596057A9}" destId="{D00FB7B5-6D57-4BC2-BD4D-2608D26F5023}" srcOrd="0" destOrd="0" presId="urn:microsoft.com/office/officeart/2005/8/layout/process3"/>
    <dgm:cxn modelId="{3A19813B-A8C5-4503-8C8C-C389F849DD7D}" type="presParOf" srcId="{A9EE9453-7E05-4C14-8EF6-97E8596057A9}" destId="{D3A9189B-D066-4D6F-A429-996BDC6F1348}" srcOrd="1" destOrd="0" presId="urn:microsoft.com/office/officeart/2005/8/layout/process3"/>
    <dgm:cxn modelId="{F6EDEECA-98E7-4980-8172-4AF3C7EA1A84}" type="presParOf" srcId="{A9EE9453-7E05-4C14-8EF6-97E8596057A9}" destId="{107F4874-EBDD-4823-AF42-BCE5FBD32307}" srcOrd="2" destOrd="0" presId="urn:microsoft.com/office/officeart/2005/8/layout/process3"/>
    <dgm:cxn modelId="{37A95B18-005F-40E8-A4E6-4889A235F3BC}" type="presParOf" srcId="{A94FA894-3EC7-4C56-BDF5-F93E152B4CC3}" destId="{E1F1225D-4148-4BD2-8A13-11BD8174DD3E}" srcOrd="7" destOrd="0" presId="urn:microsoft.com/office/officeart/2005/8/layout/process3"/>
    <dgm:cxn modelId="{BD561FA0-4244-4FD3-8061-BAB0344323A5}" type="presParOf" srcId="{E1F1225D-4148-4BD2-8A13-11BD8174DD3E}" destId="{621C9A92-91F6-4F8D-8FEE-5913F62DAD55}" srcOrd="0" destOrd="0" presId="urn:microsoft.com/office/officeart/2005/8/layout/process3"/>
    <dgm:cxn modelId="{CC50310C-8843-4215-A5DD-619A130CE936}" type="presParOf" srcId="{A94FA894-3EC7-4C56-BDF5-F93E152B4CC3}" destId="{5C33E150-62DD-46FD-90DE-A1B029660CF7}" srcOrd="8" destOrd="0" presId="urn:microsoft.com/office/officeart/2005/8/layout/process3"/>
    <dgm:cxn modelId="{70C51F02-8574-4601-96C3-F4749A5EA18D}" type="presParOf" srcId="{5C33E150-62DD-46FD-90DE-A1B029660CF7}" destId="{F7464DEF-18F0-4510-A9F9-5AF9D58BDFDB}" srcOrd="0" destOrd="0" presId="urn:microsoft.com/office/officeart/2005/8/layout/process3"/>
    <dgm:cxn modelId="{6CD80257-C235-477A-9AD4-F97123D44E80}" type="presParOf" srcId="{5C33E150-62DD-46FD-90DE-A1B029660CF7}" destId="{4AAFF624-6B23-4C71-A355-5DD2072DFC5D}" srcOrd="1" destOrd="0" presId="urn:microsoft.com/office/officeart/2005/8/layout/process3"/>
    <dgm:cxn modelId="{127F433D-4704-4BB4-A6D8-0ABDD192A6DD}" type="presParOf" srcId="{5C33E150-62DD-46FD-90DE-A1B029660CF7}" destId="{3B53AFF4-73C4-43B1-ACC7-C8605990AC70}" srcOrd="2" destOrd="0" presId="urn:microsoft.com/office/officeart/2005/8/layout/process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EDEAD8-BD53-4398-8E29-0CB6867723E4}">
      <dsp:nvSpPr>
        <dsp:cNvPr id="0" name=""/>
        <dsp:cNvSpPr/>
      </dsp:nvSpPr>
      <dsp:spPr>
        <a:xfrm>
          <a:off x="342" y="14117"/>
          <a:ext cx="1145969" cy="14292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b="1" u="sng" kern="1200"/>
            <a:t>Analysefase:</a:t>
          </a:r>
        </a:p>
        <a:p>
          <a:pPr lvl="0" algn="l" defTabSz="355600">
            <a:lnSpc>
              <a:spcPct val="90000"/>
            </a:lnSpc>
            <a:spcBef>
              <a:spcPct val="0"/>
            </a:spcBef>
            <a:spcAft>
              <a:spcPct val="35000"/>
            </a:spcAft>
          </a:pPr>
          <a:r>
            <a:rPr lang="nl-NL" sz="800" kern="1200"/>
            <a:t>(Analyserapport)</a:t>
          </a:r>
        </a:p>
        <a:p>
          <a:pPr lvl="0" algn="l" defTabSz="355600">
            <a:lnSpc>
              <a:spcPct val="90000"/>
            </a:lnSpc>
            <a:spcBef>
              <a:spcPct val="0"/>
            </a:spcBef>
            <a:spcAft>
              <a:spcPct val="35000"/>
            </a:spcAft>
          </a:pPr>
          <a:r>
            <a:rPr lang="nl-NL" sz="800" kern="1200"/>
            <a:t>(Uitwerkingsrapport - </a:t>
          </a:r>
        </a:p>
        <a:p>
          <a:pPr lvl="0" algn="l" defTabSz="355600">
            <a:lnSpc>
              <a:spcPct val="90000"/>
            </a:lnSpc>
            <a:spcBef>
              <a:spcPct val="0"/>
            </a:spcBef>
            <a:spcAft>
              <a:spcPct val="35000"/>
            </a:spcAft>
          </a:pPr>
          <a:r>
            <a:rPr lang="nl-NL" sz="800" kern="1200"/>
            <a:t>Belasting bepalen)</a:t>
          </a:r>
        </a:p>
        <a:p>
          <a:pPr lvl="0" algn="l" defTabSz="355600">
            <a:lnSpc>
              <a:spcPct val="90000"/>
            </a:lnSpc>
            <a:spcBef>
              <a:spcPct val="0"/>
            </a:spcBef>
            <a:spcAft>
              <a:spcPct val="35000"/>
            </a:spcAft>
          </a:pPr>
          <a:r>
            <a:rPr lang="nl-NL" sz="800" kern="1200"/>
            <a:t>(Programma van Eisen)</a:t>
          </a:r>
          <a:endParaRPr lang="nl-NL" sz="500" kern="1200"/>
        </a:p>
      </dsp:txBody>
      <dsp:txXfrm>
        <a:off x="342" y="14117"/>
        <a:ext cx="1145969" cy="952809"/>
      </dsp:txXfrm>
    </dsp:sp>
    <dsp:sp modelId="{D77F10BC-C1CD-47A6-818A-D40862D50AE3}">
      <dsp:nvSpPr>
        <dsp:cNvPr id="0" name=""/>
        <dsp:cNvSpPr/>
      </dsp:nvSpPr>
      <dsp:spPr>
        <a:xfrm>
          <a:off x="266143" y="851820"/>
          <a:ext cx="1070499" cy="1336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nl-NL" sz="800" kern="1200"/>
            <a:t>Literatuur onderzoek (verstrekte rapporten)</a:t>
          </a:r>
        </a:p>
        <a:p>
          <a:pPr marL="57150" lvl="1" indent="-57150" algn="l" defTabSz="355600">
            <a:lnSpc>
              <a:spcPct val="90000"/>
            </a:lnSpc>
            <a:spcBef>
              <a:spcPct val="0"/>
            </a:spcBef>
            <a:spcAft>
              <a:spcPct val="15000"/>
            </a:spcAft>
            <a:buChar char="••"/>
          </a:pPr>
          <a:r>
            <a:rPr lang="nl-NL" sz="800" kern="1200"/>
            <a:t>Digitale bronnen (internet)</a:t>
          </a:r>
        </a:p>
        <a:p>
          <a:pPr marL="57150" lvl="1" indent="-57150" algn="l" defTabSz="355600">
            <a:lnSpc>
              <a:spcPct val="90000"/>
            </a:lnSpc>
            <a:spcBef>
              <a:spcPct val="0"/>
            </a:spcBef>
            <a:spcAft>
              <a:spcPct val="15000"/>
            </a:spcAft>
            <a:buChar char="••"/>
          </a:pPr>
          <a:r>
            <a:rPr lang="nl-NL" sz="800" kern="1200"/>
            <a:t>NEN - Norm   (NEN 3650 en 3651)</a:t>
          </a:r>
        </a:p>
        <a:p>
          <a:pPr marL="57150" lvl="1" indent="-57150" algn="l" defTabSz="222250">
            <a:lnSpc>
              <a:spcPct val="90000"/>
            </a:lnSpc>
            <a:spcBef>
              <a:spcPct val="0"/>
            </a:spcBef>
            <a:spcAft>
              <a:spcPct val="15000"/>
            </a:spcAft>
            <a:buChar char="••"/>
          </a:pPr>
          <a:endParaRPr lang="nl-NL" sz="500" kern="1200"/>
        </a:p>
        <a:p>
          <a:pPr marL="57150" lvl="1" indent="-57150" algn="l" defTabSz="222250">
            <a:lnSpc>
              <a:spcPct val="90000"/>
            </a:lnSpc>
            <a:spcBef>
              <a:spcPct val="0"/>
            </a:spcBef>
            <a:spcAft>
              <a:spcPct val="15000"/>
            </a:spcAft>
            <a:buChar char="••"/>
          </a:pPr>
          <a:endParaRPr lang="nl-NL" sz="500" kern="1200"/>
        </a:p>
      </dsp:txBody>
      <dsp:txXfrm>
        <a:off x="297497" y="883174"/>
        <a:ext cx="1007791" cy="1273792"/>
      </dsp:txXfrm>
    </dsp:sp>
    <dsp:sp modelId="{D4B82CFB-2FD8-494B-88AF-D7761779D0DF}">
      <dsp:nvSpPr>
        <dsp:cNvPr id="0" name=""/>
        <dsp:cNvSpPr/>
      </dsp:nvSpPr>
      <dsp:spPr>
        <a:xfrm rot="52636">
          <a:off x="1149103" y="368308"/>
          <a:ext cx="550843" cy="1773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Verzamelde informatie + PVE</a:t>
          </a:r>
        </a:p>
      </dsp:txBody>
      <dsp:txXfrm>
        <a:off x="1149106" y="403377"/>
        <a:ext cx="497629" cy="106429"/>
      </dsp:txXfrm>
    </dsp:sp>
    <dsp:sp modelId="{E63DAFDF-E74D-4F56-ADE6-9CD35875A92B}">
      <dsp:nvSpPr>
        <dsp:cNvPr id="0" name=""/>
        <dsp:cNvSpPr/>
      </dsp:nvSpPr>
      <dsp:spPr>
        <a:xfrm>
          <a:off x="1686531" y="140358"/>
          <a:ext cx="1047954" cy="8570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b="1" u="sng" kern="1200"/>
            <a:t>Oplossingsfase:</a:t>
          </a:r>
        </a:p>
        <a:p>
          <a:pPr lvl="0" algn="l" defTabSz="355600">
            <a:lnSpc>
              <a:spcPct val="90000"/>
            </a:lnSpc>
            <a:spcBef>
              <a:spcPct val="0"/>
            </a:spcBef>
            <a:spcAft>
              <a:spcPct val="35000"/>
            </a:spcAft>
          </a:pPr>
          <a:r>
            <a:rPr lang="nl-NL" sz="800" kern="1200"/>
            <a:t>(Rapport Variantenstudie)</a:t>
          </a:r>
        </a:p>
      </dsp:txBody>
      <dsp:txXfrm>
        <a:off x="1686531" y="140358"/>
        <a:ext cx="1047954" cy="571372"/>
      </dsp:txXfrm>
    </dsp:sp>
    <dsp:sp modelId="{AECD0101-8D9C-49D6-80DF-25B0A306B09E}">
      <dsp:nvSpPr>
        <dsp:cNvPr id="0" name=""/>
        <dsp:cNvSpPr/>
      </dsp:nvSpPr>
      <dsp:spPr>
        <a:xfrm>
          <a:off x="2032611" y="706353"/>
          <a:ext cx="1070499" cy="1336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nl-NL" sz="800" kern="1200"/>
            <a:t>Literatuur onderzoek  (boeken)</a:t>
          </a:r>
        </a:p>
        <a:p>
          <a:pPr marL="57150" lvl="1" indent="-57150" algn="l" defTabSz="355600">
            <a:lnSpc>
              <a:spcPct val="90000"/>
            </a:lnSpc>
            <a:spcBef>
              <a:spcPct val="0"/>
            </a:spcBef>
            <a:spcAft>
              <a:spcPct val="15000"/>
            </a:spcAft>
            <a:buChar char="••"/>
          </a:pPr>
          <a:r>
            <a:rPr lang="nl-NL" sz="800" kern="1200"/>
            <a:t>Digitale bronnen (internet)</a:t>
          </a:r>
        </a:p>
        <a:p>
          <a:pPr marL="57150" lvl="1" indent="-57150" algn="l" defTabSz="355600">
            <a:lnSpc>
              <a:spcPct val="90000"/>
            </a:lnSpc>
            <a:spcBef>
              <a:spcPct val="0"/>
            </a:spcBef>
            <a:spcAft>
              <a:spcPct val="15000"/>
            </a:spcAft>
            <a:buChar char="••"/>
          </a:pPr>
          <a:r>
            <a:rPr lang="nl-NL" sz="800" kern="1200"/>
            <a:t>Brainstormen met deskundigen uit bedrijfsleven</a:t>
          </a:r>
        </a:p>
        <a:p>
          <a:pPr marL="57150" lvl="1" indent="-57150" algn="l" defTabSz="222250">
            <a:lnSpc>
              <a:spcPct val="90000"/>
            </a:lnSpc>
            <a:spcBef>
              <a:spcPct val="0"/>
            </a:spcBef>
            <a:spcAft>
              <a:spcPct val="15000"/>
            </a:spcAft>
            <a:buChar char="••"/>
          </a:pPr>
          <a:endParaRPr lang="nl-NL" sz="500" kern="1200"/>
        </a:p>
      </dsp:txBody>
      <dsp:txXfrm>
        <a:off x="2063965" y="737707"/>
        <a:ext cx="1007791" cy="1273792"/>
      </dsp:txXfrm>
    </dsp:sp>
    <dsp:sp modelId="{BF1CF96E-EF08-4B4F-BEB1-4C44C7685306}">
      <dsp:nvSpPr>
        <dsp:cNvPr id="0" name=""/>
        <dsp:cNvSpPr/>
      </dsp:nvSpPr>
      <dsp:spPr>
        <a:xfrm rot="21590215">
          <a:off x="2796396" y="322402"/>
          <a:ext cx="562995" cy="2501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Beste oplossings</a:t>
          </a:r>
        </a:p>
        <a:p>
          <a:pPr lvl="0" algn="ctr" defTabSz="355600">
            <a:lnSpc>
              <a:spcPct val="90000"/>
            </a:lnSpc>
            <a:spcBef>
              <a:spcPct val="0"/>
            </a:spcBef>
            <a:spcAft>
              <a:spcPct val="35000"/>
            </a:spcAft>
          </a:pPr>
          <a:r>
            <a:rPr lang="nl-NL" sz="800" kern="1200">
              <a:solidFill>
                <a:sysClr val="windowText" lastClr="000000"/>
              </a:solidFill>
            </a:rPr>
            <a:t>variant</a:t>
          </a:r>
        </a:p>
      </dsp:txBody>
      <dsp:txXfrm>
        <a:off x="2796396" y="372540"/>
        <a:ext cx="487948" cy="150094"/>
      </dsp:txXfrm>
    </dsp:sp>
    <dsp:sp modelId="{B7F87C92-A127-4D93-AC34-B778EBAC666D}">
      <dsp:nvSpPr>
        <dsp:cNvPr id="0" name=""/>
        <dsp:cNvSpPr/>
      </dsp:nvSpPr>
      <dsp:spPr>
        <a:xfrm>
          <a:off x="3365520" y="165349"/>
          <a:ext cx="1069277" cy="7676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b="1" u="sng" kern="1200"/>
            <a:t>Uitwerkingsfase:</a:t>
          </a:r>
        </a:p>
        <a:p>
          <a:pPr lvl="0" algn="l" defTabSz="355600">
            <a:lnSpc>
              <a:spcPct val="90000"/>
            </a:lnSpc>
            <a:spcBef>
              <a:spcPct val="0"/>
            </a:spcBef>
            <a:spcAft>
              <a:spcPct val="35000"/>
            </a:spcAft>
          </a:pPr>
          <a:r>
            <a:rPr lang="nl-NL" sz="800" kern="1200"/>
            <a:t>(Rapport Hoofdvariant)</a:t>
          </a:r>
        </a:p>
      </dsp:txBody>
      <dsp:txXfrm>
        <a:off x="3365520" y="165349"/>
        <a:ext cx="1069277" cy="511771"/>
      </dsp:txXfrm>
    </dsp:sp>
    <dsp:sp modelId="{BFB56E31-C13D-4DAB-8FA5-79DC48C07212}">
      <dsp:nvSpPr>
        <dsp:cNvPr id="0" name=""/>
        <dsp:cNvSpPr/>
      </dsp:nvSpPr>
      <dsp:spPr>
        <a:xfrm>
          <a:off x="3699914" y="693104"/>
          <a:ext cx="1069277" cy="1336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nl-NL" sz="800" kern="1200"/>
            <a:t>Literatuur onderzoek    (boeken en rapporten)</a:t>
          </a:r>
        </a:p>
        <a:p>
          <a:pPr marL="57150" lvl="1" indent="-57150" algn="l" defTabSz="355600">
            <a:lnSpc>
              <a:spcPct val="90000"/>
            </a:lnSpc>
            <a:spcBef>
              <a:spcPct val="0"/>
            </a:spcBef>
            <a:spcAft>
              <a:spcPct val="15000"/>
            </a:spcAft>
            <a:buChar char="••"/>
          </a:pPr>
          <a:r>
            <a:rPr lang="nl-NL" sz="800" kern="1200"/>
            <a:t>Digitale bronnen (internet)</a:t>
          </a:r>
        </a:p>
        <a:p>
          <a:pPr marL="57150" lvl="1" indent="-57150" algn="l" defTabSz="355600">
            <a:lnSpc>
              <a:spcPct val="90000"/>
            </a:lnSpc>
            <a:spcBef>
              <a:spcPct val="0"/>
            </a:spcBef>
            <a:spcAft>
              <a:spcPct val="15000"/>
            </a:spcAft>
            <a:buChar char="••"/>
          </a:pPr>
          <a:r>
            <a:rPr lang="nl-NL" sz="800" kern="1200"/>
            <a:t>Software programma 'D-sheet piling' Deltares</a:t>
          </a:r>
        </a:p>
      </dsp:txBody>
      <dsp:txXfrm>
        <a:off x="3731232" y="724422"/>
        <a:ext cx="1006641" cy="1273864"/>
      </dsp:txXfrm>
    </dsp:sp>
    <dsp:sp modelId="{C7158F17-AFB6-4655-9B93-3180CCFFF4B2}">
      <dsp:nvSpPr>
        <dsp:cNvPr id="0" name=""/>
        <dsp:cNvSpPr/>
      </dsp:nvSpPr>
      <dsp:spPr>
        <a:xfrm rot="29972">
          <a:off x="4453032" y="319414"/>
          <a:ext cx="750296" cy="2675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Aanbeveling en Conclusie</a:t>
          </a:r>
        </a:p>
      </dsp:txBody>
      <dsp:txXfrm>
        <a:off x="4453034" y="372571"/>
        <a:ext cx="670036" cy="160519"/>
      </dsp:txXfrm>
    </dsp:sp>
    <dsp:sp modelId="{83A4C906-46BF-402C-96BC-84EEE77461F5}">
      <dsp:nvSpPr>
        <dsp:cNvPr id="0" name=""/>
        <dsp:cNvSpPr/>
      </dsp:nvSpPr>
      <dsp:spPr>
        <a:xfrm>
          <a:off x="5198648" y="181332"/>
          <a:ext cx="1069277" cy="7676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b="1" u="sng" kern="1200"/>
            <a:t>Afrondingsfase:</a:t>
          </a:r>
        </a:p>
        <a:p>
          <a:pPr lvl="0" algn="l" defTabSz="355600">
            <a:lnSpc>
              <a:spcPct val="90000"/>
            </a:lnSpc>
            <a:spcBef>
              <a:spcPct val="0"/>
            </a:spcBef>
            <a:spcAft>
              <a:spcPct val="35000"/>
            </a:spcAft>
          </a:pPr>
          <a:r>
            <a:rPr lang="nl-NL" sz="800" kern="1200"/>
            <a:t>(Eindrapport)</a:t>
          </a:r>
        </a:p>
      </dsp:txBody>
      <dsp:txXfrm>
        <a:off x="5198648" y="181332"/>
        <a:ext cx="1069277" cy="511771"/>
      </dsp:txXfrm>
    </dsp:sp>
    <dsp:sp modelId="{AFD7F17C-5607-4475-B910-BF68132CF1CA}">
      <dsp:nvSpPr>
        <dsp:cNvPr id="0" name=""/>
        <dsp:cNvSpPr/>
      </dsp:nvSpPr>
      <dsp:spPr>
        <a:xfrm>
          <a:off x="5417443" y="693104"/>
          <a:ext cx="1069277" cy="1336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nl-NL" sz="800" kern="1200"/>
            <a:t>Rapporten die gemaakt zijn in de voorgaande fases</a:t>
          </a:r>
        </a:p>
      </dsp:txBody>
      <dsp:txXfrm>
        <a:off x="5448761" y="724422"/>
        <a:ext cx="1006641" cy="12738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44C84-D3EC-4A97-8EA1-0BCA1E59FB76}">
      <dsp:nvSpPr>
        <dsp:cNvPr id="0" name=""/>
        <dsp:cNvSpPr/>
      </dsp:nvSpPr>
      <dsp:spPr>
        <a:xfrm>
          <a:off x="3265" y="93"/>
          <a:ext cx="1288655" cy="64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kern="1200"/>
            <a:t>(u) bepalen</a:t>
          </a:r>
        </a:p>
      </dsp:txBody>
      <dsp:txXfrm>
        <a:off x="3265" y="93"/>
        <a:ext cx="1288655" cy="432000"/>
      </dsp:txXfrm>
    </dsp:sp>
    <dsp:sp modelId="{93A29AB1-BB28-4BA1-AC39-23B1F19DDDEB}">
      <dsp:nvSpPr>
        <dsp:cNvPr id="0" name=""/>
        <dsp:cNvSpPr/>
      </dsp:nvSpPr>
      <dsp:spPr>
        <a:xfrm>
          <a:off x="267206" y="432093"/>
          <a:ext cx="1288655" cy="19490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nl-NL" sz="800" kern="1200"/>
            <a:t>Stap 1 = Actieve en passieve verticale korreldruk bepalen.</a:t>
          </a:r>
        </a:p>
        <a:p>
          <a:pPr marL="57150" lvl="1" indent="-57150" algn="l" defTabSz="355600">
            <a:lnSpc>
              <a:spcPct val="90000"/>
            </a:lnSpc>
            <a:spcBef>
              <a:spcPct val="0"/>
            </a:spcBef>
            <a:spcAft>
              <a:spcPct val="15000"/>
            </a:spcAft>
            <a:buChar char="••"/>
          </a:pPr>
          <a:r>
            <a:rPr lang="nl-NL" sz="800" kern="1200"/>
            <a:t>Stap 2 = Actieve en passieve gronddruk coefficient bepalen.</a:t>
          </a:r>
        </a:p>
        <a:p>
          <a:pPr marL="57150" lvl="1" indent="-57150" algn="l" defTabSz="355600">
            <a:lnSpc>
              <a:spcPct val="90000"/>
            </a:lnSpc>
            <a:spcBef>
              <a:spcPct val="0"/>
            </a:spcBef>
            <a:spcAft>
              <a:spcPct val="15000"/>
            </a:spcAft>
            <a:buChar char="••"/>
          </a:pPr>
          <a:r>
            <a:rPr lang="nl-NL" sz="800" kern="1200"/>
            <a:t>Stap 3 = Actieve en passieve Horizontale korreldruk bepalen.</a:t>
          </a:r>
        </a:p>
        <a:p>
          <a:pPr marL="57150" lvl="1" indent="-57150" algn="l" defTabSz="355600">
            <a:lnSpc>
              <a:spcPct val="90000"/>
            </a:lnSpc>
            <a:spcBef>
              <a:spcPct val="0"/>
            </a:spcBef>
            <a:spcAft>
              <a:spcPct val="15000"/>
            </a:spcAft>
            <a:buChar char="••"/>
          </a:pPr>
          <a:r>
            <a:rPr lang="nl-NL" sz="800" kern="1200"/>
            <a:t>Stap 4 =  Actieve en passieve korreldruk tegen elkaar op zetten om (u) te bepalen.</a:t>
          </a:r>
        </a:p>
        <a:p>
          <a:pPr marL="57150" lvl="1" indent="-57150" algn="l" defTabSz="400050">
            <a:lnSpc>
              <a:spcPct val="90000"/>
            </a:lnSpc>
            <a:spcBef>
              <a:spcPct val="0"/>
            </a:spcBef>
            <a:spcAft>
              <a:spcPct val="15000"/>
            </a:spcAft>
            <a:buChar char="••"/>
          </a:pPr>
          <a:endParaRPr lang="nl-NL" sz="900" kern="1200"/>
        </a:p>
      </dsp:txBody>
      <dsp:txXfrm>
        <a:off x="304949" y="469836"/>
        <a:ext cx="1213169" cy="1873576"/>
      </dsp:txXfrm>
    </dsp:sp>
    <dsp:sp modelId="{DCACC96E-59F6-483B-8F70-B7907B3E4C0D}">
      <dsp:nvSpPr>
        <dsp:cNvPr id="0" name=""/>
        <dsp:cNvSpPr/>
      </dsp:nvSpPr>
      <dsp:spPr>
        <a:xfrm rot="12759">
          <a:off x="1486105" y="59550"/>
          <a:ext cx="411677" cy="3208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nl-NL" sz="1200" kern="1200"/>
        </a:p>
      </dsp:txBody>
      <dsp:txXfrm>
        <a:off x="1486105" y="123538"/>
        <a:ext cx="315426" cy="192503"/>
      </dsp:txXfrm>
    </dsp:sp>
    <dsp:sp modelId="{793F0EEA-7B46-4577-AC14-7DF756448503}">
      <dsp:nvSpPr>
        <dsp:cNvPr id="0" name=""/>
        <dsp:cNvSpPr/>
      </dsp:nvSpPr>
      <dsp:spPr>
        <a:xfrm>
          <a:off x="2068664" y="7759"/>
          <a:ext cx="1288655" cy="64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kern="1200"/>
            <a:t>(x) bepalen</a:t>
          </a:r>
        </a:p>
      </dsp:txBody>
      <dsp:txXfrm>
        <a:off x="2068664" y="7759"/>
        <a:ext cx="1288655" cy="432000"/>
      </dsp:txXfrm>
    </dsp:sp>
    <dsp:sp modelId="{EDB7AADD-E840-4A77-890A-F2A337AD7C8D}">
      <dsp:nvSpPr>
        <dsp:cNvPr id="0" name=""/>
        <dsp:cNvSpPr/>
      </dsp:nvSpPr>
      <dsp:spPr>
        <a:xfrm>
          <a:off x="2327915" y="414025"/>
          <a:ext cx="1307392" cy="19490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nl-NL" sz="800" kern="1200"/>
            <a:t>Stap 1 = Totale horizontale kracht bepalen van de actieve en passieve  korrel druk.</a:t>
          </a:r>
        </a:p>
        <a:p>
          <a:pPr marL="57150" lvl="1" indent="-57150" algn="l" defTabSz="355600">
            <a:lnSpc>
              <a:spcPct val="90000"/>
            </a:lnSpc>
            <a:spcBef>
              <a:spcPct val="0"/>
            </a:spcBef>
            <a:spcAft>
              <a:spcPct val="15000"/>
            </a:spcAft>
            <a:buChar char="••"/>
          </a:pPr>
          <a:r>
            <a:rPr lang="nl-NL" sz="800" kern="1200"/>
            <a:t>Stap 2 = Zwaartepunt bepalen van de totale  horizontale actieve en passieve korrel kracht.</a:t>
          </a:r>
        </a:p>
        <a:p>
          <a:pPr marL="57150" lvl="1" indent="-57150" algn="l" defTabSz="355600">
            <a:lnSpc>
              <a:spcPct val="90000"/>
            </a:lnSpc>
            <a:spcBef>
              <a:spcPct val="0"/>
            </a:spcBef>
            <a:spcAft>
              <a:spcPct val="15000"/>
            </a:spcAft>
            <a:buChar char="••"/>
          </a:pPr>
          <a:r>
            <a:rPr lang="nl-NL" sz="800" kern="1200"/>
            <a:t>Stap 3 = Maximale moment bepalen</a:t>
          </a:r>
        </a:p>
        <a:p>
          <a:pPr marL="57150" lvl="1" indent="-57150" algn="l" defTabSz="355600">
            <a:lnSpc>
              <a:spcPct val="90000"/>
            </a:lnSpc>
            <a:spcBef>
              <a:spcPct val="0"/>
            </a:spcBef>
            <a:spcAft>
              <a:spcPct val="15000"/>
            </a:spcAft>
            <a:buChar char="••"/>
          </a:pPr>
          <a:r>
            <a:rPr lang="nl-NL" sz="800" kern="1200"/>
            <a:t>Stap 4 = Met behulp van het momentevenwicht en een derdegraadsvergelijking wordt (x) bepaald</a:t>
          </a:r>
        </a:p>
      </dsp:txBody>
      <dsp:txXfrm>
        <a:off x="2366207" y="452317"/>
        <a:ext cx="1230808" cy="1872478"/>
      </dsp:txXfrm>
    </dsp:sp>
    <dsp:sp modelId="{8CF84511-E467-4ABD-AF7A-D24EFD2F2F3E}">
      <dsp:nvSpPr>
        <dsp:cNvPr id="0" name=""/>
        <dsp:cNvSpPr/>
      </dsp:nvSpPr>
      <dsp:spPr>
        <a:xfrm rot="21587355">
          <a:off x="3622014" y="59463"/>
          <a:ext cx="421601" cy="3208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nl-NL" sz="1200" kern="1200"/>
        </a:p>
      </dsp:txBody>
      <dsp:txXfrm>
        <a:off x="3622014" y="123807"/>
        <a:ext cx="325350" cy="192503"/>
      </dsp:txXfrm>
    </dsp:sp>
    <dsp:sp modelId="{C2FCC06A-8909-44D9-8615-92987753B385}">
      <dsp:nvSpPr>
        <dsp:cNvPr id="0" name=""/>
        <dsp:cNvSpPr/>
      </dsp:nvSpPr>
      <dsp:spPr>
        <a:xfrm>
          <a:off x="4152788" y="93"/>
          <a:ext cx="1288655" cy="64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kern="1200"/>
            <a:t>(t) bepalen</a:t>
          </a:r>
        </a:p>
      </dsp:txBody>
      <dsp:txXfrm>
        <a:off x="4152788" y="93"/>
        <a:ext cx="1288655" cy="432000"/>
      </dsp:txXfrm>
    </dsp:sp>
    <dsp:sp modelId="{13F3E06C-C291-4159-9571-D65C82575CC7}">
      <dsp:nvSpPr>
        <dsp:cNvPr id="0" name=""/>
        <dsp:cNvSpPr/>
      </dsp:nvSpPr>
      <dsp:spPr>
        <a:xfrm>
          <a:off x="4416729" y="432093"/>
          <a:ext cx="1288655" cy="19490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nl-NL" sz="800" kern="1200"/>
            <a:t>Stap 1 = Formule van 'Blum methode' toepassen om de (t) te bepalen.</a:t>
          </a:r>
          <a:endParaRPr lang="nl-NL" sz="1400" kern="1200"/>
        </a:p>
      </dsp:txBody>
      <dsp:txXfrm>
        <a:off x="4454472" y="469836"/>
        <a:ext cx="1213169" cy="1873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E67A72-1375-424C-A9F6-8EC844DA5AB9}">
      <dsp:nvSpPr>
        <dsp:cNvPr id="0" name=""/>
        <dsp:cNvSpPr/>
      </dsp:nvSpPr>
      <dsp:spPr>
        <a:xfrm>
          <a:off x="66029" y="0"/>
          <a:ext cx="895821" cy="306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kern="1200"/>
            <a:t>Stap 1</a:t>
          </a:r>
        </a:p>
      </dsp:txBody>
      <dsp:txXfrm>
        <a:off x="66029" y="0"/>
        <a:ext cx="895821" cy="204460"/>
      </dsp:txXfrm>
    </dsp:sp>
    <dsp:sp modelId="{1B96A62B-F532-4DF3-9246-477B255ADCCB}">
      <dsp:nvSpPr>
        <dsp:cNvPr id="0" name=""/>
        <dsp:cNvSpPr/>
      </dsp:nvSpPr>
      <dsp:spPr>
        <a:xfrm>
          <a:off x="193701" y="204460"/>
          <a:ext cx="895821" cy="35331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NL" sz="700" kern="1200"/>
            <a:t>Bepaal welke situatie de maatgevende rekenwaardes geeft voor het controleren van de Larssen profielen. (situatie damwand in de sloot of situatie damwand buiten de sloot?)</a:t>
          </a:r>
        </a:p>
      </dsp:txBody>
      <dsp:txXfrm>
        <a:off x="219939" y="230698"/>
        <a:ext cx="843345" cy="3480673"/>
      </dsp:txXfrm>
    </dsp:sp>
    <dsp:sp modelId="{4D3B4A21-1937-41A1-87B6-7472681C19B3}">
      <dsp:nvSpPr>
        <dsp:cNvPr id="0" name=""/>
        <dsp:cNvSpPr/>
      </dsp:nvSpPr>
      <dsp:spPr>
        <a:xfrm rot="10673">
          <a:off x="1076231" y="41397"/>
          <a:ext cx="200136" cy="2229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nl-NL" sz="400" kern="1200"/>
        </a:p>
      </dsp:txBody>
      <dsp:txXfrm>
        <a:off x="1076231" y="85903"/>
        <a:ext cx="140095" cy="133798"/>
      </dsp:txXfrm>
    </dsp:sp>
    <dsp:sp modelId="{1BDC3AF4-97F9-413F-B2B2-E8286817D280}">
      <dsp:nvSpPr>
        <dsp:cNvPr id="0" name=""/>
        <dsp:cNvSpPr/>
      </dsp:nvSpPr>
      <dsp:spPr>
        <a:xfrm>
          <a:off x="1339465" y="3954"/>
          <a:ext cx="896547" cy="306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kern="1200"/>
            <a:t>Stap</a:t>
          </a:r>
          <a:r>
            <a:rPr lang="nl-NL" sz="700" kern="1200"/>
            <a:t> 2 </a:t>
          </a:r>
        </a:p>
      </dsp:txBody>
      <dsp:txXfrm>
        <a:off x="1339465" y="3954"/>
        <a:ext cx="896547" cy="204460"/>
      </dsp:txXfrm>
    </dsp:sp>
    <dsp:sp modelId="{1F7C66F0-C142-421D-AE20-66A2220EDA98}">
      <dsp:nvSpPr>
        <dsp:cNvPr id="0" name=""/>
        <dsp:cNvSpPr/>
      </dsp:nvSpPr>
      <dsp:spPr>
        <a:xfrm>
          <a:off x="1687517" y="29494"/>
          <a:ext cx="917401" cy="38518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NL" sz="700" kern="1200"/>
            <a:t>Kies een paar  Larssen profielen uit van zwaar naar licht gewicht met staal kwalitit S240 en bereken de damwand profielen met D-sheet piling bij de situatie waarbij de rekenwaardes maatgevend zijn.</a:t>
          </a:r>
        </a:p>
        <a:p>
          <a:pPr marL="57150" lvl="1" indent="-57150" algn="l" defTabSz="311150">
            <a:lnSpc>
              <a:spcPct val="90000"/>
            </a:lnSpc>
            <a:spcBef>
              <a:spcPct val="0"/>
            </a:spcBef>
            <a:spcAft>
              <a:spcPct val="15000"/>
            </a:spcAft>
            <a:buChar char="••"/>
          </a:pPr>
          <a:r>
            <a:rPr lang="nl-NL" sz="700" kern="1200"/>
            <a:t>Bereken eerst de damwand lengte. Uit de berekening van de damwand lengte wordt ook gecontroleerd of het Larssen profiel voldoet aan het elastisch moment. Als het profiel niet voldoet aan de het elastisch moment, kunnen de rekenwaardes niet berekend worden. </a:t>
          </a:r>
        </a:p>
        <a:p>
          <a:pPr marL="57150" lvl="1" indent="-57150" algn="l" defTabSz="311150">
            <a:lnSpc>
              <a:spcPct val="90000"/>
            </a:lnSpc>
            <a:spcBef>
              <a:spcPct val="0"/>
            </a:spcBef>
            <a:spcAft>
              <a:spcPct val="15000"/>
            </a:spcAft>
            <a:buChar char="••"/>
          </a:pPr>
          <a:r>
            <a:rPr lang="nl-NL" sz="700" kern="1200"/>
            <a:t> Om toch de rekenwaardes te bepalen wordt de staal kwaliteit van het Larssen profiel verbeterd totdat het profiel aan het elastisch moment voldoet.</a:t>
          </a:r>
        </a:p>
        <a:p>
          <a:pPr marL="57150" lvl="1" indent="-57150" algn="l" defTabSz="222250">
            <a:lnSpc>
              <a:spcPct val="90000"/>
            </a:lnSpc>
            <a:spcBef>
              <a:spcPct val="0"/>
            </a:spcBef>
            <a:spcAft>
              <a:spcPct val="15000"/>
            </a:spcAft>
            <a:buChar char="••"/>
          </a:pPr>
          <a:endParaRPr lang="nl-NL" sz="500" kern="1200"/>
        </a:p>
      </dsp:txBody>
      <dsp:txXfrm>
        <a:off x="1714387" y="56364"/>
        <a:ext cx="863661" cy="3798153"/>
      </dsp:txXfrm>
    </dsp:sp>
    <dsp:sp modelId="{3B63F386-67CF-4E94-A3DE-50F18CC0732A}">
      <dsp:nvSpPr>
        <dsp:cNvPr id="0" name=""/>
        <dsp:cNvSpPr/>
      </dsp:nvSpPr>
      <dsp:spPr>
        <a:xfrm rot="21591282">
          <a:off x="2663409" y="51309"/>
          <a:ext cx="173048" cy="2229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nl-NL" sz="400" kern="1200"/>
        </a:p>
      </dsp:txBody>
      <dsp:txXfrm>
        <a:off x="2663409" y="95974"/>
        <a:ext cx="121134" cy="133798"/>
      </dsp:txXfrm>
    </dsp:sp>
    <dsp:sp modelId="{40FCD1CF-1674-43B5-BC7A-BEBB02D381A2}">
      <dsp:nvSpPr>
        <dsp:cNvPr id="0" name=""/>
        <dsp:cNvSpPr/>
      </dsp:nvSpPr>
      <dsp:spPr>
        <a:xfrm>
          <a:off x="2899142" y="0"/>
          <a:ext cx="895821" cy="306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nl-NL" sz="700" kern="1200"/>
            <a:t>Stap 3 </a:t>
          </a:r>
        </a:p>
      </dsp:txBody>
      <dsp:txXfrm>
        <a:off x="2899142" y="0"/>
        <a:ext cx="895821" cy="204460"/>
      </dsp:txXfrm>
    </dsp:sp>
    <dsp:sp modelId="{91318902-D8E9-4A5A-9C22-3323D5C7561C}">
      <dsp:nvSpPr>
        <dsp:cNvPr id="0" name=""/>
        <dsp:cNvSpPr/>
      </dsp:nvSpPr>
      <dsp:spPr>
        <a:xfrm>
          <a:off x="3082444" y="204460"/>
          <a:ext cx="895821" cy="35331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NL" sz="700" kern="1200"/>
            <a:t>Wanneer het larssen profiel voldoet aan het elastisch moment, kan de rekenwaardes van de larssen profiel worden berekend. (Rekenwaardes: maximale moment, maximale dwarskracht en maximaal optrendende verplaatsing.)</a:t>
          </a:r>
        </a:p>
      </dsp:txBody>
      <dsp:txXfrm>
        <a:off x="3108682" y="230698"/>
        <a:ext cx="843345" cy="3480673"/>
      </dsp:txXfrm>
    </dsp:sp>
    <dsp:sp modelId="{918713F6-EF2E-4719-8482-E7E5400420D2}">
      <dsp:nvSpPr>
        <dsp:cNvPr id="0" name=""/>
        <dsp:cNvSpPr/>
      </dsp:nvSpPr>
      <dsp:spPr>
        <a:xfrm rot="27466">
          <a:off x="4036173" y="49285"/>
          <a:ext cx="227600" cy="2229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nl-NL" sz="400" kern="1200"/>
        </a:p>
      </dsp:txBody>
      <dsp:txXfrm>
        <a:off x="4036174" y="93617"/>
        <a:ext cx="160701" cy="133798"/>
      </dsp:txXfrm>
    </dsp:sp>
    <dsp:sp modelId="{D3A9189B-D066-4D6F-A429-996BDC6F1348}">
      <dsp:nvSpPr>
        <dsp:cNvPr id="0" name=""/>
        <dsp:cNvSpPr/>
      </dsp:nvSpPr>
      <dsp:spPr>
        <a:xfrm>
          <a:off x="4309826" y="11270"/>
          <a:ext cx="895821" cy="306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kern="1200"/>
            <a:t>Stap 4 </a:t>
          </a:r>
        </a:p>
      </dsp:txBody>
      <dsp:txXfrm>
        <a:off x="4309826" y="11270"/>
        <a:ext cx="895821" cy="204460"/>
      </dsp:txXfrm>
    </dsp:sp>
    <dsp:sp modelId="{107F4874-EBDD-4823-AF42-BCE5FBD32307}">
      <dsp:nvSpPr>
        <dsp:cNvPr id="0" name=""/>
        <dsp:cNvSpPr/>
      </dsp:nvSpPr>
      <dsp:spPr>
        <a:xfrm>
          <a:off x="4521239" y="204460"/>
          <a:ext cx="895821" cy="35331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NL" sz="700" kern="1200"/>
            <a:t>Wanneer de rekenwaardes zijn berekend, kan het larssen profiel worden gecontroleerd aan de controle eisen. (Controle eisen: weerstandsmoment,  moment, dwarskracht en verplaatsing.)</a:t>
          </a:r>
        </a:p>
        <a:p>
          <a:pPr marL="57150" lvl="1" indent="-57150" algn="l" defTabSz="311150">
            <a:lnSpc>
              <a:spcPct val="90000"/>
            </a:lnSpc>
            <a:spcBef>
              <a:spcPct val="0"/>
            </a:spcBef>
            <a:spcAft>
              <a:spcPct val="15000"/>
            </a:spcAft>
            <a:buChar char="••"/>
          </a:pPr>
          <a:r>
            <a:rPr lang="nl-NL" sz="700" kern="1200"/>
            <a:t>Als het larssen profiel voldoet aan alle controle eisen, dan kan dit Larssen profiel worden toegepast.</a:t>
          </a:r>
        </a:p>
      </dsp:txBody>
      <dsp:txXfrm>
        <a:off x="4547477" y="230698"/>
        <a:ext cx="843345" cy="3480673"/>
      </dsp:txXfrm>
    </dsp:sp>
    <dsp:sp modelId="{E1F1225D-4148-4BD2-8A13-11BD8174DD3E}">
      <dsp:nvSpPr>
        <dsp:cNvPr id="0" name=""/>
        <dsp:cNvSpPr/>
      </dsp:nvSpPr>
      <dsp:spPr>
        <a:xfrm rot="21573587">
          <a:off x="5501338" y="49156"/>
          <a:ext cx="155400" cy="2229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nl-NL" sz="400" kern="1200"/>
        </a:p>
      </dsp:txBody>
      <dsp:txXfrm>
        <a:off x="5501339" y="93934"/>
        <a:ext cx="108780" cy="133798"/>
      </dsp:txXfrm>
    </dsp:sp>
    <dsp:sp modelId="{4AAFF624-6B23-4C71-A355-5DD2072DFC5D}">
      <dsp:nvSpPr>
        <dsp:cNvPr id="0" name=""/>
        <dsp:cNvSpPr/>
      </dsp:nvSpPr>
      <dsp:spPr>
        <a:xfrm>
          <a:off x="5776732" y="0"/>
          <a:ext cx="895821" cy="306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nl-NL" sz="800" kern="1200"/>
            <a:t>Stap 5</a:t>
          </a:r>
        </a:p>
      </dsp:txBody>
      <dsp:txXfrm>
        <a:off x="5776732" y="0"/>
        <a:ext cx="895821" cy="204460"/>
      </dsp:txXfrm>
    </dsp:sp>
    <dsp:sp modelId="{3B53AFF4-73C4-43B1-ACC7-C8605990AC70}">
      <dsp:nvSpPr>
        <dsp:cNvPr id="0" name=""/>
        <dsp:cNvSpPr/>
      </dsp:nvSpPr>
      <dsp:spPr>
        <a:xfrm>
          <a:off x="5960034" y="204460"/>
          <a:ext cx="895821" cy="35331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NL" sz="700" kern="1200"/>
            <a:t>Van alle larssen profielen die voldoen aan alle controle eisen, worden deze Larssen profielen met elkaar vergeleken. Het Larssen profiel met het lichtste gewicht is het Larssen profiel wat het geschikst is voor dit project.</a:t>
          </a:r>
        </a:p>
      </dsp:txBody>
      <dsp:txXfrm>
        <a:off x="5986272" y="230698"/>
        <a:ext cx="843345" cy="34806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Wat16</b:Tag>
    <b:SourceType>InternetSite</b:SourceType>
    <b:Guid>{0E9B070E-429A-4291-8B6A-9A6461EE8B4A}</b:Guid>
    <b:Author>
      <b:Author>
        <b:Corporate>Waterschap Hollandse Delta</b:Corporate>
      </b:Author>
    </b:Author>
    <b:Title>Waterschap Hollandse Delta</b:Title>
    <b:Year>2016</b:Year>
    <b:YearAccessed>2016</b:YearAccessed>
    <b:MonthAccessed>maart</b:MonthAccessed>
    <b:DayAccessed>28</b:DayAccessed>
    <b:URL>http://www.wshd.nl/common/organisatie-en-bestuur/keur.html</b:URL>
    <b:RefOrder>1</b:RefOrder>
  </b:Source>
  <b:Source>
    <b:Tag>Rij16</b:Tag>
    <b:SourceType>InternetSite</b:SourceType>
    <b:Guid>{C6230177-DC4B-4807-9D72-AD3D670545BE}</b:Guid>
    <b:Author>
      <b:Author>
        <b:NameList>
          <b:Person>
            <b:Last>Rijkswaterstaat</b:Last>
          </b:Person>
        </b:NameList>
      </b:Author>
    </b:Author>
    <b:Title>Waterkeringen</b:Title>
    <b:Year>2016</b:Year>
    <b:URL>http://www.rijkswaterstaat.nl/water/waterbeheer/bescherming-tegen-het-water/waterkeringen/index.aspx</b:URL>
    <b:RefOrder>2</b:RefOrder>
  </b:Source>
  <b:Source>
    <b:Tag>Ned12</b:Tag>
    <b:SourceType>Report</b:SourceType>
    <b:Guid>{93DB30E6-4855-4B98-B55E-147424FCA9BD}</b:Guid>
    <b:Author>
      <b:Author>
        <b:Corporate>Nederlandse Norm</b:Corporate>
      </b:Author>
    </b:Author>
    <b:Title>NEN 9997-1+1C (NL) Geotechnisch ontwerp van constructies - Deel 1: Algemen Regels</b:Title>
    <b:Year>april 2012</b:Year>
    <b:Publisher>Nederlandse Normalisatie-instituut</b:Publisher>
    <b:City>Delft</b:City>
    <b:RefOrder>3</b:RefOrder>
  </b:Source>
  <b:Source>
    <b:Tag>Ned121</b:Tag>
    <b:SourceType>Report</b:SourceType>
    <b:Guid>{A7DD1785-0C79-44AF-A18A-DBC7480073D9}</b:Guid>
    <b:Author>
      <b:Author>
        <b:Corporate>Nederlandse Norm</b:Corporate>
      </b:Author>
    </b:Author>
    <b:Title>NEN 3651 (NL) Aanvullende eisen voor buisleidingen in of nabij belangrijke waterstaatswerken</b:Title>
    <b:Year>juni 2012</b:Year>
    <b:Publisher>Nederlandse Normalisatie-instituut</b:Publisher>
    <b:City>Delft</b:City>
    <b:RefOrder>4</b:RefOrder>
  </b:Source>
  <b:Source>
    <b:Tag>DIN16</b:Tag>
    <b:SourceType>InternetSite</b:SourceType>
    <b:Guid>{9350DA35-B0E0-465E-9E25-D886768D144B}</b:Guid>
    <b:Author>
      <b:Author>
        <b:Corporate>DINOLoket</b:Corporate>
      </b:Author>
    </b:Author>
    <b:Title>DINOloket</b:Title>
    <b:Year>2016</b:Year>
    <b:YearAccessed>2016</b:YearAccessed>
    <b:MonthAccessed>maart</b:MonthAccessed>
    <b:DayAccessed>28</b:DayAccessed>
    <b:URL>http://www2.dinoloket.nl/nl/about/help/glossary.html</b:URL>
    <b:RefOrder>5</b:RefOrder>
  </b:Source>
  <b:Source>
    <b:Tag>Bee15</b:Tag>
    <b:SourceType>Report</b:SourceType>
    <b:Guid>{35494468-0D6F-41EB-9B7C-4E8034F706D5}</b:Guid>
    <b:Author>
      <b:Author>
        <b:Corporate>Beens Groep</b:Corporate>
      </b:Author>
    </b:Author>
    <b:Title>Hoofdberekening Damwand Trechterkuip - Loskade de Beijer Waalwaard</b:Title>
    <b:Year>2015</b:Year>
    <b:Publisher>Beens </b:Publisher>
    <b:City>Genemuiden</b:City>
    <b:RefOrder>6</b:RefOrder>
  </b:Source>
  <b:Source>
    <b:Tag>Bar07</b:Tag>
    <b:SourceType>Report</b:SourceType>
    <b:Guid>{D4EE5072-0C96-4C96-A70E-BBB075DAD788}</b:Guid>
    <b:Author>
      <b:Author>
        <b:NameList>
          <b:Person>
            <b:Last>Verstrynge</b:Last>
            <b:First>Bart</b:First>
            <b:Middle>Vanhoutte en Frederick</b:Middle>
          </b:Person>
        </b:NameList>
      </b:Author>
    </b:Author>
    <b:Title>Ontwerpmethodes voor damwandconstructies </b:Title>
    <b:Year>2007</b:Year>
    <b:Publisher>KHBO</b:Publisher>
    <b:RefOrder>7</b:RefOrder>
  </b:Source>
  <b:Source>
    <b:Tag>KWS15</b:Tag>
    <b:SourceType>Report</b:SourceType>
    <b:Guid>{2B60ABA5-DFD5-41F5-8C06-FA0764455E3B}</b:Guid>
    <b:Author>
      <b:Author>
        <b:Corporate>KWS Infra BV</b:Corporate>
      </b:Author>
    </b:Author>
    <b:Title>Herinrichting jachthaven en N257 te Steenbergen </b:Title>
    <b:Year>2015</b:Year>
    <b:Publisher>KWS</b:Publisher>
    <b:City>Roosendaal</b:City>
    <b:RefOrder>8</b:RefOrder>
  </b:Source>
  <b:Source>
    <b:Tag>Ned93</b:Tag>
    <b:SourceType>Report</b:SourceType>
    <b:Guid>{109B0A63-E3FE-4481-AED1-F2BAA1141510}</b:Guid>
    <b:Author>
      <b:Author>
        <b:Corporate>Nederlandse Norm</b:Corporate>
      </b:Author>
    </b:Author>
    <b:Title>NEN EN 1993-5 Eurocode 3 Ontwerp en berkening van staalconstructies - Deel 5: Palen en damwanden</b:Title>
    <b:Year>1993</b:Year>
    <b:Publisher>Nederlandse Normalisatie Instituut </b:Publisher>
    <b:City>Delft</b:City>
    <b:RefOrder>9</b:RefOrder>
  </b:Source>
  <b:Source>
    <b:Tag>Goo16</b:Tag>
    <b:SourceType>DocumentFromInternetSite</b:SourceType>
    <b:Guid>{36DD3317-3FF2-499B-97C5-06FCAB61477B}</b:Guid>
    <b:Title>Gooimeer </b:Title>
    <b:Year>2016</b:Year>
    <b:Month>mei</b:Month>
    <b:Day>2</b:Day>
    <b:URL>http://www.gooimeer.nl/downloads/Larssen/L%2025.pdf </b:URL>
    <b:Author>
      <b:Author>
        <b:Corporate>Gooimeer</b:Corporate>
      </b:Author>
    </b:Author>
    <b:RefOrder>10</b:RefOrder>
  </b:Source>
  <b:Source>
    <b:Tag>Rob12</b:Tag>
    <b:SourceType>Book</b:SourceType>
    <b:Guid>{DE8A525B-FEC1-48C7-B4E1-06B9B6B3014A}</b:Guid>
    <b:Author>
      <b:Author>
        <b:NameList>
          <b:Person>
            <b:Last>L.Mott</b:Last>
            <b:First>Robert</b:First>
          </b:Person>
        </b:NameList>
      </b:Author>
    </b:Author>
    <b:Title>Toegepaste stromingsleer</b:Title>
    <b:Year>2012</b:Year>
    <b:City>Amsterdam</b:City>
    <b:Publisher>Pearson Benelux</b:Publisher>
    <b:RefOrder>11</b:RefOrder>
  </b:Source>
  <b:Source>
    <b:Tag>Drs11</b:Tag>
    <b:SourceType>Report</b:SourceType>
    <b:Guid>{1FF279C4-31F3-4837-A63A-17E08689395E}</b:Guid>
    <b:Author>
      <b:Author>
        <b:NameList>
          <b:Person>
            <b:Last>Groenouwe</b:Last>
            <b:First>Drs.</b:First>
            <b:Middle>I.</b:Middle>
          </b:Person>
        </b:NameList>
      </b:Author>
    </b:Author>
    <b:Title>Planstudie Spui West Resultaten Grondonderzoek Fase 3</b:Title>
    <b:Year>16-03-2011</b:Year>
    <b:Publisher>Fugro</b:Publisher>
    <b:City>Nieuwegein</b:City>
    <b:RefOrder>12</b:RefOrder>
  </b:Source>
  <b:Source>
    <b:Tag>JLe15</b:Tag>
    <b:SourceType>Report</b:SourceType>
    <b:Guid>{DD35DA37-8175-42AE-8A6A-82E5EFDC6F79}</b:Guid>
    <b:Author>
      <b:Author>
        <b:NameList>
          <b:Person>
            <b:Last>Legierse</b:Last>
            <b:First>J.</b:First>
          </b:Person>
        </b:NameList>
      </b:Author>
    </b:Author>
    <b:Title>Berkening ontgrondingskuilen nabij Productie Locatie Berenplaat</b:Title>
    <b:Year>17-09-2015</b:Year>
    <b:Publisher>Evides </b:Publisher>
    <b:City>Rotterdam</b:City>
    <b:RefOrder>13</b:RefOrder>
  </b:Source>
  <b:Source>
    <b:Tag>Drs10</b:Tag>
    <b:SourceType>Report</b:SourceType>
    <b:Guid>{ACD8FF6E-67A7-499E-8577-0B857BDCCE94}</b:Guid>
    <b:Author>
      <b:Author>
        <b:NameList>
          <b:Person>
            <b:Last>Groenouwe</b:Last>
            <b:First>Drs.</b:First>
            <b:Middle>I.</b:Middle>
          </b:Person>
        </b:NameList>
      </b:Author>
    </b:Author>
    <b:Title>Planstudie Spui West Resultaten Grondonderzoek Fase 1</b:Title>
    <b:Year>26-05-2010</b:Year>
    <b:Publisher>Fugro</b:Publisher>
    <b:City>Nieuwegein</b:City>
    <b:RefOrder>14</b:RefOrder>
  </b:Source>
  <b:Source>
    <b:Tag>Bra14</b:Tag>
    <b:SourceType>Report</b:SourceType>
    <b:Guid>{D585A318-F97A-4278-9819-C3D65AF957FE}</b:Guid>
    <b:Author>
      <b:Author>
        <b:NameList>
          <b:Person>
            <b:Last>Groot</b:Last>
            <b:First>Bram</b:First>
            <b:Middle>de</b:Middle>
          </b:Person>
        </b:NameList>
      </b:Author>
    </b:Author>
    <b:Title>Veiligheid Nederland in Kaart 2 Overstromingsrisico dijkringgebied 20, Voorne-Putten</b:Title>
    <b:Year>2014</b:Year>
    <b:Publisher>Rijkswaterstaat </b:Publisher>
    <b:RefOrder>15</b:RefOrder>
  </b:Source>
  <b:Source>
    <b:Tag>Wat13</b:Tag>
    <b:SourceType>Report</b:SourceType>
    <b:Guid>{094CB533-7826-452E-9EE9-DB2BFD2B6A97}</b:Guid>
    <b:Author>
      <b:Author>
        <b:Corporate>Waterschap Hollandse Delta</b:Corporate>
      </b:Author>
    </b:Author>
    <b:Title>Beleidsnota Waterkering </b:Title>
    <b:Year>2013</b:Year>
    <b:Publisher>Waterschap Hollandse Delta </b:Publisher>
    <b:RefOrder>16</b:RefOrder>
  </b:Source>
  <b:Source>
    <b:Tag>Ing</b:Tag>
    <b:SourceType>Report</b:SourceType>
    <b:Guid>{4098E926-57C7-4514-A838-99CF960EEDEC}</b:Guid>
    <b:Author>
      <b:Author>
        <b:NameList>
          <b:Person>
            <b:Last>P.Kuilman</b:Last>
            <b:First>Ing.</b:First>
            <b:Middle>R. Boon / Ir. Winkelhorst / Ing.</b:Middle>
          </b:Person>
        </b:NameList>
      </b:Author>
    </b:Author>
    <b:Title>Effect analyse falen transportleidingen in waterkeringen nabij de Berenplaat</b:Title>
    <b:Year>30-09-2015</b:Year>
    <b:Publisher>Royal Has Koning DHV</b:Publisher>
    <b:City>Rotterdam</b:City>
    <b:RefOrder>17</b:RefOrder>
  </b:Source>
  <b:Source>
    <b:Tag>irD15</b:Tag>
    <b:SourceType>Report</b:SourceType>
    <b:Guid>{710135FF-D5E4-4C5A-8BFE-ED1ADA19473C}</b:Guid>
    <b:Author>
      <b:Author>
        <b:NameList>
          <b:Person>
            <b:Last>Oostveen</b:Last>
            <b:First>ir.</b:First>
            <b:Middle>D.P.J.</b:Middle>
          </b:Person>
        </b:NameList>
      </b:Author>
    </b:Author>
    <b:Title>Bemalingsadvies verwijderen en aanleg waterleidingen Aaldijk te Spijkenisse</b:Title>
    <b:Year>13-07-2015</b:Year>
    <b:Publisher>Mos Grondmechanica</b:Publisher>
    <b:City>Rhoon</b:City>
    <b:RefOrder>18</b:RefOrder>
  </b:Source>
</b:Sources>
</file>

<file path=customXml/itemProps1.xml><?xml version="1.0" encoding="utf-8"?>
<ds:datastoreItem xmlns:ds="http://schemas.openxmlformats.org/officeDocument/2006/customXml" ds:itemID="{2C841569-63A5-4A77-A371-AB6E8BF87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54</Pages>
  <Words>18645</Words>
  <Characters>102552</Characters>
  <Application>Microsoft Office Word</Application>
  <DocSecurity>0</DocSecurity>
  <Lines>854</Lines>
  <Paragraphs>241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 K. (0864532)</dc:creator>
  <cp:lastModifiedBy>Ka-Way Shek</cp:lastModifiedBy>
  <cp:revision>23</cp:revision>
  <cp:lastPrinted>2016-08-12T05:34:00Z</cp:lastPrinted>
  <dcterms:created xsi:type="dcterms:W3CDTF">2016-08-11T12:40:00Z</dcterms:created>
  <dcterms:modified xsi:type="dcterms:W3CDTF">2016-08-12T05:49:00Z</dcterms:modified>
</cp:coreProperties>
</file>