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C38" w:rsidRDefault="00841C38" w:rsidP="006D4C1B">
      <w:pPr>
        <w:jc w:val="center"/>
        <w:rPr>
          <w:rFonts w:cs="Arial"/>
          <w:b/>
          <w:color w:val="FF0000"/>
          <w:sz w:val="48"/>
          <w:szCs w:val="48"/>
        </w:rPr>
      </w:pPr>
      <w:bookmarkStart w:id="0" w:name="_GoBack"/>
      <w:bookmarkEnd w:id="0"/>
    </w:p>
    <w:p w:rsidR="006D4C1B" w:rsidRDefault="006D4C1B" w:rsidP="006D4C1B">
      <w:pPr>
        <w:jc w:val="center"/>
        <w:rPr>
          <w:rFonts w:cs="Arial"/>
          <w:b/>
          <w:color w:val="FF0000"/>
          <w:sz w:val="48"/>
          <w:szCs w:val="48"/>
        </w:rPr>
      </w:pPr>
      <w:r>
        <w:rPr>
          <w:rFonts w:cs="Arial"/>
          <w:b/>
          <w:color w:val="FF0000"/>
          <w:sz w:val="48"/>
          <w:szCs w:val="48"/>
        </w:rPr>
        <w:t>Optimaal voorraadbeheer</w:t>
      </w:r>
      <w:r w:rsidR="00D4281C" w:rsidRPr="00D4281C">
        <w:rPr>
          <w:rFonts w:cs="Arial"/>
          <w:b/>
          <w:color w:val="FF0000"/>
          <w:sz w:val="48"/>
          <w:szCs w:val="48"/>
        </w:rPr>
        <w:t xml:space="preserve"> in de keten</w:t>
      </w:r>
    </w:p>
    <w:p w:rsidR="006D4C1B" w:rsidRPr="00B35D3B" w:rsidRDefault="006D4C1B" w:rsidP="006D4C1B">
      <w:pPr>
        <w:jc w:val="center"/>
        <w:rPr>
          <w:rFonts w:cs="Arial"/>
          <w:sz w:val="24"/>
          <w:szCs w:val="24"/>
        </w:rPr>
      </w:pPr>
      <w:r w:rsidRPr="00B35D3B">
        <w:rPr>
          <w:rFonts w:cs="Arial"/>
          <w:sz w:val="24"/>
          <w:szCs w:val="24"/>
        </w:rPr>
        <w:t xml:space="preserve">Deze bachelorscriptie bevat advies betreffende het optimaal beheren van de voorraad in de keten van Lely Industries N.V. </w:t>
      </w: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8F323B" w:rsidP="006D4C1B">
      <w:pPr>
        <w:jc w:val="center"/>
        <w:rPr>
          <w:rFonts w:cs="Arial"/>
          <w:b/>
          <w:szCs w:val="20"/>
        </w:rPr>
      </w:pPr>
      <w:r w:rsidRPr="00D4281C">
        <w:rPr>
          <w:noProof/>
          <w:color w:val="FF0000"/>
          <w:sz w:val="48"/>
          <w:szCs w:val="48"/>
          <w:lang w:eastAsia="nl-NL"/>
        </w:rPr>
        <w:drawing>
          <wp:anchor distT="0" distB="0" distL="114300" distR="114300" simplePos="0" relativeHeight="251658240" behindDoc="1" locked="0" layoutInCell="1" allowOverlap="1" wp14:anchorId="73E0089F" wp14:editId="74B7A568">
            <wp:simplePos x="0" y="0"/>
            <wp:positionH relativeFrom="column">
              <wp:posOffset>-950595</wp:posOffset>
            </wp:positionH>
            <wp:positionV relativeFrom="paragraph">
              <wp:posOffset>74295</wp:posOffset>
            </wp:positionV>
            <wp:extent cx="7629525" cy="34099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29525" cy="3409950"/>
                    </a:xfrm>
                    <a:prstGeom prst="rect">
                      <a:avLst/>
                    </a:prstGeom>
                  </pic:spPr>
                </pic:pic>
              </a:graphicData>
            </a:graphic>
            <wp14:sizeRelH relativeFrom="page">
              <wp14:pctWidth>0</wp14:pctWidth>
            </wp14:sizeRelH>
            <wp14:sizeRelV relativeFrom="page">
              <wp14:pctHeight>0</wp14:pctHeight>
            </wp14:sizeRelV>
          </wp:anchor>
        </w:drawing>
      </w: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8F323B" w:rsidP="006D4C1B">
      <w:pPr>
        <w:jc w:val="center"/>
        <w:rPr>
          <w:rFonts w:cs="Arial"/>
          <w:b/>
          <w:szCs w:val="20"/>
        </w:rPr>
      </w:pPr>
      <w:r>
        <w:rPr>
          <w:noProof/>
          <w:lang w:eastAsia="nl-NL"/>
        </w:rPr>
        <w:drawing>
          <wp:anchor distT="0" distB="0" distL="114300" distR="114300" simplePos="0" relativeHeight="251660288" behindDoc="0" locked="0" layoutInCell="1" allowOverlap="1" wp14:anchorId="5480EAC0" wp14:editId="70BA9D77">
            <wp:simplePos x="0" y="0"/>
            <wp:positionH relativeFrom="column">
              <wp:posOffset>1786890</wp:posOffset>
            </wp:positionH>
            <wp:positionV relativeFrom="paragraph">
              <wp:posOffset>20320</wp:posOffset>
            </wp:positionV>
            <wp:extent cx="2009775" cy="136017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ly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775" cy="1360170"/>
                    </a:xfrm>
                    <a:prstGeom prst="rect">
                      <a:avLst/>
                    </a:prstGeom>
                  </pic:spPr>
                </pic:pic>
              </a:graphicData>
            </a:graphic>
            <wp14:sizeRelH relativeFrom="page">
              <wp14:pctWidth>0</wp14:pctWidth>
            </wp14:sizeRelH>
            <wp14:sizeRelV relativeFrom="page">
              <wp14:pctHeight>0</wp14:pctHeight>
            </wp14:sizeRelV>
          </wp:anchor>
        </w:drawing>
      </w: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6D4C1B" w:rsidRDefault="006D4C1B" w:rsidP="006D4C1B">
      <w:pPr>
        <w:jc w:val="center"/>
        <w:rPr>
          <w:rFonts w:cs="Arial"/>
          <w:b/>
          <w:szCs w:val="20"/>
        </w:rPr>
      </w:pPr>
    </w:p>
    <w:p w:rsidR="00CB360A" w:rsidRDefault="00CB360A" w:rsidP="006D4C1B">
      <w:pPr>
        <w:jc w:val="center"/>
        <w:rPr>
          <w:rFonts w:cs="Arial"/>
          <w:b/>
        </w:rPr>
      </w:pPr>
    </w:p>
    <w:p w:rsidR="00CB360A" w:rsidRDefault="00CB360A" w:rsidP="006D4C1B">
      <w:pPr>
        <w:jc w:val="center"/>
        <w:rPr>
          <w:rFonts w:cs="Arial"/>
          <w:b/>
        </w:rPr>
      </w:pPr>
    </w:p>
    <w:p w:rsidR="00CB360A" w:rsidRDefault="00CB360A" w:rsidP="006D4C1B">
      <w:pPr>
        <w:jc w:val="center"/>
        <w:rPr>
          <w:rFonts w:cs="Arial"/>
          <w:b/>
        </w:rPr>
      </w:pPr>
    </w:p>
    <w:p w:rsidR="00CB360A" w:rsidRDefault="00CB360A" w:rsidP="006D4C1B">
      <w:pPr>
        <w:jc w:val="center"/>
        <w:rPr>
          <w:rFonts w:cs="Arial"/>
          <w:b/>
        </w:rPr>
      </w:pPr>
    </w:p>
    <w:p w:rsidR="00CB360A" w:rsidRDefault="00CB360A" w:rsidP="006D4C1B">
      <w:pPr>
        <w:jc w:val="center"/>
        <w:rPr>
          <w:rFonts w:cs="Arial"/>
          <w:b/>
        </w:rPr>
      </w:pPr>
    </w:p>
    <w:p w:rsidR="00CB360A" w:rsidRDefault="00CB360A" w:rsidP="006D4C1B">
      <w:pPr>
        <w:jc w:val="center"/>
        <w:rPr>
          <w:rFonts w:cs="Arial"/>
          <w:b/>
        </w:rPr>
      </w:pPr>
    </w:p>
    <w:p w:rsidR="00CB360A" w:rsidRDefault="00CB360A" w:rsidP="006D4C1B">
      <w:pPr>
        <w:jc w:val="center"/>
        <w:rPr>
          <w:rFonts w:cs="Arial"/>
          <w:b/>
        </w:rPr>
      </w:pPr>
    </w:p>
    <w:p w:rsidR="006D4C96" w:rsidRDefault="006D4C96" w:rsidP="006D4C1B">
      <w:pPr>
        <w:jc w:val="center"/>
        <w:rPr>
          <w:rFonts w:cs="Arial"/>
          <w:b/>
        </w:rPr>
      </w:pPr>
    </w:p>
    <w:p w:rsidR="006D4C96" w:rsidRDefault="006D4C96" w:rsidP="006D4C1B">
      <w:pPr>
        <w:jc w:val="center"/>
        <w:rPr>
          <w:rFonts w:cs="Arial"/>
          <w:b/>
        </w:rPr>
      </w:pPr>
    </w:p>
    <w:p w:rsidR="006D4C96" w:rsidRPr="006D4C96" w:rsidRDefault="006D4C96" w:rsidP="006D4C1B">
      <w:pPr>
        <w:jc w:val="center"/>
        <w:rPr>
          <w:rFonts w:cs="Arial"/>
        </w:rPr>
      </w:pPr>
    </w:p>
    <w:p w:rsidR="00CB360A" w:rsidRPr="006D4C96" w:rsidRDefault="006D4C96" w:rsidP="006D4C1B">
      <w:pPr>
        <w:jc w:val="center"/>
        <w:rPr>
          <w:rFonts w:cs="Arial"/>
        </w:rPr>
      </w:pPr>
      <w:r w:rsidRPr="006D4C96">
        <w:rPr>
          <w:rFonts w:cs="Arial"/>
        </w:rPr>
        <w:t xml:space="preserve">Afstudeeronderzoek </w:t>
      </w:r>
      <w:r w:rsidR="009E4FE2">
        <w:rPr>
          <w:rFonts w:cs="Arial"/>
        </w:rPr>
        <w:t>b</w:t>
      </w:r>
      <w:r w:rsidRPr="006D4C96">
        <w:rPr>
          <w:rFonts w:cs="Arial"/>
        </w:rPr>
        <w:t>achelor Logistiek en Economie</w:t>
      </w:r>
    </w:p>
    <w:p w:rsidR="006D4C96" w:rsidRPr="006D4C96" w:rsidRDefault="006D4C96" w:rsidP="006D4C1B">
      <w:pPr>
        <w:jc w:val="center"/>
        <w:rPr>
          <w:rFonts w:cs="Arial"/>
        </w:rPr>
      </w:pPr>
      <w:r w:rsidRPr="006D4C96">
        <w:rPr>
          <w:rFonts w:cs="Arial"/>
        </w:rPr>
        <w:t>Rotterdam, 7 juni 2016</w:t>
      </w:r>
    </w:p>
    <w:p w:rsidR="009B04A9" w:rsidRDefault="009B04A9" w:rsidP="009B04A9">
      <w:pPr>
        <w:rPr>
          <w:rFonts w:cs="Arial"/>
        </w:rPr>
      </w:pPr>
    </w:p>
    <w:p w:rsidR="009B04A9" w:rsidRDefault="009B04A9" w:rsidP="009B04A9">
      <w:pPr>
        <w:rPr>
          <w:rFonts w:cs="Arial"/>
        </w:rPr>
      </w:pPr>
    </w:p>
    <w:p w:rsidR="009B04A9" w:rsidRDefault="009B04A9" w:rsidP="009B04A9">
      <w:pPr>
        <w:rPr>
          <w:rFonts w:cs="Arial"/>
        </w:rPr>
      </w:pPr>
    </w:p>
    <w:p w:rsidR="008F323B" w:rsidRDefault="006D4C96">
      <w:pPr>
        <w:rPr>
          <w:rFonts w:cs="Arial"/>
        </w:rPr>
      </w:pPr>
      <w:r>
        <w:rPr>
          <w:rFonts w:cs="Arial"/>
        </w:rPr>
        <w:br w:type="page"/>
      </w:r>
    </w:p>
    <w:p w:rsidR="008F323B" w:rsidRPr="008F323B" w:rsidRDefault="008F323B" w:rsidP="008F323B">
      <w:pPr>
        <w:jc w:val="center"/>
        <w:rPr>
          <w:rFonts w:cs="Arial"/>
          <w:b/>
          <w:color w:val="FF0000"/>
          <w:sz w:val="40"/>
          <w:szCs w:val="40"/>
        </w:rPr>
      </w:pPr>
      <w:r w:rsidRPr="008F323B">
        <w:rPr>
          <w:rFonts w:cs="Arial"/>
          <w:b/>
          <w:color w:val="FF0000"/>
          <w:sz w:val="40"/>
          <w:szCs w:val="40"/>
        </w:rPr>
        <w:lastRenderedPageBreak/>
        <w:t>Optimaal voorraadbeheer in de keten</w:t>
      </w:r>
    </w:p>
    <w:p w:rsidR="008F323B" w:rsidRDefault="008F323B" w:rsidP="008F323B">
      <w:pPr>
        <w:jc w:val="center"/>
        <w:rPr>
          <w:rFonts w:cs="Arial"/>
          <w:sz w:val="22"/>
        </w:rPr>
      </w:pPr>
      <w:r w:rsidRPr="00264924">
        <w:rPr>
          <w:rFonts w:cs="Arial"/>
          <w:sz w:val="22"/>
        </w:rPr>
        <w:t xml:space="preserve">Deze bachelorscriptie bevat advies betreffende het optimaal beheren van de voorraad in de keten van Lely Industries N.V. </w:t>
      </w:r>
    </w:p>
    <w:p w:rsidR="00DC6E1B" w:rsidRDefault="00DC6E1B" w:rsidP="008F323B">
      <w:pPr>
        <w:jc w:val="center"/>
        <w:rPr>
          <w:rFonts w:cs="Arial"/>
          <w:sz w:val="22"/>
        </w:rPr>
      </w:pPr>
    </w:p>
    <w:p w:rsidR="00DC6E1B" w:rsidRDefault="00DC6E1B" w:rsidP="008F323B">
      <w:pPr>
        <w:jc w:val="center"/>
        <w:rPr>
          <w:rFonts w:cs="Arial"/>
          <w:sz w:val="22"/>
        </w:rPr>
      </w:pPr>
    </w:p>
    <w:p w:rsidR="00DC6E1B" w:rsidRDefault="00DC6E1B" w:rsidP="008F323B">
      <w:pPr>
        <w:jc w:val="center"/>
        <w:rPr>
          <w:rFonts w:cs="Arial"/>
          <w:sz w:val="22"/>
        </w:rPr>
      </w:pPr>
      <w:r>
        <w:rPr>
          <w:rFonts w:cs="Arial"/>
          <w:sz w:val="22"/>
        </w:rPr>
        <w:t>Afstudeeronderzoek bachelor Logistiek en Economie</w:t>
      </w:r>
    </w:p>
    <w:p w:rsidR="00DC6E1B" w:rsidRDefault="00DC6E1B" w:rsidP="008F323B">
      <w:pPr>
        <w:jc w:val="center"/>
        <w:rPr>
          <w:rFonts w:cs="Arial"/>
          <w:sz w:val="22"/>
        </w:rPr>
      </w:pPr>
      <w:r>
        <w:rPr>
          <w:rFonts w:cs="Arial"/>
          <w:sz w:val="22"/>
        </w:rPr>
        <w:t>Rotterdam, 07 juni 2016</w:t>
      </w:r>
    </w:p>
    <w:p w:rsidR="00DC6E1B" w:rsidRDefault="00DC6E1B" w:rsidP="008F323B">
      <w:pPr>
        <w:jc w:val="center"/>
        <w:rPr>
          <w:rFonts w:cs="Arial"/>
          <w:sz w:val="22"/>
        </w:rPr>
      </w:pPr>
    </w:p>
    <w:p w:rsidR="00DC6E1B" w:rsidRDefault="00DC6E1B" w:rsidP="00DC6E1B">
      <w:pPr>
        <w:rPr>
          <w:rFonts w:cs="Arial"/>
          <w:sz w:val="22"/>
        </w:rPr>
      </w:pPr>
    </w:p>
    <w:p w:rsidR="00DC6E1B" w:rsidRDefault="00DC6E1B" w:rsidP="00DC6E1B">
      <w:pPr>
        <w:rPr>
          <w:rFonts w:cs="Arial"/>
          <w:sz w:val="22"/>
        </w:rPr>
      </w:pPr>
    </w:p>
    <w:p w:rsidR="00DC6E1B" w:rsidRDefault="00DC6E1B"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EE2725" w:rsidRDefault="00EE2725" w:rsidP="00DC6E1B">
      <w:pPr>
        <w:rPr>
          <w:rFonts w:cs="Arial"/>
          <w:sz w:val="22"/>
        </w:rPr>
      </w:pPr>
    </w:p>
    <w:p w:rsidR="00DC6E1B" w:rsidRPr="008367E3" w:rsidRDefault="00DC6E1B" w:rsidP="00DC6E1B">
      <w:pPr>
        <w:rPr>
          <w:rFonts w:cs="Arial"/>
          <w:szCs w:val="20"/>
        </w:rPr>
      </w:pPr>
    </w:p>
    <w:p w:rsidR="00DC6E1B" w:rsidRPr="008367E3" w:rsidRDefault="00DC6E1B" w:rsidP="00DC6E1B">
      <w:pPr>
        <w:rPr>
          <w:rFonts w:cs="Arial"/>
          <w:b/>
          <w:szCs w:val="20"/>
        </w:rPr>
      </w:pPr>
      <w:r w:rsidRPr="008367E3">
        <w:rPr>
          <w:rFonts w:cs="Arial"/>
          <w:b/>
          <w:szCs w:val="20"/>
        </w:rPr>
        <w:t>Onderwijsinstelling</w:t>
      </w:r>
    </w:p>
    <w:p w:rsidR="00DC6E1B" w:rsidRPr="008367E3" w:rsidRDefault="00DC6E1B" w:rsidP="00DC6E1B">
      <w:pPr>
        <w:rPr>
          <w:rFonts w:cs="Arial"/>
          <w:szCs w:val="20"/>
        </w:rPr>
      </w:pPr>
      <w:r w:rsidRPr="008367E3">
        <w:rPr>
          <w:rFonts w:cs="Arial"/>
          <w:szCs w:val="20"/>
        </w:rPr>
        <w:t>Hogeschool Rotterdam (Academieplein)</w:t>
      </w:r>
    </w:p>
    <w:p w:rsidR="00DC6E1B" w:rsidRPr="008367E3" w:rsidRDefault="00DC6E1B" w:rsidP="00DC6E1B">
      <w:pPr>
        <w:rPr>
          <w:rFonts w:cs="Arial"/>
          <w:szCs w:val="20"/>
        </w:rPr>
      </w:pPr>
      <w:r w:rsidRPr="008367E3">
        <w:rPr>
          <w:rFonts w:cs="Arial"/>
          <w:szCs w:val="20"/>
        </w:rPr>
        <w:t>Logistiek en Economie</w:t>
      </w:r>
    </w:p>
    <w:p w:rsidR="00DC6E1B" w:rsidRPr="008367E3" w:rsidRDefault="00DC6E1B" w:rsidP="00DC6E1B">
      <w:pPr>
        <w:rPr>
          <w:rFonts w:cs="Arial"/>
          <w:szCs w:val="20"/>
        </w:rPr>
      </w:pPr>
      <w:r w:rsidRPr="008367E3">
        <w:rPr>
          <w:rFonts w:cs="Arial"/>
          <w:szCs w:val="20"/>
        </w:rPr>
        <w:t>G.J. de Jonghweg 4-6</w:t>
      </w:r>
    </w:p>
    <w:p w:rsidR="00DC6E1B" w:rsidRPr="008367E3" w:rsidRDefault="00DC6E1B" w:rsidP="00DC6E1B">
      <w:pPr>
        <w:rPr>
          <w:rFonts w:cs="Arial"/>
          <w:szCs w:val="20"/>
        </w:rPr>
      </w:pPr>
    </w:p>
    <w:p w:rsidR="00DC6E1B" w:rsidRPr="008367E3" w:rsidRDefault="00DC6E1B" w:rsidP="00DC6E1B">
      <w:pPr>
        <w:rPr>
          <w:rFonts w:cs="Arial"/>
          <w:b/>
          <w:szCs w:val="20"/>
        </w:rPr>
      </w:pPr>
      <w:r w:rsidRPr="008367E3">
        <w:rPr>
          <w:rFonts w:cs="Arial"/>
          <w:b/>
          <w:szCs w:val="20"/>
        </w:rPr>
        <w:t xml:space="preserve">Afstudeerinstelling </w:t>
      </w:r>
    </w:p>
    <w:p w:rsidR="00DC6E1B" w:rsidRPr="008367E3" w:rsidRDefault="00DC6E1B">
      <w:pPr>
        <w:rPr>
          <w:rFonts w:cs="Arial"/>
          <w:szCs w:val="20"/>
        </w:rPr>
      </w:pPr>
      <w:r w:rsidRPr="008367E3">
        <w:rPr>
          <w:rFonts w:cs="Arial"/>
          <w:szCs w:val="20"/>
        </w:rPr>
        <w:t xml:space="preserve">Lely Industries N.V </w:t>
      </w:r>
    </w:p>
    <w:p w:rsidR="00DC6E1B" w:rsidRPr="008367E3" w:rsidRDefault="00DC6E1B">
      <w:pPr>
        <w:rPr>
          <w:rFonts w:cs="Arial"/>
          <w:szCs w:val="20"/>
        </w:rPr>
      </w:pPr>
      <w:r w:rsidRPr="008367E3">
        <w:rPr>
          <w:rFonts w:cs="Arial"/>
          <w:szCs w:val="20"/>
        </w:rPr>
        <w:t>Cornelis van der Lelylaan 1</w:t>
      </w:r>
    </w:p>
    <w:p w:rsidR="00DC6E1B" w:rsidRPr="008367E3" w:rsidRDefault="00DC6E1B">
      <w:pPr>
        <w:rPr>
          <w:rFonts w:cs="Arial"/>
          <w:szCs w:val="20"/>
        </w:rPr>
      </w:pPr>
      <w:r w:rsidRPr="008367E3">
        <w:rPr>
          <w:rFonts w:cs="Arial"/>
          <w:szCs w:val="20"/>
        </w:rPr>
        <w:t>3147 PB Maassluis</w:t>
      </w:r>
    </w:p>
    <w:p w:rsidR="00DC6E1B" w:rsidRPr="008367E3" w:rsidRDefault="00DC6E1B">
      <w:pPr>
        <w:rPr>
          <w:rFonts w:cs="Arial"/>
          <w:szCs w:val="20"/>
        </w:rPr>
      </w:pPr>
    </w:p>
    <w:p w:rsidR="00DC6E1B" w:rsidRPr="008367E3" w:rsidRDefault="00DC6E1B">
      <w:pPr>
        <w:rPr>
          <w:rFonts w:cs="Arial"/>
          <w:b/>
          <w:szCs w:val="20"/>
        </w:rPr>
      </w:pPr>
      <w:r w:rsidRPr="008367E3">
        <w:rPr>
          <w:rFonts w:cs="Arial"/>
          <w:b/>
          <w:szCs w:val="20"/>
        </w:rPr>
        <w:t xml:space="preserve">Auteur </w:t>
      </w:r>
    </w:p>
    <w:p w:rsidR="00DC6E1B" w:rsidRPr="008367E3" w:rsidRDefault="00DC6E1B">
      <w:pPr>
        <w:rPr>
          <w:rFonts w:cs="Arial"/>
          <w:szCs w:val="20"/>
        </w:rPr>
      </w:pPr>
      <w:r w:rsidRPr="008367E3">
        <w:rPr>
          <w:rFonts w:cs="Arial"/>
          <w:szCs w:val="20"/>
        </w:rPr>
        <w:t>Amanda Michelle Henderson</w:t>
      </w:r>
      <w:r w:rsidR="006D4C96" w:rsidRPr="008367E3">
        <w:rPr>
          <w:rFonts w:cs="Arial"/>
          <w:szCs w:val="20"/>
        </w:rPr>
        <w:tab/>
      </w:r>
      <w:r w:rsidR="006D4C96" w:rsidRPr="008367E3">
        <w:rPr>
          <w:rFonts w:cs="Arial"/>
          <w:szCs w:val="20"/>
        </w:rPr>
        <w:tab/>
      </w:r>
      <w:r w:rsidRPr="008367E3">
        <w:rPr>
          <w:rFonts w:cs="Arial"/>
          <w:szCs w:val="20"/>
        </w:rPr>
        <w:t>(0856499)</w:t>
      </w:r>
    </w:p>
    <w:p w:rsidR="00DC6E1B" w:rsidRPr="008367E3" w:rsidRDefault="00DC6E1B">
      <w:pPr>
        <w:rPr>
          <w:rFonts w:cs="Arial"/>
          <w:szCs w:val="20"/>
        </w:rPr>
      </w:pPr>
    </w:p>
    <w:p w:rsidR="00DC6E1B" w:rsidRPr="008367E3" w:rsidRDefault="006D4C96">
      <w:pPr>
        <w:rPr>
          <w:rFonts w:cs="Arial"/>
          <w:b/>
          <w:szCs w:val="20"/>
        </w:rPr>
      </w:pPr>
      <w:r w:rsidRPr="008367E3">
        <w:rPr>
          <w:rFonts w:cs="Arial"/>
          <w:b/>
          <w:szCs w:val="20"/>
        </w:rPr>
        <w:t>Begeleiding</w:t>
      </w:r>
    </w:p>
    <w:p w:rsidR="006D4C96" w:rsidRPr="008367E3" w:rsidRDefault="006D4C96">
      <w:pPr>
        <w:rPr>
          <w:rFonts w:cs="Arial"/>
          <w:szCs w:val="20"/>
        </w:rPr>
      </w:pPr>
      <w:r w:rsidRPr="008367E3">
        <w:rPr>
          <w:rFonts w:cs="Arial"/>
          <w:szCs w:val="20"/>
        </w:rPr>
        <w:t xml:space="preserve">Hogeschool Rotterdam: </w:t>
      </w:r>
      <w:r w:rsidRPr="008367E3">
        <w:rPr>
          <w:rFonts w:cs="Arial"/>
          <w:szCs w:val="20"/>
        </w:rPr>
        <w:tab/>
      </w:r>
      <w:r w:rsidRPr="008367E3">
        <w:rPr>
          <w:rFonts w:cs="Arial"/>
          <w:szCs w:val="20"/>
        </w:rPr>
        <w:tab/>
        <w:t>Akbas, M.E.</w:t>
      </w:r>
    </w:p>
    <w:p w:rsidR="006D4C96" w:rsidRDefault="006D4C96">
      <w:pPr>
        <w:rPr>
          <w:rFonts w:cs="Arial"/>
          <w:szCs w:val="20"/>
        </w:rPr>
      </w:pPr>
      <w:r w:rsidRPr="008367E3">
        <w:rPr>
          <w:rFonts w:cs="Arial"/>
          <w:szCs w:val="20"/>
        </w:rPr>
        <w:t>Lely:</w:t>
      </w:r>
      <w:r w:rsidRPr="008367E3">
        <w:rPr>
          <w:rFonts w:cs="Arial"/>
          <w:szCs w:val="20"/>
        </w:rPr>
        <w:tab/>
      </w:r>
      <w:r w:rsidRPr="008367E3">
        <w:rPr>
          <w:rFonts w:cs="Arial"/>
          <w:szCs w:val="20"/>
        </w:rPr>
        <w:tab/>
      </w:r>
      <w:r w:rsidRPr="008367E3">
        <w:rPr>
          <w:rFonts w:cs="Arial"/>
          <w:szCs w:val="20"/>
        </w:rPr>
        <w:tab/>
      </w:r>
      <w:r w:rsidRPr="008367E3">
        <w:rPr>
          <w:rFonts w:cs="Arial"/>
          <w:szCs w:val="20"/>
        </w:rPr>
        <w:tab/>
      </w:r>
      <w:r w:rsidRPr="008367E3">
        <w:rPr>
          <w:rFonts w:cs="Arial"/>
          <w:szCs w:val="20"/>
        </w:rPr>
        <w:tab/>
        <w:t>Overweel, R.</w:t>
      </w:r>
    </w:p>
    <w:p w:rsidR="008367E3" w:rsidRDefault="008367E3">
      <w:pPr>
        <w:rPr>
          <w:rFonts w:cs="Arial"/>
          <w:szCs w:val="20"/>
        </w:rPr>
      </w:pPr>
    </w:p>
    <w:p w:rsidR="008367E3" w:rsidRPr="008367E3" w:rsidRDefault="008367E3">
      <w:pPr>
        <w:rPr>
          <w:rFonts w:cs="Arial"/>
          <w:b/>
          <w:szCs w:val="20"/>
        </w:rPr>
      </w:pPr>
      <w:r w:rsidRPr="008367E3">
        <w:rPr>
          <w:rFonts w:cs="Arial"/>
          <w:b/>
          <w:szCs w:val="20"/>
        </w:rPr>
        <w:t xml:space="preserve">Tweede lezer </w:t>
      </w:r>
    </w:p>
    <w:p w:rsidR="006D4C96" w:rsidRDefault="008367E3">
      <w:pPr>
        <w:rPr>
          <w:rFonts w:cs="Arial"/>
          <w:szCs w:val="20"/>
        </w:rPr>
      </w:pPr>
      <w:r>
        <w:rPr>
          <w:rFonts w:cs="Arial"/>
          <w:szCs w:val="20"/>
        </w:rPr>
        <w:t xml:space="preserve">Hogeschool Rotterdam </w:t>
      </w:r>
      <w:r>
        <w:rPr>
          <w:rFonts w:cs="Arial"/>
          <w:szCs w:val="20"/>
        </w:rPr>
        <w:tab/>
      </w:r>
      <w:r>
        <w:rPr>
          <w:rFonts w:cs="Arial"/>
          <w:szCs w:val="20"/>
        </w:rPr>
        <w:tab/>
      </w:r>
      <w:r>
        <w:rPr>
          <w:rFonts w:cs="Arial"/>
          <w:szCs w:val="20"/>
        </w:rPr>
        <w:tab/>
        <w:t>Knoops, N.</w:t>
      </w:r>
    </w:p>
    <w:p w:rsidR="008367E3" w:rsidRPr="008367E3" w:rsidRDefault="008367E3">
      <w:pPr>
        <w:rPr>
          <w:rFonts w:cs="Arial"/>
          <w:szCs w:val="20"/>
        </w:rPr>
      </w:pPr>
    </w:p>
    <w:p w:rsidR="006D4C96" w:rsidRPr="008367E3" w:rsidRDefault="00EE2725" w:rsidP="006D4C96">
      <w:pPr>
        <w:rPr>
          <w:rFonts w:cs="Arial"/>
          <w:b/>
          <w:szCs w:val="20"/>
        </w:rPr>
      </w:pPr>
      <w:r w:rsidRPr="008367E3">
        <w:rPr>
          <w:rFonts w:cs="Arial"/>
          <w:b/>
          <w:szCs w:val="20"/>
        </w:rPr>
        <w:t xml:space="preserve">Module gegevens </w:t>
      </w:r>
    </w:p>
    <w:p w:rsidR="00EE2725" w:rsidRPr="008367E3" w:rsidRDefault="00EE2725" w:rsidP="006D4C96">
      <w:pPr>
        <w:rPr>
          <w:rFonts w:cs="Arial"/>
          <w:szCs w:val="20"/>
        </w:rPr>
      </w:pPr>
      <w:r w:rsidRPr="008367E3">
        <w:rPr>
          <w:rFonts w:cs="Arial"/>
          <w:szCs w:val="20"/>
        </w:rPr>
        <w:t>Studiejaar:</w:t>
      </w:r>
      <w:r w:rsidRPr="008367E3">
        <w:rPr>
          <w:rFonts w:cs="Arial"/>
          <w:szCs w:val="20"/>
        </w:rPr>
        <w:tab/>
      </w:r>
      <w:r w:rsidRPr="008367E3">
        <w:rPr>
          <w:rFonts w:cs="Arial"/>
          <w:szCs w:val="20"/>
        </w:rPr>
        <w:tab/>
      </w:r>
      <w:r w:rsidRPr="008367E3">
        <w:rPr>
          <w:rFonts w:cs="Arial"/>
          <w:szCs w:val="20"/>
        </w:rPr>
        <w:tab/>
      </w:r>
      <w:r w:rsidRPr="008367E3">
        <w:rPr>
          <w:rFonts w:cs="Arial"/>
          <w:szCs w:val="20"/>
        </w:rPr>
        <w:tab/>
        <w:t>2015-2016</w:t>
      </w:r>
    </w:p>
    <w:p w:rsidR="006D4C96" w:rsidRPr="008367E3" w:rsidRDefault="00EE2725" w:rsidP="006D4C96">
      <w:pPr>
        <w:rPr>
          <w:rFonts w:cs="Arial"/>
          <w:szCs w:val="20"/>
        </w:rPr>
      </w:pPr>
      <w:r w:rsidRPr="008367E3">
        <w:rPr>
          <w:rFonts w:cs="Arial"/>
          <w:szCs w:val="20"/>
        </w:rPr>
        <w:t>Modulecode:</w:t>
      </w:r>
      <w:r w:rsidRPr="008367E3">
        <w:rPr>
          <w:rFonts w:cs="Arial"/>
          <w:szCs w:val="20"/>
        </w:rPr>
        <w:tab/>
      </w:r>
      <w:r w:rsidRPr="008367E3">
        <w:rPr>
          <w:rFonts w:cs="Arial"/>
          <w:szCs w:val="20"/>
        </w:rPr>
        <w:tab/>
      </w:r>
      <w:r w:rsidRPr="008367E3">
        <w:rPr>
          <w:rFonts w:cs="Arial"/>
          <w:szCs w:val="20"/>
        </w:rPr>
        <w:tab/>
      </w:r>
      <w:r w:rsidRPr="008367E3">
        <w:rPr>
          <w:rFonts w:cs="Arial"/>
          <w:szCs w:val="20"/>
        </w:rPr>
        <w:tab/>
        <w:t>ILEAFS40SC</w:t>
      </w:r>
    </w:p>
    <w:p w:rsidR="006D4C96" w:rsidRPr="008367E3" w:rsidRDefault="006D4C96" w:rsidP="006D4C96">
      <w:pPr>
        <w:rPr>
          <w:rFonts w:cs="Arial"/>
          <w:szCs w:val="20"/>
        </w:rPr>
      </w:pPr>
    </w:p>
    <w:p w:rsidR="00EE2725" w:rsidRPr="008367E3" w:rsidRDefault="00EE2725" w:rsidP="006D4C96">
      <w:pPr>
        <w:rPr>
          <w:rFonts w:cs="Arial"/>
          <w:szCs w:val="20"/>
        </w:rPr>
      </w:pPr>
    </w:p>
    <w:p w:rsidR="00EE2725" w:rsidRPr="008367E3" w:rsidRDefault="00EE2725" w:rsidP="006D4C96">
      <w:pPr>
        <w:rPr>
          <w:rFonts w:cs="Arial"/>
          <w:szCs w:val="20"/>
        </w:rPr>
      </w:pPr>
    </w:p>
    <w:p w:rsidR="00EE2725" w:rsidRPr="008367E3" w:rsidRDefault="00EE2725" w:rsidP="006D4C96">
      <w:pPr>
        <w:rPr>
          <w:rFonts w:cs="Arial"/>
          <w:szCs w:val="20"/>
        </w:rPr>
      </w:pPr>
      <w:r w:rsidRPr="009E4FE2">
        <w:rPr>
          <w:rFonts w:cs="Arial"/>
          <w:b/>
          <w:szCs w:val="20"/>
        </w:rPr>
        <w:t>Versie</w:t>
      </w:r>
      <w:r w:rsidRPr="008367E3">
        <w:rPr>
          <w:rFonts w:cs="Arial"/>
          <w:szCs w:val="20"/>
        </w:rPr>
        <w:t>: 1.0</w:t>
      </w:r>
    </w:p>
    <w:p w:rsidR="00EE2725" w:rsidRPr="008367E3" w:rsidRDefault="00EE2725" w:rsidP="006D4C96">
      <w:pPr>
        <w:rPr>
          <w:rFonts w:cs="Arial"/>
          <w:szCs w:val="20"/>
        </w:rPr>
      </w:pPr>
    </w:p>
    <w:p w:rsidR="00EE2725" w:rsidRPr="008367E3" w:rsidRDefault="00EE2725" w:rsidP="006D4C96">
      <w:pPr>
        <w:rPr>
          <w:rFonts w:cs="Arial"/>
          <w:szCs w:val="20"/>
        </w:rPr>
      </w:pPr>
    </w:p>
    <w:p w:rsidR="00EE2725" w:rsidRPr="008367E3" w:rsidRDefault="00EE2725" w:rsidP="006D4C96">
      <w:pPr>
        <w:rPr>
          <w:rFonts w:cs="Arial"/>
          <w:szCs w:val="20"/>
        </w:rPr>
      </w:pPr>
    </w:p>
    <w:p w:rsidR="008F323B" w:rsidRPr="008367E3" w:rsidRDefault="00864DF9">
      <w:pPr>
        <w:rPr>
          <w:rFonts w:cs="Arial"/>
          <w:szCs w:val="20"/>
        </w:rPr>
      </w:pPr>
      <w:r w:rsidRPr="008367E3">
        <w:rPr>
          <w:rFonts w:cs="Arial"/>
          <w:szCs w:val="20"/>
        </w:rPr>
        <w:br w:type="page"/>
      </w:r>
    </w:p>
    <w:p w:rsidR="00864DF9" w:rsidRDefault="008F323B">
      <w:pPr>
        <w:rPr>
          <w:rFonts w:cs="Arial"/>
        </w:rPr>
      </w:pPr>
      <w:r>
        <w:rPr>
          <w:noProof/>
          <w:lang w:eastAsia="nl-NL"/>
        </w:rPr>
        <w:lastRenderedPageBreak/>
        <w:drawing>
          <wp:anchor distT="0" distB="0" distL="114300" distR="114300" simplePos="0" relativeHeight="251664384" behindDoc="1" locked="0" layoutInCell="1" allowOverlap="1" wp14:anchorId="796CECA9" wp14:editId="62C016F0">
            <wp:simplePos x="0" y="0"/>
            <wp:positionH relativeFrom="column">
              <wp:posOffset>-960755</wp:posOffset>
            </wp:positionH>
            <wp:positionV relativeFrom="paragraph">
              <wp:posOffset>-962955</wp:posOffset>
            </wp:positionV>
            <wp:extent cx="7658100" cy="2070735"/>
            <wp:effectExtent l="0" t="0" r="0" b="5715"/>
            <wp:wrapNone/>
            <wp:docPr id="2" name="Picture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810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924" w:rsidRPr="009E4FE2" w:rsidRDefault="00264924" w:rsidP="00264924">
      <w:pPr>
        <w:pStyle w:val="Kop1"/>
        <w:rPr>
          <w:rFonts w:cs="Arial"/>
          <w:szCs w:val="24"/>
        </w:rPr>
      </w:pPr>
      <w:bookmarkStart w:id="1" w:name="_Toc453059024"/>
      <w:r w:rsidRPr="009E4FE2">
        <w:rPr>
          <w:rFonts w:cs="Arial"/>
          <w:szCs w:val="24"/>
        </w:rPr>
        <w:t>Voorwoord</w:t>
      </w:r>
      <w:bookmarkEnd w:id="1"/>
    </w:p>
    <w:p w:rsidR="001B4E05" w:rsidRDefault="001B4E05" w:rsidP="001B4E05">
      <w:pPr>
        <w:autoSpaceDE w:val="0"/>
        <w:autoSpaceDN w:val="0"/>
        <w:adjustRightInd w:val="0"/>
        <w:rPr>
          <w:rFonts w:cs="Arial"/>
          <w:color w:val="000000"/>
          <w:szCs w:val="20"/>
        </w:rPr>
      </w:pPr>
    </w:p>
    <w:p w:rsidR="00BD0443" w:rsidRDefault="00BD0443" w:rsidP="001B4E05">
      <w:pPr>
        <w:autoSpaceDE w:val="0"/>
        <w:autoSpaceDN w:val="0"/>
        <w:adjustRightInd w:val="0"/>
        <w:rPr>
          <w:rFonts w:cs="Arial"/>
          <w:color w:val="000000"/>
          <w:szCs w:val="20"/>
        </w:rPr>
      </w:pPr>
    </w:p>
    <w:p w:rsidR="001B4E05" w:rsidRPr="00B35D3B" w:rsidRDefault="00E60578" w:rsidP="00B35D3B">
      <w:pPr>
        <w:pStyle w:val="Geenafstand"/>
      </w:pPr>
      <w:r w:rsidRPr="00B35D3B">
        <w:t>Beste lezer,</w:t>
      </w:r>
    </w:p>
    <w:p w:rsidR="00E60578" w:rsidRPr="00B35D3B" w:rsidRDefault="00E60578" w:rsidP="00B35D3B">
      <w:pPr>
        <w:pStyle w:val="Geenafstand"/>
      </w:pPr>
    </w:p>
    <w:p w:rsidR="001B4E05" w:rsidRPr="00B35D3B" w:rsidRDefault="001B4E05" w:rsidP="00B35D3B">
      <w:pPr>
        <w:pStyle w:val="Geenafstand"/>
      </w:pPr>
      <w:r w:rsidRPr="00B35D3B">
        <w:t xml:space="preserve">Voor u ligt </w:t>
      </w:r>
      <w:r w:rsidR="004F75C2" w:rsidRPr="00B35D3B">
        <w:t>het onderzoeksrapport</w:t>
      </w:r>
      <w:r w:rsidRPr="00B35D3B">
        <w:t xml:space="preserve"> van mijn onderzoek </w:t>
      </w:r>
      <w:r w:rsidR="004F75C2" w:rsidRPr="00B35D3B">
        <w:t xml:space="preserve">naar het optimaal voorraadbeheer </w:t>
      </w:r>
      <w:r w:rsidR="00C1162D" w:rsidRPr="00B35D3B">
        <w:t>i</w:t>
      </w:r>
      <w:r w:rsidR="00E54FA2" w:rsidRPr="00B35D3B">
        <w:t>n de keten, bij Lely Industries N.V Maassluis</w:t>
      </w:r>
      <w:r w:rsidR="004F75C2" w:rsidRPr="00B35D3B">
        <w:t xml:space="preserve">. </w:t>
      </w:r>
      <w:r w:rsidRPr="00B35D3B">
        <w:t xml:space="preserve"> Dit onderzoek is uitgevoerd </w:t>
      </w:r>
      <w:r w:rsidR="004F75C2" w:rsidRPr="00B35D3B">
        <w:t xml:space="preserve">als </w:t>
      </w:r>
      <w:r w:rsidRPr="00B35D3B">
        <w:t xml:space="preserve">afstudeeropdracht van de </w:t>
      </w:r>
      <w:r w:rsidR="004F75C2" w:rsidRPr="00B35D3B">
        <w:t>voltijd</w:t>
      </w:r>
      <w:r w:rsidRPr="00B35D3B">
        <w:t xml:space="preserve"> bachelor </w:t>
      </w:r>
      <w:r w:rsidR="004F75C2" w:rsidRPr="00B35D3B">
        <w:t>opleiding</w:t>
      </w:r>
      <w:r w:rsidRPr="00B35D3B">
        <w:t xml:space="preserve"> Logistiek &amp; Eco</w:t>
      </w:r>
      <w:r w:rsidR="00415BBE" w:rsidRPr="00B35D3B">
        <w:t>nomie</w:t>
      </w:r>
      <w:r w:rsidR="0095034E" w:rsidRPr="00B35D3B">
        <w:t xml:space="preserve"> in de periode van februari 2016 tot </w:t>
      </w:r>
      <w:r w:rsidR="007C0CC1" w:rsidRPr="00B35D3B">
        <w:t xml:space="preserve">en met </w:t>
      </w:r>
      <w:r w:rsidR="0095034E" w:rsidRPr="00B35D3B">
        <w:t xml:space="preserve">juni 2016. </w:t>
      </w:r>
    </w:p>
    <w:p w:rsidR="00C1162D" w:rsidRPr="00B35D3B" w:rsidRDefault="00C1162D" w:rsidP="00B35D3B">
      <w:pPr>
        <w:pStyle w:val="Geenafstand"/>
      </w:pPr>
    </w:p>
    <w:p w:rsidR="004F75C2" w:rsidRPr="00B35D3B" w:rsidRDefault="00C1162D" w:rsidP="00B35D3B">
      <w:pPr>
        <w:pStyle w:val="Geenafstand"/>
      </w:pPr>
      <w:r w:rsidRPr="00B35D3B">
        <w:t xml:space="preserve">Voor dit onderzoek heb ik theoretische modellen gebruikt uit zowel nationale als internationale literatuurstukken. Daarnaast heb ik bronnen geraadpleegd die nog niet eerder tijdens de opleiding zijn behandeld, met name omdat dit onderzoek het voorraadbeheer van spare parts betreft en dit onderwerp niet tot nauwelijks in de opleiding wordt behandeld. </w:t>
      </w:r>
      <w:r w:rsidR="00240867" w:rsidRPr="00B35D3B">
        <w:t xml:space="preserve">Door dit onderzoek heb ik over dit onderwerp dus nieuwe kennis en inzichten gekregen.  </w:t>
      </w:r>
    </w:p>
    <w:p w:rsidR="00240867" w:rsidRPr="00B35D3B" w:rsidRDefault="00240867" w:rsidP="00B35D3B">
      <w:pPr>
        <w:pStyle w:val="Geenafstand"/>
      </w:pPr>
    </w:p>
    <w:p w:rsidR="004F75C2" w:rsidRPr="00B35D3B" w:rsidRDefault="00E54FA2" w:rsidP="00B35D3B">
      <w:pPr>
        <w:pStyle w:val="Geenafstand"/>
      </w:pPr>
      <w:r w:rsidRPr="00B35D3B">
        <w:t>Voor het ver</w:t>
      </w:r>
      <w:r w:rsidR="007C0CC1" w:rsidRPr="00B35D3B">
        <w:t xml:space="preserve">krijgen van informatie </w:t>
      </w:r>
      <w:r w:rsidRPr="00B35D3B">
        <w:t xml:space="preserve">heb ik nauw samengewerkt met verschillende medewerkers. </w:t>
      </w:r>
      <w:r w:rsidR="004F75C2" w:rsidRPr="00B35D3B">
        <w:t>Dit betreffen Richard Overweel (bedrijfsbegeleider</w:t>
      </w:r>
      <w:r w:rsidR="00C1162D" w:rsidRPr="00B35D3B">
        <w:t xml:space="preserve"> en Supply Chain Engineer</w:t>
      </w:r>
      <w:r w:rsidR="004F75C2" w:rsidRPr="00B35D3B">
        <w:t>), Eva Vis (Spare Parts Demand Manager), Andre Hoogendam (Supply Chain Engineer)</w:t>
      </w:r>
      <w:r w:rsidR="007C0CC1" w:rsidRPr="00B35D3B">
        <w:t xml:space="preserve">, Bart Kuijpers (Senior Manager Supply Chain) </w:t>
      </w:r>
      <w:r w:rsidR="00C1162D" w:rsidRPr="00B35D3B">
        <w:t xml:space="preserve">en Harry Bron (administratief medewerker </w:t>
      </w:r>
      <w:r w:rsidRPr="00B35D3B">
        <w:t>Lely Center Heerenveen). Deze mensen wil ik graag bedanken voor hun open en betrokken houding naar mij toe, dit heeft mij veel vertrouwen en motivatie ge</w:t>
      </w:r>
      <w:r w:rsidR="00BB4B19">
        <w:t>ge</w:t>
      </w:r>
      <w:r w:rsidRPr="00B35D3B">
        <w:t xml:space="preserve">ven gedurende mijn onderzoek. </w:t>
      </w:r>
      <w:r w:rsidR="00C1162D" w:rsidRPr="00B35D3B">
        <w:t>Tenslotte wil ik mijn begeleider van de Hogeschool Rotterdam, M</w:t>
      </w:r>
      <w:r w:rsidR="006D4C96" w:rsidRPr="00B35D3B">
        <w:t>.E.</w:t>
      </w:r>
      <w:r w:rsidR="00C1162D" w:rsidRPr="00B35D3B">
        <w:t xml:space="preserve"> Akbas bedanken voor zijn begeleiding en concrete feedback.</w:t>
      </w:r>
    </w:p>
    <w:p w:rsidR="00C1162D" w:rsidRPr="00B35D3B" w:rsidRDefault="00C1162D" w:rsidP="00B35D3B">
      <w:pPr>
        <w:pStyle w:val="Geenafstand"/>
      </w:pPr>
    </w:p>
    <w:p w:rsidR="00C1162D" w:rsidRPr="00B35D3B" w:rsidRDefault="00C1162D" w:rsidP="00B35D3B">
      <w:pPr>
        <w:pStyle w:val="Geenafstand"/>
      </w:pPr>
      <w:r w:rsidRPr="00B35D3B">
        <w:t xml:space="preserve">Amanda Henderson </w:t>
      </w:r>
    </w:p>
    <w:p w:rsidR="00C1162D" w:rsidRPr="00B35D3B" w:rsidRDefault="00C1162D" w:rsidP="00B35D3B">
      <w:pPr>
        <w:pStyle w:val="Geenafstand"/>
      </w:pPr>
    </w:p>
    <w:p w:rsidR="00C1162D" w:rsidRPr="00B35D3B" w:rsidRDefault="00C1162D" w:rsidP="00B35D3B">
      <w:pPr>
        <w:pStyle w:val="Geenafstand"/>
      </w:pPr>
      <w:r w:rsidRPr="00B35D3B">
        <w:t>Maassluis, juni 2016</w:t>
      </w:r>
    </w:p>
    <w:p w:rsidR="004F75C2" w:rsidRDefault="004F75C2" w:rsidP="001B4E05">
      <w:pPr>
        <w:pStyle w:val="Geenafstand"/>
      </w:pPr>
    </w:p>
    <w:p w:rsidR="00264924" w:rsidRDefault="00264924" w:rsidP="001B4E05">
      <w:pPr>
        <w:pStyle w:val="Geenafstand"/>
        <w:rPr>
          <w:color w:val="FF0000"/>
        </w:rPr>
      </w:pPr>
      <w:r>
        <w:rPr>
          <w:color w:val="FF0000"/>
        </w:rPr>
        <w:br w:type="page"/>
      </w:r>
    </w:p>
    <w:p w:rsidR="001B4E05" w:rsidRDefault="001B0555">
      <w:pPr>
        <w:rPr>
          <w:rFonts w:asciiTheme="majorHAnsi" w:eastAsiaTheme="majorEastAsia" w:hAnsiTheme="majorHAnsi" w:cstheme="majorBidi"/>
          <w:b/>
          <w:bCs/>
          <w:color w:val="FF0000"/>
          <w:sz w:val="28"/>
          <w:szCs w:val="28"/>
        </w:rPr>
      </w:pPr>
      <w:r>
        <w:rPr>
          <w:noProof/>
          <w:lang w:eastAsia="nl-NL"/>
        </w:rPr>
        <w:lastRenderedPageBreak/>
        <w:drawing>
          <wp:anchor distT="0" distB="0" distL="114300" distR="114300" simplePos="0" relativeHeight="251666432" behindDoc="1" locked="0" layoutInCell="1" allowOverlap="1" wp14:anchorId="44DA5107" wp14:editId="06634680">
            <wp:simplePos x="0" y="0"/>
            <wp:positionH relativeFrom="column">
              <wp:posOffset>-913765</wp:posOffset>
            </wp:positionH>
            <wp:positionV relativeFrom="paragraph">
              <wp:posOffset>-922020</wp:posOffset>
            </wp:positionV>
            <wp:extent cx="7658100" cy="2070735"/>
            <wp:effectExtent l="0" t="0" r="0" b="5715"/>
            <wp:wrapNone/>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810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60A" w:rsidRPr="009E4FE2" w:rsidRDefault="00264924" w:rsidP="00264924">
      <w:pPr>
        <w:pStyle w:val="Kop1"/>
        <w:rPr>
          <w:rFonts w:cs="Arial"/>
          <w:szCs w:val="24"/>
        </w:rPr>
      </w:pPr>
      <w:bookmarkStart w:id="2" w:name="_Toc453059025"/>
      <w:r w:rsidRPr="009E4FE2">
        <w:rPr>
          <w:rFonts w:cs="Arial"/>
          <w:szCs w:val="24"/>
        </w:rPr>
        <w:t>Managementsamenvatting</w:t>
      </w:r>
      <w:bookmarkEnd w:id="2"/>
    </w:p>
    <w:p w:rsidR="00264924" w:rsidRDefault="00264924" w:rsidP="00264924"/>
    <w:p w:rsidR="00264924" w:rsidRDefault="00264924" w:rsidP="00264924"/>
    <w:p w:rsidR="008C5C9B" w:rsidRDefault="008E51D0" w:rsidP="00B35D3B">
      <w:pPr>
        <w:pStyle w:val="Geenafstand"/>
      </w:pPr>
      <w:r>
        <w:t>Dit onderzoeksrapport is geschreven in opdracht van Lely Industries N.V. Maassluis. Lely</w:t>
      </w:r>
      <w:r w:rsidRPr="0042234F">
        <w:t xml:space="preserve"> is de marktleider in de verkoop en service van geautomatiseerde melksystemen</w:t>
      </w:r>
      <w:r>
        <w:t xml:space="preserve"> (Dairy producten) en heeft</w:t>
      </w:r>
      <w:r w:rsidRPr="0042234F">
        <w:t xml:space="preserve"> een sterke positie op he</w:t>
      </w:r>
      <w:r>
        <w:t xml:space="preserve">t gebied van ruwvoederwinning (Forage producten). </w:t>
      </w:r>
      <w:r w:rsidR="00123019">
        <w:t>Om dichter bij de klant te staan maakt Lely v</w:t>
      </w:r>
      <w:r w:rsidR="00F112FE">
        <w:t xml:space="preserve">oor de verkoop van </w:t>
      </w:r>
      <w:r w:rsidR="00DA487F">
        <w:t>haar</w:t>
      </w:r>
      <w:r w:rsidR="00F112FE">
        <w:t xml:space="preserve"> producten </w:t>
      </w:r>
      <w:r w:rsidR="00123019">
        <w:t xml:space="preserve">en aftersales service gebruik van een Lely Center Netwerk. </w:t>
      </w:r>
      <w:r w:rsidR="00CE147C">
        <w:t xml:space="preserve">Centers houden voor de aftersales service voorraden spare parts aan om </w:t>
      </w:r>
      <w:r w:rsidR="00DA487F">
        <w:t>zo snel mogelijk service te kunnen verlenen</w:t>
      </w:r>
      <w:r w:rsidR="00CE147C">
        <w:t xml:space="preserve"> </w:t>
      </w:r>
      <w:r w:rsidR="0090015C">
        <w:t xml:space="preserve"> </w:t>
      </w:r>
      <w:r w:rsidR="00BE57B3">
        <w:t>Deze voorraden worden echter door gebrek aan logistieke kennis zelden goed beheer</w:t>
      </w:r>
      <w:r w:rsidR="008C5C9B">
        <w:t>d</w:t>
      </w:r>
      <w:r w:rsidR="00B30828">
        <w:t xml:space="preserve"> </w:t>
      </w:r>
      <w:r w:rsidR="006750AB">
        <w:t>waardoor er</w:t>
      </w:r>
      <w:r w:rsidR="008C5C9B">
        <w:t xml:space="preserve"> Lely C</w:t>
      </w:r>
      <w:r w:rsidR="006750AB">
        <w:t xml:space="preserve">enters </w:t>
      </w:r>
      <w:r w:rsidR="00DA487F">
        <w:t xml:space="preserve">zijn met een  slechte </w:t>
      </w:r>
      <w:r w:rsidR="006750AB">
        <w:t>levensvatbaarheidspositie</w:t>
      </w:r>
      <w:r w:rsidR="00DA487F">
        <w:t xml:space="preserve">. </w:t>
      </w:r>
    </w:p>
    <w:p w:rsidR="008C5C9B" w:rsidRDefault="008C5C9B" w:rsidP="00B35D3B">
      <w:pPr>
        <w:pStyle w:val="Geenafstand"/>
      </w:pPr>
    </w:p>
    <w:p w:rsidR="008C5C9B" w:rsidRDefault="00F112FE" w:rsidP="00B35D3B">
      <w:pPr>
        <w:pStyle w:val="Geenafstand"/>
        <w:rPr>
          <w:rFonts w:cs="Arial"/>
          <w:szCs w:val="20"/>
        </w:rPr>
      </w:pPr>
      <w:r>
        <w:t xml:space="preserve">Bij faillissement van een center  moet de betreffende serviceregio worden overgenomen door een niet franchise center in beheer van Lely Maassluis. Dit levert een extra  financiële druk op en vormt daarmee een bedreiging voor de levensvatbaarheidspositie van de gehele Lely organisatie. Om faillissement te voorkomen en de service naar de klant te verbeteren, wil Lely haar centers helpen door ze ieder apart op het gebied van voorraadbeheer te begeleiden. </w:t>
      </w:r>
      <w:r w:rsidR="00742929">
        <w:t xml:space="preserve">Het hoofddoel in dit onderzoek is daarom </w:t>
      </w:r>
      <w:r w:rsidR="00742929" w:rsidRPr="00742929">
        <w:t>h</w:t>
      </w:r>
      <w:r w:rsidR="008C5C9B" w:rsidRPr="00742929">
        <w:rPr>
          <w:rFonts w:cs="Arial"/>
          <w:szCs w:val="20"/>
        </w:rPr>
        <w:t>et ontwikkelen van een voorraadmodel, waarmee de voorraad in de keten van Lely naar klant wordt geoptimaliseerd en de levensvatbaarheid van de Lely Centers wordt verbeterd zodat zij zelfstandig hun contractuele verplichtingen kunnen nakomen.</w:t>
      </w:r>
      <w:r w:rsidR="00742929">
        <w:rPr>
          <w:rFonts w:cs="Arial"/>
          <w:szCs w:val="20"/>
        </w:rPr>
        <w:t xml:space="preserve"> De onderzoeksvraag </w:t>
      </w:r>
      <w:r w:rsidR="00956D57">
        <w:rPr>
          <w:rFonts w:cs="Arial"/>
          <w:szCs w:val="20"/>
        </w:rPr>
        <w:t>waar dit rapport antwoord op geeft luidt als volgt:</w:t>
      </w:r>
    </w:p>
    <w:p w:rsidR="00742929" w:rsidRPr="00A84DCD" w:rsidRDefault="00742929" w:rsidP="00B35D3B">
      <w:pPr>
        <w:pStyle w:val="Geenafstand"/>
      </w:pPr>
    </w:p>
    <w:p w:rsidR="00742929" w:rsidRPr="00A84DCD" w:rsidRDefault="00742929" w:rsidP="00B35D3B">
      <w:pPr>
        <w:pStyle w:val="Geenafstand"/>
        <w:rPr>
          <w:b/>
          <w:i/>
        </w:rPr>
      </w:pPr>
      <w:r w:rsidRPr="00A84DCD">
        <w:rPr>
          <w:i/>
        </w:rPr>
        <w:t xml:space="preserve">“Op welke manier moet het voorraadmodel voor de Lely centers worden vormgegeven, zodanig dat de voorraad in de keten wordt geoptimaliseerd en de levensvatbaarheid van de Lely Centers wordt verbeterd zodat zij zelfstandig kunnen voldoen aan hun contractuele verplichtingen?” </w:t>
      </w:r>
    </w:p>
    <w:p w:rsidR="008C5C9B" w:rsidRPr="00B35D3B" w:rsidRDefault="008C5C9B" w:rsidP="00B35D3B">
      <w:pPr>
        <w:pStyle w:val="Geenafstand"/>
      </w:pPr>
    </w:p>
    <w:p w:rsidR="009F5B5B" w:rsidRPr="00B35D3B" w:rsidRDefault="008C5C9B" w:rsidP="00B35D3B">
      <w:pPr>
        <w:pStyle w:val="Geenafstand"/>
      </w:pPr>
      <w:r w:rsidRPr="00B35D3B">
        <w:t>In dit rapport is de huidige situatie van Lely Center Heerenveen in kaart gebracht</w:t>
      </w:r>
      <w:r w:rsidR="0052720C" w:rsidRPr="00B35D3B">
        <w:t xml:space="preserve"> aan de hand van het logistiek concept</w:t>
      </w:r>
      <w:r w:rsidR="00A23888" w:rsidRPr="00B35D3B">
        <w:t xml:space="preserve">. </w:t>
      </w:r>
      <w:r w:rsidR="00B47825" w:rsidRPr="00B35D3B">
        <w:t>In combinatie met het DMAIC model zijn de knelpunten betreffende het voorraadbeheer in kaart gebracht en</w:t>
      </w:r>
      <w:r w:rsidR="00A23888" w:rsidRPr="00B35D3B">
        <w:t xml:space="preserve"> </w:t>
      </w:r>
      <w:r w:rsidR="00B30828" w:rsidRPr="00B35D3B">
        <w:t>zijn</w:t>
      </w:r>
      <w:r w:rsidR="00B47825" w:rsidRPr="00B35D3B">
        <w:t xml:space="preserve"> </w:t>
      </w:r>
      <w:r w:rsidR="00B30828" w:rsidRPr="00B35D3B">
        <w:t xml:space="preserve"> er diverse scenario’s en modellen ontwikkeld om de voorraad in de keten te optimaliseren.</w:t>
      </w:r>
      <w:r w:rsidR="00956D57" w:rsidRPr="00B35D3B">
        <w:t xml:space="preserve"> </w:t>
      </w:r>
      <w:r w:rsidR="009F5B5B" w:rsidRPr="00B35D3B">
        <w:t xml:space="preserve">Door middel van het Ishikawadiagram is een overzicht van de </w:t>
      </w:r>
      <w:r w:rsidR="00956D57" w:rsidRPr="00B35D3B">
        <w:t xml:space="preserve">oorzaken van het niet optimale voorraadbeheer en de relaties hiertussen </w:t>
      </w:r>
      <w:r w:rsidR="009F5B5B" w:rsidRPr="00B35D3B">
        <w:t xml:space="preserve">gecreëerd. Hieruit volgde meerdere knelpunten die op basis van relevantie zijn geselecteerd voor verbetering, dit betreffen: </w:t>
      </w:r>
    </w:p>
    <w:p w:rsidR="009F5B5B" w:rsidRPr="00B35D3B" w:rsidRDefault="009F5B5B" w:rsidP="00B35D3B">
      <w:pPr>
        <w:pStyle w:val="Geenafstand"/>
      </w:pPr>
    </w:p>
    <w:p w:rsidR="00026015" w:rsidRPr="00B35D3B" w:rsidRDefault="009F5B5B" w:rsidP="00DC44D1">
      <w:pPr>
        <w:pStyle w:val="Geenafstand"/>
        <w:numPr>
          <w:ilvl w:val="0"/>
          <w:numId w:val="16"/>
        </w:numPr>
      </w:pPr>
      <w:r w:rsidRPr="00B35D3B">
        <w:rPr>
          <w:b/>
        </w:rPr>
        <w:t>Het ontbreken van aanbevelingslijsten betreffende de categorisatie van spare parts</w:t>
      </w:r>
      <w:r w:rsidR="00727BCB" w:rsidRPr="00B35D3B">
        <w:rPr>
          <w:b/>
        </w:rPr>
        <w:t xml:space="preserve"> naar criticality</w:t>
      </w:r>
      <w:r w:rsidR="00727BCB" w:rsidRPr="00B35D3B">
        <w:t xml:space="preserve">. Er kan </w:t>
      </w:r>
      <w:r w:rsidR="00026015" w:rsidRPr="00B35D3B">
        <w:t>in de huidige situatie</w:t>
      </w:r>
      <w:r w:rsidR="00727BCB" w:rsidRPr="00B35D3B">
        <w:t xml:space="preserve"> niet goed worden bepaald welke </w:t>
      </w:r>
      <w:r w:rsidR="00026015" w:rsidRPr="00B35D3B">
        <w:t>spare parts</w:t>
      </w:r>
      <w:r w:rsidR="00727BCB" w:rsidRPr="00B35D3B">
        <w:t xml:space="preserve"> in het assortiment thuishoren en waar deze in de keten op voorraad moeten worden </w:t>
      </w:r>
      <w:r w:rsidR="00026015" w:rsidRPr="00B35D3B">
        <w:t>gehouden</w:t>
      </w:r>
      <w:r w:rsidR="00727BCB" w:rsidRPr="00B35D3B">
        <w:t>.</w:t>
      </w:r>
      <w:r w:rsidR="00913BA9" w:rsidRPr="00B35D3B">
        <w:t xml:space="preserve"> Welke spare parts benodigd zijn wordt bepaald op basis van </w:t>
      </w:r>
      <w:r w:rsidR="00913BA9" w:rsidRPr="00305645">
        <w:t>trial en error.</w:t>
      </w:r>
      <w:r w:rsidR="00913BA9" w:rsidRPr="00B35D3B">
        <w:t xml:space="preserve"> </w:t>
      </w:r>
      <w:r w:rsidR="00727BCB" w:rsidRPr="00B35D3B">
        <w:t xml:space="preserve"> </w:t>
      </w:r>
    </w:p>
    <w:p w:rsidR="009F5B5B" w:rsidRPr="00B35D3B" w:rsidRDefault="009F5B5B" w:rsidP="00DC44D1">
      <w:pPr>
        <w:pStyle w:val="Geenafstand"/>
        <w:numPr>
          <w:ilvl w:val="0"/>
          <w:numId w:val="16"/>
        </w:numPr>
      </w:pPr>
      <w:r w:rsidRPr="00B35D3B">
        <w:rPr>
          <w:b/>
        </w:rPr>
        <w:t>Het beheren van de voorraad op basis van ervaring</w:t>
      </w:r>
      <w:r w:rsidRPr="00B35D3B">
        <w:t xml:space="preserve">. </w:t>
      </w:r>
      <w:r w:rsidR="00580A58" w:rsidRPr="00B35D3B">
        <w:t xml:space="preserve">Berekeningen voor het bepalen van de juiste </w:t>
      </w:r>
      <w:r w:rsidR="00727BCB" w:rsidRPr="00B35D3B">
        <w:t>Reorder Points (ROP’s)</w:t>
      </w:r>
      <w:r w:rsidR="00580A58" w:rsidRPr="00B35D3B">
        <w:t xml:space="preserve"> ontbreken. </w:t>
      </w:r>
      <w:r w:rsidR="00026015" w:rsidRPr="00B35D3B">
        <w:t xml:space="preserve">Daarnaast ontbreekt er continuïteit in de organisatie gezien </w:t>
      </w:r>
      <w:r w:rsidR="007B6E5F">
        <w:t xml:space="preserve">er </w:t>
      </w:r>
      <w:r w:rsidR="00026015" w:rsidRPr="00B35D3B">
        <w:t xml:space="preserve">maar een medewerker kennis heeft over het bepalen van ROP’s. </w:t>
      </w:r>
    </w:p>
    <w:p w:rsidR="00580A58" w:rsidRPr="00B35D3B" w:rsidRDefault="00580A58" w:rsidP="00DC44D1">
      <w:pPr>
        <w:pStyle w:val="Geenafstand"/>
        <w:numPr>
          <w:ilvl w:val="0"/>
          <w:numId w:val="16"/>
        </w:numPr>
      </w:pPr>
      <w:r w:rsidRPr="00B35D3B">
        <w:rPr>
          <w:b/>
        </w:rPr>
        <w:t>Incourante voorraden</w:t>
      </w:r>
      <w:r w:rsidR="00727BCB" w:rsidRPr="00B35D3B">
        <w:rPr>
          <w:b/>
        </w:rPr>
        <w:t>.</w:t>
      </w:r>
      <w:r w:rsidR="00727BCB" w:rsidRPr="00B35D3B">
        <w:t xml:space="preserve"> Spare parts die door New Product Introductions</w:t>
      </w:r>
      <w:r w:rsidR="00026015" w:rsidRPr="00B35D3B">
        <w:t xml:space="preserve"> (NPI’s)</w:t>
      </w:r>
      <w:r w:rsidR="00727BCB" w:rsidRPr="00B35D3B">
        <w:t xml:space="preserve"> en wijzigingen in benodigde spare parts </w:t>
      </w:r>
      <w:r w:rsidR="00026015" w:rsidRPr="00B35D3B">
        <w:t xml:space="preserve">incourant raken zorgen voor onnodige voorraadkosten. </w:t>
      </w:r>
    </w:p>
    <w:p w:rsidR="00956D57" w:rsidRPr="00B35D3B" w:rsidRDefault="00580A58" w:rsidP="00DC44D1">
      <w:pPr>
        <w:pStyle w:val="Geenafstand"/>
        <w:numPr>
          <w:ilvl w:val="0"/>
          <w:numId w:val="16"/>
        </w:numPr>
      </w:pPr>
      <w:r w:rsidRPr="00B35D3B">
        <w:rPr>
          <w:b/>
        </w:rPr>
        <w:t xml:space="preserve">Ontbreken van </w:t>
      </w:r>
      <w:r w:rsidR="0081488B" w:rsidRPr="00B35D3B">
        <w:rPr>
          <w:b/>
        </w:rPr>
        <w:t>Key Performance I</w:t>
      </w:r>
      <w:r w:rsidR="00026015" w:rsidRPr="00B35D3B">
        <w:rPr>
          <w:b/>
        </w:rPr>
        <w:t>ndicators (KPI’s).</w:t>
      </w:r>
      <w:r w:rsidR="00026015" w:rsidRPr="00B35D3B">
        <w:t xml:space="preserve"> </w:t>
      </w:r>
      <w:r w:rsidR="0081488B" w:rsidRPr="00B35D3B">
        <w:t>Alleen de voorraadbetrouwbaarheid wordt gemeten door</w:t>
      </w:r>
      <w:r w:rsidR="00305645">
        <w:t xml:space="preserve"> middel van </w:t>
      </w:r>
      <w:r w:rsidR="0081488B" w:rsidRPr="00B35D3B">
        <w:t xml:space="preserve">jaarlijkse voorraadtellingen. </w:t>
      </w:r>
    </w:p>
    <w:p w:rsidR="0081488B" w:rsidRDefault="0081488B" w:rsidP="0081488B">
      <w:pPr>
        <w:pStyle w:val="Geenafstand"/>
        <w:rPr>
          <w:b/>
        </w:rPr>
      </w:pPr>
    </w:p>
    <w:p w:rsidR="0081488B" w:rsidRPr="00305645" w:rsidRDefault="00B76BCE" w:rsidP="00305645">
      <w:pPr>
        <w:pStyle w:val="Geenafstand"/>
      </w:pPr>
      <w:r w:rsidRPr="00305645">
        <w:t xml:space="preserve">De knelpunten zijn in de improve fase verwerkt tot een </w:t>
      </w:r>
      <w:r w:rsidR="001D0440" w:rsidRPr="00305645">
        <w:t xml:space="preserve">voorraadmodel waarin verschillende verbetermethodes zijn aangedragen. Zowel Lely Center Heerenveen als andere Lely Centers kunnen door het implementeren van de aanbevolen verbetermethodes de voorraad in de keten optimaliseren, de kosten in de keten verlagen en de service naar de klant verhogen.  </w:t>
      </w:r>
    </w:p>
    <w:p w:rsidR="001D0440" w:rsidRPr="00305645" w:rsidRDefault="001D0440" w:rsidP="00305645">
      <w:pPr>
        <w:pStyle w:val="Geenafstand"/>
      </w:pPr>
    </w:p>
    <w:p w:rsidR="001D0440" w:rsidRPr="00305645" w:rsidRDefault="001D0440" w:rsidP="00305645">
      <w:pPr>
        <w:pStyle w:val="Geenafstand"/>
      </w:pPr>
      <w:r w:rsidRPr="00305645">
        <w:lastRenderedPageBreak/>
        <w:t xml:space="preserve">De eerste aanbeveling die voorafgaand aan de andere aanbevelingen moet worden geïmplementeerd is het categoriseren van spare parts naar criticality. Lely Centers kunnen door gebruik van het nieuwe model de criticality van spare parts bepalen door het scoren van spare parts op basis van veiligheid, wet/regelgeving en impact op de productie van de machine. </w:t>
      </w:r>
      <w:r w:rsidR="00913BA9" w:rsidRPr="00305645">
        <w:t xml:space="preserve">Op basis van deze gegevens wordt de eerste behoefte naar spare parts inzichtelijk gemaakt en kan de spare parts strategie worden bepaald, ook wel de voorraadlocatie in de keten. Voor het bepalen van de spare parts strategie zijn verschillende scenario’s uitgewerkt. De tweede aanbeveling is om een voorraadstrategie te bepalen door spare parts te plaatsen binnen de uitgewerkte scenario’s. </w:t>
      </w:r>
    </w:p>
    <w:p w:rsidR="00913BA9" w:rsidRDefault="00913BA9" w:rsidP="001D0440">
      <w:pPr>
        <w:pStyle w:val="Geenafstand"/>
      </w:pPr>
    </w:p>
    <w:p w:rsidR="00E85527" w:rsidRDefault="00305645" w:rsidP="00E85527">
      <w:pPr>
        <w:pStyle w:val="Geenafstand"/>
      </w:pPr>
      <w:r>
        <w:t>Om de ROP’s</w:t>
      </w:r>
      <w:r w:rsidR="00913BA9">
        <w:t xml:space="preserve"> beter te</w:t>
      </w:r>
      <w:r w:rsidR="00E85527">
        <w:t xml:space="preserve"> laten</w:t>
      </w:r>
      <w:r w:rsidR="00913BA9">
        <w:t xml:space="preserve"> aansluiten op de vraag naar spare parts en de </w:t>
      </w:r>
      <w:r w:rsidR="0085294F">
        <w:t>continuïteit</w:t>
      </w:r>
      <w:r w:rsidR="00913BA9">
        <w:t xml:space="preserve"> van Lely Cen</w:t>
      </w:r>
      <w:r w:rsidR="00E85527">
        <w:t>ter Heerenveen te verbeteren</w:t>
      </w:r>
      <w:r w:rsidR="004A38C1">
        <w:t>,</w:t>
      </w:r>
      <w:r w:rsidR="00E85527">
        <w:t xml:space="preserve"> wordt aanbevolen het ROP model met onzekerheid in de vraag toe te passen. Hierdoor wordt de onzekerheid in de vraag opgevangen door de veiligheidsvoorraad, de vraag bepaald aan de hand van historische data en wordt de criticality van </w:t>
      </w:r>
      <w:r w:rsidR="0085294F">
        <w:t>spare parts</w:t>
      </w:r>
      <w:r w:rsidR="00E85527">
        <w:t xml:space="preserve"> in de vorm van servicegraden meegenomen in de voorraadhoogtes. </w:t>
      </w:r>
    </w:p>
    <w:p w:rsidR="00913BA9" w:rsidRPr="00EF77E3" w:rsidRDefault="00913BA9" w:rsidP="001D0440">
      <w:pPr>
        <w:pStyle w:val="Geenafstand"/>
      </w:pPr>
    </w:p>
    <w:p w:rsidR="001D0440" w:rsidRPr="00B67B1D" w:rsidRDefault="00E85527" w:rsidP="0081488B">
      <w:pPr>
        <w:pStyle w:val="Geenafstand"/>
      </w:pPr>
      <w:r>
        <w:t xml:space="preserve">De vierde aanbeveling omvat het identificeren en voorkomen van de incourante voorraad volgens </w:t>
      </w:r>
      <w:r w:rsidR="0085294F">
        <w:t>het gecreëerde</w:t>
      </w:r>
      <w:r>
        <w:t xml:space="preserve"> stappenplan.</w:t>
      </w:r>
      <w:r w:rsidR="0085294F">
        <w:t xml:space="preserve"> De incourante voorraadkosten worden geschat op  </w:t>
      </w:r>
      <w:r w:rsidR="0085294F" w:rsidRPr="0085294F">
        <w:rPr>
          <w:rFonts w:eastAsia="Times New Roman" w:cs="Arial"/>
          <w:color w:val="000000"/>
          <w:szCs w:val="20"/>
        </w:rPr>
        <w:t>€49,413.70</w:t>
      </w:r>
      <w:r w:rsidR="0085294F">
        <w:rPr>
          <w:rFonts w:eastAsia="Times New Roman" w:cs="Arial"/>
          <w:color w:val="000000"/>
          <w:szCs w:val="20"/>
        </w:rPr>
        <w:t>.</w:t>
      </w:r>
      <w:r w:rsidR="0085294F">
        <w:t xml:space="preserve"> Door het afboeken van deze voorraad</w:t>
      </w:r>
      <w:r w:rsidR="00BA25F1">
        <w:t xml:space="preserve"> kan een snelle kostenverlaging </w:t>
      </w:r>
      <w:r w:rsidR="00930A0E">
        <w:t>worden gerealiseerd</w:t>
      </w:r>
      <w:r w:rsidR="00BA25F1">
        <w:t xml:space="preserve">.  </w:t>
      </w:r>
    </w:p>
    <w:p w:rsidR="00026015" w:rsidRDefault="00026015" w:rsidP="00BA25F1">
      <w:pPr>
        <w:pStyle w:val="Geenafstand"/>
        <w:rPr>
          <w:b/>
        </w:rPr>
      </w:pPr>
    </w:p>
    <w:p w:rsidR="00BA25F1" w:rsidRPr="00FC26D1" w:rsidRDefault="00BA25F1" w:rsidP="00BA25F1">
      <w:pPr>
        <w:pStyle w:val="Geenafstand"/>
      </w:pPr>
      <w:r>
        <w:t>Om de service na</w:t>
      </w:r>
      <w:r w:rsidR="00B866EA">
        <w:t xml:space="preserve">ar de klant te verbeteren </w:t>
      </w:r>
      <w:r w:rsidR="00A4428D">
        <w:t>is de vijfde aanbeveling het hanteren van KPI’s</w:t>
      </w:r>
      <w:r w:rsidR="0085294F">
        <w:t xml:space="preserve"> voor </w:t>
      </w:r>
      <w:r>
        <w:t>de afzet per periode/faalfrequentie, de service</w:t>
      </w:r>
      <w:r w:rsidR="0085294F">
        <w:t xml:space="preserve">graad en de leverbetrouwbaarheid van </w:t>
      </w:r>
      <w:r w:rsidR="004A38C1">
        <w:t>de leverancier van spare parts uit Duiven.</w:t>
      </w:r>
      <w:r>
        <w:t xml:space="preserve"> </w:t>
      </w:r>
    </w:p>
    <w:p w:rsidR="00264924" w:rsidRDefault="00264924" w:rsidP="00264924"/>
    <w:p w:rsidR="00A23888" w:rsidRDefault="008C5C9B" w:rsidP="00727BCB">
      <w:pPr>
        <w:pStyle w:val="Geenafstand"/>
      </w:pPr>
      <w:r>
        <w:t>Wanneer er een aanbeveling op lange term</w:t>
      </w:r>
      <w:r w:rsidR="00A4428D">
        <w:t>ijn moet worden gedaan, wordt</w:t>
      </w:r>
      <w:r>
        <w:t xml:space="preserve"> </w:t>
      </w:r>
      <w:r w:rsidR="00580A58">
        <w:t>aangeraden om vanuit de Tec</w:t>
      </w:r>
      <w:r w:rsidR="00A4428D">
        <w:t>hnical Support en E</w:t>
      </w:r>
      <w:r w:rsidR="00580A58">
        <w:t>ngineering afdeling</w:t>
      </w:r>
      <w:r w:rsidR="00A4428D">
        <w:t>,</w:t>
      </w:r>
      <w:r w:rsidR="00580A58">
        <w:t xml:space="preserve"> de faalkans </w:t>
      </w:r>
      <w:r w:rsidR="00A4428D">
        <w:t xml:space="preserve">van spare parts te bepalen. </w:t>
      </w:r>
      <w:r w:rsidR="00580A58">
        <w:t>De behoefte aan spare parts kan specifieker worden berekend door de Mean Time Between Fa</w:t>
      </w:r>
      <w:r w:rsidR="00727BCB">
        <w:t xml:space="preserve">ilure (MTBF) </w:t>
      </w:r>
      <w:r w:rsidR="00A4428D">
        <w:t>in kaart te brengen.</w:t>
      </w:r>
      <w:r w:rsidR="00727BCB">
        <w:t xml:space="preserve"> </w:t>
      </w:r>
      <w:r w:rsidR="00E85527">
        <w:t>Hierdoor wordt ook de kans op incourante voorraad verkleind</w:t>
      </w:r>
      <w:r w:rsidR="00A4428D">
        <w:t>,</w:t>
      </w:r>
      <w:r w:rsidR="00E85527">
        <w:t xml:space="preserve"> gezien de kans op het inkopen van teveel spare parts kleiner wordt. </w:t>
      </w:r>
      <w:r w:rsidR="00727BCB">
        <w:t>Het advies is om voor het implementeren van deze berekening een nieuw onderzoek te starten.</w:t>
      </w:r>
    </w:p>
    <w:p w:rsidR="001D0440" w:rsidRDefault="001D0440" w:rsidP="00B866EA">
      <w:pPr>
        <w:pStyle w:val="Geenafstand"/>
      </w:pPr>
    </w:p>
    <w:p w:rsidR="001D0440" w:rsidRPr="00480CE6" w:rsidRDefault="00BA25F1" w:rsidP="00B866EA">
      <w:pPr>
        <w:pStyle w:val="Geenafstand"/>
      </w:pPr>
      <w:r>
        <w:t xml:space="preserve">Het doorvoeren van eerder genoemde aanbevelingen </w:t>
      </w:r>
      <w:r w:rsidR="00B866EA">
        <w:t xml:space="preserve">zorgt </w:t>
      </w:r>
      <w:r>
        <w:t xml:space="preserve">voor Lely Center Heerenveen </w:t>
      </w:r>
      <w:r w:rsidR="00B866EA">
        <w:t xml:space="preserve">voor </w:t>
      </w:r>
      <w:r>
        <w:t xml:space="preserve">een voorraadoptimalisatie in de keten. Zo worden alleen de benodigde </w:t>
      </w:r>
      <w:r w:rsidR="00A4428D">
        <w:t>spare parts</w:t>
      </w:r>
      <w:r>
        <w:t xml:space="preserve"> op voorraad gehouden</w:t>
      </w:r>
      <w:r w:rsidR="00A4428D">
        <w:t>,</w:t>
      </w:r>
      <w:r w:rsidR="00B866EA">
        <w:t xml:space="preserve"> </w:t>
      </w:r>
      <w:r w:rsidR="00A4428D">
        <w:t>op de juiste plek in de keten en</w:t>
      </w:r>
      <w:r w:rsidR="00BD0443">
        <w:t xml:space="preserve"> tegen de juiste voorraadhoogtes. </w:t>
      </w:r>
      <w:r w:rsidR="001D0440">
        <w:t xml:space="preserve">De ontwikkelde methoden vormen een standaardisatie van processen gezien alle centers </w:t>
      </w:r>
      <w:r w:rsidR="00A4428D">
        <w:t>deze kunnen hanteren.</w:t>
      </w:r>
      <w:r w:rsidR="001D0440">
        <w:t xml:space="preserve"> Als laatste wordt </w:t>
      </w:r>
      <w:r w:rsidR="00BD0443">
        <w:t xml:space="preserve">de </w:t>
      </w:r>
      <w:r w:rsidR="001D0440">
        <w:t xml:space="preserve">levensvatbaarheidspositie van Lely Center Heerenveen verbeterd door een voorraadkostenverlaging van totaal </w:t>
      </w:r>
      <w:r w:rsidR="001D0440" w:rsidRPr="00713171">
        <w:rPr>
          <w:rFonts w:eastAsia="Times New Roman" w:cs="Arial"/>
          <w:b/>
          <w:color w:val="000000"/>
          <w:szCs w:val="20"/>
        </w:rPr>
        <w:t>€</w:t>
      </w:r>
      <w:r w:rsidR="001D0440">
        <w:rPr>
          <w:rFonts w:eastAsia="Times New Roman" w:cs="Arial"/>
          <w:b/>
          <w:color w:val="000000"/>
          <w:szCs w:val="20"/>
        </w:rPr>
        <w:t xml:space="preserve">69, 179.18. </w:t>
      </w:r>
    </w:p>
    <w:p w:rsidR="001D0440" w:rsidRPr="003C5668" w:rsidRDefault="001D0440" w:rsidP="001D0440">
      <w:pPr>
        <w:spacing w:line="276" w:lineRule="auto"/>
        <w:jc w:val="both"/>
        <w:rPr>
          <w:rFonts w:cs="Arial"/>
          <w:szCs w:val="20"/>
        </w:rPr>
      </w:pPr>
    </w:p>
    <w:p w:rsidR="00264924" w:rsidRDefault="00264924">
      <w:r>
        <w:br w:type="page"/>
      </w:r>
    </w:p>
    <w:p w:rsidR="00AD6EC2" w:rsidRDefault="00AD6EC2" w:rsidP="00E954C4">
      <w:pPr>
        <w:pStyle w:val="Geenafstand"/>
      </w:pPr>
      <w:r>
        <w:rPr>
          <w:noProof/>
          <w:lang w:eastAsia="nl-NL"/>
        </w:rPr>
        <w:lastRenderedPageBreak/>
        <w:drawing>
          <wp:anchor distT="0" distB="0" distL="114300" distR="114300" simplePos="0" relativeHeight="251662336" behindDoc="1" locked="0" layoutInCell="1" allowOverlap="1" wp14:anchorId="29943E85" wp14:editId="372F39A0">
            <wp:simplePos x="0" y="0"/>
            <wp:positionH relativeFrom="column">
              <wp:posOffset>-918210</wp:posOffset>
            </wp:positionH>
            <wp:positionV relativeFrom="paragraph">
              <wp:posOffset>-919480</wp:posOffset>
            </wp:positionV>
            <wp:extent cx="7658100" cy="2070735"/>
            <wp:effectExtent l="0" t="0" r="0" b="5715"/>
            <wp:wrapNone/>
            <wp:docPr id="3" name="Picture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810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924" w:rsidRPr="009E4FE2" w:rsidRDefault="00264924" w:rsidP="00264924">
      <w:pPr>
        <w:pStyle w:val="Kop1"/>
        <w:rPr>
          <w:rFonts w:cs="Arial"/>
          <w:szCs w:val="24"/>
        </w:rPr>
      </w:pPr>
      <w:bookmarkStart w:id="3" w:name="_Toc453059026"/>
      <w:r w:rsidRPr="009E4FE2">
        <w:rPr>
          <w:rFonts w:cs="Arial"/>
          <w:szCs w:val="24"/>
        </w:rPr>
        <w:t>Inhoudsopgave</w:t>
      </w:r>
      <w:bookmarkEnd w:id="3"/>
      <w:r w:rsidRPr="009E4FE2">
        <w:rPr>
          <w:rFonts w:cs="Arial"/>
          <w:szCs w:val="24"/>
        </w:rPr>
        <w:t xml:space="preserve"> </w:t>
      </w:r>
    </w:p>
    <w:p w:rsidR="00264924" w:rsidRDefault="00264924" w:rsidP="00264924"/>
    <w:p w:rsidR="00264924" w:rsidRDefault="00264924" w:rsidP="00264924"/>
    <w:p w:rsidR="00264924" w:rsidRDefault="00264924" w:rsidP="00264924"/>
    <w:sdt>
      <w:sdtPr>
        <w:rPr>
          <w:rFonts w:eastAsiaTheme="minorHAnsi" w:cstheme="minorBidi"/>
          <w:b w:val="0"/>
          <w:bCs w:val="0"/>
          <w:color w:val="auto"/>
          <w:sz w:val="20"/>
          <w:szCs w:val="22"/>
          <w:lang w:val="nl-NL" w:eastAsia="en-US"/>
        </w:rPr>
        <w:id w:val="-214815797"/>
        <w:docPartObj>
          <w:docPartGallery w:val="Table of Contents"/>
          <w:docPartUnique/>
        </w:docPartObj>
      </w:sdtPr>
      <w:sdtEndPr>
        <w:rPr>
          <w:noProof/>
        </w:rPr>
      </w:sdtEndPr>
      <w:sdtContent>
        <w:p w:rsidR="00D9640A" w:rsidRPr="00EE0DB0" w:rsidRDefault="00D9640A">
          <w:pPr>
            <w:pStyle w:val="Kopvaninhoudsopgave"/>
            <w:rPr>
              <w:lang w:val="nl-NL"/>
            </w:rPr>
          </w:pPr>
        </w:p>
        <w:p w:rsidR="006B291B" w:rsidRDefault="00D9640A">
          <w:pPr>
            <w:pStyle w:val="Inhopg1"/>
            <w:tabs>
              <w:tab w:val="right" w:leader="dot" w:pos="9016"/>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53059024" w:history="1">
            <w:r w:rsidR="006B291B" w:rsidRPr="00B56F4B">
              <w:rPr>
                <w:rStyle w:val="Hyperlink"/>
                <w:rFonts w:cs="Arial"/>
                <w:noProof/>
              </w:rPr>
              <w:t>Voorwoord</w:t>
            </w:r>
            <w:r w:rsidR="006B291B">
              <w:rPr>
                <w:noProof/>
                <w:webHidden/>
              </w:rPr>
              <w:tab/>
            </w:r>
            <w:r w:rsidR="006B291B">
              <w:rPr>
                <w:noProof/>
                <w:webHidden/>
              </w:rPr>
              <w:fldChar w:fldCharType="begin"/>
            </w:r>
            <w:r w:rsidR="006B291B">
              <w:rPr>
                <w:noProof/>
                <w:webHidden/>
              </w:rPr>
              <w:instrText xml:space="preserve"> PAGEREF _Toc453059024 \h </w:instrText>
            </w:r>
            <w:r w:rsidR="006B291B">
              <w:rPr>
                <w:noProof/>
                <w:webHidden/>
              </w:rPr>
            </w:r>
            <w:r w:rsidR="006B291B">
              <w:rPr>
                <w:noProof/>
                <w:webHidden/>
              </w:rPr>
              <w:fldChar w:fldCharType="separate"/>
            </w:r>
            <w:r w:rsidR="001871F9">
              <w:rPr>
                <w:noProof/>
                <w:webHidden/>
              </w:rPr>
              <w:t>3</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25" w:history="1">
            <w:r w:rsidR="006B291B" w:rsidRPr="00B56F4B">
              <w:rPr>
                <w:rStyle w:val="Hyperlink"/>
                <w:rFonts w:cs="Arial"/>
                <w:noProof/>
              </w:rPr>
              <w:t>Managementsamenvatting</w:t>
            </w:r>
            <w:r w:rsidR="006B291B">
              <w:rPr>
                <w:noProof/>
                <w:webHidden/>
              </w:rPr>
              <w:tab/>
            </w:r>
            <w:r w:rsidR="006B291B">
              <w:rPr>
                <w:noProof/>
                <w:webHidden/>
              </w:rPr>
              <w:fldChar w:fldCharType="begin"/>
            </w:r>
            <w:r w:rsidR="006B291B">
              <w:rPr>
                <w:noProof/>
                <w:webHidden/>
              </w:rPr>
              <w:instrText xml:space="preserve"> PAGEREF _Toc453059025 \h </w:instrText>
            </w:r>
            <w:r w:rsidR="006B291B">
              <w:rPr>
                <w:noProof/>
                <w:webHidden/>
              </w:rPr>
            </w:r>
            <w:r w:rsidR="006B291B">
              <w:rPr>
                <w:noProof/>
                <w:webHidden/>
              </w:rPr>
              <w:fldChar w:fldCharType="separate"/>
            </w:r>
            <w:r w:rsidR="001871F9">
              <w:rPr>
                <w:noProof/>
                <w:webHidden/>
              </w:rPr>
              <w:t>4</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26" w:history="1">
            <w:r w:rsidR="006B291B" w:rsidRPr="00B56F4B">
              <w:rPr>
                <w:rStyle w:val="Hyperlink"/>
                <w:rFonts w:cs="Arial"/>
                <w:noProof/>
              </w:rPr>
              <w:t>Inhoudsopgave</w:t>
            </w:r>
            <w:r w:rsidR="006B291B">
              <w:rPr>
                <w:noProof/>
                <w:webHidden/>
              </w:rPr>
              <w:tab/>
            </w:r>
            <w:r w:rsidR="006B291B">
              <w:rPr>
                <w:noProof/>
                <w:webHidden/>
              </w:rPr>
              <w:fldChar w:fldCharType="begin"/>
            </w:r>
            <w:r w:rsidR="006B291B">
              <w:rPr>
                <w:noProof/>
                <w:webHidden/>
              </w:rPr>
              <w:instrText xml:space="preserve"> PAGEREF _Toc453059026 \h </w:instrText>
            </w:r>
            <w:r w:rsidR="006B291B">
              <w:rPr>
                <w:noProof/>
                <w:webHidden/>
              </w:rPr>
            </w:r>
            <w:r w:rsidR="006B291B">
              <w:rPr>
                <w:noProof/>
                <w:webHidden/>
              </w:rPr>
              <w:fldChar w:fldCharType="separate"/>
            </w:r>
            <w:r w:rsidR="001871F9">
              <w:rPr>
                <w:noProof/>
                <w:webHidden/>
              </w:rPr>
              <w:t>6</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27" w:history="1">
            <w:r w:rsidR="006B291B" w:rsidRPr="00B56F4B">
              <w:rPr>
                <w:rStyle w:val="Hyperlink"/>
                <w:rFonts w:cs="Arial"/>
                <w:noProof/>
              </w:rPr>
              <w:t>1. Inleiding</w:t>
            </w:r>
            <w:r w:rsidR="006B291B">
              <w:rPr>
                <w:noProof/>
                <w:webHidden/>
              </w:rPr>
              <w:tab/>
            </w:r>
            <w:r w:rsidR="006B291B">
              <w:rPr>
                <w:noProof/>
                <w:webHidden/>
              </w:rPr>
              <w:fldChar w:fldCharType="begin"/>
            </w:r>
            <w:r w:rsidR="006B291B">
              <w:rPr>
                <w:noProof/>
                <w:webHidden/>
              </w:rPr>
              <w:instrText xml:space="preserve"> PAGEREF _Toc453059027 \h </w:instrText>
            </w:r>
            <w:r w:rsidR="006B291B">
              <w:rPr>
                <w:noProof/>
                <w:webHidden/>
              </w:rPr>
            </w:r>
            <w:r w:rsidR="006B291B">
              <w:rPr>
                <w:noProof/>
                <w:webHidden/>
              </w:rPr>
              <w:fldChar w:fldCharType="separate"/>
            </w:r>
            <w:r w:rsidR="001871F9">
              <w:rPr>
                <w:noProof/>
                <w:webHidden/>
              </w:rPr>
              <w:t>8</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28" w:history="1">
            <w:r w:rsidR="006B291B" w:rsidRPr="00B56F4B">
              <w:rPr>
                <w:rStyle w:val="Hyperlink"/>
                <w:noProof/>
              </w:rPr>
              <w:t>1.1.</w:t>
            </w:r>
            <w:r w:rsidR="006B291B">
              <w:rPr>
                <w:rFonts w:asciiTheme="minorHAnsi" w:eastAsiaTheme="minorEastAsia" w:hAnsiTheme="minorHAnsi"/>
                <w:noProof/>
                <w:sz w:val="22"/>
                <w:lang w:val="en-US"/>
              </w:rPr>
              <w:t xml:space="preserve">  </w:t>
            </w:r>
            <w:r w:rsidR="006B291B" w:rsidRPr="00B56F4B">
              <w:rPr>
                <w:rStyle w:val="Hyperlink"/>
                <w:noProof/>
              </w:rPr>
              <w:t>Lely Industries N.V.</w:t>
            </w:r>
            <w:r w:rsidR="006B291B">
              <w:rPr>
                <w:noProof/>
                <w:webHidden/>
              </w:rPr>
              <w:tab/>
            </w:r>
            <w:r w:rsidR="006B291B">
              <w:rPr>
                <w:noProof/>
                <w:webHidden/>
              </w:rPr>
              <w:fldChar w:fldCharType="begin"/>
            </w:r>
            <w:r w:rsidR="006B291B">
              <w:rPr>
                <w:noProof/>
                <w:webHidden/>
              </w:rPr>
              <w:instrText xml:space="preserve"> PAGEREF _Toc453059028 \h </w:instrText>
            </w:r>
            <w:r w:rsidR="006B291B">
              <w:rPr>
                <w:noProof/>
                <w:webHidden/>
              </w:rPr>
            </w:r>
            <w:r w:rsidR="006B291B">
              <w:rPr>
                <w:noProof/>
                <w:webHidden/>
              </w:rPr>
              <w:fldChar w:fldCharType="separate"/>
            </w:r>
            <w:r w:rsidR="001871F9">
              <w:rPr>
                <w:noProof/>
                <w:webHidden/>
              </w:rPr>
              <w:t>8</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29" w:history="1">
            <w:r w:rsidR="006B291B" w:rsidRPr="00B56F4B">
              <w:rPr>
                <w:rStyle w:val="Hyperlink"/>
                <w:noProof/>
              </w:rPr>
              <w:t>1.2.</w:t>
            </w:r>
            <w:r w:rsidR="006B291B">
              <w:rPr>
                <w:rFonts w:asciiTheme="minorHAnsi" w:eastAsiaTheme="minorEastAsia" w:hAnsiTheme="minorHAnsi"/>
                <w:noProof/>
                <w:sz w:val="22"/>
                <w:lang w:val="en-US"/>
              </w:rPr>
              <w:t xml:space="preserve">  </w:t>
            </w:r>
            <w:r w:rsidR="006B291B" w:rsidRPr="00B56F4B">
              <w:rPr>
                <w:rStyle w:val="Hyperlink"/>
                <w:noProof/>
              </w:rPr>
              <w:t>Probleemdefiniëring en opdrachtafbakening</w:t>
            </w:r>
            <w:r w:rsidR="006B291B">
              <w:rPr>
                <w:noProof/>
                <w:webHidden/>
              </w:rPr>
              <w:tab/>
            </w:r>
            <w:r w:rsidR="006B291B">
              <w:rPr>
                <w:noProof/>
                <w:webHidden/>
              </w:rPr>
              <w:fldChar w:fldCharType="begin"/>
            </w:r>
            <w:r w:rsidR="006B291B">
              <w:rPr>
                <w:noProof/>
                <w:webHidden/>
              </w:rPr>
              <w:instrText xml:space="preserve"> PAGEREF _Toc453059029 \h </w:instrText>
            </w:r>
            <w:r w:rsidR="006B291B">
              <w:rPr>
                <w:noProof/>
                <w:webHidden/>
              </w:rPr>
            </w:r>
            <w:r w:rsidR="006B291B">
              <w:rPr>
                <w:noProof/>
                <w:webHidden/>
              </w:rPr>
              <w:fldChar w:fldCharType="separate"/>
            </w:r>
            <w:r w:rsidR="001871F9">
              <w:rPr>
                <w:noProof/>
                <w:webHidden/>
              </w:rPr>
              <w:t>8</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30" w:history="1">
            <w:r w:rsidR="006B291B" w:rsidRPr="00B56F4B">
              <w:rPr>
                <w:rStyle w:val="Hyperlink"/>
                <w:noProof/>
              </w:rPr>
              <w:t>1.3.</w:t>
            </w:r>
            <w:r w:rsidR="006B291B">
              <w:rPr>
                <w:rFonts w:asciiTheme="minorHAnsi" w:eastAsiaTheme="minorEastAsia" w:hAnsiTheme="minorHAnsi"/>
                <w:noProof/>
                <w:sz w:val="22"/>
                <w:lang w:val="en-US"/>
              </w:rPr>
              <w:t xml:space="preserve">  </w:t>
            </w:r>
            <w:r w:rsidR="006B291B" w:rsidRPr="00B56F4B">
              <w:rPr>
                <w:rStyle w:val="Hyperlink"/>
                <w:noProof/>
              </w:rPr>
              <w:t>Onderzoeksopzet en onderzoeksmethode</w:t>
            </w:r>
            <w:r w:rsidR="006B291B">
              <w:rPr>
                <w:noProof/>
                <w:webHidden/>
              </w:rPr>
              <w:tab/>
            </w:r>
            <w:r w:rsidR="006B291B">
              <w:rPr>
                <w:noProof/>
                <w:webHidden/>
              </w:rPr>
              <w:fldChar w:fldCharType="begin"/>
            </w:r>
            <w:r w:rsidR="006B291B">
              <w:rPr>
                <w:noProof/>
                <w:webHidden/>
              </w:rPr>
              <w:instrText xml:space="preserve"> PAGEREF _Toc453059030 \h </w:instrText>
            </w:r>
            <w:r w:rsidR="006B291B">
              <w:rPr>
                <w:noProof/>
                <w:webHidden/>
              </w:rPr>
            </w:r>
            <w:r w:rsidR="006B291B">
              <w:rPr>
                <w:noProof/>
                <w:webHidden/>
              </w:rPr>
              <w:fldChar w:fldCharType="separate"/>
            </w:r>
            <w:r w:rsidR="001871F9">
              <w:rPr>
                <w:noProof/>
                <w:webHidden/>
              </w:rPr>
              <w:t>9</w:t>
            </w:r>
            <w:r w:rsidR="006B291B">
              <w:rPr>
                <w:noProof/>
                <w:webHidden/>
              </w:rPr>
              <w:fldChar w:fldCharType="end"/>
            </w:r>
          </w:hyperlink>
        </w:p>
        <w:p w:rsidR="006B291B" w:rsidRDefault="009303EB">
          <w:pPr>
            <w:pStyle w:val="Inhopg3"/>
            <w:tabs>
              <w:tab w:val="right" w:leader="dot" w:pos="9016"/>
            </w:tabs>
            <w:rPr>
              <w:rFonts w:asciiTheme="minorHAnsi" w:eastAsiaTheme="minorEastAsia" w:hAnsiTheme="minorHAnsi"/>
              <w:noProof/>
              <w:sz w:val="22"/>
              <w:lang w:val="en-US"/>
            </w:rPr>
          </w:pPr>
          <w:hyperlink w:anchor="_Toc453059031" w:history="1">
            <w:r w:rsidR="006B291B" w:rsidRPr="00B56F4B">
              <w:rPr>
                <w:rStyle w:val="Hyperlink"/>
                <w:noProof/>
              </w:rPr>
              <w:t>1.3.1. Scope</w:t>
            </w:r>
            <w:r w:rsidR="006B291B">
              <w:rPr>
                <w:noProof/>
                <w:webHidden/>
              </w:rPr>
              <w:tab/>
            </w:r>
            <w:r w:rsidR="006B291B">
              <w:rPr>
                <w:noProof/>
                <w:webHidden/>
              </w:rPr>
              <w:fldChar w:fldCharType="begin"/>
            </w:r>
            <w:r w:rsidR="006B291B">
              <w:rPr>
                <w:noProof/>
                <w:webHidden/>
              </w:rPr>
              <w:instrText xml:space="preserve"> PAGEREF _Toc453059031 \h </w:instrText>
            </w:r>
            <w:r w:rsidR="006B291B">
              <w:rPr>
                <w:noProof/>
                <w:webHidden/>
              </w:rPr>
            </w:r>
            <w:r w:rsidR="006B291B">
              <w:rPr>
                <w:noProof/>
                <w:webHidden/>
              </w:rPr>
              <w:fldChar w:fldCharType="separate"/>
            </w:r>
            <w:r w:rsidR="001871F9">
              <w:rPr>
                <w:noProof/>
                <w:webHidden/>
              </w:rPr>
              <w:t>10</w:t>
            </w:r>
            <w:r w:rsidR="006B291B">
              <w:rPr>
                <w:noProof/>
                <w:webHidden/>
              </w:rPr>
              <w:fldChar w:fldCharType="end"/>
            </w:r>
          </w:hyperlink>
        </w:p>
        <w:p w:rsidR="006B291B" w:rsidRDefault="009303EB">
          <w:pPr>
            <w:pStyle w:val="Inhopg3"/>
            <w:tabs>
              <w:tab w:val="left" w:pos="1320"/>
              <w:tab w:val="right" w:leader="dot" w:pos="9016"/>
            </w:tabs>
            <w:rPr>
              <w:rFonts w:asciiTheme="minorHAnsi" w:eastAsiaTheme="minorEastAsia" w:hAnsiTheme="minorHAnsi"/>
              <w:noProof/>
              <w:sz w:val="22"/>
              <w:lang w:val="en-US"/>
            </w:rPr>
          </w:pPr>
          <w:hyperlink w:anchor="_Toc453059032" w:history="1">
            <w:r w:rsidR="006B291B" w:rsidRPr="00B56F4B">
              <w:rPr>
                <w:rStyle w:val="Hyperlink"/>
                <w:noProof/>
              </w:rPr>
              <w:t>1.3.2.</w:t>
            </w:r>
            <w:r w:rsidR="006B291B">
              <w:rPr>
                <w:rFonts w:asciiTheme="minorHAnsi" w:eastAsiaTheme="minorEastAsia" w:hAnsiTheme="minorHAnsi"/>
                <w:noProof/>
                <w:sz w:val="22"/>
                <w:lang w:val="en-US"/>
              </w:rPr>
              <w:t xml:space="preserve"> </w:t>
            </w:r>
            <w:r w:rsidR="006B291B" w:rsidRPr="00B56F4B">
              <w:rPr>
                <w:rStyle w:val="Hyperlink"/>
                <w:noProof/>
              </w:rPr>
              <w:t>Betrouwbaarheid en validiteit</w:t>
            </w:r>
            <w:r w:rsidR="006B291B">
              <w:rPr>
                <w:noProof/>
                <w:webHidden/>
              </w:rPr>
              <w:tab/>
            </w:r>
            <w:r w:rsidR="006B291B">
              <w:rPr>
                <w:noProof/>
                <w:webHidden/>
              </w:rPr>
              <w:fldChar w:fldCharType="begin"/>
            </w:r>
            <w:r w:rsidR="006B291B">
              <w:rPr>
                <w:noProof/>
                <w:webHidden/>
              </w:rPr>
              <w:instrText xml:space="preserve"> PAGEREF _Toc453059032 \h </w:instrText>
            </w:r>
            <w:r w:rsidR="006B291B">
              <w:rPr>
                <w:noProof/>
                <w:webHidden/>
              </w:rPr>
            </w:r>
            <w:r w:rsidR="006B291B">
              <w:rPr>
                <w:noProof/>
                <w:webHidden/>
              </w:rPr>
              <w:fldChar w:fldCharType="separate"/>
            </w:r>
            <w:r w:rsidR="001871F9">
              <w:rPr>
                <w:noProof/>
                <w:webHidden/>
              </w:rPr>
              <w:t>11</w:t>
            </w:r>
            <w:r w:rsidR="006B291B">
              <w:rPr>
                <w:noProof/>
                <w:webHidden/>
              </w:rPr>
              <w:fldChar w:fldCharType="end"/>
            </w:r>
          </w:hyperlink>
        </w:p>
        <w:p w:rsidR="006B291B" w:rsidRDefault="009303EB">
          <w:pPr>
            <w:pStyle w:val="Inhopg1"/>
            <w:tabs>
              <w:tab w:val="left" w:pos="400"/>
              <w:tab w:val="right" w:leader="dot" w:pos="9016"/>
            </w:tabs>
            <w:rPr>
              <w:rFonts w:asciiTheme="minorHAnsi" w:eastAsiaTheme="minorEastAsia" w:hAnsiTheme="minorHAnsi"/>
              <w:noProof/>
              <w:sz w:val="22"/>
              <w:lang w:val="en-US"/>
            </w:rPr>
          </w:pPr>
          <w:hyperlink w:anchor="_Toc453059033" w:history="1">
            <w:r w:rsidR="006B291B" w:rsidRPr="00B56F4B">
              <w:rPr>
                <w:rStyle w:val="Hyperlink"/>
                <w:noProof/>
              </w:rPr>
              <w:t>2.</w:t>
            </w:r>
            <w:r w:rsidR="006B291B">
              <w:rPr>
                <w:rFonts w:asciiTheme="minorHAnsi" w:eastAsiaTheme="minorEastAsia" w:hAnsiTheme="minorHAnsi"/>
                <w:noProof/>
                <w:sz w:val="22"/>
                <w:lang w:val="en-US"/>
              </w:rPr>
              <w:t xml:space="preserve"> </w:t>
            </w:r>
            <w:r w:rsidR="006B291B" w:rsidRPr="00B56F4B">
              <w:rPr>
                <w:rStyle w:val="Hyperlink"/>
                <w:noProof/>
              </w:rPr>
              <w:t>Huidige situatie</w:t>
            </w:r>
            <w:r w:rsidR="006B291B">
              <w:rPr>
                <w:noProof/>
                <w:webHidden/>
              </w:rPr>
              <w:tab/>
            </w:r>
            <w:r w:rsidR="006B291B">
              <w:rPr>
                <w:noProof/>
                <w:webHidden/>
              </w:rPr>
              <w:fldChar w:fldCharType="begin"/>
            </w:r>
            <w:r w:rsidR="006B291B">
              <w:rPr>
                <w:noProof/>
                <w:webHidden/>
              </w:rPr>
              <w:instrText xml:space="preserve"> PAGEREF _Toc453059033 \h </w:instrText>
            </w:r>
            <w:r w:rsidR="006B291B">
              <w:rPr>
                <w:noProof/>
                <w:webHidden/>
              </w:rPr>
            </w:r>
            <w:r w:rsidR="006B291B">
              <w:rPr>
                <w:noProof/>
                <w:webHidden/>
              </w:rPr>
              <w:fldChar w:fldCharType="separate"/>
            </w:r>
            <w:r w:rsidR="001871F9">
              <w:rPr>
                <w:noProof/>
                <w:webHidden/>
              </w:rPr>
              <w:t>12</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34" w:history="1">
            <w:r w:rsidR="006B291B" w:rsidRPr="00B56F4B">
              <w:rPr>
                <w:rStyle w:val="Hyperlink"/>
                <w:noProof/>
              </w:rPr>
              <w:t>2.1.</w:t>
            </w:r>
            <w:r w:rsidR="006B291B">
              <w:rPr>
                <w:rFonts w:asciiTheme="minorHAnsi" w:eastAsiaTheme="minorEastAsia" w:hAnsiTheme="minorHAnsi"/>
                <w:noProof/>
                <w:sz w:val="22"/>
                <w:lang w:val="en-US"/>
              </w:rPr>
              <w:t xml:space="preserve">  </w:t>
            </w:r>
            <w:r w:rsidR="006B291B" w:rsidRPr="00B56F4B">
              <w:rPr>
                <w:rStyle w:val="Hyperlink"/>
                <w:noProof/>
              </w:rPr>
              <w:t>Strategie en doelstellingen Lely en Lely Centers</w:t>
            </w:r>
            <w:r w:rsidR="006B291B">
              <w:rPr>
                <w:noProof/>
                <w:webHidden/>
              </w:rPr>
              <w:tab/>
            </w:r>
            <w:r w:rsidR="006B291B">
              <w:rPr>
                <w:noProof/>
                <w:webHidden/>
              </w:rPr>
              <w:fldChar w:fldCharType="begin"/>
            </w:r>
            <w:r w:rsidR="006B291B">
              <w:rPr>
                <w:noProof/>
                <w:webHidden/>
              </w:rPr>
              <w:instrText xml:space="preserve"> PAGEREF _Toc453059034 \h </w:instrText>
            </w:r>
            <w:r w:rsidR="006B291B">
              <w:rPr>
                <w:noProof/>
                <w:webHidden/>
              </w:rPr>
            </w:r>
            <w:r w:rsidR="006B291B">
              <w:rPr>
                <w:noProof/>
                <w:webHidden/>
              </w:rPr>
              <w:fldChar w:fldCharType="separate"/>
            </w:r>
            <w:r w:rsidR="001871F9">
              <w:rPr>
                <w:noProof/>
                <w:webHidden/>
              </w:rPr>
              <w:t>12</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35" w:history="1">
            <w:r w:rsidR="006B291B" w:rsidRPr="00B56F4B">
              <w:rPr>
                <w:rStyle w:val="Hyperlink"/>
                <w:noProof/>
              </w:rPr>
              <w:t>2.2.</w:t>
            </w:r>
            <w:r w:rsidR="006B291B">
              <w:rPr>
                <w:rFonts w:asciiTheme="minorHAnsi" w:eastAsiaTheme="minorEastAsia" w:hAnsiTheme="minorHAnsi"/>
                <w:noProof/>
                <w:sz w:val="22"/>
                <w:lang w:val="en-US"/>
              </w:rPr>
              <w:t xml:space="preserve">  </w:t>
            </w:r>
            <w:r w:rsidR="006B291B" w:rsidRPr="00B56F4B">
              <w:rPr>
                <w:rStyle w:val="Hyperlink"/>
                <w:noProof/>
              </w:rPr>
              <w:t>Assortiment</w:t>
            </w:r>
            <w:r w:rsidR="006B291B">
              <w:rPr>
                <w:noProof/>
                <w:webHidden/>
              </w:rPr>
              <w:tab/>
            </w:r>
            <w:r w:rsidR="006B291B">
              <w:rPr>
                <w:noProof/>
                <w:webHidden/>
              </w:rPr>
              <w:fldChar w:fldCharType="begin"/>
            </w:r>
            <w:r w:rsidR="006B291B">
              <w:rPr>
                <w:noProof/>
                <w:webHidden/>
              </w:rPr>
              <w:instrText xml:space="preserve"> PAGEREF _Toc453059035 \h </w:instrText>
            </w:r>
            <w:r w:rsidR="006B291B">
              <w:rPr>
                <w:noProof/>
                <w:webHidden/>
              </w:rPr>
            </w:r>
            <w:r w:rsidR="006B291B">
              <w:rPr>
                <w:noProof/>
                <w:webHidden/>
              </w:rPr>
              <w:fldChar w:fldCharType="separate"/>
            </w:r>
            <w:r w:rsidR="001871F9">
              <w:rPr>
                <w:noProof/>
                <w:webHidden/>
              </w:rPr>
              <w:t>12</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36" w:history="1">
            <w:r w:rsidR="006B291B">
              <w:rPr>
                <w:rStyle w:val="Hyperlink"/>
                <w:noProof/>
              </w:rPr>
              <w:t xml:space="preserve">2.3.  </w:t>
            </w:r>
            <w:r w:rsidR="006B291B" w:rsidRPr="00B56F4B">
              <w:rPr>
                <w:rStyle w:val="Hyperlink"/>
                <w:noProof/>
              </w:rPr>
              <w:t>Processen en structuur</w:t>
            </w:r>
            <w:r w:rsidR="006B291B">
              <w:rPr>
                <w:noProof/>
                <w:webHidden/>
              </w:rPr>
              <w:tab/>
            </w:r>
            <w:r w:rsidR="006B291B">
              <w:rPr>
                <w:noProof/>
                <w:webHidden/>
              </w:rPr>
              <w:fldChar w:fldCharType="begin"/>
            </w:r>
            <w:r w:rsidR="006B291B">
              <w:rPr>
                <w:noProof/>
                <w:webHidden/>
              </w:rPr>
              <w:instrText xml:space="preserve"> PAGEREF _Toc453059036 \h </w:instrText>
            </w:r>
            <w:r w:rsidR="006B291B">
              <w:rPr>
                <w:noProof/>
                <w:webHidden/>
              </w:rPr>
            </w:r>
            <w:r w:rsidR="006B291B">
              <w:rPr>
                <w:noProof/>
                <w:webHidden/>
              </w:rPr>
              <w:fldChar w:fldCharType="separate"/>
            </w:r>
            <w:r w:rsidR="001871F9">
              <w:rPr>
                <w:noProof/>
                <w:webHidden/>
              </w:rPr>
              <w:t>13</w:t>
            </w:r>
            <w:r w:rsidR="006B291B">
              <w:rPr>
                <w:noProof/>
                <w:webHidden/>
              </w:rPr>
              <w:fldChar w:fldCharType="end"/>
            </w:r>
          </w:hyperlink>
        </w:p>
        <w:p w:rsidR="006B291B" w:rsidRDefault="009303EB">
          <w:pPr>
            <w:pStyle w:val="Inhopg3"/>
            <w:tabs>
              <w:tab w:val="left" w:pos="1320"/>
              <w:tab w:val="right" w:leader="dot" w:pos="9016"/>
            </w:tabs>
            <w:rPr>
              <w:rFonts w:asciiTheme="minorHAnsi" w:eastAsiaTheme="minorEastAsia" w:hAnsiTheme="minorHAnsi"/>
              <w:noProof/>
              <w:sz w:val="22"/>
              <w:lang w:val="en-US"/>
            </w:rPr>
          </w:pPr>
          <w:hyperlink w:anchor="_Toc453059037" w:history="1">
            <w:r w:rsidR="006B291B" w:rsidRPr="00B56F4B">
              <w:rPr>
                <w:rStyle w:val="Hyperlink"/>
                <w:noProof/>
              </w:rPr>
              <w:t>2.3.1.</w:t>
            </w:r>
            <w:r w:rsidR="006B291B">
              <w:rPr>
                <w:rFonts w:asciiTheme="minorHAnsi" w:eastAsiaTheme="minorEastAsia" w:hAnsiTheme="minorHAnsi"/>
                <w:noProof/>
                <w:sz w:val="22"/>
                <w:lang w:val="en-US"/>
              </w:rPr>
              <w:t xml:space="preserve">  </w:t>
            </w:r>
            <w:r w:rsidR="006B291B" w:rsidRPr="00B56F4B">
              <w:rPr>
                <w:rStyle w:val="Hyperlink"/>
                <w:noProof/>
              </w:rPr>
              <w:t>Aftersales service</w:t>
            </w:r>
            <w:r w:rsidR="006B291B">
              <w:rPr>
                <w:noProof/>
                <w:webHidden/>
              </w:rPr>
              <w:tab/>
            </w:r>
            <w:r w:rsidR="006B291B">
              <w:rPr>
                <w:noProof/>
                <w:webHidden/>
              </w:rPr>
              <w:fldChar w:fldCharType="begin"/>
            </w:r>
            <w:r w:rsidR="006B291B">
              <w:rPr>
                <w:noProof/>
                <w:webHidden/>
              </w:rPr>
              <w:instrText xml:space="preserve"> PAGEREF _Toc453059037 \h </w:instrText>
            </w:r>
            <w:r w:rsidR="006B291B">
              <w:rPr>
                <w:noProof/>
                <w:webHidden/>
              </w:rPr>
            </w:r>
            <w:r w:rsidR="006B291B">
              <w:rPr>
                <w:noProof/>
                <w:webHidden/>
              </w:rPr>
              <w:fldChar w:fldCharType="separate"/>
            </w:r>
            <w:r w:rsidR="001871F9">
              <w:rPr>
                <w:noProof/>
                <w:webHidden/>
              </w:rPr>
              <w:t>14</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38" w:history="1">
            <w:r w:rsidR="006B291B" w:rsidRPr="00B56F4B">
              <w:rPr>
                <w:rStyle w:val="Hyperlink"/>
                <w:noProof/>
              </w:rPr>
              <w:t>2.4.</w:t>
            </w:r>
            <w:r w:rsidR="006B291B">
              <w:rPr>
                <w:rFonts w:asciiTheme="minorHAnsi" w:eastAsiaTheme="minorEastAsia" w:hAnsiTheme="minorHAnsi"/>
                <w:noProof/>
                <w:sz w:val="22"/>
                <w:lang w:val="en-US"/>
              </w:rPr>
              <w:t xml:space="preserve">  </w:t>
            </w:r>
            <w:r w:rsidR="006B291B" w:rsidRPr="00B56F4B">
              <w:rPr>
                <w:rStyle w:val="Hyperlink"/>
                <w:noProof/>
              </w:rPr>
              <w:t>Beheersing</w:t>
            </w:r>
            <w:r w:rsidR="006B291B">
              <w:rPr>
                <w:noProof/>
                <w:webHidden/>
              </w:rPr>
              <w:tab/>
            </w:r>
            <w:r w:rsidR="006B291B">
              <w:rPr>
                <w:noProof/>
                <w:webHidden/>
              </w:rPr>
              <w:fldChar w:fldCharType="begin"/>
            </w:r>
            <w:r w:rsidR="006B291B">
              <w:rPr>
                <w:noProof/>
                <w:webHidden/>
              </w:rPr>
              <w:instrText xml:space="preserve"> PAGEREF _Toc453059038 \h </w:instrText>
            </w:r>
            <w:r w:rsidR="006B291B">
              <w:rPr>
                <w:noProof/>
                <w:webHidden/>
              </w:rPr>
            </w:r>
            <w:r w:rsidR="006B291B">
              <w:rPr>
                <w:noProof/>
                <w:webHidden/>
              </w:rPr>
              <w:fldChar w:fldCharType="separate"/>
            </w:r>
            <w:r w:rsidR="001871F9">
              <w:rPr>
                <w:noProof/>
                <w:webHidden/>
              </w:rPr>
              <w:t>17</w:t>
            </w:r>
            <w:r w:rsidR="006B291B">
              <w:rPr>
                <w:noProof/>
                <w:webHidden/>
              </w:rPr>
              <w:fldChar w:fldCharType="end"/>
            </w:r>
          </w:hyperlink>
        </w:p>
        <w:p w:rsidR="006B291B" w:rsidRDefault="009303EB">
          <w:pPr>
            <w:pStyle w:val="Inhopg3"/>
            <w:tabs>
              <w:tab w:val="left" w:pos="1320"/>
              <w:tab w:val="right" w:leader="dot" w:pos="9016"/>
            </w:tabs>
            <w:rPr>
              <w:rFonts w:asciiTheme="minorHAnsi" w:eastAsiaTheme="minorEastAsia" w:hAnsiTheme="minorHAnsi"/>
              <w:noProof/>
              <w:sz w:val="22"/>
              <w:lang w:val="en-US"/>
            </w:rPr>
          </w:pPr>
          <w:hyperlink w:anchor="_Toc453059039" w:history="1">
            <w:r w:rsidR="006B291B" w:rsidRPr="00B56F4B">
              <w:rPr>
                <w:rStyle w:val="Hyperlink"/>
                <w:noProof/>
              </w:rPr>
              <w:t>2.4.1.</w:t>
            </w:r>
            <w:r w:rsidR="006B291B">
              <w:rPr>
                <w:rFonts w:asciiTheme="minorHAnsi" w:eastAsiaTheme="minorEastAsia" w:hAnsiTheme="minorHAnsi"/>
                <w:noProof/>
                <w:sz w:val="22"/>
                <w:lang w:val="en-US"/>
              </w:rPr>
              <w:t xml:space="preserve">  </w:t>
            </w:r>
            <w:r w:rsidR="006B291B" w:rsidRPr="00B56F4B">
              <w:rPr>
                <w:rStyle w:val="Hyperlink"/>
                <w:noProof/>
              </w:rPr>
              <w:t>Bestelstrategie</w:t>
            </w:r>
            <w:r w:rsidR="006B291B">
              <w:rPr>
                <w:noProof/>
                <w:webHidden/>
              </w:rPr>
              <w:tab/>
            </w:r>
            <w:r w:rsidR="006B291B">
              <w:rPr>
                <w:noProof/>
                <w:webHidden/>
              </w:rPr>
              <w:fldChar w:fldCharType="begin"/>
            </w:r>
            <w:r w:rsidR="006B291B">
              <w:rPr>
                <w:noProof/>
                <w:webHidden/>
              </w:rPr>
              <w:instrText xml:space="preserve"> PAGEREF _Toc453059039 \h </w:instrText>
            </w:r>
            <w:r w:rsidR="006B291B">
              <w:rPr>
                <w:noProof/>
                <w:webHidden/>
              </w:rPr>
            </w:r>
            <w:r w:rsidR="006B291B">
              <w:rPr>
                <w:noProof/>
                <w:webHidden/>
              </w:rPr>
              <w:fldChar w:fldCharType="separate"/>
            </w:r>
            <w:r w:rsidR="001871F9">
              <w:rPr>
                <w:noProof/>
                <w:webHidden/>
              </w:rPr>
              <w:t>17</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40" w:history="1">
            <w:r w:rsidR="006B291B" w:rsidRPr="00B56F4B">
              <w:rPr>
                <w:rStyle w:val="Hyperlink"/>
                <w:rFonts w:cs="Arial"/>
                <w:noProof/>
              </w:rPr>
              <w:t>2.5.</w:t>
            </w:r>
            <w:r w:rsidR="006B291B">
              <w:rPr>
                <w:rFonts w:asciiTheme="minorHAnsi" w:eastAsiaTheme="minorEastAsia" w:hAnsiTheme="minorHAnsi"/>
                <w:noProof/>
                <w:sz w:val="22"/>
                <w:lang w:val="en-US"/>
              </w:rPr>
              <w:t xml:space="preserve">  </w:t>
            </w:r>
            <w:r w:rsidR="006B291B" w:rsidRPr="00B56F4B">
              <w:rPr>
                <w:rStyle w:val="Hyperlink"/>
                <w:rFonts w:cs="Arial"/>
                <w:noProof/>
              </w:rPr>
              <w:t>Informatievoorziening</w:t>
            </w:r>
            <w:r w:rsidR="006B291B">
              <w:rPr>
                <w:noProof/>
                <w:webHidden/>
              </w:rPr>
              <w:tab/>
            </w:r>
            <w:r w:rsidR="006B291B">
              <w:rPr>
                <w:noProof/>
                <w:webHidden/>
              </w:rPr>
              <w:fldChar w:fldCharType="begin"/>
            </w:r>
            <w:r w:rsidR="006B291B">
              <w:rPr>
                <w:noProof/>
                <w:webHidden/>
              </w:rPr>
              <w:instrText xml:space="preserve"> PAGEREF _Toc453059040 \h </w:instrText>
            </w:r>
            <w:r w:rsidR="006B291B">
              <w:rPr>
                <w:noProof/>
                <w:webHidden/>
              </w:rPr>
            </w:r>
            <w:r w:rsidR="006B291B">
              <w:rPr>
                <w:noProof/>
                <w:webHidden/>
              </w:rPr>
              <w:fldChar w:fldCharType="separate"/>
            </w:r>
            <w:r w:rsidR="001871F9">
              <w:rPr>
                <w:noProof/>
                <w:webHidden/>
              </w:rPr>
              <w:t>18</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41" w:history="1">
            <w:r w:rsidR="006B291B" w:rsidRPr="00B56F4B">
              <w:rPr>
                <w:rStyle w:val="Hyperlink"/>
                <w:rFonts w:cs="Arial"/>
                <w:noProof/>
              </w:rPr>
              <w:t>2.6.</w:t>
            </w:r>
            <w:r w:rsidR="006B291B">
              <w:rPr>
                <w:rFonts w:asciiTheme="minorHAnsi" w:eastAsiaTheme="minorEastAsia" w:hAnsiTheme="minorHAnsi"/>
                <w:noProof/>
                <w:sz w:val="22"/>
                <w:lang w:val="en-US"/>
              </w:rPr>
              <w:t xml:space="preserve">  </w:t>
            </w:r>
            <w:r w:rsidR="006B291B" w:rsidRPr="00B56F4B">
              <w:rPr>
                <w:rStyle w:val="Hyperlink"/>
                <w:rFonts w:cs="Arial"/>
                <w:noProof/>
              </w:rPr>
              <w:t>Voorraden</w:t>
            </w:r>
            <w:r w:rsidR="006B291B">
              <w:rPr>
                <w:noProof/>
                <w:webHidden/>
              </w:rPr>
              <w:tab/>
            </w:r>
            <w:r w:rsidR="006B291B">
              <w:rPr>
                <w:noProof/>
                <w:webHidden/>
              </w:rPr>
              <w:fldChar w:fldCharType="begin"/>
            </w:r>
            <w:r w:rsidR="006B291B">
              <w:rPr>
                <w:noProof/>
                <w:webHidden/>
              </w:rPr>
              <w:instrText xml:space="preserve"> PAGEREF _Toc453059041 \h </w:instrText>
            </w:r>
            <w:r w:rsidR="006B291B">
              <w:rPr>
                <w:noProof/>
                <w:webHidden/>
              </w:rPr>
            </w:r>
            <w:r w:rsidR="006B291B">
              <w:rPr>
                <w:noProof/>
                <w:webHidden/>
              </w:rPr>
              <w:fldChar w:fldCharType="separate"/>
            </w:r>
            <w:r w:rsidR="001871F9">
              <w:rPr>
                <w:noProof/>
                <w:webHidden/>
              </w:rPr>
              <w:t>18</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42" w:history="1">
            <w:r w:rsidR="006B291B" w:rsidRPr="00B56F4B">
              <w:rPr>
                <w:rStyle w:val="Hyperlink"/>
                <w:rFonts w:cs="Arial"/>
                <w:noProof/>
              </w:rPr>
              <w:t>2.7.</w:t>
            </w:r>
            <w:r w:rsidR="006B291B">
              <w:rPr>
                <w:rFonts w:asciiTheme="minorHAnsi" w:eastAsiaTheme="minorEastAsia" w:hAnsiTheme="minorHAnsi"/>
                <w:noProof/>
                <w:sz w:val="22"/>
                <w:lang w:val="en-US"/>
              </w:rPr>
              <w:t xml:space="preserve">  </w:t>
            </w:r>
            <w:r w:rsidR="006B291B" w:rsidRPr="00B56F4B">
              <w:rPr>
                <w:rStyle w:val="Hyperlink"/>
                <w:rFonts w:cs="Arial"/>
                <w:noProof/>
              </w:rPr>
              <w:t>Categoriseren spare parts</w:t>
            </w:r>
            <w:r w:rsidR="006B291B">
              <w:rPr>
                <w:noProof/>
                <w:webHidden/>
              </w:rPr>
              <w:tab/>
            </w:r>
            <w:r w:rsidR="006B291B">
              <w:rPr>
                <w:noProof/>
                <w:webHidden/>
              </w:rPr>
              <w:fldChar w:fldCharType="begin"/>
            </w:r>
            <w:r w:rsidR="006B291B">
              <w:rPr>
                <w:noProof/>
                <w:webHidden/>
              </w:rPr>
              <w:instrText xml:space="preserve"> PAGEREF _Toc453059042 \h </w:instrText>
            </w:r>
            <w:r w:rsidR="006B291B">
              <w:rPr>
                <w:noProof/>
                <w:webHidden/>
              </w:rPr>
            </w:r>
            <w:r w:rsidR="006B291B">
              <w:rPr>
                <w:noProof/>
                <w:webHidden/>
              </w:rPr>
              <w:fldChar w:fldCharType="separate"/>
            </w:r>
            <w:r w:rsidR="001871F9">
              <w:rPr>
                <w:noProof/>
                <w:webHidden/>
              </w:rPr>
              <w:t>19</w:t>
            </w:r>
            <w:r w:rsidR="006B291B">
              <w:rPr>
                <w:noProof/>
                <w:webHidden/>
              </w:rPr>
              <w:fldChar w:fldCharType="end"/>
            </w:r>
          </w:hyperlink>
        </w:p>
        <w:p w:rsidR="006B291B" w:rsidRDefault="009303EB">
          <w:pPr>
            <w:pStyle w:val="Inhopg2"/>
            <w:tabs>
              <w:tab w:val="left" w:pos="880"/>
              <w:tab w:val="right" w:leader="dot" w:pos="9016"/>
            </w:tabs>
            <w:rPr>
              <w:rFonts w:asciiTheme="minorHAnsi" w:eastAsiaTheme="minorEastAsia" w:hAnsiTheme="minorHAnsi"/>
              <w:noProof/>
              <w:sz w:val="22"/>
              <w:lang w:val="en-US"/>
            </w:rPr>
          </w:pPr>
          <w:hyperlink w:anchor="_Toc453059043" w:history="1">
            <w:r w:rsidR="006B291B" w:rsidRPr="00B56F4B">
              <w:rPr>
                <w:rStyle w:val="Hyperlink"/>
                <w:noProof/>
              </w:rPr>
              <w:t>2.8.</w:t>
            </w:r>
            <w:r w:rsidR="006B291B">
              <w:rPr>
                <w:rFonts w:asciiTheme="minorHAnsi" w:eastAsiaTheme="minorEastAsia" w:hAnsiTheme="minorHAnsi"/>
                <w:noProof/>
                <w:sz w:val="22"/>
                <w:lang w:val="en-US"/>
              </w:rPr>
              <w:t xml:space="preserve">  </w:t>
            </w:r>
            <w:r w:rsidR="006B291B" w:rsidRPr="00B56F4B">
              <w:rPr>
                <w:rStyle w:val="Hyperlink"/>
                <w:noProof/>
              </w:rPr>
              <w:t>Key Performance Indicators (KPI)</w:t>
            </w:r>
            <w:r w:rsidR="006B291B">
              <w:rPr>
                <w:noProof/>
                <w:webHidden/>
              </w:rPr>
              <w:tab/>
            </w:r>
            <w:r w:rsidR="006B291B">
              <w:rPr>
                <w:noProof/>
                <w:webHidden/>
              </w:rPr>
              <w:fldChar w:fldCharType="begin"/>
            </w:r>
            <w:r w:rsidR="006B291B">
              <w:rPr>
                <w:noProof/>
                <w:webHidden/>
              </w:rPr>
              <w:instrText xml:space="preserve"> PAGEREF _Toc453059043 \h </w:instrText>
            </w:r>
            <w:r w:rsidR="006B291B">
              <w:rPr>
                <w:noProof/>
                <w:webHidden/>
              </w:rPr>
            </w:r>
            <w:r w:rsidR="006B291B">
              <w:rPr>
                <w:noProof/>
                <w:webHidden/>
              </w:rPr>
              <w:fldChar w:fldCharType="separate"/>
            </w:r>
            <w:r w:rsidR="001871F9">
              <w:rPr>
                <w:noProof/>
                <w:webHidden/>
              </w:rPr>
              <w:t>20</w:t>
            </w:r>
            <w:r w:rsidR="006B291B">
              <w:rPr>
                <w:noProof/>
                <w:webHidden/>
              </w:rPr>
              <w:fldChar w:fldCharType="end"/>
            </w:r>
          </w:hyperlink>
        </w:p>
        <w:p w:rsidR="006B291B" w:rsidRDefault="009303EB">
          <w:pPr>
            <w:pStyle w:val="Inhopg1"/>
            <w:tabs>
              <w:tab w:val="left" w:pos="400"/>
              <w:tab w:val="right" w:leader="dot" w:pos="9016"/>
            </w:tabs>
            <w:rPr>
              <w:rFonts w:asciiTheme="minorHAnsi" w:eastAsiaTheme="minorEastAsia" w:hAnsiTheme="minorHAnsi"/>
              <w:noProof/>
              <w:sz w:val="22"/>
              <w:lang w:val="en-US"/>
            </w:rPr>
          </w:pPr>
          <w:hyperlink w:anchor="_Toc453059044" w:history="1">
            <w:r w:rsidR="006B291B" w:rsidRPr="00B56F4B">
              <w:rPr>
                <w:rStyle w:val="Hyperlink"/>
                <w:noProof/>
              </w:rPr>
              <w:t>3.</w:t>
            </w:r>
            <w:r w:rsidR="006B291B">
              <w:rPr>
                <w:rFonts w:asciiTheme="minorHAnsi" w:eastAsiaTheme="minorEastAsia" w:hAnsiTheme="minorHAnsi"/>
                <w:noProof/>
                <w:sz w:val="22"/>
                <w:lang w:val="en-US"/>
              </w:rPr>
              <w:tab/>
            </w:r>
            <w:r w:rsidR="006B291B" w:rsidRPr="00B56F4B">
              <w:rPr>
                <w:rStyle w:val="Hyperlink"/>
                <w:noProof/>
              </w:rPr>
              <w:t>Measure</w:t>
            </w:r>
            <w:r w:rsidR="006B291B">
              <w:rPr>
                <w:noProof/>
                <w:webHidden/>
              </w:rPr>
              <w:tab/>
            </w:r>
            <w:r w:rsidR="006B291B">
              <w:rPr>
                <w:noProof/>
                <w:webHidden/>
              </w:rPr>
              <w:fldChar w:fldCharType="begin"/>
            </w:r>
            <w:r w:rsidR="006B291B">
              <w:rPr>
                <w:noProof/>
                <w:webHidden/>
              </w:rPr>
              <w:instrText xml:space="preserve"> PAGEREF _Toc453059044 \h </w:instrText>
            </w:r>
            <w:r w:rsidR="006B291B">
              <w:rPr>
                <w:noProof/>
                <w:webHidden/>
              </w:rPr>
            </w:r>
            <w:r w:rsidR="006B291B">
              <w:rPr>
                <w:noProof/>
                <w:webHidden/>
              </w:rPr>
              <w:fldChar w:fldCharType="separate"/>
            </w:r>
            <w:r w:rsidR="001871F9">
              <w:rPr>
                <w:noProof/>
                <w:webHidden/>
              </w:rPr>
              <w:t>21</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45" w:history="1">
            <w:r w:rsidR="006B291B" w:rsidRPr="00B56F4B">
              <w:rPr>
                <w:rStyle w:val="Hyperlink"/>
                <w:noProof/>
              </w:rPr>
              <w:t>3.1. Voorraadkosten</w:t>
            </w:r>
            <w:r w:rsidR="006B291B">
              <w:rPr>
                <w:noProof/>
                <w:webHidden/>
              </w:rPr>
              <w:tab/>
            </w:r>
            <w:r w:rsidR="006B291B">
              <w:rPr>
                <w:noProof/>
                <w:webHidden/>
              </w:rPr>
              <w:fldChar w:fldCharType="begin"/>
            </w:r>
            <w:r w:rsidR="006B291B">
              <w:rPr>
                <w:noProof/>
                <w:webHidden/>
              </w:rPr>
              <w:instrText xml:space="preserve"> PAGEREF _Toc453059045 \h </w:instrText>
            </w:r>
            <w:r w:rsidR="006B291B">
              <w:rPr>
                <w:noProof/>
                <w:webHidden/>
              </w:rPr>
            </w:r>
            <w:r w:rsidR="006B291B">
              <w:rPr>
                <w:noProof/>
                <w:webHidden/>
              </w:rPr>
              <w:fldChar w:fldCharType="separate"/>
            </w:r>
            <w:r w:rsidR="001871F9">
              <w:rPr>
                <w:noProof/>
                <w:webHidden/>
              </w:rPr>
              <w:t>21</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46" w:history="1">
            <w:r w:rsidR="006B291B" w:rsidRPr="00B56F4B">
              <w:rPr>
                <w:rStyle w:val="Hyperlink"/>
                <w:noProof/>
              </w:rPr>
              <w:t>3.2. Verschil voorraadwaarde bussen</w:t>
            </w:r>
            <w:r w:rsidR="006B291B">
              <w:rPr>
                <w:noProof/>
                <w:webHidden/>
              </w:rPr>
              <w:tab/>
            </w:r>
            <w:r w:rsidR="006B291B">
              <w:rPr>
                <w:noProof/>
                <w:webHidden/>
              </w:rPr>
              <w:fldChar w:fldCharType="begin"/>
            </w:r>
            <w:r w:rsidR="006B291B">
              <w:rPr>
                <w:noProof/>
                <w:webHidden/>
              </w:rPr>
              <w:instrText xml:space="preserve"> PAGEREF _Toc453059046 \h </w:instrText>
            </w:r>
            <w:r w:rsidR="006B291B">
              <w:rPr>
                <w:noProof/>
                <w:webHidden/>
              </w:rPr>
            </w:r>
            <w:r w:rsidR="006B291B">
              <w:rPr>
                <w:noProof/>
                <w:webHidden/>
              </w:rPr>
              <w:fldChar w:fldCharType="separate"/>
            </w:r>
            <w:r w:rsidR="001871F9">
              <w:rPr>
                <w:noProof/>
                <w:webHidden/>
              </w:rPr>
              <w:t>21</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47" w:history="1">
            <w:r w:rsidR="006B291B" w:rsidRPr="00B56F4B">
              <w:rPr>
                <w:rStyle w:val="Hyperlink"/>
                <w:noProof/>
              </w:rPr>
              <w:t>3.3. Verhouding preventief en correctief onderhoud</w:t>
            </w:r>
            <w:r w:rsidR="006B291B">
              <w:rPr>
                <w:noProof/>
                <w:webHidden/>
              </w:rPr>
              <w:tab/>
            </w:r>
            <w:r w:rsidR="006B291B">
              <w:rPr>
                <w:noProof/>
                <w:webHidden/>
              </w:rPr>
              <w:fldChar w:fldCharType="begin"/>
            </w:r>
            <w:r w:rsidR="006B291B">
              <w:rPr>
                <w:noProof/>
                <w:webHidden/>
              </w:rPr>
              <w:instrText xml:space="preserve"> PAGEREF _Toc453059047 \h </w:instrText>
            </w:r>
            <w:r w:rsidR="006B291B">
              <w:rPr>
                <w:noProof/>
                <w:webHidden/>
              </w:rPr>
            </w:r>
            <w:r w:rsidR="006B291B">
              <w:rPr>
                <w:noProof/>
                <w:webHidden/>
              </w:rPr>
              <w:fldChar w:fldCharType="separate"/>
            </w:r>
            <w:r w:rsidR="001871F9">
              <w:rPr>
                <w:noProof/>
                <w:webHidden/>
              </w:rPr>
              <w:t>21</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48" w:history="1">
            <w:r w:rsidR="006B291B" w:rsidRPr="00B56F4B">
              <w:rPr>
                <w:rStyle w:val="Hyperlink"/>
                <w:noProof/>
              </w:rPr>
              <w:t>3.4. Spare parts demand</w:t>
            </w:r>
            <w:r w:rsidR="006B291B">
              <w:rPr>
                <w:noProof/>
                <w:webHidden/>
              </w:rPr>
              <w:tab/>
            </w:r>
            <w:r w:rsidR="006B291B">
              <w:rPr>
                <w:noProof/>
                <w:webHidden/>
              </w:rPr>
              <w:fldChar w:fldCharType="begin"/>
            </w:r>
            <w:r w:rsidR="006B291B">
              <w:rPr>
                <w:noProof/>
                <w:webHidden/>
              </w:rPr>
              <w:instrText xml:space="preserve"> PAGEREF _Toc453059048 \h </w:instrText>
            </w:r>
            <w:r w:rsidR="006B291B">
              <w:rPr>
                <w:noProof/>
                <w:webHidden/>
              </w:rPr>
            </w:r>
            <w:r w:rsidR="006B291B">
              <w:rPr>
                <w:noProof/>
                <w:webHidden/>
              </w:rPr>
              <w:fldChar w:fldCharType="separate"/>
            </w:r>
            <w:r w:rsidR="001871F9">
              <w:rPr>
                <w:noProof/>
                <w:webHidden/>
              </w:rPr>
              <w:t>22</w:t>
            </w:r>
            <w:r w:rsidR="006B291B">
              <w:rPr>
                <w:noProof/>
                <w:webHidden/>
              </w:rPr>
              <w:fldChar w:fldCharType="end"/>
            </w:r>
          </w:hyperlink>
        </w:p>
        <w:p w:rsidR="006B291B" w:rsidRDefault="009303EB">
          <w:pPr>
            <w:pStyle w:val="Inhopg1"/>
            <w:tabs>
              <w:tab w:val="left" w:pos="400"/>
              <w:tab w:val="right" w:leader="dot" w:pos="9016"/>
            </w:tabs>
            <w:rPr>
              <w:rFonts w:asciiTheme="minorHAnsi" w:eastAsiaTheme="minorEastAsia" w:hAnsiTheme="minorHAnsi"/>
              <w:noProof/>
              <w:sz w:val="22"/>
              <w:lang w:val="en-US"/>
            </w:rPr>
          </w:pPr>
          <w:hyperlink w:anchor="_Toc453059049" w:history="1">
            <w:r w:rsidR="006B291B" w:rsidRPr="00B56F4B">
              <w:rPr>
                <w:rStyle w:val="Hyperlink"/>
                <w:noProof/>
              </w:rPr>
              <w:t>4.</w:t>
            </w:r>
            <w:r w:rsidR="006B291B">
              <w:rPr>
                <w:rFonts w:asciiTheme="minorHAnsi" w:eastAsiaTheme="minorEastAsia" w:hAnsiTheme="minorHAnsi"/>
                <w:noProof/>
                <w:sz w:val="22"/>
                <w:lang w:val="en-US"/>
              </w:rPr>
              <w:tab/>
            </w:r>
            <w:r w:rsidR="006B291B" w:rsidRPr="00B56F4B">
              <w:rPr>
                <w:rStyle w:val="Hyperlink"/>
                <w:noProof/>
              </w:rPr>
              <w:t>Analyse</w:t>
            </w:r>
            <w:r w:rsidR="006B291B">
              <w:rPr>
                <w:noProof/>
                <w:webHidden/>
              </w:rPr>
              <w:tab/>
            </w:r>
            <w:r w:rsidR="006B291B">
              <w:rPr>
                <w:noProof/>
                <w:webHidden/>
              </w:rPr>
              <w:fldChar w:fldCharType="begin"/>
            </w:r>
            <w:r w:rsidR="006B291B">
              <w:rPr>
                <w:noProof/>
                <w:webHidden/>
              </w:rPr>
              <w:instrText xml:space="preserve"> PAGEREF _Toc453059049 \h </w:instrText>
            </w:r>
            <w:r w:rsidR="006B291B">
              <w:rPr>
                <w:noProof/>
                <w:webHidden/>
              </w:rPr>
            </w:r>
            <w:r w:rsidR="006B291B">
              <w:rPr>
                <w:noProof/>
                <w:webHidden/>
              </w:rPr>
              <w:fldChar w:fldCharType="separate"/>
            </w:r>
            <w:r w:rsidR="001871F9">
              <w:rPr>
                <w:noProof/>
                <w:webHidden/>
              </w:rPr>
              <w:t>23</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50" w:history="1">
            <w:r w:rsidR="006B291B" w:rsidRPr="00B56F4B">
              <w:rPr>
                <w:rStyle w:val="Hyperlink"/>
                <w:noProof/>
              </w:rPr>
              <w:t>4.1. Ishikawa diagram</w:t>
            </w:r>
            <w:r w:rsidR="006B291B">
              <w:rPr>
                <w:noProof/>
                <w:webHidden/>
              </w:rPr>
              <w:tab/>
            </w:r>
            <w:r w:rsidR="006B291B">
              <w:rPr>
                <w:noProof/>
                <w:webHidden/>
              </w:rPr>
              <w:fldChar w:fldCharType="begin"/>
            </w:r>
            <w:r w:rsidR="006B291B">
              <w:rPr>
                <w:noProof/>
                <w:webHidden/>
              </w:rPr>
              <w:instrText xml:space="preserve"> PAGEREF _Toc453059050 \h </w:instrText>
            </w:r>
            <w:r w:rsidR="006B291B">
              <w:rPr>
                <w:noProof/>
                <w:webHidden/>
              </w:rPr>
            </w:r>
            <w:r w:rsidR="006B291B">
              <w:rPr>
                <w:noProof/>
                <w:webHidden/>
              </w:rPr>
              <w:fldChar w:fldCharType="separate"/>
            </w:r>
            <w:r w:rsidR="001871F9">
              <w:rPr>
                <w:noProof/>
                <w:webHidden/>
              </w:rPr>
              <w:t>23</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51" w:history="1">
            <w:r w:rsidR="006B291B" w:rsidRPr="00B56F4B">
              <w:rPr>
                <w:rStyle w:val="Hyperlink"/>
                <w:noProof/>
              </w:rPr>
              <w:t>4.2. Pareto analyse en vraag</w:t>
            </w:r>
            <w:r w:rsidR="006B291B">
              <w:rPr>
                <w:noProof/>
                <w:webHidden/>
              </w:rPr>
              <w:tab/>
            </w:r>
            <w:r w:rsidR="006B291B">
              <w:rPr>
                <w:noProof/>
                <w:webHidden/>
              </w:rPr>
              <w:fldChar w:fldCharType="begin"/>
            </w:r>
            <w:r w:rsidR="006B291B">
              <w:rPr>
                <w:noProof/>
                <w:webHidden/>
              </w:rPr>
              <w:instrText xml:space="preserve"> PAGEREF _Toc453059051 \h </w:instrText>
            </w:r>
            <w:r w:rsidR="006B291B">
              <w:rPr>
                <w:noProof/>
                <w:webHidden/>
              </w:rPr>
            </w:r>
            <w:r w:rsidR="006B291B">
              <w:rPr>
                <w:noProof/>
                <w:webHidden/>
              </w:rPr>
              <w:fldChar w:fldCharType="separate"/>
            </w:r>
            <w:r w:rsidR="001871F9">
              <w:rPr>
                <w:noProof/>
                <w:webHidden/>
              </w:rPr>
              <w:t>24</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52" w:history="1">
            <w:r w:rsidR="006B291B" w:rsidRPr="00B56F4B">
              <w:rPr>
                <w:rStyle w:val="Hyperlink"/>
                <w:noProof/>
              </w:rPr>
              <w:t>4.3. Analyse bussen</w:t>
            </w:r>
            <w:r w:rsidR="006B291B">
              <w:rPr>
                <w:noProof/>
                <w:webHidden/>
              </w:rPr>
              <w:tab/>
            </w:r>
            <w:r w:rsidR="006B291B">
              <w:rPr>
                <w:noProof/>
                <w:webHidden/>
              </w:rPr>
              <w:fldChar w:fldCharType="begin"/>
            </w:r>
            <w:r w:rsidR="006B291B">
              <w:rPr>
                <w:noProof/>
                <w:webHidden/>
              </w:rPr>
              <w:instrText xml:space="preserve"> PAGEREF _Toc453059052 \h </w:instrText>
            </w:r>
            <w:r w:rsidR="006B291B">
              <w:rPr>
                <w:noProof/>
                <w:webHidden/>
              </w:rPr>
            </w:r>
            <w:r w:rsidR="006B291B">
              <w:rPr>
                <w:noProof/>
                <w:webHidden/>
              </w:rPr>
              <w:fldChar w:fldCharType="separate"/>
            </w:r>
            <w:r w:rsidR="001871F9">
              <w:rPr>
                <w:noProof/>
                <w:webHidden/>
              </w:rPr>
              <w:t>25</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53" w:history="1">
            <w:r w:rsidR="006B291B" w:rsidRPr="00B56F4B">
              <w:rPr>
                <w:rStyle w:val="Hyperlink"/>
                <w:noProof/>
              </w:rPr>
              <w:t>4.4. Conclusie</w:t>
            </w:r>
            <w:r w:rsidR="006B291B">
              <w:rPr>
                <w:noProof/>
                <w:webHidden/>
              </w:rPr>
              <w:tab/>
            </w:r>
            <w:r w:rsidR="006B291B">
              <w:rPr>
                <w:noProof/>
                <w:webHidden/>
              </w:rPr>
              <w:fldChar w:fldCharType="begin"/>
            </w:r>
            <w:r w:rsidR="006B291B">
              <w:rPr>
                <w:noProof/>
                <w:webHidden/>
              </w:rPr>
              <w:instrText xml:space="preserve"> PAGEREF _Toc453059053 \h </w:instrText>
            </w:r>
            <w:r w:rsidR="006B291B">
              <w:rPr>
                <w:noProof/>
                <w:webHidden/>
              </w:rPr>
            </w:r>
            <w:r w:rsidR="006B291B">
              <w:rPr>
                <w:noProof/>
                <w:webHidden/>
              </w:rPr>
              <w:fldChar w:fldCharType="separate"/>
            </w:r>
            <w:r w:rsidR="001871F9">
              <w:rPr>
                <w:noProof/>
                <w:webHidden/>
              </w:rPr>
              <w:t>25</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54" w:history="1">
            <w:r w:rsidR="006B291B" w:rsidRPr="00B56F4B">
              <w:rPr>
                <w:rStyle w:val="Hyperlink"/>
                <w:noProof/>
              </w:rPr>
              <w:t>5. Improve &amp; Control</w:t>
            </w:r>
            <w:r w:rsidR="006B291B">
              <w:rPr>
                <w:noProof/>
                <w:webHidden/>
              </w:rPr>
              <w:tab/>
            </w:r>
            <w:r w:rsidR="006B291B">
              <w:rPr>
                <w:noProof/>
                <w:webHidden/>
              </w:rPr>
              <w:fldChar w:fldCharType="begin"/>
            </w:r>
            <w:r w:rsidR="006B291B">
              <w:rPr>
                <w:noProof/>
                <w:webHidden/>
              </w:rPr>
              <w:instrText xml:space="preserve"> PAGEREF _Toc453059054 \h </w:instrText>
            </w:r>
            <w:r w:rsidR="006B291B">
              <w:rPr>
                <w:noProof/>
                <w:webHidden/>
              </w:rPr>
            </w:r>
            <w:r w:rsidR="006B291B">
              <w:rPr>
                <w:noProof/>
                <w:webHidden/>
              </w:rPr>
              <w:fldChar w:fldCharType="separate"/>
            </w:r>
            <w:r w:rsidR="001871F9">
              <w:rPr>
                <w:noProof/>
                <w:webHidden/>
              </w:rPr>
              <w:t>26</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55" w:history="1">
            <w:r w:rsidR="006B291B" w:rsidRPr="00B56F4B">
              <w:rPr>
                <w:rStyle w:val="Hyperlink"/>
                <w:noProof/>
              </w:rPr>
              <w:t>5.1. Spare parts planning</w:t>
            </w:r>
            <w:r w:rsidR="006B291B">
              <w:rPr>
                <w:noProof/>
                <w:webHidden/>
              </w:rPr>
              <w:tab/>
            </w:r>
            <w:r w:rsidR="006B291B">
              <w:rPr>
                <w:noProof/>
                <w:webHidden/>
              </w:rPr>
              <w:fldChar w:fldCharType="begin"/>
            </w:r>
            <w:r w:rsidR="006B291B">
              <w:rPr>
                <w:noProof/>
                <w:webHidden/>
              </w:rPr>
              <w:instrText xml:space="preserve"> PAGEREF _Toc453059055 \h </w:instrText>
            </w:r>
            <w:r w:rsidR="006B291B">
              <w:rPr>
                <w:noProof/>
                <w:webHidden/>
              </w:rPr>
            </w:r>
            <w:r w:rsidR="006B291B">
              <w:rPr>
                <w:noProof/>
                <w:webHidden/>
              </w:rPr>
              <w:fldChar w:fldCharType="separate"/>
            </w:r>
            <w:r w:rsidR="001871F9">
              <w:rPr>
                <w:noProof/>
                <w:webHidden/>
              </w:rPr>
              <w:t>26</w:t>
            </w:r>
            <w:r w:rsidR="006B291B">
              <w:rPr>
                <w:noProof/>
                <w:webHidden/>
              </w:rPr>
              <w:fldChar w:fldCharType="end"/>
            </w:r>
          </w:hyperlink>
        </w:p>
        <w:p w:rsidR="006B291B" w:rsidRDefault="009303EB">
          <w:pPr>
            <w:pStyle w:val="Inhopg3"/>
            <w:tabs>
              <w:tab w:val="right" w:leader="dot" w:pos="9016"/>
            </w:tabs>
            <w:rPr>
              <w:rFonts w:asciiTheme="minorHAnsi" w:eastAsiaTheme="minorEastAsia" w:hAnsiTheme="minorHAnsi"/>
              <w:noProof/>
              <w:sz w:val="22"/>
              <w:lang w:val="en-US"/>
            </w:rPr>
          </w:pPr>
          <w:hyperlink w:anchor="_Toc453059056" w:history="1">
            <w:r w:rsidR="006B291B" w:rsidRPr="00B56F4B">
              <w:rPr>
                <w:rStyle w:val="Hyperlink"/>
                <w:noProof/>
              </w:rPr>
              <w:t>5.1.1. Categoriseren spare parts</w:t>
            </w:r>
            <w:r w:rsidR="006B291B">
              <w:rPr>
                <w:noProof/>
                <w:webHidden/>
              </w:rPr>
              <w:tab/>
            </w:r>
            <w:r w:rsidR="006B291B">
              <w:rPr>
                <w:noProof/>
                <w:webHidden/>
              </w:rPr>
              <w:fldChar w:fldCharType="begin"/>
            </w:r>
            <w:r w:rsidR="006B291B">
              <w:rPr>
                <w:noProof/>
                <w:webHidden/>
              </w:rPr>
              <w:instrText xml:space="preserve"> PAGEREF _Toc453059056 \h </w:instrText>
            </w:r>
            <w:r w:rsidR="006B291B">
              <w:rPr>
                <w:noProof/>
                <w:webHidden/>
              </w:rPr>
            </w:r>
            <w:r w:rsidR="006B291B">
              <w:rPr>
                <w:noProof/>
                <w:webHidden/>
              </w:rPr>
              <w:fldChar w:fldCharType="separate"/>
            </w:r>
            <w:r w:rsidR="001871F9">
              <w:rPr>
                <w:noProof/>
                <w:webHidden/>
              </w:rPr>
              <w:t>27</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57" w:history="1">
            <w:r w:rsidR="006B291B" w:rsidRPr="00B56F4B">
              <w:rPr>
                <w:rStyle w:val="Hyperlink"/>
                <w:noProof/>
              </w:rPr>
              <w:t>5.2. Voorraadbeheer</w:t>
            </w:r>
            <w:r w:rsidR="006B291B">
              <w:rPr>
                <w:noProof/>
                <w:webHidden/>
              </w:rPr>
              <w:tab/>
            </w:r>
            <w:r w:rsidR="006B291B">
              <w:rPr>
                <w:noProof/>
                <w:webHidden/>
              </w:rPr>
              <w:fldChar w:fldCharType="begin"/>
            </w:r>
            <w:r w:rsidR="006B291B">
              <w:rPr>
                <w:noProof/>
                <w:webHidden/>
              </w:rPr>
              <w:instrText xml:space="preserve"> PAGEREF _Toc453059057 \h </w:instrText>
            </w:r>
            <w:r w:rsidR="006B291B">
              <w:rPr>
                <w:noProof/>
                <w:webHidden/>
              </w:rPr>
            </w:r>
            <w:r w:rsidR="006B291B">
              <w:rPr>
                <w:noProof/>
                <w:webHidden/>
              </w:rPr>
              <w:fldChar w:fldCharType="separate"/>
            </w:r>
            <w:r w:rsidR="001871F9">
              <w:rPr>
                <w:noProof/>
                <w:webHidden/>
              </w:rPr>
              <w:t>27</w:t>
            </w:r>
            <w:r w:rsidR="006B291B">
              <w:rPr>
                <w:noProof/>
                <w:webHidden/>
              </w:rPr>
              <w:fldChar w:fldCharType="end"/>
            </w:r>
          </w:hyperlink>
        </w:p>
        <w:p w:rsidR="006B291B" w:rsidRDefault="009303EB">
          <w:pPr>
            <w:pStyle w:val="Inhopg3"/>
            <w:tabs>
              <w:tab w:val="right" w:leader="dot" w:pos="9016"/>
            </w:tabs>
            <w:rPr>
              <w:rFonts w:asciiTheme="minorHAnsi" w:eastAsiaTheme="minorEastAsia" w:hAnsiTheme="minorHAnsi"/>
              <w:noProof/>
              <w:sz w:val="22"/>
              <w:lang w:val="en-US"/>
            </w:rPr>
          </w:pPr>
          <w:hyperlink w:anchor="_Toc453059058" w:history="1">
            <w:r w:rsidR="006B291B" w:rsidRPr="00B56F4B">
              <w:rPr>
                <w:rStyle w:val="Hyperlink"/>
                <w:noProof/>
              </w:rPr>
              <w:t>5.2.1. Bepalen voorraadlocatie</w:t>
            </w:r>
            <w:r w:rsidR="006B291B">
              <w:rPr>
                <w:noProof/>
                <w:webHidden/>
              </w:rPr>
              <w:tab/>
            </w:r>
            <w:r w:rsidR="006B291B">
              <w:rPr>
                <w:noProof/>
                <w:webHidden/>
              </w:rPr>
              <w:fldChar w:fldCharType="begin"/>
            </w:r>
            <w:r w:rsidR="006B291B">
              <w:rPr>
                <w:noProof/>
                <w:webHidden/>
              </w:rPr>
              <w:instrText xml:space="preserve"> PAGEREF _Toc453059058 \h </w:instrText>
            </w:r>
            <w:r w:rsidR="006B291B">
              <w:rPr>
                <w:noProof/>
                <w:webHidden/>
              </w:rPr>
            </w:r>
            <w:r w:rsidR="006B291B">
              <w:rPr>
                <w:noProof/>
                <w:webHidden/>
              </w:rPr>
              <w:fldChar w:fldCharType="separate"/>
            </w:r>
            <w:r w:rsidR="001871F9">
              <w:rPr>
                <w:noProof/>
                <w:webHidden/>
              </w:rPr>
              <w:t>27</w:t>
            </w:r>
            <w:r w:rsidR="006B291B">
              <w:rPr>
                <w:noProof/>
                <w:webHidden/>
              </w:rPr>
              <w:fldChar w:fldCharType="end"/>
            </w:r>
          </w:hyperlink>
        </w:p>
        <w:p w:rsidR="006B291B" w:rsidRDefault="009303EB">
          <w:pPr>
            <w:pStyle w:val="Inhopg3"/>
            <w:tabs>
              <w:tab w:val="right" w:leader="dot" w:pos="9016"/>
            </w:tabs>
            <w:rPr>
              <w:rFonts w:asciiTheme="minorHAnsi" w:eastAsiaTheme="minorEastAsia" w:hAnsiTheme="minorHAnsi"/>
              <w:noProof/>
              <w:sz w:val="22"/>
              <w:lang w:val="en-US"/>
            </w:rPr>
          </w:pPr>
          <w:hyperlink w:anchor="_Toc453059059" w:history="1">
            <w:r w:rsidR="006B291B" w:rsidRPr="00B56F4B">
              <w:rPr>
                <w:rStyle w:val="Hyperlink"/>
                <w:noProof/>
              </w:rPr>
              <w:t>5.2.2. Bepalen voorraadhoeveelheid</w:t>
            </w:r>
            <w:r w:rsidR="006B291B">
              <w:rPr>
                <w:noProof/>
                <w:webHidden/>
              </w:rPr>
              <w:tab/>
            </w:r>
            <w:r w:rsidR="006B291B">
              <w:rPr>
                <w:noProof/>
                <w:webHidden/>
              </w:rPr>
              <w:fldChar w:fldCharType="begin"/>
            </w:r>
            <w:r w:rsidR="006B291B">
              <w:rPr>
                <w:noProof/>
                <w:webHidden/>
              </w:rPr>
              <w:instrText xml:space="preserve"> PAGEREF _Toc453059059 \h </w:instrText>
            </w:r>
            <w:r w:rsidR="006B291B">
              <w:rPr>
                <w:noProof/>
                <w:webHidden/>
              </w:rPr>
            </w:r>
            <w:r w:rsidR="006B291B">
              <w:rPr>
                <w:noProof/>
                <w:webHidden/>
              </w:rPr>
              <w:fldChar w:fldCharType="separate"/>
            </w:r>
            <w:r w:rsidR="001871F9">
              <w:rPr>
                <w:noProof/>
                <w:webHidden/>
              </w:rPr>
              <w:t>29</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60" w:history="1">
            <w:r w:rsidR="006B291B" w:rsidRPr="00B56F4B">
              <w:rPr>
                <w:rStyle w:val="Hyperlink"/>
                <w:noProof/>
              </w:rPr>
              <w:t>5.2. Incourante voorraad</w:t>
            </w:r>
            <w:r w:rsidR="006B291B">
              <w:rPr>
                <w:noProof/>
                <w:webHidden/>
              </w:rPr>
              <w:tab/>
            </w:r>
            <w:r w:rsidR="006B291B">
              <w:rPr>
                <w:noProof/>
                <w:webHidden/>
              </w:rPr>
              <w:fldChar w:fldCharType="begin"/>
            </w:r>
            <w:r w:rsidR="006B291B">
              <w:rPr>
                <w:noProof/>
                <w:webHidden/>
              </w:rPr>
              <w:instrText xml:space="preserve"> PAGEREF _Toc453059060 \h </w:instrText>
            </w:r>
            <w:r w:rsidR="006B291B">
              <w:rPr>
                <w:noProof/>
                <w:webHidden/>
              </w:rPr>
            </w:r>
            <w:r w:rsidR="006B291B">
              <w:rPr>
                <w:noProof/>
                <w:webHidden/>
              </w:rPr>
              <w:fldChar w:fldCharType="separate"/>
            </w:r>
            <w:r w:rsidR="001871F9">
              <w:rPr>
                <w:noProof/>
                <w:webHidden/>
              </w:rPr>
              <w:t>31</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61" w:history="1">
            <w:r w:rsidR="006B291B" w:rsidRPr="00B56F4B">
              <w:rPr>
                <w:rStyle w:val="Hyperlink"/>
                <w:noProof/>
              </w:rPr>
              <w:t>5.3.  Key performance indicators (KPI’s)</w:t>
            </w:r>
            <w:r w:rsidR="006B291B">
              <w:rPr>
                <w:noProof/>
                <w:webHidden/>
              </w:rPr>
              <w:tab/>
            </w:r>
            <w:r w:rsidR="006B291B">
              <w:rPr>
                <w:noProof/>
                <w:webHidden/>
              </w:rPr>
              <w:fldChar w:fldCharType="begin"/>
            </w:r>
            <w:r w:rsidR="006B291B">
              <w:rPr>
                <w:noProof/>
                <w:webHidden/>
              </w:rPr>
              <w:instrText xml:space="preserve"> PAGEREF _Toc453059061 \h </w:instrText>
            </w:r>
            <w:r w:rsidR="006B291B">
              <w:rPr>
                <w:noProof/>
                <w:webHidden/>
              </w:rPr>
            </w:r>
            <w:r w:rsidR="006B291B">
              <w:rPr>
                <w:noProof/>
                <w:webHidden/>
              </w:rPr>
              <w:fldChar w:fldCharType="separate"/>
            </w:r>
            <w:r w:rsidR="001871F9">
              <w:rPr>
                <w:noProof/>
                <w:webHidden/>
              </w:rPr>
              <w:t>32</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62" w:history="1">
            <w:r w:rsidR="006B291B" w:rsidRPr="00B56F4B">
              <w:rPr>
                <w:rStyle w:val="Hyperlink"/>
                <w:noProof/>
              </w:rPr>
              <w:t>6. Kosten en baten</w:t>
            </w:r>
            <w:r w:rsidR="006B291B">
              <w:rPr>
                <w:noProof/>
                <w:webHidden/>
              </w:rPr>
              <w:tab/>
            </w:r>
            <w:r w:rsidR="006B291B">
              <w:rPr>
                <w:noProof/>
                <w:webHidden/>
              </w:rPr>
              <w:fldChar w:fldCharType="begin"/>
            </w:r>
            <w:r w:rsidR="006B291B">
              <w:rPr>
                <w:noProof/>
                <w:webHidden/>
              </w:rPr>
              <w:instrText xml:space="preserve"> PAGEREF _Toc453059062 \h </w:instrText>
            </w:r>
            <w:r w:rsidR="006B291B">
              <w:rPr>
                <w:noProof/>
                <w:webHidden/>
              </w:rPr>
            </w:r>
            <w:r w:rsidR="006B291B">
              <w:rPr>
                <w:noProof/>
                <w:webHidden/>
              </w:rPr>
              <w:fldChar w:fldCharType="separate"/>
            </w:r>
            <w:r w:rsidR="001871F9">
              <w:rPr>
                <w:noProof/>
                <w:webHidden/>
              </w:rPr>
              <w:t>32</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63" w:history="1">
            <w:r w:rsidR="006B291B" w:rsidRPr="00B56F4B">
              <w:rPr>
                <w:rStyle w:val="Hyperlink"/>
                <w:noProof/>
              </w:rPr>
              <w:t>6.1. Kosten</w:t>
            </w:r>
            <w:r w:rsidR="006B291B">
              <w:rPr>
                <w:noProof/>
                <w:webHidden/>
              </w:rPr>
              <w:tab/>
            </w:r>
            <w:r w:rsidR="006B291B">
              <w:rPr>
                <w:noProof/>
                <w:webHidden/>
              </w:rPr>
              <w:fldChar w:fldCharType="begin"/>
            </w:r>
            <w:r w:rsidR="006B291B">
              <w:rPr>
                <w:noProof/>
                <w:webHidden/>
              </w:rPr>
              <w:instrText xml:space="preserve"> PAGEREF _Toc453059063 \h </w:instrText>
            </w:r>
            <w:r w:rsidR="006B291B">
              <w:rPr>
                <w:noProof/>
                <w:webHidden/>
              </w:rPr>
            </w:r>
            <w:r w:rsidR="006B291B">
              <w:rPr>
                <w:noProof/>
                <w:webHidden/>
              </w:rPr>
              <w:fldChar w:fldCharType="separate"/>
            </w:r>
            <w:r w:rsidR="001871F9">
              <w:rPr>
                <w:noProof/>
                <w:webHidden/>
              </w:rPr>
              <w:t>33</w:t>
            </w:r>
            <w:r w:rsidR="006B291B">
              <w:rPr>
                <w:noProof/>
                <w:webHidden/>
              </w:rPr>
              <w:fldChar w:fldCharType="end"/>
            </w:r>
          </w:hyperlink>
        </w:p>
        <w:p w:rsidR="006B291B" w:rsidRDefault="009303EB">
          <w:pPr>
            <w:pStyle w:val="Inhopg2"/>
            <w:tabs>
              <w:tab w:val="right" w:leader="dot" w:pos="9016"/>
            </w:tabs>
            <w:rPr>
              <w:rFonts w:asciiTheme="minorHAnsi" w:eastAsiaTheme="minorEastAsia" w:hAnsiTheme="minorHAnsi"/>
              <w:noProof/>
              <w:sz w:val="22"/>
              <w:lang w:val="en-US"/>
            </w:rPr>
          </w:pPr>
          <w:hyperlink w:anchor="_Toc453059064" w:history="1">
            <w:r w:rsidR="006B291B" w:rsidRPr="00B56F4B">
              <w:rPr>
                <w:rStyle w:val="Hyperlink"/>
                <w:noProof/>
              </w:rPr>
              <w:t>6.2. Baten</w:t>
            </w:r>
            <w:r w:rsidR="006B291B">
              <w:rPr>
                <w:noProof/>
                <w:webHidden/>
              </w:rPr>
              <w:tab/>
            </w:r>
            <w:r w:rsidR="006B291B">
              <w:rPr>
                <w:noProof/>
                <w:webHidden/>
              </w:rPr>
              <w:fldChar w:fldCharType="begin"/>
            </w:r>
            <w:r w:rsidR="006B291B">
              <w:rPr>
                <w:noProof/>
                <w:webHidden/>
              </w:rPr>
              <w:instrText xml:space="preserve"> PAGEREF _Toc453059064 \h </w:instrText>
            </w:r>
            <w:r w:rsidR="006B291B">
              <w:rPr>
                <w:noProof/>
                <w:webHidden/>
              </w:rPr>
            </w:r>
            <w:r w:rsidR="006B291B">
              <w:rPr>
                <w:noProof/>
                <w:webHidden/>
              </w:rPr>
              <w:fldChar w:fldCharType="separate"/>
            </w:r>
            <w:r w:rsidR="001871F9">
              <w:rPr>
                <w:noProof/>
                <w:webHidden/>
              </w:rPr>
              <w:t>33</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65" w:history="1">
            <w:r w:rsidR="006B291B" w:rsidRPr="00B56F4B">
              <w:rPr>
                <w:rStyle w:val="Hyperlink"/>
                <w:noProof/>
              </w:rPr>
              <w:t>7. Conclusie en aanbevelingen</w:t>
            </w:r>
            <w:r w:rsidR="006B291B">
              <w:rPr>
                <w:noProof/>
                <w:webHidden/>
              </w:rPr>
              <w:tab/>
            </w:r>
            <w:r w:rsidR="006B291B">
              <w:rPr>
                <w:noProof/>
                <w:webHidden/>
              </w:rPr>
              <w:fldChar w:fldCharType="begin"/>
            </w:r>
            <w:r w:rsidR="006B291B">
              <w:rPr>
                <w:noProof/>
                <w:webHidden/>
              </w:rPr>
              <w:instrText xml:space="preserve"> PAGEREF _Toc453059065 \h </w:instrText>
            </w:r>
            <w:r w:rsidR="006B291B">
              <w:rPr>
                <w:noProof/>
                <w:webHidden/>
              </w:rPr>
            </w:r>
            <w:r w:rsidR="006B291B">
              <w:rPr>
                <w:noProof/>
                <w:webHidden/>
              </w:rPr>
              <w:fldChar w:fldCharType="separate"/>
            </w:r>
            <w:r w:rsidR="001871F9">
              <w:rPr>
                <w:noProof/>
                <w:webHidden/>
              </w:rPr>
              <w:t>34</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66" w:history="1">
            <w:r w:rsidR="006B291B" w:rsidRPr="00B56F4B">
              <w:rPr>
                <w:rStyle w:val="Hyperlink"/>
                <w:noProof/>
              </w:rPr>
              <w:t>8. Bronnenlijst</w:t>
            </w:r>
            <w:r w:rsidR="006B291B">
              <w:rPr>
                <w:noProof/>
                <w:webHidden/>
              </w:rPr>
              <w:tab/>
            </w:r>
            <w:r w:rsidR="006B291B">
              <w:rPr>
                <w:noProof/>
                <w:webHidden/>
              </w:rPr>
              <w:fldChar w:fldCharType="begin"/>
            </w:r>
            <w:r w:rsidR="006B291B">
              <w:rPr>
                <w:noProof/>
                <w:webHidden/>
              </w:rPr>
              <w:instrText xml:space="preserve"> PAGEREF _Toc453059066 \h </w:instrText>
            </w:r>
            <w:r w:rsidR="006B291B">
              <w:rPr>
                <w:noProof/>
                <w:webHidden/>
              </w:rPr>
            </w:r>
            <w:r w:rsidR="006B291B">
              <w:rPr>
                <w:noProof/>
                <w:webHidden/>
              </w:rPr>
              <w:fldChar w:fldCharType="separate"/>
            </w:r>
            <w:r w:rsidR="001871F9">
              <w:rPr>
                <w:noProof/>
                <w:webHidden/>
              </w:rPr>
              <w:t>36</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67" w:history="1">
            <w:r w:rsidR="006B291B" w:rsidRPr="00B56F4B">
              <w:rPr>
                <w:rStyle w:val="Hyperlink"/>
                <w:noProof/>
              </w:rPr>
              <w:t>Bijlage 1. Sales melkrobot assortiment</w:t>
            </w:r>
            <w:r w:rsidR="006B291B">
              <w:rPr>
                <w:noProof/>
                <w:webHidden/>
              </w:rPr>
              <w:tab/>
            </w:r>
            <w:r w:rsidR="006B291B">
              <w:rPr>
                <w:noProof/>
                <w:webHidden/>
              </w:rPr>
              <w:fldChar w:fldCharType="begin"/>
            </w:r>
            <w:r w:rsidR="006B291B">
              <w:rPr>
                <w:noProof/>
                <w:webHidden/>
              </w:rPr>
              <w:instrText xml:space="preserve"> PAGEREF _Toc453059067 \h </w:instrText>
            </w:r>
            <w:r w:rsidR="006B291B">
              <w:rPr>
                <w:noProof/>
                <w:webHidden/>
              </w:rPr>
            </w:r>
            <w:r w:rsidR="006B291B">
              <w:rPr>
                <w:noProof/>
                <w:webHidden/>
              </w:rPr>
              <w:fldChar w:fldCharType="separate"/>
            </w:r>
            <w:r w:rsidR="001871F9">
              <w:rPr>
                <w:noProof/>
                <w:webHidden/>
              </w:rPr>
              <w:t>38</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68" w:history="1">
            <w:r w:rsidR="006B291B" w:rsidRPr="00B56F4B">
              <w:rPr>
                <w:rStyle w:val="Hyperlink"/>
                <w:noProof/>
              </w:rPr>
              <w:t>Bijlage 2. Klantorderontkoppelpunt</w:t>
            </w:r>
            <w:r w:rsidR="006B291B">
              <w:rPr>
                <w:noProof/>
                <w:webHidden/>
              </w:rPr>
              <w:tab/>
            </w:r>
            <w:r w:rsidR="006B291B">
              <w:rPr>
                <w:noProof/>
                <w:webHidden/>
              </w:rPr>
              <w:fldChar w:fldCharType="begin"/>
            </w:r>
            <w:r w:rsidR="006B291B">
              <w:rPr>
                <w:noProof/>
                <w:webHidden/>
              </w:rPr>
              <w:instrText xml:space="preserve"> PAGEREF _Toc453059068 \h </w:instrText>
            </w:r>
            <w:r w:rsidR="006B291B">
              <w:rPr>
                <w:noProof/>
                <w:webHidden/>
              </w:rPr>
            </w:r>
            <w:r w:rsidR="006B291B">
              <w:rPr>
                <w:noProof/>
                <w:webHidden/>
              </w:rPr>
              <w:fldChar w:fldCharType="separate"/>
            </w:r>
            <w:r w:rsidR="001871F9">
              <w:rPr>
                <w:noProof/>
                <w:webHidden/>
              </w:rPr>
              <w:t>39</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69" w:history="1">
            <w:r w:rsidR="006B291B" w:rsidRPr="00B56F4B">
              <w:rPr>
                <w:rStyle w:val="Hyperlink"/>
                <w:noProof/>
              </w:rPr>
              <w:t>Bijlage 3. Servicebus</w:t>
            </w:r>
            <w:r w:rsidR="006B291B">
              <w:rPr>
                <w:noProof/>
                <w:webHidden/>
              </w:rPr>
              <w:tab/>
            </w:r>
            <w:r w:rsidR="006B291B">
              <w:rPr>
                <w:noProof/>
                <w:webHidden/>
              </w:rPr>
              <w:fldChar w:fldCharType="begin"/>
            </w:r>
            <w:r w:rsidR="006B291B">
              <w:rPr>
                <w:noProof/>
                <w:webHidden/>
              </w:rPr>
              <w:instrText xml:space="preserve"> PAGEREF _Toc453059069 \h </w:instrText>
            </w:r>
            <w:r w:rsidR="006B291B">
              <w:rPr>
                <w:noProof/>
                <w:webHidden/>
              </w:rPr>
            </w:r>
            <w:r w:rsidR="006B291B">
              <w:rPr>
                <w:noProof/>
                <w:webHidden/>
              </w:rPr>
              <w:fldChar w:fldCharType="separate"/>
            </w:r>
            <w:r w:rsidR="001871F9">
              <w:rPr>
                <w:noProof/>
                <w:webHidden/>
              </w:rPr>
              <w:t>40</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0" w:history="1">
            <w:r w:rsidR="006B291B" w:rsidRPr="00B56F4B">
              <w:rPr>
                <w:rStyle w:val="Hyperlink"/>
                <w:noProof/>
              </w:rPr>
              <w:t>Bijlage 4. Geografische map serviceregio Heerenveen</w:t>
            </w:r>
            <w:r w:rsidR="006B291B">
              <w:rPr>
                <w:noProof/>
                <w:webHidden/>
              </w:rPr>
              <w:tab/>
            </w:r>
            <w:r w:rsidR="006B291B">
              <w:rPr>
                <w:noProof/>
                <w:webHidden/>
              </w:rPr>
              <w:fldChar w:fldCharType="begin"/>
            </w:r>
            <w:r w:rsidR="006B291B">
              <w:rPr>
                <w:noProof/>
                <w:webHidden/>
              </w:rPr>
              <w:instrText xml:space="preserve"> PAGEREF _Toc453059070 \h </w:instrText>
            </w:r>
            <w:r w:rsidR="006B291B">
              <w:rPr>
                <w:noProof/>
                <w:webHidden/>
              </w:rPr>
            </w:r>
            <w:r w:rsidR="006B291B">
              <w:rPr>
                <w:noProof/>
                <w:webHidden/>
              </w:rPr>
              <w:fldChar w:fldCharType="separate"/>
            </w:r>
            <w:r w:rsidR="001871F9">
              <w:rPr>
                <w:noProof/>
                <w:webHidden/>
              </w:rPr>
              <w:t>41</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1" w:history="1">
            <w:r w:rsidR="006B291B" w:rsidRPr="00B56F4B">
              <w:rPr>
                <w:rStyle w:val="Hyperlink"/>
                <w:noProof/>
              </w:rPr>
              <w:t>Bijlage 5. Inventory structure Movex</w:t>
            </w:r>
            <w:r w:rsidR="006B291B">
              <w:rPr>
                <w:noProof/>
                <w:webHidden/>
              </w:rPr>
              <w:tab/>
            </w:r>
            <w:r w:rsidR="006B291B">
              <w:rPr>
                <w:noProof/>
                <w:webHidden/>
              </w:rPr>
              <w:fldChar w:fldCharType="begin"/>
            </w:r>
            <w:r w:rsidR="006B291B">
              <w:rPr>
                <w:noProof/>
                <w:webHidden/>
              </w:rPr>
              <w:instrText xml:space="preserve"> PAGEREF _Toc453059071 \h </w:instrText>
            </w:r>
            <w:r w:rsidR="006B291B">
              <w:rPr>
                <w:noProof/>
                <w:webHidden/>
              </w:rPr>
            </w:r>
            <w:r w:rsidR="006B291B">
              <w:rPr>
                <w:noProof/>
                <w:webHidden/>
              </w:rPr>
              <w:fldChar w:fldCharType="separate"/>
            </w:r>
            <w:r w:rsidR="001871F9">
              <w:rPr>
                <w:noProof/>
                <w:webHidden/>
              </w:rPr>
              <w:t>42</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2" w:history="1">
            <w:r w:rsidR="006B291B" w:rsidRPr="00B56F4B">
              <w:rPr>
                <w:rStyle w:val="Hyperlink"/>
                <w:noProof/>
              </w:rPr>
              <w:t>Bijlage 6. Informatiesysteem</w:t>
            </w:r>
            <w:r w:rsidR="006B291B">
              <w:rPr>
                <w:noProof/>
                <w:webHidden/>
              </w:rPr>
              <w:tab/>
            </w:r>
            <w:r w:rsidR="006B291B">
              <w:rPr>
                <w:noProof/>
                <w:webHidden/>
              </w:rPr>
              <w:fldChar w:fldCharType="begin"/>
            </w:r>
            <w:r w:rsidR="006B291B">
              <w:rPr>
                <w:noProof/>
                <w:webHidden/>
              </w:rPr>
              <w:instrText xml:space="preserve"> PAGEREF _Toc453059072 \h </w:instrText>
            </w:r>
            <w:r w:rsidR="006B291B">
              <w:rPr>
                <w:noProof/>
                <w:webHidden/>
              </w:rPr>
            </w:r>
            <w:r w:rsidR="006B291B">
              <w:rPr>
                <w:noProof/>
                <w:webHidden/>
              </w:rPr>
              <w:fldChar w:fldCharType="separate"/>
            </w:r>
            <w:r w:rsidR="001871F9">
              <w:rPr>
                <w:noProof/>
                <w:webHidden/>
              </w:rPr>
              <w:t>43</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3" w:history="1">
            <w:r w:rsidR="006B291B" w:rsidRPr="00B56F4B">
              <w:rPr>
                <w:rStyle w:val="Hyperlink"/>
                <w:noProof/>
              </w:rPr>
              <w:t>Bijlage 7. Cijfers incourante voorraad</w:t>
            </w:r>
            <w:r w:rsidR="006B291B">
              <w:rPr>
                <w:noProof/>
                <w:webHidden/>
              </w:rPr>
              <w:tab/>
            </w:r>
            <w:r w:rsidR="006B291B">
              <w:rPr>
                <w:noProof/>
                <w:webHidden/>
              </w:rPr>
              <w:fldChar w:fldCharType="begin"/>
            </w:r>
            <w:r w:rsidR="006B291B">
              <w:rPr>
                <w:noProof/>
                <w:webHidden/>
              </w:rPr>
              <w:instrText xml:space="preserve"> PAGEREF _Toc453059073 \h </w:instrText>
            </w:r>
            <w:r w:rsidR="006B291B">
              <w:rPr>
                <w:noProof/>
                <w:webHidden/>
              </w:rPr>
            </w:r>
            <w:r w:rsidR="006B291B">
              <w:rPr>
                <w:noProof/>
                <w:webHidden/>
              </w:rPr>
              <w:fldChar w:fldCharType="separate"/>
            </w:r>
            <w:r w:rsidR="001871F9">
              <w:rPr>
                <w:noProof/>
                <w:webHidden/>
              </w:rPr>
              <w:t>44</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4" w:history="1">
            <w:r w:rsidR="006B291B" w:rsidRPr="00B56F4B">
              <w:rPr>
                <w:rStyle w:val="Hyperlink"/>
                <w:noProof/>
              </w:rPr>
              <w:t>Bijlage 8. Formule voorraadkosten</w:t>
            </w:r>
            <w:r w:rsidR="006B291B">
              <w:rPr>
                <w:noProof/>
                <w:webHidden/>
              </w:rPr>
              <w:tab/>
            </w:r>
            <w:r w:rsidR="006B291B">
              <w:rPr>
                <w:noProof/>
                <w:webHidden/>
              </w:rPr>
              <w:fldChar w:fldCharType="begin"/>
            </w:r>
            <w:r w:rsidR="006B291B">
              <w:rPr>
                <w:noProof/>
                <w:webHidden/>
              </w:rPr>
              <w:instrText xml:space="preserve"> PAGEREF _Toc453059074 \h </w:instrText>
            </w:r>
            <w:r w:rsidR="006B291B">
              <w:rPr>
                <w:noProof/>
                <w:webHidden/>
              </w:rPr>
            </w:r>
            <w:r w:rsidR="006B291B">
              <w:rPr>
                <w:noProof/>
                <w:webHidden/>
              </w:rPr>
              <w:fldChar w:fldCharType="separate"/>
            </w:r>
            <w:r w:rsidR="001871F9">
              <w:rPr>
                <w:noProof/>
                <w:webHidden/>
              </w:rPr>
              <w:t>45</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5" w:history="1">
            <w:r w:rsidR="006B291B" w:rsidRPr="00B56F4B">
              <w:rPr>
                <w:rStyle w:val="Hyperlink"/>
                <w:noProof/>
              </w:rPr>
              <w:t>Bijlage 9. Gegevens correctief en preventief onderhoud</w:t>
            </w:r>
            <w:r w:rsidR="006B291B">
              <w:rPr>
                <w:noProof/>
                <w:webHidden/>
              </w:rPr>
              <w:tab/>
            </w:r>
            <w:r w:rsidR="006B291B">
              <w:rPr>
                <w:noProof/>
                <w:webHidden/>
              </w:rPr>
              <w:fldChar w:fldCharType="begin"/>
            </w:r>
            <w:r w:rsidR="006B291B">
              <w:rPr>
                <w:noProof/>
                <w:webHidden/>
              </w:rPr>
              <w:instrText xml:space="preserve"> PAGEREF _Toc453059075 \h </w:instrText>
            </w:r>
            <w:r w:rsidR="006B291B">
              <w:rPr>
                <w:noProof/>
                <w:webHidden/>
              </w:rPr>
            </w:r>
            <w:r w:rsidR="006B291B">
              <w:rPr>
                <w:noProof/>
                <w:webHidden/>
              </w:rPr>
              <w:fldChar w:fldCharType="separate"/>
            </w:r>
            <w:r w:rsidR="001871F9">
              <w:rPr>
                <w:noProof/>
                <w:webHidden/>
              </w:rPr>
              <w:t>46</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6" w:history="1">
            <w:r w:rsidR="006B291B" w:rsidRPr="00B56F4B">
              <w:rPr>
                <w:rStyle w:val="Hyperlink"/>
                <w:noProof/>
              </w:rPr>
              <w:t>Bijlage 10. Stock transaction value overzicht</w:t>
            </w:r>
            <w:r w:rsidR="006B291B">
              <w:rPr>
                <w:noProof/>
                <w:webHidden/>
              </w:rPr>
              <w:tab/>
            </w:r>
            <w:r w:rsidR="006B291B">
              <w:rPr>
                <w:noProof/>
                <w:webHidden/>
              </w:rPr>
              <w:fldChar w:fldCharType="begin"/>
            </w:r>
            <w:r w:rsidR="006B291B">
              <w:rPr>
                <w:noProof/>
                <w:webHidden/>
              </w:rPr>
              <w:instrText xml:space="preserve"> PAGEREF _Toc453059076 \h </w:instrText>
            </w:r>
            <w:r w:rsidR="006B291B">
              <w:rPr>
                <w:noProof/>
                <w:webHidden/>
              </w:rPr>
            </w:r>
            <w:r w:rsidR="006B291B">
              <w:rPr>
                <w:noProof/>
                <w:webHidden/>
              </w:rPr>
              <w:fldChar w:fldCharType="separate"/>
            </w:r>
            <w:r w:rsidR="001871F9">
              <w:rPr>
                <w:noProof/>
                <w:webHidden/>
              </w:rPr>
              <w:t>47</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7" w:history="1">
            <w:r w:rsidR="006B291B" w:rsidRPr="00B56F4B">
              <w:rPr>
                <w:rStyle w:val="Hyperlink"/>
                <w:noProof/>
              </w:rPr>
              <w:t>Bijlage 11. Processtappen framework spare parts planning</w:t>
            </w:r>
            <w:r w:rsidR="006B291B">
              <w:rPr>
                <w:noProof/>
                <w:webHidden/>
              </w:rPr>
              <w:tab/>
            </w:r>
            <w:r w:rsidR="006B291B">
              <w:rPr>
                <w:noProof/>
                <w:webHidden/>
              </w:rPr>
              <w:fldChar w:fldCharType="begin"/>
            </w:r>
            <w:r w:rsidR="006B291B">
              <w:rPr>
                <w:noProof/>
                <w:webHidden/>
              </w:rPr>
              <w:instrText xml:space="preserve"> PAGEREF _Toc453059077 \h </w:instrText>
            </w:r>
            <w:r w:rsidR="006B291B">
              <w:rPr>
                <w:noProof/>
                <w:webHidden/>
              </w:rPr>
            </w:r>
            <w:r w:rsidR="006B291B">
              <w:rPr>
                <w:noProof/>
                <w:webHidden/>
              </w:rPr>
              <w:fldChar w:fldCharType="separate"/>
            </w:r>
            <w:r w:rsidR="001871F9">
              <w:rPr>
                <w:noProof/>
                <w:webHidden/>
              </w:rPr>
              <w:t>48</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8" w:history="1">
            <w:r w:rsidR="006B291B" w:rsidRPr="00B56F4B">
              <w:rPr>
                <w:rStyle w:val="Hyperlink"/>
                <w:noProof/>
              </w:rPr>
              <w:t>Bijlage 12. Veiligheidsvoorraad</w:t>
            </w:r>
            <w:r w:rsidR="006B291B">
              <w:rPr>
                <w:noProof/>
                <w:webHidden/>
              </w:rPr>
              <w:tab/>
            </w:r>
            <w:r w:rsidR="006B291B">
              <w:rPr>
                <w:noProof/>
                <w:webHidden/>
              </w:rPr>
              <w:fldChar w:fldCharType="begin"/>
            </w:r>
            <w:r w:rsidR="006B291B">
              <w:rPr>
                <w:noProof/>
                <w:webHidden/>
              </w:rPr>
              <w:instrText xml:space="preserve"> PAGEREF _Toc453059078 \h </w:instrText>
            </w:r>
            <w:r w:rsidR="006B291B">
              <w:rPr>
                <w:noProof/>
                <w:webHidden/>
              </w:rPr>
            </w:r>
            <w:r w:rsidR="006B291B">
              <w:rPr>
                <w:noProof/>
                <w:webHidden/>
              </w:rPr>
              <w:fldChar w:fldCharType="separate"/>
            </w:r>
            <w:r w:rsidR="001871F9">
              <w:rPr>
                <w:noProof/>
                <w:webHidden/>
              </w:rPr>
              <w:t>51</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79" w:history="1">
            <w:r w:rsidR="006B291B" w:rsidRPr="00B56F4B">
              <w:rPr>
                <w:rStyle w:val="Hyperlink"/>
                <w:noProof/>
              </w:rPr>
              <w:t>Bijlage 13. Standaarddeviatie van de vraag</w:t>
            </w:r>
            <w:r w:rsidR="006B291B">
              <w:rPr>
                <w:noProof/>
                <w:webHidden/>
              </w:rPr>
              <w:tab/>
            </w:r>
            <w:r w:rsidR="006B291B">
              <w:rPr>
                <w:noProof/>
                <w:webHidden/>
              </w:rPr>
              <w:fldChar w:fldCharType="begin"/>
            </w:r>
            <w:r w:rsidR="006B291B">
              <w:rPr>
                <w:noProof/>
                <w:webHidden/>
              </w:rPr>
              <w:instrText xml:space="preserve"> PAGEREF _Toc453059079 \h </w:instrText>
            </w:r>
            <w:r w:rsidR="006B291B">
              <w:rPr>
                <w:noProof/>
                <w:webHidden/>
              </w:rPr>
            </w:r>
            <w:r w:rsidR="006B291B">
              <w:rPr>
                <w:noProof/>
                <w:webHidden/>
              </w:rPr>
              <w:fldChar w:fldCharType="separate"/>
            </w:r>
            <w:r w:rsidR="001871F9">
              <w:rPr>
                <w:noProof/>
                <w:webHidden/>
              </w:rPr>
              <w:t>52</w:t>
            </w:r>
            <w:r w:rsidR="006B291B">
              <w:rPr>
                <w:noProof/>
                <w:webHidden/>
              </w:rPr>
              <w:fldChar w:fldCharType="end"/>
            </w:r>
          </w:hyperlink>
        </w:p>
        <w:p w:rsidR="006B291B" w:rsidRDefault="009303EB">
          <w:pPr>
            <w:pStyle w:val="Inhopg1"/>
            <w:tabs>
              <w:tab w:val="right" w:leader="dot" w:pos="9016"/>
            </w:tabs>
            <w:rPr>
              <w:rFonts w:asciiTheme="minorHAnsi" w:eastAsiaTheme="minorEastAsia" w:hAnsiTheme="minorHAnsi"/>
              <w:noProof/>
              <w:sz w:val="22"/>
              <w:lang w:val="en-US"/>
            </w:rPr>
          </w:pPr>
          <w:hyperlink w:anchor="_Toc453059080" w:history="1">
            <w:r w:rsidR="006B291B" w:rsidRPr="00B56F4B">
              <w:rPr>
                <w:rStyle w:val="Hyperlink"/>
                <w:noProof/>
                <w:lang w:val="en-US"/>
              </w:rPr>
              <w:t>Bijlage 14. Mean Time Between Failure</w:t>
            </w:r>
            <w:r w:rsidR="006B291B">
              <w:rPr>
                <w:noProof/>
                <w:webHidden/>
              </w:rPr>
              <w:tab/>
            </w:r>
            <w:r w:rsidR="006B291B">
              <w:rPr>
                <w:noProof/>
                <w:webHidden/>
              </w:rPr>
              <w:fldChar w:fldCharType="begin"/>
            </w:r>
            <w:r w:rsidR="006B291B">
              <w:rPr>
                <w:noProof/>
                <w:webHidden/>
              </w:rPr>
              <w:instrText xml:space="preserve"> PAGEREF _Toc453059080 \h </w:instrText>
            </w:r>
            <w:r w:rsidR="006B291B">
              <w:rPr>
                <w:noProof/>
                <w:webHidden/>
              </w:rPr>
            </w:r>
            <w:r w:rsidR="006B291B">
              <w:rPr>
                <w:noProof/>
                <w:webHidden/>
              </w:rPr>
              <w:fldChar w:fldCharType="separate"/>
            </w:r>
            <w:r w:rsidR="001871F9">
              <w:rPr>
                <w:noProof/>
                <w:webHidden/>
              </w:rPr>
              <w:t>53</w:t>
            </w:r>
            <w:r w:rsidR="006B291B">
              <w:rPr>
                <w:noProof/>
                <w:webHidden/>
              </w:rPr>
              <w:fldChar w:fldCharType="end"/>
            </w:r>
          </w:hyperlink>
        </w:p>
        <w:p w:rsidR="00D9640A" w:rsidRDefault="00D9640A">
          <w:r>
            <w:rPr>
              <w:b/>
              <w:bCs/>
              <w:noProof/>
            </w:rPr>
            <w:fldChar w:fldCharType="end"/>
          </w:r>
        </w:p>
      </w:sdtContent>
    </w:sdt>
    <w:p w:rsidR="00264924" w:rsidRDefault="00264924" w:rsidP="00264924"/>
    <w:p w:rsidR="00042BBD" w:rsidRDefault="00042BBD">
      <w:r>
        <w:br w:type="page"/>
      </w:r>
    </w:p>
    <w:p w:rsidR="00264924" w:rsidRPr="009E4FE2" w:rsidRDefault="00042BBD" w:rsidP="00042BBD">
      <w:pPr>
        <w:pStyle w:val="Kop1"/>
        <w:rPr>
          <w:rFonts w:cs="Arial"/>
          <w:szCs w:val="24"/>
        </w:rPr>
      </w:pPr>
      <w:bookmarkStart w:id="4" w:name="_Toc453059027"/>
      <w:r w:rsidRPr="009E4FE2">
        <w:rPr>
          <w:rFonts w:cs="Arial"/>
          <w:szCs w:val="24"/>
        </w:rPr>
        <w:t xml:space="preserve">1. </w:t>
      </w:r>
      <w:r w:rsidR="00264924" w:rsidRPr="009E4FE2">
        <w:rPr>
          <w:rFonts w:cs="Arial"/>
          <w:szCs w:val="24"/>
        </w:rPr>
        <w:t>Inleiding</w:t>
      </w:r>
      <w:bookmarkEnd w:id="4"/>
      <w:r w:rsidR="00264924" w:rsidRPr="009E4FE2">
        <w:rPr>
          <w:rFonts w:cs="Arial"/>
          <w:szCs w:val="24"/>
        </w:rPr>
        <w:t xml:space="preserve"> </w:t>
      </w:r>
    </w:p>
    <w:p w:rsidR="00C216FD" w:rsidRDefault="00603FED" w:rsidP="00264924">
      <w:pPr>
        <w:rPr>
          <w:rFonts w:cs="Arial"/>
          <w:szCs w:val="20"/>
        </w:rPr>
      </w:pPr>
      <w:r>
        <w:rPr>
          <w:rFonts w:cs="Arial"/>
          <w:szCs w:val="20"/>
        </w:rPr>
        <w:t>Dit hoofdstuk dien</w:t>
      </w:r>
      <w:r w:rsidR="00186700">
        <w:rPr>
          <w:rFonts w:cs="Arial"/>
          <w:szCs w:val="20"/>
        </w:rPr>
        <w:t xml:space="preserve">t als inleiding </w:t>
      </w:r>
      <w:r w:rsidR="00994AD3">
        <w:rPr>
          <w:rFonts w:cs="Arial"/>
          <w:szCs w:val="20"/>
        </w:rPr>
        <w:t xml:space="preserve">en geeft informatie over het afstudeerbedrijf, de afstudeeropdracht en de  onderzoeksmethoden van dit onderzoek </w:t>
      </w:r>
    </w:p>
    <w:p w:rsidR="00805381" w:rsidRDefault="00805381" w:rsidP="00264924">
      <w:pPr>
        <w:rPr>
          <w:rFonts w:cs="Arial"/>
          <w:szCs w:val="20"/>
        </w:rPr>
      </w:pPr>
    </w:p>
    <w:p w:rsidR="00C216FD" w:rsidRPr="009E4FE2" w:rsidRDefault="00C216FD" w:rsidP="00DC44D1">
      <w:pPr>
        <w:pStyle w:val="Kop2"/>
        <w:numPr>
          <w:ilvl w:val="1"/>
          <w:numId w:val="13"/>
        </w:numPr>
        <w:ind w:left="0" w:firstLine="0"/>
        <w:rPr>
          <w:szCs w:val="22"/>
        </w:rPr>
      </w:pPr>
      <w:bookmarkStart w:id="5" w:name="_Toc453059028"/>
      <w:r w:rsidRPr="009E4FE2">
        <w:rPr>
          <w:szCs w:val="22"/>
        </w:rPr>
        <w:t>Lely Industries N.V.</w:t>
      </w:r>
      <w:bookmarkEnd w:id="5"/>
      <w:r w:rsidRPr="009E4FE2">
        <w:rPr>
          <w:szCs w:val="22"/>
        </w:rPr>
        <w:t xml:space="preserve"> </w:t>
      </w:r>
    </w:p>
    <w:p w:rsidR="00C216FD" w:rsidRPr="0042234F" w:rsidRDefault="00C216FD" w:rsidP="00C216FD">
      <w:pPr>
        <w:spacing w:line="276" w:lineRule="auto"/>
        <w:jc w:val="both"/>
      </w:pPr>
      <w:r>
        <w:rPr>
          <w:rFonts w:cs="Arial"/>
          <w:szCs w:val="20"/>
        </w:rPr>
        <w:t xml:space="preserve">De opdrachtgever voor dit afstudeeronderzoek is Lely Industries N.V. en is onderdeel van de Lely Groep. </w:t>
      </w:r>
      <w:r w:rsidRPr="0042234F">
        <w:t>De Lely Groep is</w:t>
      </w:r>
      <w:r>
        <w:t xml:space="preserve"> een overkoepelende naam voor 15</w:t>
      </w:r>
      <w:r w:rsidRPr="0042234F">
        <w:t xml:space="preserve"> Lely ondernemingen en is actief in meer dan zestig landen. De Lely Groep is een wereldwijd opererende hightech organisatie die zich met name richt op de agrarische markt. Het is in 1948 opgericht in Maasland/Maassluis d</w:t>
      </w:r>
      <w:r>
        <w:t>oor twee broers met een missie, n</w:t>
      </w:r>
      <w:r w:rsidRPr="0042234F">
        <w:t xml:space="preserve">amelijk het verbeteren van het financiële en sociale welzijn van agrarische ondernemers in de melkveehouderij. </w:t>
      </w:r>
    </w:p>
    <w:p w:rsidR="00C216FD" w:rsidRDefault="00C216FD" w:rsidP="00C216FD">
      <w:pPr>
        <w:spacing w:line="276" w:lineRule="auto"/>
        <w:jc w:val="both"/>
      </w:pPr>
    </w:p>
    <w:p w:rsidR="00C216FD" w:rsidRDefault="00C216FD" w:rsidP="00C216FD">
      <w:pPr>
        <w:spacing w:line="276" w:lineRule="auto"/>
        <w:jc w:val="both"/>
      </w:pPr>
      <w:r>
        <w:t>Lely</w:t>
      </w:r>
      <w:r w:rsidRPr="0042234F">
        <w:t xml:space="preserve"> is de marktleider in de verkoop en service van geautomatiseerde melksystemen. Daarnaast heeft het bedrijf een sterke positie op he</w:t>
      </w:r>
      <w:r w:rsidR="00A4428D">
        <w:t xml:space="preserve">t gebied van ruwvoederwinning. </w:t>
      </w:r>
      <w:r w:rsidRPr="0042234F">
        <w:t xml:space="preserve">Het hoofdkantoor </w:t>
      </w:r>
      <w:r w:rsidR="00D810FF">
        <w:t>is gevestigd</w:t>
      </w:r>
      <w:r w:rsidRPr="0042234F">
        <w:t xml:space="preserve"> zich in Maassluis. </w:t>
      </w:r>
      <w:r>
        <w:t>Op</w:t>
      </w:r>
      <w:r w:rsidRPr="0042234F">
        <w:t xml:space="preserve"> deze locatie bevinden zich twee business units: Dairy Equipment (melken, voeren, huisvesting en verzorging) en Forage Solutions (ruwvoederwinning). </w:t>
      </w:r>
    </w:p>
    <w:p w:rsidR="00D87EC9" w:rsidRPr="0042234F" w:rsidRDefault="00D87EC9" w:rsidP="00C216FD">
      <w:pPr>
        <w:spacing w:line="276" w:lineRule="auto"/>
        <w:jc w:val="both"/>
      </w:pPr>
    </w:p>
    <w:p w:rsidR="00C216FD" w:rsidRPr="008E04AD" w:rsidRDefault="00C216FD" w:rsidP="00C216FD">
      <w:pPr>
        <w:spacing w:line="276" w:lineRule="auto"/>
        <w:jc w:val="both"/>
        <w:rPr>
          <w:rFonts w:cs="Arial"/>
          <w:szCs w:val="20"/>
        </w:rPr>
      </w:pPr>
      <w:r w:rsidRPr="0042234F">
        <w:rPr>
          <w:rFonts w:cs="Arial"/>
        </w:rPr>
        <w:t xml:space="preserve">Lely verkoopt haar Dairy producten via </w:t>
      </w:r>
      <w:r>
        <w:rPr>
          <w:rFonts w:cs="Arial"/>
        </w:rPr>
        <w:t>Lely Owne</w:t>
      </w:r>
      <w:r w:rsidR="00D87EC9">
        <w:rPr>
          <w:rFonts w:cs="Arial"/>
        </w:rPr>
        <w:t>d Lely C</w:t>
      </w:r>
      <w:r>
        <w:rPr>
          <w:rFonts w:cs="Arial"/>
        </w:rPr>
        <w:t xml:space="preserve">enters en </w:t>
      </w:r>
      <w:r w:rsidRPr="0042234F">
        <w:rPr>
          <w:rFonts w:cs="Arial"/>
        </w:rPr>
        <w:t xml:space="preserve">Lely </w:t>
      </w:r>
      <w:r>
        <w:rPr>
          <w:rFonts w:cs="Arial"/>
        </w:rPr>
        <w:t>franchise c</w:t>
      </w:r>
      <w:r w:rsidRPr="0042234F">
        <w:rPr>
          <w:rFonts w:cs="Arial"/>
        </w:rPr>
        <w:t xml:space="preserve">enters. </w:t>
      </w:r>
      <w:r>
        <w:rPr>
          <w:rFonts w:cs="Arial"/>
        </w:rPr>
        <w:t>Er zijn 15 Lely Owned Lely centers verspreid over 15 verschillende landen, zowel binnen als buiten Europa. Deze centers zijn eigendom van Lely</w:t>
      </w:r>
      <w:r w:rsidR="00D87EC9">
        <w:rPr>
          <w:rFonts w:cs="Arial"/>
        </w:rPr>
        <w:t>,</w:t>
      </w:r>
      <w:r>
        <w:rPr>
          <w:rFonts w:cs="Arial"/>
        </w:rPr>
        <w:t xml:space="preserve"> welke daarom ook financieel door Lely worden gedragen. Daarnaast maakt Lely </w:t>
      </w:r>
      <w:r w:rsidR="00D87EC9">
        <w:rPr>
          <w:rFonts w:cs="Arial"/>
        </w:rPr>
        <w:t>gebruik van Lely</w:t>
      </w:r>
      <w:r>
        <w:t xml:space="preserve"> franchise </w:t>
      </w:r>
      <w:r w:rsidR="00D87EC9">
        <w:t>centers</w:t>
      </w:r>
      <w:r>
        <w:t xml:space="preserve">. Dit </w:t>
      </w:r>
      <w:r w:rsidRPr="0042234F">
        <w:t>omvat tientallen zelfstandige ondernemingen</w:t>
      </w:r>
      <w:r>
        <w:t>,</w:t>
      </w:r>
      <w:r w:rsidRPr="0042234F">
        <w:t xml:space="preserve"> die vers</w:t>
      </w:r>
      <w:r>
        <w:t xml:space="preserve">preid over Europa en Amerika, het assortiment van </w:t>
      </w:r>
      <w:r w:rsidRPr="0042234F">
        <w:t xml:space="preserve">producten en diensten voor de melkveehouderij aanbieden. </w:t>
      </w:r>
      <w:r w:rsidR="00D87EC9">
        <w:t>Lely Centers en Lely Owned Lely C</w:t>
      </w:r>
      <w:r>
        <w:t xml:space="preserve">enters leveren dezelfde diensten en </w:t>
      </w:r>
      <w:r w:rsidRPr="00AD6E66">
        <w:rPr>
          <w:rFonts w:cs="Arial"/>
          <w:szCs w:val="20"/>
        </w:rPr>
        <w:t xml:space="preserve">doen niet alleen de verkoop van producten, maar ook het onderhoud en service bij de boer. </w:t>
      </w:r>
      <w:r w:rsidR="00D87EC9">
        <w:rPr>
          <w:rFonts w:cs="Arial"/>
          <w:szCs w:val="20"/>
        </w:rPr>
        <w:t>Om deze service te kunne</w:t>
      </w:r>
      <w:r w:rsidR="00B956A8">
        <w:rPr>
          <w:rFonts w:cs="Arial"/>
          <w:szCs w:val="20"/>
        </w:rPr>
        <w:t>n</w:t>
      </w:r>
      <w:r w:rsidR="00D87EC9">
        <w:rPr>
          <w:rFonts w:cs="Arial"/>
          <w:szCs w:val="20"/>
        </w:rPr>
        <w:t xml:space="preserve"> leveren,</w:t>
      </w:r>
      <w:r w:rsidRPr="00AD6E66">
        <w:rPr>
          <w:rFonts w:cs="Arial"/>
          <w:szCs w:val="20"/>
        </w:rPr>
        <w:t xml:space="preserve"> hebben zij een eigen voorraad van spare parts</w:t>
      </w:r>
      <w:r w:rsidR="00D87EC9">
        <w:rPr>
          <w:rFonts w:cs="Arial"/>
          <w:szCs w:val="20"/>
        </w:rPr>
        <w:t xml:space="preserve"> </w:t>
      </w:r>
      <w:r w:rsidR="00D87EC9" w:rsidRPr="008E04AD">
        <w:rPr>
          <w:rFonts w:cs="Arial"/>
          <w:szCs w:val="20"/>
        </w:rPr>
        <w:t>(</w:t>
      </w:r>
      <w:r w:rsidR="008E04AD" w:rsidRPr="008E04AD">
        <w:rPr>
          <w:rFonts w:cs="Arial"/>
          <w:szCs w:val="20"/>
        </w:rPr>
        <w:t>Lely center brochure 2016).</w:t>
      </w:r>
      <w:r w:rsidR="008E04AD">
        <w:rPr>
          <w:rFonts w:cs="Arial"/>
          <w:color w:val="FF0000"/>
          <w:szCs w:val="20"/>
        </w:rPr>
        <w:t xml:space="preserve"> </w:t>
      </w:r>
      <w:r w:rsidRPr="00AD6E66">
        <w:rPr>
          <w:rFonts w:cs="Arial"/>
          <w:szCs w:val="20"/>
        </w:rPr>
        <w:t xml:space="preserve">Deze voorraad wordt zelden goed gemanaged, en zeker niet met een blik over de gehele </w:t>
      </w:r>
      <w:r w:rsidR="00501831">
        <w:rPr>
          <w:rFonts w:cs="Arial"/>
          <w:szCs w:val="20"/>
        </w:rPr>
        <w:t>keten</w:t>
      </w:r>
      <w:r w:rsidRPr="00AD6E66">
        <w:rPr>
          <w:rFonts w:cs="Arial"/>
          <w:szCs w:val="20"/>
        </w:rPr>
        <w:t>.</w:t>
      </w:r>
      <w:r w:rsidR="00C5436F">
        <w:rPr>
          <w:rFonts w:cs="Arial"/>
          <w:szCs w:val="20"/>
        </w:rPr>
        <w:t xml:space="preserve"> </w:t>
      </w:r>
      <w:r w:rsidRPr="0042234F">
        <w:t>Totaal zijn er meer dan 160 Lely Centers in meer dan 60 landen.</w:t>
      </w:r>
    </w:p>
    <w:p w:rsidR="00D87EC9" w:rsidRPr="00F6579B" w:rsidRDefault="00D87EC9" w:rsidP="00C216FD">
      <w:pPr>
        <w:spacing w:line="276" w:lineRule="auto"/>
        <w:jc w:val="both"/>
      </w:pPr>
    </w:p>
    <w:p w:rsidR="00C216FD" w:rsidRDefault="00B956A8" w:rsidP="00B956A8">
      <w:pPr>
        <w:spacing w:line="276" w:lineRule="auto"/>
        <w:jc w:val="both"/>
      </w:pPr>
      <w:r w:rsidRPr="00F6579B">
        <w:t>Dit onderzoek richt zich</w:t>
      </w:r>
      <w:r w:rsidR="00D87EC9" w:rsidRPr="00F6579B">
        <w:t xml:space="preserve"> op </w:t>
      </w:r>
      <w:r w:rsidRPr="00F6579B">
        <w:t xml:space="preserve">de </w:t>
      </w:r>
      <w:r w:rsidR="00D87EC9" w:rsidRPr="00F6579B">
        <w:t>voorraad van de Dairy producten bij de Lely O</w:t>
      </w:r>
      <w:r w:rsidRPr="00F6579B">
        <w:t>wned Lely C</w:t>
      </w:r>
      <w:r w:rsidR="00D87EC9" w:rsidRPr="00F6579B">
        <w:t xml:space="preserve">enters en Lely Centers. </w:t>
      </w:r>
      <w:r w:rsidR="00F6579B" w:rsidRPr="00F6579B">
        <w:t xml:space="preserve">Voor de eenduidigheid wordt er in het vervolg van dit onderzoek </w:t>
      </w:r>
      <w:r w:rsidR="00A52A5B">
        <w:t xml:space="preserve">gesproken over Lely Centers. </w:t>
      </w:r>
    </w:p>
    <w:p w:rsidR="00A52A5B" w:rsidRPr="00F6579B" w:rsidRDefault="00A52A5B" w:rsidP="00B956A8">
      <w:pPr>
        <w:spacing w:line="276" w:lineRule="auto"/>
        <w:jc w:val="both"/>
      </w:pPr>
    </w:p>
    <w:p w:rsidR="00960349" w:rsidRPr="009E4FE2" w:rsidRDefault="00B918AF" w:rsidP="00DC44D1">
      <w:pPr>
        <w:pStyle w:val="Kop2"/>
        <w:numPr>
          <w:ilvl w:val="1"/>
          <w:numId w:val="13"/>
        </w:numPr>
        <w:rPr>
          <w:szCs w:val="22"/>
        </w:rPr>
      </w:pPr>
      <w:bookmarkStart w:id="6" w:name="_Toc453059029"/>
      <w:r w:rsidRPr="009E4FE2">
        <w:rPr>
          <w:szCs w:val="22"/>
        </w:rPr>
        <w:t>Probleemdefiniëring</w:t>
      </w:r>
      <w:r w:rsidR="00960349" w:rsidRPr="009E4FE2">
        <w:rPr>
          <w:szCs w:val="22"/>
        </w:rPr>
        <w:t xml:space="preserve"> en opdrachtafbakening</w:t>
      </w:r>
      <w:bookmarkEnd w:id="6"/>
      <w:r w:rsidR="00960349" w:rsidRPr="009E4FE2">
        <w:rPr>
          <w:szCs w:val="22"/>
        </w:rPr>
        <w:t xml:space="preserve"> </w:t>
      </w:r>
    </w:p>
    <w:p w:rsidR="00960349" w:rsidRPr="00501831" w:rsidRDefault="00960349" w:rsidP="00501831">
      <w:pPr>
        <w:spacing w:line="276" w:lineRule="auto"/>
        <w:jc w:val="both"/>
        <w:rPr>
          <w:rFonts w:cs="Arial"/>
          <w:szCs w:val="20"/>
        </w:rPr>
      </w:pPr>
      <w:r w:rsidRPr="00501831">
        <w:rPr>
          <w:rFonts w:cs="Arial"/>
          <w:szCs w:val="20"/>
        </w:rPr>
        <w:t xml:space="preserve">Voor de </w:t>
      </w:r>
      <w:r w:rsidR="00DF7EE5">
        <w:rPr>
          <w:rFonts w:cs="Arial"/>
          <w:szCs w:val="20"/>
        </w:rPr>
        <w:t>formulering</w:t>
      </w:r>
      <w:r w:rsidRPr="00501831">
        <w:rPr>
          <w:rFonts w:cs="Arial"/>
          <w:szCs w:val="20"/>
        </w:rPr>
        <w:t xml:space="preserve"> van de </w:t>
      </w:r>
      <w:r w:rsidR="00DF7EE5">
        <w:rPr>
          <w:rFonts w:cs="Arial"/>
          <w:szCs w:val="20"/>
        </w:rPr>
        <w:t>probleemstelling</w:t>
      </w:r>
      <w:r w:rsidRPr="00501831">
        <w:rPr>
          <w:rFonts w:cs="Arial"/>
          <w:szCs w:val="20"/>
        </w:rPr>
        <w:t xml:space="preserve"> is er gebruik gemaakt van de 6W formule</w:t>
      </w:r>
      <w:r w:rsidR="00884D78">
        <w:rPr>
          <w:rFonts w:cs="Arial"/>
          <w:szCs w:val="20"/>
        </w:rPr>
        <w:t xml:space="preserve"> </w:t>
      </w:r>
      <w:r w:rsidR="00884D78" w:rsidRPr="00884D78">
        <w:rPr>
          <w:rFonts w:cs="Arial"/>
          <w:szCs w:val="20"/>
        </w:rPr>
        <w:t>(</w:t>
      </w:r>
      <w:r w:rsidR="00884D78" w:rsidRPr="00884D78">
        <w:rPr>
          <w:szCs w:val="20"/>
        </w:rPr>
        <w:t>Afstudeersucces, 2014).</w:t>
      </w:r>
      <w:r w:rsidRPr="00501831">
        <w:rPr>
          <w:rFonts w:cs="Arial"/>
          <w:szCs w:val="20"/>
        </w:rPr>
        <w:t xml:space="preserve"> De antwoorden op de vragen van deze formule zijn verwerkt in onderstaande probleembeschrijving. </w:t>
      </w:r>
    </w:p>
    <w:p w:rsidR="00960349" w:rsidRPr="00501831" w:rsidRDefault="00960349" w:rsidP="00501831">
      <w:pPr>
        <w:spacing w:line="276" w:lineRule="auto"/>
        <w:jc w:val="both"/>
        <w:rPr>
          <w:rFonts w:cs="Arial"/>
          <w:szCs w:val="20"/>
        </w:rPr>
      </w:pPr>
    </w:p>
    <w:p w:rsidR="00960349" w:rsidRDefault="00960349" w:rsidP="00501831">
      <w:pPr>
        <w:spacing w:line="276" w:lineRule="auto"/>
        <w:jc w:val="both"/>
        <w:rPr>
          <w:rFonts w:cs="Arial"/>
          <w:szCs w:val="20"/>
        </w:rPr>
      </w:pPr>
      <w:r w:rsidRPr="00501831">
        <w:rPr>
          <w:rFonts w:cs="Arial"/>
          <w:szCs w:val="20"/>
        </w:rPr>
        <w:t xml:space="preserve">Zoals in </w:t>
      </w:r>
      <w:r w:rsidR="00DF7EE5">
        <w:rPr>
          <w:rFonts w:cs="Arial"/>
          <w:szCs w:val="20"/>
        </w:rPr>
        <w:t>de vorige paragraaf</w:t>
      </w:r>
      <w:r w:rsidRPr="00501831">
        <w:rPr>
          <w:rFonts w:cs="Arial"/>
          <w:szCs w:val="20"/>
        </w:rPr>
        <w:t xml:space="preserve"> beschreven maakt Lely gebruik van </w:t>
      </w:r>
      <w:r w:rsidR="00B956A8">
        <w:rPr>
          <w:rFonts w:cs="Arial"/>
          <w:szCs w:val="20"/>
        </w:rPr>
        <w:t>Lely Centers</w:t>
      </w:r>
      <w:r w:rsidRPr="00501831">
        <w:rPr>
          <w:rFonts w:cs="Arial"/>
          <w:szCs w:val="20"/>
        </w:rPr>
        <w:t xml:space="preserve">, welke naast de verkoop van producten, ook onderhoud en service bieden aan de klanten. Om deze contractservice te kunnen bieden, binnen afgesproken tijd, houden de centers voorraad aan. In de huidige situatie legt deze voorraad </w:t>
      </w:r>
      <w:r w:rsidR="0088620E" w:rsidRPr="00501831">
        <w:rPr>
          <w:rFonts w:cs="Arial"/>
          <w:szCs w:val="20"/>
        </w:rPr>
        <w:t>na</w:t>
      </w:r>
      <w:r w:rsidR="00B956A8">
        <w:rPr>
          <w:rFonts w:cs="Arial"/>
          <w:szCs w:val="20"/>
        </w:rPr>
        <w:t>ar</w:t>
      </w:r>
      <w:r w:rsidR="0088620E" w:rsidRPr="00501831">
        <w:rPr>
          <w:rFonts w:cs="Arial"/>
          <w:szCs w:val="20"/>
        </w:rPr>
        <w:t xml:space="preserve"> verwachting </w:t>
      </w:r>
      <w:r w:rsidRPr="00501831">
        <w:rPr>
          <w:rFonts w:cs="Arial"/>
          <w:szCs w:val="20"/>
        </w:rPr>
        <w:t>een beslag op het werkkapitaal van de centers en daarmee hun levensvatbaarheid. Met levensvatbaarheid wordt de zelfstandige groeikracht en vitaliteit bedoeld van de Lely Centers.</w:t>
      </w:r>
      <w:r w:rsidR="00DF7EE5">
        <w:rPr>
          <w:rFonts w:cs="Arial"/>
          <w:szCs w:val="20"/>
        </w:rPr>
        <w:t xml:space="preserve"> Deze informatie is verkregen uit interviews met de senior managers</w:t>
      </w:r>
      <w:r w:rsidR="00884D78">
        <w:rPr>
          <w:rFonts w:cs="Arial"/>
          <w:szCs w:val="20"/>
        </w:rPr>
        <w:t xml:space="preserve"> supply chain en spare parts,</w:t>
      </w:r>
      <w:r w:rsidR="00DF7EE5">
        <w:rPr>
          <w:rFonts w:cs="Arial"/>
          <w:szCs w:val="20"/>
        </w:rPr>
        <w:t xml:space="preserve"> die </w:t>
      </w:r>
      <w:r w:rsidR="005E33E6">
        <w:rPr>
          <w:rFonts w:cs="Arial"/>
          <w:szCs w:val="20"/>
        </w:rPr>
        <w:t xml:space="preserve">de targets bepalen voor de Lely Centers. Daarnaast is dit probleem kort geleden in de praktijk voorgevallen. Zo heeft het Lely Center Midlands (Engeland) het failliete franchise center in de regio moeten overnemen.  </w:t>
      </w:r>
    </w:p>
    <w:p w:rsidR="005E33E6" w:rsidRPr="00501831" w:rsidRDefault="005E33E6" w:rsidP="00501831">
      <w:pPr>
        <w:spacing w:line="276" w:lineRule="auto"/>
        <w:jc w:val="both"/>
        <w:rPr>
          <w:rFonts w:cs="Arial"/>
          <w:szCs w:val="20"/>
        </w:rPr>
      </w:pPr>
    </w:p>
    <w:p w:rsidR="00960349" w:rsidRPr="00501831" w:rsidRDefault="00960349" w:rsidP="00501831">
      <w:pPr>
        <w:spacing w:line="276" w:lineRule="auto"/>
        <w:jc w:val="both"/>
        <w:rPr>
          <w:rFonts w:cs="Arial"/>
          <w:szCs w:val="20"/>
        </w:rPr>
      </w:pPr>
      <w:r w:rsidRPr="00501831">
        <w:rPr>
          <w:rFonts w:cs="Arial"/>
          <w:szCs w:val="20"/>
        </w:rPr>
        <w:t xml:space="preserve">De slechte levensvatbaarheidspositie van de Lely Centers </w:t>
      </w:r>
      <w:r w:rsidR="00B956A8">
        <w:rPr>
          <w:rFonts w:cs="Arial"/>
          <w:szCs w:val="20"/>
        </w:rPr>
        <w:t>komt voort uit twee zaken</w:t>
      </w:r>
      <w:r w:rsidRPr="00501831">
        <w:rPr>
          <w:rFonts w:cs="Arial"/>
          <w:szCs w:val="20"/>
        </w:rPr>
        <w:t xml:space="preserve">. </w:t>
      </w:r>
      <w:r w:rsidR="005E33E6">
        <w:rPr>
          <w:rFonts w:cs="Arial"/>
          <w:szCs w:val="20"/>
        </w:rPr>
        <w:t xml:space="preserve">Ten eerste ontbreekt er </w:t>
      </w:r>
      <w:r w:rsidRPr="00501831">
        <w:rPr>
          <w:rFonts w:cs="Arial"/>
          <w:szCs w:val="20"/>
        </w:rPr>
        <w:t xml:space="preserve">logistieke kennis bij de Lely Centers en dan met name op het gebied van voorraadbeheer en het efficiënt uitvoeren van logistieke processen op het gebied van besturing en informatie. Deze conclusie is getrokken naar aanleiding van interviews met </w:t>
      </w:r>
      <w:r w:rsidR="007527C6">
        <w:rPr>
          <w:rFonts w:cs="Arial"/>
          <w:szCs w:val="20"/>
        </w:rPr>
        <w:t xml:space="preserve">de </w:t>
      </w:r>
      <w:r w:rsidRPr="00501831">
        <w:rPr>
          <w:rFonts w:cs="Arial"/>
          <w:szCs w:val="20"/>
        </w:rPr>
        <w:t xml:space="preserve">managers van </w:t>
      </w:r>
      <w:r w:rsidR="00B956A8">
        <w:rPr>
          <w:rFonts w:cs="Arial"/>
          <w:szCs w:val="20"/>
        </w:rPr>
        <w:t>Lely Centers</w:t>
      </w:r>
      <w:r w:rsidRPr="00501831">
        <w:rPr>
          <w:rFonts w:cs="Arial"/>
          <w:szCs w:val="20"/>
        </w:rPr>
        <w:t xml:space="preserve"> in Vlaanderen, Heerenveen, Maassluis en Venray. Deze interviews hebben ook duidelijk gemaakt dat deze problemen bij meer centers spelen. Om hoeveel centers dit precies gaat is niet duidelijk. </w:t>
      </w:r>
    </w:p>
    <w:p w:rsidR="00960349" w:rsidRPr="00501831" w:rsidRDefault="00960349" w:rsidP="00501831">
      <w:pPr>
        <w:spacing w:line="276" w:lineRule="auto"/>
        <w:jc w:val="both"/>
        <w:rPr>
          <w:rFonts w:cs="Arial"/>
          <w:szCs w:val="20"/>
        </w:rPr>
      </w:pPr>
    </w:p>
    <w:p w:rsidR="00960349" w:rsidRPr="00501831" w:rsidRDefault="00960349" w:rsidP="00501831">
      <w:pPr>
        <w:spacing w:line="276" w:lineRule="auto"/>
        <w:jc w:val="both"/>
        <w:rPr>
          <w:rFonts w:cs="Arial"/>
          <w:szCs w:val="20"/>
        </w:rPr>
      </w:pPr>
      <w:r w:rsidRPr="00501831">
        <w:rPr>
          <w:rFonts w:cs="Arial"/>
          <w:szCs w:val="20"/>
        </w:rPr>
        <w:t>Dit probleem is ontstaan in de tijd dat Lely begon met het franchise concept</w:t>
      </w:r>
      <w:r w:rsidR="00B05F2A">
        <w:rPr>
          <w:rFonts w:cs="Arial"/>
          <w:szCs w:val="20"/>
        </w:rPr>
        <w:t>. In die tijd zijn Lely service</w:t>
      </w:r>
      <w:r w:rsidRPr="00501831">
        <w:rPr>
          <w:rFonts w:cs="Arial"/>
          <w:szCs w:val="20"/>
        </w:rPr>
        <w:t>monteurs een Lely Center begonnen in verschillende regio’s van het land</w:t>
      </w:r>
      <w:r w:rsidR="001C609B">
        <w:rPr>
          <w:rFonts w:cs="Arial"/>
          <w:szCs w:val="20"/>
        </w:rPr>
        <w:t xml:space="preserve">, </w:t>
      </w:r>
      <w:r w:rsidR="00B05F2A">
        <w:rPr>
          <w:rFonts w:cs="Arial"/>
          <w:szCs w:val="20"/>
        </w:rPr>
        <w:t xml:space="preserve">zonder of met weinig logistiek kennis. </w:t>
      </w:r>
    </w:p>
    <w:p w:rsidR="00960349" w:rsidRPr="00501831" w:rsidRDefault="00960349" w:rsidP="00501831">
      <w:pPr>
        <w:spacing w:line="276" w:lineRule="auto"/>
        <w:jc w:val="both"/>
        <w:rPr>
          <w:rFonts w:cs="Arial"/>
          <w:szCs w:val="20"/>
        </w:rPr>
      </w:pPr>
    </w:p>
    <w:p w:rsidR="00960349" w:rsidRDefault="00960349" w:rsidP="00501831">
      <w:pPr>
        <w:spacing w:line="276" w:lineRule="auto"/>
        <w:jc w:val="both"/>
        <w:rPr>
          <w:rFonts w:cs="Arial"/>
          <w:szCs w:val="20"/>
        </w:rPr>
      </w:pPr>
      <w:r w:rsidRPr="00501831">
        <w:rPr>
          <w:rFonts w:cs="Arial"/>
          <w:szCs w:val="20"/>
        </w:rPr>
        <w:t>Het tekort aan logistieke kennis en standaard procedures, met name op het gebied van voorraadbeheer, zorgt dat de eerder genoemde centers dit proces</w:t>
      </w:r>
      <w:r w:rsidR="00B05F2A">
        <w:rPr>
          <w:rFonts w:cs="Arial"/>
          <w:szCs w:val="20"/>
        </w:rPr>
        <w:t xml:space="preserve"> aansturen op ervaring</w:t>
      </w:r>
      <w:r w:rsidRPr="00501831">
        <w:rPr>
          <w:rFonts w:cs="Arial"/>
          <w:szCs w:val="20"/>
        </w:rPr>
        <w:t xml:space="preserve">. Het ontbreken van deze kennis en procedures zorgen bij de Lely Centers </w:t>
      </w:r>
      <w:r w:rsidR="00501831" w:rsidRPr="00501831">
        <w:rPr>
          <w:rFonts w:cs="Arial"/>
          <w:szCs w:val="20"/>
        </w:rPr>
        <w:t>naar verwachting voor</w:t>
      </w:r>
      <w:r w:rsidRPr="00501831">
        <w:rPr>
          <w:rFonts w:cs="Arial"/>
          <w:szCs w:val="20"/>
        </w:rPr>
        <w:t xml:space="preserve"> </w:t>
      </w:r>
      <w:r w:rsidR="002D1938" w:rsidRPr="00501831">
        <w:rPr>
          <w:rStyle w:val="shorttext"/>
          <w:rFonts w:cs="Arial"/>
          <w:szCs w:val="20"/>
        </w:rPr>
        <w:t>inefficiënt voorraadbeheer.</w:t>
      </w:r>
      <w:r w:rsidRPr="00501831">
        <w:rPr>
          <w:rFonts w:cs="Arial"/>
          <w:szCs w:val="20"/>
        </w:rPr>
        <w:t xml:space="preserve"> Dit vormt indirect een probleem voor Lely Maassluis omdat deze centers </w:t>
      </w:r>
      <w:r w:rsidR="0088620E" w:rsidRPr="00501831">
        <w:rPr>
          <w:rFonts w:cs="Arial"/>
          <w:szCs w:val="20"/>
        </w:rPr>
        <w:t xml:space="preserve">hierdoor </w:t>
      </w:r>
      <w:r w:rsidRPr="00501831">
        <w:rPr>
          <w:rFonts w:cs="Arial"/>
          <w:szCs w:val="20"/>
        </w:rPr>
        <w:t>failliet kunnen</w:t>
      </w:r>
      <w:r w:rsidR="0088620E" w:rsidRPr="00501831">
        <w:rPr>
          <w:rFonts w:cs="Arial"/>
          <w:szCs w:val="20"/>
        </w:rPr>
        <w:t xml:space="preserve"> gaan</w:t>
      </w:r>
      <w:r w:rsidRPr="00501831">
        <w:rPr>
          <w:rFonts w:cs="Arial"/>
          <w:szCs w:val="20"/>
        </w:rPr>
        <w:t>. Mochten de franchise Lely Centers failliet gaan en dus niet levensvatbaar zijn, dan zal Lely Maassluis deze centers moeten overnemen door de doorlopende service die geboden moet worden aan de kl</w:t>
      </w:r>
      <w:r w:rsidR="007357BB">
        <w:rPr>
          <w:rFonts w:cs="Arial"/>
          <w:szCs w:val="20"/>
        </w:rPr>
        <w:t xml:space="preserve">anten in de betreffende regio. </w:t>
      </w:r>
      <w:r w:rsidRPr="00A84DCD">
        <w:rPr>
          <w:rFonts w:cs="Arial"/>
          <w:szCs w:val="20"/>
        </w:rPr>
        <w:t xml:space="preserve">De urgentie van dit onderzoek is groot, gezien het omvallen van de franchise Lely Centers een bedreiging vormt voor de levensvatbaarheid van de gehele Lely organisatie. </w:t>
      </w:r>
    </w:p>
    <w:p w:rsidR="007357BB" w:rsidRDefault="007357BB" w:rsidP="00501831">
      <w:pPr>
        <w:spacing w:line="276" w:lineRule="auto"/>
        <w:jc w:val="both"/>
        <w:rPr>
          <w:rFonts w:cs="Arial"/>
          <w:szCs w:val="20"/>
        </w:rPr>
      </w:pPr>
    </w:p>
    <w:p w:rsidR="007357BB" w:rsidRPr="00A84DCD" w:rsidRDefault="007357BB" w:rsidP="007357BB">
      <w:pPr>
        <w:pStyle w:val="Geenafstand"/>
        <w:rPr>
          <w:rFonts w:cs="Arial"/>
          <w:szCs w:val="20"/>
        </w:rPr>
      </w:pPr>
      <w:r w:rsidRPr="00A84DCD">
        <w:rPr>
          <w:rFonts w:cs="Arial"/>
          <w:szCs w:val="20"/>
        </w:rPr>
        <w:t xml:space="preserve">De hoofddoelstelling van het </w:t>
      </w:r>
      <w:r w:rsidR="00D84E6C">
        <w:rPr>
          <w:rFonts w:cs="Arial"/>
          <w:szCs w:val="20"/>
        </w:rPr>
        <w:t>onderzoek</w:t>
      </w:r>
      <w:r w:rsidRPr="00A84DCD">
        <w:rPr>
          <w:rFonts w:cs="Arial"/>
          <w:szCs w:val="20"/>
        </w:rPr>
        <w:t xml:space="preserve"> is het bi</w:t>
      </w:r>
      <w:r>
        <w:rPr>
          <w:rFonts w:cs="Arial"/>
          <w:szCs w:val="20"/>
        </w:rPr>
        <w:t xml:space="preserve">nnen 20 weken ontwikkelen van een </w:t>
      </w:r>
      <w:r w:rsidRPr="00A84DCD">
        <w:rPr>
          <w:rFonts w:cs="Arial"/>
          <w:szCs w:val="20"/>
        </w:rPr>
        <w:t>voorraadmodel, waarmee de voorraad in de keten van Lely naar klant wordt geoptimaliseerd en de levensvatbaarheid van de Lely Centers wordt verbeterd zodat zij zelfstandig hun contractuele verplichtingen kunnen nakomen.</w:t>
      </w:r>
    </w:p>
    <w:p w:rsidR="007357BB" w:rsidRPr="00A84DCD" w:rsidRDefault="007357BB" w:rsidP="007357BB">
      <w:pPr>
        <w:pStyle w:val="Geenafstand"/>
        <w:rPr>
          <w:rFonts w:cs="Arial"/>
          <w:szCs w:val="20"/>
        </w:rPr>
      </w:pPr>
    </w:p>
    <w:p w:rsidR="007357BB" w:rsidRPr="00A84DCD" w:rsidRDefault="007357BB" w:rsidP="007357BB">
      <w:pPr>
        <w:pStyle w:val="Geenafstand"/>
        <w:rPr>
          <w:rFonts w:cs="Arial"/>
          <w:szCs w:val="20"/>
        </w:rPr>
      </w:pPr>
      <w:r w:rsidRPr="00A84DCD">
        <w:rPr>
          <w:rFonts w:cs="Arial"/>
          <w:szCs w:val="20"/>
        </w:rPr>
        <w:t>De subdoelstellingen hierbij zijn als volgt:</w:t>
      </w:r>
    </w:p>
    <w:p w:rsidR="007357BB" w:rsidRPr="00A84DCD" w:rsidRDefault="007357BB" w:rsidP="00DC44D1">
      <w:pPr>
        <w:pStyle w:val="Geenafstand"/>
        <w:numPr>
          <w:ilvl w:val="0"/>
          <w:numId w:val="1"/>
        </w:numPr>
        <w:rPr>
          <w:rFonts w:cs="Arial"/>
          <w:szCs w:val="20"/>
        </w:rPr>
      </w:pPr>
      <w:r w:rsidRPr="00A84DCD">
        <w:rPr>
          <w:rFonts w:cs="Arial"/>
          <w:szCs w:val="20"/>
        </w:rPr>
        <w:t>Verbeterde betrouwbaarheid m.b.t. het verlenen van service</w:t>
      </w:r>
    </w:p>
    <w:p w:rsidR="007357BB" w:rsidRPr="00A84DCD" w:rsidRDefault="007357BB" w:rsidP="00DC44D1">
      <w:pPr>
        <w:pStyle w:val="Geenafstand"/>
        <w:numPr>
          <w:ilvl w:val="0"/>
          <w:numId w:val="1"/>
        </w:numPr>
        <w:rPr>
          <w:rFonts w:cs="Arial"/>
          <w:szCs w:val="20"/>
        </w:rPr>
      </w:pPr>
      <w:r w:rsidRPr="00A84DCD">
        <w:rPr>
          <w:rFonts w:cs="Arial"/>
          <w:szCs w:val="20"/>
        </w:rPr>
        <w:t>Verbeterde continuïteit van het Lely Center</w:t>
      </w:r>
    </w:p>
    <w:p w:rsidR="007357BB" w:rsidRPr="003E276B" w:rsidRDefault="007357BB" w:rsidP="00DC44D1">
      <w:pPr>
        <w:pStyle w:val="Geenafstand"/>
        <w:numPr>
          <w:ilvl w:val="0"/>
          <w:numId w:val="1"/>
        </w:numPr>
        <w:rPr>
          <w:rFonts w:cs="Arial"/>
          <w:szCs w:val="20"/>
        </w:rPr>
      </w:pPr>
      <w:r w:rsidRPr="00A84DCD">
        <w:rPr>
          <w:rFonts w:cs="Arial"/>
          <w:szCs w:val="20"/>
        </w:rPr>
        <w:t>Het creëren van gestandaardiseerde processen en transparantie</w:t>
      </w:r>
    </w:p>
    <w:p w:rsidR="00501831" w:rsidRPr="00A84DCD" w:rsidRDefault="00501831" w:rsidP="00501831">
      <w:pPr>
        <w:spacing w:line="276" w:lineRule="auto"/>
        <w:jc w:val="both"/>
        <w:rPr>
          <w:rFonts w:cs="Arial"/>
          <w:szCs w:val="20"/>
        </w:rPr>
      </w:pPr>
    </w:p>
    <w:p w:rsidR="00501831" w:rsidRPr="00A84DCD" w:rsidRDefault="00501831" w:rsidP="00501831">
      <w:pPr>
        <w:pStyle w:val="Geenafstand"/>
        <w:rPr>
          <w:rFonts w:eastAsia="MS Mincho" w:cs="Arial"/>
          <w:b/>
          <w:szCs w:val="20"/>
        </w:rPr>
      </w:pPr>
      <w:r w:rsidRPr="00A84DCD">
        <w:rPr>
          <w:rFonts w:eastAsia="MS Mincho" w:cs="Arial"/>
          <w:szCs w:val="20"/>
        </w:rPr>
        <w:t>Aan de hand van de beschreven probleemdefiniëring</w:t>
      </w:r>
      <w:r w:rsidR="00742929">
        <w:rPr>
          <w:rFonts w:eastAsia="MS Mincho" w:cs="Arial"/>
          <w:szCs w:val="20"/>
        </w:rPr>
        <w:t xml:space="preserve"> en doelstelling</w:t>
      </w:r>
      <w:r w:rsidRPr="00A84DCD">
        <w:rPr>
          <w:rFonts w:eastAsia="MS Mincho" w:cs="Arial"/>
          <w:szCs w:val="20"/>
        </w:rPr>
        <w:t xml:space="preserve"> is de volgende onderzoeksvraag geformuleerd: </w:t>
      </w:r>
    </w:p>
    <w:p w:rsidR="00501831" w:rsidRPr="00A84DCD" w:rsidRDefault="00501831" w:rsidP="00501831">
      <w:pPr>
        <w:spacing w:line="276" w:lineRule="auto"/>
        <w:jc w:val="both"/>
        <w:rPr>
          <w:rFonts w:eastAsia="MS Mincho" w:cs="Arial"/>
          <w:szCs w:val="20"/>
        </w:rPr>
      </w:pPr>
    </w:p>
    <w:p w:rsidR="00A84DCD" w:rsidRPr="00A84DCD" w:rsidRDefault="00A84DCD" w:rsidP="00A84DCD">
      <w:pPr>
        <w:pStyle w:val="Geenafstand"/>
        <w:rPr>
          <w:rFonts w:cs="Arial"/>
          <w:b/>
          <w:i/>
          <w:szCs w:val="20"/>
        </w:rPr>
      </w:pPr>
      <w:r w:rsidRPr="00A84DCD">
        <w:rPr>
          <w:rFonts w:cs="Arial"/>
          <w:i/>
          <w:szCs w:val="20"/>
        </w:rPr>
        <w:t xml:space="preserve">“Op welke manier moet het voorraadmodel voor de Lely centers worden vormgegeven, zodanig dat de voorraad in de keten wordt geoptimaliseerd en de levensvatbaarheid van de Lely Centers wordt verbeterd zodat zij zelfstandig kunnen voldoen aan hun contractuele verplichtingen?” </w:t>
      </w:r>
    </w:p>
    <w:p w:rsidR="00A84DCD" w:rsidRPr="003F00BD" w:rsidRDefault="00A84DCD" w:rsidP="00A84DCD">
      <w:pPr>
        <w:pStyle w:val="Geenafstand"/>
        <w:rPr>
          <w:rFonts w:cs="Arial"/>
          <w:color w:val="FF0000"/>
          <w:szCs w:val="20"/>
        </w:rPr>
      </w:pPr>
    </w:p>
    <w:p w:rsidR="00A84DCD" w:rsidRPr="00930A0E" w:rsidRDefault="00A84DCD" w:rsidP="00930A0E">
      <w:pPr>
        <w:pStyle w:val="Geenafstand"/>
      </w:pPr>
      <w:r w:rsidRPr="00930A0E">
        <w:t xml:space="preserve">Lely wil zijn franchise Lely Centers helpen door ze ieder apart op het gebied van voorraad te begeleiden en een zekere grip te houden op de levensvatbaarheid van de gehele Lely organisatie. Hiervoor zal een voorraadmodel worden gemaakt op basis van </w:t>
      </w:r>
      <w:r w:rsidR="00144C88" w:rsidRPr="00930A0E">
        <w:t>voorraadgegevens van een Lely Center</w:t>
      </w:r>
      <w:r w:rsidRPr="00930A0E">
        <w:t>. Dit model bestaat uit het ontwikkelen</w:t>
      </w:r>
      <w:r w:rsidR="00144C88" w:rsidRPr="00930A0E">
        <w:t xml:space="preserve"> van</w:t>
      </w:r>
      <w:r w:rsidRPr="00930A0E">
        <w:t xml:space="preserve"> </w:t>
      </w:r>
      <w:r w:rsidR="003F00BD" w:rsidRPr="00930A0E">
        <w:t>verbeteringen</w:t>
      </w:r>
      <w:r w:rsidRPr="00930A0E">
        <w:t xml:space="preserve"> waarmee de doelstellingen in de keten </w:t>
      </w:r>
      <w:r w:rsidR="00A52A5B" w:rsidRPr="00930A0E">
        <w:t>kunnen worden behaald</w:t>
      </w:r>
      <w:r w:rsidR="003F00BD" w:rsidRPr="00930A0E">
        <w:t>. Dit wil zeggen dat</w:t>
      </w:r>
      <w:r w:rsidRPr="00930A0E">
        <w:t xml:space="preserve"> er</w:t>
      </w:r>
      <w:r w:rsidR="00A52A5B" w:rsidRPr="00930A0E">
        <w:t xml:space="preserve"> voor de keten van Lely Center tot klant aanbevelingen worden gedaan.</w:t>
      </w:r>
    </w:p>
    <w:p w:rsidR="00A52A5B" w:rsidRPr="007177CA" w:rsidRDefault="00A52A5B" w:rsidP="00A84DCD">
      <w:pPr>
        <w:pStyle w:val="Geenafstand"/>
        <w:rPr>
          <w:rFonts w:cs="Arial"/>
          <w:szCs w:val="20"/>
        </w:rPr>
      </w:pPr>
    </w:p>
    <w:p w:rsidR="00960349" w:rsidRPr="009E4FE2" w:rsidRDefault="00960349" w:rsidP="00DC44D1">
      <w:pPr>
        <w:pStyle w:val="Kop2"/>
        <w:numPr>
          <w:ilvl w:val="1"/>
          <w:numId w:val="13"/>
        </w:numPr>
        <w:rPr>
          <w:szCs w:val="22"/>
        </w:rPr>
      </w:pPr>
      <w:bookmarkStart w:id="7" w:name="_Toc453059030"/>
      <w:r w:rsidRPr="009E4FE2">
        <w:rPr>
          <w:szCs w:val="22"/>
        </w:rPr>
        <w:t xml:space="preserve">Onderzoeksopzet </w:t>
      </w:r>
      <w:r w:rsidR="00CB2847" w:rsidRPr="009E4FE2">
        <w:rPr>
          <w:szCs w:val="22"/>
        </w:rPr>
        <w:t>en onderzoeksmethode</w:t>
      </w:r>
      <w:bookmarkEnd w:id="7"/>
      <w:r w:rsidR="00CB2847" w:rsidRPr="009E4FE2">
        <w:rPr>
          <w:szCs w:val="22"/>
        </w:rPr>
        <w:t xml:space="preserve"> </w:t>
      </w:r>
    </w:p>
    <w:p w:rsidR="00D32F6F" w:rsidRDefault="00975206" w:rsidP="00930A0E">
      <w:pPr>
        <w:pStyle w:val="Geenafstand"/>
      </w:pPr>
      <w:r>
        <w:t>Om antwoord te geven op eerder genoemde onderzoeksvraag en te voldoen aan eerder gestelde doelstelling, is het onderzoek opgez</w:t>
      </w:r>
      <w:r w:rsidR="00B55465">
        <w:t xml:space="preserve">et rondom het logistiek concept volgens </w:t>
      </w:r>
      <w:r w:rsidR="00821D07" w:rsidRPr="00821D07">
        <w:rPr>
          <w:rStyle w:val="Hyperlink"/>
          <w:rFonts w:cs="Arial"/>
          <w:color w:val="auto"/>
          <w:szCs w:val="20"/>
          <w:u w:val="none"/>
        </w:rPr>
        <w:t xml:space="preserve">Assen, van M., Amstel, van Ploos W. &amp; Vaan, de M., 2010. </w:t>
      </w:r>
      <w:r>
        <w:t>en het DMAIC</w:t>
      </w:r>
      <w:r w:rsidR="00034155">
        <w:t xml:space="preserve"> continu verbeter</w:t>
      </w:r>
      <w:r>
        <w:t xml:space="preserve">model. Het logistiek concept is alleen gebruikt om de huidige situatie in kaart te brengen omdat dit concept alle facetten bevat om een compleet beeld te creëren van de huidige processen. Het DMAIC model is voor zowel de huidige als de gewenste situatie gebruikt omdat in het DMAIC model (Define, Measure, Analyse, Improve en Control) duidelijk naar voren komt welke stappen er nodig zijn voor optimalisatie van de voorraad. </w:t>
      </w:r>
      <w:r w:rsidR="00B821F6">
        <w:t xml:space="preserve"> </w:t>
      </w:r>
    </w:p>
    <w:p w:rsidR="00B821F6" w:rsidRDefault="00B821F6" w:rsidP="00930A0E">
      <w:pPr>
        <w:pStyle w:val="Geenafstand"/>
      </w:pPr>
    </w:p>
    <w:p w:rsidR="00BF44B4" w:rsidRDefault="00B821F6" w:rsidP="00930A0E">
      <w:pPr>
        <w:pStyle w:val="Geenafstand"/>
      </w:pPr>
      <w:r>
        <w:t xml:space="preserve">Een </w:t>
      </w:r>
      <w:r w:rsidR="00034155">
        <w:t>andere continu verbetermodel</w:t>
      </w:r>
      <w:r>
        <w:t xml:space="preserve"> is de PDCA cirkel (Plan, Do, Check, Act). </w:t>
      </w:r>
      <w:r w:rsidR="00034155">
        <w:t xml:space="preserve">Dit model is breed toepasbaar en is voornamelijk gericht op het geheel. </w:t>
      </w:r>
      <w:r w:rsidR="00BF44B4">
        <w:t xml:space="preserve">Het </w:t>
      </w:r>
      <w:r w:rsidR="00D32F6F">
        <w:t>DMAIC</w:t>
      </w:r>
      <w:r w:rsidR="00BF44B4">
        <w:t xml:space="preserve"> model gaat</w:t>
      </w:r>
      <w:r w:rsidR="00D32F6F">
        <w:t xml:space="preserve"> </w:t>
      </w:r>
      <w:r w:rsidR="00BF44B4">
        <w:t xml:space="preserve">daarentegen uit </w:t>
      </w:r>
      <w:r w:rsidR="00D32F6F">
        <w:t>van denken binnen een bepaald kader, bij bijvoorbeeld gelijkblijvende producten, klanten en services. De kracht ligt in het optimaliseren en aanpakken van “root causes” (grondoorzaken) van problemen in een proces. Dit model wordt gebruikt om product- of p</w:t>
      </w:r>
      <w:r w:rsidR="00C1174E">
        <w:t>rocesverbetering te realiseren (</w:t>
      </w:r>
      <w:r w:rsidR="00C1174E" w:rsidRPr="00821D07">
        <w:rPr>
          <w:szCs w:val="20"/>
        </w:rPr>
        <w:t>Wordpress, 2011</w:t>
      </w:r>
      <w:r w:rsidR="00BF44B4">
        <w:t>).</w:t>
      </w:r>
    </w:p>
    <w:p w:rsidR="00BF44B4" w:rsidRDefault="00BF44B4" w:rsidP="00930A0E">
      <w:pPr>
        <w:pStyle w:val="Geenafstand"/>
      </w:pPr>
    </w:p>
    <w:p w:rsidR="00975206" w:rsidRDefault="00BF44B4" w:rsidP="00930A0E">
      <w:pPr>
        <w:pStyle w:val="Geenafstand"/>
      </w:pPr>
      <w:r>
        <w:t>Omdat het DMAIC model inzoomt op een specifiek probleem, zoals in dit onderzoek noodzakelijk is, is het onderzoek opgezet volgens dit model. In het onderzoek moeten namelijk</w:t>
      </w:r>
      <w:r w:rsidR="00D32F6F">
        <w:t xml:space="preserve"> de grondoorzaken van het inefficiënte voorraadbeheer worden aangepakt</w:t>
      </w:r>
      <w:r w:rsidR="00AE5734">
        <w:t xml:space="preserve"> en </w:t>
      </w:r>
      <w:r w:rsidR="003F00BD">
        <w:t>gewaarborgd</w:t>
      </w:r>
      <w:r w:rsidR="00D32F6F">
        <w:t xml:space="preserve">. </w:t>
      </w:r>
      <w:r w:rsidR="00AD04B4">
        <w:t xml:space="preserve">In figuur 1 zijn de genomen acties per fase weergegeven. </w:t>
      </w:r>
    </w:p>
    <w:p w:rsidR="00D32F6F" w:rsidRDefault="00D32F6F" w:rsidP="00975206">
      <w:pPr>
        <w:spacing w:line="276" w:lineRule="auto"/>
        <w:jc w:val="both"/>
      </w:pPr>
    </w:p>
    <w:p w:rsidR="00AD04B4" w:rsidRDefault="001B0555" w:rsidP="00AE5734">
      <w:pPr>
        <w:spacing w:line="276" w:lineRule="auto"/>
        <w:jc w:val="both"/>
      </w:pPr>
      <w:r>
        <w:rPr>
          <w:noProof/>
          <w:lang w:eastAsia="nl-NL"/>
        </w:rPr>
        <w:drawing>
          <wp:inline distT="0" distB="0" distL="0" distR="0" wp14:anchorId="46561FC3" wp14:editId="710D627D">
            <wp:extent cx="5724525" cy="3086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086100"/>
                    </a:xfrm>
                    <a:prstGeom prst="rect">
                      <a:avLst/>
                    </a:prstGeom>
                    <a:noFill/>
                    <a:ln>
                      <a:noFill/>
                    </a:ln>
                  </pic:spPr>
                </pic:pic>
              </a:graphicData>
            </a:graphic>
          </wp:inline>
        </w:drawing>
      </w:r>
    </w:p>
    <w:p w:rsidR="003F00BD" w:rsidRPr="000856CA" w:rsidRDefault="00AD04B4" w:rsidP="000856CA">
      <w:pPr>
        <w:pStyle w:val="Bijschrift"/>
        <w:rPr>
          <w:b w:val="0"/>
          <w:color w:val="auto"/>
          <w:sz w:val="16"/>
          <w:szCs w:val="16"/>
        </w:rPr>
      </w:pPr>
      <w:r w:rsidRPr="00AD04B4">
        <w:rPr>
          <w:b w:val="0"/>
          <w:color w:val="auto"/>
          <w:sz w:val="16"/>
          <w:szCs w:val="16"/>
        </w:rPr>
        <w:t xml:space="preserve">Figuur 1: </w:t>
      </w:r>
      <w:r>
        <w:rPr>
          <w:b w:val="0"/>
          <w:color w:val="auto"/>
          <w:sz w:val="16"/>
          <w:szCs w:val="16"/>
        </w:rPr>
        <w:t>DMAIC activiteiten per fase</w:t>
      </w:r>
    </w:p>
    <w:p w:rsidR="00873FAE" w:rsidRDefault="00873FAE" w:rsidP="00930A0E">
      <w:pPr>
        <w:pStyle w:val="Geenafstand"/>
      </w:pPr>
      <w:r>
        <w:t xml:space="preserve">De hoofdstukken van dit onderzoek zijn als volgt opgedeeld. </w:t>
      </w:r>
    </w:p>
    <w:p w:rsidR="00873FAE" w:rsidRDefault="00873FAE" w:rsidP="00DC44D1">
      <w:pPr>
        <w:pStyle w:val="Geenafstand"/>
        <w:numPr>
          <w:ilvl w:val="0"/>
          <w:numId w:val="24"/>
        </w:numPr>
      </w:pPr>
      <w:r>
        <w:t xml:space="preserve">Logistiek concept </w:t>
      </w:r>
      <w:r w:rsidR="00CB36FC">
        <w:t>(Define)</w:t>
      </w:r>
    </w:p>
    <w:p w:rsidR="00873FAE" w:rsidRDefault="00873FAE" w:rsidP="00DC44D1">
      <w:pPr>
        <w:pStyle w:val="Geenafstand"/>
        <w:numPr>
          <w:ilvl w:val="0"/>
          <w:numId w:val="24"/>
        </w:numPr>
      </w:pPr>
      <w:r>
        <w:t>Measure</w:t>
      </w:r>
    </w:p>
    <w:p w:rsidR="00873FAE" w:rsidRPr="00873FAE" w:rsidRDefault="00873FAE" w:rsidP="00DC44D1">
      <w:pPr>
        <w:pStyle w:val="Geenafstand"/>
        <w:numPr>
          <w:ilvl w:val="0"/>
          <w:numId w:val="24"/>
        </w:numPr>
      </w:pPr>
      <w:r w:rsidRPr="00873FAE">
        <w:t xml:space="preserve">Analyse </w:t>
      </w:r>
    </w:p>
    <w:p w:rsidR="00873FAE" w:rsidRDefault="00873FAE" w:rsidP="00DC44D1">
      <w:pPr>
        <w:pStyle w:val="Geenafstand"/>
        <w:numPr>
          <w:ilvl w:val="0"/>
          <w:numId w:val="24"/>
        </w:numPr>
      </w:pPr>
      <w:r>
        <w:t>Improve</w:t>
      </w:r>
      <w:r w:rsidR="00CB36FC">
        <w:t xml:space="preserve"> &amp; </w:t>
      </w:r>
      <w:r>
        <w:t xml:space="preserve">Control </w:t>
      </w:r>
    </w:p>
    <w:p w:rsidR="00CB36FC" w:rsidRDefault="00CB36FC" w:rsidP="00CB36FC"/>
    <w:p w:rsidR="00873FAE" w:rsidRPr="009E4FE2" w:rsidRDefault="00ED07B4" w:rsidP="00873FAE">
      <w:pPr>
        <w:pStyle w:val="Kop3"/>
      </w:pPr>
      <w:bookmarkStart w:id="8" w:name="_Toc453059031"/>
      <w:r w:rsidRPr="009E4FE2">
        <w:t>1.3.1</w:t>
      </w:r>
      <w:r w:rsidR="000856CA" w:rsidRPr="009E4FE2">
        <w:t>. Scope</w:t>
      </w:r>
      <w:bookmarkEnd w:id="8"/>
    </w:p>
    <w:p w:rsidR="00BF44B4" w:rsidRDefault="003F00BD" w:rsidP="00930A0E">
      <w:pPr>
        <w:pStyle w:val="Geenafstand"/>
      </w:pPr>
      <w:r>
        <w:t xml:space="preserve">Om het project </w:t>
      </w:r>
      <w:r w:rsidR="007357BB">
        <w:t>af te bakenen</w:t>
      </w:r>
      <w:r>
        <w:t xml:space="preserve"> is eerder genoemde</w:t>
      </w:r>
      <w:r w:rsidR="000856CA">
        <w:t xml:space="preserve"> onderzoeks</w:t>
      </w:r>
      <w:r w:rsidR="007357BB">
        <w:t>methode alleen toegepast op Lely Center Heerenveen.</w:t>
      </w:r>
      <w:r w:rsidR="000856CA">
        <w:t xml:space="preserve"> </w:t>
      </w:r>
      <w:r w:rsidR="004F06DF">
        <w:t xml:space="preserve">Deze afweging </w:t>
      </w:r>
      <w:r w:rsidR="00904979">
        <w:t xml:space="preserve">is </w:t>
      </w:r>
      <w:r w:rsidR="004F06DF">
        <w:t>gemaakt</w:t>
      </w:r>
      <w:r w:rsidR="005844E8">
        <w:t xml:space="preserve"> op basis van </w:t>
      </w:r>
      <w:r w:rsidR="004F06DF">
        <w:t>de representativiteit van Lely Center He</w:t>
      </w:r>
      <w:r w:rsidR="00904979">
        <w:t>erenveen voor alle Lely Centers</w:t>
      </w:r>
      <w:r w:rsidR="005844E8">
        <w:t xml:space="preserve">, </w:t>
      </w:r>
      <w:r w:rsidR="00904979">
        <w:t xml:space="preserve">de mate waarin het Center hulp nodig heeft en/of </w:t>
      </w:r>
      <w:r w:rsidR="005844E8">
        <w:t xml:space="preserve">mee wil werken en de beschikbare tijd voor onderzoek. </w:t>
      </w:r>
    </w:p>
    <w:p w:rsidR="00BF44B4" w:rsidRDefault="00BF44B4" w:rsidP="00930A0E">
      <w:pPr>
        <w:pStyle w:val="Geenafstand"/>
      </w:pPr>
    </w:p>
    <w:p w:rsidR="00ED07B4" w:rsidRDefault="00904979" w:rsidP="00930A0E">
      <w:pPr>
        <w:pStyle w:val="Geenafstand"/>
      </w:pPr>
      <w:r>
        <w:t xml:space="preserve">Lely Center Heerenveen is het op een na </w:t>
      </w:r>
      <w:r w:rsidR="002771A9">
        <w:t>grootste service center van het gehele Lely netwerk en voert hierdoor veelal complexere logistieke processen dan andere, kleinere centers.</w:t>
      </w:r>
      <w:r w:rsidR="00322C53">
        <w:t xml:space="preserve"> </w:t>
      </w:r>
      <w:r w:rsidR="005844E8">
        <w:t xml:space="preserve">Omdat alle service centers dezelfde service leveren en Lely Center Heerenveen daarin complexer is dan vrijwel alle anders centers, vormt onderzoek naar dit center een representatief beeld van alle centers. </w:t>
      </w:r>
      <w:r w:rsidR="002771A9">
        <w:t>Daarnaast is er aan de managers van de Lely Centers in Nederland gevraagd of zij open staan voor een onderzoek bij hun center. Op deze vraag heeft Lely Center Heerenveen het meest positief gereageerd. Het center stond</w:t>
      </w:r>
      <w:r w:rsidR="005844E8">
        <w:t xml:space="preserve"> in vergelijking met de andere centers</w:t>
      </w:r>
      <w:r w:rsidR="002771A9">
        <w:t xml:space="preserve"> meer </w:t>
      </w:r>
      <w:r w:rsidR="00322C53">
        <w:t xml:space="preserve">open voor hulp en kon tijd vrijmaken voor </w:t>
      </w:r>
      <w:r w:rsidR="00F15FF8">
        <w:t>het ondersteunen van dit onderzoek.</w:t>
      </w:r>
    </w:p>
    <w:p w:rsidR="00F86839" w:rsidRDefault="00F86839" w:rsidP="00DC44D1">
      <w:pPr>
        <w:pStyle w:val="Kop3"/>
        <w:numPr>
          <w:ilvl w:val="2"/>
          <w:numId w:val="10"/>
        </w:numPr>
      </w:pPr>
      <w:bookmarkStart w:id="9" w:name="_Toc453059032"/>
      <w:r>
        <w:t>Betrouwbaar</w:t>
      </w:r>
      <w:r w:rsidR="009A6CC4">
        <w:t>heid en validiteit</w:t>
      </w:r>
      <w:bookmarkEnd w:id="9"/>
      <w:r w:rsidR="009A6CC4">
        <w:t xml:space="preserve"> </w:t>
      </w:r>
    </w:p>
    <w:p w:rsidR="00121BCD" w:rsidRPr="009A6CC4" w:rsidRDefault="00CD4950" w:rsidP="00930A0E">
      <w:pPr>
        <w:pStyle w:val="Geenafstand"/>
      </w:pPr>
      <w:r>
        <w:t xml:space="preserve">De betrouwbaarheid en validiteit van een onderzoek heeft direct invloed op de kwaliteit van de resultaten. </w:t>
      </w:r>
      <w:r w:rsidR="00DE4ADD">
        <w:t xml:space="preserve">Om te zorgen dat de informatie in dit onderzoek betrouwbaar is, zijn meerdere Lely Centers bezocht waar dezelfde interviews zijn gehouden. Na het uitwerken van de antwoorden op de interviews zijn deze teruggekoppeld naar de desbetreffende persoon voor bevestiging. </w:t>
      </w:r>
      <w:r w:rsidR="00121BCD">
        <w:t>Daarbij zijn medewerkers uit verschillende plekken in de keten geïnterviewd om een compleet te krijgen van de problemen en mogelijke oplossing</w:t>
      </w:r>
      <w:r w:rsidR="00C95E20">
        <w:t>en</w:t>
      </w:r>
      <w:r w:rsidR="00121BCD">
        <w:t xml:space="preserve">. Zo blijkt dat een senior supply chain manager, die zich voornamelijk richt op targets, een minder goed inzicht heeft in de haalbaarheid van oplossingen in de praktijk dan een servicemonteur.  </w:t>
      </w:r>
      <w:r w:rsidR="00C95E20">
        <w:t>Aan de hand van informatie uit</w:t>
      </w:r>
      <w:r w:rsidR="009C3F36">
        <w:t xml:space="preserve"> deze interviews kon er</w:t>
      </w:r>
      <w:r w:rsidR="00625F46">
        <w:t xml:space="preserve"> valide onderzoek worden gedaan, </w:t>
      </w:r>
      <w:r w:rsidR="009C3F36">
        <w:t xml:space="preserve">door alleen metingen en verder onderzoek te doen naar de relevante oorzaken en </w:t>
      </w:r>
      <w:r w:rsidR="00C95E20">
        <w:t>problemen</w:t>
      </w:r>
      <w:r w:rsidR="009C3F36">
        <w:t>. Om de kans te vergroten dat er betrouwbare en valide informatie werd gebruikt, is de verkregen informatie elke woensdag voorgelegd aan twee supply chain engineers en de spare parts manager</w:t>
      </w:r>
      <w:r w:rsidR="00C95E20">
        <w:t xml:space="preserve">. Op </w:t>
      </w:r>
      <w:r w:rsidR="00625F46">
        <w:t xml:space="preserve">deze manier werd de betrouwbaarheid en validiteit van de informatie frequent geëvalueerd. </w:t>
      </w:r>
    </w:p>
    <w:p w:rsidR="00ED07B4" w:rsidRDefault="00ED07B4" w:rsidP="00930A0E">
      <w:pPr>
        <w:pStyle w:val="Geenafstand"/>
      </w:pPr>
    </w:p>
    <w:p w:rsidR="009C3F36" w:rsidRDefault="009C3F36">
      <w:pPr>
        <w:rPr>
          <w:rFonts w:asciiTheme="majorHAnsi" w:eastAsiaTheme="majorEastAsia" w:hAnsiTheme="majorHAnsi" w:cstheme="majorBidi"/>
          <w:b/>
          <w:bCs/>
          <w:color w:val="FF0000"/>
          <w:sz w:val="28"/>
          <w:szCs w:val="28"/>
        </w:rPr>
      </w:pPr>
      <w:r>
        <w:br w:type="page"/>
      </w:r>
    </w:p>
    <w:p w:rsidR="00E954C4" w:rsidRDefault="00E954C4" w:rsidP="00DC44D1">
      <w:pPr>
        <w:pStyle w:val="Kop1"/>
        <w:numPr>
          <w:ilvl w:val="0"/>
          <w:numId w:val="10"/>
        </w:numPr>
      </w:pPr>
      <w:bookmarkStart w:id="10" w:name="_Toc453059033"/>
      <w:r>
        <w:t>Huidige situatie</w:t>
      </w:r>
      <w:bookmarkEnd w:id="10"/>
      <w:r>
        <w:t xml:space="preserve"> </w:t>
      </w:r>
    </w:p>
    <w:p w:rsidR="00E954C4" w:rsidRDefault="00E954C4" w:rsidP="0071233C">
      <w:pPr>
        <w:pStyle w:val="Geenafstand"/>
      </w:pPr>
      <w:r w:rsidRPr="00F15FF8">
        <w:t>In dit hoofd</w:t>
      </w:r>
      <w:r w:rsidR="00A425DD" w:rsidRPr="00F15FF8">
        <w:t xml:space="preserve">stuk is de huidige situatie </w:t>
      </w:r>
      <w:r w:rsidR="00F15FF8">
        <w:t>van Lely Center Heerenveen en de Lely organisatie beschreven.</w:t>
      </w:r>
      <w:r w:rsidR="00BE64B6" w:rsidRPr="00F15FF8">
        <w:t xml:space="preserve"> Z</w:t>
      </w:r>
      <w:r w:rsidR="00B55465" w:rsidRPr="00F15FF8">
        <w:t>oals eerder beschreven</w:t>
      </w:r>
      <w:r w:rsidRPr="00F15FF8">
        <w:t xml:space="preserve"> </w:t>
      </w:r>
      <w:r w:rsidR="00F15FF8">
        <w:t>is</w:t>
      </w:r>
      <w:r w:rsidR="00BE64B6" w:rsidRPr="00F15FF8">
        <w:t xml:space="preserve"> </w:t>
      </w:r>
      <w:r w:rsidRPr="00F15FF8">
        <w:t>het Inte</w:t>
      </w:r>
      <w:r w:rsidR="00A425DD" w:rsidRPr="00F15FF8">
        <w:t xml:space="preserve">graal Logistiek Concept toegepast om de huidige situatie </w:t>
      </w:r>
      <w:r w:rsidR="00F15FF8">
        <w:t>in kaart te brengen.</w:t>
      </w:r>
    </w:p>
    <w:p w:rsidR="00F15FF8" w:rsidRPr="00F15FF8" w:rsidRDefault="00F15FF8" w:rsidP="00E954C4">
      <w:pPr>
        <w:jc w:val="both"/>
        <w:rPr>
          <w:rFonts w:cs="Arial"/>
          <w:szCs w:val="20"/>
        </w:rPr>
      </w:pPr>
    </w:p>
    <w:p w:rsidR="00B55465" w:rsidRDefault="00725867" w:rsidP="006B291B">
      <w:pPr>
        <w:pStyle w:val="Kop2"/>
        <w:numPr>
          <w:ilvl w:val="1"/>
          <w:numId w:val="26"/>
        </w:numPr>
      </w:pPr>
      <w:bookmarkStart w:id="11" w:name="_Toc453059034"/>
      <w:r>
        <w:t>Strategie</w:t>
      </w:r>
      <w:r w:rsidR="00B55465">
        <w:t xml:space="preserve"> en doelstellingen </w:t>
      </w:r>
      <w:r>
        <w:t>Lely en Lely Centers</w:t>
      </w:r>
      <w:bookmarkEnd w:id="11"/>
    </w:p>
    <w:p w:rsidR="00725867" w:rsidRDefault="00994AD3" w:rsidP="0071233C">
      <w:pPr>
        <w:pStyle w:val="Geenafstand"/>
      </w:pPr>
      <w:r>
        <w:rPr>
          <w:noProof/>
          <w:lang w:eastAsia="nl-NL"/>
        </w:rPr>
        <mc:AlternateContent>
          <mc:Choice Requires="wps">
            <w:drawing>
              <wp:anchor distT="0" distB="0" distL="114300" distR="114300" simplePos="0" relativeHeight="251703296" behindDoc="0" locked="0" layoutInCell="1" allowOverlap="1" wp14:anchorId="26E7A45C" wp14:editId="1F991C5E">
                <wp:simplePos x="0" y="0"/>
                <wp:positionH relativeFrom="column">
                  <wp:posOffset>3848735</wp:posOffset>
                </wp:positionH>
                <wp:positionV relativeFrom="paragraph">
                  <wp:posOffset>2226310</wp:posOffset>
                </wp:positionV>
                <wp:extent cx="1725295" cy="635"/>
                <wp:effectExtent l="0" t="0" r="0" b="0"/>
                <wp:wrapSquare wrapText="bothSides"/>
                <wp:docPr id="30" name="Tekstvak 30"/>
                <wp:cNvGraphicFramePr/>
                <a:graphic xmlns:a="http://schemas.openxmlformats.org/drawingml/2006/main">
                  <a:graphicData uri="http://schemas.microsoft.com/office/word/2010/wordprocessingShape">
                    <wps:wsp>
                      <wps:cNvSpPr txBox="1"/>
                      <wps:spPr>
                        <a:xfrm>
                          <a:off x="0" y="0"/>
                          <a:ext cx="1725295" cy="635"/>
                        </a:xfrm>
                        <a:prstGeom prst="rect">
                          <a:avLst/>
                        </a:prstGeom>
                        <a:solidFill>
                          <a:prstClr val="white"/>
                        </a:solidFill>
                        <a:ln>
                          <a:noFill/>
                        </a:ln>
                        <a:effectLst/>
                      </wps:spPr>
                      <wps:txbx>
                        <w:txbxContent>
                          <w:p w:rsidR="009E4FE2" w:rsidRPr="00994AD3" w:rsidRDefault="009E4FE2" w:rsidP="00994AD3">
                            <w:pPr>
                              <w:pStyle w:val="Bijschrift"/>
                              <w:rPr>
                                <w:b w:val="0"/>
                                <w:noProof/>
                                <w:color w:val="auto"/>
                                <w:sz w:val="16"/>
                                <w:szCs w:val="16"/>
                              </w:rPr>
                            </w:pPr>
                            <w:r w:rsidRPr="00994AD3">
                              <w:rPr>
                                <w:b w:val="0"/>
                                <w:color w:val="auto"/>
                                <w:sz w:val="16"/>
                                <w:szCs w:val="16"/>
                              </w:rPr>
                              <w:t>Figuur 2: Waardestrategiemodel Treacy en Wiersma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30" o:spid="_x0000_s1026" type="#_x0000_t202" style="position:absolute;left:0;text-align:left;margin-left:303.05pt;margin-top:175.3pt;width:135.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" stroked="f">
                <v:textbox style="mso-fit-shape-to-text:t" inset="0,0,0,0">
                  <w:txbxContent>
                    <w:p w:rsidR="009E4FE2" w:rsidRPr="00994AD3" w:rsidRDefault="009E4FE2" w:rsidP="00994AD3">
                      <w:pPr>
                        <w:pStyle w:val="Caption"/>
                        <w:rPr>
                          <w:b w:val="0"/>
                          <w:noProof/>
                          <w:color w:val="auto"/>
                          <w:sz w:val="16"/>
                          <w:szCs w:val="16"/>
                        </w:rPr>
                      </w:pPr>
                      <w:r w:rsidRPr="00994AD3">
                        <w:rPr>
                          <w:b w:val="0"/>
                          <w:color w:val="auto"/>
                          <w:sz w:val="16"/>
                          <w:szCs w:val="16"/>
                        </w:rPr>
                        <w:t>Figuur 2: Waardestrategiemodel Treacy en Wiersma</w:t>
                      </w:r>
                    </w:p>
                  </w:txbxContent>
                </v:textbox>
                <w10:wrap type="square"/>
              </v:shape>
            </w:pict>
          </mc:Fallback>
        </mc:AlternateContent>
      </w:r>
      <w:r w:rsidR="00F57648">
        <w:rPr>
          <w:noProof/>
          <w:lang w:eastAsia="nl-NL"/>
        </w:rPr>
        <w:drawing>
          <wp:anchor distT="0" distB="0" distL="114300" distR="114300" simplePos="0" relativeHeight="251676672" behindDoc="0" locked="0" layoutInCell="1" allowOverlap="1" wp14:anchorId="4FE1F3D3" wp14:editId="2A53CFE7">
            <wp:simplePos x="0" y="0"/>
            <wp:positionH relativeFrom="column">
              <wp:posOffset>3848735</wp:posOffset>
            </wp:positionH>
            <wp:positionV relativeFrom="paragraph">
              <wp:posOffset>565150</wp:posOffset>
            </wp:positionV>
            <wp:extent cx="1725295" cy="160401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867">
        <w:t xml:space="preserve">Om </w:t>
      </w:r>
      <w:r w:rsidR="005C577C">
        <w:t>de strategie van Lely te achterhalen</w:t>
      </w:r>
      <w:r w:rsidR="005E33E6">
        <w:t xml:space="preserve">, </w:t>
      </w:r>
      <w:r w:rsidR="00725867">
        <w:t xml:space="preserve"> is het model van de waardestrategie van Treacy en Wiersma gehanteerd. </w:t>
      </w:r>
      <w:r w:rsidR="00725867" w:rsidRPr="000D71A2">
        <w:t xml:space="preserve">Volgens Treacy en Wiersema zijn </w:t>
      </w:r>
      <w:r w:rsidR="00F57648">
        <w:t>de drie</w:t>
      </w:r>
      <w:r w:rsidR="00725867" w:rsidRPr="000D71A2">
        <w:t xml:space="preserve"> verschillende wa</w:t>
      </w:r>
      <w:r w:rsidR="00725867">
        <w:t>ardestrategieën d</w:t>
      </w:r>
      <w:r w:rsidR="00F57648">
        <w:t>ie organisaties kunnen hanteren</w:t>
      </w:r>
      <w:r w:rsidR="00725867">
        <w:t>: operational excellence,  product leadership en customer intimacy</w:t>
      </w:r>
      <w:r w:rsidR="00F57648">
        <w:t xml:space="preserve">, ook weergegeven in figuur </w:t>
      </w:r>
      <w:r w:rsidR="005C577C">
        <w:t>2</w:t>
      </w:r>
      <w:r w:rsidR="00725867">
        <w:t xml:space="preserve">. Met deze waardestrategie kan Lely waarde toevoegen en een onderscheidend vermogen creëren ten op </w:t>
      </w:r>
      <w:r w:rsidR="00AF0CD8">
        <w:t>zichte</w:t>
      </w:r>
      <w:r w:rsidR="00725867">
        <w:t xml:space="preserve"> van haar concurrenten. Volgens Treacy en Wiersma moet Lely dan wel superieur zijn onder de voorwaarde dat ook de andere </w:t>
      </w:r>
      <w:r w:rsidR="00DA0F62">
        <w:t>waardestrategieën aan bod komen</w:t>
      </w:r>
      <w:r w:rsidR="00821D07">
        <w:t xml:space="preserve"> (</w:t>
      </w:r>
      <w:r w:rsidR="00821D07" w:rsidRPr="00821D07">
        <w:rPr>
          <w:rFonts w:cs="Arial"/>
          <w:szCs w:val="20"/>
        </w:rPr>
        <w:t>Strategischmarketingplan, 2016</w:t>
      </w:r>
      <w:r w:rsidR="00821D07">
        <w:rPr>
          <w:rFonts w:cs="Arial"/>
          <w:sz w:val="18"/>
          <w:szCs w:val="18"/>
        </w:rPr>
        <w:t>).</w:t>
      </w:r>
    </w:p>
    <w:p w:rsidR="00725867" w:rsidRDefault="00725867" w:rsidP="0071233C">
      <w:pPr>
        <w:pStyle w:val="Geenafstand"/>
      </w:pPr>
    </w:p>
    <w:p w:rsidR="0071233C" w:rsidRDefault="00725867" w:rsidP="0071233C">
      <w:pPr>
        <w:pStyle w:val="Geenafstand"/>
      </w:pPr>
      <w:r>
        <w:t xml:space="preserve">De waardestrategie </w:t>
      </w:r>
      <w:r w:rsidR="008028B4">
        <w:t>van Lely is</w:t>
      </w:r>
      <w:r w:rsidR="00D5778F">
        <w:t xml:space="preserve"> customer intimacy. </w:t>
      </w:r>
      <w:r w:rsidR="008028B4">
        <w:t>De</w:t>
      </w:r>
      <w:r w:rsidR="00DA0F62">
        <w:t xml:space="preserve"> </w:t>
      </w:r>
      <w:r w:rsidR="008028B4">
        <w:t xml:space="preserve">groeiende </w:t>
      </w:r>
      <w:r w:rsidR="00A1567D">
        <w:t>aftersales en de teruglopende omzet</w:t>
      </w:r>
      <w:r w:rsidR="008028B4">
        <w:t>,</w:t>
      </w:r>
      <w:r w:rsidR="00A1567D">
        <w:t xml:space="preserve">  door de toenemende concurrentie, </w:t>
      </w:r>
      <w:r w:rsidR="008028B4">
        <w:t xml:space="preserve">zorgen ervoor dat </w:t>
      </w:r>
      <w:r w:rsidR="00A1567D">
        <w:t xml:space="preserve">Lely voornamelijk </w:t>
      </w:r>
      <w:r w:rsidR="008028B4">
        <w:t xml:space="preserve">wil </w:t>
      </w:r>
      <w:r w:rsidR="00A1567D">
        <w:t xml:space="preserve">uitblinken in klantaandacht en klantenservice. </w:t>
      </w:r>
      <w:r w:rsidR="00D5778F" w:rsidRPr="0037339E">
        <w:t xml:space="preserve"> </w:t>
      </w:r>
      <w:r w:rsidR="00A1567D">
        <w:t>De focus is daardoor meer komen te liggen op customer relations management (CRM) en dus het op tijd leve</w:t>
      </w:r>
      <w:r w:rsidR="00A31025">
        <w:t>ren van producten en diensten,</w:t>
      </w:r>
      <w:r w:rsidR="00A1567D">
        <w:t xml:space="preserve"> boven de klantverwachtingen.</w:t>
      </w:r>
      <w:r w:rsidR="00A31025">
        <w:t xml:space="preserve"> Naast deze excellerende strategie beheerst Lely ook de andere strategieën. Zo is de focus op het ontwikkelen van nieuwe melkrobots ( product leadership strategie) nog steeds aanwezig en wordt  operational excellence toegepast op de productielijnen zodat </w:t>
      </w:r>
      <w:r w:rsidR="00D06A3B">
        <w:t xml:space="preserve">Lely </w:t>
      </w:r>
      <w:r w:rsidR="00A31025">
        <w:t xml:space="preserve">tegen lagere kosten </w:t>
      </w:r>
      <w:r w:rsidR="00D06A3B">
        <w:t>kan produceren.</w:t>
      </w:r>
      <w:r w:rsidR="00A31025">
        <w:t xml:space="preserve">   </w:t>
      </w:r>
    </w:p>
    <w:p w:rsidR="00A1567D" w:rsidRDefault="00A1567D" w:rsidP="00A31025">
      <w:pPr>
        <w:spacing w:line="276" w:lineRule="auto"/>
        <w:jc w:val="both"/>
      </w:pPr>
      <w:r>
        <w:t xml:space="preserve"> </w:t>
      </w:r>
    </w:p>
    <w:p w:rsidR="00395AA4" w:rsidRDefault="00395AA4" w:rsidP="006B291B">
      <w:pPr>
        <w:pStyle w:val="Kop2"/>
        <w:numPr>
          <w:ilvl w:val="1"/>
          <w:numId w:val="26"/>
        </w:numPr>
      </w:pPr>
      <w:bookmarkStart w:id="12" w:name="_Toc453059035"/>
      <w:r>
        <w:t>Assortiment</w:t>
      </w:r>
      <w:bookmarkEnd w:id="12"/>
      <w:r>
        <w:t xml:space="preserve"> </w:t>
      </w:r>
    </w:p>
    <w:p w:rsidR="00395AA4" w:rsidRDefault="00395AA4" w:rsidP="0071233C">
      <w:pPr>
        <w:pStyle w:val="Geenafstand"/>
      </w:pPr>
      <w:r>
        <w:t>Het assortiment bepaalt de mate van variatie (variabiliteit) in het aanbod. Variabiliteit (en met name onnodige variatie) is het gr</w:t>
      </w:r>
      <w:r w:rsidR="005E33E6">
        <w:t>ootste probleem voor logistiek,</w:t>
      </w:r>
      <w:r>
        <w:t xml:space="preserve"> omdat </w:t>
      </w:r>
      <w:r w:rsidR="005E33E6">
        <w:t>dit</w:t>
      </w:r>
      <w:r>
        <w:t xml:space="preserve"> altijd leidt tot een verlaging van de logistieke prestaties</w:t>
      </w:r>
      <w:r w:rsidR="00821D07">
        <w:t xml:space="preserve"> (</w:t>
      </w:r>
      <w:r w:rsidR="00821D07" w:rsidRPr="00821D07">
        <w:rPr>
          <w:rStyle w:val="Hyperlink"/>
          <w:rFonts w:cs="Arial"/>
          <w:color w:val="auto"/>
          <w:szCs w:val="20"/>
          <w:u w:val="none"/>
        </w:rPr>
        <w:t>Assen, van M., Amstel, van Ploos W. &amp; Vaan, de M. 2010)</w:t>
      </w:r>
    </w:p>
    <w:p w:rsidR="00395AA4" w:rsidRDefault="00395AA4" w:rsidP="0071233C">
      <w:pPr>
        <w:pStyle w:val="Geenafstand"/>
      </w:pPr>
    </w:p>
    <w:p w:rsidR="00395AA4" w:rsidRDefault="00395AA4" w:rsidP="0071233C">
      <w:pPr>
        <w:pStyle w:val="Geenafstand"/>
      </w:pPr>
      <w:r>
        <w:t xml:space="preserve">Het assortiment </w:t>
      </w:r>
      <w:r w:rsidR="008028B4">
        <w:t xml:space="preserve">binnen </w:t>
      </w:r>
      <w:r w:rsidR="002528C1">
        <w:t xml:space="preserve">Dairy producten </w:t>
      </w:r>
      <w:r w:rsidR="00CB3C30">
        <w:t>waar Lely</w:t>
      </w:r>
      <w:r w:rsidR="002528C1">
        <w:t xml:space="preserve"> via de Lely Centers</w:t>
      </w:r>
      <w:r w:rsidR="00CB3C30">
        <w:t xml:space="preserve"> aftersales voor biedt </w:t>
      </w:r>
      <w:r w:rsidR="002528C1">
        <w:t>zijn in tabel</w:t>
      </w:r>
      <w:r w:rsidR="00DC67E8">
        <w:rPr>
          <w:color w:val="FF0000"/>
        </w:rPr>
        <w:t xml:space="preserve"> </w:t>
      </w:r>
      <w:r w:rsidR="00DC67E8">
        <w:t xml:space="preserve">1 </w:t>
      </w:r>
      <w:r w:rsidR="00D031E3">
        <w:t xml:space="preserve">weergegeven en beschreven, daarnaast is aangegeven welke service Lely </w:t>
      </w:r>
      <w:r w:rsidR="005E33E6">
        <w:t>aan</w:t>
      </w:r>
      <w:r w:rsidR="00D031E3">
        <w:t>biedt</w:t>
      </w:r>
      <w:r w:rsidR="00937374">
        <w:t xml:space="preserve">. </w:t>
      </w:r>
      <w:r w:rsidR="00B0081C">
        <w:t xml:space="preserve"> Het is van belang </w:t>
      </w:r>
      <w:r w:rsidR="008C73D3">
        <w:t>om het assortiment</w:t>
      </w:r>
      <w:r w:rsidR="00F3284E">
        <w:t xml:space="preserve"> </w:t>
      </w:r>
      <w:r w:rsidR="00B0081C">
        <w:t>waar aftersales</w:t>
      </w:r>
      <w:r w:rsidR="008028B4">
        <w:t xml:space="preserve"> </w:t>
      </w:r>
      <w:r w:rsidR="00B0081C">
        <w:t>service voor  wordt geboden</w:t>
      </w:r>
      <w:r w:rsidR="008C73D3">
        <w:t xml:space="preserve"> </w:t>
      </w:r>
      <w:r w:rsidR="00B0081C">
        <w:t xml:space="preserve">in kaart te brengen omdat </w:t>
      </w:r>
      <w:r w:rsidR="008C73D3">
        <w:t xml:space="preserve">op </w:t>
      </w:r>
      <w:r w:rsidR="003F00BD">
        <w:t>basis hiervan</w:t>
      </w:r>
      <w:r w:rsidR="008C73D3">
        <w:t xml:space="preserve"> </w:t>
      </w:r>
      <w:r w:rsidR="00901079">
        <w:t>wordt besloten</w:t>
      </w:r>
      <w:r w:rsidR="008C73D3">
        <w:t xml:space="preserve"> voor welke producten voorraad moet worden aangehouden en waarom</w:t>
      </w:r>
      <w:r w:rsidR="00B0081C">
        <w:t xml:space="preserve">. </w:t>
      </w:r>
    </w:p>
    <w:p w:rsidR="00B0081C" w:rsidRDefault="00B0081C" w:rsidP="00395AA4"/>
    <w:tbl>
      <w:tblPr>
        <w:tblStyle w:val="Gemiddeldearcering1-accent2"/>
        <w:tblW w:w="0" w:type="auto"/>
        <w:tblLook w:val="04A0" w:firstRow="1" w:lastRow="0" w:firstColumn="1" w:lastColumn="0" w:noHBand="0" w:noVBand="1"/>
      </w:tblPr>
      <w:tblGrid>
        <w:gridCol w:w="4621"/>
        <w:gridCol w:w="4621"/>
      </w:tblGrid>
      <w:tr w:rsidR="00937374" w:rsidTr="00937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937374" w:rsidRDefault="00937374" w:rsidP="00395AA4">
            <w:r>
              <w:t>Product</w:t>
            </w:r>
          </w:p>
        </w:tc>
        <w:tc>
          <w:tcPr>
            <w:tcW w:w="4621" w:type="dxa"/>
            <w:tcBorders>
              <w:left w:val="single" w:sz="4" w:space="0" w:color="C00000"/>
            </w:tcBorders>
          </w:tcPr>
          <w:p w:rsidR="00937374" w:rsidRDefault="00937374" w:rsidP="00395AA4">
            <w:pPr>
              <w:cnfStyle w:val="100000000000" w:firstRow="1" w:lastRow="0" w:firstColumn="0" w:lastColumn="0" w:oddVBand="0" w:evenVBand="0" w:oddHBand="0" w:evenHBand="0" w:firstRowFirstColumn="0" w:firstRowLastColumn="0" w:lastRowFirstColumn="0" w:lastRowLastColumn="0"/>
            </w:pPr>
            <w:r>
              <w:t xml:space="preserve">Beschrijving </w:t>
            </w:r>
          </w:p>
        </w:tc>
      </w:tr>
      <w:tr w:rsidR="00937374" w:rsidTr="00937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937374" w:rsidRPr="00E4135D" w:rsidRDefault="00137018" w:rsidP="00395AA4">
            <w:r w:rsidRPr="00E4135D">
              <w:t xml:space="preserve">Lely </w:t>
            </w:r>
            <w:r w:rsidR="00CB3C30" w:rsidRPr="00E4135D">
              <w:t xml:space="preserve">Astronaut </w:t>
            </w:r>
          </w:p>
        </w:tc>
        <w:tc>
          <w:tcPr>
            <w:tcW w:w="4621" w:type="dxa"/>
            <w:tcBorders>
              <w:left w:val="single" w:sz="4" w:space="0" w:color="C00000"/>
            </w:tcBorders>
          </w:tcPr>
          <w:p w:rsidR="00937374" w:rsidRDefault="002528C1" w:rsidP="002528C1">
            <w:pPr>
              <w:cnfStyle w:val="000000100000" w:firstRow="0" w:lastRow="0" w:firstColumn="0" w:lastColumn="0" w:oddVBand="0" w:evenVBand="0" w:oddHBand="1" w:evenHBand="0" w:firstRowFirstColumn="0" w:firstRowLastColumn="0" w:lastRowFirstColumn="0" w:lastRowLastColumn="0"/>
            </w:pPr>
            <w:r>
              <w:t>De astronaut, ook wel de melkrobot, wordt gebruikt voor het automatisch melken van de koeien. Dit product is op de markt in de varianten A2, A3, A3 Next en A4. De A4 is de nieuwste robot in de reeks, de andere varianten worden niet meer g</w:t>
            </w:r>
            <w:r w:rsidR="002439C0">
              <w:t xml:space="preserve">eproduceerd maar worden nog wel door klanten gebruikt en </w:t>
            </w:r>
            <w:r w:rsidR="008C73D3">
              <w:t>er wordt nog ser</w:t>
            </w:r>
            <w:r w:rsidR="00DE3F02">
              <w:t>vice voor geleverd. In bijlage 1</w:t>
            </w:r>
            <w:r w:rsidR="008C73D3">
              <w:t xml:space="preserve"> zijn de sales vanaf de oudste A2 robot tot de nieuwste A4 weergegeven.</w:t>
            </w:r>
            <w:r>
              <w:t xml:space="preserve"> </w:t>
            </w:r>
            <w:r w:rsidR="00D031E3">
              <w:t xml:space="preserve"> </w:t>
            </w:r>
          </w:p>
          <w:p w:rsidR="00D031E3" w:rsidRDefault="00D031E3" w:rsidP="002528C1">
            <w:pPr>
              <w:cnfStyle w:val="000000100000" w:firstRow="0" w:lastRow="0" w:firstColumn="0" w:lastColumn="0" w:oddVBand="0" w:evenVBand="0" w:oddHBand="1" w:evenHBand="0" w:firstRowFirstColumn="0" w:firstRowLastColumn="0" w:lastRowFirstColumn="0" w:lastRowLastColumn="0"/>
            </w:pPr>
          </w:p>
          <w:p w:rsidR="00D031E3" w:rsidRDefault="00D031E3" w:rsidP="002528C1">
            <w:pPr>
              <w:cnfStyle w:val="000000100000" w:firstRow="0" w:lastRow="0" w:firstColumn="0" w:lastColumn="0" w:oddVBand="0" w:evenVBand="0" w:oddHBand="1" w:evenHBand="0" w:firstRowFirstColumn="0" w:firstRowLastColumn="0" w:lastRowFirstColumn="0" w:lastRowLastColumn="0"/>
            </w:pPr>
            <w:r w:rsidRPr="00D031E3">
              <w:rPr>
                <w:b/>
              </w:rPr>
              <w:t>Service</w:t>
            </w:r>
            <w:r>
              <w:t>: Zowel onderhoud als storingsdienst</w:t>
            </w:r>
            <w:r w:rsidR="00F15FF8">
              <w:t xml:space="preserve"> voor alle robots.</w:t>
            </w:r>
          </w:p>
          <w:p w:rsidR="00D031E3" w:rsidRDefault="00D031E3" w:rsidP="002528C1">
            <w:pPr>
              <w:cnfStyle w:val="000000100000" w:firstRow="0" w:lastRow="0" w:firstColumn="0" w:lastColumn="0" w:oddVBand="0" w:evenVBand="0" w:oddHBand="1" w:evenHBand="0" w:firstRowFirstColumn="0" w:firstRowLastColumn="0" w:lastRowFirstColumn="0" w:lastRowLastColumn="0"/>
            </w:pPr>
          </w:p>
        </w:tc>
      </w:tr>
      <w:tr w:rsidR="00937374" w:rsidTr="00937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E4135D" w:rsidRPr="00771AAD" w:rsidRDefault="00137018" w:rsidP="00395AA4">
            <w:pPr>
              <w:rPr>
                <w:lang w:val="en-US"/>
              </w:rPr>
            </w:pPr>
            <w:r w:rsidRPr="00771AAD">
              <w:rPr>
                <w:lang w:val="en-US"/>
              </w:rPr>
              <w:t xml:space="preserve">Lely </w:t>
            </w:r>
            <w:r w:rsidR="00CB3C30" w:rsidRPr="00771AAD">
              <w:rPr>
                <w:lang w:val="en-US"/>
              </w:rPr>
              <w:t>Juno</w:t>
            </w:r>
            <w:r w:rsidR="00E4135D" w:rsidRPr="00771AAD">
              <w:rPr>
                <w:lang w:val="en-US"/>
              </w:rPr>
              <w:t xml:space="preserve"> </w:t>
            </w:r>
          </w:p>
          <w:p w:rsidR="00E4135D" w:rsidRPr="00771AAD" w:rsidRDefault="00E4135D" w:rsidP="00395AA4">
            <w:pPr>
              <w:rPr>
                <w:lang w:val="en-US"/>
              </w:rPr>
            </w:pPr>
          </w:p>
          <w:p w:rsidR="00E4135D" w:rsidRPr="00771AAD" w:rsidRDefault="00E4135D" w:rsidP="00395AA4">
            <w:pPr>
              <w:rPr>
                <w:lang w:val="en-US"/>
              </w:rPr>
            </w:pPr>
            <w:r w:rsidRPr="00771AAD">
              <w:rPr>
                <w:lang w:val="en-US"/>
              </w:rPr>
              <w:t xml:space="preserve">Categorie: </w:t>
            </w:r>
            <w:r w:rsidRPr="00771AAD">
              <w:rPr>
                <w:b w:val="0"/>
                <w:lang w:val="en-US"/>
              </w:rPr>
              <w:t>Feed &amp; Barn</w:t>
            </w:r>
          </w:p>
        </w:tc>
        <w:tc>
          <w:tcPr>
            <w:tcW w:w="4621" w:type="dxa"/>
            <w:tcBorders>
              <w:left w:val="single" w:sz="4" w:space="0" w:color="C00000"/>
            </w:tcBorders>
          </w:tcPr>
          <w:p w:rsidR="00937374" w:rsidRDefault="00137018" w:rsidP="00137018">
            <w:pPr>
              <w:cnfStyle w:val="000000010000" w:firstRow="0" w:lastRow="0" w:firstColumn="0" w:lastColumn="0" w:oddVBand="0" w:evenVBand="0" w:oddHBand="0" w:evenHBand="1" w:firstRowFirstColumn="0" w:firstRowLastColumn="0" w:lastRowFirstColumn="0" w:lastRowLastColumn="0"/>
            </w:pPr>
            <w:r>
              <w:t xml:space="preserve">De Juno is een automatische voerschuiver welke het voerhek volgt en automatisch over de voergang rijdt. </w:t>
            </w:r>
          </w:p>
          <w:p w:rsidR="00D031E3" w:rsidRDefault="00D031E3" w:rsidP="00137018">
            <w:pPr>
              <w:cnfStyle w:val="000000010000" w:firstRow="0" w:lastRow="0" w:firstColumn="0" w:lastColumn="0" w:oddVBand="0" w:evenVBand="0" w:oddHBand="0" w:evenHBand="1" w:firstRowFirstColumn="0" w:firstRowLastColumn="0" w:lastRowFirstColumn="0" w:lastRowLastColumn="0"/>
            </w:pPr>
          </w:p>
          <w:p w:rsidR="00D031E3" w:rsidRDefault="00D031E3" w:rsidP="00137018">
            <w:pPr>
              <w:cnfStyle w:val="000000010000" w:firstRow="0" w:lastRow="0" w:firstColumn="0" w:lastColumn="0" w:oddVBand="0" w:evenVBand="0" w:oddHBand="0" w:evenHBand="1" w:firstRowFirstColumn="0" w:firstRowLastColumn="0" w:lastRowFirstColumn="0" w:lastRowLastColumn="0"/>
            </w:pPr>
            <w:r w:rsidRPr="00D031E3">
              <w:rPr>
                <w:b/>
              </w:rPr>
              <w:t>Service:</w:t>
            </w:r>
            <w:r>
              <w:rPr>
                <w:b/>
              </w:rPr>
              <w:t xml:space="preserve"> </w:t>
            </w:r>
            <w:r>
              <w:t xml:space="preserve">Alleen onderhoud </w:t>
            </w:r>
          </w:p>
          <w:p w:rsidR="00D031E3" w:rsidRPr="00D031E3" w:rsidRDefault="00D031E3" w:rsidP="00137018">
            <w:pPr>
              <w:cnfStyle w:val="000000010000" w:firstRow="0" w:lastRow="0" w:firstColumn="0" w:lastColumn="0" w:oddVBand="0" w:evenVBand="0" w:oddHBand="0" w:evenHBand="1" w:firstRowFirstColumn="0" w:firstRowLastColumn="0" w:lastRowFirstColumn="0" w:lastRowLastColumn="0"/>
            </w:pPr>
          </w:p>
        </w:tc>
      </w:tr>
      <w:tr w:rsidR="00937374" w:rsidTr="00937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937374" w:rsidRPr="00771AAD" w:rsidRDefault="00137018" w:rsidP="00395AA4">
            <w:pPr>
              <w:rPr>
                <w:lang w:val="en-US"/>
              </w:rPr>
            </w:pPr>
            <w:r w:rsidRPr="00771AAD">
              <w:rPr>
                <w:lang w:val="en-US"/>
              </w:rPr>
              <w:t xml:space="preserve">Lely </w:t>
            </w:r>
            <w:r w:rsidR="00CB3C30" w:rsidRPr="00771AAD">
              <w:rPr>
                <w:lang w:val="en-US"/>
              </w:rPr>
              <w:t>Discovery</w:t>
            </w:r>
          </w:p>
          <w:p w:rsidR="00E4135D" w:rsidRPr="00771AAD" w:rsidRDefault="00E4135D" w:rsidP="00E4135D">
            <w:pPr>
              <w:rPr>
                <w:lang w:val="en-US"/>
              </w:rPr>
            </w:pPr>
          </w:p>
          <w:p w:rsidR="00E4135D" w:rsidRPr="00771AAD" w:rsidRDefault="00E4135D" w:rsidP="00E4135D">
            <w:pPr>
              <w:rPr>
                <w:lang w:val="en-US"/>
              </w:rPr>
            </w:pPr>
            <w:r w:rsidRPr="00771AAD">
              <w:rPr>
                <w:lang w:val="en-US"/>
              </w:rPr>
              <w:t xml:space="preserve">Categorie: </w:t>
            </w:r>
            <w:r w:rsidRPr="00771AAD">
              <w:rPr>
                <w:b w:val="0"/>
                <w:lang w:val="en-US"/>
              </w:rPr>
              <w:t>Feed &amp; Barn</w:t>
            </w:r>
          </w:p>
        </w:tc>
        <w:tc>
          <w:tcPr>
            <w:tcW w:w="4621" w:type="dxa"/>
            <w:tcBorders>
              <w:left w:val="single" w:sz="4" w:space="0" w:color="C00000"/>
            </w:tcBorders>
          </w:tcPr>
          <w:p w:rsidR="00D031E3" w:rsidRDefault="00D031E3" w:rsidP="00395AA4">
            <w:pPr>
              <w:cnfStyle w:val="000000100000" w:firstRow="0" w:lastRow="0" w:firstColumn="0" w:lastColumn="0" w:oddVBand="0" w:evenVBand="0" w:oddHBand="1" w:evenHBand="0" w:firstRowFirstColumn="0" w:firstRowLastColumn="0" w:lastRowFirstColumn="0" w:lastRowLastColumn="0"/>
            </w:pPr>
            <w:r>
              <w:t>De Discovery is een mobiele stalreiniger die volgens ingestelde routes de stal reinigt.</w:t>
            </w:r>
          </w:p>
          <w:p w:rsidR="00D031E3" w:rsidRDefault="00D031E3" w:rsidP="00395AA4">
            <w:pPr>
              <w:cnfStyle w:val="000000100000" w:firstRow="0" w:lastRow="0" w:firstColumn="0" w:lastColumn="0" w:oddVBand="0" w:evenVBand="0" w:oddHBand="1" w:evenHBand="0" w:firstRowFirstColumn="0" w:firstRowLastColumn="0" w:lastRowFirstColumn="0" w:lastRowLastColumn="0"/>
            </w:pPr>
          </w:p>
          <w:p w:rsidR="00D031E3" w:rsidRDefault="00D031E3" w:rsidP="00395AA4">
            <w:pPr>
              <w:cnfStyle w:val="000000100000" w:firstRow="0" w:lastRow="0" w:firstColumn="0" w:lastColumn="0" w:oddVBand="0" w:evenVBand="0" w:oddHBand="1" w:evenHBand="0" w:firstRowFirstColumn="0" w:firstRowLastColumn="0" w:lastRowFirstColumn="0" w:lastRowLastColumn="0"/>
            </w:pPr>
            <w:r w:rsidRPr="00D031E3">
              <w:rPr>
                <w:b/>
              </w:rPr>
              <w:t>Service:</w:t>
            </w:r>
            <w:r>
              <w:rPr>
                <w:b/>
              </w:rPr>
              <w:t xml:space="preserve"> </w:t>
            </w:r>
            <w:r>
              <w:t xml:space="preserve">Alleen onderhoud  </w:t>
            </w:r>
          </w:p>
          <w:p w:rsidR="00D031E3" w:rsidRDefault="00D031E3" w:rsidP="00395AA4">
            <w:pPr>
              <w:cnfStyle w:val="000000100000" w:firstRow="0" w:lastRow="0" w:firstColumn="0" w:lastColumn="0" w:oddVBand="0" w:evenVBand="0" w:oddHBand="1" w:evenHBand="0" w:firstRowFirstColumn="0" w:firstRowLastColumn="0" w:lastRowFirstColumn="0" w:lastRowLastColumn="0"/>
            </w:pPr>
          </w:p>
        </w:tc>
      </w:tr>
      <w:tr w:rsidR="00CB3C30" w:rsidTr="00937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E4135D" w:rsidRPr="00771AAD" w:rsidRDefault="00137018" w:rsidP="00395AA4">
            <w:pPr>
              <w:rPr>
                <w:b w:val="0"/>
                <w:bCs w:val="0"/>
                <w:lang w:val="en-US"/>
              </w:rPr>
            </w:pPr>
            <w:r w:rsidRPr="00771AAD">
              <w:rPr>
                <w:lang w:val="en-US"/>
              </w:rPr>
              <w:t xml:space="preserve">Lely </w:t>
            </w:r>
            <w:r w:rsidR="00CB3C30" w:rsidRPr="00771AAD">
              <w:rPr>
                <w:lang w:val="en-US"/>
              </w:rPr>
              <w:t xml:space="preserve">Vector </w:t>
            </w:r>
          </w:p>
          <w:p w:rsidR="00E4135D" w:rsidRPr="00771AAD" w:rsidRDefault="00E4135D" w:rsidP="00E4135D">
            <w:pPr>
              <w:rPr>
                <w:b w:val="0"/>
                <w:bCs w:val="0"/>
                <w:lang w:val="en-US"/>
              </w:rPr>
            </w:pPr>
          </w:p>
          <w:p w:rsidR="00E4135D" w:rsidRPr="00771AAD" w:rsidRDefault="00E4135D" w:rsidP="00E4135D">
            <w:pPr>
              <w:rPr>
                <w:lang w:val="en-US"/>
              </w:rPr>
            </w:pPr>
          </w:p>
          <w:p w:rsidR="00CB3C30" w:rsidRPr="00771AAD" w:rsidRDefault="00E4135D" w:rsidP="00E4135D">
            <w:pPr>
              <w:rPr>
                <w:lang w:val="en-US"/>
              </w:rPr>
            </w:pPr>
            <w:r w:rsidRPr="00771AAD">
              <w:rPr>
                <w:lang w:val="en-US"/>
              </w:rPr>
              <w:t xml:space="preserve">Categorie: </w:t>
            </w:r>
            <w:r w:rsidRPr="00771AAD">
              <w:rPr>
                <w:b w:val="0"/>
                <w:lang w:val="en-US"/>
              </w:rPr>
              <w:t>Feed &amp; Barn</w:t>
            </w:r>
          </w:p>
        </w:tc>
        <w:tc>
          <w:tcPr>
            <w:tcW w:w="4621" w:type="dxa"/>
            <w:tcBorders>
              <w:left w:val="single" w:sz="4" w:space="0" w:color="C00000"/>
            </w:tcBorders>
          </w:tcPr>
          <w:p w:rsidR="00CB3C30" w:rsidRDefault="00D031E3" w:rsidP="00395AA4">
            <w:pPr>
              <w:cnfStyle w:val="000000010000" w:firstRow="0" w:lastRow="0" w:firstColumn="0" w:lastColumn="0" w:oddVBand="0" w:evenVBand="0" w:oddHBand="0" w:evenHBand="1" w:firstRowFirstColumn="0" w:firstRowLastColumn="0" w:lastRowFirstColumn="0" w:lastRowLastColumn="0"/>
            </w:pPr>
            <w:r>
              <w:t xml:space="preserve">De Vector is het automatische voersysteem van Lely welke 24/7 de koeien voorziet van voer. </w:t>
            </w:r>
          </w:p>
          <w:p w:rsidR="00D031E3" w:rsidRDefault="00D031E3" w:rsidP="00395AA4">
            <w:pPr>
              <w:cnfStyle w:val="000000010000" w:firstRow="0" w:lastRow="0" w:firstColumn="0" w:lastColumn="0" w:oddVBand="0" w:evenVBand="0" w:oddHBand="0" w:evenHBand="1" w:firstRowFirstColumn="0" w:firstRowLastColumn="0" w:lastRowFirstColumn="0" w:lastRowLastColumn="0"/>
            </w:pPr>
          </w:p>
          <w:p w:rsidR="00D031E3" w:rsidRDefault="00D031E3" w:rsidP="00D031E3">
            <w:pPr>
              <w:cnfStyle w:val="000000010000" w:firstRow="0" w:lastRow="0" w:firstColumn="0" w:lastColumn="0" w:oddVBand="0" w:evenVBand="0" w:oddHBand="0" w:evenHBand="1" w:firstRowFirstColumn="0" w:firstRowLastColumn="0" w:lastRowFirstColumn="0" w:lastRowLastColumn="0"/>
            </w:pPr>
            <w:r w:rsidRPr="00D031E3">
              <w:rPr>
                <w:b/>
              </w:rPr>
              <w:t>Service:</w:t>
            </w:r>
            <w:r>
              <w:rPr>
                <w:b/>
              </w:rPr>
              <w:t xml:space="preserve"> </w:t>
            </w:r>
            <w:r>
              <w:t xml:space="preserve">Alleen onderhoud  </w:t>
            </w:r>
          </w:p>
          <w:p w:rsidR="00D031E3" w:rsidRDefault="00D031E3" w:rsidP="00395AA4">
            <w:pPr>
              <w:cnfStyle w:val="000000010000" w:firstRow="0" w:lastRow="0" w:firstColumn="0" w:lastColumn="0" w:oddVBand="0" w:evenVBand="0" w:oddHBand="0" w:evenHBand="1" w:firstRowFirstColumn="0" w:firstRowLastColumn="0" w:lastRowFirstColumn="0" w:lastRowLastColumn="0"/>
            </w:pPr>
          </w:p>
        </w:tc>
      </w:tr>
      <w:tr w:rsidR="00CB3C30" w:rsidTr="00937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CB3C30" w:rsidRPr="00771AAD" w:rsidRDefault="00137018" w:rsidP="00395AA4">
            <w:pPr>
              <w:rPr>
                <w:lang w:val="en-US"/>
              </w:rPr>
            </w:pPr>
            <w:r w:rsidRPr="00771AAD">
              <w:rPr>
                <w:lang w:val="en-US"/>
              </w:rPr>
              <w:t xml:space="preserve">Lely </w:t>
            </w:r>
            <w:r w:rsidR="002528C1" w:rsidRPr="00771AAD">
              <w:rPr>
                <w:lang w:val="en-US"/>
              </w:rPr>
              <w:t>Calm</w:t>
            </w:r>
          </w:p>
          <w:p w:rsidR="00E4135D" w:rsidRPr="00771AAD" w:rsidRDefault="00E4135D" w:rsidP="00395AA4">
            <w:pPr>
              <w:rPr>
                <w:lang w:val="en-US"/>
              </w:rPr>
            </w:pPr>
          </w:p>
          <w:p w:rsidR="00E4135D" w:rsidRPr="00771AAD" w:rsidRDefault="00E4135D" w:rsidP="00E4135D">
            <w:pPr>
              <w:rPr>
                <w:lang w:val="en-US"/>
              </w:rPr>
            </w:pPr>
            <w:r w:rsidRPr="00771AAD">
              <w:rPr>
                <w:lang w:val="en-US"/>
              </w:rPr>
              <w:t xml:space="preserve">Categorie: </w:t>
            </w:r>
            <w:r w:rsidRPr="00771AAD">
              <w:rPr>
                <w:b w:val="0"/>
                <w:lang w:val="en-US"/>
              </w:rPr>
              <w:t>Feed &amp; Barn</w:t>
            </w:r>
          </w:p>
        </w:tc>
        <w:tc>
          <w:tcPr>
            <w:tcW w:w="4621" w:type="dxa"/>
            <w:tcBorders>
              <w:left w:val="single" w:sz="4" w:space="0" w:color="C00000"/>
            </w:tcBorders>
          </w:tcPr>
          <w:p w:rsidR="00CB3C30" w:rsidRDefault="00B0081C" w:rsidP="00395AA4">
            <w:pPr>
              <w:cnfStyle w:val="000000100000" w:firstRow="0" w:lastRow="0" w:firstColumn="0" w:lastColumn="0" w:oddVBand="0" w:evenVBand="0" w:oddHBand="1" w:evenHBand="0" w:firstRowFirstColumn="0" w:firstRowLastColumn="0" w:lastRowFirstColumn="0" w:lastRowLastColumn="0"/>
            </w:pPr>
            <w:r>
              <w:t>De Calm is de kalverdrinkautomaat van Lely</w:t>
            </w:r>
          </w:p>
          <w:p w:rsidR="00B0081C" w:rsidRDefault="00B0081C" w:rsidP="00B0081C">
            <w:pPr>
              <w:cnfStyle w:val="000000100000" w:firstRow="0" w:lastRow="0" w:firstColumn="0" w:lastColumn="0" w:oddVBand="0" w:evenVBand="0" w:oddHBand="1" w:evenHBand="0" w:firstRowFirstColumn="0" w:firstRowLastColumn="0" w:lastRowFirstColumn="0" w:lastRowLastColumn="0"/>
              <w:rPr>
                <w:b/>
              </w:rPr>
            </w:pPr>
          </w:p>
          <w:p w:rsidR="00B0081C" w:rsidRDefault="00B0081C" w:rsidP="00B0081C">
            <w:pPr>
              <w:cnfStyle w:val="000000100000" w:firstRow="0" w:lastRow="0" w:firstColumn="0" w:lastColumn="0" w:oddVBand="0" w:evenVBand="0" w:oddHBand="1" w:evenHBand="0" w:firstRowFirstColumn="0" w:firstRowLastColumn="0" w:lastRowFirstColumn="0" w:lastRowLastColumn="0"/>
            </w:pPr>
            <w:r w:rsidRPr="00D031E3">
              <w:rPr>
                <w:b/>
              </w:rPr>
              <w:t>Service:</w:t>
            </w:r>
            <w:r>
              <w:rPr>
                <w:b/>
              </w:rPr>
              <w:t xml:space="preserve"> </w:t>
            </w:r>
            <w:r>
              <w:t xml:space="preserve">Alleen onderhoud  </w:t>
            </w:r>
          </w:p>
          <w:p w:rsidR="00B0081C" w:rsidRDefault="00B0081C" w:rsidP="00395AA4">
            <w:pPr>
              <w:cnfStyle w:val="000000100000" w:firstRow="0" w:lastRow="0" w:firstColumn="0" w:lastColumn="0" w:oddVBand="0" w:evenVBand="0" w:oddHBand="1" w:evenHBand="0" w:firstRowFirstColumn="0" w:firstRowLastColumn="0" w:lastRowFirstColumn="0" w:lastRowLastColumn="0"/>
            </w:pPr>
          </w:p>
        </w:tc>
      </w:tr>
      <w:tr w:rsidR="002528C1" w:rsidTr="00937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C00000"/>
            </w:tcBorders>
          </w:tcPr>
          <w:p w:rsidR="00E4135D" w:rsidRPr="00771AAD" w:rsidRDefault="00137018" w:rsidP="00395AA4">
            <w:pPr>
              <w:rPr>
                <w:b w:val="0"/>
                <w:bCs w:val="0"/>
                <w:lang w:val="en-US"/>
              </w:rPr>
            </w:pPr>
            <w:r w:rsidRPr="00771AAD">
              <w:rPr>
                <w:lang w:val="en-US"/>
              </w:rPr>
              <w:t xml:space="preserve">Lely </w:t>
            </w:r>
            <w:r w:rsidR="002528C1" w:rsidRPr="00771AAD">
              <w:rPr>
                <w:lang w:val="en-US"/>
              </w:rPr>
              <w:t>Luna</w:t>
            </w:r>
          </w:p>
          <w:p w:rsidR="00E4135D" w:rsidRPr="00771AAD" w:rsidRDefault="00E4135D" w:rsidP="00E4135D">
            <w:pPr>
              <w:rPr>
                <w:lang w:val="en-US"/>
              </w:rPr>
            </w:pPr>
          </w:p>
          <w:p w:rsidR="00E4135D" w:rsidRPr="00771AAD" w:rsidRDefault="00E4135D" w:rsidP="00E4135D">
            <w:pPr>
              <w:rPr>
                <w:b w:val="0"/>
                <w:bCs w:val="0"/>
                <w:lang w:val="en-US"/>
              </w:rPr>
            </w:pPr>
          </w:p>
          <w:p w:rsidR="00E4135D" w:rsidRPr="00771AAD" w:rsidRDefault="00E4135D" w:rsidP="00E4135D">
            <w:pPr>
              <w:rPr>
                <w:lang w:val="en-US"/>
              </w:rPr>
            </w:pPr>
          </w:p>
          <w:p w:rsidR="002528C1" w:rsidRPr="00771AAD" w:rsidRDefault="00E4135D" w:rsidP="00E4135D">
            <w:pPr>
              <w:rPr>
                <w:lang w:val="en-US"/>
              </w:rPr>
            </w:pPr>
            <w:r w:rsidRPr="00771AAD">
              <w:rPr>
                <w:lang w:val="en-US"/>
              </w:rPr>
              <w:t xml:space="preserve">Categorie: </w:t>
            </w:r>
            <w:r w:rsidRPr="00771AAD">
              <w:rPr>
                <w:b w:val="0"/>
                <w:lang w:val="en-US"/>
              </w:rPr>
              <w:t>Feed &amp; Barn</w:t>
            </w:r>
          </w:p>
        </w:tc>
        <w:tc>
          <w:tcPr>
            <w:tcW w:w="4621" w:type="dxa"/>
            <w:tcBorders>
              <w:left w:val="single" w:sz="4" w:space="0" w:color="C00000"/>
            </w:tcBorders>
          </w:tcPr>
          <w:p w:rsidR="002528C1" w:rsidRDefault="00B0081C" w:rsidP="00B0081C">
            <w:pPr>
              <w:cnfStyle w:val="000000010000" w:firstRow="0" w:lastRow="0" w:firstColumn="0" w:lastColumn="0" w:oddVBand="0" w:evenVBand="0" w:oddHBand="0" w:evenHBand="1" w:firstRowFirstColumn="0" w:firstRowLastColumn="0" w:lastRowFirstColumn="0" w:lastRowLastColumn="0"/>
            </w:pPr>
            <w:r>
              <w:t>De Luna is de koeborstel van Lely die is ontwikkeld om de koeien te verzorgen, en de dieren te vrijwaren van stof en jeuk.</w:t>
            </w:r>
          </w:p>
          <w:p w:rsidR="00B0081C" w:rsidRDefault="00B0081C" w:rsidP="00B0081C">
            <w:pPr>
              <w:cnfStyle w:val="000000010000" w:firstRow="0" w:lastRow="0" w:firstColumn="0" w:lastColumn="0" w:oddVBand="0" w:evenVBand="0" w:oddHBand="0" w:evenHBand="1" w:firstRowFirstColumn="0" w:firstRowLastColumn="0" w:lastRowFirstColumn="0" w:lastRowLastColumn="0"/>
              <w:rPr>
                <w:b/>
              </w:rPr>
            </w:pPr>
          </w:p>
          <w:p w:rsidR="00B0081C" w:rsidRDefault="00B0081C" w:rsidP="00B0081C">
            <w:pPr>
              <w:cnfStyle w:val="000000010000" w:firstRow="0" w:lastRow="0" w:firstColumn="0" w:lastColumn="0" w:oddVBand="0" w:evenVBand="0" w:oddHBand="0" w:evenHBand="1" w:firstRowFirstColumn="0" w:firstRowLastColumn="0" w:lastRowFirstColumn="0" w:lastRowLastColumn="0"/>
            </w:pPr>
            <w:r w:rsidRPr="00D031E3">
              <w:rPr>
                <w:b/>
              </w:rPr>
              <w:t>Service:</w:t>
            </w:r>
            <w:r>
              <w:rPr>
                <w:b/>
              </w:rPr>
              <w:t xml:space="preserve"> </w:t>
            </w:r>
            <w:r>
              <w:t xml:space="preserve">Alleen onderhoud  </w:t>
            </w:r>
          </w:p>
          <w:p w:rsidR="00B0081C" w:rsidRDefault="00B0081C" w:rsidP="00DC67E8">
            <w:pPr>
              <w:keepNext/>
              <w:cnfStyle w:val="000000010000" w:firstRow="0" w:lastRow="0" w:firstColumn="0" w:lastColumn="0" w:oddVBand="0" w:evenVBand="0" w:oddHBand="0" w:evenHBand="1" w:firstRowFirstColumn="0" w:firstRowLastColumn="0" w:lastRowFirstColumn="0" w:lastRowLastColumn="0"/>
            </w:pPr>
          </w:p>
        </w:tc>
      </w:tr>
    </w:tbl>
    <w:p w:rsidR="00D40BF9" w:rsidRPr="00DC67E8" w:rsidRDefault="00DC67E8" w:rsidP="00DC67E8">
      <w:pPr>
        <w:pStyle w:val="Bijschrift"/>
        <w:rPr>
          <w:b w:val="0"/>
          <w:color w:val="auto"/>
          <w:sz w:val="16"/>
          <w:szCs w:val="16"/>
        </w:rPr>
      </w:pPr>
      <w:r w:rsidRPr="00DC67E8">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1</w:t>
      </w:r>
      <w:r w:rsidR="007A3922">
        <w:rPr>
          <w:b w:val="0"/>
          <w:color w:val="auto"/>
          <w:sz w:val="16"/>
          <w:szCs w:val="16"/>
        </w:rPr>
        <w:fldChar w:fldCharType="end"/>
      </w:r>
      <w:r>
        <w:rPr>
          <w:b w:val="0"/>
          <w:color w:val="auto"/>
          <w:sz w:val="16"/>
          <w:szCs w:val="16"/>
        </w:rPr>
        <w:t xml:space="preserve">. Assortiment Lely (Lely, 2016). </w:t>
      </w:r>
    </w:p>
    <w:p w:rsidR="00D40BF9" w:rsidRDefault="00D40BF9" w:rsidP="0071233C">
      <w:pPr>
        <w:pStyle w:val="Geenafstand"/>
      </w:pPr>
      <w:r>
        <w:t xml:space="preserve">Omdat het onderzoek </w:t>
      </w:r>
      <w:r w:rsidR="003E04E7">
        <w:t>gericht is</w:t>
      </w:r>
      <w:r>
        <w:t xml:space="preserve"> op Lely Center Heerenveen</w:t>
      </w:r>
      <w:r w:rsidR="003E04E7">
        <w:t>,</w:t>
      </w:r>
      <w:r w:rsidR="00901079">
        <w:t xml:space="preserve"> </w:t>
      </w:r>
      <w:r>
        <w:t xml:space="preserve">is voor deze locatie onderzocht wat de verhouding van eerder genoemd assortiment </w:t>
      </w:r>
      <w:r w:rsidR="003E04E7">
        <w:t>is</w:t>
      </w:r>
      <w:r>
        <w:t>. Aan de hand van het klantenbestand, met daarin de installed base (geïnstalleerde producten in het veld) per klant, is berekend wat de totale installed base per productgroep</w:t>
      </w:r>
      <w:r w:rsidR="0071233C">
        <w:t xml:space="preserve"> is</w:t>
      </w:r>
      <w:r>
        <w:t>.</w:t>
      </w:r>
      <w:r w:rsidRPr="006A1BF0">
        <w:t xml:space="preserve"> </w:t>
      </w:r>
      <w:r w:rsidR="0071233C">
        <w:t>In</w:t>
      </w:r>
      <w:r w:rsidR="0044087F">
        <w:t xml:space="preserve"> paragraaf 3</w:t>
      </w:r>
      <w:r w:rsidR="005A1977">
        <w:t>.3.</w:t>
      </w:r>
      <w:r w:rsidR="0071233C">
        <w:t xml:space="preserve"> tabel 7</w:t>
      </w:r>
      <w:r w:rsidRPr="005A1977">
        <w:t xml:space="preserve"> </w:t>
      </w:r>
      <w:r>
        <w:t xml:space="preserve">is de totale installed base per productgroep weergegeven. </w:t>
      </w:r>
      <w:r w:rsidR="009B3DEB">
        <w:t xml:space="preserve">Op basis van deze gegevens kan worden bepaald voor welke producten </w:t>
      </w:r>
      <w:r w:rsidR="003E04E7">
        <w:t xml:space="preserve">en in welke aantallen er voorraad moet worden aangehouden. </w:t>
      </w:r>
    </w:p>
    <w:p w:rsidR="0071233C" w:rsidRDefault="0071233C" w:rsidP="0025463C">
      <w:pPr>
        <w:jc w:val="both"/>
      </w:pPr>
    </w:p>
    <w:p w:rsidR="00B55465" w:rsidRPr="00B55465" w:rsidRDefault="00B55465" w:rsidP="006B291B">
      <w:pPr>
        <w:pStyle w:val="Kop2"/>
        <w:numPr>
          <w:ilvl w:val="1"/>
          <w:numId w:val="26"/>
        </w:numPr>
      </w:pPr>
      <w:bookmarkStart w:id="13" w:name="_Toc453059036"/>
      <w:r>
        <w:t>Processen en structuur</w:t>
      </w:r>
      <w:bookmarkEnd w:id="13"/>
      <w:r>
        <w:t xml:space="preserve"> </w:t>
      </w:r>
    </w:p>
    <w:p w:rsidR="003C40FC" w:rsidRPr="00057316" w:rsidRDefault="00B55465" w:rsidP="003C40FC">
      <w:pPr>
        <w:pStyle w:val="Geenafstand"/>
      </w:pPr>
      <w:r w:rsidRPr="00057316">
        <w:t>De grondvorm betreft de opstelling van de primaire functies en de daarbij behorende fysieke goederenstromen. De belangrijkste elementen van een grondvorm zijn (Viss</w:t>
      </w:r>
      <w:r w:rsidR="00821D07">
        <w:t>er, H.M., Goor, van A.R, 2011, blz</w:t>
      </w:r>
      <w:r w:rsidRPr="00057316">
        <w:t xml:space="preserve">.103): </w:t>
      </w:r>
    </w:p>
    <w:p w:rsidR="00B55465" w:rsidRPr="00057316" w:rsidRDefault="00B55465" w:rsidP="00DC44D1">
      <w:pPr>
        <w:pStyle w:val="Geenafstand"/>
        <w:numPr>
          <w:ilvl w:val="0"/>
          <w:numId w:val="17"/>
        </w:numPr>
      </w:pPr>
      <w:r w:rsidRPr="00057316">
        <w:t>De primaire processen van inkoop tot en met nazorg</w:t>
      </w:r>
    </w:p>
    <w:p w:rsidR="00B55465" w:rsidRPr="00057316" w:rsidRDefault="00B55465" w:rsidP="00DC44D1">
      <w:pPr>
        <w:pStyle w:val="Geenafstand"/>
        <w:numPr>
          <w:ilvl w:val="0"/>
          <w:numId w:val="17"/>
        </w:numPr>
      </w:pPr>
      <w:r w:rsidRPr="00057316">
        <w:t>De locatie van de voorraadpunten</w:t>
      </w:r>
    </w:p>
    <w:p w:rsidR="00D766FC" w:rsidRDefault="00B55465" w:rsidP="00DC44D1">
      <w:pPr>
        <w:pStyle w:val="Geenafstand"/>
        <w:numPr>
          <w:ilvl w:val="0"/>
          <w:numId w:val="17"/>
        </w:numPr>
      </w:pPr>
      <w:r w:rsidRPr="000226AE">
        <w:t xml:space="preserve">De goederenbewegingen tussen processen en voorraadpunten. </w:t>
      </w:r>
    </w:p>
    <w:p w:rsidR="003C40FC" w:rsidRDefault="003C40FC" w:rsidP="003C40FC">
      <w:pPr>
        <w:pStyle w:val="Geenafstand"/>
        <w:ind w:left="720"/>
      </w:pPr>
    </w:p>
    <w:p w:rsidR="00D766FC" w:rsidRPr="00D766FC" w:rsidRDefault="00D766FC" w:rsidP="003C40FC">
      <w:pPr>
        <w:pStyle w:val="Geenafstand"/>
      </w:pPr>
      <w:r>
        <w:t xml:space="preserve">In onderstaande paragrafen zijn als eerst de algemene, mogelijke, goederenstromen van zowel eindproducten als spare parts beschreven voor de gehele keten. Omdat dit onderzoek zich verder richt op Lely Center Heerenveen is daarnaast voor dit center specifiek beschreven van welke beschikbare stromen </w:t>
      </w:r>
      <w:r w:rsidR="003F00BD">
        <w:t xml:space="preserve">het center </w:t>
      </w:r>
      <w:r>
        <w:t>gebruik maakt.</w:t>
      </w:r>
    </w:p>
    <w:p w:rsidR="008C73D3" w:rsidRDefault="008C73D3" w:rsidP="00236280"/>
    <w:p w:rsidR="00544B14" w:rsidRDefault="00544B14" w:rsidP="00236280">
      <w:r>
        <w:br w:type="page"/>
      </w:r>
    </w:p>
    <w:p w:rsidR="008C73D3" w:rsidRPr="00236280" w:rsidRDefault="008C73D3" w:rsidP="00236280">
      <w:pPr>
        <w:rPr>
          <w:rFonts w:asciiTheme="minorHAnsi" w:hAnsiTheme="minorHAnsi"/>
          <w:b/>
          <w:color w:val="FF0000"/>
          <w:sz w:val="24"/>
          <w:szCs w:val="24"/>
        </w:rPr>
      </w:pPr>
      <w:r w:rsidRPr="00236280">
        <w:rPr>
          <w:rFonts w:asciiTheme="minorHAnsi" w:hAnsiTheme="minorHAnsi"/>
          <w:b/>
          <w:color w:val="FF0000"/>
          <w:sz w:val="24"/>
          <w:szCs w:val="24"/>
        </w:rPr>
        <w:t xml:space="preserve">Goederenstroom eindproducten </w:t>
      </w:r>
    </w:p>
    <w:p w:rsidR="00922D50" w:rsidRDefault="000226AE" w:rsidP="000226AE">
      <w:pPr>
        <w:spacing w:after="160" w:line="276" w:lineRule="auto"/>
        <w:jc w:val="both"/>
        <w:rPr>
          <w:rFonts w:cs="Arial"/>
          <w:szCs w:val="20"/>
        </w:rPr>
      </w:pPr>
      <w:r>
        <w:rPr>
          <w:rFonts w:cs="Arial"/>
          <w:szCs w:val="20"/>
        </w:rPr>
        <w:t xml:space="preserve">De gehele Lely organisatie kent drie goederenstromen, te beginnen bij de goederenstroom van </w:t>
      </w:r>
      <w:r w:rsidR="00426A34">
        <w:rPr>
          <w:rFonts w:cs="Arial"/>
          <w:szCs w:val="20"/>
        </w:rPr>
        <w:t xml:space="preserve">de Dairy </w:t>
      </w:r>
      <w:r>
        <w:rPr>
          <w:rFonts w:cs="Arial"/>
          <w:szCs w:val="20"/>
        </w:rPr>
        <w:t>eindproducten</w:t>
      </w:r>
      <w:r w:rsidR="00AF0CD8">
        <w:rPr>
          <w:rFonts w:cs="Arial"/>
          <w:szCs w:val="20"/>
        </w:rPr>
        <w:t>,</w:t>
      </w:r>
      <w:r>
        <w:rPr>
          <w:rFonts w:cs="Arial"/>
          <w:szCs w:val="20"/>
        </w:rPr>
        <w:t xml:space="preserve"> welke in figuur 1 schematisch is weergegeven. Hoe deze goederenstroom wordt aangestuurd is afhankelijk van het</w:t>
      </w:r>
      <w:r w:rsidR="003E04E7">
        <w:rPr>
          <w:rFonts w:cs="Arial"/>
          <w:szCs w:val="20"/>
        </w:rPr>
        <w:t xml:space="preserve"> klantenorderontkoppelpunt (</w:t>
      </w:r>
      <w:r>
        <w:rPr>
          <w:rFonts w:cs="Arial"/>
          <w:szCs w:val="20"/>
        </w:rPr>
        <w:t>KOOP</w:t>
      </w:r>
      <w:r w:rsidR="003E04E7">
        <w:rPr>
          <w:rFonts w:cs="Arial"/>
          <w:szCs w:val="20"/>
        </w:rPr>
        <w:t>)</w:t>
      </w:r>
      <w:r>
        <w:rPr>
          <w:rFonts w:cs="Arial"/>
          <w:szCs w:val="20"/>
        </w:rPr>
        <w:t xml:space="preserve">. </w:t>
      </w:r>
    </w:p>
    <w:p w:rsidR="005A1977" w:rsidRDefault="008C73D3" w:rsidP="005A1977">
      <w:pPr>
        <w:keepNext/>
        <w:spacing w:after="160" w:line="276" w:lineRule="auto"/>
        <w:jc w:val="both"/>
      </w:pPr>
      <w:r>
        <w:rPr>
          <w:noProof/>
          <w:lang w:eastAsia="nl-NL"/>
        </w:rPr>
        <w:drawing>
          <wp:inline distT="0" distB="0" distL="0" distR="0" wp14:anchorId="1B7F105F" wp14:editId="74A3D7E4">
            <wp:extent cx="5305425" cy="2457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7790" cy="2458545"/>
                    </a:xfrm>
                    <a:prstGeom prst="rect">
                      <a:avLst/>
                    </a:prstGeom>
                    <a:noFill/>
                    <a:ln>
                      <a:noFill/>
                    </a:ln>
                  </pic:spPr>
                </pic:pic>
              </a:graphicData>
            </a:graphic>
          </wp:inline>
        </w:drawing>
      </w:r>
    </w:p>
    <w:p w:rsidR="00935DDF" w:rsidRPr="005A1977" w:rsidRDefault="005A1977" w:rsidP="005A1977">
      <w:pPr>
        <w:pStyle w:val="Bijschrift"/>
        <w:jc w:val="both"/>
        <w:rPr>
          <w:rFonts w:cs="Arial"/>
          <w:b w:val="0"/>
          <w:color w:val="auto"/>
          <w:sz w:val="16"/>
          <w:szCs w:val="16"/>
        </w:rPr>
      </w:pPr>
      <w:r w:rsidRPr="005A1977">
        <w:rPr>
          <w:b w:val="0"/>
          <w:color w:val="auto"/>
          <w:sz w:val="16"/>
          <w:szCs w:val="16"/>
        </w:rPr>
        <w:t xml:space="preserve">Figuur 3. Goederenstroom Astronaut </w:t>
      </w:r>
    </w:p>
    <w:p w:rsidR="0027582B" w:rsidRDefault="0027582B" w:rsidP="003C40FC">
      <w:pPr>
        <w:pStyle w:val="Geenafstand"/>
      </w:pPr>
      <w:r w:rsidRPr="00057316">
        <w:t xml:space="preserve">Het </w:t>
      </w:r>
      <w:r w:rsidR="003E04E7">
        <w:t>KOOP</w:t>
      </w:r>
      <w:r w:rsidR="00395AA4">
        <w:t>, weergegeven in bijlage</w:t>
      </w:r>
      <w:r w:rsidR="00DE3F02">
        <w:t xml:space="preserve"> 2</w:t>
      </w:r>
      <w:r w:rsidR="003E04E7">
        <w:t>,</w:t>
      </w:r>
      <w:r w:rsidRPr="00057316">
        <w:t xml:space="preserve"> is het punt dat aangeeft hoever (stroomopwaarts in een bedrijfskolom) een klantenorder doordringt in het productie- of distributieproces van de aanbieder van een product of dienst (Hoekstra &amp; Romme, 1993). </w:t>
      </w:r>
    </w:p>
    <w:p w:rsidR="00426A34" w:rsidRDefault="00426A34" w:rsidP="00D9640A">
      <w:pPr>
        <w:spacing w:line="276" w:lineRule="auto"/>
        <w:jc w:val="both"/>
        <w:rPr>
          <w:rFonts w:cs="Arial"/>
          <w:szCs w:val="20"/>
        </w:rPr>
      </w:pPr>
    </w:p>
    <w:p w:rsidR="0033138D" w:rsidRDefault="003F53D6" w:rsidP="003C40FC">
      <w:pPr>
        <w:pStyle w:val="Geenafstand"/>
      </w:pPr>
      <w:r>
        <w:t>Het proces van Lely wordt aangestuurd door KOOP 4, produceren op order. Bij koop 4 wordt de volledige productie uitgevoerd op basis van de order van de klant. Voor de productie van Lely</w:t>
      </w:r>
      <w:r w:rsidR="00840E91">
        <w:t xml:space="preserve"> Dairy (ZM6)</w:t>
      </w:r>
      <w:r>
        <w:t xml:space="preserve"> komt de trigger om te produceren</w:t>
      </w:r>
      <w:r w:rsidR="00367442">
        <w:t xml:space="preserve"> altijd</w:t>
      </w:r>
      <w:r>
        <w:t xml:space="preserve"> van een regionaal Lely Center waar de boer eerder een order heeft geplaatst. </w:t>
      </w:r>
      <w:r w:rsidR="00B268F5">
        <w:t xml:space="preserve">Voor elk Lely Center is dit proces hetzelfde, zo plaats de boer altijd eerst een order bij het center waarna zij een order plaatsen bij de productielocatie. </w:t>
      </w:r>
    </w:p>
    <w:p w:rsidR="00C94350" w:rsidRDefault="00C94350" w:rsidP="006B291B">
      <w:pPr>
        <w:pStyle w:val="Kop3"/>
        <w:numPr>
          <w:ilvl w:val="2"/>
          <w:numId w:val="26"/>
        </w:numPr>
      </w:pPr>
      <w:bookmarkStart w:id="14" w:name="_Toc453059037"/>
      <w:r>
        <w:t>Aftersales service</w:t>
      </w:r>
      <w:bookmarkEnd w:id="14"/>
      <w:r>
        <w:t xml:space="preserve"> </w:t>
      </w:r>
    </w:p>
    <w:p w:rsidR="00C94350" w:rsidRDefault="00C94350" w:rsidP="00C94350">
      <w:pPr>
        <w:pStyle w:val="Geenafstand"/>
        <w:rPr>
          <w:rFonts w:cs="Arial"/>
          <w:szCs w:val="20"/>
        </w:rPr>
      </w:pPr>
      <w:r w:rsidRPr="00D9268C">
        <w:rPr>
          <w:rFonts w:cs="Arial"/>
          <w:szCs w:val="20"/>
        </w:rPr>
        <w:t xml:space="preserve">Vanaf het moment dat </w:t>
      </w:r>
      <w:r>
        <w:rPr>
          <w:rFonts w:cs="Arial"/>
          <w:szCs w:val="20"/>
        </w:rPr>
        <w:t xml:space="preserve">het eindproduct is afgeleverd en geïnstalleerd, start de aftersales service aan de boer. </w:t>
      </w:r>
      <w:r w:rsidRPr="00D9268C">
        <w:rPr>
          <w:rFonts w:cs="Arial"/>
          <w:szCs w:val="20"/>
        </w:rPr>
        <w:t>Hierin valt onderscheid te maken in preventief (standaard)</w:t>
      </w:r>
      <w:r>
        <w:rPr>
          <w:rFonts w:cs="Arial"/>
          <w:szCs w:val="20"/>
        </w:rPr>
        <w:t xml:space="preserve"> onderhoud en correctief onderhoud. Preventief onderhoud is van te voren te plannen, correctief onderhoud is niet tot nauwelijks te plannen en </w:t>
      </w:r>
      <w:r w:rsidRPr="00D9268C">
        <w:rPr>
          <w:rFonts w:cs="Arial"/>
          <w:szCs w:val="20"/>
        </w:rPr>
        <w:t xml:space="preserve"> wordt uitgevoerd op het moment dat de machine in storing gaat. Typisch correctief onderhoud is reparatie door het defecte onderdeel te verwijderen en deze te vervangen door een nieuw of zo goed als nieuw onderdeel.  Naast dat het juiste onderdeel beschikbaar moet zijn voor reparatie, </w:t>
      </w:r>
      <w:r>
        <w:rPr>
          <w:rFonts w:cs="Arial"/>
          <w:szCs w:val="20"/>
        </w:rPr>
        <w:t xml:space="preserve">moet er ook een </w:t>
      </w:r>
      <w:r w:rsidRPr="00D9268C">
        <w:rPr>
          <w:rFonts w:cs="Arial"/>
          <w:szCs w:val="20"/>
        </w:rPr>
        <w:t xml:space="preserve"> servicemonteur </w:t>
      </w:r>
      <w:r>
        <w:rPr>
          <w:rFonts w:cs="Arial"/>
          <w:szCs w:val="20"/>
        </w:rPr>
        <w:t xml:space="preserve">beschikbaar zijn </w:t>
      </w:r>
      <w:r w:rsidRPr="00263308">
        <w:rPr>
          <w:rFonts w:cs="Arial"/>
          <w:szCs w:val="20"/>
        </w:rPr>
        <w:t xml:space="preserve">(Kranenburg, A.A., 2006). </w:t>
      </w:r>
    </w:p>
    <w:p w:rsidR="00C94350" w:rsidRDefault="00C94350" w:rsidP="00C94350">
      <w:pPr>
        <w:pStyle w:val="Geenafstand"/>
        <w:rPr>
          <w:rFonts w:cs="Arial"/>
          <w:color w:val="FF0000"/>
          <w:szCs w:val="20"/>
        </w:rPr>
      </w:pPr>
    </w:p>
    <w:p w:rsidR="00C94350" w:rsidRDefault="00C94350" w:rsidP="00C94350">
      <w:pPr>
        <w:spacing w:line="276" w:lineRule="auto"/>
        <w:jc w:val="both"/>
        <w:rPr>
          <w:szCs w:val="20"/>
        </w:rPr>
      </w:pPr>
      <w:r>
        <w:rPr>
          <w:szCs w:val="20"/>
        </w:rPr>
        <w:t>Voor het preventief</w:t>
      </w:r>
      <w:r w:rsidRPr="005978B6">
        <w:rPr>
          <w:szCs w:val="20"/>
        </w:rPr>
        <w:t xml:space="preserve"> onderhoud </w:t>
      </w:r>
      <w:r>
        <w:rPr>
          <w:szCs w:val="20"/>
        </w:rPr>
        <w:t>gebruikt Lely Center Heerenveen</w:t>
      </w:r>
      <w:r w:rsidRPr="005978B6">
        <w:rPr>
          <w:szCs w:val="20"/>
        </w:rPr>
        <w:t xml:space="preserve"> onderhoudssets </w:t>
      </w:r>
      <w:r>
        <w:rPr>
          <w:szCs w:val="20"/>
        </w:rPr>
        <w:t xml:space="preserve">die specifiek per type robot (A2, A3, A3N </w:t>
      </w:r>
      <w:r w:rsidRPr="005978B6">
        <w:rPr>
          <w:szCs w:val="20"/>
        </w:rPr>
        <w:t>en A4)</w:t>
      </w:r>
      <w:r>
        <w:rPr>
          <w:szCs w:val="20"/>
        </w:rPr>
        <w:t xml:space="preserve"> zijn samengesteld. De aanbeveling voor welke items per onderhoudsset nodig zijn wordt gedaan door de Technical Support (TSS) afdeling in Lely Maassluis. Echter blijkt uit de praktijk dat de aanbevolen indeling van de sets niet aansluit bij de vraag vanuit de praktijk. Lely Centers zijn hierdoor genoodzaakt om zelf kits te herindelen. Om de sets beter te laten aansluiten op de praktijk is op de afdeling spare parts al een project gestart. </w:t>
      </w:r>
    </w:p>
    <w:p w:rsidR="003E04E7" w:rsidRDefault="003E04E7" w:rsidP="003E04E7">
      <w:pPr>
        <w:spacing w:line="276" w:lineRule="auto"/>
        <w:jc w:val="both"/>
        <w:rPr>
          <w:rFonts w:asciiTheme="minorHAnsi" w:hAnsiTheme="minorHAnsi"/>
          <w:b/>
          <w:color w:val="FF0000"/>
          <w:sz w:val="24"/>
          <w:szCs w:val="24"/>
        </w:rPr>
      </w:pPr>
    </w:p>
    <w:p w:rsidR="00B241FA" w:rsidRDefault="00B241FA" w:rsidP="00AA7B8A">
      <w:pPr>
        <w:rPr>
          <w:rFonts w:asciiTheme="minorHAnsi" w:hAnsiTheme="minorHAnsi"/>
          <w:b/>
          <w:color w:val="FF0000"/>
          <w:sz w:val="24"/>
          <w:szCs w:val="24"/>
        </w:rPr>
      </w:pPr>
    </w:p>
    <w:p w:rsidR="00B241FA" w:rsidRDefault="00B241FA" w:rsidP="00AA7B8A">
      <w:pPr>
        <w:rPr>
          <w:rFonts w:asciiTheme="minorHAnsi" w:hAnsiTheme="minorHAnsi"/>
          <w:b/>
          <w:color w:val="FF0000"/>
          <w:sz w:val="24"/>
          <w:szCs w:val="24"/>
        </w:rPr>
      </w:pPr>
    </w:p>
    <w:p w:rsidR="00B241FA" w:rsidRDefault="00B241FA" w:rsidP="00AA7B8A">
      <w:pPr>
        <w:rPr>
          <w:rFonts w:asciiTheme="minorHAnsi" w:hAnsiTheme="minorHAnsi"/>
          <w:b/>
          <w:color w:val="FF0000"/>
          <w:sz w:val="24"/>
          <w:szCs w:val="24"/>
        </w:rPr>
      </w:pPr>
    </w:p>
    <w:p w:rsidR="00B241FA" w:rsidRDefault="00B241FA" w:rsidP="00AA7B8A">
      <w:pPr>
        <w:rPr>
          <w:rFonts w:asciiTheme="minorHAnsi" w:hAnsiTheme="minorHAnsi"/>
          <w:b/>
          <w:color w:val="FF0000"/>
          <w:sz w:val="24"/>
          <w:szCs w:val="24"/>
        </w:rPr>
      </w:pPr>
    </w:p>
    <w:p w:rsidR="009217DA" w:rsidRPr="00B241FA" w:rsidRDefault="00841C38" w:rsidP="00B241FA">
      <w:pPr>
        <w:rPr>
          <w:rFonts w:asciiTheme="minorHAnsi" w:hAnsiTheme="minorHAnsi"/>
          <w:b/>
          <w:color w:val="FF0000"/>
          <w:sz w:val="24"/>
          <w:szCs w:val="24"/>
        </w:rPr>
      </w:pPr>
      <w:r w:rsidRPr="002839F7">
        <w:rPr>
          <w:rFonts w:asciiTheme="minorHAnsi" w:hAnsiTheme="minorHAnsi"/>
          <w:b/>
          <w:color w:val="FF0000"/>
          <w:sz w:val="24"/>
          <w:szCs w:val="24"/>
        </w:rPr>
        <w:t>Goederenstroom spare parts</w:t>
      </w:r>
      <w:r w:rsidR="00B268F5">
        <w:t xml:space="preserve"> </w:t>
      </w:r>
    </w:p>
    <w:p w:rsidR="00A31025" w:rsidRPr="00EE65E4" w:rsidRDefault="00B241FA" w:rsidP="00A31025">
      <w:pPr>
        <w:spacing w:line="276" w:lineRule="auto"/>
        <w:jc w:val="both"/>
        <w:rPr>
          <w:color w:val="FF0000"/>
        </w:rPr>
      </w:pPr>
      <w:r w:rsidRPr="003C40FC">
        <w:rPr>
          <w:rStyle w:val="GeenafstandChar"/>
          <w:noProof/>
          <w:lang w:eastAsia="nl-NL"/>
        </w:rPr>
        <mc:AlternateContent>
          <mc:Choice Requires="wps">
            <w:drawing>
              <wp:anchor distT="0" distB="0" distL="114300" distR="114300" simplePos="0" relativeHeight="251705344" behindDoc="0" locked="0" layoutInCell="1" allowOverlap="1" wp14:anchorId="210549A8" wp14:editId="62E77039">
                <wp:simplePos x="0" y="0"/>
                <wp:positionH relativeFrom="column">
                  <wp:posOffset>84455</wp:posOffset>
                </wp:positionH>
                <wp:positionV relativeFrom="paragraph">
                  <wp:posOffset>3400425</wp:posOffset>
                </wp:positionV>
                <wp:extent cx="5581650" cy="635"/>
                <wp:effectExtent l="0" t="0" r="0" b="3810"/>
                <wp:wrapSquare wrapText="bothSides"/>
                <wp:docPr id="31" name="Tekstvak 31"/>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a:effectLst/>
                      </wps:spPr>
                      <wps:txbx>
                        <w:txbxContent>
                          <w:p w:rsidR="009E4FE2" w:rsidRPr="005A1977" w:rsidRDefault="009E4FE2" w:rsidP="005A1977">
                            <w:pPr>
                              <w:pStyle w:val="Bijschrift"/>
                              <w:rPr>
                                <w:b w:val="0"/>
                                <w:noProof/>
                                <w:color w:val="auto"/>
                                <w:sz w:val="16"/>
                                <w:szCs w:val="16"/>
                              </w:rPr>
                            </w:pPr>
                            <w:r w:rsidRPr="005A1977">
                              <w:rPr>
                                <w:b w:val="0"/>
                                <w:color w:val="auto"/>
                                <w:sz w:val="16"/>
                                <w:szCs w:val="16"/>
                              </w:rPr>
                              <w:t>Figuur 4. Algemene supply en retour goederenstroom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1" o:spid="_x0000_s1027" type="#_x0000_t202" style="position:absolute;left:0;text-align:left;margin-left:6.65pt;margin-top:267.75pt;width:439.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" stroked="f">
                <v:textbox style="mso-fit-shape-to-text:t" inset="0,0,0,0">
                  <w:txbxContent>
                    <w:p w:rsidR="009E4FE2" w:rsidRPr="005A1977" w:rsidRDefault="009E4FE2" w:rsidP="005A1977">
                      <w:pPr>
                        <w:pStyle w:val="Caption"/>
                        <w:rPr>
                          <w:b w:val="0"/>
                          <w:noProof/>
                          <w:color w:val="auto"/>
                          <w:sz w:val="16"/>
                          <w:szCs w:val="16"/>
                        </w:rPr>
                      </w:pPr>
                      <w:r w:rsidRPr="005A1977">
                        <w:rPr>
                          <w:b w:val="0"/>
                          <w:color w:val="auto"/>
                          <w:sz w:val="16"/>
                          <w:szCs w:val="16"/>
                        </w:rPr>
                        <w:t>Figuur 4. Algemene supply en retour goederenstroom</w:t>
                      </w:r>
                    </w:p>
                  </w:txbxContent>
                </v:textbox>
                <w10:wrap type="square"/>
              </v:shape>
            </w:pict>
          </mc:Fallback>
        </mc:AlternateContent>
      </w:r>
      <w:r w:rsidRPr="003C40FC">
        <w:rPr>
          <w:rStyle w:val="GeenafstandChar"/>
          <w:noProof/>
          <w:lang w:eastAsia="nl-NL"/>
        </w:rPr>
        <w:drawing>
          <wp:anchor distT="0" distB="0" distL="114300" distR="114300" simplePos="0" relativeHeight="251675648" behindDoc="0" locked="0" layoutInCell="1" allowOverlap="1" wp14:anchorId="63C92268" wp14:editId="3639D89B">
            <wp:simplePos x="0" y="0"/>
            <wp:positionH relativeFrom="column">
              <wp:posOffset>-106045</wp:posOffset>
            </wp:positionH>
            <wp:positionV relativeFrom="paragraph">
              <wp:posOffset>384810</wp:posOffset>
            </wp:positionV>
            <wp:extent cx="5581650" cy="30727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B72">
        <w:t xml:space="preserve">Aan de hand van verkregen informatie uit interviews met Lely Center Delta, Noord en Venray is de meest voorkomende </w:t>
      </w:r>
      <w:r w:rsidR="007D0A59">
        <w:t xml:space="preserve">supply en retour </w:t>
      </w:r>
      <w:r w:rsidR="000B5B72">
        <w:t>goed</w:t>
      </w:r>
      <w:r w:rsidR="00C11E52">
        <w:t>e</w:t>
      </w:r>
      <w:r w:rsidR="000B5B72">
        <w:t>renstroom weerge</w:t>
      </w:r>
      <w:r w:rsidR="003E04E7">
        <w:t>ge</w:t>
      </w:r>
      <w:r w:rsidR="000B5B72">
        <w:t xml:space="preserve">ven </w:t>
      </w:r>
      <w:r w:rsidR="005A1977">
        <w:t>figuur 4.</w:t>
      </w:r>
      <w:r w:rsidR="009F1712">
        <w:rPr>
          <w:color w:val="FF0000"/>
        </w:rPr>
        <w:t xml:space="preserve"> </w:t>
      </w:r>
      <w:r w:rsidR="0076373A">
        <w:t>Hierin zijn de voor</w:t>
      </w:r>
      <w:r w:rsidR="007D0A59">
        <w:t>r</w:t>
      </w:r>
      <w:r w:rsidR="0076373A">
        <w:t>aadlocatie</w:t>
      </w:r>
      <w:r w:rsidR="00A31025">
        <w:t xml:space="preserve">s als driehoeken aangegeven.   Omdat  de retourstroom </w:t>
      </w:r>
      <w:r w:rsidR="000010AE">
        <w:t>niet binnen de scope van het onderzoek</w:t>
      </w:r>
      <w:r w:rsidR="00A31025">
        <w:t xml:space="preserve"> valt</w:t>
      </w:r>
      <w:r w:rsidR="000010AE">
        <w:t>,</w:t>
      </w:r>
      <w:r w:rsidR="00A31025">
        <w:t xml:space="preserve"> </w:t>
      </w:r>
      <w:r w:rsidR="00AA7A2E">
        <w:t xml:space="preserve">wordt </w:t>
      </w:r>
      <w:r w:rsidR="000010AE">
        <w:t>deze stroom</w:t>
      </w:r>
      <w:r w:rsidR="00AA7A2E">
        <w:t xml:space="preserve"> </w:t>
      </w:r>
      <w:r w:rsidR="000010AE">
        <w:t>in</w:t>
      </w:r>
      <w:r w:rsidR="00A31025">
        <w:t xml:space="preserve"> dit onderzoek niet verder onderzocht. </w:t>
      </w:r>
      <w:r w:rsidR="003E04E7">
        <w:t xml:space="preserve">Het return warehouse (ZM4) wordt daarom ook niet meegenomen in het onderzoek. </w:t>
      </w:r>
      <w:r w:rsidR="00EE65E4">
        <w:rPr>
          <w:color w:val="FF0000"/>
        </w:rPr>
        <w:t xml:space="preserve"> </w:t>
      </w:r>
    </w:p>
    <w:p w:rsidR="00DE60B5" w:rsidRDefault="00DE60B5" w:rsidP="004E7602">
      <w:pPr>
        <w:spacing w:line="276" w:lineRule="auto"/>
        <w:jc w:val="both"/>
      </w:pPr>
    </w:p>
    <w:p w:rsidR="00170FF5" w:rsidRPr="00203F81" w:rsidRDefault="00170FF5" w:rsidP="004B4B5F">
      <w:pPr>
        <w:pStyle w:val="Geenafstand"/>
      </w:pPr>
      <w:r>
        <w:t xml:space="preserve">De </w:t>
      </w:r>
      <w:r w:rsidR="00203F81">
        <w:t>items</w:t>
      </w:r>
      <w:r>
        <w:t xml:space="preserve"> </w:t>
      </w:r>
      <w:r w:rsidR="00203F81">
        <w:t>die</w:t>
      </w:r>
      <w:r>
        <w:t xml:space="preserve"> worden ingekocht door Lely Centers zijn weergegeven in tabel </w:t>
      </w:r>
      <w:r w:rsidR="005A1977">
        <w:t>2</w:t>
      </w:r>
      <w:r w:rsidRPr="00170FF5">
        <w:rPr>
          <w:color w:val="FF0000"/>
        </w:rPr>
        <w:t xml:space="preserve"> </w:t>
      </w:r>
      <w:r w:rsidR="00203F81">
        <w:t>met daarbij het bijbehorende percentage</w:t>
      </w:r>
      <w:r w:rsidR="009F1712">
        <w:t xml:space="preserve"> leveringen</w:t>
      </w:r>
      <w:r w:rsidR="00203F81">
        <w:t xml:space="preserve">. Deze gegevens zijn verkregen uit interviews met de Lely Centers Vlaanderen, Venray en Heerenveen. </w:t>
      </w:r>
      <w:r w:rsidR="00D422D3">
        <w:t xml:space="preserve">Het percentage spare parts is het grootst omdat centers service verlenen voor onderhoud en storingen. Consumables worden voornamelijk door boeren zelf ingekocht omdat het om items gaat die vaker dan het </w:t>
      </w:r>
      <w:r w:rsidR="00B241FA">
        <w:t>preventief</w:t>
      </w:r>
      <w:r w:rsidR="00D422D3">
        <w:t xml:space="preserve"> onderhoud vervangen moeten worden en die gemakkelijk door de boer zelf </w:t>
      </w:r>
      <w:r w:rsidR="003C40FC">
        <w:t>kunnen worden geplaatst</w:t>
      </w:r>
      <w:r w:rsidR="00D422D3">
        <w:t xml:space="preserve">. Centers houden daarom weinig voorraad aan van </w:t>
      </w:r>
      <w:r w:rsidR="00D25729">
        <w:t>consumables</w:t>
      </w:r>
      <w:r w:rsidR="00D422D3">
        <w:t xml:space="preserve">. De third party stroom is </w:t>
      </w:r>
      <w:r w:rsidR="002011BA">
        <w:t xml:space="preserve">net als consumables een kleine stroom omdat </w:t>
      </w:r>
      <w:r w:rsidR="00F07F7E">
        <w:t>deze str</w:t>
      </w:r>
      <w:r w:rsidR="003F00BD">
        <w:t xml:space="preserve">oom bestaat uit producten die </w:t>
      </w:r>
      <w:r w:rsidR="00DD1A2B">
        <w:t>vaak eenmalig moeten worden aan</w:t>
      </w:r>
      <w:r w:rsidR="003C40FC">
        <w:t xml:space="preserve">geschaft voor de inbedrijfstelling van melkrobots. </w:t>
      </w:r>
    </w:p>
    <w:p w:rsidR="00170FF5" w:rsidRDefault="00170FF5" w:rsidP="004E7602">
      <w:pPr>
        <w:spacing w:line="276" w:lineRule="auto"/>
        <w:jc w:val="both"/>
      </w:pPr>
    </w:p>
    <w:tbl>
      <w:tblPr>
        <w:tblStyle w:val="Lichtelijst-accent2"/>
        <w:tblW w:w="9558" w:type="dxa"/>
        <w:tblLook w:val="04A0" w:firstRow="1" w:lastRow="0" w:firstColumn="1" w:lastColumn="0" w:noHBand="0" w:noVBand="1"/>
      </w:tblPr>
      <w:tblGrid>
        <w:gridCol w:w="3438"/>
        <w:gridCol w:w="214"/>
        <w:gridCol w:w="4196"/>
        <w:gridCol w:w="90"/>
        <w:gridCol w:w="1620"/>
      </w:tblGrid>
      <w:tr w:rsidR="002D3FF4" w:rsidTr="002D3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shd w:val="clear" w:color="auto" w:fill="FF0000"/>
          </w:tcPr>
          <w:p w:rsidR="002D3FF4" w:rsidRPr="00400A73" w:rsidRDefault="002D3FF4" w:rsidP="004E7602">
            <w:pPr>
              <w:spacing w:line="276" w:lineRule="auto"/>
              <w:jc w:val="both"/>
            </w:pPr>
            <w:r w:rsidRPr="00400A73">
              <w:t>Leverancier</w:t>
            </w:r>
          </w:p>
        </w:tc>
        <w:tc>
          <w:tcPr>
            <w:tcW w:w="4410" w:type="dxa"/>
            <w:gridSpan w:val="2"/>
            <w:shd w:val="clear" w:color="auto" w:fill="FF0000"/>
          </w:tcPr>
          <w:p w:rsidR="002D3FF4" w:rsidRDefault="002D3FF4" w:rsidP="009F1712">
            <w:pPr>
              <w:spacing w:line="276" w:lineRule="auto"/>
              <w:jc w:val="both"/>
              <w:cnfStyle w:val="100000000000" w:firstRow="1" w:lastRow="0" w:firstColumn="0" w:lastColumn="0" w:oddVBand="0" w:evenVBand="0" w:oddHBand="0" w:evenHBand="0" w:firstRowFirstColumn="0" w:firstRowLastColumn="0" w:lastRowFirstColumn="0" w:lastRowLastColumn="0"/>
            </w:pPr>
            <w:r>
              <w:t>Beschrijving</w:t>
            </w:r>
          </w:p>
        </w:tc>
        <w:tc>
          <w:tcPr>
            <w:tcW w:w="1710" w:type="dxa"/>
            <w:gridSpan w:val="2"/>
            <w:shd w:val="clear" w:color="auto" w:fill="FF0000"/>
          </w:tcPr>
          <w:p w:rsidR="002D3FF4" w:rsidRPr="00400A73" w:rsidRDefault="002D3FF4" w:rsidP="009F1712">
            <w:pPr>
              <w:spacing w:line="276" w:lineRule="auto"/>
              <w:jc w:val="both"/>
              <w:cnfStyle w:val="100000000000" w:firstRow="1" w:lastRow="0" w:firstColumn="0" w:lastColumn="0" w:oddVBand="0" w:evenVBand="0" w:oddHBand="0" w:evenHBand="0" w:firstRowFirstColumn="0" w:firstRowLastColumn="0" w:lastRowFirstColumn="0" w:lastRowLastColumn="0"/>
            </w:pPr>
            <w:r w:rsidRPr="00400A73">
              <w:t>% leveringen</w:t>
            </w:r>
          </w:p>
        </w:tc>
      </w:tr>
      <w:tr w:rsidR="002D3FF4" w:rsidTr="003E2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rsidR="002D3FF4" w:rsidRPr="00203F81" w:rsidRDefault="002D3FF4" w:rsidP="004E7602">
            <w:pPr>
              <w:spacing w:line="276" w:lineRule="auto"/>
              <w:jc w:val="both"/>
              <w:rPr>
                <w:b w:val="0"/>
              </w:rPr>
            </w:pPr>
            <w:r w:rsidRPr="00203F81">
              <w:rPr>
                <w:b w:val="0"/>
              </w:rPr>
              <w:t>Spare parts</w:t>
            </w:r>
            <w:r>
              <w:rPr>
                <w:b w:val="0"/>
              </w:rPr>
              <w:t xml:space="preserve"> </w:t>
            </w:r>
            <w:r w:rsidR="003E276B">
              <w:rPr>
                <w:b w:val="0"/>
              </w:rPr>
              <w:t xml:space="preserve">warehouse Duiven </w:t>
            </w:r>
            <w:r>
              <w:rPr>
                <w:b w:val="0"/>
              </w:rPr>
              <w:t>(ZM2)</w:t>
            </w:r>
          </w:p>
        </w:tc>
        <w:tc>
          <w:tcPr>
            <w:tcW w:w="4286" w:type="dxa"/>
            <w:gridSpan w:val="2"/>
          </w:tcPr>
          <w:p w:rsidR="002D3FF4" w:rsidRPr="00203F81" w:rsidRDefault="002D3FF4" w:rsidP="002D3FF4">
            <w:pPr>
              <w:spacing w:line="276" w:lineRule="auto"/>
              <w:cnfStyle w:val="000000100000" w:firstRow="0" w:lastRow="0" w:firstColumn="0" w:lastColumn="0" w:oddVBand="0" w:evenVBand="0" w:oddHBand="1" w:evenHBand="0" w:firstRowFirstColumn="0" w:firstRowLastColumn="0" w:lastRowFirstColumn="0" w:lastRowLastColumn="0"/>
            </w:pPr>
            <w:r>
              <w:t xml:space="preserve">Leverancier van spare parts </w:t>
            </w:r>
          </w:p>
        </w:tc>
        <w:tc>
          <w:tcPr>
            <w:tcW w:w="1620" w:type="dxa"/>
          </w:tcPr>
          <w:p w:rsidR="002D3FF4" w:rsidRPr="00203F81" w:rsidRDefault="002D3FF4" w:rsidP="004E7602">
            <w:pPr>
              <w:spacing w:line="276" w:lineRule="auto"/>
              <w:jc w:val="both"/>
              <w:cnfStyle w:val="000000100000" w:firstRow="0" w:lastRow="0" w:firstColumn="0" w:lastColumn="0" w:oddVBand="0" w:evenVBand="0" w:oddHBand="1" w:evenHBand="0" w:firstRowFirstColumn="0" w:firstRowLastColumn="0" w:lastRowFirstColumn="0" w:lastRowLastColumn="0"/>
            </w:pPr>
            <w:r w:rsidRPr="00203F81">
              <w:t>95%</w:t>
            </w:r>
          </w:p>
        </w:tc>
      </w:tr>
      <w:tr w:rsidR="002D3FF4" w:rsidTr="003E276B">
        <w:tc>
          <w:tcPr>
            <w:cnfStyle w:val="001000000000" w:firstRow="0" w:lastRow="0" w:firstColumn="1" w:lastColumn="0" w:oddVBand="0" w:evenVBand="0" w:oddHBand="0" w:evenHBand="0" w:firstRowFirstColumn="0" w:firstRowLastColumn="0" w:lastRowFirstColumn="0" w:lastRowLastColumn="0"/>
            <w:tcW w:w="3652" w:type="dxa"/>
            <w:gridSpan w:val="2"/>
          </w:tcPr>
          <w:p w:rsidR="002D3FF4" w:rsidRDefault="002D3FF4" w:rsidP="004E7602">
            <w:pPr>
              <w:spacing w:line="276" w:lineRule="auto"/>
              <w:jc w:val="both"/>
              <w:rPr>
                <w:b w:val="0"/>
              </w:rPr>
            </w:pPr>
            <w:r w:rsidRPr="00203F81">
              <w:rPr>
                <w:b w:val="0"/>
              </w:rPr>
              <w:t>Consumables</w:t>
            </w:r>
            <w:r>
              <w:rPr>
                <w:b w:val="0"/>
              </w:rPr>
              <w:t xml:space="preserve"> (verbruiksartikelen)</w:t>
            </w:r>
          </w:p>
          <w:p w:rsidR="002D3FF4" w:rsidRPr="00203F81" w:rsidRDefault="002D3FF4" w:rsidP="004E7602">
            <w:pPr>
              <w:spacing w:line="276" w:lineRule="auto"/>
              <w:jc w:val="both"/>
              <w:rPr>
                <w:b w:val="0"/>
              </w:rPr>
            </w:pPr>
          </w:p>
        </w:tc>
        <w:tc>
          <w:tcPr>
            <w:tcW w:w="4286" w:type="dxa"/>
            <w:gridSpan w:val="2"/>
          </w:tcPr>
          <w:p w:rsidR="002D3FF4" w:rsidRDefault="002D3FF4" w:rsidP="00D422D3">
            <w:pPr>
              <w:spacing w:line="276" w:lineRule="auto"/>
              <w:cnfStyle w:val="000000000000" w:firstRow="0" w:lastRow="0" w:firstColumn="0" w:lastColumn="0" w:oddVBand="0" w:evenVBand="0" w:oddHBand="0" w:evenHBand="0" w:firstRowFirstColumn="0" w:firstRowLastColumn="0" w:lastRowFirstColumn="0" w:lastRowLastColumn="0"/>
            </w:pPr>
            <w:r>
              <w:t>Leverancier van verbruiksartikele</w:t>
            </w:r>
            <w:r w:rsidR="00D422D3">
              <w:t>n. VB:</w:t>
            </w:r>
            <w:r>
              <w:t xml:space="preserve"> uierpapier, melkhandschoenen</w:t>
            </w:r>
            <w:r w:rsidR="00D422D3">
              <w:t xml:space="preserve"> en mineralen.</w:t>
            </w:r>
          </w:p>
          <w:p w:rsidR="006F4F22" w:rsidRPr="003C5DEF" w:rsidRDefault="009303EB" w:rsidP="003C5DEF">
            <w:pPr>
              <w:spacing w:line="276" w:lineRule="auto"/>
              <w:cnfStyle w:val="000000000000" w:firstRow="0" w:lastRow="0" w:firstColumn="0" w:lastColumn="0" w:oddVBand="0" w:evenVBand="0" w:oddHBand="0" w:evenHBand="0" w:firstRowFirstColumn="0" w:firstRowLastColumn="0" w:lastRowFirstColumn="0" w:lastRowLastColumn="0"/>
            </w:pPr>
            <w:hyperlink r:id="rId15" w:history="1">
              <w:r w:rsidR="003C5DEF" w:rsidRPr="003C5DEF">
                <w:rPr>
                  <w:rStyle w:val="Hyperlink"/>
                  <w:color w:val="auto"/>
                  <w:u w:val="none"/>
                </w:rPr>
                <w:t>(Lely,</w:t>
              </w:r>
            </w:hyperlink>
            <w:r w:rsidR="003C5DEF" w:rsidRPr="003C5DEF">
              <w:rPr>
                <w:rStyle w:val="Hyperlink"/>
                <w:color w:val="auto"/>
                <w:u w:val="none"/>
              </w:rPr>
              <w:t xml:space="preserve"> 2016)</w:t>
            </w:r>
            <w:r w:rsidR="006F4F22" w:rsidRPr="003C5DEF">
              <w:t xml:space="preserve"> </w:t>
            </w:r>
          </w:p>
        </w:tc>
        <w:tc>
          <w:tcPr>
            <w:tcW w:w="1620" w:type="dxa"/>
          </w:tcPr>
          <w:p w:rsidR="002D3FF4" w:rsidRDefault="002D3FF4" w:rsidP="004E7602">
            <w:pPr>
              <w:spacing w:line="276" w:lineRule="auto"/>
              <w:jc w:val="both"/>
              <w:cnfStyle w:val="000000000000" w:firstRow="0" w:lastRow="0" w:firstColumn="0" w:lastColumn="0" w:oddVBand="0" w:evenVBand="0" w:oddHBand="0" w:evenHBand="0" w:firstRowFirstColumn="0" w:firstRowLastColumn="0" w:lastRowFirstColumn="0" w:lastRowLastColumn="0"/>
            </w:pPr>
            <w:r>
              <w:t>5%</w:t>
            </w:r>
          </w:p>
        </w:tc>
      </w:tr>
      <w:tr w:rsidR="002D3FF4" w:rsidTr="003E2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rsidR="002D3FF4" w:rsidRPr="00203F81" w:rsidRDefault="002D3FF4" w:rsidP="004E7602">
            <w:pPr>
              <w:spacing w:line="276" w:lineRule="auto"/>
              <w:jc w:val="both"/>
              <w:rPr>
                <w:b w:val="0"/>
              </w:rPr>
            </w:pPr>
            <w:r w:rsidRPr="00203F81">
              <w:rPr>
                <w:b w:val="0"/>
              </w:rPr>
              <w:t xml:space="preserve">Third Party </w:t>
            </w:r>
          </w:p>
        </w:tc>
        <w:tc>
          <w:tcPr>
            <w:tcW w:w="4286" w:type="dxa"/>
            <w:gridSpan w:val="2"/>
          </w:tcPr>
          <w:p w:rsidR="002D3FF4" w:rsidRDefault="00D25729" w:rsidP="006F4F22">
            <w:pPr>
              <w:spacing w:line="276" w:lineRule="auto"/>
              <w:jc w:val="both"/>
              <w:cnfStyle w:val="000000100000" w:firstRow="0" w:lastRow="0" w:firstColumn="0" w:lastColumn="0" w:oddVBand="0" w:evenVBand="0" w:oddHBand="1" w:evenHBand="0" w:firstRowFirstColumn="0" w:firstRowLastColumn="0" w:lastRowFirstColumn="0" w:lastRowLastColumn="0"/>
            </w:pPr>
            <w:r>
              <w:t>Leveranciers van eindproducten</w:t>
            </w:r>
            <w:r w:rsidR="00F07F7E">
              <w:t xml:space="preserve"> die nodig zijn om de melkrobot in bedrijf te nemen.</w:t>
            </w:r>
            <w:r>
              <w:t xml:space="preserve"> </w:t>
            </w:r>
            <w:r w:rsidR="00F07F7E">
              <w:t>VB: generatoren</w:t>
            </w:r>
            <w:r w:rsidR="006F4F22">
              <w:t xml:space="preserve"> en melktanks. </w:t>
            </w:r>
          </w:p>
        </w:tc>
        <w:tc>
          <w:tcPr>
            <w:tcW w:w="1620" w:type="dxa"/>
          </w:tcPr>
          <w:p w:rsidR="002D3FF4" w:rsidRDefault="002D3FF4" w:rsidP="005A1977">
            <w:pPr>
              <w:keepNext/>
              <w:spacing w:line="276" w:lineRule="auto"/>
              <w:jc w:val="both"/>
              <w:cnfStyle w:val="000000100000" w:firstRow="0" w:lastRow="0" w:firstColumn="0" w:lastColumn="0" w:oddVBand="0" w:evenVBand="0" w:oddHBand="1" w:evenHBand="0" w:firstRowFirstColumn="0" w:firstRowLastColumn="0" w:lastRowFirstColumn="0" w:lastRowLastColumn="0"/>
            </w:pPr>
            <w:r>
              <w:t>5%</w:t>
            </w:r>
          </w:p>
        </w:tc>
      </w:tr>
    </w:tbl>
    <w:p w:rsidR="00203F81" w:rsidRPr="005A1977" w:rsidRDefault="005A1977" w:rsidP="005A1977">
      <w:pPr>
        <w:pStyle w:val="Bijschrift"/>
        <w:rPr>
          <w:b w:val="0"/>
          <w:color w:val="auto"/>
          <w:sz w:val="16"/>
          <w:szCs w:val="16"/>
        </w:rPr>
      </w:pPr>
      <w:r w:rsidRPr="005A1977">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2</w:t>
      </w:r>
      <w:r w:rsidR="007A3922">
        <w:rPr>
          <w:b w:val="0"/>
          <w:color w:val="auto"/>
          <w:sz w:val="16"/>
          <w:szCs w:val="16"/>
        </w:rPr>
        <w:fldChar w:fldCharType="end"/>
      </w:r>
      <w:r w:rsidRPr="005A1977">
        <w:rPr>
          <w:b w:val="0"/>
          <w:color w:val="auto"/>
          <w:sz w:val="16"/>
          <w:szCs w:val="16"/>
        </w:rPr>
        <w:t>. Ingekochte items en percentage leveringen</w:t>
      </w:r>
    </w:p>
    <w:p w:rsidR="004E7602" w:rsidRDefault="0084617B" w:rsidP="003C40FC">
      <w:pPr>
        <w:pStyle w:val="Geenafstand"/>
      </w:pPr>
      <w:r>
        <w:t xml:space="preserve">Deze </w:t>
      </w:r>
      <w:r w:rsidR="00203F81">
        <w:t xml:space="preserve">items </w:t>
      </w:r>
      <w:r>
        <w:t>worden via v</w:t>
      </w:r>
      <w:r w:rsidR="004E7602">
        <w:t>erschillende wegen geleverd, de mogelijkheden zijn als volgt:</w:t>
      </w:r>
    </w:p>
    <w:p w:rsidR="009F1712" w:rsidRDefault="004E7602" w:rsidP="00DC44D1">
      <w:pPr>
        <w:pStyle w:val="Geenafstand"/>
        <w:numPr>
          <w:ilvl w:val="0"/>
          <w:numId w:val="18"/>
        </w:numPr>
      </w:pPr>
      <w:r>
        <w:t>De leveranciers leveren</w:t>
      </w:r>
      <w:r w:rsidR="007D0A59">
        <w:t xml:space="preserve"> de bestelde items</w:t>
      </w:r>
      <w:r>
        <w:t xml:space="preserve"> direct aan het centrale warehouse, het decentral</w:t>
      </w:r>
      <w:r w:rsidR="009F1712">
        <w:t>e warehouse</w:t>
      </w:r>
      <w:r w:rsidR="00DE60B5">
        <w:t xml:space="preserve"> (vaak een tuinhuis)</w:t>
      </w:r>
      <w:r w:rsidR="009F1712">
        <w:t xml:space="preserve">, </w:t>
      </w:r>
      <w:r w:rsidR="005D66F1">
        <w:t xml:space="preserve">aan de </w:t>
      </w:r>
      <w:r w:rsidR="00F255B3">
        <w:t xml:space="preserve">service </w:t>
      </w:r>
      <w:r w:rsidR="00203F81">
        <w:t>bussen</w:t>
      </w:r>
      <w:r w:rsidR="009F1712">
        <w:t xml:space="preserve"> of direct aan de klant.</w:t>
      </w:r>
      <w:r w:rsidR="00F255B3" w:rsidRPr="00F255B3">
        <w:t xml:space="preserve"> </w:t>
      </w:r>
    </w:p>
    <w:p w:rsidR="009F1712" w:rsidRDefault="009F1712" w:rsidP="003C40FC">
      <w:pPr>
        <w:pStyle w:val="Geenafstand"/>
      </w:pPr>
    </w:p>
    <w:p w:rsidR="004E7602" w:rsidRPr="005A052B" w:rsidRDefault="0033138D" w:rsidP="003C40FC">
      <w:pPr>
        <w:pStyle w:val="Geenafstand"/>
      </w:pPr>
      <w:r>
        <w:t xml:space="preserve">De </w:t>
      </w:r>
      <w:r w:rsidR="003E276B">
        <w:t>service</w:t>
      </w:r>
      <w:r w:rsidR="00F255B3">
        <w:t>bussen zijn de bussen die door</w:t>
      </w:r>
      <w:r>
        <w:t xml:space="preserve"> de service</w:t>
      </w:r>
      <w:r w:rsidR="00F255B3">
        <w:t xml:space="preserve">monteurs </w:t>
      </w:r>
      <w:r w:rsidR="00B241FA">
        <w:t xml:space="preserve">worden gebruikt </w:t>
      </w:r>
      <w:r w:rsidR="00F255B3">
        <w:t>om de aftersales service te kunnen</w:t>
      </w:r>
      <w:r>
        <w:t xml:space="preserve"> leveren</w:t>
      </w:r>
      <w:r w:rsidR="003C40FC">
        <w:t xml:space="preserve"> aan de klant</w:t>
      </w:r>
      <w:r>
        <w:t>. In deze bussen bevinden</w:t>
      </w:r>
      <w:r w:rsidR="00AF0CD8">
        <w:t xml:space="preserve"> zich daarom </w:t>
      </w:r>
      <w:r w:rsidR="003C40FC">
        <w:t>voornamelijk</w:t>
      </w:r>
      <w:r w:rsidR="00AF0CD8">
        <w:t xml:space="preserve"> </w:t>
      </w:r>
      <w:r w:rsidR="003C40FC">
        <w:t>voorraden van spare parts</w:t>
      </w:r>
      <w:r w:rsidR="00F255B3">
        <w:t xml:space="preserve">. </w:t>
      </w:r>
      <w:r w:rsidR="005A052B">
        <w:t xml:space="preserve">In bijlage </w:t>
      </w:r>
      <w:r w:rsidR="004D2AE6">
        <w:t>3</w:t>
      </w:r>
      <w:r w:rsidR="005A052B">
        <w:rPr>
          <w:color w:val="FF0000"/>
        </w:rPr>
        <w:t xml:space="preserve"> </w:t>
      </w:r>
      <w:r w:rsidR="005A052B">
        <w:t>is een servicebus weergegeven met de beschikbare ruimte voor opslag.</w:t>
      </w:r>
    </w:p>
    <w:p w:rsidR="009F1712" w:rsidRDefault="009F1712" w:rsidP="009F1712">
      <w:pPr>
        <w:pStyle w:val="Lijstalinea"/>
        <w:spacing w:line="276" w:lineRule="auto"/>
        <w:jc w:val="both"/>
      </w:pPr>
    </w:p>
    <w:p w:rsidR="007D0A59" w:rsidRDefault="004E7602" w:rsidP="00DC44D1">
      <w:pPr>
        <w:pStyle w:val="Geenafstand"/>
        <w:numPr>
          <w:ilvl w:val="0"/>
          <w:numId w:val="18"/>
        </w:numPr>
      </w:pPr>
      <w:r>
        <w:t xml:space="preserve">Vanuit het centrale warehouse worden </w:t>
      </w:r>
      <w:r w:rsidR="007D0A59">
        <w:t>items</w:t>
      </w:r>
      <w:r>
        <w:t xml:space="preserve"> verstuurd naar het decentrale warehouse </w:t>
      </w:r>
      <w:r w:rsidR="005D66F1">
        <w:t xml:space="preserve">en de service </w:t>
      </w:r>
      <w:r w:rsidR="00203F81">
        <w:t>bussen</w:t>
      </w:r>
      <w:r w:rsidR="005D66F1">
        <w:t xml:space="preserve"> </w:t>
      </w:r>
      <w:r>
        <w:t xml:space="preserve">als </w:t>
      </w:r>
      <w:r w:rsidR="005D66F1">
        <w:t>de voorraden hier te laag zijn</w:t>
      </w:r>
      <w:r w:rsidR="00203F81">
        <w:t xml:space="preserve"> (</w:t>
      </w:r>
      <w:r w:rsidR="007D0A59">
        <w:t xml:space="preserve">zowel </w:t>
      </w:r>
      <w:r w:rsidR="00203F81">
        <w:t xml:space="preserve">ROP </w:t>
      </w:r>
      <w:r w:rsidR="007D0A59">
        <w:t>als niet ROP</w:t>
      </w:r>
      <w:r w:rsidR="00203F81">
        <w:t xml:space="preserve"> gestuurd)</w:t>
      </w:r>
      <w:r w:rsidR="005D66F1">
        <w:t xml:space="preserve">. </w:t>
      </w:r>
    </w:p>
    <w:p w:rsidR="005D66F1" w:rsidRDefault="005D66F1" w:rsidP="00DC44D1">
      <w:pPr>
        <w:pStyle w:val="Geenafstand"/>
        <w:numPr>
          <w:ilvl w:val="0"/>
          <w:numId w:val="18"/>
        </w:numPr>
      </w:pPr>
      <w:r>
        <w:t xml:space="preserve">Vanuit het decentrale warehouse worden benodigde </w:t>
      </w:r>
      <w:r w:rsidR="0076373A">
        <w:t>items</w:t>
      </w:r>
      <w:r>
        <w:t xml:space="preserve"> door de service </w:t>
      </w:r>
      <w:r w:rsidR="0076373A">
        <w:t>bussen</w:t>
      </w:r>
      <w:r>
        <w:t xml:space="preserve"> opgepikt en op voorraad gelegd in de service </w:t>
      </w:r>
      <w:r w:rsidR="0076373A">
        <w:t>bussen</w:t>
      </w:r>
      <w:r>
        <w:t xml:space="preserve"> of direct gebruikt </w:t>
      </w:r>
      <w:r w:rsidR="006F4F22">
        <w:t xml:space="preserve">voor </w:t>
      </w:r>
      <w:r w:rsidR="0076373A">
        <w:t>storingen.</w:t>
      </w:r>
      <w:r>
        <w:t xml:space="preserve"> </w:t>
      </w:r>
    </w:p>
    <w:p w:rsidR="00A31025" w:rsidRDefault="005D66F1" w:rsidP="00DC44D1">
      <w:pPr>
        <w:pStyle w:val="Geenafstand"/>
        <w:numPr>
          <w:ilvl w:val="0"/>
          <w:numId w:val="18"/>
        </w:numPr>
      </w:pPr>
      <w:r>
        <w:t xml:space="preserve">De </w:t>
      </w:r>
      <w:r w:rsidR="003D6E25">
        <w:t xml:space="preserve">laatste stap is die van het uitvoeren van preventief of correctief onderhoud bij de klant. </w:t>
      </w:r>
      <w:r w:rsidR="00AF0CD8">
        <w:t>S</w:t>
      </w:r>
      <w:r>
        <w:t xml:space="preserve">ervice monteurs gebruiken de benodigde </w:t>
      </w:r>
      <w:r w:rsidR="0076373A">
        <w:t xml:space="preserve">items voor onderhoud of een storing. </w:t>
      </w:r>
      <w:r w:rsidR="007D0A59">
        <w:t xml:space="preserve">De </w:t>
      </w:r>
      <w:r w:rsidR="003D6E25">
        <w:t>items</w:t>
      </w:r>
      <w:r w:rsidR="007D0A59">
        <w:t xml:space="preserve"> die worden vervangen en waar nog garantie op zit, worden door een koerier van ZM2 </w:t>
      </w:r>
      <w:r w:rsidR="003D6E25">
        <w:t>wekelijks opgehaald bij de Lely Centers. Vervolgens worden deze items</w:t>
      </w:r>
      <w:r w:rsidR="00DD6D11">
        <w:t xml:space="preserve"> naar het </w:t>
      </w:r>
      <w:r w:rsidR="00AF0CD8">
        <w:t>warranty</w:t>
      </w:r>
      <w:r w:rsidR="00DD6D11">
        <w:t xml:space="preserve"> en return goods (ZM4) warehouse  gebracht in Maassluis waar de goederen worden goedgekeurd of afgekeurd. </w:t>
      </w:r>
    </w:p>
    <w:p w:rsidR="00DE60B5" w:rsidRDefault="00DE60B5" w:rsidP="00DE60B5">
      <w:pPr>
        <w:spacing w:line="276" w:lineRule="auto"/>
        <w:jc w:val="both"/>
      </w:pPr>
    </w:p>
    <w:p w:rsidR="00BD19C0" w:rsidRDefault="00DE60B5" w:rsidP="00DE60B5">
      <w:pPr>
        <w:spacing w:line="276" w:lineRule="auto"/>
        <w:jc w:val="both"/>
      </w:pPr>
      <w:r>
        <w:t>Elk Lely Center</w:t>
      </w:r>
      <w:r w:rsidR="00E81FD1">
        <w:t xml:space="preserve"> is vrij om zijn supply chain zelf in te richten naar bovenstaande mogelijkheden</w:t>
      </w:r>
      <w:r w:rsidR="00C94350">
        <w:t>. Dit resulteert bij de bezochte centers voor een verschil in supply chain indeling.</w:t>
      </w:r>
      <w:r w:rsidR="00E81FD1">
        <w:t xml:space="preserve"> Zo maakt Lely Center Vlaanderen gebruik van een centraal warehouse, twee decentrale </w:t>
      </w:r>
      <w:r w:rsidR="007C0603">
        <w:t>hubs</w:t>
      </w:r>
      <w:r w:rsidR="00E81FD1">
        <w:t xml:space="preserve"> en worden de </w:t>
      </w:r>
      <w:r w:rsidR="007C0603">
        <w:t>service bussen direct belevert</w:t>
      </w:r>
      <w:r w:rsidR="00E81FD1">
        <w:t xml:space="preserve"> vanuit ZM2 Duiven</w:t>
      </w:r>
      <w:r w:rsidR="007C0603">
        <w:t xml:space="preserve"> en </w:t>
      </w:r>
      <w:r w:rsidR="00E81FD1">
        <w:t xml:space="preserve">maakt Lely Center </w:t>
      </w:r>
      <w:r w:rsidR="007C0603">
        <w:t>Venray</w:t>
      </w:r>
      <w:r w:rsidR="00E81FD1">
        <w:t xml:space="preserve"> gebruik van </w:t>
      </w:r>
      <w:r w:rsidR="007C0603">
        <w:t>een centraal warehouse, drie decentrale hubs en worden de bussen bevoorraad vanuit het centrale warehouse. Deze verschillende inrichtingen ontstaan veelal door</w:t>
      </w:r>
      <w:r w:rsidR="00B241FA">
        <w:t xml:space="preserve"> de</w:t>
      </w:r>
      <w:r w:rsidR="007C0603">
        <w:t xml:space="preserve"> </w:t>
      </w:r>
      <w:r w:rsidR="00C94350">
        <w:t xml:space="preserve">hoeveelheid </w:t>
      </w:r>
      <w:r w:rsidR="00B241FA">
        <w:t>geïnstalleerde producten</w:t>
      </w:r>
      <w:r w:rsidR="00C94350">
        <w:t xml:space="preserve"> waarvoor service moet worden geleverd, de grootte van</w:t>
      </w:r>
      <w:r w:rsidR="007C0603">
        <w:t xml:space="preserve"> de </w:t>
      </w:r>
      <w:r w:rsidR="00C94350">
        <w:t>service</w:t>
      </w:r>
      <w:r w:rsidR="007C0603">
        <w:t xml:space="preserve">regio </w:t>
      </w:r>
      <w:r w:rsidR="00C94350">
        <w:t xml:space="preserve">en de spreiding van de </w:t>
      </w:r>
      <w:r w:rsidR="00B241FA">
        <w:t>geïnstalleerde producten</w:t>
      </w:r>
      <w:r w:rsidR="00C94350">
        <w:t xml:space="preserve"> over de regio. </w:t>
      </w:r>
      <w:r w:rsidR="007C0603">
        <w:t xml:space="preserve"> </w:t>
      </w:r>
    </w:p>
    <w:p w:rsidR="00BD19C0" w:rsidRDefault="00BD19C0" w:rsidP="00DE60B5">
      <w:pPr>
        <w:spacing w:line="276" w:lineRule="auto"/>
        <w:jc w:val="both"/>
      </w:pPr>
    </w:p>
    <w:p w:rsidR="006F3366" w:rsidRDefault="00BD19C0" w:rsidP="006B28D5">
      <w:pPr>
        <w:spacing w:line="276" w:lineRule="auto"/>
        <w:jc w:val="both"/>
      </w:pPr>
      <w:r>
        <w:t xml:space="preserve">Lely Center Heerenveen is net zoals de andere centers verantwoordelijk voor een service regio. </w:t>
      </w:r>
      <w:r w:rsidR="005A1977">
        <w:t>In tabel 3</w:t>
      </w:r>
      <w:r w:rsidR="00CD1321">
        <w:rPr>
          <w:color w:val="FF0000"/>
        </w:rPr>
        <w:t xml:space="preserve"> </w:t>
      </w:r>
      <w:r w:rsidR="00CD1321">
        <w:t xml:space="preserve">is weergegeven </w:t>
      </w:r>
      <w:r w:rsidR="00D025F1">
        <w:t xml:space="preserve">van welke supply chain schakels Lely Center Heerenveen gebruik maakt en </w:t>
      </w:r>
      <w:r w:rsidR="00AF0CD8">
        <w:t>in welke hoeveelheid</w:t>
      </w:r>
      <w:r w:rsidR="00D025F1">
        <w:t xml:space="preserve">. </w:t>
      </w:r>
      <w:r w:rsidR="006F3366">
        <w:t>In bijlag</w:t>
      </w:r>
      <w:r w:rsidR="006561D6">
        <w:t>e 4</w:t>
      </w:r>
      <w:r w:rsidR="006F3366">
        <w:t xml:space="preserve"> is een geografische map weergegeven waarin de verschillende regio’s in zwart, rood, geel en blauw zijn aangegeven. Verder is de verdeling van de service monteurs te zien aa</w:t>
      </w:r>
      <w:r w:rsidR="00C94350">
        <w:t>n de hand van de groene stippen. Het</w:t>
      </w:r>
      <w:r w:rsidR="006F3366">
        <w:t xml:space="preserve"> centrale warehouse in Heerenveen en de hub in Peize </w:t>
      </w:r>
      <w:r w:rsidR="00C94350">
        <w:t xml:space="preserve">zijn </w:t>
      </w:r>
      <w:r w:rsidR="006F3366">
        <w:t xml:space="preserve">weergegeven als oranje cirkels. </w:t>
      </w:r>
    </w:p>
    <w:p w:rsidR="006F3366" w:rsidRDefault="006F3366" w:rsidP="006B28D5">
      <w:pPr>
        <w:spacing w:line="276" w:lineRule="auto"/>
        <w:jc w:val="both"/>
      </w:pPr>
    </w:p>
    <w:p w:rsidR="00DD1A2B" w:rsidRDefault="00D025F1" w:rsidP="006B28D5">
      <w:pPr>
        <w:spacing w:line="276" w:lineRule="auto"/>
        <w:jc w:val="both"/>
      </w:pPr>
      <w:r>
        <w:t>Uit</w:t>
      </w:r>
      <w:r w:rsidR="006F3366">
        <w:t xml:space="preserve"> de vergelijking </w:t>
      </w:r>
      <w:r w:rsidR="003E276B">
        <w:t>van</w:t>
      </w:r>
      <w:r w:rsidR="006F3366">
        <w:t xml:space="preserve"> de</w:t>
      </w:r>
      <w:r>
        <w:t xml:space="preserve"> gegevens</w:t>
      </w:r>
      <w:r w:rsidR="00C94350">
        <w:t xml:space="preserve"> van Lely Center Heerenveen</w:t>
      </w:r>
      <w:r>
        <w:t xml:space="preserve"> </w:t>
      </w:r>
      <w:r w:rsidR="006F3366">
        <w:t xml:space="preserve">in tabel </w:t>
      </w:r>
      <w:r w:rsidR="005A1977">
        <w:t>3</w:t>
      </w:r>
      <w:r w:rsidR="006F3366">
        <w:t xml:space="preserve"> </w:t>
      </w:r>
      <w:r>
        <w:t>en de eerder genoemde andere centers, komt naar voren dat Heerenveen minder gebruik maakt van decentrale hubs. De verklaring hiervoor zit met name in de manier van beleveren van de service bussen. Zo worden de service bussen van Heerenveen voornamelijk bevoorraad vanuit het centrale magazijn</w:t>
      </w:r>
      <w:r w:rsidR="00B241FA">
        <w:t>. D</w:t>
      </w:r>
      <w:r w:rsidR="00C94350">
        <w:t>it wil zeggen dat de service</w:t>
      </w:r>
      <w:r>
        <w:t xml:space="preserve">monteurs uit de buurt de benodigde items komen ophalen. Voor de service monteurs in de regio Peize worden de benodigde items opgestuurd </w:t>
      </w:r>
      <w:r w:rsidR="00B241FA">
        <w:t>naar deze locatie</w:t>
      </w:r>
      <w:r>
        <w:t xml:space="preserve"> vanwaar </w:t>
      </w:r>
      <w:r w:rsidR="00AF0CD8">
        <w:t>de bussen worden bevoorraad</w:t>
      </w:r>
      <w:r>
        <w:t xml:space="preserve">. </w:t>
      </w:r>
    </w:p>
    <w:p w:rsidR="00DD1A2B" w:rsidRDefault="00DD1A2B" w:rsidP="006B28D5">
      <w:pPr>
        <w:spacing w:line="276" w:lineRule="auto"/>
        <w:jc w:val="both"/>
      </w:pPr>
    </w:p>
    <w:p w:rsidR="006F3366" w:rsidRDefault="00D025F1" w:rsidP="006B28D5">
      <w:pPr>
        <w:spacing w:line="276" w:lineRule="auto"/>
        <w:jc w:val="both"/>
      </w:pPr>
      <w:r>
        <w:t xml:space="preserve">Uit interviews en het vergelijken van de verschillende supply chains </w:t>
      </w:r>
      <w:r w:rsidR="00DD1A2B">
        <w:t xml:space="preserve">is </w:t>
      </w:r>
      <w:r>
        <w:t xml:space="preserve">gebleken dat Lely Center Heerenveen ervoor kiest om </w:t>
      </w:r>
      <w:r w:rsidR="006F3366">
        <w:t>zo veel mogelijk</w:t>
      </w:r>
      <w:r>
        <w:t xml:space="preserve"> vanuit het centrale warehouse t</w:t>
      </w:r>
      <w:r w:rsidR="006F3366">
        <w:t xml:space="preserve">e </w:t>
      </w:r>
      <w:r w:rsidR="00B241FA">
        <w:t>opereren</w:t>
      </w:r>
      <w:r w:rsidR="006F3366">
        <w:t xml:space="preserve">. De reden hiervoor </w:t>
      </w:r>
      <w:r w:rsidR="00DD1A2B">
        <w:t>is om meer controle te houden over</w:t>
      </w:r>
      <w:r w:rsidR="006F3366">
        <w:t xml:space="preserve"> </w:t>
      </w:r>
      <w:r w:rsidR="00B241FA">
        <w:t>de inkomende items</w:t>
      </w:r>
      <w:r w:rsidR="006F3366">
        <w:t>. Centers zoals Delta en Vlaande</w:t>
      </w:r>
      <w:r w:rsidR="003E276B">
        <w:t xml:space="preserve">ren leveren bijvoorbeeld direct aan </w:t>
      </w:r>
      <w:r w:rsidR="006F3366">
        <w:t xml:space="preserve">de bussen </w:t>
      </w:r>
      <w:r w:rsidR="00B241FA">
        <w:t>waardoor er er</w:t>
      </w:r>
      <w:r w:rsidR="006F3366">
        <w:t xml:space="preserve"> minder controle </w:t>
      </w:r>
      <w:r w:rsidR="00B241FA">
        <w:t xml:space="preserve">is </w:t>
      </w:r>
      <w:r w:rsidR="006F3366">
        <w:t xml:space="preserve">op </w:t>
      </w:r>
      <w:r w:rsidR="00770C9D">
        <w:t>de binnenkomende items</w:t>
      </w:r>
      <w:r w:rsidR="00B241FA">
        <w:t>.</w:t>
      </w:r>
    </w:p>
    <w:p w:rsidR="005A1977" w:rsidRPr="00175950" w:rsidRDefault="005A1977" w:rsidP="005A1977">
      <w:pPr>
        <w:pStyle w:val="Bijschrift"/>
        <w:framePr w:h="256" w:hRule="exact" w:hSpace="181" w:wrap="around" w:vAnchor="text" w:hAnchor="page" w:x="1425" w:y="1518"/>
        <w:rPr>
          <w:b w:val="0"/>
          <w:color w:val="auto"/>
          <w:sz w:val="16"/>
          <w:szCs w:val="16"/>
          <w:lang w:val="en-GB"/>
        </w:rPr>
      </w:pPr>
      <w:r w:rsidRPr="00175950">
        <w:rPr>
          <w:b w:val="0"/>
          <w:color w:val="auto"/>
          <w:sz w:val="16"/>
          <w:szCs w:val="16"/>
          <w:lang w:val="en-GB"/>
        </w:rPr>
        <w:t xml:space="preserve">Tabel </w:t>
      </w:r>
      <w:r w:rsidR="007A3922">
        <w:rPr>
          <w:b w:val="0"/>
          <w:color w:val="auto"/>
          <w:sz w:val="16"/>
          <w:szCs w:val="16"/>
          <w:lang w:val="en-GB"/>
        </w:rPr>
        <w:fldChar w:fldCharType="begin"/>
      </w:r>
      <w:r w:rsidR="007A3922">
        <w:rPr>
          <w:b w:val="0"/>
          <w:color w:val="auto"/>
          <w:sz w:val="16"/>
          <w:szCs w:val="16"/>
          <w:lang w:val="en-GB"/>
        </w:rPr>
        <w:instrText xml:space="preserve"> SEQ Tabel \* ARABIC </w:instrText>
      </w:r>
      <w:r w:rsidR="007A3922">
        <w:rPr>
          <w:b w:val="0"/>
          <w:color w:val="auto"/>
          <w:sz w:val="16"/>
          <w:szCs w:val="16"/>
          <w:lang w:val="en-GB"/>
        </w:rPr>
        <w:fldChar w:fldCharType="separate"/>
      </w:r>
      <w:r w:rsidR="001871F9">
        <w:rPr>
          <w:b w:val="0"/>
          <w:noProof/>
          <w:color w:val="auto"/>
          <w:sz w:val="16"/>
          <w:szCs w:val="16"/>
          <w:lang w:val="en-GB"/>
        </w:rPr>
        <w:t>3</w:t>
      </w:r>
      <w:r w:rsidR="007A3922">
        <w:rPr>
          <w:b w:val="0"/>
          <w:color w:val="auto"/>
          <w:sz w:val="16"/>
          <w:szCs w:val="16"/>
          <w:lang w:val="en-GB"/>
        </w:rPr>
        <w:fldChar w:fldCharType="end"/>
      </w:r>
      <w:r w:rsidRPr="00175950">
        <w:rPr>
          <w:b w:val="0"/>
          <w:color w:val="auto"/>
          <w:sz w:val="16"/>
          <w:szCs w:val="16"/>
          <w:lang w:val="en-GB"/>
        </w:rPr>
        <w:t xml:space="preserve">. Supply Chain indeling Heerenveen </w:t>
      </w:r>
    </w:p>
    <w:p w:rsidR="006F3366" w:rsidRPr="00175950" w:rsidRDefault="006F3366" w:rsidP="006B28D5">
      <w:pPr>
        <w:spacing w:line="276" w:lineRule="auto"/>
        <w:jc w:val="both"/>
        <w:rPr>
          <w:lang w:val="en-GB"/>
        </w:rPr>
      </w:pPr>
    </w:p>
    <w:tbl>
      <w:tblPr>
        <w:tblStyle w:val="Tabelraster"/>
        <w:tblpPr w:leftFromText="180" w:rightFromText="180" w:vertAnchor="text" w:horzAnchor="margin" w:tblpY="-70"/>
        <w:tblW w:w="0" w:type="auto"/>
        <w:tblLook w:val="04A0" w:firstRow="1" w:lastRow="0" w:firstColumn="1" w:lastColumn="0" w:noHBand="0" w:noVBand="1"/>
      </w:tblPr>
      <w:tblGrid>
        <w:gridCol w:w="4621"/>
        <w:gridCol w:w="4621"/>
      </w:tblGrid>
      <w:tr w:rsidR="006F3366" w:rsidTr="006F4F22">
        <w:tc>
          <w:tcPr>
            <w:tcW w:w="4621" w:type="dxa"/>
            <w:shd w:val="clear" w:color="auto" w:fill="FF0000"/>
          </w:tcPr>
          <w:p w:rsidR="006F3366" w:rsidRPr="005A1977" w:rsidRDefault="006F3366" w:rsidP="006F3366">
            <w:pPr>
              <w:spacing w:line="276" w:lineRule="auto"/>
              <w:jc w:val="both"/>
              <w:rPr>
                <w:b/>
                <w:color w:val="FFFFFF" w:themeColor="background1"/>
                <w:sz w:val="18"/>
                <w:szCs w:val="18"/>
              </w:rPr>
            </w:pPr>
            <w:r w:rsidRPr="005A1977">
              <w:rPr>
                <w:b/>
                <w:color w:val="FFFFFF" w:themeColor="background1"/>
                <w:sz w:val="18"/>
                <w:szCs w:val="18"/>
              </w:rPr>
              <w:t>Supply Chain Heerenveen</w:t>
            </w:r>
          </w:p>
        </w:tc>
        <w:tc>
          <w:tcPr>
            <w:tcW w:w="4621" w:type="dxa"/>
            <w:shd w:val="clear" w:color="auto" w:fill="FF0000"/>
          </w:tcPr>
          <w:p w:rsidR="006F3366" w:rsidRPr="005A1977" w:rsidRDefault="006F3366" w:rsidP="006F3366">
            <w:pPr>
              <w:spacing w:line="276" w:lineRule="auto"/>
              <w:jc w:val="both"/>
              <w:rPr>
                <w:b/>
                <w:color w:val="FFFFFF" w:themeColor="background1"/>
                <w:sz w:val="18"/>
                <w:szCs w:val="18"/>
              </w:rPr>
            </w:pPr>
            <w:r w:rsidRPr="005A1977">
              <w:rPr>
                <w:b/>
                <w:color w:val="FFFFFF" w:themeColor="background1"/>
                <w:sz w:val="18"/>
                <w:szCs w:val="18"/>
              </w:rPr>
              <w:t xml:space="preserve">Aantal </w:t>
            </w:r>
          </w:p>
        </w:tc>
      </w:tr>
      <w:tr w:rsidR="006F3366" w:rsidTr="006F3366">
        <w:tc>
          <w:tcPr>
            <w:tcW w:w="4621" w:type="dxa"/>
          </w:tcPr>
          <w:p w:rsidR="006F3366" w:rsidRPr="005A1977" w:rsidRDefault="006F3366" w:rsidP="006F3366">
            <w:pPr>
              <w:spacing w:line="276" w:lineRule="auto"/>
              <w:jc w:val="both"/>
              <w:rPr>
                <w:sz w:val="18"/>
                <w:szCs w:val="18"/>
              </w:rPr>
            </w:pPr>
            <w:r w:rsidRPr="005A1977">
              <w:rPr>
                <w:sz w:val="18"/>
                <w:szCs w:val="18"/>
              </w:rPr>
              <w:t>Service regio’s</w:t>
            </w:r>
          </w:p>
        </w:tc>
        <w:tc>
          <w:tcPr>
            <w:tcW w:w="4621" w:type="dxa"/>
          </w:tcPr>
          <w:p w:rsidR="006F3366" w:rsidRPr="005A1977" w:rsidRDefault="006F3366" w:rsidP="006F3366">
            <w:pPr>
              <w:spacing w:line="276" w:lineRule="auto"/>
              <w:jc w:val="both"/>
              <w:rPr>
                <w:sz w:val="18"/>
                <w:szCs w:val="18"/>
              </w:rPr>
            </w:pPr>
            <w:r w:rsidRPr="005A1977">
              <w:rPr>
                <w:sz w:val="18"/>
                <w:szCs w:val="18"/>
              </w:rPr>
              <w:t>4</w:t>
            </w:r>
          </w:p>
        </w:tc>
      </w:tr>
      <w:tr w:rsidR="006F3366" w:rsidTr="006F3366">
        <w:tc>
          <w:tcPr>
            <w:tcW w:w="4621" w:type="dxa"/>
          </w:tcPr>
          <w:p w:rsidR="006F3366" w:rsidRPr="005A1977" w:rsidRDefault="006F3366" w:rsidP="006F3366">
            <w:pPr>
              <w:spacing w:line="276" w:lineRule="auto"/>
              <w:jc w:val="both"/>
              <w:rPr>
                <w:sz w:val="18"/>
                <w:szCs w:val="18"/>
              </w:rPr>
            </w:pPr>
            <w:r w:rsidRPr="005A1977">
              <w:rPr>
                <w:sz w:val="18"/>
                <w:szCs w:val="18"/>
              </w:rPr>
              <w:t xml:space="preserve">Servicebussen </w:t>
            </w:r>
          </w:p>
        </w:tc>
        <w:tc>
          <w:tcPr>
            <w:tcW w:w="4621" w:type="dxa"/>
          </w:tcPr>
          <w:p w:rsidR="006F3366" w:rsidRPr="005A1977" w:rsidRDefault="006F3366" w:rsidP="006F3366">
            <w:pPr>
              <w:spacing w:line="276" w:lineRule="auto"/>
              <w:jc w:val="both"/>
              <w:rPr>
                <w:sz w:val="18"/>
                <w:szCs w:val="18"/>
              </w:rPr>
            </w:pPr>
            <w:r w:rsidRPr="005A1977">
              <w:rPr>
                <w:sz w:val="18"/>
                <w:szCs w:val="18"/>
              </w:rPr>
              <w:t xml:space="preserve">27 </w:t>
            </w:r>
          </w:p>
        </w:tc>
      </w:tr>
      <w:tr w:rsidR="006F3366" w:rsidTr="006F3366">
        <w:tc>
          <w:tcPr>
            <w:tcW w:w="4621" w:type="dxa"/>
          </w:tcPr>
          <w:p w:rsidR="006F3366" w:rsidRPr="005A1977" w:rsidRDefault="006F3366" w:rsidP="006F3366">
            <w:pPr>
              <w:spacing w:line="276" w:lineRule="auto"/>
              <w:jc w:val="both"/>
              <w:rPr>
                <w:sz w:val="18"/>
                <w:szCs w:val="18"/>
              </w:rPr>
            </w:pPr>
            <w:r w:rsidRPr="005A1977">
              <w:rPr>
                <w:sz w:val="18"/>
                <w:szCs w:val="18"/>
              </w:rPr>
              <w:t xml:space="preserve">Centraal warehouse </w:t>
            </w:r>
          </w:p>
        </w:tc>
        <w:tc>
          <w:tcPr>
            <w:tcW w:w="4621" w:type="dxa"/>
          </w:tcPr>
          <w:p w:rsidR="006F3366" w:rsidRPr="005A1977" w:rsidRDefault="006F3366" w:rsidP="006F3366">
            <w:pPr>
              <w:spacing w:line="276" w:lineRule="auto"/>
              <w:jc w:val="both"/>
              <w:rPr>
                <w:sz w:val="18"/>
                <w:szCs w:val="18"/>
              </w:rPr>
            </w:pPr>
            <w:r w:rsidRPr="005A1977">
              <w:rPr>
                <w:sz w:val="18"/>
                <w:szCs w:val="18"/>
              </w:rPr>
              <w:t>1 Heerenveen</w:t>
            </w:r>
          </w:p>
        </w:tc>
      </w:tr>
      <w:tr w:rsidR="006F3366" w:rsidTr="006F3366">
        <w:tc>
          <w:tcPr>
            <w:tcW w:w="4621" w:type="dxa"/>
          </w:tcPr>
          <w:p w:rsidR="006F3366" w:rsidRPr="005A1977" w:rsidRDefault="006F3366" w:rsidP="006F3366">
            <w:pPr>
              <w:spacing w:line="276" w:lineRule="auto"/>
              <w:jc w:val="both"/>
              <w:rPr>
                <w:sz w:val="18"/>
                <w:szCs w:val="18"/>
              </w:rPr>
            </w:pPr>
            <w:r w:rsidRPr="005A1977">
              <w:rPr>
                <w:sz w:val="18"/>
                <w:szCs w:val="18"/>
              </w:rPr>
              <w:t>Decentrale hub</w:t>
            </w:r>
          </w:p>
        </w:tc>
        <w:tc>
          <w:tcPr>
            <w:tcW w:w="4621" w:type="dxa"/>
          </w:tcPr>
          <w:p w:rsidR="006F3366" w:rsidRPr="005A1977" w:rsidRDefault="006F3366" w:rsidP="005A1977">
            <w:pPr>
              <w:keepNext/>
              <w:spacing w:line="276" w:lineRule="auto"/>
              <w:jc w:val="both"/>
              <w:rPr>
                <w:sz w:val="18"/>
                <w:szCs w:val="18"/>
              </w:rPr>
            </w:pPr>
            <w:r w:rsidRPr="005A1977">
              <w:rPr>
                <w:sz w:val="18"/>
                <w:szCs w:val="18"/>
              </w:rPr>
              <w:t>1 Peize</w:t>
            </w:r>
          </w:p>
        </w:tc>
      </w:tr>
    </w:tbl>
    <w:p w:rsidR="005A1977" w:rsidRDefault="005A1977" w:rsidP="00DE60B5">
      <w:pPr>
        <w:spacing w:line="276" w:lineRule="auto"/>
        <w:jc w:val="both"/>
      </w:pPr>
    </w:p>
    <w:p w:rsidR="0071233C" w:rsidRDefault="0071233C" w:rsidP="00A31025">
      <w:pPr>
        <w:spacing w:line="276" w:lineRule="auto"/>
        <w:jc w:val="both"/>
        <w:rPr>
          <w:szCs w:val="20"/>
        </w:rPr>
      </w:pPr>
    </w:p>
    <w:p w:rsidR="00C94350" w:rsidRDefault="00C94350">
      <w:pPr>
        <w:rPr>
          <w:szCs w:val="20"/>
        </w:rPr>
      </w:pPr>
      <w:r>
        <w:rPr>
          <w:szCs w:val="20"/>
        </w:rPr>
        <w:br w:type="page"/>
      </w:r>
    </w:p>
    <w:p w:rsidR="0071233C" w:rsidRPr="00EE66CD" w:rsidRDefault="0071233C" w:rsidP="00A31025">
      <w:pPr>
        <w:spacing w:line="276" w:lineRule="auto"/>
        <w:jc w:val="both"/>
        <w:rPr>
          <w:szCs w:val="20"/>
        </w:rPr>
      </w:pPr>
    </w:p>
    <w:p w:rsidR="00B80179" w:rsidRDefault="00B80179" w:rsidP="006B291B">
      <w:pPr>
        <w:pStyle w:val="Kop2"/>
        <w:numPr>
          <w:ilvl w:val="1"/>
          <w:numId w:val="26"/>
        </w:numPr>
      </w:pPr>
      <w:bookmarkStart w:id="15" w:name="_Toc453059038"/>
      <w:r>
        <w:t>Beheersing</w:t>
      </w:r>
      <w:bookmarkEnd w:id="15"/>
      <w:r>
        <w:t xml:space="preserve"> </w:t>
      </w:r>
    </w:p>
    <w:p w:rsidR="00A31025" w:rsidRPr="00922ECE" w:rsidRDefault="00C11E52" w:rsidP="00922ECE">
      <w:pPr>
        <w:pStyle w:val="Geenafstand"/>
      </w:pPr>
      <w:r w:rsidRPr="00922ECE">
        <w:t xml:space="preserve">De logistieke beheersing is onderdeel van het totale logistiek concept en omvat datgene wat nodig is om de (fysieke) processen binnen een organisatie zodanig te besturen dat zo effectief mogelijk voldaan wordt aan de eisen van de klant </w:t>
      </w:r>
      <w:r w:rsidR="00263308" w:rsidRPr="00922ECE">
        <w:t>(</w:t>
      </w:r>
      <w:r w:rsidR="00263308" w:rsidRPr="00922ECE">
        <w:rPr>
          <w:rStyle w:val="Hyperlink"/>
          <w:color w:val="auto"/>
          <w:u w:val="none"/>
        </w:rPr>
        <w:t>Assen, van M., Amstel, van Ploos W. &amp; Vaan, de M., 2010)</w:t>
      </w:r>
    </w:p>
    <w:p w:rsidR="00770C9D" w:rsidRDefault="00770C9D" w:rsidP="00066C4C">
      <w:pPr>
        <w:pStyle w:val="Geenafstand"/>
        <w:rPr>
          <w:rFonts w:cs="Arial"/>
          <w:color w:val="FF0000"/>
          <w:szCs w:val="20"/>
        </w:rPr>
      </w:pPr>
    </w:p>
    <w:p w:rsidR="00066C4C" w:rsidRPr="00922ECE" w:rsidRDefault="00066C4C" w:rsidP="00922ECE">
      <w:pPr>
        <w:pStyle w:val="Geenafstand"/>
      </w:pPr>
      <w:r w:rsidRPr="00922ECE">
        <w:t xml:space="preserve">In tegenstelling tot onderdelen voor het produceren van een product, is het managen van de voorraad van </w:t>
      </w:r>
      <w:r w:rsidR="00B241FA" w:rsidRPr="00922ECE">
        <w:t>spare parts</w:t>
      </w:r>
      <w:r w:rsidRPr="00922ECE">
        <w:t xml:space="preserve"> v</w:t>
      </w:r>
      <w:r w:rsidR="00D16904" w:rsidRPr="00922ECE">
        <w:t xml:space="preserve">aak lastig en complex omdat een </w:t>
      </w:r>
      <w:r w:rsidRPr="00922ECE">
        <w:t xml:space="preserve">spare part wordt gebruikt voor het repareren of het onderhouden van een machine. Het is niet in te schatten wanneer er een machine kapot gaat, de vraag naar </w:t>
      </w:r>
      <w:r w:rsidR="00B241FA" w:rsidRPr="00922ECE">
        <w:t>spare parts</w:t>
      </w:r>
      <w:r w:rsidRPr="00922ECE">
        <w:t xml:space="preserve"> is mede hierdoor </w:t>
      </w:r>
      <w:r w:rsidR="00D16904" w:rsidRPr="00922ECE">
        <w:t>moeilijk</w:t>
      </w:r>
      <w:r w:rsidRPr="00922ECE">
        <w:t xml:space="preserve"> in te schatten. Dit heeft </w:t>
      </w:r>
      <w:r w:rsidR="003D044A" w:rsidRPr="00922ECE">
        <w:t>tot</w:t>
      </w:r>
      <w:r w:rsidRPr="00922ECE">
        <w:t xml:space="preserve"> gevolg dat de voorraad complex in elkaar zit. </w:t>
      </w:r>
      <w:r w:rsidR="00D16904" w:rsidRPr="00922ECE">
        <w:t xml:space="preserve">Daarnaast is het essentieel dat bij stilstand van de melkrobot de benodigde spare parts zo snel mogelijk geleverd worden zodat de machine kan worden gerepareerd. </w:t>
      </w:r>
      <w:r w:rsidR="00FB7153" w:rsidRPr="00922ECE">
        <w:t xml:space="preserve">Dit is essentieel omdat </w:t>
      </w:r>
      <w:r w:rsidR="00D16904" w:rsidRPr="00922ECE">
        <w:t xml:space="preserve">de boer </w:t>
      </w:r>
      <w:r w:rsidR="00FB7153" w:rsidRPr="00922ECE">
        <w:t>bij stilstand inkomsten mis loopt en het we</w:t>
      </w:r>
      <w:r w:rsidR="00B241FA" w:rsidRPr="00922ECE">
        <w:t>lzijn van de koe in gevaar komt.</w:t>
      </w:r>
    </w:p>
    <w:p w:rsidR="00066C4C" w:rsidRDefault="00066C4C" w:rsidP="00922ECE">
      <w:pPr>
        <w:pStyle w:val="Geenafstand"/>
      </w:pPr>
    </w:p>
    <w:p w:rsidR="003D044A" w:rsidRDefault="00066C4C" w:rsidP="00922ECE">
      <w:pPr>
        <w:pStyle w:val="Geenafstand"/>
        <w:rPr>
          <w:rFonts w:cs="Arial"/>
          <w:szCs w:val="20"/>
        </w:rPr>
      </w:pPr>
      <w:r w:rsidRPr="00057316">
        <w:rPr>
          <w:rFonts w:cs="Arial"/>
          <w:szCs w:val="20"/>
        </w:rPr>
        <w:t xml:space="preserve">Binnen </w:t>
      </w:r>
      <w:r w:rsidR="00391851">
        <w:rPr>
          <w:rFonts w:cs="Arial"/>
          <w:szCs w:val="20"/>
        </w:rPr>
        <w:t xml:space="preserve">de Lely </w:t>
      </w:r>
      <w:r w:rsidR="001716AE">
        <w:rPr>
          <w:rFonts w:cs="Arial"/>
          <w:szCs w:val="20"/>
        </w:rPr>
        <w:t>Center Heerenveen</w:t>
      </w:r>
      <w:r w:rsidRPr="00057316">
        <w:rPr>
          <w:rFonts w:cs="Arial"/>
          <w:szCs w:val="20"/>
        </w:rPr>
        <w:t xml:space="preserve"> wordt er gebruik gemaakt van </w:t>
      </w:r>
      <w:r w:rsidR="001716AE">
        <w:rPr>
          <w:rFonts w:cs="Arial"/>
          <w:szCs w:val="20"/>
        </w:rPr>
        <w:t xml:space="preserve">zowel een push als </w:t>
      </w:r>
      <w:r w:rsidRPr="00057316">
        <w:rPr>
          <w:rFonts w:cs="Arial"/>
          <w:szCs w:val="20"/>
        </w:rPr>
        <w:t>een pull strategie vo</w:t>
      </w:r>
      <w:r w:rsidR="00B241FA">
        <w:rPr>
          <w:rFonts w:cs="Arial"/>
          <w:szCs w:val="20"/>
        </w:rPr>
        <w:t>or het op voorraad houden van items</w:t>
      </w:r>
      <w:r w:rsidRPr="00057316">
        <w:rPr>
          <w:rFonts w:cs="Arial"/>
          <w:szCs w:val="20"/>
        </w:rPr>
        <w:t xml:space="preserve">. </w:t>
      </w:r>
      <w:r w:rsidR="001716AE">
        <w:rPr>
          <w:rFonts w:cs="Arial"/>
          <w:szCs w:val="20"/>
        </w:rPr>
        <w:t xml:space="preserve">Voor de pull strategie </w:t>
      </w:r>
      <w:r w:rsidRPr="00057316">
        <w:rPr>
          <w:rFonts w:cs="Arial"/>
          <w:szCs w:val="20"/>
        </w:rPr>
        <w:t xml:space="preserve">betekent </w:t>
      </w:r>
      <w:r w:rsidR="001716AE">
        <w:rPr>
          <w:rFonts w:cs="Arial"/>
          <w:szCs w:val="20"/>
        </w:rPr>
        <w:t xml:space="preserve">dit </w:t>
      </w:r>
      <w:r w:rsidRPr="00057316">
        <w:rPr>
          <w:rFonts w:cs="Arial"/>
          <w:szCs w:val="20"/>
        </w:rPr>
        <w:t xml:space="preserve">dat </w:t>
      </w:r>
      <w:r w:rsidR="003D044A">
        <w:rPr>
          <w:rFonts w:cs="Arial"/>
          <w:szCs w:val="20"/>
        </w:rPr>
        <w:t>voorraad wordt aangehouden</w:t>
      </w:r>
      <w:r w:rsidRPr="00057316">
        <w:rPr>
          <w:rFonts w:cs="Arial"/>
          <w:szCs w:val="20"/>
        </w:rPr>
        <w:t xml:space="preserve"> aan </w:t>
      </w:r>
      <w:r w:rsidR="003D044A">
        <w:rPr>
          <w:rFonts w:cs="Arial"/>
          <w:szCs w:val="20"/>
        </w:rPr>
        <w:t>op basis van klantvraag</w:t>
      </w:r>
      <w:r w:rsidRPr="00057316">
        <w:rPr>
          <w:rFonts w:cs="Arial"/>
          <w:szCs w:val="20"/>
        </w:rPr>
        <w:t xml:space="preserve">. Zodra </w:t>
      </w:r>
      <w:r w:rsidR="00B241FA">
        <w:rPr>
          <w:rFonts w:cs="Arial"/>
          <w:szCs w:val="20"/>
        </w:rPr>
        <w:t xml:space="preserve">er </w:t>
      </w:r>
      <w:r w:rsidRPr="00057316">
        <w:rPr>
          <w:rFonts w:cs="Arial"/>
          <w:szCs w:val="20"/>
        </w:rPr>
        <w:t xml:space="preserve"> een </w:t>
      </w:r>
      <w:r>
        <w:rPr>
          <w:rFonts w:cs="Arial"/>
          <w:szCs w:val="20"/>
        </w:rPr>
        <w:t xml:space="preserve">nieuw klantencontract </w:t>
      </w:r>
      <w:r w:rsidR="00B241FA">
        <w:rPr>
          <w:rFonts w:cs="Arial"/>
          <w:szCs w:val="20"/>
        </w:rPr>
        <w:t>wordt afgesloten</w:t>
      </w:r>
      <w:r>
        <w:rPr>
          <w:rFonts w:cs="Arial"/>
          <w:szCs w:val="20"/>
        </w:rPr>
        <w:t xml:space="preserve"> </w:t>
      </w:r>
      <w:r w:rsidR="00B241FA">
        <w:rPr>
          <w:rFonts w:cs="Arial"/>
          <w:szCs w:val="20"/>
        </w:rPr>
        <w:t>legt</w:t>
      </w:r>
      <w:r w:rsidRPr="00057316">
        <w:rPr>
          <w:rFonts w:cs="Arial"/>
          <w:szCs w:val="20"/>
        </w:rPr>
        <w:t xml:space="preserve"> </w:t>
      </w:r>
      <w:r w:rsidR="00B241FA">
        <w:rPr>
          <w:rFonts w:cs="Arial"/>
          <w:szCs w:val="20"/>
        </w:rPr>
        <w:t>het center</w:t>
      </w:r>
      <w:r>
        <w:rPr>
          <w:rFonts w:cs="Arial"/>
          <w:szCs w:val="20"/>
        </w:rPr>
        <w:t xml:space="preserve"> de </w:t>
      </w:r>
      <w:r w:rsidR="00922ECE">
        <w:rPr>
          <w:rFonts w:cs="Arial"/>
          <w:szCs w:val="20"/>
        </w:rPr>
        <w:t>spare parts die zij denkt benodigd te hebben op voorraad.</w:t>
      </w:r>
      <w:r w:rsidR="00890AE5">
        <w:rPr>
          <w:rFonts w:cs="Arial"/>
          <w:szCs w:val="20"/>
        </w:rPr>
        <w:t xml:space="preserve"> </w:t>
      </w:r>
      <w:r w:rsidR="003D044A">
        <w:rPr>
          <w:rFonts w:cs="Arial"/>
          <w:szCs w:val="20"/>
        </w:rPr>
        <w:t xml:space="preserve">Dit is pull gestuurd omdat er per type robot veelal andere onderdelen nodig zijn en de voorraad dus afhangt van de verkochte robot en dus klantvraag. </w:t>
      </w:r>
      <w:r w:rsidR="001860D9">
        <w:rPr>
          <w:rFonts w:cs="Arial"/>
          <w:szCs w:val="20"/>
        </w:rPr>
        <w:t xml:space="preserve">Voor de push strategie betekent dit dat voorraad de keten wordt </w:t>
      </w:r>
      <w:r w:rsidR="004F364F">
        <w:rPr>
          <w:rFonts w:cs="Arial"/>
          <w:szCs w:val="20"/>
        </w:rPr>
        <w:t>“</w:t>
      </w:r>
      <w:r w:rsidR="001860D9">
        <w:rPr>
          <w:rFonts w:cs="Arial"/>
          <w:szCs w:val="20"/>
        </w:rPr>
        <w:t>ingeduwd</w:t>
      </w:r>
      <w:r w:rsidR="004F364F">
        <w:rPr>
          <w:rFonts w:cs="Arial"/>
          <w:szCs w:val="20"/>
        </w:rPr>
        <w:t>”</w:t>
      </w:r>
      <w:r w:rsidR="001860D9">
        <w:rPr>
          <w:rFonts w:cs="Arial"/>
          <w:szCs w:val="20"/>
        </w:rPr>
        <w:t xml:space="preserve"> zonder dat daar een specifieke vraag voor is. Zo houdt Lely Center Heerenveen goedkoper</w:t>
      </w:r>
      <w:r w:rsidR="00C364AB">
        <w:rPr>
          <w:rFonts w:cs="Arial"/>
          <w:szCs w:val="20"/>
        </w:rPr>
        <w:t xml:space="preserve">e items, zoals bouten en moeren op voorraad, </w:t>
      </w:r>
      <w:r w:rsidR="001860D9">
        <w:rPr>
          <w:rFonts w:cs="Arial"/>
          <w:szCs w:val="20"/>
        </w:rPr>
        <w:t xml:space="preserve">zonder dat hier een specifieke vraag </w:t>
      </w:r>
      <w:r w:rsidR="00C364AB">
        <w:rPr>
          <w:rFonts w:cs="Arial"/>
          <w:szCs w:val="20"/>
        </w:rPr>
        <w:t>voor</w:t>
      </w:r>
      <w:r w:rsidR="001860D9">
        <w:rPr>
          <w:rFonts w:cs="Arial"/>
          <w:szCs w:val="20"/>
        </w:rPr>
        <w:t xml:space="preserve"> is. </w:t>
      </w:r>
    </w:p>
    <w:p w:rsidR="00FB7153" w:rsidRDefault="00FB7153" w:rsidP="006B291B">
      <w:pPr>
        <w:pStyle w:val="Kop3"/>
        <w:numPr>
          <w:ilvl w:val="2"/>
          <w:numId w:val="26"/>
        </w:numPr>
      </w:pPr>
      <w:bookmarkStart w:id="16" w:name="_Toc453059039"/>
      <w:r>
        <w:t>Bestelstrategie</w:t>
      </w:r>
      <w:bookmarkEnd w:id="16"/>
      <w:r>
        <w:t xml:space="preserve"> </w:t>
      </w:r>
    </w:p>
    <w:p w:rsidR="00635CC0" w:rsidRDefault="007417B2" w:rsidP="00F255B3">
      <w:pPr>
        <w:pStyle w:val="Geenafstand"/>
        <w:rPr>
          <w:rFonts w:cs="Arial"/>
        </w:rPr>
      </w:pPr>
      <w:r>
        <w:rPr>
          <w:rFonts w:cs="Arial"/>
        </w:rPr>
        <w:t xml:space="preserve">Bij het </w:t>
      </w:r>
      <w:r w:rsidR="00400A73">
        <w:rPr>
          <w:rFonts w:cs="Arial"/>
        </w:rPr>
        <w:t>bestellen van</w:t>
      </w:r>
      <w:r>
        <w:rPr>
          <w:rFonts w:cs="Arial"/>
        </w:rPr>
        <w:t xml:space="preserve"> spare </w:t>
      </w:r>
      <w:r w:rsidR="00FB7153" w:rsidRPr="00057316">
        <w:rPr>
          <w:rFonts w:cs="Arial"/>
        </w:rPr>
        <w:t xml:space="preserve"> parts zijn er twee vragen van toepassing: hoeveel moet er besteld worden en </w:t>
      </w:r>
      <w:r w:rsidR="00F255B3">
        <w:rPr>
          <w:rFonts w:cs="Arial"/>
        </w:rPr>
        <w:t xml:space="preserve">wanneer moet er besteld worden? Volgens </w:t>
      </w:r>
      <w:r w:rsidR="00D75717">
        <w:rPr>
          <w:rFonts w:cs="Arial"/>
        </w:rPr>
        <w:t xml:space="preserve">de literatuur </w:t>
      </w:r>
      <w:r w:rsidR="00635CC0">
        <w:rPr>
          <w:rFonts w:cs="Arial"/>
        </w:rPr>
        <w:t>zijn er vier veelgebruikte bestelmethoden</w:t>
      </w:r>
      <w:r w:rsidR="00D75717">
        <w:rPr>
          <w:rFonts w:cs="Arial"/>
        </w:rPr>
        <w:t xml:space="preserve"> (Nevi, 2009)</w:t>
      </w:r>
      <w:r w:rsidR="00635CC0">
        <w:rPr>
          <w:rFonts w:cs="Arial"/>
        </w:rPr>
        <w:t xml:space="preserve">. In tabel </w:t>
      </w:r>
      <w:r w:rsidR="005A1977">
        <w:rPr>
          <w:rFonts w:cs="Arial"/>
        </w:rPr>
        <w:t xml:space="preserve">4 </w:t>
      </w:r>
      <w:r w:rsidR="00635CC0">
        <w:rPr>
          <w:rFonts w:cs="Arial"/>
        </w:rPr>
        <w:t xml:space="preserve">is een overzicht gegeven van de verschillende bestelmethoden. </w:t>
      </w:r>
    </w:p>
    <w:tbl>
      <w:tblPr>
        <w:tblStyle w:val="Gemiddeldearcering2-accent2"/>
        <w:tblW w:w="0" w:type="auto"/>
        <w:tblLook w:val="04A0" w:firstRow="1" w:lastRow="0" w:firstColumn="1" w:lastColumn="0" w:noHBand="0" w:noVBand="1"/>
      </w:tblPr>
      <w:tblGrid>
        <w:gridCol w:w="1868"/>
        <w:gridCol w:w="1676"/>
        <w:gridCol w:w="2668"/>
        <w:gridCol w:w="2669"/>
      </w:tblGrid>
      <w:tr w:rsidR="00635CC0" w:rsidTr="00400A73">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8881" w:type="dxa"/>
            <w:gridSpan w:val="4"/>
            <w:shd w:val="clear" w:color="auto" w:fill="FF0000"/>
          </w:tcPr>
          <w:p w:rsidR="00635CC0" w:rsidRPr="00635CC0" w:rsidRDefault="00635CC0" w:rsidP="00635CC0">
            <w:pPr>
              <w:pStyle w:val="Geenafstand"/>
              <w:jc w:val="center"/>
              <w:rPr>
                <w:rFonts w:cs="Arial"/>
                <w:b w:val="0"/>
              </w:rPr>
            </w:pPr>
            <w:r w:rsidRPr="00635CC0">
              <w:rPr>
                <w:rFonts w:cs="Arial"/>
                <w:b w:val="0"/>
              </w:rPr>
              <w:t>Bestelmoment</w:t>
            </w:r>
          </w:p>
        </w:tc>
      </w:tr>
      <w:tr w:rsidR="00635CC0" w:rsidTr="00400A7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68" w:type="dxa"/>
            <w:vMerge w:val="restart"/>
            <w:shd w:val="clear" w:color="auto" w:fill="FF0000"/>
          </w:tcPr>
          <w:p w:rsidR="00635CC0" w:rsidRDefault="00635CC0" w:rsidP="00FB7153">
            <w:pPr>
              <w:pStyle w:val="Geenafstand"/>
              <w:rPr>
                <w:rFonts w:cs="Arial"/>
              </w:rPr>
            </w:pPr>
          </w:p>
          <w:p w:rsidR="00635CC0" w:rsidRDefault="00635CC0" w:rsidP="00FB7153">
            <w:pPr>
              <w:pStyle w:val="Geenafstand"/>
              <w:rPr>
                <w:rFonts w:cs="Arial"/>
              </w:rPr>
            </w:pPr>
          </w:p>
          <w:p w:rsidR="00635CC0" w:rsidRPr="00635CC0" w:rsidRDefault="00635CC0" w:rsidP="002825DC">
            <w:pPr>
              <w:pStyle w:val="Geenafstand"/>
              <w:rPr>
                <w:rFonts w:cs="Arial"/>
                <w:b w:val="0"/>
              </w:rPr>
            </w:pPr>
            <w:r w:rsidRPr="00635CC0">
              <w:rPr>
                <w:rFonts w:cs="Arial"/>
                <w:b w:val="0"/>
              </w:rPr>
              <w:t>Bestel</w:t>
            </w:r>
            <w:r w:rsidR="002825DC">
              <w:rPr>
                <w:rFonts w:cs="Arial"/>
                <w:b w:val="0"/>
              </w:rPr>
              <w:t>grootte</w:t>
            </w:r>
          </w:p>
        </w:tc>
        <w:tc>
          <w:tcPr>
            <w:tcW w:w="1676" w:type="dxa"/>
          </w:tcPr>
          <w:p w:rsidR="00635CC0" w:rsidRDefault="00635CC0" w:rsidP="00FB7153">
            <w:pPr>
              <w:pStyle w:val="Geenafstand"/>
              <w:cnfStyle w:val="000000100000" w:firstRow="0" w:lastRow="0" w:firstColumn="0" w:lastColumn="0" w:oddVBand="0" w:evenVBand="0" w:oddHBand="1" w:evenHBand="0" w:firstRowFirstColumn="0" w:firstRowLastColumn="0" w:lastRowFirstColumn="0" w:lastRowLastColumn="0"/>
              <w:rPr>
                <w:rFonts w:cs="Arial"/>
              </w:rPr>
            </w:pPr>
          </w:p>
        </w:tc>
        <w:tc>
          <w:tcPr>
            <w:tcW w:w="2668" w:type="dxa"/>
          </w:tcPr>
          <w:p w:rsidR="00635CC0" w:rsidRDefault="00635CC0" w:rsidP="00FB715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Variabel</w:t>
            </w:r>
          </w:p>
        </w:tc>
        <w:tc>
          <w:tcPr>
            <w:tcW w:w="2669" w:type="dxa"/>
          </w:tcPr>
          <w:p w:rsidR="00635CC0" w:rsidRDefault="00635CC0" w:rsidP="00FB715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Vast</w:t>
            </w:r>
          </w:p>
        </w:tc>
      </w:tr>
      <w:tr w:rsidR="00635CC0" w:rsidTr="00400A73">
        <w:trPr>
          <w:trHeight w:val="156"/>
        </w:trPr>
        <w:tc>
          <w:tcPr>
            <w:cnfStyle w:val="001000000000" w:firstRow="0" w:lastRow="0" w:firstColumn="1" w:lastColumn="0" w:oddVBand="0" w:evenVBand="0" w:oddHBand="0" w:evenHBand="0" w:firstRowFirstColumn="0" w:firstRowLastColumn="0" w:lastRowFirstColumn="0" w:lastRowLastColumn="0"/>
            <w:tcW w:w="1868" w:type="dxa"/>
            <w:vMerge/>
            <w:shd w:val="clear" w:color="auto" w:fill="FF0000"/>
          </w:tcPr>
          <w:p w:rsidR="00635CC0" w:rsidRDefault="00635CC0" w:rsidP="00FB7153">
            <w:pPr>
              <w:pStyle w:val="Geenafstand"/>
              <w:rPr>
                <w:rFonts w:cs="Arial"/>
              </w:rPr>
            </w:pPr>
          </w:p>
        </w:tc>
        <w:tc>
          <w:tcPr>
            <w:tcW w:w="1676" w:type="dxa"/>
          </w:tcPr>
          <w:p w:rsidR="00635CC0" w:rsidRDefault="00635CC0" w:rsidP="00FB7153">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Variabel</w:t>
            </w:r>
          </w:p>
        </w:tc>
        <w:tc>
          <w:tcPr>
            <w:tcW w:w="2668" w:type="dxa"/>
          </w:tcPr>
          <w:p w:rsidR="00635CC0" w:rsidRDefault="00635CC0" w:rsidP="00FB7153">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BS</w:t>
            </w:r>
          </w:p>
        </w:tc>
        <w:tc>
          <w:tcPr>
            <w:tcW w:w="2669" w:type="dxa"/>
          </w:tcPr>
          <w:p w:rsidR="00635CC0" w:rsidRDefault="00635CC0" w:rsidP="00FB7153">
            <w:pPr>
              <w:pStyle w:val="Geenafstand"/>
              <w:cnfStyle w:val="000000000000" w:firstRow="0" w:lastRow="0" w:firstColumn="0" w:lastColumn="0" w:oddVBand="0" w:evenVBand="0" w:oddHBand="0" w:evenHBand="0" w:firstRowFirstColumn="0" w:firstRowLastColumn="0" w:lastRowFirstColumn="0" w:lastRowLastColumn="0"/>
              <w:rPr>
                <w:rFonts w:cs="Arial"/>
              </w:rPr>
            </w:pPr>
            <w:r>
              <w:rPr>
                <w:rFonts w:cs="Arial"/>
              </w:rPr>
              <w:t>sS</w:t>
            </w:r>
          </w:p>
        </w:tc>
      </w:tr>
      <w:tr w:rsidR="00635CC0" w:rsidTr="00400A73">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868" w:type="dxa"/>
            <w:vMerge/>
            <w:shd w:val="clear" w:color="auto" w:fill="FF0000"/>
          </w:tcPr>
          <w:p w:rsidR="00635CC0" w:rsidRDefault="00635CC0" w:rsidP="00FB7153">
            <w:pPr>
              <w:pStyle w:val="Geenafstand"/>
              <w:rPr>
                <w:rFonts w:cs="Arial"/>
              </w:rPr>
            </w:pPr>
          </w:p>
        </w:tc>
        <w:tc>
          <w:tcPr>
            <w:tcW w:w="1676" w:type="dxa"/>
          </w:tcPr>
          <w:p w:rsidR="00635CC0" w:rsidRDefault="00635CC0" w:rsidP="00FB715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Vast</w:t>
            </w:r>
          </w:p>
        </w:tc>
        <w:tc>
          <w:tcPr>
            <w:tcW w:w="2668" w:type="dxa"/>
          </w:tcPr>
          <w:p w:rsidR="00635CC0" w:rsidRDefault="00635CC0" w:rsidP="00FB7153">
            <w:pPr>
              <w:pStyle w:val="Geenafstand"/>
              <w:cnfStyle w:val="000000100000" w:firstRow="0" w:lastRow="0" w:firstColumn="0" w:lastColumn="0" w:oddVBand="0" w:evenVBand="0" w:oddHBand="1" w:evenHBand="0" w:firstRowFirstColumn="0" w:firstRowLastColumn="0" w:lastRowFirstColumn="0" w:lastRowLastColumn="0"/>
              <w:rPr>
                <w:rFonts w:cs="Arial"/>
              </w:rPr>
            </w:pPr>
            <w:r>
              <w:rPr>
                <w:rFonts w:cs="Arial"/>
              </w:rPr>
              <w:t>BQ</w:t>
            </w:r>
          </w:p>
        </w:tc>
        <w:tc>
          <w:tcPr>
            <w:tcW w:w="2669" w:type="dxa"/>
          </w:tcPr>
          <w:p w:rsidR="00635CC0" w:rsidRDefault="00635CC0" w:rsidP="005A1977">
            <w:pPr>
              <w:pStyle w:val="Geenafstand"/>
              <w:keepNext/>
              <w:cnfStyle w:val="000000100000" w:firstRow="0" w:lastRow="0" w:firstColumn="0" w:lastColumn="0" w:oddVBand="0" w:evenVBand="0" w:oddHBand="1" w:evenHBand="0" w:firstRowFirstColumn="0" w:firstRowLastColumn="0" w:lastRowFirstColumn="0" w:lastRowLastColumn="0"/>
              <w:rPr>
                <w:rFonts w:cs="Arial"/>
              </w:rPr>
            </w:pPr>
            <w:r>
              <w:rPr>
                <w:rFonts w:cs="Arial"/>
              </w:rPr>
              <w:t>sQ</w:t>
            </w:r>
          </w:p>
        </w:tc>
      </w:tr>
    </w:tbl>
    <w:p w:rsidR="00635CC0" w:rsidRPr="00175950" w:rsidRDefault="005A1977" w:rsidP="005A1977">
      <w:pPr>
        <w:pStyle w:val="Bijschrift"/>
        <w:rPr>
          <w:rFonts w:cs="Arial"/>
          <w:b w:val="0"/>
          <w:color w:val="auto"/>
          <w:sz w:val="16"/>
          <w:szCs w:val="16"/>
        </w:rPr>
      </w:pPr>
      <w:r w:rsidRPr="00175950">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4</w:t>
      </w:r>
      <w:r w:rsidR="007A3922">
        <w:rPr>
          <w:b w:val="0"/>
          <w:color w:val="auto"/>
          <w:sz w:val="16"/>
          <w:szCs w:val="16"/>
        </w:rPr>
        <w:fldChar w:fldCharType="end"/>
      </w:r>
      <w:r w:rsidR="00175950" w:rsidRPr="00175950">
        <w:rPr>
          <w:b w:val="0"/>
          <w:color w:val="auto"/>
          <w:sz w:val="16"/>
          <w:szCs w:val="16"/>
        </w:rPr>
        <w:t>. Bestelstrategie</w:t>
      </w:r>
    </w:p>
    <w:p w:rsidR="00922ECE" w:rsidRDefault="00F255B3" w:rsidP="00922ECE">
      <w:pPr>
        <w:pStyle w:val="Geenafstand"/>
        <w:rPr>
          <w:rFonts w:cs="Arial"/>
        </w:rPr>
      </w:pPr>
      <w:r>
        <w:rPr>
          <w:rFonts w:cs="Arial"/>
        </w:rPr>
        <w:t xml:space="preserve">Aan de hand van </w:t>
      </w:r>
      <w:r w:rsidR="00D75717">
        <w:rPr>
          <w:rFonts w:cs="Arial"/>
        </w:rPr>
        <w:t>meerdere</w:t>
      </w:r>
      <w:r>
        <w:rPr>
          <w:rFonts w:cs="Arial"/>
        </w:rPr>
        <w:t xml:space="preserve"> bezoeken aan Lely Center Heerenveen is naar voren gekomen dat het center bij het bestellen van nieuwe producten het BS systeem hanteert. </w:t>
      </w:r>
      <w:r w:rsidR="006B1AC6">
        <w:rPr>
          <w:rFonts w:cs="Arial"/>
        </w:rPr>
        <w:t xml:space="preserve">Dit betekent dat zij op een variabel moment </w:t>
      </w:r>
      <w:r w:rsidR="00C277C4">
        <w:rPr>
          <w:rFonts w:cs="Arial"/>
        </w:rPr>
        <w:t>en</w:t>
      </w:r>
      <w:r w:rsidR="006B1AC6">
        <w:rPr>
          <w:rFonts w:cs="Arial"/>
        </w:rPr>
        <w:t xml:space="preserve"> met een variabele grootte</w:t>
      </w:r>
      <w:r w:rsidR="00D75717">
        <w:rPr>
          <w:rFonts w:cs="Arial"/>
        </w:rPr>
        <w:t xml:space="preserve"> bestellen</w:t>
      </w:r>
      <w:r w:rsidR="006B1AC6">
        <w:rPr>
          <w:rFonts w:cs="Arial"/>
        </w:rPr>
        <w:t xml:space="preserve">. </w:t>
      </w:r>
      <w:r w:rsidR="00922ECE">
        <w:rPr>
          <w:rFonts w:cs="Arial"/>
        </w:rPr>
        <w:t xml:space="preserve">De keuze voor de BS strategie ligt voornamelijk bij de onzekerheid in de vraag naar storingsonderdelen. Het is van tevoren moeilijk in te plannen welke onderdelen er nodig zullen zijn. Ook spelen de korte levertijden hierin een belangrijke rol. Zo duurt het 1 dag voor het leveren van spoedorders en maximaal 3 dagen voor het leveren voor normale orders. Deze korte levertijden zorgen er ook voor dat centers eerder op een variabel moment te bestellen met variabele groottes.   </w:t>
      </w:r>
    </w:p>
    <w:p w:rsidR="00922ECE" w:rsidRDefault="00922ECE" w:rsidP="00922ECE">
      <w:pPr>
        <w:pStyle w:val="Geenafstand"/>
        <w:rPr>
          <w:rFonts w:cs="Arial"/>
          <w:sz w:val="18"/>
          <w:szCs w:val="18"/>
        </w:rPr>
      </w:pPr>
    </w:p>
    <w:p w:rsidR="00922ECE" w:rsidRPr="00C277C4" w:rsidRDefault="00922ECE" w:rsidP="00922ECE">
      <w:pPr>
        <w:pStyle w:val="Geenafstand"/>
        <w:rPr>
          <w:rFonts w:cs="Arial"/>
        </w:rPr>
      </w:pPr>
      <w:r>
        <w:rPr>
          <w:rFonts w:cs="Arial"/>
          <w:sz w:val="18"/>
          <w:szCs w:val="18"/>
        </w:rPr>
        <w:t xml:space="preserve">De </w:t>
      </w:r>
      <w:r>
        <w:rPr>
          <w:rFonts w:cs="Arial"/>
        </w:rPr>
        <w:t>BS methode heeft als voordeel dat het lage voorraadkosten oplevert maar als nadeel hoge transportkosten (</w:t>
      </w:r>
      <w:r w:rsidRPr="00F62557">
        <w:rPr>
          <w:rFonts w:cs="Arial"/>
          <w:szCs w:val="20"/>
        </w:rPr>
        <w:t>Beers, R., &amp; Rustenberg, M., 2008)</w:t>
      </w:r>
      <w:r>
        <w:rPr>
          <w:rFonts w:cs="Arial"/>
        </w:rPr>
        <w:t xml:space="preserve">.  Echter voor Lely Center Heerenveen heeft dit nadeel weinig tot geen impact op de kosten. De transportprijs is namelijk al verwerkt in de kostprijs van een item, er hoeft dus niet apart per transportrit te worden betaald. Dit zorgt ervoor dat in de huidige situatie bestellingen worden gedaan op het moment dat er voorraad nodig is zonder dat er wordt gekeken of er bestellingen gebundeld kunnen worden. </w:t>
      </w:r>
    </w:p>
    <w:p w:rsidR="00922ECE" w:rsidRDefault="00922ECE" w:rsidP="00223780">
      <w:pPr>
        <w:spacing w:line="276" w:lineRule="auto"/>
        <w:jc w:val="both"/>
        <w:rPr>
          <w:rFonts w:cs="Arial"/>
        </w:rPr>
      </w:pPr>
    </w:p>
    <w:p w:rsidR="00922ECE" w:rsidRDefault="00922ECE" w:rsidP="00223780">
      <w:pPr>
        <w:spacing w:line="276" w:lineRule="auto"/>
        <w:jc w:val="both"/>
      </w:pPr>
      <w:r>
        <w:rPr>
          <w:rFonts w:cs="Arial"/>
        </w:rPr>
        <w:t>De</w:t>
      </w:r>
      <w:r w:rsidR="00BE3E18">
        <w:rPr>
          <w:rFonts w:cs="Arial"/>
        </w:rPr>
        <w:t xml:space="preserve"> bestelmethode is voor een groot </w:t>
      </w:r>
      <w:r w:rsidR="00D75717">
        <w:rPr>
          <w:rFonts w:cs="Arial"/>
        </w:rPr>
        <w:t>deel</w:t>
      </w:r>
      <w:r w:rsidR="00BE3E18">
        <w:rPr>
          <w:rFonts w:cs="Arial"/>
        </w:rPr>
        <w:t xml:space="preserve"> geautomatiseerd door het gebruik van Reorder Points</w:t>
      </w:r>
      <w:r>
        <w:rPr>
          <w:rFonts w:cs="Arial"/>
        </w:rPr>
        <w:t xml:space="preserve"> (ROP’s)</w:t>
      </w:r>
      <w:r w:rsidR="00BE3E18">
        <w:rPr>
          <w:rFonts w:cs="Arial"/>
        </w:rPr>
        <w:t xml:space="preserve"> op </w:t>
      </w:r>
      <w:r w:rsidR="00F75BA6">
        <w:rPr>
          <w:rFonts w:cs="Arial"/>
        </w:rPr>
        <w:t xml:space="preserve">storingsonderdelen. </w:t>
      </w:r>
      <w:r w:rsidR="00BE3E18">
        <w:t>Het Reorder Point is het punt (</w:t>
      </w:r>
      <w:r w:rsidR="00D75717">
        <w:t xml:space="preserve">minimale </w:t>
      </w:r>
      <w:r w:rsidR="00BE3E18">
        <w:t>hoeveelheid)</w:t>
      </w:r>
      <w:r w:rsidR="00D75717">
        <w:t xml:space="preserve"> tot waar de voorraad mag dalen.</w:t>
      </w:r>
      <w:r w:rsidR="00BE3E18">
        <w:t xml:space="preserve"> </w:t>
      </w:r>
      <w:r w:rsidR="00263308">
        <w:t>(</w:t>
      </w:r>
      <w:r w:rsidR="00263308" w:rsidRPr="00263308">
        <w:rPr>
          <w:rFonts w:cs="Arial"/>
          <w:szCs w:val="20"/>
        </w:rPr>
        <w:t>Business Logistics, 2013</w:t>
      </w:r>
      <w:r>
        <w:rPr>
          <w:rFonts w:cs="Arial"/>
          <w:sz w:val="18"/>
          <w:szCs w:val="18"/>
        </w:rPr>
        <w:t xml:space="preserve">). </w:t>
      </w:r>
      <w:r>
        <w:t xml:space="preserve"> Het center stelt de hoogtes van de</w:t>
      </w:r>
      <w:r w:rsidR="00BE3E18">
        <w:t xml:space="preserve"> ROP</w:t>
      </w:r>
      <w:r>
        <w:t>’</w:t>
      </w:r>
      <w:r w:rsidR="00BE3E18">
        <w:t xml:space="preserve">s </w:t>
      </w:r>
      <w:r>
        <w:t xml:space="preserve">handmatig in </w:t>
      </w:r>
      <w:r w:rsidR="00BE3E18">
        <w:t xml:space="preserve">op basis van ervaring, er </w:t>
      </w:r>
      <w:r>
        <w:t>worden dus geen berekeningen toegepast</w:t>
      </w:r>
      <w:r w:rsidR="00BE3E18">
        <w:t xml:space="preserve">. </w:t>
      </w:r>
    </w:p>
    <w:p w:rsidR="00922ECE" w:rsidRDefault="00922ECE" w:rsidP="00223780">
      <w:pPr>
        <w:spacing w:line="276" w:lineRule="auto"/>
        <w:jc w:val="both"/>
      </w:pPr>
    </w:p>
    <w:p w:rsidR="00BE3E18" w:rsidRPr="00BE3E18" w:rsidRDefault="007A3072" w:rsidP="00223780">
      <w:pPr>
        <w:spacing w:line="276" w:lineRule="auto"/>
        <w:jc w:val="both"/>
      </w:pPr>
      <w:r>
        <w:t xml:space="preserve">In de huidige situatie is één administratief medewerker verantwoordelijk voor het voorraadbeheer en het bepalen van </w:t>
      </w:r>
      <w:r w:rsidR="00495D00">
        <w:t xml:space="preserve">de </w:t>
      </w:r>
      <w:r w:rsidR="00922ECE">
        <w:t xml:space="preserve">hoogte van de </w:t>
      </w:r>
      <w:r w:rsidR="00495D00">
        <w:t>ROP’s. Het voorraadbeheer van de organisatie loopt hierdoor een risico gezien voornamelijk één medewerker hier kennis van heeft. Als deze medewerker om een bepaalde reden niet meer beschikbaar is, va</w:t>
      </w:r>
      <w:r w:rsidR="009E365C">
        <w:t xml:space="preserve">lt deze kennis weg waardoor de voorraden mogelijk minder goed worden beheerd. </w:t>
      </w:r>
    </w:p>
    <w:p w:rsidR="00BE3E18" w:rsidRDefault="00BE3E18" w:rsidP="00FB7153">
      <w:pPr>
        <w:pStyle w:val="Geenafstand"/>
        <w:rPr>
          <w:rFonts w:cs="Arial"/>
        </w:rPr>
      </w:pPr>
    </w:p>
    <w:p w:rsidR="00B80179" w:rsidRPr="00400A73" w:rsidRDefault="00B80179" w:rsidP="006B291B">
      <w:pPr>
        <w:pStyle w:val="Kop2"/>
        <w:numPr>
          <w:ilvl w:val="1"/>
          <w:numId w:val="26"/>
        </w:numPr>
        <w:rPr>
          <w:rFonts w:cs="Arial"/>
          <w:szCs w:val="24"/>
        </w:rPr>
      </w:pPr>
      <w:bookmarkStart w:id="17" w:name="_Toc453059040"/>
      <w:r w:rsidRPr="00400A73">
        <w:rPr>
          <w:rFonts w:cs="Arial"/>
          <w:szCs w:val="24"/>
        </w:rPr>
        <w:t>Informatievoorziening</w:t>
      </w:r>
      <w:bookmarkEnd w:id="17"/>
      <w:r w:rsidRPr="00400A73">
        <w:rPr>
          <w:rFonts w:cs="Arial"/>
          <w:szCs w:val="24"/>
        </w:rPr>
        <w:t xml:space="preserve"> </w:t>
      </w:r>
    </w:p>
    <w:p w:rsidR="00A54BFA" w:rsidRDefault="00FD772F" w:rsidP="00B20232">
      <w:pPr>
        <w:spacing w:line="276" w:lineRule="auto"/>
        <w:jc w:val="both"/>
      </w:pPr>
      <w:r>
        <w:rPr>
          <w:noProof/>
          <w:lang w:eastAsia="nl-NL"/>
        </w:rPr>
        <w:drawing>
          <wp:anchor distT="0" distB="0" distL="114300" distR="114300" simplePos="0" relativeHeight="251684864" behindDoc="0" locked="0" layoutInCell="1" allowOverlap="1" wp14:anchorId="64379091" wp14:editId="42B1F7D9">
            <wp:simplePos x="0" y="0"/>
            <wp:positionH relativeFrom="column">
              <wp:posOffset>3026410</wp:posOffset>
            </wp:positionH>
            <wp:positionV relativeFrom="paragraph">
              <wp:posOffset>348615</wp:posOffset>
            </wp:positionV>
            <wp:extent cx="1823720" cy="133350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72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674">
        <w:t xml:space="preserve">Lely maakt </w:t>
      </w:r>
      <w:r w:rsidR="00A54BFA">
        <w:t>voor het verzamelen, plaatsen en managen van data gebruik</w:t>
      </w:r>
      <w:r w:rsidR="00F20674">
        <w:t xml:space="preserve"> van het ERP software systeem Movex welke binnen verschillende divisies wordt gebruikt. </w:t>
      </w:r>
      <w:r w:rsidR="00A54BFA">
        <w:t>De meest geb</w:t>
      </w:r>
      <w:r w:rsidR="006D0B1B">
        <w:t>ruikte tools hierbinnen zijn:</w:t>
      </w:r>
    </w:p>
    <w:p w:rsidR="006D0B1B" w:rsidRDefault="006D0B1B" w:rsidP="00B20232">
      <w:pPr>
        <w:spacing w:line="276" w:lineRule="auto"/>
        <w:jc w:val="both"/>
      </w:pPr>
    </w:p>
    <w:p w:rsidR="006D0B1B" w:rsidRDefault="006D0B1B" w:rsidP="00DC44D1">
      <w:pPr>
        <w:pStyle w:val="Lijstalinea"/>
        <w:numPr>
          <w:ilvl w:val="0"/>
          <w:numId w:val="2"/>
        </w:numPr>
        <w:spacing w:line="276" w:lineRule="auto"/>
        <w:jc w:val="both"/>
      </w:pPr>
      <w:r>
        <w:t>Product planning</w:t>
      </w:r>
    </w:p>
    <w:p w:rsidR="006D0B1B" w:rsidRDefault="006D0B1B" w:rsidP="00DC44D1">
      <w:pPr>
        <w:pStyle w:val="Lijstalinea"/>
        <w:numPr>
          <w:ilvl w:val="0"/>
          <w:numId w:val="2"/>
        </w:numPr>
        <w:spacing w:line="276" w:lineRule="auto"/>
        <w:jc w:val="both"/>
      </w:pPr>
      <w:r>
        <w:t>Manufacturing or service delivery</w:t>
      </w:r>
    </w:p>
    <w:p w:rsidR="006D0B1B" w:rsidRDefault="006D0B1B" w:rsidP="00DC44D1">
      <w:pPr>
        <w:pStyle w:val="Lijstalinea"/>
        <w:numPr>
          <w:ilvl w:val="0"/>
          <w:numId w:val="2"/>
        </w:numPr>
        <w:spacing w:line="276" w:lineRule="auto"/>
        <w:jc w:val="both"/>
      </w:pPr>
      <w:r>
        <w:t>Marketing and sales</w:t>
      </w:r>
    </w:p>
    <w:p w:rsidR="006D0B1B" w:rsidRDefault="006D0B1B" w:rsidP="00DC44D1">
      <w:pPr>
        <w:pStyle w:val="Lijstalinea"/>
        <w:numPr>
          <w:ilvl w:val="0"/>
          <w:numId w:val="2"/>
        </w:numPr>
        <w:spacing w:line="276" w:lineRule="auto"/>
        <w:jc w:val="both"/>
      </w:pPr>
      <w:r>
        <w:t>Inventory Management</w:t>
      </w:r>
    </w:p>
    <w:p w:rsidR="006D0B1B" w:rsidRDefault="006D0B1B" w:rsidP="00DC44D1">
      <w:pPr>
        <w:pStyle w:val="Lijstalinea"/>
        <w:numPr>
          <w:ilvl w:val="0"/>
          <w:numId w:val="2"/>
        </w:numPr>
        <w:spacing w:line="276" w:lineRule="auto"/>
        <w:jc w:val="both"/>
      </w:pPr>
      <w:r>
        <w:t xml:space="preserve">Shipping and Payment </w:t>
      </w:r>
    </w:p>
    <w:p w:rsidR="006D0B1B" w:rsidRDefault="006D0B1B" w:rsidP="00B20232">
      <w:pPr>
        <w:spacing w:line="276" w:lineRule="auto"/>
        <w:jc w:val="both"/>
      </w:pPr>
    </w:p>
    <w:p w:rsidR="00877DB1" w:rsidRDefault="00946845" w:rsidP="00B20232">
      <w:pPr>
        <w:spacing w:line="276" w:lineRule="auto"/>
        <w:jc w:val="both"/>
      </w:pPr>
      <w:r>
        <w:rPr>
          <w:noProof/>
          <w:lang w:eastAsia="nl-NL"/>
        </w:rPr>
        <mc:AlternateContent>
          <mc:Choice Requires="wps">
            <w:drawing>
              <wp:anchor distT="0" distB="0" distL="114300" distR="114300" simplePos="0" relativeHeight="251679744" behindDoc="0" locked="0" layoutInCell="1" allowOverlap="1" wp14:anchorId="407E0C42" wp14:editId="3EA9244E">
                <wp:simplePos x="0" y="0"/>
                <wp:positionH relativeFrom="column">
                  <wp:posOffset>2790825</wp:posOffset>
                </wp:positionH>
                <wp:positionV relativeFrom="paragraph">
                  <wp:posOffset>15240</wp:posOffset>
                </wp:positionV>
                <wp:extent cx="2590800" cy="635"/>
                <wp:effectExtent l="0" t="0" r="0" b="3810"/>
                <wp:wrapSquare wrapText="bothSides"/>
                <wp:docPr id="20" name="Text Box 20"/>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9E4FE2" w:rsidRPr="00BE5F52" w:rsidRDefault="009E4FE2" w:rsidP="00946845">
                            <w:pPr>
                              <w:pStyle w:val="Bijschrift"/>
                              <w:rPr>
                                <w:b w:val="0"/>
                                <w:noProof/>
                                <w:color w:val="auto"/>
                                <w:sz w:val="16"/>
                                <w:szCs w:val="16"/>
                                <w:lang w:val="en-US"/>
                              </w:rPr>
                            </w:pPr>
                            <w:r>
                              <w:rPr>
                                <w:b w:val="0"/>
                                <w:color w:val="auto"/>
                                <w:sz w:val="16"/>
                                <w:szCs w:val="16"/>
                                <w:lang w:val="en-US"/>
                              </w:rPr>
                              <w:t>Figuur 5</w:t>
                            </w:r>
                            <w:r w:rsidRPr="00BE5F52">
                              <w:rPr>
                                <w:b w:val="0"/>
                                <w:color w:val="auto"/>
                                <w:sz w:val="16"/>
                                <w:szCs w:val="16"/>
                                <w:lang w:val="en-US"/>
                              </w:rPr>
                              <w:t xml:space="preserve">: </w:t>
                            </w:r>
                            <w:r>
                              <w:rPr>
                                <w:b w:val="0"/>
                                <w:color w:val="auto"/>
                                <w:sz w:val="16"/>
                                <w:szCs w:val="16"/>
                                <w:lang w:val="en-US"/>
                              </w:rPr>
                              <w:t>Movex inventory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28" type="#_x0000_t202" style="position:absolute;left:0;text-align:left;margin-left:219.75pt;margin-top:1.2pt;width:204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" stroked="f">
                <v:textbox style="mso-fit-shape-to-text:t" inset="0,0,0,0">
                  <w:txbxContent>
                    <w:p w:rsidR="009E4FE2" w:rsidRPr="00BE5F52" w:rsidRDefault="009E4FE2" w:rsidP="00946845">
                      <w:pPr>
                        <w:pStyle w:val="Caption"/>
                        <w:rPr>
                          <w:b w:val="0"/>
                          <w:noProof/>
                          <w:color w:val="auto"/>
                          <w:sz w:val="16"/>
                          <w:szCs w:val="16"/>
                          <w:lang w:val="en-US"/>
                        </w:rPr>
                      </w:pPr>
                      <w:r>
                        <w:rPr>
                          <w:b w:val="0"/>
                          <w:color w:val="auto"/>
                          <w:sz w:val="16"/>
                          <w:szCs w:val="16"/>
                          <w:lang w:val="en-US"/>
                        </w:rPr>
                        <w:t>Figuur 5</w:t>
                      </w:r>
                      <w:r w:rsidRPr="00BE5F52">
                        <w:rPr>
                          <w:b w:val="0"/>
                          <w:color w:val="auto"/>
                          <w:sz w:val="16"/>
                          <w:szCs w:val="16"/>
                          <w:lang w:val="en-US"/>
                        </w:rPr>
                        <w:t xml:space="preserve">: </w:t>
                      </w:r>
                      <w:r>
                        <w:rPr>
                          <w:b w:val="0"/>
                          <w:color w:val="auto"/>
                          <w:sz w:val="16"/>
                          <w:szCs w:val="16"/>
                          <w:lang w:val="en-US"/>
                        </w:rPr>
                        <w:t>Movex inventory structure</w:t>
                      </w:r>
                    </w:p>
                  </w:txbxContent>
                </v:textbox>
                <w10:wrap type="square"/>
              </v:shape>
            </w:pict>
          </mc:Fallback>
        </mc:AlternateContent>
      </w:r>
    </w:p>
    <w:p w:rsidR="00946845" w:rsidRDefault="00946845" w:rsidP="00946845">
      <w:pPr>
        <w:spacing w:line="276" w:lineRule="auto"/>
        <w:ind w:left="4956"/>
        <w:jc w:val="both"/>
      </w:pPr>
    </w:p>
    <w:p w:rsidR="00A54BFA" w:rsidRPr="00400A73" w:rsidRDefault="006D0B1B" w:rsidP="00400A73">
      <w:pPr>
        <w:pStyle w:val="Geenafstand"/>
      </w:pPr>
      <w:r w:rsidRPr="00400A73">
        <w:t>Lely Centers gebruiken Movex voor het bestellen van items bij het spare parts warehouse ZM</w:t>
      </w:r>
      <w:r w:rsidR="00542965" w:rsidRPr="00400A73">
        <w:t>2</w:t>
      </w:r>
      <w:r w:rsidRPr="00400A73">
        <w:t xml:space="preserve"> in Duiven en het </w:t>
      </w:r>
      <w:r w:rsidR="0021360D" w:rsidRPr="00400A73">
        <w:t>beheren</w:t>
      </w:r>
      <w:r w:rsidRPr="00400A73">
        <w:t xml:space="preserve"> van voorraadhoogt</w:t>
      </w:r>
      <w:r w:rsidR="0021360D" w:rsidRPr="00400A73">
        <w:t xml:space="preserve">es. Movex heeft voor de divisie </w:t>
      </w:r>
      <w:r w:rsidRPr="00400A73">
        <w:t xml:space="preserve">inventory </w:t>
      </w:r>
      <w:r w:rsidR="00B20232" w:rsidRPr="00400A73">
        <w:t>management</w:t>
      </w:r>
      <w:r w:rsidRPr="00400A73">
        <w:t xml:space="preserve">, een basis structuur </w:t>
      </w:r>
      <w:r w:rsidR="007417B2" w:rsidRPr="00400A73">
        <w:t>ontwikkeld waarin</w:t>
      </w:r>
      <w:r w:rsidR="00B20232" w:rsidRPr="00400A73">
        <w:t xml:space="preserve"> Lely </w:t>
      </w:r>
      <w:r w:rsidR="007417B2" w:rsidRPr="00400A73">
        <w:t xml:space="preserve">als </w:t>
      </w:r>
      <w:r w:rsidR="0021360D" w:rsidRPr="00400A73">
        <w:t>gehele organisatie is verdeeld</w:t>
      </w:r>
      <w:r w:rsidR="00877DB1" w:rsidRPr="00400A73">
        <w:t xml:space="preserve"> zoals weergegeven in figuur </w:t>
      </w:r>
      <w:r w:rsidR="00175950" w:rsidRPr="00400A73">
        <w:t>5.</w:t>
      </w:r>
      <w:r w:rsidR="00877DB1" w:rsidRPr="00400A73">
        <w:t xml:space="preserve"> </w:t>
      </w:r>
      <w:r w:rsidR="0021360D" w:rsidRPr="00400A73">
        <w:t>In</w:t>
      </w:r>
      <w:r w:rsidR="00946845" w:rsidRPr="00400A73">
        <w:t xml:space="preserve"> deze structuur </w:t>
      </w:r>
      <w:r w:rsidR="0021360D" w:rsidRPr="00400A73">
        <w:t xml:space="preserve">staat </w:t>
      </w:r>
      <w:r w:rsidR="00946845" w:rsidRPr="00400A73">
        <w:t>data opgeslagen betreffende d</w:t>
      </w:r>
      <w:r w:rsidR="0021360D" w:rsidRPr="00400A73">
        <w:t xml:space="preserve">e voorraden van de Lely Centers. </w:t>
      </w:r>
      <w:r w:rsidR="00784B30" w:rsidRPr="00400A73">
        <w:t>Voor de metingen in hoofd</w:t>
      </w:r>
      <w:r w:rsidR="002536DB">
        <w:t>stuk 3</w:t>
      </w:r>
      <w:r w:rsidR="00784B30" w:rsidRPr="00400A73">
        <w:t xml:space="preserve"> zijn voorraadgegevens opgevraagd uit de deelgebieden warehouse, stock zone en location. </w:t>
      </w:r>
      <w:r w:rsidR="00946845" w:rsidRPr="00400A73">
        <w:t>Meer informatie over de opbouw en definitie van deze structuur is te vinden</w:t>
      </w:r>
      <w:r w:rsidR="0030639E" w:rsidRPr="00400A73">
        <w:t xml:space="preserve"> in</w:t>
      </w:r>
      <w:r w:rsidR="00946845" w:rsidRPr="00400A73">
        <w:t xml:space="preserve"> bijlage 5.</w:t>
      </w:r>
    </w:p>
    <w:p w:rsidR="00542965" w:rsidRPr="00400A73" w:rsidRDefault="00542965" w:rsidP="00400A73">
      <w:pPr>
        <w:pStyle w:val="Geenafstand"/>
      </w:pPr>
    </w:p>
    <w:p w:rsidR="00BE5F52" w:rsidRPr="00400A73" w:rsidRDefault="00542965" w:rsidP="00400A73">
      <w:pPr>
        <w:pStyle w:val="Geenafstand"/>
      </w:pPr>
      <w:r w:rsidRPr="00400A73">
        <w:t xml:space="preserve">Naast Movex maakt het gehele Lely Center netwerk gebruik van SOMINT. Dit kan </w:t>
      </w:r>
      <w:r w:rsidR="00E37573" w:rsidRPr="00400A73">
        <w:t>omschreven</w:t>
      </w:r>
      <w:r w:rsidRPr="00400A73">
        <w:t xml:space="preserve"> worden als een sub servicesysteem welke gelinkt is aan het ERP systeem Movex. Dit systeem wordt gebruikt </w:t>
      </w:r>
      <w:r w:rsidR="00946845" w:rsidRPr="00400A73">
        <w:t xml:space="preserve">door </w:t>
      </w:r>
      <w:r w:rsidRPr="00400A73">
        <w:t xml:space="preserve">de servicemonteurs voor het maken van hun rapportages. </w:t>
      </w:r>
      <w:r w:rsidR="00946845" w:rsidRPr="00400A73">
        <w:t xml:space="preserve">De monteurs rapporteren hierin over de gemaakte werkuren, welk onderhoud is verricht en welke </w:t>
      </w:r>
      <w:r w:rsidR="008371DA" w:rsidRPr="00400A73">
        <w:t>items</w:t>
      </w:r>
      <w:r w:rsidR="00946845" w:rsidRPr="00400A73">
        <w:t xml:space="preserve"> daarvoor zijn gebruikt. Deze rapportages worden in de vorm van servicebonnen doorgestuurd naa</w:t>
      </w:r>
      <w:r w:rsidR="00D72B3B" w:rsidRPr="00400A73">
        <w:t>r Movex waar ze moeten worden goedgekeurd</w:t>
      </w:r>
      <w:r w:rsidR="00784B30" w:rsidRPr="00400A73">
        <w:t xml:space="preserve"> door een administratief medewerker van het center,</w:t>
      </w:r>
      <w:r w:rsidR="00D72B3B" w:rsidRPr="00400A73">
        <w:t xml:space="preserve"> voordat ze een trigger vormen voor het afboeken en het dus eventueel opnieuw bestellen van items. </w:t>
      </w:r>
      <w:r w:rsidR="00BE5F52" w:rsidRPr="00400A73">
        <w:t>In bijlage 6</w:t>
      </w:r>
      <w:r w:rsidR="00F0375E" w:rsidRPr="00400A73">
        <w:t>a</w:t>
      </w:r>
      <w:r w:rsidR="00BE5F52" w:rsidRPr="00400A73">
        <w:t xml:space="preserve"> is </w:t>
      </w:r>
      <w:r w:rsidR="007417B2" w:rsidRPr="00400A73">
        <w:t>middels</w:t>
      </w:r>
      <w:r w:rsidR="00BE5F52" w:rsidRPr="00400A73">
        <w:t xml:space="preserve"> Microsoft Visio de informatieflow van </w:t>
      </w:r>
      <w:r w:rsidR="00F0375E" w:rsidRPr="00400A73">
        <w:t xml:space="preserve">Lely center Heerenveen </w:t>
      </w:r>
      <w:r w:rsidR="00BE5F52" w:rsidRPr="00400A73">
        <w:t xml:space="preserve">schematisch weergegeven. </w:t>
      </w:r>
    </w:p>
    <w:p w:rsidR="00E37573" w:rsidRPr="00400A73" w:rsidRDefault="00E37573" w:rsidP="00400A73">
      <w:pPr>
        <w:pStyle w:val="Geenafstand"/>
      </w:pPr>
    </w:p>
    <w:p w:rsidR="00B01EB9" w:rsidRPr="00400A73" w:rsidRDefault="003D6E5B" w:rsidP="00400A73">
      <w:pPr>
        <w:pStyle w:val="Geenafstand"/>
      </w:pPr>
      <w:r w:rsidRPr="00400A73">
        <w:t xml:space="preserve">Uit een bijeenkomst </w:t>
      </w:r>
      <w:r w:rsidR="00F74F57" w:rsidRPr="00400A73">
        <w:t xml:space="preserve">tussen meerdere Lely Centers is gebleken dat de trigger vanuit SOMINT voor het afboeken van onderdelen een belangrijke trigger </w:t>
      </w:r>
      <w:r w:rsidR="00784B30" w:rsidRPr="00400A73">
        <w:t>vormt voor het ontstaan van voorraadverschillen</w:t>
      </w:r>
      <w:r w:rsidR="00F74F57" w:rsidRPr="00400A73">
        <w:t>.  Zo zijn</w:t>
      </w:r>
      <w:r w:rsidR="001154C1" w:rsidRPr="00400A73">
        <w:t xml:space="preserve"> er twee veelvoorkomende </w:t>
      </w:r>
      <w:r w:rsidR="00C56DF2" w:rsidRPr="00400A73">
        <w:t>scenario</w:t>
      </w:r>
      <w:r w:rsidR="001154C1" w:rsidRPr="00400A73">
        <w:t xml:space="preserve">’s </w:t>
      </w:r>
      <w:r w:rsidR="00C56DF2" w:rsidRPr="00400A73">
        <w:t>voor het ontstaan van voorraadverschillen:</w:t>
      </w:r>
    </w:p>
    <w:p w:rsidR="00C56DF2" w:rsidRDefault="00C56DF2" w:rsidP="00DC44D1">
      <w:pPr>
        <w:pStyle w:val="Geenafstand"/>
        <w:numPr>
          <w:ilvl w:val="0"/>
          <w:numId w:val="9"/>
        </w:numPr>
      </w:pPr>
      <w:r>
        <w:t xml:space="preserve">SOMINT servicebonnen komen niet door in het Movex systeem maar onderdelen zijn wel gebruikt. </w:t>
      </w:r>
      <w:r w:rsidR="005033CF">
        <w:t xml:space="preserve">Dit resulteert </w:t>
      </w:r>
      <w:r w:rsidR="00400A73">
        <w:t xml:space="preserve">in lagere voorraad in de bus dan in Movex staat aangegeven. </w:t>
      </w:r>
      <w:r w:rsidR="005033CF">
        <w:t xml:space="preserve"> </w:t>
      </w:r>
    </w:p>
    <w:p w:rsidR="00F604FA" w:rsidRDefault="001154C1" w:rsidP="00DC44D1">
      <w:pPr>
        <w:pStyle w:val="Geenafstand"/>
        <w:numPr>
          <w:ilvl w:val="0"/>
          <w:numId w:val="9"/>
        </w:numPr>
      </w:pPr>
      <w:r>
        <w:t xml:space="preserve">Monteurs vergeten de servicebonnen op te sturen of versturen deze niet direct nadat het onderhoud is gedaan. </w:t>
      </w:r>
    </w:p>
    <w:p w:rsidR="00F74F57" w:rsidRPr="00400A73" w:rsidRDefault="00F74F57" w:rsidP="00400A73">
      <w:pPr>
        <w:pStyle w:val="Geenafstand"/>
      </w:pPr>
      <w:r w:rsidRPr="00400A73">
        <w:t>In bijlage 6b. is middels Microsoft Visio schematisch weergegeven waar</w:t>
      </w:r>
      <w:r w:rsidR="00400A73" w:rsidRPr="00400A73">
        <w:t xml:space="preserve"> in de informatiestroom</w:t>
      </w:r>
      <w:r w:rsidRPr="00400A73">
        <w:t xml:space="preserve"> fouten optreden als de SOMINT rapportages niet goed word</w:t>
      </w:r>
      <w:r w:rsidR="00400A73" w:rsidRPr="00400A73">
        <w:t>en verstuurd of niet doorkomen in Movex.</w:t>
      </w:r>
    </w:p>
    <w:p w:rsidR="0071233C" w:rsidRDefault="0071233C" w:rsidP="00F74F57">
      <w:pPr>
        <w:pStyle w:val="Geenafstand"/>
      </w:pPr>
    </w:p>
    <w:p w:rsidR="00F604FA" w:rsidRPr="00400A73" w:rsidRDefault="00F604FA" w:rsidP="006B291B">
      <w:pPr>
        <w:pStyle w:val="Kop2"/>
        <w:numPr>
          <w:ilvl w:val="1"/>
          <w:numId w:val="26"/>
        </w:numPr>
        <w:rPr>
          <w:rFonts w:cs="Arial"/>
          <w:szCs w:val="24"/>
        </w:rPr>
      </w:pPr>
      <w:bookmarkStart w:id="18" w:name="_Toc453059041"/>
      <w:r w:rsidRPr="00400A73">
        <w:rPr>
          <w:rFonts w:cs="Arial"/>
          <w:szCs w:val="24"/>
        </w:rPr>
        <w:t>Voorraden</w:t>
      </w:r>
      <w:bookmarkEnd w:id="18"/>
      <w:r w:rsidRPr="00400A73">
        <w:rPr>
          <w:rFonts w:cs="Arial"/>
          <w:szCs w:val="24"/>
        </w:rPr>
        <w:t xml:space="preserve"> </w:t>
      </w:r>
    </w:p>
    <w:p w:rsidR="00A31781" w:rsidRPr="00400A73" w:rsidRDefault="008A748E" w:rsidP="00400A73">
      <w:pPr>
        <w:pStyle w:val="Geenafstand"/>
      </w:pPr>
      <w:r w:rsidRPr="00400A73">
        <w:t xml:space="preserve">Volgens Durlinger (2010) moet elk voorraadhoudend bedrijf zichzelf </w:t>
      </w:r>
      <w:r w:rsidR="007417B2" w:rsidRPr="00400A73">
        <w:t xml:space="preserve">de vraag stellen </w:t>
      </w:r>
      <w:r w:rsidRPr="00400A73">
        <w:t xml:space="preserve"> “waarom  </w:t>
      </w:r>
      <w:r w:rsidR="007417B2" w:rsidRPr="00400A73">
        <w:t>zij voorraad hebben.”</w:t>
      </w:r>
      <w:r w:rsidRPr="00400A73">
        <w:t xml:space="preserve"> </w:t>
      </w:r>
      <w:r w:rsidR="00A31781" w:rsidRPr="00400A73">
        <w:t>Deze vraag is ook voorgelegd aan de Lely Centers</w:t>
      </w:r>
      <w:r w:rsidR="007417B2" w:rsidRPr="00400A73">
        <w:t xml:space="preserve"> Heerenveen, Delta, Venray en Vlaanderen</w:t>
      </w:r>
      <w:r w:rsidR="00A31781" w:rsidRPr="00400A73">
        <w:t xml:space="preserve">. De antwoorden hierop vormen onder andere de input op de vraag welke type voorraden de Lely Centers </w:t>
      </w:r>
      <w:r w:rsidR="00400A73" w:rsidRPr="00400A73">
        <w:t>aanhouden.</w:t>
      </w:r>
    </w:p>
    <w:p w:rsidR="00AA7A2E" w:rsidRDefault="00AA7A2E" w:rsidP="00A31781">
      <w:pPr>
        <w:rPr>
          <w:szCs w:val="20"/>
        </w:rPr>
      </w:pPr>
    </w:p>
    <w:p w:rsidR="008A748E" w:rsidRPr="00400A73" w:rsidRDefault="00E16269" w:rsidP="00A31781">
      <w:pPr>
        <w:rPr>
          <w:rFonts w:cs="Arial"/>
          <w:b/>
          <w:color w:val="FF0000"/>
          <w:szCs w:val="20"/>
        </w:rPr>
      </w:pPr>
      <w:r w:rsidRPr="00400A73">
        <w:rPr>
          <w:rFonts w:cs="Arial"/>
          <w:b/>
          <w:color w:val="FF0000"/>
          <w:szCs w:val="20"/>
        </w:rPr>
        <w:t>Strategische &amp; garantievoorraad</w:t>
      </w:r>
    </w:p>
    <w:p w:rsidR="00AD152F" w:rsidRDefault="00AD152F" w:rsidP="00400A73">
      <w:pPr>
        <w:pStyle w:val="Geenafstand"/>
      </w:pPr>
      <w:r>
        <w:t xml:space="preserve">Uit oriënterende interviews met medewerkers van de afdeling spare parts Lely Maassluis en eerder genoemde Lely Centers blijkt dat de Lely Centers strategische voorraad aanhouden. Dit is voorraad die men volgens Durlinger (2013) aanhoudt, omdat het bepaalde (strategische) producten betreft die moeilijk verkrijgbaar zijn of niet op elk tijdstip. Lely houdt strategische voorraad aan van </w:t>
      </w:r>
      <w:r w:rsidR="00D975DF">
        <w:t xml:space="preserve">spare parts van de verschillende type robots. </w:t>
      </w:r>
      <w:r w:rsidR="00E16269">
        <w:t xml:space="preserve">Daarnaast houden de Lely Centers garantievoorraad aan </w:t>
      </w:r>
      <w:r w:rsidR="00175950" w:rsidRPr="00175950">
        <w:t>(</w:t>
      </w:r>
      <w:r w:rsidR="00175950" w:rsidRPr="00175950">
        <w:rPr>
          <w:rFonts w:cs="Arial"/>
        </w:rPr>
        <w:t>NVG, TNO, 2012).</w:t>
      </w:r>
      <w:r w:rsidR="00175950">
        <w:rPr>
          <w:rFonts w:cs="Arial"/>
          <w:sz w:val="18"/>
          <w:szCs w:val="18"/>
        </w:rPr>
        <w:t xml:space="preserve"> </w:t>
      </w:r>
      <w:r w:rsidR="00E16269">
        <w:t xml:space="preserve">Dit </w:t>
      </w:r>
      <w:r w:rsidR="007417B2">
        <w:t>betreft</w:t>
      </w:r>
      <w:r w:rsidR="00E16269">
        <w:t xml:space="preserve"> de voorraad reserveonderdelen die Lely na de verkoop van een machine  verplicht is om te kunnen leveren aan de klant zodat de machines </w:t>
      </w:r>
      <w:r w:rsidR="00400A73">
        <w:t>in bedrijf blijven</w:t>
      </w:r>
      <w:r w:rsidR="00E16269">
        <w:t xml:space="preserve">. </w:t>
      </w:r>
    </w:p>
    <w:p w:rsidR="00400A73" w:rsidRPr="00400A73" w:rsidRDefault="00400A73" w:rsidP="00400A73">
      <w:pPr>
        <w:pStyle w:val="Geenafstand"/>
        <w:rPr>
          <w:rFonts w:cs="Arial"/>
          <w:szCs w:val="20"/>
        </w:rPr>
      </w:pPr>
    </w:p>
    <w:p w:rsidR="00D975DF" w:rsidRPr="00400A73" w:rsidRDefault="00D975DF" w:rsidP="00D975DF">
      <w:pPr>
        <w:rPr>
          <w:rFonts w:cs="Arial"/>
          <w:b/>
          <w:color w:val="FF0000"/>
          <w:szCs w:val="20"/>
        </w:rPr>
      </w:pPr>
      <w:r w:rsidRPr="00400A73">
        <w:rPr>
          <w:rFonts w:cs="Arial"/>
          <w:b/>
          <w:color w:val="FF0000"/>
          <w:szCs w:val="20"/>
        </w:rPr>
        <w:t xml:space="preserve">Incourante voorraad </w:t>
      </w:r>
    </w:p>
    <w:p w:rsidR="008A748E" w:rsidRDefault="006141EE" w:rsidP="006141EE">
      <w:pPr>
        <w:spacing w:line="276" w:lineRule="auto"/>
        <w:jc w:val="both"/>
      </w:pPr>
      <w:r w:rsidRPr="006141EE">
        <w:t>De i</w:t>
      </w:r>
      <w:r>
        <w:t xml:space="preserve">ncourante voorraad is eigenlijk </w:t>
      </w:r>
      <w:r w:rsidRPr="006141EE">
        <w:t>een soort ‘spookvoorraad’</w:t>
      </w:r>
      <w:r>
        <w:t xml:space="preserve">. </w:t>
      </w:r>
      <w:r w:rsidR="007417B2">
        <w:t>Het</w:t>
      </w:r>
      <w:r>
        <w:t xml:space="preserve"> is er wel maar eigenlijk ook niet. Incourante voorraad bestaat uit </w:t>
      </w:r>
      <w:r w:rsidRPr="006141EE">
        <w:t>pr</w:t>
      </w:r>
      <w:r>
        <w:t xml:space="preserve">oducten waar geen (echte) vraag </w:t>
      </w:r>
      <w:r w:rsidR="007C5FE3">
        <w:t xml:space="preserve">naar is </w:t>
      </w:r>
      <w:r w:rsidRPr="006141EE">
        <w:t>(Durlinger, Duurzaam voorraadbeheer, 2012).</w:t>
      </w:r>
      <w:r w:rsidR="00CC4896">
        <w:t xml:space="preserve">  Volgens Durlinger (Durlinger, Incourant: Bedrijfsrisico of Falen, 2012) zijn er verschillende definities van incourant</w:t>
      </w:r>
      <w:r w:rsidR="007C5FE3">
        <w:t>,</w:t>
      </w:r>
      <w:r w:rsidR="00CC4896">
        <w:t xml:space="preserve"> maar een praktische definitie kan zijn: “Wanneer een product 12 maanden lang niet verkocht is”. Er is geen enkele reden om aan te nemen dat een dergelijk product in de toekomst wel weer zal aanslaan. </w:t>
      </w:r>
    </w:p>
    <w:p w:rsidR="000E1379" w:rsidRDefault="000E1379" w:rsidP="000E1379">
      <w:pPr>
        <w:spacing w:line="276" w:lineRule="auto"/>
        <w:jc w:val="both"/>
      </w:pPr>
    </w:p>
    <w:p w:rsidR="000E1379" w:rsidRDefault="000E1379" w:rsidP="00F7362B">
      <w:pPr>
        <w:pStyle w:val="Geenafstand"/>
      </w:pPr>
      <w:r>
        <w:t>De incourante voorraad bij centers ontstaat vo</w:t>
      </w:r>
      <w:r w:rsidR="006D3BCE">
        <w:t>ornamelijk door New Product In</w:t>
      </w:r>
      <w:r>
        <w:t xml:space="preserve">troductions (NPI’s) en veranderingen in beschikbare spares. Lely Centers horen via weekly technical updates (WTU’s) welke spares niet meer beschikbaar zijn of welke nieuwe spares er in het assortiment zijn bijgekomen. De incourante voorraad bij Lely Centers ontstaat dus op het moment dat zij spare parts hebben gekocht die bijvoorbeeld om veiligheidsredenen niet meer gebruikt mogen worden. </w:t>
      </w:r>
    </w:p>
    <w:p w:rsidR="00E16269" w:rsidRDefault="00E16269" w:rsidP="00175950">
      <w:pPr>
        <w:spacing w:line="276" w:lineRule="auto"/>
        <w:jc w:val="both"/>
      </w:pPr>
    </w:p>
    <w:p w:rsidR="002D2FC9" w:rsidRDefault="00E16269" w:rsidP="00F7362B">
      <w:pPr>
        <w:pStyle w:val="Geenafstand"/>
      </w:pPr>
      <w:r>
        <w:t xml:space="preserve">Uit een quickscan </w:t>
      </w:r>
      <w:r w:rsidR="00531591">
        <w:t>over</w:t>
      </w:r>
      <w:r>
        <w:t xml:space="preserve"> beschikbare rapportages </w:t>
      </w:r>
      <w:r w:rsidR="00531591">
        <w:t>van</w:t>
      </w:r>
      <w:r>
        <w:t xml:space="preserve"> de inventory turn ratio </w:t>
      </w:r>
      <w:r w:rsidR="00236395">
        <w:t xml:space="preserve">en interviews met de administratief medewerker </w:t>
      </w:r>
      <w:r w:rsidR="00DF1122">
        <w:t xml:space="preserve">van Lely Center Heerenveen en </w:t>
      </w:r>
      <w:r w:rsidR="00236395">
        <w:t>een medewerker</w:t>
      </w:r>
      <w:r w:rsidR="00DF1122">
        <w:t xml:space="preserve"> van TSS</w:t>
      </w:r>
      <w:r w:rsidR="00531591">
        <w:t>, blijkt dat er mogelijk incourante voorraad ligt.</w:t>
      </w:r>
      <w:r w:rsidR="007417B2">
        <w:t xml:space="preserve"> In de huidige situatie zijn er geen cijfers betreffende de hoeveelheden mogelijke incourante voorraad</w:t>
      </w:r>
      <w:r w:rsidR="00BA2296">
        <w:t>, zie bijlage 7</w:t>
      </w:r>
      <w:r w:rsidR="007417B2">
        <w:t>. In dit onderzoek zal verder worden onderzocht</w:t>
      </w:r>
      <w:r w:rsidR="000C6931">
        <w:t xml:space="preserve"> of er incourante voorraad ligt en</w:t>
      </w:r>
      <w:r w:rsidR="007417B2">
        <w:t xml:space="preserve"> </w:t>
      </w:r>
      <w:r w:rsidR="00641FA3">
        <w:t>hoe incourante voorraden kunnen worden voorkomen.</w:t>
      </w:r>
    </w:p>
    <w:p w:rsidR="008B3411" w:rsidRDefault="008B3411" w:rsidP="00175950">
      <w:pPr>
        <w:spacing w:line="276" w:lineRule="auto"/>
        <w:jc w:val="both"/>
      </w:pPr>
    </w:p>
    <w:p w:rsidR="00BB0099" w:rsidRPr="00400A73" w:rsidRDefault="00BB0099" w:rsidP="006B291B">
      <w:pPr>
        <w:pStyle w:val="Kop2"/>
        <w:numPr>
          <w:ilvl w:val="1"/>
          <w:numId w:val="26"/>
        </w:numPr>
        <w:spacing w:line="276" w:lineRule="auto"/>
        <w:jc w:val="both"/>
        <w:rPr>
          <w:rFonts w:cs="Arial"/>
          <w:szCs w:val="24"/>
        </w:rPr>
      </w:pPr>
      <w:bookmarkStart w:id="19" w:name="_Toc453059042"/>
      <w:r w:rsidRPr="00400A73">
        <w:rPr>
          <w:rFonts w:cs="Arial"/>
          <w:szCs w:val="24"/>
        </w:rPr>
        <w:t>Categoriseren spare parts</w:t>
      </w:r>
      <w:bookmarkEnd w:id="19"/>
    </w:p>
    <w:p w:rsidR="006E0CA2" w:rsidRPr="00BB0099" w:rsidRDefault="002D2FC9" w:rsidP="00BB0099">
      <w:pPr>
        <w:pStyle w:val="Geenafstand"/>
        <w:rPr>
          <w:rStyle w:val="GeenafstandChar"/>
        </w:rPr>
      </w:pPr>
      <w:r w:rsidRPr="00BB0099">
        <w:rPr>
          <w:rStyle w:val="GeenafstandChar"/>
        </w:rPr>
        <w:t>De Technical Service Support (TSS) afdeling van Lely</w:t>
      </w:r>
      <w:r w:rsidR="00BA2296" w:rsidRPr="00BB0099">
        <w:rPr>
          <w:rStyle w:val="GeenafstandChar"/>
        </w:rPr>
        <w:t xml:space="preserve"> Maassluis</w:t>
      </w:r>
      <w:r w:rsidRPr="00BB0099">
        <w:rPr>
          <w:rStyle w:val="GeenafstandChar"/>
        </w:rPr>
        <w:t xml:space="preserve"> speelt </w:t>
      </w:r>
      <w:r w:rsidR="008E0B31" w:rsidRPr="00BB0099">
        <w:rPr>
          <w:rStyle w:val="GeenafstandChar"/>
        </w:rPr>
        <w:t xml:space="preserve">een belangrijke rol </w:t>
      </w:r>
      <w:r w:rsidR="006E0CA2" w:rsidRPr="00BB0099">
        <w:rPr>
          <w:rStyle w:val="GeenafstandChar"/>
        </w:rPr>
        <w:t>wat betreft het voorraadbeheer</w:t>
      </w:r>
      <w:r w:rsidR="00E074C8" w:rsidRPr="00BB0099">
        <w:rPr>
          <w:rStyle w:val="GeenafstandChar"/>
        </w:rPr>
        <w:t xml:space="preserve"> van de Lely Centers. </w:t>
      </w:r>
      <w:r w:rsidR="006E0CA2" w:rsidRPr="00BB0099">
        <w:rPr>
          <w:rStyle w:val="GeenafstandChar"/>
        </w:rPr>
        <w:t xml:space="preserve">De TSS afdeling </w:t>
      </w:r>
      <w:r w:rsidR="00F7362B">
        <w:rPr>
          <w:rStyle w:val="GeenafstandChar"/>
        </w:rPr>
        <w:t xml:space="preserve">is </w:t>
      </w:r>
      <w:r w:rsidR="006E0CA2" w:rsidRPr="00BB0099">
        <w:rPr>
          <w:rStyle w:val="GeenafstandChar"/>
        </w:rPr>
        <w:t xml:space="preserve">namelijk </w:t>
      </w:r>
      <w:r w:rsidR="00F7362B">
        <w:rPr>
          <w:rStyle w:val="GeenafstandChar"/>
        </w:rPr>
        <w:t xml:space="preserve">verantwoordelijk om </w:t>
      </w:r>
      <w:r w:rsidRPr="00BB0099">
        <w:rPr>
          <w:rStyle w:val="GeenafstandChar"/>
        </w:rPr>
        <w:t xml:space="preserve">Lely Centers een aanbevelingslijst </w:t>
      </w:r>
      <w:r w:rsidR="006E0CA2" w:rsidRPr="00BB0099">
        <w:rPr>
          <w:rStyle w:val="GeenafstandChar"/>
        </w:rPr>
        <w:t>te</w:t>
      </w:r>
      <w:r w:rsidRPr="00BB0099">
        <w:rPr>
          <w:rStyle w:val="GeenafstandChar"/>
        </w:rPr>
        <w:t xml:space="preserve"> verzorgen waarin staat vermeld welke </w:t>
      </w:r>
      <w:r w:rsidR="005D465C" w:rsidRPr="00BB0099">
        <w:rPr>
          <w:rStyle w:val="GeenafstandChar"/>
        </w:rPr>
        <w:t xml:space="preserve">categorie </w:t>
      </w:r>
      <w:r w:rsidR="00DA0C6B" w:rsidRPr="00BB0099">
        <w:rPr>
          <w:rStyle w:val="GeenafstandChar"/>
        </w:rPr>
        <w:t>spare parts</w:t>
      </w:r>
      <w:r w:rsidRPr="00BB0099">
        <w:rPr>
          <w:rStyle w:val="GeenafstandChar"/>
        </w:rPr>
        <w:t xml:space="preserve"> belangrijk zijn om op voorraad te houden</w:t>
      </w:r>
      <w:r w:rsidR="005D465C" w:rsidRPr="00BB0099">
        <w:rPr>
          <w:rStyle w:val="GeenafstandChar"/>
        </w:rPr>
        <w:t xml:space="preserve">. </w:t>
      </w:r>
      <w:r w:rsidR="00DA0C6B" w:rsidRPr="00BB0099">
        <w:rPr>
          <w:rStyle w:val="GeenafstandChar"/>
        </w:rPr>
        <w:t xml:space="preserve">In tabel </w:t>
      </w:r>
      <w:r w:rsidR="00332CA8" w:rsidRPr="00BB0099">
        <w:rPr>
          <w:rStyle w:val="GeenafstandChar"/>
        </w:rPr>
        <w:t>5</w:t>
      </w:r>
      <w:r w:rsidR="00DA0C6B" w:rsidRPr="00BB0099">
        <w:rPr>
          <w:rStyle w:val="GeenafstandChar"/>
        </w:rPr>
        <w:t xml:space="preserve"> is weerge</w:t>
      </w:r>
      <w:r w:rsidR="005D465C" w:rsidRPr="00BB0099">
        <w:rPr>
          <w:rStyle w:val="GeenafstandChar"/>
        </w:rPr>
        <w:t>ge</w:t>
      </w:r>
      <w:r w:rsidR="00DA0C6B" w:rsidRPr="00BB0099">
        <w:rPr>
          <w:rStyle w:val="GeenafstandChar"/>
        </w:rPr>
        <w:t xml:space="preserve">ven op welke manier items gecategoriseerd zouden moeten worden in de huidige situatie. </w:t>
      </w:r>
    </w:p>
    <w:p w:rsidR="00AB6624" w:rsidRDefault="00AB6624" w:rsidP="002D2FC9">
      <w:pPr>
        <w:spacing w:line="276" w:lineRule="auto"/>
        <w:jc w:val="both"/>
        <w:rPr>
          <w:rFonts w:cs="Arial"/>
          <w:szCs w:val="20"/>
        </w:rPr>
      </w:pPr>
    </w:p>
    <w:tbl>
      <w:tblPr>
        <w:tblStyle w:val="Tabelraster"/>
        <w:tblW w:w="9468" w:type="dxa"/>
        <w:tblLook w:val="04A0" w:firstRow="1" w:lastRow="0" w:firstColumn="1" w:lastColumn="0" w:noHBand="0" w:noVBand="1"/>
      </w:tblPr>
      <w:tblGrid>
        <w:gridCol w:w="1084"/>
        <w:gridCol w:w="8384"/>
      </w:tblGrid>
      <w:tr w:rsidR="00DA0C6B" w:rsidTr="00BB0099">
        <w:tc>
          <w:tcPr>
            <w:tcW w:w="1084" w:type="dxa"/>
            <w:shd w:val="clear" w:color="auto" w:fill="FF0000"/>
          </w:tcPr>
          <w:p w:rsidR="00DA0C6B" w:rsidRPr="006312C3" w:rsidRDefault="00DA0C6B" w:rsidP="002D2FC9">
            <w:pPr>
              <w:spacing w:line="276" w:lineRule="auto"/>
              <w:jc w:val="both"/>
              <w:rPr>
                <w:rFonts w:cs="Arial"/>
                <w:b/>
                <w:color w:val="FFFFFF" w:themeColor="background1"/>
                <w:sz w:val="18"/>
                <w:szCs w:val="18"/>
              </w:rPr>
            </w:pPr>
            <w:r w:rsidRPr="006312C3">
              <w:rPr>
                <w:rFonts w:cs="Arial"/>
                <w:b/>
                <w:color w:val="FFFFFF" w:themeColor="background1"/>
                <w:sz w:val="18"/>
                <w:szCs w:val="18"/>
              </w:rPr>
              <w:t>Categorie</w:t>
            </w:r>
          </w:p>
        </w:tc>
        <w:tc>
          <w:tcPr>
            <w:tcW w:w="8384" w:type="dxa"/>
            <w:shd w:val="clear" w:color="auto" w:fill="FF0000"/>
          </w:tcPr>
          <w:p w:rsidR="00DA0C6B" w:rsidRPr="006312C3" w:rsidRDefault="00DA0C6B" w:rsidP="002D2FC9">
            <w:pPr>
              <w:spacing w:line="276" w:lineRule="auto"/>
              <w:jc w:val="both"/>
              <w:rPr>
                <w:rFonts w:cs="Arial"/>
                <w:b/>
                <w:color w:val="FFFFFF" w:themeColor="background1"/>
                <w:sz w:val="18"/>
                <w:szCs w:val="18"/>
              </w:rPr>
            </w:pPr>
            <w:r w:rsidRPr="006312C3">
              <w:rPr>
                <w:rFonts w:cs="Arial"/>
                <w:b/>
                <w:color w:val="FFFFFF" w:themeColor="background1"/>
                <w:sz w:val="18"/>
                <w:szCs w:val="18"/>
              </w:rPr>
              <w:t xml:space="preserve">Beschrijving </w:t>
            </w:r>
          </w:p>
        </w:tc>
      </w:tr>
      <w:tr w:rsidR="00DA0C6B" w:rsidTr="00DA0C6B">
        <w:tc>
          <w:tcPr>
            <w:tcW w:w="1084" w:type="dxa"/>
          </w:tcPr>
          <w:p w:rsidR="00DA0C6B" w:rsidRPr="006312C3" w:rsidRDefault="00DA0C6B" w:rsidP="00F7362B">
            <w:pPr>
              <w:pStyle w:val="Geenafstand"/>
            </w:pPr>
            <w:r w:rsidRPr="006312C3">
              <w:t>A</w:t>
            </w:r>
          </w:p>
        </w:tc>
        <w:tc>
          <w:tcPr>
            <w:tcW w:w="8384" w:type="dxa"/>
          </w:tcPr>
          <w:p w:rsidR="00DA0C6B" w:rsidRPr="006312C3" w:rsidRDefault="00DA0C6B" w:rsidP="00F7362B">
            <w:pPr>
              <w:pStyle w:val="Geenafstand"/>
            </w:pPr>
            <w:r w:rsidRPr="006312C3">
              <w:t xml:space="preserve">Machine werkt niet zonder dit item –  vervangen binnen 2 uur </w:t>
            </w:r>
          </w:p>
        </w:tc>
      </w:tr>
      <w:tr w:rsidR="00DA0C6B" w:rsidTr="00DA0C6B">
        <w:tc>
          <w:tcPr>
            <w:tcW w:w="1084" w:type="dxa"/>
          </w:tcPr>
          <w:p w:rsidR="00DA0C6B" w:rsidRPr="006312C3" w:rsidRDefault="00DA0C6B" w:rsidP="00F7362B">
            <w:pPr>
              <w:pStyle w:val="Geenafstand"/>
            </w:pPr>
            <w:r w:rsidRPr="006312C3">
              <w:t>B</w:t>
            </w:r>
          </w:p>
        </w:tc>
        <w:tc>
          <w:tcPr>
            <w:tcW w:w="8384" w:type="dxa"/>
          </w:tcPr>
          <w:p w:rsidR="00DA0C6B" w:rsidRPr="006312C3" w:rsidRDefault="00DA0C6B" w:rsidP="00F7362B">
            <w:pPr>
              <w:pStyle w:val="Geenafstand"/>
            </w:pPr>
            <w:r w:rsidRPr="006312C3">
              <w:t>Machine werkt zonder dit item maar niet naar optimale prestatie – vervangen binnen 24 uur</w:t>
            </w:r>
          </w:p>
        </w:tc>
      </w:tr>
      <w:tr w:rsidR="00DA0C6B" w:rsidTr="00DA0C6B">
        <w:tc>
          <w:tcPr>
            <w:tcW w:w="1084" w:type="dxa"/>
          </w:tcPr>
          <w:p w:rsidR="00DA0C6B" w:rsidRPr="006312C3" w:rsidRDefault="00DA0C6B" w:rsidP="00F7362B">
            <w:pPr>
              <w:pStyle w:val="Geenafstand"/>
            </w:pPr>
            <w:r w:rsidRPr="006312C3">
              <w:t>C</w:t>
            </w:r>
          </w:p>
        </w:tc>
        <w:tc>
          <w:tcPr>
            <w:tcW w:w="8384" w:type="dxa"/>
          </w:tcPr>
          <w:p w:rsidR="00DA0C6B" w:rsidRPr="006312C3" w:rsidRDefault="00DA0C6B" w:rsidP="00F7362B">
            <w:pPr>
              <w:pStyle w:val="Geenafstand"/>
            </w:pPr>
            <w:r w:rsidRPr="006312C3">
              <w:t xml:space="preserve">Items voor tijdelijke reparatie – items vervangen binnen 10 dagen. </w:t>
            </w:r>
          </w:p>
        </w:tc>
      </w:tr>
      <w:tr w:rsidR="00DA0C6B" w:rsidTr="00DA0C6B">
        <w:tc>
          <w:tcPr>
            <w:tcW w:w="1084" w:type="dxa"/>
          </w:tcPr>
          <w:p w:rsidR="00DA0C6B" w:rsidRPr="006312C3" w:rsidRDefault="00DA0C6B" w:rsidP="00F7362B">
            <w:pPr>
              <w:pStyle w:val="Geenafstand"/>
            </w:pPr>
            <w:r w:rsidRPr="006312C3">
              <w:t>D</w:t>
            </w:r>
          </w:p>
        </w:tc>
        <w:tc>
          <w:tcPr>
            <w:tcW w:w="8384" w:type="dxa"/>
          </w:tcPr>
          <w:p w:rsidR="00DA0C6B" w:rsidRPr="006312C3" w:rsidRDefault="00DA0C6B" w:rsidP="00F7362B">
            <w:pPr>
              <w:pStyle w:val="Geenafstand"/>
            </w:pPr>
            <w:r w:rsidRPr="006312C3">
              <w:t xml:space="preserve">Items die geen invloed hebben op de prestatie van de machine, zijn wel parts die een aanvulling zijn voor de A, B en C items. </w:t>
            </w:r>
          </w:p>
        </w:tc>
      </w:tr>
    </w:tbl>
    <w:p w:rsidR="00AB6624" w:rsidRPr="00175950" w:rsidRDefault="00175950" w:rsidP="00175950">
      <w:pPr>
        <w:pStyle w:val="Bijschrift"/>
        <w:rPr>
          <w:rFonts w:cs="Arial"/>
          <w:b w:val="0"/>
          <w:color w:val="auto"/>
          <w:sz w:val="16"/>
          <w:szCs w:val="16"/>
        </w:rPr>
      </w:pPr>
      <w:r w:rsidRPr="00175950">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5</w:t>
      </w:r>
      <w:r w:rsidR="007A3922">
        <w:rPr>
          <w:b w:val="0"/>
          <w:color w:val="auto"/>
          <w:sz w:val="16"/>
          <w:szCs w:val="16"/>
        </w:rPr>
        <w:fldChar w:fldCharType="end"/>
      </w:r>
      <w:r w:rsidRPr="00175950">
        <w:rPr>
          <w:b w:val="0"/>
          <w:color w:val="auto"/>
          <w:sz w:val="16"/>
          <w:szCs w:val="16"/>
        </w:rPr>
        <w:t>. Methode categoriseren spares huidige situatie</w:t>
      </w:r>
    </w:p>
    <w:p w:rsidR="00DA0C6B" w:rsidRDefault="002D2FC9" w:rsidP="00F7362B">
      <w:pPr>
        <w:pStyle w:val="Geenafstand"/>
      </w:pPr>
      <w:r w:rsidRPr="006E0CA2">
        <w:t xml:space="preserve">Uit een interview met een medewerker van </w:t>
      </w:r>
      <w:r w:rsidR="005D465C">
        <w:t>TSS</w:t>
      </w:r>
      <w:r w:rsidR="006E0CA2" w:rsidRPr="006E0CA2">
        <w:t xml:space="preserve"> </w:t>
      </w:r>
      <w:r w:rsidRPr="006E0CA2">
        <w:t xml:space="preserve">blijkt </w:t>
      </w:r>
      <w:r w:rsidR="006E0CA2">
        <w:t xml:space="preserve">dat er </w:t>
      </w:r>
      <w:r w:rsidRPr="006E0CA2">
        <w:t>aanbevelingslijsten beschikbaar zijn voor de A2</w:t>
      </w:r>
      <w:r w:rsidR="006E0CA2" w:rsidRPr="006E0CA2">
        <w:t>, A3 en A3</w:t>
      </w:r>
      <w:r w:rsidR="0042563D">
        <w:t xml:space="preserve"> next</w:t>
      </w:r>
      <w:r w:rsidR="006E0CA2" w:rsidRPr="006E0CA2">
        <w:t xml:space="preserve"> </w:t>
      </w:r>
      <w:r w:rsidRPr="006E0CA2">
        <w:t xml:space="preserve"> robot</w:t>
      </w:r>
      <w:r w:rsidR="006E0CA2">
        <w:t xml:space="preserve"> maar dat deze lijsten verouderd zijn en </w:t>
      </w:r>
      <w:r w:rsidR="00386AEC">
        <w:t xml:space="preserve">hierdoor </w:t>
      </w:r>
      <w:r w:rsidR="006E0CA2">
        <w:t>niet bruikbaar voor de centers. Er zijn dus geen bruikbare aanbevelingslijsten die Lely Centers sturen en ondersteunen</w:t>
      </w:r>
      <w:r w:rsidR="0042563D">
        <w:t>d zijn op</w:t>
      </w:r>
      <w:r w:rsidR="006E0CA2">
        <w:t xml:space="preserve"> het gebied van voorraadbeheer. </w:t>
      </w:r>
      <w:r w:rsidRPr="006E0CA2">
        <w:t xml:space="preserve"> Lely centers bepalen</w:t>
      </w:r>
      <w:r w:rsidR="006E0CA2">
        <w:t xml:space="preserve"> </w:t>
      </w:r>
      <w:r w:rsidR="00386AEC">
        <w:t>zo</w:t>
      </w:r>
      <w:r w:rsidR="006E0CA2">
        <w:t xml:space="preserve"> zelf, op basis </w:t>
      </w:r>
      <w:r w:rsidR="00386AEC">
        <w:t>van trial en error</w:t>
      </w:r>
      <w:r w:rsidR="006E0CA2">
        <w:t>, welke onderdelen er op voorraad moeten worden gehouden. Dit wordt bevestigd door interviews met de magazijn en administratief medewerker van Lely</w:t>
      </w:r>
      <w:r w:rsidR="00386AEC">
        <w:t xml:space="preserve"> Center</w:t>
      </w:r>
      <w:r w:rsidR="00332CA8">
        <w:t xml:space="preserve"> Heerenveen. </w:t>
      </w:r>
      <w:r w:rsidR="00DA0C6B">
        <w:t xml:space="preserve">Het categoriseren van spare parts </w:t>
      </w:r>
      <w:r w:rsidR="0095513E">
        <w:t xml:space="preserve">is echter </w:t>
      </w:r>
      <w:r w:rsidR="000C6931">
        <w:t>wel</w:t>
      </w:r>
      <w:r w:rsidR="0095513E">
        <w:t xml:space="preserve"> van belang omdat deze categorisering, in combinatie met andere variabelen zoals de voorraadkosten, inzicht geeft waar in de keten voorraad moeten worden aangehouden en in welke hoeveelheden. </w:t>
      </w:r>
    </w:p>
    <w:p w:rsidR="0071233C" w:rsidRDefault="0071233C" w:rsidP="002D2FC9">
      <w:pPr>
        <w:spacing w:line="276" w:lineRule="auto"/>
        <w:jc w:val="both"/>
        <w:rPr>
          <w:rFonts w:cs="Arial"/>
          <w:szCs w:val="20"/>
        </w:rPr>
      </w:pPr>
    </w:p>
    <w:p w:rsidR="008E14EB" w:rsidRDefault="008E14EB" w:rsidP="006B291B">
      <w:pPr>
        <w:pStyle w:val="Kop2"/>
        <w:numPr>
          <w:ilvl w:val="1"/>
          <w:numId w:val="26"/>
        </w:numPr>
      </w:pPr>
      <w:bookmarkStart w:id="20" w:name="_Toc453059043"/>
      <w:r w:rsidRPr="00531591">
        <w:t>K</w:t>
      </w:r>
      <w:r w:rsidR="00386AEC">
        <w:t>ey Performance Indicators</w:t>
      </w:r>
      <w:r w:rsidRPr="00531591">
        <w:t xml:space="preserve"> </w:t>
      </w:r>
      <w:r w:rsidR="004973C1">
        <w:t>(KPI)</w:t>
      </w:r>
      <w:bookmarkEnd w:id="20"/>
    </w:p>
    <w:p w:rsidR="004973C1" w:rsidRDefault="00E37431" w:rsidP="00DF1122">
      <w:pPr>
        <w:spacing w:line="276" w:lineRule="auto"/>
        <w:jc w:val="both"/>
        <w:rPr>
          <w:rFonts w:eastAsia="Times New Roman" w:cs="Arial"/>
          <w:szCs w:val="20"/>
        </w:rPr>
      </w:pPr>
      <w:r w:rsidRPr="00F7362B">
        <w:rPr>
          <w:rStyle w:val="GeenafstandChar"/>
        </w:rPr>
        <w:t xml:space="preserve">Voor het meten van de logistieke prestaties binnen Lely Center Heerenveen wordt gebruik gemaakt </w:t>
      </w:r>
      <w:r w:rsidR="004973C1" w:rsidRPr="00F7362B">
        <w:rPr>
          <w:rStyle w:val="GeenafstandChar"/>
        </w:rPr>
        <w:t>van de KPI voorraadbetrouwbaarheid. Voorraadbetrouwbaarheid is een telling van de voorraad om er voor te zorgen dat de cijfers die administratief zijn vastgelegd in de verschillende systemen over de aanwezige produc</w:t>
      </w:r>
      <w:r w:rsidR="0042563D" w:rsidRPr="00F7362B">
        <w:rPr>
          <w:rStyle w:val="GeenafstandChar"/>
        </w:rPr>
        <w:t>ten ook werkelijk correct zijn. Deze cijfers dienen immers</w:t>
      </w:r>
      <w:r w:rsidR="004973C1" w:rsidRPr="00F7362B">
        <w:rPr>
          <w:rStyle w:val="GeenafstandChar"/>
        </w:rPr>
        <w:t xml:space="preserve"> voor de berekeningen van bestelmomenten, bestelhoeveelheden en percentage voorraadbetrouwbaarheid per product / artikel </w:t>
      </w:r>
      <w:r w:rsidR="00F62557" w:rsidRPr="00F7362B">
        <w:rPr>
          <w:rStyle w:val="GeenafstandChar"/>
        </w:rPr>
        <w:t>groep (Beers, R., &amp; Rustenberg, M., 2008).</w:t>
      </w:r>
      <w:r w:rsidR="004973C1" w:rsidRPr="00F7362B">
        <w:rPr>
          <w:rStyle w:val="GeenafstandChar"/>
        </w:rPr>
        <w:t xml:space="preserve"> Bij Lely Center Heerenveen komt deze KPI tot uiting in een eenmalige, jaarlijkse telling van de voorraden</w:t>
      </w:r>
      <w:r w:rsidR="004973C1">
        <w:rPr>
          <w:rFonts w:eastAsia="Times New Roman" w:cs="Arial"/>
          <w:szCs w:val="20"/>
        </w:rPr>
        <w:t>.</w:t>
      </w:r>
      <w:r w:rsidR="00D46CE6">
        <w:rPr>
          <w:rFonts w:eastAsia="Times New Roman" w:cs="Arial"/>
          <w:szCs w:val="20"/>
        </w:rPr>
        <w:t xml:space="preserve"> </w:t>
      </w:r>
    </w:p>
    <w:p w:rsidR="00D46CE6" w:rsidRDefault="00D46CE6" w:rsidP="00DF1122">
      <w:pPr>
        <w:spacing w:line="276" w:lineRule="auto"/>
        <w:jc w:val="both"/>
        <w:rPr>
          <w:rFonts w:eastAsia="Times New Roman" w:cs="Arial"/>
          <w:szCs w:val="20"/>
        </w:rPr>
      </w:pPr>
    </w:p>
    <w:p w:rsidR="00A709C3" w:rsidRDefault="00A709C3">
      <w:pPr>
        <w:rPr>
          <w:rFonts w:asciiTheme="majorHAnsi" w:eastAsiaTheme="majorEastAsia" w:hAnsiTheme="majorHAnsi" w:cstheme="majorBidi"/>
          <w:b/>
          <w:bCs/>
          <w:color w:val="FF0000"/>
          <w:sz w:val="28"/>
          <w:szCs w:val="28"/>
        </w:rPr>
      </w:pPr>
      <w:r>
        <w:br w:type="page"/>
      </w:r>
    </w:p>
    <w:p w:rsidR="00A54BFA" w:rsidRDefault="00A54BFA" w:rsidP="006B291B">
      <w:pPr>
        <w:pStyle w:val="Kop1"/>
        <w:numPr>
          <w:ilvl w:val="0"/>
          <w:numId w:val="26"/>
        </w:numPr>
      </w:pPr>
      <w:bookmarkStart w:id="21" w:name="_Toc453059044"/>
      <w:r>
        <w:t>Measure</w:t>
      </w:r>
      <w:bookmarkEnd w:id="21"/>
      <w:r>
        <w:t xml:space="preserve"> </w:t>
      </w:r>
    </w:p>
    <w:p w:rsidR="003625FF" w:rsidRDefault="003625FF" w:rsidP="00F7362B">
      <w:pPr>
        <w:pStyle w:val="Geenafstand"/>
      </w:pPr>
      <w:r>
        <w:t>In dit hoofdstuk worden er berekeningen gemaakt met betrekking tot  de huidige voorraadkosten, voorraadhoogtes</w:t>
      </w:r>
      <w:r w:rsidR="00332CA8">
        <w:t xml:space="preserve">, storingsservice en de vraag naar spare parts. </w:t>
      </w:r>
    </w:p>
    <w:p w:rsidR="0071233C" w:rsidRPr="000B6E34" w:rsidRDefault="0071233C" w:rsidP="00F27EA4">
      <w:pPr>
        <w:spacing w:line="276" w:lineRule="auto"/>
        <w:jc w:val="both"/>
        <w:rPr>
          <w:color w:val="FF0000"/>
        </w:rPr>
      </w:pPr>
    </w:p>
    <w:p w:rsidR="00531591" w:rsidRDefault="002536DB" w:rsidP="003625FF">
      <w:pPr>
        <w:pStyle w:val="Kop2"/>
      </w:pPr>
      <w:bookmarkStart w:id="22" w:name="_Toc453059045"/>
      <w:r>
        <w:t>3</w:t>
      </w:r>
      <w:r w:rsidR="003625FF">
        <w:t>.1. Voorraadkosten</w:t>
      </w:r>
      <w:bookmarkEnd w:id="22"/>
      <w:r w:rsidR="003625FF">
        <w:t xml:space="preserve"> </w:t>
      </w:r>
    </w:p>
    <w:p w:rsidR="00F7362B" w:rsidRDefault="00FA0ED2" w:rsidP="00F7362B">
      <w:pPr>
        <w:pStyle w:val="Geenafstand"/>
      </w:pPr>
      <w:r>
        <w:t xml:space="preserve">Voor de huidige situatie zijn </w:t>
      </w:r>
      <w:r w:rsidR="000B6E34">
        <w:t xml:space="preserve">de </w:t>
      </w:r>
      <w:r w:rsidR="00F7362B">
        <w:t>voorraad</w:t>
      </w:r>
      <w:r w:rsidR="000B6E34">
        <w:t xml:space="preserve">kosten </w:t>
      </w:r>
      <w:r w:rsidR="00F7362B">
        <w:t>per item</w:t>
      </w:r>
      <w:r w:rsidR="000B6E34">
        <w:t xml:space="preserve"> </w:t>
      </w:r>
      <w:r w:rsidR="00E22A6A">
        <w:t>uitgerekend</w:t>
      </w:r>
      <w:r w:rsidR="00583891">
        <w:t xml:space="preserve"> </w:t>
      </w:r>
      <w:r>
        <w:t xml:space="preserve">volgens </w:t>
      </w:r>
      <w:r w:rsidR="00CB36F0">
        <w:t xml:space="preserve">de </w:t>
      </w:r>
      <w:r>
        <w:t xml:space="preserve">formule in </w:t>
      </w:r>
      <w:r w:rsidR="00CB36F0">
        <w:t xml:space="preserve">bijlage 8 </w:t>
      </w:r>
      <w:r>
        <w:t xml:space="preserve">met een percentage van 20% </w:t>
      </w:r>
      <w:r w:rsidR="00CB36F0">
        <w:t>aan rente, ruimte, risico kosten</w:t>
      </w:r>
      <w:r>
        <w:t xml:space="preserve">. </w:t>
      </w:r>
      <w:r w:rsidR="00B24C7D">
        <w:t xml:space="preserve">Deze berekening en </w:t>
      </w:r>
      <w:r w:rsidR="000B7FCD">
        <w:t>andere</w:t>
      </w:r>
      <w:r w:rsidR="00B24C7D">
        <w:t xml:space="preserve"> berekeningen zijn gemaakt op basis van een momentopname van de voorraad op 11 april 2016. </w:t>
      </w:r>
    </w:p>
    <w:p w:rsidR="00CB36F0" w:rsidRDefault="00CB36F0" w:rsidP="00F7362B">
      <w:pPr>
        <w:pStyle w:val="Geenafstand"/>
      </w:pPr>
    </w:p>
    <w:p w:rsidR="00F7362B" w:rsidRPr="00F7362B" w:rsidRDefault="00B82D80" w:rsidP="00F7362B">
      <w:pPr>
        <w:pStyle w:val="Geenafstand"/>
      </w:pPr>
      <w:r>
        <w:t>Met de verkregen data uit Movex zijn de totale voorraadkosten en de totale waarde van de voorraad berekend in zowel het ware</w:t>
      </w:r>
      <w:r w:rsidR="00332CA8">
        <w:t>house als de bussen. In tabel 6</w:t>
      </w:r>
      <w:r>
        <w:t xml:space="preserve"> zijn de resultaten van </w:t>
      </w:r>
      <w:r w:rsidR="00F07893">
        <w:t xml:space="preserve">deze berekeningen weergegeven. </w:t>
      </w:r>
      <w:r w:rsidR="00331765">
        <w:t>De voorraadkosten zijn berekend om een pareto analyse te kunn</w:t>
      </w:r>
      <w:r w:rsidR="002536DB">
        <w:t>en uitwerken in hoofdstuk 4</w:t>
      </w:r>
      <w:r w:rsidR="000B7FCD">
        <w:t xml:space="preserve"> en voor de kosten</w:t>
      </w:r>
      <w:r w:rsidR="002536DB">
        <w:t xml:space="preserve"> en baten analyse in hoofdstuk 6</w:t>
      </w:r>
      <w:r w:rsidR="00331765">
        <w:t xml:space="preserve">. </w:t>
      </w:r>
    </w:p>
    <w:p w:rsidR="000B6E34" w:rsidRPr="000B6E34" w:rsidRDefault="000B6E34" w:rsidP="000B6E34"/>
    <w:tbl>
      <w:tblPr>
        <w:tblW w:w="7678" w:type="dxa"/>
        <w:tblInd w:w="93" w:type="dxa"/>
        <w:tblLook w:val="04A0" w:firstRow="1" w:lastRow="0" w:firstColumn="1" w:lastColumn="0" w:noHBand="0" w:noVBand="1"/>
      </w:tblPr>
      <w:tblGrid>
        <w:gridCol w:w="1342"/>
        <w:gridCol w:w="3533"/>
        <w:gridCol w:w="2803"/>
      </w:tblGrid>
      <w:tr w:rsidR="00E22A6A" w:rsidRPr="00C91A75" w:rsidTr="00F02C4A">
        <w:trPr>
          <w:trHeight w:val="503"/>
        </w:trPr>
        <w:tc>
          <w:tcPr>
            <w:tcW w:w="1342"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E22A6A" w:rsidRPr="00F02C4A" w:rsidRDefault="00E22A6A" w:rsidP="00E22A6A">
            <w:pPr>
              <w:rPr>
                <w:rFonts w:eastAsia="Times New Roman" w:cs="Arial"/>
                <w:color w:val="FFFFFF" w:themeColor="background1"/>
                <w:szCs w:val="20"/>
              </w:rPr>
            </w:pPr>
            <w:r w:rsidRPr="00F02C4A">
              <w:rPr>
                <w:rFonts w:eastAsia="Times New Roman" w:cs="Arial"/>
                <w:color w:val="FFFFFF" w:themeColor="background1"/>
                <w:szCs w:val="20"/>
              </w:rPr>
              <w:t> </w:t>
            </w:r>
          </w:p>
        </w:tc>
        <w:tc>
          <w:tcPr>
            <w:tcW w:w="3533" w:type="dxa"/>
            <w:tcBorders>
              <w:top w:val="single" w:sz="4" w:space="0" w:color="auto"/>
              <w:left w:val="nil"/>
              <w:bottom w:val="single" w:sz="4" w:space="0" w:color="auto"/>
              <w:right w:val="single" w:sz="4" w:space="0" w:color="auto"/>
            </w:tcBorders>
            <w:shd w:val="clear" w:color="auto" w:fill="FF0000"/>
            <w:noWrap/>
            <w:vAlign w:val="bottom"/>
            <w:hideMark/>
          </w:tcPr>
          <w:p w:rsidR="00E22A6A" w:rsidRPr="00332CA8" w:rsidRDefault="00E22A6A" w:rsidP="00E22A6A">
            <w:pPr>
              <w:rPr>
                <w:rFonts w:eastAsia="Times New Roman" w:cs="Arial"/>
                <w:b/>
                <w:bCs/>
                <w:color w:val="FFFFFF" w:themeColor="background1"/>
                <w:szCs w:val="20"/>
              </w:rPr>
            </w:pPr>
            <w:r w:rsidRPr="00F02C4A">
              <w:rPr>
                <w:rFonts w:eastAsia="Times New Roman" w:cs="Arial"/>
                <w:b/>
                <w:bCs/>
                <w:color w:val="FFFFFF" w:themeColor="background1"/>
                <w:szCs w:val="20"/>
              </w:rPr>
              <w:t xml:space="preserve"> </w:t>
            </w:r>
            <w:r w:rsidRPr="00332CA8">
              <w:rPr>
                <w:rFonts w:eastAsia="Times New Roman" w:cs="Arial"/>
                <w:b/>
                <w:bCs/>
                <w:color w:val="FFFFFF" w:themeColor="background1"/>
                <w:szCs w:val="20"/>
              </w:rPr>
              <w:t xml:space="preserve">Total Value on hand </w:t>
            </w:r>
          </w:p>
        </w:tc>
        <w:tc>
          <w:tcPr>
            <w:tcW w:w="2803" w:type="dxa"/>
            <w:tcBorders>
              <w:top w:val="single" w:sz="4" w:space="0" w:color="auto"/>
              <w:left w:val="nil"/>
              <w:bottom w:val="single" w:sz="4" w:space="0" w:color="auto"/>
              <w:right w:val="single" w:sz="4" w:space="0" w:color="auto"/>
            </w:tcBorders>
            <w:shd w:val="clear" w:color="auto" w:fill="FF0000"/>
            <w:noWrap/>
            <w:vAlign w:val="bottom"/>
            <w:hideMark/>
          </w:tcPr>
          <w:p w:rsidR="00E22A6A" w:rsidRPr="00332CA8" w:rsidRDefault="00E22A6A" w:rsidP="00E22A6A">
            <w:pPr>
              <w:rPr>
                <w:rFonts w:eastAsia="Times New Roman" w:cs="Arial"/>
                <w:b/>
                <w:bCs/>
                <w:color w:val="FFFFFF" w:themeColor="background1"/>
                <w:szCs w:val="20"/>
              </w:rPr>
            </w:pPr>
            <w:r w:rsidRPr="00332CA8">
              <w:rPr>
                <w:rFonts w:eastAsia="Times New Roman" w:cs="Arial"/>
                <w:b/>
                <w:bCs/>
                <w:color w:val="FFFFFF" w:themeColor="background1"/>
                <w:szCs w:val="20"/>
              </w:rPr>
              <w:t xml:space="preserve"> Total Costs of Inventory </w:t>
            </w:r>
          </w:p>
        </w:tc>
      </w:tr>
      <w:tr w:rsidR="00E22A6A" w:rsidRPr="00C91A75" w:rsidTr="00F02C4A">
        <w:trPr>
          <w:trHeight w:val="260"/>
        </w:trPr>
        <w:tc>
          <w:tcPr>
            <w:tcW w:w="1342" w:type="dxa"/>
            <w:tcBorders>
              <w:top w:val="nil"/>
              <w:left w:val="single" w:sz="4" w:space="0" w:color="auto"/>
              <w:bottom w:val="single" w:sz="4" w:space="0" w:color="auto"/>
              <w:right w:val="single" w:sz="4" w:space="0" w:color="auto"/>
            </w:tcBorders>
            <w:shd w:val="clear" w:color="auto" w:fill="FF0000"/>
            <w:noWrap/>
            <w:vAlign w:val="bottom"/>
            <w:hideMark/>
          </w:tcPr>
          <w:p w:rsidR="00E22A6A" w:rsidRPr="00332CA8" w:rsidRDefault="00E22A6A" w:rsidP="00E22A6A">
            <w:pPr>
              <w:rPr>
                <w:rFonts w:eastAsia="Times New Roman" w:cs="Arial"/>
                <w:color w:val="FFFFFF" w:themeColor="background1"/>
                <w:szCs w:val="20"/>
              </w:rPr>
            </w:pPr>
            <w:r w:rsidRPr="00332CA8">
              <w:rPr>
                <w:rFonts w:eastAsia="Times New Roman" w:cs="Arial"/>
                <w:color w:val="FFFFFF" w:themeColor="background1"/>
                <w:szCs w:val="20"/>
              </w:rPr>
              <w:t xml:space="preserve"> Warehouse </w:t>
            </w:r>
          </w:p>
        </w:tc>
        <w:tc>
          <w:tcPr>
            <w:tcW w:w="3533" w:type="dxa"/>
            <w:tcBorders>
              <w:top w:val="nil"/>
              <w:left w:val="nil"/>
              <w:bottom w:val="single" w:sz="4" w:space="0" w:color="auto"/>
              <w:right w:val="single" w:sz="4" w:space="0" w:color="auto"/>
            </w:tcBorders>
            <w:shd w:val="clear" w:color="auto" w:fill="auto"/>
            <w:noWrap/>
            <w:vAlign w:val="bottom"/>
            <w:hideMark/>
          </w:tcPr>
          <w:p w:rsidR="00E22A6A" w:rsidRPr="00C91A75" w:rsidRDefault="00E22A6A" w:rsidP="00E22A6A">
            <w:pPr>
              <w:rPr>
                <w:rFonts w:eastAsia="Times New Roman" w:cs="Arial"/>
                <w:color w:val="000000"/>
                <w:szCs w:val="20"/>
                <w:lang w:val="en-US"/>
              </w:rPr>
            </w:pPr>
            <w:r w:rsidRPr="00332CA8">
              <w:rPr>
                <w:rFonts w:eastAsia="Times New Roman" w:cs="Arial"/>
                <w:color w:val="000000"/>
                <w:szCs w:val="20"/>
              </w:rPr>
              <w:t xml:space="preserve"> €       </w:t>
            </w:r>
            <w:r w:rsidR="00B24C7D" w:rsidRPr="00332CA8">
              <w:rPr>
                <w:rFonts w:eastAsia="Times New Roman" w:cs="Arial"/>
                <w:color w:val="000000"/>
                <w:szCs w:val="20"/>
              </w:rPr>
              <w:t xml:space="preserve">                               </w:t>
            </w:r>
            <w:r w:rsidRPr="00C91A75">
              <w:rPr>
                <w:rFonts w:eastAsia="Times New Roman" w:cs="Arial"/>
                <w:color w:val="000000"/>
                <w:szCs w:val="20"/>
                <w:lang w:val="en-US"/>
              </w:rPr>
              <w:t xml:space="preserve">468,347 </w:t>
            </w:r>
          </w:p>
        </w:tc>
        <w:tc>
          <w:tcPr>
            <w:tcW w:w="2803" w:type="dxa"/>
            <w:tcBorders>
              <w:top w:val="nil"/>
              <w:left w:val="nil"/>
              <w:bottom w:val="single" w:sz="4" w:space="0" w:color="auto"/>
              <w:right w:val="single" w:sz="4" w:space="0" w:color="auto"/>
            </w:tcBorders>
            <w:shd w:val="clear" w:color="auto" w:fill="auto"/>
            <w:noWrap/>
            <w:vAlign w:val="bottom"/>
            <w:hideMark/>
          </w:tcPr>
          <w:p w:rsidR="00E22A6A" w:rsidRPr="00C91A75" w:rsidRDefault="00E22A6A" w:rsidP="00E22A6A">
            <w:pPr>
              <w:rPr>
                <w:rFonts w:eastAsia="Times New Roman" w:cs="Arial"/>
                <w:color w:val="000000"/>
                <w:szCs w:val="20"/>
                <w:lang w:val="en-US"/>
              </w:rPr>
            </w:pPr>
            <w:r w:rsidRPr="00C91A75">
              <w:rPr>
                <w:rFonts w:eastAsia="Times New Roman" w:cs="Arial"/>
                <w:color w:val="000000"/>
                <w:szCs w:val="20"/>
                <w:lang w:val="en-US"/>
              </w:rPr>
              <w:t xml:space="preserve"> €                           93,669 </w:t>
            </w:r>
          </w:p>
        </w:tc>
      </w:tr>
      <w:tr w:rsidR="00E22A6A" w:rsidRPr="00C91A75" w:rsidTr="00F02C4A">
        <w:trPr>
          <w:trHeight w:val="255"/>
        </w:trPr>
        <w:tc>
          <w:tcPr>
            <w:tcW w:w="1342" w:type="dxa"/>
            <w:tcBorders>
              <w:top w:val="nil"/>
              <w:left w:val="single" w:sz="4" w:space="0" w:color="auto"/>
              <w:bottom w:val="single" w:sz="4" w:space="0" w:color="auto"/>
              <w:right w:val="single" w:sz="4" w:space="0" w:color="auto"/>
            </w:tcBorders>
            <w:shd w:val="clear" w:color="auto" w:fill="FF0000"/>
            <w:noWrap/>
            <w:vAlign w:val="bottom"/>
            <w:hideMark/>
          </w:tcPr>
          <w:p w:rsidR="00E22A6A" w:rsidRPr="00F02C4A" w:rsidRDefault="00E22A6A" w:rsidP="00E22A6A">
            <w:pPr>
              <w:rPr>
                <w:rFonts w:eastAsia="Times New Roman" w:cs="Arial"/>
                <w:color w:val="FFFFFF" w:themeColor="background1"/>
                <w:szCs w:val="20"/>
                <w:lang w:val="en-US"/>
              </w:rPr>
            </w:pPr>
            <w:r w:rsidRPr="00F02C4A">
              <w:rPr>
                <w:rFonts w:eastAsia="Times New Roman" w:cs="Arial"/>
                <w:color w:val="FFFFFF" w:themeColor="background1"/>
                <w:szCs w:val="20"/>
                <w:lang w:val="en-US"/>
              </w:rPr>
              <w:t xml:space="preserve"> Bussen  </w:t>
            </w:r>
          </w:p>
        </w:tc>
        <w:tc>
          <w:tcPr>
            <w:tcW w:w="3533" w:type="dxa"/>
            <w:tcBorders>
              <w:top w:val="nil"/>
              <w:left w:val="nil"/>
              <w:bottom w:val="single" w:sz="4" w:space="0" w:color="auto"/>
              <w:right w:val="single" w:sz="4" w:space="0" w:color="auto"/>
            </w:tcBorders>
            <w:shd w:val="clear" w:color="auto" w:fill="auto"/>
            <w:noWrap/>
            <w:vAlign w:val="bottom"/>
            <w:hideMark/>
          </w:tcPr>
          <w:p w:rsidR="00E22A6A" w:rsidRPr="00C91A75" w:rsidRDefault="00E22A6A" w:rsidP="00E22A6A">
            <w:pPr>
              <w:rPr>
                <w:rFonts w:eastAsia="Times New Roman" w:cs="Arial"/>
                <w:color w:val="000000"/>
                <w:szCs w:val="20"/>
                <w:lang w:val="en-US"/>
              </w:rPr>
            </w:pPr>
            <w:r w:rsidRPr="00C91A75">
              <w:rPr>
                <w:rFonts w:eastAsia="Times New Roman" w:cs="Arial"/>
                <w:color w:val="000000"/>
                <w:szCs w:val="20"/>
                <w:lang w:val="en-US"/>
              </w:rPr>
              <w:t xml:space="preserve"> €       </w:t>
            </w:r>
            <w:r w:rsidR="00B24C7D" w:rsidRPr="00C91A75">
              <w:rPr>
                <w:rFonts w:eastAsia="Times New Roman" w:cs="Arial"/>
                <w:color w:val="000000"/>
                <w:szCs w:val="20"/>
                <w:lang w:val="en-US"/>
              </w:rPr>
              <w:t xml:space="preserve">                               </w:t>
            </w:r>
            <w:r w:rsidRPr="00C91A75">
              <w:rPr>
                <w:rFonts w:eastAsia="Times New Roman" w:cs="Arial"/>
                <w:color w:val="000000"/>
                <w:szCs w:val="20"/>
                <w:lang w:val="en-US"/>
              </w:rPr>
              <w:t xml:space="preserve">773,760 </w:t>
            </w:r>
          </w:p>
        </w:tc>
        <w:tc>
          <w:tcPr>
            <w:tcW w:w="2803" w:type="dxa"/>
            <w:tcBorders>
              <w:top w:val="nil"/>
              <w:left w:val="nil"/>
              <w:bottom w:val="single" w:sz="4" w:space="0" w:color="auto"/>
              <w:right w:val="single" w:sz="4" w:space="0" w:color="auto"/>
            </w:tcBorders>
            <w:shd w:val="clear" w:color="auto" w:fill="auto"/>
            <w:noWrap/>
            <w:vAlign w:val="bottom"/>
            <w:hideMark/>
          </w:tcPr>
          <w:p w:rsidR="00E22A6A" w:rsidRPr="00C91A75" w:rsidRDefault="00E22A6A" w:rsidP="00E22A6A">
            <w:pPr>
              <w:rPr>
                <w:rFonts w:eastAsia="Times New Roman" w:cs="Arial"/>
                <w:color w:val="000000"/>
                <w:szCs w:val="20"/>
                <w:lang w:val="en-US"/>
              </w:rPr>
            </w:pPr>
            <w:r w:rsidRPr="00C91A75">
              <w:rPr>
                <w:rFonts w:eastAsia="Times New Roman" w:cs="Arial"/>
                <w:color w:val="000000"/>
                <w:szCs w:val="20"/>
                <w:lang w:val="en-US"/>
              </w:rPr>
              <w:t xml:space="preserve"> €                         153,399 </w:t>
            </w:r>
          </w:p>
        </w:tc>
      </w:tr>
      <w:tr w:rsidR="00E22A6A" w:rsidRPr="00C91A75" w:rsidTr="00F02C4A">
        <w:trPr>
          <w:trHeight w:val="255"/>
        </w:trPr>
        <w:tc>
          <w:tcPr>
            <w:tcW w:w="1342" w:type="dxa"/>
            <w:tcBorders>
              <w:top w:val="nil"/>
              <w:left w:val="single" w:sz="4" w:space="0" w:color="auto"/>
              <w:bottom w:val="single" w:sz="4" w:space="0" w:color="auto"/>
              <w:right w:val="single" w:sz="4" w:space="0" w:color="auto"/>
            </w:tcBorders>
            <w:shd w:val="clear" w:color="auto" w:fill="FF0000"/>
            <w:noWrap/>
            <w:vAlign w:val="bottom"/>
            <w:hideMark/>
          </w:tcPr>
          <w:p w:rsidR="00E22A6A" w:rsidRPr="00F02C4A" w:rsidRDefault="00E22A6A" w:rsidP="00E22A6A">
            <w:pPr>
              <w:rPr>
                <w:rFonts w:eastAsia="Times New Roman" w:cs="Arial"/>
                <w:b/>
                <w:color w:val="FFFFFF" w:themeColor="background1"/>
                <w:szCs w:val="20"/>
                <w:lang w:val="en-US"/>
              </w:rPr>
            </w:pPr>
            <w:r w:rsidRPr="00F02C4A">
              <w:rPr>
                <w:rFonts w:eastAsia="Times New Roman" w:cs="Arial"/>
                <w:b/>
                <w:color w:val="FFFFFF" w:themeColor="background1"/>
                <w:szCs w:val="20"/>
                <w:lang w:val="en-US"/>
              </w:rPr>
              <w:t xml:space="preserve"> Totaal </w:t>
            </w:r>
          </w:p>
        </w:tc>
        <w:tc>
          <w:tcPr>
            <w:tcW w:w="3533" w:type="dxa"/>
            <w:tcBorders>
              <w:top w:val="nil"/>
              <w:left w:val="nil"/>
              <w:bottom w:val="single" w:sz="4" w:space="0" w:color="auto"/>
              <w:right w:val="single" w:sz="4" w:space="0" w:color="auto"/>
            </w:tcBorders>
            <w:shd w:val="clear" w:color="auto" w:fill="auto"/>
            <w:noWrap/>
            <w:vAlign w:val="bottom"/>
            <w:hideMark/>
          </w:tcPr>
          <w:p w:rsidR="00E22A6A" w:rsidRPr="00C91A75" w:rsidRDefault="00E22A6A" w:rsidP="00E22A6A">
            <w:pPr>
              <w:rPr>
                <w:rFonts w:eastAsia="Times New Roman" w:cs="Arial"/>
                <w:b/>
                <w:color w:val="000000"/>
                <w:szCs w:val="20"/>
                <w:lang w:val="en-US"/>
              </w:rPr>
            </w:pPr>
            <w:r w:rsidRPr="00C91A75">
              <w:rPr>
                <w:rFonts w:eastAsia="Times New Roman" w:cs="Arial"/>
                <w:b/>
                <w:color w:val="000000"/>
                <w:szCs w:val="20"/>
                <w:lang w:val="en-US"/>
              </w:rPr>
              <w:t xml:space="preserve"> €       </w:t>
            </w:r>
            <w:r w:rsidR="00B24C7D" w:rsidRPr="00C91A75">
              <w:rPr>
                <w:rFonts w:eastAsia="Times New Roman" w:cs="Arial"/>
                <w:b/>
                <w:color w:val="000000"/>
                <w:szCs w:val="20"/>
                <w:lang w:val="en-US"/>
              </w:rPr>
              <w:t xml:space="preserve">                            </w:t>
            </w:r>
            <w:r w:rsidRPr="00C91A75">
              <w:rPr>
                <w:rFonts w:eastAsia="Times New Roman" w:cs="Arial"/>
                <w:b/>
                <w:color w:val="000000"/>
                <w:szCs w:val="20"/>
                <w:lang w:val="en-US"/>
              </w:rPr>
              <w:t xml:space="preserve">1,242,107 </w:t>
            </w:r>
          </w:p>
        </w:tc>
        <w:tc>
          <w:tcPr>
            <w:tcW w:w="2803" w:type="dxa"/>
            <w:tcBorders>
              <w:top w:val="nil"/>
              <w:left w:val="nil"/>
              <w:bottom w:val="single" w:sz="4" w:space="0" w:color="auto"/>
              <w:right w:val="single" w:sz="4" w:space="0" w:color="auto"/>
            </w:tcBorders>
            <w:shd w:val="clear" w:color="auto" w:fill="auto"/>
            <w:noWrap/>
            <w:vAlign w:val="bottom"/>
            <w:hideMark/>
          </w:tcPr>
          <w:p w:rsidR="00E22A6A" w:rsidRPr="00C91A75" w:rsidRDefault="00E22A6A" w:rsidP="00332CA8">
            <w:pPr>
              <w:keepNext/>
              <w:rPr>
                <w:rFonts w:eastAsia="Times New Roman" w:cs="Arial"/>
                <w:b/>
                <w:color w:val="000000"/>
                <w:szCs w:val="20"/>
                <w:lang w:val="en-US"/>
              </w:rPr>
            </w:pPr>
            <w:r w:rsidRPr="00C91A75">
              <w:rPr>
                <w:rFonts w:eastAsia="Times New Roman" w:cs="Arial"/>
                <w:b/>
                <w:color w:val="000000"/>
                <w:szCs w:val="20"/>
                <w:lang w:val="en-US"/>
              </w:rPr>
              <w:t xml:space="preserve"> €                         247,068 </w:t>
            </w:r>
          </w:p>
        </w:tc>
      </w:tr>
    </w:tbl>
    <w:p w:rsidR="003625FF" w:rsidRPr="00332CA8" w:rsidRDefault="00332CA8" w:rsidP="00E008DF">
      <w:pPr>
        <w:pStyle w:val="Bijschrift"/>
        <w:rPr>
          <w:b w:val="0"/>
          <w:color w:val="auto"/>
          <w:sz w:val="16"/>
          <w:szCs w:val="16"/>
        </w:rPr>
      </w:pPr>
      <w:r w:rsidRPr="00332CA8">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6</w:t>
      </w:r>
      <w:r w:rsidR="007A3922">
        <w:rPr>
          <w:b w:val="0"/>
          <w:color w:val="auto"/>
          <w:sz w:val="16"/>
          <w:szCs w:val="16"/>
        </w:rPr>
        <w:fldChar w:fldCharType="end"/>
      </w:r>
      <w:r w:rsidRPr="00332CA8">
        <w:rPr>
          <w:b w:val="0"/>
          <w:color w:val="auto"/>
          <w:sz w:val="16"/>
          <w:szCs w:val="16"/>
        </w:rPr>
        <w:t xml:space="preserve">. </w:t>
      </w:r>
      <w:r w:rsidR="00FA0ED2" w:rsidRPr="00332CA8">
        <w:rPr>
          <w:b w:val="0"/>
          <w:color w:val="auto"/>
          <w:sz w:val="16"/>
          <w:szCs w:val="16"/>
        </w:rPr>
        <w:t>Voorraadwaarde en voorraadkosten in het warehouse en de bussen</w:t>
      </w:r>
    </w:p>
    <w:p w:rsidR="00BE2DD7" w:rsidRDefault="002536DB" w:rsidP="00E008DF">
      <w:pPr>
        <w:pStyle w:val="Kop2"/>
      </w:pPr>
      <w:bookmarkStart w:id="23" w:name="_Toc453059046"/>
      <w:r>
        <w:t>3</w:t>
      </w:r>
      <w:r w:rsidR="00E008DF">
        <w:t xml:space="preserve">.2. </w:t>
      </w:r>
      <w:r w:rsidR="00B24C7D">
        <w:t>Verschil voorraadwaarde bussen</w:t>
      </w:r>
      <w:bookmarkEnd w:id="23"/>
    </w:p>
    <w:p w:rsidR="00C83E93" w:rsidRDefault="00332CA8" w:rsidP="00F27EA4">
      <w:pPr>
        <w:spacing w:line="276" w:lineRule="auto"/>
        <w:jc w:val="both"/>
      </w:pPr>
      <w:r>
        <w:t xml:space="preserve">Uit interviews met twee administratief medewerkers </w:t>
      </w:r>
      <w:r w:rsidR="00C83E93">
        <w:t>van Lely Center Heerenveen is naar voren gekomen dat in de servicebussen voor de robot dezelfde items op voorraad worden gelegd.</w:t>
      </w:r>
      <w:r w:rsidR="00660F38">
        <w:t xml:space="preserve"> </w:t>
      </w:r>
      <w:r w:rsidR="00C83E93">
        <w:t xml:space="preserve"> Om te meten in hoeverre deze uitspraak </w:t>
      </w:r>
      <w:r w:rsidR="00660F38">
        <w:t>klopt</w:t>
      </w:r>
      <w:r w:rsidR="00F7362B">
        <w:t>,</w:t>
      </w:r>
      <w:r w:rsidR="00660F38">
        <w:t xml:space="preserve"> zijn de voorraadwaardes in de bussen gemeten en met elkaar vergeleken.</w:t>
      </w:r>
      <w:r w:rsidR="00B82D80">
        <w:t xml:space="preserve"> Hierbij is de minimaal</w:t>
      </w:r>
      <w:r w:rsidR="00122F74">
        <w:t xml:space="preserve"> geconstateerde voorraadwaarde </w:t>
      </w:r>
      <w:r w:rsidR="00122F74">
        <w:rPr>
          <w:rFonts w:cs="Arial"/>
        </w:rPr>
        <w:t>€</w:t>
      </w:r>
      <w:r w:rsidR="00122F74">
        <w:t xml:space="preserve">25,858.88 en de maximale </w:t>
      </w:r>
      <w:r w:rsidR="00122F74">
        <w:rPr>
          <w:rFonts w:cs="Arial"/>
        </w:rPr>
        <w:t>€</w:t>
      </w:r>
      <w:r w:rsidR="00122F74">
        <w:t>38,123.37</w:t>
      </w:r>
      <w:r w:rsidR="00BF44B0">
        <w:t xml:space="preserve">. </w:t>
      </w:r>
      <w:r>
        <w:t xml:space="preserve">In figuur 6 </w:t>
      </w:r>
      <w:r w:rsidR="001D138F">
        <w:t xml:space="preserve">zijn de buswaardes van hoog (links) naar laag (rechts) weergegeven. </w:t>
      </w:r>
    </w:p>
    <w:p w:rsidR="00F7362B" w:rsidRDefault="00F7362B" w:rsidP="00F27EA4">
      <w:pPr>
        <w:spacing w:line="276" w:lineRule="auto"/>
        <w:jc w:val="both"/>
        <w:rPr>
          <w:color w:val="FF0000"/>
        </w:rPr>
      </w:pPr>
    </w:p>
    <w:p w:rsidR="00332CA8" w:rsidRDefault="006427E4" w:rsidP="00332CA8">
      <w:pPr>
        <w:keepNext/>
        <w:spacing w:line="276" w:lineRule="auto"/>
        <w:jc w:val="both"/>
      </w:pPr>
      <w:r w:rsidRPr="001A789B">
        <w:rPr>
          <w:noProof/>
          <w:color w:val="FF0000"/>
          <w:lang w:eastAsia="nl-NL"/>
        </w:rPr>
        <w:drawing>
          <wp:inline distT="0" distB="0" distL="0" distR="0" wp14:anchorId="79E2A67D" wp14:editId="071A07AB">
            <wp:extent cx="5734050" cy="192405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7EA4" w:rsidRPr="00331765" w:rsidRDefault="00332CA8" w:rsidP="00331765">
      <w:pPr>
        <w:pStyle w:val="Bijschrift"/>
        <w:jc w:val="both"/>
        <w:rPr>
          <w:b w:val="0"/>
          <w:color w:val="auto"/>
          <w:sz w:val="16"/>
          <w:szCs w:val="16"/>
        </w:rPr>
      </w:pPr>
      <w:r w:rsidRPr="00332CA8">
        <w:rPr>
          <w:b w:val="0"/>
          <w:color w:val="auto"/>
          <w:sz w:val="16"/>
          <w:szCs w:val="16"/>
        </w:rPr>
        <w:t xml:space="preserve">Figuur 6. Buswaardes </w:t>
      </w:r>
    </w:p>
    <w:p w:rsidR="00F27EA4" w:rsidRDefault="002536DB" w:rsidP="00E008DF">
      <w:pPr>
        <w:pStyle w:val="Kop2"/>
      </w:pPr>
      <w:bookmarkStart w:id="24" w:name="_Toc453059047"/>
      <w:r>
        <w:t>3</w:t>
      </w:r>
      <w:r w:rsidR="00E008DF">
        <w:t>.3.</w:t>
      </w:r>
      <w:r w:rsidR="00176559">
        <w:t xml:space="preserve"> Verhouding preventief en </w:t>
      </w:r>
      <w:r w:rsidR="00F7362B">
        <w:t>correctief</w:t>
      </w:r>
      <w:r w:rsidR="00176559">
        <w:t xml:space="preserve"> onderhoud</w:t>
      </w:r>
      <w:bookmarkEnd w:id="24"/>
      <w:r w:rsidR="00680A04">
        <w:t xml:space="preserve"> </w:t>
      </w:r>
      <w:r w:rsidR="00F27EA4">
        <w:t xml:space="preserve"> </w:t>
      </w:r>
    </w:p>
    <w:p w:rsidR="004A02A2" w:rsidRDefault="00F27EA4" w:rsidP="00F27EA4">
      <w:pPr>
        <w:spacing w:line="276" w:lineRule="auto"/>
        <w:jc w:val="both"/>
      </w:pPr>
      <w:r>
        <w:t xml:space="preserve">Het </w:t>
      </w:r>
      <w:r w:rsidR="00176559">
        <w:t xml:space="preserve">in kaart brengen van de verhouding tussen preventief en correctief onderhoud is van belang om weer te </w:t>
      </w:r>
      <w:r w:rsidR="004A02A2">
        <w:t>geven in hoeverre de vraag naar spare parts kan worden gepland, of onzeker is. In tabel 7 zijn de verhoudingen per type robot weergegeven.</w:t>
      </w:r>
    </w:p>
    <w:p w:rsidR="004A02A2" w:rsidRDefault="004A02A2" w:rsidP="00F27EA4">
      <w:pPr>
        <w:spacing w:line="276" w:lineRule="auto"/>
        <w:jc w:val="both"/>
      </w:pPr>
    </w:p>
    <w:p w:rsidR="005F6C40" w:rsidRDefault="00F27EA4" w:rsidP="000E23D8">
      <w:pPr>
        <w:spacing w:line="276" w:lineRule="auto"/>
        <w:jc w:val="both"/>
        <w:rPr>
          <w:color w:val="FF0000"/>
        </w:rPr>
      </w:pPr>
      <w:r>
        <w:t>Voor de berekening zijn gegevens verzamelt</w:t>
      </w:r>
      <w:r w:rsidR="00E008DF">
        <w:t xml:space="preserve"> van Lely Center Heerenveen</w:t>
      </w:r>
      <w:r>
        <w:t xml:space="preserve"> betreffende het gemiddeld aantal keer onderhoud per jaar per robot, de totale installed base per robot</w:t>
      </w:r>
      <w:r w:rsidR="00DF1122">
        <w:t xml:space="preserve"> en het </w:t>
      </w:r>
      <w:r w:rsidR="001017C2">
        <w:t xml:space="preserve">gemiddeld </w:t>
      </w:r>
      <w:r w:rsidR="00DF1122">
        <w:t>aantal storingsoproepen</w:t>
      </w:r>
      <w:r w:rsidR="001017C2">
        <w:t xml:space="preserve"> van 2014 tot 2015</w:t>
      </w:r>
      <w:r>
        <w:t>.</w:t>
      </w:r>
      <w:r w:rsidR="001017C2">
        <w:t xml:space="preserve"> Het aantal storingsoproepen voor 2016 is bepaald aan de hand van de forecastmethodiek</w:t>
      </w:r>
      <w:r w:rsidR="004F57E2">
        <w:t xml:space="preserve"> ‘verschuivend gemiddelde’ volgens bijlage </w:t>
      </w:r>
      <w:r w:rsidR="00E21BF9">
        <w:t>9</w:t>
      </w:r>
      <w:r w:rsidR="004A02A2">
        <w:t>.</w:t>
      </w:r>
      <w:r>
        <w:rPr>
          <w:b/>
        </w:rPr>
        <w:t xml:space="preserve"> </w:t>
      </w:r>
      <w:r w:rsidR="004A02A2">
        <w:t xml:space="preserve">Van het totaal aan preventief en correctief onderhoud, is 41% preventief onderhoud en 59% correctief onderhoud. </w:t>
      </w:r>
      <w:r w:rsidR="003B1259">
        <w:t>De vraag is met</w:t>
      </w:r>
      <w:r w:rsidR="00660F38">
        <w:t xml:space="preserve"> 59% dus meer onzeker dan zeker. Deze resultaten zijn meegenomen naar hoofdstuk </w:t>
      </w:r>
      <w:r w:rsidR="002536DB">
        <w:t>5</w:t>
      </w:r>
      <w:r w:rsidR="00660F38">
        <w:t xml:space="preserve">. </w:t>
      </w:r>
    </w:p>
    <w:tbl>
      <w:tblPr>
        <w:tblStyle w:val="Gemiddeldraster3-accent2"/>
        <w:tblpPr w:leftFromText="180" w:rightFromText="180" w:vertAnchor="page" w:horzAnchor="margin" w:tblpY="2071"/>
        <w:tblW w:w="6588" w:type="dxa"/>
        <w:tblLayout w:type="fixed"/>
        <w:tblLook w:val="04A0" w:firstRow="1" w:lastRow="0" w:firstColumn="1" w:lastColumn="0" w:noHBand="0" w:noVBand="1"/>
      </w:tblPr>
      <w:tblGrid>
        <w:gridCol w:w="1232"/>
        <w:gridCol w:w="1128"/>
        <w:gridCol w:w="1215"/>
        <w:gridCol w:w="1388"/>
        <w:gridCol w:w="1625"/>
      </w:tblGrid>
      <w:tr w:rsidR="004A02A2" w:rsidRPr="00164E4A" w:rsidTr="004A02A2">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232" w:type="dxa"/>
            <w:hideMark/>
          </w:tcPr>
          <w:p w:rsidR="004A02A2" w:rsidRPr="00660F38" w:rsidRDefault="004A02A2" w:rsidP="004A02A2">
            <w:pPr>
              <w:rPr>
                <w:rFonts w:eastAsia="Times New Roman" w:cs="Arial"/>
                <w:sz w:val="18"/>
                <w:szCs w:val="18"/>
              </w:rPr>
            </w:pPr>
            <w:r w:rsidRPr="00660F38">
              <w:rPr>
                <w:rFonts w:eastAsia="Times New Roman" w:cs="Arial"/>
                <w:sz w:val="18"/>
                <w:szCs w:val="18"/>
              </w:rPr>
              <w:t>Product</w:t>
            </w:r>
          </w:p>
        </w:tc>
        <w:tc>
          <w:tcPr>
            <w:tcW w:w="1128" w:type="dxa"/>
            <w:hideMark/>
          </w:tcPr>
          <w:p w:rsidR="004A02A2" w:rsidRPr="00660F38" w:rsidRDefault="004A02A2" w:rsidP="004A02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660F38">
              <w:rPr>
                <w:rFonts w:eastAsia="Times New Roman" w:cs="Arial"/>
                <w:color w:val="FFFFFF"/>
                <w:sz w:val="18"/>
                <w:szCs w:val="18"/>
              </w:rPr>
              <w:t>Totale installed base</w:t>
            </w:r>
          </w:p>
        </w:tc>
        <w:tc>
          <w:tcPr>
            <w:tcW w:w="1215" w:type="dxa"/>
            <w:noWrap/>
            <w:hideMark/>
          </w:tcPr>
          <w:p w:rsidR="004A02A2" w:rsidRPr="005F6C40" w:rsidRDefault="004A02A2" w:rsidP="004A02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5F6C40">
              <w:rPr>
                <w:rFonts w:eastAsia="Times New Roman" w:cs="Arial"/>
                <w:color w:val="FFFFFF"/>
                <w:sz w:val="18"/>
                <w:szCs w:val="18"/>
              </w:rPr>
              <w:t>Gemiddeld aantal x onderhoud per jaar</w:t>
            </w:r>
          </w:p>
        </w:tc>
        <w:tc>
          <w:tcPr>
            <w:tcW w:w="1388" w:type="dxa"/>
            <w:noWrap/>
            <w:hideMark/>
          </w:tcPr>
          <w:p w:rsidR="004A02A2" w:rsidRPr="005F6C40" w:rsidRDefault="004A02A2" w:rsidP="004A02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r w:rsidRPr="005F6C40">
              <w:rPr>
                <w:rFonts w:eastAsia="Times New Roman" w:cs="Arial"/>
                <w:color w:val="FFFFFF"/>
                <w:sz w:val="18"/>
                <w:szCs w:val="18"/>
              </w:rPr>
              <w:t xml:space="preserve">Totaal </w:t>
            </w:r>
            <w:r>
              <w:rPr>
                <w:rFonts w:eastAsia="Times New Roman" w:cs="Arial"/>
                <w:color w:val="FFFFFF"/>
                <w:sz w:val="18"/>
                <w:szCs w:val="18"/>
              </w:rPr>
              <w:t>preventief onderhoud</w:t>
            </w:r>
          </w:p>
        </w:tc>
        <w:tc>
          <w:tcPr>
            <w:tcW w:w="1625" w:type="dxa"/>
          </w:tcPr>
          <w:p w:rsidR="004A02A2" w:rsidRPr="00164E4A" w:rsidRDefault="004A02A2" w:rsidP="004A02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p>
          <w:p w:rsidR="004A02A2" w:rsidRPr="00164E4A" w:rsidRDefault="004A02A2" w:rsidP="004A02A2">
            <w:pPr>
              <w:jc w:val="center"/>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Pr>
                <w:rFonts w:cs="Arial"/>
                <w:color w:val="FFFFFF"/>
                <w:sz w:val="18"/>
                <w:szCs w:val="18"/>
              </w:rPr>
              <w:t>Totaal correctief onderhoud</w:t>
            </w:r>
          </w:p>
          <w:p w:rsidR="004A02A2" w:rsidRPr="00164E4A" w:rsidRDefault="004A02A2" w:rsidP="004A02A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rPr>
            </w:pPr>
          </w:p>
        </w:tc>
      </w:tr>
      <w:tr w:rsidR="004A02A2" w:rsidRPr="00164E4A" w:rsidTr="004A02A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32" w:type="dxa"/>
            <w:hideMark/>
          </w:tcPr>
          <w:p w:rsidR="004A02A2" w:rsidRPr="005F6C40" w:rsidRDefault="004A02A2" w:rsidP="004A02A2">
            <w:pPr>
              <w:rPr>
                <w:rFonts w:eastAsia="Times New Roman" w:cs="Arial"/>
                <w:sz w:val="18"/>
                <w:szCs w:val="18"/>
                <w:lang w:val="en-US"/>
              </w:rPr>
            </w:pPr>
            <w:r w:rsidRPr="005F6C40">
              <w:rPr>
                <w:rFonts w:eastAsia="Times New Roman" w:cs="Arial"/>
                <w:sz w:val="18"/>
                <w:szCs w:val="18"/>
                <w:lang w:val="en-US"/>
              </w:rPr>
              <w:t>A2 (6 en 8)</w:t>
            </w:r>
          </w:p>
        </w:tc>
        <w:tc>
          <w:tcPr>
            <w:tcW w:w="1128" w:type="dxa"/>
            <w:shd w:val="clear" w:color="auto" w:fill="FBCDC1"/>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258</w:t>
            </w:r>
          </w:p>
        </w:tc>
        <w:tc>
          <w:tcPr>
            <w:tcW w:w="1215" w:type="dxa"/>
            <w:shd w:val="clear" w:color="auto" w:fill="FBCDC1"/>
            <w:noWrap/>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7</w:t>
            </w:r>
          </w:p>
        </w:tc>
        <w:tc>
          <w:tcPr>
            <w:tcW w:w="1388" w:type="dxa"/>
            <w:shd w:val="clear" w:color="auto" w:fill="FBCDC1"/>
            <w:noWrap/>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806</w:t>
            </w:r>
          </w:p>
        </w:tc>
        <w:tc>
          <w:tcPr>
            <w:tcW w:w="1625" w:type="dxa"/>
            <w:shd w:val="clear" w:color="auto" w:fill="FBCDC1"/>
          </w:tcPr>
          <w:p w:rsidR="004A02A2" w:rsidRPr="00164E4A" w:rsidRDefault="004A02A2" w:rsidP="004A02A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64E4A">
              <w:rPr>
                <w:rFonts w:cs="Arial"/>
                <w:color w:val="000000"/>
                <w:sz w:val="18"/>
                <w:szCs w:val="18"/>
              </w:rPr>
              <w:t>1561</w:t>
            </w:r>
          </w:p>
        </w:tc>
      </w:tr>
      <w:tr w:rsidR="004A02A2" w:rsidRPr="00164E4A" w:rsidTr="004A02A2">
        <w:trPr>
          <w:trHeight w:val="292"/>
        </w:trPr>
        <w:tc>
          <w:tcPr>
            <w:cnfStyle w:val="001000000000" w:firstRow="0" w:lastRow="0" w:firstColumn="1" w:lastColumn="0" w:oddVBand="0" w:evenVBand="0" w:oddHBand="0" w:evenHBand="0" w:firstRowFirstColumn="0" w:firstRowLastColumn="0" w:lastRowFirstColumn="0" w:lastRowLastColumn="0"/>
            <w:tcW w:w="1232" w:type="dxa"/>
            <w:hideMark/>
          </w:tcPr>
          <w:p w:rsidR="004A02A2" w:rsidRPr="005F6C40" w:rsidRDefault="004A02A2" w:rsidP="004A02A2">
            <w:pPr>
              <w:rPr>
                <w:rFonts w:eastAsia="Times New Roman" w:cs="Arial"/>
                <w:sz w:val="18"/>
                <w:szCs w:val="18"/>
                <w:lang w:val="en-US"/>
              </w:rPr>
            </w:pPr>
            <w:r w:rsidRPr="005F6C40">
              <w:rPr>
                <w:rFonts w:eastAsia="Times New Roman" w:cs="Arial"/>
                <w:sz w:val="18"/>
                <w:szCs w:val="18"/>
                <w:lang w:val="en-US"/>
              </w:rPr>
              <w:t>A3</w:t>
            </w:r>
          </w:p>
        </w:tc>
        <w:tc>
          <w:tcPr>
            <w:tcW w:w="1128" w:type="dxa"/>
            <w:hideMark/>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237</w:t>
            </w:r>
          </w:p>
        </w:tc>
        <w:tc>
          <w:tcPr>
            <w:tcW w:w="1215" w:type="dxa"/>
            <w:noWrap/>
            <w:hideMark/>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4</w:t>
            </w:r>
          </w:p>
        </w:tc>
        <w:tc>
          <w:tcPr>
            <w:tcW w:w="1388" w:type="dxa"/>
            <w:noWrap/>
            <w:hideMark/>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830</w:t>
            </w:r>
          </w:p>
        </w:tc>
        <w:tc>
          <w:tcPr>
            <w:tcW w:w="1625" w:type="dxa"/>
          </w:tcPr>
          <w:p w:rsidR="004A02A2" w:rsidRPr="00164E4A" w:rsidRDefault="004A02A2" w:rsidP="004A02A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64E4A">
              <w:rPr>
                <w:rFonts w:cs="Arial"/>
                <w:color w:val="000000"/>
                <w:sz w:val="18"/>
                <w:szCs w:val="18"/>
              </w:rPr>
              <w:t>1434</w:t>
            </w:r>
          </w:p>
        </w:tc>
      </w:tr>
      <w:tr w:rsidR="004A02A2" w:rsidRPr="00164E4A" w:rsidTr="004A02A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32" w:type="dxa"/>
            <w:hideMark/>
          </w:tcPr>
          <w:p w:rsidR="004A02A2" w:rsidRPr="005F6C40" w:rsidRDefault="004A02A2" w:rsidP="004A02A2">
            <w:pPr>
              <w:rPr>
                <w:rFonts w:eastAsia="Times New Roman" w:cs="Arial"/>
                <w:sz w:val="18"/>
                <w:szCs w:val="18"/>
                <w:lang w:val="en-US"/>
              </w:rPr>
            </w:pPr>
            <w:r w:rsidRPr="005F6C40">
              <w:rPr>
                <w:rFonts w:eastAsia="Times New Roman" w:cs="Arial"/>
                <w:sz w:val="18"/>
                <w:szCs w:val="18"/>
                <w:lang w:val="en-US"/>
              </w:rPr>
              <w:t>A3 next</w:t>
            </w:r>
          </w:p>
        </w:tc>
        <w:tc>
          <w:tcPr>
            <w:tcW w:w="1128" w:type="dxa"/>
            <w:shd w:val="clear" w:color="auto" w:fill="FBCDC1"/>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106</w:t>
            </w:r>
          </w:p>
        </w:tc>
        <w:tc>
          <w:tcPr>
            <w:tcW w:w="1215" w:type="dxa"/>
            <w:shd w:val="clear" w:color="auto" w:fill="FBCDC1"/>
            <w:noWrap/>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4</w:t>
            </w:r>
          </w:p>
        </w:tc>
        <w:tc>
          <w:tcPr>
            <w:tcW w:w="1388" w:type="dxa"/>
            <w:shd w:val="clear" w:color="auto" w:fill="FBCDC1"/>
            <w:noWrap/>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371</w:t>
            </w:r>
          </w:p>
        </w:tc>
        <w:tc>
          <w:tcPr>
            <w:tcW w:w="1625" w:type="dxa"/>
            <w:shd w:val="clear" w:color="auto" w:fill="FBCDC1"/>
          </w:tcPr>
          <w:p w:rsidR="004A02A2" w:rsidRPr="00164E4A" w:rsidRDefault="004A02A2" w:rsidP="004A02A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64E4A">
              <w:rPr>
                <w:rFonts w:cs="Arial"/>
                <w:color w:val="000000"/>
                <w:sz w:val="18"/>
                <w:szCs w:val="18"/>
              </w:rPr>
              <w:t>641</w:t>
            </w:r>
          </w:p>
        </w:tc>
      </w:tr>
      <w:tr w:rsidR="004A02A2" w:rsidRPr="00164E4A" w:rsidTr="004A02A2">
        <w:trPr>
          <w:trHeight w:val="292"/>
        </w:trPr>
        <w:tc>
          <w:tcPr>
            <w:cnfStyle w:val="001000000000" w:firstRow="0" w:lastRow="0" w:firstColumn="1" w:lastColumn="0" w:oddVBand="0" w:evenVBand="0" w:oddHBand="0" w:evenHBand="0" w:firstRowFirstColumn="0" w:firstRowLastColumn="0" w:lastRowFirstColumn="0" w:lastRowLastColumn="0"/>
            <w:tcW w:w="1232" w:type="dxa"/>
            <w:hideMark/>
          </w:tcPr>
          <w:p w:rsidR="004A02A2" w:rsidRPr="005F6C40" w:rsidRDefault="004A02A2" w:rsidP="004A02A2">
            <w:pPr>
              <w:rPr>
                <w:rFonts w:eastAsia="Times New Roman" w:cs="Arial"/>
                <w:sz w:val="18"/>
                <w:szCs w:val="18"/>
                <w:lang w:val="en-US"/>
              </w:rPr>
            </w:pPr>
            <w:r w:rsidRPr="005F6C40">
              <w:rPr>
                <w:rFonts w:eastAsia="Times New Roman" w:cs="Arial"/>
                <w:sz w:val="18"/>
                <w:szCs w:val="18"/>
                <w:lang w:val="en-US"/>
              </w:rPr>
              <w:t>A4</w:t>
            </w:r>
          </w:p>
        </w:tc>
        <w:tc>
          <w:tcPr>
            <w:tcW w:w="1128" w:type="dxa"/>
            <w:hideMark/>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341</w:t>
            </w:r>
          </w:p>
        </w:tc>
        <w:tc>
          <w:tcPr>
            <w:tcW w:w="1215" w:type="dxa"/>
            <w:noWrap/>
            <w:hideMark/>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3</w:t>
            </w:r>
          </w:p>
        </w:tc>
        <w:tc>
          <w:tcPr>
            <w:tcW w:w="1388" w:type="dxa"/>
            <w:noWrap/>
            <w:hideMark/>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US"/>
              </w:rPr>
            </w:pPr>
            <w:r w:rsidRPr="005F6C40">
              <w:rPr>
                <w:rFonts w:eastAsia="Times New Roman" w:cs="Arial"/>
                <w:color w:val="000000"/>
                <w:sz w:val="18"/>
                <w:szCs w:val="18"/>
                <w:lang w:val="en-US"/>
              </w:rPr>
              <w:t>1023</w:t>
            </w:r>
          </w:p>
        </w:tc>
        <w:tc>
          <w:tcPr>
            <w:tcW w:w="1625" w:type="dxa"/>
          </w:tcPr>
          <w:p w:rsidR="004A02A2" w:rsidRPr="00164E4A" w:rsidRDefault="004A02A2" w:rsidP="004A02A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64E4A">
              <w:rPr>
                <w:rFonts w:cs="Arial"/>
                <w:color w:val="000000"/>
                <w:sz w:val="18"/>
                <w:szCs w:val="18"/>
              </w:rPr>
              <w:t>2063</w:t>
            </w:r>
          </w:p>
        </w:tc>
      </w:tr>
      <w:tr w:rsidR="004A02A2" w:rsidRPr="00164E4A" w:rsidTr="004A02A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232" w:type="dxa"/>
            <w:hideMark/>
          </w:tcPr>
          <w:p w:rsidR="004A02A2" w:rsidRPr="005F6C40" w:rsidRDefault="004A02A2" w:rsidP="004A02A2">
            <w:pPr>
              <w:rPr>
                <w:rFonts w:eastAsia="Times New Roman" w:cs="Arial"/>
                <w:sz w:val="18"/>
                <w:szCs w:val="18"/>
                <w:lang w:val="en-US"/>
              </w:rPr>
            </w:pPr>
            <w:r w:rsidRPr="005F6C40">
              <w:rPr>
                <w:rFonts w:eastAsia="Times New Roman" w:cs="Arial"/>
                <w:sz w:val="18"/>
                <w:szCs w:val="18"/>
                <w:lang w:val="en-US"/>
              </w:rPr>
              <w:t>Totaal</w:t>
            </w:r>
          </w:p>
        </w:tc>
        <w:tc>
          <w:tcPr>
            <w:tcW w:w="1128" w:type="dxa"/>
            <w:shd w:val="clear" w:color="auto" w:fill="FBCDC1"/>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en-US"/>
              </w:rPr>
            </w:pPr>
            <w:r w:rsidRPr="005F6C40">
              <w:rPr>
                <w:rFonts w:eastAsia="Times New Roman" w:cs="Arial"/>
                <w:b/>
                <w:bCs/>
                <w:color w:val="000000"/>
                <w:sz w:val="18"/>
                <w:szCs w:val="18"/>
                <w:lang w:val="en-US"/>
              </w:rPr>
              <w:t>942</w:t>
            </w:r>
          </w:p>
        </w:tc>
        <w:tc>
          <w:tcPr>
            <w:tcW w:w="1215" w:type="dxa"/>
            <w:shd w:val="clear" w:color="auto" w:fill="FBCDC1"/>
            <w:noWrap/>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en-US"/>
              </w:rPr>
            </w:pPr>
            <w:r w:rsidRPr="00164E4A">
              <w:rPr>
                <w:rFonts w:eastAsia="Times New Roman" w:cs="Arial"/>
                <w:b/>
                <w:bCs/>
                <w:color w:val="000000"/>
                <w:sz w:val="18"/>
                <w:szCs w:val="18"/>
                <w:lang w:val="en-US"/>
              </w:rPr>
              <w:t>18</w:t>
            </w:r>
          </w:p>
        </w:tc>
        <w:tc>
          <w:tcPr>
            <w:tcW w:w="1388" w:type="dxa"/>
            <w:shd w:val="clear" w:color="auto" w:fill="FBCDC1"/>
            <w:noWrap/>
            <w:hideMark/>
          </w:tcPr>
          <w:p w:rsidR="004A02A2" w:rsidRPr="005F6C40" w:rsidRDefault="004A02A2" w:rsidP="004A02A2">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val="en-US"/>
              </w:rPr>
            </w:pPr>
            <w:r w:rsidRPr="005F6C40">
              <w:rPr>
                <w:rFonts w:eastAsia="Times New Roman" w:cs="Arial"/>
                <w:b/>
                <w:bCs/>
                <w:color w:val="000000"/>
                <w:sz w:val="18"/>
                <w:szCs w:val="18"/>
                <w:lang w:val="en-US"/>
              </w:rPr>
              <w:t>4030</w:t>
            </w:r>
          </w:p>
        </w:tc>
        <w:tc>
          <w:tcPr>
            <w:tcW w:w="1625" w:type="dxa"/>
            <w:shd w:val="clear" w:color="auto" w:fill="FBCDC1"/>
          </w:tcPr>
          <w:p w:rsidR="004A02A2" w:rsidRPr="00164E4A" w:rsidRDefault="004A02A2" w:rsidP="004A02A2">
            <w:pPr>
              <w:jc w:val="cente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164E4A">
              <w:rPr>
                <w:rFonts w:cs="Arial"/>
                <w:b/>
                <w:bCs/>
                <w:color w:val="000000"/>
                <w:sz w:val="18"/>
                <w:szCs w:val="18"/>
              </w:rPr>
              <w:t>5699</w:t>
            </w:r>
          </w:p>
        </w:tc>
      </w:tr>
      <w:tr w:rsidR="004A02A2" w:rsidRPr="00164E4A" w:rsidTr="004A02A2">
        <w:trPr>
          <w:trHeight w:val="179"/>
        </w:trPr>
        <w:tc>
          <w:tcPr>
            <w:cnfStyle w:val="001000000000" w:firstRow="0" w:lastRow="0" w:firstColumn="1" w:lastColumn="0" w:oddVBand="0" w:evenVBand="0" w:oddHBand="0" w:evenHBand="0" w:firstRowFirstColumn="0" w:firstRowLastColumn="0" w:lastRowFirstColumn="0" w:lastRowLastColumn="0"/>
            <w:tcW w:w="1232" w:type="dxa"/>
          </w:tcPr>
          <w:p w:rsidR="004A02A2" w:rsidRPr="005F6C40" w:rsidRDefault="004A02A2" w:rsidP="004A02A2">
            <w:pPr>
              <w:rPr>
                <w:rFonts w:eastAsia="Times New Roman" w:cs="Arial"/>
                <w:sz w:val="18"/>
                <w:szCs w:val="18"/>
                <w:lang w:val="en-US"/>
              </w:rPr>
            </w:pPr>
            <w:r>
              <w:rPr>
                <w:rFonts w:eastAsia="Times New Roman" w:cs="Arial"/>
                <w:sz w:val="18"/>
                <w:szCs w:val="18"/>
                <w:lang w:val="en-US"/>
              </w:rPr>
              <w:t>%</w:t>
            </w:r>
          </w:p>
        </w:tc>
        <w:tc>
          <w:tcPr>
            <w:tcW w:w="1128" w:type="dxa"/>
          </w:tcPr>
          <w:p w:rsidR="004A02A2" w:rsidRPr="005F6C40"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en-US"/>
              </w:rPr>
            </w:pPr>
          </w:p>
        </w:tc>
        <w:tc>
          <w:tcPr>
            <w:tcW w:w="1215" w:type="dxa"/>
            <w:noWrap/>
          </w:tcPr>
          <w:p w:rsidR="004A02A2" w:rsidRPr="00164E4A"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en-US"/>
              </w:rPr>
            </w:pPr>
          </w:p>
        </w:tc>
        <w:tc>
          <w:tcPr>
            <w:tcW w:w="1388" w:type="dxa"/>
            <w:noWrap/>
          </w:tcPr>
          <w:p w:rsidR="004A02A2" w:rsidRPr="004A02A2" w:rsidRDefault="004A02A2" w:rsidP="004A02A2">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en-US"/>
              </w:rPr>
            </w:pPr>
            <w:r w:rsidRPr="004A02A2">
              <w:rPr>
                <w:rFonts w:eastAsia="Times New Roman" w:cs="Arial"/>
                <w:b/>
                <w:bCs/>
                <w:color w:val="000000"/>
                <w:sz w:val="18"/>
                <w:szCs w:val="18"/>
                <w:lang w:val="en-US"/>
              </w:rPr>
              <w:t>41%</w:t>
            </w:r>
          </w:p>
        </w:tc>
        <w:tc>
          <w:tcPr>
            <w:tcW w:w="1625" w:type="dxa"/>
          </w:tcPr>
          <w:p w:rsidR="004A02A2" w:rsidRPr="00164E4A" w:rsidRDefault="004A02A2" w:rsidP="004A02A2">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59%</w:t>
            </w:r>
          </w:p>
        </w:tc>
      </w:tr>
    </w:tbl>
    <w:p w:rsidR="005F6C40" w:rsidRDefault="005F6C40" w:rsidP="000E23D8">
      <w:pPr>
        <w:spacing w:line="276" w:lineRule="auto"/>
        <w:jc w:val="both"/>
        <w:rPr>
          <w:color w:val="FF0000"/>
        </w:rPr>
      </w:pPr>
    </w:p>
    <w:p w:rsidR="005F6C40" w:rsidRDefault="005F6C40" w:rsidP="000E23D8">
      <w:pPr>
        <w:spacing w:line="276" w:lineRule="auto"/>
        <w:jc w:val="both"/>
        <w:rPr>
          <w:color w:val="FF0000"/>
        </w:rPr>
      </w:pPr>
    </w:p>
    <w:p w:rsidR="005F6C40" w:rsidRDefault="005F6C40" w:rsidP="000E23D8">
      <w:pPr>
        <w:spacing w:line="276" w:lineRule="auto"/>
        <w:jc w:val="both"/>
        <w:rPr>
          <w:color w:val="FF0000"/>
        </w:rPr>
      </w:pPr>
    </w:p>
    <w:p w:rsidR="005F6C40" w:rsidRDefault="005F6C40" w:rsidP="000E23D8">
      <w:pPr>
        <w:spacing w:line="276" w:lineRule="auto"/>
        <w:jc w:val="both"/>
        <w:rPr>
          <w:color w:val="FF0000"/>
        </w:rPr>
      </w:pPr>
    </w:p>
    <w:p w:rsidR="005F6C40" w:rsidRDefault="005F6C40" w:rsidP="000E23D8">
      <w:pPr>
        <w:spacing w:line="276" w:lineRule="auto"/>
        <w:jc w:val="both"/>
        <w:rPr>
          <w:color w:val="FF0000"/>
        </w:rPr>
      </w:pPr>
    </w:p>
    <w:p w:rsidR="009B3DEB" w:rsidRDefault="009B3DEB" w:rsidP="000E23D8">
      <w:pPr>
        <w:spacing w:line="276" w:lineRule="auto"/>
        <w:jc w:val="both"/>
        <w:rPr>
          <w:color w:val="FF0000"/>
        </w:rPr>
      </w:pPr>
    </w:p>
    <w:p w:rsidR="009B3DEB" w:rsidRDefault="009B3DEB" w:rsidP="000E23D8">
      <w:pPr>
        <w:spacing w:line="276" w:lineRule="auto"/>
        <w:jc w:val="both"/>
        <w:rPr>
          <w:color w:val="FF0000"/>
        </w:rPr>
      </w:pPr>
    </w:p>
    <w:p w:rsidR="00B05567" w:rsidRDefault="00B05567" w:rsidP="000E23D8">
      <w:pPr>
        <w:spacing w:line="276" w:lineRule="auto"/>
        <w:jc w:val="both"/>
        <w:rPr>
          <w:color w:val="FF0000"/>
        </w:rPr>
      </w:pPr>
    </w:p>
    <w:p w:rsidR="003C7DC5" w:rsidRDefault="003C7DC5" w:rsidP="000E23D8">
      <w:pPr>
        <w:spacing w:line="276" w:lineRule="auto"/>
        <w:jc w:val="both"/>
      </w:pPr>
    </w:p>
    <w:p w:rsidR="004F57E2" w:rsidRPr="006F2165" w:rsidRDefault="004F57E2" w:rsidP="000E23D8">
      <w:pPr>
        <w:spacing w:line="276" w:lineRule="auto"/>
        <w:jc w:val="both"/>
        <w:rPr>
          <w:sz w:val="16"/>
          <w:szCs w:val="16"/>
        </w:rPr>
      </w:pPr>
    </w:p>
    <w:p w:rsidR="006F2165" w:rsidRDefault="006F2165" w:rsidP="000E23D8">
      <w:pPr>
        <w:spacing w:line="276" w:lineRule="auto"/>
        <w:jc w:val="both"/>
        <w:rPr>
          <w:sz w:val="16"/>
          <w:szCs w:val="16"/>
        </w:rPr>
      </w:pPr>
    </w:p>
    <w:p w:rsidR="004A02A2" w:rsidRPr="006F2165" w:rsidRDefault="004A02A2" w:rsidP="003B1259">
      <w:pPr>
        <w:pStyle w:val="Bijschrift"/>
        <w:framePr w:h="226" w:hRule="exact" w:hSpace="180" w:wrap="around" w:vAnchor="page" w:hAnchor="page" w:x="1321" w:y="4936"/>
        <w:rPr>
          <w:b w:val="0"/>
          <w:color w:val="auto"/>
          <w:sz w:val="16"/>
          <w:szCs w:val="16"/>
        </w:rPr>
      </w:pPr>
      <w:r w:rsidRPr="006F2165">
        <w:rPr>
          <w:b w:val="0"/>
          <w:color w:val="auto"/>
          <w:sz w:val="16"/>
          <w:szCs w:val="16"/>
        </w:rPr>
        <w:t xml:space="preserve">Tabel </w:t>
      </w:r>
      <w:r>
        <w:rPr>
          <w:b w:val="0"/>
          <w:color w:val="auto"/>
          <w:sz w:val="16"/>
          <w:szCs w:val="16"/>
        </w:rPr>
        <w:fldChar w:fldCharType="begin"/>
      </w:r>
      <w:r>
        <w:rPr>
          <w:b w:val="0"/>
          <w:color w:val="auto"/>
          <w:sz w:val="16"/>
          <w:szCs w:val="16"/>
        </w:rPr>
        <w:instrText xml:space="preserve"> SEQ Tabel \* ARABIC </w:instrText>
      </w:r>
      <w:r>
        <w:rPr>
          <w:b w:val="0"/>
          <w:color w:val="auto"/>
          <w:sz w:val="16"/>
          <w:szCs w:val="16"/>
        </w:rPr>
        <w:fldChar w:fldCharType="separate"/>
      </w:r>
      <w:r w:rsidR="001871F9">
        <w:rPr>
          <w:b w:val="0"/>
          <w:noProof/>
          <w:color w:val="auto"/>
          <w:sz w:val="16"/>
          <w:szCs w:val="16"/>
        </w:rPr>
        <w:t>7</w:t>
      </w:r>
      <w:r>
        <w:rPr>
          <w:b w:val="0"/>
          <w:color w:val="auto"/>
          <w:sz w:val="16"/>
          <w:szCs w:val="16"/>
        </w:rPr>
        <w:fldChar w:fldCharType="end"/>
      </w:r>
      <w:r w:rsidRPr="006F2165">
        <w:rPr>
          <w:b w:val="0"/>
          <w:color w:val="auto"/>
          <w:sz w:val="16"/>
          <w:szCs w:val="16"/>
        </w:rPr>
        <w:t xml:space="preserve">. Overzicht installed base met percentage storingsservice </w:t>
      </w:r>
    </w:p>
    <w:p w:rsidR="006F2165" w:rsidRDefault="006F2165" w:rsidP="000E23D8">
      <w:pPr>
        <w:spacing w:line="276" w:lineRule="auto"/>
        <w:jc w:val="both"/>
        <w:rPr>
          <w:sz w:val="16"/>
          <w:szCs w:val="16"/>
        </w:rPr>
      </w:pPr>
    </w:p>
    <w:p w:rsidR="00331765" w:rsidRDefault="00331765" w:rsidP="000E23D8">
      <w:pPr>
        <w:spacing w:line="276" w:lineRule="auto"/>
        <w:jc w:val="both"/>
      </w:pPr>
    </w:p>
    <w:p w:rsidR="00F7362B" w:rsidRDefault="00F7362B" w:rsidP="000E23D8">
      <w:pPr>
        <w:spacing w:line="276" w:lineRule="auto"/>
        <w:jc w:val="both"/>
      </w:pPr>
    </w:p>
    <w:p w:rsidR="00F7362B" w:rsidRDefault="00F7362B" w:rsidP="000E23D8">
      <w:pPr>
        <w:spacing w:line="276" w:lineRule="auto"/>
        <w:jc w:val="both"/>
      </w:pPr>
    </w:p>
    <w:p w:rsidR="00F7362B" w:rsidRDefault="00F7362B" w:rsidP="000E23D8">
      <w:pPr>
        <w:spacing w:line="276" w:lineRule="auto"/>
        <w:jc w:val="both"/>
      </w:pPr>
    </w:p>
    <w:p w:rsidR="00A709C3" w:rsidRPr="00A709C3" w:rsidRDefault="002536DB" w:rsidP="00764173">
      <w:pPr>
        <w:pStyle w:val="Kop2"/>
      </w:pPr>
      <w:bookmarkStart w:id="25" w:name="_Toc453059048"/>
      <w:r>
        <w:t>3.4</w:t>
      </w:r>
      <w:r w:rsidR="00764173">
        <w:t xml:space="preserve">. </w:t>
      </w:r>
      <w:r w:rsidR="00A709C3">
        <w:t>Spare parts demand</w:t>
      </w:r>
      <w:bookmarkEnd w:id="25"/>
    </w:p>
    <w:p w:rsidR="008B668F" w:rsidRPr="00E64447" w:rsidRDefault="00331BBA" w:rsidP="00E64447">
      <w:pPr>
        <w:pStyle w:val="Geenafstand"/>
      </w:pPr>
      <w:r w:rsidRPr="00E64447">
        <w:t>Om</w:t>
      </w:r>
      <w:r w:rsidR="008B668F" w:rsidRPr="00E64447">
        <w:t xml:space="preserve"> </w:t>
      </w:r>
      <w:r w:rsidRPr="00E64447">
        <w:t>inzic</w:t>
      </w:r>
      <w:r w:rsidR="00A709C3" w:rsidRPr="00E64447">
        <w:t>ht te krijgen in de vraag naar s</w:t>
      </w:r>
      <w:r w:rsidR="00E90BF2" w:rsidRPr="00E64447">
        <w:t>p</w:t>
      </w:r>
      <w:r w:rsidR="00A709C3" w:rsidRPr="00E64447">
        <w:t xml:space="preserve">are parts van de serviceregio van Lely Heerenveen </w:t>
      </w:r>
      <w:r w:rsidR="00657E62" w:rsidRPr="00E64447">
        <w:t xml:space="preserve">is </w:t>
      </w:r>
      <w:r w:rsidR="008D4B76" w:rsidRPr="00E64447">
        <w:t>onderzocht</w:t>
      </w:r>
      <w:r w:rsidR="00657E62" w:rsidRPr="00E64447">
        <w:t xml:space="preserve"> of e</w:t>
      </w:r>
      <w:r w:rsidR="008D4B76" w:rsidRPr="00E64447">
        <w:t>r afzetgegevens beschikbaar zijn van de voorraden bij het center</w:t>
      </w:r>
      <w:r w:rsidR="00657E62" w:rsidRPr="00E64447">
        <w:t xml:space="preserve">. Omdat deze gegevens niet beschikbaar zijn, is de </w:t>
      </w:r>
      <w:r w:rsidR="0026155A" w:rsidRPr="00E64447">
        <w:t xml:space="preserve">stock </w:t>
      </w:r>
      <w:r w:rsidR="00657E62" w:rsidRPr="00E64447">
        <w:t>transaction value opgevraagd uit Movex</w:t>
      </w:r>
      <w:r w:rsidR="00E21BF9" w:rsidRPr="00E64447">
        <w:t>, zie bijlage 10</w:t>
      </w:r>
      <w:r w:rsidR="00425651" w:rsidRPr="00E64447">
        <w:t>a</w:t>
      </w:r>
      <w:r w:rsidR="00657E62" w:rsidRPr="00E64447">
        <w:t xml:space="preserve">. Deze transaction value geeft de totaal verkochte waarde van een item aan in een gestelde periode. </w:t>
      </w:r>
    </w:p>
    <w:p w:rsidR="00A709C3" w:rsidRPr="00E64447" w:rsidRDefault="00A709C3" w:rsidP="00E64447">
      <w:pPr>
        <w:pStyle w:val="Geenafstand"/>
      </w:pPr>
    </w:p>
    <w:p w:rsidR="002B1ED8" w:rsidRDefault="002B1ED8" w:rsidP="00E64447">
      <w:pPr>
        <w:pStyle w:val="Geenafstand"/>
      </w:pPr>
      <w:r w:rsidRPr="00E64447">
        <w:t xml:space="preserve">Door deze transaction value te delen door de prijs per </w:t>
      </w:r>
      <w:r w:rsidR="0026155A" w:rsidRPr="00E64447">
        <w:t>item</w:t>
      </w:r>
      <w:r w:rsidRPr="00E64447">
        <w:t xml:space="preserve"> is de demand</w:t>
      </w:r>
      <w:r w:rsidR="0026155A" w:rsidRPr="00E64447">
        <w:t xml:space="preserve"> van januari 2016 tot mei 2016</w:t>
      </w:r>
      <w:r w:rsidRPr="00E64447">
        <w:t xml:space="preserve"> berekend zoals weergegeven in tabel </w:t>
      </w:r>
      <w:r w:rsidR="006F2165" w:rsidRPr="00E64447">
        <w:t>8</w:t>
      </w:r>
      <w:r w:rsidR="00E21BF9" w:rsidRPr="00E64447">
        <w:t xml:space="preserve"> en bijlage 10</w:t>
      </w:r>
      <w:r w:rsidR="00425651" w:rsidRPr="00E64447">
        <w:t>b.</w:t>
      </w:r>
    </w:p>
    <w:p w:rsidR="00E64447" w:rsidRPr="00E64447" w:rsidRDefault="00E64447" w:rsidP="00E64447">
      <w:pPr>
        <w:pStyle w:val="Geenafstand"/>
      </w:pPr>
    </w:p>
    <w:tbl>
      <w:tblPr>
        <w:tblW w:w="9103" w:type="dxa"/>
        <w:tblLook w:val="04A0" w:firstRow="1" w:lastRow="0" w:firstColumn="1" w:lastColumn="0" w:noHBand="0" w:noVBand="1"/>
      </w:tblPr>
      <w:tblGrid>
        <w:gridCol w:w="1496"/>
        <w:gridCol w:w="2572"/>
        <w:gridCol w:w="2288"/>
        <w:gridCol w:w="1294"/>
        <w:gridCol w:w="1453"/>
      </w:tblGrid>
      <w:tr w:rsidR="00331765" w:rsidRPr="00331765" w:rsidTr="00E64447">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2B1ED8" w:rsidRPr="00331765" w:rsidRDefault="002B1ED8" w:rsidP="002B1ED8">
            <w:pPr>
              <w:rPr>
                <w:rFonts w:eastAsia="Times New Roman" w:cs="Arial"/>
                <w:b/>
                <w:color w:val="FFFFFF" w:themeColor="background1"/>
                <w:szCs w:val="20"/>
                <w:lang w:val="en-US"/>
              </w:rPr>
            </w:pPr>
            <w:r w:rsidRPr="00331765">
              <w:rPr>
                <w:rFonts w:eastAsia="Times New Roman" w:cs="Arial"/>
                <w:b/>
                <w:color w:val="FFFFFF" w:themeColor="background1"/>
                <w:szCs w:val="20"/>
                <w:lang w:val="en-US"/>
              </w:rPr>
              <w:t>Item</w:t>
            </w:r>
          </w:p>
        </w:tc>
        <w:tc>
          <w:tcPr>
            <w:tcW w:w="2572"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2B1ED8" w:rsidRPr="00331765" w:rsidRDefault="002B1ED8" w:rsidP="002B1ED8">
            <w:pPr>
              <w:rPr>
                <w:rFonts w:eastAsia="Times New Roman" w:cs="Arial"/>
                <w:b/>
                <w:color w:val="FFFFFF" w:themeColor="background1"/>
                <w:szCs w:val="20"/>
                <w:lang w:val="en-US"/>
              </w:rPr>
            </w:pPr>
            <w:r w:rsidRPr="00331765">
              <w:rPr>
                <w:rFonts w:eastAsia="Times New Roman" w:cs="Arial"/>
                <w:b/>
                <w:color w:val="FFFFFF" w:themeColor="background1"/>
                <w:szCs w:val="20"/>
                <w:lang w:val="en-US"/>
              </w:rPr>
              <w:t>Description</w:t>
            </w:r>
          </w:p>
        </w:tc>
        <w:tc>
          <w:tcPr>
            <w:tcW w:w="228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2B1ED8" w:rsidRPr="00331765" w:rsidRDefault="00331765" w:rsidP="002B1ED8">
            <w:pPr>
              <w:rPr>
                <w:rFonts w:eastAsia="Times New Roman" w:cs="Arial"/>
                <w:b/>
                <w:color w:val="FFFFFF" w:themeColor="background1"/>
                <w:szCs w:val="20"/>
                <w:lang w:val="en-US"/>
              </w:rPr>
            </w:pPr>
            <w:r>
              <w:rPr>
                <w:rFonts w:eastAsia="Times New Roman" w:cs="Arial"/>
                <w:b/>
                <w:color w:val="FFFFFF" w:themeColor="background1"/>
                <w:szCs w:val="20"/>
                <w:lang w:val="en-US"/>
              </w:rPr>
              <w:t>Transaction value</w:t>
            </w:r>
          </w:p>
        </w:tc>
        <w:tc>
          <w:tcPr>
            <w:tcW w:w="1294" w:type="dxa"/>
            <w:tcBorders>
              <w:top w:val="single" w:sz="4" w:space="0" w:color="auto"/>
              <w:left w:val="nil"/>
              <w:bottom w:val="single" w:sz="4" w:space="0" w:color="auto"/>
              <w:right w:val="single" w:sz="4" w:space="0" w:color="auto"/>
            </w:tcBorders>
            <w:shd w:val="clear" w:color="auto" w:fill="FF0000"/>
            <w:noWrap/>
            <w:vAlign w:val="bottom"/>
            <w:hideMark/>
          </w:tcPr>
          <w:p w:rsidR="002B1ED8" w:rsidRPr="00331765" w:rsidRDefault="002B1ED8" w:rsidP="002B1ED8">
            <w:pPr>
              <w:rPr>
                <w:rFonts w:eastAsia="Times New Roman" w:cs="Arial"/>
                <w:b/>
                <w:color w:val="FFFFFF" w:themeColor="background1"/>
                <w:szCs w:val="20"/>
                <w:lang w:val="en-US"/>
              </w:rPr>
            </w:pPr>
            <w:r w:rsidRPr="00331765">
              <w:rPr>
                <w:rFonts w:eastAsia="Times New Roman" w:cs="Arial"/>
                <w:b/>
                <w:color w:val="FFFFFF" w:themeColor="background1"/>
                <w:szCs w:val="20"/>
                <w:lang w:val="en-US"/>
              </w:rPr>
              <w:t>Inkoopprijs</w:t>
            </w:r>
          </w:p>
        </w:tc>
        <w:tc>
          <w:tcPr>
            <w:tcW w:w="1453" w:type="dxa"/>
            <w:tcBorders>
              <w:top w:val="single" w:sz="4" w:space="0" w:color="auto"/>
              <w:left w:val="nil"/>
              <w:bottom w:val="single" w:sz="4" w:space="0" w:color="auto"/>
              <w:right w:val="single" w:sz="4" w:space="0" w:color="auto"/>
            </w:tcBorders>
            <w:shd w:val="clear" w:color="auto" w:fill="FF0000"/>
            <w:noWrap/>
            <w:vAlign w:val="bottom"/>
            <w:hideMark/>
          </w:tcPr>
          <w:p w:rsidR="002B1ED8" w:rsidRPr="00331765" w:rsidRDefault="002B1ED8" w:rsidP="002B1ED8">
            <w:pPr>
              <w:rPr>
                <w:rFonts w:eastAsia="Times New Roman" w:cs="Arial"/>
                <w:b/>
                <w:color w:val="FFFFFF" w:themeColor="background1"/>
                <w:szCs w:val="20"/>
                <w:lang w:val="en-US"/>
              </w:rPr>
            </w:pPr>
            <w:r w:rsidRPr="00331765">
              <w:rPr>
                <w:rFonts w:eastAsia="Times New Roman" w:cs="Arial"/>
                <w:b/>
                <w:color w:val="FFFFFF" w:themeColor="background1"/>
                <w:szCs w:val="20"/>
                <w:lang w:val="en-US"/>
              </w:rPr>
              <w:t xml:space="preserve">Demand </w:t>
            </w:r>
          </w:p>
        </w:tc>
      </w:tr>
      <w:tr w:rsidR="002B1ED8" w:rsidRPr="002B1ED8" w:rsidTr="00E64447">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5.9000.0722.0</w:t>
            </w:r>
          </w:p>
        </w:tc>
        <w:tc>
          <w:tcPr>
            <w:tcW w:w="2572" w:type="dxa"/>
            <w:tcBorders>
              <w:top w:val="single" w:sz="4" w:space="0" w:color="auto"/>
              <w:left w:val="single" w:sz="4" w:space="0" w:color="auto"/>
              <w:bottom w:val="single" w:sz="4" w:space="0" w:color="auto"/>
              <w:right w:val="nil"/>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Robot box door</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0.00</w:t>
            </w:r>
          </w:p>
        </w:tc>
        <w:tc>
          <w:tcPr>
            <w:tcW w:w="1294"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123.05</w:t>
            </w:r>
          </w:p>
        </w:tc>
        <w:tc>
          <w:tcPr>
            <w:tcW w:w="1453"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0</w:t>
            </w:r>
          </w:p>
        </w:tc>
      </w:tr>
      <w:tr w:rsidR="002B1ED8" w:rsidRPr="002B1ED8" w:rsidTr="00E64447">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9.1185.0201.2</w:t>
            </w:r>
          </w:p>
        </w:tc>
        <w:tc>
          <w:tcPr>
            <w:tcW w:w="2572" w:type="dxa"/>
            <w:tcBorders>
              <w:top w:val="single" w:sz="4" w:space="0" w:color="auto"/>
              <w:left w:val="single" w:sz="4" w:space="0" w:color="auto"/>
              <w:bottom w:val="single" w:sz="4" w:space="0" w:color="auto"/>
              <w:right w:val="nil"/>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Movement inductor</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266.34</w:t>
            </w:r>
          </w:p>
        </w:tc>
        <w:tc>
          <w:tcPr>
            <w:tcW w:w="1294"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133.17</w:t>
            </w:r>
          </w:p>
        </w:tc>
        <w:tc>
          <w:tcPr>
            <w:tcW w:w="1453"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2</w:t>
            </w:r>
          </w:p>
        </w:tc>
      </w:tr>
      <w:tr w:rsidR="002B1ED8" w:rsidRPr="002B1ED8" w:rsidTr="00E64447">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9.1074.0023.5</w:t>
            </w:r>
          </w:p>
        </w:tc>
        <w:tc>
          <w:tcPr>
            <w:tcW w:w="2572" w:type="dxa"/>
            <w:tcBorders>
              <w:top w:val="single" w:sz="4" w:space="0" w:color="auto"/>
              <w:left w:val="single" w:sz="4" w:space="0" w:color="auto"/>
              <w:bottom w:val="single" w:sz="4" w:space="0" w:color="auto"/>
              <w:right w:val="nil"/>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Flexible screw-driver 7mm</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15.94</w:t>
            </w:r>
          </w:p>
        </w:tc>
        <w:tc>
          <w:tcPr>
            <w:tcW w:w="1294"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7.97</w:t>
            </w:r>
          </w:p>
        </w:tc>
        <w:tc>
          <w:tcPr>
            <w:tcW w:w="1453"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2</w:t>
            </w:r>
          </w:p>
        </w:tc>
      </w:tr>
      <w:tr w:rsidR="002B1ED8" w:rsidRPr="002B1ED8" w:rsidTr="00E64447">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9.1074.0022.4</w:t>
            </w:r>
          </w:p>
        </w:tc>
        <w:tc>
          <w:tcPr>
            <w:tcW w:w="2572" w:type="dxa"/>
            <w:tcBorders>
              <w:top w:val="single" w:sz="4" w:space="0" w:color="auto"/>
              <w:left w:val="single" w:sz="4" w:space="0" w:color="auto"/>
              <w:bottom w:val="single" w:sz="4" w:space="0" w:color="auto"/>
              <w:right w:val="nil"/>
            </w:tcBorders>
            <w:shd w:val="clear" w:color="auto" w:fill="auto"/>
            <w:noWrap/>
            <w:hideMark/>
          </w:tcPr>
          <w:p w:rsidR="002B1ED8" w:rsidRPr="002B1ED8" w:rsidRDefault="002B1ED8" w:rsidP="002B1ED8">
            <w:pPr>
              <w:rPr>
                <w:rFonts w:eastAsia="Times New Roman" w:cs="Arial"/>
                <w:color w:val="000000"/>
                <w:szCs w:val="20"/>
                <w:lang w:val="en-US"/>
              </w:rPr>
            </w:pPr>
            <w:r w:rsidRPr="002B1ED8">
              <w:rPr>
                <w:rFonts w:eastAsia="Times New Roman" w:cs="Arial"/>
                <w:color w:val="000000"/>
                <w:szCs w:val="20"/>
                <w:lang w:val="en-US"/>
              </w:rPr>
              <w:t>Hose scissors</w:t>
            </w:r>
          </w:p>
        </w:tc>
        <w:tc>
          <w:tcPr>
            <w:tcW w:w="2288" w:type="dxa"/>
            <w:tcBorders>
              <w:top w:val="nil"/>
              <w:left w:val="single" w:sz="4" w:space="0" w:color="auto"/>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47.68</w:t>
            </w:r>
          </w:p>
        </w:tc>
        <w:tc>
          <w:tcPr>
            <w:tcW w:w="1294"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2B1ED8">
            <w:pPr>
              <w:jc w:val="right"/>
              <w:rPr>
                <w:rFonts w:eastAsia="Times New Roman" w:cs="Arial"/>
                <w:color w:val="000000"/>
                <w:szCs w:val="20"/>
                <w:lang w:val="en-US"/>
              </w:rPr>
            </w:pPr>
            <w:r w:rsidRPr="002B1ED8">
              <w:rPr>
                <w:rFonts w:eastAsia="Times New Roman" w:cs="Arial"/>
                <w:color w:val="000000"/>
                <w:szCs w:val="20"/>
                <w:lang w:val="en-US"/>
              </w:rPr>
              <w:t>15.89</w:t>
            </w:r>
          </w:p>
        </w:tc>
        <w:tc>
          <w:tcPr>
            <w:tcW w:w="1453" w:type="dxa"/>
            <w:tcBorders>
              <w:top w:val="nil"/>
              <w:left w:val="nil"/>
              <w:bottom w:val="single" w:sz="4" w:space="0" w:color="auto"/>
              <w:right w:val="single" w:sz="4" w:space="0" w:color="auto"/>
            </w:tcBorders>
            <w:shd w:val="clear" w:color="auto" w:fill="auto"/>
            <w:noWrap/>
            <w:vAlign w:val="bottom"/>
            <w:hideMark/>
          </w:tcPr>
          <w:p w:rsidR="002B1ED8" w:rsidRPr="002B1ED8" w:rsidRDefault="002B1ED8" w:rsidP="006F2165">
            <w:pPr>
              <w:keepNext/>
              <w:jc w:val="right"/>
              <w:rPr>
                <w:rFonts w:eastAsia="Times New Roman" w:cs="Arial"/>
                <w:color w:val="000000"/>
                <w:szCs w:val="20"/>
                <w:lang w:val="en-US"/>
              </w:rPr>
            </w:pPr>
            <w:r w:rsidRPr="002B1ED8">
              <w:rPr>
                <w:rFonts w:eastAsia="Times New Roman" w:cs="Arial"/>
                <w:color w:val="000000"/>
                <w:szCs w:val="20"/>
                <w:lang w:val="en-US"/>
              </w:rPr>
              <w:t>3</w:t>
            </w:r>
          </w:p>
        </w:tc>
      </w:tr>
    </w:tbl>
    <w:p w:rsidR="00A709C3" w:rsidRPr="006F2165" w:rsidRDefault="006F2165" w:rsidP="006F2165">
      <w:pPr>
        <w:pStyle w:val="Bijschrift"/>
        <w:rPr>
          <w:b w:val="0"/>
          <w:color w:val="auto"/>
          <w:sz w:val="16"/>
          <w:szCs w:val="16"/>
        </w:rPr>
      </w:pPr>
      <w:r w:rsidRPr="006F2165">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8</w:t>
      </w:r>
      <w:r w:rsidR="007A3922">
        <w:rPr>
          <w:b w:val="0"/>
          <w:color w:val="auto"/>
          <w:sz w:val="16"/>
          <w:szCs w:val="16"/>
        </w:rPr>
        <w:fldChar w:fldCharType="end"/>
      </w:r>
      <w:r>
        <w:rPr>
          <w:b w:val="0"/>
          <w:color w:val="auto"/>
          <w:sz w:val="16"/>
          <w:szCs w:val="16"/>
        </w:rPr>
        <w:t xml:space="preserve">. Berekening demand </w:t>
      </w:r>
    </w:p>
    <w:p w:rsidR="0065630C" w:rsidRPr="00804E48" w:rsidRDefault="002B1ED8" w:rsidP="00E64447">
      <w:pPr>
        <w:pStyle w:val="Geenafstand"/>
        <w:rPr>
          <w:color w:val="FF0000"/>
        </w:rPr>
      </w:pPr>
      <w:r>
        <w:t>De berekende vraag is</w:t>
      </w:r>
      <w:r w:rsidR="008B668F">
        <w:t xml:space="preserve"> vervolgens gelinkt aan de op 11 april 2016 verkregen voorraadlijst van </w:t>
      </w:r>
      <w:r w:rsidR="00EA0D8F">
        <w:t xml:space="preserve">het warehouse van </w:t>
      </w:r>
      <w:r w:rsidR="00D27DCA">
        <w:t xml:space="preserve">Lely Center Heerenveen en </w:t>
      </w:r>
      <w:r w:rsidR="00F7362B">
        <w:t>ge</w:t>
      </w:r>
      <w:r w:rsidR="00F5778E">
        <w:t>categ</w:t>
      </w:r>
      <w:r w:rsidR="00F7362B">
        <w:t xml:space="preserve">oriseerd naar </w:t>
      </w:r>
      <w:r>
        <w:t>kleine en grote vraag.</w:t>
      </w:r>
      <w:r w:rsidR="00C154F2">
        <w:t xml:space="preserve"> Bij welke </w:t>
      </w:r>
      <w:r>
        <w:t>vraag</w:t>
      </w:r>
      <w:r w:rsidR="00C154F2">
        <w:t xml:space="preserve"> een item als </w:t>
      </w:r>
      <w:r>
        <w:t>klein of hoog</w:t>
      </w:r>
      <w:r w:rsidR="00C154F2">
        <w:t xml:space="preserve"> wordt gecategoriseerd is bepaald op basis van aanname</w:t>
      </w:r>
      <w:r w:rsidR="004837EC">
        <w:t xml:space="preserve">. Een </w:t>
      </w:r>
      <w:r w:rsidR="00331765">
        <w:t>vraag</w:t>
      </w:r>
      <w:r w:rsidR="004837EC">
        <w:t xml:space="preserve"> van minder of gelijk aan 4</w:t>
      </w:r>
      <w:r w:rsidR="00331765">
        <w:t xml:space="preserve"> per jaar</w:t>
      </w:r>
      <w:r w:rsidR="004837EC">
        <w:t xml:space="preserve"> is gecategoriseerd als een kleine vraag. Een grote vraag wordt gecategoriseerd als groot als de vraag groter is dan 4. </w:t>
      </w:r>
      <w:r w:rsidR="0065630C">
        <w:t xml:space="preserve">In hoofdstuk </w:t>
      </w:r>
      <w:r w:rsidR="002536DB">
        <w:t>4 en hoofdstuk 5</w:t>
      </w:r>
      <w:r w:rsidR="00E64447">
        <w:t xml:space="preserve"> wordt verder beschreven welk inzicht deze berekening geeft. </w:t>
      </w:r>
    </w:p>
    <w:p w:rsidR="003B1259" w:rsidRDefault="003B1259" w:rsidP="00E64447">
      <w:pPr>
        <w:pStyle w:val="Geenafstand"/>
        <w:rPr>
          <w:rFonts w:asciiTheme="majorHAnsi" w:eastAsiaTheme="majorEastAsia" w:hAnsiTheme="majorHAnsi" w:cstheme="majorBidi"/>
          <w:b/>
          <w:bCs/>
          <w:color w:val="FF0000"/>
          <w:sz w:val="28"/>
          <w:szCs w:val="28"/>
        </w:rPr>
      </w:pPr>
      <w:r>
        <w:br w:type="page"/>
      </w:r>
    </w:p>
    <w:p w:rsidR="00E20B7C" w:rsidRDefault="00766035" w:rsidP="006B291B">
      <w:pPr>
        <w:pStyle w:val="Kop1"/>
        <w:numPr>
          <w:ilvl w:val="0"/>
          <w:numId w:val="26"/>
        </w:numPr>
      </w:pPr>
      <w:bookmarkStart w:id="26" w:name="_Toc453059049"/>
      <w:r>
        <w:t>Analyse</w:t>
      </w:r>
      <w:bookmarkEnd w:id="26"/>
    </w:p>
    <w:p w:rsidR="003B1259" w:rsidRDefault="00FC67E6">
      <w:r>
        <w:t xml:space="preserve">In dit </w:t>
      </w:r>
      <w:r w:rsidR="000D50D7" w:rsidRPr="003C7DC5">
        <w:t xml:space="preserve">hoofdstuk wordt er antwoord gegeven op de vraag: “Wat zijn de oorzaken van het probleem”. Hiervoor zijn de knelpunten aan de hand van verschillende analysemethoden in kaart gebracht. </w:t>
      </w:r>
    </w:p>
    <w:p w:rsidR="0071233C" w:rsidRDefault="0071233C">
      <w:pPr>
        <w:rPr>
          <w:rFonts w:asciiTheme="majorHAnsi" w:eastAsiaTheme="majorEastAsia" w:hAnsiTheme="majorHAnsi" w:cstheme="majorBidi"/>
          <w:b/>
          <w:bCs/>
          <w:color w:val="FF0000"/>
          <w:sz w:val="26"/>
          <w:szCs w:val="26"/>
        </w:rPr>
      </w:pPr>
    </w:p>
    <w:p w:rsidR="000D50D7" w:rsidRPr="000D50D7" w:rsidRDefault="002536DB" w:rsidP="000D50D7">
      <w:pPr>
        <w:pStyle w:val="Kop2"/>
      </w:pPr>
      <w:bookmarkStart w:id="27" w:name="_Toc453059050"/>
      <w:r>
        <w:t>4</w:t>
      </w:r>
      <w:r w:rsidR="00125EFE">
        <w:t xml:space="preserve">.1. </w:t>
      </w:r>
      <w:r w:rsidR="000D50D7">
        <w:t>Ishikawa diagram</w:t>
      </w:r>
      <w:bookmarkEnd w:id="27"/>
    </w:p>
    <w:p w:rsidR="00E20B7C" w:rsidRDefault="00E20B7C" w:rsidP="00E64447">
      <w:pPr>
        <w:pStyle w:val="Geenafstand"/>
        <w:rPr>
          <w:color w:val="FF0000"/>
        </w:rPr>
      </w:pPr>
      <w:r>
        <w:t xml:space="preserve">Voor de analyse </w:t>
      </w:r>
      <w:r w:rsidR="00072BBF">
        <w:t>fase zijn de oorzaken</w:t>
      </w:r>
      <w:r>
        <w:t xml:space="preserve"> in kaart gebracht</w:t>
      </w:r>
      <w:r w:rsidR="00072BBF">
        <w:t xml:space="preserve"> van het niet optimale voorraadbeheer</w:t>
      </w:r>
      <w:r>
        <w:t xml:space="preserve"> aan de hand van het Ishikawa Diagram</w:t>
      </w:r>
      <w:r w:rsidR="00072BBF">
        <w:t xml:space="preserve"> in figuur</w:t>
      </w:r>
      <w:r w:rsidR="006F2165">
        <w:t xml:space="preserve"> 7</w:t>
      </w:r>
      <w:r>
        <w:t xml:space="preserve">. Door het gebruik van dit diagram worden relaties tussen mogelijke oorzaken visueel gemaakt </w:t>
      </w:r>
      <w:r w:rsidR="006F2165" w:rsidRPr="006F2165">
        <w:rPr>
          <w:szCs w:val="20"/>
        </w:rPr>
        <w:t>(</w:t>
      </w:r>
      <w:r w:rsidR="006F2165" w:rsidRPr="006F2165">
        <w:rPr>
          <w:rFonts w:cs="Arial"/>
          <w:szCs w:val="20"/>
          <w:lang w:val="de-DE" w:eastAsia="nl-NL"/>
        </w:rPr>
        <w:t>Lunau, S. e/o, 2013)</w:t>
      </w:r>
    </w:p>
    <w:p w:rsidR="002B1ED8" w:rsidRDefault="002B1ED8" w:rsidP="00E20B7C">
      <w:pPr>
        <w:rPr>
          <w:color w:val="FF0000"/>
        </w:rPr>
      </w:pPr>
    </w:p>
    <w:p w:rsidR="006F2165" w:rsidRDefault="00950DEC" w:rsidP="006F2165">
      <w:pPr>
        <w:keepNext/>
      </w:pPr>
      <w:r>
        <w:rPr>
          <w:noProof/>
          <w:lang w:eastAsia="nl-NL"/>
        </w:rPr>
        <w:drawing>
          <wp:inline distT="0" distB="0" distL="0" distR="0" wp14:anchorId="48101B2A" wp14:editId="2CEF039C">
            <wp:extent cx="6143625" cy="3914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40904" cy="3913041"/>
                    </a:xfrm>
                    <a:prstGeom prst="rect">
                      <a:avLst/>
                    </a:prstGeom>
                  </pic:spPr>
                </pic:pic>
              </a:graphicData>
            </a:graphic>
          </wp:inline>
        </w:drawing>
      </w:r>
    </w:p>
    <w:p w:rsidR="002B1ED8" w:rsidRPr="006F2165" w:rsidRDefault="006F2165" w:rsidP="006F2165">
      <w:pPr>
        <w:pStyle w:val="Bijschrift"/>
        <w:rPr>
          <w:b w:val="0"/>
          <w:color w:val="auto"/>
          <w:sz w:val="16"/>
          <w:szCs w:val="16"/>
        </w:rPr>
      </w:pPr>
      <w:r w:rsidRPr="006F2165">
        <w:rPr>
          <w:b w:val="0"/>
          <w:color w:val="auto"/>
          <w:sz w:val="16"/>
          <w:szCs w:val="16"/>
        </w:rPr>
        <w:t>Figuur 7. Is</w:t>
      </w:r>
      <w:r>
        <w:rPr>
          <w:b w:val="0"/>
          <w:color w:val="auto"/>
          <w:sz w:val="16"/>
          <w:szCs w:val="16"/>
        </w:rPr>
        <w:t>hikawa diagram, oorzaak gevolg overzicht</w:t>
      </w:r>
    </w:p>
    <w:p w:rsidR="0065605F" w:rsidRPr="00E64447" w:rsidRDefault="0065605F" w:rsidP="00E64447">
      <w:pPr>
        <w:pStyle w:val="Geenafstand"/>
      </w:pPr>
      <w:r w:rsidRPr="00E64447">
        <w:t xml:space="preserve">Uit het Ishikawa diagram komen meerdere oorzaken naar voren voor het niet optimale voorraadbeheer. De oorzaken die het meeste invloed hebben op het probleem en het meest relevant zijn voor dit onderzoek worden meegenomen naar de improve fase. </w:t>
      </w:r>
      <w:r w:rsidR="008C3BAB" w:rsidRPr="00E64447">
        <w:t>Om de relevantie te bepalen</w:t>
      </w:r>
      <w:r w:rsidR="005F395B" w:rsidRPr="00E64447">
        <w:t xml:space="preserve"> zijn </w:t>
      </w:r>
      <w:r w:rsidR="008C3BAB" w:rsidRPr="00E64447">
        <w:t xml:space="preserve">de gevonden oorzaken </w:t>
      </w:r>
      <w:r w:rsidR="005F395B" w:rsidRPr="00E64447">
        <w:t xml:space="preserve">voorgelegd aan de managers spare parts, distribution </w:t>
      </w:r>
      <w:r w:rsidR="00E45CDE" w:rsidRPr="00E64447">
        <w:t xml:space="preserve">channel </w:t>
      </w:r>
      <w:r w:rsidR="005F395B" w:rsidRPr="00E64447">
        <w:t xml:space="preserve">development en supply chain management. </w:t>
      </w:r>
      <w:r w:rsidR="008C3BAB" w:rsidRPr="00E64447">
        <w:t>Uit</w:t>
      </w:r>
      <w:r w:rsidR="005F395B" w:rsidRPr="00E64447">
        <w:t xml:space="preserve"> een vergadering met deze managers </w:t>
      </w:r>
      <w:r w:rsidR="008C3BAB" w:rsidRPr="00E64447">
        <w:t xml:space="preserve">blijkt </w:t>
      </w:r>
      <w:r w:rsidR="005F395B" w:rsidRPr="00E64447">
        <w:t xml:space="preserve">dat voor verschillende </w:t>
      </w:r>
      <w:r w:rsidR="008C3BAB" w:rsidRPr="00E64447">
        <w:t>oorzaken van het probleem</w:t>
      </w:r>
      <w:r w:rsidR="005F395B" w:rsidRPr="00E64447">
        <w:t xml:space="preserve"> al projecten </w:t>
      </w:r>
      <w:r w:rsidR="008C3BAB" w:rsidRPr="00E64447">
        <w:t>zijn gestart</w:t>
      </w:r>
      <w:r w:rsidR="005F395B" w:rsidRPr="00E64447">
        <w:t xml:space="preserve">. </w:t>
      </w:r>
      <w:r w:rsidR="00F00C46" w:rsidRPr="00E64447">
        <w:t xml:space="preserve">In tabel </w:t>
      </w:r>
      <w:r w:rsidR="006F2165" w:rsidRPr="00E64447">
        <w:t>9</w:t>
      </w:r>
      <w:r w:rsidR="00F00C46" w:rsidRPr="00E64447">
        <w:t xml:space="preserve"> is beschreven voor welke problemen al naar oplossingen wordt gezocht. </w:t>
      </w:r>
    </w:p>
    <w:p w:rsidR="005F395B" w:rsidRDefault="005F395B" w:rsidP="0065605F"/>
    <w:tbl>
      <w:tblPr>
        <w:tblStyle w:val="Tabelraster"/>
        <w:tblW w:w="0" w:type="auto"/>
        <w:tblLook w:val="04A0" w:firstRow="1" w:lastRow="0" w:firstColumn="1" w:lastColumn="0" w:noHBand="0" w:noVBand="1"/>
      </w:tblPr>
      <w:tblGrid>
        <w:gridCol w:w="4621"/>
        <w:gridCol w:w="4621"/>
      </w:tblGrid>
      <w:tr w:rsidR="008B2A1B" w:rsidRPr="00BA64A5" w:rsidTr="00BA64A5">
        <w:tc>
          <w:tcPr>
            <w:tcW w:w="4621" w:type="dxa"/>
            <w:shd w:val="clear" w:color="auto" w:fill="FF0000"/>
          </w:tcPr>
          <w:p w:rsidR="008B2A1B" w:rsidRPr="00BA64A5" w:rsidRDefault="008B2A1B" w:rsidP="0065605F">
            <w:pPr>
              <w:rPr>
                <w:b/>
                <w:color w:val="FFFFFF" w:themeColor="background1"/>
              </w:rPr>
            </w:pPr>
            <w:r w:rsidRPr="00BA64A5">
              <w:rPr>
                <w:b/>
                <w:color w:val="FFFFFF" w:themeColor="background1"/>
              </w:rPr>
              <w:t>Deelgebied knelpunt</w:t>
            </w:r>
          </w:p>
        </w:tc>
        <w:tc>
          <w:tcPr>
            <w:tcW w:w="4621" w:type="dxa"/>
            <w:shd w:val="clear" w:color="auto" w:fill="FF0000"/>
          </w:tcPr>
          <w:p w:rsidR="008B2A1B" w:rsidRPr="00BA64A5" w:rsidRDefault="0083345E" w:rsidP="00F00C46">
            <w:pPr>
              <w:spacing w:line="276" w:lineRule="auto"/>
              <w:jc w:val="both"/>
              <w:rPr>
                <w:b/>
                <w:color w:val="FFFFFF" w:themeColor="background1"/>
              </w:rPr>
            </w:pPr>
            <w:r w:rsidRPr="00BA64A5">
              <w:rPr>
                <w:b/>
                <w:color w:val="FFFFFF" w:themeColor="background1"/>
              </w:rPr>
              <w:t>Mogelijke</w:t>
            </w:r>
            <w:r w:rsidR="008B2A1B" w:rsidRPr="00BA64A5">
              <w:rPr>
                <w:b/>
                <w:color w:val="FFFFFF" w:themeColor="background1"/>
              </w:rPr>
              <w:t xml:space="preserve"> oplossing</w:t>
            </w:r>
          </w:p>
        </w:tc>
      </w:tr>
      <w:tr w:rsidR="005F395B" w:rsidTr="005F395B">
        <w:tc>
          <w:tcPr>
            <w:tcW w:w="4621" w:type="dxa"/>
          </w:tcPr>
          <w:p w:rsidR="008B2A1B" w:rsidRDefault="008B2A1B" w:rsidP="00E64447">
            <w:pPr>
              <w:pStyle w:val="Geenafstand"/>
            </w:pPr>
          </w:p>
          <w:p w:rsidR="005F395B" w:rsidRPr="008B2A1B" w:rsidRDefault="005F395B" w:rsidP="00E64447">
            <w:pPr>
              <w:pStyle w:val="Geenafstand"/>
            </w:pPr>
            <w:r w:rsidRPr="008B2A1B">
              <w:t>Informatiesysteem</w:t>
            </w:r>
          </w:p>
        </w:tc>
        <w:tc>
          <w:tcPr>
            <w:tcW w:w="4621" w:type="dxa"/>
          </w:tcPr>
          <w:p w:rsidR="005F395B" w:rsidRDefault="005F395B" w:rsidP="00E64447">
            <w:pPr>
              <w:pStyle w:val="Geenafstand"/>
            </w:pPr>
            <w:r>
              <w:t xml:space="preserve">Lely is bezig om een vervangend informatiesysteem te vinden voor SOMINT. Daarnaast word Movex </w:t>
            </w:r>
            <w:r w:rsidR="00F00C46">
              <w:t xml:space="preserve">met de tijd vervangen door het ERP systeem M3. </w:t>
            </w:r>
          </w:p>
        </w:tc>
      </w:tr>
      <w:tr w:rsidR="005F395B" w:rsidTr="00F07893">
        <w:trPr>
          <w:trHeight w:val="620"/>
        </w:trPr>
        <w:tc>
          <w:tcPr>
            <w:tcW w:w="4621" w:type="dxa"/>
          </w:tcPr>
          <w:p w:rsidR="008B2A1B" w:rsidRDefault="008B2A1B" w:rsidP="00E64447">
            <w:pPr>
              <w:pStyle w:val="Geenafstand"/>
            </w:pPr>
          </w:p>
          <w:p w:rsidR="008B2A1B" w:rsidRDefault="008B2A1B" w:rsidP="00E64447">
            <w:pPr>
              <w:pStyle w:val="Geenafstand"/>
            </w:pPr>
          </w:p>
          <w:p w:rsidR="005F395B" w:rsidRPr="008B2A1B" w:rsidRDefault="00F00C46" w:rsidP="00E64447">
            <w:pPr>
              <w:pStyle w:val="Geenafstand"/>
            </w:pPr>
            <w:r w:rsidRPr="008B2A1B">
              <w:t>Vraag</w:t>
            </w:r>
          </w:p>
        </w:tc>
        <w:tc>
          <w:tcPr>
            <w:tcW w:w="4621" w:type="dxa"/>
          </w:tcPr>
          <w:p w:rsidR="005F395B" w:rsidRDefault="00F00C46" w:rsidP="00E64447">
            <w:pPr>
              <w:pStyle w:val="Geenafstand"/>
            </w:pPr>
            <w:r>
              <w:t>Om het uitdijende assortiment tegen te gaan en daarmee de benodigde spares te verlagen of gelijk te houden is Lely begonnen om boeren met een A2 robot tegen korting een nieuwe A4 robot aan te bieden. Dit wordt momenteel alleen nog gedaan in gebieden waar weinig A2 robots staan.</w:t>
            </w:r>
          </w:p>
          <w:p w:rsidR="00F00C46" w:rsidRDefault="00F07893" w:rsidP="00E64447">
            <w:pPr>
              <w:pStyle w:val="Geenafstand"/>
            </w:pPr>
            <w:r>
              <w:t xml:space="preserve">De onzekerheid in de vraag naar spare parts door storingen is echter nog wel een probleem. </w:t>
            </w:r>
          </w:p>
        </w:tc>
      </w:tr>
      <w:tr w:rsidR="005F395B" w:rsidTr="005F395B">
        <w:tc>
          <w:tcPr>
            <w:tcW w:w="4621" w:type="dxa"/>
          </w:tcPr>
          <w:p w:rsidR="008B2A1B" w:rsidRDefault="008B2A1B" w:rsidP="00E64447">
            <w:pPr>
              <w:pStyle w:val="Geenafstand"/>
            </w:pPr>
          </w:p>
          <w:p w:rsidR="005F395B" w:rsidRPr="008B2A1B" w:rsidRDefault="00F00C46" w:rsidP="00E64447">
            <w:pPr>
              <w:pStyle w:val="Geenafstand"/>
            </w:pPr>
            <w:r w:rsidRPr="008B2A1B">
              <w:t xml:space="preserve">Proces </w:t>
            </w:r>
          </w:p>
        </w:tc>
        <w:tc>
          <w:tcPr>
            <w:tcW w:w="4621" w:type="dxa"/>
          </w:tcPr>
          <w:p w:rsidR="005F395B" w:rsidRDefault="00F00C46" w:rsidP="00E64447">
            <w:pPr>
              <w:pStyle w:val="Geenafstand"/>
            </w:pPr>
            <w:r>
              <w:t xml:space="preserve">Aan de betrouwbaarheid van de leveringen van het spare parts warehouse wordt gewerkt. Dit is de laatste jaren al sterk verbeterd. </w:t>
            </w:r>
          </w:p>
        </w:tc>
      </w:tr>
    </w:tbl>
    <w:p w:rsidR="005F395B" w:rsidRPr="006F2165" w:rsidRDefault="006F2165" w:rsidP="006F2165">
      <w:pPr>
        <w:pStyle w:val="Bijschrift"/>
        <w:rPr>
          <w:b w:val="0"/>
          <w:color w:val="auto"/>
          <w:sz w:val="16"/>
          <w:szCs w:val="16"/>
        </w:rPr>
      </w:pPr>
      <w:r w:rsidRPr="006F2165">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9</w:t>
      </w:r>
      <w:r w:rsidR="007A3922">
        <w:rPr>
          <w:b w:val="0"/>
          <w:color w:val="auto"/>
          <w:sz w:val="16"/>
          <w:szCs w:val="16"/>
        </w:rPr>
        <w:fldChar w:fldCharType="end"/>
      </w:r>
      <w:r w:rsidRPr="006F2165">
        <w:rPr>
          <w:b w:val="0"/>
          <w:color w:val="auto"/>
          <w:sz w:val="16"/>
          <w:szCs w:val="16"/>
        </w:rPr>
        <w:t xml:space="preserve">. </w:t>
      </w:r>
      <w:r>
        <w:rPr>
          <w:b w:val="0"/>
          <w:color w:val="auto"/>
          <w:sz w:val="16"/>
          <w:szCs w:val="16"/>
        </w:rPr>
        <w:t>Bestaande p</w:t>
      </w:r>
      <w:r w:rsidRPr="006F2165">
        <w:rPr>
          <w:b w:val="0"/>
          <w:color w:val="auto"/>
          <w:sz w:val="16"/>
          <w:szCs w:val="16"/>
        </w:rPr>
        <w:t xml:space="preserve">rojecten behorende bij </w:t>
      </w:r>
      <w:r>
        <w:rPr>
          <w:b w:val="0"/>
          <w:color w:val="auto"/>
          <w:sz w:val="16"/>
          <w:szCs w:val="16"/>
        </w:rPr>
        <w:t xml:space="preserve">de </w:t>
      </w:r>
      <w:r w:rsidRPr="006F2165">
        <w:rPr>
          <w:b w:val="0"/>
          <w:color w:val="auto"/>
          <w:sz w:val="16"/>
          <w:szCs w:val="16"/>
        </w:rPr>
        <w:t>gevonden knelpunten</w:t>
      </w:r>
    </w:p>
    <w:p w:rsidR="00125EFE" w:rsidRDefault="002536DB" w:rsidP="00125EFE">
      <w:pPr>
        <w:pStyle w:val="Kop2"/>
      </w:pPr>
      <w:bookmarkStart w:id="28" w:name="_Toc453059051"/>
      <w:r>
        <w:t>4</w:t>
      </w:r>
      <w:r w:rsidR="00125EFE">
        <w:t xml:space="preserve">.2. Pareto analyse en </w:t>
      </w:r>
      <w:r w:rsidR="00C07AFC">
        <w:t>vraag</w:t>
      </w:r>
      <w:bookmarkEnd w:id="28"/>
    </w:p>
    <w:p w:rsidR="001C63A1" w:rsidRPr="00C91DDF" w:rsidRDefault="00125EFE" w:rsidP="00E64447">
      <w:pPr>
        <w:pStyle w:val="Geenafstand"/>
      </w:pPr>
      <w:r w:rsidRPr="00C91DDF">
        <w:t xml:space="preserve">Om de belangrijkste </w:t>
      </w:r>
      <w:r w:rsidR="00FC67E6">
        <w:t>items</w:t>
      </w:r>
      <w:r w:rsidRPr="00C91DDF">
        <w:t xml:space="preserve"> uit het warehouse te kunnen identificeren is de pareto analyse gebruikt. De methodiek wordt in het algemeen ook wel ABC-analyse of 80/20-regel genoemd. Dit houdt namelijk verband met de redenatie dat 20% van de oorzaken verantwoordel</w:t>
      </w:r>
      <w:r w:rsidR="001C63A1" w:rsidRPr="00C91DDF">
        <w:t>i</w:t>
      </w:r>
      <w:r w:rsidR="006F2165" w:rsidRPr="00C91DDF">
        <w:t>jk is voor 80% van de gevolgen (Leaninfo, 2016).</w:t>
      </w:r>
    </w:p>
    <w:p w:rsidR="001C63A1" w:rsidRPr="00C91DDF" w:rsidRDefault="001C63A1" w:rsidP="00C91A75">
      <w:pPr>
        <w:spacing w:line="276" w:lineRule="auto"/>
        <w:jc w:val="both"/>
        <w:rPr>
          <w:rFonts w:cs="Arial"/>
          <w:color w:val="000000"/>
          <w:szCs w:val="20"/>
        </w:rPr>
      </w:pPr>
    </w:p>
    <w:p w:rsidR="000F13F4" w:rsidRPr="00C91DDF" w:rsidRDefault="001C63A1" w:rsidP="00C91A75">
      <w:pPr>
        <w:spacing w:line="276" w:lineRule="auto"/>
        <w:jc w:val="both"/>
        <w:rPr>
          <w:rFonts w:cs="Arial"/>
        </w:rPr>
      </w:pPr>
      <w:r w:rsidRPr="00C91DDF">
        <w:rPr>
          <w:rFonts w:cs="Arial"/>
          <w:szCs w:val="20"/>
        </w:rPr>
        <w:t>De pareto analyse is gemaakt op basis van de voorraadkosten per item om in kaart te brengen welke items in de huidige situatie verantwoordelijk zijn voor de hoogste kosten.</w:t>
      </w:r>
      <w:r w:rsidR="000F13F4" w:rsidRPr="00C91DDF">
        <w:rPr>
          <w:rFonts w:cs="Arial"/>
          <w:szCs w:val="20"/>
        </w:rPr>
        <w:t xml:space="preserve"> Zo is 20% van de items verantwoordelijk voor</w:t>
      </w:r>
      <w:r w:rsidRPr="00C91DDF">
        <w:rPr>
          <w:rFonts w:cs="Arial"/>
          <w:szCs w:val="20"/>
        </w:rPr>
        <w:t xml:space="preserve"> </w:t>
      </w:r>
      <w:r w:rsidR="000F13F4" w:rsidRPr="00C91DDF">
        <w:rPr>
          <w:rFonts w:cs="Arial"/>
          <w:szCs w:val="20"/>
        </w:rPr>
        <w:t xml:space="preserve">80% van de kosten. Dit is </w:t>
      </w:r>
      <w:r w:rsidR="000F13F4" w:rsidRPr="00C91DDF">
        <w:rPr>
          <w:rFonts w:cs="Arial"/>
          <w:b/>
          <w:szCs w:val="20"/>
        </w:rPr>
        <w:t>€ 75,354.83</w:t>
      </w:r>
      <w:r w:rsidR="000F13F4" w:rsidRPr="00C91DDF">
        <w:rPr>
          <w:rFonts w:cs="Arial"/>
        </w:rPr>
        <w:t xml:space="preserve"> aan voorraadkosten per jaar  van het totaal van </w:t>
      </w:r>
      <w:r w:rsidR="000F13F4" w:rsidRPr="00C91DDF">
        <w:rPr>
          <w:rFonts w:cs="Arial"/>
          <w:b/>
        </w:rPr>
        <w:t>€</w:t>
      </w:r>
      <w:r w:rsidR="000F13F4" w:rsidRPr="00C91DDF">
        <w:rPr>
          <w:rFonts w:cs="Arial"/>
          <w:b/>
          <w:szCs w:val="20"/>
        </w:rPr>
        <w:t xml:space="preserve"> 93,658.32</w:t>
      </w:r>
      <w:r w:rsidR="0025463C" w:rsidRPr="00C91DDF">
        <w:rPr>
          <w:rFonts w:cs="Arial"/>
          <w:szCs w:val="20"/>
        </w:rPr>
        <w:t xml:space="preserve">. </w:t>
      </w:r>
      <w:r w:rsidR="000F13F4" w:rsidRPr="00C91DDF">
        <w:rPr>
          <w:rFonts w:cs="Arial"/>
          <w:szCs w:val="20"/>
        </w:rPr>
        <w:t xml:space="preserve"> </w:t>
      </w:r>
      <w:r w:rsidR="0025463C" w:rsidRPr="00C91DDF">
        <w:rPr>
          <w:rFonts w:cs="Arial"/>
          <w:szCs w:val="20"/>
        </w:rPr>
        <w:t>Omdat er naast hoge en lage kosten</w:t>
      </w:r>
      <w:r w:rsidR="008B2A1B" w:rsidRPr="00C91DDF">
        <w:rPr>
          <w:rFonts w:cs="Arial"/>
          <w:szCs w:val="20"/>
        </w:rPr>
        <w:t>,</w:t>
      </w:r>
      <w:r w:rsidR="0025463C" w:rsidRPr="00C91DDF">
        <w:rPr>
          <w:rFonts w:cs="Arial"/>
          <w:szCs w:val="20"/>
        </w:rPr>
        <w:t xml:space="preserve"> ook kosten zijn die </w:t>
      </w:r>
      <w:r w:rsidR="008B2A1B" w:rsidRPr="00C91DDF">
        <w:rPr>
          <w:rFonts w:cs="Arial"/>
          <w:szCs w:val="20"/>
        </w:rPr>
        <w:t xml:space="preserve">hier tussen vallen, </w:t>
      </w:r>
      <w:r w:rsidR="0025463C" w:rsidRPr="00C91DDF">
        <w:rPr>
          <w:rFonts w:cs="Arial"/>
          <w:szCs w:val="20"/>
        </w:rPr>
        <w:t xml:space="preserve">is ervoor gekozen de kosten </w:t>
      </w:r>
      <w:r w:rsidR="00E64447">
        <w:rPr>
          <w:rFonts w:cs="Arial"/>
          <w:szCs w:val="20"/>
        </w:rPr>
        <w:t>verder</w:t>
      </w:r>
      <w:r w:rsidR="0025463C" w:rsidRPr="00C91DDF">
        <w:rPr>
          <w:rFonts w:cs="Arial"/>
          <w:szCs w:val="20"/>
        </w:rPr>
        <w:t xml:space="preserve"> te </w:t>
      </w:r>
      <w:r w:rsidR="008B2A1B" w:rsidRPr="00C91DDF">
        <w:rPr>
          <w:rFonts w:cs="Arial"/>
          <w:szCs w:val="20"/>
        </w:rPr>
        <w:t>categoriseren</w:t>
      </w:r>
      <w:r w:rsidR="0025463C" w:rsidRPr="00C91DDF">
        <w:rPr>
          <w:rFonts w:cs="Arial"/>
          <w:szCs w:val="20"/>
        </w:rPr>
        <w:t xml:space="preserve"> en in te richten volgens de ABC analyse. A artikelen zijn hierbij voor 50% verantwoordelijk voor de kosten, B artikelen voor 30% en C artikelen voor 20%.  </w:t>
      </w:r>
    </w:p>
    <w:p w:rsidR="000F13F4" w:rsidRPr="00C91DDF" w:rsidRDefault="000F13F4" w:rsidP="000F13F4">
      <w:pPr>
        <w:jc w:val="both"/>
        <w:rPr>
          <w:rFonts w:eastAsia="Times New Roman" w:cs="Arial"/>
          <w:color w:val="000000"/>
          <w:sz w:val="22"/>
        </w:rPr>
      </w:pPr>
    </w:p>
    <w:p w:rsidR="00504660" w:rsidRPr="00C91DDF" w:rsidRDefault="001C63A1" w:rsidP="009428DE">
      <w:pPr>
        <w:spacing w:line="276" w:lineRule="auto"/>
        <w:jc w:val="both"/>
        <w:rPr>
          <w:rFonts w:cs="Arial"/>
          <w:color w:val="000000"/>
          <w:szCs w:val="20"/>
        </w:rPr>
      </w:pPr>
      <w:r w:rsidRPr="00C91DDF">
        <w:rPr>
          <w:rFonts w:cs="Arial"/>
          <w:color w:val="000000"/>
          <w:szCs w:val="20"/>
        </w:rPr>
        <w:t xml:space="preserve">Deze analyse is alleen gedaan voor het warehouse </w:t>
      </w:r>
      <w:r w:rsidR="00D27DCA" w:rsidRPr="00C91DDF">
        <w:rPr>
          <w:rFonts w:cs="Arial"/>
          <w:color w:val="000000"/>
          <w:szCs w:val="20"/>
        </w:rPr>
        <w:t>omdat er geen tijd in dit onderzoe</w:t>
      </w:r>
      <w:r w:rsidR="00F5778E" w:rsidRPr="00C91DDF">
        <w:rPr>
          <w:rFonts w:cs="Arial"/>
          <w:color w:val="000000"/>
          <w:szCs w:val="20"/>
        </w:rPr>
        <w:t xml:space="preserve">k kon worden vrijgemaakt om deze analyse ook </w:t>
      </w:r>
      <w:r w:rsidR="00D27DCA" w:rsidRPr="00C91DDF">
        <w:rPr>
          <w:rFonts w:cs="Arial"/>
          <w:color w:val="000000"/>
          <w:szCs w:val="20"/>
        </w:rPr>
        <w:t>voor de 27 verschillende busvoorraden te doen.</w:t>
      </w:r>
      <w:r w:rsidR="00504660" w:rsidRPr="00C91DDF">
        <w:rPr>
          <w:rFonts w:cs="Arial"/>
          <w:color w:val="000000"/>
          <w:szCs w:val="20"/>
        </w:rPr>
        <w:t xml:space="preserve"> </w:t>
      </w:r>
    </w:p>
    <w:p w:rsidR="00F5778E" w:rsidRPr="00C91DDF" w:rsidRDefault="00F5778E" w:rsidP="009428DE">
      <w:pPr>
        <w:spacing w:line="276" w:lineRule="auto"/>
        <w:jc w:val="both"/>
        <w:rPr>
          <w:rFonts w:cs="Arial"/>
          <w:color w:val="000000"/>
          <w:szCs w:val="20"/>
        </w:rPr>
      </w:pPr>
    </w:p>
    <w:p w:rsidR="0025463C" w:rsidRPr="00F5778E" w:rsidRDefault="00D27DCA" w:rsidP="009428DE">
      <w:pPr>
        <w:spacing w:line="276" w:lineRule="auto"/>
        <w:jc w:val="both"/>
        <w:rPr>
          <w:rFonts w:ascii="Helvetica" w:hAnsi="Helvetica"/>
          <w:szCs w:val="20"/>
        </w:rPr>
      </w:pPr>
      <w:r w:rsidRPr="00C91DDF">
        <w:rPr>
          <w:rFonts w:cs="Arial"/>
          <w:color w:val="000000"/>
          <w:szCs w:val="20"/>
        </w:rPr>
        <w:t xml:space="preserve">De berekende kosten per item zijn vervolgens naast de </w:t>
      </w:r>
      <w:r w:rsidR="00C07AFC" w:rsidRPr="00C91DDF">
        <w:rPr>
          <w:rFonts w:cs="Arial"/>
          <w:color w:val="000000"/>
          <w:szCs w:val="20"/>
        </w:rPr>
        <w:t>vraag</w:t>
      </w:r>
      <w:r w:rsidRPr="00C91DDF">
        <w:rPr>
          <w:rFonts w:cs="Arial"/>
          <w:color w:val="000000"/>
          <w:szCs w:val="20"/>
        </w:rPr>
        <w:t xml:space="preserve"> per item gelegd</w:t>
      </w:r>
      <w:r w:rsidR="00FC67E6">
        <w:rPr>
          <w:rFonts w:cs="Arial"/>
          <w:color w:val="000000"/>
          <w:szCs w:val="20"/>
        </w:rPr>
        <w:t>, zoals weergegeven in figuur 8.</w:t>
      </w:r>
      <w:r w:rsidR="00F5778E" w:rsidRPr="00C91DDF">
        <w:rPr>
          <w:rFonts w:cs="Arial"/>
          <w:color w:val="FF0000"/>
          <w:szCs w:val="20"/>
        </w:rPr>
        <w:t xml:space="preserve"> </w:t>
      </w:r>
      <w:r w:rsidR="00F5778E" w:rsidRPr="00C91DDF">
        <w:rPr>
          <w:rFonts w:cs="Arial"/>
          <w:szCs w:val="20"/>
        </w:rPr>
        <w:t xml:space="preserve">Door deze vergelijking te maken wordt duidelijk welke items de meeste kosten veroorzaken en hoe vaak deze per jaar worden </w:t>
      </w:r>
      <w:r w:rsidR="00C07AFC" w:rsidRPr="00C91DDF">
        <w:rPr>
          <w:rFonts w:cs="Arial"/>
          <w:szCs w:val="20"/>
        </w:rPr>
        <w:t>gevraagd</w:t>
      </w:r>
      <w:r w:rsidR="00FC67E6">
        <w:rPr>
          <w:rFonts w:cs="Arial"/>
          <w:szCs w:val="20"/>
        </w:rPr>
        <w:t>. Zo is in figuur 8</w:t>
      </w:r>
      <w:r w:rsidR="00F5778E" w:rsidRPr="00C91DDF">
        <w:rPr>
          <w:rFonts w:cs="Arial"/>
          <w:szCs w:val="20"/>
        </w:rPr>
        <w:t xml:space="preserve"> te zien dat</w:t>
      </w:r>
      <w:r w:rsidR="00E64447">
        <w:rPr>
          <w:rFonts w:cs="Arial"/>
          <w:szCs w:val="20"/>
        </w:rPr>
        <w:t xml:space="preserve"> het op voorraad houden van </w:t>
      </w:r>
      <w:r w:rsidR="00F5778E" w:rsidRPr="00C91DDF">
        <w:rPr>
          <w:rFonts w:cs="Arial"/>
          <w:szCs w:val="20"/>
        </w:rPr>
        <w:t xml:space="preserve"> itemnummer 9.1185.0452.0 (Set Qwes HR tags) </w:t>
      </w:r>
      <w:r w:rsidR="00C07063" w:rsidRPr="00C91DDF">
        <w:rPr>
          <w:rFonts w:cs="Arial"/>
          <w:b/>
          <w:szCs w:val="20"/>
        </w:rPr>
        <w:t>€7,530.38</w:t>
      </w:r>
      <w:r w:rsidR="00C07063" w:rsidRPr="00C91DDF">
        <w:rPr>
          <w:rFonts w:cs="Arial"/>
          <w:szCs w:val="20"/>
        </w:rPr>
        <w:t xml:space="preserve"> </w:t>
      </w:r>
      <w:r w:rsidR="00E64447">
        <w:rPr>
          <w:rFonts w:cs="Arial"/>
          <w:szCs w:val="20"/>
        </w:rPr>
        <w:t xml:space="preserve"> per jaar kost </w:t>
      </w:r>
      <w:r w:rsidR="00C07063" w:rsidRPr="00C91DDF">
        <w:rPr>
          <w:rFonts w:cs="Arial"/>
          <w:szCs w:val="20"/>
        </w:rPr>
        <w:t xml:space="preserve">terwijl dit item </w:t>
      </w:r>
      <w:r w:rsidR="00052617" w:rsidRPr="00C91DDF">
        <w:rPr>
          <w:rFonts w:cs="Arial"/>
          <w:szCs w:val="20"/>
        </w:rPr>
        <w:t xml:space="preserve">tot nu toe in 2016 niet is </w:t>
      </w:r>
      <w:r w:rsidR="004837EC" w:rsidRPr="00C91DDF">
        <w:rPr>
          <w:rFonts w:cs="Arial"/>
          <w:szCs w:val="20"/>
        </w:rPr>
        <w:t>gebruikt</w:t>
      </w:r>
      <w:r w:rsidR="00052617" w:rsidRPr="00C91DDF">
        <w:rPr>
          <w:rFonts w:cs="Arial"/>
          <w:szCs w:val="20"/>
        </w:rPr>
        <w:t xml:space="preserve">. </w:t>
      </w:r>
      <w:r w:rsidR="00C07063" w:rsidRPr="00C91DDF">
        <w:rPr>
          <w:rFonts w:cs="Arial"/>
          <w:szCs w:val="20"/>
        </w:rPr>
        <w:t xml:space="preserve"> </w:t>
      </w:r>
      <w:r w:rsidR="00E70F35">
        <w:rPr>
          <w:rFonts w:cs="Arial"/>
          <w:color w:val="FF0000"/>
          <w:szCs w:val="20"/>
        </w:rPr>
        <w:t xml:space="preserve"> </w:t>
      </w:r>
    </w:p>
    <w:p w:rsidR="00C91DDF" w:rsidRDefault="001A789B" w:rsidP="00C91DDF">
      <w:pPr>
        <w:keepNext/>
      </w:pPr>
      <w:r>
        <w:rPr>
          <w:noProof/>
          <w:lang w:eastAsia="nl-NL"/>
        </w:rPr>
        <w:drawing>
          <wp:inline distT="0" distB="0" distL="0" distR="0" wp14:anchorId="686A39FB" wp14:editId="4E3F48DF">
            <wp:extent cx="6038850"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76555" cy="996785"/>
                    </a:xfrm>
                    <a:prstGeom prst="rect">
                      <a:avLst/>
                    </a:prstGeom>
                  </pic:spPr>
                </pic:pic>
              </a:graphicData>
            </a:graphic>
          </wp:inline>
        </w:drawing>
      </w:r>
    </w:p>
    <w:p w:rsidR="00284770" w:rsidRPr="00C91DDF" w:rsidRDefault="00C91DDF" w:rsidP="00C91DDF">
      <w:pPr>
        <w:pStyle w:val="Bijschrift"/>
        <w:rPr>
          <w:rFonts w:ascii="Helvetica" w:hAnsi="Helvetica"/>
          <w:b w:val="0"/>
          <w:color w:val="auto"/>
          <w:sz w:val="16"/>
          <w:szCs w:val="16"/>
        </w:rPr>
      </w:pPr>
      <w:r w:rsidRPr="00C91DDF">
        <w:rPr>
          <w:b w:val="0"/>
          <w:color w:val="auto"/>
          <w:sz w:val="16"/>
          <w:szCs w:val="16"/>
        </w:rPr>
        <w:t>Figuur 8. Pareto analyse + vraag</w:t>
      </w:r>
    </w:p>
    <w:p w:rsidR="000F13F4" w:rsidRPr="00C91DDF" w:rsidRDefault="00C07063" w:rsidP="009428DE">
      <w:pPr>
        <w:spacing w:line="276" w:lineRule="auto"/>
        <w:jc w:val="both"/>
        <w:rPr>
          <w:rFonts w:cs="Arial"/>
          <w:color w:val="000000"/>
          <w:szCs w:val="20"/>
        </w:rPr>
      </w:pPr>
      <w:r w:rsidRPr="00C91DDF">
        <w:rPr>
          <w:rFonts w:cs="Arial"/>
          <w:color w:val="000000"/>
          <w:szCs w:val="20"/>
        </w:rPr>
        <w:t xml:space="preserve">Deze analyse geeft het eerste inzicht in welke items op voorraad moeten worden </w:t>
      </w:r>
      <w:r w:rsidR="007902AC">
        <w:rPr>
          <w:rFonts w:cs="Arial"/>
          <w:color w:val="000000"/>
          <w:szCs w:val="20"/>
        </w:rPr>
        <w:t>gehouden</w:t>
      </w:r>
      <w:r w:rsidR="000F13F4" w:rsidRPr="00C91DDF">
        <w:rPr>
          <w:rFonts w:cs="Arial"/>
          <w:color w:val="000000"/>
          <w:szCs w:val="20"/>
        </w:rPr>
        <w:t xml:space="preserve"> en </w:t>
      </w:r>
      <w:r w:rsidRPr="00C91DDF">
        <w:rPr>
          <w:rFonts w:cs="Arial"/>
          <w:color w:val="000000"/>
          <w:szCs w:val="20"/>
        </w:rPr>
        <w:t>waar</w:t>
      </w:r>
      <w:r w:rsidR="009040B8" w:rsidRPr="00C91DDF">
        <w:rPr>
          <w:rFonts w:cs="Arial"/>
          <w:color w:val="000000"/>
          <w:szCs w:val="20"/>
        </w:rPr>
        <w:t>.</w:t>
      </w:r>
      <w:r w:rsidRPr="00C91DDF">
        <w:rPr>
          <w:rFonts w:cs="Arial"/>
          <w:color w:val="000000"/>
          <w:szCs w:val="20"/>
        </w:rPr>
        <w:t xml:space="preserve"> </w:t>
      </w:r>
      <w:r w:rsidR="000F13F4" w:rsidRPr="00C91DDF">
        <w:rPr>
          <w:rFonts w:cs="Arial"/>
          <w:color w:val="000000"/>
          <w:szCs w:val="20"/>
        </w:rPr>
        <w:t xml:space="preserve">Als een item namelijk weinig tot nooit wordt verkocht en </w:t>
      </w:r>
      <w:r w:rsidR="007902AC">
        <w:rPr>
          <w:rFonts w:cs="Arial"/>
          <w:color w:val="000000"/>
          <w:szCs w:val="20"/>
        </w:rPr>
        <w:t>volgens de parato analyse een A item is (verantwoordelijk voor 50% van de kosten)</w:t>
      </w:r>
      <w:r w:rsidR="000F13F4" w:rsidRPr="00C91DDF">
        <w:rPr>
          <w:rFonts w:cs="Arial"/>
          <w:color w:val="000000"/>
          <w:szCs w:val="20"/>
        </w:rPr>
        <w:t xml:space="preserve">, moet worden gekeken of het item wel op voorraad moet worden </w:t>
      </w:r>
      <w:r w:rsidR="007902AC">
        <w:rPr>
          <w:rFonts w:cs="Arial"/>
          <w:color w:val="000000"/>
          <w:szCs w:val="20"/>
        </w:rPr>
        <w:t>gehouden</w:t>
      </w:r>
      <w:r w:rsidR="000F13F4" w:rsidRPr="00C91DDF">
        <w:rPr>
          <w:rFonts w:cs="Arial"/>
          <w:color w:val="000000"/>
          <w:szCs w:val="20"/>
        </w:rPr>
        <w:t xml:space="preserve"> of eventueel op een andere locatie</w:t>
      </w:r>
      <w:r w:rsidR="00544B14" w:rsidRPr="00C91DDF">
        <w:rPr>
          <w:rFonts w:cs="Arial"/>
          <w:color w:val="000000"/>
          <w:szCs w:val="20"/>
        </w:rPr>
        <w:t xml:space="preserve"> in de keten</w:t>
      </w:r>
      <w:r w:rsidR="000F13F4" w:rsidRPr="00C91DDF">
        <w:rPr>
          <w:rFonts w:cs="Arial"/>
          <w:color w:val="000000"/>
          <w:szCs w:val="20"/>
        </w:rPr>
        <w:t xml:space="preserve">. </w:t>
      </w:r>
    </w:p>
    <w:p w:rsidR="00AF62E3" w:rsidRDefault="00AF62E3" w:rsidP="009428DE">
      <w:pPr>
        <w:spacing w:line="276" w:lineRule="auto"/>
        <w:jc w:val="both"/>
        <w:rPr>
          <w:rFonts w:ascii="Helvetica" w:hAnsi="Helvetica"/>
          <w:color w:val="000000"/>
          <w:szCs w:val="20"/>
        </w:rPr>
      </w:pPr>
    </w:p>
    <w:p w:rsidR="00164E4A" w:rsidRPr="00E64447" w:rsidRDefault="00DF6F8E" w:rsidP="00C54355">
      <w:pPr>
        <w:spacing w:line="276" w:lineRule="auto"/>
        <w:jc w:val="both"/>
        <w:rPr>
          <w:rFonts w:cs="Arial"/>
          <w:color w:val="000000"/>
          <w:szCs w:val="20"/>
        </w:rPr>
      </w:pPr>
      <w:r w:rsidRPr="00C91DDF">
        <w:rPr>
          <w:rFonts w:cs="Arial"/>
          <w:color w:val="000000"/>
          <w:szCs w:val="20"/>
        </w:rPr>
        <w:t>Deze</w:t>
      </w:r>
      <w:r w:rsidR="00C07063" w:rsidRPr="00C91DDF">
        <w:rPr>
          <w:rFonts w:cs="Arial"/>
          <w:color w:val="000000"/>
          <w:szCs w:val="20"/>
        </w:rPr>
        <w:t xml:space="preserve"> analyse</w:t>
      </w:r>
      <w:r w:rsidRPr="00C91DDF">
        <w:rPr>
          <w:rFonts w:cs="Arial"/>
          <w:color w:val="000000"/>
          <w:szCs w:val="20"/>
        </w:rPr>
        <w:t xml:space="preserve"> zorgt echter</w:t>
      </w:r>
      <w:r w:rsidR="00C07063" w:rsidRPr="00C91DDF">
        <w:rPr>
          <w:rFonts w:cs="Arial"/>
          <w:color w:val="000000"/>
          <w:szCs w:val="20"/>
        </w:rPr>
        <w:t xml:space="preserve"> nog niet voor een compleet beeld</w:t>
      </w:r>
      <w:r w:rsidR="009040B8" w:rsidRPr="00C91DDF">
        <w:rPr>
          <w:rFonts w:cs="Arial"/>
          <w:color w:val="000000"/>
          <w:szCs w:val="20"/>
        </w:rPr>
        <w:t xml:space="preserve"> omdat de voorraad spare parts bevat die cruciaal zijn om een melkrobot te laten draaien bij stilstand. </w:t>
      </w:r>
      <w:r w:rsidR="009040B8" w:rsidRPr="00C91DDF">
        <w:rPr>
          <w:rFonts w:cs="Arial"/>
          <w:szCs w:val="20"/>
        </w:rPr>
        <w:t>Tegenwoordig worden zeer hoge eisen gesteld aan de prestatie van technische systemen. Downtime van dergelijke systemen zal immers leiden tot productiestilstand of verlies aan functionaliteit met alle gevolgen van dien. Zo zal de concurrentiepositie in gevaar kunnen komen of kan de veiligheid in het geding raken</w:t>
      </w:r>
      <w:r w:rsidR="00C91DDF">
        <w:rPr>
          <w:rFonts w:cs="Arial"/>
          <w:szCs w:val="20"/>
        </w:rPr>
        <w:t xml:space="preserve"> </w:t>
      </w:r>
      <w:r w:rsidR="00C91DDF" w:rsidRPr="00C91DDF">
        <w:rPr>
          <w:rFonts w:cs="Arial"/>
          <w:szCs w:val="20"/>
        </w:rPr>
        <w:t>(Rustenburg, J.W. 2016)</w:t>
      </w:r>
      <w:r w:rsidR="00C91DDF">
        <w:rPr>
          <w:rFonts w:cs="Arial"/>
          <w:color w:val="000000"/>
          <w:szCs w:val="20"/>
        </w:rPr>
        <w:t xml:space="preserve">. </w:t>
      </w:r>
      <w:r w:rsidR="009040B8" w:rsidRPr="00C91DDF">
        <w:rPr>
          <w:rFonts w:cs="Arial"/>
          <w:color w:val="000000"/>
          <w:szCs w:val="20"/>
        </w:rPr>
        <w:t>Data betreffende de</w:t>
      </w:r>
      <w:r w:rsidR="00C91A75" w:rsidRPr="00C91DDF">
        <w:rPr>
          <w:rFonts w:cs="Arial"/>
          <w:color w:val="000000"/>
          <w:szCs w:val="20"/>
        </w:rPr>
        <w:t xml:space="preserve"> criticality van een item is daarom van groot belang.</w:t>
      </w:r>
      <w:r w:rsidR="00C54355">
        <w:rPr>
          <w:rFonts w:cs="Arial"/>
          <w:color w:val="000000"/>
          <w:szCs w:val="20"/>
        </w:rPr>
        <w:t xml:space="preserve"> De criticality geeft</w:t>
      </w:r>
      <w:r w:rsidR="003B1259">
        <w:rPr>
          <w:rFonts w:cs="Arial"/>
          <w:color w:val="000000"/>
          <w:szCs w:val="20"/>
        </w:rPr>
        <w:t xml:space="preserve"> </w:t>
      </w:r>
      <w:r w:rsidR="00C54355">
        <w:rPr>
          <w:rFonts w:cs="Arial"/>
          <w:color w:val="000000"/>
          <w:szCs w:val="20"/>
        </w:rPr>
        <w:t>aan ho</w:t>
      </w:r>
      <w:r w:rsidR="003B1259">
        <w:rPr>
          <w:rFonts w:cs="Arial"/>
          <w:color w:val="000000"/>
          <w:szCs w:val="20"/>
        </w:rPr>
        <w:t xml:space="preserve">e kritisch een item is voor het in bedrijf houden </w:t>
      </w:r>
      <w:r w:rsidR="00C54355">
        <w:rPr>
          <w:rFonts w:cs="Arial"/>
          <w:color w:val="000000"/>
          <w:szCs w:val="20"/>
        </w:rPr>
        <w:t xml:space="preserve">van een machine. </w:t>
      </w:r>
      <w:r w:rsidR="00C91A75" w:rsidRPr="00C91DDF">
        <w:rPr>
          <w:rFonts w:cs="Arial"/>
          <w:color w:val="000000"/>
          <w:szCs w:val="20"/>
        </w:rPr>
        <w:t xml:space="preserve"> Het niet op voorraad houden van </w:t>
      </w:r>
      <w:r w:rsidR="007902AC">
        <w:rPr>
          <w:rFonts w:cs="Arial"/>
          <w:color w:val="000000"/>
          <w:szCs w:val="20"/>
        </w:rPr>
        <w:t>cr</w:t>
      </w:r>
      <w:r w:rsidR="00E64447">
        <w:rPr>
          <w:rFonts w:cs="Arial"/>
          <w:color w:val="000000"/>
          <w:szCs w:val="20"/>
        </w:rPr>
        <w:t>itical</w:t>
      </w:r>
      <w:r w:rsidR="003B1259">
        <w:rPr>
          <w:rFonts w:cs="Arial"/>
          <w:color w:val="000000"/>
          <w:szCs w:val="20"/>
        </w:rPr>
        <w:t xml:space="preserve"> item</w:t>
      </w:r>
      <w:r w:rsidR="00AD0239" w:rsidRPr="00C91DDF">
        <w:rPr>
          <w:rFonts w:cs="Arial"/>
          <w:color w:val="000000"/>
          <w:szCs w:val="20"/>
        </w:rPr>
        <w:t xml:space="preserve"> (ook al is het item 1x per jaar nodig)</w:t>
      </w:r>
      <w:r w:rsidR="00C91A75" w:rsidRPr="00C91DDF">
        <w:rPr>
          <w:rFonts w:cs="Arial"/>
          <w:color w:val="000000"/>
          <w:szCs w:val="20"/>
        </w:rPr>
        <w:t xml:space="preserve"> kan zoals eerder gezegd voor stilstand van de </w:t>
      </w:r>
      <w:r w:rsidR="007902AC">
        <w:rPr>
          <w:rFonts w:cs="Arial"/>
          <w:color w:val="000000"/>
          <w:szCs w:val="20"/>
        </w:rPr>
        <w:t>melkrobot</w:t>
      </w:r>
      <w:r w:rsidR="00C91A75" w:rsidRPr="00C91DDF">
        <w:rPr>
          <w:rFonts w:cs="Arial"/>
          <w:color w:val="000000"/>
          <w:szCs w:val="20"/>
        </w:rPr>
        <w:t xml:space="preserve"> zorgen</w:t>
      </w:r>
      <w:r w:rsidR="007902AC">
        <w:rPr>
          <w:rFonts w:cs="Arial"/>
          <w:color w:val="000000"/>
          <w:szCs w:val="20"/>
        </w:rPr>
        <w:t>. Dit vormt in</w:t>
      </w:r>
      <w:r w:rsidR="00C91A75" w:rsidRPr="00C91DDF">
        <w:rPr>
          <w:rFonts w:cs="Arial"/>
          <w:color w:val="000000"/>
          <w:szCs w:val="20"/>
        </w:rPr>
        <w:t xml:space="preserve">komstenverlies voor de boer en een gevaar voor de koeien. </w:t>
      </w:r>
    </w:p>
    <w:p w:rsidR="00164E4A" w:rsidRPr="00125EFE" w:rsidRDefault="002536DB" w:rsidP="00AD0239">
      <w:pPr>
        <w:pStyle w:val="Kop2"/>
      </w:pPr>
      <w:bookmarkStart w:id="29" w:name="_Toc453059052"/>
      <w:r>
        <w:t>4</w:t>
      </w:r>
      <w:r w:rsidR="00AD0239">
        <w:t xml:space="preserve">.3. </w:t>
      </w:r>
      <w:r w:rsidR="00125EFE">
        <w:t>Analyse bus</w:t>
      </w:r>
      <w:r w:rsidR="00F5778E">
        <w:t>sen</w:t>
      </w:r>
      <w:bookmarkEnd w:id="29"/>
      <w:r w:rsidR="00F5778E">
        <w:t xml:space="preserve"> </w:t>
      </w:r>
    </w:p>
    <w:p w:rsidR="00744F0C" w:rsidRDefault="00544B14" w:rsidP="00B05567">
      <w:pPr>
        <w:spacing w:line="276" w:lineRule="auto"/>
        <w:jc w:val="both"/>
      </w:pPr>
      <w:r>
        <w:t xml:space="preserve">In </w:t>
      </w:r>
      <w:r w:rsidR="003B1259">
        <w:t xml:space="preserve">hoofdstuk </w:t>
      </w:r>
      <w:r w:rsidR="002536DB">
        <w:t>3</w:t>
      </w:r>
      <w:r>
        <w:t xml:space="preserve"> is gemeten dat de </w:t>
      </w:r>
      <w:r w:rsidR="007902AC">
        <w:t>voorraadwaardes van de bussen</w:t>
      </w:r>
      <w:r>
        <w:t xml:space="preserve"> veelal niet gelijk zijn en zelf</w:t>
      </w:r>
      <w:r w:rsidR="00744F0C">
        <w:t>s</w:t>
      </w:r>
      <w:r>
        <w:t xml:space="preserve"> ver uit elkaar liggen met maximaal </w:t>
      </w:r>
      <w:r w:rsidR="00744F0C">
        <w:t xml:space="preserve">een verschil van </w:t>
      </w:r>
      <w:r w:rsidR="00744F0C" w:rsidRPr="00B05567">
        <w:rPr>
          <w:rFonts w:cs="Arial"/>
          <w:b/>
        </w:rPr>
        <w:t>€</w:t>
      </w:r>
      <w:r w:rsidR="00744F0C" w:rsidRPr="00B05567">
        <w:rPr>
          <w:b/>
        </w:rPr>
        <w:t>13.000</w:t>
      </w:r>
      <w:r w:rsidR="00744F0C">
        <w:t xml:space="preserve">. Na een meeloopdag met een servicemonteur van Lely Center Delta is naar voren gekomen dat deze verschillen in waarde gemakkelijk tijdelijk kunnen ontstaan door het op voorraad houden van een duur item. Een printplaat voor een melkrobot heeft namelijk een gemiddelde waarde van </w:t>
      </w:r>
      <w:r w:rsidR="00744F0C" w:rsidRPr="00B05567">
        <w:rPr>
          <w:rFonts w:cs="Arial"/>
          <w:b/>
        </w:rPr>
        <w:t>€</w:t>
      </w:r>
      <w:r w:rsidR="00744F0C" w:rsidRPr="00B05567">
        <w:rPr>
          <w:b/>
        </w:rPr>
        <w:t>7000</w:t>
      </w:r>
      <w:r w:rsidR="00744F0C">
        <w:t xml:space="preserve"> euro en kan in combinatie met</w:t>
      </w:r>
      <w:r w:rsidR="00571C69">
        <w:t xml:space="preserve"> de</w:t>
      </w:r>
      <w:r w:rsidR="00744F0C">
        <w:t xml:space="preserve"> genomen momentopname, </w:t>
      </w:r>
      <w:r w:rsidR="00571C69">
        <w:t>zorgen voor een vertekend beeld omdat de voorraadwaarde tijdelijk omhoog schiet.</w:t>
      </w:r>
      <w:r w:rsidR="00F328AF">
        <w:t xml:space="preserve"> Een conclusie trekken over het voorraadbeheer in de bussen op basis van waarde is daa</w:t>
      </w:r>
      <w:r w:rsidR="00C3625F">
        <w:t>rom niet zinvol.</w:t>
      </w:r>
    </w:p>
    <w:p w:rsidR="0071233C" w:rsidRPr="00B05567" w:rsidRDefault="0071233C" w:rsidP="00B05567">
      <w:pPr>
        <w:spacing w:line="276" w:lineRule="auto"/>
        <w:jc w:val="both"/>
        <w:rPr>
          <w:color w:val="FF0000"/>
        </w:rPr>
      </w:pPr>
    </w:p>
    <w:p w:rsidR="0065605F" w:rsidRDefault="002536DB" w:rsidP="00E45CDE">
      <w:pPr>
        <w:pStyle w:val="Kop2"/>
      </w:pPr>
      <w:bookmarkStart w:id="30" w:name="_Toc453059053"/>
      <w:r>
        <w:t>4</w:t>
      </w:r>
      <w:r w:rsidR="0071233C">
        <w:t xml:space="preserve">.4. </w:t>
      </w:r>
      <w:r w:rsidR="00615F10">
        <w:t>Conclusie</w:t>
      </w:r>
      <w:bookmarkEnd w:id="30"/>
      <w:r w:rsidR="00615F10">
        <w:t xml:space="preserve"> </w:t>
      </w:r>
    </w:p>
    <w:p w:rsidR="00866D5F" w:rsidRDefault="00B54A24" w:rsidP="000035CE">
      <w:pPr>
        <w:spacing w:line="276" w:lineRule="auto"/>
        <w:jc w:val="both"/>
      </w:pPr>
      <w:r>
        <w:t xml:space="preserve">Uit de analyse fase </w:t>
      </w:r>
      <w:r w:rsidR="001A789B">
        <w:t>zijn de</w:t>
      </w:r>
      <w:r>
        <w:t xml:space="preserve"> oorzaken/knelpunten </w:t>
      </w:r>
      <w:r w:rsidR="00612D23">
        <w:t>naar voren gekomen van het</w:t>
      </w:r>
      <w:r>
        <w:t xml:space="preserve"> niet optimal</w:t>
      </w:r>
      <w:r w:rsidR="000035CE">
        <w:t>e voorraadbeheer.</w:t>
      </w:r>
      <w:r w:rsidR="001A789B">
        <w:t xml:space="preserve"> De oorzaken waarvoor in de huidige situatie nog geen projecten zijn gestart, worden meegenomen naar de improve fase. </w:t>
      </w:r>
      <w:r w:rsidR="00866D5F">
        <w:t xml:space="preserve">Dit betreffen </w:t>
      </w:r>
      <w:r w:rsidR="000035CE">
        <w:t xml:space="preserve">de </w:t>
      </w:r>
      <w:r w:rsidR="00BA64A5">
        <w:t>vier</w:t>
      </w:r>
      <w:r w:rsidR="003C7DC5">
        <w:t xml:space="preserve"> punten beschreven in tabel </w:t>
      </w:r>
      <w:r w:rsidR="00C91DDF">
        <w:t>10.</w:t>
      </w:r>
    </w:p>
    <w:p w:rsidR="000A5D50" w:rsidRDefault="000A5D50" w:rsidP="00B54A24"/>
    <w:tbl>
      <w:tblPr>
        <w:tblStyle w:val="Lichtelijst-accent1"/>
        <w:tblW w:w="9828" w:type="dxa"/>
        <w:tblLook w:val="04A0" w:firstRow="1" w:lastRow="0" w:firstColumn="1" w:lastColumn="0" w:noHBand="0" w:noVBand="1"/>
      </w:tblPr>
      <w:tblGrid>
        <w:gridCol w:w="4158"/>
        <w:gridCol w:w="5670"/>
      </w:tblGrid>
      <w:tr w:rsidR="000A5D50" w:rsidTr="001A7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F0000"/>
          </w:tcPr>
          <w:p w:rsidR="000A5D50" w:rsidRPr="000035CE" w:rsidRDefault="000A5D50" w:rsidP="00B54A24">
            <w:r w:rsidRPr="000035CE">
              <w:t xml:space="preserve">Meenemen naar Improve fase </w:t>
            </w:r>
          </w:p>
        </w:tc>
        <w:tc>
          <w:tcPr>
            <w:tcW w:w="5670" w:type="dxa"/>
            <w:shd w:val="clear" w:color="auto" w:fill="FF0000"/>
          </w:tcPr>
          <w:p w:rsidR="000A5D50" w:rsidRPr="000035CE" w:rsidRDefault="000A5D50" w:rsidP="00B54A24">
            <w:pPr>
              <w:cnfStyle w:val="100000000000" w:firstRow="1" w:lastRow="0" w:firstColumn="0" w:lastColumn="0" w:oddVBand="0" w:evenVBand="0" w:oddHBand="0" w:evenHBand="0" w:firstRowFirstColumn="0" w:firstRowLastColumn="0" w:lastRowFirstColumn="0" w:lastRowLastColumn="0"/>
            </w:pPr>
            <w:r w:rsidRPr="000035CE">
              <w:t>Waarom</w:t>
            </w:r>
            <w:r w:rsidR="000035CE">
              <w:t>?</w:t>
            </w:r>
          </w:p>
        </w:tc>
      </w:tr>
      <w:tr w:rsidR="000A5D50" w:rsidTr="004B4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2F2F2" w:themeFill="background1" w:themeFillShade="F2"/>
          </w:tcPr>
          <w:p w:rsidR="000A5D50" w:rsidRPr="004B4B5F" w:rsidRDefault="000A5D50" w:rsidP="00F07893">
            <w:pPr>
              <w:pStyle w:val="Geenafstand"/>
              <w:ind w:left="720"/>
              <w:rPr>
                <w:rFonts w:cs="Arial"/>
                <w:b w:val="0"/>
                <w:szCs w:val="20"/>
              </w:rPr>
            </w:pPr>
          </w:p>
          <w:p w:rsidR="00EF2431" w:rsidRPr="004B4B5F" w:rsidRDefault="000A5D50" w:rsidP="00DC44D1">
            <w:pPr>
              <w:pStyle w:val="Geenafstand"/>
              <w:numPr>
                <w:ilvl w:val="0"/>
                <w:numId w:val="4"/>
              </w:numPr>
              <w:rPr>
                <w:rFonts w:cs="Arial"/>
                <w:b w:val="0"/>
                <w:bCs w:val="0"/>
                <w:szCs w:val="20"/>
              </w:rPr>
            </w:pPr>
            <w:r w:rsidRPr="004B4B5F">
              <w:rPr>
                <w:rFonts w:cs="Arial"/>
                <w:b w:val="0"/>
                <w:szCs w:val="20"/>
              </w:rPr>
              <w:t>Niet categoriseren van spare parts</w:t>
            </w:r>
          </w:p>
          <w:p w:rsidR="000A5D50" w:rsidRPr="004B4B5F" w:rsidRDefault="000A5D50" w:rsidP="00F07893">
            <w:pPr>
              <w:pStyle w:val="Geenafstand"/>
              <w:ind w:left="360"/>
              <w:rPr>
                <w:rFonts w:cs="Arial"/>
                <w:b w:val="0"/>
                <w:szCs w:val="20"/>
              </w:rPr>
            </w:pPr>
          </w:p>
        </w:tc>
        <w:tc>
          <w:tcPr>
            <w:tcW w:w="5670" w:type="dxa"/>
          </w:tcPr>
          <w:p w:rsidR="000A5D50" w:rsidRPr="00F07893" w:rsidRDefault="009C1D83" w:rsidP="00B34C5E">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Bepalend </w:t>
            </w:r>
            <w:r w:rsidR="00B34C5E">
              <w:rPr>
                <w:rFonts w:cs="Arial"/>
                <w:szCs w:val="20"/>
              </w:rPr>
              <w:t xml:space="preserve">voor </w:t>
            </w:r>
            <w:r w:rsidR="00C3625F">
              <w:rPr>
                <w:rFonts w:cs="Arial"/>
                <w:szCs w:val="20"/>
              </w:rPr>
              <w:t xml:space="preserve">het samenstellen van </w:t>
            </w:r>
            <w:r w:rsidR="00B34C5E">
              <w:rPr>
                <w:rFonts w:cs="Arial"/>
                <w:szCs w:val="20"/>
              </w:rPr>
              <w:t xml:space="preserve">het </w:t>
            </w:r>
            <w:r w:rsidR="00C3625F">
              <w:rPr>
                <w:rFonts w:cs="Arial"/>
                <w:szCs w:val="20"/>
              </w:rPr>
              <w:t xml:space="preserve">spare part assortiment. </w:t>
            </w:r>
            <w:r w:rsidR="000A5D50" w:rsidRPr="00F07893">
              <w:rPr>
                <w:rFonts w:cs="Arial"/>
                <w:szCs w:val="20"/>
              </w:rPr>
              <w:t xml:space="preserve">Zorgt ervoor dat niet goed kan worden bepaald welke spare parts </w:t>
            </w:r>
            <w:r w:rsidR="000035CE" w:rsidRPr="00F07893">
              <w:rPr>
                <w:rFonts w:cs="Arial"/>
                <w:szCs w:val="20"/>
              </w:rPr>
              <w:t>er op voorraad moeten worden gelegd en waar in de keten.</w:t>
            </w:r>
          </w:p>
        </w:tc>
      </w:tr>
      <w:tr w:rsidR="000A5D50" w:rsidTr="004B4B5F">
        <w:tc>
          <w:tcPr>
            <w:cnfStyle w:val="001000000000" w:firstRow="0" w:lastRow="0" w:firstColumn="1" w:lastColumn="0" w:oddVBand="0" w:evenVBand="0" w:oddHBand="0" w:evenHBand="0" w:firstRowFirstColumn="0" w:firstRowLastColumn="0" w:lastRowFirstColumn="0" w:lastRowLastColumn="0"/>
            <w:tcW w:w="4158" w:type="dxa"/>
            <w:shd w:val="clear" w:color="auto" w:fill="F2F2F2" w:themeFill="background1" w:themeFillShade="F2"/>
          </w:tcPr>
          <w:p w:rsidR="000A5D50" w:rsidRPr="004B4B5F" w:rsidRDefault="000A5D50" w:rsidP="00F07893">
            <w:pPr>
              <w:pStyle w:val="Geenafstand"/>
              <w:ind w:left="720"/>
              <w:rPr>
                <w:rFonts w:cs="Arial"/>
                <w:b w:val="0"/>
                <w:szCs w:val="20"/>
              </w:rPr>
            </w:pPr>
          </w:p>
          <w:p w:rsidR="000A5D50" w:rsidRPr="004B4B5F" w:rsidRDefault="000A5D50" w:rsidP="00F07893">
            <w:pPr>
              <w:pStyle w:val="Geenafstand"/>
              <w:rPr>
                <w:rFonts w:cs="Arial"/>
                <w:b w:val="0"/>
                <w:szCs w:val="20"/>
              </w:rPr>
            </w:pPr>
          </w:p>
          <w:p w:rsidR="000A5D50" w:rsidRPr="004B4B5F" w:rsidRDefault="000A5D50" w:rsidP="00F07893">
            <w:pPr>
              <w:pStyle w:val="Geenafstand"/>
              <w:rPr>
                <w:rFonts w:cs="Arial"/>
                <w:b w:val="0"/>
                <w:szCs w:val="20"/>
              </w:rPr>
            </w:pPr>
          </w:p>
          <w:p w:rsidR="000A5D50" w:rsidRPr="004B4B5F" w:rsidRDefault="00197DE2" w:rsidP="00DC44D1">
            <w:pPr>
              <w:pStyle w:val="Geenafstand"/>
              <w:numPr>
                <w:ilvl w:val="0"/>
                <w:numId w:val="4"/>
              </w:numPr>
              <w:rPr>
                <w:rFonts w:cs="Arial"/>
                <w:b w:val="0"/>
                <w:szCs w:val="20"/>
              </w:rPr>
            </w:pPr>
            <w:r w:rsidRPr="004B4B5F">
              <w:rPr>
                <w:rFonts w:cs="Arial"/>
                <w:b w:val="0"/>
                <w:szCs w:val="20"/>
              </w:rPr>
              <w:t>Voorraadbeheer op basis van</w:t>
            </w:r>
            <w:r w:rsidR="000A5D50" w:rsidRPr="004B4B5F">
              <w:rPr>
                <w:rFonts w:cs="Arial"/>
                <w:b w:val="0"/>
                <w:szCs w:val="20"/>
              </w:rPr>
              <w:t xml:space="preserve"> ervaring</w:t>
            </w:r>
          </w:p>
        </w:tc>
        <w:tc>
          <w:tcPr>
            <w:tcW w:w="5670" w:type="dxa"/>
          </w:tcPr>
          <w:p w:rsidR="000A5D50" w:rsidRPr="00F07893" w:rsidRDefault="000A5D50" w:rsidP="00C3625F">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F07893">
              <w:rPr>
                <w:rFonts w:cs="Arial"/>
                <w:szCs w:val="20"/>
              </w:rPr>
              <w:t xml:space="preserve">Door </w:t>
            </w:r>
            <w:r w:rsidR="00C3625F">
              <w:rPr>
                <w:rFonts w:cs="Arial"/>
                <w:szCs w:val="20"/>
              </w:rPr>
              <w:t>het bepalen van ROP’s op basis van</w:t>
            </w:r>
            <w:r w:rsidRPr="00F07893">
              <w:rPr>
                <w:rFonts w:cs="Arial"/>
                <w:szCs w:val="20"/>
              </w:rPr>
              <w:t xml:space="preserve"> ervaring</w:t>
            </w:r>
            <w:r w:rsidR="000035CE" w:rsidRPr="00F07893">
              <w:rPr>
                <w:rFonts w:cs="Arial"/>
                <w:szCs w:val="20"/>
              </w:rPr>
              <w:t xml:space="preserve"> in combinatie met de onzekerheid in de vraag</w:t>
            </w:r>
            <w:r w:rsidR="00C3625F">
              <w:rPr>
                <w:rFonts w:cs="Arial"/>
                <w:szCs w:val="20"/>
              </w:rPr>
              <w:t>,</w:t>
            </w:r>
            <w:r w:rsidRPr="00F07893">
              <w:rPr>
                <w:rFonts w:cs="Arial"/>
                <w:szCs w:val="20"/>
              </w:rPr>
              <w:t xml:space="preserve"> wordt allereerst niet gekeken naar de daadwerkelijk behoefte van de totale installed base. Daarbij komt de continuïteit van organisatie in gevaar op het moment dat de verantwoordelijke persoon voor het voorraadbeheer wegvalt. </w:t>
            </w:r>
          </w:p>
        </w:tc>
      </w:tr>
      <w:tr w:rsidR="0025463C" w:rsidTr="004B4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shd w:val="clear" w:color="auto" w:fill="F2F2F2" w:themeFill="background1" w:themeFillShade="F2"/>
          </w:tcPr>
          <w:p w:rsidR="0025463C" w:rsidRPr="004B4B5F" w:rsidRDefault="0025463C" w:rsidP="00DC44D1">
            <w:pPr>
              <w:pStyle w:val="Geenafstand"/>
              <w:numPr>
                <w:ilvl w:val="0"/>
                <w:numId w:val="4"/>
              </w:numPr>
              <w:rPr>
                <w:rFonts w:cs="Arial"/>
                <w:b w:val="0"/>
                <w:szCs w:val="20"/>
              </w:rPr>
            </w:pPr>
            <w:r w:rsidRPr="004B4B5F">
              <w:rPr>
                <w:rFonts w:cs="Arial"/>
                <w:b w:val="0"/>
                <w:szCs w:val="20"/>
              </w:rPr>
              <w:t>Mogelijke incourante voorraad</w:t>
            </w:r>
          </w:p>
        </w:tc>
        <w:tc>
          <w:tcPr>
            <w:tcW w:w="5670" w:type="dxa"/>
          </w:tcPr>
          <w:p w:rsidR="0025463C" w:rsidRPr="00F07893" w:rsidRDefault="008B2A1B" w:rsidP="000035CE">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F07893">
              <w:rPr>
                <w:rFonts w:cs="Arial"/>
                <w:szCs w:val="20"/>
              </w:rPr>
              <w:t>Incourante</w:t>
            </w:r>
            <w:r w:rsidR="0025463C" w:rsidRPr="00F07893">
              <w:rPr>
                <w:rFonts w:cs="Arial"/>
                <w:szCs w:val="20"/>
              </w:rPr>
              <w:t xml:space="preserve"> voorraad zorgt voor onnodige voorraadkosten. </w:t>
            </w:r>
          </w:p>
        </w:tc>
      </w:tr>
      <w:tr w:rsidR="000A5D50" w:rsidTr="004B4B5F">
        <w:tc>
          <w:tcPr>
            <w:cnfStyle w:val="001000000000" w:firstRow="0" w:lastRow="0" w:firstColumn="1" w:lastColumn="0" w:oddVBand="0" w:evenVBand="0" w:oddHBand="0" w:evenHBand="0" w:firstRowFirstColumn="0" w:firstRowLastColumn="0" w:lastRowFirstColumn="0" w:lastRowLastColumn="0"/>
            <w:tcW w:w="4158" w:type="dxa"/>
            <w:shd w:val="clear" w:color="auto" w:fill="F2F2F2" w:themeFill="background1" w:themeFillShade="F2"/>
          </w:tcPr>
          <w:p w:rsidR="000A5D50" w:rsidRPr="004B4B5F" w:rsidRDefault="000035CE" w:rsidP="00DC44D1">
            <w:pPr>
              <w:pStyle w:val="Geenafstand"/>
              <w:numPr>
                <w:ilvl w:val="0"/>
                <w:numId w:val="4"/>
              </w:numPr>
              <w:rPr>
                <w:rFonts w:cs="Arial"/>
                <w:b w:val="0"/>
                <w:szCs w:val="20"/>
              </w:rPr>
            </w:pPr>
            <w:r w:rsidRPr="004B4B5F">
              <w:rPr>
                <w:rFonts w:cs="Arial"/>
                <w:b w:val="0"/>
                <w:szCs w:val="20"/>
              </w:rPr>
              <w:t>KPI’s</w:t>
            </w:r>
          </w:p>
        </w:tc>
        <w:tc>
          <w:tcPr>
            <w:tcW w:w="5670" w:type="dxa"/>
          </w:tcPr>
          <w:p w:rsidR="000A5D50" w:rsidRPr="00F07893" w:rsidRDefault="000035CE" w:rsidP="00C91DDF">
            <w:pPr>
              <w:keepNext/>
              <w:spacing w:line="276"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F07893">
              <w:rPr>
                <w:rFonts w:cs="Arial"/>
                <w:szCs w:val="20"/>
              </w:rPr>
              <w:t xml:space="preserve">Het monitoren van processen </w:t>
            </w:r>
            <w:r w:rsidR="003C7DC5" w:rsidRPr="00F07893">
              <w:rPr>
                <w:rFonts w:cs="Arial"/>
                <w:szCs w:val="20"/>
              </w:rPr>
              <w:t xml:space="preserve">zoals de </w:t>
            </w:r>
            <w:r w:rsidR="00C07AFC" w:rsidRPr="00F07893">
              <w:rPr>
                <w:rFonts w:cs="Arial"/>
                <w:szCs w:val="20"/>
              </w:rPr>
              <w:t>afzetgegevens</w:t>
            </w:r>
            <w:r w:rsidR="003C7DC5" w:rsidRPr="00F07893">
              <w:rPr>
                <w:rFonts w:cs="Arial"/>
                <w:szCs w:val="20"/>
              </w:rPr>
              <w:t xml:space="preserve"> van de voorraad en de voorraadnauwkeurigheid </w:t>
            </w:r>
            <w:r w:rsidRPr="00F07893">
              <w:rPr>
                <w:rFonts w:cs="Arial"/>
                <w:szCs w:val="20"/>
              </w:rPr>
              <w:t xml:space="preserve">en het analyseren van deze gegevens gebeurd in de huidige situatie minimaal. </w:t>
            </w:r>
          </w:p>
        </w:tc>
      </w:tr>
    </w:tbl>
    <w:p w:rsidR="000A5D50" w:rsidRPr="00C91DDF" w:rsidRDefault="00C91DDF" w:rsidP="00C91DDF">
      <w:pPr>
        <w:pStyle w:val="Bijschrift"/>
        <w:rPr>
          <w:b w:val="0"/>
          <w:color w:val="auto"/>
          <w:sz w:val="16"/>
          <w:szCs w:val="16"/>
        </w:rPr>
      </w:pPr>
      <w:r w:rsidRPr="00C91DDF">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10</w:t>
      </w:r>
      <w:r w:rsidR="007A3922">
        <w:rPr>
          <w:b w:val="0"/>
          <w:color w:val="auto"/>
          <w:sz w:val="16"/>
          <w:szCs w:val="16"/>
        </w:rPr>
        <w:fldChar w:fldCharType="end"/>
      </w:r>
      <w:r>
        <w:rPr>
          <w:b w:val="0"/>
          <w:color w:val="auto"/>
          <w:sz w:val="16"/>
          <w:szCs w:val="16"/>
        </w:rPr>
        <w:t>. Knelpunten voor improve fase</w:t>
      </w:r>
    </w:p>
    <w:p w:rsidR="00766035" w:rsidRPr="00C91DDF" w:rsidRDefault="00395AA4" w:rsidP="00C91DDF">
      <w:pPr>
        <w:pStyle w:val="Kop1"/>
        <w:rPr>
          <w:rFonts w:cs="Arial"/>
        </w:rPr>
      </w:pPr>
      <w:r w:rsidRPr="008E0DCA">
        <w:rPr>
          <w:rFonts w:cs="Arial"/>
        </w:rPr>
        <w:br w:type="page"/>
      </w:r>
      <w:bookmarkStart w:id="31" w:name="_Toc453059054"/>
      <w:r w:rsidR="002536DB">
        <w:t>5</w:t>
      </w:r>
      <w:r w:rsidR="00766035">
        <w:t xml:space="preserve">. Improve </w:t>
      </w:r>
      <w:r w:rsidR="00435659">
        <w:t>&amp; Control</w:t>
      </w:r>
      <w:bookmarkEnd w:id="31"/>
      <w:r w:rsidR="00435659">
        <w:t xml:space="preserve"> </w:t>
      </w:r>
    </w:p>
    <w:p w:rsidR="00634B03" w:rsidRPr="00C3625F" w:rsidRDefault="003C7DC5" w:rsidP="00C3625F">
      <w:pPr>
        <w:pStyle w:val="Geenafstand"/>
      </w:pPr>
      <w:r w:rsidRPr="00C3625F">
        <w:t>Dit hoofdstuk bevat de oplossingsrichtingen voor de genoemde knelpunten</w:t>
      </w:r>
      <w:r w:rsidR="00435659" w:rsidRPr="00C3625F">
        <w:t xml:space="preserve"> en hoe deze in de toekomst </w:t>
      </w:r>
      <w:r w:rsidR="00106948" w:rsidRPr="00C3625F">
        <w:t xml:space="preserve">kunnen worden voorkomen. </w:t>
      </w:r>
      <w:r w:rsidR="00197DE2" w:rsidRPr="00C3625F">
        <w:t xml:space="preserve">Om de knelpunten </w:t>
      </w:r>
      <w:r w:rsidR="00106948" w:rsidRPr="00C3625F">
        <w:t>op</w:t>
      </w:r>
      <w:r w:rsidR="00197DE2" w:rsidRPr="00C3625F">
        <w:t xml:space="preserve"> te lossen en te verbeteren</w:t>
      </w:r>
      <w:r w:rsidR="00042BED" w:rsidRPr="00C3625F">
        <w:t>,</w:t>
      </w:r>
      <w:r w:rsidR="00197DE2" w:rsidRPr="00C3625F">
        <w:t xml:space="preserve"> is voor elk knelpunt een passende oplossing gezocht en uitgewerkt. </w:t>
      </w:r>
    </w:p>
    <w:p w:rsidR="0071233C" w:rsidRPr="00042BED" w:rsidRDefault="0071233C" w:rsidP="000C13D5">
      <w:pPr>
        <w:pStyle w:val="Geenafstand"/>
      </w:pPr>
    </w:p>
    <w:p w:rsidR="00197DE2" w:rsidRDefault="002536DB" w:rsidP="00042BED">
      <w:pPr>
        <w:pStyle w:val="Kop2"/>
      </w:pPr>
      <w:bookmarkStart w:id="32" w:name="_Toc453059055"/>
      <w:r>
        <w:t>5</w:t>
      </w:r>
      <w:r w:rsidR="00042BED">
        <w:t xml:space="preserve">.1. </w:t>
      </w:r>
      <w:r w:rsidR="00BD3B90">
        <w:t xml:space="preserve">Spare </w:t>
      </w:r>
      <w:r w:rsidR="00AF62E3">
        <w:t xml:space="preserve">parts </w:t>
      </w:r>
      <w:r w:rsidR="00BD3B90">
        <w:t>planning</w:t>
      </w:r>
      <w:bookmarkEnd w:id="32"/>
    </w:p>
    <w:p w:rsidR="00A85AF9" w:rsidRDefault="00AF62E3" w:rsidP="000C13D5">
      <w:pPr>
        <w:pStyle w:val="Geenafstand"/>
      </w:pPr>
      <w:r>
        <w:t xml:space="preserve">Volgens </w:t>
      </w:r>
      <w:r w:rsidRPr="00C91DDF">
        <w:t xml:space="preserve">Driessen et al. </w:t>
      </w:r>
      <w:r w:rsidR="004D0F55" w:rsidRPr="00C91DDF">
        <w:t>(2010</w:t>
      </w:r>
      <w:r w:rsidRPr="00C91DDF">
        <w:t xml:space="preserve">) </w:t>
      </w:r>
      <w:r>
        <w:t xml:space="preserve">bestaat het framework voor spare parts planning en control </w:t>
      </w:r>
      <w:r w:rsidR="00A44D1B">
        <w:t xml:space="preserve">uit </w:t>
      </w:r>
      <w:r>
        <w:t xml:space="preserve">vijf </w:t>
      </w:r>
      <w:r w:rsidR="00BD3B90">
        <w:t>hoofd</w:t>
      </w:r>
      <w:r w:rsidR="00A85AF9">
        <w:t>processen</w:t>
      </w:r>
      <w:r w:rsidR="00A44D1B">
        <w:t xml:space="preserve"> zoals beschreven in </w:t>
      </w:r>
      <w:r w:rsidR="00C91DDF">
        <w:t>tabel 11</w:t>
      </w:r>
      <w:r w:rsidR="00A44D1B" w:rsidRPr="00C91DDF">
        <w:t xml:space="preserve">. </w:t>
      </w:r>
      <w:r w:rsidR="00A44D1B">
        <w:t xml:space="preserve">In bijlage </w:t>
      </w:r>
      <w:r w:rsidR="008844E0" w:rsidRPr="008844E0">
        <w:t>11</w:t>
      </w:r>
      <w:r w:rsidR="00A44D1B">
        <w:rPr>
          <w:color w:val="FF0000"/>
        </w:rPr>
        <w:t xml:space="preserve"> </w:t>
      </w:r>
      <w:r w:rsidR="008844E0">
        <w:t xml:space="preserve">zijn deze processtappen schematisch weergegeven. </w:t>
      </w:r>
    </w:p>
    <w:p w:rsidR="00106948" w:rsidRDefault="00106948" w:rsidP="000C13D5">
      <w:pPr>
        <w:pStyle w:val="Geenafstand"/>
      </w:pPr>
    </w:p>
    <w:tbl>
      <w:tblPr>
        <w:tblStyle w:val="Lichtearcering"/>
        <w:tblW w:w="0" w:type="auto"/>
        <w:tblLook w:val="04A0" w:firstRow="1" w:lastRow="0" w:firstColumn="1" w:lastColumn="0" w:noHBand="0" w:noVBand="1"/>
      </w:tblPr>
      <w:tblGrid>
        <w:gridCol w:w="2718"/>
        <w:gridCol w:w="6524"/>
      </w:tblGrid>
      <w:tr w:rsidR="00106948" w:rsidRPr="00106948" w:rsidTr="00106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left w:val="single" w:sz="4" w:space="0" w:color="auto"/>
            </w:tcBorders>
            <w:shd w:val="clear" w:color="auto" w:fill="FF0000"/>
          </w:tcPr>
          <w:p w:rsidR="00A85AF9" w:rsidRPr="00106948" w:rsidRDefault="00A85AF9" w:rsidP="00AF62E3">
            <w:pPr>
              <w:rPr>
                <w:color w:val="FFFFFF" w:themeColor="background1"/>
              </w:rPr>
            </w:pPr>
            <w:r w:rsidRPr="00106948">
              <w:rPr>
                <w:color w:val="FFFFFF" w:themeColor="background1"/>
              </w:rPr>
              <w:t xml:space="preserve">Proces </w:t>
            </w:r>
          </w:p>
        </w:tc>
        <w:tc>
          <w:tcPr>
            <w:tcW w:w="6524" w:type="dxa"/>
            <w:tcBorders>
              <w:top w:val="single" w:sz="4" w:space="0" w:color="auto"/>
              <w:right w:val="single" w:sz="4" w:space="0" w:color="auto"/>
            </w:tcBorders>
            <w:shd w:val="clear" w:color="auto" w:fill="FF0000"/>
          </w:tcPr>
          <w:p w:rsidR="00A85AF9" w:rsidRPr="00106948" w:rsidRDefault="00A85AF9" w:rsidP="00AF62E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106948">
              <w:rPr>
                <w:color w:val="FFFFFF" w:themeColor="background1"/>
              </w:rPr>
              <w:t xml:space="preserve">Beschrijving </w:t>
            </w:r>
          </w:p>
        </w:tc>
      </w:tr>
      <w:tr w:rsidR="00A85AF9" w:rsidTr="00106948">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718" w:type="dxa"/>
            <w:tcBorders>
              <w:left w:val="single" w:sz="4" w:space="0" w:color="auto"/>
            </w:tcBorders>
            <w:shd w:val="clear" w:color="auto" w:fill="F2F2F2" w:themeFill="background1" w:themeFillShade="F2"/>
          </w:tcPr>
          <w:p w:rsidR="00A85AF9" w:rsidRDefault="00A85AF9" w:rsidP="00D43233">
            <w:pPr>
              <w:spacing w:line="276" w:lineRule="auto"/>
              <w:jc w:val="both"/>
            </w:pPr>
            <w:r>
              <w:t xml:space="preserve">Assortment management </w:t>
            </w:r>
          </w:p>
          <w:p w:rsidR="00A85AF9" w:rsidRPr="002D164E" w:rsidRDefault="00A85AF9" w:rsidP="00D43233">
            <w:pPr>
              <w:spacing w:line="276" w:lineRule="auto"/>
              <w:jc w:val="both"/>
              <w:rPr>
                <w:b w:val="0"/>
              </w:rPr>
            </w:pPr>
            <w:r w:rsidRPr="002D164E">
              <w:rPr>
                <w:b w:val="0"/>
              </w:rPr>
              <w:t>(assortiment management)</w:t>
            </w:r>
          </w:p>
          <w:p w:rsidR="00A85AF9" w:rsidRDefault="00A85AF9" w:rsidP="00D43233">
            <w:pPr>
              <w:spacing w:line="276" w:lineRule="auto"/>
              <w:jc w:val="both"/>
            </w:pPr>
          </w:p>
          <w:p w:rsidR="004A478C" w:rsidRDefault="004A478C" w:rsidP="00D43233">
            <w:pPr>
              <w:spacing w:line="276" w:lineRule="auto"/>
              <w:jc w:val="both"/>
            </w:pPr>
          </w:p>
        </w:tc>
        <w:tc>
          <w:tcPr>
            <w:tcW w:w="6524" w:type="dxa"/>
            <w:tcBorders>
              <w:right w:val="single" w:sz="4" w:space="0" w:color="auto"/>
            </w:tcBorders>
            <w:shd w:val="clear" w:color="auto" w:fill="F2F2F2" w:themeFill="background1" w:themeFillShade="F2"/>
          </w:tcPr>
          <w:p w:rsidR="004D0F55" w:rsidRDefault="00D723A3" w:rsidP="00D43233">
            <w:pPr>
              <w:spacing w:line="276" w:lineRule="auto"/>
              <w:jc w:val="both"/>
              <w:cnfStyle w:val="000000100000" w:firstRow="0" w:lastRow="0" w:firstColumn="0" w:lastColumn="0" w:oddVBand="0" w:evenVBand="0" w:oddHBand="1" w:evenHBand="0" w:firstRowFirstColumn="0" w:firstRowLastColumn="0" w:lastRowFirstColumn="0" w:lastRowLastColumn="0"/>
            </w:pPr>
            <w:r>
              <w:t xml:space="preserve">Houdt </w:t>
            </w:r>
            <w:r w:rsidR="004D0F55">
              <w:t xml:space="preserve">zich bezig met beslissingen omtrent welke spares in het assortiment moeten worden opgenomen en het verzamelen en bijhouden van de technische informatie van </w:t>
            </w:r>
            <w:r>
              <w:t>spares</w:t>
            </w:r>
            <w:r w:rsidR="004D0F55">
              <w:t xml:space="preserve">. </w:t>
            </w:r>
          </w:p>
          <w:p w:rsidR="004D0F55" w:rsidRDefault="004D0F55" w:rsidP="00D43233">
            <w:pPr>
              <w:spacing w:line="276" w:lineRule="auto"/>
              <w:jc w:val="both"/>
              <w:cnfStyle w:val="000000100000" w:firstRow="0" w:lastRow="0" w:firstColumn="0" w:lastColumn="0" w:oddVBand="0" w:evenVBand="0" w:oddHBand="1" w:evenHBand="0" w:firstRowFirstColumn="0" w:firstRowLastColumn="0" w:lastRowFirstColumn="0" w:lastRowLastColumn="0"/>
            </w:pPr>
          </w:p>
          <w:p w:rsidR="00D723A3" w:rsidRDefault="004D0F55" w:rsidP="00D43233">
            <w:pPr>
              <w:spacing w:line="276" w:lineRule="auto"/>
              <w:jc w:val="both"/>
              <w:cnfStyle w:val="000000100000" w:firstRow="0" w:lastRow="0" w:firstColumn="0" w:lastColumn="0" w:oddVBand="0" w:evenVBand="0" w:oddHBand="1" w:evenHBand="0" w:firstRowFirstColumn="0" w:firstRowLastColumn="0" w:lastRowFirstColumn="0" w:lastRowLastColumn="0"/>
            </w:pPr>
            <w:r>
              <w:t xml:space="preserve">De technische informatie is van groot belang voor de spare parts planning en control en omvat informatie over onder andere: </w:t>
            </w:r>
          </w:p>
          <w:p w:rsidR="004D0F55" w:rsidRPr="002D164E" w:rsidRDefault="00D723A3" w:rsidP="00D43233">
            <w:pPr>
              <w:spacing w:line="276" w:lineRule="auto"/>
              <w:jc w:val="both"/>
              <w:cnfStyle w:val="000000100000" w:firstRow="0" w:lastRow="0" w:firstColumn="0" w:lastColumn="0" w:oddVBand="0" w:evenVBand="0" w:oddHBand="1" w:evenHBand="0" w:firstRowFirstColumn="0" w:firstRowLastColumn="0" w:lastRowFirstColumn="0" w:lastRowLastColumn="0"/>
            </w:pPr>
            <w:r w:rsidRPr="002D164E">
              <w:rPr>
                <w:rStyle w:val="shorttext"/>
              </w:rPr>
              <w:t>criticality</w:t>
            </w:r>
            <w:r w:rsidR="004D0F55" w:rsidRPr="002D164E">
              <w:t>, redundantie</w:t>
            </w:r>
            <w:r w:rsidRPr="002D164E">
              <w:t xml:space="preserve">, mate waarin het onderdeel nodig is voor reparatie, houdbaarheid etc. </w:t>
            </w:r>
          </w:p>
          <w:p w:rsidR="00D723A3" w:rsidRDefault="00D723A3" w:rsidP="00D43233">
            <w:pPr>
              <w:spacing w:line="276" w:lineRule="auto"/>
              <w:jc w:val="both"/>
              <w:cnfStyle w:val="000000100000" w:firstRow="0" w:lastRow="0" w:firstColumn="0" w:lastColumn="0" w:oddVBand="0" w:evenVBand="0" w:oddHBand="1" w:evenHBand="0" w:firstRowFirstColumn="0" w:firstRowLastColumn="0" w:lastRowFirstColumn="0" w:lastRowLastColumn="0"/>
            </w:pPr>
          </w:p>
          <w:p w:rsidR="004A478C" w:rsidRPr="004A478C" w:rsidRDefault="00D145E8" w:rsidP="00D43233">
            <w:pPr>
              <w:spacing w:line="276" w:lineRule="auto"/>
              <w:jc w:val="both"/>
              <w:cnfStyle w:val="000000100000" w:firstRow="0" w:lastRow="0" w:firstColumn="0" w:lastColumn="0" w:oddVBand="0" w:evenVBand="0" w:oddHBand="1" w:evenHBand="0" w:firstRowFirstColumn="0" w:firstRowLastColumn="0" w:lastRowFirstColumn="0" w:lastRowLastColumn="0"/>
            </w:pPr>
            <w:r>
              <w:t>Schema structuur in bijlage 11</w:t>
            </w:r>
            <w:r w:rsidR="004A478C">
              <w:t xml:space="preserve">A. </w:t>
            </w:r>
          </w:p>
        </w:tc>
      </w:tr>
      <w:tr w:rsidR="00A85AF9" w:rsidTr="002D164E">
        <w:tc>
          <w:tcPr>
            <w:cnfStyle w:val="001000000000" w:firstRow="0" w:lastRow="0" w:firstColumn="1" w:lastColumn="0" w:oddVBand="0" w:evenVBand="0" w:oddHBand="0" w:evenHBand="0" w:firstRowFirstColumn="0" w:firstRowLastColumn="0" w:lastRowFirstColumn="0" w:lastRowLastColumn="0"/>
            <w:tcW w:w="2718" w:type="dxa"/>
            <w:tcBorders>
              <w:left w:val="single" w:sz="4" w:space="0" w:color="auto"/>
            </w:tcBorders>
          </w:tcPr>
          <w:p w:rsidR="00A85AF9" w:rsidRDefault="00A85AF9" w:rsidP="00A44D1B">
            <w:pPr>
              <w:spacing w:line="276" w:lineRule="auto"/>
              <w:jc w:val="both"/>
            </w:pPr>
            <w:r>
              <w:t xml:space="preserve">Demand forecasting </w:t>
            </w:r>
          </w:p>
          <w:p w:rsidR="00A85AF9" w:rsidRPr="002D164E" w:rsidRDefault="00A85AF9" w:rsidP="00A44D1B">
            <w:pPr>
              <w:spacing w:line="276" w:lineRule="auto"/>
              <w:jc w:val="both"/>
              <w:rPr>
                <w:b w:val="0"/>
              </w:rPr>
            </w:pPr>
            <w:r w:rsidRPr="002D164E">
              <w:rPr>
                <w:b w:val="0"/>
              </w:rPr>
              <w:t>(vraagvoorspelling)</w:t>
            </w:r>
          </w:p>
          <w:p w:rsidR="004A478C" w:rsidRDefault="004A478C" w:rsidP="00A44D1B">
            <w:pPr>
              <w:spacing w:line="276" w:lineRule="auto"/>
              <w:jc w:val="both"/>
            </w:pPr>
          </w:p>
          <w:p w:rsidR="004A478C" w:rsidRDefault="004A478C" w:rsidP="00A44D1B">
            <w:pPr>
              <w:spacing w:line="276" w:lineRule="auto"/>
              <w:jc w:val="both"/>
            </w:pPr>
          </w:p>
        </w:tc>
        <w:tc>
          <w:tcPr>
            <w:tcW w:w="6524" w:type="dxa"/>
            <w:tcBorders>
              <w:right w:val="single" w:sz="4" w:space="0" w:color="auto"/>
            </w:tcBorders>
          </w:tcPr>
          <w:p w:rsidR="00A85AF9" w:rsidRDefault="005A0C92" w:rsidP="00C91DDF">
            <w:p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Houdt zich bezig met het voorspellen van de vraag naar spares. De toekomstige vraag naar spares is zowel gepland als niet gepland. De benodigde spares die kunnen worden ingepland, zijn de spares die nodig zijn voor onderhoud. De benodigde spares die niet van tevoren kunnen worden ingepland zijn de spares die nodig zijn voor storingsdienst.  </w:t>
            </w:r>
            <w:r w:rsidR="00D145E8">
              <w:t>Schema structuur in bijlage 11</w:t>
            </w:r>
            <w:r w:rsidR="004A478C">
              <w:t>B</w:t>
            </w:r>
          </w:p>
        </w:tc>
      </w:tr>
      <w:tr w:rsidR="00A85AF9" w:rsidTr="00106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left w:val="single" w:sz="4" w:space="0" w:color="auto"/>
            </w:tcBorders>
            <w:shd w:val="clear" w:color="auto" w:fill="F2F2F2" w:themeFill="background1" w:themeFillShade="F2"/>
          </w:tcPr>
          <w:p w:rsidR="00A85AF9" w:rsidRDefault="00A85AF9" w:rsidP="00D43233">
            <w:pPr>
              <w:spacing w:line="276" w:lineRule="auto"/>
              <w:jc w:val="both"/>
            </w:pPr>
            <w:r>
              <w:t>Supply management</w:t>
            </w:r>
          </w:p>
          <w:p w:rsidR="004A478C" w:rsidRDefault="004A478C" w:rsidP="00D43233">
            <w:pPr>
              <w:spacing w:line="276" w:lineRule="auto"/>
              <w:jc w:val="both"/>
            </w:pPr>
          </w:p>
          <w:p w:rsidR="00A85AF9" w:rsidRDefault="00A85AF9" w:rsidP="00D43233">
            <w:pPr>
              <w:spacing w:line="276" w:lineRule="auto"/>
              <w:jc w:val="both"/>
            </w:pPr>
          </w:p>
        </w:tc>
        <w:tc>
          <w:tcPr>
            <w:tcW w:w="6524" w:type="dxa"/>
            <w:tcBorders>
              <w:right w:val="single" w:sz="4" w:space="0" w:color="auto"/>
            </w:tcBorders>
            <w:shd w:val="clear" w:color="auto" w:fill="F2F2F2" w:themeFill="background1" w:themeFillShade="F2"/>
          </w:tcPr>
          <w:p w:rsidR="00A85AF9" w:rsidRDefault="005C41AB" w:rsidP="00D43233">
            <w:pPr>
              <w:spacing w:line="276" w:lineRule="auto"/>
              <w:jc w:val="both"/>
              <w:cnfStyle w:val="000000100000" w:firstRow="0" w:lastRow="0" w:firstColumn="0" w:lastColumn="0" w:oddVBand="0" w:evenVBand="0" w:oddHBand="1" w:evenHBand="0" w:firstRowFirstColumn="0" w:firstRowLastColumn="0" w:lastRowFirstColumn="0" w:lastRowLastColumn="0"/>
            </w:pPr>
            <w:r>
              <w:t>Zorgt ervoor dat de aanlevering van spares mogelijk is en spares dus beschikbaar zijn. Betreft het contracteren van leveranciers en controleren en beheren van gestelde lead times.</w:t>
            </w:r>
            <w:r w:rsidR="004A478C">
              <w:t xml:space="preserve"> Schema structuur in </w:t>
            </w:r>
            <w:r w:rsidR="00D145E8">
              <w:t>bijlage 11</w:t>
            </w:r>
            <w:r w:rsidR="004A478C">
              <w:t>C</w:t>
            </w:r>
          </w:p>
        </w:tc>
      </w:tr>
      <w:tr w:rsidR="00A85AF9" w:rsidTr="002D164E">
        <w:tc>
          <w:tcPr>
            <w:cnfStyle w:val="001000000000" w:firstRow="0" w:lastRow="0" w:firstColumn="1" w:lastColumn="0" w:oddVBand="0" w:evenVBand="0" w:oddHBand="0" w:evenHBand="0" w:firstRowFirstColumn="0" w:firstRowLastColumn="0" w:lastRowFirstColumn="0" w:lastRowLastColumn="0"/>
            <w:tcW w:w="2718" w:type="dxa"/>
            <w:tcBorders>
              <w:left w:val="single" w:sz="4" w:space="0" w:color="auto"/>
            </w:tcBorders>
          </w:tcPr>
          <w:p w:rsidR="00A85AF9" w:rsidRDefault="00A85AF9" w:rsidP="00D43233">
            <w:pPr>
              <w:spacing w:line="276" w:lineRule="auto"/>
              <w:jc w:val="both"/>
            </w:pPr>
            <w:r>
              <w:t xml:space="preserve">Inventory control </w:t>
            </w:r>
          </w:p>
          <w:p w:rsidR="00A85AF9" w:rsidRPr="002D164E" w:rsidRDefault="00A85AF9" w:rsidP="00D43233">
            <w:pPr>
              <w:spacing w:line="276" w:lineRule="auto"/>
              <w:jc w:val="both"/>
              <w:rPr>
                <w:b w:val="0"/>
              </w:rPr>
            </w:pPr>
            <w:r w:rsidRPr="002D164E">
              <w:rPr>
                <w:b w:val="0"/>
              </w:rPr>
              <w:t>(voorraadbeheer)</w:t>
            </w:r>
          </w:p>
          <w:p w:rsidR="004A478C" w:rsidRDefault="004A478C" w:rsidP="00D43233">
            <w:pPr>
              <w:spacing w:line="276" w:lineRule="auto"/>
              <w:jc w:val="both"/>
            </w:pPr>
          </w:p>
        </w:tc>
        <w:tc>
          <w:tcPr>
            <w:tcW w:w="6524" w:type="dxa"/>
            <w:tcBorders>
              <w:right w:val="single" w:sz="4" w:space="0" w:color="auto"/>
            </w:tcBorders>
          </w:tcPr>
          <w:p w:rsidR="00A85AF9" w:rsidRDefault="00091AD7" w:rsidP="00D43233">
            <w:pPr>
              <w:spacing w:line="276" w:lineRule="auto"/>
              <w:jc w:val="both"/>
              <w:cnfStyle w:val="000000000000" w:firstRow="0" w:lastRow="0" w:firstColumn="0" w:lastColumn="0" w:oddVBand="0" w:evenVBand="0" w:oddHBand="0" w:evenHBand="0" w:firstRowFirstColumn="0" w:firstRowLastColumn="0" w:lastRowFirstColumn="0" w:lastRowLastColumn="0"/>
            </w:pPr>
            <w:r>
              <w:t>Houdt zich bezig met welke spare par</w:t>
            </w:r>
            <w:r w:rsidR="00D43233">
              <w:t>e</w:t>
            </w:r>
            <w:r>
              <w:t>s op voorraad moeten worden gehouden, op welke locatie en in welke hoeveelheden.</w:t>
            </w:r>
            <w:r w:rsidR="00D43233">
              <w:t xml:space="preserve"> Belangrijke aspecten hierin zijn het categoriseren van spare parts (criticality), het bepalen van een strategie en bepalen hoe </w:t>
            </w:r>
            <w:r w:rsidR="0083345E">
              <w:t xml:space="preserve">en waar </w:t>
            </w:r>
            <w:r w:rsidR="00D43233">
              <w:t>de voorraad wordt aangevuld.</w:t>
            </w:r>
            <w:r w:rsidR="00D145E8">
              <w:t xml:space="preserve"> Schema structuur in bijlage 11</w:t>
            </w:r>
            <w:r w:rsidR="004A478C">
              <w:t>D</w:t>
            </w:r>
          </w:p>
        </w:tc>
      </w:tr>
      <w:tr w:rsidR="00A85AF9" w:rsidTr="00106948">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718" w:type="dxa"/>
            <w:tcBorders>
              <w:left w:val="single" w:sz="4" w:space="0" w:color="auto"/>
              <w:bottom w:val="single" w:sz="4" w:space="0" w:color="auto"/>
            </w:tcBorders>
            <w:shd w:val="clear" w:color="auto" w:fill="F2F2F2" w:themeFill="background1" w:themeFillShade="F2"/>
          </w:tcPr>
          <w:p w:rsidR="00A85AF9" w:rsidRDefault="00A85AF9" w:rsidP="00D43233">
            <w:pPr>
              <w:spacing w:line="276" w:lineRule="auto"/>
              <w:jc w:val="both"/>
            </w:pPr>
            <w:r>
              <w:t xml:space="preserve">Deployment  </w:t>
            </w:r>
          </w:p>
          <w:p w:rsidR="004A478C" w:rsidRPr="002D164E" w:rsidRDefault="00A85AF9" w:rsidP="00D43233">
            <w:pPr>
              <w:spacing w:line="276" w:lineRule="auto"/>
              <w:jc w:val="both"/>
              <w:rPr>
                <w:b w:val="0"/>
              </w:rPr>
            </w:pPr>
            <w:r w:rsidRPr="002D164E">
              <w:rPr>
                <w:b w:val="0"/>
              </w:rPr>
              <w:t>(bestelproces)</w:t>
            </w:r>
          </w:p>
        </w:tc>
        <w:tc>
          <w:tcPr>
            <w:tcW w:w="6524" w:type="dxa"/>
            <w:tcBorders>
              <w:bottom w:val="single" w:sz="4" w:space="0" w:color="auto"/>
              <w:right w:val="single" w:sz="4" w:space="0" w:color="auto"/>
            </w:tcBorders>
            <w:shd w:val="clear" w:color="auto" w:fill="F2F2F2" w:themeFill="background1" w:themeFillShade="F2"/>
          </w:tcPr>
          <w:p w:rsidR="00A85AF9" w:rsidRDefault="00D43233" w:rsidP="00C91DDF">
            <w:pPr>
              <w:keepNext/>
              <w:spacing w:line="276" w:lineRule="auto"/>
              <w:jc w:val="both"/>
              <w:cnfStyle w:val="000000100000" w:firstRow="0" w:lastRow="0" w:firstColumn="0" w:lastColumn="0" w:oddVBand="0" w:evenVBand="0" w:oddHBand="1" w:evenHBand="0" w:firstRowFirstColumn="0" w:firstRowLastColumn="0" w:lastRowFirstColumn="0" w:lastRowLastColumn="0"/>
            </w:pPr>
            <w:r>
              <w:t xml:space="preserve">Samenstellen van het bestelproces voor het aanvullen van de voorraad. </w:t>
            </w:r>
            <w:r w:rsidR="00D145E8">
              <w:t>Schema structuur in bijlage 11</w:t>
            </w:r>
            <w:r w:rsidR="004A478C">
              <w:t>E</w:t>
            </w:r>
          </w:p>
        </w:tc>
      </w:tr>
    </w:tbl>
    <w:p w:rsidR="00A85AF9" w:rsidRPr="00C91DDF" w:rsidRDefault="00C91DDF" w:rsidP="00C91DDF">
      <w:pPr>
        <w:pStyle w:val="Bijschrift"/>
        <w:rPr>
          <w:b w:val="0"/>
          <w:color w:val="auto"/>
          <w:sz w:val="16"/>
          <w:szCs w:val="16"/>
        </w:rPr>
      </w:pPr>
      <w:r w:rsidRPr="00C91DDF">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11</w:t>
      </w:r>
      <w:r w:rsidR="007A3922">
        <w:rPr>
          <w:b w:val="0"/>
          <w:color w:val="auto"/>
          <w:sz w:val="16"/>
          <w:szCs w:val="16"/>
        </w:rPr>
        <w:fldChar w:fldCharType="end"/>
      </w:r>
      <w:r w:rsidRPr="00C91DDF">
        <w:rPr>
          <w:b w:val="0"/>
          <w:color w:val="auto"/>
          <w:sz w:val="16"/>
          <w:szCs w:val="16"/>
        </w:rPr>
        <w:t>. Framework spare parts en control (Driessen et. Al, 2010)</w:t>
      </w:r>
    </w:p>
    <w:p w:rsidR="00C75DFB" w:rsidRDefault="002D164E" w:rsidP="000C13D5">
      <w:pPr>
        <w:pStyle w:val="Geenafstand"/>
      </w:pPr>
      <w:r>
        <w:t>De theorie volgens Driessen et. Al (2010)</w:t>
      </w:r>
      <w:r w:rsidR="00C91DDF">
        <w:t xml:space="preserve"> zoals weergegeven in tabel 11</w:t>
      </w:r>
      <w:r w:rsidR="00106948">
        <w:t>, bevestigt</w:t>
      </w:r>
      <w:r w:rsidR="00946C98">
        <w:t xml:space="preserve"> dat d</w:t>
      </w:r>
      <w:r w:rsidR="00C75DFB">
        <w:t>oor de twee</w:t>
      </w:r>
      <w:r w:rsidR="000623D4">
        <w:t xml:space="preserve"> onder</w:t>
      </w:r>
      <w:r w:rsidR="00C75DFB">
        <w:t xml:space="preserve">staande hoofdproblemen van Lely Center Heerenveen (ook weergegeven in tabel </w:t>
      </w:r>
      <w:r w:rsidR="00C91DDF">
        <w:t>10</w:t>
      </w:r>
      <w:r w:rsidR="00C75DFB">
        <w:t xml:space="preserve"> van hoofdstuk </w:t>
      </w:r>
      <w:r w:rsidR="002536DB">
        <w:t>4</w:t>
      </w:r>
      <w:r w:rsidR="00C75DFB">
        <w:t xml:space="preserve">), het niet mogelijk is om een goede spare parts planning te maken voor de keten. </w:t>
      </w:r>
    </w:p>
    <w:p w:rsidR="00C75DFB" w:rsidRPr="00C75DFB" w:rsidRDefault="00C75DFB" w:rsidP="00DC44D1">
      <w:pPr>
        <w:pStyle w:val="Geenafstand"/>
        <w:numPr>
          <w:ilvl w:val="0"/>
          <w:numId w:val="5"/>
        </w:numPr>
      </w:pPr>
      <w:r>
        <w:t>Niet</w:t>
      </w:r>
      <w:r w:rsidR="00946C98" w:rsidRPr="00C75DFB">
        <w:t xml:space="preserve"> categoriseren van spare parts </w:t>
      </w:r>
    </w:p>
    <w:p w:rsidR="00946C98" w:rsidRDefault="00C75DFB" w:rsidP="00DC44D1">
      <w:pPr>
        <w:pStyle w:val="Geenafstand"/>
        <w:numPr>
          <w:ilvl w:val="0"/>
          <w:numId w:val="5"/>
        </w:numPr>
      </w:pPr>
      <w:r w:rsidRPr="00C75DFB">
        <w:t>Voorraadbeheer op basis van erva</w:t>
      </w:r>
      <w:r w:rsidR="00946C98" w:rsidRPr="00C75DFB">
        <w:t>ring</w:t>
      </w:r>
      <w:r w:rsidRPr="00C75DFB">
        <w:rPr>
          <w:i/>
        </w:rPr>
        <w:t xml:space="preserve">  </w:t>
      </w:r>
      <w:r w:rsidR="00946C98" w:rsidRPr="00C75DFB">
        <w:rPr>
          <w:i/>
        </w:rPr>
        <w:t xml:space="preserve"> </w:t>
      </w:r>
    </w:p>
    <w:p w:rsidR="000623D4" w:rsidRDefault="000623D4" w:rsidP="00C95765">
      <w:pPr>
        <w:spacing w:line="276" w:lineRule="auto"/>
        <w:jc w:val="both"/>
      </w:pPr>
    </w:p>
    <w:p w:rsidR="007B2688" w:rsidRDefault="00C15312" w:rsidP="000C13D5">
      <w:pPr>
        <w:pStyle w:val="Geenafstand"/>
      </w:pPr>
      <w:r>
        <w:t xml:space="preserve">Zo is voor het bepalen van het assortiment (assortment management) en voor het voorraadbeheer (inventory control) informatie nodig betreffende de </w:t>
      </w:r>
      <w:r w:rsidR="001B2555">
        <w:t>criticality</w:t>
      </w:r>
      <w:r>
        <w:t xml:space="preserve"> van spares.</w:t>
      </w:r>
      <w:r w:rsidR="007B2688">
        <w:t xml:space="preserve"> Het eerste verbetervoorstel is daarom het ontwikkelen van een methode </w:t>
      </w:r>
      <w:r w:rsidR="00C47542">
        <w:t xml:space="preserve">voor zowel Lely Center Heerenveen en andere centers </w:t>
      </w:r>
      <w:r w:rsidR="007B2688">
        <w:t>voor het categoriseren van spare parts</w:t>
      </w:r>
      <w:r w:rsidR="005D5DBD">
        <w:t xml:space="preserve"> naar </w:t>
      </w:r>
      <w:r w:rsidR="00C47542">
        <w:t>criticality</w:t>
      </w:r>
      <w:r w:rsidR="005D5DBD">
        <w:t>.</w:t>
      </w:r>
      <w:r w:rsidR="007B2688">
        <w:t xml:space="preserve"> In de volgende paragraaf is deze methode verder uitgewerkt. </w:t>
      </w:r>
    </w:p>
    <w:p w:rsidR="007B2688" w:rsidRDefault="002536DB" w:rsidP="00D10DD6">
      <w:pPr>
        <w:pStyle w:val="Kop3"/>
      </w:pPr>
      <w:bookmarkStart w:id="33" w:name="_Toc453059056"/>
      <w:r>
        <w:t>5</w:t>
      </w:r>
      <w:r w:rsidR="00042BED">
        <w:t>.1.1</w:t>
      </w:r>
      <w:r w:rsidR="00B11099">
        <w:t>. Categoriseren</w:t>
      </w:r>
      <w:r w:rsidR="007B2688">
        <w:t xml:space="preserve"> spare parts</w:t>
      </w:r>
      <w:bookmarkEnd w:id="33"/>
      <w:r w:rsidR="007B2688">
        <w:t xml:space="preserve"> </w:t>
      </w:r>
    </w:p>
    <w:p w:rsidR="007B2688" w:rsidRPr="007B2688" w:rsidRDefault="00FF34F2" w:rsidP="000C13D5">
      <w:pPr>
        <w:pStyle w:val="Geenafstand"/>
      </w:pPr>
      <w:r>
        <w:rPr>
          <w:noProof/>
          <w:lang w:eastAsia="nl-NL"/>
        </w:rPr>
        <w:drawing>
          <wp:anchor distT="0" distB="0" distL="114300" distR="114300" simplePos="0" relativeHeight="251699200" behindDoc="0" locked="0" layoutInCell="1" allowOverlap="1" wp14:anchorId="6CDB620F" wp14:editId="374DCB7E">
            <wp:simplePos x="0" y="0"/>
            <wp:positionH relativeFrom="column">
              <wp:posOffset>-95250</wp:posOffset>
            </wp:positionH>
            <wp:positionV relativeFrom="paragraph">
              <wp:posOffset>1406525</wp:posOffset>
            </wp:positionV>
            <wp:extent cx="5715000" cy="21621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42">
        <w:t>Als eerste verbetervoorstel is een uitgebreidere</w:t>
      </w:r>
      <w:r w:rsidR="00BB0099">
        <w:t xml:space="preserve"> en nieuwe</w:t>
      </w:r>
      <w:r w:rsidR="00C47542">
        <w:t xml:space="preserve"> methode ontwikkeld voor het categorise</w:t>
      </w:r>
      <w:r w:rsidR="00BB0099">
        <w:t xml:space="preserve">ren van spares naar criticality. </w:t>
      </w:r>
      <w:r w:rsidR="00C47542">
        <w:t xml:space="preserve"> In de huidige situatie, zoals beschreven in paragraaf </w:t>
      </w:r>
      <w:r w:rsidR="00BB0099">
        <w:t>2.</w:t>
      </w:r>
      <w:r w:rsidR="0044087F">
        <w:t>9</w:t>
      </w:r>
      <w:r w:rsidR="00C47542">
        <w:t xml:space="preserve">, </w:t>
      </w:r>
      <w:r w:rsidR="00BB0099">
        <w:t>zijn er namelijk geen actuele aanbevelingslijsten beschikbaar terwijl hier wel behoefte aan is</w:t>
      </w:r>
      <w:r w:rsidR="0042563D">
        <w:t xml:space="preserve"> volgens de administratief medewerker van Lely Center Heerenveen.</w:t>
      </w:r>
      <w:r w:rsidR="00BB0099">
        <w:t xml:space="preserve"> In de huidige situatie zoals in tabel 5 wordt beschreven, </w:t>
      </w:r>
      <w:r w:rsidR="00C47542">
        <w:t xml:space="preserve">worden items al </w:t>
      </w:r>
      <w:r w:rsidR="0077390F">
        <w:t xml:space="preserve">op basis van criticality gecategoriseerd naar A, B, C en D artikelen. Na gesprekken met een medewerker van TSS en spare parts blijken meerdere factoren van belang bij het categoriseren van spares. </w:t>
      </w:r>
      <w:r w:rsidR="00C95765">
        <w:t xml:space="preserve">Zo zijn de factoren veiligheid en werken volgens de voorschriften ook van belang. In figuur </w:t>
      </w:r>
      <w:r w:rsidR="00C91DDF">
        <w:t xml:space="preserve">9 </w:t>
      </w:r>
      <w:r w:rsidR="00C95765">
        <w:t xml:space="preserve">is het nieuwe model weergegeven. </w:t>
      </w:r>
    </w:p>
    <w:p w:rsidR="00946C98" w:rsidRDefault="00FF34F2" w:rsidP="00C3625F">
      <w:pPr>
        <w:pStyle w:val="Geenafstand"/>
      </w:pPr>
      <w:r>
        <w:rPr>
          <w:noProof/>
          <w:lang w:eastAsia="nl-NL"/>
        </w:rPr>
        <mc:AlternateContent>
          <mc:Choice Requires="wps">
            <w:drawing>
              <wp:anchor distT="0" distB="0" distL="114300" distR="114300" simplePos="0" relativeHeight="251707392" behindDoc="0" locked="0" layoutInCell="1" allowOverlap="1" wp14:anchorId="1E52EB46" wp14:editId="6E18AA34">
                <wp:simplePos x="0" y="0"/>
                <wp:positionH relativeFrom="column">
                  <wp:posOffset>-161925</wp:posOffset>
                </wp:positionH>
                <wp:positionV relativeFrom="paragraph">
                  <wp:posOffset>2282190</wp:posOffset>
                </wp:positionV>
                <wp:extent cx="5724525" cy="171450"/>
                <wp:effectExtent l="0" t="0" r="9525" b="0"/>
                <wp:wrapSquare wrapText="bothSides"/>
                <wp:docPr id="32" name="Tekstvak 32"/>
                <wp:cNvGraphicFramePr/>
                <a:graphic xmlns:a="http://schemas.openxmlformats.org/drawingml/2006/main">
                  <a:graphicData uri="http://schemas.microsoft.com/office/word/2010/wordprocessingShape">
                    <wps:wsp>
                      <wps:cNvSpPr txBox="1"/>
                      <wps:spPr>
                        <a:xfrm>
                          <a:off x="0" y="0"/>
                          <a:ext cx="5724525" cy="171450"/>
                        </a:xfrm>
                        <a:prstGeom prst="rect">
                          <a:avLst/>
                        </a:prstGeom>
                        <a:solidFill>
                          <a:prstClr val="white"/>
                        </a:solidFill>
                        <a:ln>
                          <a:noFill/>
                        </a:ln>
                        <a:effectLst/>
                      </wps:spPr>
                      <wps:txbx>
                        <w:txbxContent>
                          <w:p w:rsidR="009E4FE2" w:rsidRPr="00C91DDF" w:rsidRDefault="009E4FE2" w:rsidP="00C91DDF">
                            <w:pPr>
                              <w:pStyle w:val="Bijschrift"/>
                              <w:rPr>
                                <w:b w:val="0"/>
                                <w:noProof/>
                                <w:color w:val="auto"/>
                                <w:sz w:val="16"/>
                                <w:szCs w:val="16"/>
                              </w:rPr>
                            </w:pPr>
                            <w:r w:rsidRPr="00C91DDF">
                              <w:rPr>
                                <w:b w:val="0"/>
                                <w:color w:val="auto"/>
                                <w:sz w:val="16"/>
                                <w:szCs w:val="16"/>
                              </w:rPr>
                              <w:t xml:space="preserve">Figuur 9: Nieuw criticality score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 o:spid="_x0000_s1029" type="#_x0000_t202" style="position:absolute;left:0;text-align:left;margin-left:-12.75pt;margin-top:179.7pt;width:450.75pt;height:1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" stroked="f">
                <v:textbox inset="0,0,0,0">
                  <w:txbxContent>
                    <w:p w:rsidR="009E4FE2" w:rsidRPr="00C91DDF" w:rsidRDefault="009E4FE2" w:rsidP="00C91DDF">
                      <w:pPr>
                        <w:pStyle w:val="Caption"/>
                        <w:rPr>
                          <w:b w:val="0"/>
                          <w:noProof/>
                          <w:color w:val="auto"/>
                          <w:sz w:val="16"/>
                          <w:szCs w:val="16"/>
                        </w:rPr>
                      </w:pPr>
                      <w:r w:rsidRPr="00C91DDF">
                        <w:rPr>
                          <w:b w:val="0"/>
                          <w:color w:val="auto"/>
                          <w:sz w:val="16"/>
                          <w:szCs w:val="16"/>
                        </w:rPr>
                        <w:t xml:space="preserve">Figuur 9: Nieuw criticality score model </w:t>
                      </w:r>
                    </w:p>
                  </w:txbxContent>
                </v:textbox>
                <w10:wrap type="square"/>
              </v:shape>
            </w:pict>
          </mc:Fallback>
        </mc:AlternateContent>
      </w:r>
    </w:p>
    <w:p w:rsidR="00BD4C19" w:rsidRDefault="00C95765" w:rsidP="00C3625F">
      <w:pPr>
        <w:pStyle w:val="Geenafstand"/>
      </w:pPr>
      <w:r>
        <w:t xml:space="preserve">Het model werkt op basis het scoren van </w:t>
      </w:r>
      <w:r w:rsidR="00BD4C19">
        <w:t xml:space="preserve">spare parts. De </w:t>
      </w:r>
      <w:r w:rsidR="00154014">
        <w:t>cirkels</w:t>
      </w:r>
      <w:r w:rsidR="00BD4C19">
        <w:t xml:space="preserve"> in figuur</w:t>
      </w:r>
      <w:r w:rsidR="00C91DDF">
        <w:rPr>
          <w:color w:val="FF0000"/>
        </w:rPr>
        <w:t xml:space="preserve"> </w:t>
      </w:r>
      <w:r w:rsidR="00C91DDF">
        <w:t xml:space="preserve">9 </w:t>
      </w:r>
      <w:r w:rsidR="00BD4C19">
        <w:t>laten zien dat de maximale score sturend is voor het categoriseren van een spare part. Als er op veiligheid 2 wordt gescoord en op de andere twee punten 0, dan blijft het een critical spare part. De eerste stap die centers dus moeten nemen is het categoriseren van items volgens bovenstaand model.</w:t>
      </w:r>
      <w:r w:rsidR="00435659">
        <w:t xml:space="preserve"> </w:t>
      </w:r>
      <w:r w:rsidR="00BD4C19">
        <w:t xml:space="preserve"> Op basis van deze categorisering kan de volgende stap worden gemaakt naar het voorraadbeheer. </w:t>
      </w:r>
      <w:r w:rsidR="00435659">
        <w:t xml:space="preserve">Deze methode zorgt ook voor een gestandaardiseerde manier van werken waardoor </w:t>
      </w:r>
      <w:r w:rsidR="00EE75CE">
        <w:t xml:space="preserve">het toekennen van een verkeerde categorisering wordt verkleind. </w:t>
      </w:r>
    </w:p>
    <w:p w:rsidR="0071233C" w:rsidRDefault="0071233C" w:rsidP="000C13D5">
      <w:pPr>
        <w:pStyle w:val="Geenafstand"/>
      </w:pPr>
    </w:p>
    <w:p w:rsidR="00BD4C19" w:rsidRDefault="002536DB" w:rsidP="00BD4C19">
      <w:pPr>
        <w:pStyle w:val="Kop2"/>
      </w:pPr>
      <w:bookmarkStart w:id="34" w:name="_Toc453059057"/>
      <w:r>
        <w:t>5</w:t>
      </w:r>
      <w:r w:rsidR="00D10DD6">
        <w:t>.2.</w:t>
      </w:r>
      <w:r w:rsidR="00BD4C19">
        <w:t xml:space="preserve"> Voorraadbeheer</w:t>
      </w:r>
      <w:bookmarkEnd w:id="34"/>
      <w:r w:rsidR="00BD4C19">
        <w:t xml:space="preserve"> </w:t>
      </w:r>
    </w:p>
    <w:p w:rsidR="00B84C64" w:rsidRDefault="00042BED" w:rsidP="00C3625F">
      <w:pPr>
        <w:pStyle w:val="Geenafstand"/>
      </w:pPr>
      <w:r>
        <w:t xml:space="preserve">Na het categoriseren van de </w:t>
      </w:r>
      <w:r w:rsidR="00C3625F">
        <w:t>spare parts</w:t>
      </w:r>
      <w:r>
        <w:t xml:space="preserve"> word</w:t>
      </w:r>
      <w:r w:rsidR="00C3625F">
        <w:t>t</w:t>
      </w:r>
      <w:r>
        <w:t xml:space="preserve"> de spare parts strategie bepaald. Er wordt zo een keuze gemaakt waar in de keten de spare parts op voorraad moeten word</w:t>
      </w:r>
      <w:r w:rsidR="00D10DD6">
        <w:t>en gehouden</w:t>
      </w:r>
      <w:r w:rsidR="00275503">
        <w:t>, in welke hoeveelheden</w:t>
      </w:r>
      <w:r w:rsidR="00D10DD6">
        <w:t xml:space="preserve"> en op welke manier de voorraad moet worden </w:t>
      </w:r>
      <w:r w:rsidR="00D05186">
        <w:t xml:space="preserve">aangevuld. </w:t>
      </w:r>
    </w:p>
    <w:p w:rsidR="00275503" w:rsidRDefault="002536DB" w:rsidP="00275503">
      <w:pPr>
        <w:pStyle w:val="Kop3"/>
      </w:pPr>
      <w:bookmarkStart w:id="35" w:name="_Toc453059058"/>
      <w:r>
        <w:t>5</w:t>
      </w:r>
      <w:r w:rsidR="00275503">
        <w:t>.2.1. Bepalen voorraadlocatie</w:t>
      </w:r>
      <w:bookmarkEnd w:id="35"/>
    </w:p>
    <w:p w:rsidR="00523186" w:rsidRDefault="00B84C64" w:rsidP="00523186">
      <w:pPr>
        <w:spacing w:line="276" w:lineRule="auto"/>
        <w:jc w:val="both"/>
      </w:pPr>
      <w:r>
        <w:t>Voor de keuze van een strategie</w:t>
      </w:r>
      <w:r w:rsidR="00042BED">
        <w:t xml:space="preserve"> </w:t>
      </w:r>
      <w:r w:rsidR="00275503">
        <w:t>is het van belang dat</w:t>
      </w:r>
      <w:r w:rsidR="00042BED">
        <w:t xml:space="preserve"> ook de variabelen</w:t>
      </w:r>
      <w:r w:rsidR="00275503">
        <w:t>,</w:t>
      </w:r>
      <w:r w:rsidR="00042BED">
        <w:t xml:space="preserve"> </w:t>
      </w:r>
      <w:r w:rsidR="009D640F">
        <w:t>vraag naar spares</w:t>
      </w:r>
      <w:r w:rsidR="00042BED">
        <w:t xml:space="preserve"> en de voorraadkosten per stuk worden meegenomen. </w:t>
      </w:r>
      <w:r>
        <w:t xml:space="preserve">Alleen de criticality van een spare part zegt namelijk nog niet </w:t>
      </w:r>
      <w:r w:rsidR="00275503">
        <w:t>waar in de keten deze op voorraad moet komen te liggen</w:t>
      </w:r>
      <w:r>
        <w:t xml:space="preserve">. </w:t>
      </w:r>
    </w:p>
    <w:p w:rsidR="00BF0759" w:rsidRDefault="00BF0759" w:rsidP="00523186">
      <w:pPr>
        <w:spacing w:line="276" w:lineRule="auto"/>
        <w:jc w:val="both"/>
      </w:pPr>
    </w:p>
    <w:p w:rsidR="00F019F0" w:rsidRDefault="00BA4EBE" w:rsidP="00523186">
      <w:pPr>
        <w:spacing w:line="276" w:lineRule="auto"/>
        <w:jc w:val="both"/>
      </w:pPr>
      <w:r>
        <w:t xml:space="preserve">In tabel </w:t>
      </w:r>
      <w:r w:rsidR="00C91DDF">
        <w:t>12</w:t>
      </w:r>
      <w:r>
        <w:rPr>
          <w:color w:val="FF0000"/>
        </w:rPr>
        <w:t xml:space="preserve"> </w:t>
      </w:r>
      <w:r>
        <w:t>zijn verschillende scenario</w:t>
      </w:r>
      <w:r w:rsidR="00517E9B">
        <w:t>’</w:t>
      </w:r>
      <w:r>
        <w:t>s beschreven</w:t>
      </w:r>
      <w:r w:rsidR="00517E9B">
        <w:t xml:space="preserve"> </w:t>
      </w:r>
      <w:r>
        <w:t>voor zowel categorie A spares (hoge voorraadkosten volgens pareto analyse) en categorie C spares (lage voorraadkosten volgens pareto analyse) met de meest voor d</w:t>
      </w:r>
      <w:r w:rsidR="00783B6E">
        <w:t xml:space="preserve">e hand liggende strategie. De categorie B spares </w:t>
      </w:r>
      <w:r>
        <w:t>(</w:t>
      </w:r>
      <w:r w:rsidR="00783B6E">
        <w:t xml:space="preserve">gemiddelde voorraadkosten) zijn niet meegenomen in deze scenario’s omdat grote delen van de B spares ook zijn te plaatsen onder categorie A of C. </w:t>
      </w:r>
      <w:r w:rsidR="00517E9B">
        <w:t>Deze scenario’s zijn gemaakt op basis van de keteninrichting van Lely Center Heerenveen met een centraal warehouse, een hub en servicebussen.</w:t>
      </w:r>
    </w:p>
    <w:p w:rsidR="00026D8E" w:rsidRDefault="00026D8E" w:rsidP="00523186">
      <w:pPr>
        <w:spacing w:line="276" w:lineRule="auto"/>
        <w:jc w:val="both"/>
      </w:pPr>
    </w:p>
    <w:p w:rsidR="00C3625F" w:rsidRDefault="00C3625F" w:rsidP="00523186">
      <w:pPr>
        <w:spacing w:line="276" w:lineRule="auto"/>
        <w:jc w:val="both"/>
      </w:pPr>
    </w:p>
    <w:p w:rsidR="00C3625F" w:rsidRDefault="00C3625F" w:rsidP="00523186">
      <w:pPr>
        <w:spacing w:line="276" w:lineRule="auto"/>
        <w:jc w:val="both"/>
      </w:pPr>
    </w:p>
    <w:p w:rsidR="00C3625F" w:rsidRPr="00BA4EBE" w:rsidRDefault="00C3625F" w:rsidP="00523186">
      <w:pPr>
        <w:spacing w:line="276" w:lineRule="auto"/>
        <w:jc w:val="both"/>
      </w:pPr>
    </w:p>
    <w:tbl>
      <w:tblPr>
        <w:tblW w:w="11158" w:type="dxa"/>
        <w:tblInd w:w="-790" w:type="dxa"/>
        <w:tblLook w:val="04A0" w:firstRow="1" w:lastRow="0" w:firstColumn="1" w:lastColumn="0" w:noHBand="0" w:noVBand="1"/>
      </w:tblPr>
      <w:tblGrid>
        <w:gridCol w:w="839"/>
        <w:gridCol w:w="1183"/>
        <w:gridCol w:w="772"/>
        <w:gridCol w:w="1106"/>
        <w:gridCol w:w="7258"/>
      </w:tblGrid>
      <w:tr w:rsidR="00A562BA" w:rsidRPr="001D6924" w:rsidTr="00A562BA">
        <w:trPr>
          <w:trHeight w:val="300"/>
        </w:trPr>
        <w:tc>
          <w:tcPr>
            <w:tcW w:w="82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702C9A" w:rsidRPr="000C13D5" w:rsidRDefault="00A562BA" w:rsidP="00A562BA">
            <w:pPr>
              <w:spacing w:line="276" w:lineRule="auto"/>
              <w:rPr>
                <w:rFonts w:eastAsia="Times New Roman" w:cs="Arial"/>
                <w:b/>
                <w:bCs/>
                <w:color w:val="FFFFFF"/>
                <w:szCs w:val="20"/>
                <w:lang w:val="en-US"/>
              </w:rPr>
            </w:pPr>
            <w:r w:rsidRPr="000C13D5">
              <w:rPr>
                <w:rFonts w:eastAsia="Times New Roman" w:cs="Arial"/>
                <w:b/>
                <w:bCs/>
                <w:color w:val="FFFFFF"/>
                <w:szCs w:val="20"/>
                <w:lang w:val="en-US"/>
              </w:rPr>
              <w:t>Pareto</w:t>
            </w:r>
          </w:p>
        </w:tc>
        <w:tc>
          <w:tcPr>
            <w:tcW w:w="1154" w:type="dxa"/>
            <w:tcBorders>
              <w:top w:val="single" w:sz="4" w:space="0" w:color="auto"/>
              <w:left w:val="nil"/>
              <w:bottom w:val="single" w:sz="4" w:space="0" w:color="auto"/>
              <w:right w:val="single" w:sz="4" w:space="0" w:color="auto"/>
            </w:tcBorders>
            <w:shd w:val="clear" w:color="000000" w:fill="FF0000"/>
            <w:noWrap/>
            <w:vAlign w:val="bottom"/>
            <w:hideMark/>
          </w:tcPr>
          <w:p w:rsidR="00702C9A" w:rsidRPr="000C13D5" w:rsidRDefault="00702C9A" w:rsidP="00A562BA">
            <w:pPr>
              <w:spacing w:line="276" w:lineRule="auto"/>
              <w:rPr>
                <w:rFonts w:eastAsia="Times New Roman" w:cs="Arial"/>
                <w:b/>
                <w:bCs/>
                <w:color w:val="FFFFFF"/>
                <w:szCs w:val="20"/>
                <w:lang w:val="en-US"/>
              </w:rPr>
            </w:pPr>
            <w:r w:rsidRPr="000C13D5">
              <w:rPr>
                <w:rFonts w:eastAsia="Times New Roman" w:cs="Arial"/>
                <w:b/>
                <w:bCs/>
                <w:color w:val="FFFFFF"/>
                <w:szCs w:val="20"/>
                <w:lang w:val="en-US"/>
              </w:rPr>
              <w:t>Criticallity</w:t>
            </w:r>
          </w:p>
        </w:tc>
        <w:tc>
          <w:tcPr>
            <w:tcW w:w="746" w:type="dxa"/>
            <w:tcBorders>
              <w:top w:val="single" w:sz="4" w:space="0" w:color="auto"/>
              <w:left w:val="nil"/>
              <w:bottom w:val="single" w:sz="4" w:space="0" w:color="auto"/>
              <w:right w:val="single" w:sz="4" w:space="0" w:color="auto"/>
            </w:tcBorders>
            <w:shd w:val="clear" w:color="000000" w:fill="FF0000"/>
            <w:noWrap/>
            <w:vAlign w:val="bottom"/>
            <w:hideMark/>
          </w:tcPr>
          <w:p w:rsidR="00702C9A" w:rsidRPr="000C13D5" w:rsidRDefault="00702C9A" w:rsidP="00A562BA">
            <w:pPr>
              <w:spacing w:line="276" w:lineRule="auto"/>
              <w:rPr>
                <w:rFonts w:eastAsia="Times New Roman" w:cs="Arial"/>
                <w:b/>
                <w:bCs/>
                <w:color w:val="FFFFFF"/>
                <w:szCs w:val="20"/>
                <w:lang w:val="en-US"/>
              </w:rPr>
            </w:pPr>
            <w:r w:rsidRPr="000C13D5">
              <w:rPr>
                <w:rFonts w:eastAsia="Times New Roman" w:cs="Arial"/>
                <w:b/>
                <w:bCs/>
                <w:color w:val="FFFFFF"/>
                <w:szCs w:val="20"/>
                <w:lang w:val="en-US"/>
              </w:rPr>
              <w:t xml:space="preserve">Vraag </w:t>
            </w:r>
          </w:p>
        </w:tc>
        <w:tc>
          <w:tcPr>
            <w:tcW w:w="1106" w:type="dxa"/>
            <w:tcBorders>
              <w:top w:val="single" w:sz="4" w:space="0" w:color="auto"/>
              <w:left w:val="nil"/>
              <w:bottom w:val="single" w:sz="4" w:space="0" w:color="auto"/>
              <w:right w:val="single" w:sz="4" w:space="0" w:color="auto"/>
            </w:tcBorders>
            <w:shd w:val="clear" w:color="000000" w:fill="FF0000"/>
            <w:noWrap/>
            <w:vAlign w:val="bottom"/>
            <w:hideMark/>
          </w:tcPr>
          <w:p w:rsidR="00702C9A" w:rsidRPr="000C13D5" w:rsidRDefault="00702C9A" w:rsidP="00A562BA">
            <w:pPr>
              <w:spacing w:line="276" w:lineRule="auto"/>
              <w:rPr>
                <w:rFonts w:eastAsia="Times New Roman" w:cs="Arial"/>
                <w:b/>
                <w:bCs/>
                <w:color w:val="FFFFFF"/>
                <w:szCs w:val="20"/>
                <w:lang w:val="en-US"/>
              </w:rPr>
            </w:pPr>
            <w:r w:rsidRPr="000C13D5">
              <w:rPr>
                <w:rFonts w:eastAsia="Times New Roman" w:cs="Arial"/>
                <w:b/>
                <w:bCs/>
                <w:color w:val="FFFFFF"/>
                <w:szCs w:val="20"/>
                <w:lang w:val="en-US"/>
              </w:rPr>
              <w:t>Strategie</w:t>
            </w:r>
          </w:p>
        </w:tc>
        <w:tc>
          <w:tcPr>
            <w:tcW w:w="7326" w:type="dxa"/>
            <w:tcBorders>
              <w:top w:val="single" w:sz="4" w:space="0" w:color="auto"/>
              <w:left w:val="nil"/>
              <w:bottom w:val="single" w:sz="4" w:space="0" w:color="auto"/>
              <w:right w:val="single" w:sz="4" w:space="0" w:color="auto"/>
            </w:tcBorders>
            <w:shd w:val="clear" w:color="000000" w:fill="FF0000"/>
          </w:tcPr>
          <w:p w:rsidR="00702C9A" w:rsidRPr="000C13D5" w:rsidRDefault="00702C9A" w:rsidP="00A562BA">
            <w:pPr>
              <w:spacing w:line="276" w:lineRule="auto"/>
              <w:rPr>
                <w:rFonts w:eastAsia="Times New Roman" w:cs="Arial"/>
                <w:b/>
                <w:bCs/>
                <w:color w:val="FFFFFF"/>
                <w:szCs w:val="20"/>
                <w:lang w:val="en-US"/>
              </w:rPr>
            </w:pPr>
            <w:r w:rsidRPr="000C13D5">
              <w:rPr>
                <w:rFonts w:eastAsia="Times New Roman" w:cs="Arial"/>
                <w:b/>
                <w:bCs/>
                <w:color w:val="FFFFFF"/>
                <w:szCs w:val="20"/>
                <w:lang w:val="en-US"/>
              </w:rPr>
              <w:t>Waarom</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F2F2F2"/>
            <w:noWrap/>
            <w:vAlign w:val="bottom"/>
            <w:hideMark/>
          </w:tcPr>
          <w:p w:rsidR="00702C9A" w:rsidRPr="000C13D5" w:rsidRDefault="00702C9A" w:rsidP="00A562BA">
            <w:pPr>
              <w:spacing w:line="276" w:lineRule="auto"/>
              <w:rPr>
                <w:rFonts w:eastAsia="Times New Roman" w:cs="Arial"/>
                <w:color w:val="000000"/>
                <w:szCs w:val="20"/>
                <w:lang w:val="en-US"/>
              </w:rPr>
            </w:pPr>
            <w:r w:rsidRPr="000C13D5">
              <w:rPr>
                <w:rFonts w:eastAsia="Times New Roman" w:cs="Arial"/>
                <w:color w:val="000000"/>
                <w:szCs w:val="20"/>
                <w:lang w:val="en-US"/>
              </w:rPr>
              <w:t>A</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lang w:val="en-US"/>
              </w:rPr>
            </w:pPr>
            <w:r w:rsidRPr="000C13D5">
              <w:rPr>
                <w:rFonts w:eastAsia="Times New Roman" w:cs="Arial"/>
                <w:color w:val="000000"/>
                <w:szCs w:val="20"/>
                <w:lang w:val="en-US"/>
              </w:rPr>
              <w:t>Critical (2)</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lang w:val="en-US"/>
              </w:rPr>
            </w:pPr>
            <w:r w:rsidRPr="000C13D5">
              <w:rPr>
                <w:rFonts w:eastAsia="Times New Roman" w:cs="Arial"/>
                <w:color w:val="000000"/>
                <w:szCs w:val="20"/>
                <w:lang w:val="en-US"/>
              </w:rPr>
              <w:t xml:space="preserve">Groot </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lang w:val="en-US"/>
              </w:rPr>
            </w:pPr>
            <w:r w:rsidRPr="000C13D5">
              <w:rPr>
                <w:rFonts w:eastAsia="Times New Roman" w:cs="Arial"/>
                <w:color w:val="000000"/>
                <w:szCs w:val="20"/>
                <w:lang w:val="en-US"/>
              </w:rPr>
              <w:t>BUS</w:t>
            </w:r>
          </w:p>
        </w:tc>
        <w:tc>
          <w:tcPr>
            <w:tcW w:w="7326" w:type="dxa"/>
            <w:tcBorders>
              <w:top w:val="nil"/>
              <w:left w:val="nil"/>
              <w:bottom w:val="single" w:sz="4" w:space="0" w:color="auto"/>
              <w:right w:val="single" w:sz="4" w:space="0" w:color="auto"/>
            </w:tcBorders>
          </w:tcPr>
          <w:p w:rsidR="00702C9A" w:rsidRPr="000C13D5" w:rsidRDefault="00724DD7" w:rsidP="00A562BA">
            <w:pPr>
              <w:spacing w:line="276" w:lineRule="auto"/>
              <w:rPr>
                <w:rFonts w:eastAsia="Times New Roman" w:cs="Arial"/>
                <w:color w:val="000000"/>
                <w:szCs w:val="20"/>
              </w:rPr>
            </w:pPr>
            <w:r w:rsidRPr="000C13D5">
              <w:rPr>
                <w:rFonts w:eastAsia="Times New Roman" w:cs="Arial"/>
                <w:color w:val="000000"/>
                <w:szCs w:val="20"/>
              </w:rPr>
              <w:t>Korte reactietijd</w:t>
            </w:r>
            <w:r w:rsidR="008617A7" w:rsidRPr="000C13D5">
              <w:rPr>
                <w:rFonts w:eastAsia="Times New Roman" w:cs="Arial"/>
                <w:color w:val="000000"/>
                <w:szCs w:val="20"/>
              </w:rPr>
              <w:t xml:space="preserve"> omdat het een </w:t>
            </w:r>
            <w:r w:rsidR="009E7485" w:rsidRPr="000C13D5">
              <w:rPr>
                <w:rFonts w:eastAsia="Times New Roman" w:cs="Arial"/>
                <w:color w:val="000000"/>
                <w:szCs w:val="20"/>
              </w:rPr>
              <w:t>item betreft die nodig is om de robot te laten draaien</w:t>
            </w:r>
            <w:r w:rsidR="008617A7" w:rsidRPr="000C13D5">
              <w:rPr>
                <w:rFonts w:eastAsia="Times New Roman" w:cs="Arial"/>
                <w:color w:val="000000"/>
                <w:szCs w:val="20"/>
              </w:rPr>
              <w:t xml:space="preserve">. Daarom decentrale opslag nodig.  </w:t>
            </w:r>
            <w:r w:rsidRPr="000C13D5">
              <w:rPr>
                <w:rFonts w:eastAsia="Times New Roman" w:cs="Arial"/>
                <w:color w:val="000000"/>
                <w:szCs w:val="20"/>
              </w:rPr>
              <w:t>Item moet aanwezig zijn.</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F2F2F2"/>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A</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Critical (2)</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Klein</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BUS/HUB</w:t>
            </w:r>
          </w:p>
        </w:tc>
        <w:tc>
          <w:tcPr>
            <w:tcW w:w="7326" w:type="dxa"/>
            <w:tcBorders>
              <w:top w:val="nil"/>
              <w:left w:val="nil"/>
              <w:bottom w:val="single" w:sz="4" w:space="0" w:color="auto"/>
              <w:right w:val="single" w:sz="4" w:space="0" w:color="auto"/>
            </w:tcBorders>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Korte reactietijd maar kleine vraag. Als monteurs in de buurt van e</w:t>
            </w:r>
            <w:r w:rsidR="008C6FE7" w:rsidRPr="000C13D5">
              <w:rPr>
                <w:rFonts w:eastAsia="Times New Roman" w:cs="Arial"/>
                <w:color w:val="000000"/>
                <w:szCs w:val="20"/>
              </w:rPr>
              <w:t xml:space="preserve">en Hub </w:t>
            </w:r>
            <w:r w:rsidRPr="000C13D5">
              <w:rPr>
                <w:rFonts w:eastAsia="Times New Roman" w:cs="Arial"/>
                <w:color w:val="000000"/>
                <w:szCs w:val="20"/>
              </w:rPr>
              <w:t>wonen in een</w:t>
            </w:r>
            <w:r w:rsidR="008C6FE7" w:rsidRPr="000C13D5">
              <w:rPr>
                <w:rFonts w:eastAsia="Times New Roman" w:cs="Arial"/>
                <w:color w:val="000000"/>
                <w:szCs w:val="20"/>
              </w:rPr>
              <w:t xml:space="preserve"> Hub</w:t>
            </w:r>
            <w:r w:rsidRPr="000C13D5">
              <w:rPr>
                <w:rFonts w:eastAsia="Times New Roman" w:cs="Arial"/>
                <w:color w:val="000000"/>
                <w:szCs w:val="20"/>
              </w:rPr>
              <w:t xml:space="preserve"> opslaan</w:t>
            </w:r>
            <w:r w:rsidR="00724DD7" w:rsidRPr="000C13D5">
              <w:rPr>
                <w:rFonts w:eastAsia="Times New Roman" w:cs="Arial"/>
                <w:color w:val="000000"/>
                <w:szCs w:val="20"/>
              </w:rPr>
              <w:t xml:space="preserve"> </w:t>
            </w:r>
            <w:r w:rsidR="009E7485" w:rsidRPr="000C13D5">
              <w:rPr>
                <w:rFonts w:eastAsia="Times New Roman" w:cs="Arial"/>
                <w:color w:val="000000"/>
                <w:szCs w:val="20"/>
              </w:rPr>
              <w:t>omdat het een duur item betreft. Anders altijd in de bus.</w:t>
            </w:r>
          </w:p>
        </w:tc>
      </w:tr>
      <w:tr w:rsidR="00544510" w:rsidRPr="001D6924" w:rsidTr="00544510">
        <w:trPr>
          <w:trHeight w:val="575"/>
        </w:trPr>
        <w:tc>
          <w:tcPr>
            <w:tcW w:w="826" w:type="dxa"/>
            <w:vMerge w:val="restart"/>
            <w:tcBorders>
              <w:top w:val="nil"/>
              <w:left w:val="single" w:sz="4" w:space="0" w:color="auto"/>
              <w:right w:val="single" w:sz="4" w:space="0" w:color="auto"/>
            </w:tcBorders>
            <w:shd w:val="clear" w:color="000000" w:fill="F2F2F2"/>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A</w:t>
            </w:r>
          </w:p>
        </w:tc>
        <w:tc>
          <w:tcPr>
            <w:tcW w:w="1154" w:type="dxa"/>
            <w:vMerge w:val="restart"/>
            <w:tcBorders>
              <w:top w:val="nil"/>
              <w:left w:val="nil"/>
              <w:right w:val="single" w:sz="4" w:space="0" w:color="auto"/>
            </w:tcBorders>
            <w:shd w:val="clear" w:color="auto" w:fill="auto"/>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 xml:space="preserve">Not very </w:t>
            </w:r>
          </w:p>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Critical (1)</w:t>
            </w:r>
          </w:p>
        </w:tc>
        <w:tc>
          <w:tcPr>
            <w:tcW w:w="746" w:type="dxa"/>
            <w:vMerge w:val="restart"/>
            <w:tcBorders>
              <w:top w:val="nil"/>
              <w:left w:val="nil"/>
              <w:right w:val="single" w:sz="4" w:space="0" w:color="auto"/>
            </w:tcBorders>
            <w:shd w:val="clear" w:color="auto" w:fill="auto"/>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Groot</w:t>
            </w:r>
          </w:p>
        </w:tc>
        <w:tc>
          <w:tcPr>
            <w:tcW w:w="1106" w:type="dxa"/>
            <w:vMerge w:val="restart"/>
            <w:tcBorders>
              <w:top w:val="nil"/>
              <w:left w:val="nil"/>
              <w:right w:val="single" w:sz="4" w:space="0" w:color="auto"/>
            </w:tcBorders>
            <w:shd w:val="clear" w:color="auto" w:fill="auto"/>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WH</w:t>
            </w:r>
          </w:p>
        </w:tc>
        <w:tc>
          <w:tcPr>
            <w:tcW w:w="7326" w:type="dxa"/>
            <w:tcBorders>
              <w:top w:val="nil"/>
              <w:left w:val="nil"/>
              <w:bottom w:val="single" w:sz="4" w:space="0" w:color="auto"/>
              <w:right w:val="single" w:sz="4" w:space="0" w:color="auto"/>
            </w:tcBorders>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Robots werken tijdelijk zonder dit item, het is daarom niet nodig om in alle bussen voorraad aan te houden, centrale voorraad is voldoende.</w:t>
            </w:r>
          </w:p>
        </w:tc>
      </w:tr>
      <w:tr w:rsidR="00544510" w:rsidRPr="001D6924" w:rsidTr="00C07AFC">
        <w:trPr>
          <w:trHeight w:val="1060"/>
        </w:trPr>
        <w:tc>
          <w:tcPr>
            <w:tcW w:w="826" w:type="dxa"/>
            <w:vMerge/>
            <w:tcBorders>
              <w:left w:val="single" w:sz="4" w:space="0" w:color="auto"/>
              <w:right w:val="single" w:sz="4" w:space="0" w:color="auto"/>
            </w:tcBorders>
            <w:shd w:val="clear" w:color="000000" w:fill="F2F2F2"/>
            <w:noWrap/>
            <w:vAlign w:val="bottom"/>
          </w:tcPr>
          <w:p w:rsidR="00544510" w:rsidRPr="000C13D5" w:rsidRDefault="00544510" w:rsidP="00A562BA">
            <w:pPr>
              <w:spacing w:line="276" w:lineRule="auto"/>
              <w:rPr>
                <w:rFonts w:eastAsia="Times New Roman" w:cs="Arial"/>
                <w:color w:val="000000"/>
                <w:szCs w:val="20"/>
              </w:rPr>
            </w:pPr>
          </w:p>
        </w:tc>
        <w:tc>
          <w:tcPr>
            <w:tcW w:w="1154" w:type="dxa"/>
            <w:vMerge/>
            <w:tcBorders>
              <w:left w:val="nil"/>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746" w:type="dxa"/>
            <w:vMerge/>
            <w:tcBorders>
              <w:left w:val="nil"/>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1106" w:type="dxa"/>
            <w:vMerge/>
            <w:tcBorders>
              <w:left w:val="nil"/>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7326" w:type="dxa"/>
            <w:tcBorders>
              <w:top w:val="nil"/>
              <w:left w:val="nil"/>
              <w:bottom w:val="single" w:sz="4" w:space="0" w:color="auto"/>
              <w:right w:val="single" w:sz="4" w:space="0" w:color="auto"/>
            </w:tcBorders>
          </w:tcPr>
          <w:p w:rsidR="00544510" w:rsidRPr="000C13D5" w:rsidRDefault="009B368C" w:rsidP="00621359">
            <w:pPr>
              <w:spacing w:line="276" w:lineRule="auto"/>
              <w:rPr>
                <w:rFonts w:eastAsia="Times New Roman" w:cs="Arial"/>
                <w:color w:val="000000"/>
                <w:szCs w:val="20"/>
              </w:rPr>
            </w:pPr>
            <w:r w:rsidRPr="000C13D5">
              <w:rPr>
                <w:rFonts w:eastAsia="Times New Roman" w:cs="Arial"/>
                <w:color w:val="000000"/>
                <w:szCs w:val="20"/>
              </w:rPr>
              <w:t>Centrale</w:t>
            </w:r>
            <w:r w:rsidR="00544510" w:rsidRPr="000C13D5">
              <w:rPr>
                <w:rFonts w:eastAsia="Times New Roman" w:cs="Arial"/>
                <w:color w:val="000000"/>
                <w:szCs w:val="20"/>
              </w:rPr>
              <w:t xml:space="preserve"> voorraad aanhouden in Heerenveen is </w:t>
            </w:r>
            <w:r w:rsidR="00621359" w:rsidRPr="000C13D5">
              <w:rPr>
                <w:rFonts w:eastAsia="Times New Roman" w:cs="Arial"/>
                <w:color w:val="000000"/>
                <w:szCs w:val="20"/>
              </w:rPr>
              <w:t>namelijk</w:t>
            </w:r>
            <w:r w:rsidR="00544510" w:rsidRPr="000C13D5">
              <w:rPr>
                <w:rFonts w:eastAsia="Times New Roman" w:cs="Arial"/>
                <w:color w:val="000000"/>
                <w:szCs w:val="20"/>
              </w:rPr>
              <w:t xml:space="preserve"> voordelig gezien de vraag groot </w:t>
            </w:r>
            <w:r w:rsidR="00D05186" w:rsidRPr="000C13D5">
              <w:rPr>
                <w:rFonts w:eastAsia="Times New Roman" w:cs="Arial"/>
                <w:color w:val="000000"/>
                <w:szCs w:val="20"/>
              </w:rPr>
              <w:t xml:space="preserve">is. </w:t>
            </w:r>
            <w:r w:rsidR="00544510" w:rsidRPr="000C13D5">
              <w:rPr>
                <w:rFonts w:eastAsia="Times New Roman" w:cs="Arial"/>
                <w:color w:val="000000"/>
                <w:szCs w:val="20"/>
              </w:rPr>
              <w:t xml:space="preserve">Als de vraag groot is en items worden niet centraal opgeslagen in Heerenveen maar in ZM2 Duiven, dan moet er regelmatig besteld worden. Dit resulteert </w:t>
            </w:r>
            <w:r w:rsidR="00621359" w:rsidRPr="000C13D5">
              <w:rPr>
                <w:rFonts w:eastAsia="Times New Roman" w:cs="Arial"/>
                <w:color w:val="000000"/>
                <w:szCs w:val="20"/>
              </w:rPr>
              <w:t>mogelijk in</w:t>
            </w:r>
            <w:r w:rsidR="00544510" w:rsidRPr="000C13D5">
              <w:rPr>
                <w:rFonts w:eastAsia="Times New Roman" w:cs="Arial"/>
                <w:color w:val="000000"/>
                <w:szCs w:val="20"/>
              </w:rPr>
              <w:t xml:space="preserve"> meer handelings –en bestelkosten. </w:t>
            </w:r>
          </w:p>
        </w:tc>
      </w:tr>
      <w:tr w:rsidR="00544510" w:rsidRPr="001D6924" w:rsidTr="00C07AFC">
        <w:trPr>
          <w:trHeight w:val="1060"/>
        </w:trPr>
        <w:tc>
          <w:tcPr>
            <w:tcW w:w="826" w:type="dxa"/>
            <w:vMerge/>
            <w:tcBorders>
              <w:left w:val="single" w:sz="4" w:space="0" w:color="auto"/>
              <w:bottom w:val="single" w:sz="4" w:space="0" w:color="auto"/>
              <w:right w:val="single" w:sz="4" w:space="0" w:color="auto"/>
            </w:tcBorders>
            <w:shd w:val="clear" w:color="000000" w:fill="F2F2F2"/>
            <w:noWrap/>
            <w:vAlign w:val="bottom"/>
          </w:tcPr>
          <w:p w:rsidR="00544510" w:rsidRPr="000C13D5" w:rsidRDefault="00544510" w:rsidP="00A562BA">
            <w:pPr>
              <w:spacing w:line="276" w:lineRule="auto"/>
              <w:rPr>
                <w:rFonts w:eastAsia="Times New Roman" w:cs="Arial"/>
                <w:color w:val="000000"/>
                <w:szCs w:val="20"/>
              </w:rPr>
            </w:pPr>
          </w:p>
        </w:tc>
        <w:tc>
          <w:tcPr>
            <w:tcW w:w="1154" w:type="dxa"/>
            <w:vMerge/>
            <w:tcBorders>
              <w:left w:val="nil"/>
              <w:bottom w:val="single" w:sz="4" w:space="0" w:color="auto"/>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746" w:type="dxa"/>
            <w:vMerge/>
            <w:tcBorders>
              <w:left w:val="nil"/>
              <w:bottom w:val="single" w:sz="4" w:space="0" w:color="auto"/>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1106" w:type="dxa"/>
            <w:vMerge/>
            <w:tcBorders>
              <w:left w:val="nil"/>
              <w:bottom w:val="single" w:sz="4" w:space="0" w:color="auto"/>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7326" w:type="dxa"/>
            <w:tcBorders>
              <w:top w:val="nil"/>
              <w:left w:val="nil"/>
              <w:bottom w:val="single" w:sz="4" w:space="0" w:color="auto"/>
              <w:right w:val="single" w:sz="4" w:space="0" w:color="auto"/>
            </w:tcBorders>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Belangrijk om een afweging te maken tussen handelings –en bestelkosten en het op voorraad houden van een item. Als de handelings- en bestelkosten lager zijn dan het op voorraad houden van een item, dan geen voorraad aanhouden in Heerenveen en andersom.</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F2F2F2"/>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A</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Not very Critical (1)</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Klein</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WH/Geen voorraad</w:t>
            </w:r>
          </w:p>
        </w:tc>
        <w:tc>
          <w:tcPr>
            <w:tcW w:w="7326" w:type="dxa"/>
            <w:tcBorders>
              <w:top w:val="nil"/>
              <w:left w:val="nil"/>
              <w:bottom w:val="single" w:sz="4" w:space="0" w:color="auto"/>
              <w:right w:val="single" w:sz="4" w:space="0" w:color="auto"/>
            </w:tcBorders>
          </w:tcPr>
          <w:p w:rsidR="00702C9A" w:rsidRPr="000C13D5" w:rsidRDefault="008C6FE7" w:rsidP="00C3625F">
            <w:pPr>
              <w:spacing w:line="276" w:lineRule="auto"/>
              <w:rPr>
                <w:rFonts w:eastAsia="Times New Roman" w:cs="Arial"/>
                <w:color w:val="000000"/>
                <w:szCs w:val="20"/>
              </w:rPr>
            </w:pPr>
            <w:r w:rsidRPr="000C13D5">
              <w:rPr>
                <w:rFonts w:eastAsia="Times New Roman" w:cs="Arial"/>
                <w:color w:val="000000"/>
                <w:szCs w:val="20"/>
              </w:rPr>
              <w:t xml:space="preserve">Robots werken </w:t>
            </w:r>
            <w:r w:rsidR="00B942D8" w:rsidRPr="000C13D5">
              <w:rPr>
                <w:rFonts w:eastAsia="Times New Roman" w:cs="Arial"/>
                <w:color w:val="000000"/>
                <w:szCs w:val="20"/>
              </w:rPr>
              <w:t xml:space="preserve">tijdelijk </w:t>
            </w:r>
            <w:r w:rsidRPr="000C13D5">
              <w:rPr>
                <w:rFonts w:eastAsia="Times New Roman" w:cs="Arial"/>
                <w:color w:val="000000"/>
                <w:szCs w:val="20"/>
              </w:rPr>
              <w:t>zonder dit item</w:t>
            </w:r>
            <w:r w:rsidR="006015AB" w:rsidRPr="000C13D5">
              <w:rPr>
                <w:rFonts w:eastAsia="Times New Roman" w:cs="Arial"/>
                <w:color w:val="000000"/>
                <w:szCs w:val="20"/>
              </w:rPr>
              <w:t xml:space="preserve"> </w:t>
            </w:r>
            <w:r w:rsidRPr="000C13D5">
              <w:rPr>
                <w:rFonts w:eastAsia="Times New Roman" w:cs="Arial"/>
                <w:color w:val="000000"/>
                <w:szCs w:val="20"/>
              </w:rPr>
              <w:t xml:space="preserve">en de vraag is klein. Door de kleine vraag en langere reactietijd is het mogelijk om in het centrale warehouse in Heerenveen kleine </w:t>
            </w:r>
            <w:r w:rsidR="00B942D8" w:rsidRPr="000C13D5">
              <w:rPr>
                <w:rFonts w:eastAsia="Times New Roman" w:cs="Arial"/>
                <w:color w:val="000000"/>
                <w:szCs w:val="20"/>
              </w:rPr>
              <w:t xml:space="preserve">hoeveelheden voorraad te leggen. Het is ook mogelijk om </w:t>
            </w:r>
            <w:r w:rsidRPr="000C13D5">
              <w:rPr>
                <w:rFonts w:eastAsia="Times New Roman" w:cs="Arial"/>
                <w:color w:val="000000"/>
                <w:szCs w:val="20"/>
              </w:rPr>
              <w:t xml:space="preserve">geen voorraad in Heerenveen </w:t>
            </w:r>
            <w:r w:rsidR="00B942D8" w:rsidRPr="000C13D5">
              <w:rPr>
                <w:rFonts w:eastAsia="Times New Roman" w:cs="Arial"/>
                <w:color w:val="000000"/>
                <w:szCs w:val="20"/>
              </w:rPr>
              <w:t xml:space="preserve">aan te houden </w:t>
            </w:r>
            <w:r w:rsidRPr="000C13D5">
              <w:rPr>
                <w:rFonts w:eastAsia="Times New Roman" w:cs="Arial"/>
                <w:color w:val="000000"/>
                <w:szCs w:val="20"/>
              </w:rPr>
              <w:t xml:space="preserve">maar </w:t>
            </w:r>
            <w:r w:rsidR="00B942D8" w:rsidRPr="000C13D5">
              <w:rPr>
                <w:rFonts w:eastAsia="Times New Roman" w:cs="Arial"/>
                <w:color w:val="000000"/>
                <w:szCs w:val="20"/>
              </w:rPr>
              <w:t>alleen voorraad bij ZM2 Duiven</w:t>
            </w:r>
            <w:r w:rsidR="00C3625F">
              <w:rPr>
                <w:rFonts w:eastAsia="Times New Roman" w:cs="Arial"/>
                <w:color w:val="000000"/>
                <w:szCs w:val="20"/>
              </w:rPr>
              <w:t xml:space="preserve"> gezien het een duur item betreft</w:t>
            </w:r>
            <w:r w:rsidR="00557D4E">
              <w:rPr>
                <w:rFonts w:eastAsia="Times New Roman" w:cs="Arial"/>
                <w:color w:val="000000"/>
                <w:szCs w:val="20"/>
              </w:rPr>
              <w:t xml:space="preserve">. </w:t>
            </w:r>
          </w:p>
        </w:tc>
      </w:tr>
      <w:tr w:rsidR="00544510" w:rsidRPr="001D6924" w:rsidTr="00544510">
        <w:trPr>
          <w:trHeight w:val="575"/>
        </w:trPr>
        <w:tc>
          <w:tcPr>
            <w:tcW w:w="826" w:type="dxa"/>
            <w:vMerge w:val="restart"/>
            <w:tcBorders>
              <w:top w:val="nil"/>
              <w:left w:val="single" w:sz="4" w:space="0" w:color="auto"/>
              <w:right w:val="single" w:sz="4" w:space="0" w:color="auto"/>
            </w:tcBorders>
            <w:shd w:val="clear" w:color="000000" w:fill="F2F2F2"/>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A</w:t>
            </w:r>
          </w:p>
        </w:tc>
        <w:tc>
          <w:tcPr>
            <w:tcW w:w="1154" w:type="dxa"/>
            <w:vMerge w:val="restart"/>
            <w:tcBorders>
              <w:top w:val="nil"/>
              <w:left w:val="nil"/>
              <w:right w:val="single" w:sz="4" w:space="0" w:color="auto"/>
            </w:tcBorders>
            <w:shd w:val="clear" w:color="auto" w:fill="auto"/>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 xml:space="preserve">Non </w:t>
            </w:r>
          </w:p>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Critical (0)</w:t>
            </w:r>
          </w:p>
        </w:tc>
        <w:tc>
          <w:tcPr>
            <w:tcW w:w="746" w:type="dxa"/>
            <w:vMerge w:val="restart"/>
            <w:tcBorders>
              <w:top w:val="nil"/>
              <w:left w:val="nil"/>
              <w:right w:val="single" w:sz="4" w:space="0" w:color="auto"/>
            </w:tcBorders>
            <w:shd w:val="clear" w:color="auto" w:fill="auto"/>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Groot</w:t>
            </w:r>
          </w:p>
        </w:tc>
        <w:tc>
          <w:tcPr>
            <w:tcW w:w="1106" w:type="dxa"/>
            <w:vMerge w:val="restart"/>
            <w:tcBorders>
              <w:top w:val="nil"/>
              <w:left w:val="nil"/>
              <w:right w:val="single" w:sz="4" w:space="0" w:color="auto"/>
            </w:tcBorders>
            <w:shd w:val="clear" w:color="auto" w:fill="auto"/>
            <w:noWrap/>
            <w:vAlign w:val="bottom"/>
            <w:hideMark/>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 xml:space="preserve">WH/Geen voorraad </w:t>
            </w:r>
          </w:p>
        </w:tc>
        <w:tc>
          <w:tcPr>
            <w:tcW w:w="7326" w:type="dxa"/>
            <w:tcBorders>
              <w:top w:val="nil"/>
              <w:left w:val="nil"/>
              <w:bottom w:val="single" w:sz="4" w:space="0" w:color="auto"/>
              <w:right w:val="single" w:sz="4" w:space="0" w:color="auto"/>
            </w:tcBorders>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Item heeft geen invloed op de werking van een robot maar de vraag is groot en de voorraadkosten ook.</w:t>
            </w:r>
          </w:p>
        </w:tc>
      </w:tr>
      <w:tr w:rsidR="00544510" w:rsidRPr="001D6924" w:rsidTr="00C07AFC">
        <w:trPr>
          <w:trHeight w:val="795"/>
        </w:trPr>
        <w:tc>
          <w:tcPr>
            <w:tcW w:w="826" w:type="dxa"/>
            <w:vMerge/>
            <w:tcBorders>
              <w:left w:val="single" w:sz="4" w:space="0" w:color="auto"/>
              <w:bottom w:val="single" w:sz="4" w:space="0" w:color="auto"/>
              <w:right w:val="single" w:sz="4" w:space="0" w:color="auto"/>
            </w:tcBorders>
            <w:shd w:val="clear" w:color="000000" w:fill="F2F2F2"/>
            <w:noWrap/>
            <w:vAlign w:val="bottom"/>
          </w:tcPr>
          <w:p w:rsidR="00544510" w:rsidRPr="000C13D5" w:rsidRDefault="00544510" w:rsidP="00A562BA">
            <w:pPr>
              <w:spacing w:line="276" w:lineRule="auto"/>
              <w:rPr>
                <w:rFonts w:eastAsia="Times New Roman" w:cs="Arial"/>
                <w:color w:val="000000"/>
                <w:szCs w:val="20"/>
              </w:rPr>
            </w:pPr>
          </w:p>
        </w:tc>
        <w:tc>
          <w:tcPr>
            <w:tcW w:w="1154" w:type="dxa"/>
            <w:vMerge/>
            <w:tcBorders>
              <w:left w:val="nil"/>
              <w:bottom w:val="nil"/>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746" w:type="dxa"/>
            <w:vMerge/>
            <w:tcBorders>
              <w:left w:val="nil"/>
              <w:bottom w:val="nil"/>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1106" w:type="dxa"/>
            <w:vMerge/>
            <w:tcBorders>
              <w:left w:val="nil"/>
              <w:bottom w:val="single" w:sz="4" w:space="0" w:color="auto"/>
              <w:right w:val="single" w:sz="4" w:space="0" w:color="auto"/>
            </w:tcBorders>
            <w:shd w:val="clear" w:color="auto" w:fill="auto"/>
            <w:noWrap/>
            <w:vAlign w:val="bottom"/>
          </w:tcPr>
          <w:p w:rsidR="00544510" w:rsidRPr="000C13D5" w:rsidRDefault="00544510" w:rsidP="00A562BA">
            <w:pPr>
              <w:spacing w:line="276" w:lineRule="auto"/>
              <w:rPr>
                <w:rFonts w:eastAsia="Times New Roman" w:cs="Arial"/>
                <w:color w:val="000000"/>
                <w:szCs w:val="20"/>
              </w:rPr>
            </w:pPr>
          </w:p>
        </w:tc>
        <w:tc>
          <w:tcPr>
            <w:tcW w:w="7326" w:type="dxa"/>
            <w:tcBorders>
              <w:top w:val="nil"/>
              <w:left w:val="nil"/>
              <w:bottom w:val="single" w:sz="4" w:space="0" w:color="auto"/>
              <w:right w:val="single" w:sz="4" w:space="0" w:color="auto"/>
            </w:tcBorders>
          </w:tcPr>
          <w:p w:rsidR="00544510" w:rsidRPr="000C13D5" w:rsidRDefault="00544510" w:rsidP="00A562BA">
            <w:pPr>
              <w:spacing w:line="276" w:lineRule="auto"/>
              <w:rPr>
                <w:rFonts w:eastAsia="Times New Roman" w:cs="Arial"/>
                <w:color w:val="000000"/>
                <w:szCs w:val="20"/>
              </w:rPr>
            </w:pPr>
            <w:r w:rsidRPr="000C13D5">
              <w:rPr>
                <w:rFonts w:eastAsia="Times New Roman" w:cs="Arial"/>
                <w:color w:val="000000"/>
                <w:szCs w:val="20"/>
              </w:rPr>
              <w:t>Belangrijk om een afweging te maken tussen handelings –en bestelkosten en het op voorraad houden van een item. Als de handelings- en bestelkosten lager zijn dan het op voorraad houden van een item, dan geen voorraad aanhouden in Heerenveen en andersom.</w:t>
            </w:r>
          </w:p>
        </w:tc>
      </w:tr>
      <w:tr w:rsidR="00A562BA" w:rsidRPr="001D6924" w:rsidTr="00A562BA">
        <w:trPr>
          <w:trHeight w:val="620"/>
        </w:trPr>
        <w:tc>
          <w:tcPr>
            <w:tcW w:w="826" w:type="dxa"/>
            <w:tcBorders>
              <w:top w:val="nil"/>
              <w:left w:val="single" w:sz="4" w:space="0" w:color="auto"/>
              <w:bottom w:val="single" w:sz="4" w:space="0" w:color="auto"/>
              <w:right w:val="single" w:sz="4" w:space="0" w:color="auto"/>
            </w:tcBorders>
            <w:shd w:val="clear" w:color="000000" w:fill="F2F2F2"/>
            <w:noWrap/>
            <w:vAlign w:val="bottom"/>
            <w:hideMark/>
          </w:tcPr>
          <w:p w:rsidR="009E7485" w:rsidRPr="000C13D5" w:rsidRDefault="009E7485" w:rsidP="00A562BA">
            <w:pPr>
              <w:spacing w:line="276" w:lineRule="auto"/>
              <w:rPr>
                <w:rFonts w:eastAsia="Times New Roman" w:cs="Arial"/>
                <w:color w:val="000000"/>
                <w:szCs w:val="20"/>
              </w:rPr>
            </w:pPr>
          </w:p>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A</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Non Critical (0)</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Klein</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9E7485" w:rsidP="00A562BA">
            <w:pPr>
              <w:spacing w:line="276" w:lineRule="auto"/>
              <w:rPr>
                <w:rFonts w:eastAsia="Times New Roman" w:cs="Arial"/>
                <w:color w:val="000000"/>
                <w:szCs w:val="20"/>
                <w:lang w:val="en-US"/>
              </w:rPr>
            </w:pPr>
            <w:r w:rsidRPr="000C13D5">
              <w:rPr>
                <w:rFonts w:eastAsia="Times New Roman" w:cs="Arial"/>
                <w:color w:val="000000"/>
                <w:szCs w:val="20"/>
              </w:rPr>
              <w:t>Geen v</w:t>
            </w:r>
            <w:r w:rsidRPr="000C13D5">
              <w:rPr>
                <w:rFonts w:eastAsia="Times New Roman" w:cs="Arial"/>
                <w:color w:val="000000"/>
                <w:szCs w:val="20"/>
                <w:lang w:val="en-US"/>
              </w:rPr>
              <w:t>oorraad</w:t>
            </w:r>
          </w:p>
        </w:tc>
        <w:tc>
          <w:tcPr>
            <w:tcW w:w="7326" w:type="dxa"/>
            <w:tcBorders>
              <w:top w:val="nil"/>
              <w:left w:val="nil"/>
              <w:bottom w:val="single" w:sz="4" w:space="0" w:color="auto"/>
              <w:right w:val="single" w:sz="4" w:space="0" w:color="auto"/>
            </w:tcBorders>
          </w:tcPr>
          <w:p w:rsidR="009E7485" w:rsidRPr="000C13D5" w:rsidRDefault="009E7485" w:rsidP="00A562BA">
            <w:pPr>
              <w:spacing w:line="276" w:lineRule="auto"/>
              <w:rPr>
                <w:rFonts w:eastAsia="Times New Roman" w:cs="Arial"/>
                <w:color w:val="000000"/>
                <w:szCs w:val="20"/>
              </w:rPr>
            </w:pPr>
            <w:r w:rsidRPr="000C13D5">
              <w:rPr>
                <w:rFonts w:eastAsia="Times New Roman" w:cs="Arial"/>
                <w:color w:val="000000"/>
                <w:szCs w:val="20"/>
              </w:rPr>
              <w:t>Item heeft geen invloed op de werking van een robot en er is weinig vraag. Daarom pas bestellen bij ZM2</w:t>
            </w:r>
            <w:r w:rsidR="00EF2431" w:rsidRPr="000C13D5">
              <w:rPr>
                <w:rFonts w:eastAsia="Times New Roman" w:cs="Arial"/>
                <w:color w:val="000000"/>
                <w:szCs w:val="20"/>
              </w:rPr>
              <w:t xml:space="preserve"> Duiven</w:t>
            </w:r>
            <w:r w:rsidRPr="000C13D5">
              <w:rPr>
                <w:rFonts w:eastAsia="Times New Roman" w:cs="Arial"/>
                <w:color w:val="000000"/>
                <w:szCs w:val="20"/>
              </w:rPr>
              <w:t xml:space="preserve"> als het item nodig is. </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BFBFBF"/>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Critical (2)</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Groot</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BUS</w:t>
            </w:r>
          </w:p>
        </w:tc>
        <w:tc>
          <w:tcPr>
            <w:tcW w:w="7326" w:type="dxa"/>
            <w:tcBorders>
              <w:top w:val="nil"/>
              <w:left w:val="nil"/>
              <w:bottom w:val="single" w:sz="4" w:space="0" w:color="auto"/>
              <w:right w:val="single" w:sz="4" w:space="0" w:color="auto"/>
            </w:tcBorders>
          </w:tcPr>
          <w:p w:rsidR="00702C9A" w:rsidRPr="000C13D5" w:rsidRDefault="00FF34F2" w:rsidP="00557D4E">
            <w:pPr>
              <w:spacing w:line="276" w:lineRule="auto"/>
              <w:rPr>
                <w:rFonts w:eastAsia="Times New Roman" w:cs="Arial"/>
                <w:color w:val="000000"/>
                <w:szCs w:val="20"/>
              </w:rPr>
            </w:pPr>
            <w:r>
              <w:rPr>
                <w:rFonts w:eastAsia="Times New Roman" w:cs="Arial"/>
                <w:color w:val="000000"/>
                <w:szCs w:val="20"/>
              </w:rPr>
              <w:t>Korte reactie</w:t>
            </w:r>
            <w:r w:rsidR="009E7485" w:rsidRPr="000C13D5">
              <w:rPr>
                <w:rFonts w:eastAsia="Times New Roman" w:cs="Arial"/>
                <w:color w:val="000000"/>
                <w:szCs w:val="20"/>
              </w:rPr>
              <w:t xml:space="preserve">tijd omdat het een item betreft die nodig is om een robot te laten draaien. Het zijn goedkope items dus daarom als busvoorraad aanhouden, maakt niet uit of de vraag klein of groot is. </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BFBFBF"/>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Critical (2)</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Klein</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BUS</w:t>
            </w:r>
          </w:p>
        </w:tc>
        <w:tc>
          <w:tcPr>
            <w:tcW w:w="7326" w:type="dxa"/>
            <w:tcBorders>
              <w:top w:val="nil"/>
              <w:left w:val="nil"/>
              <w:bottom w:val="single" w:sz="4" w:space="0" w:color="auto"/>
              <w:right w:val="single" w:sz="4" w:space="0" w:color="auto"/>
            </w:tcBorders>
          </w:tcPr>
          <w:p w:rsidR="00702C9A" w:rsidRPr="000C13D5" w:rsidRDefault="00FF34F2" w:rsidP="00557D4E">
            <w:pPr>
              <w:spacing w:line="276" w:lineRule="auto"/>
              <w:rPr>
                <w:rFonts w:eastAsia="Times New Roman" w:cs="Arial"/>
                <w:color w:val="000000"/>
                <w:szCs w:val="20"/>
              </w:rPr>
            </w:pPr>
            <w:r>
              <w:rPr>
                <w:rFonts w:eastAsia="Times New Roman" w:cs="Arial"/>
                <w:color w:val="000000"/>
                <w:szCs w:val="20"/>
              </w:rPr>
              <w:t>Korte reactie</w:t>
            </w:r>
            <w:r w:rsidR="009E7485" w:rsidRPr="000C13D5">
              <w:rPr>
                <w:rFonts w:eastAsia="Times New Roman" w:cs="Arial"/>
                <w:color w:val="000000"/>
                <w:szCs w:val="20"/>
              </w:rPr>
              <w:t>tijd omdat het een item betreft die nodig is om een robot te laten draaien. Het zijn goedkope items dus daarom als busvoorraad aanhouden, maakt niet uit of de vraag klein of groot is.</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BFBFBF"/>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Not very Critical (1)</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Groot</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BF0759" w:rsidP="00A562BA">
            <w:pPr>
              <w:spacing w:line="276" w:lineRule="auto"/>
              <w:rPr>
                <w:rFonts w:eastAsia="Times New Roman" w:cs="Arial"/>
                <w:color w:val="000000"/>
                <w:szCs w:val="20"/>
              </w:rPr>
            </w:pPr>
            <w:r w:rsidRPr="000C13D5">
              <w:rPr>
                <w:rFonts w:eastAsia="Times New Roman" w:cs="Arial"/>
                <w:color w:val="000000"/>
                <w:szCs w:val="20"/>
              </w:rPr>
              <w:t>BUS</w:t>
            </w:r>
          </w:p>
        </w:tc>
        <w:tc>
          <w:tcPr>
            <w:tcW w:w="7326" w:type="dxa"/>
            <w:tcBorders>
              <w:top w:val="nil"/>
              <w:left w:val="nil"/>
              <w:bottom w:val="single" w:sz="4" w:space="0" w:color="auto"/>
              <w:right w:val="single" w:sz="4" w:space="0" w:color="auto"/>
            </w:tcBorders>
          </w:tcPr>
          <w:p w:rsidR="00702C9A" w:rsidRPr="000C13D5" w:rsidRDefault="00BF0759" w:rsidP="00557D4E">
            <w:pPr>
              <w:spacing w:line="276" w:lineRule="auto"/>
              <w:rPr>
                <w:rFonts w:eastAsia="Times New Roman" w:cs="Arial"/>
                <w:color w:val="000000"/>
                <w:szCs w:val="20"/>
              </w:rPr>
            </w:pPr>
            <w:r w:rsidRPr="000C13D5">
              <w:rPr>
                <w:rFonts w:eastAsia="Times New Roman" w:cs="Arial"/>
                <w:color w:val="000000"/>
                <w:szCs w:val="20"/>
              </w:rPr>
              <w:t xml:space="preserve">Robots werken tijdelijk zonder dit item maar de vraag is groot en de voorraadkosten zijn laag. Door de lage voorraadkosten </w:t>
            </w:r>
            <w:r w:rsidR="00557D4E">
              <w:rPr>
                <w:rFonts w:eastAsia="Times New Roman" w:cs="Arial"/>
                <w:color w:val="000000"/>
                <w:szCs w:val="20"/>
              </w:rPr>
              <w:t>kunnen deze items</w:t>
            </w:r>
            <w:r w:rsidRPr="000C13D5">
              <w:rPr>
                <w:rFonts w:eastAsia="Times New Roman" w:cs="Arial"/>
                <w:color w:val="000000"/>
                <w:szCs w:val="20"/>
              </w:rPr>
              <w:t xml:space="preserve"> decentraal in de bus worden opgeslagen. </w:t>
            </w:r>
          </w:p>
        </w:tc>
      </w:tr>
      <w:tr w:rsidR="00A562BA" w:rsidRPr="001D6924" w:rsidTr="00A562BA">
        <w:trPr>
          <w:trHeight w:val="300"/>
        </w:trPr>
        <w:tc>
          <w:tcPr>
            <w:tcW w:w="826" w:type="dxa"/>
            <w:tcBorders>
              <w:top w:val="nil"/>
              <w:left w:val="single" w:sz="4" w:space="0" w:color="auto"/>
              <w:bottom w:val="single" w:sz="4" w:space="0" w:color="auto"/>
              <w:right w:val="single" w:sz="4" w:space="0" w:color="auto"/>
            </w:tcBorders>
            <w:shd w:val="clear" w:color="000000" w:fill="BFBFBF"/>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w:t>
            </w:r>
          </w:p>
        </w:tc>
        <w:tc>
          <w:tcPr>
            <w:tcW w:w="1154"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Not very Critical (1)</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Klein</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557D4E" w:rsidP="00A562BA">
            <w:pPr>
              <w:spacing w:line="276" w:lineRule="auto"/>
              <w:rPr>
                <w:rFonts w:eastAsia="Times New Roman" w:cs="Arial"/>
                <w:color w:val="000000"/>
                <w:szCs w:val="20"/>
              </w:rPr>
            </w:pPr>
            <w:r>
              <w:rPr>
                <w:rFonts w:eastAsia="Times New Roman" w:cs="Arial"/>
                <w:color w:val="000000"/>
                <w:szCs w:val="20"/>
              </w:rPr>
              <w:t>BUS</w:t>
            </w:r>
          </w:p>
        </w:tc>
        <w:tc>
          <w:tcPr>
            <w:tcW w:w="7326" w:type="dxa"/>
            <w:tcBorders>
              <w:top w:val="nil"/>
              <w:left w:val="nil"/>
              <w:bottom w:val="single" w:sz="4" w:space="0" w:color="auto"/>
              <w:right w:val="single" w:sz="4" w:space="0" w:color="auto"/>
            </w:tcBorders>
          </w:tcPr>
          <w:p w:rsidR="00702C9A" w:rsidRPr="000C13D5" w:rsidRDefault="00BF0759" w:rsidP="00557D4E">
            <w:pPr>
              <w:spacing w:line="276" w:lineRule="auto"/>
              <w:rPr>
                <w:rFonts w:eastAsia="Times New Roman" w:cs="Arial"/>
                <w:color w:val="000000"/>
                <w:szCs w:val="20"/>
              </w:rPr>
            </w:pPr>
            <w:r w:rsidRPr="000C13D5">
              <w:rPr>
                <w:rFonts w:eastAsia="Times New Roman" w:cs="Arial"/>
                <w:color w:val="000000"/>
                <w:szCs w:val="20"/>
              </w:rPr>
              <w:t>Robots w</w:t>
            </w:r>
            <w:r w:rsidR="00557D4E">
              <w:rPr>
                <w:rFonts w:eastAsia="Times New Roman" w:cs="Arial"/>
                <w:color w:val="000000"/>
                <w:szCs w:val="20"/>
              </w:rPr>
              <w:t xml:space="preserve">erken tijdelijk zonder dit item, </w:t>
            </w:r>
            <w:r w:rsidRPr="000C13D5">
              <w:rPr>
                <w:rFonts w:eastAsia="Times New Roman" w:cs="Arial"/>
                <w:color w:val="000000"/>
                <w:szCs w:val="20"/>
              </w:rPr>
              <w:t xml:space="preserve">de vraag is klein en de </w:t>
            </w:r>
            <w:r w:rsidR="00557D4E">
              <w:rPr>
                <w:rFonts w:eastAsia="Times New Roman" w:cs="Arial"/>
                <w:color w:val="000000"/>
                <w:szCs w:val="20"/>
              </w:rPr>
              <w:t>voorraadkosten zijn laag. Omdat de voorraadkosten laag zijn maar het item nog redelijk critical is deze items als bussvoorraad aanhouden.</w:t>
            </w:r>
            <w:r w:rsidRPr="000C13D5">
              <w:rPr>
                <w:rFonts w:eastAsia="Times New Roman" w:cs="Arial"/>
                <w:color w:val="000000"/>
                <w:szCs w:val="20"/>
              </w:rPr>
              <w:t xml:space="preserve"> </w:t>
            </w:r>
          </w:p>
        </w:tc>
      </w:tr>
      <w:tr w:rsidR="00A562BA" w:rsidRPr="001D6924" w:rsidTr="00A562BA">
        <w:trPr>
          <w:trHeight w:val="300"/>
        </w:trPr>
        <w:tc>
          <w:tcPr>
            <w:tcW w:w="826" w:type="dxa"/>
            <w:tcBorders>
              <w:top w:val="nil"/>
              <w:left w:val="nil"/>
              <w:bottom w:val="nil"/>
              <w:right w:val="nil"/>
            </w:tcBorders>
            <w:shd w:val="clear" w:color="000000" w:fill="BFBFBF"/>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C</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Non Critical (0)</w:t>
            </w:r>
          </w:p>
        </w:tc>
        <w:tc>
          <w:tcPr>
            <w:tcW w:w="746" w:type="dxa"/>
            <w:tcBorders>
              <w:top w:val="nil"/>
              <w:left w:val="nil"/>
              <w:bottom w:val="single" w:sz="4" w:space="0" w:color="auto"/>
              <w:right w:val="single" w:sz="4" w:space="0" w:color="auto"/>
            </w:tcBorders>
            <w:shd w:val="clear" w:color="auto" w:fill="auto"/>
            <w:noWrap/>
            <w:vAlign w:val="bottom"/>
            <w:hideMark/>
          </w:tcPr>
          <w:p w:rsidR="00702C9A" w:rsidRPr="000C13D5" w:rsidRDefault="008617A7" w:rsidP="00A562BA">
            <w:pPr>
              <w:spacing w:line="276" w:lineRule="auto"/>
              <w:rPr>
                <w:rFonts w:eastAsia="Times New Roman" w:cs="Arial"/>
                <w:color w:val="000000"/>
                <w:szCs w:val="20"/>
              </w:rPr>
            </w:pPr>
            <w:r w:rsidRPr="000C13D5">
              <w:rPr>
                <w:rFonts w:eastAsia="Times New Roman" w:cs="Arial"/>
                <w:color w:val="000000"/>
                <w:szCs w:val="20"/>
              </w:rPr>
              <w:t>Groot</w:t>
            </w:r>
          </w:p>
        </w:tc>
        <w:tc>
          <w:tcPr>
            <w:tcW w:w="1106" w:type="dxa"/>
            <w:tcBorders>
              <w:top w:val="nil"/>
              <w:left w:val="nil"/>
              <w:bottom w:val="single" w:sz="4" w:space="0" w:color="auto"/>
              <w:right w:val="single" w:sz="4" w:space="0" w:color="auto"/>
            </w:tcBorders>
            <w:shd w:val="clear" w:color="auto" w:fill="auto"/>
            <w:noWrap/>
            <w:vAlign w:val="bottom"/>
            <w:hideMark/>
          </w:tcPr>
          <w:p w:rsidR="00702C9A" w:rsidRPr="000C13D5" w:rsidRDefault="00702C9A" w:rsidP="00A562BA">
            <w:pPr>
              <w:spacing w:line="276" w:lineRule="auto"/>
              <w:rPr>
                <w:rFonts w:eastAsia="Times New Roman" w:cs="Arial"/>
                <w:color w:val="000000"/>
                <w:szCs w:val="20"/>
              </w:rPr>
            </w:pPr>
            <w:r w:rsidRPr="000C13D5">
              <w:rPr>
                <w:rFonts w:eastAsia="Times New Roman" w:cs="Arial"/>
                <w:color w:val="000000"/>
                <w:szCs w:val="20"/>
              </w:rPr>
              <w:t>WH/BUS</w:t>
            </w:r>
          </w:p>
        </w:tc>
        <w:tc>
          <w:tcPr>
            <w:tcW w:w="7326" w:type="dxa"/>
            <w:tcBorders>
              <w:top w:val="nil"/>
              <w:left w:val="nil"/>
              <w:bottom w:val="single" w:sz="4" w:space="0" w:color="auto"/>
              <w:right w:val="single" w:sz="4" w:space="0" w:color="auto"/>
            </w:tcBorders>
          </w:tcPr>
          <w:p w:rsidR="00702C9A" w:rsidRPr="000C13D5" w:rsidRDefault="00BF0759" w:rsidP="00A562BA">
            <w:pPr>
              <w:spacing w:line="276" w:lineRule="auto"/>
              <w:rPr>
                <w:rFonts w:eastAsia="Times New Roman" w:cs="Arial"/>
                <w:color w:val="000000"/>
                <w:szCs w:val="20"/>
              </w:rPr>
            </w:pPr>
            <w:r w:rsidRPr="000C13D5">
              <w:rPr>
                <w:rFonts w:eastAsia="Times New Roman" w:cs="Arial"/>
                <w:color w:val="000000"/>
                <w:szCs w:val="20"/>
              </w:rPr>
              <w:t>Item heeft geen invloed op de werking van een robot. Omdat deze items vaak boutjes en moertjes betreffen en de bestelkosten hoger zijn dan het op voorraad houden van deze items</w:t>
            </w:r>
            <w:r w:rsidR="00A562BA" w:rsidRPr="000C13D5">
              <w:rPr>
                <w:rFonts w:eastAsia="Times New Roman" w:cs="Arial"/>
                <w:color w:val="000000"/>
                <w:szCs w:val="20"/>
              </w:rPr>
              <w:t>,</w:t>
            </w:r>
            <w:r w:rsidRPr="000C13D5">
              <w:rPr>
                <w:rFonts w:eastAsia="Times New Roman" w:cs="Arial"/>
                <w:color w:val="000000"/>
                <w:szCs w:val="20"/>
              </w:rPr>
              <w:t xml:space="preserve"> </w:t>
            </w:r>
            <w:r w:rsidR="00A562BA" w:rsidRPr="000C13D5">
              <w:rPr>
                <w:rFonts w:eastAsia="Times New Roman" w:cs="Arial"/>
                <w:color w:val="000000"/>
                <w:szCs w:val="20"/>
              </w:rPr>
              <w:t>is het verstandig te kiezen voor cen</w:t>
            </w:r>
            <w:r w:rsidR="00557D4E">
              <w:rPr>
                <w:rFonts w:eastAsia="Times New Roman" w:cs="Arial"/>
                <w:color w:val="000000"/>
                <w:szCs w:val="20"/>
              </w:rPr>
              <w:t>trale opslag in het warehouse en</w:t>
            </w:r>
            <w:r w:rsidR="00A562BA" w:rsidRPr="000C13D5">
              <w:rPr>
                <w:rFonts w:eastAsia="Times New Roman" w:cs="Arial"/>
                <w:color w:val="000000"/>
                <w:szCs w:val="20"/>
              </w:rPr>
              <w:t xml:space="preserve"> decentraal in de bussen.</w:t>
            </w:r>
            <w:r w:rsidRPr="000C13D5">
              <w:rPr>
                <w:rFonts w:eastAsia="Times New Roman" w:cs="Arial"/>
                <w:color w:val="000000"/>
                <w:szCs w:val="20"/>
              </w:rPr>
              <w:t xml:space="preserve"> </w:t>
            </w:r>
          </w:p>
        </w:tc>
      </w:tr>
      <w:tr w:rsidR="00A562BA" w:rsidRPr="001D6924" w:rsidTr="00A562BA">
        <w:trPr>
          <w:trHeight w:val="300"/>
        </w:trPr>
        <w:tc>
          <w:tcPr>
            <w:tcW w:w="82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562BA" w:rsidRPr="000C13D5" w:rsidRDefault="00A562BA" w:rsidP="00A562BA">
            <w:pPr>
              <w:spacing w:line="276" w:lineRule="auto"/>
              <w:rPr>
                <w:rFonts w:eastAsia="Times New Roman" w:cs="Arial"/>
                <w:color w:val="000000"/>
                <w:szCs w:val="20"/>
              </w:rPr>
            </w:pPr>
            <w:r w:rsidRPr="000C13D5">
              <w:rPr>
                <w:rFonts w:eastAsia="Times New Roman" w:cs="Arial"/>
                <w:color w:val="000000"/>
                <w:szCs w:val="20"/>
              </w:rPr>
              <w:t>C</w:t>
            </w:r>
          </w:p>
        </w:tc>
        <w:tc>
          <w:tcPr>
            <w:tcW w:w="1154" w:type="dxa"/>
            <w:tcBorders>
              <w:top w:val="nil"/>
              <w:left w:val="nil"/>
              <w:bottom w:val="single" w:sz="4" w:space="0" w:color="auto"/>
              <w:right w:val="single" w:sz="4" w:space="0" w:color="auto"/>
            </w:tcBorders>
            <w:shd w:val="clear" w:color="auto" w:fill="auto"/>
            <w:noWrap/>
            <w:vAlign w:val="bottom"/>
            <w:hideMark/>
          </w:tcPr>
          <w:p w:rsidR="00A562BA" w:rsidRPr="000C13D5" w:rsidRDefault="00A562BA" w:rsidP="00A562BA">
            <w:pPr>
              <w:spacing w:line="276" w:lineRule="auto"/>
              <w:rPr>
                <w:rFonts w:eastAsia="Times New Roman" w:cs="Arial"/>
                <w:color w:val="000000"/>
                <w:szCs w:val="20"/>
              </w:rPr>
            </w:pPr>
            <w:r w:rsidRPr="000C13D5">
              <w:rPr>
                <w:rFonts w:eastAsia="Times New Roman" w:cs="Arial"/>
                <w:color w:val="000000"/>
                <w:szCs w:val="20"/>
              </w:rPr>
              <w:t>Non Critical (0)</w:t>
            </w:r>
          </w:p>
        </w:tc>
        <w:tc>
          <w:tcPr>
            <w:tcW w:w="746" w:type="dxa"/>
            <w:tcBorders>
              <w:top w:val="nil"/>
              <w:left w:val="nil"/>
              <w:bottom w:val="single" w:sz="4" w:space="0" w:color="auto"/>
              <w:right w:val="single" w:sz="4" w:space="0" w:color="auto"/>
            </w:tcBorders>
            <w:shd w:val="clear" w:color="auto" w:fill="auto"/>
            <w:noWrap/>
            <w:vAlign w:val="bottom"/>
            <w:hideMark/>
          </w:tcPr>
          <w:p w:rsidR="00A562BA" w:rsidRPr="000C13D5" w:rsidRDefault="00A562BA" w:rsidP="00A562BA">
            <w:pPr>
              <w:spacing w:line="276" w:lineRule="auto"/>
              <w:rPr>
                <w:rFonts w:eastAsia="Times New Roman" w:cs="Arial"/>
                <w:color w:val="000000"/>
                <w:szCs w:val="20"/>
              </w:rPr>
            </w:pPr>
            <w:r w:rsidRPr="000C13D5">
              <w:rPr>
                <w:rFonts w:eastAsia="Times New Roman" w:cs="Arial"/>
                <w:color w:val="000000"/>
                <w:szCs w:val="20"/>
              </w:rPr>
              <w:t xml:space="preserve">Klein </w:t>
            </w:r>
          </w:p>
        </w:tc>
        <w:tc>
          <w:tcPr>
            <w:tcW w:w="1106" w:type="dxa"/>
            <w:tcBorders>
              <w:top w:val="nil"/>
              <w:left w:val="nil"/>
              <w:bottom w:val="single" w:sz="4" w:space="0" w:color="auto"/>
              <w:right w:val="single" w:sz="4" w:space="0" w:color="auto"/>
            </w:tcBorders>
            <w:shd w:val="clear" w:color="auto" w:fill="auto"/>
            <w:noWrap/>
            <w:vAlign w:val="bottom"/>
            <w:hideMark/>
          </w:tcPr>
          <w:p w:rsidR="00A562BA" w:rsidRPr="000C13D5" w:rsidRDefault="00A562BA" w:rsidP="00A562BA">
            <w:pPr>
              <w:keepNext/>
              <w:spacing w:line="276" w:lineRule="auto"/>
              <w:rPr>
                <w:rFonts w:eastAsia="Times New Roman" w:cs="Arial"/>
                <w:color w:val="000000"/>
                <w:szCs w:val="20"/>
                <w:lang w:val="en-US"/>
              </w:rPr>
            </w:pPr>
            <w:r w:rsidRPr="000C13D5">
              <w:rPr>
                <w:rFonts w:eastAsia="Times New Roman" w:cs="Arial"/>
                <w:color w:val="000000"/>
                <w:szCs w:val="20"/>
                <w:lang w:val="en-US"/>
              </w:rPr>
              <w:t>WH/BUS</w:t>
            </w:r>
          </w:p>
        </w:tc>
        <w:tc>
          <w:tcPr>
            <w:tcW w:w="7326" w:type="dxa"/>
            <w:tcBorders>
              <w:top w:val="nil"/>
              <w:left w:val="nil"/>
              <w:bottom w:val="single" w:sz="4" w:space="0" w:color="auto"/>
              <w:right w:val="single" w:sz="4" w:space="0" w:color="auto"/>
            </w:tcBorders>
          </w:tcPr>
          <w:p w:rsidR="00A562BA" w:rsidRPr="000C13D5" w:rsidRDefault="00A562BA" w:rsidP="00557D4E">
            <w:pPr>
              <w:keepNext/>
              <w:spacing w:line="276" w:lineRule="auto"/>
              <w:rPr>
                <w:rFonts w:eastAsia="Times New Roman" w:cs="Arial"/>
                <w:color w:val="000000"/>
                <w:szCs w:val="20"/>
              </w:rPr>
            </w:pPr>
            <w:r w:rsidRPr="000C13D5">
              <w:rPr>
                <w:rFonts w:eastAsia="Times New Roman" w:cs="Arial"/>
                <w:color w:val="000000"/>
                <w:szCs w:val="20"/>
              </w:rPr>
              <w:t>Item heeft geen invloed op de werking van een robot. Omdat deze items vaak boutjes en moertjes betreffen en de bestelkosten hoger zijn dan het op voorraad houden van deze items, is het verstandig te kiezen voor ce</w:t>
            </w:r>
            <w:r w:rsidR="00557D4E">
              <w:rPr>
                <w:rFonts w:eastAsia="Times New Roman" w:cs="Arial"/>
                <w:color w:val="000000"/>
                <w:szCs w:val="20"/>
              </w:rPr>
              <w:t>ntrale opslag in het warehouse en</w:t>
            </w:r>
            <w:r w:rsidRPr="000C13D5">
              <w:rPr>
                <w:rFonts w:eastAsia="Times New Roman" w:cs="Arial"/>
                <w:color w:val="000000"/>
                <w:szCs w:val="20"/>
              </w:rPr>
              <w:t xml:space="preserve"> decentraal in de bussen. </w:t>
            </w:r>
          </w:p>
        </w:tc>
      </w:tr>
    </w:tbl>
    <w:p w:rsidR="00C91DDF" w:rsidRPr="00C91DDF" w:rsidRDefault="00C91DDF">
      <w:pPr>
        <w:pStyle w:val="Bijschrift"/>
        <w:rPr>
          <w:b w:val="0"/>
          <w:color w:val="auto"/>
          <w:sz w:val="16"/>
          <w:szCs w:val="16"/>
        </w:rPr>
      </w:pPr>
      <w:r w:rsidRPr="00C91DDF">
        <w:rPr>
          <w:b w:val="0"/>
          <w:color w:val="auto"/>
          <w:sz w:val="16"/>
          <w:szCs w:val="16"/>
        </w:rPr>
        <w:t xml:space="preserve">Tabel </w:t>
      </w:r>
      <w:r w:rsidR="007A3922">
        <w:rPr>
          <w:b w:val="0"/>
          <w:color w:val="auto"/>
          <w:sz w:val="16"/>
          <w:szCs w:val="16"/>
        </w:rPr>
        <w:fldChar w:fldCharType="begin"/>
      </w:r>
      <w:r w:rsidR="007A3922">
        <w:rPr>
          <w:b w:val="0"/>
          <w:color w:val="auto"/>
          <w:sz w:val="16"/>
          <w:szCs w:val="16"/>
        </w:rPr>
        <w:instrText xml:space="preserve"> SEQ Tabel \* ARABIC </w:instrText>
      </w:r>
      <w:r w:rsidR="007A3922">
        <w:rPr>
          <w:b w:val="0"/>
          <w:color w:val="auto"/>
          <w:sz w:val="16"/>
          <w:szCs w:val="16"/>
        </w:rPr>
        <w:fldChar w:fldCharType="separate"/>
      </w:r>
      <w:r w:rsidR="001871F9">
        <w:rPr>
          <w:b w:val="0"/>
          <w:noProof/>
          <w:color w:val="auto"/>
          <w:sz w:val="16"/>
          <w:szCs w:val="16"/>
        </w:rPr>
        <w:t>12</w:t>
      </w:r>
      <w:r w:rsidR="007A3922">
        <w:rPr>
          <w:b w:val="0"/>
          <w:color w:val="auto"/>
          <w:sz w:val="16"/>
          <w:szCs w:val="16"/>
        </w:rPr>
        <w:fldChar w:fldCharType="end"/>
      </w:r>
      <w:r w:rsidRPr="00C91DDF">
        <w:rPr>
          <w:b w:val="0"/>
          <w:color w:val="auto"/>
          <w:sz w:val="16"/>
          <w:szCs w:val="16"/>
        </w:rPr>
        <w:t>. Scenario’s voorraadbeheer van spare parts in de keten</w:t>
      </w:r>
    </w:p>
    <w:p w:rsidR="00BA4EBE" w:rsidRDefault="00517E9B" w:rsidP="00BA4EBE">
      <w:pPr>
        <w:spacing w:line="276" w:lineRule="auto"/>
        <w:jc w:val="both"/>
      </w:pPr>
      <w:r>
        <w:t>B</w:t>
      </w:r>
      <w:r w:rsidR="00BA4EBE">
        <w:t>elangrijk aspect</w:t>
      </w:r>
      <w:r>
        <w:t xml:space="preserve">en die moeten worden </w:t>
      </w:r>
      <w:r w:rsidR="00BA4EBE">
        <w:t>meegenomen bij bovenstaand advies</w:t>
      </w:r>
      <w:r>
        <w:t xml:space="preserve"> zijn:</w:t>
      </w:r>
      <w:r w:rsidR="00BA4EBE">
        <w:t xml:space="preserve"> </w:t>
      </w:r>
      <w:r w:rsidR="00BA4EBE" w:rsidRPr="001B2555">
        <w:rPr>
          <w:i/>
        </w:rPr>
        <w:t>de dichtheid van de regio betreffende installed base, de verdeling van de monteurs over de regio’s en de indeling van de supply chain</w:t>
      </w:r>
      <w:r w:rsidR="00BA4EBE">
        <w:t xml:space="preserve">. Als monteurs grote afstanden moeten afleggen om voor een storing bij de boer te komen en er dichtbij geen warehouse of decentrale hub aanwezig is, dan zullen er meer critical items als busvoorraad moeten worden aangehouden. </w:t>
      </w:r>
    </w:p>
    <w:p w:rsidR="00BA4EBE" w:rsidRDefault="00BA4EBE" w:rsidP="00C3243C"/>
    <w:p w:rsidR="001B2555" w:rsidRDefault="001B2555" w:rsidP="00557D4E">
      <w:pPr>
        <w:pStyle w:val="Geenafstand"/>
      </w:pPr>
      <w:r>
        <w:t>Andere kanttekeningen zijn:</w:t>
      </w:r>
      <w:r w:rsidR="00C3243C">
        <w:t xml:space="preserve"> </w:t>
      </w:r>
    </w:p>
    <w:p w:rsidR="001B2555" w:rsidRDefault="00C3243C" w:rsidP="00DC44D1">
      <w:pPr>
        <w:pStyle w:val="Geenafstand"/>
        <w:numPr>
          <w:ilvl w:val="0"/>
          <w:numId w:val="20"/>
        </w:numPr>
      </w:pPr>
      <w:r w:rsidRPr="00C3243C">
        <w:t>De meeste spare parts zijn klein</w:t>
      </w:r>
      <w:r w:rsidR="001B2555">
        <w:t xml:space="preserve"> en kunnen dus gemakkelijk in de bussen op voorraad worden </w:t>
      </w:r>
      <w:r w:rsidR="00FF34F2">
        <w:t>gehouden</w:t>
      </w:r>
      <w:r w:rsidR="001B2555">
        <w:t>. Toch moet er in</w:t>
      </w:r>
      <w:r w:rsidRPr="00C3243C">
        <w:t xml:space="preserve"> verband met de beperkte grootte van de bussen bij grotere spares </w:t>
      </w:r>
      <w:r w:rsidR="00BA4EBE">
        <w:t>mogelijk</w:t>
      </w:r>
      <w:r w:rsidRPr="00C3243C">
        <w:t xml:space="preserve"> een andere voorraadlocatie worden gekozen</w:t>
      </w:r>
      <w:r w:rsidR="00871298">
        <w:t>.</w:t>
      </w:r>
    </w:p>
    <w:p w:rsidR="00C3243C" w:rsidRDefault="00C3243C" w:rsidP="00DC44D1">
      <w:pPr>
        <w:pStyle w:val="Geenafstand"/>
        <w:numPr>
          <w:ilvl w:val="0"/>
          <w:numId w:val="20"/>
        </w:numPr>
      </w:pPr>
      <w:r w:rsidRPr="00C3243C">
        <w:t>Er zijn centers zoals Lely Center Vlaanderen waar weinig gebruik wordt gemaakt van het centrale warehouse en waar monteurs nooit bij het central</w:t>
      </w:r>
      <w:r w:rsidR="00E47C79">
        <w:t>e</w:t>
      </w:r>
      <w:r w:rsidRPr="00C3243C">
        <w:t xml:space="preserve"> warehouse komen. Deze monteurs worden aan huis beleverd met spare parts. In deze situatie </w:t>
      </w:r>
      <w:r w:rsidR="00BA4EBE">
        <w:t xml:space="preserve">wordt dus eerder </w:t>
      </w:r>
      <w:r w:rsidR="00BA4EBE" w:rsidRPr="001B2555">
        <w:rPr>
          <w:i/>
        </w:rPr>
        <w:t>geen</w:t>
      </w:r>
      <w:r w:rsidR="00BA4EBE">
        <w:t xml:space="preserve"> voorraad </w:t>
      </w:r>
      <w:r w:rsidRPr="00C3243C">
        <w:t>aangehouden, zijn de voorraden in de bussen hoger of wordt er meer gebruik gemaakt van hubs.</w:t>
      </w:r>
    </w:p>
    <w:p w:rsidR="00C73D37" w:rsidRDefault="002536DB" w:rsidP="00557D4E">
      <w:pPr>
        <w:pStyle w:val="Kop3"/>
        <w:tabs>
          <w:tab w:val="left" w:pos="5100"/>
        </w:tabs>
      </w:pPr>
      <w:bookmarkStart w:id="36" w:name="_Toc453059059"/>
      <w:r>
        <w:t>5</w:t>
      </w:r>
      <w:r w:rsidR="00C73D37">
        <w:t>.2.2. Bepalen voorraadhoeveelheid</w:t>
      </w:r>
      <w:bookmarkEnd w:id="36"/>
      <w:r w:rsidR="00C73D37">
        <w:t xml:space="preserve"> </w:t>
      </w:r>
      <w:r w:rsidR="00557D4E">
        <w:tab/>
      </w:r>
    </w:p>
    <w:p w:rsidR="00077955" w:rsidRDefault="0044087F" w:rsidP="00557D4E">
      <w:pPr>
        <w:pStyle w:val="Geenafstand"/>
      </w:pPr>
      <w:r>
        <w:t>Nu er in paragraaf 5</w:t>
      </w:r>
      <w:r w:rsidR="00077955">
        <w:t xml:space="preserve">.2.1. </w:t>
      </w:r>
      <w:r w:rsidR="00CC6931">
        <w:t xml:space="preserve">is </w:t>
      </w:r>
      <w:r w:rsidR="00077955">
        <w:t>bepaald waar er voorraad moet worden aangehouden, is de vervolgstap het bepalen van de juiste voorraadhoeveelheden. In de huidige situatie worden de hoeveelheden bepaald aan de hand van Reorde</w:t>
      </w:r>
      <w:r w:rsidR="00F75BA6">
        <w:t xml:space="preserve">r Points op basis van ervaring. </w:t>
      </w:r>
      <w:r w:rsidR="00CC6931">
        <w:t xml:space="preserve">Om dit probleem te verbeteren wordt advies gegeven over het maken van Reorder Points op basis van een berekening. </w:t>
      </w:r>
    </w:p>
    <w:p w:rsidR="00F02C4A" w:rsidRDefault="00F02C4A" w:rsidP="00E47C79"/>
    <w:p w:rsidR="00F02C4A" w:rsidRDefault="00B33A80" w:rsidP="00E47C79">
      <w:pPr>
        <w:rPr>
          <w:b/>
          <w:color w:val="FF0000"/>
        </w:rPr>
      </w:pPr>
      <w:r>
        <w:rPr>
          <w:b/>
          <w:color w:val="FF0000"/>
        </w:rPr>
        <w:t xml:space="preserve">Reorder point </w:t>
      </w:r>
      <w:r w:rsidR="00CC6931">
        <w:rPr>
          <w:b/>
          <w:color w:val="FF0000"/>
        </w:rPr>
        <w:t>model</w:t>
      </w:r>
    </w:p>
    <w:p w:rsidR="00994AD3" w:rsidRDefault="00B33A80" w:rsidP="003857DE">
      <w:pPr>
        <w:spacing w:line="276" w:lineRule="auto"/>
        <w:jc w:val="both"/>
        <w:rPr>
          <w:rFonts w:cs="Arial"/>
          <w:szCs w:val="20"/>
        </w:rPr>
      </w:pPr>
      <w:r>
        <w:t>Door de onzekerheid in de vraag naar spare parts</w:t>
      </w:r>
      <w:r w:rsidR="000A25BB">
        <w:t xml:space="preserve"> </w:t>
      </w:r>
      <w:r w:rsidR="000C13D5">
        <w:t>(59% correctief onderhoud)</w:t>
      </w:r>
      <w:r w:rsidR="00E70F35">
        <w:t xml:space="preserve">, </w:t>
      </w:r>
      <w:r>
        <w:t xml:space="preserve">moet </w:t>
      </w:r>
      <w:r w:rsidR="009012A3">
        <w:t xml:space="preserve">er voor het berekenen van de nieuwe Reorder Points, het Reorder Point Model with uncertain demand worden toegepast </w:t>
      </w:r>
      <w:r w:rsidR="009012A3" w:rsidRPr="009012A3">
        <w:rPr>
          <w:szCs w:val="20"/>
        </w:rPr>
        <w:t>(</w:t>
      </w:r>
      <w:r w:rsidR="009012A3" w:rsidRPr="009012A3">
        <w:rPr>
          <w:rFonts w:cs="Arial"/>
          <w:szCs w:val="20"/>
        </w:rPr>
        <w:t>Business Logistics, 2013)</w:t>
      </w:r>
      <w:r w:rsidR="009012A3">
        <w:rPr>
          <w:rFonts w:cs="Arial"/>
          <w:szCs w:val="20"/>
        </w:rPr>
        <w:t xml:space="preserve">. Dit model gaat uit van </w:t>
      </w:r>
      <w:r w:rsidR="00BE33B9">
        <w:rPr>
          <w:rFonts w:cs="Arial"/>
          <w:szCs w:val="20"/>
        </w:rPr>
        <w:t>de volgende formule:</w:t>
      </w:r>
    </w:p>
    <w:p w:rsidR="00994AD3" w:rsidRDefault="00994AD3" w:rsidP="00E47C79">
      <w:pPr>
        <w:rPr>
          <w:rFonts w:cs="Arial"/>
          <w:szCs w:val="20"/>
        </w:rPr>
      </w:pPr>
    </w:p>
    <w:p w:rsidR="009012A3" w:rsidRDefault="009012A3" w:rsidP="00E47C79">
      <w:pPr>
        <w:rPr>
          <w:rFonts w:cs="Arial"/>
          <w:szCs w:val="20"/>
        </w:rPr>
      </w:pPr>
      <w:r>
        <w:rPr>
          <w:rFonts w:cs="Arial"/>
          <w:szCs w:val="20"/>
        </w:rPr>
        <w:t>ROP = d x LT + VV waarbij geldt:</w:t>
      </w:r>
    </w:p>
    <w:p w:rsidR="009012A3" w:rsidRDefault="009012A3" w:rsidP="00E47C79">
      <w:pPr>
        <w:rPr>
          <w:rFonts w:cs="Arial"/>
          <w:szCs w:val="20"/>
        </w:rPr>
      </w:pPr>
    </w:p>
    <w:p w:rsidR="009012A3" w:rsidRDefault="009012A3" w:rsidP="00E47C79">
      <w:pPr>
        <w:rPr>
          <w:rFonts w:cs="Arial"/>
          <w:szCs w:val="20"/>
        </w:rPr>
      </w:pPr>
      <w:r>
        <w:rPr>
          <w:rFonts w:cs="Arial"/>
          <w:szCs w:val="20"/>
        </w:rPr>
        <w:t>d = vraag</w:t>
      </w:r>
    </w:p>
    <w:p w:rsidR="009012A3" w:rsidRDefault="009012A3" w:rsidP="00E47C79">
      <w:pPr>
        <w:rPr>
          <w:rFonts w:cs="Arial"/>
          <w:szCs w:val="20"/>
        </w:rPr>
      </w:pPr>
      <w:r>
        <w:rPr>
          <w:rFonts w:cs="Arial"/>
          <w:szCs w:val="20"/>
        </w:rPr>
        <w:t>LT = lead time</w:t>
      </w:r>
      <w:r w:rsidR="00B45451">
        <w:rPr>
          <w:rFonts w:cs="Arial"/>
          <w:szCs w:val="20"/>
        </w:rPr>
        <w:t>/levertijd</w:t>
      </w:r>
    </w:p>
    <w:p w:rsidR="009012A3" w:rsidRDefault="009012A3" w:rsidP="00E47C79">
      <w:pPr>
        <w:rPr>
          <w:rFonts w:cs="Arial"/>
          <w:szCs w:val="20"/>
        </w:rPr>
      </w:pPr>
      <w:r>
        <w:rPr>
          <w:rFonts w:cs="Arial"/>
          <w:szCs w:val="20"/>
        </w:rPr>
        <w:t xml:space="preserve">VV = veiligheidsvoorraad </w:t>
      </w:r>
    </w:p>
    <w:p w:rsidR="009012A3" w:rsidRDefault="009012A3" w:rsidP="00E47C79">
      <w:pPr>
        <w:rPr>
          <w:rFonts w:cs="Arial"/>
          <w:szCs w:val="20"/>
        </w:rPr>
      </w:pPr>
    </w:p>
    <w:p w:rsidR="009012A3" w:rsidRDefault="009E51B8" w:rsidP="00E47C79">
      <w:pPr>
        <w:rPr>
          <w:rFonts w:cs="Arial"/>
          <w:szCs w:val="20"/>
        </w:rPr>
      </w:pPr>
      <w:r>
        <w:rPr>
          <w:rFonts w:cs="Arial"/>
          <w:szCs w:val="20"/>
        </w:rPr>
        <w:t>De veiligheidsvoor</w:t>
      </w:r>
      <w:r w:rsidR="00BE33B9">
        <w:rPr>
          <w:rFonts w:cs="Arial"/>
          <w:szCs w:val="20"/>
        </w:rPr>
        <w:t>r</w:t>
      </w:r>
      <w:r>
        <w:rPr>
          <w:rFonts w:cs="Arial"/>
          <w:szCs w:val="20"/>
        </w:rPr>
        <w:t xml:space="preserve">aad in deze formule is </w:t>
      </w:r>
      <w:r w:rsidR="00820651">
        <w:rPr>
          <w:rFonts w:cs="Arial"/>
          <w:szCs w:val="20"/>
        </w:rPr>
        <w:t>nodig</w:t>
      </w:r>
      <w:r>
        <w:rPr>
          <w:rFonts w:cs="Arial"/>
          <w:szCs w:val="20"/>
        </w:rPr>
        <w:t xml:space="preserve"> o</w:t>
      </w:r>
      <w:r w:rsidR="004921D0">
        <w:rPr>
          <w:rFonts w:cs="Arial"/>
          <w:szCs w:val="20"/>
        </w:rPr>
        <w:t xml:space="preserve">m de onzekerheden in de vraag op te vangen. In bijlage </w:t>
      </w:r>
      <w:r w:rsidR="00D145E8">
        <w:rPr>
          <w:rFonts w:cs="Arial"/>
          <w:szCs w:val="20"/>
        </w:rPr>
        <w:t>12</w:t>
      </w:r>
      <w:r w:rsidR="004921D0">
        <w:rPr>
          <w:rFonts w:cs="Arial"/>
          <w:szCs w:val="20"/>
        </w:rPr>
        <w:t xml:space="preserve"> is meer literatuur </w:t>
      </w:r>
      <w:r w:rsidR="002462D8">
        <w:rPr>
          <w:rFonts w:cs="Arial"/>
          <w:szCs w:val="20"/>
        </w:rPr>
        <w:t xml:space="preserve">te vinden </w:t>
      </w:r>
      <w:r w:rsidR="004921D0">
        <w:rPr>
          <w:rFonts w:cs="Arial"/>
          <w:szCs w:val="20"/>
        </w:rPr>
        <w:t xml:space="preserve">over </w:t>
      </w:r>
      <w:r w:rsidR="002462D8">
        <w:rPr>
          <w:rFonts w:cs="Arial"/>
          <w:szCs w:val="20"/>
        </w:rPr>
        <w:t>de veiligheidsvoorraad en het bepalen van de servicegraden</w:t>
      </w:r>
      <w:r w:rsidR="004921D0">
        <w:rPr>
          <w:rFonts w:cs="Arial"/>
          <w:szCs w:val="20"/>
        </w:rPr>
        <w:t xml:space="preserve">. </w:t>
      </w:r>
      <w:r w:rsidR="00820651">
        <w:rPr>
          <w:rFonts w:cs="Arial"/>
          <w:szCs w:val="20"/>
        </w:rPr>
        <w:t xml:space="preserve">De veiligheidsvoorraad </w:t>
      </w:r>
      <w:r w:rsidR="00BE33B9">
        <w:rPr>
          <w:rFonts w:cs="Arial"/>
          <w:szCs w:val="20"/>
        </w:rPr>
        <w:t>wordt eerst</w:t>
      </w:r>
      <w:r w:rsidR="00820651">
        <w:rPr>
          <w:rFonts w:cs="Arial"/>
          <w:szCs w:val="20"/>
        </w:rPr>
        <w:t xml:space="preserve"> berekend volgens de volgende formule</w:t>
      </w:r>
      <w:r w:rsidR="00AF161B">
        <w:rPr>
          <w:rFonts w:cs="Arial"/>
          <w:szCs w:val="20"/>
        </w:rPr>
        <w:t>:</w:t>
      </w:r>
      <w:r w:rsidR="00820651">
        <w:rPr>
          <w:rFonts w:cs="Arial"/>
          <w:szCs w:val="20"/>
        </w:rPr>
        <w:t xml:space="preserve"> </w:t>
      </w:r>
    </w:p>
    <w:p w:rsidR="00AF161B" w:rsidRDefault="00AF161B" w:rsidP="00AF161B">
      <w:pPr>
        <w:autoSpaceDE w:val="0"/>
        <w:autoSpaceDN w:val="0"/>
        <w:adjustRightInd w:val="0"/>
        <w:jc w:val="both"/>
        <w:rPr>
          <w:rFonts w:cs="Arial"/>
          <w:color w:val="000000"/>
          <w:szCs w:val="20"/>
        </w:rPr>
      </w:pPr>
    </w:p>
    <w:p w:rsidR="00AF161B" w:rsidRDefault="00AF161B" w:rsidP="00AF161B">
      <w:pPr>
        <w:autoSpaceDE w:val="0"/>
        <w:autoSpaceDN w:val="0"/>
        <w:adjustRightInd w:val="0"/>
        <w:jc w:val="both"/>
        <w:rPr>
          <w:rFonts w:eastAsiaTheme="minorEastAsia" w:cs="Arial"/>
          <w:color w:val="000000"/>
          <w:szCs w:val="20"/>
        </w:rPr>
      </w:pPr>
      <w:r w:rsidRPr="00057316">
        <w:rPr>
          <w:rFonts w:cs="Arial"/>
          <w:color w:val="000000"/>
          <w:szCs w:val="20"/>
        </w:rPr>
        <w:t xml:space="preserve">VV = z x </w:t>
      </w:r>
      <m:oMath>
        <m:r>
          <m:rPr>
            <m:sty m:val="p"/>
          </m:rPr>
          <w:rPr>
            <w:rFonts w:ascii="Cambria Math" w:hAnsi="Cambria Math"/>
          </w:rPr>
          <m:t>σD</m:t>
        </m:r>
        <m:r>
          <w:rPr>
            <w:rFonts w:ascii="Cambria Math" w:hAnsi="Cambria Math" w:cs="Arial"/>
            <w:color w:val="000000"/>
            <w:szCs w:val="20"/>
          </w:rPr>
          <m:t>×</m:t>
        </m:r>
        <m:rad>
          <m:radPr>
            <m:degHide m:val="1"/>
            <m:ctrlPr>
              <w:rPr>
                <w:rFonts w:ascii="Cambria Math" w:hAnsi="Cambria Math" w:cs="Arial"/>
                <w:i/>
                <w:color w:val="000000"/>
                <w:szCs w:val="20"/>
              </w:rPr>
            </m:ctrlPr>
          </m:radPr>
          <m:deg/>
          <m:e>
            <m:r>
              <w:rPr>
                <w:rFonts w:ascii="Cambria Math" w:hAnsi="Cambria Math" w:cs="Arial"/>
                <w:color w:val="000000"/>
                <w:szCs w:val="20"/>
              </w:rPr>
              <m:t>L</m:t>
            </m:r>
          </m:e>
        </m:rad>
      </m:oMath>
      <w:r>
        <w:rPr>
          <w:rFonts w:eastAsiaTheme="minorEastAsia" w:cs="Arial"/>
          <w:color w:val="000000"/>
          <w:szCs w:val="20"/>
        </w:rPr>
        <w:t xml:space="preserve"> waarbij geldt:</w:t>
      </w:r>
    </w:p>
    <w:p w:rsidR="00AF161B" w:rsidRDefault="00AF161B" w:rsidP="00AF161B">
      <w:pPr>
        <w:autoSpaceDE w:val="0"/>
        <w:autoSpaceDN w:val="0"/>
        <w:adjustRightInd w:val="0"/>
        <w:jc w:val="both"/>
        <w:rPr>
          <w:rFonts w:eastAsiaTheme="minorEastAsia" w:cs="Arial"/>
          <w:color w:val="000000"/>
          <w:szCs w:val="20"/>
        </w:rPr>
      </w:pPr>
    </w:p>
    <w:p w:rsidR="00AF161B" w:rsidRDefault="00AF161B" w:rsidP="00AF161B">
      <w:pPr>
        <w:autoSpaceDE w:val="0"/>
        <w:autoSpaceDN w:val="0"/>
        <w:adjustRightInd w:val="0"/>
        <w:jc w:val="both"/>
      </w:pPr>
      <w:r>
        <w:t xml:space="preserve">z = Veiligheidsfactor afhankelijk van de gewenste servicegraad </w:t>
      </w:r>
    </w:p>
    <w:p w:rsidR="00AF161B" w:rsidRDefault="00AF161B" w:rsidP="00AF161B">
      <w:pPr>
        <w:autoSpaceDE w:val="0"/>
        <w:autoSpaceDN w:val="0"/>
        <w:adjustRightInd w:val="0"/>
        <w:jc w:val="both"/>
      </w:pPr>
      <w:r>
        <w:t xml:space="preserve">σD = Standaardafwijking in de vraag </w:t>
      </w:r>
    </w:p>
    <w:p w:rsidR="00AF161B" w:rsidRDefault="00AF161B" w:rsidP="00AF161B">
      <w:pPr>
        <w:autoSpaceDE w:val="0"/>
        <w:autoSpaceDN w:val="0"/>
        <w:adjustRightInd w:val="0"/>
        <w:jc w:val="both"/>
      </w:pPr>
      <w:r>
        <w:t>LT = levertijd van de leverancier</w:t>
      </w:r>
    </w:p>
    <w:p w:rsidR="00BE33B9" w:rsidRDefault="00BE33B9" w:rsidP="00AF161B">
      <w:pPr>
        <w:autoSpaceDE w:val="0"/>
        <w:autoSpaceDN w:val="0"/>
        <w:adjustRightInd w:val="0"/>
        <w:jc w:val="both"/>
      </w:pPr>
    </w:p>
    <w:p w:rsidR="00BE33B9" w:rsidRDefault="00BE33B9" w:rsidP="00AF161B">
      <w:pPr>
        <w:autoSpaceDE w:val="0"/>
        <w:autoSpaceDN w:val="0"/>
        <w:adjustRightInd w:val="0"/>
        <w:jc w:val="both"/>
      </w:pPr>
      <w:r>
        <w:t xml:space="preserve">Bovenstaande formules zijn besproken met de </w:t>
      </w:r>
      <w:r w:rsidR="00764173">
        <w:t xml:space="preserve">spare part demand manager om te bevestigen of deze formules toepasbaar zijn en welke variabelen ontbreken. In tabel ?? is weergegeven welke variabelen beschikbaar zijn en welke niet. </w:t>
      </w:r>
    </w:p>
    <w:p w:rsidR="00D510F7" w:rsidRDefault="00D510F7" w:rsidP="00AF161B">
      <w:pPr>
        <w:autoSpaceDE w:val="0"/>
        <w:autoSpaceDN w:val="0"/>
        <w:adjustRightInd w:val="0"/>
        <w:jc w:val="both"/>
      </w:pPr>
    </w:p>
    <w:tbl>
      <w:tblPr>
        <w:tblStyle w:val="Tabelraster"/>
        <w:tblW w:w="9288" w:type="dxa"/>
        <w:tblLook w:val="04A0" w:firstRow="1" w:lastRow="0" w:firstColumn="1" w:lastColumn="0" w:noHBand="0" w:noVBand="1"/>
      </w:tblPr>
      <w:tblGrid>
        <w:gridCol w:w="1106"/>
        <w:gridCol w:w="8182"/>
      </w:tblGrid>
      <w:tr w:rsidR="00764173" w:rsidRPr="00764173" w:rsidTr="00FE3369">
        <w:tc>
          <w:tcPr>
            <w:tcW w:w="1106" w:type="dxa"/>
            <w:shd w:val="clear" w:color="auto" w:fill="FF0000"/>
          </w:tcPr>
          <w:p w:rsidR="00BE33B9" w:rsidRPr="007A3922" w:rsidRDefault="00764173" w:rsidP="007177CA">
            <w:pPr>
              <w:autoSpaceDE w:val="0"/>
              <w:autoSpaceDN w:val="0"/>
              <w:adjustRightInd w:val="0"/>
              <w:spacing w:line="276" w:lineRule="auto"/>
              <w:jc w:val="both"/>
              <w:rPr>
                <w:b/>
                <w:color w:val="FFFFFF" w:themeColor="background1"/>
              </w:rPr>
            </w:pPr>
            <w:r w:rsidRPr="007A3922">
              <w:rPr>
                <w:b/>
                <w:color w:val="FFFFFF" w:themeColor="background1"/>
              </w:rPr>
              <w:t>Variabele</w:t>
            </w:r>
          </w:p>
        </w:tc>
        <w:tc>
          <w:tcPr>
            <w:tcW w:w="8182" w:type="dxa"/>
            <w:shd w:val="clear" w:color="auto" w:fill="FF0000"/>
          </w:tcPr>
          <w:p w:rsidR="00BE33B9" w:rsidRPr="007A3922" w:rsidRDefault="00764173" w:rsidP="007177CA">
            <w:pPr>
              <w:autoSpaceDE w:val="0"/>
              <w:autoSpaceDN w:val="0"/>
              <w:adjustRightInd w:val="0"/>
              <w:spacing w:line="276" w:lineRule="auto"/>
              <w:jc w:val="both"/>
              <w:rPr>
                <w:b/>
                <w:color w:val="FFFFFF" w:themeColor="background1"/>
              </w:rPr>
            </w:pPr>
            <w:r w:rsidRPr="007A3922">
              <w:rPr>
                <w:b/>
                <w:color w:val="FFFFFF" w:themeColor="background1"/>
              </w:rPr>
              <w:t>Beschikbaar</w:t>
            </w:r>
          </w:p>
        </w:tc>
      </w:tr>
      <w:tr w:rsidR="00BE33B9" w:rsidTr="00FE3369">
        <w:tc>
          <w:tcPr>
            <w:tcW w:w="1106" w:type="dxa"/>
          </w:tcPr>
          <w:p w:rsidR="00BE33B9" w:rsidRDefault="000C13D5" w:rsidP="00764173">
            <w:pPr>
              <w:autoSpaceDE w:val="0"/>
              <w:autoSpaceDN w:val="0"/>
              <w:adjustRightInd w:val="0"/>
              <w:spacing w:line="276" w:lineRule="auto"/>
              <w:jc w:val="both"/>
            </w:pPr>
            <w:r>
              <w:t>d</w:t>
            </w:r>
          </w:p>
        </w:tc>
        <w:tc>
          <w:tcPr>
            <w:tcW w:w="8182" w:type="dxa"/>
          </w:tcPr>
          <w:p w:rsidR="00BE33B9" w:rsidRDefault="00781FE5" w:rsidP="003C69CF">
            <w:pPr>
              <w:autoSpaceDE w:val="0"/>
              <w:autoSpaceDN w:val="0"/>
              <w:adjustRightInd w:val="0"/>
              <w:spacing w:line="276" w:lineRule="auto"/>
              <w:jc w:val="both"/>
            </w:pPr>
            <w:r>
              <w:rPr>
                <w:i/>
              </w:rPr>
              <w:t xml:space="preserve">Ja, </w:t>
            </w:r>
            <w:r w:rsidR="00B45451">
              <w:rPr>
                <w:i/>
              </w:rPr>
              <w:t>na berekening</w:t>
            </w:r>
            <w:r w:rsidR="00764173">
              <w:t xml:space="preserve">. De </w:t>
            </w:r>
            <w:r w:rsidR="001D4AFC">
              <w:t xml:space="preserve">gemiddelde </w:t>
            </w:r>
            <w:r w:rsidR="00764173">
              <w:t xml:space="preserve">vraag </w:t>
            </w:r>
            <w:r w:rsidR="00EA14B7">
              <w:t xml:space="preserve">per </w:t>
            </w:r>
            <w:r w:rsidR="001D4AFC">
              <w:t>maand</w:t>
            </w:r>
            <w:r w:rsidR="00EA14B7">
              <w:t xml:space="preserve"> </w:t>
            </w:r>
            <w:r w:rsidR="004C21D8">
              <w:t xml:space="preserve">kan worden berekend zoals in </w:t>
            </w:r>
            <w:r w:rsidR="0044087F">
              <w:t>paragraaf 3</w:t>
            </w:r>
            <w:r w:rsidR="00764173">
              <w:t>.4.</w:t>
            </w:r>
            <w:r w:rsidR="004C21D8">
              <w:t xml:space="preserve"> is beschreven. </w:t>
            </w:r>
          </w:p>
        </w:tc>
      </w:tr>
      <w:tr w:rsidR="00BE33B9" w:rsidTr="00FE3369">
        <w:tc>
          <w:tcPr>
            <w:tcW w:w="1106" w:type="dxa"/>
          </w:tcPr>
          <w:p w:rsidR="00BE33B9" w:rsidRDefault="00764173" w:rsidP="00764173">
            <w:pPr>
              <w:autoSpaceDE w:val="0"/>
              <w:autoSpaceDN w:val="0"/>
              <w:adjustRightInd w:val="0"/>
              <w:spacing w:line="276" w:lineRule="auto"/>
              <w:jc w:val="both"/>
            </w:pPr>
            <w:r>
              <w:t xml:space="preserve">LT </w:t>
            </w:r>
          </w:p>
        </w:tc>
        <w:tc>
          <w:tcPr>
            <w:tcW w:w="8182" w:type="dxa"/>
          </w:tcPr>
          <w:p w:rsidR="00BE33B9" w:rsidRPr="00764173" w:rsidRDefault="00764173" w:rsidP="007177CA">
            <w:pPr>
              <w:autoSpaceDE w:val="0"/>
              <w:autoSpaceDN w:val="0"/>
              <w:adjustRightInd w:val="0"/>
              <w:spacing w:line="276" w:lineRule="auto"/>
              <w:jc w:val="both"/>
            </w:pPr>
            <w:r w:rsidRPr="00764173">
              <w:rPr>
                <w:i/>
              </w:rPr>
              <w:t>Ja</w:t>
            </w:r>
            <w:r>
              <w:rPr>
                <w:i/>
              </w:rPr>
              <w:t xml:space="preserve">. </w:t>
            </w:r>
            <w:r>
              <w:t xml:space="preserve">De leverancier is voor Lely Center Heerenveen het spare parts warehouse (ZM2) in Duiven. De gemiddelde leadtime is </w:t>
            </w:r>
            <w:r w:rsidRPr="007A3922">
              <w:rPr>
                <w:i/>
              </w:rPr>
              <w:t>twee</w:t>
            </w:r>
            <w:r>
              <w:t xml:space="preserve"> dagen.</w:t>
            </w:r>
          </w:p>
        </w:tc>
      </w:tr>
      <w:tr w:rsidR="00BE33B9" w:rsidTr="00FE3369">
        <w:tc>
          <w:tcPr>
            <w:tcW w:w="1106" w:type="dxa"/>
          </w:tcPr>
          <w:p w:rsidR="00BE33B9" w:rsidRDefault="00764173" w:rsidP="007177CA">
            <w:pPr>
              <w:autoSpaceDE w:val="0"/>
              <w:autoSpaceDN w:val="0"/>
              <w:adjustRightInd w:val="0"/>
              <w:spacing w:line="276" w:lineRule="auto"/>
              <w:jc w:val="both"/>
            </w:pPr>
            <w:r>
              <w:t xml:space="preserve">Z </w:t>
            </w:r>
          </w:p>
        </w:tc>
        <w:tc>
          <w:tcPr>
            <w:tcW w:w="8182" w:type="dxa"/>
          </w:tcPr>
          <w:p w:rsidR="00BE33B9" w:rsidRPr="00764173" w:rsidRDefault="00764173" w:rsidP="007E05D1">
            <w:pPr>
              <w:autoSpaceDE w:val="0"/>
              <w:autoSpaceDN w:val="0"/>
              <w:adjustRightInd w:val="0"/>
              <w:spacing w:line="276" w:lineRule="auto"/>
              <w:jc w:val="both"/>
            </w:pPr>
            <w:r w:rsidRPr="00764173">
              <w:rPr>
                <w:i/>
              </w:rPr>
              <w:t>Nee</w:t>
            </w:r>
            <w:r>
              <w:rPr>
                <w:i/>
              </w:rPr>
              <w:t xml:space="preserve">. </w:t>
            </w:r>
            <w:r>
              <w:t>De veiligh</w:t>
            </w:r>
            <w:r w:rsidR="00E70F35">
              <w:t>eidsfactor is niet bekend</w:t>
            </w:r>
            <w:r w:rsidR="007E05D1">
              <w:t xml:space="preserve"> omdat er in de huidige situatie geen servicegraden worden toegekend aan spare parts. Daarnaast worden de</w:t>
            </w:r>
            <w:r w:rsidR="00E70F35">
              <w:t xml:space="preserve"> ROP’s in de huidige situatie niet bepaald op basis van een formule, </w:t>
            </w:r>
            <w:r w:rsidR="007E05D1">
              <w:t xml:space="preserve">het hebben van een veiligheidsfactor heeft in de huidige situatie dan ook geen nut. </w:t>
            </w:r>
            <w:r w:rsidR="002462D8">
              <w:t>In de nieuwe situatie moeten er dus veiligheidsfactoren aan spares worden toegekend.</w:t>
            </w:r>
            <w:r w:rsidR="00E70F35">
              <w:t xml:space="preserve">  </w:t>
            </w:r>
          </w:p>
        </w:tc>
      </w:tr>
      <w:tr w:rsidR="00E70F35" w:rsidTr="00FE3369">
        <w:tc>
          <w:tcPr>
            <w:tcW w:w="1106" w:type="dxa"/>
          </w:tcPr>
          <w:p w:rsidR="00E70F35" w:rsidRDefault="00E70F35" w:rsidP="007177CA">
            <w:pPr>
              <w:autoSpaceDE w:val="0"/>
              <w:autoSpaceDN w:val="0"/>
              <w:adjustRightInd w:val="0"/>
              <w:spacing w:line="276" w:lineRule="auto"/>
              <w:jc w:val="both"/>
            </w:pPr>
            <w:r>
              <w:t>σD</w:t>
            </w:r>
          </w:p>
        </w:tc>
        <w:tc>
          <w:tcPr>
            <w:tcW w:w="8182" w:type="dxa"/>
          </w:tcPr>
          <w:p w:rsidR="00E70F35" w:rsidRPr="008D4B76" w:rsidRDefault="004C21D8" w:rsidP="0044087F">
            <w:pPr>
              <w:keepNext/>
              <w:autoSpaceDE w:val="0"/>
              <w:autoSpaceDN w:val="0"/>
              <w:adjustRightInd w:val="0"/>
              <w:spacing w:line="276" w:lineRule="auto"/>
              <w:jc w:val="both"/>
            </w:pPr>
            <w:r>
              <w:rPr>
                <w:i/>
              </w:rPr>
              <w:t>Ja</w:t>
            </w:r>
            <w:r w:rsidR="00781FE5">
              <w:rPr>
                <w:i/>
              </w:rPr>
              <w:t xml:space="preserve">, </w:t>
            </w:r>
            <w:r w:rsidR="00B45451">
              <w:rPr>
                <w:i/>
              </w:rPr>
              <w:t>na berekening</w:t>
            </w:r>
            <w:r w:rsidR="00621359">
              <w:rPr>
                <w:i/>
              </w:rPr>
              <w:t xml:space="preserve">. </w:t>
            </w:r>
            <w:r w:rsidR="00621359">
              <w:t xml:space="preserve">De standaardafwijking </w:t>
            </w:r>
            <w:r w:rsidR="00980AA4">
              <w:t>van</w:t>
            </w:r>
            <w:r w:rsidR="00621359">
              <w:t xml:space="preserve"> de vraag</w:t>
            </w:r>
            <w:r w:rsidR="00980AA4">
              <w:t xml:space="preserve"> per item</w:t>
            </w:r>
            <w:r w:rsidR="00621359">
              <w:t xml:space="preserve"> is niet </w:t>
            </w:r>
            <w:r>
              <w:t xml:space="preserve">direct beschikbaar, maar het is </w:t>
            </w:r>
            <w:r w:rsidR="00EA14B7">
              <w:t xml:space="preserve">wel mogelijk deze afwijking te berekenen. Door </w:t>
            </w:r>
            <w:r w:rsidR="000C13D5">
              <w:t xml:space="preserve">per item de vraag gedurende verschillende maanden </w:t>
            </w:r>
            <w:r w:rsidR="00EA14B7">
              <w:t xml:space="preserve">te berekenen </w:t>
            </w:r>
            <w:r w:rsidR="00980AA4">
              <w:t xml:space="preserve">(zoals beschreven in paragraaf </w:t>
            </w:r>
            <w:r w:rsidR="0044087F">
              <w:t>3</w:t>
            </w:r>
            <w:r w:rsidR="00980AA4">
              <w:t xml:space="preserve">.4.) </w:t>
            </w:r>
            <w:r w:rsidR="00EA14B7">
              <w:t xml:space="preserve">kan de standaardafwijking worden bepaald. </w:t>
            </w:r>
            <w:r w:rsidR="008D4B76">
              <w:t>In</w:t>
            </w:r>
            <w:r w:rsidR="00D34B29">
              <w:t xml:space="preserve"> dit onderzoek </w:t>
            </w:r>
            <w:r w:rsidR="008D4B76">
              <w:t>was er geen tijd meer beschikbaar om voor alle</w:t>
            </w:r>
            <w:r w:rsidR="007A3922">
              <w:t xml:space="preserve"> voorraaditems van Lely Center Heerenveen</w:t>
            </w:r>
            <w:r w:rsidR="008D4B76">
              <w:t xml:space="preserve"> </w:t>
            </w:r>
            <w:r w:rsidR="00D34B29">
              <w:t>de afwijking te berekenen</w:t>
            </w:r>
            <w:r w:rsidR="008D4B76">
              <w:t xml:space="preserve">. Om de benodigde berekening wel duidelijk te maken voor </w:t>
            </w:r>
            <w:r w:rsidR="007A3922">
              <w:t>het center</w:t>
            </w:r>
            <w:r w:rsidR="00D34B29">
              <w:t xml:space="preserve"> </w:t>
            </w:r>
            <w:r w:rsidR="008D4B76">
              <w:t xml:space="preserve">is in bijlage </w:t>
            </w:r>
            <w:r w:rsidR="00D145E8" w:rsidRPr="00D145E8">
              <w:t>13</w:t>
            </w:r>
            <w:r w:rsidR="00980AA4" w:rsidRPr="008D4B76">
              <w:rPr>
                <w:color w:val="FF0000"/>
              </w:rPr>
              <w:t xml:space="preserve"> </w:t>
            </w:r>
            <w:r w:rsidR="007A3922">
              <w:t xml:space="preserve">de berekening </w:t>
            </w:r>
            <w:r w:rsidR="000C13D5">
              <w:t>toegepast voor een item</w:t>
            </w:r>
            <w:r w:rsidR="007A3922">
              <w:t>.</w:t>
            </w:r>
            <w:r w:rsidR="008D4B76">
              <w:t xml:space="preserve"> </w:t>
            </w:r>
          </w:p>
        </w:tc>
      </w:tr>
    </w:tbl>
    <w:p w:rsidR="00BE33B9" w:rsidRPr="007F26AC" w:rsidRDefault="007A3922" w:rsidP="007A3922">
      <w:pPr>
        <w:pStyle w:val="Bijschrift"/>
        <w:rPr>
          <w:b w:val="0"/>
          <w:color w:val="auto"/>
        </w:rPr>
      </w:pPr>
      <w:r w:rsidRPr="007F26AC">
        <w:rPr>
          <w:b w:val="0"/>
          <w:color w:val="auto"/>
        </w:rPr>
        <w:t xml:space="preserve">Tabel </w:t>
      </w:r>
      <w:r w:rsidRPr="007F26AC">
        <w:rPr>
          <w:b w:val="0"/>
          <w:color w:val="auto"/>
        </w:rPr>
        <w:fldChar w:fldCharType="begin"/>
      </w:r>
      <w:r w:rsidRPr="007F26AC">
        <w:rPr>
          <w:b w:val="0"/>
          <w:color w:val="auto"/>
        </w:rPr>
        <w:instrText xml:space="preserve"> SEQ Tabel \* ARABIC </w:instrText>
      </w:r>
      <w:r w:rsidRPr="007F26AC">
        <w:rPr>
          <w:b w:val="0"/>
          <w:color w:val="auto"/>
        </w:rPr>
        <w:fldChar w:fldCharType="separate"/>
      </w:r>
      <w:r w:rsidR="001871F9">
        <w:rPr>
          <w:b w:val="0"/>
          <w:noProof/>
          <w:color w:val="auto"/>
        </w:rPr>
        <w:t>13</w:t>
      </w:r>
      <w:r w:rsidRPr="007F26AC">
        <w:rPr>
          <w:b w:val="0"/>
          <w:color w:val="auto"/>
        </w:rPr>
        <w:fldChar w:fldCharType="end"/>
      </w:r>
      <w:r w:rsidRPr="007F26AC">
        <w:rPr>
          <w:b w:val="0"/>
          <w:color w:val="auto"/>
        </w:rPr>
        <w:t xml:space="preserve">. Beschikbaarheid variabelen </w:t>
      </w:r>
    </w:p>
    <w:p w:rsidR="00E71887" w:rsidRPr="004C6F6E" w:rsidRDefault="007A3922" w:rsidP="004C6F6E">
      <w:pPr>
        <w:pStyle w:val="Geenafstand"/>
      </w:pPr>
      <w:r w:rsidRPr="004C6F6E">
        <w:t xml:space="preserve">Tabel 13 </w:t>
      </w:r>
      <w:r w:rsidR="007E05D1" w:rsidRPr="004C6F6E">
        <w:t xml:space="preserve">laat zien dat voor de benodigde ROP berekening de veiligheidsfactor (z) </w:t>
      </w:r>
      <w:r w:rsidR="00CA26B6" w:rsidRPr="004C6F6E">
        <w:t>geheel ontbreekt en dat de vraag</w:t>
      </w:r>
      <w:r w:rsidR="005D7C72" w:rsidRPr="004C6F6E">
        <w:t xml:space="preserve">, </w:t>
      </w:r>
      <w:r w:rsidR="00CA26B6" w:rsidRPr="004C6F6E">
        <w:t xml:space="preserve"> en de standaardafwijking in de vraag nog moeten worden berekend voor alle items. </w:t>
      </w:r>
      <w:r w:rsidR="00FA023B" w:rsidRPr="004C6F6E">
        <w:t>Door het ontbreken van deze</w:t>
      </w:r>
      <w:r w:rsidR="005D7C72" w:rsidRPr="004C6F6E">
        <w:t xml:space="preserve"> gegevens</w:t>
      </w:r>
      <w:r w:rsidR="00B45451" w:rsidRPr="004C6F6E">
        <w:t>,</w:t>
      </w:r>
      <w:r w:rsidR="005D7C72" w:rsidRPr="004C6F6E">
        <w:t xml:space="preserve"> kan in dit onderzoek geen </w:t>
      </w:r>
      <w:r w:rsidR="0056333D" w:rsidRPr="004C6F6E">
        <w:t>berekening worde</w:t>
      </w:r>
      <w:r w:rsidR="00FA023B" w:rsidRPr="004C6F6E">
        <w:t xml:space="preserve">n gemaakt op basis van bestaande gegevens. </w:t>
      </w:r>
      <w:r w:rsidR="00B45451" w:rsidRPr="004C6F6E">
        <w:t>Om deze reden</w:t>
      </w:r>
      <w:r w:rsidR="00D32571" w:rsidRPr="004C6F6E">
        <w:t xml:space="preserve"> is</w:t>
      </w:r>
      <w:r w:rsidR="00FA023B" w:rsidRPr="004C6F6E">
        <w:t xml:space="preserve"> ervoor gekozen </w:t>
      </w:r>
      <w:r w:rsidR="00D32571" w:rsidRPr="004C6F6E">
        <w:t xml:space="preserve">in tabel 14 een </w:t>
      </w:r>
      <w:r w:rsidR="00FA023B" w:rsidRPr="004C6F6E">
        <w:t>scenario uit te werken</w:t>
      </w:r>
      <w:r w:rsidR="00B45451" w:rsidRPr="004C6F6E">
        <w:t xml:space="preserve">. Hierin worden </w:t>
      </w:r>
      <w:r w:rsidR="00397AC9" w:rsidRPr="004C6F6E">
        <w:t xml:space="preserve">eerder genoemde formules </w:t>
      </w:r>
      <w:r w:rsidR="00FA023B" w:rsidRPr="004C6F6E">
        <w:t>toegepast</w:t>
      </w:r>
      <w:r w:rsidR="00D32571" w:rsidRPr="004C6F6E">
        <w:t xml:space="preserve"> op basis van een fictieve servicegraad en vraag</w:t>
      </w:r>
      <w:r w:rsidR="00FA023B" w:rsidRPr="004C6F6E">
        <w:t xml:space="preserve">. </w:t>
      </w:r>
    </w:p>
    <w:p w:rsidR="00E96F0C" w:rsidRPr="00E71887" w:rsidRDefault="00E96F0C" w:rsidP="005D7C72">
      <w:pPr>
        <w:pStyle w:val="Geenafstand"/>
      </w:pPr>
    </w:p>
    <w:p w:rsidR="0015455B" w:rsidRPr="004C6F6E" w:rsidRDefault="004C21D8" w:rsidP="004C6F6E">
      <w:pPr>
        <w:pStyle w:val="Geenafstand"/>
      </w:pPr>
      <w:r w:rsidRPr="004C6F6E">
        <w:t>Omdat de hoogte van de z-waarde afhankelijk is van de gekozen servicegraden, zijn</w:t>
      </w:r>
      <w:r w:rsidR="00DC15C8" w:rsidRPr="004C6F6E">
        <w:t xml:space="preserve"> </w:t>
      </w:r>
      <w:r w:rsidR="005D7C72" w:rsidRPr="004C6F6E">
        <w:t>er</w:t>
      </w:r>
      <w:r w:rsidR="00DC15C8" w:rsidRPr="004C6F6E">
        <w:t xml:space="preserve"> </w:t>
      </w:r>
      <w:r w:rsidR="00E96F0C" w:rsidRPr="004C6F6E">
        <w:t xml:space="preserve">servicegraden toegekend </w:t>
      </w:r>
      <w:r w:rsidR="00DC15C8" w:rsidRPr="004C6F6E">
        <w:t xml:space="preserve">aan de spare parts </w:t>
      </w:r>
      <w:r w:rsidR="00E96F0C" w:rsidRPr="004C6F6E">
        <w:t xml:space="preserve">op basis van </w:t>
      </w:r>
      <w:r w:rsidR="00C15429" w:rsidRPr="004C6F6E">
        <w:t xml:space="preserve">criticality. </w:t>
      </w:r>
      <w:r w:rsidR="00E96F0C" w:rsidRPr="004C6F6E">
        <w:t>Hierin heeft een critical item een hogere servicegraad dan e</w:t>
      </w:r>
      <w:r w:rsidR="00C15429" w:rsidRPr="004C6F6E">
        <w:t>en non critical item</w:t>
      </w:r>
      <w:r w:rsidR="00B45451" w:rsidRPr="004C6F6E">
        <w:t>, critical items moet het center</w:t>
      </w:r>
      <w:r w:rsidR="005D7C72" w:rsidRPr="004C6F6E">
        <w:t xml:space="preserve"> namelijk altijd kunnen leveren.</w:t>
      </w:r>
      <w:r w:rsidR="00E96F0C" w:rsidRPr="004C6F6E">
        <w:t xml:space="preserve"> De servicegraad van 99,90% geeft dus aan dat deze items altijd op voorraad moeten liggen </w:t>
      </w:r>
      <w:r w:rsidR="00B45451" w:rsidRPr="004C6F6E">
        <w:t>gezien</w:t>
      </w:r>
      <w:r w:rsidR="00E96F0C" w:rsidRPr="004C6F6E">
        <w:t xml:space="preserve"> er geen nee-verkoop mag plaatsvinden. </w:t>
      </w:r>
      <w:r w:rsidR="00B45451" w:rsidRPr="004C6F6E">
        <w:t xml:space="preserve">Daarentegen is het belang van direct leveren voor </w:t>
      </w:r>
      <w:r w:rsidR="00E96F0C" w:rsidRPr="004C6F6E">
        <w:t>de non-cr</w:t>
      </w:r>
      <w:r w:rsidR="00C15429" w:rsidRPr="004C6F6E">
        <w:t xml:space="preserve">itical items </w:t>
      </w:r>
      <w:r w:rsidR="00B45451" w:rsidRPr="004C6F6E">
        <w:t>kleiner</w:t>
      </w:r>
      <w:r w:rsidR="00C15429" w:rsidRPr="004C6F6E">
        <w:t xml:space="preserve">. Nee-verkopen zijn hier dan ook toegestaan waardoor de servicegraad lager is. </w:t>
      </w:r>
      <w:r w:rsidR="00397AC9" w:rsidRPr="004C6F6E">
        <w:t xml:space="preserve">Verder is de LT opnieuw berekend naar maanden gezien de vraag in maanden is en de LT in dagen.  </w:t>
      </w:r>
      <w:r w:rsidR="0015455B" w:rsidRPr="004C6F6E">
        <w:t xml:space="preserve">Dit resulteert bij een LT van twee dagen in 0.066 (2 dagen x 12 / 365). </w:t>
      </w:r>
    </w:p>
    <w:tbl>
      <w:tblPr>
        <w:tblpPr w:leftFromText="180" w:rightFromText="180" w:vertAnchor="text" w:horzAnchor="margin" w:tblpY="15"/>
        <w:tblW w:w="9112" w:type="dxa"/>
        <w:tblLook w:val="04A0" w:firstRow="1" w:lastRow="0" w:firstColumn="1" w:lastColumn="0" w:noHBand="0" w:noVBand="1"/>
      </w:tblPr>
      <w:tblGrid>
        <w:gridCol w:w="1498"/>
        <w:gridCol w:w="1037"/>
        <w:gridCol w:w="1536"/>
        <w:gridCol w:w="1077"/>
        <w:gridCol w:w="523"/>
        <w:gridCol w:w="560"/>
        <w:gridCol w:w="718"/>
        <w:gridCol w:w="989"/>
        <w:gridCol w:w="567"/>
        <w:gridCol w:w="607"/>
      </w:tblGrid>
      <w:tr w:rsidR="00E838D6" w:rsidRPr="00E838D6" w:rsidTr="0015455B">
        <w:trPr>
          <w:trHeight w:val="300"/>
        </w:trPr>
        <w:tc>
          <w:tcPr>
            <w:tcW w:w="149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15455B" w:rsidRPr="009001F1" w:rsidRDefault="0015455B" w:rsidP="0015455B">
            <w:pPr>
              <w:rPr>
                <w:rFonts w:eastAsia="Times New Roman" w:cs="Arial"/>
                <w:b/>
                <w:color w:val="FFFFFF"/>
                <w:sz w:val="18"/>
                <w:szCs w:val="18"/>
                <w:lang w:val="en-US"/>
              </w:rPr>
            </w:pPr>
            <w:r w:rsidRPr="009001F1">
              <w:rPr>
                <w:rFonts w:eastAsia="Times New Roman" w:cs="Arial"/>
                <w:b/>
                <w:color w:val="FFFFFF"/>
                <w:sz w:val="18"/>
                <w:szCs w:val="18"/>
                <w:lang w:val="en-US"/>
              </w:rPr>
              <w:t>Item</w:t>
            </w:r>
          </w:p>
        </w:tc>
        <w:tc>
          <w:tcPr>
            <w:tcW w:w="1037" w:type="dxa"/>
            <w:tcBorders>
              <w:top w:val="single" w:sz="4" w:space="0" w:color="auto"/>
              <w:left w:val="nil"/>
              <w:bottom w:val="single" w:sz="4" w:space="0" w:color="auto"/>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Criticality</w:t>
            </w:r>
          </w:p>
        </w:tc>
        <w:tc>
          <w:tcPr>
            <w:tcW w:w="1536" w:type="dxa"/>
            <w:tcBorders>
              <w:top w:val="single" w:sz="4" w:space="0" w:color="auto"/>
              <w:left w:val="nil"/>
              <w:bottom w:val="single" w:sz="4" w:space="0" w:color="auto"/>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Servicgeraad</w:t>
            </w:r>
          </w:p>
        </w:tc>
        <w:tc>
          <w:tcPr>
            <w:tcW w:w="1077" w:type="dxa"/>
            <w:tcBorders>
              <w:top w:val="single" w:sz="4" w:space="0" w:color="auto"/>
              <w:left w:val="nil"/>
              <w:bottom w:val="single" w:sz="4" w:space="0" w:color="auto"/>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Z-waarde</w:t>
            </w:r>
          </w:p>
        </w:tc>
        <w:tc>
          <w:tcPr>
            <w:tcW w:w="523" w:type="dxa"/>
            <w:tcBorders>
              <w:top w:val="nil"/>
              <w:left w:val="nil"/>
              <w:bottom w:val="nil"/>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 xml:space="preserve">d </w:t>
            </w:r>
          </w:p>
        </w:tc>
        <w:tc>
          <w:tcPr>
            <w:tcW w:w="560" w:type="dxa"/>
            <w:tcBorders>
              <w:top w:val="nil"/>
              <w:left w:val="nil"/>
              <w:bottom w:val="nil"/>
              <w:right w:val="nil"/>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σD</w:t>
            </w:r>
          </w:p>
        </w:tc>
        <w:tc>
          <w:tcPr>
            <w:tcW w:w="718" w:type="dxa"/>
            <w:tcBorders>
              <w:top w:val="nil"/>
              <w:left w:val="single" w:sz="4" w:space="0" w:color="auto"/>
              <w:bottom w:val="nil"/>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LT</w:t>
            </w:r>
          </w:p>
        </w:tc>
        <w:tc>
          <w:tcPr>
            <w:tcW w:w="989" w:type="dxa"/>
            <w:tcBorders>
              <w:top w:val="single" w:sz="4" w:space="0" w:color="auto"/>
              <w:left w:val="nil"/>
              <w:bottom w:val="single" w:sz="4" w:space="0" w:color="auto"/>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 </w:t>
            </w:r>
            <m:oMath>
              <m:r>
                <m:rPr>
                  <m:sty m:val="b"/>
                </m:rPr>
                <w:rPr>
                  <w:rFonts w:ascii="Cambria Math" w:hAnsi="Cambria Math" w:cs="Arial"/>
                  <w:color w:val="FFFFFF" w:themeColor="background1"/>
                  <w:sz w:val="18"/>
                  <w:szCs w:val="18"/>
                </w:rPr>
                <m:t>σD</m:t>
              </m:r>
              <m:r>
                <m:rPr>
                  <m:sty m:val="bi"/>
                </m:rPr>
                <w:rPr>
                  <w:rFonts w:ascii="Cambria Math" w:hAnsi="Cambria Math" w:cs="Arial"/>
                  <w:color w:val="FFFFFF" w:themeColor="background1"/>
                  <w:sz w:val="18"/>
                  <w:szCs w:val="18"/>
                </w:rPr>
                <m:t>×</m:t>
              </m:r>
              <m:rad>
                <m:radPr>
                  <m:degHide m:val="1"/>
                  <m:ctrlPr>
                    <w:rPr>
                      <w:rFonts w:ascii="Cambria Math" w:hAnsi="Cambria Math" w:cs="Arial"/>
                      <w:b/>
                      <w:i/>
                      <w:color w:val="FFFFFF" w:themeColor="background1"/>
                      <w:sz w:val="18"/>
                      <w:szCs w:val="18"/>
                    </w:rPr>
                  </m:ctrlPr>
                </m:radPr>
                <m:deg/>
                <m:e>
                  <m:r>
                    <m:rPr>
                      <m:sty m:val="bi"/>
                    </m:rPr>
                    <w:rPr>
                      <w:rFonts w:ascii="Cambria Math" w:hAnsi="Cambria Math" w:cs="Arial"/>
                      <w:color w:val="FFFFFF" w:themeColor="background1"/>
                      <w:sz w:val="18"/>
                      <w:szCs w:val="18"/>
                    </w:rPr>
                    <m:t>L</m:t>
                  </m:r>
                </m:e>
              </m:rad>
            </m:oMath>
          </w:p>
        </w:tc>
        <w:tc>
          <w:tcPr>
            <w:tcW w:w="567" w:type="dxa"/>
            <w:tcBorders>
              <w:top w:val="single" w:sz="4" w:space="0" w:color="auto"/>
              <w:left w:val="nil"/>
              <w:bottom w:val="single" w:sz="4" w:space="0" w:color="auto"/>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VV</w:t>
            </w:r>
          </w:p>
        </w:tc>
        <w:tc>
          <w:tcPr>
            <w:tcW w:w="607" w:type="dxa"/>
            <w:tcBorders>
              <w:top w:val="single" w:sz="4" w:space="0" w:color="auto"/>
              <w:left w:val="nil"/>
              <w:bottom w:val="single" w:sz="4" w:space="0" w:color="auto"/>
              <w:right w:val="single" w:sz="4" w:space="0" w:color="auto"/>
            </w:tcBorders>
            <w:shd w:val="clear" w:color="000000" w:fill="FF0000"/>
            <w:noWrap/>
            <w:vAlign w:val="bottom"/>
            <w:hideMark/>
          </w:tcPr>
          <w:p w:rsidR="0015455B" w:rsidRPr="009001F1" w:rsidRDefault="0015455B" w:rsidP="0015455B">
            <w:pPr>
              <w:rPr>
                <w:rFonts w:eastAsia="Times New Roman" w:cs="Arial"/>
                <w:b/>
                <w:bCs/>
                <w:color w:val="FFFFFF"/>
                <w:sz w:val="18"/>
                <w:szCs w:val="18"/>
                <w:lang w:val="en-US"/>
              </w:rPr>
            </w:pPr>
            <w:r w:rsidRPr="009001F1">
              <w:rPr>
                <w:rFonts w:eastAsia="Times New Roman" w:cs="Arial"/>
                <w:b/>
                <w:bCs/>
                <w:color w:val="FFFFFF"/>
                <w:sz w:val="18"/>
                <w:szCs w:val="18"/>
                <w:lang w:val="en-US"/>
              </w:rPr>
              <w:t>ROP</w:t>
            </w:r>
          </w:p>
        </w:tc>
      </w:tr>
      <w:tr w:rsidR="00E838D6" w:rsidRPr="009001F1" w:rsidTr="0015455B">
        <w:trPr>
          <w:trHeight w:val="300"/>
        </w:trPr>
        <w:tc>
          <w:tcPr>
            <w:tcW w:w="1498" w:type="dxa"/>
            <w:tcBorders>
              <w:top w:val="nil"/>
              <w:left w:val="single" w:sz="4" w:space="0" w:color="auto"/>
              <w:bottom w:val="single" w:sz="4" w:space="0" w:color="auto"/>
              <w:right w:val="single" w:sz="4" w:space="0" w:color="auto"/>
            </w:tcBorders>
            <w:shd w:val="clear" w:color="auto" w:fill="auto"/>
            <w:noWrap/>
            <w:hideMark/>
          </w:tcPr>
          <w:p w:rsidR="0015455B" w:rsidRPr="009001F1" w:rsidRDefault="0015455B" w:rsidP="0015455B">
            <w:pPr>
              <w:rPr>
                <w:rFonts w:eastAsia="Times New Roman" w:cs="Arial"/>
                <w:color w:val="000000"/>
                <w:sz w:val="18"/>
                <w:szCs w:val="18"/>
                <w:lang w:val="en-US"/>
              </w:rPr>
            </w:pPr>
            <w:r w:rsidRPr="009001F1">
              <w:rPr>
                <w:rFonts w:eastAsia="Times New Roman" w:cs="Arial"/>
                <w:color w:val="000000"/>
                <w:sz w:val="18"/>
                <w:szCs w:val="18"/>
                <w:lang w:val="en-US"/>
              </w:rPr>
              <w:t>9.1185.0452.0</w:t>
            </w:r>
          </w:p>
        </w:tc>
        <w:tc>
          <w:tcPr>
            <w:tcW w:w="103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2</w:t>
            </w:r>
          </w:p>
        </w:tc>
        <w:tc>
          <w:tcPr>
            <w:tcW w:w="1536"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99.90%</w:t>
            </w:r>
          </w:p>
        </w:tc>
        <w:tc>
          <w:tcPr>
            <w:tcW w:w="107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3.09</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20</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5</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0.066</w:t>
            </w:r>
          </w:p>
        </w:tc>
        <w:tc>
          <w:tcPr>
            <w:tcW w:w="989"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1.2821</w:t>
            </w:r>
          </w:p>
        </w:tc>
        <w:tc>
          <w:tcPr>
            <w:tcW w:w="56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3.96</w:t>
            </w:r>
          </w:p>
        </w:tc>
        <w:tc>
          <w:tcPr>
            <w:tcW w:w="607" w:type="dxa"/>
            <w:tcBorders>
              <w:top w:val="nil"/>
              <w:left w:val="nil"/>
              <w:bottom w:val="single" w:sz="4" w:space="0" w:color="auto"/>
              <w:right w:val="single" w:sz="4" w:space="0" w:color="auto"/>
            </w:tcBorders>
            <w:shd w:val="clear" w:color="auto" w:fill="FF0000"/>
            <w:noWrap/>
            <w:vAlign w:val="bottom"/>
            <w:hideMark/>
          </w:tcPr>
          <w:p w:rsidR="0015455B" w:rsidRPr="009001F1" w:rsidRDefault="0015455B" w:rsidP="0015455B">
            <w:pPr>
              <w:jc w:val="right"/>
              <w:rPr>
                <w:rFonts w:eastAsia="Times New Roman" w:cs="Arial"/>
                <w:b/>
                <w:color w:val="FFFFFF" w:themeColor="background1"/>
                <w:sz w:val="18"/>
                <w:szCs w:val="18"/>
                <w:lang w:val="en-US"/>
              </w:rPr>
            </w:pPr>
            <w:r w:rsidRPr="009001F1">
              <w:rPr>
                <w:rFonts w:eastAsia="Times New Roman" w:cs="Arial"/>
                <w:b/>
                <w:color w:val="FFFFFF" w:themeColor="background1"/>
                <w:sz w:val="18"/>
                <w:szCs w:val="18"/>
                <w:lang w:val="en-US"/>
              </w:rPr>
              <w:t>5</w:t>
            </w:r>
          </w:p>
        </w:tc>
      </w:tr>
      <w:tr w:rsidR="00E838D6" w:rsidRPr="009001F1" w:rsidTr="0015455B">
        <w:trPr>
          <w:trHeight w:val="300"/>
        </w:trPr>
        <w:tc>
          <w:tcPr>
            <w:tcW w:w="1498" w:type="dxa"/>
            <w:tcBorders>
              <w:top w:val="nil"/>
              <w:left w:val="single" w:sz="4" w:space="0" w:color="auto"/>
              <w:bottom w:val="single" w:sz="4" w:space="0" w:color="auto"/>
              <w:right w:val="single" w:sz="4" w:space="0" w:color="auto"/>
            </w:tcBorders>
            <w:shd w:val="clear" w:color="auto" w:fill="auto"/>
            <w:noWrap/>
            <w:hideMark/>
          </w:tcPr>
          <w:p w:rsidR="0015455B" w:rsidRPr="009001F1" w:rsidRDefault="0015455B" w:rsidP="0015455B">
            <w:pPr>
              <w:rPr>
                <w:rFonts w:eastAsia="Times New Roman" w:cs="Arial"/>
                <w:color w:val="000000"/>
                <w:sz w:val="18"/>
                <w:szCs w:val="18"/>
                <w:lang w:val="en-US"/>
              </w:rPr>
            </w:pPr>
            <w:r w:rsidRPr="009001F1">
              <w:rPr>
                <w:rFonts w:eastAsia="Times New Roman" w:cs="Arial"/>
                <w:color w:val="000000"/>
                <w:sz w:val="18"/>
                <w:szCs w:val="18"/>
                <w:lang w:val="en-US"/>
              </w:rPr>
              <w:t>5.9700.1002.0</w:t>
            </w:r>
          </w:p>
        </w:tc>
        <w:tc>
          <w:tcPr>
            <w:tcW w:w="103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w:t>
            </w:r>
          </w:p>
        </w:tc>
        <w:tc>
          <w:tcPr>
            <w:tcW w:w="1536"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95.00%</w:t>
            </w:r>
          </w:p>
        </w:tc>
        <w:tc>
          <w:tcPr>
            <w:tcW w:w="107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1.64</w:t>
            </w:r>
          </w:p>
        </w:tc>
        <w:tc>
          <w:tcPr>
            <w:tcW w:w="523"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3</w:t>
            </w:r>
          </w:p>
        </w:tc>
        <w:tc>
          <w:tcPr>
            <w:tcW w:w="560"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1.5</w:t>
            </w:r>
          </w:p>
        </w:tc>
        <w:tc>
          <w:tcPr>
            <w:tcW w:w="718"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0.066</w:t>
            </w:r>
          </w:p>
        </w:tc>
        <w:tc>
          <w:tcPr>
            <w:tcW w:w="989"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0.3846</w:t>
            </w:r>
          </w:p>
        </w:tc>
        <w:tc>
          <w:tcPr>
            <w:tcW w:w="56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0.63</w:t>
            </w:r>
          </w:p>
        </w:tc>
        <w:tc>
          <w:tcPr>
            <w:tcW w:w="607" w:type="dxa"/>
            <w:tcBorders>
              <w:top w:val="nil"/>
              <w:left w:val="nil"/>
              <w:bottom w:val="single" w:sz="4" w:space="0" w:color="auto"/>
              <w:right w:val="single" w:sz="4" w:space="0" w:color="auto"/>
            </w:tcBorders>
            <w:shd w:val="clear" w:color="auto" w:fill="FF0000"/>
            <w:noWrap/>
            <w:vAlign w:val="bottom"/>
            <w:hideMark/>
          </w:tcPr>
          <w:p w:rsidR="0015455B" w:rsidRPr="009001F1" w:rsidRDefault="0015455B" w:rsidP="0015455B">
            <w:pPr>
              <w:jc w:val="right"/>
              <w:rPr>
                <w:rFonts w:eastAsia="Times New Roman" w:cs="Arial"/>
                <w:b/>
                <w:color w:val="FFFFFF" w:themeColor="background1"/>
                <w:sz w:val="18"/>
                <w:szCs w:val="18"/>
                <w:lang w:val="en-US"/>
              </w:rPr>
            </w:pPr>
            <w:r w:rsidRPr="009001F1">
              <w:rPr>
                <w:rFonts w:eastAsia="Times New Roman" w:cs="Arial"/>
                <w:b/>
                <w:color w:val="FFFFFF" w:themeColor="background1"/>
                <w:sz w:val="18"/>
                <w:szCs w:val="18"/>
                <w:lang w:val="en-US"/>
              </w:rPr>
              <w:t>1</w:t>
            </w:r>
          </w:p>
        </w:tc>
      </w:tr>
      <w:tr w:rsidR="00E838D6" w:rsidRPr="009001F1" w:rsidTr="0015455B">
        <w:trPr>
          <w:trHeight w:val="300"/>
        </w:trPr>
        <w:tc>
          <w:tcPr>
            <w:tcW w:w="1498" w:type="dxa"/>
            <w:tcBorders>
              <w:top w:val="nil"/>
              <w:left w:val="single" w:sz="4" w:space="0" w:color="auto"/>
              <w:bottom w:val="single" w:sz="4" w:space="0" w:color="auto"/>
              <w:right w:val="single" w:sz="4" w:space="0" w:color="auto"/>
            </w:tcBorders>
            <w:shd w:val="clear" w:color="auto" w:fill="auto"/>
            <w:noWrap/>
            <w:hideMark/>
          </w:tcPr>
          <w:p w:rsidR="0015455B" w:rsidRPr="009001F1" w:rsidRDefault="0015455B" w:rsidP="0015455B">
            <w:pPr>
              <w:rPr>
                <w:rFonts w:eastAsia="Times New Roman" w:cs="Arial"/>
                <w:color w:val="000000"/>
                <w:sz w:val="18"/>
                <w:szCs w:val="18"/>
                <w:lang w:val="en-US"/>
              </w:rPr>
            </w:pPr>
            <w:r w:rsidRPr="009001F1">
              <w:rPr>
                <w:rFonts w:eastAsia="Times New Roman" w:cs="Arial"/>
                <w:color w:val="000000"/>
                <w:sz w:val="18"/>
                <w:szCs w:val="18"/>
                <w:lang w:val="en-US"/>
              </w:rPr>
              <w:t>9.1185.0781.3</w:t>
            </w:r>
          </w:p>
        </w:tc>
        <w:tc>
          <w:tcPr>
            <w:tcW w:w="103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0</w:t>
            </w:r>
          </w:p>
        </w:tc>
        <w:tc>
          <w:tcPr>
            <w:tcW w:w="1536"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90.00%</w:t>
            </w:r>
          </w:p>
        </w:tc>
        <w:tc>
          <w:tcPr>
            <w:tcW w:w="107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1.28</w:t>
            </w:r>
          </w:p>
        </w:tc>
        <w:tc>
          <w:tcPr>
            <w:tcW w:w="523"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100</w:t>
            </w:r>
          </w:p>
        </w:tc>
        <w:tc>
          <w:tcPr>
            <w:tcW w:w="560"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10</w:t>
            </w:r>
          </w:p>
        </w:tc>
        <w:tc>
          <w:tcPr>
            <w:tcW w:w="718"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0.066</w:t>
            </w:r>
          </w:p>
        </w:tc>
        <w:tc>
          <w:tcPr>
            <w:tcW w:w="989"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2.5642</w:t>
            </w:r>
          </w:p>
        </w:tc>
        <w:tc>
          <w:tcPr>
            <w:tcW w:w="567" w:type="dxa"/>
            <w:tcBorders>
              <w:top w:val="nil"/>
              <w:left w:val="nil"/>
              <w:bottom w:val="single" w:sz="4" w:space="0" w:color="auto"/>
              <w:right w:val="single" w:sz="4" w:space="0" w:color="auto"/>
            </w:tcBorders>
            <w:shd w:val="clear" w:color="auto" w:fill="auto"/>
            <w:noWrap/>
            <w:vAlign w:val="bottom"/>
            <w:hideMark/>
          </w:tcPr>
          <w:p w:rsidR="0015455B" w:rsidRPr="009001F1" w:rsidRDefault="0015455B" w:rsidP="0015455B">
            <w:pPr>
              <w:jc w:val="right"/>
              <w:rPr>
                <w:rFonts w:eastAsia="Times New Roman" w:cs="Arial"/>
                <w:color w:val="000000"/>
                <w:sz w:val="18"/>
                <w:szCs w:val="18"/>
                <w:lang w:val="en-US"/>
              </w:rPr>
            </w:pPr>
            <w:r w:rsidRPr="009001F1">
              <w:rPr>
                <w:rFonts w:eastAsia="Times New Roman" w:cs="Arial"/>
                <w:color w:val="000000"/>
                <w:sz w:val="18"/>
                <w:szCs w:val="18"/>
                <w:lang w:val="en-US"/>
              </w:rPr>
              <w:t>3.29</w:t>
            </w:r>
          </w:p>
        </w:tc>
        <w:tc>
          <w:tcPr>
            <w:tcW w:w="607" w:type="dxa"/>
            <w:tcBorders>
              <w:top w:val="nil"/>
              <w:left w:val="nil"/>
              <w:bottom w:val="single" w:sz="4" w:space="0" w:color="auto"/>
              <w:right w:val="single" w:sz="4" w:space="0" w:color="auto"/>
            </w:tcBorders>
            <w:shd w:val="clear" w:color="auto" w:fill="FF0000"/>
            <w:noWrap/>
            <w:vAlign w:val="bottom"/>
            <w:hideMark/>
          </w:tcPr>
          <w:p w:rsidR="0015455B" w:rsidRPr="009001F1" w:rsidRDefault="0015455B" w:rsidP="0015455B">
            <w:pPr>
              <w:keepNext/>
              <w:jc w:val="right"/>
              <w:rPr>
                <w:rFonts w:eastAsia="Times New Roman" w:cs="Arial"/>
                <w:b/>
                <w:color w:val="FFFFFF" w:themeColor="background1"/>
                <w:sz w:val="18"/>
                <w:szCs w:val="18"/>
                <w:lang w:val="en-US"/>
              </w:rPr>
            </w:pPr>
            <w:r w:rsidRPr="009001F1">
              <w:rPr>
                <w:rFonts w:eastAsia="Times New Roman" w:cs="Arial"/>
                <w:b/>
                <w:color w:val="FFFFFF" w:themeColor="background1"/>
                <w:sz w:val="18"/>
                <w:szCs w:val="18"/>
                <w:lang w:val="en-US"/>
              </w:rPr>
              <w:t>10</w:t>
            </w:r>
          </w:p>
        </w:tc>
      </w:tr>
    </w:tbl>
    <w:p w:rsidR="008A6C09" w:rsidRPr="004C6F6E" w:rsidRDefault="00A41365" w:rsidP="008A6C09">
      <w:pPr>
        <w:pStyle w:val="Bijschrift"/>
        <w:rPr>
          <w:color w:val="FF0000"/>
          <w:sz w:val="16"/>
          <w:szCs w:val="16"/>
        </w:rPr>
      </w:pPr>
      <w:r w:rsidRPr="004C6F6E">
        <w:rPr>
          <w:b w:val="0"/>
          <w:color w:val="auto"/>
          <w:sz w:val="16"/>
          <w:szCs w:val="16"/>
        </w:rPr>
        <w:t>Tabel</w:t>
      </w:r>
      <w:r w:rsidR="0015455B" w:rsidRPr="004C6F6E">
        <w:rPr>
          <w:b w:val="0"/>
          <w:color w:val="auto"/>
          <w:sz w:val="16"/>
          <w:szCs w:val="16"/>
        </w:rPr>
        <w:t xml:space="preserve"> 14. Scenario ROP berekening </w:t>
      </w:r>
    </w:p>
    <w:p w:rsidR="00BC2D86" w:rsidRDefault="00E25ED4" w:rsidP="0060058C">
      <w:pPr>
        <w:pStyle w:val="Geenafstand"/>
      </w:pPr>
      <w:r>
        <w:t>Het voordeel van het gebruik van eerder uitgewerkte ROP berekening is dat de nieuwe ROP hoogtes</w:t>
      </w:r>
      <w:r w:rsidR="00B61FB7">
        <w:t xml:space="preserve"> beter zijn </w:t>
      </w:r>
      <w:r w:rsidR="00C55854">
        <w:t>afgesteld op de verwachte vraag dan in de huidige situatie. Dit omdat in de nieuwe situatie de ROP hoogtes niet op basis van ervaring worden ingevuld maar op basis van de werkelijke (historische) vraag en criticality. Daarnaast biedt de berekening een voorde</w:t>
      </w:r>
      <w:r w:rsidR="00B45451">
        <w:t>el voor de continuïteit van Lely Center Heerenveen</w:t>
      </w:r>
      <w:r w:rsidR="00C55854">
        <w:t xml:space="preserve"> omdat </w:t>
      </w:r>
      <w:r w:rsidR="00BC2D86">
        <w:t xml:space="preserve">verschillende medewerkers nu de ROP hoogtes kunnen aanpassen zonder dat specifieke kennis van de vraag nodig is. </w:t>
      </w:r>
    </w:p>
    <w:p w:rsidR="000A3637" w:rsidRDefault="000A3637" w:rsidP="0060058C">
      <w:pPr>
        <w:pStyle w:val="Geenafstand"/>
      </w:pPr>
    </w:p>
    <w:p w:rsidR="00322BE0" w:rsidRDefault="000A3637" w:rsidP="0060058C">
      <w:pPr>
        <w:pStyle w:val="Geenafstand"/>
        <w:rPr>
          <w:szCs w:val="20"/>
        </w:rPr>
      </w:pPr>
      <w:r>
        <w:t xml:space="preserve">Verder literatuuronderzoek betreffende het in kaart brengen van de vraag naar spare parts, laat zien dat er ook kanttekeningen moeten worden geplaatst bij de aanbevolen ROP berekening. Zo is er een specifiekere methode voor het bepalen van de vraag naar spare parts. Deze methode berekend de vraag naar spare parts aan </w:t>
      </w:r>
      <w:r w:rsidR="00A41365">
        <w:t>de hand van de faalkans van</w:t>
      </w:r>
      <w:r>
        <w:t xml:space="preserve"> en de variatie daarin. Dit begrip wordt ook wel de mean time between failure (MTBF) genoemd</w:t>
      </w:r>
      <w:r w:rsidR="00A3282D">
        <w:t xml:space="preserve">, zie bijlage </w:t>
      </w:r>
      <w:r w:rsidR="00D145E8" w:rsidRPr="00D145E8">
        <w:t>14</w:t>
      </w:r>
      <w:r w:rsidR="00A3282D">
        <w:rPr>
          <w:color w:val="FF0000"/>
        </w:rPr>
        <w:t xml:space="preserve"> </w:t>
      </w:r>
      <w:r w:rsidRPr="000A3637">
        <w:rPr>
          <w:szCs w:val="20"/>
        </w:rPr>
        <w:t>(Wongmongkolrit, S. and Rassameethes, B. 2011).</w:t>
      </w:r>
      <w:r>
        <w:rPr>
          <w:szCs w:val="20"/>
        </w:rPr>
        <w:t xml:space="preserve"> De vraag naar spare parts wordt </w:t>
      </w:r>
      <w:r w:rsidR="00581672">
        <w:rPr>
          <w:szCs w:val="20"/>
        </w:rPr>
        <w:t>hierin vooraf</w:t>
      </w:r>
      <w:r>
        <w:rPr>
          <w:szCs w:val="20"/>
        </w:rPr>
        <w:t xml:space="preserve"> bepaald door de k</w:t>
      </w:r>
      <w:r w:rsidR="00322BE0">
        <w:rPr>
          <w:szCs w:val="20"/>
        </w:rPr>
        <w:t>ans op falen van een onderdeel in plaats van achteraf</w:t>
      </w:r>
      <w:r w:rsidR="00581672">
        <w:rPr>
          <w:szCs w:val="20"/>
        </w:rPr>
        <w:t>,</w:t>
      </w:r>
      <w:r w:rsidR="00322BE0">
        <w:rPr>
          <w:szCs w:val="20"/>
        </w:rPr>
        <w:t xml:space="preserve"> op basis van historische data. </w:t>
      </w:r>
    </w:p>
    <w:p w:rsidR="00322BE0" w:rsidRDefault="00322BE0" w:rsidP="0060058C">
      <w:pPr>
        <w:pStyle w:val="Geenafstand"/>
        <w:rPr>
          <w:szCs w:val="20"/>
        </w:rPr>
      </w:pPr>
    </w:p>
    <w:p w:rsidR="00322BE0" w:rsidRPr="004C6F6E" w:rsidRDefault="00322BE0" w:rsidP="004C6F6E">
      <w:pPr>
        <w:pStyle w:val="Geenafstand"/>
      </w:pPr>
      <w:r w:rsidRPr="004C6F6E">
        <w:t xml:space="preserve">Vanuit de totale installed base van Lely Center Heerenveen kan zo worden berekend wat de benodigde vraag en dus voorraden moeten zijn. </w:t>
      </w:r>
      <w:r w:rsidR="00AF266B" w:rsidRPr="004C6F6E">
        <w:t xml:space="preserve">Als voorbeeld: </w:t>
      </w:r>
      <w:r w:rsidRPr="004C6F6E">
        <w:t xml:space="preserve">Als spare part </w:t>
      </w:r>
      <w:r w:rsidR="00AF266B" w:rsidRPr="004C6F6E">
        <w:t xml:space="preserve">X </w:t>
      </w:r>
      <w:r w:rsidRPr="004C6F6E">
        <w:t xml:space="preserve"> van een  A2 robot gemiddeld na 24 maanden kapot gaat met een standaarddeviatie van </w:t>
      </w:r>
      <w:r w:rsidR="00A3282D" w:rsidRPr="004C6F6E">
        <w:t>twee</w:t>
      </w:r>
      <w:r w:rsidRPr="004C6F6E">
        <w:t xml:space="preserve"> maanden, dan</w:t>
      </w:r>
      <w:r w:rsidR="00581672" w:rsidRPr="004C6F6E">
        <w:t xml:space="preserve"> is het aanhouden van</w:t>
      </w:r>
      <w:r w:rsidRPr="004C6F6E">
        <w:t xml:space="preserve"> </w:t>
      </w:r>
      <w:r w:rsidR="00581672" w:rsidRPr="004C6F6E">
        <w:t>voorraad in het eerste jaar vrijwel niet nodig</w:t>
      </w:r>
      <w:r w:rsidRPr="004C6F6E">
        <w:t xml:space="preserve"> </w:t>
      </w:r>
      <w:r w:rsidR="00AF266B" w:rsidRPr="004C6F6E">
        <w:t xml:space="preserve">De totale vraag naar spare parts kan vervolgens worden berekend door de totale installed base in tabel 7 te vermenigvuldigen met het betreffende spare part. Hierbij moet wel rekening worden gehouden met de dag waarin </w:t>
      </w:r>
      <w:r w:rsidR="00A3282D" w:rsidRPr="004C6F6E">
        <w:t xml:space="preserve">de robot in bedrijf is genomen omdat bij een latere inbedrijstelling een spare part veelal ook later kapot gaat. </w:t>
      </w:r>
    </w:p>
    <w:p w:rsidR="0068214F" w:rsidRPr="004C6F6E" w:rsidRDefault="0068214F" w:rsidP="004C6F6E">
      <w:pPr>
        <w:pStyle w:val="Geenafstand"/>
      </w:pPr>
    </w:p>
    <w:p w:rsidR="00581672" w:rsidRPr="004C6F6E" w:rsidRDefault="0068214F" w:rsidP="004C6F6E">
      <w:pPr>
        <w:pStyle w:val="Geenafstand"/>
      </w:pPr>
      <w:r w:rsidRPr="004C6F6E">
        <w:t xml:space="preserve">De faalkans van onderdelen is echter volgens medewerkers van de afdeling TSS en engineering nog niet bekend. Hierdoor kan  laatst genoemde methode nog niet worden toegepast.  </w:t>
      </w:r>
      <w:r w:rsidR="00581672" w:rsidRPr="004C6F6E">
        <w:t>Het advies voor Lely Center Heerenveen is om tot die tijd de voorraadhoogtes te bepalen aan de hand van de aanbevolen ROP berekening.</w:t>
      </w:r>
    </w:p>
    <w:p w:rsidR="0071233C" w:rsidRDefault="0071233C" w:rsidP="0060058C">
      <w:pPr>
        <w:pStyle w:val="Geenafstand"/>
        <w:rPr>
          <w:szCs w:val="20"/>
        </w:rPr>
      </w:pPr>
    </w:p>
    <w:p w:rsidR="009F72E8" w:rsidRDefault="002536DB" w:rsidP="009F72E8">
      <w:pPr>
        <w:pStyle w:val="Kop2"/>
      </w:pPr>
      <w:bookmarkStart w:id="37" w:name="_Toc453059060"/>
      <w:r>
        <w:t>5</w:t>
      </w:r>
      <w:r w:rsidR="009F72E8">
        <w:t xml:space="preserve">.2. </w:t>
      </w:r>
      <w:r w:rsidR="00641FA3">
        <w:t>Incourante</w:t>
      </w:r>
      <w:r w:rsidR="00236395">
        <w:t xml:space="preserve"> voorraad</w:t>
      </w:r>
      <w:bookmarkEnd w:id="37"/>
      <w:r w:rsidR="00236395">
        <w:t xml:space="preserve"> </w:t>
      </w:r>
      <w:r w:rsidR="009F72E8">
        <w:t xml:space="preserve"> </w:t>
      </w:r>
    </w:p>
    <w:p w:rsidR="00D143C2" w:rsidRDefault="006D3BCE" w:rsidP="004C6F6E">
      <w:pPr>
        <w:pStyle w:val="Geenafstand"/>
      </w:pPr>
      <w:r>
        <w:t>Zoals in paragraaf 2.</w:t>
      </w:r>
      <w:r w:rsidR="0044087F">
        <w:t>8</w:t>
      </w:r>
      <w:r>
        <w:t xml:space="preserve"> beschreven </w:t>
      </w:r>
      <w:r w:rsidR="00D451D5">
        <w:t>ontstaan er incourante voorraden</w:t>
      </w:r>
      <w:r>
        <w:t xml:space="preserve"> bij zowel Lely center Heerenveen als andere centers</w:t>
      </w:r>
      <w:r w:rsidR="00CD5EDC">
        <w:t>,</w:t>
      </w:r>
      <w:r>
        <w:t xml:space="preserve"> door New Product Introductions (NPI’s) en wijzigingen in </w:t>
      </w:r>
      <w:r w:rsidR="00CD5EDC">
        <w:t>benodigde spares</w:t>
      </w:r>
      <w:r w:rsidR="007D236A">
        <w:t xml:space="preserve"> welke worden </w:t>
      </w:r>
      <w:r w:rsidR="007F26AC">
        <w:t>doorgegeven via Weekly Technical Updates (WTU’s)</w:t>
      </w:r>
      <w:r w:rsidR="00CD5EDC">
        <w:t xml:space="preserve">. </w:t>
      </w:r>
    </w:p>
    <w:p w:rsidR="00D143C2" w:rsidRDefault="00D143C2" w:rsidP="004C6F6E">
      <w:pPr>
        <w:pStyle w:val="Geenafstand"/>
      </w:pPr>
    </w:p>
    <w:p w:rsidR="007F5B99" w:rsidRDefault="00CD5EDC" w:rsidP="004C6F6E">
      <w:pPr>
        <w:pStyle w:val="Geenafstand"/>
      </w:pPr>
      <w:r>
        <w:rPr>
          <w:rFonts w:eastAsia="Times New Roman"/>
        </w:rPr>
        <w:t>Als de voorraad wordt geïdentificeerd als incourant dan is het</w:t>
      </w:r>
      <w:r w:rsidR="007F5B99" w:rsidRPr="007F5B99">
        <w:rPr>
          <w:rFonts w:eastAsia="Times New Roman"/>
        </w:rPr>
        <w:t xml:space="preserve"> zaak om zo snel mogelijk hiervan af te komen. Ten eerste, hoe sneller incourante of overbodige voorraad kan worden verkocht hoe groter de kans dat hier nog een nuttige alternatieve bestemming voor kan worden gevonden en een goede prijs voor kan worden verkregen. Snelheid kan ook voorkomen dat de incourante voorraad moet worden vernietigd. Ten tweede, hoe eerder de incourante voorraad uit het magazijn wordt genomen, hoe eerder deze ruimte weer beschikbaar komt voor bruikbare voorraad. Ten derde, kosten gerelateerd aan voorraad worden vermeden zoals; kosten van geïnvesteerd vermogen, verzekering, belasting en kosten gemoeid met het hanteren en a</w:t>
      </w:r>
      <w:r w:rsidR="005A3CB0">
        <w:rPr>
          <w:rFonts w:eastAsia="Times New Roman"/>
        </w:rPr>
        <w:t xml:space="preserve">dministreren van deze voorraad </w:t>
      </w:r>
      <w:r w:rsidR="005A3CB0" w:rsidRPr="005A3CB0">
        <w:rPr>
          <w:rFonts w:eastAsia="Times New Roman"/>
        </w:rPr>
        <w:t>(</w:t>
      </w:r>
      <w:r w:rsidR="005A3CB0" w:rsidRPr="005A3CB0">
        <w:t>Beers, R., &amp; Rustenberg, M., 2008)</w:t>
      </w:r>
      <w:r>
        <w:t xml:space="preserve">. </w:t>
      </w:r>
    </w:p>
    <w:p w:rsidR="00CD5EDC" w:rsidRDefault="00CD5EDC" w:rsidP="00D143C2">
      <w:pPr>
        <w:spacing w:line="276" w:lineRule="auto"/>
        <w:jc w:val="both"/>
        <w:rPr>
          <w:rFonts w:cs="Arial"/>
          <w:szCs w:val="20"/>
        </w:rPr>
      </w:pPr>
    </w:p>
    <w:p w:rsidR="007F26AC" w:rsidRDefault="00D451D5" w:rsidP="00CD4060">
      <w:pPr>
        <w:spacing w:line="276" w:lineRule="auto"/>
      </w:pPr>
      <w:r w:rsidRPr="004C6F6E">
        <w:rPr>
          <w:rStyle w:val="GeenafstandChar"/>
        </w:rPr>
        <w:t>Concluderen</w:t>
      </w:r>
      <w:r w:rsidR="00042BBD" w:rsidRPr="004C6F6E">
        <w:rPr>
          <w:rStyle w:val="GeenafstandChar"/>
        </w:rPr>
        <w:t>d</w:t>
      </w:r>
      <w:r w:rsidRPr="004C6F6E">
        <w:rPr>
          <w:rStyle w:val="GeenafstandChar"/>
        </w:rPr>
        <w:t xml:space="preserve"> leidt het opschonen van de incourante voorraad tot een reductie van de kosten</w:t>
      </w:r>
      <w:r w:rsidR="00CD4060" w:rsidRPr="004C6F6E">
        <w:rPr>
          <w:rStyle w:val="GeenafstandChar"/>
        </w:rPr>
        <w:t xml:space="preserve">. In figuur </w:t>
      </w:r>
      <w:r w:rsidR="00DF4378" w:rsidRPr="004C6F6E">
        <w:rPr>
          <w:rStyle w:val="GeenafstandChar"/>
        </w:rPr>
        <w:t>1</w:t>
      </w:r>
      <w:r w:rsidR="00CF1F93" w:rsidRPr="004C6F6E">
        <w:rPr>
          <w:rStyle w:val="GeenafstandChar"/>
        </w:rPr>
        <w:t>0</w:t>
      </w:r>
      <w:r w:rsidR="00CD4060" w:rsidRPr="004C6F6E">
        <w:rPr>
          <w:rStyle w:val="GeenafstandChar"/>
        </w:rPr>
        <w:t xml:space="preserve"> wordt uitgelegd welke stappen Lely Center Heerenveen moet nemen om de incourante voorraad</w:t>
      </w:r>
      <w:r w:rsidR="006A051A" w:rsidRPr="004C6F6E">
        <w:rPr>
          <w:rStyle w:val="GeenafstandChar"/>
        </w:rPr>
        <w:t xml:space="preserve"> te identificeren en</w:t>
      </w:r>
      <w:r w:rsidR="00CD4060" w:rsidRPr="004C6F6E">
        <w:rPr>
          <w:rStyle w:val="GeenafstandChar"/>
        </w:rPr>
        <w:t xml:space="preserve"> op te schonen</w:t>
      </w:r>
      <w:r w:rsidR="00CD4060">
        <w:rPr>
          <w:rFonts w:cs="Arial"/>
          <w:szCs w:val="20"/>
        </w:rPr>
        <w:t xml:space="preserve">. </w:t>
      </w:r>
      <w:r w:rsidR="00D143C2">
        <w:rPr>
          <w:rFonts w:cs="Arial"/>
          <w:color w:val="FF0000"/>
          <w:szCs w:val="20"/>
        </w:rPr>
        <w:t xml:space="preserve"> </w:t>
      </w:r>
      <w:r>
        <w:rPr>
          <w:rFonts w:cs="Arial"/>
          <w:noProof/>
          <w:szCs w:val="20"/>
          <w:lang w:eastAsia="nl-NL"/>
        </w:rPr>
        <w:drawing>
          <wp:inline distT="0" distB="0" distL="0" distR="0" wp14:anchorId="060ABD8B" wp14:editId="6516305F">
            <wp:extent cx="6081823" cy="3317359"/>
            <wp:effectExtent l="19050" t="0" r="1460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D5EDC" w:rsidRPr="004C6F6E" w:rsidRDefault="009B6891" w:rsidP="007F26AC">
      <w:pPr>
        <w:pStyle w:val="Bijschrift"/>
        <w:jc w:val="both"/>
        <w:rPr>
          <w:rFonts w:cs="Arial"/>
          <w:b w:val="0"/>
          <w:color w:val="auto"/>
          <w:sz w:val="16"/>
          <w:szCs w:val="16"/>
        </w:rPr>
      </w:pPr>
      <w:r w:rsidRPr="004C6F6E">
        <w:rPr>
          <w:b w:val="0"/>
          <w:color w:val="auto"/>
          <w:sz w:val="16"/>
          <w:szCs w:val="16"/>
        </w:rPr>
        <w:t>Figuur</w:t>
      </w:r>
      <w:r w:rsidR="00CD4060" w:rsidRPr="004C6F6E">
        <w:rPr>
          <w:b w:val="0"/>
          <w:color w:val="auto"/>
          <w:sz w:val="16"/>
          <w:szCs w:val="16"/>
        </w:rPr>
        <w:t xml:space="preserve"> 10</w:t>
      </w:r>
      <w:r w:rsidR="007F26AC" w:rsidRPr="004C6F6E">
        <w:rPr>
          <w:b w:val="0"/>
          <w:color w:val="auto"/>
          <w:sz w:val="16"/>
          <w:szCs w:val="16"/>
        </w:rPr>
        <w:t>. Stappen</w:t>
      </w:r>
      <w:r w:rsidR="00CD4060" w:rsidRPr="004C6F6E">
        <w:rPr>
          <w:b w:val="0"/>
          <w:color w:val="auto"/>
          <w:sz w:val="16"/>
          <w:szCs w:val="16"/>
        </w:rPr>
        <w:t>plan</w:t>
      </w:r>
      <w:r w:rsidR="007F26AC" w:rsidRPr="004C6F6E">
        <w:rPr>
          <w:b w:val="0"/>
          <w:color w:val="auto"/>
          <w:sz w:val="16"/>
          <w:szCs w:val="16"/>
        </w:rPr>
        <w:t xml:space="preserve"> voor het opschonen van de incourante voorraad </w:t>
      </w:r>
    </w:p>
    <w:p w:rsidR="00EE0C70" w:rsidRPr="004C6F6E" w:rsidRDefault="00D143C2" w:rsidP="00A8421A">
      <w:pPr>
        <w:spacing w:line="276" w:lineRule="auto"/>
        <w:jc w:val="both"/>
        <w:rPr>
          <w:rStyle w:val="GeenafstandChar"/>
        </w:rPr>
      </w:pPr>
      <w:r w:rsidRPr="004C6F6E">
        <w:rPr>
          <w:rStyle w:val="GeenafstandChar"/>
        </w:rPr>
        <w:t xml:space="preserve">Na het opschonen van de voorraad is het van belang om controle te houden en te voorkomen dat onderdelen incourant raken. Het voorspellen van de </w:t>
      </w:r>
      <w:r w:rsidR="003D5DE3" w:rsidRPr="004C6F6E">
        <w:rPr>
          <w:rStyle w:val="GeenafstandChar"/>
        </w:rPr>
        <w:t xml:space="preserve">toekomstige vraag speelt hierin </w:t>
      </w:r>
      <w:r w:rsidRPr="004C6F6E">
        <w:rPr>
          <w:rStyle w:val="GeenafstandChar"/>
        </w:rPr>
        <w:t xml:space="preserve"> een </w:t>
      </w:r>
      <w:r w:rsidR="003D5DE3" w:rsidRPr="004C6F6E">
        <w:rPr>
          <w:rStyle w:val="GeenafstandChar"/>
        </w:rPr>
        <w:t>belangrijke</w:t>
      </w:r>
      <w:r w:rsidRPr="004C6F6E">
        <w:rPr>
          <w:rStyle w:val="GeenafstandChar"/>
        </w:rPr>
        <w:t xml:space="preserve"> rol. Om </w:t>
      </w:r>
      <w:r w:rsidR="003D5DE3" w:rsidRPr="004C6F6E">
        <w:rPr>
          <w:rStyle w:val="GeenafstandChar"/>
        </w:rPr>
        <w:t xml:space="preserve">het toekomstige </w:t>
      </w:r>
      <w:r w:rsidRPr="004C6F6E">
        <w:rPr>
          <w:rStyle w:val="GeenafstandChar"/>
        </w:rPr>
        <w:t xml:space="preserve">verbruik in een vroegtijdig stadium goed te kunnen inschatten is het advies om de faalkans </w:t>
      </w:r>
      <w:r w:rsidR="00386042" w:rsidRPr="004C6F6E">
        <w:rPr>
          <w:rStyle w:val="GeenafstandChar"/>
        </w:rPr>
        <w:t>van de spare parts in kaart te brengen (Accountantweek, 2015).</w:t>
      </w:r>
      <w:r w:rsidR="0044087F">
        <w:rPr>
          <w:rStyle w:val="GeenafstandChar"/>
        </w:rPr>
        <w:t xml:space="preserve"> In paragraaf 5</w:t>
      </w:r>
      <w:r w:rsidR="0060058C" w:rsidRPr="004C6F6E">
        <w:rPr>
          <w:rStyle w:val="GeenafstandChar"/>
        </w:rPr>
        <w:t>.2.2. is het belang van het in kaart brengen van de faalkans al beschreven voor het plannen van de vraag.</w:t>
      </w:r>
      <w:r w:rsidR="0060058C">
        <w:rPr>
          <w:rFonts w:cs="Arial"/>
          <w:szCs w:val="20"/>
        </w:rPr>
        <w:t xml:space="preserve"> </w:t>
      </w:r>
      <w:r w:rsidR="0060058C" w:rsidRPr="004C6F6E">
        <w:rPr>
          <w:rStyle w:val="GeenafstandChar"/>
        </w:rPr>
        <w:t xml:space="preserve">Ook voor de incourante voorraad speelt de faalkans een belangrijke rol omdat centers zo gerichter voorraad kunnen aanleggen. Volgens de senior </w:t>
      </w:r>
      <w:r w:rsidR="00A8421A" w:rsidRPr="004C6F6E">
        <w:rPr>
          <w:rStyle w:val="GeenafstandChar"/>
        </w:rPr>
        <w:t>supply chain manager van Lely Maassluis</w:t>
      </w:r>
      <w:r w:rsidR="0060058C" w:rsidRPr="004C6F6E">
        <w:rPr>
          <w:rStyle w:val="GeenafstandChar"/>
        </w:rPr>
        <w:t xml:space="preserve"> en administratief medewerker van Lely Center Heerenveen</w:t>
      </w:r>
      <w:r w:rsidR="00A8421A" w:rsidRPr="004C6F6E">
        <w:rPr>
          <w:rStyle w:val="GeenafstandChar"/>
        </w:rPr>
        <w:t>,</w:t>
      </w:r>
      <w:r w:rsidR="0060058C" w:rsidRPr="004C6F6E">
        <w:rPr>
          <w:rStyle w:val="GeenafstandChar"/>
        </w:rPr>
        <w:t xml:space="preserve"> blijken centers in </w:t>
      </w:r>
      <w:r w:rsidR="00A8421A" w:rsidRPr="004C6F6E">
        <w:rPr>
          <w:rStyle w:val="GeenafstandChar"/>
        </w:rPr>
        <w:t>de huidige situatie veelal meer spare parts te kopen dan nodig omdat er niet bekend is wanneer hier vraag naar zal zijn. De kans dat</w:t>
      </w:r>
      <w:r w:rsidR="00042BBD" w:rsidRPr="004C6F6E">
        <w:rPr>
          <w:rStyle w:val="GeenafstandChar"/>
        </w:rPr>
        <w:t xml:space="preserve"> spare parts niet gebruikt worden wordt</w:t>
      </w:r>
      <w:r w:rsidR="00A8421A" w:rsidRPr="004C6F6E">
        <w:rPr>
          <w:rStyle w:val="GeenafstandChar"/>
        </w:rPr>
        <w:t xml:space="preserve"> hierdoor vergroot en er ontstaan onnodige voorraadkosten. Om dit te voorkomen moeten de voorraden </w:t>
      </w:r>
      <w:r w:rsidR="006A051A" w:rsidRPr="004C6F6E">
        <w:rPr>
          <w:rStyle w:val="GeenafstandChar"/>
        </w:rPr>
        <w:t>in de ideale situatie dus</w:t>
      </w:r>
      <w:r w:rsidR="00A8421A" w:rsidRPr="004C6F6E">
        <w:rPr>
          <w:rStyle w:val="GeenafstandChar"/>
        </w:rPr>
        <w:t xml:space="preserve"> </w:t>
      </w:r>
      <w:r w:rsidR="00042BBD" w:rsidRPr="004C6F6E">
        <w:rPr>
          <w:rStyle w:val="GeenafstandChar"/>
        </w:rPr>
        <w:t>via deze methode</w:t>
      </w:r>
      <w:r w:rsidR="001710C7" w:rsidRPr="004C6F6E">
        <w:rPr>
          <w:rStyle w:val="GeenafstandChar"/>
        </w:rPr>
        <w:t xml:space="preserve"> </w:t>
      </w:r>
      <w:r w:rsidR="00A8421A" w:rsidRPr="004C6F6E">
        <w:rPr>
          <w:rStyle w:val="GeenafstandChar"/>
        </w:rPr>
        <w:t xml:space="preserve">beter worden afgestemd op de vraag. </w:t>
      </w:r>
      <w:r w:rsidR="006A051A" w:rsidRPr="004C6F6E">
        <w:rPr>
          <w:rStyle w:val="GeenafstandChar"/>
        </w:rPr>
        <w:t xml:space="preserve">Volgens een medewerker van TSS, is deze verbetering niet binnen korte termijn te realiseren. Tot die tijd is het van belang dat het </w:t>
      </w:r>
      <w:r w:rsidR="00B23A36" w:rsidRPr="004C6F6E">
        <w:rPr>
          <w:rStyle w:val="GeenafstandChar"/>
        </w:rPr>
        <w:t>stappenplan in figuur 10</w:t>
      </w:r>
      <w:r w:rsidR="006A051A" w:rsidRPr="004C6F6E">
        <w:rPr>
          <w:rStyle w:val="GeenafstandChar"/>
        </w:rPr>
        <w:t xml:space="preserve"> </w:t>
      </w:r>
      <w:r w:rsidR="00B23A36" w:rsidRPr="004C6F6E">
        <w:rPr>
          <w:rStyle w:val="GeenafstandChar"/>
        </w:rPr>
        <w:t>minimaal na elke NPI en na wijzigingen in spare parts wordt doorlopen.</w:t>
      </w:r>
    </w:p>
    <w:p w:rsidR="0071233C" w:rsidRPr="00A8421A" w:rsidRDefault="0071233C" w:rsidP="00A8421A">
      <w:pPr>
        <w:spacing w:line="276" w:lineRule="auto"/>
        <w:jc w:val="both"/>
        <w:rPr>
          <w:rFonts w:cs="Arial"/>
          <w:szCs w:val="20"/>
        </w:rPr>
      </w:pPr>
    </w:p>
    <w:p w:rsidR="00EE75CE" w:rsidRDefault="002536DB" w:rsidP="00A8421A">
      <w:pPr>
        <w:pStyle w:val="Kop2"/>
        <w:tabs>
          <w:tab w:val="left" w:pos="7686"/>
        </w:tabs>
      </w:pPr>
      <w:bookmarkStart w:id="38" w:name="_Toc453059061"/>
      <w:r>
        <w:t>5</w:t>
      </w:r>
      <w:r w:rsidR="009F72E8">
        <w:t>.3</w:t>
      </w:r>
      <w:r w:rsidR="00EE75CE">
        <w:t>.  Key performance indicators (KPI’s)</w:t>
      </w:r>
      <w:bookmarkEnd w:id="38"/>
      <w:r w:rsidR="00A8421A">
        <w:tab/>
      </w:r>
    </w:p>
    <w:p w:rsidR="00EE75CE" w:rsidRDefault="00EE75CE" w:rsidP="004C6F6E">
      <w:pPr>
        <w:pStyle w:val="Geenafstand"/>
      </w:pPr>
      <w:r>
        <w:t xml:space="preserve">Het ontbreken van </w:t>
      </w:r>
      <w:r w:rsidR="009F72E8">
        <w:t>key performance indica</w:t>
      </w:r>
      <w:r>
        <w:t xml:space="preserve">tors speelt in de huidige situatie een belangrijke rol. </w:t>
      </w:r>
      <w:r w:rsidR="001710C7">
        <w:t xml:space="preserve">Door het ontbreken van relevante gegevens  is het namelijk niet </w:t>
      </w:r>
      <w:r>
        <w:t xml:space="preserve">mogelijk deze te analyseren en het </w:t>
      </w:r>
      <w:r w:rsidR="001710C7">
        <w:t>center</w:t>
      </w:r>
      <w:r>
        <w:t xml:space="preserve"> te sturen in de richting van de gestelde strategie.</w:t>
      </w:r>
      <w:r w:rsidR="002157BD">
        <w:t xml:space="preserve"> </w:t>
      </w:r>
      <w:r w:rsidR="000B6FD4">
        <w:t>Om de service naar de klant te verbeteren en monitoren, is h</w:t>
      </w:r>
      <w:r w:rsidR="002157BD">
        <w:t>et advies aan</w:t>
      </w:r>
      <w:r w:rsidR="001710C7">
        <w:t xml:space="preserve"> Lely Center Heerenveen</w:t>
      </w:r>
      <w:r w:rsidR="002157BD">
        <w:t xml:space="preserve"> om </w:t>
      </w:r>
      <w:r w:rsidR="000B6FD4">
        <w:t xml:space="preserve">naast de KPI voorraadbetrouwbaarheid, </w:t>
      </w:r>
      <w:r w:rsidR="002157BD">
        <w:t>de volgende KPI’s toe te passen:</w:t>
      </w:r>
    </w:p>
    <w:p w:rsidR="002157BD" w:rsidRDefault="00DA5C48" w:rsidP="00DC44D1">
      <w:pPr>
        <w:pStyle w:val="Geenafstand"/>
        <w:numPr>
          <w:ilvl w:val="0"/>
          <w:numId w:val="21"/>
        </w:numPr>
      </w:pPr>
      <w:r>
        <w:t>Afzet per periode</w:t>
      </w:r>
      <w:r w:rsidR="001710C7">
        <w:t>/faalfrequentie</w:t>
      </w:r>
      <w:r>
        <w:t>. Het monitoren van de afzet speelt een belangrijke rol bij het bepalen van de voorraadhoeveelheden</w:t>
      </w:r>
      <w:r w:rsidR="0044087F">
        <w:t xml:space="preserve"> zoals beschreven in paragraaf 5</w:t>
      </w:r>
      <w:r>
        <w:t xml:space="preserve">.2.2. Omdat de vraag naar spares part voor storingen al niet constant is, is het </w:t>
      </w:r>
      <w:r w:rsidR="007177CA">
        <w:t xml:space="preserve">van </w:t>
      </w:r>
      <w:r>
        <w:t xml:space="preserve">belang om door middel van het monitoren van de afzet </w:t>
      </w:r>
      <w:r w:rsidR="001710C7">
        <w:t xml:space="preserve">en dus de faalfrequentie </w:t>
      </w:r>
      <w:r>
        <w:t xml:space="preserve">een idee te krijgen van de vraag per periode. </w:t>
      </w:r>
      <w:r w:rsidR="007177CA">
        <w:t xml:space="preserve">Op basis van deze gegevens kunnen de Reorder Points </w:t>
      </w:r>
      <w:r w:rsidR="001710C7">
        <w:t xml:space="preserve">worden berekend en telkens worden aangepast aan de </w:t>
      </w:r>
      <w:r w:rsidR="007177CA">
        <w:t xml:space="preserve">. </w:t>
      </w:r>
    </w:p>
    <w:p w:rsidR="00DA5C48" w:rsidRDefault="00DA5C48" w:rsidP="00DC44D1">
      <w:pPr>
        <w:pStyle w:val="Geenafstand"/>
        <w:numPr>
          <w:ilvl w:val="0"/>
          <w:numId w:val="21"/>
        </w:numPr>
      </w:pPr>
      <w:r>
        <w:t xml:space="preserve">Servicegraad. Belangrijk om te </w:t>
      </w:r>
      <w:r w:rsidR="004C6F6E">
        <w:t>monitoren</w:t>
      </w:r>
      <w:r>
        <w:t xml:space="preserve"> of het center wel de service levert zoals </w:t>
      </w:r>
      <w:r w:rsidR="009F72E8">
        <w:t xml:space="preserve">gesteld. Een voorbeeld is het monitoren van het aantal nee-verkopen. Dus hoe vaak kan een machine niet worden gerepareerd </w:t>
      </w:r>
      <w:r w:rsidR="004C6F6E">
        <w:t>omdat</w:t>
      </w:r>
      <w:r w:rsidR="009F72E8">
        <w:t xml:space="preserve"> </w:t>
      </w:r>
      <w:r w:rsidR="001710C7">
        <w:t>spare parts</w:t>
      </w:r>
      <w:r w:rsidR="009F72E8">
        <w:t xml:space="preserve"> </w:t>
      </w:r>
      <w:r w:rsidR="004C6F6E">
        <w:t>niet beschikbaar zijn.</w:t>
      </w:r>
      <w:r w:rsidR="009F72E8">
        <w:t xml:space="preserve"> </w:t>
      </w:r>
      <w:r>
        <w:t xml:space="preserve"> </w:t>
      </w:r>
    </w:p>
    <w:p w:rsidR="001710C7" w:rsidRDefault="001710C7" w:rsidP="00DC44D1">
      <w:pPr>
        <w:pStyle w:val="Geenafstand"/>
        <w:numPr>
          <w:ilvl w:val="0"/>
          <w:numId w:val="21"/>
        </w:numPr>
      </w:pPr>
      <w:r>
        <w:t xml:space="preserve">Leverbetrouwbaarheid leverancier. Het meten van verkeerde leveringen van de leverancier (ZM2 Duiven). Hierdoor wordt de onzekerheid in de toelevering van spare parts inzichtelijk gemaakt. Deze gegevens zijn weer van belang voor het bepalen van de voorraadhoogtes, </w:t>
      </w:r>
      <w:r w:rsidR="005D0E88">
        <w:t xml:space="preserve">bijvoorbeeld het aanhouden van extra veiligheidsvoorraad bij het frequent leveren van te weinig spares. </w:t>
      </w:r>
    </w:p>
    <w:p w:rsidR="00751256" w:rsidRDefault="002536DB" w:rsidP="00751256">
      <w:pPr>
        <w:pStyle w:val="Kop1"/>
      </w:pPr>
      <w:bookmarkStart w:id="39" w:name="_Toc453059062"/>
      <w:r>
        <w:t>6</w:t>
      </w:r>
      <w:r w:rsidR="00751256">
        <w:t>. Kosten en baten</w:t>
      </w:r>
      <w:bookmarkEnd w:id="39"/>
    </w:p>
    <w:p w:rsidR="00591764" w:rsidRDefault="00ED0D72" w:rsidP="00591764">
      <w:pPr>
        <w:jc w:val="both"/>
        <w:rPr>
          <w:rFonts w:cs="Arial"/>
        </w:rPr>
      </w:pPr>
      <w:r>
        <w:rPr>
          <w:rFonts w:cs="Arial"/>
        </w:rPr>
        <w:t>Als afsluiting van dit onderzoek</w:t>
      </w:r>
      <w:r w:rsidR="00591764">
        <w:rPr>
          <w:rFonts w:cs="Arial"/>
        </w:rPr>
        <w:t xml:space="preserve"> zijn in figuur 11</w:t>
      </w:r>
      <w:r>
        <w:rPr>
          <w:rFonts w:cs="Arial"/>
        </w:rPr>
        <w:t xml:space="preserve"> de huidige </w:t>
      </w:r>
      <w:r w:rsidR="00581672">
        <w:rPr>
          <w:rFonts w:cs="Arial"/>
        </w:rPr>
        <w:t>voorraad</w:t>
      </w:r>
      <w:r>
        <w:rPr>
          <w:rFonts w:cs="Arial"/>
        </w:rPr>
        <w:t xml:space="preserve">kosten van Lely Center Heerenveen </w:t>
      </w:r>
      <w:r w:rsidR="00BE57B3">
        <w:rPr>
          <w:rFonts w:cs="Arial"/>
        </w:rPr>
        <w:t xml:space="preserve">tegenover </w:t>
      </w:r>
      <w:r>
        <w:rPr>
          <w:rFonts w:cs="Arial"/>
        </w:rPr>
        <w:t>de baten uit de voorgestelde verbeteringen</w:t>
      </w:r>
      <w:r w:rsidR="00591764">
        <w:rPr>
          <w:rFonts w:cs="Arial"/>
        </w:rPr>
        <w:t xml:space="preserve"> </w:t>
      </w:r>
      <w:r w:rsidR="00BE57B3">
        <w:rPr>
          <w:rFonts w:cs="Arial"/>
        </w:rPr>
        <w:t>gezet</w:t>
      </w:r>
      <w:r w:rsidR="00591764">
        <w:rPr>
          <w:rFonts w:cs="Arial"/>
        </w:rPr>
        <w:t xml:space="preserve">. </w:t>
      </w:r>
      <w:r w:rsidR="00BE57B3">
        <w:rPr>
          <w:rFonts w:cs="Arial"/>
        </w:rPr>
        <w:t>Hierin is rekening gehouden met zowel kwantitatieve als kwalitatieve baten.</w:t>
      </w:r>
    </w:p>
    <w:p w:rsidR="007F6E91" w:rsidRDefault="00120715" w:rsidP="00591764">
      <w:pPr>
        <w:jc w:val="both"/>
        <w:rPr>
          <w:b/>
        </w:rPr>
      </w:pPr>
      <w:r w:rsidRPr="00120715">
        <w:rPr>
          <w:b/>
        </w:rPr>
        <w:t xml:space="preserve"> </w:t>
      </w:r>
    </w:p>
    <w:p w:rsidR="00902CDA" w:rsidRDefault="00713171" w:rsidP="00902CDA">
      <w:pPr>
        <w:keepNext/>
      </w:pPr>
      <w:r>
        <w:rPr>
          <w:noProof/>
          <w:lang w:eastAsia="nl-NL"/>
        </w:rPr>
        <w:drawing>
          <wp:inline distT="0" distB="0" distL="0" distR="0" wp14:anchorId="1F4A932A" wp14:editId="0AFC8642">
            <wp:extent cx="5448300" cy="21927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52172" cy="2194266"/>
                    </a:xfrm>
                    <a:prstGeom prst="rect">
                      <a:avLst/>
                    </a:prstGeom>
                  </pic:spPr>
                </pic:pic>
              </a:graphicData>
            </a:graphic>
          </wp:inline>
        </w:drawing>
      </w:r>
    </w:p>
    <w:p w:rsidR="00902CDA" w:rsidRPr="004C6F6E" w:rsidRDefault="00902CDA" w:rsidP="00902CDA">
      <w:pPr>
        <w:pStyle w:val="Bijschrift"/>
        <w:rPr>
          <w:b w:val="0"/>
          <w:color w:val="auto"/>
          <w:sz w:val="16"/>
          <w:szCs w:val="16"/>
        </w:rPr>
      </w:pPr>
      <w:r w:rsidRPr="004C6F6E">
        <w:rPr>
          <w:b w:val="0"/>
          <w:color w:val="auto"/>
          <w:sz w:val="16"/>
          <w:szCs w:val="16"/>
        </w:rPr>
        <w:t>Figuur 11. Kosten en baten overzicht</w:t>
      </w:r>
    </w:p>
    <w:p w:rsidR="00A95349" w:rsidRDefault="002536DB" w:rsidP="00A31E97">
      <w:pPr>
        <w:pStyle w:val="Kop2"/>
      </w:pPr>
      <w:bookmarkStart w:id="40" w:name="_Toc453059063"/>
      <w:r>
        <w:t>6</w:t>
      </w:r>
      <w:r w:rsidR="00A31E97">
        <w:t>.1. Kosten</w:t>
      </w:r>
      <w:bookmarkEnd w:id="40"/>
    </w:p>
    <w:p w:rsidR="00425651" w:rsidRDefault="00ED0D72" w:rsidP="00751256">
      <w:pPr>
        <w:pStyle w:val="Geenafstand"/>
      </w:pPr>
      <w:r>
        <w:t xml:space="preserve">De </w:t>
      </w:r>
      <w:r w:rsidR="00A31E97">
        <w:t>totale huidige kosten</w:t>
      </w:r>
      <w:r>
        <w:t xml:space="preserve"> </w:t>
      </w:r>
      <w:r w:rsidR="00A31E97">
        <w:t xml:space="preserve">van </w:t>
      </w:r>
      <w:r w:rsidR="00A31E97" w:rsidRPr="00A31E97">
        <w:rPr>
          <w:rFonts w:eastAsia="Times New Roman" w:cs="Arial"/>
          <w:b/>
          <w:color w:val="000000"/>
          <w:szCs w:val="20"/>
        </w:rPr>
        <w:t>€</w:t>
      </w:r>
      <w:r w:rsidR="00A31E97">
        <w:rPr>
          <w:rFonts w:eastAsia="Times New Roman" w:cs="Arial"/>
          <w:b/>
          <w:color w:val="000000"/>
          <w:szCs w:val="20"/>
        </w:rPr>
        <w:t xml:space="preserve">247, 068.49 </w:t>
      </w:r>
      <w:r w:rsidR="00A31E97">
        <w:rPr>
          <w:rFonts w:eastAsia="Times New Roman" w:cs="Arial"/>
          <w:color w:val="000000"/>
          <w:szCs w:val="20"/>
        </w:rPr>
        <w:t xml:space="preserve">komen </w:t>
      </w:r>
      <w:r>
        <w:t xml:space="preserve">voort uit de al eerder berekende </w:t>
      </w:r>
      <w:r w:rsidR="0044087F">
        <w:t>voorraadkosten in paragraaf 3</w:t>
      </w:r>
      <w:r>
        <w:t xml:space="preserve">.1. </w:t>
      </w:r>
      <w:r w:rsidR="00A101E1">
        <w:t xml:space="preserve">waarbij de </w:t>
      </w:r>
      <w:r w:rsidR="00902CDA">
        <w:t>voorraad</w:t>
      </w:r>
      <w:r w:rsidR="00A101E1">
        <w:t xml:space="preserve">kosten van het warehouse en de bussen apart zijn </w:t>
      </w:r>
      <w:r w:rsidR="000859A2">
        <w:t>berekend</w:t>
      </w:r>
      <w:r w:rsidR="00A101E1">
        <w:t xml:space="preserve">. In figuur 11 zijn deze </w:t>
      </w:r>
      <w:r w:rsidR="0026155A">
        <w:t xml:space="preserve">kosten </w:t>
      </w:r>
      <w:r w:rsidR="000859A2">
        <w:t xml:space="preserve">weer </w:t>
      </w:r>
      <w:r w:rsidR="0026155A">
        <w:t>gesplitst in voorraadkosten van</w:t>
      </w:r>
      <w:r w:rsidR="00A101E1">
        <w:t xml:space="preserve"> c</w:t>
      </w:r>
      <w:r w:rsidR="004D14BF">
        <w:t xml:space="preserve">ourante en incourante voorraad. </w:t>
      </w:r>
      <w:r w:rsidR="000859A2">
        <w:t xml:space="preserve">Zoals eerder in </w:t>
      </w:r>
      <w:r w:rsidR="00713171">
        <w:t xml:space="preserve">paragraaf 2.6. </w:t>
      </w:r>
      <w:r w:rsidR="000859A2">
        <w:t xml:space="preserve">beschreven zijn er geen cijfers bekend betreffende </w:t>
      </w:r>
      <w:r w:rsidR="00713171">
        <w:t>de</w:t>
      </w:r>
      <w:r w:rsidR="000859A2">
        <w:t xml:space="preserve"> incourante voorraad. </w:t>
      </w:r>
      <w:r w:rsidR="00A31E97">
        <w:t xml:space="preserve">Om voor het kosten en baten overzicht wel inzicht te krijgen in deze kosten, zijn de volgende stappen uitgevoerd. </w:t>
      </w:r>
    </w:p>
    <w:p w:rsidR="000859A2" w:rsidRDefault="000859A2" w:rsidP="00DC44D1">
      <w:pPr>
        <w:pStyle w:val="Geenafstand"/>
        <w:numPr>
          <w:ilvl w:val="0"/>
          <w:numId w:val="6"/>
        </w:numPr>
      </w:pPr>
      <w:r>
        <w:t xml:space="preserve">De </w:t>
      </w:r>
      <w:r w:rsidR="003C69CF">
        <w:t xml:space="preserve">totale </w:t>
      </w:r>
      <w:r>
        <w:t xml:space="preserve">historische vraag naar items </w:t>
      </w:r>
      <w:r w:rsidR="00425651">
        <w:t xml:space="preserve">is berekend </w:t>
      </w:r>
      <w:r>
        <w:t>gedurende anderhalf jaar (januari 2015 tot mei 2016)  volg</w:t>
      </w:r>
      <w:r w:rsidR="0044087F">
        <w:t>ens de berekening in paragraaf 3</w:t>
      </w:r>
      <w:r>
        <w:t xml:space="preserve">.4. </w:t>
      </w:r>
      <w:r w:rsidR="00713171">
        <w:t xml:space="preserve">Dit is alleen berekend voor de items in het warehouse omdat er in dit onderzoek niet voldoende tijd beschikbaar was om deze berekening ook te maken voor de items in de bussen. </w:t>
      </w:r>
    </w:p>
    <w:p w:rsidR="003C69CF" w:rsidRDefault="00425651" w:rsidP="00DC44D1">
      <w:pPr>
        <w:pStyle w:val="Geenafstand"/>
        <w:numPr>
          <w:ilvl w:val="0"/>
          <w:numId w:val="6"/>
        </w:numPr>
      </w:pPr>
      <w:r>
        <w:t>De voorraadkosten</w:t>
      </w:r>
      <w:r w:rsidR="000859A2">
        <w:t xml:space="preserve"> van de items waar gedurende </w:t>
      </w:r>
      <w:r>
        <w:t xml:space="preserve">anderhalf jaar geen vraag naar </w:t>
      </w:r>
      <w:r w:rsidR="00713171">
        <w:t xml:space="preserve">is geweest </w:t>
      </w:r>
      <w:r>
        <w:t xml:space="preserve">zijn bij elkaar opgeteld en gedeeld door de totale voorraadkosten. Dit resulteerde in een percentage van </w:t>
      </w:r>
      <w:r w:rsidRPr="00713171">
        <w:t>23%.</w:t>
      </w:r>
      <w:r w:rsidR="003C69CF">
        <w:t xml:space="preserve"> Omdat spare parts soms meerder jaren niet gebruikt worden maar nog niet incourant zijn, is dit percentage met 3% verlaagt naar </w:t>
      </w:r>
      <w:r w:rsidR="003C69CF" w:rsidRPr="00D47ED2">
        <w:rPr>
          <w:b/>
        </w:rPr>
        <w:t>20%</w:t>
      </w:r>
      <w:r w:rsidR="003C69CF" w:rsidRPr="00713171">
        <w:t>.</w:t>
      </w:r>
      <w:r w:rsidR="003C69CF">
        <w:t xml:space="preserve"> </w:t>
      </w:r>
    </w:p>
    <w:p w:rsidR="00A31E97" w:rsidRDefault="003C69CF" w:rsidP="00DC44D1">
      <w:pPr>
        <w:pStyle w:val="Geenafstand"/>
        <w:numPr>
          <w:ilvl w:val="0"/>
          <w:numId w:val="6"/>
        </w:numPr>
      </w:pPr>
      <w:r>
        <w:t>Van de totale voorraadkosten, zowel van het warehouse (</w:t>
      </w:r>
      <w:r w:rsidRPr="003C69CF">
        <w:rPr>
          <w:rFonts w:eastAsia="Times New Roman" w:cs="Arial"/>
          <w:color w:val="000000"/>
          <w:szCs w:val="20"/>
        </w:rPr>
        <w:t>€</w:t>
      </w:r>
      <w:r w:rsidR="00713171">
        <w:rPr>
          <w:rFonts w:eastAsia="Times New Roman" w:cs="Arial"/>
          <w:color w:val="000000"/>
          <w:szCs w:val="20"/>
        </w:rPr>
        <w:t>93,669.31</w:t>
      </w:r>
      <w:r w:rsidRPr="003C69CF">
        <w:rPr>
          <w:rFonts w:eastAsia="Times New Roman" w:cs="Arial"/>
          <w:color w:val="000000"/>
          <w:szCs w:val="20"/>
        </w:rPr>
        <w:t xml:space="preserve"> ) als van de bussen (€ 153,399.18) is 20% </w:t>
      </w:r>
      <w:r w:rsidR="00713171">
        <w:rPr>
          <w:rFonts w:eastAsia="Times New Roman" w:cs="Arial"/>
          <w:color w:val="000000"/>
          <w:szCs w:val="20"/>
        </w:rPr>
        <w:t xml:space="preserve">berekend om de incourante voorraadkosten te bereken. Deze kosten zijn bij elkaar opgeteld met als resultaat een totaal aan incourante kosten van </w:t>
      </w:r>
      <w:r w:rsidR="00713171" w:rsidRPr="00713171">
        <w:rPr>
          <w:rFonts w:eastAsia="Times New Roman" w:cs="Arial"/>
          <w:b/>
          <w:color w:val="000000"/>
          <w:szCs w:val="20"/>
        </w:rPr>
        <w:t>€49,413.70</w:t>
      </w:r>
      <w:r w:rsidR="00713171">
        <w:rPr>
          <w:rFonts w:eastAsia="Times New Roman" w:cs="Arial"/>
          <w:b/>
          <w:color w:val="000000"/>
          <w:szCs w:val="20"/>
        </w:rPr>
        <w:t>.</w:t>
      </w:r>
      <w:r w:rsidR="00A31E97">
        <w:rPr>
          <w:rFonts w:eastAsia="Times New Roman" w:cs="Arial"/>
          <w:b/>
          <w:color w:val="000000"/>
          <w:szCs w:val="20"/>
        </w:rPr>
        <w:t xml:space="preserve"> </w:t>
      </w:r>
      <w:r w:rsidR="00A31E97" w:rsidRPr="00A31E97">
        <w:rPr>
          <w:rFonts w:eastAsia="Times New Roman" w:cs="Arial"/>
          <w:color w:val="000000"/>
          <w:szCs w:val="20"/>
        </w:rPr>
        <w:t xml:space="preserve">De kosten van de courante voorraad zijn dan </w:t>
      </w:r>
      <w:r w:rsidR="00A31E97" w:rsidRPr="00A31E97">
        <w:rPr>
          <w:rFonts w:eastAsia="Times New Roman" w:cs="Arial"/>
          <w:b/>
          <w:color w:val="000000"/>
          <w:szCs w:val="20"/>
        </w:rPr>
        <w:t>€197,654.79</w:t>
      </w:r>
    </w:p>
    <w:p w:rsidR="00BE57B3" w:rsidRDefault="00BE57B3" w:rsidP="00BE57B3">
      <w:pPr>
        <w:pStyle w:val="Geenafstand"/>
      </w:pPr>
    </w:p>
    <w:p w:rsidR="00BE57B3" w:rsidRDefault="00BE57B3" w:rsidP="00BE57B3">
      <w:pPr>
        <w:pStyle w:val="Geenafstand"/>
      </w:pPr>
      <w:r>
        <w:t xml:space="preserve">De kosten </w:t>
      </w:r>
      <w:r w:rsidR="006750AB">
        <w:t xml:space="preserve">van medewerkers </w:t>
      </w:r>
      <w:r>
        <w:t xml:space="preserve">voor het doorvoeren van de verbeteringen </w:t>
      </w:r>
      <w:r w:rsidR="006750AB">
        <w:t xml:space="preserve">zijn niet in kaart gebracht omdat hier naar verwachting geen extra kosten uit voort komen. In de huidige situatie houden de medewerkers zich ook bezig met het beheren van de voorraden alleen worden er onnodige handelingen verricht, zoals het handmatig invoeren van ROP’s.  Als dit in de nieuwe situatie op basis van een berekening wordt gedaan levert dit juist extra tijd op omdat deze processen  meer geautomatiseerd en gestandaardiseerd worden. </w:t>
      </w:r>
    </w:p>
    <w:p w:rsidR="004C6F6E" w:rsidRPr="00BE57B3" w:rsidRDefault="004C6F6E" w:rsidP="00BE57B3">
      <w:pPr>
        <w:pStyle w:val="Geenafstand"/>
      </w:pPr>
    </w:p>
    <w:p w:rsidR="00A31E97" w:rsidRDefault="002536DB" w:rsidP="00A31E97">
      <w:pPr>
        <w:pStyle w:val="Kop2"/>
      </w:pPr>
      <w:bookmarkStart w:id="41" w:name="_Toc453059064"/>
      <w:r>
        <w:t>6</w:t>
      </w:r>
      <w:r w:rsidR="00A31E97">
        <w:t>.2. Baten</w:t>
      </w:r>
      <w:bookmarkEnd w:id="41"/>
      <w:r w:rsidR="00A31E97">
        <w:t xml:space="preserve"> </w:t>
      </w:r>
    </w:p>
    <w:p w:rsidR="006F7B06" w:rsidRDefault="006F7B06" w:rsidP="00A31E97">
      <w:pPr>
        <w:pStyle w:val="Geenafstand"/>
      </w:pPr>
      <w:r>
        <w:t>De baten weergegeven in k</w:t>
      </w:r>
      <w:r w:rsidR="002536DB">
        <w:t>omen voort uit de in hoofdstuk 5</w:t>
      </w:r>
      <w:r>
        <w:t xml:space="preserve"> voorgestelde verbeteringen. De verbeteringen betreffende het categoriseren van spare parts, het bepalen van de voorraadlocaties en </w:t>
      </w:r>
      <w:r w:rsidR="00D47ED2">
        <w:t xml:space="preserve">de </w:t>
      </w:r>
      <w:r>
        <w:t>voorraadhoogtes leiden naar verwachting tot de volgende baten:</w:t>
      </w:r>
    </w:p>
    <w:p w:rsidR="006F7B06" w:rsidRDefault="006F7B06" w:rsidP="00DC44D1">
      <w:pPr>
        <w:pStyle w:val="Geenafstand"/>
        <w:numPr>
          <w:ilvl w:val="0"/>
          <w:numId w:val="7"/>
        </w:numPr>
      </w:pPr>
      <w:r>
        <w:t>Serv</w:t>
      </w:r>
      <w:r w:rsidR="00292281">
        <w:t>icelevel verhogend. De voorraadhoogtes en locatie van de voorraad wordt</w:t>
      </w:r>
      <w:r>
        <w:t xml:space="preserve"> </w:t>
      </w:r>
      <w:r w:rsidR="00292281">
        <w:t>meer</w:t>
      </w:r>
      <w:r w:rsidR="00D47ED2">
        <w:t xml:space="preserve"> bepaald naar de behoefte van de klant. </w:t>
      </w:r>
    </w:p>
    <w:p w:rsidR="00D47ED2" w:rsidRDefault="00D47ED2" w:rsidP="00DC44D1">
      <w:pPr>
        <w:pStyle w:val="Geenafstand"/>
        <w:numPr>
          <w:ilvl w:val="0"/>
          <w:numId w:val="7"/>
        </w:numPr>
      </w:pPr>
      <w:r>
        <w:t xml:space="preserve">Voorraadverlaging. Voorraden worden door de aanbevelingen op de juiste plek aangehouden en in de juiste hoeveelheden. Geschat wordt dat </w:t>
      </w:r>
      <w:r w:rsidRPr="00D47ED2">
        <w:rPr>
          <w:b/>
        </w:rPr>
        <w:t>10%</w:t>
      </w:r>
      <w:r>
        <w:t xml:space="preserve"> van de courante voorraadkosten hierdoor in het eerste jaar dalen. Dit leidt tot een verlaging van de kosten van </w:t>
      </w:r>
      <w:r w:rsidRPr="00D47ED2">
        <w:rPr>
          <w:rFonts w:eastAsia="Times New Roman" w:cs="Arial"/>
          <w:b/>
          <w:color w:val="000000"/>
          <w:szCs w:val="20"/>
        </w:rPr>
        <w:t>€19,765.48</w:t>
      </w:r>
    </w:p>
    <w:p w:rsidR="00D47ED2" w:rsidRPr="00D47ED2" w:rsidRDefault="00D47ED2" w:rsidP="00DC44D1">
      <w:pPr>
        <w:pStyle w:val="Geenafstand"/>
        <w:numPr>
          <w:ilvl w:val="0"/>
          <w:numId w:val="8"/>
        </w:numPr>
      </w:pPr>
      <w:r>
        <w:t xml:space="preserve">Minder/geen incourante voorraad. Het opschonen van de incourante voorraad leidt tot een voorraadkostenverlaging van </w:t>
      </w:r>
      <w:r w:rsidRPr="00713171">
        <w:rPr>
          <w:rFonts w:eastAsia="Times New Roman" w:cs="Arial"/>
          <w:b/>
          <w:color w:val="000000"/>
          <w:szCs w:val="20"/>
        </w:rPr>
        <w:t>€49,413.70</w:t>
      </w:r>
    </w:p>
    <w:p w:rsidR="00D47ED2" w:rsidRPr="00D47ED2" w:rsidRDefault="00D47ED2" w:rsidP="00D47ED2">
      <w:pPr>
        <w:pStyle w:val="Geenafstand"/>
      </w:pPr>
    </w:p>
    <w:p w:rsidR="006F7B06" w:rsidRDefault="00D47ED2" w:rsidP="00A31E97">
      <w:pPr>
        <w:pStyle w:val="Geenafstand"/>
      </w:pPr>
      <w:r>
        <w:t>De totale baten</w:t>
      </w:r>
      <w:r w:rsidR="00292281">
        <w:t xml:space="preserve"> voor Lely Center Heerenveen,</w:t>
      </w:r>
      <w:r>
        <w:t xml:space="preserve"> uitgedrukt in kosten</w:t>
      </w:r>
      <w:r w:rsidR="00292281">
        <w:t>,</w:t>
      </w:r>
      <w:r>
        <w:t xml:space="preserve"> komen hiermee op een kostenverlaging van </w:t>
      </w:r>
      <w:r w:rsidRPr="00713171">
        <w:rPr>
          <w:rFonts w:eastAsia="Times New Roman" w:cs="Arial"/>
          <w:b/>
          <w:color w:val="000000"/>
          <w:szCs w:val="20"/>
        </w:rPr>
        <w:t>€</w:t>
      </w:r>
      <w:r>
        <w:rPr>
          <w:rFonts w:eastAsia="Times New Roman" w:cs="Arial"/>
          <w:b/>
          <w:color w:val="000000"/>
          <w:szCs w:val="20"/>
        </w:rPr>
        <w:t>69, 179.18.</w:t>
      </w:r>
    </w:p>
    <w:p w:rsidR="003C69CF" w:rsidRDefault="003C69CF" w:rsidP="00751256">
      <w:pPr>
        <w:pStyle w:val="Geenafstand"/>
      </w:pPr>
    </w:p>
    <w:p w:rsidR="003C69CF" w:rsidRDefault="003C69CF" w:rsidP="00751256">
      <w:pPr>
        <w:pStyle w:val="Geenafstand"/>
      </w:pPr>
    </w:p>
    <w:p w:rsidR="003F372A" w:rsidRDefault="003F372A" w:rsidP="00751256">
      <w:pPr>
        <w:pStyle w:val="Geenafstand"/>
      </w:pPr>
    </w:p>
    <w:p w:rsidR="00D47ED2" w:rsidRDefault="00D47ED2">
      <w:pPr>
        <w:rPr>
          <w:rFonts w:asciiTheme="majorHAnsi" w:eastAsiaTheme="majorEastAsia" w:hAnsiTheme="majorHAnsi" w:cstheme="majorBidi"/>
          <w:b/>
          <w:bCs/>
          <w:color w:val="FF0000"/>
          <w:sz w:val="28"/>
          <w:szCs w:val="28"/>
        </w:rPr>
      </w:pPr>
      <w:r>
        <w:br w:type="page"/>
      </w:r>
    </w:p>
    <w:p w:rsidR="00435659" w:rsidRDefault="002536DB" w:rsidP="007177CA">
      <w:pPr>
        <w:pStyle w:val="Kop1"/>
      </w:pPr>
      <w:bookmarkStart w:id="42" w:name="_Toc453059065"/>
      <w:r>
        <w:t xml:space="preserve">7. </w:t>
      </w:r>
      <w:r w:rsidR="007177CA">
        <w:t>Conclusie</w:t>
      </w:r>
      <w:r w:rsidR="00BB468C">
        <w:t xml:space="preserve"> en aanbevelingen</w:t>
      </w:r>
      <w:bookmarkEnd w:id="42"/>
    </w:p>
    <w:p w:rsidR="00570F91" w:rsidRPr="004C6F6E" w:rsidRDefault="00BB468C" w:rsidP="004C6F6E">
      <w:pPr>
        <w:pStyle w:val="Geenafstand"/>
      </w:pPr>
      <w:r w:rsidRPr="004C6F6E">
        <w:t xml:space="preserve">In dit afsluitende hoofdstuk </w:t>
      </w:r>
      <w:r w:rsidR="00813B4C" w:rsidRPr="004C6F6E">
        <w:t>zijn</w:t>
      </w:r>
      <w:r w:rsidRPr="004C6F6E">
        <w:t xml:space="preserve"> de conclusies </w:t>
      </w:r>
      <w:r w:rsidR="00A84C71" w:rsidRPr="004C6F6E">
        <w:t>en</w:t>
      </w:r>
      <w:r w:rsidRPr="004C6F6E">
        <w:t xml:space="preserve"> aanbevelingen</w:t>
      </w:r>
      <w:r w:rsidR="00813B4C" w:rsidRPr="004C6F6E">
        <w:t xml:space="preserve"> getrokken</w:t>
      </w:r>
      <w:r w:rsidRPr="004C6F6E">
        <w:t xml:space="preserve"> naar aanleiding van het uitgevoerde onderzoek</w:t>
      </w:r>
      <w:r w:rsidR="00813B4C" w:rsidRPr="004C6F6E">
        <w:t xml:space="preserve"> bij Lely Center Heerenveen. </w:t>
      </w:r>
    </w:p>
    <w:p w:rsidR="00570F91" w:rsidRDefault="00570F91" w:rsidP="00BB468C">
      <w:pPr>
        <w:jc w:val="both"/>
        <w:rPr>
          <w:rFonts w:cs="Arial"/>
        </w:rPr>
      </w:pPr>
    </w:p>
    <w:p w:rsidR="00625F46" w:rsidRDefault="00A10BF9" w:rsidP="00A10BF9">
      <w:pPr>
        <w:pStyle w:val="Geenafstand"/>
      </w:pPr>
      <w:r w:rsidRPr="004C6F6E">
        <w:t xml:space="preserve">Lely maakt voor het verkopen </w:t>
      </w:r>
      <w:r w:rsidR="00441D30" w:rsidRPr="004C6F6E">
        <w:t xml:space="preserve">van </w:t>
      </w:r>
      <w:r w:rsidR="004C6F6E">
        <w:t xml:space="preserve">haar </w:t>
      </w:r>
      <w:r w:rsidR="00441D30" w:rsidRPr="004C6F6E">
        <w:t xml:space="preserve">producten </w:t>
      </w:r>
      <w:r w:rsidRPr="004C6F6E">
        <w:t xml:space="preserve">en het leveren </w:t>
      </w:r>
      <w:r w:rsidR="00625F46" w:rsidRPr="004C6F6E">
        <w:t xml:space="preserve">van </w:t>
      </w:r>
      <w:r w:rsidRPr="004C6F6E">
        <w:t>aftersales</w:t>
      </w:r>
      <w:r w:rsidR="00625F46" w:rsidRPr="004C6F6E">
        <w:t>service gebruik van een Lely Center netwerk</w:t>
      </w:r>
      <w:r w:rsidRPr="004C6F6E">
        <w:t xml:space="preserve">. </w:t>
      </w:r>
      <w:r w:rsidR="004C6F6E">
        <w:t>De centers in dit netwerk</w:t>
      </w:r>
      <w:r w:rsidRPr="004C6F6E">
        <w:t xml:space="preserve"> houden voor het leveren van </w:t>
      </w:r>
      <w:r w:rsidR="004C6F6E">
        <w:t>aftersales</w:t>
      </w:r>
      <w:r w:rsidRPr="004C6F6E">
        <w:t xml:space="preserve">service voorraden van spare parts aan. </w:t>
      </w:r>
      <w:r w:rsidR="00570F91" w:rsidRPr="004C6F6E">
        <w:t xml:space="preserve">Door het ontbreken van logistieke kennis </w:t>
      </w:r>
      <w:r w:rsidR="00D84E6C" w:rsidRPr="004C6F6E">
        <w:t xml:space="preserve">en procedures </w:t>
      </w:r>
      <w:r w:rsidR="00570F91" w:rsidRPr="004C6F6E">
        <w:t>bij</w:t>
      </w:r>
      <w:r w:rsidR="002F0E7C" w:rsidRPr="004C6F6E">
        <w:t xml:space="preserve"> </w:t>
      </w:r>
      <w:r w:rsidR="00625F46" w:rsidRPr="004C6F6E">
        <w:t>Lely C</w:t>
      </w:r>
      <w:r w:rsidR="00813B4C" w:rsidRPr="004C6F6E">
        <w:t xml:space="preserve">enters </w:t>
      </w:r>
      <w:r w:rsidR="0025108C" w:rsidRPr="004C6F6E">
        <w:t xml:space="preserve">ontstaan er </w:t>
      </w:r>
      <w:r w:rsidR="00570F91" w:rsidRPr="004C6F6E">
        <w:t xml:space="preserve">centers met </w:t>
      </w:r>
      <w:r w:rsidR="00813B4C" w:rsidRPr="004C6F6E">
        <w:t>slec</w:t>
      </w:r>
      <w:r w:rsidR="0025108C" w:rsidRPr="004C6F6E">
        <w:t>hte levensvatbaarheidspositie</w:t>
      </w:r>
      <w:r w:rsidR="004C6F6E">
        <w:t>s</w:t>
      </w:r>
      <w:r w:rsidR="0025108C" w:rsidRPr="004C6F6E">
        <w:t>. Z</w:t>
      </w:r>
      <w:r w:rsidR="00813B4C" w:rsidRPr="004C6F6E">
        <w:t>o is Lely Center Midlands</w:t>
      </w:r>
      <w:r w:rsidR="0025108C" w:rsidRPr="004C6F6E">
        <w:t xml:space="preserve"> (Engeland)</w:t>
      </w:r>
      <w:r w:rsidR="00813B4C" w:rsidRPr="004C6F6E">
        <w:t xml:space="preserve"> </w:t>
      </w:r>
      <w:r w:rsidR="002F0E7C" w:rsidRPr="004C6F6E">
        <w:t xml:space="preserve">dit jaar </w:t>
      </w:r>
      <w:r w:rsidR="0025108C" w:rsidRPr="004C6F6E">
        <w:t>failliet gegaan door te hoge voorraadkosten</w:t>
      </w:r>
      <w:r w:rsidR="0025108C">
        <w:t xml:space="preserve">. </w:t>
      </w:r>
    </w:p>
    <w:p w:rsidR="00625F46" w:rsidRDefault="00625F46" w:rsidP="00A10BF9">
      <w:pPr>
        <w:pStyle w:val="Geenafstand"/>
      </w:pPr>
    </w:p>
    <w:p w:rsidR="00813B4C" w:rsidRDefault="002F0E7C" w:rsidP="00A10BF9">
      <w:pPr>
        <w:pStyle w:val="Geenafstand"/>
      </w:pPr>
      <w:r>
        <w:t>Bij faillissement van een center  moet de betreffende serviceregio worden overgenomen door een niet franchise center in beheer van Lely Maassluis. Dit levert</w:t>
      </w:r>
      <w:r w:rsidR="00E06DEB">
        <w:t xml:space="preserve"> een </w:t>
      </w:r>
      <w:r w:rsidR="00F10F59">
        <w:t xml:space="preserve">extra </w:t>
      </w:r>
      <w:r w:rsidR="00E06DEB">
        <w:t xml:space="preserve"> financiële druk op </w:t>
      </w:r>
      <w:r w:rsidR="00012F8B">
        <w:t xml:space="preserve">en </w:t>
      </w:r>
      <w:r w:rsidR="00F10F59">
        <w:t xml:space="preserve">vormt </w:t>
      </w:r>
      <w:r w:rsidR="00012F8B">
        <w:t xml:space="preserve">daarmee een </w:t>
      </w:r>
      <w:r w:rsidR="00F10F59">
        <w:t>bedreiging</w:t>
      </w:r>
      <w:r w:rsidR="00012F8B">
        <w:t xml:space="preserve"> voor de </w:t>
      </w:r>
      <w:r w:rsidR="00F10F59">
        <w:t xml:space="preserve">levensvatbaarheidspositie van de gehele Lely organisatie. Om faillissement te voorkomen en de service naar de klant te verbeteren, wil Lely </w:t>
      </w:r>
      <w:r w:rsidR="00813B4C">
        <w:t>haar centers helpen door ze ieder apart op het gebied van voorraadbeheer te begeleiden.</w:t>
      </w:r>
      <w:r w:rsidR="00F10F59">
        <w:t xml:space="preserve"> </w:t>
      </w:r>
      <w:r w:rsidR="00D84E6C">
        <w:t xml:space="preserve">Tijdens dit onderzoek stond daarom de volgende hoofdvraag centraal: </w:t>
      </w:r>
    </w:p>
    <w:p w:rsidR="00D84E6C" w:rsidRDefault="00D84E6C" w:rsidP="00BB468C">
      <w:pPr>
        <w:jc w:val="both"/>
        <w:rPr>
          <w:rFonts w:cs="Arial"/>
        </w:rPr>
      </w:pPr>
    </w:p>
    <w:p w:rsidR="00A84C71" w:rsidRPr="00A84C71" w:rsidRDefault="00D84E6C" w:rsidP="00BB468C">
      <w:pPr>
        <w:jc w:val="both"/>
        <w:rPr>
          <w:rFonts w:cs="Arial"/>
        </w:rPr>
      </w:pPr>
      <w:r w:rsidRPr="00A84DCD">
        <w:rPr>
          <w:rFonts w:cs="Arial"/>
          <w:i/>
          <w:szCs w:val="20"/>
        </w:rPr>
        <w:t>“Op welke manier moet het voorraadmodel voor de Lely centers worden vormgegeven, zodanig dat de voorraad in de keten wordt geoptimaliseerd en de levensvatbaarheid van de Lely Centers wordt verbeterd zodat zij zelfstandig kunnen voldoen aan hun contractuele verplichtingen?”</w:t>
      </w:r>
    </w:p>
    <w:p w:rsidR="00BB468C" w:rsidRPr="00BB468C" w:rsidRDefault="00BB468C" w:rsidP="00BB468C"/>
    <w:p w:rsidR="000B0B1D" w:rsidRPr="00A84DCD" w:rsidRDefault="000B0B1D" w:rsidP="000B0B1D">
      <w:pPr>
        <w:pStyle w:val="Geenafstand"/>
        <w:rPr>
          <w:rFonts w:cs="Arial"/>
          <w:szCs w:val="20"/>
        </w:rPr>
      </w:pPr>
      <w:r w:rsidRPr="00A84DCD">
        <w:rPr>
          <w:rFonts w:cs="Arial"/>
          <w:szCs w:val="20"/>
        </w:rPr>
        <w:t xml:space="preserve">De hoofddoelstelling van het </w:t>
      </w:r>
      <w:r w:rsidR="00385E14">
        <w:rPr>
          <w:rFonts w:cs="Arial"/>
          <w:szCs w:val="20"/>
        </w:rPr>
        <w:t>onderzoek</w:t>
      </w:r>
      <w:r w:rsidR="0091390B">
        <w:rPr>
          <w:rFonts w:cs="Arial"/>
          <w:szCs w:val="20"/>
        </w:rPr>
        <w:t xml:space="preserve"> was</w:t>
      </w:r>
      <w:r w:rsidRPr="00A84DCD">
        <w:rPr>
          <w:rFonts w:cs="Arial"/>
          <w:szCs w:val="20"/>
        </w:rPr>
        <w:t xml:space="preserve"> het bi</w:t>
      </w:r>
      <w:r>
        <w:rPr>
          <w:rFonts w:cs="Arial"/>
          <w:szCs w:val="20"/>
        </w:rPr>
        <w:t xml:space="preserve">nnen 20 weken ontwikkelen van een </w:t>
      </w:r>
      <w:r w:rsidRPr="00A84DCD">
        <w:rPr>
          <w:rFonts w:cs="Arial"/>
          <w:szCs w:val="20"/>
        </w:rPr>
        <w:t>voorraadmodel, waarmee de voorraad in de keten van Lely naar klant wordt geoptimaliseerd en de levensvatbaarheid van de Lely Centers wordt verbeterd zodat zij zelfstandig hun contractuele verpli</w:t>
      </w:r>
      <w:r w:rsidR="00385E14">
        <w:rPr>
          <w:rFonts w:cs="Arial"/>
          <w:szCs w:val="20"/>
        </w:rPr>
        <w:t xml:space="preserve">chtingen kunnen nakomen. </w:t>
      </w:r>
      <w:r w:rsidRPr="00A84DCD">
        <w:rPr>
          <w:rFonts w:cs="Arial"/>
          <w:szCs w:val="20"/>
        </w:rPr>
        <w:t>De subdoelstellingen hierbij zijn als volgt:</w:t>
      </w:r>
    </w:p>
    <w:p w:rsidR="000B0B1D" w:rsidRPr="00A84DCD" w:rsidRDefault="00385E14" w:rsidP="00DC44D1">
      <w:pPr>
        <w:pStyle w:val="Geenafstand"/>
        <w:numPr>
          <w:ilvl w:val="0"/>
          <w:numId w:val="22"/>
        </w:numPr>
        <w:rPr>
          <w:rFonts w:cs="Arial"/>
          <w:szCs w:val="20"/>
        </w:rPr>
      </w:pPr>
      <w:r>
        <w:rPr>
          <w:rFonts w:cs="Arial"/>
          <w:szCs w:val="20"/>
        </w:rPr>
        <w:t>Verbeteren van de</w:t>
      </w:r>
      <w:r w:rsidR="000B0B1D" w:rsidRPr="00A84DCD">
        <w:rPr>
          <w:rFonts w:cs="Arial"/>
          <w:szCs w:val="20"/>
        </w:rPr>
        <w:t xml:space="preserve"> betrouwbaarheid m.b.t. het verlenen van service</w:t>
      </w:r>
      <w:r w:rsidR="00407099">
        <w:rPr>
          <w:rFonts w:cs="Arial"/>
          <w:szCs w:val="20"/>
        </w:rPr>
        <w:t>.</w:t>
      </w:r>
    </w:p>
    <w:p w:rsidR="000B0B1D" w:rsidRPr="00A84DCD" w:rsidRDefault="00385E14" w:rsidP="00DC44D1">
      <w:pPr>
        <w:pStyle w:val="Geenafstand"/>
        <w:numPr>
          <w:ilvl w:val="0"/>
          <w:numId w:val="22"/>
        </w:numPr>
        <w:rPr>
          <w:rFonts w:cs="Arial"/>
          <w:szCs w:val="20"/>
        </w:rPr>
      </w:pPr>
      <w:r>
        <w:rPr>
          <w:rFonts w:cs="Arial"/>
          <w:szCs w:val="20"/>
        </w:rPr>
        <w:t>Verbeteren van de</w:t>
      </w:r>
      <w:r w:rsidR="000B0B1D" w:rsidRPr="00A84DCD">
        <w:rPr>
          <w:rFonts w:cs="Arial"/>
          <w:szCs w:val="20"/>
        </w:rPr>
        <w:t xml:space="preserve"> continuïteit van het Lely Center</w:t>
      </w:r>
      <w:r w:rsidR="00407099">
        <w:rPr>
          <w:rFonts w:cs="Arial"/>
          <w:szCs w:val="20"/>
        </w:rPr>
        <w:t>.</w:t>
      </w:r>
    </w:p>
    <w:p w:rsidR="000B0B1D" w:rsidRPr="003E276B" w:rsidRDefault="000B0B1D" w:rsidP="00DC44D1">
      <w:pPr>
        <w:pStyle w:val="Geenafstand"/>
        <w:numPr>
          <w:ilvl w:val="0"/>
          <w:numId w:val="22"/>
        </w:numPr>
        <w:rPr>
          <w:rFonts w:cs="Arial"/>
          <w:szCs w:val="20"/>
        </w:rPr>
      </w:pPr>
      <w:r w:rsidRPr="00A84DCD">
        <w:rPr>
          <w:rFonts w:cs="Arial"/>
          <w:szCs w:val="20"/>
        </w:rPr>
        <w:t>Het creëren van gestandaardiseerde processen en transparantie</w:t>
      </w:r>
      <w:r w:rsidR="00407099">
        <w:rPr>
          <w:rFonts w:cs="Arial"/>
          <w:szCs w:val="20"/>
        </w:rPr>
        <w:t>.</w:t>
      </w:r>
    </w:p>
    <w:p w:rsidR="000B0B1D" w:rsidRDefault="000B0B1D" w:rsidP="000B0B1D">
      <w:pPr>
        <w:spacing w:line="276" w:lineRule="auto"/>
        <w:jc w:val="both"/>
        <w:rPr>
          <w:rFonts w:cs="Arial"/>
          <w:szCs w:val="20"/>
        </w:rPr>
      </w:pPr>
    </w:p>
    <w:p w:rsidR="003C5668" w:rsidRDefault="00FA3070" w:rsidP="000B0B1D">
      <w:pPr>
        <w:spacing w:line="276" w:lineRule="auto"/>
        <w:jc w:val="both"/>
        <w:rPr>
          <w:rFonts w:cs="Arial"/>
          <w:szCs w:val="20"/>
        </w:rPr>
      </w:pPr>
      <w:r>
        <w:rPr>
          <w:rFonts w:cs="Arial"/>
          <w:szCs w:val="20"/>
        </w:rPr>
        <w:t>In</w:t>
      </w:r>
      <w:r w:rsidR="00A10BF9">
        <w:rPr>
          <w:rFonts w:cs="Arial"/>
          <w:szCs w:val="20"/>
        </w:rPr>
        <w:t xml:space="preserve"> dit onderzoek </w:t>
      </w:r>
      <w:r>
        <w:rPr>
          <w:rFonts w:cs="Arial"/>
          <w:szCs w:val="20"/>
        </w:rPr>
        <w:t xml:space="preserve">is </w:t>
      </w:r>
      <w:r w:rsidR="00A10BF9">
        <w:rPr>
          <w:rFonts w:cs="Arial"/>
          <w:szCs w:val="20"/>
        </w:rPr>
        <w:t xml:space="preserve">eerst onderzocht </w:t>
      </w:r>
      <w:r w:rsidR="00C048F0">
        <w:rPr>
          <w:rFonts w:cs="Arial"/>
          <w:szCs w:val="20"/>
        </w:rPr>
        <w:t xml:space="preserve">wat de behoefte is </w:t>
      </w:r>
      <w:r w:rsidR="00DB761A">
        <w:rPr>
          <w:rFonts w:cs="Arial"/>
          <w:szCs w:val="20"/>
        </w:rPr>
        <w:t xml:space="preserve">voor het verbeteren </w:t>
      </w:r>
      <w:r w:rsidR="009D4612">
        <w:rPr>
          <w:rFonts w:cs="Arial"/>
          <w:szCs w:val="20"/>
        </w:rPr>
        <w:t xml:space="preserve">van </w:t>
      </w:r>
      <w:r w:rsidR="00DB761A">
        <w:rPr>
          <w:rFonts w:cs="Arial"/>
          <w:szCs w:val="20"/>
        </w:rPr>
        <w:t xml:space="preserve">het </w:t>
      </w:r>
      <w:r w:rsidR="009D4612">
        <w:rPr>
          <w:rFonts w:cs="Arial"/>
          <w:szCs w:val="20"/>
        </w:rPr>
        <w:t xml:space="preserve">voorraadbeheer </w:t>
      </w:r>
      <w:r w:rsidR="00DB761A">
        <w:rPr>
          <w:rFonts w:cs="Arial"/>
          <w:szCs w:val="20"/>
        </w:rPr>
        <w:t xml:space="preserve">bij </w:t>
      </w:r>
      <w:r w:rsidR="00C048F0">
        <w:rPr>
          <w:rFonts w:cs="Arial"/>
          <w:szCs w:val="20"/>
        </w:rPr>
        <w:t xml:space="preserve">Lely Center Heerenveen en andere centers. </w:t>
      </w:r>
      <w:r w:rsidR="003C5668">
        <w:rPr>
          <w:rFonts w:cs="Arial"/>
          <w:szCs w:val="20"/>
        </w:rPr>
        <w:t xml:space="preserve">Voor ieder van deze resultaten is een verbetervoorstel gedaan welke samen een nieuw voorraadmodel vormen. </w:t>
      </w:r>
    </w:p>
    <w:p w:rsidR="003C5668" w:rsidRDefault="003C5668" w:rsidP="000B0B1D">
      <w:pPr>
        <w:spacing w:line="276" w:lineRule="auto"/>
        <w:jc w:val="both"/>
        <w:rPr>
          <w:rFonts w:cs="Arial"/>
          <w:szCs w:val="20"/>
        </w:rPr>
      </w:pPr>
    </w:p>
    <w:p w:rsidR="003C5668" w:rsidRDefault="003C5668" w:rsidP="003C5668">
      <w:pPr>
        <w:spacing w:line="276" w:lineRule="auto"/>
        <w:jc w:val="both"/>
        <w:rPr>
          <w:rFonts w:cs="Arial"/>
          <w:b/>
          <w:color w:val="FF0000"/>
          <w:szCs w:val="20"/>
        </w:rPr>
      </w:pPr>
      <w:r w:rsidRPr="003C5668">
        <w:rPr>
          <w:rFonts w:cs="Arial"/>
          <w:b/>
          <w:color w:val="FF0000"/>
          <w:szCs w:val="20"/>
        </w:rPr>
        <w:t xml:space="preserve">Categoriseren van spare parts naar criticality </w:t>
      </w:r>
      <w:r w:rsidR="00DB761A">
        <w:rPr>
          <w:rFonts w:cs="Arial"/>
          <w:b/>
          <w:color w:val="FF0000"/>
          <w:szCs w:val="20"/>
        </w:rPr>
        <w:t>en voorraadlocaties</w:t>
      </w:r>
    </w:p>
    <w:p w:rsidR="00441D30" w:rsidRPr="00EF77E3" w:rsidRDefault="00B02666" w:rsidP="00EF77E3">
      <w:pPr>
        <w:pStyle w:val="Geenafstand"/>
      </w:pPr>
      <w:r w:rsidRPr="00EF77E3">
        <w:t xml:space="preserve">Aan de hand van analyse van de huidige situatie kan worden geconcludeerd dat er behoefte is aan het categoriseren van spare parts naar criticality. </w:t>
      </w:r>
      <w:r w:rsidR="00441D30" w:rsidRPr="00EF77E3">
        <w:t xml:space="preserve">In de huidige situatie </w:t>
      </w:r>
      <w:r w:rsidR="003C5668" w:rsidRPr="00EF77E3">
        <w:t xml:space="preserve">zijn er </w:t>
      </w:r>
      <w:r w:rsidR="00441D30" w:rsidRPr="00EF77E3">
        <w:t xml:space="preserve">namelijk </w:t>
      </w:r>
      <w:r w:rsidR="003C5668" w:rsidRPr="00EF77E3">
        <w:t xml:space="preserve">geen actuele </w:t>
      </w:r>
      <w:r w:rsidRPr="00EF77E3">
        <w:t>aanbeveling</w:t>
      </w:r>
      <w:r w:rsidR="00F353AA" w:rsidRPr="00EF77E3">
        <w:t>s</w:t>
      </w:r>
      <w:r w:rsidRPr="00EF77E3">
        <w:t>lijsten</w:t>
      </w:r>
      <w:r w:rsidR="00441D30" w:rsidRPr="00EF77E3">
        <w:t xml:space="preserve"> beschikbaar</w:t>
      </w:r>
      <w:r w:rsidRPr="00EF77E3">
        <w:t xml:space="preserve"> over welke spare parts op voorraad moeten worden gehouden, </w:t>
      </w:r>
      <w:r w:rsidR="00441D30" w:rsidRPr="00EF77E3">
        <w:t xml:space="preserve">terwijl dit de eerste stap is voor het bepalen van het spare parts assortiment. </w:t>
      </w:r>
      <w:r w:rsidR="00F353AA" w:rsidRPr="00EF77E3">
        <w:t>O</w:t>
      </w:r>
      <w:r w:rsidR="00DB761A" w:rsidRPr="00EF77E3">
        <w:t xml:space="preserve">m zowel Lely Center Heerenveen als andere centers hun </w:t>
      </w:r>
      <w:r w:rsidR="00F353AA" w:rsidRPr="00EF77E3">
        <w:t>assortiment zelf te kunnen laten bepalen</w:t>
      </w:r>
      <w:r w:rsidR="00441D30" w:rsidRPr="00EF77E3">
        <w:t xml:space="preserve"> is een model ontwikkeld </w:t>
      </w:r>
      <w:r w:rsidR="00DB761A" w:rsidRPr="00EF77E3">
        <w:t>die centers kunnen toepassen voor het categoriseren van spare parts</w:t>
      </w:r>
      <w:r w:rsidR="00441D30" w:rsidRPr="00EF77E3">
        <w:t xml:space="preserve">. Centers kunnen </w:t>
      </w:r>
      <w:r w:rsidRPr="00EF77E3">
        <w:t>door gebruik van</w:t>
      </w:r>
      <w:r w:rsidR="00441D30" w:rsidRPr="00EF77E3">
        <w:t xml:space="preserve"> </w:t>
      </w:r>
      <w:r w:rsidRPr="00EF77E3">
        <w:t xml:space="preserve">het nieuwe model de criticality van spare parts bepalen door het scoren van spare parts op basis van veiligheid, wet/regelgeving en impact op de productie van de machine. </w:t>
      </w:r>
    </w:p>
    <w:p w:rsidR="00DB761A" w:rsidRPr="00EF77E3" w:rsidRDefault="00DB761A" w:rsidP="00EF77E3">
      <w:pPr>
        <w:pStyle w:val="Geenafstand"/>
      </w:pPr>
    </w:p>
    <w:p w:rsidR="00A20D83" w:rsidRPr="00EF77E3" w:rsidRDefault="00A20D83" w:rsidP="00EF77E3">
      <w:pPr>
        <w:pStyle w:val="Geenafstand"/>
      </w:pPr>
      <w:r w:rsidRPr="00EF77E3">
        <w:t xml:space="preserve">Na het categoriseren van spare parts kan de spare parts strategie worden bepaald, ook wel de voorraadlocatie in de keten. Voor Lely Center Heerenveen </w:t>
      </w:r>
      <w:r w:rsidR="004C6F6E">
        <w:t xml:space="preserve">zijn verschillende scenario’s bedacht waaruit een voorraadstrategie volgt. Hierin zijn </w:t>
      </w:r>
      <w:r w:rsidRPr="00EF77E3">
        <w:t xml:space="preserve">de hoogte van de voorraadkosten, de criticality en de historische vraag naar spares </w:t>
      </w:r>
      <w:r w:rsidR="004C6F6E">
        <w:t>meegenomen</w:t>
      </w:r>
      <w:r w:rsidRPr="00EF77E3">
        <w:t xml:space="preserve">. </w:t>
      </w:r>
      <w:r w:rsidR="00EF77E3">
        <w:t>Aanbevolen wordt</w:t>
      </w:r>
      <w:r w:rsidRPr="00EF77E3">
        <w:t xml:space="preserve"> om een voorraadstrategie te bepalen </w:t>
      </w:r>
      <w:r w:rsidR="008E51D0">
        <w:t xml:space="preserve">per spare part middels de uitgewerkte scenario’s. </w:t>
      </w:r>
    </w:p>
    <w:p w:rsidR="00A20D83" w:rsidRDefault="00A20D83" w:rsidP="00E9732D">
      <w:pPr>
        <w:pStyle w:val="Geenafstand"/>
      </w:pPr>
    </w:p>
    <w:p w:rsidR="00E9732D" w:rsidRPr="00E9732D" w:rsidRDefault="00E9732D" w:rsidP="00E9732D">
      <w:pPr>
        <w:pStyle w:val="Geenafstand"/>
        <w:rPr>
          <w:b/>
          <w:color w:val="FF0000"/>
        </w:rPr>
      </w:pPr>
      <w:r>
        <w:rPr>
          <w:b/>
          <w:color w:val="FF0000"/>
        </w:rPr>
        <w:t xml:space="preserve">Voorraadbeheer op basis van berekeningen </w:t>
      </w:r>
    </w:p>
    <w:p w:rsidR="00F353AA" w:rsidRPr="004C6F6E" w:rsidRDefault="00E9732D" w:rsidP="004C6F6E">
      <w:pPr>
        <w:pStyle w:val="Geenafstand"/>
      </w:pPr>
      <w:r w:rsidRPr="004C6F6E">
        <w:t xml:space="preserve">In de huidige situatie wordt het voorraadbeheer uitgevoerd op basis van ervaring. </w:t>
      </w:r>
      <w:r w:rsidR="00F353AA" w:rsidRPr="004C6F6E">
        <w:t>De belangrijkste conclusie die hieruit kan worden getrokken is dat het bepalen van reorder points</w:t>
      </w:r>
      <w:r w:rsidR="00DB761A" w:rsidRPr="004C6F6E">
        <w:t xml:space="preserve"> (ROP’s)</w:t>
      </w:r>
      <w:r w:rsidRPr="004C6F6E">
        <w:t xml:space="preserve"> </w:t>
      </w:r>
      <w:r w:rsidR="00F353AA" w:rsidRPr="004C6F6E">
        <w:t>op basis van ervaring</w:t>
      </w:r>
      <w:r w:rsidR="00DB761A" w:rsidRPr="004C6F6E">
        <w:t xml:space="preserve"> in combinatie met de onzekerheid in de vraag naar spare parts,</w:t>
      </w:r>
      <w:r w:rsidR="00F353AA" w:rsidRPr="004C6F6E">
        <w:t xml:space="preserve"> </w:t>
      </w:r>
      <w:r w:rsidRPr="004C6F6E">
        <w:t>de kans op niet optimale voorraadhoogtes</w:t>
      </w:r>
      <w:r w:rsidR="00F353AA" w:rsidRPr="004C6F6E">
        <w:t xml:space="preserve"> vergroot. Daarbij brengt het de continuïteit van de organisatie in gevaar gezien voornamelijk een medewerker </w:t>
      </w:r>
      <w:r w:rsidR="00DB761A" w:rsidRPr="004C6F6E">
        <w:t xml:space="preserve">kennis heeft over het bepalen van de </w:t>
      </w:r>
      <w:r w:rsidR="00625F46" w:rsidRPr="004C6F6E">
        <w:t>ROP hoogtes.</w:t>
      </w:r>
      <w:r w:rsidR="00DB761A" w:rsidRPr="004C6F6E">
        <w:t xml:space="preserve"> Aanbevolen wordt </w:t>
      </w:r>
      <w:r w:rsidR="00D4735B" w:rsidRPr="004C6F6E">
        <w:t xml:space="preserve">om de minimale voorraadhoogtes te bepalen aan de hand van de ROP berekening met onzekerheid in de vraag. Hierdoor wordt de onzekerheid in de vraag opgevangen door de veiligheidsvoorraad, </w:t>
      </w:r>
      <w:r w:rsidR="00680E21" w:rsidRPr="004C6F6E">
        <w:t xml:space="preserve">wordt </w:t>
      </w:r>
      <w:r w:rsidR="00D4735B" w:rsidRPr="004C6F6E">
        <w:t xml:space="preserve">de vraag </w:t>
      </w:r>
      <w:r w:rsidR="004E79EC" w:rsidRPr="004C6F6E">
        <w:t xml:space="preserve">bepaald aan de hand van historische data en wordt de criticality van spares in de vorm van servicegraden meegenomen in de voorraadhoogtes. </w:t>
      </w:r>
    </w:p>
    <w:p w:rsidR="00B23A36" w:rsidRPr="004C6F6E" w:rsidRDefault="00B23A36" w:rsidP="004C6F6E">
      <w:pPr>
        <w:pStyle w:val="Geenafstand"/>
      </w:pPr>
    </w:p>
    <w:p w:rsidR="00B23A36" w:rsidRPr="004C6F6E" w:rsidRDefault="00B23A36" w:rsidP="004C6F6E">
      <w:pPr>
        <w:pStyle w:val="Geenafstand"/>
      </w:pPr>
      <w:r w:rsidRPr="004C6F6E">
        <w:t xml:space="preserve">Literatuuronderzoek wijst uit er een meer accurate methode is voor het bepalen van ROP’s. In deze methode wordt  de mean time between failure (MTBF) gebruikt. De vraag naar spare parts wordt </w:t>
      </w:r>
      <w:r w:rsidR="009F33E0" w:rsidRPr="004C6F6E">
        <w:t>zo</w:t>
      </w:r>
      <w:r w:rsidRPr="004C6F6E">
        <w:t xml:space="preserve"> vooraf </w:t>
      </w:r>
      <w:r w:rsidR="009F33E0" w:rsidRPr="004C6F6E">
        <w:t xml:space="preserve">al </w:t>
      </w:r>
      <w:r w:rsidRPr="004C6F6E">
        <w:t xml:space="preserve">bepaald door de kans op falen </w:t>
      </w:r>
      <w:r w:rsidR="009F33E0" w:rsidRPr="004C6F6E">
        <w:t xml:space="preserve">van een onderdeel. Als de faalkansen bekend zijn wordt aanbevolen een vervolgonderzoek te starten voor het doorvoeren van deze berekening  </w:t>
      </w:r>
    </w:p>
    <w:p w:rsidR="004E79EC" w:rsidRDefault="004E79EC" w:rsidP="003C5668">
      <w:pPr>
        <w:spacing w:line="276" w:lineRule="auto"/>
        <w:jc w:val="both"/>
      </w:pPr>
    </w:p>
    <w:p w:rsidR="004E79EC" w:rsidRDefault="002D10D2" w:rsidP="003C5668">
      <w:pPr>
        <w:spacing w:line="276" w:lineRule="auto"/>
        <w:jc w:val="both"/>
        <w:rPr>
          <w:b/>
          <w:color w:val="FF0000"/>
        </w:rPr>
      </w:pPr>
      <w:r>
        <w:rPr>
          <w:b/>
          <w:color w:val="FF0000"/>
        </w:rPr>
        <w:t xml:space="preserve">Opschonen en beheren incourante voorraad </w:t>
      </w:r>
    </w:p>
    <w:p w:rsidR="00B23A36" w:rsidRPr="004C6F6E" w:rsidRDefault="00B77C8B" w:rsidP="004C6F6E">
      <w:pPr>
        <w:pStyle w:val="Geenafstand"/>
      </w:pPr>
      <w:r w:rsidRPr="004C6F6E">
        <w:t xml:space="preserve">Het ontstaan van incourante voorraden bij Lely centers door New Product Introductions en wijzigingen in benodigde spare parts zorgen voor onnodige voorraadkosten. Na berekening worden de incourante voorraadkosten bij Lely Center Heerenveen geschat op €49,413.70. Aanbevolen wordt om deze voorraad </w:t>
      </w:r>
      <w:r w:rsidR="00D85F3D" w:rsidRPr="004C6F6E">
        <w:t xml:space="preserve">opnieuw te identificeren </w:t>
      </w:r>
      <w:r w:rsidR="00680E21" w:rsidRPr="004C6F6E">
        <w:t xml:space="preserve">en op te schonen </w:t>
      </w:r>
      <w:r w:rsidR="00D85F3D" w:rsidRPr="004C6F6E">
        <w:t>door gebruikt te maken van het ontworpen stappenplan</w:t>
      </w:r>
      <w:r w:rsidR="000B6FD4" w:rsidRPr="004C6F6E">
        <w:t xml:space="preserve">, hierdoor kan een directe kostenverlaging </w:t>
      </w:r>
      <w:r w:rsidR="004C6F6E">
        <w:t>worden gerealiseerd</w:t>
      </w:r>
      <w:r w:rsidR="000B6FD4" w:rsidRPr="004C6F6E">
        <w:t xml:space="preserve">. </w:t>
      </w:r>
      <w:r w:rsidR="00680E21" w:rsidRPr="004C6F6E">
        <w:t xml:space="preserve">Om de incourante voorraad te voorkomen wordt ook aanbevolen de faalkans van een spare parts in kaart te brengen. Tot die tijd is het advies om het stappenplan te hanteren. </w:t>
      </w:r>
      <w:r w:rsidR="001650A4" w:rsidRPr="004C6F6E">
        <w:t xml:space="preserve"> </w:t>
      </w:r>
      <w:r w:rsidR="006A051A" w:rsidRPr="004C6F6E">
        <w:t xml:space="preserve"> </w:t>
      </w:r>
    </w:p>
    <w:p w:rsidR="001650A4" w:rsidRDefault="001650A4" w:rsidP="003C5668">
      <w:pPr>
        <w:spacing w:line="276" w:lineRule="auto"/>
        <w:jc w:val="both"/>
        <w:rPr>
          <w:rFonts w:cs="Arial"/>
          <w:szCs w:val="20"/>
        </w:rPr>
      </w:pPr>
    </w:p>
    <w:p w:rsidR="002D10D2" w:rsidRDefault="00FC26D1" w:rsidP="003C5668">
      <w:pPr>
        <w:spacing w:line="276" w:lineRule="auto"/>
        <w:jc w:val="both"/>
        <w:rPr>
          <w:b/>
          <w:color w:val="FF0000"/>
        </w:rPr>
      </w:pPr>
      <w:r>
        <w:rPr>
          <w:b/>
          <w:color w:val="FF0000"/>
        </w:rPr>
        <w:t xml:space="preserve">Key Performance indicators </w:t>
      </w:r>
      <w:r w:rsidR="000B6FD4">
        <w:rPr>
          <w:b/>
          <w:color w:val="FF0000"/>
        </w:rPr>
        <w:t>(KPI</w:t>
      </w:r>
      <w:r w:rsidR="00007E9A">
        <w:rPr>
          <w:b/>
          <w:color w:val="FF0000"/>
        </w:rPr>
        <w:t>’s</w:t>
      </w:r>
      <w:r w:rsidR="000B6FD4">
        <w:rPr>
          <w:b/>
          <w:color w:val="FF0000"/>
        </w:rPr>
        <w:t>)</w:t>
      </w:r>
    </w:p>
    <w:p w:rsidR="000B6FD4" w:rsidRPr="00FC26D1" w:rsidRDefault="000B6FD4" w:rsidP="000B6FD4">
      <w:pPr>
        <w:pStyle w:val="Geenafstand"/>
      </w:pPr>
      <w:r>
        <w:t xml:space="preserve">In de huidige situatie wordt alleen gebruik gemaakt van de KPI voorraadbetrouwbaarheid. Om de service naar de klant te verbeteren en te monitoren wordt aanbevolen de afzet per periode/faalfrequentie, de servicegraad en de leverbetrouwbaarheid te monitoren. </w:t>
      </w:r>
    </w:p>
    <w:p w:rsidR="004C6F6E" w:rsidRDefault="004C6F6E" w:rsidP="00B062D4">
      <w:pPr>
        <w:pStyle w:val="Geenafstand"/>
      </w:pPr>
    </w:p>
    <w:p w:rsidR="00B062D4" w:rsidRPr="00B062D4" w:rsidRDefault="00B062D4" w:rsidP="00B062D4">
      <w:pPr>
        <w:pStyle w:val="Geenafstand"/>
        <w:rPr>
          <w:b/>
          <w:color w:val="FF0000"/>
        </w:rPr>
      </w:pPr>
      <w:r>
        <w:rPr>
          <w:b/>
          <w:color w:val="FF0000"/>
        </w:rPr>
        <w:t>Eindconclusie</w:t>
      </w:r>
    </w:p>
    <w:p w:rsidR="00B062D4" w:rsidRDefault="00007E9A" w:rsidP="00007E9A">
      <w:pPr>
        <w:pStyle w:val="Geenafstand"/>
      </w:pPr>
      <w:r w:rsidRPr="004C6F6E">
        <w:t>De e</w:t>
      </w:r>
      <w:r w:rsidR="000B6FD4" w:rsidRPr="004C6F6E">
        <w:t>erder genoemde aanbevelingen voor Lely Center Heerenveen</w:t>
      </w:r>
      <w:r w:rsidRPr="004C6F6E">
        <w:t>,</w:t>
      </w:r>
      <w:r w:rsidR="000B6FD4" w:rsidRPr="004C6F6E">
        <w:t xml:space="preserve"> vormen samen een voorraadmodel welke leidt tot </w:t>
      </w:r>
      <w:r w:rsidR="0046151C" w:rsidRPr="004C6F6E">
        <w:t>optimalisatie</w:t>
      </w:r>
      <w:r w:rsidR="000B6FD4" w:rsidRPr="004C6F6E">
        <w:t xml:space="preserve"> van </w:t>
      </w:r>
      <w:r w:rsidR="00DA6C12" w:rsidRPr="004C6F6E">
        <w:t>de</w:t>
      </w:r>
      <w:r w:rsidR="000B6FD4" w:rsidRPr="004C6F6E">
        <w:t xml:space="preserve"> </w:t>
      </w:r>
      <w:r w:rsidR="00480CE6" w:rsidRPr="004C6F6E">
        <w:t>voorraden</w:t>
      </w:r>
      <w:r w:rsidR="000B6FD4" w:rsidRPr="004C6F6E">
        <w:t xml:space="preserve"> in de keten. </w:t>
      </w:r>
      <w:r w:rsidR="00B062D4">
        <w:t>De optimalisatie komt voort uit de volgende punten:</w:t>
      </w:r>
    </w:p>
    <w:p w:rsidR="00B062D4" w:rsidRDefault="00B062D4" w:rsidP="00DC44D1">
      <w:pPr>
        <w:pStyle w:val="Geenafstand"/>
        <w:numPr>
          <w:ilvl w:val="0"/>
          <w:numId w:val="23"/>
        </w:numPr>
      </w:pPr>
      <w:r>
        <w:t>Alleen</w:t>
      </w:r>
      <w:r w:rsidR="00480CE6" w:rsidRPr="004C6F6E">
        <w:t xml:space="preserve"> de benodigde spare parts </w:t>
      </w:r>
      <w:r>
        <w:t>worden op</w:t>
      </w:r>
      <w:r w:rsidR="00480CE6" w:rsidRPr="004C6F6E">
        <w:t xml:space="preserve"> voorraad gehouden</w:t>
      </w:r>
      <w:r w:rsidR="00407099">
        <w:t>.</w:t>
      </w:r>
    </w:p>
    <w:p w:rsidR="00B062D4" w:rsidRDefault="00B062D4" w:rsidP="00DC44D1">
      <w:pPr>
        <w:pStyle w:val="Geenafstand"/>
        <w:numPr>
          <w:ilvl w:val="0"/>
          <w:numId w:val="23"/>
        </w:numPr>
      </w:pPr>
      <w:r>
        <w:t>De voorraden worden aangehouden op de juiste plek in de keten</w:t>
      </w:r>
      <w:r w:rsidR="00407099">
        <w:t>.</w:t>
      </w:r>
    </w:p>
    <w:p w:rsidR="00B062D4" w:rsidRDefault="00B062D4" w:rsidP="00DC44D1">
      <w:pPr>
        <w:pStyle w:val="Geenafstand"/>
        <w:numPr>
          <w:ilvl w:val="0"/>
          <w:numId w:val="23"/>
        </w:numPr>
      </w:pPr>
      <w:r>
        <w:t xml:space="preserve">Voorraadhoogtes sluiten beter </w:t>
      </w:r>
      <w:r w:rsidR="00407099">
        <w:t>aan op de verwachte vraag.</w:t>
      </w:r>
      <w:r>
        <w:t xml:space="preserve"> </w:t>
      </w:r>
    </w:p>
    <w:p w:rsidR="00B062D4" w:rsidRDefault="00B062D4" w:rsidP="00DC44D1">
      <w:pPr>
        <w:pStyle w:val="Geenafstand"/>
        <w:numPr>
          <w:ilvl w:val="0"/>
          <w:numId w:val="23"/>
        </w:numPr>
      </w:pPr>
      <w:r>
        <w:t>Het servicelevel wordt verhoogt</w:t>
      </w:r>
      <w:r w:rsidR="00480CE6" w:rsidRPr="004C6F6E">
        <w:t xml:space="preserve"> omdat </w:t>
      </w:r>
      <w:r>
        <w:t xml:space="preserve">de locatie van de voorraad en voorraadhoogtes beter aansluiten op de vraag.  </w:t>
      </w:r>
    </w:p>
    <w:p w:rsidR="00B062D4" w:rsidRDefault="00007E9A" w:rsidP="00DC44D1">
      <w:pPr>
        <w:pStyle w:val="Geenafstand"/>
        <w:numPr>
          <w:ilvl w:val="0"/>
          <w:numId w:val="23"/>
        </w:numPr>
      </w:pPr>
      <w:r w:rsidRPr="004C6F6E">
        <w:t xml:space="preserve">De ontwikkelde methoden </w:t>
      </w:r>
      <w:r w:rsidR="0046151C" w:rsidRPr="004C6F6E">
        <w:t>vormen een</w:t>
      </w:r>
      <w:r w:rsidRPr="004C6F6E">
        <w:t xml:space="preserve"> </w:t>
      </w:r>
      <w:r w:rsidR="0046151C" w:rsidRPr="004C6F6E">
        <w:t xml:space="preserve">standaardisatie van processen </w:t>
      </w:r>
      <w:r w:rsidR="00407099">
        <w:t>gezien deze bij alle centers kunnen worden toegepast.</w:t>
      </w:r>
      <w:r w:rsidRPr="004C6F6E">
        <w:t xml:space="preserve"> </w:t>
      </w:r>
    </w:p>
    <w:p w:rsidR="000B6FD4" w:rsidRPr="00480CE6" w:rsidRDefault="00B062D4" w:rsidP="00DC44D1">
      <w:pPr>
        <w:pStyle w:val="Geenafstand"/>
        <w:numPr>
          <w:ilvl w:val="0"/>
          <w:numId w:val="23"/>
        </w:numPr>
      </w:pPr>
      <w:r>
        <w:t xml:space="preserve">De </w:t>
      </w:r>
      <w:r w:rsidR="00007E9A" w:rsidRPr="004C6F6E">
        <w:t xml:space="preserve">levensvatbaarheidspositie </w:t>
      </w:r>
      <w:r w:rsidR="00EF77E3" w:rsidRPr="004C6F6E">
        <w:t xml:space="preserve">van Lely Center Heerenveen </w:t>
      </w:r>
      <w:r w:rsidR="00407099">
        <w:t xml:space="preserve">wordt </w:t>
      </w:r>
      <w:r w:rsidR="00EF77E3" w:rsidRPr="004C6F6E">
        <w:t>v</w:t>
      </w:r>
      <w:r w:rsidR="00007E9A" w:rsidRPr="004C6F6E">
        <w:t xml:space="preserve">erbeterd </w:t>
      </w:r>
      <w:r w:rsidR="00480CE6" w:rsidRPr="004C6F6E">
        <w:t>door een voorraadkostenverlaging van</w:t>
      </w:r>
      <w:r w:rsidR="0046151C" w:rsidRPr="004C6F6E">
        <w:t xml:space="preserve"> totaal</w:t>
      </w:r>
      <w:r w:rsidR="00480CE6" w:rsidRPr="004C6F6E">
        <w:t xml:space="preserve"> </w:t>
      </w:r>
      <w:r w:rsidR="00480CE6" w:rsidRPr="00B062D4">
        <w:rPr>
          <w:b/>
        </w:rPr>
        <w:t>€69, 179.18</w:t>
      </w:r>
      <w:r w:rsidR="00480CE6" w:rsidRPr="00B062D4">
        <w:rPr>
          <w:rFonts w:eastAsia="Times New Roman" w:cs="Arial"/>
          <w:b/>
          <w:color w:val="000000"/>
          <w:szCs w:val="20"/>
        </w:rPr>
        <w:t>.</w:t>
      </w:r>
      <w:r w:rsidR="00480CE6">
        <w:rPr>
          <w:rFonts w:eastAsia="Times New Roman" w:cs="Arial"/>
          <w:b/>
          <w:color w:val="000000"/>
          <w:szCs w:val="20"/>
        </w:rPr>
        <w:t xml:space="preserve"> </w:t>
      </w:r>
    </w:p>
    <w:p w:rsidR="003C5668" w:rsidRPr="003C5668" w:rsidRDefault="003C5668" w:rsidP="000B0B1D">
      <w:pPr>
        <w:spacing w:line="276" w:lineRule="auto"/>
        <w:jc w:val="both"/>
        <w:rPr>
          <w:rFonts w:cs="Arial"/>
          <w:szCs w:val="20"/>
        </w:rPr>
      </w:pPr>
    </w:p>
    <w:p w:rsidR="003C5668" w:rsidRDefault="003C5668" w:rsidP="000B0B1D">
      <w:pPr>
        <w:spacing w:line="276" w:lineRule="auto"/>
        <w:jc w:val="both"/>
        <w:rPr>
          <w:rFonts w:cs="Arial"/>
          <w:i/>
          <w:szCs w:val="20"/>
        </w:rPr>
      </w:pPr>
    </w:p>
    <w:p w:rsidR="003C5668" w:rsidRDefault="003C5668" w:rsidP="000B0B1D">
      <w:pPr>
        <w:spacing w:line="276" w:lineRule="auto"/>
        <w:jc w:val="both"/>
        <w:rPr>
          <w:rFonts w:cs="Arial"/>
          <w:i/>
          <w:szCs w:val="20"/>
        </w:rPr>
      </w:pPr>
    </w:p>
    <w:p w:rsidR="003C5668" w:rsidRDefault="003C5668" w:rsidP="000B0B1D">
      <w:pPr>
        <w:spacing w:line="276" w:lineRule="auto"/>
        <w:jc w:val="both"/>
        <w:rPr>
          <w:rFonts w:cs="Arial"/>
          <w:i/>
          <w:szCs w:val="20"/>
        </w:rPr>
      </w:pPr>
    </w:p>
    <w:p w:rsidR="003C5668" w:rsidRDefault="003C5668" w:rsidP="000B0B1D">
      <w:pPr>
        <w:spacing w:line="276" w:lineRule="auto"/>
        <w:jc w:val="both"/>
        <w:rPr>
          <w:rFonts w:cs="Arial"/>
          <w:i/>
          <w:szCs w:val="20"/>
        </w:rPr>
      </w:pPr>
    </w:p>
    <w:p w:rsidR="004E79EC" w:rsidRDefault="004E79EC">
      <w:pPr>
        <w:rPr>
          <w:rFonts w:asciiTheme="majorHAnsi" w:eastAsiaTheme="majorEastAsia" w:hAnsiTheme="majorHAnsi" w:cstheme="majorBidi"/>
          <w:b/>
          <w:bCs/>
          <w:color w:val="FF0000"/>
          <w:sz w:val="28"/>
          <w:szCs w:val="28"/>
        </w:rPr>
      </w:pPr>
      <w:r>
        <w:br w:type="page"/>
      </w:r>
    </w:p>
    <w:p w:rsidR="00395AA4" w:rsidRPr="003D67E5" w:rsidRDefault="003D67E5" w:rsidP="003D67E5">
      <w:pPr>
        <w:pStyle w:val="Kop1"/>
      </w:pPr>
      <w:bookmarkStart w:id="43" w:name="_Toc453059066"/>
      <w:r>
        <w:t xml:space="preserve">8. </w:t>
      </w:r>
      <w:r w:rsidR="00A41365" w:rsidRPr="003D67E5">
        <w:t>Bronnenlijst</w:t>
      </w:r>
      <w:bookmarkEnd w:id="43"/>
    </w:p>
    <w:p w:rsidR="00720E81" w:rsidRDefault="00720E81" w:rsidP="00720E81">
      <w:pPr>
        <w:rPr>
          <w:sz w:val="16"/>
          <w:szCs w:val="16"/>
        </w:rPr>
      </w:pPr>
    </w:p>
    <w:p w:rsidR="00A42E7A" w:rsidRDefault="00A42E7A" w:rsidP="00720E81">
      <w:pPr>
        <w:rPr>
          <w:sz w:val="16"/>
          <w:szCs w:val="16"/>
        </w:rPr>
      </w:pPr>
    </w:p>
    <w:p w:rsidR="00386042" w:rsidRDefault="00386042" w:rsidP="00386042">
      <w:pPr>
        <w:autoSpaceDE w:val="0"/>
        <w:autoSpaceDN w:val="0"/>
        <w:adjustRightInd w:val="0"/>
        <w:spacing w:line="276" w:lineRule="auto"/>
        <w:jc w:val="both"/>
        <w:rPr>
          <w:sz w:val="16"/>
          <w:szCs w:val="16"/>
        </w:rPr>
      </w:pPr>
      <w:r w:rsidRPr="00F1469B">
        <w:rPr>
          <w:sz w:val="16"/>
          <w:szCs w:val="16"/>
        </w:rPr>
        <w:t xml:space="preserve">Accountantweek. (2015). </w:t>
      </w:r>
      <w:r w:rsidRPr="00386042">
        <w:rPr>
          <w:i/>
          <w:sz w:val="16"/>
          <w:szCs w:val="16"/>
        </w:rPr>
        <w:t xml:space="preserve">Incourante voorraden weg ermee. </w:t>
      </w:r>
      <w:r w:rsidRPr="00386042">
        <w:rPr>
          <w:sz w:val="16"/>
          <w:szCs w:val="16"/>
        </w:rPr>
        <w:t xml:space="preserve">Opgevraagd van </w:t>
      </w:r>
    </w:p>
    <w:p w:rsidR="00386042" w:rsidRDefault="00884D78" w:rsidP="00386042">
      <w:pPr>
        <w:autoSpaceDE w:val="0"/>
        <w:autoSpaceDN w:val="0"/>
        <w:adjustRightInd w:val="0"/>
        <w:spacing w:line="276" w:lineRule="auto"/>
        <w:jc w:val="both"/>
        <w:rPr>
          <w:sz w:val="16"/>
          <w:szCs w:val="16"/>
        </w:rPr>
      </w:pPr>
      <w:r w:rsidRPr="00884D78">
        <w:rPr>
          <w:sz w:val="16"/>
          <w:szCs w:val="16"/>
        </w:rPr>
        <w:t>http://accountantweek.nl/artikel/incourante-voorraden-weg-ermee</w:t>
      </w:r>
    </w:p>
    <w:p w:rsidR="00884D78" w:rsidRDefault="00884D78" w:rsidP="00386042">
      <w:pPr>
        <w:autoSpaceDE w:val="0"/>
        <w:autoSpaceDN w:val="0"/>
        <w:adjustRightInd w:val="0"/>
        <w:spacing w:line="276" w:lineRule="auto"/>
        <w:jc w:val="both"/>
        <w:rPr>
          <w:sz w:val="16"/>
          <w:szCs w:val="16"/>
        </w:rPr>
      </w:pPr>
    </w:p>
    <w:p w:rsidR="00884D78" w:rsidRPr="00386042" w:rsidRDefault="00884D78" w:rsidP="00884D78">
      <w:pPr>
        <w:autoSpaceDE w:val="0"/>
        <w:autoSpaceDN w:val="0"/>
        <w:adjustRightInd w:val="0"/>
        <w:spacing w:line="276" w:lineRule="auto"/>
        <w:rPr>
          <w:sz w:val="16"/>
          <w:szCs w:val="16"/>
        </w:rPr>
      </w:pPr>
      <w:r>
        <w:rPr>
          <w:sz w:val="16"/>
          <w:szCs w:val="16"/>
        </w:rPr>
        <w:t xml:space="preserve">Afstudeersucces. (2014). </w:t>
      </w:r>
      <w:r>
        <w:rPr>
          <w:i/>
          <w:sz w:val="16"/>
          <w:szCs w:val="16"/>
        </w:rPr>
        <w:t xml:space="preserve">Ga op zoek naar het echte probleem. </w:t>
      </w:r>
      <w:r>
        <w:rPr>
          <w:sz w:val="16"/>
          <w:szCs w:val="16"/>
        </w:rPr>
        <w:t xml:space="preserve">Opgevraagd van </w:t>
      </w:r>
      <w:r w:rsidRPr="00884D78">
        <w:rPr>
          <w:sz w:val="16"/>
          <w:szCs w:val="16"/>
        </w:rPr>
        <w:t>http://www.afstudeersucces.nl/index.php/probleemanalyse-ga-op-zoek-naar-het-echte-probleem/</w:t>
      </w:r>
    </w:p>
    <w:p w:rsidR="00386042" w:rsidRDefault="00386042" w:rsidP="00720E81"/>
    <w:p w:rsidR="001D6924" w:rsidRPr="00E27214" w:rsidRDefault="001D6924" w:rsidP="001D6924">
      <w:pPr>
        <w:rPr>
          <w:rFonts w:cs="Arial"/>
          <w:sz w:val="16"/>
          <w:szCs w:val="16"/>
        </w:rPr>
      </w:pPr>
      <w:r w:rsidRPr="001D6924">
        <w:rPr>
          <w:rFonts w:cs="Arial"/>
          <w:sz w:val="16"/>
          <w:szCs w:val="16"/>
        </w:rPr>
        <w:t xml:space="preserve">Beers, R., &amp; Rustenberg, M. (2008). </w:t>
      </w:r>
      <w:r w:rsidRPr="001D6924">
        <w:rPr>
          <w:rFonts w:cs="Arial"/>
          <w:i/>
          <w:sz w:val="16"/>
          <w:szCs w:val="16"/>
        </w:rPr>
        <w:t>Hoe volwassen bent u in voorraadbeheer</w:t>
      </w:r>
      <w:r w:rsidRPr="001D6924">
        <w:rPr>
          <w:rFonts w:cs="Arial"/>
          <w:sz w:val="16"/>
          <w:szCs w:val="16"/>
        </w:rPr>
        <w:t xml:space="preserve">? </w:t>
      </w:r>
      <w:r w:rsidRPr="00E27214">
        <w:rPr>
          <w:rFonts w:cs="Arial"/>
          <w:sz w:val="16"/>
          <w:szCs w:val="16"/>
        </w:rPr>
        <w:t>Utrecht: Capgemini Nederland B.V.</w:t>
      </w:r>
    </w:p>
    <w:p w:rsidR="001D6924" w:rsidRPr="001D6924" w:rsidRDefault="001D6924" w:rsidP="00720E81">
      <w:pPr>
        <w:rPr>
          <w:rFonts w:cs="Arial"/>
          <w:sz w:val="16"/>
          <w:szCs w:val="16"/>
        </w:rPr>
      </w:pPr>
    </w:p>
    <w:p w:rsidR="007F5B99" w:rsidRPr="001D6924" w:rsidRDefault="001D6924" w:rsidP="001D6924">
      <w:pPr>
        <w:rPr>
          <w:rFonts w:cs="Arial"/>
          <w:sz w:val="16"/>
          <w:szCs w:val="16"/>
        </w:rPr>
      </w:pPr>
      <w:r w:rsidRPr="001D6924">
        <w:rPr>
          <w:rFonts w:cs="Arial"/>
          <w:sz w:val="16"/>
          <w:szCs w:val="16"/>
        </w:rPr>
        <w:t xml:space="preserve">Business Logistics. (2013). </w:t>
      </w:r>
      <w:r w:rsidRPr="001D6924">
        <w:rPr>
          <w:rFonts w:cs="Arial"/>
          <w:i/>
          <w:sz w:val="16"/>
          <w:szCs w:val="16"/>
        </w:rPr>
        <w:t>Reader</w:t>
      </w:r>
      <w:r w:rsidRPr="001D6924">
        <w:rPr>
          <w:rFonts w:cs="Arial"/>
          <w:sz w:val="16"/>
          <w:szCs w:val="16"/>
        </w:rPr>
        <w:t xml:space="preserve">. Rotterdam, Instituut voor de Gebouwde Omgeving van de Hogeschool Rotterdam. </w:t>
      </w:r>
    </w:p>
    <w:p w:rsidR="001D6924" w:rsidRPr="001D6924" w:rsidRDefault="001D6924" w:rsidP="00720E81">
      <w:pPr>
        <w:rPr>
          <w:rFonts w:cs="Arial"/>
          <w:sz w:val="16"/>
          <w:szCs w:val="16"/>
        </w:rPr>
      </w:pPr>
    </w:p>
    <w:p w:rsidR="001D6924" w:rsidRPr="001D6924" w:rsidRDefault="001D6924" w:rsidP="001D6924">
      <w:pPr>
        <w:spacing w:line="276" w:lineRule="auto"/>
        <w:rPr>
          <w:rFonts w:cs="Arial"/>
          <w:sz w:val="16"/>
          <w:szCs w:val="16"/>
        </w:rPr>
      </w:pPr>
      <w:r w:rsidRPr="001D6924">
        <w:rPr>
          <w:rFonts w:cs="Arial"/>
          <w:sz w:val="16"/>
          <w:szCs w:val="16"/>
        </w:rPr>
        <w:t xml:space="preserve">Durlinger, P. (2013). </w:t>
      </w:r>
      <w:r w:rsidRPr="001D6924">
        <w:rPr>
          <w:rFonts w:cs="Arial"/>
          <w:i/>
          <w:sz w:val="16"/>
          <w:szCs w:val="16"/>
        </w:rPr>
        <w:t xml:space="preserve">Effectief voorraadbeheer. </w:t>
      </w:r>
      <w:r w:rsidRPr="001D6924">
        <w:rPr>
          <w:rFonts w:cs="Arial"/>
          <w:sz w:val="16"/>
          <w:szCs w:val="16"/>
        </w:rPr>
        <w:t xml:space="preserve">Opgevraagd van </w:t>
      </w:r>
    </w:p>
    <w:p w:rsidR="001D6924" w:rsidRPr="001D6924" w:rsidRDefault="001D6924" w:rsidP="001D6924">
      <w:pPr>
        <w:spacing w:line="276" w:lineRule="auto"/>
        <w:rPr>
          <w:rFonts w:cs="Arial"/>
          <w:sz w:val="16"/>
          <w:szCs w:val="16"/>
        </w:rPr>
      </w:pPr>
      <w:r w:rsidRPr="001D6924">
        <w:rPr>
          <w:rFonts w:cs="Arial"/>
          <w:sz w:val="16"/>
          <w:szCs w:val="16"/>
        </w:rPr>
        <w:t>http://www.durlinger.nl/files/boeken/Effectief-voorraadbeheer.pdf</w:t>
      </w:r>
    </w:p>
    <w:p w:rsidR="001D6924" w:rsidRPr="001D6924" w:rsidRDefault="001D6924" w:rsidP="001D6924">
      <w:pPr>
        <w:spacing w:line="276" w:lineRule="auto"/>
        <w:rPr>
          <w:rFonts w:cs="Arial"/>
          <w:sz w:val="16"/>
          <w:szCs w:val="16"/>
        </w:rPr>
      </w:pPr>
    </w:p>
    <w:p w:rsidR="001D6924" w:rsidRPr="001D6924" w:rsidRDefault="001D6924" w:rsidP="001D6924">
      <w:pPr>
        <w:spacing w:line="276" w:lineRule="auto"/>
        <w:rPr>
          <w:rFonts w:cs="Arial"/>
          <w:sz w:val="16"/>
          <w:szCs w:val="16"/>
        </w:rPr>
      </w:pPr>
      <w:r w:rsidRPr="001D6924">
        <w:rPr>
          <w:rFonts w:cs="Arial"/>
          <w:sz w:val="16"/>
          <w:szCs w:val="16"/>
        </w:rPr>
        <w:t>Durlinger, P. (2010). Effectief Voorraadbeheer. Deventer: Kluwer.</w:t>
      </w:r>
    </w:p>
    <w:p w:rsidR="001D6924" w:rsidRPr="001D6924" w:rsidRDefault="001D6924" w:rsidP="001D6924">
      <w:pPr>
        <w:spacing w:line="276" w:lineRule="auto"/>
        <w:rPr>
          <w:rFonts w:cs="Arial"/>
          <w:sz w:val="16"/>
          <w:szCs w:val="16"/>
        </w:rPr>
      </w:pPr>
    </w:p>
    <w:p w:rsidR="001D6924" w:rsidRPr="001D6924" w:rsidRDefault="001D6924" w:rsidP="001D6924">
      <w:pPr>
        <w:rPr>
          <w:rFonts w:cs="Arial"/>
          <w:sz w:val="16"/>
          <w:szCs w:val="16"/>
        </w:rPr>
      </w:pPr>
      <w:r w:rsidRPr="001D6924">
        <w:rPr>
          <w:rFonts w:cs="Arial"/>
          <w:sz w:val="16"/>
          <w:szCs w:val="16"/>
          <w:lang w:val="en-US"/>
        </w:rPr>
        <w:t xml:space="preserve">Durlinger, P. (2012). Incourant: </w:t>
      </w:r>
      <w:r w:rsidRPr="001D6924">
        <w:rPr>
          <w:rFonts w:cs="Arial"/>
          <w:i/>
          <w:sz w:val="16"/>
          <w:szCs w:val="16"/>
          <w:lang w:val="en-US"/>
        </w:rPr>
        <w:t>Bedrijfsrisico of Falen</w:t>
      </w:r>
      <w:r w:rsidRPr="001D6924">
        <w:rPr>
          <w:rFonts w:cs="Arial"/>
          <w:sz w:val="16"/>
          <w:szCs w:val="16"/>
          <w:lang w:val="en-US"/>
        </w:rPr>
        <w:t xml:space="preserve">. </w:t>
      </w:r>
      <w:r w:rsidRPr="001D6924">
        <w:rPr>
          <w:rFonts w:cs="Arial"/>
          <w:sz w:val="16"/>
          <w:szCs w:val="16"/>
        </w:rPr>
        <w:t xml:space="preserve">Opgevraagd van Durlinger Consultancy, op http://www.durlinger.nl/files/artikelen/Incourantie-Bedrijfsisico-of-falen.pdf </w:t>
      </w:r>
    </w:p>
    <w:p w:rsidR="001D6924" w:rsidRPr="001D6924" w:rsidRDefault="001D6924" w:rsidP="001D6924">
      <w:pPr>
        <w:rPr>
          <w:rFonts w:cs="Arial"/>
          <w:sz w:val="16"/>
          <w:szCs w:val="16"/>
        </w:rPr>
      </w:pPr>
    </w:p>
    <w:p w:rsidR="001D6924" w:rsidRPr="001D6924" w:rsidRDefault="001D6924" w:rsidP="001D6924">
      <w:pPr>
        <w:rPr>
          <w:rFonts w:cs="Arial"/>
          <w:sz w:val="16"/>
          <w:szCs w:val="16"/>
        </w:rPr>
      </w:pPr>
      <w:r w:rsidRPr="001D6924">
        <w:rPr>
          <w:rFonts w:cs="Arial"/>
          <w:sz w:val="16"/>
          <w:szCs w:val="16"/>
        </w:rPr>
        <w:t xml:space="preserve">Durlinger, P. (2013). </w:t>
      </w:r>
      <w:r w:rsidRPr="001D6924">
        <w:rPr>
          <w:rFonts w:cs="Arial"/>
          <w:i/>
          <w:sz w:val="16"/>
          <w:szCs w:val="16"/>
        </w:rPr>
        <w:t xml:space="preserve">Veiligheidsvoorraden berekenen. </w:t>
      </w:r>
      <w:r w:rsidRPr="001D6924">
        <w:rPr>
          <w:rFonts w:cs="Arial"/>
          <w:sz w:val="16"/>
          <w:szCs w:val="16"/>
        </w:rPr>
        <w:t xml:space="preserve">Opgevraagd van </w:t>
      </w:r>
    </w:p>
    <w:p w:rsidR="001D6924" w:rsidRPr="001D6924" w:rsidRDefault="001D6924" w:rsidP="001D6924">
      <w:pPr>
        <w:rPr>
          <w:rFonts w:cs="Arial"/>
          <w:sz w:val="16"/>
          <w:szCs w:val="16"/>
        </w:rPr>
      </w:pPr>
      <w:r w:rsidRPr="001D6924">
        <w:rPr>
          <w:rFonts w:cs="Arial"/>
          <w:sz w:val="16"/>
          <w:szCs w:val="16"/>
        </w:rPr>
        <w:t>http://www.durlinger.nl/files/artikelen/Pandora.pdf</w:t>
      </w:r>
    </w:p>
    <w:p w:rsidR="001D6924" w:rsidRPr="001D6924" w:rsidRDefault="001D6924" w:rsidP="001D6924">
      <w:pPr>
        <w:rPr>
          <w:rFonts w:cs="Arial"/>
          <w:sz w:val="16"/>
          <w:szCs w:val="16"/>
        </w:rPr>
      </w:pPr>
    </w:p>
    <w:p w:rsidR="001D6924" w:rsidRPr="001D6924" w:rsidRDefault="001D6924" w:rsidP="001D6924">
      <w:pPr>
        <w:rPr>
          <w:rFonts w:cs="Arial"/>
          <w:sz w:val="16"/>
          <w:szCs w:val="16"/>
        </w:rPr>
      </w:pPr>
      <w:r w:rsidRPr="001D6924">
        <w:rPr>
          <w:rFonts w:cs="Arial"/>
          <w:sz w:val="16"/>
          <w:szCs w:val="16"/>
        </w:rPr>
        <w:t xml:space="preserve">Hoekstra, S.J., &amp; Romme, J.H.J.M. (1993). </w:t>
      </w:r>
      <w:r w:rsidRPr="001D6924">
        <w:rPr>
          <w:rFonts w:cs="Arial"/>
          <w:i/>
          <w:sz w:val="16"/>
          <w:szCs w:val="16"/>
        </w:rPr>
        <w:t>Op weg naar integrale logistieke structuren</w:t>
      </w:r>
      <w:r w:rsidRPr="001D6924">
        <w:rPr>
          <w:rFonts w:cs="Arial"/>
          <w:sz w:val="16"/>
          <w:szCs w:val="16"/>
        </w:rPr>
        <w:t xml:space="preserve">. </w:t>
      </w:r>
    </w:p>
    <w:p w:rsidR="001D6924" w:rsidRPr="001D6924" w:rsidRDefault="001D6924" w:rsidP="001D6924">
      <w:pPr>
        <w:spacing w:line="276" w:lineRule="auto"/>
        <w:rPr>
          <w:rFonts w:cs="Arial"/>
          <w:sz w:val="16"/>
          <w:szCs w:val="16"/>
        </w:rPr>
      </w:pPr>
    </w:p>
    <w:p w:rsidR="00AD152F" w:rsidRPr="009C1D83" w:rsidRDefault="00750198" w:rsidP="00720E81">
      <w:pPr>
        <w:spacing w:line="276" w:lineRule="auto"/>
        <w:rPr>
          <w:rFonts w:cs="Arial"/>
          <w:sz w:val="16"/>
          <w:szCs w:val="16"/>
          <w:lang w:val="en-US"/>
        </w:rPr>
      </w:pPr>
      <w:r w:rsidRPr="009C1D83">
        <w:rPr>
          <w:rFonts w:cs="Arial"/>
          <w:sz w:val="16"/>
          <w:szCs w:val="16"/>
          <w:lang w:val="en-US"/>
        </w:rPr>
        <w:t>J.R. Tony Arnold &amp; Stephen N. Chapman (2014</w:t>
      </w:r>
      <w:r w:rsidR="00AB3D4B" w:rsidRPr="009C1D83">
        <w:rPr>
          <w:rFonts w:cs="Arial"/>
          <w:sz w:val="16"/>
          <w:szCs w:val="16"/>
          <w:lang w:val="en-US"/>
        </w:rPr>
        <w:t xml:space="preserve">). </w:t>
      </w:r>
      <w:r w:rsidR="00AB3D4B" w:rsidRPr="009C1D83">
        <w:rPr>
          <w:rFonts w:cs="Arial"/>
          <w:i/>
          <w:sz w:val="16"/>
          <w:szCs w:val="16"/>
          <w:lang w:val="en-US"/>
        </w:rPr>
        <w:t>I</w:t>
      </w:r>
      <w:r w:rsidRPr="009C1D83">
        <w:rPr>
          <w:rFonts w:cs="Arial"/>
          <w:i/>
          <w:sz w:val="16"/>
          <w:szCs w:val="16"/>
          <w:lang w:val="en-US"/>
        </w:rPr>
        <w:t>ntroduction to Material Management</w:t>
      </w:r>
      <w:r w:rsidR="00AB3D4B" w:rsidRPr="009C1D83">
        <w:rPr>
          <w:rFonts w:cs="Arial"/>
          <w:sz w:val="16"/>
          <w:szCs w:val="16"/>
          <w:lang w:val="en-US"/>
        </w:rPr>
        <w:t xml:space="preserve"> </w:t>
      </w:r>
      <w:r w:rsidR="009C1D83" w:rsidRPr="009C1D83">
        <w:rPr>
          <w:rFonts w:cs="Arial"/>
          <w:sz w:val="16"/>
          <w:szCs w:val="16"/>
          <w:lang w:val="en-US"/>
        </w:rPr>
        <w:t>. Harlow</w:t>
      </w:r>
      <w:r w:rsidR="00AB3D4B" w:rsidRPr="009C1D83">
        <w:rPr>
          <w:rFonts w:cs="Arial"/>
          <w:sz w:val="16"/>
          <w:szCs w:val="16"/>
          <w:lang w:val="en-US"/>
        </w:rPr>
        <w:t xml:space="preserve">, </w:t>
      </w:r>
      <w:r w:rsidR="009C1D83" w:rsidRPr="009C1D83">
        <w:rPr>
          <w:rFonts w:cs="Arial"/>
          <w:sz w:val="16"/>
          <w:szCs w:val="16"/>
          <w:lang w:val="en-US"/>
        </w:rPr>
        <w:t>Pearson Education Limited</w:t>
      </w:r>
    </w:p>
    <w:p w:rsidR="001D6924" w:rsidRPr="00E27214" w:rsidRDefault="001D6924" w:rsidP="00720E81">
      <w:pPr>
        <w:spacing w:line="276" w:lineRule="auto"/>
        <w:rPr>
          <w:rFonts w:cs="Arial"/>
          <w:color w:val="FF0000"/>
          <w:sz w:val="16"/>
          <w:szCs w:val="16"/>
          <w:lang w:val="en-US"/>
        </w:rPr>
      </w:pPr>
    </w:p>
    <w:p w:rsidR="001D6924" w:rsidRPr="001D6924" w:rsidRDefault="001D6924" w:rsidP="001D6924">
      <w:pPr>
        <w:autoSpaceDE w:val="0"/>
        <w:autoSpaceDN w:val="0"/>
        <w:adjustRightInd w:val="0"/>
        <w:rPr>
          <w:rFonts w:cs="Arial"/>
          <w:bCs/>
          <w:sz w:val="16"/>
          <w:szCs w:val="16"/>
        </w:rPr>
      </w:pPr>
      <w:r w:rsidRPr="001D6924">
        <w:rPr>
          <w:rFonts w:cs="Arial"/>
          <w:sz w:val="16"/>
          <w:szCs w:val="16"/>
          <w:lang w:val="en-US"/>
        </w:rPr>
        <w:t xml:space="preserve">Kranenburg, A.A. (2006). </w:t>
      </w:r>
      <w:r w:rsidRPr="001D6924">
        <w:rPr>
          <w:rFonts w:cs="Arial"/>
          <w:bCs/>
          <w:i/>
          <w:sz w:val="16"/>
          <w:szCs w:val="16"/>
          <w:lang w:val="en-US"/>
        </w:rPr>
        <w:t>Spare Parts Inventory Control under System Availability Constraints.</w:t>
      </w:r>
      <w:r w:rsidRPr="001D6924">
        <w:rPr>
          <w:rFonts w:cs="Arial"/>
          <w:bCs/>
          <w:sz w:val="16"/>
          <w:szCs w:val="16"/>
          <w:lang w:val="en-US"/>
        </w:rPr>
        <w:t xml:space="preserve"> </w:t>
      </w:r>
      <w:r w:rsidRPr="001B0555">
        <w:rPr>
          <w:rFonts w:cs="Arial"/>
          <w:bCs/>
          <w:sz w:val="16"/>
          <w:szCs w:val="16"/>
        </w:rPr>
        <w:t>Eindhoven. Opgevraagd van http:</w:t>
      </w:r>
      <w:r w:rsidRPr="001D6924">
        <w:rPr>
          <w:rFonts w:cs="Arial"/>
          <w:bCs/>
          <w:sz w:val="16"/>
          <w:szCs w:val="16"/>
        </w:rPr>
        <w:t>//alexandria.tue.nl/extra2/200612097.pdf</w:t>
      </w:r>
    </w:p>
    <w:p w:rsidR="001D6924" w:rsidRPr="001D6924" w:rsidRDefault="001D6924" w:rsidP="001D6924">
      <w:pPr>
        <w:autoSpaceDE w:val="0"/>
        <w:autoSpaceDN w:val="0"/>
        <w:adjustRightInd w:val="0"/>
        <w:rPr>
          <w:rFonts w:cs="Arial"/>
          <w:bCs/>
          <w:sz w:val="16"/>
          <w:szCs w:val="16"/>
        </w:rPr>
      </w:pPr>
    </w:p>
    <w:p w:rsidR="001D6924" w:rsidRPr="001D6924" w:rsidRDefault="001D6924" w:rsidP="001D6924">
      <w:pPr>
        <w:rPr>
          <w:rFonts w:cs="Arial"/>
          <w:sz w:val="16"/>
          <w:szCs w:val="16"/>
        </w:rPr>
      </w:pPr>
      <w:r w:rsidRPr="001D6924">
        <w:rPr>
          <w:rFonts w:cs="Arial"/>
          <w:sz w:val="16"/>
          <w:szCs w:val="16"/>
        </w:rPr>
        <w:t>Leaninfo. (2016).</w:t>
      </w:r>
      <w:r w:rsidRPr="001D6924">
        <w:rPr>
          <w:rFonts w:cs="Arial"/>
          <w:i/>
          <w:sz w:val="16"/>
          <w:szCs w:val="16"/>
        </w:rPr>
        <w:t xml:space="preserve"> Pareto analyse. </w:t>
      </w:r>
      <w:r w:rsidRPr="001D6924">
        <w:rPr>
          <w:rFonts w:cs="Arial"/>
          <w:sz w:val="16"/>
          <w:szCs w:val="16"/>
        </w:rPr>
        <w:t>Opgevraagd van</w:t>
      </w:r>
    </w:p>
    <w:p w:rsidR="001D6924" w:rsidRPr="001D6924" w:rsidRDefault="001D6924" w:rsidP="001D6924">
      <w:pPr>
        <w:rPr>
          <w:rFonts w:cs="Arial"/>
          <w:color w:val="000000"/>
          <w:sz w:val="16"/>
          <w:szCs w:val="16"/>
        </w:rPr>
      </w:pPr>
      <w:r w:rsidRPr="001D6924">
        <w:rPr>
          <w:rFonts w:cs="Arial"/>
          <w:sz w:val="16"/>
          <w:szCs w:val="16"/>
        </w:rPr>
        <w:t>http://www.leaninfo.nl/pareto-analyse</w:t>
      </w:r>
    </w:p>
    <w:p w:rsidR="001D6924" w:rsidRPr="001D6924" w:rsidRDefault="001D6924" w:rsidP="00720E81">
      <w:pPr>
        <w:spacing w:line="276" w:lineRule="auto"/>
        <w:rPr>
          <w:rFonts w:cs="Arial"/>
          <w:color w:val="FF0000"/>
          <w:sz w:val="16"/>
          <w:szCs w:val="16"/>
        </w:rPr>
      </w:pPr>
    </w:p>
    <w:p w:rsidR="001D6924" w:rsidRPr="001D6924" w:rsidRDefault="001D6924" w:rsidP="001D6924">
      <w:pPr>
        <w:rPr>
          <w:rFonts w:cs="Arial"/>
          <w:sz w:val="16"/>
          <w:szCs w:val="16"/>
        </w:rPr>
      </w:pPr>
      <w:r w:rsidRPr="001D6924">
        <w:rPr>
          <w:rFonts w:cs="Arial"/>
          <w:sz w:val="16"/>
          <w:szCs w:val="16"/>
        </w:rPr>
        <w:t xml:space="preserve">Lely (2015). </w:t>
      </w:r>
      <w:r w:rsidRPr="001D6924">
        <w:rPr>
          <w:rFonts w:cs="Arial"/>
          <w:i/>
          <w:sz w:val="16"/>
          <w:szCs w:val="16"/>
        </w:rPr>
        <w:t xml:space="preserve">Consumables. </w:t>
      </w:r>
      <w:r w:rsidRPr="001D6924">
        <w:rPr>
          <w:rFonts w:cs="Arial"/>
          <w:sz w:val="16"/>
          <w:szCs w:val="16"/>
        </w:rPr>
        <w:t>Opgevraagd van</w:t>
      </w:r>
    </w:p>
    <w:p w:rsidR="001D6924" w:rsidRPr="001D6924" w:rsidRDefault="001D6924" w:rsidP="001D6924">
      <w:pPr>
        <w:rPr>
          <w:rFonts w:cs="Arial"/>
          <w:sz w:val="16"/>
          <w:szCs w:val="16"/>
        </w:rPr>
      </w:pPr>
      <w:r w:rsidRPr="001D6924">
        <w:rPr>
          <w:rFonts w:cs="Arial"/>
          <w:sz w:val="16"/>
          <w:szCs w:val="16"/>
        </w:rPr>
        <w:t xml:space="preserve">http://www.lely-consumables.com/ </w:t>
      </w:r>
    </w:p>
    <w:p w:rsidR="001D6924" w:rsidRPr="001D6924" w:rsidRDefault="001D6924" w:rsidP="001D6924">
      <w:pPr>
        <w:rPr>
          <w:rFonts w:cs="Arial"/>
          <w:sz w:val="16"/>
          <w:szCs w:val="16"/>
        </w:rPr>
      </w:pPr>
    </w:p>
    <w:p w:rsidR="00A52A5B" w:rsidRDefault="001D6924" w:rsidP="001D6924">
      <w:pPr>
        <w:rPr>
          <w:rFonts w:cs="Arial"/>
          <w:sz w:val="16"/>
          <w:szCs w:val="16"/>
        </w:rPr>
      </w:pPr>
      <w:r w:rsidRPr="001D6924">
        <w:rPr>
          <w:rFonts w:cs="Arial"/>
          <w:sz w:val="16"/>
          <w:szCs w:val="16"/>
        </w:rPr>
        <w:t xml:space="preserve">Lely. (2016) </w:t>
      </w:r>
      <w:r w:rsidRPr="001D6924">
        <w:rPr>
          <w:rFonts w:cs="Arial"/>
          <w:i/>
          <w:sz w:val="16"/>
          <w:szCs w:val="16"/>
        </w:rPr>
        <w:t xml:space="preserve">Assortiment. </w:t>
      </w:r>
      <w:r w:rsidRPr="001D6924">
        <w:rPr>
          <w:rFonts w:cs="Arial"/>
          <w:sz w:val="16"/>
          <w:szCs w:val="16"/>
        </w:rPr>
        <w:t xml:space="preserve">Opgevraagd van </w:t>
      </w:r>
    </w:p>
    <w:p w:rsidR="001D6924" w:rsidRPr="001D6924" w:rsidRDefault="001D6924" w:rsidP="001D6924">
      <w:pPr>
        <w:rPr>
          <w:rStyle w:val="Hyperlink"/>
          <w:rFonts w:cs="Arial"/>
          <w:sz w:val="16"/>
          <w:szCs w:val="16"/>
        </w:rPr>
      </w:pPr>
      <w:r w:rsidRPr="001D6924">
        <w:rPr>
          <w:rFonts w:cs="Arial"/>
          <w:sz w:val="16"/>
          <w:szCs w:val="16"/>
        </w:rPr>
        <w:t>http://www.lely.com/nl/</w:t>
      </w:r>
    </w:p>
    <w:p w:rsidR="001D6924" w:rsidRPr="001D6924" w:rsidRDefault="001D6924" w:rsidP="001D6924">
      <w:pPr>
        <w:rPr>
          <w:rFonts w:cs="Arial"/>
          <w:sz w:val="16"/>
          <w:szCs w:val="16"/>
        </w:rPr>
      </w:pPr>
    </w:p>
    <w:p w:rsidR="001D6924" w:rsidRPr="001D6924" w:rsidRDefault="001D6924" w:rsidP="001D6924">
      <w:pPr>
        <w:spacing w:line="276" w:lineRule="auto"/>
        <w:jc w:val="both"/>
        <w:rPr>
          <w:rFonts w:eastAsia="Times New Roman" w:cs="Arial"/>
          <w:sz w:val="16"/>
          <w:szCs w:val="16"/>
        </w:rPr>
      </w:pPr>
      <w:r w:rsidRPr="001D6924">
        <w:rPr>
          <w:rFonts w:eastAsia="Times New Roman" w:cs="Arial"/>
          <w:sz w:val="16"/>
          <w:szCs w:val="16"/>
        </w:rPr>
        <w:t xml:space="preserve">Logistiek. (2009). </w:t>
      </w:r>
      <w:r w:rsidRPr="001D6924">
        <w:rPr>
          <w:rFonts w:eastAsia="Times New Roman" w:cs="Arial"/>
          <w:i/>
          <w:sz w:val="16"/>
          <w:szCs w:val="16"/>
        </w:rPr>
        <w:t xml:space="preserve">Sturing op servicegraad werkt niet bij spare parts. </w:t>
      </w:r>
      <w:r w:rsidRPr="001D6924">
        <w:rPr>
          <w:rFonts w:eastAsia="Times New Roman" w:cs="Arial"/>
          <w:sz w:val="16"/>
          <w:szCs w:val="16"/>
        </w:rPr>
        <w:t>Opgevraagd van http://www.logistiek.nl/supply-chain/blog/2009/3/sturing-op-servicegraad-werkt-niet-bij-spare-parts-101131406</w:t>
      </w:r>
    </w:p>
    <w:p w:rsidR="001D6924" w:rsidRPr="001D6924" w:rsidRDefault="001D6924" w:rsidP="001D6924">
      <w:pPr>
        <w:rPr>
          <w:rFonts w:cs="Arial"/>
          <w:sz w:val="16"/>
          <w:szCs w:val="16"/>
        </w:rPr>
      </w:pPr>
    </w:p>
    <w:p w:rsidR="001D6924" w:rsidRPr="001D6924" w:rsidRDefault="001D6924" w:rsidP="001D6924">
      <w:pPr>
        <w:pStyle w:val="Geenafstand"/>
        <w:rPr>
          <w:rFonts w:cs="Arial"/>
          <w:color w:val="FF0000"/>
          <w:sz w:val="16"/>
          <w:szCs w:val="16"/>
          <w:lang w:val="de-DE" w:eastAsia="nl-NL"/>
        </w:rPr>
      </w:pPr>
      <w:r w:rsidRPr="001D6924">
        <w:rPr>
          <w:rFonts w:cs="Arial"/>
          <w:sz w:val="16"/>
          <w:szCs w:val="16"/>
          <w:lang w:val="de-DE" w:eastAsia="nl-NL"/>
        </w:rPr>
        <w:t xml:space="preserve">Lunau, S. e/o (2013) </w:t>
      </w:r>
      <w:r w:rsidRPr="001D6924">
        <w:rPr>
          <w:rFonts w:cs="Arial"/>
          <w:i/>
          <w:sz w:val="16"/>
          <w:szCs w:val="16"/>
          <w:lang w:val="de-DE" w:eastAsia="nl-NL"/>
        </w:rPr>
        <w:t>Six Sigma + Lean Toolset</w:t>
      </w:r>
      <w:r w:rsidRPr="001D6924">
        <w:rPr>
          <w:rFonts w:cs="Arial"/>
          <w:sz w:val="16"/>
          <w:szCs w:val="16"/>
          <w:lang w:val="de-DE" w:eastAsia="nl-NL"/>
        </w:rPr>
        <w:t>, 2</w:t>
      </w:r>
      <w:r w:rsidRPr="001D6924">
        <w:rPr>
          <w:rFonts w:cs="Arial"/>
          <w:sz w:val="16"/>
          <w:szCs w:val="16"/>
          <w:vertAlign w:val="superscript"/>
          <w:lang w:val="de-DE" w:eastAsia="nl-NL"/>
        </w:rPr>
        <w:t>nd</w:t>
      </w:r>
      <w:r w:rsidRPr="001D6924">
        <w:rPr>
          <w:rFonts w:cs="Arial"/>
          <w:sz w:val="16"/>
          <w:szCs w:val="16"/>
          <w:lang w:val="de-DE" w:eastAsia="nl-NL"/>
        </w:rPr>
        <w:t xml:space="preserve"> edition, Heidelberg: Springer (Verlag Berlin)</w:t>
      </w:r>
    </w:p>
    <w:p w:rsidR="001D6924" w:rsidRPr="001D6924" w:rsidRDefault="001D6924" w:rsidP="001D6924">
      <w:pPr>
        <w:rPr>
          <w:rFonts w:cs="Arial"/>
          <w:color w:val="FF0000"/>
          <w:sz w:val="16"/>
          <w:szCs w:val="16"/>
        </w:rPr>
      </w:pPr>
    </w:p>
    <w:p w:rsidR="001D6924" w:rsidRPr="001D6924" w:rsidRDefault="001D6924" w:rsidP="001D6924">
      <w:pPr>
        <w:rPr>
          <w:rFonts w:eastAsiaTheme="majorEastAsia" w:cs="Arial"/>
          <w:b/>
          <w:bCs/>
          <w:color w:val="FF0000"/>
          <w:sz w:val="16"/>
          <w:szCs w:val="16"/>
        </w:rPr>
      </w:pPr>
      <w:r w:rsidRPr="001D6924">
        <w:rPr>
          <w:rFonts w:eastAsia="Times New Roman" w:cs="Arial"/>
          <w:sz w:val="16"/>
          <w:szCs w:val="16"/>
        </w:rPr>
        <w:t xml:space="preserve">M.A. Driessen, J.J. Arts, G.J. Van Houtum, W.D. Rustenburg, and B. Huisman. </w:t>
      </w:r>
      <w:r w:rsidRPr="001D6924">
        <w:rPr>
          <w:rFonts w:eastAsia="Times New Roman" w:cs="Arial"/>
          <w:sz w:val="16"/>
          <w:szCs w:val="16"/>
          <w:lang w:val="en-US"/>
        </w:rPr>
        <w:t xml:space="preserve">Maintenance spare part planning and control: A framework for control and agenda for future research. </w:t>
      </w:r>
      <w:r w:rsidRPr="001D6924">
        <w:rPr>
          <w:rFonts w:eastAsia="Times New Roman" w:cs="Arial"/>
          <w:sz w:val="16"/>
          <w:szCs w:val="16"/>
        </w:rPr>
        <w:t>Beta Working paper 325, Eindhoven University of Technology, 2010</w:t>
      </w:r>
    </w:p>
    <w:p w:rsidR="001D6924" w:rsidRPr="001D6924" w:rsidRDefault="001D6924" w:rsidP="001D6924">
      <w:pPr>
        <w:spacing w:line="276" w:lineRule="auto"/>
        <w:rPr>
          <w:rFonts w:cs="Arial"/>
          <w:sz w:val="16"/>
          <w:szCs w:val="16"/>
        </w:rPr>
      </w:pPr>
    </w:p>
    <w:p w:rsidR="001D6924" w:rsidRPr="001D6924" w:rsidRDefault="001D6924" w:rsidP="001D6924">
      <w:pPr>
        <w:rPr>
          <w:rFonts w:cs="Arial"/>
          <w:sz w:val="16"/>
          <w:szCs w:val="16"/>
        </w:rPr>
      </w:pPr>
      <w:r w:rsidRPr="001D6924">
        <w:rPr>
          <w:rFonts w:cs="Arial"/>
          <w:sz w:val="16"/>
          <w:szCs w:val="16"/>
        </w:rPr>
        <w:t xml:space="preserve">Nevi. (2009). </w:t>
      </w:r>
      <w:r w:rsidRPr="001D6924">
        <w:rPr>
          <w:rFonts w:cs="Arial"/>
          <w:i/>
          <w:sz w:val="16"/>
          <w:szCs w:val="16"/>
        </w:rPr>
        <w:t xml:space="preserve">Kennisdocument. </w:t>
      </w:r>
      <w:r w:rsidRPr="001D6924">
        <w:rPr>
          <w:rFonts w:cs="Arial"/>
          <w:sz w:val="16"/>
          <w:szCs w:val="16"/>
        </w:rPr>
        <w:t xml:space="preserve">Opgevraagd van </w:t>
      </w:r>
    </w:p>
    <w:p w:rsidR="001D6924" w:rsidRPr="001D6924" w:rsidRDefault="001D6924" w:rsidP="001D6924">
      <w:pPr>
        <w:rPr>
          <w:rFonts w:cs="Arial"/>
          <w:sz w:val="16"/>
          <w:szCs w:val="16"/>
        </w:rPr>
      </w:pPr>
      <w:r w:rsidRPr="001D6924">
        <w:rPr>
          <w:rFonts w:cs="Arial"/>
          <w:sz w:val="16"/>
          <w:szCs w:val="16"/>
        </w:rPr>
        <w:t>https://www.nevi.nl/sites/default/files/kennisdocument/LEV-KETM-kre-006-bl.pdf</w:t>
      </w:r>
    </w:p>
    <w:p w:rsidR="001D6924" w:rsidRPr="001D6924" w:rsidRDefault="001D6924" w:rsidP="001D6924">
      <w:pPr>
        <w:spacing w:line="276" w:lineRule="auto"/>
        <w:rPr>
          <w:rFonts w:cs="Arial"/>
          <w:sz w:val="16"/>
          <w:szCs w:val="16"/>
        </w:rPr>
      </w:pPr>
    </w:p>
    <w:p w:rsidR="001D6924" w:rsidRPr="001D6924" w:rsidRDefault="001D6924" w:rsidP="001D6924">
      <w:pPr>
        <w:spacing w:line="276" w:lineRule="auto"/>
        <w:rPr>
          <w:rFonts w:cs="Arial"/>
          <w:sz w:val="16"/>
          <w:szCs w:val="16"/>
        </w:rPr>
      </w:pPr>
      <w:r w:rsidRPr="001D6924">
        <w:rPr>
          <w:rFonts w:cs="Arial"/>
          <w:sz w:val="16"/>
          <w:szCs w:val="16"/>
        </w:rPr>
        <w:t xml:space="preserve">Nevi. (2009). </w:t>
      </w:r>
      <w:r w:rsidRPr="001D6924">
        <w:rPr>
          <w:rFonts w:cs="Arial"/>
          <w:i/>
          <w:sz w:val="16"/>
          <w:szCs w:val="16"/>
        </w:rPr>
        <w:t xml:space="preserve">Kennisdocument. </w:t>
      </w:r>
      <w:r w:rsidRPr="001D6924">
        <w:rPr>
          <w:rFonts w:cs="Arial"/>
          <w:sz w:val="16"/>
          <w:szCs w:val="16"/>
        </w:rPr>
        <w:t xml:space="preserve">Opgevraagd van </w:t>
      </w:r>
    </w:p>
    <w:p w:rsidR="001D6924" w:rsidRPr="001D6924" w:rsidRDefault="001D6924" w:rsidP="001D6924">
      <w:pPr>
        <w:spacing w:line="276" w:lineRule="auto"/>
        <w:rPr>
          <w:rStyle w:val="Hyperlink"/>
          <w:rFonts w:cs="Arial"/>
          <w:color w:val="auto"/>
          <w:sz w:val="16"/>
          <w:szCs w:val="16"/>
        </w:rPr>
      </w:pPr>
      <w:r w:rsidRPr="001D6924">
        <w:rPr>
          <w:rFonts w:cs="Arial"/>
          <w:sz w:val="16"/>
          <w:szCs w:val="16"/>
        </w:rPr>
        <w:t>https://www.nevi.nl/sites/default/files/kennisdocument/LEV-KETM-kre-008-bl.pdf</w:t>
      </w:r>
      <w:r w:rsidRPr="001D6924">
        <w:rPr>
          <w:rStyle w:val="Hyperlink"/>
          <w:rFonts w:cs="Arial"/>
          <w:color w:val="auto"/>
          <w:sz w:val="16"/>
          <w:szCs w:val="16"/>
        </w:rPr>
        <w:t xml:space="preserve"> </w:t>
      </w:r>
    </w:p>
    <w:p w:rsidR="00750198" w:rsidRPr="001D6924" w:rsidRDefault="00750198" w:rsidP="00720E81">
      <w:pPr>
        <w:spacing w:line="276" w:lineRule="auto"/>
        <w:rPr>
          <w:rFonts w:cs="Arial"/>
          <w:sz w:val="16"/>
          <w:szCs w:val="16"/>
        </w:rPr>
      </w:pPr>
    </w:p>
    <w:p w:rsidR="00552EB7" w:rsidRPr="001D6924" w:rsidRDefault="00AB3D4B" w:rsidP="00720E81">
      <w:pPr>
        <w:spacing w:line="276" w:lineRule="auto"/>
        <w:rPr>
          <w:rFonts w:cs="Arial"/>
          <w:sz w:val="16"/>
          <w:szCs w:val="16"/>
        </w:rPr>
      </w:pPr>
      <w:r w:rsidRPr="001D6924">
        <w:rPr>
          <w:rFonts w:cs="Arial"/>
          <w:sz w:val="16"/>
          <w:szCs w:val="16"/>
        </w:rPr>
        <w:t xml:space="preserve">NVG, TNO </w:t>
      </w:r>
      <w:r w:rsidR="006B37BC" w:rsidRPr="001D6924">
        <w:rPr>
          <w:rFonts w:cs="Arial"/>
          <w:sz w:val="16"/>
          <w:szCs w:val="16"/>
        </w:rPr>
        <w:t>.</w:t>
      </w:r>
      <w:r w:rsidRPr="001D6924">
        <w:rPr>
          <w:rFonts w:cs="Arial"/>
          <w:sz w:val="16"/>
          <w:szCs w:val="16"/>
        </w:rPr>
        <w:t xml:space="preserve">(2012). </w:t>
      </w:r>
      <w:r w:rsidRPr="001D6924">
        <w:rPr>
          <w:rFonts w:cs="Arial"/>
          <w:i/>
          <w:sz w:val="16"/>
          <w:szCs w:val="16"/>
        </w:rPr>
        <w:t>Duurzaam voorraadbeheer</w:t>
      </w:r>
      <w:r w:rsidRPr="001D6924">
        <w:rPr>
          <w:rFonts w:cs="Arial"/>
          <w:sz w:val="16"/>
          <w:szCs w:val="16"/>
        </w:rPr>
        <w:t xml:space="preserve">. Opgevraagd van </w:t>
      </w:r>
      <w:r w:rsidR="00552EB7" w:rsidRPr="001D6924">
        <w:rPr>
          <w:rFonts w:cs="Arial"/>
          <w:sz w:val="16"/>
          <w:szCs w:val="16"/>
        </w:rPr>
        <w:t>http://www.nvg.nl/downloads/cms//NVG_Rapport_DuurzaamVoorraad_def_web2.pdf</w:t>
      </w:r>
    </w:p>
    <w:p w:rsidR="00552EB7" w:rsidRPr="001D6924" w:rsidRDefault="00552EB7" w:rsidP="00720E81">
      <w:pPr>
        <w:spacing w:line="276" w:lineRule="auto"/>
        <w:rPr>
          <w:rFonts w:cs="Arial"/>
          <w:sz w:val="16"/>
          <w:szCs w:val="16"/>
        </w:rPr>
      </w:pPr>
    </w:p>
    <w:p w:rsidR="001D6924" w:rsidRPr="001D6924" w:rsidRDefault="001D6924" w:rsidP="001D6924">
      <w:pPr>
        <w:rPr>
          <w:rFonts w:cs="Arial"/>
          <w:sz w:val="16"/>
          <w:szCs w:val="16"/>
        </w:rPr>
      </w:pPr>
      <w:r w:rsidRPr="001D6924">
        <w:rPr>
          <w:rFonts w:cs="Arial"/>
          <w:sz w:val="16"/>
          <w:szCs w:val="16"/>
        </w:rPr>
        <w:t xml:space="preserve">Planners. (2016). </w:t>
      </w:r>
      <w:r w:rsidRPr="001D6924">
        <w:rPr>
          <w:rFonts w:cs="Arial"/>
          <w:i/>
          <w:sz w:val="16"/>
          <w:szCs w:val="16"/>
        </w:rPr>
        <w:t xml:space="preserve">Forecasten methodieken en valkuilen. </w:t>
      </w:r>
      <w:r w:rsidRPr="001D6924">
        <w:rPr>
          <w:rFonts w:cs="Arial"/>
          <w:sz w:val="16"/>
          <w:szCs w:val="16"/>
        </w:rPr>
        <w:t>Opgevraagd van http://www.planners.nu/forecasten-methodieken-en-valkuilen</w:t>
      </w:r>
    </w:p>
    <w:p w:rsidR="001D6924" w:rsidRPr="001D6924" w:rsidRDefault="001D6924" w:rsidP="001D6924">
      <w:pPr>
        <w:rPr>
          <w:rFonts w:cs="Arial"/>
          <w:color w:val="FF0000"/>
          <w:sz w:val="16"/>
          <w:szCs w:val="16"/>
        </w:rPr>
      </w:pPr>
    </w:p>
    <w:p w:rsidR="001D6924" w:rsidRPr="001D6924" w:rsidRDefault="001D6924" w:rsidP="001D6924">
      <w:pPr>
        <w:rPr>
          <w:rFonts w:cs="Arial"/>
          <w:sz w:val="16"/>
          <w:szCs w:val="16"/>
        </w:rPr>
      </w:pPr>
      <w:r w:rsidRPr="001D6924">
        <w:rPr>
          <w:rFonts w:cs="Arial"/>
          <w:sz w:val="16"/>
          <w:szCs w:val="16"/>
        </w:rPr>
        <w:t xml:space="preserve">Rustenburg, J.W. (2016). </w:t>
      </w:r>
      <w:r w:rsidRPr="001D6924">
        <w:rPr>
          <w:rFonts w:cs="Arial"/>
          <w:i/>
          <w:sz w:val="16"/>
          <w:szCs w:val="16"/>
        </w:rPr>
        <w:t>Spare parts management.</w:t>
      </w:r>
      <w:r w:rsidRPr="001D6924">
        <w:rPr>
          <w:rFonts w:cs="Arial"/>
          <w:sz w:val="16"/>
          <w:szCs w:val="16"/>
        </w:rPr>
        <w:t xml:space="preserve"> In opdracht van EVO. Opgevraagd van</w:t>
      </w:r>
    </w:p>
    <w:p w:rsidR="001D6924" w:rsidRPr="001D6924" w:rsidRDefault="001D6924" w:rsidP="001D6924">
      <w:pPr>
        <w:rPr>
          <w:rFonts w:cs="Arial"/>
          <w:sz w:val="16"/>
          <w:szCs w:val="16"/>
        </w:rPr>
      </w:pPr>
    </w:p>
    <w:p w:rsidR="001D6924" w:rsidRPr="001D6924" w:rsidRDefault="001D6924" w:rsidP="001D6924">
      <w:pPr>
        <w:rPr>
          <w:rFonts w:cs="Arial"/>
          <w:color w:val="FF0000"/>
          <w:sz w:val="16"/>
          <w:szCs w:val="16"/>
        </w:rPr>
      </w:pPr>
      <w:r w:rsidRPr="001D6924">
        <w:rPr>
          <w:rFonts w:cs="Arial"/>
          <w:sz w:val="16"/>
          <w:szCs w:val="16"/>
        </w:rPr>
        <w:t xml:space="preserve">Strategischmarketingplan. (2016). </w:t>
      </w:r>
      <w:r w:rsidRPr="001D6924">
        <w:rPr>
          <w:rFonts w:cs="Arial"/>
          <w:i/>
          <w:sz w:val="16"/>
          <w:szCs w:val="16"/>
        </w:rPr>
        <w:t xml:space="preserve">Waardestrategieen Treacy en Wiersma. </w:t>
      </w:r>
      <w:r w:rsidRPr="001D6924">
        <w:rPr>
          <w:rFonts w:cs="Arial"/>
          <w:sz w:val="16"/>
          <w:szCs w:val="16"/>
        </w:rPr>
        <w:t>Opgevraagd van https://www.strategischmarketingplan.com/marketingmodellen/waardestrategieen-treacy-en-wiersema/</w:t>
      </w:r>
    </w:p>
    <w:p w:rsidR="001D6924" w:rsidRPr="001D6924" w:rsidRDefault="001D6924" w:rsidP="001D6924">
      <w:pPr>
        <w:rPr>
          <w:rFonts w:cs="Arial"/>
          <w:color w:val="FF0000"/>
          <w:sz w:val="16"/>
          <w:szCs w:val="16"/>
        </w:rPr>
      </w:pPr>
    </w:p>
    <w:p w:rsidR="001D6924" w:rsidRPr="001D6924" w:rsidRDefault="001D6924" w:rsidP="001D6924">
      <w:pPr>
        <w:spacing w:line="276" w:lineRule="auto"/>
        <w:rPr>
          <w:rFonts w:eastAsia="Times New Roman" w:cs="Arial"/>
          <w:sz w:val="16"/>
          <w:szCs w:val="16"/>
        </w:rPr>
      </w:pPr>
      <w:r w:rsidRPr="001D6924">
        <w:rPr>
          <w:rFonts w:cs="Arial"/>
          <w:sz w:val="16"/>
          <w:szCs w:val="16"/>
        </w:rPr>
        <w:t>Supplychainmagazine. (2009).</w:t>
      </w:r>
      <w:r w:rsidRPr="001D6924">
        <w:rPr>
          <w:rFonts w:cs="Arial"/>
          <w:i/>
          <w:sz w:val="16"/>
          <w:szCs w:val="16"/>
        </w:rPr>
        <w:t xml:space="preserve">Opinion: Spare Parts zijn niet normaal. </w:t>
      </w:r>
      <w:r w:rsidRPr="001D6924">
        <w:rPr>
          <w:rFonts w:cs="Arial"/>
          <w:sz w:val="16"/>
          <w:szCs w:val="16"/>
        </w:rPr>
        <w:t xml:space="preserve">Opgevraagd van </w:t>
      </w:r>
      <w:r w:rsidRPr="001D6924">
        <w:rPr>
          <w:rFonts w:eastAsia="Times New Roman" w:cs="Arial"/>
          <w:sz w:val="16"/>
          <w:szCs w:val="16"/>
        </w:rPr>
        <w:t>http://www.supplychainmagazine.nl/wp-content/uploads/2009/12/SCM05-028-029-Opinion.pdf )</w:t>
      </w:r>
    </w:p>
    <w:p w:rsidR="001D6924" w:rsidRPr="001D6924" w:rsidRDefault="001D6924" w:rsidP="00720E81">
      <w:pPr>
        <w:spacing w:line="276" w:lineRule="auto"/>
        <w:rPr>
          <w:rFonts w:cs="Arial"/>
          <w:sz w:val="16"/>
          <w:szCs w:val="16"/>
        </w:rPr>
      </w:pPr>
    </w:p>
    <w:p w:rsidR="00EF562F" w:rsidRPr="001D6924" w:rsidRDefault="00821D07" w:rsidP="009C1D83">
      <w:pPr>
        <w:pStyle w:val="Geenafstand"/>
        <w:jc w:val="left"/>
        <w:rPr>
          <w:rStyle w:val="Hyperlink"/>
          <w:rFonts w:cs="Arial"/>
          <w:color w:val="auto"/>
          <w:sz w:val="16"/>
          <w:szCs w:val="16"/>
          <w:u w:val="none"/>
        </w:rPr>
      </w:pPr>
      <w:r w:rsidRPr="001D6924">
        <w:rPr>
          <w:rStyle w:val="Hyperlink"/>
          <w:rFonts w:cs="Arial"/>
          <w:color w:val="auto"/>
          <w:sz w:val="16"/>
          <w:szCs w:val="16"/>
          <w:u w:val="none"/>
        </w:rPr>
        <w:t xml:space="preserve">Van </w:t>
      </w:r>
      <w:r w:rsidR="00EF562F" w:rsidRPr="001D6924">
        <w:rPr>
          <w:rStyle w:val="Hyperlink"/>
          <w:rFonts w:cs="Arial"/>
          <w:color w:val="auto"/>
          <w:sz w:val="16"/>
          <w:szCs w:val="16"/>
          <w:u w:val="none"/>
        </w:rPr>
        <w:t xml:space="preserve">Assen, van M., Amstel, van Ploos W. &amp; Vaan, de M. (2010) </w:t>
      </w:r>
      <w:r w:rsidR="00EF562F" w:rsidRPr="001D6924">
        <w:rPr>
          <w:rStyle w:val="Hyperlink"/>
          <w:rFonts w:cs="Arial"/>
          <w:i/>
          <w:color w:val="auto"/>
          <w:sz w:val="16"/>
          <w:szCs w:val="16"/>
          <w:u w:val="none"/>
        </w:rPr>
        <w:t xml:space="preserve">Praktijkboek Supply Chain Management. </w:t>
      </w:r>
      <w:r w:rsidR="00EF562F" w:rsidRPr="001D6924">
        <w:rPr>
          <w:rStyle w:val="Hyperlink"/>
          <w:rFonts w:cs="Arial"/>
          <w:color w:val="auto"/>
          <w:sz w:val="16"/>
          <w:szCs w:val="16"/>
          <w:u w:val="none"/>
        </w:rPr>
        <w:t>Deventer, Kluwer Uitgevers</w:t>
      </w:r>
    </w:p>
    <w:p w:rsidR="00552EB7" w:rsidRPr="001D6924" w:rsidRDefault="00552EB7" w:rsidP="00720E81">
      <w:pPr>
        <w:spacing w:line="276" w:lineRule="auto"/>
        <w:rPr>
          <w:rFonts w:cs="Arial"/>
          <w:sz w:val="16"/>
          <w:szCs w:val="16"/>
        </w:rPr>
      </w:pPr>
    </w:p>
    <w:p w:rsidR="00AD152F" w:rsidRPr="001D6924" w:rsidRDefault="001D6924" w:rsidP="00720E81">
      <w:pPr>
        <w:rPr>
          <w:rFonts w:cs="Arial"/>
          <w:sz w:val="16"/>
          <w:szCs w:val="16"/>
        </w:rPr>
      </w:pPr>
      <w:r w:rsidRPr="001D6924">
        <w:rPr>
          <w:rFonts w:cs="Arial"/>
          <w:sz w:val="16"/>
          <w:szCs w:val="16"/>
        </w:rPr>
        <w:t>V</w:t>
      </w:r>
      <w:r w:rsidR="000968A4" w:rsidRPr="001D6924">
        <w:rPr>
          <w:rFonts w:cs="Arial"/>
          <w:sz w:val="16"/>
          <w:szCs w:val="16"/>
        </w:rPr>
        <w:t xml:space="preserve">an Goor, A. R., &amp; Visser, H. M. (2008). </w:t>
      </w:r>
      <w:r w:rsidR="000968A4" w:rsidRPr="001D6924">
        <w:rPr>
          <w:rFonts w:cs="Arial"/>
          <w:i/>
          <w:sz w:val="16"/>
          <w:szCs w:val="16"/>
        </w:rPr>
        <w:t>Werken met logistiek</w:t>
      </w:r>
      <w:r w:rsidR="000968A4" w:rsidRPr="001D6924">
        <w:rPr>
          <w:rFonts w:cs="Arial"/>
          <w:sz w:val="16"/>
          <w:szCs w:val="16"/>
        </w:rPr>
        <w:t>. Groningen/Houten: Wolters-Noordhoff bv.</w:t>
      </w:r>
    </w:p>
    <w:p w:rsidR="000968A4" w:rsidRPr="001D6924" w:rsidRDefault="000968A4" w:rsidP="00720E81">
      <w:pPr>
        <w:rPr>
          <w:rFonts w:cs="Arial"/>
          <w:sz w:val="16"/>
          <w:szCs w:val="16"/>
        </w:rPr>
      </w:pPr>
    </w:p>
    <w:p w:rsidR="00E25ED4" w:rsidRPr="00E25ED4" w:rsidRDefault="00E25ED4" w:rsidP="00E25ED4">
      <w:pPr>
        <w:rPr>
          <w:sz w:val="16"/>
          <w:szCs w:val="16"/>
        </w:rPr>
      </w:pPr>
      <w:r w:rsidRPr="00A42E7A">
        <w:rPr>
          <w:sz w:val="16"/>
          <w:szCs w:val="16"/>
          <w:lang w:val="en-US"/>
        </w:rPr>
        <w:t xml:space="preserve">Wongmongkolrit, S. and Rassameethes, B. </w:t>
      </w:r>
      <w:r>
        <w:rPr>
          <w:sz w:val="16"/>
          <w:szCs w:val="16"/>
          <w:lang w:val="en-US"/>
        </w:rPr>
        <w:t xml:space="preserve">(2011). </w:t>
      </w:r>
      <w:r w:rsidRPr="00E25ED4">
        <w:rPr>
          <w:i/>
          <w:sz w:val="16"/>
          <w:szCs w:val="16"/>
          <w:lang w:val="en-US"/>
        </w:rPr>
        <w:t>The modification of  EOQ Model under the Spare Parts Discrete Demand: A Case Study of Slow moving Items.</w:t>
      </w:r>
      <w:r>
        <w:rPr>
          <w:sz w:val="16"/>
          <w:szCs w:val="16"/>
          <w:lang w:val="en-US"/>
        </w:rPr>
        <w:t xml:space="preserve"> </w:t>
      </w:r>
      <w:r w:rsidRPr="00E25ED4">
        <w:rPr>
          <w:sz w:val="16"/>
          <w:szCs w:val="16"/>
        </w:rPr>
        <w:t xml:space="preserve">Opgevraagd van </w:t>
      </w:r>
    </w:p>
    <w:p w:rsidR="00E25ED4" w:rsidRPr="00E25ED4" w:rsidRDefault="00E25ED4" w:rsidP="00E25ED4">
      <w:pPr>
        <w:rPr>
          <w:sz w:val="16"/>
          <w:szCs w:val="16"/>
        </w:rPr>
      </w:pPr>
      <w:r w:rsidRPr="00E25ED4">
        <w:rPr>
          <w:sz w:val="16"/>
          <w:szCs w:val="16"/>
        </w:rPr>
        <w:t>http://www.iaeng.org/publication/WCECS2011/WCECS2011_pp1179-1184.pdf</w:t>
      </w:r>
    </w:p>
    <w:p w:rsidR="00E25ED4" w:rsidRDefault="00E25ED4" w:rsidP="00720E81">
      <w:pPr>
        <w:rPr>
          <w:rFonts w:cs="Arial"/>
          <w:sz w:val="16"/>
          <w:szCs w:val="16"/>
        </w:rPr>
      </w:pPr>
    </w:p>
    <w:p w:rsidR="00E25ED4" w:rsidRDefault="00E25ED4" w:rsidP="00720E81">
      <w:pPr>
        <w:rPr>
          <w:rFonts w:cs="Arial"/>
          <w:sz w:val="16"/>
          <w:szCs w:val="16"/>
        </w:rPr>
      </w:pPr>
    </w:p>
    <w:p w:rsidR="009B5286" w:rsidRPr="001D6924" w:rsidRDefault="006B37BC" w:rsidP="00720E81">
      <w:pPr>
        <w:rPr>
          <w:rFonts w:cs="Arial"/>
          <w:sz w:val="16"/>
          <w:szCs w:val="16"/>
        </w:rPr>
      </w:pPr>
      <w:r w:rsidRPr="001D6924">
        <w:rPr>
          <w:rFonts w:cs="Arial"/>
          <w:sz w:val="16"/>
          <w:szCs w:val="16"/>
        </w:rPr>
        <w:t>Wordpress</w:t>
      </w:r>
      <w:r w:rsidR="00AD7F38" w:rsidRPr="001D6924">
        <w:rPr>
          <w:rFonts w:cs="Arial"/>
          <w:sz w:val="16"/>
          <w:szCs w:val="16"/>
        </w:rPr>
        <w:t>.</w:t>
      </w:r>
      <w:r w:rsidRPr="001D6924">
        <w:rPr>
          <w:rFonts w:cs="Arial"/>
          <w:sz w:val="16"/>
          <w:szCs w:val="16"/>
        </w:rPr>
        <w:t xml:space="preserve"> (2011). </w:t>
      </w:r>
      <w:r w:rsidRPr="001D6924">
        <w:rPr>
          <w:rFonts w:cs="Arial"/>
          <w:i/>
          <w:sz w:val="16"/>
          <w:szCs w:val="16"/>
        </w:rPr>
        <w:t xml:space="preserve">Vergelijking PDCA en DMAIC. </w:t>
      </w:r>
      <w:r w:rsidRPr="001D6924">
        <w:rPr>
          <w:rFonts w:cs="Arial"/>
          <w:sz w:val="16"/>
          <w:szCs w:val="16"/>
        </w:rPr>
        <w:t xml:space="preserve">Opgevraagd van </w:t>
      </w:r>
      <w:r w:rsidR="009B5286" w:rsidRPr="001D6924">
        <w:rPr>
          <w:rFonts w:cs="Arial"/>
          <w:sz w:val="16"/>
          <w:szCs w:val="16"/>
        </w:rPr>
        <w:t>https://qualitybs.wordpress.com/2011/12/28/vergelijking-pdca-en-dmaic/.</w:t>
      </w:r>
    </w:p>
    <w:p w:rsidR="009B5286" w:rsidRPr="00720E81" w:rsidRDefault="009B5286" w:rsidP="00720E81">
      <w:pPr>
        <w:rPr>
          <w:rFonts w:cs="Arial"/>
          <w:sz w:val="18"/>
          <w:szCs w:val="18"/>
        </w:rPr>
      </w:pPr>
    </w:p>
    <w:p w:rsidR="00A44D1B" w:rsidRDefault="00A44D1B" w:rsidP="00720E81">
      <w:pPr>
        <w:spacing w:line="276" w:lineRule="auto"/>
        <w:rPr>
          <w:rFonts w:eastAsia="Times New Roman" w:cs="Arial"/>
          <w:sz w:val="18"/>
          <w:szCs w:val="18"/>
        </w:rPr>
      </w:pPr>
    </w:p>
    <w:p w:rsidR="007F5B99" w:rsidRPr="00A8751D" w:rsidRDefault="007F5B99" w:rsidP="007F5B99">
      <w:pPr>
        <w:rPr>
          <w:rFonts w:eastAsia="Times New Roman" w:cs="Arial"/>
          <w:sz w:val="25"/>
          <w:szCs w:val="25"/>
        </w:rPr>
      </w:pPr>
    </w:p>
    <w:p w:rsidR="007F5B99" w:rsidRPr="00720E81" w:rsidRDefault="007F5B99" w:rsidP="00720E81">
      <w:pPr>
        <w:spacing w:line="276" w:lineRule="auto"/>
        <w:rPr>
          <w:rFonts w:eastAsia="Times New Roman" w:cs="Arial"/>
          <w:sz w:val="18"/>
          <w:szCs w:val="18"/>
        </w:rPr>
      </w:pPr>
    </w:p>
    <w:p w:rsidR="00E25ED4" w:rsidRDefault="00E25ED4">
      <w:pPr>
        <w:rPr>
          <w:rFonts w:asciiTheme="majorHAnsi" w:eastAsiaTheme="majorEastAsia" w:hAnsiTheme="majorHAnsi" w:cstheme="majorBidi"/>
          <w:b/>
          <w:bCs/>
          <w:color w:val="FF0000"/>
          <w:sz w:val="28"/>
          <w:szCs w:val="28"/>
        </w:rPr>
      </w:pPr>
      <w:r>
        <w:br w:type="page"/>
      </w:r>
    </w:p>
    <w:p w:rsidR="00BD0443" w:rsidRPr="00A95349" w:rsidRDefault="00BD0443" w:rsidP="00BD0443">
      <w:pPr>
        <w:pStyle w:val="Kop1"/>
        <w:rPr>
          <w:rFonts w:cs="Arial"/>
        </w:rPr>
      </w:pPr>
      <w:bookmarkStart w:id="44" w:name="_Toc453059067"/>
      <w:r>
        <w:t>Bijlage 1</w:t>
      </w:r>
      <w:r w:rsidR="00EA5E94">
        <w:t xml:space="preserve">. </w:t>
      </w:r>
      <w:r>
        <w:t>Sales melkrobot assortiment</w:t>
      </w:r>
      <w:bookmarkEnd w:id="44"/>
      <w:r w:rsidRPr="00A95349">
        <w:t xml:space="preserve"> </w:t>
      </w:r>
    </w:p>
    <w:p w:rsidR="00BD0443" w:rsidRPr="00064E90" w:rsidRDefault="00BD0443" w:rsidP="00BD0443">
      <w:r>
        <w:t xml:space="preserve">De eerste en daarmee de oudste melkrobot uit het assortiment is de Astronaut A2 welke in 1993 op de markt is gezet. In 2005 is de Astronaut A3 gelanceerd gevolgd door de A3 next in 2009. Vervolgens is de tot nu toe nieuwste robot van Lely, de Astronaut A4 in 2010 op de markt gebracht. </w:t>
      </w:r>
    </w:p>
    <w:p w:rsidR="00BD0443" w:rsidRDefault="00BD0443" w:rsidP="00BD0443">
      <w:pPr>
        <w:spacing w:line="276" w:lineRule="auto"/>
        <w:jc w:val="both"/>
        <w:rPr>
          <w:rFonts w:asciiTheme="minorHAnsi" w:hAnsiTheme="minorHAnsi"/>
          <w:sz w:val="22"/>
        </w:rPr>
      </w:pPr>
      <w:r>
        <w:t xml:space="preserve">In </w:t>
      </w:r>
      <w:r w:rsidR="003D67E5">
        <w:t>figuur 12</w:t>
      </w:r>
      <w:r w:rsidR="004E419B" w:rsidRPr="003D67E5">
        <w:t xml:space="preserve"> </w:t>
      </w:r>
      <w:r>
        <w:t xml:space="preserve">zijn  de sales weergegeven van de verschillende type melkrobots vanaf de eerste verkoop. De groene lijn laat zien dat Lely vanaf 2003 tot en met 2009 een flinke groei heeft doorgemaakt in het aantal verkopen. Vanaf 2010 tot nu geeft de afbeelding weer dat de sales stabiel blijven. Daarnaast is uit de afbeelding op te maken dat Lely om de 3 a 4 jaar een nieuwe robot op de markt brengt. </w:t>
      </w:r>
    </w:p>
    <w:p w:rsidR="00BD0443" w:rsidRDefault="004E419B" w:rsidP="00BD0443">
      <w:pPr>
        <w:rPr>
          <w:rFonts w:cs="Arial"/>
        </w:rPr>
      </w:pPr>
      <w:r>
        <w:rPr>
          <w:noProof/>
          <w:lang w:eastAsia="nl-NL"/>
        </w:rPr>
        <mc:AlternateContent>
          <mc:Choice Requires="wps">
            <w:drawing>
              <wp:anchor distT="0" distB="0" distL="114300" distR="114300" simplePos="0" relativeHeight="251716608" behindDoc="0" locked="0" layoutInCell="1" allowOverlap="1" wp14:anchorId="6576F76A" wp14:editId="1FFE91E0">
                <wp:simplePos x="0" y="0"/>
                <wp:positionH relativeFrom="column">
                  <wp:posOffset>-150495</wp:posOffset>
                </wp:positionH>
                <wp:positionV relativeFrom="paragraph">
                  <wp:posOffset>3012440</wp:posOffset>
                </wp:positionV>
                <wp:extent cx="6057900" cy="635"/>
                <wp:effectExtent l="0" t="0" r="0" b="8255"/>
                <wp:wrapSquare wrapText="bothSides"/>
                <wp:docPr id="39" name="Text Box 39"/>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a:effectLst/>
                      </wps:spPr>
                      <wps:txbx>
                        <w:txbxContent>
                          <w:p w:rsidR="009E4FE2" w:rsidRPr="00930A0E" w:rsidRDefault="009E4FE2" w:rsidP="00BD0443">
                            <w:pPr>
                              <w:pStyle w:val="Bijschrift"/>
                              <w:rPr>
                                <w:b w:val="0"/>
                                <w:noProof/>
                                <w:color w:val="auto"/>
                                <w:sz w:val="16"/>
                                <w:szCs w:val="16"/>
                                <w:lang w:val="en-US"/>
                              </w:rPr>
                            </w:pPr>
                            <w:r w:rsidRPr="00930A0E">
                              <w:rPr>
                                <w:b w:val="0"/>
                                <w:color w:val="auto"/>
                                <w:sz w:val="16"/>
                                <w:szCs w:val="16"/>
                                <w:lang w:val="en-US"/>
                              </w:rPr>
                              <w:t>Figuur 12. Sales melkrobots (Bron: Data analist Lely Maassluis)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0" type="#_x0000_t202" style="position:absolute;margin-left:-11.85pt;margin-top:237.2pt;width:477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" stroked="f">
                <v:textbox style="mso-fit-shape-to-text:t" inset="0,0,0,0">
                  <w:txbxContent>
                    <w:p w:rsidR="009E4FE2" w:rsidRPr="00930A0E" w:rsidRDefault="009E4FE2" w:rsidP="00BD0443">
                      <w:pPr>
                        <w:pStyle w:val="Caption"/>
                        <w:rPr>
                          <w:b w:val="0"/>
                          <w:noProof/>
                          <w:color w:val="auto"/>
                          <w:sz w:val="16"/>
                          <w:szCs w:val="16"/>
                          <w:lang w:val="en-US"/>
                        </w:rPr>
                      </w:pPr>
                      <w:r w:rsidRPr="00930A0E">
                        <w:rPr>
                          <w:b w:val="0"/>
                          <w:color w:val="auto"/>
                          <w:sz w:val="16"/>
                          <w:szCs w:val="16"/>
                          <w:lang w:val="en-US"/>
                        </w:rPr>
                        <w:t>Figuur 12. Sales melkrobots (Bron: Data analist Lely Maassluis)</w:t>
                      </w:r>
                    </w:p>
                  </w:txbxContent>
                </v:textbox>
                <w10:wrap type="square"/>
              </v:shape>
            </w:pict>
          </mc:Fallback>
        </mc:AlternateContent>
      </w:r>
      <w:r>
        <w:rPr>
          <w:noProof/>
          <w:lang w:eastAsia="nl-NL"/>
        </w:rPr>
        <w:drawing>
          <wp:anchor distT="0" distB="0" distL="114300" distR="114300" simplePos="0" relativeHeight="251714560" behindDoc="0" locked="0" layoutInCell="1" allowOverlap="1" wp14:anchorId="33EFD750" wp14:editId="1323F4E7">
            <wp:simplePos x="0" y="0"/>
            <wp:positionH relativeFrom="column">
              <wp:posOffset>-346710</wp:posOffset>
            </wp:positionH>
            <wp:positionV relativeFrom="paragraph">
              <wp:posOffset>22225</wp:posOffset>
            </wp:positionV>
            <wp:extent cx="6747510" cy="29876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751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443" w:rsidRDefault="00BD0443" w:rsidP="00BD0443">
      <w:pPr>
        <w:rPr>
          <w:rFonts w:asciiTheme="majorHAnsi" w:eastAsiaTheme="majorEastAsia" w:hAnsiTheme="majorHAnsi" w:cstheme="majorBidi"/>
          <w:b/>
          <w:bCs/>
          <w:color w:val="FF0000"/>
          <w:sz w:val="28"/>
          <w:szCs w:val="28"/>
        </w:rPr>
      </w:pPr>
      <w:r>
        <w:br w:type="page"/>
      </w:r>
    </w:p>
    <w:p w:rsidR="004D2AE6" w:rsidRDefault="00395AA4" w:rsidP="004D2AE6">
      <w:pPr>
        <w:pStyle w:val="Kop1"/>
      </w:pPr>
      <w:bookmarkStart w:id="45" w:name="_Toc453059068"/>
      <w:r>
        <w:t>Bijl</w:t>
      </w:r>
      <w:r w:rsidR="00DE3F02">
        <w:t>age 2</w:t>
      </w:r>
      <w:r w:rsidR="001D6924">
        <w:t>. Klantorderontkoppelpunt</w:t>
      </w:r>
      <w:bookmarkEnd w:id="45"/>
    </w:p>
    <w:p w:rsidR="004D2AE6" w:rsidRDefault="004D2AE6" w:rsidP="004D2AE6">
      <w:pPr>
        <w:pStyle w:val="Geenafstand"/>
      </w:pPr>
      <w:r w:rsidRPr="004D2AE6">
        <w:t xml:space="preserve">Onder het ontkoppelpunt verstaan we het punt in de organisatie tot waar de klantenorder doordringt. Op dit punt komen door orders gestuurde en door vraagvoorspelling (prognoses) gestuurde activiteiten bij elkaar. Door na te denken over het ontkoppelpunt, kan een inkoper zijn organisatie bewustwording bijbrengen over de verhouding tussen leveringstijden en kostenbeheersing. </w:t>
      </w:r>
    </w:p>
    <w:p w:rsidR="004D2AE6" w:rsidRDefault="004D2AE6" w:rsidP="004D2AE6">
      <w:pPr>
        <w:pStyle w:val="Geenafstand"/>
      </w:pPr>
    </w:p>
    <w:p w:rsidR="004D2AE6" w:rsidRPr="004D2AE6" w:rsidRDefault="004D2AE6" w:rsidP="004D2AE6">
      <w:pPr>
        <w:pStyle w:val="Geenafstand"/>
      </w:pPr>
      <w:r w:rsidRPr="004D2AE6">
        <w:t xml:space="preserve">Er zijn vijf posities van het KOOP te onderscheiden. </w:t>
      </w:r>
      <w:r>
        <w:t>Welke posities er zijn en waar Lely zich bevindt</w:t>
      </w:r>
      <w:r w:rsidRPr="004D2AE6">
        <w:t xml:space="preserve"> is weergegeven in </w:t>
      </w:r>
      <w:r>
        <w:t>figuur</w:t>
      </w:r>
      <w:r w:rsidRPr="004D2AE6">
        <w:rPr>
          <w:color w:val="FF0000"/>
        </w:rPr>
        <w:t xml:space="preserve"> </w:t>
      </w:r>
      <w:r w:rsidR="003D67E5" w:rsidRPr="003D67E5">
        <w:t>13.</w:t>
      </w:r>
      <w:r w:rsidRPr="003D67E5">
        <w:t xml:space="preserve">   </w:t>
      </w:r>
    </w:p>
    <w:p w:rsidR="004D2AE6" w:rsidRPr="004D2AE6" w:rsidRDefault="004D2AE6" w:rsidP="004D2AE6">
      <w:pPr>
        <w:pStyle w:val="Geenafstand"/>
      </w:pPr>
    </w:p>
    <w:p w:rsidR="004D2AE6" w:rsidRPr="004D2AE6" w:rsidRDefault="004D2AE6" w:rsidP="004D2AE6"/>
    <w:p w:rsidR="004E419B" w:rsidRDefault="00DE3F02" w:rsidP="004E419B">
      <w:pPr>
        <w:keepNext/>
      </w:pPr>
      <w:r>
        <w:rPr>
          <w:noProof/>
          <w:lang w:eastAsia="nl-NL"/>
        </w:rPr>
        <w:drawing>
          <wp:inline distT="0" distB="0" distL="0" distR="0">
            <wp:extent cx="5730875" cy="2987675"/>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2987675"/>
                    </a:xfrm>
                    <a:prstGeom prst="rect">
                      <a:avLst/>
                    </a:prstGeom>
                    <a:noFill/>
                    <a:ln>
                      <a:noFill/>
                    </a:ln>
                  </pic:spPr>
                </pic:pic>
              </a:graphicData>
            </a:graphic>
          </wp:inline>
        </w:drawing>
      </w:r>
    </w:p>
    <w:p w:rsidR="00395AA4" w:rsidRPr="00930A0E" w:rsidRDefault="003D67E5" w:rsidP="004E419B">
      <w:pPr>
        <w:pStyle w:val="Bijschrift"/>
        <w:rPr>
          <w:b w:val="0"/>
          <w:color w:val="auto"/>
          <w:sz w:val="16"/>
          <w:szCs w:val="16"/>
        </w:rPr>
      </w:pPr>
      <w:r w:rsidRPr="00930A0E">
        <w:rPr>
          <w:b w:val="0"/>
          <w:color w:val="auto"/>
          <w:sz w:val="16"/>
          <w:szCs w:val="16"/>
        </w:rPr>
        <w:t>Figuur 13</w:t>
      </w:r>
      <w:r w:rsidR="004E419B" w:rsidRPr="00930A0E">
        <w:rPr>
          <w:b w:val="0"/>
          <w:color w:val="auto"/>
          <w:sz w:val="16"/>
          <w:szCs w:val="16"/>
        </w:rPr>
        <w:t xml:space="preserve">. </w:t>
      </w:r>
      <w:r w:rsidR="004D2AE6" w:rsidRPr="00930A0E">
        <w:rPr>
          <w:b w:val="0"/>
          <w:color w:val="auto"/>
          <w:sz w:val="16"/>
          <w:szCs w:val="16"/>
        </w:rPr>
        <w:t>Klantorderontkoppelpunt Lely (Nevi, 2009)</w:t>
      </w:r>
    </w:p>
    <w:p w:rsidR="004D6CDF" w:rsidRPr="003D67E5" w:rsidRDefault="004D6CDF" w:rsidP="00395AA4"/>
    <w:p w:rsidR="004D6CDF" w:rsidRPr="000B0B1D" w:rsidRDefault="000B0B1D">
      <w:pPr>
        <w:rPr>
          <w:rFonts w:ascii="Calibri" w:hAnsi="Calibri" w:cs="Delicious-Italic"/>
          <w:i/>
          <w:iCs/>
          <w:sz w:val="22"/>
        </w:rPr>
      </w:pPr>
      <w:r>
        <w:rPr>
          <w:rFonts w:ascii="Calibri" w:hAnsi="Calibri" w:cs="Delicious-Italic"/>
          <w:i/>
          <w:iCs/>
          <w:sz w:val="22"/>
        </w:rPr>
        <w:br w:type="page"/>
      </w:r>
    </w:p>
    <w:p w:rsidR="004D6CDF" w:rsidRPr="004D2AE6" w:rsidRDefault="004D2AE6" w:rsidP="004D2AE6">
      <w:pPr>
        <w:pStyle w:val="Kop1"/>
      </w:pPr>
      <w:bookmarkStart w:id="46" w:name="_Toc453059069"/>
      <w:r w:rsidRPr="004D2AE6">
        <w:t>Bijlage 3.</w:t>
      </w:r>
      <w:r>
        <w:t xml:space="preserve"> </w:t>
      </w:r>
      <w:r w:rsidR="004D6CDF" w:rsidRPr="004D2AE6">
        <w:t>Servicebus</w:t>
      </w:r>
      <w:bookmarkEnd w:id="46"/>
      <w:r w:rsidR="004D6CDF" w:rsidRPr="004D2AE6">
        <w:t xml:space="preserve"> </w:t>
      </w:r>
    </w:p>
    <w:p w:rsidR="004D6CDF" w:rsidRPr="004D2AE6" w:rsidRDefault="004D2AE6" w:rsidP="004D6CDF">
      <w:r>
        <w:t xml:space="preserve">Om een beeld te krijgen van hoe een servicebus eruit ziet en wat de opslagcapaciteit is, zijn in figuur </w:t>
      </w:r>
      <w:r w:rsidR="003D67E5">
        <w:t xml:space="preserve">14 </w:t>
      </w:r>
      <w:r>
        <w:t xml:space="preserve">en </w:t>
      </w:r>
      <w:r w:rsidR="003D67E5">
        <w:t xml:space="preserve">15 </w:t>
      </w:r>
      <w:r>
        <w:t xml:space="preserve">de buiten –en binnenkant van een servicebus weergegeven. </w:t>
      </w:r>
    </w:p>
    <w:p w:rsidR="004D2AE6" w:rsidRDefault="004D6CDF" w:rsidP="004D2AE6">
      <w:pPr>
        <w:keepNext/>
      </w:pPr>
      <w:r>
        <w:rPr>
          <w:noProof/>
          <w:lang w:eastAsia="nl-NL"/>
        </w:rPr>
        <w:drawing>
          <wp:inline distT="0" distB="0" distL="0" distR="0" wp14:anchorId="205927D6" wp14:editId="175A06D9">
            <wp:extent cx="5731510" cy="3231876"/>
            <wp:effectExtent l="0" t="0" r="2540" b="6985"/>
            <wp:docPr id="38" name="Picture 38" descr="C:\Users\ahenders\AppData\Local\Temp\IMAG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enders\AppData\Local\Temp\IMAG17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31876"/>
                    </a:xfrm>
                    <a:prstGeom prst="rect">
                      <a:avLst/>
                    </a:prstGeom>
                    <a:noFill/>
                    <a:ln>
                      <a:noFill/>
                    </a:ln>
                  </pic:spPr>
                </pic:pic>
              </a:graphicData>
            </a:graphic>
          </wp:inline>
        </w:drawing>
      </w:r>
    </w:p>
    <w:p w:rsidR="004D6CDF" w:rsidRPr="00930A0E" w:rsidRDefault="004D2AE6" w:rsidP="004D2AE6">
      <w:pPr>
        <w:pStyle w:val="Bijschrift"/>
        <w:rPr>
          <w:b w:val="0"/>
          <w:color w:val="auto"/>
          <w:sz w:val="16"/>
          <w:szCs w:val="16"/>
        </w:rPr>
      </w:pPr>
      <w:r w:rsidRPr="00930A0E">
        <w:rPr>
          <w:b w:val="0"/>
          <w:color w:val="auto"/>
          <w:sz w:val="16"/>
          <w:szCs w:val="16"/>
        </w:rPr>
        <w:t xml:space="preserve">Figuur </w:t>
      </w:r>
      <w:r w:rsidR="003D67E5" w:rsidRPr="00930A0E">
        <w:rPr>
          <w:b w:val="0"/>
          <w:color w:val="auto"/>
          <w:sz w:val="16"/>
          <w:szCs w:val="16"/>
        </w:rPr>
        <w:t>14</w:t>
      </w:r>
      <w:r w:rsidRPr="00930A0E">
        <w:rPr>
          <w:b w:val="0"/>
          <w:color w:val="auto"/>
          <w:sz w:val="16"/>
          <w:szCs w:val="16"/>
        </w:rPr>
        <w:t xml:space="preserve">. Buitenkant servicebus </w:t>
      </w:r>
    </w:p>
    <w:p w:rsidR="004D6CDF" w:rsidRPr="004D2AE6" w:rsidRDefault="004D2AE6">
      <w:pPr>
        <w:rPr>
          <w:rFonts w:asciiTheme="majorHAnsi" w:eastAsiaTheme="majorEastAsia" w:hAnsiTheme="majorHAnsi" w:cstheme="majorBidi"/>
          <w:b/>
          <w:bCs/>
          <w:color w:val="FF0000"/>
          <w:sz w:val="28"/>
          <w:szCs w:val="28"/>
        </w:rPr>
      </w:pPr>
      <w:r>
        <w:rPr>
          <w:noProof/>
          <w:lang w:eastAsia="nl-NL"/>
        </w:rPr>
        <mc:AlternateContent>
          <mc:Choice Requires="wps">
            <w:drawing>
              <wp:anchor distT="0" distB="0" distL="114300" distR="114300" simplePos="0" relativeHeight="251718656" behindDoc="0" locked="0" layoutInCell="1" allowOverlap="1" wp14:anchorId="03FBD1A0" wp14:editId="6EA59F65">
                <wp:simplePos x="0" y="0"/>
                <wp:positionH relativeFrom="column">
                  <wp:posOffset>0</wp:posOffset>
                </wp:positionH>
                <wp:positionV relativeFrom="paragraph">
                  <wp:posOffset>3633470</wp:posOffset>
                </wp:positionV>
                <wp:extent cx="573405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a:effectLst/>
                      </wps:spPr>
                      <wps:txbx>
                        <w:txbxContent>
                          <w:p w:rsidR="009E4FE2" w:rsidRPr="00930A0E" w:rsidRDefault="009E4FE2" w:rsidP="004D2AE6">
                            <w:pPr>
                              <w:pStyle w:val="Bijschrift"/>
                              <w:rPr>
                                <w:b w:val="0"/>
                                <w:noProof/>
                                <w:color w:val="auto"/>
                                <w:sz w:val="16"/>
                                <w:szCs w:val="16"/>
                              </w:rPr>
                            </w:pPr>
                            <w:r w:rsidRPr="00930A0E">
                              <w:rPr>
                                <w:b w:val="0"/>
                                <w:color w:val="auto"/>
                                <w:sz w:val="16"/>
                                <w:szCs w:val="16"/>
                              </w:rPr>
                              <w:t xml:space="preserve">Figuur  15. Binnenkant servicebus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 o:spid="_x0000_s1031" type="#_x0000_t202" style="position:absolute;margin-left:0;margin-top:286.1pt;width:451.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" stroked="f">
                <v:textbox style="mso-fit-shape-to-text:t" inset="0,0,0,0">
                  <w:txbxContent>
                    <w:p w:rsidR="009E4FE2" w:rsidRPr="00930A0E" w:rsidRDefault="009E4FE2" w:rsidP="004D2AE6">
                      <w:pPr>
                        <w:pStyle w:val="Caption"/>
                        <w:rPr>
                          <w:b w:val="0"/>
                          <w:noProof/>
                          <w:color w:val="auto"/>
                          <w:sz w:val="16"/>
                          <w:szCs w:val="16"/>
                        </w:rPr>
                      </w:pPr>
                      <w:r w:rsidRPr="00930A0E">
                        <w:rPr>
                          <w:b w:val="0"/>
                          <w:color w:val="auto"/>
                          <w:sz w:val="16"/>
                          <w:szCs w:val="16"/>
                        </w:rPr>
                        <w:t xml:space="preserve">Figuur  15. Binnenkant servicebus </w:t>
                      </w:r>
                    </w:p>
                  </w:txbxContent>
                </v:textbox>
                <w10:wrap type="square"/>
              </v:shape>
            </w:pict>
          </mc:Fallback>
        </mc:AlternateContent>
      </w:r>
      <w:r w:rsidR="004D6CDF">
        <w:rPr>
          <w:noProof/>
          <w:lang w:eastAsia="nl-NL"/>
        </w:rPr>
        <w:drawing>
          <wp:anchor distT="0" distB="0" distL="114300" distR="114300" simplePos="0" relativeHeight="251708416" behindDoc="0" locked="0" layoutInCell="1" allowOverlap="1" wp14:anchorId="3ABE3C31" wp14:editId="2F1807E8">
            <wp:simplePos x="0" y="0"/>
            <wp:positionH relativeFrom="column">
              <wp:posOffset>0</wp:posOffset>
            </wp:positionH>
            <wp:positionV relativeFrom="paragraph">
              <wp:posOffset>280670</wp:posOffset>
            </wp:positionV>
            <wp:extent cx="5734050" cy="3295650"/>
            <wp:effectExtent l="0" t="0" r="0" b="0"/>
            <wp:wrapSquare wrapText="bothSides"/>
            <wp:docPr id="37" name="Picture 37" descr="C:\Users\ahenders\AppData\Local\Temp\IMAG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nders\AppData\Local\Temp\IMAG2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CDF" w:rsidRPr="004D2AE6">
        <w:br w:type="page"/>
      </w:r>
    </w:p>
    <w:p w:rsidR="006561D6" w:rsidRDefault="006B28D5" w:rsidP="006561D6">
      <w:pPr>
        <w:pStyle w:val="Kop1"/>
      </w:pPr>
      <w:bookmarkStart w:id="47" w:name="_Toc453059070"/>
      <w:r>
        <w:t>Bijlage 4. Geografische map serviceregio Heerenveen</w:t>
      </w:r>
      <w:bookmarkEnd w:id="47"/>
    </w:p>
    <w:p w:rsidR="006561D6" w:rsidRPr="006561D6" w:rsidRDefault="006561D6" w:rsidP="006561D6">
      <w:r>
        <w:t xml:space="preserve">In figuur </w:t>
      </w:r>
      <w:r w:rsidR="003D67E5">
        <w:t>16</w:t>
      </w:r>
      <w:r>
        <w:t xml:space="preserve"> is de verdeling van de servicemonteurs over de serviceregio’s van Lely Center Heerenveen weergegeven in een geografische map. </w:t>
      </w:r>
    </w:p>
    <w:p w:rsidR="006561D6" w:rsidRDefault="001D138F" w:rsidP="006561D6">
      <w:pPr>
        <w:keepNext/>
      </w:pPr>
      <w:r>
        <w:rPr>
          <w:noProof/>
          <w:lang w:eastAsia="nl-NL"/>
        </w:rPr>
        <w:drawing>
          <wp:inline distT="0" distB="0" distL="0" distR="0" wp14:anchorId="3C918C75" wp14:editId="36C645D6">
            <wp:extent cx="5730875" cy="22542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875" cy="2254250"/>
                    </a:xfrm>
                    <a:prstGeom prst="rect">
                      <a:avLst/>
                    </a:prstGeom>
                    <a:noFill/>
                    <a:ln>
                      <a:noFill/>
                    </a:ln>
                  </pic:spPr>
                </pic:pic>
              </a:graphicData>
            </a:graphic>
          </wp:inline>
        </w:drawing>
      </w:r>
    </w:p>
    <w:p w:rsidR="006561D6" w:rsidRPr="00930A0E" w:rsidRDefault="006561D6" w:rsidP="006561D6">
      <w:pPr>
        <w:pStyle w:val="Bijschrift"/>
        <w:rPr>
          <w:b w:val="0"/>
          <w:color w:val="auto"/>
          <w:sz w:val="16"/>
          <w:szCs w:val="16"/>
        </w:rPr>
      </w:pPr>
      <w:r w:rsidRPr="00930A0E">
        <w:rPr>
          <w:b w:val="0"/>
          <w:color w:val="auto"/>
          <w:sz w:val="16"/>
          <w:szCs w:val="16"/>
        </w:rPr>
        <w:t xml:space="preserve">Figuur </w:t>
      </w:r>
      <w:r w:rsidR="003D67E5" w:rsidRPr="00930A0E">
        <w:rPr>
          <w:b w:val="0"/>
          <w:color w:val="auto"/>
          <w:sz w:val="16"/>
          <w:szCs w:val="16"/>
        </w:rPr>
        <w:t>16</w:t>
      </w:r>
      <w:r w:rsidRPr="00930A0E">
        <w:rPr>
          <w:b w:val="0"/>
          <w:color w:val="auto"/>
          <w:sz w:val="16"/>
          <w:szCs w:val="16"/>
        </w:rPr>
        <w:t>.  Verdeling servicemonteurs over serviceregio’s Lely Center Heerenveen</w:t>
      </w:r>
    </w:p>
    <w:p w:rsidR="0030639E" w:rsidRDefault="0030639E">
      <w:pPr>
        <w:rPr>
          <w:rFonts w:asciiTheme="majorHAnsi" w:eastAsiaTheme="majorEastAsia" w:hAnsiTheme="majorHAnsi" w:cstheme="majorBidi"/>
          <w:b/>
          <w:bCs/>
          <w:color w:val="FF0000"/>
          <w:sz w:val="28"/>
          <w:szCs w:val="28"/>
        </w:rPr>
      </w:pPr>
      <w:r>
        <w:br w:type="page"/>
      </w:r>
    </w:p>
    <w:p w:rsidR="006B28D5" w:rsidRPr="003D67E5" w:rsidRDefault="0030639E" w:rsidP="00877DB1">
      <w:pPr>
        <w:pStyle w:val="Kop1"/>
      </w:pPr>
      <w:bookmarkStart w:id="48" w:name="_Toc453059071"/>
      <w:r>
        <w:t>Bijlage 5</w:t>
      </w:r>
      <w:r w:rsidR="00877DB1" w:rsidRPr="004D2AE6">
        <w:t xml:space="preserve">. </w:t>
      </w:r>
      <w:r w:rsidR="00877DB1" w:rsidRPr="003D67E5">
        <w:t>Inventory structure Movex</w:t>
      </w:r>
      <w:bookmarkEnd w:id="48"/>
    </w:p>
    <w:p w:rsidR="0030639E" w:rsidRPr="003D67E5" w:rsidRDefault="0030639E" w:rsidP="0030639E">
      <w:r w:rsidRPr="003D67E5">
        <w:t xml:space="preserve">In tabel </w:t>
      </w:r>
      <w:r w:rsidR="003D67E5" w:rsidRPr="003D67E5">
        <w:t xml:space="preserve">15 </w:t>
      </w:r>
      <w:r w:rsidRPr="003D67E5">
        <w:t xml:space="preserve">is de inventory structure in Movex weergegeven. </w:t>
      </w:r>
    </w:p>
    <w:tbl>
      <w:tblPr>
        <w:tblStyle w:val="Tabelraster"/>
        <w:tblW w:w="0" w:type="auto"/>
        <w:tblLook w:val="04A0" w:firstRow="1" w:lastRow="0" w:firstColumn="1" w:lastColumn="0" w:noHBand="0" w:noVBand="1"/>
      </w:tblPr>
      <w:tblGrid>
        <w:gridCol w:w="1511"/>
        <w:gridCol w:w="7731"/>
      </w:tblGrid>
      <w:tr w:rsidR="00877DB1" w:rsidRPr="00B34C5E" w:rsidTr="00AF53B3">
        <w:tc>
          <w:tcPr>
            <w:tcW w:w="1526" w:type="dxa"/>
          </w:tcPr>
          <w:p w:rsidR="00877DB1" w:rsidRPr="00F0375E" w:rsidRDefault="00877DB1" w:rsidP="00AF53B3">
            <w:pPr>
              <w:rPr>
                <w:noProof/>
                <w:lang w:val="en-US"/>
              </w:rPr>
            </w:pPr>
            <w:r w:rsidRPr="00F0375E">
              <w:rPr>
                <w:noProof/>
                <w:lang w:val="en-US"/>
              </w:rPr>
              <w:t>Company</w:t>
            </w:r>
          </w:p>
        </w:tc>
        <w:tc>
          <w:tcPr>
            <w:tcW w:w="8050" w:type="dxa"/>
          </w:tcPr>
          <w:p w:rsidR="00877DB1" w:rsidRPr="00877DB1" w:rsidRDefault="00877DB1" w:rsidP="00AF53B3">
            <w:pPr>
              <w:rPr>
                <w:noProof/>
                <w:lang w:val="en-US"/>
              </w:rPr>
            </w:pPr>
            <w:r w:rsidRPr="00877DB1">
              <w:rPr>
                <w:noProof/>
                <w:lang w:val="en-US"/>
              </w:rPr>
              <w:t>The company is the highest level within the corporate structure. There is only one company and that is Lely (company code 1)</w:t>
            </w:r>
            <w:r w:rsidRPr="00877DB1">
              <w:rPr>
                <w:noProof/>
                <w:vertAlign w:val="superscript"/>
                <w:lang w:val="en-US"/>
              </w:rPr>
              <w:t>*</w:t>
            </w:r>
            <w:r w:rsidRPr="00877DB1">
              <w:rPr>
                <w:noProof/>
                <w:lang w:val="en-US"/>
              </w:rPr>
              <w:t xml:space="preserve">. The company consists of multiple divisions.  </w:t>
            </w:r>
          </w:p>
          <w:p w:rsidR="00877DB1" w:rsidRPr="00877DB1" w:rsidRDefault="00877DB1" w:rsidP="00AF53B3">
            <w:pPr>
              <w:rPr>
                <w:noProof/>
                <w:lang w:val="en-US"/>
              </w:rPr>
            </w:pPr>
          </w:p>
          <w:p w:rsidR="00877DB1" w:rsidRPr="00877DB1" w:rsidRDefault="00877DB1" w:rsidP="00AF53B3">
            <w:pPr>
              <w:pStyle w:val="Voettekst"/>
              <w:rPr>
                <w:sz w:val="16"/>
                <w:szCs w:val="16"/>
                <w:lang w:val="en-US"/>
              </w:rPr>
            </w:pPr>
            <w:r w:rsidRPr="00877DB1">
              <w:rPr>
                <w:sz w:val="16"/>
                <w:szCs w:val="16"/>
                <w:lang w:val="en-US"/>
              </w:rPr>
              <w:t>*</w:t>
            </w:r>
            <w:r w:rsidRPr="00877DB1">
              <w:rPr>
                <w:noProof/>
                <w:sz w:val="16"/>
                <w:szCs w:val="16"/>
                <w:lang w:val="en-US"/>
              </w:rPr>
              <w:t>There is a seperaty company soly for Movex testing (company 300).</w:t>
            </w:r>
          </w:p>
        </w:tc>
      </w:tr>
      <w:tr w:rsidR="00877DB1" w:rsidRPr="00B34C5E" w:rsidTr="00AF53B3">
        <w:tc>
          <w:tcPr>
            <w:tcW w:w="1526" w:type="dxa"/>
          </w:tcPr>
          <w:p w:rsidR="00877DB1" w:rsidRDefault="00877DB1" w:rsidP="00AF53B3">
            <w:pPr>
              <w:rPr>
                <w:noProof/>
              </w:rPr>
            </w:pPr>
            <w:r>
              <w:rPr>
                <w:noProof/>
              </w:rPr>
              <w:t>Division</w:t>
            </w:r>
          </w:p>
        </w:tc>
        <w:tc>
          <w:tcPr>
            <w:tcW w:w="8050" w:type="dxa"/>
          </w:tcPr>
          <w:p w:rsidR="00877DB1" w:rsidRDefault="00877DB1" w:rsidP="00AF53B3">
            <w:r w:rsidRPr="00877DB1">
              <w:rPr>
                <w:lang w:val="en-US"/>
              </w:rPr>
              <w:t xml:space="preserve">A division is a separate legal unit basically for accounting purposes (the division is the financial level in the corporate structure). </w:t>
            </w:r>
            <w:r>
              <w:t>Some examples of divisions within Lely are:</w:t>
            </w:r>
          </w:p>
          <w:p w:rsidR="00877DB1" w:rsidRDefault="00877DB1" w:rsidP="00DC44D1">
            <w:pPr>
              <w:pStyle w:val="Lijstalinea"/>
              <w:numPr>
                <w:ilvl w:val="0"/>
                <w:numId w:val="3"/>
              </w:numPr>
              <w:spacing w:after="200" w:line="276" w:lineRule="auto"/>
            </w:pPr>
            <w:r>
              <w:t>Division 040 – Lely Industries</w:t>
            </w:r>
          </w:p>
          <w:p w:rsidR="00877DB1" w:rsidRDefault="00877DB1" w:rsidP="00DC44D1">
            <w:pPr>
              <w:pStyle w:val="Lijstalinea"/>
              <w:numPr>
                <w:ilvl w:val="0"/>
                <w:numId w:val="3"/>
              </w:numPr>
              <w:spacing w:after="200" w:line="276" w:lineRule="auto"/>
            </w:pPr>
            <w:r>
              <w:t>Division 055 – Lely Aircon</w:t>
            </w:r>
          </w:p>
          <w:p w:rsidR="00877DB1" w:rsidRDefault="00877DB1" w:rsidP="00DC44D1">
            <w:pPr>
              <w:pStyle w:val="Lijstalinea"/>
              <w:numPr>
                <w:ilvl w:val="0"/>
                <w:numId w:val="3"/>
              </w:numPr>
              <w:spacing w:after="200" w:line="276" w:lineRule="auto"/>
            </w:pPr>
            <w:r>
              <w:t>Division 080 – Lely Sinerlogic BV</w:t>
            </w:r>
          </w:p>
          <w:p w:rsidR="00877DB1" w:rsidRPr="00877DB1" w:rsidRDefault="00877DB1" w:rsidP="00AF53B3">
            <w:pPr>
              <w:pStyle w:val="Geenafstand"/>
              <w:rPr>
                <w:noProof/>
                <w:lang w:val="en-US"/>
              </w:rPr>
            </w:pPr>
            <w:r w:rsidRPr="00877DB1">
              <w:rPr>
                <w:noProof/>
                <w:lang w:val="en-US"/>
              </w:rPr>
              <w:t xml:space="preserve">All Lely owned Lely centres are separate divisions. </w:t>
            </w:r>
          </w:p>
          <w:p w:rsidR="00877DB1" w:rsidRPr="00877DB1" w:rsidRDefault="00877DB1" w:rsidP="00AF53B3">
            <w:pPr>
              <w:pStyle w:val="Geenafstand"/>
              <w:rPr>
                <w:noProof/>
                <w:lang w:val="en-US"/>
              </w:rPr>
            </w:pPr>
            <w:r w:rsidRPr="00877DB1">
              <w:rPr>
                <w:noProof/>
                <w:lang w:val="en-US"/>
              </w:rPr>
              <w:t xml:space="preserve">As a Movex user you operate as part of a company. </w:t>
            </w:r>
          </w:p>
          <w:p w:rsidR="00877DB1" w:rsidRPr="00877DB1" w:rsidRDefault="00877DB1" w:rsidP="00AF53B3">
            <w:pPr>
              <w:pStyle w:val="Geenafstand"/>
              <w:rPr>
                <w:noProof/>
                <w:lang w:val="en-US"/>
              </w:rPr>
            </w:pPr>
            <w:r w:rsidRPr="00877DB1">
              <w:rPr>
                <w:noProof/>
                <w:lang w:val="en-US"/>
              </w:rPr>
              <w:t xml:space="preserve">The divisions can consist of one or multiple facility’s </w:t>
            </w:r>
          </w:p>
          <w:p w:rsidR="00877DB1" w:rsidRPr="00877DB1" w:rsidRDefault="00877DB1" w:rsidP="00AF53B3">
            <w:pPr>
              <w:pStyle w:val="Geenafstand"/>
              <w:rPr>
                <w:noProof/>
                <w:lang w:val="en-US"/>
              </w:rPr>
            </w:pPr>
          </w:p>
          <w:p w:rsidR="00877DB1" w:rsidRPr="00877DB1" w:rsidRDefault="00877DB1" w:rsidP="00AF53B3">
            <w:pPr>
              <w:pStyle w:val="Geenafstand"/>
              <w:rPr>
                <w:noProof/>
                <w:lang w:val="en-US"/>
              </w:rPr>
            </w:pPr>
            <w:r w:rsidRPr="00877DB1">
              <w:rPr>
                <w:noProof/>
                <w:lang w:val="en-US"/>
              </w:rPr>
              <w:t xml:space="preserve">(Internal invoicing between divisions is handled in Movex by so called Multipe Unit Coordination / Company (MUC) invoices. Further explanation is not in the context of this document). </w:t>
            </w:r>
          </w:p>
        </w:tc>
      </w:tr>
      <w:tr w:rsidR="00877DB1" w:rsidRPr="00B34C5E" w:rsidTr="00AF53B3">
        <w:tc>
          <w:tcPr>
            <w:tcW w:w="1526" w:type="dxa"/>
          </w:tcPr>
          <w:p w:rsidR="00877DB1" w:rsidRDefault="00877DB1" w:rsidP="00AF53B3">
            <w:pPr>
              <w:rPr>
                <w:noProof/>
              </w:rPr>
            </w:pPr>
            <w:r>
              <w:rPr>
                <w:noProof/>
              </w:rPr>
              <w:t xml:space="preserve">Facility </w:t>
            </w:r>
          </w:p>
        </w:tc>
        <w:tc>
          <w:tcPr>
            <w:tcW w:w="8050" w:type="dxa"/>
          </w:tcPr>
          <w:p w:rsidR="00877DB1" w:rsidRPr="00877DB1" w:rsidRDefault="00877DB1" w:rsidP="00AF53B3">
            <w:pPr>
              <w:rPr>
                <w:lang w:val="en-US"/>
              </w:rPr>
            </w:pPr>
            <w:r w:rsidRPr="00877DB1">
              <w:rPr>
                <w:lang w:val="en-US"/>
              </w:rPr>
              <w:t xml:space="preserve">The Facility is the product structure and costing level of the system. Every division has at least one facility to distinct the costing of the main stock.  </w:t>
            </w:r>
          </w:p>
          <w:p w:rsidR="00877DB1" w:rsidRPr="00877DB1" w:rsidRDefault="00877DB1" w:rsidP="00AF53B3">
            <w:pPr>
              <w:pStyle w:val="Geenafstand"/>
              <w:rPr>
                <w:noProof/>
                <w:lang w:val="en-US"/>
              </w:rPr>
            </w:pPr>
            <w:r w:rsidRPr="00877DB1">
              <w:rPr>
                <w:lang w:val="en-US"/>
              </w:rPr>
              <w:t xml:space="preserve">Within the facility there can be one or more warehouses. </w:t>
            </w:r>
          </w:p>
        </w:tc>
      </w:tr>
      <w:tr w:rsidR="00877DB1" w:rsidRPr="00B34C5E" w:rsidTr="00AF53B3">
        <w:tc>
          <w:tcPr>
            <w:tcW w:w="1526" w:type="dxa"/>
          </w:tcPr>
          <w:p w:rsidR="00877DB1" w:rsidRDefault="00877DB1" w:rsidP="00AF53B3">
            <w:pPr>
              <w:rPr>
                <w:noProof/>
              </w:rPr>
            </w:pPr>
            <w:r>
              <w:rPr>
                <w:noProof/>
              </w:rPr>
              <w:t>Stock Zone</w:t>
            </w:r>
          </w:p>
        </w:tc>
        <w:tc>
          <w:tcPr>
            <w:tcW w:w="8050" w:type="dxa"/>
          </w:tcPr>
          <w:p w:rsidR="00877DB1" w:rsidRPr="00877DB1" w:rsidRDefault="00877DB1" w:rsidP="00AF53B3">
            <w:pPr>
              <w:pStyle w:val="Geenafstand"/>
              <w:rPr>
                <w:lang w:val="en-US"/>
              </w:rPr>
            </w:pPr>
            <w:r w:rsidRPr="00877DB1">
              <w:rPr>
                <w:lang w:val="en-US"/>
              </w:rPr>
              <w:t xml:space="preserve">The stock zone within the facility makes it possible to separate stock for certain processes. An example can be to separate material that should solely be for manufacturing and not be available to be sold. To have these products in a separate stock zone they can be parted from the sales processes and will not be available for customer orders.  </w:t>
            </w:r>
          </w:p>
        </w:tc>
      </w:tr>
      <w:tr w:rsidR="00877DB1" w:rsidRPr="00B34C5E" w:rsidTr="00AF53B3">
        <w:tc>
          <w:tcPr>
            <w:tcW w:w="1526" w:type="dxa"/>
          </w:tcPr>
          <w:p w:rsidR="00877DB1" w:rsidRDefault="00877DB1" w:rsidP="00AF53B3">
            <w:pPr>
              <w:rPr>
                <w:noProof/>
              </w:rPr>
            </w:pPr>
            <w:r>
              <w:rPr>
                <w:noProof/>
              </w:rPr>
              <w:t xml:space="preserve">Warehouse </w:t>
            </w:r>
          </w:p>
        </w:tc>
        <w:tc>
          <w:tcPr>
            <w:tcW w:w="8050" w:type="dxa"/>
          </w:tcPr>
          <w:p w:rsidR="00877DB1" w:rsidRPr="00877DB1" w:rsidRDefault="00877DB1" w:rsidP="00AF53B3">
            <w:pPr>
              <w:pStyle w:val="Geenafstand"/>
              <w:rPr>
                <w:lang w:val="en-US"/>
              </w:rPr>
            </w:pPr>
            <w:r w:rsidRPr="00877DB1">
              <w:rPr>
                <w:lang w:val="en-US"/>
              </w:rPr>
              <w:t xml:space="preserve">The warehouse is defined as a geographic separate place, and/or a separate planning level. With planning level is meant the separation on which materials / wholegoods are planned for requirements. This can be requirements for manufacturing orders, distribution orders, customer orders, etcetera. </w:t>
            </w:r>
          </w:p>
          <w:p w:rsidR="00877DB1" w:rsidRPr="00877DB1" w:rsidRDefault="00877DB1" w:rsidP="00AF53B3">
            <w:pPr>
              <w:pStyle w:val="Geenafstand"/>
              <w:rPr>
                <w:lang w:val="en-US"/>
              </w:rPr>
            </w:pPr>
          </w:p>
          <w:p w:rsidR="00877DB1" w:rsidRPr="00877DB1" w:rsidRDefault="00877DB1" w:rsidP="00AF53B3">
            <w:pPr>
              <w:pStyle w:val="Geenafstand"/>
              <w:rPr>
                <w:noProof/>
                <w:lang w:val="en-US"/>
              </w:rPr>
            </w:pPr>
            <w:r w:rsidRPr="00877DB1">
              <w:rPr>
                <w:lang w:val="en-US"/>
              </w:rPr>
              <w:t xml:space="preserve">Within the warehouse there can be multiple locations. </w:t>
            </w:r>
          </w:p>
        </w:tc>
      </w:tr>
      <w:tr w:rsidR="00877DB1" w:rsidRPr="00B34C5E" w:rsidTr="00AF53B3">
        <w:tc>
          <w:tcPr>
            <w:tcW w:w="1526" w:type="dxa"/>
          </w:tcPr>
          <w:p w:rsidR="00877DB1" w:rsidRDefault="00877DB1" w:rsidP="00AF53B3">
            <w:pPr>
              <w:rPr>
                <w:noProof/>
              </w:rPr>
            </w:pPr>
            <w:r>
              <w:rPr>
                <w:noProof/>
              </w:rPr>
              <w:t>Location</w:t>
            </w:r>
          </w:p>
        </w:tc>
        <w:tc>
          <w:tcPr>
            <w:tcW w:w="8050" w:type="dxa"/>
          </w:tcPr>
          <w:p w:rsidR="00877DB1" w:rsidRPr="00877DB1" w:rsidRDefault="00877DB1" w:rsidP="00AF53B3">
            <w:pPr>
              <w:rPr>
                <w:noProof/>
                <w:lang w:val="en-US"/>
              </w:rPr>
            </w:pPr>
            <w:r w:rsidRPr="00877DB1">
              <w:rPr>
                <w:noProof/>
                <w:lang w:val="en-US"/>
              </w:rPr>
              <w:t xml:space="preserve">The location is for seperating the physical location of items within a warehouse. </w:t>
            </w:r>
          </w:p>
          <w:p w:rsidR="00877DB1" w:rsidRPr="00877DB1" w:rsidRDefault="00877DB1" w:rsidP="00AF53B3">
            <w:pPr>
              <w:rPr>
                <w:noProof/>
                <w:lang w:val="en-US"/>
              </w:rPr>
            </w:pPr>
          </w:p>
          <w:p w:rsidR="00877DB1" w:rsidRPr="00877DB1" w:rsidRDefault="00877DB1" w:rsidP="0030639E">
            <w:pPr>
              <w:keepNext/>
              <w:rPr>
                <w:noProof/>
                <w:lang w:val="en-US"/>
              </w:rPr>
            </w:pPr>
            <w:r w:rsidRPr="00877DB1">
              <w:rPr>
                <w:noProof/>
                <w:lang w:val="en-US"/>
              </w:rPr>
              <w:t xml:space="preserve">Locations are for some warehouses divided over stock zones. This is for instance used to make a seperation between production items and sales items. </w:t>
            </w:r>
          </w:p>
        </w:tc>
      </w:tr>
    </w:tbl>
    <w:p w:rsidR="006B28D5" w:rsidRPr="00930A0E" w:rsidRDefault="0030639E" w:rsidP="0030639E">
      <w:pPr>
        <w:pStyle w:val="Bijschrift"/>
        <w:rPr>
          <w:b w:val="0"/>
          <w:color w:val="auto"/>
          <w:sz w:val="16"/>
          <w:szCs w:val="16"/>
        </w:rPr>
      </w:pPr>
      <w:r w:rsidRPr="00930A0E">
        <w:rPr>
          <w:b w:val="0"/>
          <w:color w:val="auto"/>
          <w:sz w:val="16"/>
          <w:szCs w:val="16"/>
        </w:rPr>
        <w:t>Tab</w:t>
      </w:r>
      <w:r w:rsidR="003D67E5" w:rsidRPr="00930A0E">
        <w:rPr>
          <w:b w:val="0"/>
          <w:color w:val="auto"/>
          <w:sz w:val="16"/>
          <w:szCs w:val="16"/>
        </w:rPr>
        <w:t>el 15</w:t>
      </w:r>
      <w:r w:rsidRPr="00930A0E">
        <w:rPr>
          <w:b w:val="0"/>
          <w:color w:val="auto"/>
          <w:sz w:val="16"/>
          <w:szCs w:val="16"/>
        </w:rPr>
        <w:t>. Uitleg Inventory structure Movex</w:t>
      </w:r>
    </w:p>
    <w:p w:rsidR="003D6E5B" w:rsidRPr="003D67E5" w:rsidRDefault="003D6E5B">
      <w:pPr>
        <w:rPr>
          <w:rFonts w:asciiTheme="majorHAnsi" w:eastAsiaTheme="majorEastAsia" w:hAnsiTheme="majorHAnsi" w:cstheme="majorBidi"/>
          <w:b/>
          <w:bCs/>
          <w:color w:val="FF0000"/>
          <w:sz w:val="28"/>
          <w:szCs w:val="28"/>
        </w:rPr>
      </w:pPr>
      <w:r w:rsidRPr="003D67E5">
        <w:br w:type="page"/>
      </w:r>
    </w:p>
    <w:p w:rsidR="006A1BF0" w:rsidRPr="00EA5E94" w:rsidRDefault="00EA5E94" w:rsidP="00BE5F52">
      <w:pPr>
        <w:pStyle w:val="Kop1"/>
      </w:pPr>
      <w:bookmarkStart w:id="49" w:name="_Toc453059072"/>
      <w:r w:rsidRPr="00EA5E94">
        <w:t>Bijlage 6.</w:t>
      </w:r>
      <w:r>
        <w:t xml:space="preserve"> </w:t>
      </w:r>
      <w:r w:rsidR="00BE5F52" w:rsidRPr="00EA5E94">
        <w:t>Informatiesysteem</w:t>
      </w:r>
      <w:bookmarkEnd w:id="49"/>
      <w:r w:rsidR="00BE5F52" w:rsidRPr="00EA5E94">
        <w:t xml:space="preserve"> </w:t>
      </w:r>
    </w:p>
    <w:p w:rsidR="00F0375E" w:rsidRPr="00EA5E94" w:rsidRDefault="00F0375E" w:rsidP="00F0375E"/>
    <w:p w:rsidR="00F0375E" w:rsidRPr="0030639E" w:rsidRDefault="0030639E" w:rsidP="00DC44D1">
      <w:pPr>
        <w:pStyle w:val="Lijstalinea"/>
        <w:numPr>
          <w:ilvl w:val="0"/>
          <w:numId w:val="11"/>
        </w:numPr>
        <w:jc w:val="both"/>
      </w:pPr>
      <w:r w:rsidRPr="0030639E">
        <w:t xml:space="preserve">In figuur </w:t>
      </w:r>
      <w:r w:rsidR="003D67E5">
        <w:t xml:space="preserve">17 </w:t>
      </w:r>
      <w:r w:rsidRPr="0030639E">
        <w:t xml:space="preserve">is de informatieflow </w:t>
      </w:r>
      <w:r>
        <w:t xml:space="preserve"> van Lely Center Heerenveen </w:t>
      </w:r>
      <w:r w:rsidRPr="0030639E">
        <w:t xml:space="preserve">voor het bestellen van </w:t>
      </w:r>
      <w:r>
        <w:t>items</w:t>
      </w:r>
      <w:r w:rsidRPr="0030639E">
        <w:t xml:space="preserve"> weergegeven. </w:t>
      </w:r>
      <w:r>
        <w:t xml:space="preserve"> Vanuit de servicebussen stuurt elke monteur zijn SOMINT rapportage op naar de administratief medewerker van het Lely Center. Deze ontvangt in Movex de rapportages </w:t>
      </w:r>
      <w:r w:rsidR="00C82359">
        <w:t xml:space="preserve">met daarin informatie betreffende het onderhoud, de werkuren en de gebruikte items of meegenomen retour items. De administratief medewerker boekt handmatig in Movex de gebruikte items in de bus af en besteld zo nodig nieuwe bij ZM2 Duiven of een externe leverancier. </w:t>
      </w:r>
    </w:p>
    <w:p w:rsidR="00D56487" w:rsidRDefault="001D138F" w:rsidP="00D56487">
      <w:pPr>
        <w:keepNext/>
      </w:pPr>
      <w:r>
        <w:rPr>
          <w:noProof/>
          <w:color w:val="FF0000"/>
          <w:lang w:eastAsia="nl-NL"/>
        </w:rPr>
        <w:drawing>
          <wp:inline distT="0" distB="0" distL="0" distR="0" wp14:anchorId="77E9AC92" wp14:editId="5A8E6449">
            <wp:extent cx="5560828" cy="2981893"/>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1373" cy="2982185"/>
                    </a:xfrm>
                    <a:prstGeom prst="rect">
                      <a:avLst/>
                    </a:prstGeom>
                    <a:noFill/>
                    <a:ln>
                      <a:noFill/>
                    </a:ln>
                  </pic:spPr>
                </pic:pic>
              </a:graphicData>
            </a:graphic>
          </wp:inline>
        </w:drawing>
      </w:r>
    </w:p>
    <w:p w:rsidR="00F0375E" w:rsidRPr="00930A0E" w:rsidRDefault="00D56487" w:rsidP="00D56487">
      <w:pPr>
        <w:pStyle w:val="Bijschrift"/>
        <w:rPr>
          <w:b w:val="0"/>
          <w:color w:val="auto"/>
          <w:sz w:val="16"/>
          <w:szCs w:val="16"/>
        </w:rPr>
      </w:pPr>
      <w:r w:rsidRPr="00930A0E">
        <w:rPr>
          <w:b w:val="0"/>
          <w:color w:val="auto"/>
          <w:sz w:val="16"/>
          <w:szCs w:val="16"/>
        </w:rPr>
        <w:t>Figu</w:t>
      </w:r>
      <w:r w:rsidR="003D67E5" w:rsidRPr="00930A0E">
        <w:rPr>
          <w:b w:val="0"/>
          <w:color w:val="auto"/>
          <w:sz w:val="16"/>
          <w:szCs w:val="16"/>
        </w:rPr>
        <w:t>ur 17</w:t>
      </w:r>
      <w:r w:rsidRPr="00930A0E">
        <w:rPr>
          <w:b w:val="0"/>
          <w:color w:val="auto"/>
          <w:sz w:val="16"/>
          <w:szCs w:val="16"/>
        </w:rPr>
        <w:t>. Informatieflow  Lely Center Heerenveen</w:t>
      </w:r>
    </w:p>
    <w:p w:rsidR="00583891" w:rsidRPr="003D67E5" w:rsidRDefault="00583891" w:rsidP="00BE5F52"/>
    <w:p w:rsidR="00D56487" w:rsidRDefault="00C82359" w:rsidP="00DC44D1">
      <w:pPr>
        <w:pStyle w:val="Geenafstand"/>
        <w:keepNext/>
        <w:numPr>
          <w:ilvl w:val="0"/>
          <w:numId w:val="11"/>
        </w:numPr>
        <w:jc w:val="left"/>
      </w:pPr>
      <w:r>
        <w:rPr>
          <w:rStyle w:val="GeenafstandChar"/>
        </w:rPr>
        <w:t>In figuur</w:t>
      </w:r>
      <w:r w:rsidR="003D67E5">
        <w:rPr>
          <w:rStyle w:val="GeenafstandChar"/>
        </w:rPr>
        <w:t xml:space="preserve"> 18</w:t>
      </w:r>
      <w:r w:rsidRPr="003D67E5">
        <w:rPr>
          <w:rStyle w:val="GeenafstandChar"/>
        </w:rPr>
        <w:t xml:space="preserve"> </w:t>
      </w:r>
      <w:r>
        <w:rPr>
          <w:rStyle w:val="GeenafstandChar"/>
        </w:rPr>
        <w:t xml:space="preserve">is de informatieflow van Lely Center Heerenveen weergegeven met daarin de fouten die ontstaan als een SOMINT rapportage niet doorkomt in Movex of verkeerd wordt ingevuld. </w:t>
      </w:r>
      <w:r w:rsidR="003D6E5B" w:rsidRPr="00BA2296">
        <w:t xml:space="preserve"> </w:t>
      </w:r>
      <w:r w:rsidR="00D56487">
        <w:t xml:space="preserve">Als voorbeeld: als er op de SOMINT rapportage staat aangegeven dat een onderdeel is gebruikt maar dit in werkelijkheid niet zo is, wordt dit item uit de bus geboekt en ontstaan voorraadverschillen. </w:t>
      </w:r>
      <w:r w:rsidR="003D6E5B">
        <w:rPr>
          <w:noProof/>
          <w:lang w:eastAsia="nl-NL"/>
        </w:rPr>
        <w:drawing>
          <wp:inline distT="0" distB="0" distL="0" distR="0" wp14:anchorId="4941B8A6" wp14:editId="79559C8E">
            <wp:extent cx="5506012" cy="300494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0063" cy="3007156"/>
                    </a:xfrm>
                    <a:prstGeom prst="rect">
                      <a:avLst/>
                    </a:prstGeom>
                    <a:noFill/>
                    <a:ln>
                      <a:noFill/>
                    </a:ln>
                  </pic:spPr>
                </pic:pic>
              </a:graphicData>
            </a:graphic>
          </wp:inline>
        </w:drawing>
      </w:r>
    </w:p>
    <w:p w:rsidR="00BA2296" w:rsidRPr="00930A0E" w:rsidRDefault="00D56487" w:rsidP="00D56487">
      <w:pPr>
        <w:pStyle w:val="Bijschrift"/>
        <w:rPr>
          <w:b w:val="0"/>
          <w:color w:val="auto"/>
          <w:sz w:val="16"/>
          <w:szCs w:val="16"/>
        </w:rPr>
      </w:pPr>
      <w:r w:rsidRPr="00930A0E">
        <w:rPr>
          <w:b w:val="0"/>
          <w:color w:val="auto"/>
          <w:sz w:val="16"/>
          <w:szCs w:val="16"/>
        </w:rPr>
        <w:t>Figuur</w:t>
      </w:r>
      <w:r w:rsidR="003D67E5" w:rsidRPr="00930A0E">
        <w:rPr>
          <w:b w:val="0"/>
          <w:color w:val="auto"/>
          <w:sz w:val="16"/>
          <w:szCs w:val="16"/>
        </w:rPr>
        <w:t xml:space="preserve"> 18</w:t>
      </w:r>
      <w:r w:rsidRPr="00930A0E">
        <w:rPr>
          <w:b w:val="0"/>
          <w:color w:val="auto"/>
          <w:sz w:val="16"/>
          <w:szCs w:val="16"/>
        </w:rPr>
        <w:t xml:space="preserve">. Overzicht mogelijke fouten informatieflow Lely Center Heerenveen </w:t>
      </w:r>
    </w:p>
    <w:p w:rsidR="00BA2296" w:rsidRDefault="00BA2296" w:rsidP="00D56487">
      <w:pPr>
        <w:pStyle w:val="Kop1"/>
      </w:pPr>
      <w:bookmarkStart w:id="50" w:name="_Toc453059073"/>
      <w:r>
        <w:t>Bijlage 7. Cijfers incourante voorraad</w:t>
      </w:r>
      <w:bookmarkEnd w:id="50"/>
    </w:p>
    <w:p w:rsidR="00D56487" w:rsidRPr="00D56487" w:rsidRDefault="003D67E5" w:rsidP="00D56487">
      <w:pPr>
        <w:pStyle w:val="Geenafstand"/>
      </w:pPr>
      <w:r>
        <w:t>Figuur 19</w:t>
      </w:r>
      <w:r w:rsidR="00D56487">
        <w:t xml:space="preserve"> laat zien dat </w:t>
      </w:r>
      <w:r w:rsidR="00EA5E94">
        <w:t>er volgens de medewerker TSS geen lijst beschikbaar is van items die niet meer gebruikt mogen worden voor preventief en correctief onderhoud</w:t>
      </w:r>
      <w:r w:rsidR="00D56487">
        <w:t xml:space="preserve">. </w:t>
      </w:r>
      <w:r w:rsidR="00EA5E94">
        <w:t xml:space="preserve">Ook de productmanager waarnaar wordt verwezen, heeft aangegeven dat deze lijsten niet beschikbaar zijn. </w:t>
      </w:r>
    </w:p>
    <w:p w:rsidR="00BA2296" w:rsidRPr="00CB36F0" w:rsidRDefault="008844E0" w:rsidP="00CB36F0">
      <w:pPr>
        <w:pStyle w:val="Geenafstand"/>
      </w:pPr>
      <w:r>
        <w:rPr>
          <w:noProof/>
          <w:lang w:eastAsia="nl-NL"/>
        </w:rPr>
        <mc:AlternateContent>
          <mc:Choice Requires="wps">
            <w:drawing>
              <wp:anchor distT="0" distB="0" distL="114300" distR="114300" simplePos="0" relativeHeight="251726848" behindDoc="0" locked="0" layoutInCell="1" allowOverlap="1" wp14:anchorId="6C538518" wp14:editId="5B25EA12">
                <wp:simplePos x="0" y="0"/>
                <wp:positionH relativeFrom="column">
                  <wp:posOffset>-76200</wp:posOffset>
                </wp:positionH>
                <wp:positionV relativeFrom="paragraph">
                  <wp:posOffset>6516370</wp:posOffset>
                </wp:positionV>
                <wp:extent cx="619125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6191250" cy="635"/>
                        </a:xfrm>
                        <a:prstGeom prst="rect">
                          <a:avLst/>
                        </a:prstGeom>
                        <a:solidFill>
                          <a:prstClr val="white"/>
                        </a:solidFill>
                        <a:ln>
                          <a:noFill/>
                        </a:ln>
                        <a:effectLst/>
                      </wps:spPr>
                      <wps:txbx>
                        <w:txbxContent>
                          <w:p w:rsidR="009E4FE2" w:rsidRPr="00930A0E" w:rsidRDefault="009E4FE2" w:rsidP="008844E0">
                            <w:pPr>
                              <w:pStyle w:val="Bijschrift"/>
                              <w:rPr>
                                <w:b w:val="0"/>
                                <w:noProof/>
                                <w:color w:val="auto"/>
                                <w:sz w:val="16"/>
                                <w:szCs w:val="16"/>
                              </w:rPr>
                            </w:pPr>
                            <w:r w:rsidRPr="00930A0E">
                              <w:rPr>
                                <w:b w:val="0"/>
                                <w:color w:val="auto"/>
                                <w:sz w:val="16"/>
                                <w:szCs w:val="16"/>
                              </w:rPr>
                              <w:t>Figuur 19.  Vraag medewerker TSS met betrekking tot incourante voorraadcijfers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 o:spid="_x0000_s1032" type="#_x0000_t202" style="position:absolute;left:0;text-align:left;margin-left:-6pt;margin-top:513.1pt;width:487.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" stroked="f">
                <v:textbox style="mso-fit-shape-to-text:t" inset="0,0,0,0">
                  <w:txbxContent>
                    <w:p w:rsidR="009E4FE2" w:rsidRPr="00930A0E" w:rsidRDefault="009E4FE2" w:rsidP="008844E0">
                      <w:pPr>
                        <w:pStyle w:val="Caption"/>
                        <w:rPr>
                          <w:b w:val="0"/>
                          <w:noProof/>
                          <w:color w:val="auto"/>
                          <w:sz w:val="16"/>
                          <w:szCs w:val="16"/>
                        </w:rPr>
                      </w:pPr>
                      <w:r w:rsidRPr="00930A0E">
                        <w:rPr>
                          <w:b w:val="0"/>
                          <w:color w:val="auto"/>
                          <w:sz w:val="16"/>
                          <w:szCs w:val="16"/>
                        </w:rPr>
                        <w:t>Figuur 19.  Vraag medewerker TSS met betrekking tot incourante voorraadcijfers</w:t>
                      </w:r>
                    </w:p>
                  </w:txbxContent>
                </v:textbox>
                <w10:wrap type="square"/>
              </v:shape>
            </w:pict>
          </mc:Fallback>
        </mc:AlternateContent>
      </w:r>
      <w:r w:rsidR="00BA2296" w:rsidRPr="00CB36F0">
        <w:rPr>
          <w:noProof/>
          <w:lang w:eastAsia="nl-NL"/>
        </w:rPr>
        <w:drawing>
          <wp:anchor distT="0" distB="0" distL="114300" distR="114300" simplePos="0" relativeHeight="251712512" behindDoc="0" locked="0" layoutInCell="1" allowOverlap="1" wp14:anchorId="1A3815B9" wp14:editId="74A619BE">
            <wp:simplePos x="0" y="0"/>
            <wp:positionH relativeFrom="column">
              <wp:posOffset>-76200</wp:posOffset>
            </wp:positionH>
            <wp:positionV relativeFrom="paragraph">
              <wp:posOffset>277495</wp:posOffset>
            </wp:positionV>
            <wp:extent cx="6191250" cy="61817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91250" cy="6181725"/>
                    </a:xfrm>
                    <a:prstGeom prst="rect">
                      <a:avLst/>
                    </a:prstGeom>
                  </pic:spPr>
                </pic:pic>
              </a:graphicData>
            </a:graphic>
            <wp14:sizeRelH relativeFrom="page">
              <wp14:pctWidth>0</wp14:pctWidth>
            </wp14:sizeRelH>
            <wp14:sizeRelV relativeFrom="page">
              <wp14:pctHeight>0</wp14:pctHeight>
            </wp14:sizeRelV>
          </wp:anchor>
        </w:drawing>
      </w:r>
      <w:r w:rsidR="00BA2296" w:rsidRPr="00CB36F0">
        <w:br w:type="page"/>
      </w:r>
    </w:p>
    <w:p w:rsidR="00AF53B3" w:rsidRPr="00CB36F0" w:rsidRDefault="00CB36F0" w:rsidP="00CB36F0">
      <w:pPr>
        <w:pStyle w:val="Kop1"/>
      </w:pPr>
      <w:bookmarkStart w:id="51" w:name="_Toc453059074"/>
      <w:r w:rsidRPr="00CB36F0">
        <w:rPr>
          <w:rStyle w:val="Kop1Char"/>
          <w:b/>
          <w:bCs/>
        </w:rPr>
        <w:t>Bijlage 8</w:t>
      </w:r>
      <w:r w:rsidR="00583891" w:rsidRPr="00CB36F0">
        <w:t xml:space="preserve">. </w:t>
      </w:r>
      <w:r w:rsidR="00CF1F93" w:rsidRPr="00CB36F0">
        <w:t>Formule voorraadkosten</w:t>
      </w:r>
      <w:bookmarkEnd w:id="51"/>
    </w:p>
    <w:p w:rsidR="00583891" w:rsidRDefault="00583891" w:rsidP="00583891">
      <w:r w:rsidRPr="00583891">
        <w:t xml:space="preserve">In deze bijlage </w:t>
      </w:r>
      <w:r w:rsidR="00CF1F93">
        <w:t>is de formule</w:t>
      </w:r>
      <w:r w:rsidRPr="00583891">
        <w:t xml:space="preserve"> beschreven die</w:t>
      </w:r>
      <w:r w:rsidR="00CF1F93">
        <w:t xml:space="preserve"> is</w:t>
      </w:r>
      <w:r w:rsidRPr="00583891">
        <w:t xml:space="preserve"> gebruikt </w:t>
      </w:r>
      <w:r w:rsidR="00CF1F93">
        <w:t xml:space="preserve">meting van </w:t>
      </w:r>
      <w:r w:rsidR="002536DB">
        <w:t>de voorraadkosten in hoofdstuk 3</w:t>
      </w:r>
      <w:r w:rsidR="00CF1F93">
        <w:t>.</w:t>
      </w:r>
      <w:r>
        <w:t xml:space="preserve"> </w:t>
      </w:r>
    </w:p>
    <w:p w:rsidR="00583891" w:rsidRDefault="00583891" w:rsidP="00583891"/>
    <w:p w:rsidR="00583891" w:rsidRPr="00583891" w:rsidRDefault="00583891" w:rsidP="00583891">
      <w:pPr>
        <w:rPr>
          <w:b/>
          <w:color w:val="FF0000"/>
        </w:rPr>
      </w:pPr>
      <w:r w:rsidRPr="00583891">
        <w:rPr>
          <w:b/>
          <w:color w:val="FF0000"/>
        </w:rPr>
        <w:t xml:space="preserve">A1. Voorraadkosten </w:t>
      </w:r>
    </w:p>
    <w:p w:rsidR="00583891" w:rsidRDefault="00583891" w:rsidP="00583891">
      <w:r>
        <w:t xml:space="preserve">Voor het in kaart brengen van de voorraadkosten in de huidige situatie is gebruik gemaakt van de volgende formule (van Goor &amp; Visser, 2008, p.168). </w:t>
      </w:r>
    </w:p>
    <w:p w:rsidR="00583891" w:rsidRDefault="00583891" w:rsidP="00583891"/>
    <w:p w:rsidR="00583891" w:rsidRPr="00583891" w:rsidRDefault="00583891" w:rsidP="00583891">
      <w:pPr>
        <w:rPr>
          <w:i/>
        </w:rPr>
      </w:pPr>
      <w:r w:rsidRPr="00583891">
        <w:rPr>
          <w:i/>
        </w:rPr>
        <w:t xml:space="preserve">Cv = P * i </w:t>
      </w:r>
    </w:p>
    <w:p w:rsidR="00583891" w:rsidRDefault="00583891" w:rsidP="00583891"/>
    <w:p w:rsidR="00583891" w:rsidRDefault="00583891" w:rsidP="00583891">
      <w:r>
        <w:t>De uitleg van de formule is als volgt:</w:t>
      </w:r>
    </w:p>
    <w:p w:rsidR="00583891" w:rsidRDefault="00583891" w:rsidP="00583891">
      <w:r>
        <w:t xml:space="preserve">Cv = voorraadkosten per stuk </w:t>
      </w:r>
    </w:p>
    <w:p w:rsidR="00583891" w:rsidRDefault="00583891" w:rsidP="00583891">
      <w:r>
        <w:t>P = inkoopprijs</w:t>
      </w:r>
    </w:p>
    <w:p w:rsidR="00583891" w:rsidRDefault="00583891" w:rsidP="00583891">
      <w:r>
        <w:t xml:space="preserve">I = </w:t>
      </w:r>
      <w:r w:rsidR="00CB36F0">
        <w:t>Rente, ruimte, risico percentage</w:t>
      </w:r>
      <w:r>
        <w:t xml:space="preserve"> </w:t>
      </w:r>
    </w:p>
    <w:p w:rsidR="00583891" w:rsidRDefault="00583891" w:rsidP="00583891"/>
    <w:p w:rsidR="00F27EA4" w:rsidRDefault="00583891" w:rsidP="00583891">
      <w:r>
        <w:t>De inkoopprijs is een gegeven waarde uit Movex</w:t>
      </w:r>
      <w:r w:rsidR="00B31D5D">
        <w:t xml:space="preserve">. Voor het </w:t>
      </w:r>
      <w:r w:rsidR="00CF1F93">
        <w:t>percentage voorraadkosten</w:t>
      </w:r>
      <w:r w:rsidR="00083252">
        <w:t>, bestaand uit rente, ruimte en risicokosten</w:t>
      </w:r>
      <w:r w:rsidR="00FC67E6">
        <w:t xml:space="preserve"> (RRR)</w:t>
      </w:r>
      <w:r w:rsidR="00083252">
        <w:t xml:space="preserve"> van het op voorraad houden van spare parts</w:t>
      </w:r>
      <w:r w:rsidR="00CF1F93">
        <w:t xml:space="preserve"> is </w:t>
      </w:r>
      <w:r w:rsidR="00B31D5D">
        <w:t xml:space="preserve">20% </w:t>
      </w:r>
      <w:r w:rsidR="00083252">
        <w:t>gebruikt</w:t>
      </w:r>
      <w:r w:rsidR="00B31D5D">
        <w:t xml:space="preserve">. Dit </w:t>
      </w:r>
      <w:r w:rsidR="00CF1F93">
        <w:t>percentage</w:t>
      </w:r>
      <w:r w:rsidR="00B31D5D">
        <w:t xml:space="preserve"> is bepaald door het vergelijken van meerder bronnen. </w:t>
      </w:r>
      <w:r w:rsidR="00B31D5D" w:rsidRPr="00B31D5D">
        <w:t xml:space="preserve">Zo is een percentage  rond de 20 a 30% gemiddeld </w:t>
      </w:r>
      <w:r w:rsidR="00CF1F93">
        <w:t>(</w:t>
      </w:r>
      <w:r w:rsidR="00CF1F93" w:rsidRPr="00B31D5D">
        <w:t xml:space="preserve"> </w:t>
      </w:r>
      <w:r w:rsidR="00CF1F93" w:rsidRPr="00CF1F93">
        <w:t>J.R. To</w:t>
      </w:r>
      <w:r w:rsidR="00CF1F93">
        <w:t xml:space="preserve">ny Arnold &amp; Stephen N. Chapman, </w:t>
      </w:r>
      <w:r w:rsidR="00CF1F93" w:rsidRPr="00CF1F93">
        <w:t>2014</w:t>
      </w:r>
      <w:r w:rsidR="00CF1F93">
        <w:t xml:space="preserve">) (Nevi, 2009) </w:t>
      </w:r>
      <w:r w:rsidR="00B31D5D">
        <w:t xml:space="preserve">Omdat de kans op obsolete items klein is door de doorlopende </w:t>
      </w:r>
      <w:r w:rsidR="008F0990">
        <w:t>aftersales</w:t>
      </w:r>
      <w:r w:rsidR="00B31D5D">
        <w:t xml:space="preserve">service van zelfs de oudste </w:t>
      </w:r>
      <w:r w:rsidR="008F0990">
        <w:t xml:space="preserve">A2 </w:t>
      </w:r>
      <w:r w:rsidR="00B31D5D">
        <w:t>robot</w:t>
      </w:r>
      <w:r w:rsidR="008F0990">
        <w:t>,</w:t>
      </w:r>
      <w:r w:rsidR="00B31D5D">
        <w:t xml:space="preserve"> is er gekozen voor</w:t>
      </w:r>
      <w:r w:rsidR="00750198">
        <w:t xml:space="preserve"> het laagste aanbevolen percentage van 20%. </w:t>
      </w:r>
      <w:r w:rsidR="00B31D5D">
        <w:t xml:space="preserve"> </w:t>
      </w:r>
      <w:r w:rsidR="000B7FCD">
        <w:t xml:space="preserve">Onderstaand de definities van rente, ruimte risico </w:t>
      </w:r>
      <w:r w:rsidR="000B7FCD" w:rsidRPr="000B7FCD">
        <w:rPr>
          <w:rStyle w:val="GeenafstandChar"/>
        </w:rPr>
        <w:t>(Durlinger, P. 2013)</w:t>
      </w:r>
      <w:r w:rsidR="000B7FCD">
        <w:rPr>
          <w:rStyle w:val="GeenafstandChar"/>
        </w:rPr>
        <w:t>:</w:t>
      </w:r>
    </w:p>
    <w:p w:rsidR="000B7FCD" w:rsidRDefault="000B7FCD" w:rsidP="00583891"/>
    <w:p w:rsidR="000B7FCD" w:rsidRPr="000B7FCD" w:rsidRDefault="000B7FCD" w:rsidP="000B7FCD">
      <w:pPr>
        <w:pStyle w:val="Geenafstand"/>
        <w:rPr>
          <w:i/>
        </w:rPr>
      </w:pPr>
      <w:r w:rsidRPr="000B7FCD">
        <w:rPr>
          <w:i/>
        </w:rPr>
        <w:t>Rente</w:t>
      </w:r>
    </w:p>
    <w:p w:rsidR="000B7FCD" w:rsidRPr="000B7FCD" w:rsidRDefault="000B7FCD" w:rsidP="000B7FCD">
      <w:pPr>
        <w:pStyle w:val="Geenafstand"/>
      </w:pPr>
      <w:r w:rsidRPr="000B7FCD">
        <w:t xml:space="preserve">In deze categorie valt eigenlijk maar één element en wel de kosten van kapitaal. Vaak worden dit misleidend de rentekosten genoemd, maar dat is niet correct. Het gaat er hier om hoeveel géld kóst. Of wat de onderneming had kunnen verdienen als ze het geld niet in voorraad had gestopt. Of wat </w:t>
      </w:r>
    </w:p>
    <w:p w:rsidR="000B7FCD" w:rsidRPr="000B7FCD" w:rsidRDefault="000B7FCD" w:rsidP="000B7FCD">
      <w:pPr>
        <w:pStyle w:val="Geenafstand"/>
      </w:pPr>
      <w:r w:rsidRPr="000B7FCD">
        <w:t>aandeelhouders verwachten (of willen) dat geld opbrengt.</w:t>
      </w:r>
    </w:p>
    <w:p w:rsidR="000B7FCD" w:rsidRPr="000B7FCD" w:rsidRDefault="000B7FCD" w:rsidP="000B7FCD">
      <w:pPr>
        <w:pStyle w:val="Geenafstand"/>
      </w:pPr>
    </w:p>
    <w:p w:rsidR="000B7FCD" w:rsidRPr="000B7FCD" w:rsidRDefault="000B7FCD" w:rsidP="000B7FCD">
      <w:pPr>
        <w:pStyle w:val="Geenafstand"/>
        <w:rPr>
          <w:i/>
        </w:rPr>
      </w:pPr>
      <w:r w:rsidRPr="000B7FCD">
        <w:rPr>
          <w:i/>
        </w:rPr>
        <w:t>Ruimte</w:t>
      </w:r>
    </w:p>
    <w:p w:rsidR="000B7FCD" w:rsidRPr="000B7FCD" w:rsidRDefault="000B7FCD" w:rsidP="000B7FCD">
      <w:pPr>
        <w:pStyle w:val="Geenafstand"/>
      </w:pPr>
      <w:r w:rsidRPr="000B7FCD">
        <w:t xml:space="preserve">De tweede categorie bevat alle kosten, die nodig zijn om de voorraad te </w:t>
      </w:r>
    </w:p>
    <w:p w:rsidR="000B7FCD" w:rsidRPr="000B7FCD" w:rsidRDefault="000B7FCD" w:rsidP="000B7FCD">
      <w:pPr>
        <w:pStyle w:val="Geenafstand"/>
      </w:pPr>
      <w:r w:rsidRPr="000B7FCD">
        <w:t>huisvesten en op te slaan. Dus in elk geval de kosten van de ruimte of het gebouw, die nodig zijn om de voorraad in op te slaan</w:t>
      </w:r>
    </w:p>
    <w:p w:rsidR="000B7FCD" w:rsidRPr="000B7FCD" w:rsidRDefault="000B7FCD" w:rsidP="000B7FCD">
      <w:pPr>
        <w:pStyle w:val="Geenafstand"/>
      </w:pPr>
    </w:p>
    <w:p w:rsidR="000B7FCD" w:rsidRPr="000B7FCD" w:rsidRDefault="000B7FCD" w:rsidP="000B7FCD">
      <w:pPr>
        <w:pStyle w:val="Geenafstand"/>
        <w:rPr>
          <w:i/>
        </w:rPr>
      </w:pPr>
      <w:r w:rsidRPr="000B7FCD">
        <w:rPr>
          <w:i/>
        </w:rPr>
        <w:t>Risico</w:t>
      </w:r>
    </w:p>
    <w:p w:rsidR="000B7FCD" w:rsidRPr="000B7FCD" w:rsidRDefault="000B7FCD" w:rsidP="000B7FCD">
      <w:pPr>
        <w:pStyle w:val="Geenafstand"/>
      </w:pPr>
      <w:r w:rsidRPr="000B7FCD">
        <w:t xml:space="preserve">Onder deze categorie vallen alle kosten die te maken met het risico van het hebben van voorraad. Het belangrijkste kostenelement is het risico </w:t>
      </w:r>
    </w:p>
    <w:p w:rsidR="000B7FCD" w:rsidRPr="000B7FCD" w:rsidRDefault="000B7FCD" w:rsidP="000B7FCD">
      <w:pPr>
        <w:pStyle w:val="Geenafstand"/>
      </w:pPr>
      <w:r w:rsidRPr="000B7FCD">
        <w:t xml:space="preserve">incourant. </w:t>
      </w:r>
    </w:p>
    <w:p w:rsidR="000B7FCD" w:rsidRDefault="000B7FCD" w:rsidP="00583891"/>
    <w:p w:rsidR="00FC67E6" w:rsidRDefault="003D67E5" w:rsidP="00583891">
      <w:r>
        <w:t>In figuur 20</w:t>
      </w:r>
      <w:r w:rsidR="00FC67E6">
        <w:t xml:space="preserve"> is de berekening van de voorraadkosten in Microsoft Excel weergegeven. </w:t>
      </w:r>
    </w:p>
    <w:p w:rsidR="00CB36F0" w:rsidRDefault="00EA5E94" w:rsidP="00583891">
      <w:r>
        <w:rPr>
          <w:noProof/>
          <w:lang w:eastAsia="nl-NL"/>
        </w:rPr>
        <mc:AlternateContent>
          <mc:Choice Requires="wps">
            <w:drawing>
              <wp:anchor distT="0" distB="0" distL="114300" distR="114300" simplePos="0" relativeHeight="251722752" behindDoc="0" locked="0" layoutInCell="1" allowOverlap="1" wp14:anchorId="3A929999" wp14:editId="251B4CFD">
                <wp:simplePos x="0" y="0"/>
                <wp:positionH relativeFrom="column">
                  <wp:posOffset>-504825</wp:posOffset>
                </wp:positionH>
                <wp:positionV relativeFrom="paragraph">
                  <wp:posOffset>2103120</wp:posOffset>
                </wp:positionV>
                <wp:extent cx="695325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6953250" cy="635"/>
                        </a:xfrm>
                        <a:prstGeom prst="rect">
                          <a:avLst/>
                        </a:prstGeom>
                        <a:solidFill>
                          <a:prstClr val="white"/>
                        </a:solidFill>
                        <a:ln>
                          <a:noFill/>
                        </a:ln>
                        <a:effectLst/>
                      </wps:spPr>
                      <wps:txbx>
                        <w:txbxContent>
                          <w:p w:rsidR="009E4FE2" w:rsidRPr="00930A0E" w:rsidRDefault="009E4FE2" w:rsidP="00EA5E94">
                            <w:pPr>
                              <w:pStyle w:val="Bijschrift"/>
                              <w:rPr>
                                <w:b w:val="0"/>
                                <w:noProof/>
                                <w:color w:val="auto"/>
                                <w:sz w:val="16"/>
                                <w:szCs w:val="16"/>
                              </w:rPr>
                            </w:pPr>
                            <w:r w:rsidRPr="00930A0E">
                              <w:rPr>
                                <w:b w:val="0"/>
                                <w:color w:val="auto"/>
                                <w:sz w:val="16"/>
                                <w:szCs w:val="16"/>
                              </w:rPr>
                              <w:t xml:space="preserve">Figuur 20.  Berekening voorraadkosten Microsoft Excel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 o:spid="_x0000_s1033" type="#_x0000_t202" style="position:absolute;margin-left:-39.75pt;margin-top:165.6pt;width:54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" stroked="f">
                <v:textbox style="mso-fit-shape-to-text:t" inset="0,0,0,0">
                  <w:txbxContent>
                    <w:p w:rsidR="009E4FE2" w:rsidRPr="00930A0E" w:rsidRDefault="009E4FE2" w:rsidP="00EA5E94">
                      <w:pPr>
                        <w:pStyle w:val="Caption"/>
                        <w:rPr>
                          <w:b w:val="0"/>
                          <w:noProof/>
                          <w:color w:val="auto"/>
                          <w:sz w:val="16"/>
                          <w:szCs w:val="16"/>
                        </w:rPr>
                      </w:pPr>
                      <w:r w:rsidRPr="00930A0E">
                        <w:rPr>
                          <w:b w:val="0"/>
                          <w:color w:val="auto"/>
                          <w:sz w:val="16"/>
                          <w:szCs w:val="16"/>
                        </w:rPr>
                        <w:t xml:space="preserve">Figuur 20.  Berekening voorraadkosten Microsoft Excel </w:t>
                      </w:r>
                    </w:p>
                  </w:txbxContent>
                </v:textbox>
                <w10:wrap type="square"/>
              </v:shape>
            </w:pict>
          </mc:Fallback>
        </mc:AlternateContent>
      </w:r>
      <w:r w:rsidR="00660F38">
        <w:rPr>
          <w:noProof/>
          <w:lang w:eastAsia="nl-NL"/>
        </w:rPr>
        <w:drawing>
          <wp:anchor distT="0" distB="0" distL="114300" distR="114300" simplePos="0" relativeHeight="251710464" behindDoc="0" locked="0" layoutInCell="1" allowOverlap="1" wp14:anchorId="23368F6D" wp14:editId="7F2916BF">
            <wp:simplePos x="0" y="0"/>
            <wp:positionH relativeFrom="column">
              <wp:posOffset>-504825</wp:posOffset>
            </wp:positionH>
            <wp:positionV relativeFrom="paragraph">
              <wp:posOffset>93345</wp:posOffset>
            </wp:positionV>
            <wp:extent cx="6953250" cy="19526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953250" cy="1952625"/>
                    </a:xfrm>
                    <a:prstGeom prst="rect">
                      <a:avLst/>
                    </a:prstGeom>
                  </pic:spPr>
                </pic:pic>
              </a:graphicData>
            </a:graphic>
            <wp14:sizeRelH relativeFrom="page">
              <wp14:pctWidth>0</wp14:pctWidth>
            </wp14:sizeRelH>
            <wp14:sizeRelV relativeFrom="page">
              <wp14:pctHeight>0</wp14:pctHeight>
            </wp14:sizeRelV>
          </wp:anchor>
        </w:drawing>
      </w:r>
    </w:p>
    <w:p w:rsidR="00CB36F0" w:rsidRDefault="00CB36F0" w:rsidP="00583891"/>
    <w:p w:rsidR="008F123B" w:rsidRDefault="00660F38" w:rsidP="008F123B">
      <w:pPr>
        <w:pStyle w:val="Kop1"/>
      </w:pPr>
      <w:bookmarkStart w:id="52" w:name="_Toc453059075"/>
      <w:r>
        <w:t>Bijlage 9</w:t>
      </w:r>
      <w:r w:rsidR="00F27EA4">
        <w:t>.</w:t>
      </w:r>
      <w:r>
        <w:t xml:space="preserve"> Gegevens correctief en preventief onderhoud</w:t>
      </w:r>
      <w:bookmarkEnd w:id="52"/>
    </w:p>
    <w:p w:rsidR="008F123B" w:rsidRDefault="008F123B" w:rsidP="008F123B">
      <w:pPr>
        <w:pStyle w:val="Geenafstand"/>
      </w:pPr>
      <w:r>
        <w:t xml:space="preserve">Het aantal storingstelefoontjes van Lely Center Heerenveen van 2014 tot 2016 zijn weergegeven in tabel </w:t>
      </w:r>
      <w:r w:rsidR="00805381">
        <w:t>16</w:t>
      </w:r>
      <w:r>
        <w:t xml:space="preserve">. Het aantal storingstelefoontjes waarvoor een monteur daadwerkelijk langs moet bij de klant is uitgerekend door gebruik te maken van de forecast methodiek, verschuivend gemiddelde.  Bij deze methodiek is het gemiddelde van een aantal opvolgende weken de forecast van de toekomstige week. Deze opvolgende weken verschuiven als de weken vorderen. Bv. het gemiddelde van week 1 t/m 3 dient als forecast voor week 4 en het gemiddelde van week 2 t/m 4 dienen als forecast voor week 5 </w:t>
      </w:r>
      <w:r w:rsidRPr="00501A7D">
        <w:t>(Planners, 2016)</w:t>
      </w:r>
      <w:r>
        <w:t xml:space="preserve">. </w:t>
      </w:r>
    </w:p>
    <w:p w:rsidR="00F27EA4" w:rsidRDefault="00F27EA4" w:rsidP="00F27EA4"/>
    <w:tbl>
      <w:tblPr>
        <w:tblW w:w="18430" w:type="dxa"/>
        <w:tblInd w:w="93" w:type="dxa"/>
        <w:tblLook w:val="04A0" w:firstRow="1" w:lastRow="0" w:firstColumn="1" w:lastColumn="0" w:noHBand="0" w:noVBand="1"/>
      </w:tblPr>
      <w:tblGrid>
        <w:gridCol w:w="3165"/>
        <w:gridCol w:w="2970"/>
        <w:gridCol w:w="7935"/>
        <w:gridCol w:w="520"/>
        <w:gridCol w:w="960"/>
        <w:gridCol w:w="960"/>
        <w:gridCol w:w="960"/>
        <w:gridCol w:w="960"/>
      </w:tblGrid>
      <w:tr w:rsidR="00F27EA4" w:rsidRPr="009E090E" w:rsidTr="00BE64B6">
        <w:trPr>
          <w:trHeight w:val="300"/>
        </w:trPr>
        <w:tc>
          <w:tcPr>
            <w:tcW w:w="3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EA4" w:rsidRPr="009E090E" w:rsidRDefault="00F27EA4" w:rsidP="00BE64B6">
            <w:pPr>
              <w:rPr>
                <w:rFonts w:ascii="Calibri" w:eastAsia="Times New Roman" w:hAnsi="Calibri" w:cs="Arial"/>
                <w:b/>
                <w:bCs/>
                <w:color w:val="000000"/>
                <w:sz w:val="22"/>
                <w:lang w:val="en-US"/>
              </w:rPr>
            </w:pPr>
            <w:r w:rsidRPr="009E090E">
              <w:rPr>
                <w:rFonts w:ascii="Calibri" w:eastAsia="Times New Roman" w:hAnsi="Calibri" w:cs="Arial"/>
                <w:b/>
                <w:bCs/>
                <w:color w:val="000000"/>
                <w:sz w:val="22"/>
                <w:lang w:val="en-US"/>
              </w:rPr>
              <w:t xml:space="preserve">Jaar </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F27EA4" w:rsidRPr="009E090E" w:rsidRDefault="00F27EA4" w:rsidP="00BE64B6">
            <w:pPr>
              <w:rPr>
                <w:rFonts w:ascii="Calibri" w:eastAsia="Times New Roman" w:hAnsi="Calibri" w:cs="Arial"/>
                <w:b/>
                <w:bCs/>
                <w:color w:val="000000"/>
                <w:sz w:val="22"/>
                <w:lang w:val="en-US"/>
              </w:rPr>
            </w:pPr>
            <w:r w:rsidRPr="009E090E">
              <w:rPr>
                <w:rFonts w:ascii="Calibri" w:eastAsia="Times New Roman" w:hAnsi="Calibri" w:cs="Arial"/>
                <w:b/>
                <w:bCs/>
                <w:color w:val="000000"/>
                <w:sz w:val="22"/>
                <w:lang w:val="en-US"/>
              </w:rPr>
              <w:t xml:space="preserve"> Aantal storingstelefoontjes </w:t>
            </w:r>
          </w:p>
        </w:tc>
        <w:tc>
          <w:tcPr>
            <w:tcW w:w="7935" w:type="dxa"/>
            <w:tcBorders>
              <w:top w:val="nil"/>
              <w:left w:val="nil"/>
              <w:bottom w:val="nil"/>
              <w:right w:val="nil"/>
            </w:tcBorders>
            <w:shd w:val="clear" w:color="auto" w:fill="auto"/>
            <w:noWrap/>
            <w:vAlign w:val="bottom"/>
            <w:hideMark/>
          </w:tcPr>
          <w:p w:rsidR="00F27EA4" w:rsidRPr="009E090E" w:rsidRDefault="00F27EA4" w:rsidP="00BE64B6">
            <w:pPr>
              <w:rPr>
                <w:rFonts w:ascii="Calibri" w:eastAsia="Times New Roman" w:hAnsi="Calibri" w:cs="Arial"/>
                <w:b/>
                <w:bCs/>
                <w:color w:val="000000"/>
                <w:sz w:val="22"/>
                <w:lang w:val="en-US"/>
              </w:rPr>
            </w:pPr>
          </w:p>
        </w:tc>
        <w:tc>
          <w:tcPr>
            <w:tcW w:w="520" w:type="dxa"/>
            <w:tcBorders>
              <w:top w:val="nil"/>
              <w:left w:val="nil"/>
              <w:bottom w:val="nil"/>
              <w:right w:val="nil"/>
            </w:tcBorders>
            <w:shd w:val="clear" w:color="auto" w:fill="auto"/>
            <w:noWrap/>
            <w:vAlign w:val="bottom"/>
            <w:hideMark/>
          </w:tcPr>
          <w:p w:rsidR="00F27EA4" w:rsidRPr="009E090E" w:rsidRDefault="00F27EA4" w:rsidP="00BE64B6">
            <w:pPr>
              <w:rPr>
                <w:rFonts w:ascii="Calibri" w:eastAsia="Times New Roman" w:hAnsi="Calibri" w:cs="Arial"/>
                <w:b/>
                <w:bCs/>
                <w:color w:val="000000"/>
                <w:sz w:val="22"/>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r>
      <w:tr w:rsidR="00F27EA4" w:rsidRPr="009E090E" w:rsidTr="00BE64B6">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F27EA4" w:rsidRPr="009E090E" w:rsidRDefault="00F27EA4" w:rsidP="00BE64B6">
            <w:pPr>
              <w:jc w:val="right"/>
              <w:rPr>
                <w:rFonts w:eastAsia="Times New Roman" w:cs="Arial"/>
                <w:color w:val="000000"/>
                <w:szCs w:val="20"/>
                <w:lang w:val="en-US"/>
              </w:rPr>
            </w:pPr>
            <w:r w:rsidRPr="009E090E">
              <w:rPr>
                <w:rFonts w:eastAsia="Times New Roman" w:cs="Arial"/>
                <w:color w:val="000000"/>
                <w:szCs w:val="20"/>
                <w:lang w:val="en-US"/>
              </w:rPr>
              <w:t>2014</w:t>
            </w:r>
          </w:p>
        </w:tc>
        <w:tc>
          <w:tcPr>
            <w:tcW w:w="2970" w:type="dxa"/>
            <w:tcBorders>
              <w:top w:val="nil"/>
              <w:left w:val="nil"/>
              <w:bottom w:val="single" w:sz="4" w:space="0" w:color="auto"/>
              <w:right w:val="single" w:sz="4" w:space="0" w:color="auto"/>
            </w:tcBorders>
            <w:shd w:val="clear" w:color="000000" w:fill="FFFF99"/>
            <w:noWrap/>
            <w:vAlign w:val="bottom"/>
            <w:hideMark/>
          </w:tcPr>
          <w:p w:rsidR="00F27EA4" w:rsidRPr="009E090E" w:rsidRDefault="00F27EA4" w:rsidP="00BE64B6">
            <w:pPr>
              <w:jc w:val="right"/>
              <w:rPr>
                <w:rFonts w:ascii="Calibri" w:eastAsia="Times New Roman" w:hAnsi="Calibri" w:cs="Arial"/>
                <w:color w:val="000000"/>
                <w:sz w:val="22"/>
                <w:lang w:val="en-US"/>
              </w:rPr>
            </w:pPr>
            <w:r w:rsidRPr="009E090E">
              <w:rPr>
                <w:rFonts w:ascii="Calibri" w:eastAsia="Times New Roman" w:hAnsi="Calibri" w:cs="Arial"/>
                <w:color w:val="000000"/>
                <w:sz w:val="22"/>
                <w:lang w:val="en-US"/>
              </w:rPr>
              <w:t>11077</w:t>
            </w:r>
          </w:p>
        </w:tc>
        <w:tc>
          <w:tcPr>
            <w:tcW w:w="7935" w:type="dxa"/>
            <w:tcBorders>
              <w:top w:val="nil"/>
              <w:left w:val="nil"/>
              <w:bottom w:val="nil"/>
              <w:right w:val="nil"/>
            </w:tcBorders>
            <w:shd w:val="clear" w:color="auto" w:fill="auto"/>
            <w:noWrap/>
            <w:vAlign w:val="bottom"/>
          </w:tcPr>
          <w:p w:rsidR="00F27EA4" w:rsidRPr="009E090E" w:rsidRDefault="00F27EA4" w:rsidP="00BE64B6">
            <w:pPr>
              <w:rPr>
                <w:rFonts w:ascii="Calibri" w:eastAsia="Times New Roman" w:hAnsi="Calibri" w:cs="Arial"/>
                <w:i/>
                <w:iCs/>
                <w:color w:val="000000"/>
                <w:sz w:val="22"/>
                <w:lang w:val="en-US"/>
              </w:rPr>
            </w:pPr>
          </w:p>
        </w:tc>
        <w:tc>
          <w:tcPr>
            <w:tcW w:w="520" w:type="dxa"/>
            <w:tcBorders>
              <w:top w:val="nil"/>
              <w:left w:val="nil"/>
              <w:bottom w:val="nil"/>
              <w:right w:val="nil"/>
            </w:tcBorders>
            <w:shd w:val="clear" w:color="000000" w:fill="FFFFFF"/>
            <w:noWrap/>
            <w:vAlign w:val="bottom"/>
            <w:hideMark/>
          </w:tcPr>
          <w:p w:rsidR="00F27EA4" w:rsidRPr="009E090E" w:rsidRDefault="00F27EA4" w:rsidP="00BE64B6">
            <w:pPr>
              <w:rPr>
                <w:rFonts w:ascii="Calibri" w:eastAsia="Times New Roman" w:hAnsi="Calibri" w:cs="Arial"/>
                <w:color w:val="000000"/>
                <w:sz w:val="22"/>
                <w:lang w:val="en-US"/>
              </w:rPr>
            </w:pPr>
            <w:r w:rsidRPr="009E090E">
              <w:rPr>
                <w:rFonts w:ascii="Calibri" w:eastAsia="Times New Roman" w:hAnsi="Calibri" w:cs="Arial"/>
                <w:color w:val="000000"/>
                <w:sz w:val="22"/>
                <w:lang w:val="en-US"/>
              </w:rPr>
              <w:t> </w:t>
            </w: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r>
      <w:tr w:rsidR="00F27EA4" w:rsidRPr="009E090E" w:rsidTr="00BE64B6">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F27EA4" w:rsidRPr="009E090E" w:rsidRDefault="00F27EA4" w:rsidP="00BE64B6">
            <w:pPr>
              <w:jc w:val="right"/>
              <w:rPr>
                <w:rFonts w:eastAsia="Times New Roman" w:cs="Arial"/>
                <w:color w:val="000000"/>
                <w:szCs w:val="20"/>
                <w:lang w:val="en-US"/>
              </w:rPr>
            </w:pPr>
            <w:r w:rsidRPr="009E090E">
              <w:rPr>
                <w:rFonts w:eastAsia="Times New Roman" w:cs="Arial"/>
                <w:color w:val="000000"/>
                <w:szCs w:val="20"/>
                <w:lang w:val="en-US"/>
              </w:rPr>
              <w:t>2015</w:t>
            </w:r>
          </w:p>
        </w:tc>
        <w:tc>
          <w:tcPr>
            <w:tcW w:w="2970" w:type="dxa"/>
            <w:tcBorders>
              <w:top w:val="nil"/>
              <w:left w:val="nil"/>
              <w:bottom w:val="single" w:sz="4" w:space="0" w:color="auto"/>
              <w:right w:val="single" w:sz="4" w:space="0" w:color="auto"/>
            </w:tcBorders>
            <w:shd w:val="clear" w:color="000000" w:fill="FFFF99"/>
            <w:noWrap/>
            <w:vAlign w:val="bottom"/>
            <w:hideMark/>
          </w:tcPr>
          <w:p w:rsidR="00F27EA4" w:rsidRPr="009E090E" w:rsidRDefault="00F27EA4" w:rsidP="00BE64B6">
            <w:pPr>
              <w:jc w:val="right"/>
              <w:rPr>
                <w:rFonts w:ascii="Calibri" w:eastAsia="Times New Roman" w:hAnsi="Calibri" w:cs="Arial"/>
                <w:color w:val="000000"/>
                <w:sz w:val="22"/>
                <w:lang w:val="en-US"/>
              </w:rPr>
            </w:pPr>
            <w:r w:rsidRPr="009E090E">
              <w:rPr>
                <w:rFonts w:ascii="Calibri" w:eastAsia="Times New Roman" w:hAnsi="Calibri" w:cs="Arial"/>
                <w:color w:val="000000"/>
                <w:sz w:val="22"/>
                <w:lang w:val="en-US"/>
              </w:rPr>
              <w:t>11720</w:t>
            </w:r>
          </w:p>
        </w:tc>
        <w:tc>
          <w:tcPr>
            <w:tcW w:w="7935" w:type="dxa"/>
            <w:tcBorders>
              <w:top w:val="nil"/>
              <w:left w:val="nil"/>
              <w:bottom w:val="nil"/>
              <w:right w:val="nil"/>
            </w:tcBorders>
            <w:shd w:val="clear" w:color="auto" w:fill="auto"/>
            <w:noWrap/>
            <w:vAlign w:val="bottom"/>
          </w:tcPr>
          <w:p w:rsidR="00F27EA4" w:rsidRPr="009E090E" w:rsidRDefault="00F27EA4" w:rsidP="00BE64B6">
            <w:pPr>
              <w:rPr>
                <w:rFonts w:ascii="Calibri" w:eastAsia="Times New Roman" w:hAnsi="Calibri" w:cs="Arial"/>
                <w:b/>
                <w:bCs/>
                <w:color w:val="FF0000"/>
                <w:sz w:val="22"/>
                <w:lang w:val="en-US"/>
              </w:rPr>
            </w:pPr>
          </w:p>
        </w:tc>
        <w:tc>
          <w:tcPr>
            <w:tcW w:w="520" w:type="dxa"/>
            <w:tcBorders>
              <w:top w:val="nil"/>
              <w:left w:val="nil"/>
              <w:bottom w:val="nil"/>
              <w:right w:val="nil"/>
            </w:tcBorders>
            <w:shd w:val="clear" w:color="000000" w:fill="FFFFFF"/>
            <w:noWrap/>
            <w:vAlign w:val="bottom"/>
            <w:hideMark/>
          </w:tcPr>
          <w:p w:rsidR="00F27EA4" w:rsidRPr="009E090E" w:rsidRDefault="00F27EA4" w:rsidP="00BE64B6">
            <w:pPr>
              <w:rPr>
                <w:rFonts w:ascii="Calibri" w:eastAsia="Times New Roman" w:hAnsi="Calibri" w:cs="Arial"/>
                <w:color w:val="000000"/>
                <w:sz w:val="22"/>
                <w:lang w:val="en-US"/>
              </w:rPr>
            </w:pPr>
            <w:r w:rsidRPr="009E090E">
              <w:rPr>
                <w:rFonts w:ascii="Calibri" w:eastAsia="Times New Roman" w:hAnsi="Calibri" w:cs="Arial"/>
                <w:color w:val="000000"/>
                <w:sz w:val="22"/>
                <w:lang w:val="en-US"/>
              </w:rPr>
              <w:t> </w:t>
            </w: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r>
      <w:tr w:rsidR="00F27EA4" w:rsidRPr="009E090E" w:rsidTr="00BE64B6">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F27EA4" w:rsidRPr="009E090E" w:rsidRDefault="00F27EA4" w:rsidP="00BE64B6">
            <w:pPr>
              <w:jc w:val="right"/>
              <w:rPr>
                <w:rFonts w:eastAsia="Times New Roman" w:cs="Arial"/>
                <w:color w:val="000000"/>
                <w:szCs w:val="20"/>
                <w:lang w:val="en-US"/>
              </w:rPr>
            </w:pPr>
            <w:r w:rsidRPr="009E090E">
              <w:rPr>
                <w:rFonts w:eastAsia="Times New Roman" w:cs="Arial"/>
                <w:color w:val="000000"/>
                <w:szCs w:val="20"/>
                <w:lang w:val="en-US"/>
              </w:rPr>
              <w:t>2016</w:t>
            </w:r>
          </w:p>
        </w:tc>
        <w:tc>
          <w:tcPr>
            <w:tcW w:w="2970" w:type="dxa"/>
            <w:tcBorders>
              <w:top w:val="nil"/>
              <w:left w:val="nil"/>
              <w:bottom w:val="single" w:sz="4" w:space="0" w:color="auto"/>
              <w:right w:val="single" w:sz="4" w:space="0" w:color="auto"/>
            </w:tcBorders>
            <w:shd w:val="clear" w:color="000000" w:fill="FFFF99"/>
            <w:noWrap/>
            <w:vAlign w:val="bottom"/>
            <w:hideMark/>
          </w:tcPr>
          <w:p w:rsidR="00F27EA4" w:rsidRPr="009E090E" w:rsidRDefault="00F27EA4" w:rsidP="00BE64B6">
            <w:pPr>
              <w:jc w:val="right"/>
              <w:rPr>
                <w:rFonts w:ascii="Calibri" w:eastAsia="Times New Roman" w:hAnsi="Calibri" w:cs="Arial"/>
                <w:color w:val="000000"/>
                <w:sz w:val="22"/>
                <w:lang w:val="en-US"/>
              </w:rPr>
            </w:pPr>
            <w:r w:rsidRPr="009E090E">
              <w:rPr>
                <w:rFonts w:ascii="Calibri" w:eastAsia="Times New Roman" w:hAnsi="Calibri" w:cs="Arial"/>
                <w:color w:val="000000"/>
                <w:sz w:val="22"/>
                <w:lang w:val="en-US"/>
              </w:rPr>
              <w:t>1335</w:t>
            </w:r>
          </w:p>
        </w:tc>
        <w:tc>
          <w:tcPr>
            <w:tcW w:w="7935" w:type="dxa"/>
            <w:tcBorders>
              <w:top w:val="nil"/>
              <w:left w:val="nil"/>
              <w:bottom w:val="nil"/>
              <w:right w:val="nil"/>
            </w:tcBorders>
            <w:shd w:val="clear" w:color="000000" w:fill="FFFFFF"/>
            <w:noWrap/>
            <w:vAlign w:val="bottom"/>
            <w:hideMark/>
          </w:tcPr>
          <w:p w:rsidR="00F27EA4" w:rsidRPr="009E090E" w:rsidRDefault="00F27EA4" w:rsidP="00BE64B6">
            <w:pPr>
              <w:rPr>
                <w:rFonts w:ascii="Calibri" w:eastAsia="Times New Roman" w:hAnsi="Calibri" w:cs="Arial"/>
                <w:color w:val="000000"/>
                <w:sz w:val="22"/>
                <w:lang w:val="en-US"/>
              </w:rPr>
            </w:pPr>
            <w:r w:rsidRPr="009E090E">
              <w:rPr>
                <w:rFonts w:ascii="Calibri" w:eastAsia="Times New Roman" w:hAnsi="Calibri" w:cs="Arial"/>
                <w:color w:val="000000"/>
                <w:sz w:val="22"/>
                <w:lang w:val="en-US"/>
              </w:rPr>
              <w:t> </w:t>
            </w:r>
          </w:p>
        </w:tc>
        <w:tc>
          <w:tcPr>
            <w:tcW w:w="520" w:type="dxa"/>
            <w:tcBorders>
              <w:top w:val="nil"/>
              <w:left w:val="nil"/>
              <w:bottom w:val="nil"/>
              <w:right w:val="nil"/>
            </w:tcBorders>
            <w:shd w:val="clear" w:color="000000" w:fill="FFFFFF"/>
            <w:noWrap/>
            <w:vAlign w:val="bottom"/>
            <w:hideMark/>
          </w:tcPr>
          <w:p w:rsidR="00F27EA4" w:rsidRPr="009E090E" w:rsidRDefault="00F27EA4" w:rsidP="00BE64B6">
            <w:pPr>
              <w:rPr>
                <w:rFonts w:ascii="Calibri" w:eastAsia="Times New Roman" w:hAnsi="Calibri" w:cs="Arial"/>
                <w:color w:val="000000"/>
                <w:sz w:val="22"/>
                <w:lang w:val="en-US"/>
              </w:rPr>
            </w:pPr>
            <w:r w:rsidRPr="009E090E">
              <w:rPr>
                <w:rFonts w:ascii="Calibri" w:eastAsia="Times New Roman" w:hAnsi="Calibri" w:cs="Arial"/>
                <w:color w:val="000000"/>
                <w:sz w:val="22"/>
                <w:lang w:val="en-US"/>
              </w:rPr>
              <w:t> </w:t>
            </w: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r>
      <w:tr w:rsidR="00F27EA4" w:rsidRPr="009E090E" w:rsidTr="00BE64B6">
        <w:trPr>
          <w:trHeight w:val="300"/>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F27EA4" w:rsidRPr="009E090E" w:rsidRDefault="00F27EA4" w:rsidP="00BE64B6">
            <w:pPr>
              <w:rPr>
                <w:rFonts w:ascii="Calibri" w:eastAsia="Times New Roman" w:hAnsi="Calibri" w:cs="Arial"/>
                <w:b/>
                <w:bCs/>
                <w:color w:val="000000"/>
                <w:sz w:val="22"/>
              </w:rPr>
            </w:pPr>
            <w:r w:rsidRPr="009E090E">
              <w:rPr>
                <w:rFonts w:ascii="Calibri" w:eastAsia="Times New Roman" w:hAnsi="Calibri" w:cs="Arial"/>
                <w:b/>
                <w:bCs/>
                <w:color w:val="000000"/>
                <w:sz w:val="22"/>
              </w:rPr>
              <w:t xml:space="preserve"> % naar de boer toe bij storing </w:t>
            </w:r>
          </w:p>
        </w:tc>
        <w:tc>
          <w:tcPr>
            <w:tcW w:w="2970" w:type="dxa"/>
            <w:tcBorders>
              <w:top w:val="nil"/>
              <w:left w:val="nil"/>
              <w:bottom w:val="single" w:sz="4" w:space="0" w:color="auto"/>
              <w:right w:val="single" w:sz="4" w:space="0" w:color="auto"/>
            </w:tcBorders>
            <w:shd w:val="clear" w:color="auto" w:fill="auto"/>
            <w:noWrap/>
            <w:vAlign w:val="bottom"/>
            <w:hideMark/>
          </w:tcPr>
          <w:p w:rsidR="00F27EA4" w:rsidRPr="009E090E" w:rsidRDefault="00F27EA4" w:rsidP="00BE64B6">
            <w:pPr>
              <w:jc w:val="right"/>
              <w:rPr>
                <w:rFonts w:eastAsia="Times New Roman" w:cs="Arial"/>
                <w:color w:val="000000"/>
                <w:szCs w:val="20"/>
                <w:lang w:val="en-US"/>
              </w:rPr>
            </w:pPr>
            <w:r w:rsidRPr="009E090E">
              <w:rPr>
                <w:rFonts w:eastAsia="Times New Roman" w:cs="Arial"/>
                <w:color w:val="000000"/>
                <w:szCs w:val="20"/>
                <w:lang w:val="en-US"/>
              </w:rPr>
              <w:t>50%</w:t>
            </w:r>
          </w:p>
        </w:tc>
        <w:tc>
          <w:tcPr>
            <w:tcW w:w="7935"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52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c>
          <w:tcPr>
            <w:tcW w:w="960" w:type="dxa"/>
            <w:tcBorders>
              <w:top w:val="nil"/>
              <w:left w:val="nil"/>
              <w:bottom w:val="nil"/>
              <w:right w:val="nil"/>
            </w:tcBorders>
            <w:shd w:val="clear" w:color="auto" w:fill="auto"/>
            <w:noWrap/>
            <w:vAlign w:val="bottom"/>
            <w:hideMark/>
          </w:tcPr>
          <w:p w:rsidR="00F27EA4" w:rsidRPr="009E090E" w:rsidRDefault="00F27EA4" w:rsidP="00BE64B6">
            <w:pPr>
              <w:rPr>
                <w:rFonts w:eastAsia="Times New Roman" w:cs="Arial"/>
                <w:color w:val="000000"/>
                <w:szCs w:val="20"/>
                <w:lang w:val="en-US"/>
              </w:rPr>
            </w:pPr>
          </w:p>
        </w:tc>
      </w:tr>
    </w:tbl>
    <w:p w:rsidR="008F123B" w:rsidRPr="00930A0E" w:rsidRDefault="008F123B">
      <w:pPr>
        <w:pStyle w:val="Bijschrift"/>
        <w:rPr>
          <w:b w:val="0"/>
          <w:color w:val="auto"/>
          <w:sz w:val="16"/>
          <w:szCs w:val="16"/>
        </w:rPr>
      </w:pPr>
      <w:r w:rsidRPr="00930A0E">
        <w:rPr>
          <w:b w:val="0"/>
          <w:color w:val="auto"/>
          <w:sz w:val="16"/>
          <w:szCs w:val="16"/>
        </w:rPr>
        <w:t>Tabel</w:t>
      </w:r>
      <w:r w:rsidR="00805381" w:rsidRPr="00930A0E">
        <w:rPr>
          <w:b w:val="0"/>
          <w:color w:val="auto"/>
          <w:sz w:val="16"/>
          <w:szCs w:val="16"/>
        </w:rPr>
        <w:t xml:space="preserve"> 16</w:t>
      </w:r>
      <w:r w:rsidRPr="00930A0E">
        <w:rPr>
          <w:b w:val="0"/>
          <w:color w:val="auto"/>
          <w:sz w:val="16"/>
          <w:szCs w:val="16"/>
        </w:rPr>
        <w:t>. Storingstelefoontjes Lely Center Heerenveen (</w:t>
      </w:r>
      <w:r w:rsidRPr="00930A0E">
        <w:rPr>
          <w:rFonts w:ascii="Calibri" w:eastAsia="Times New Roman" w:hAnsi="Calibri" w:cs="Arial"/>
          <w:b w:val="0"/>
          <w:i/>
          <w:iCs/>
          <w:color w:val="auto"/>
          <w:sz w:val="16"/>
          <w:szCs w:val="16"/>
        </w:rPr>
        <w:t xml:space="preserve"> Hayo Wind, Dashboard Storingstelefoon LC Noord)</w:t>
      </w:r>
    </w:p>
    <w:p w:rsidR="004F57E2" w:rsidRPr="00937D1E" w:rsidRDefault="00501A7D" w:rsidP="008F123B">
      <w:pPr>
        <w:pStyle w:val="Geenafstand"/>
      </w:pPr>
      <w:r>
        <w:t xml:space="preserve">Het gemiddelde van het aantal storingstelefoontjes van 2014 en 2015 wordt dus gebruikt voor de forecast van 2016. Omdat een monteur in 50% van de gevallen ook daadwerkelijk naar de klant moet is van </w:t>
      </w:r>
      <w:r w:rsidR="00937D1E">
        <w:t xml:space="preserve">dit gemiddelde nog 50% genomen. Dit komt uit op een totaal van </w:t>
      </w:r>
      <w:r w:rsidR="008F123B">
        <w:t xml:space="preserve">5699. </w:t>
      </w:r>
    </w:p>
    <w:p w:rsidR="00F27EA4" w:rsidRPr="009E090E" w:rsidRDefault="00F27EA4" w:rsidP="008F123B">
      <w:pPr>
        <w:pStyle w:val="Geenafstand"/>
      </w:pPr>
    </w:p>
    <w:p w:rsidR="00AF6FA5" w:rsidRPr="00E27214" w:rsidRDefault="00AF6FA5" w:rsidP="001A7C3A">
      <w:pPr>
        <w:rPr>
          <w:noProof/>
        </w:rPr>
      </w:pPr>
    </w:p>
    <w:p w:rsidR="00AF6FA5" w:rsidRPr="00E27214" w:rsidRDefault="00AF6FA5" w:rsidP="001A7C3A">
      <w:pPr>
        <w:rPr>
          <w:noProof/>
        </w:rPr>
      </w:pPr>
    </w:p>
    <w:p w:rsidR="00AF6FA5" w:rsidRPr="00E27214" w:rsidRDefault="00AF6FA5" w:rsidP="001A7C3A">
      <w:pPr>
        <w:rPr>
          <w:noProof/>
        </w:rPr>
      </w:pPr>
    </w:p>
    <w:p w:rsidR="00AF6FA5" w:rsidRPr="00E27214" w:rsidRDefault="00AF6FA5" w:rsidP="001A7C3A">
      <w:pPr>
        <w:rPr>
          <w:noProof/>
        </w:rPr>
      </w:pPr>
    </w:p>
    <w:p w:rsidR="00AF6FA5" w:rsidRPr="00E27214" w:rsidRDefault="00AF6FA5">
      <w:pPr>
        <w:rPr>
          <w:noProof/>
        </w:rPr>
      </w:pPr>
      <w:r w:rsidRPr="00E27214">
        <w:rPr>
          <w:noProof/>
        </w:rPr>
        <w:br w:type="page"/>
      </w:r>
    </w:p>
    <w:p w:rsidR="0026155A" w:rsidRDefault="008F123B" w:rsidP="0026155A">
      <w:pPr>
        <w:pStyle w:val="Kop1"/>
        <w:rPr>
          <w:noProof/>
        </w:rPr>
      </w:pPr>
      <w:bookmarkStart w:id="53" w:name="_Toc453059076"/>
      <w:r>
        <w:rPr>
          <w:noProof/>
        </w:rPr>
        <w:t>Bijlage 10</w:t>
      </w:r>
      <w:r w:rsidR="0026155A">
        <w:rPr>
          <w:noProof/>
        </w:rPr>
        <w:t>. Stock transaction value overzicht</w:t>
      </w:r>
      <w:bookmarkEnd w:id="53"/>
      <w:r w:rsidR="0026155A">
        <w:rPr>
          <w:noProof/>
        </w:rPr>
        <w:t xml:space="preserve"> </w:t>
      </w:r>
    </w:p>
    <w:p w:rsidR="00425651" w:rsidRDefault="00425651" w:rsidP="00425651"/>
    <w:p w:rsidR="00425651" w:rsidRPr="00425651" w:rsidRDefault="00805381" w:rsidP="00DC44D1">
      <w:pPr>
        <w:pStyle w:val="Lijstalinea"/>
        <w:numPr>
          <w:ilvl w:val="0"/>
          <w:numId w:val="12"/>
        </w:numPr>
      </w:pPr>
      <w:r>
        <w:t>In figuur 21</w:t>
      </w:r>
      <w:r w:rsidR="00E21BF9">
        <w:t xml:space="preserve"> is een gedeelte van de stock transaction value data weergegeven. Deze gegevens zijn opgevraagd uit Movex door de data analist van afdeling Supply Chain in Maassluis. </w:t>
      </w:r>
    </w:p>
    <w:p w:rsidR="0026155A" w:rsidRPr="0026155A" w:rsidRDefault="0026155A" w:rsidP="0026155A"/>
    <w:p w:rsidR="00E21BF9" w:rsidRDefault="0026155A" w:rsidP="00E21BF9">
      <w:pPr>
        <w:pStyle w:val="Geenafstand"/>
        <w:keepNext/>
      </w:pPr>
      <w:r>
        <w:rPr>
          <w:noProof/>
          <w:lang w:eastAsia="nl-NL"/>
        </w:rPr>
        <w:drawing>
          <wp:inline distT="0" distB="0" distL="0" distR="0" wp14:anchorId="6562462A" wp14:editId="062AB74B">
            <wp:extent cx="5953125" cy="2276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50489" cy="2275467"/>
                    </a:xfrm>
                    <a:prstGeom prst="rect">
                      <a:avLst/>
                    </a:prstGeom>
                  </pic:spPr>
                </pic:pic>
              </a:graphicData>
            </a:graphic>
          </wp:inline>
        </w:drawing>
      </w:r>
    </w:p>
    <w:p w:rsidR="0026155A" w:rsidRPr="00930A0E" w:rsidRDefault="00805381" w:rsidP="00E21BF9">
      <w:pPr>
        <w:pStyle w:val="Bijschrift"/>
        <w:jc w:val="both"/>
        <w:rPr>
          <w:b w:val="0"/>
          <w:color w:val="auto"/>
          <w:sz w:val="16"/>
          <w:szCs w:val="16"/>
          <w:lang w:val="en-US"/>
        </w:rPr>
      </w:pPr>
      <w:r w:rsidRPr="00930A0E">
        <w:rPr>
          <w:b w:val="0"/>
          <w:color w:val="auto"/>
          <w:sz w:val="16"/>
          <w:szCs w:val="16"/>
          <w:lang w:val="en-US"/>
        </w:rPr>
        <w:t>Figuur 21</w:t>
      </w:r>
      <w:r w:rsidR="00E21BF9" w:rsidRPr="00930A0E">
        <w:rPr>
          <w:b w:val="0"/>
          <w:color w:val="auto"/>
          <w:sz w:val="16"/>
          <w:szCs w:val="16"/>
          <w:lang w:val="en-US"/>
        </w:rPr>
        <w:t>. Stock transaction value Lely Center Heerenveen</w:t>
      </w:r>
    </w:p>
    <w:p w:rsidR="00425651" w:rsidRPr="00E21BF9" w:rsidRDefault="008844E0" w:rsidP="00DC44D1">
      <w:pPr>
        <w:pStyle w:val="Geenafstand"/>
        <w:numPr>
          <w:ilvl w:val="0"/>
          <w:numId w:val="12"/>
        </w:numPr>
        <w:rPr>
          <w:noProof/>
        </w:rPr>
      </w:pPr>
      <w:r>
        <w:rPr>
          <w:noProof/>
          <w:lang w:eastAsia="nl-NL"/>
        </w:rPr>
        <w:drawing>
          <wp:anchor distT="0" distB="0" distL="114300" distR="114300" simplePos="0" relativeHeight="251711488" behindDoc="0" locked="0" layoutInCell="1" allowOverlap="1" wp14:anchorId="6BB1E41C" wp14:editId="2288FA8A">
            <wp:simplePos x="0" y="0"/>
            <wp:positionH relativeFrom="column">
              <wp:posOffset>-101600</wp:posOffset>
            </wp:positionH>
            <wp:positionV relativeFrom="paragraph">
              <wp:posOffset>640715</wp:posOffset>
            </wp:positionV>
            <wp:extent cx="6200775" cy="12668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00775" cy="1266825"/>
                    </a:xfrm>
                    <a:prstGeom prst="rect">
                      <a:avLst/>
                    </a:prstGeom>
                  </pic:spPr>
                </pic:pic>
              </a:graphicData>
            </a:graphic>
            <wp14:sizeRelH relativeFrom="page">
              <wp14:pctWidth>0</wp14:pctWidth>
            </wp14:sizeRelH>
            <wp14:sizeRelV relativeFrom="page">
              <wp14:pctHeight>0</wp14:pctHeight>
            </wp14:sizeRelV>
          </wp:anchor>
        </w:drawing>
      </w:r>
      <w:r w:rsidR="00E21BF9">
        <w:rPr>
          <w:noProof/>
          <w:lang w:eastAsia="nl-NL"/>
        </w:rPr>
        <mc:AlternateContent>
          <mc:Choice Requires="wps">
            <w:drawing>
              <wp:anchor distT="0" distB="0" distL="114300" distR="114300" simplePos="0" relativeHeight="251724800" behindDoc="0" locked="0" layoutInCell="1" allowOverlap="1" wp14:anchorId="6011CF72" wp14:editId="26502541">
                <wp:simplePos x="0" y="0"/>
                <wp:positionH relativeFrom="column">
                  <wp:posOffset>5080</wp:posOffset>
                </wp:positionH>
                <wp:positionV relativeFrom="paragraph">
                  <wp:posOffset>1964690</wp:posOffset>
                </wp:positionV>
                <wp:extent cx="6200775"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6200775" cy="635"/>
                        </a:xfrm>
                        <a:prstGeom prst="rect">
                          <a:avLst/>
                        </a:prstGeom>
                        <a:solidFill>
                          <a:prstClr val="white"/>
                        </a:solidFill>
                        <a:ln>
                          <a:noFill/>
                        </a:ln>
                        <a:effectLst/>
                      </wps:spPr>
                      <wps:txbx>
                        <w:txbxContent>
                          <w:p w:rsidR="009E4FE2" w:rsidRPr="00E21BF9" w:rsidRDefault="009E4FE2" w:rsidP="00E21BF9">
                            <w:pPr>
                              <w:pStyle w:val="Bijschrift"/>
                              <w:rPr>
                                <w:b w:val="0"/>
                                <w:noProof/>
                                <w:color w:val="auto"/>
                                <w:sz w:val="20"/>
                              </w:rPr>
                            </w:pPr>
                            <w:r w:rsidRPr="00E21BF9">
                              <w:rPr>
                                <w:b w:val="0"/>
                                <w:color w:val="auto"/>
                              </w:rPr>
                              <w:t>Figu</w:t>
                            </w:r>
                            <w:r>
                              <w:rPr>
                                <w:b w:val="0"/>
                                <w:color w:val="auto"/>
                              </w:rPr>
                              <w:t>ur 22</w:t>
                            </w:r>
                            <w:r w:rsidRPr="00E21BF9">
                              <w:rPr>
                                <w:b w:val="0"/>
                                <w:color w:val="auto"/>
                              </w:rPr>
                              <w:t xml:space="preserve">. Berekening van de vraag Lely Center Heerenveen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0" o:spid="_x0000_s1034" type="#_x0000_t202" style="position:absolute;left:0;text-align:left;margin-left:.4pt;margin-top:154.7pt;width:488.2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k7MwIAAHQEAAAOAAAAZHJzL2Uyb0RvYy54bWysVFFv2jAQfp+0/2D5fQQ6QSt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" stroked="f">
                <v:textbox style="mso-fit-shape-to-text:t" inset="0,0,0,0">
                  <w:txbxContent>
                    <w:p w:rsidR="009E4FE2" w:rsidRPr="00E21BF9" w:rsidRDefault="009E4FE2" w:rsidP="00E21BF9">
                      <w:pPr>
                        <w:pStyle w:val="Caption"/>
                        <w:rPr>
                          <w:b w:val="0"/>
                          <w:noProof/>
                          <w:color w:val="auto"/>
                          <w:sz w:val="20"/>
                        </w:rPr>
                      </w:pPr>
                      <w:r w:rsidRPr="00E21BF9">
                        <w:rPr>
                          <w:b w:val="0"/>
                          <w:color w:val="auto"/>
                        </w:rPr>
                        <w:t>Figu</w:t>
                      </w:r>
                      <w:r>
                        <w:rPr>
                          <w:b w:val="0"/>
                          <w:color w:val="auto"/>
                        </w:rPr>
                        <w:t>ur 22</w:t>
                      </w:r>
                      <w:r w:rsidRPr="00E21BF9">
                        <w:rPr>
                          <w:b w:val="0"/>
                          <w:color w:val="auto"/>
                        </w:rPr>
                        <w:t xml:space="preserve">. Berekening van de vraag Lely Center Heerenveen </w:t>
                      </w:r>
                    </w:p>
                  </w:txbxContent>
                </v:textbox>
                <w10:wrap type="square"/>
              </v:shape>
            </w:pict>
          </mc:Fallback>
        </mc:AlternateContent>
      </w:r>
      <w:r w:rsidR="00805381">
        <w:rPr>
          <w:noProof/>
        </w:rPr>
        <w:t>In figuur 22</w:t>
      </w:r>
      <w:r w:rsidR="00E21BF9">
        <w:rPr>
          <w:noProof/>
        </w:rPr>
        <w:t xml:space="preserve"> is de transaction value door middel van de formule verticaal zoeken in Microsoft Excel naast de inkooprijs per item gezet. Door de transaction value te delen door de inkoopprijs is de historische vraag berekend. </w:t>
      </w:r>
      <w:r w:rsidR="00425651">
        <w:rPr>
          <w:noProof/>
        </w:rPr>
        <w:br w:type="page"/>
      </w:r>
    </w:p>
    <w:p w:rsidR="00AF6FA5" w:rsidRPr="00805381" w:rsidRDefault="00A575F0" w:rsidP="00A575F0">
      <w:pPr>
        <w:pStyle w:val="Kop1"/>
        <w:rPr>
          <w:noProof/>
        </w:rPr>
      </w:pPr>
      <w:bookmarkStart w:id="54" w:name="_Toc453059077"/>
      <w:r w:rsidRPr="00805381">
        <w:rPr>
          <w:noProof/>
        </w:rPr>
        <w:t xml:space="preserve">Bijlage </w:t>
      </w:r>
      <w:r w:rsidR="008844E0" w:rsidRPr="00805381">
        <w:rPr>
          <w:noProof/>
        </w:rPr>
        <w:t>11. Processtappen framework spare parts planning</w:t>
      </w:r>
      <w:bookmarkEnd w:id="54"/>
    </w:p>
    <w:p w:rsidR="00805381" w:rsidRDefault="00805381" w:rsidP="00A575F0">
      <w:r>
        <w:t xml:space="preserve">In onderstaande figuren zijn de processtappen van het framework van </w:t>
      </w:r>
      <w:r w:rsidRPr="00C91DDF">
        <w:t>Driessen et al. (2010)</w:t>
      </w:r>
      <w:r>
        <w:t xml:space="preserve"> schematisch weergegeven. </w:t>
      </w:r>
    </w:p>
    <w:p w:rsidR="00805381" w:rsidRDefault="00805381" w:rsidP="00A575F0"/>
    <w:p w:rsidR="00A575F0" w:rsidRDefault="00920B45" w:rsidP="00DC44D1">
      <w:pPr>
        <w:pStyle w:val="Lijstalinea"/>
        <w:numPr>
          <w:ilvl w:val="0"/>
          <w:numId w:val="14"/>
        </w:numPr>
      </w:pPr>
      <w:r>
        <w:rPr>
          <w:noProof/>
          <w:lang w:eastAsia="nl-NL"/>
        </w:rPr>
        <mc:AlternateContent>
          <mc:Choice Requires="wps">
            <w:drawing>
              <wp:anchor distT="0" distB="0" distL="114300" distR="114300" simplePos="0" relativeHeight="251730944" behindDoc="0" locked="0" layoutInCell="1" allowOverlap="1" wp14:anchorId="5C214962" wp14:editId="04092765">
                <wp:simplePos x="0" y="0"/>
                <wp:positionH relativeFrom="column">
                  <wp:posOffset>-64135</wp:posOffset>
                </wp:positionH>
                <wp:positionV relativeFrom="paragraph">
                  <wp:posOffset>2748915</wp:posOffset>
                </wp:positionV>
                <wp:extent cx="600710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007100" cy="635"/>
                        </a:xfrm>
                        <a:prstGeom prst="rect">
                          <a:avLst/>
                        </a:prstGeom>
                        <a:solidFill>
                          <a:prstClr val="white"/>
                        </a:solidFill>
                        <a:ln>
                          <a:noFill/>
                        </a:ln>
                        <a:effectLst/>
                      </wps:spPr>
                      <wps:txbx>
                        <w:txbxContent>
                          <w:p w:rsidR="009E4FE2" w:rsidRPr="00930A0E" w:rsidRDefault="009E4FE2" w:rsidP="00920B45">
                            <w:pPr>
                              <w:pStyle w:val="Bijschrift"/>
                              <w:rPr>
                                <w:b w:val="0"/>
                                <w:noProof/>
                                <w:color w:val="auto"/>
                                <w:sz w:val="16"/>
                                <w:szCs w:val="16"/>
                              </w:rPr>
                            </w:pPr>
                            <w:r w:rsidRPr="00930A0E">
                              <w:rPr>
                                <w:b w:val="0"/>
                                <w:color w:val="auto"/>
                                <w:sz w:val="16"/>
                                <w:szCs w:val="16"/>
                              </w:rPr>
                              <w:t xml:space="preserve">Figuur 23. Processtap assortment management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4" o:spid="_x0000_s1035" type="#_x0000_t202" style="position:absolute;left:0;text-align:left;margin-left:-5.05pt;margin-top:216.45pt;width:473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" stroked="f">
                <v:textbox style="mso-fit-shape-to-text:t" inset="0,0,0,0">
                  <w:txbxContent>
                    <w:p w:rsidR="009E4FE2" w:rsidRPr="00930A0E" w:rsidRDefault="009E4FE2" w:rsidP="00920B45">
                      <w:pPr>
                        <w:pStyle w:val="Caption"/>
                        <w:rPr>
                          <w:b w:val="0"/>
                          <w:noProof/>
                          <w:color w:val="auto"/>
                          <w:sz w:val="16"/>
                          <w:szCs w:val="16"/>
                        </w:rPr>
                      </w:pPr>
                      <w:r w:rsidRPr="00930A0E">
                        <w:rPr>
                          <w:b w:val="0"/>
                          <w:color w:val="auto"/>
                          <w:sz w:val="16"/>
                          <w:szCs w:val="16"/>
                        </w:rPr>
                        <w:t xml:space="preserve">Figuur 23. Processtap assortment management </w:t>
                      </w:r>
                    </w:p>
                  </w:txbxContent>
                </v:textbox>
                <w10:wrap type="square"/>
              </v:shape>
            </w:pict>
          </mc:Fallback>
        </mc:AlternateContent>
      </w:r>
      <w:r w:rsidR="008844E0">
        <w:rPr>
          <w:noProof/>
          <w:lang w:eastAsia="nl-NL"/>
        </w:rPr>
        <w:drawing>
          <wp:anchor distT="0" distB="0" distL="114300" distR="114300" simplePos="0" relativeHeight="251694080" behindDoc="0" locked="0" layoutInCell="1" allowOverlap="1" wp14:anchorId="36E24C55" wp14:editId="22971E90">
            <wp:simplePos x="0" y="0"/>
            <wp:positionH relativeFrom="column">
              <wp:posOffset>-64135</wp:posOffset>
            </wp:positionH>
            <wp:positionV relativeFrom="paragraph">
              <wp:posOffset>288925</wp:posOffset>
            </wp:positionV>
            <wp:extent cx="6007100" cy="24028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07100" cy="2402840"/>
                    </a:xfrm>
                    <a:prstGeom prst="rect">
                      <a:avLst/>
                    </a:prstGeom>
                  </pic:spPr>
                </pic:pic>
              </a:graphicData>
            </a:graphic>
            <wp14:sizeRelH relativeFrom="page">
              <wp14:pctWidth>0</wp14:pctWidth>
            </wp14:sizeRelH>
            <wp14:sizeRelV relativeFrom="page">
              <wp14:pctHeight>0</wp14:pctHeight>
            </wp14:sizeRelV>
          </wp:anchor>
        </w:drawing>
      </w:r>
      <w:r>
        <w:t xml:space="preserve">In figuur 23 is de processtap </w:t>
      </w:r>
      <w:r w:rsidRPr="00920B45">
        <w:rPr>
          <w:i/>
        </w:rPr>
        <w:t>assortment management</w:t>
      </w:r>
      <w:r>
        <w:t xml:space="preserve">  weergegeven</w:t>
      </w:r>
    </w:p>
    <w:p w:rsidR="00920B45" w:rsidRDefault="00920B45" w:rsidP="00920B45"/>
    <w:p w:rsidR="00920B45" w:rsidRDefault="00920B45" w:rsidP="00920B45"/>
    <w:p w:rsidR="00920B45" w:rsidRDefault="00920B45" w:rsidP="00920B45"/>
    <w:p w:rsidR="00920B45" w:rsidRDefault="00920B45" w:rsidP="00920B45"/>
    <w:p w:rsidR="00920B45" w:rsidRDefault="00920B45" w:rsidP="00920B45"/>
    <w:p w:rsidR="00920B45" w:rsidRPr="00805381" w:rsidRDefault="00920B45" w:rsidP="00920B45"/>
    <w:p w:rsidR="004A478C" w:rsidRPr="00805381" w:rsidRDefault="00920B45" w:rsidP="00DC44D1">
      <w:pPr>
        <w:pStyle w:val="Lijstalinea"/>
        <w:numPr>
          <w:ilvl w:val="0"/>
          <w:numId w:val="14"/>
        </w:numPr>
      </w:pPr>
      <w:r>
        <w:t xml:space="preserve">In figuur 24 is de processtap </w:t>
      </w:r>
      <w:r>
        <w:rPr>
          <w:i/>
        </w:rPr>
        <w:t>Demand forecasting</w:t>
      </w:r>
      <w:r w:rsidRPr="00920B45">
        <w:rPr>
          <w:i/>
        </w:rPr>
        <w:t xml:space="preserve"> </w:t>
      </w:r>
      <w:r>
        <w:t>weergegeven</w:t>
      </w:r>
    </w:p>
    <w:p w:rsidR="00920B45" w:rsidRDefault="00920B45" w:rsidP="00920B45">
      <w:r>
        <w:rPr>
          <w:noProof/>
          <w:lang w:eastAsia="nl-NL"/>
        </w:rPr>
        <mc:AlternateContent>
          <mc:Choice Requires="wps">
            <w:drawing>
              <wp:anchor distT="0" distB="0" distL="114300" distR="114300" simplePos="0" relativeHeight="251732992" behindDoc="0" locked="0" layoutInCell="1" allowOverlap="1" wp14:anchorId="4BECB073" wp14:editId="523A150D">
                <wp:simplePos x="0" y="0"/>
                <wp:positionH relativeFrom="column">
                  <wp:posOffset>-60960</wp:posOffset>
                </wp:positionH>
                <wp:positionV relativeFrom="paragraph">
                  <wp:posOffset>2256155</wp:posOffset>
                </wp:positionV>
                <wp:extent cx="6007100" cy="635"/>
                <wp:effectExtent l="0" t="0" r="0" b="8255"/>
                <wp:wrapSquare wrapText="bothSides"/>
                <wp:docPr id="55" name="Text Box 55"/>
                <wp:cNvGraphicFramePr/>
                <a:graphic xmlns:a="http://schemas.openxmlformats.org/drawingml/2006/main">
                  <a:graphicData uri="http://schemas.microsoft.com/office/word/2010/wordprocessingShape">
                    <wps:wsp>
                      <wps:cNvSpPr txBox="1"/>
                      <wps:spPr>
                        <a:xfrm>
                          <a:off x="0" y="0"/>
                          <a:ext cx="6007100" cy="635"/>
                        </a:xfrm>
                        <a:prstGeom prst="rect">
                          <a:avLst/>
                        </a:prstGeom>
                        <a:solidFill>
                          <a:prstClr val="white"/>
                        </a:solidFill>
                        <a:ln>
                          <a:noFill/>
                        </a:ln>
                        <a:effectLst/>
                      </wps:spPr>
                      <wps:txbx>
                        <w:txbxContent>
                          <w:p w:rsidR="009E4FE2" w:rsidRPr="00930A0E" w:rsidRDefault="009E4FE2" w:rsidP="00920B45">
                            <w:pPr>
                              <w:pStyle w:val="Bijschrift"/>
                              <w:rPr>
                                <w:b w:val="0"/>
                                <w:noProof/>
                                <w:color w:val="auto"/>
                                <w:sz w:val="16"/>
                                <w:szCs w:val="16"/>
                              </w:rPr>
                            </w:pPr>
                            <w:r w:rsidRPr="00930A0E">
                              <w:rPr>
                                <w:b w:val="0"/>
                                <w:color w:val="auto"/>
                                <w:sz w:val="16"/>
                                <w:szCs w:val="16"/>
                              </w:rPr>
                              <w:t xml:space="preserve">Figuur 24. Processtap demand forecasting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036" type="#_x0000_t202" style="position:absolute;margin-left:-4.8pt;margin-top:177.65pt;width:473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" stroked="f">
                <v:textbox style="mso-fit-shape-to-text:t" inset="0,0,0,0">
                  <w:txbxContent>
                    <w:p w:rsidR="009E4FE2" w:rsidRPr="00930A0E" w:rsidRDefault="009E4FE2" w:rsidP="00920B45">
                      <w:pPr>
                        <w:pStyle w:val="Caption"/>
                        <w:rPr>
                          <w:b w:val="0"/>
                          <w:noProof/>
                          <w:color w:val="auto"/>
                          <w:sz w:val="16"/>
                          <w:szCs w:val="16"/>
                        </w:rPr>
                      </w:pPr>
                      <w:r w:rsidRPr="00930A0E">
                        <w:rPr>
                          <w:b w:val="0"/>
                          <w:color w:val="auto"/>
                          <w:sz w:val="16"/>
                          <w:szCs w:val="16"/>
                        </w:rPr>
                        <w:t xml:space="preserve">Figuur 24. Processtap demand forecasting </w:t>
                      </w:r>
                    </w:p>
                  </w:txbxContent>
                </v:textbox>
                <w10:wrap type="square"/>
              </v:shape>
            </w:pict>
          </mc:Fallback>
        </mc:AlternateContent>
      </w:r>
      <w:r w:rsidR="008844E0">
        <w:rPr>
          <w:noProof/>
          <w:lang w:eastAsia="nl-NL"/>
        </w:rPr>
        <w:drawing>
          <wp:anchor distT="0" distB="0" distL="114300" distR="114300" simplePos="0" relativeHeight="251695104" behindDoc="0" locked="0" layoutInCell="1" allowOverlap="1" wp14:anchorId="5D3FC643" wp14:editId="72A5E429">
            <wp:simplePos x="0" y="0"/>
            <wp:positionH relativeFrom="column">
              <wp:posOffset>106045</wp:posOffset>
            </wp:positionH>
            <wp:positionV relativeFrom="paragraph">
              <wp:posOffset>133985</wp:posOffset>
            </wp:positionV>
            <wp:extent cx="5794375" cy="21132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94375" cy="2113280"/>
                    </a:xfrm>
                    <a:prstGeom prst="rect">
                      <a:avLst/>
                    </a:prstGeom>
                  </pic:spPr>
                </pic:pic>
              </a:graphicData>
            </a:graphic>
            <wp14:sizeRelH relativeFrom="page">
              <wp14:pctWidth>0</wp14:pctWidth>
            </wp14:sizeRelH>
            <wp14:sizeRelV relativeFrom="page">
              <wp14:pctHeight>0</wp14:pctHeight>
            </wp14:sizeRelV>
          </wp:anchor>
        </w:drawing>
      </w:r>
    </w:p>
    <w:p w:rsidR="00920B45" w:rsidRDefault="00920B45">
      <w:r>
        <w:br w:type="page"/>
      </w:r>
    </w:p>
    <w:p w:rsidR="00920B45" w:rsidRDefault="00920B45" w:rsidP="00920B45"/>
    <w:p w:rsidR="004A478C" w:rsidRDefault="00920B45" w:rsidP="00DC44D1">
      <w:pPr>
        <w:pStyle w:val="Lijstalinea"/>
        <w:numPr>
          <w:ilvl w:val="0"/>
          <w:numId w:val="14"/>
        </w:numPr>
      </w:pPr>
      <w:r>
        <w:rPr>
          <w:noProof/>
          <w:lang w:eastAsia="nl-NL"/>
        </w:rPr>
        <w:drawing>
          <wp:anchor distT="0" distB="0" distL="114300" distR="114300" simplePos="0" relativeHeight="251696128" behindDoc="0" locked="0" layoutInCell="1" allowOverlap="1" wp14:anchorId="19C4F5EE" wp14:editId="341B7D82">
            <wp:simplePos x="0" y="0"/>
            <wp:positionH relativeFrom="column">
              <wp:posOffset>-64135</wp:posOffset>
            </wp:positionH>
            <wp:positionV relativeFrom="paragraph">
              <wp:posOffset>161925</wp:posOffset>
            </wp:positionV>
            <wp:extent cx="5794375" cy="27108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94375" cy="2710815"/>
                    </a:xfrm>
                    <a:prstGeom prst="rect">
                      <a:avLst/>
                    </a:prstGeom>
                  </pic:spPr>
                </pic:pic>
              </a:graphicData>
            </a:graphic>
            <wp14:sizeRelH relativeFrom="page">
              <wp14:pctWidth>0</wp14:pctWidth>
            </wp14:sizeRelH>
            <wp14:sizeRelV relativeFrom="page">
              <wp14:pctHeight>0</wp14:pctHeight>
            </wp14:sizeRelV>
          </wp:anchor>
        </w:drawing>
      </w:r>
      <w:r>
        <w:t xml:space="preserve">In figuur 25  is de processtap </w:t>
      </w:r>
      <w:r>
        <w:rPr>
          <w:i/>
        </w:rPr>
        <w:t xml:space="preserve">Supply management </w:t>
      </w:r>
      <w:r w:rsidRPr="00920B45">
        <w:rPr>
          <w:i/>
        </w:rPr>
        <w:t xml:space="preserve"> </w:t>
      </w:r>
      <w:r>
        <w:t>weergegeven</w:t>
      </w:r>
    </w:p>
    <w:p w:rsidR="00920B45" w:rsidRPr="00805381" w:rsidRDefault="00920B45" w:rsidP="000F0227">
      <w:pPr>
        <w:pStyle w:val="Lijstalinea"/>
      </w:pPr>
      <w:r>
        <w:rPr>
          <w:noProof/>
          <w:lang w:eastAsia="nl-NL"/>
        </w:rPr>
        <mc:AlternateContent>
          <mc:Choice Requires="wps">
            <w:drawing>
              <wp:anchor distT="0" distB="0" distL="114300" distR="114300" simplePos="0" relativeHeight="251735040" behindDoc="0" locked="0" layoutInCell="1" allowOverlap="1" wp14:anchorId="19F7518E" wp14:editId="400067D6">
                <wp:simplePos x="0" y="0"/>
                <wp:positionH relativeFrom="column">
                  <wp:posOffset>-15240</wp:posOffset>
                </wp:positionH>
                <wp:positionV relativeFrom="paragraph">
                  <wp:posOffset>2725420</wp:posOffset>
                </wp:positionV>
                <wp:extent cx="6007100" cy="635"/>
                <wp:effectExtent l="0" t="0" r="0" b="8255"/>
                <wp:wrapSquare wrapText="bothSides"/>
                <wp:docPr id="57" name="Text Box 57"/>
                <wp:cNvGraphicFramePr/>
                <a:graphic xmlns:a="http://schemas.openxmlformats.org/drawingml/2006/main">
                  <a:graphicData uri="http://schemas.microsoft.com/office/word/2010/wordprocessingShape">
                    <wps:wsp>
                      <wps:cNvSpPr txBox="1"/>
                      <wps:spPr>
                        <a:xfrm>
                          <a:off x="0" y="0"/>
                          <a:ext cx="6007100" cy="635"/>
                        </a:xfrm>
                        <a:prstGeom prst="rect">
                          <a:avLst/>
                        </a:prstGeom>
                        <a:solidFill>
                          <a:prstClr val="white"/>
                        </a:solidFill>
                        <a:ln>
                          <a:noFill/>
                        </a:ln>
                        <a:effectLst/>
                      </wps:spPr>
                      <wps:txbx>
                        <w:txbxContent>
                          <w:p w:rsidR="009E4FE2" w:rsidRPr="00930A0E" w:rsidRDefault="009E4FE2" w:rsidP="00920B45">
                            <w:pPr>
                              <w:pStyle w:val="Bijschrift"/>
                              <w:rPr>
                                <w:b w:val="0"/>
                                <w:noProof/>
                                <w:color w:val="auto"/>
                                <w:sz w:val="16"/>
                                <w:szCs w:val="16"/>
                              </w:rPr>
                            </w:pPr>
                            <w:r w:rsidRPr="00930A0E">
                              <w:rPr>
                                <w:b w:val="0"/>
                                <w:color w:val="auto"/>
                                <w:sz w:val="16"/>
                                <w:szCs w:val="16"/>
                              </w:rPr>
                              <w:t xml:space="preserve">Figuur 25. Processtap Supply management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 o:spid="_x0000_s1037" type="#_x0000_t202" style="position:absolute;left:0;text-align:left;margin-left:-1.2pt;margin-top:214.6pt;width:473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" stroked="f">
                <v:textbox style="mso-fit-shape-to-text:t" inset="0,0,0,0">
                  <w:txbxContent>
                    <w:p w:rsidR="009E4FE2" w:rsidRPr="00930A0E" w:rsidRDefault="009E4FE2" w:rsidP="00920B45">
                      <w:pPr>
                        <w:pStyle w:val="Caption"/>
                        <w:rPr>
                          <w:b w:val="0"/>
                          <w:noProof/>
                          <w:color w:val="auto"/>
                          <w:sz w:val="16"/>
                          <w:szCs w:val="16"/>
                        </w:rPr>
                      </w:pPr>
                      <w:r w:rsidRPr="00930A0E">
                        <w:rPr>
                          <w:b w:val="0"/>
                          <w:color w:val="auto"/>
                          <w:sz w:val="16"/>
                          <w:szCs w:val="16"/>
                        </w:rPr>
                        <w:t xml:space="preserve">Figuur 25. Processtap Supply management  </w:t>
                      </w:r>
                    </w:p>
                  </w:txbxContent>
                </v:textbox>
                <w10:wrap type="square"/>
              </v:shape>
            </w:pict>
          </mc:Fallback>
        </mc:AlternateContent>
      </w:r>
    </w:p>
    <w:p w:rsidR="004A478C" w:rsidRPr="00805381" w:rsidRDefault="004A478C" w:rsidP="00A575F0"/>
    <w:p w:rsidR="004A478C" w:rsidRPr="00805381" w:rsidRDefault="008844E0" w:rsidP="00DC44D1">
      <w:pPr>
        <w:pStyle w:val="Lijstalinea"/>
        <w:numPr>
          <w:ilvl w:val="0"/>
          <w:numId w:val="14"/>
        </w:numPr>
      </w:pPr>
      <w:r>
        <w:rPr>
          <w:noProof/>
          <w:lang w:eastAsia="nl-NL"/>
        </w:rPr>
        <w:drawing>
          <wp:anchor distT="0" distB="0" distL="114300" distR="114300" simplePos="0" relativeHeight="251697152" behindDoc="0" locked="0" layoutInCell="1" allowOverlap="1" wp14:anchorId="3DA3452A" wp14:editId="3BA12863">
            <wp:simplePos x="0" y="0"/>
            <wp:positionH relativeFrom="column">
              <wp:posOffset>31750</wp:posOffset>
            </wp:positionH>
            <wp:positionV relativeFrom="paragraph">
              <wp:posOffset>156210</wp:posOffset>
            </wp:positionV>
            <wp:extent cx="5730875" cy="246634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30875" cy="2466340"/>
                    </a:xfrm>
                    <a:prstGeom prst="rect">
                      <a:avLst/>
                    </a:prstGeom>
                  </pic:spPr>
                </pic:pic>
              </a:graphicData>
            </a:graphic>
            <wp14:sizeRelH relativeFrom="page">
              <wp14:pctWidth>0</wp14:pctWidth>
            </wp14:sizeRelH>
            <wp14:sizeRelV relativeFrom="page">
              <wp14:pctHeight>0</wp14:pctHeight>
            </wp14:sizeRelV>
          </wp:anchor>
        </w:drawing>
      </w:r>
      <w:r w:rsidR="00920B45">
        <w:t>In figuur 2</w:t>
      </w:r>
      <w:r w:rsidR="000F0227">
        <w:t>6</w:t>
      </w:r>
      <w:r w:rsidR="00920B45">
        <w:t xml:space="preserve"> is de processtap </w:t>
      </w:r>
      <w:r w:rsidR="00920B45" w:rsidRPr="00920B45">
        <w:rPr>
          <w:i/>
        </w:rPr>
        <w:t>Inventory Control</w:t>
      </w:r>
      <w:r w:rsidR="00920B45">
        <w:t xml:space="preserve"> weergegeven</w:t>
      </w:r>
    </w:p>
    <w:p w:rsidR="004A478C" w:rsidRPr="00805381" w:rsidRDefault="00920B45" w:rsidP="00A575F0">
      <w:r>
        <w:rPr>
          <w:noProof/>
          <w:lang w:eastAsia="nl-NL"/>
        </w:rPr>
        <mc:AlternateContent>
          <mc:Choice Requires="wps">
            <w:drawing>
              <wp:anchor distT="0" distB="0" distL="114300" distR="114300" simplePos="0" relativeHeight="251739136" behindDoc="0" locked="0" layoutInCell="1" allowOverlap="1" wp14:anchorId="1D2AD032" wp14:editId="0E81DC9F">
                <wp:simplePos x="0" y="0"/>
                <wp:positionH relativeFrom="column">
                  <wp:posOffset>93345</wp:posOffset>
                </wp:positionH>
                <wp:positionV relativeFrom="paragraph">
                  <wp:posOffset>2652395</wp:posOffset>
                </wp:positionV>
                <wp:extent cx="6007100" cy="635"/>
                <wp:effectExtent l="0" t="0" r="0" b="8255"/>
                <wp:wrapSquare wrapText="bothSides"/>
                <wp:docPr id="59" name="Text Box 59"/>
                <wp:cNvGraphicFramePr/>
                <a:graphic xmlns:a="http://schemas.openxmlformats.org/drawingml/2006/main">
                  <a:graphicData uri="http://schemas.microsoft.com/office/word/2010/wordprocessingShape">
                    <wps:wsp>
                      <wps:cNvSpPr txBox="1"/>
                      <wps:spPr>
                        <a:xfrm>
                          <a:off x="0" y="0"/>
                          <a:ext cx="6007100" cy="635"/>
                        </a:xfrm>
                        <a:prstGeom prst="rect">
                          <a:avLst/>
                        </a:prstGeom>
                        <a:solidFill>
                          <a:prstClr val="white"/>
                        </a:solidFill>
                        <a:ln>
                          <a:noFill/>
                        </a:ln>
                        <a:effectLst/>
                      </wps:spPr>
                      <wps:txbx>
                        <w:txbxContent>
                          <w:p w:rsidR="009E4FE2" w:rsidRPr="00930A0E" w:rsidRDefault="009E4FE2" w:rsidP="00920B45">
                            <w:pPr>
                              <w:pStyle w:val="Bijschrift"/>
                              <w:rPr>
                                <w:b w:val="0"/>
                                <w:noProof/>
                                <w:color w:val="auto"/>
                                <w:sz w:val="16"/>
                                <w:szCs w:val="16"/>
                              </w:rPr>
                            </w:pPr>
                            <w:r w:rsidRPr="00930A0E">
                              <w:rPr>
                                <w:b w:val="0"/>
                                <w:color w:val="auto"/>
                                <w:sz w:val="16"/>
                                <w:szCs w:val="16"/>
                              </w:rPr>
                              <w:t xml:space="preserve">Figuur 26. Processtap Inventory Control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38" type="#_x0000_t202" style="position:absolute;margin-left:7.35pt;margin-top:208.85pt;width:473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" stroked="f">
                <v:textbox style="mso-fit-shape-to-text:t" inset="0,0,0,0">
                  <w:txbxContent>
                    <w:p w:rsidR="009E4FE2" w:rsidRPr="00930A0E" w:rsidRDefault="009E4FE2" w:rsidP="00920B45">
                      <w:pPr>
                        <w:pStyle w:val="Caption"/>
                        <w:rPr>
                          <w:b w:val="0"/>
                          <w:noProof/>
                          <w:color w:val="auto"/>
                          <w:sz w:val="16"/>
                          <w:szCs w:val="16"/>
                        </w:rPr>
                      </w:pPr>
                      <w:r w:rsidRPr="00930A0E">
                        <w:rPr>
                          <w:b w:val="0"/>
                          <w:color w:val="auto"/>
                          <w:sz w:val="16"/>
                          <w:szCs w:val="16"/>
                        </w:rPr>
                        <w:t xml:space="preserve">Figuur 26. Processtap Inventory Control  </w:t>
                      </w:r>
                    </w:p>
                  </w:txbxContent>
                </v:textbox>
                <w10:wrap type="square"/>
              </v:shape>
            </w:pict>
          </mc:Fallback>
        </mc:AlternateContent>
      </w:r>
    </w:p>
    <w:p w:rsidR="000F0227" w:rsidRDefault="000F0227" w:rsidP="00DC44D1">
      <w:pPr>
        <w:pStyle w:val="Lijstalinea"/>
        <w:numPr>
          <w:ilvl w:val="0"/>
          <w:numId w:val="15"/>
        </w:numPr>
      </w:pPr>
      <w:r>
        <w:rPr>
          <w:noProof/>
          <w:lang w:eastAsia="nl-NL"/>
        </w:rPr>
        <w:drawing>
          <wp:anchor distT="0" distB="0" distL="114300" distR="114300" simplePos="0" relativeHeight="251741184" behindDoc="0" locked="0" layoutInCell="1" allowOverlap="1" wp14:anchorId="68B5EDE4" wp14:editId="2674374B">
            <wp:simplePos x="0" y="0"/>
            <wp:positionH relativeFrom="column">
              <wp:posOffset>-106680</wp:posOffset>
            </wp:positionH>
            <wp:positionV relativeFrom="paragraph">
              <wp:posOffset>201930</wp:posOffset>
            </wp:positionV>
            <wp:extent cx="5979795" cy="2508885"/>
            <wp:effectExtent l="0" t="0" r="1905"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79795" cy="2508885"/>
                    </a:xfrm>
                    <a:prstGeom prst="rect">
                      <a:avLst/>
                    </a:prstGeom>
                  </pic:spPr>
                </pic:pic>
              </a:graphicData>
            </a:graphic>
            <wp14:sizeRelH relativeFrom="page">
              <wp14:pctWidth>0</wp14:pctWidth>
            </wp14:sizeRelH>
            <wp14:sizeRelV relativeFrom="page">
              <wp14:pctHeight>0</wp14:pctHeight>
            </wp14:sizeRelV>
          </wp:anchor>
        </w:drawing>
      </w:r>
      <w:r>
        <w:t xml:space="preserve">In figuur 27 is de processtap </w:t>
      </w:r>
      <w:r w:rsidRPr="00920B45">
        <w:rPr>
          <w:i/>
        </w:rPr>
        <w:t>Deployment</w:t>
      </w:r>
      <w:r>
        <w:t xml:space="preserve"> weergegeven</w:t>
      </w:r>
    </w:p>
    <w:p w:rsidR="004A478C" w:rsidRPr="00805381" w:rsidRDefault="000F0227" w:rsidP="00A575F0">
      <w:r>
        <w:rPr>
          <w:noProof/>
          <w:lang w:eastAsia="nl-NL"/>
        </w:rPr>
        <mc:AlternateContent>
          <mc:Choice Requires="wps">
            <w:drawing>
              <wp:anchor distT="0" distB="0" distL="114300" distR="114300" simplePos="0" relativeHeight="251743232" behindDoc="0" locked="0" layoutInCell="1" allowOverlap="1" wp14:anchorId="3F07BF5A" wp14:editId="2744AB73">
                <wp:simplePos x="0" y="0"/>
                <wp:positionH relativeFrom="column">
                  <wp:posOffset>243840</wp:posOffset>
                </wp:positionH>
                <wp:positionV relativeFrom="paragraph">
                  <wp:posOffset>2564765</wp:posOffset>
                </wp:positionV>
                <wp:extent cx="6007100" cy="635"/>
                <wp:effectExtent l="0" t="0" r="0" b="8255"/>
                <wp:wrapSquare wrapText="bothSides"/>
                <wp:docPr id="58" name="Text Box 58"/>
                <wp:cNvGraphicFramePr/>
                <a:graphic xmlns:a="http://schemas.openxmlformats.org/drawingml/2006/main">
                  <a:graphicData uri="http://schemas.microsoft.com/office/word/2010/wordprocessingShape">
                    <wps:wsp>
                      <wps:cNvSpPr txBox="1"/>
                      <wps:spPr>
                        <a:xfrm>
                          <a:off x="0" y="0"/>
                          <a:ext cx="6007100" cy="635"/>
                        </a:xfrm>
                        <a:prstGeom prst="rect">
                          <a:avLst/>
                        </a:prstGeom>
                        <a:solidFill>
                          <a:prstClr val="white"/>
                        </a:solidFill>
                        <a:ln>
                          <a:noFill/>
                        </a:ln>
                        <a:effectLst/>
                      </wps:spPr>
                      <wps:txbx>
                        <w:txbxContent>
                          <w:p w:rsidR="009E4FE2" w:rsidRPr="00930A0E" w:rsidRDefault="009E4FE2" w:rsidP="000F0227">
                            <w:pPr>
                              <w:pStyle w:val="Bijschrift"/>
                              <w:rPr>
                                <w:b w:val="0"/>
                                <w:noProof/>
                                <w:color w:val="auto"/>
                                <w:sz w:val="16"/>
                                <w:szCs w:val="16"/>
                              </w:rPr>
                            </w:pPr>
                            <w:r w:rsidRPr="00930A0E">
                              <w:rPr>
                                <w:b w:val="0"/>
                                <w:color w:val="auto"/>
                                <w:sz w:val="16"/>
                                <w:szCs w:val="16"/>
                              </w:rPr>
                              <w:t xml:space="preserve">Figuur 27. Processtap Deployment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8" o:spid="_x0000_s1039" type="#_x0000_t202" style="position:absolute;margin-left:19.2pt;margin-top:201.95pt;width:473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" stroked="f">
                <v:textbox style="mso-fit-shape-to-text:t" inset="0,0,0,0">
                  <w:txbxContent>
                    <w:p w:rsidR="009E4FE2" w:rsidRPr="00930A0E" w:rsidRDefault="009E4FE2" w:rsidP="000F0227">
                      <w:pPr>
                        <w:pStyle w:val="Caption"/>
                        <w:rPr>
                          <w:b w:val="0"/>
                          <w:noProof/>
                          <w:color w:val="auto"/>
                          <w:sz w:val="16"/>
                          <w:szCs w:val="16"/>
                        </w:rPr>
                      </w:pPr>
                      <w:r w:rsidRPr="00930A0E">
                        <w:rPr>
                          <w:b w:val="0"/>
                          <w:color w:val="auto"/>
                          <w:sz w:val="16"/>
                          <w:szCs w:val="16"/>
                        </w:rPr>
                        <w:t xml:space="preserve">Figuur 27. Processtap Deployment </w:t>
                      </w:r>
                    </w:p>
                  </w:txbxContent>
                </v:textbox>
                <w10:wrap type="square"/>
              </v:shape>
            </w:pict>
          </mc:Fallback>
        </mc:AlternateContent>
      </w:r>
    </w:p>
    <w:p w:rsidR="004A478C" w:rsidRPr="00805381" w:rsidRDefault="004A478C" w:rsidP="00A575F0"/>
    <w:p w:rsidR="004A478C" w:rsidRPr="00805381" w:rsidRDefault="004A478C" w:rsidP="00A575F0"/>
    <w:p w:rsidR="004A478C" w:rsidRPr="00805381" w:rsidRDefault="004A478C" w:rsidP="00A575F0"/>
    <w:p w:rsidR="004A478C" w:rsidRPr="00805381" w:rsidRDefault="004A478C" w:rsidP="00A575F0"/>
    <w:p w:rsidR="004A478C" w:rsidRPr="00805381" w:rsidRDefault="004A478C" w:rsidP="00A575F0"/>
    <w:p w:rsidR="00A709C3" w:rsidRPr="00805381" w:rsidRDefault="00A709C3" w:rsidP="00A575F0"/>
    <w:p w:rsidR="00A709C3" w:rsidRPr="00805381" w:rsidRDefault="00A709C3" w:rsidP="00A575F0"/>
    <w:p w:rsidR="00A709C3" w:rsidRPr="00805381" w:rsidRDefault="00A709C3" w:rsidP="00A575F0"/>
    <w:p w:rsidR="00A709C3" w:rsidRPr="00805381" w:rsidRDefault="00A709C3" w:rsidP="00A575F0"/>
    <w:p w:rsidR="00A709C3" w:rsidRPr="00805381" w:rsidRDefault="00A709C3" w:rsidP="00A575F0"/>
    <w:p w:rsidR="00A709C3" w:rsidRPr="00805381" w:rsidRDefault="00A709C3" w:rsidP="00A575F0"/>
    <w:p w:rsidR="00A709C3" w:rsidRPr="00805381" w:rsidRDefault="00A709C3">
      <w:r w:rsidRPr="00805381">
        <w:br w:type="page"/>
      </w:r>
    </w:p>
    <w:p w:rsidR="00A709C3" w:rsidRDefault="00D145E8" w:rsidP="004921D0">
      <w:pPr>
        <w:pStyle w:val="Kop1"/>
      </w:pPr>
      <w:bookmarkStart w:id="55" w:name="_Toc453059078"/>
      <w:r>
        <w:t>Bijlage 12</w:t>
      </w:r>
      <w:r w:rsidR="004921D0">
        <w:t>. Veiligheidsvoorraad</w:t>
      </w:r>
      <w:bookmarkEnd w:id="55"/>
      <w:r w:rsidR="004921D0">
        <w:t xml:space="preserve"> </w:t>
      </w:r>
    </w:p>
    <w:p w:rsidR="004921D0" w:rsidRDefault="004921D0" w:rsidP="00C07F37">
      <w:pPr>
        <w:spacing w:line="276" w:lineRule="auto"/>
        <w:jc w:val="both"/>
      </w:pPr>
      <w:r>
        <w:t xml:space="preserve">Veiligheidsvoorraad is bedoeld om bepaalde onzekerheden op te vangen. Dat kunnen onzekerheden in de aanvoer, in de vraag en soms in de opbrengst zijn. De veiligheidsvoorraad vormt een deel van de bestelgrens. Als er geen onzekerheid zou zijn was het leven gemakkelijk. Stel dat u een groothandel bent die product A aan een aantal klanten verkoopt. De vraag is precies 100 stuks per week en de levertijd van de leverancier is precies één week. Het is dan duidelijk dat u een bestelling gaat plaatsen op het moment dat de voorraad 100 stuks is. Na één week is de voorraad gezakt naar nul en komt de bestelling van uw leverancier binnen. In werkelijkheid zal dit zelden voorkomen. De gemiddelde vraag zal wel 100 stuks per week zijn, maar zal per week variëren, zoals in figuur ?? te zien is. </w:t>
      </w:r>
    </w:p>
    <w:p w:rsidR="004921D0" w:rsidRDefault="000F0227" w:rsidP="00C07F37">
      <w:pPr>
        <w:spacing w:line="276" w:lineRule="auto"/>
        <w:jc w:val="both"/>
      </w:pPr>
      <w:r>
        <w:rPr>
          <w:noProof/>
          <w:lang w:eastAsia="nl-NL"/>
        </w:rPr>
        <mc:AlternateContent>
          <mc:Choice Requires="wps">
            <w:drawing>
              <wp:anchor distT="0" distB="0" distL="114300" distR="114300" simplePos="0" relativeHeight="251745280" behindDoc="0" locked="0" layoutInCell="1" allowOverlap="1" wp14:anchorId="1855ED1F" wp14:editId="33766CF1">
                <wp:simplePos x="0" y="0"/>
                <wp:positionH relativeFrom="column">
                  <wp:posOffset>3790950</wp:posOffset>
                </wp:positionH>
                <wp:positionV relativeFrom="paragraph">
                  <wp:posOffset>1858645</wp:posOffset>
                </wp:positionV>
                <wp:extent cx="1933575" cy="63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a:effectLst/>
                      </wps:spPr>
                      <wps:txbx>
                        <w:txbxContent>
                          <w:p w:rsidR="009E4FE2" w:rsidRPr="00930A0E" w:rsidRDefault="009E4FE2" w:rsidP="000F0227">
                            <w:pPr>
                              <w:pStyle w:val="Bijschrift"/>
                              <w:rPr>
                                <w:b w:val="0"/>
                                <w:noProof/>
                                <w:color w:val="auto"/>
                                <w:sz w:val="16"/>
                                <w:szCs w:val="16"/>
                              </w:rPr>
                            </w:pPr>
                            <w:r w:rsidRPr="00930A0E">
                              <w:rPr>
                                <w:b w:val="0"/>
                                <w:color w:val="auto"/>
                                <w:sz w:val="16"/>
                                <w:szCs w:val="16"/>
                              </w:rPr>
                              <w:t>Figuur 28. Voorraadverloop bij variërende vraag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0" o:spid="_x0000_s1040" type="#_x0000_t202" style="position:absolute;left:0;text-align:left;margin-left:298.5pt;margin-top:146.35pt;width:152.2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" stroked="f">
                <v:textbox style="mso-fit-shape-to-text:t" inset="0,0,0,0">
                  <w:txbxContent>
                    <w:p w:rsidR="009E4FE2" w:rsidRPr="00930A0E" w:rsidRDefault="009E4FE2" w:rsidP="000F0227">
                      <w:pPr>
                        <w:pStyle w:val="Caption"/>
                        <w:rPr>
                          <w:b w:val="0"/>
                          <w:noProof/>
                          <w:color w:val="auto"/>
                          <w:sz w:val="16"/>
                          <w:szCs w:val="16"/>
                        </w:rPr>
                      </w:pPr>
                      <w:r w:rsidRPr="00930A0E">
                        <w:rPr>
                          <w:b w:val="0"/>
                          <w:color w:val="auto"/>
                          <w:sz w:val="16"/>
                          <w:szCs w:val="16"/>
                        </w:rPr>
                        <w:t>Figuur 28. Voorraadverloop bij variërende vraag</w:t>
                      </w:r>
                    </w:p>
                  </w:txbxContent>
                </v:textbox>
                <w10:wrap type="square"/>
              </v:shape>
            </w:pict>
          </mc:Fallback>
        </mc:AlternateContent>
      </w:r>
      <w:r w:rsidR="004921D0">
        <w:rPr>
          <w:noProof/>
          <w:lang w:eastAsia="nl-NL"/>
        </w:rPr>
        <w:drawing>
          <wp:anchor distT="0" distB="0" distL="114300" distR="114300" simplePos="0" relativeHeight="251701248" behindDoc="0" locked="0" layoutInCell="1" allowOverlap="1" wp14:anchorId="7B9085A7" wp14:editId="72644F53">
            <wp:simplePos x="0" y="0"/>
            <wp:positionH relativeFrom="column">
              <wp:posOffset>3790950</wp:posOffset>
            </wp:positionH>
            <wp:positionV relativeFrom="paragraph">
              <wp:posOffset>86995</wp:posOffset>
            </wp:positionV>
            <wp:extent cx="1933575" cy="1714500"/>
            <wp:effectExtent l="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933575" cy="1714500"/>
                    </a:xfrm>
                    <a:prstGeom prst="rect">
                      <a:avLst/>
                    </a:prstGeom>
                  </pic:spPr>
                </pic:pic>
              </a:graphicData>
            </a:graphic>
            <wp14:sizeRelH relativeFrom="page">
              <wp14:pctWidth>0</wp14:pctWidth>
            </wp14:sizeRelH>
            <wp14:sizeRelV relativeFrom="page">
              <wp14:pctHeight>0</wp14:pctHeight>
            </wp14:sizeRelV>
          </wp:anchor>
        </w:drawing>
      </w:r>
    </w:p>
    <w:p w:rsidR="004921D0" w:rsidRDefault="004921D0" w:rsidP="00C07F37">
      <w:pPr>
        <w:spacing w:line="276" w:lineRule="auto"/>
        <w:jc w:val="both"/>
      </w:pPr>
      <w:r>
        <w:t>Bij een afzet die minder is dan de verwachte 100 stuks gedurende de levertijd van één week (lijn I in figuur 1), blijven er producten over. Als er echter meer afzet is dan de verwachte 100 stuks (lijn II in figuur 1) betekent dat een tekort. Voor deze tweede situatie wil men een extra voorraad aanhouden die we veiligheidsvoorraad. De bestelgrens B wordt dan: B = Gemiddelde vraag gedurende de levertijd + Veiligheidsvoorraad</w:t>
      </w:r>
    </w:p>
    <w:p w:rsidR="00C07F37" w:rsidRDefault="00C07F37" w:rsidP="00C07F37">
      <w:pPr>
        <w:spacing w:line="276" w:lineRule="auto"/>
        <w:jc w:val="both"/>
      </w:pPr>
      <w:r>
        <w:rPr>
          <w:rFonts w:cs="Arial"/>
          <w:sz w:val="18"/>
          <w:szCs w:val="18"/>
        </w:rPr>
        <w:t>(Durlinger, P. 2013)</w:t>
      </w:r>
    </w:p>
    <w:p w:rsidR="000F0227" w:rsidRDefault="000F0227" w:rsidP="004921D0"/>
    <w:p w:rsidR="00AF161B" w:rsidRDefault="00AF161B" w:rsidP="004921D0">
      <w:r w:rsidRPr="00AF161B">
        <w:rPr>
          <w:b/>
          <w:color w:val="FF0000"/>
        </w:rPr>
        <w:t>Veiligheidsvoorraad met als criterium : Aantal keren buiten voorraad</w:t>
      </w:r>
      <w:r w:rsidR="001D6924">
        <w:t xml:space="preserve">. </w:t>
      </w:r>
    </w:p>
    <w:p w:rsidR="00980AA4" w:rsidRDefault="00AF161B" w:rsidP="00AF161B">
      <w:pPr>
        <w:spacing w:line="276" w:lineRule="auto"/>
        <w:jc w:val="both"/>
      </w:pPr>
      <w:r>
        <w:t xml:space="preserve">Bij verreweg de meeste veiligheidsvoorraad berekeningen gebruikt men in de praktijk, bewust of onbewust, het criterium ”aantal malen buiten voorraad”. Dan betekent een service graad van 96 % dat we in 4% van de gevallen accepteren buiten voorraad te raken. Maar wat is een geval? Wanneer kunnen we buiten voorraad raken? Dat is eigenlijk alleen maar vlak voor dat een nieuwe bestelling daadwerkelijk binnenkomt. Dat betekent ,dat, als we maandelijks bestellen, we 12 keer per jaar buiten voorraad kunnen raken. Als we wekelijks bestellen kunnen we 52 keer per jaar buiten voorraad raken. Veiligheidsvoorraden 4 Dus een servicegraad van 95% bij wekelijkse bestellingen houdt in dat we ca. 2 keer per jaar (4% * 52) accepteren om buiten voorraad te raken. Bij maandelijkse bestellingen komt een servicegraad overeen met één keer in de 2 jaar (4% *12) buiten voorraad raken. Dus het aantal bestelmomenten is van invloed op het aantal keren buiten voorraad raken. </w:t>
      </w:r>
    </w:p>
    <w:p w:rsidR="0077012C" w:rsidRPr="0077012C" w:rsidRDefault="0077012C" w:rsidP="0077012C">
      <w:pPr>
        <w:sectPr w:rsidR="0077012C" w:rsidRPr="0077012C" w:rsidSect="008F323B">
          <w:headerReference w:type="default" r:id="rId44"/>
          <w:footerReference w:type="default" r:id="rId45"/>
          <w:pgSz w:w="11906" w:h="16838"/>
          <w:pgMar w:top="1440" w:right="1440" w:bottom="1440" w:left="1440" w:header="708" w:footer="708" w:gutter="0"/>
          <w:cols w:space="708"/>
          <w:titlePg/>
          <w:docGrid w:linePitch="360"/>
        </w:sectPr>
      </w:pPr>
    </w:p>
    <w:p w:rsidR="00980AA4" w:rsidRDefault="00980AA4" w:rsidP="00980AA4">
      <w:pPr>
        <w:pStyle w:val="Kop1"/>
      </w:pPr>
      <w:bookmarkStart w:id="56" w:name="_Toc453059079"/>
      <w:r>
        <w:t>Bijlage 1</w:t>
      </w:r>
      <w:r w:rsidR="00D145E8">
        <w:t>3</w:t>
      </w:r>
      <w:r>
        <w:t xml:space="preserve">. </w:t>
      </w:r>
      <w:r w:rsidR="00981D8E">
        <w:t>Standaarddeviatie</w:t>
      </w:r>
      <w:r w:rsidR="005A052B">
        <w:t xml:space="preserve"> van</w:t>
      </w:r>
      <w:r>
        <w:t xml:space="preserve"> de vraag</w:t>
      </w:r>
      <w:bookmarkEnd w:id="56"/>
    </w:p>
    <w:p w:rsidR="00980AA4" w:rsidRDefault="00980AA4" w:rsidP="00980AA4"/>
    <w:p w:rsidR="00980AA4" w:rsidRDefault="008814E3" w:rsidP="00980AA4">
      <w:r>
        <w:t>In figuur 29</w:t>
      </w:r>
      <w:r w:rsidR="00980AA4">
        <w:t xml:space="preserve"> is als voorbeeld van een item weergegeven hoe de standaarddeviatie, ofwel de standaard afwijking </w:t>
      </w:r>
      <w:r w:rsidR="005A052B">
        <w:t>van</w:t>
      </w:r>
      <w:r w:rsidR="00980AA4">
        <w:t xml:space="preserve"> de vraag moet worden berekend. </w:t>
      </w:r>
      <w:r w:rsidR="00B13284">
        <w:t>Als eerst moet de vraag per periode worden bepaald door d</w:t>
      </w:r>
      <w:r w:rsidR="00980AA4">
        <w:t xml:space="preserve">e transaction value (als geel weergegeven) </w:t>
      </w:r>
      <w:r w:rsidR="00B13284">
        <w:t>te delen</w:t>
      </w:r>
      <w:r w:rsidR="00980AA4">
        <w:t xml:space="preserve"> door de inkoopprijs </w:t>
      </w:r>
      <w:r w:rsidR="00B13284">
        <w:t xml:space="preserve">(als groen weergegeven). </w:t>
      </w:r>
      <w:r w:rsidR="00A41365">
        <w:t>De</w:t>
      </w:r>
      <w:r w:rsidR="00981D8E">
        <w:t xml:space="preserve"> vraag van itemnummer </w:t>
      </w:r>
      <w:r w:rsidR="00B13284" w:rsidRPr="00981D8E">
        <w:rPr>
          <w:b/>
        </w:rPr>
        <w:t>5.9700.1002.0</w:t>
      </w:r>
      <w:r w:rsidR="00B13284">
        <w:t xml:space="preserve"> </w:t>
      </w:r>
      <w:r w:rsidR="00A41365">
        <w:t xml:space="preserve">is </w:t>
      </w:r>
      <w:r w:rsidR="00B13284">
        <w:t xml:space="preserve">gedurende de periode 2015 en 2016 uitgerekend. Over deze twee jaar is vervolgens de standaarddeviatie berekend door middel van de formule STDEV.S in Microsoft Excel. </w:t>
      </w:r>
      <w:r w:rsidR="00910060">
        <w:t xml:space="preserve">Het resultaat is een standaarddeviatie van 5. </w:t>
      </w:r>
    </w:p>
    <w:p w:rsidR="00910060" w:rsidRDefault="00910060" w:rsidP="00980AA4"/>
    <w:p w:rsidR="00A41365" w:rsidRDefault="00980AA4" w:rsidP="00A41365">
      <w:pPr>
        <w:keepNext/>
      </w:pPr>
      <w:r>
        <w:rPr>
          <w:noProof/>
          <w:lang w:eastAsia="nl-NL"/>
        </w:rPr>
        <w:drawing>
          <wp:inline distT="0" distB="0" distL="0" distR="0" wp14:anchorId="2699DE80" wp14:editId="77F9A69F">
            <wp:extent cx="9098024" cy="26098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9102354" cy="2611092"/>
                    </a:xfrm>
                    <a:prstGeom prst="rect">
                      <a:avLst/>
                    </a:prstGeom>
                  </pic:spPr>
                </pic:pic>
              </a:graphicData>
            </a:graphic>
          </wp:inline>
        </w:drawing>
      </w:r>
    </w:p>
    <w:p w:rsidR="005A052B" w:rsidRPr="00930A0E" w:rsidRDefault="008814E3" w:rsidP="00A41365">
      <w:pPr>
        <w:pStyle w:val="Bijschrift"/>
        <w:rPr>
          <w:b w:val="0"/>
          <w:color w:val="auto"/>
          <w:sz w:val="16"/>
          <w:szCs w:val="16"/>
        </w:rPr>
        <w:sectPr w:rsidR="005A052B" w:rsidRPr="00930A0E" w:rsidSect="00980AA4">
          <w:pgSz w:w="16838" w:h="11906" w:orient="landscape"/>
          <w:pgMar w:top="1440" w:right="1440" w:bottom="1440" w:left="1440" w:header="706" w:footer="706" w:gutter="0"/>
          <w:cols w:space="708"/>
          <w:titlePg/>
          <w:docGrid w:linePitch="360"/>
        </w:sectPr>
      </w:pPr>
      <w:r w:rsidRPr="004A38C1">
        <w:rPr>
          <w:b w:val="0"/>
          <w:color w:val="auto"/>
          <w:sz w:val="16"/>
          <w:szCs w:val="16"/>
        </w:rPr>
        <w:t>Figuur 29</w:t>
      </w:r>
      <w:r w:rsidR="00A41365" w:rsidRPr="004A38C1">
        <w:rPr>
          <w:b w:val="0"/>
          <w:color w:val="auto"/>
          <w:sz w:val="16"/>
          <w:szCs w:val="16"/>
        </w:rPr>
        <w:t xml:space="preserve">. </w:t>
      </w:r>
      <w:r w:rsidR="00A41365" w:rsidRPr="00930A0E">
        <w:rPr>
          <w:b w:val="0"/>
          <w:color w:val="auto"/>
          <w:sz w:val="16"/>
          <w:szCs w:val="16"/>
        </w:rPr>
        <w:t>Berekening standaarddeviatie in de vraag</w:t>
      </w:r>
    </w:p>
    <w:p w:rsidR="00A3282D" w:rsidRPr="00006A69" w:rsidRDefault="00D145E8" w:rsidP="00A41365">
      <w:pPr>
        <w:pStyle w:val="Kop1"/>
        <w:rPr>
          <w:lang w:val="en-US"/>
        </w:rPr>
      </w:pPr>
      <w:bookmarkStart w:id="57" w:name="_Toc453059080"/>
      <w:r w:rsidRPr="004A38C1">
        <w:rPr>
          <w:lang w:val="en-US"/>
        </w:rPr>
        <w:t>Bijlage 14</w:t>
      </w:r>
      <w:r w:rsidR="00A3282D" w:rsidRPr="004A38C1">
        <w:rPr>
          <w:lang w:val="en-US"/>
        </w:rPr>
        <w:t>.</w:t>
      </w:r>
      <w:r w:rsidRPr="004A38C1">
        <w:rPr>
          <w:lang w:val="en-US"/>
        </w:rPr>
        <w:t xml:space="preserve"> </w:t>
      </w:r>
      <w:r>
        <w:rPr>
          <w:lang w:val="en-US"/>
        </w:rPr>
        <w:t>Mean Time Between Failure</w:t>
      </w:r>
      <w:bookmarkEnd w:id="57"/>
    </w:p>
    <w:p w:rsidR="00A3282D" w:rsidRPr="00955083" w:rsidRDefault="00A3282D" w:rsidP="00955083">
      <w:pPr>
        <w:pStyle w:val="Geenafstand"/>
        <w:rPr>
          <w:rFonts w:cs="Arial"/>
          <w:szCs w:val="20"/>
          <w:lang w:val="en-US"/>
        </w:rPr>
      </w:pPr>
      <w:r w:rsidRPr="00955083">
        <w:rPr>
          <w:rFonts w:cs="Arial"/>
          <w:szCs w:val="20"/>
          <w:lang w:val="en-US"/>
        </w:rPr>
        <w:t>III. OCCURRENCE OF SPARE PART DEMAND</w:t>
      </w:r>
    </w:p>
    <w:p w:rsidR="00A3282D" w:rsidRPr="00955083" w:rsidRDefault="00A3282D" w:rsidP="00955083">
      <w:pPr>
        <w:pStyle w:val="Geenafstand"/>
        <w:rPr>
          <w:rFonts w:cs="Arial"/>
          <w:szCs w:val="20"/>
          <w:lang w:val="en-US"/>
        </w:rPr>
      </w:pPr>
      <w:r w:rsidRPr="00955083">
        <w:rPr>
          <w:rFonts w:cs="Arial"/>
          <w:szCs w:val="20"/>
          <w:lang w:val="en-US"/>
        </w:rPr>
        <w:t>Firstly, the cogni</w:t>
      </w:r>
      <w:r w:rsidR="00955083" w:rsidRPr="00955083">
        <w:rPr>
          <w:rFonts w:cs="Arial"/>
          <w:szCs w:val="20"/>
          <w:lang w:val="en-US"/>
        </w:rPr>
        <w:t xml:space="preserve">tive thinking about spare parts </w:t>
      </w:r>
      <w:r w:rsidRPr="00955083">
        <w:rPr>
          <w:rFonts w:cs="Arial"/>
          <w:szCs w:val="20"/>
          <w:lang w:val="en-US"/>
        </w:rPr>
        <w:t>demand should be consider</w:t>
      </w:r>
      <w:r w:rsidR="00955083">
        <w:rPr>
          <w:rFonts w:cs="Arial"/>
          <w:szCs w:val="20"/>
          <w:lang w:val="en-US"/>
        </w:rPr>
        <w:t xml:space="preserve">ed in term of equipment failure </w:t>
      </w:r>
      <w:r w:rsidRPr="00955083">
        <w:rPr>
          <w:rFonts w:cs="Arial"/>
          <w:szCs w:val="20"/>
          <w:lang w:val="en-US"/>
        </w:rPr>
        <w:t>rate and mean time between failures.</w:t>
      </w:r>
    </w:p>
    <w:p w:rsidR="00955083" w:rsidRDefault="00955083" w:rsidP="00A3282D">
      <w:pPr>
        <w:autoSpaceDE w:val="0"/>
        <w:autoSpaceDN w:val="0"/>
        <w:adjustRightInd w:val="0"/>
        <w:rPr>
          <w:rFonts w:ascii="Times New Roman" w:hAnsi="Times New Roman" w:cs="Times New Roman"/>
          <w:i/>
          <w:iCs/>
          <w:szCs w:val="20"/>
          <w:lang w:val="en-US"/>
        </w:rPr>
      </w:pPr>
    </w:p>
    <w:p w:rsidR="00A3282D" w:rsidRDefault="00A3282D" w:rsidP="00955083">
      <w:pPr>
        <w:pStyle w:val="Geenafstand"/>
        <w:rPr>
          <w:lang w:val="en-US"/>
        </w:rPr>
      </w:pPr>
      <w:r>
        <w:rPr>
          <w:lang w:val="en-US"/>
        </w:rPr>
        <w:t xml:space="preserve">A. </w:t>
      </w:r>
      <w:r w:rsidRPr="00955083">
        <w:rPr>
          <w:i/>
          <w:lang w:val="en-US"/>
        </w:rPr>
        <w:t>Failure occurrences</w:t>
      </w:r>
    </w:p>
    <w:p w:rsidR="00A3282D" w:rsidRDefault="00A3282D" w:rsidP="00955083">
      <w:pPr>
        <w:pStyle w:val="Geenafstand"/>
        <w:rPr>
          <w:lang w:val="en-US"/>
        </w:rPr>
      </w:pPr>
      <w:r>
        <w:rPr>
          <w:lang w:val="en-US"/>
        </w:rPr>
        <w:t>Equipment (or part, de</w:t>
      </w:r>
      <w:r w:rsidR="00955083">
        <w:rPr>
          <w:lang w:val="en-US"/>
        </w:rPr>
        <w:t xml:space="preserve">vice) failure will be happen on </w:t>
      </w:r>
      <w:r>
        <w:rPr>
          <w:lang w:val="en-US"/>
        </w:rPr>
        <w:t xml:space="preserve">anytime, and it is to be the </w:t>
      </w:r>
      <w:r w:rsidR="00955083">
        <w:rPr>
          <w:lang w:val="en-US"/>
        </w:rPr>
        <w:t xml:space="preserve">probabilistic pattern under the </w:t>
      </w:r>
      <w:r>
        <w:rPr>
          <w:lang w:val="en-US"/>
        </w:rPr>
        <w:t xml:space="preserve">exact standard deviation </w:t>
      </w:r>
      <w:r w:rsidR="00955083">
        <w:rPr>
          <w:rFonts w:ascii="Times New Roman" w:hAnsi="Times New Roman" w:cs="Times New Roman"/>
          <w:szCs w:val="20"/>
          <w:lang w:val="en-US"/>
        </w:rPr>
        <w:t>(</w:t>
      </w:r>
      <w:r w:rsidR="00955083">
        <w:t>σ</w:t>
      </w:r>
      <w:r w:rsidR="00955083">
        <w:rPr>
          <w:rFonts w:ascii="Times New Roman" w:hAnsi="Times New Roman" w:cs="Times New Roman"/>
          <w:szCs w:val="20"/>
          <w:lang w:val="en-US"/>
        </w:rPr>
        <w:t>)</w:t>
      </w:r>
      <w:r w:rsidR="00955083">
        <w:rPr>
          <w:lang w:val="en-US"/>
        </w:rPr>
        <w:t xml:space="preserve"> with average time of failure </w:t>
      </w:r>
      <w:r>
        <w:rPr>
          <w:lang w:val="en-US"/>
        </w:rPr>
        <w:t>occurrence (or mean time between failure: M</w:t>
      </w:r>
      <w:r>
        <w:rPr>
          <w:sz w:val="13"/>
          <w:szCs w:val="13"/>
          <w:lang w:val="en-US"/>
        </w:rPr>
        <w:t>TBF</w:t>
      </w:r>
      <w:r>
        <w:rPr>
          <w:lang w:val="en-US"/>
        </w:rPr>
        <w:t>).</w:t>
      </w:r>
    </w:p>
    <w:p w:rsidR="00A41365" w:rsidRDefault="00A41365" w:rsidP="00955083">
      <w:pPr>
        <w:pStyle w:val="Geenafstand"/>
        <w:rPr>
          <w:lang w:val="en-US"/>
        </w:rPr>
      </w:pPr>
    </w:p>
    <w:p w:rsidR="00A41365" w:rsidRPr="00A41365" w:rsidRDefault="00A41365" w:rsidP="00955083">
      <w:pPr>
        <w:pStyle w:val="Geenafstand"/>
      </w:pPr>
      <w:r w:rsidRPr="00A41365">
        <w:t>In</w:t>
      </w:r>
      <w:r w:rsidR="008814E3">
        <w:t xml:space="preserve"> figuur 30</w:t>
      </w:r>
      <w:r w:rsidRPr="00A41365">
        <w:t xml:space="preserve"> is de MTBF methode weergegeven. </w:t>
      </w:r>
    </w:p>
    <w:p w:rsidR="00955083" w:rsidRPr="00A41365" w:rsidRDefault="00A41365" w:rsidP="00955083">
      <w:pPr>
        <w:pStyle w:val="Geenafstand"/>
      </w:pPr>
      <w:r>
        <w:rPr>
          <w:noProof/>
          <w:lang w:eastAsia="nl-NL"/>
        </w:rPr>
        <mc:AlternateContent>
          <mc:Choice Requires="wps">
            <w:drawing>
              <wp:anchor distT="0" distB="0" distL="114300" distR="114300" simplePos="0" relativeHeight="251728896" behindDoc="0" locked="0" layoutInCell="1" allowOverlap="1" wp14:anchorId="674C82FD" wp14:editId="7D4A0AC9">
                <wp:simplePos x="0" y="0"/>
                <wp:positionH relativeFrom="column">
                  <wp:posOffset>-54610</wp:posOffset>
                </wp:positionH>
                <wp:positionV relativeFrom="paragraph">
                  <wp:posOffset>2210435</wp:posOffset>
                </wp:positionV>
                <wp:extent cx="502856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5028565" cy="635"/>
                        </a:xfrm>
                        <a:prstGeom prst="rect">
                          <a:avLst/>
                        </a:prstGeom>
                        <a:solidFill>
                          <a:prstClr val="white"/>
                        </a:solidFill>
                        <a:ln>
                          <a:noFill/>
                        </a:ln>
                        <a:effectLst/>
                      </wps:spPr>
                      <wps:txbx>
                        <w:txbxContent>
                          <w:p w:rsidR="009E4FE2" w:rsidRPr="00930A0E" w:rsidRDefault="009E4FE2" w:rsidP="00A41365">
                            <w:pPr>
                              <w:pStyle w:val="Bijschrift"/>
                              <w:rPr>
                                <w:b w:val="0"/>
                                <w:noProof/>
                                <w:color w:val="auto"/>
                                <w:sz w:val="16"/>
                                <w:szCs w:val="16"/>
                              </w:rPr>
                            </w:pPr>
                            <w:r w:rsidRPr="00930A0E">
                              <w:rPr>
                                <w:b w:val="0"/>
                                <w:color w:val="auto"/>
                                <w:sz w:val="16"/>
                                <w:szCs w:val="16"/>
                              </w:rPr>
                              <w:t xml:space="preserve">Figuur 30. MTBF methode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3" o:spid="_x0000_s1041" type="#_x0000_t202" style="position:absolute;left:0;text-align:left;margin-left:-4.3pt;margin-top:174.05pt;width:395.9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" stroked="f">
                <v:textbox style="mso-fit-shape-to-text:t" inset="0,0,0,0">
                  <w:txbxContent>
                    <w:p w:rsidR="009E4FE2" w:rsidRPr="00930A0E" w:rsidRDefault="009E4FE2" w:rsidP="00A41365">
                      <w:pPr>
                        <w:pStyle w:val="Caption"/>
                        <w:rPr>
                          <w:b w:val="0"/>
                          <w:noProof/>
                          <w:color w:val="auto"/>
                          <w:sz w:val="16"/>
                          <w:szCs w:val="16"/>
                        </w:rPr>
                      </w:pPr>
                      <w:r w:rsidRPr="00930A0E">
                        <w:rPr>
                          <w:b w:val="0"/>
                          <w:color w:val="auto"/>
                          <w:sz w:val="16"/>
                          <w:szCs w:val="16"/>
                        </w:rPr>
                        <w:t xml:space="preserve">Figuur 30. MTBF methode </w:t>
                      </w:r>
                    </w:p>
                  </w:txbxContent>
                </v:textbox>
                <w10:wrap type="square"/>
              </v:shape>
            </w:pict>
          </mc:Fallback>
        </mc:AlternateContent>
      </w:r>
      <w:r w:rsidR="00955083">
        <w:rPr>
          <w:noProof/>
          <w:lang w:eastAsia="nl-NL"/>
        </w:rPr>
        <w:drawing>
          <wp:anchor distT="0" distB="0" distL="114300" distR="114300" simplePos="0" relativeHeight="251709440" behindDoc="0" locked="0" layoutInCell="1" allowOverlap="1" wp14:anchorId="1F8C4DEB" wp14:editId="6495EB7D">
            <wp:simplePos x="0" y="0"/>
            <wp:positionH relativeFrom="column">
              <wp:posOffset>-54610</wp:posOffset>
            </wp:positionH>
            <wp:positionV relativeFrom="paragraph">
              <wp:posOffset>133350</wp:posOffset>
            </wp:positionV>
            <wp:extent cx="5028565" cy="201993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028565" cy="2019935"/>
                    </a:xfrm>
                    <a:prstGeom prst="rect">
                      <a:avLst/>
                    </a:prstGeom>
                  </pic:spPr>
                </pic:pic>
              </a:graphicData>
            </a:graphic>
            <wp14:sizeRelH relativeFrom="page">
              <wp14:pctWidth>0</wp14:pctWidth>
            </wp14:sizeRelH>
            <wp14:sizeRelV relativeFrom="page">
              <wp14:pctHeight>0</wp14:pctHeight>
            </wp14:sizeRelV>
          </wp:anchor>
        </w:drawing>
      </w: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955083" w:rsidRPr="00A41365" w:rsidRDefault="00955083" w:rsidP="00955083">
      <w:pPr>
        <w:pStyle w:val="Geenafstand"/>
      </w:pPr>
    </w:p>
    <w:p w:rsidR="00591764" w:rsidRPr="00A41365" w:rsidRDefault="00591764" w:rsidP="00955083">
      <w:pPr>
        <w:pStyle w:val="Geenafstand"/>
      </w:pPr>
    </w:p>
    <w:p w:rsidR="00591764" w:rsidRPr="00A41365" w:rsidRDefault="00591764" w:rsidP="00955083">
      <w:pPr>
        <w:pStyle w:val="Geenafstand"/>
      </w:pPr>
    </w:p>
    <w:p w:rsidR="0030639E" w:rsidRPr="008814E3" w:rsidRDefault="0030639E" w:rsidP="00955083">
      <w:pPr>
        <w:pStyle w:val="Geenafstand"/>
      </w:pPr>
    </w:p>
    <w:p w:rsidR="0030639E" w:rsidRPr="008814E3" w:rsidRDefault="0030639E"/>
    <w:sectPr w:rsidR="0030639E" w:rsidRPr="008814E3" w:rsidSect="00955083">
      <w:pgSz w:w="11906" w:h="16838"/>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A48" w:rsidRDefault="009F6A48" w:rsidP="00B918AF">
      <w:r>
        <w:separator/>
      </w:r>
    </w:p>
  </w:endnote>
  <w:endnote w:type="continuationSeparator" w:id="0">
    <w:p w:rsidR="009F6A48" w:rsidRDefault="009F6A48" w:rsidP="00B9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licious-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478529"/>
      <w:docPartObj>
        <w:docPartGallery w:val="Page Numbers (Bottom of Page)"/>
        <w:docPartUnique/>
      </w:docPartObj>
    </w:sdtPr>
    <w:sdtEndPr>
      <w:rPr>
        <w:noProof/>
      </w:rPr>
    </w:sdtEndPr>
    <w:sdtContent>
      <w:p w:rsidR="009E4FE2" w:rsidRDefault="009E4FE2">
        <w:pPr>
          <w:pStyle w:val="Voettekst"/>
          <w:jc w:val="right"/>
        </w:pPr>
        <w:r>
          <w:fldChar w:fldCharType="begin"/>
        </w:r>
        <w:r>
          <w:instrText xml:space="preserve"> PAGE   \* MERGEFORMAT </w:instrText>
        </w:r>
        <w:r>
          <w:fldChar w:fldCharType="separate"/>
        </w:r>
        <w:r w:rsidR="009303EB">
          <w:rPr>
            <w:noProof/>
          </w:rPr>
          <w:t>2</w:t>
        </w:r>
        <w:r>
          <w:rPr>
            <w:noProof/>
          </w:rPr>
          <w:fldChar w:fldCharType="end"/>
        </w:r>
      </w:p>
    </w:sdtContent>
  </w:sdt>
  <w:p w:rsidR="009E4FE2" w:rsidRDefault="009E4F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A48" w:rsidRDefault="009F6A48" w:rsidP="00B918AF">
      <w:r>
        <w:separator/>
      </w:r>
    </w:p>
  </w:footnote>
  <w:footnote w:type="continuationSeparator" w:id="0">
    <w:p w:rsidR="009F6A48" w:rsidRDefault="009F6A48" w:rsidP="00B91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FE2" w:rsidRPr="001871F9" w:rsidRDefault="009E4FE2">
    <w:pPr>
      <w:pStyle w:val="Koptekst"/>
      <w:rPr>
        <w:sz w:val="16"/>
        <w:szCs w:val="16"/>
      </w:rPr>
    </w:pPr>
    <w:r w:rsidRPr="001871F9">
      <w:rPr>
        <w:noProof/>
        <w:sz w:val="16"/>
        <w:szCs w:val="16"/>
        <w:lang w:eastAsia="nl-NL"/>
      </w:rPr>
      <w:drawing>
        <wp:anchor distT="0" distB="0" distL="114300" distR="114300" simplePos="0" relativeHeight="251661312" behindDoc="0" locked="0" layoutInCell="1" allowOverlap="1" wp14:anchorId="69F0D8E4" wp14:editId="57BD9A1D">
          <wp:simplePos x="0" y="0"/>
          <wp:positionH relativeFrom="column">
            <wp:posOffset>4592955</wp:posOffset>
          </wp:positionH>
          <wp:positionV relativeFrom="paragraph">
            <wp:posOffset>-99060</wp:posOffset>
          </wp:positionV>
          <wp:extent cx="1095375" cy="5207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l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375" cy="520700"/>
                  </a:xfrm>
                  <a:prstGeom prst="rect">
                    <a:avLst/>
                  </a:prstGeom>
                </pic:spPr>
              </pic:pic>
            </a:graphicData>
          </a:graphic>
          <wp14:sizeRelH relativeFrom="page">
            <wp14:pctWidth>0</wp14:pctWidth>
          </wp14:sizeRelH>
          <wp14:sizeRelV relativeFrom="page">
            <wp14:pctHeight>0</wp14:pctHeight>
          </wp14:sizeRelV>
        </wp:anchor>
      </w:drawing>
    </w:r>
    <w:r w:rsidRPr="001871F9">
      <w:rPr>
        <w:sz w:val="16"/>
        <w:szCs w:val="16"/>
      </w:rPr>
      <w:t>Logistiek &amp; Economie</w:t>
    </w:r>
  </w:p>
  <w:p w:rsidR="009E4FE2" w:rsidRPr="001871F9" w:rsidRDefault="009E4FE2">
    <w:pPr>
      <w:pStyle w:val="Koptekst"/>
      <w:rPr>
        <w:sz w:val="16"/>
        <w:szCs w:val="16"/>
      </w:rPr>
    </w:pPr>
    <w:r w:rsidRPr="001871F9">
      <w:rPr>
        <w:sz w:val="16"/>
        <w:szCs w:val="16"/>
      </w:rPr>
      <w:t xml:space="preserve">Amanda Henderson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B24"/>
    <w:multiLevelType w:val="hybridMultilevel"/>
    <w:tmpl w:val="842292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DB6A76"/>
    <w:multiLevelType w:val="multilevel"/>
    <w:tmpl w:val="13FC229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582D8F"/>
    <w:multiLevelType w:val="multilevel"/>
    <w:tmpl w:val="0A42F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685FBB"/>
    <w:multiLevelType w:val="multilevel"/>
    <w:tmpl w:val="A010307C"/>
    <w:lvl w:ilvl="0">
      <w:start w:val="1"/>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BF5AE7"/>
    <w:multiLevelType w:val="hybridMultilevel"/>
    <w:tmpl w:val="88BAD304"/>
    <w:lvl w:ilvl="0" w:tplc="119AC8D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3693F"/>
    <w:multiLevelType w:val="hybridMultilevel"/>
    <w:tmpl w:val="BE847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B1CB0"/>
    <w:multiLevelType w:val="hybridMultilevel"/>
    <w:tmpl w:val="8098ED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7F5A03"/>
    <w:multiLevelType w:val="hybridMultilevel"/>
    <w:tmpl w:val="D0B09B40"/>
    <w:lvl w:ilvl="0" w:tplc="0409000F">
      <w:start w:val="1"/>
      <w:numFmt w:val="decimal"/>
      <w:lvlText w:val="%1."/>
      <w:lvlJc w:val="left"/>
      <w:pPr>
        <w:ind w:left="99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FBD4F07"/>
    <w:multiLevelType w:val="multilevel"/>
    <w:tmpl w:val="13FC229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0F0B84"/>
    <w:multiLevelType w:val="hybridMultilevel"/>
    <w:tmpl w:val="0D88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F2BE2"/>
    <w:multiLevelType w:val="hybridMultilevel"/>
    <w:tmpl w:val="91D2C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A13E6"/>
    <w:multiLevelType w:val="hybridMultilevel"/>
    <w:tmpl w:val="883A8590"/>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54E3616"/>
    <w:multiLevelType w:val="hybridMultilevel"/>
    <w:tmpl w:val="BE847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B099C"/>
    <w:multiLevelType w:val="multilevel"/>
    <w:tmpl w:val="C94E525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06D46C4"/>
    <w:multiLevelType w:val="hybridMultilevel"/>
    <w:tmpl w:val="2070D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D20321"/>
    <w:multiLevelType w:val="hybridMultilevel"/>
    <w:tmpl w:val="69F08DB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72620"/>
    <w:multiLevelType w:val="hybridMultilevel"/>
    <w:tmpl w:val="375E8EE4"/>
    <w:lvl w:ilvl="0" w:tplc="6F6608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E09CD"/>
    <w:multiLevelType w:val="hybridMultilevel"/>
    <w:tmpl w:val="74462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70CC7"/>
    <w:multiLevelType w:val="multilevel"/>
    <w:tmpl w:val="AF92FE08"/>
    <w:lvl w:ilvl="0">
      <w:start w:val="2"/>
      <w:numFmt w:val="decimal"/>
      <w:lvlText w:val="%1."/>
      <w:lvlJc w:val="left"/>
      <w:pPr>
        <w:ind w:left="630" w:hanging="630"/>
      </w:pPr>
      <w:rPr>
        <w:rFonts w:hint="default"/>
      </w:rPr>
    </w:lvl>
    <w:lvl w:ilvl="1">
      <w:start w:val="5"/>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C8B23FD"/>
    <w:multiLevelType w:val="hybridMultilevel"/>
    <w:tmpl w:val="A29C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21913"/>
    <w:multiLevelType w:val="multilevel"/>
    <w:tmpl w:val="6908C4F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6E8266F"/>
    <w:multiLevelType w:val="hybridMultilevel"/>
    <w:tmpl w:val="3030E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6741B7"/>
    <w:multiLevelType w:val="hybridMultilevel"/>
    <w:tmpl w:val="A938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1465D"/>
    <w:multiLevelType w:val="hybridMultilevel"/>
    <w:tmpl w:val="1368C56C"/>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6C2E3B"/>
    <w:multiLevelType w:val="hybridMultilevel"/>
    <w:tmpl w:val="745C69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FC2280"/>
    <w:multiLevelType w:val="hybridMultilevel"/>
    <w:tmpl w:val="1C205C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4"/>
  </w:num>
  <w:num w:numId="4">
    <w:abstractNumId w:val="16"/>
  </w:num>
  <w:num w:numId="5">
    <w:abstractNumId w:val="19"/>
  </w:num>
  <w:num w:numId="6">
    <w:abstractNumId w:val="7"/>
  </w:num>
  <w:num w:numId="7">
    <w:abstractNumId w:val="9"/>
  </w:num>
  <w:num w:numId="8">
    <w:abstractNumId w:val="0"/>
  </w:num>
  <w:num w:numId="9">
    <w:abstractNumId w:val="13"/>
  </w:num>
  <w:num w:numId="10">
    <w:abstractNumId w:val="3"/>
  </w:num>
  <w:num w:numId="11">
    <w:abstractNumId w:val="11"/>
  </w:num>
  <w:num w:numId="12">
    <w:abstractNumId w:val="25"/>
  </w:num>
  <w:num w:numId="13">
    <w:abstractNumId w:val="1"/>
  </w:num>
  <w:num w:numId="14">
    <w:abstractNumId w:val="12"/>
  </w:num>
  <w:num w:numId="15">
    <w:abstractNumId w:val="5"/>
  </w:num>
  <w:num w:numId="16">
    <w:abstractNumId w:val="24"/>
  </w:num>
  <w:num w:numId="17">
    <w:abstractNumId w:val="10"/>
  </w:num>
  <w:num w:numId="18">
    <w:abstractNumId w:val="23"/>
  </w:num>
  <w:num w:numId="19">
    <w:abstractNumId w:val="18"/>
  </w:num>
  <w:num w:numId="20">
    <w:abstractNumId w:val="21"/>
  </w:num>
  <w:num w:numId="21">
    <w:abstractNumId w:val="14"/>
  </w:num>
  <w:num w:numId="22">
    <w:abstractNumId w:val="8"/>
  </w:num>
  <w:num w:numId="23">
    <w:abstractNumId w:val="15"/>
  </w:num>
  <w:num w:numId="24">
    <w:abstractNumId w:val="17"/>
  </w:num>
  <w:num w:numId="25">
    <w:abstractNumId w:val="2"/>
  </w:num>
  <w:num w:numId="2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230"/>
    <w:rsid w:val="000010AE"/>
    <w:rsid w:val="000026FC"/>
    <w:rsid w:val="00002A24"/>
    <w:rsid w:val="000035CE"/>
    <w:rsid w:val="00006A69"/>
    <w:rsid w:val="00007E9A"/>
    <w:rsid w:val="00010A91"/>
    <w:rsid w:val="00012F8B"/>
    <w:rsid w:val="00014AFB"/>
    <w:rsid w:val="00016634"/>
    <w:rsid w:val="0002123D"/>
    <w:rsid w:val="000226AE"/>
    <w:rsid w:val="000231C2"/>
    <w:rsid w:val="00026015"/>
    <w:rsid w:val="00026D8E"/>
    <w:rsid w:val="0003047B"/>
    <w:rsid w:val="00034155"/>
    <w:rsid w:val="00036545"/>
    <w:rsid w:val="0003769C"/>
    <w:rsid w:val="000377C9"/>
    <w:rsid w:val="00042BBD"/>
    <w:rsid w:val="00042BED"/>
    <w:rsid w:val="00052617"/>
    <w:rsid w:val="000613FD"/>
    <w:rsid w:val="000623D4"/>
    <w:rsid w:val="00062BD1"/>
    <w:rsid w:val="00064E90"/>
    <w:rsid w:val="00066C4C"/>
    <w:rsid w:val="00072BBF"/>
    <w:rsid w:val="00077955"/>
    <w:rsid w:val="00080D92"/>
    <w:rsid w:val="00081147"/>
    <w:rsid w:val="00083252"/>
    <w:rsid w:val="000856CA"/>
    <w:rsid w:val="000859A2"/>
    <w:rsid w:val="0009013E"/>
    <w:rsid w:val="00091AD7"/>
    <w:rsid w:val="000968A4"/>
    <w:rsid w:val="000A25BB"/>
    <w:rsid w:val="000A3637"/>
    <w:rsid w:val="000A5D50"/>
    <w:rsid w:val="000B0B1D"/>
    <w:rsid w:val="000B3989"/>
    <w:rsid w:val="000B5B72"/>
    <w:rsid w:val="000B6E34"/>
    <w:rsid w:val="000B6FD4"/>
    <w:rsid w:val="000B7B77"/>
    <w:rsid w:val="000B7FCD"/>
    <w:rsid w:val="000C13D5"/>
    <w:rsid w:val="000C6931"/>
    <w:rsid w:val="000D50D7"/>
    <w:rsid w:val="000E1379"/>
    <w:rsid w:val="000E23D8"/>
    <w:rsid w:val="000E50E0"/>
    <w:rsid w:val="000E536C"/>
    <w:rsid w:val="000F0227"/>
    <w:rsid w:val="000F13F4"/>
    <w:rsid w:val="001017C2"/>
    <w:rsid w:val="00102E3C"/>
    <w:rsid w:val="00103457"/>
    <w:rsid w:val="001042CC"/>
    <w:rsid w:val="00104353"/>
    <w:rsid w:val="00106948"/>
    <w:rsid w:val="00107A9C"/>
    <w:rsid w:val="001127DF"/>
    <w:rsid w:val="001154C1"/>
    <w:rsid w:val="0011640C"/>
    <w:rsid w:val="00120715"/>
    <w:rsid w:val="00121BCD"/>
    <w:rsid w:val="00122023"/>
    <w:rsid w:val="00122F74"/>
    <w:rsid w:val="00123019"/>
    <w:rsid w:val="00125EFE"/>
    <w:rsid w:val="00126F49"/>
    <w:rsid w:val="00137018"/>
    <w:rsid w:val="00137513"/>
    <w:rsid w:val="00137A3D"/>
    <w:rsid w:val="00141B07"/>
    <w:rsid w:val="00144C88"/>
    <w:rsid w:val="00152411"/>
    <w:rsid w:val="00153E6E"/>
    <w:rsid w:val="00154014"/>
    <w:rsid w:val="0015455B"/>
    <w:rsid w:val="00154D5B"/>
    <w:rsid w:val="00164E4A"/>
    <w:rsid w:val="001650A4"/>
    <w:rsid w:val="00170FF5"/>
    <w:rsid w:val="001710C7"/>
    <w:rsid w:val="001716AE"/>
    <w:rsid w:val="00175950"/>
    <w:rsid w:val="00176559"/>
    <w:rsid w:val="001860D9"/>
    <w:rsid w:val="00186700"/>
    <w:rsid w:val="001871F9"/>
    <w:rsid w:val="001941DC"/>
    <w:rsid w:val="00195899"/>
    <w:rsid w:val="00197DE2"/>
    <w:rsid w:val="001A789B"/>
    <w:rsid w:val="001A7BAC"/>
    <w:rsid w:val="001A7C3A"/>
    <w:rsid w:val="001B0555"/>
    <w:rsid w:val="001B2555"/>
    <w:rsid w:val="001B4E05"/>
    <w:rsid w:val="001C609B"/>
    <w:rsid w:val="001C63A1"/>
    <w:rsid w:val="001D0440"/>
    <w:rsid w:val="001D138F"/>
    <w:rsid w:val="001D1BD2"/>
    <w:rsid w:val="001D3248"/>
    <w:rsid w:val="001D3C62"/>
    <w:rsid w:val="001D40F6"/>
    <w:rsid w:val="001D4AFC"/>
    <w:rsid w:val="001D6924"/>
    <w:rsid w:val="001E0C4D"/>
    <w:rsid w:val="001E429D"/>
    <w:rsid w:val="002011BA"/>
    <w:rsid w:val="002014C1"/>
    <w:rsid w:val="00203F81"/>
    <w:rsid w:val="0021360D"/>
    <w:rsid w:val="002157BD"/>
    <w:rsid w:val="00223780"/>
    <w:rsid w:val="00236280"/>
    <w:rsid w:val="00236395"/>
    <w:rsid w:val="00237E84"/>
    <w:rsid w:val="00240867"/>
    <w:rsid w:val="00242592"/>
    <w:rsid w:val="0024349D"/>
    <w:rsid w:val="0024374A"/>
    <w:rsid w:val="002439C0"/>
    <w:rsid w:val="00243FBE"/>
    <w:rsid w:val="002462D8"/>
    <w:rsid w:val="002474D2"/>
    <w:rsid w:val="0025108C"/>
    <w:rsid w:val="00251FB0"/>
    <w:rsid w:val="002528C1"/>
    <w:rsid w:val="002536DB"/>
    <w:rsid w:val="0025463C"/>
    <w:rsid w:val="0026155A"/>
    <w:rsid w:val="002629BF"/>
    <w:rsid w:val="00263308"/>
    <w:rsid w:val="00264924"/>
    <w:rsid w:val="00265875"/>
    <w:rsid w:val="00272466"/>
    <w:rsid w:val="002732E6"/>
    <w:rsid w:val="0027475A"/>
    <w:rsid w:val="00275503"/>
    <w:rsid w:val="0027582B"/>
    <w:rsid w:val="002771A9"/>
    <w:rsid w:val="00277621"/>
    <w:rsid w:val="00277651"/>
    <w:rsid w:val="002825DC"/>
    <w:rsid w:val="002839F7"/>
    <w:rsid w:val="00284770"/>
    <w:rsid w:val="00292281"/>
    <w:rsid w:val="00293BFB"/>
    <w:rsid w:val="002A1515"/>
    <w:rsid w:val="002A3F16"/>
    <w:rsid w:val="002B1ED8"/>
    <w:rsid w:val="002B2A06"/>
    <w:rsid w:val="002B4132"/>
    <w:rsid w:val="002B602C"/>
    <w:rsid w:val="002D10D2"/>
    <w:rsid w:val="002D164E"/>
    <w:rsid w:val="002D1938"/>
    <w:rsid w:val="002D2FC9"/>
    <w:rsid w:val="002D3FF4"/>
    <w:rsid w:val="002D404D"/>
    <w:rsid w:val="002D44A7"/>
    <w:rsid w:val="002E785E"/>
    <w:rsid w:val="002F0BDC"/>
    <w:rsid w:val="002F0E7C"/>
    <w:rsid w:val="0030302C"/>
    <w:rsid w:val="00305645"/>
    <w:rsid w:val="0030639E"/>
    <w:rsid w:val="0030666C"/>
    <w:rsid w:val="00306A78"/>
    <w:rsid w:val="00316760"/>
    <w:rsid w:val="00322BE0"/>
    <w:rsid w:val="00322C53"/>
    <w:rsid w:val="0033138D"/>
    <w:rsid w:val="00331765"/>
    <w:rsid w:val="00331BBA"/>
    <w:rsid w:val="00332CA8"/>
    <w:rsid w:val="0033449B"/>
    <w:rsid w:val="00335F0D"/>
    <w:rsid w:val="00352864"/>
    <w:rsid w:val="00356B89"/>
    <w:rsid w:val="003607C2"/>
    <w:rsid w:val="00361FBB"/>
    <w:rsid w:val="003625FF"/>
    <w:rsid w:val="00362FCA"/>
    <w:rsid w:val="00367442"/>
    <w:rsid w:val="00377A6E"/>
    <w:rsid w:val="003857DE"/>
    <w:rsid w:val="00385E14"/>
    <w:rsid w:val="00386042"/>
    <w:rsid w:val="00386AEC"/>
    <w:rsid w:val="00391851"/>
    <w:rsid w:val="00392D7B"/>
    <w:rsid w:val="00393DC8"/>
    <w:rsid w:val="00395AA4"/>
    <w:rsid w:val="00397AC9"/>
    <w:rsid w:val="003B1259"/>
    <w:rsid w:val="003C40FC"/>
    <w:rsid w:val="003C5668"/>
    <w:rsid w:val="003C5DEF"/>
    <w:rsid w:val="003C69CF"/>
    <w:rsid w:val="003C7DC5"/>
    <w:rsid w:val="003D02E3"/>
    <w:rsid w:val="003D044A"/>
    <w:rsid w:val="003D5DE3"/>
    <w:rsid w:val="003D67E5"/>
    <w:rsid w:val="003D6E25"/>
    <w:rsid w:val="003D6E5B"/>
    <w:rsid w:val="003E04E7"/>
    <w:rsid w:val="003E276B"/>
    <w:rsid w:val="003E4A7B"/>
    <w:rsid w:val="003F00BD"/>
    <w:rsid w:val="003F372A"/>
    <w:rsid w:val="003F3D86"/>
    <w:rsid w:val="003F4FE4"/>
    <w:rsid w:val="003F53D6"/>
    <w:rsid w:val="003F72B7"/>
    <w:rsid w:val="00400A73"/>
    <w:rsid w:val="00403039"/>
    <w:rsid w:val="00403ECC"/>
    <w:rsid w:val="00407099"/>
    <w:rsid w:val="004120A0"/>
    <w:rsid w:val="00415BBE"/>
    <w:rsid w:val="0042563D"/>
    <w:rsid w:val="00425651"/>
    <w:rsid w:val="00426A34"/>
    <w:rsid w:val="004337E7"/>
    <w:rsid w:val="00435659"/>
    <w:rsid w:val="0044087F"/>
    <w:rsid w:val="00441D30"/>
    <w:rsid w:val="00450BAD"/>
    <w:rsid w:val="0045388F"/>
    <w:rsid w:val="004554F3"/>
    <w:rsid w:val="00461442"/>
    <w:rsid w:val="0046151C"/>
    <w:rsid w:val="00463AF3"/>
    <w:rsid w:val="00465437"/>
    <w:rsid w:val="0046640E"/>
    <w:rsid w:val="00473898"/>
    <w:rsid w:val="00480CE6"/>
    <w:rsid w:val="004837EC"/>
    <w:rsid w:val="004921D0"/>
    <w:rsid w:val="00492EEA"/>
    <w:rsid w:val="00493CB6"/>
    <w:rsid w:val="00495D00"/>
    <w:rsid w:val="004973C1"/>
    <w:rsid w:val="004A02A2"/>
    <w:rsid w:val="004A3776"/>
    <w:rsid w:val="004A38C1"/>
    <w:rsid w:val="004A478C"/>
    <w:rsid w:val="004A5F53"/>
    <w:rsid w:val="004B4B5F"/>
    <w:rsid w:val="004B64B7"/>
    <w:rsid w:val="004B793D"/>
    <w:rsid w:val="004C21D8"/>
    <w:rsid w:val="004C6F6E"/>
    <w:rsid w:val="004D0F55"/>
    <w:rsid w:val="004D14BF"/>
    <w:rsid w:val="004D2AE6"/>
    <w:rsid w:val="004D6CDF"/>
    <w:rsid w:val="004E0B0C"/>
    <w:rsid w:val="004E419B"/>
    <w:rsid w:val="004E7602"/>
    <w:rsid w:val="004E79EC"/>
    <w:rsid w:val="004F06DF"/>
    <w:rsid w:val="004F2C0F"/>
    <w:rsid w:val="004F364F"/>
    <w:rsid w:val="004F389D"/>
    <w:rsid w:val="004F57E2"/>
    <w:rsid w:val="004F5ED1"/>
    <w:rsid w:val="004F6242"/>
    <w:rsid w:val="004F74BA"/>
    <w:rsid w:val="004F75C2"/>
    <w:rsid w:val="00501831"/>
    <w:rsid w:val="00501A7D"/>
    <w:rsid w:val="005033CF"/>
    <w:rsid w:val="00504660"/>
    <w:rsid w:val="00514080"/>
    <w:rsid w:val="005164EF"/>
    <w:rsid w:val="00517E9B"/>
    <w:rsid w:val="00521F24"/>
    <w:rsid w:val="00523186"/>
    <w:rsid w:val="005240F3"/>
    <w:rsid w:val="0052720C"/>
    <w:rsid w:val="00531591"/>
    <w:rsid w:val="00533D01"/>
    <w:rsid w:val="00537B83"/>
    <w:rsid w:val="005427C3"/>
    <w:rsid w:val="00542965"/>
    <w:rsid w:val="00544510"/>
    <w:rsid w:val="00544B14"/>
    <w:rsid w:val="0054504D"/>
    <w:rsid w:val="00551BED"/>
    <w:rsid w:val="00552EB7"/>
    <w:rsid w:val="00557D4E"/>
    <w:rsid w:val="00560013"/>
    <w:rsid w:val="00560284"/>
    <w:rsid w:val="0056333D"/>
    <w:rsid w:val="00566478"/>
    <w:rsid w:val="005664EC"/>
    <w:rsid w:val="00570F91"/>
    <w:rsid w:val="00571C69"/>
    <w:rsid w:val="00573691"/>
    <w:rsid w:val="00576BBB"/>
    <w:rsid w:val="0057764D"/>
    <w:rsid w:val="00580A58"/>
    <w:rsid w:val="00581213"/>
    <w:rsid w:val="00581672"/>
    <w:rsid w:val="00583891"/>
    <w:rsid w:val="005844E8"/>
    <w:rsid w:val="00584A71"/>
    <w:rsid w:val="0058510A"/>
    <w:rsid w:val="00590733"/>
    <w:rsid w:val="00591764"/>
    <w:rsid w:val="005955A4"/>
    <w:rsid w:val="005978B6"/>
    <w:rsid w:val="005A052B"/>
    <w:rsid w:val="005A0C92"/>
    <w:rsid w:val="005A1977"/>
    <w:rsid w:val="005A3CB0"/>
    <w:rsid w:val="005B5B9C"/>
    <w:rsid w:val="005C41AB"/>
    <w:rsid w:val="005C577C"/>
    <w:rsid w:val="005D0E88"/>
    <w:rsid w:val="005D465C"/>
    <w:rsid w:val="005D5C00"/>
    <w:rsid w:val="005D5DBD"/>
    <w:rsid w:val="005D66F1"/>
    <w:rsid w:val="005D7C72"/>
    <w:rsid w:val="005E33E6"/>
    <w:rsid w:val="005E60DE"/>
    <w:rsid w:val="005F395B"/>
    <w:rsid w:val="005F6C40"/>
    <w:rsid w:val="0060058C"/>
    <w:rsid w:val="00600F04"/>
    <w:rsid w:val="006015AB"/>
    <w:rsid w:val="00603FED"/>
    <w:rsid w:val="00606C44"/>
    <w:rsid w:val="00610D39"/>
    <w:rsid w:val="00612567"/>
    <w:rsid w:val="00612D23"/>
    <w:rsid w:val="006141EE"/>
    <w:rsid w:val="00614679"/>
    <w:rsid w:val="00615F10"/>
    <w:rsid w:val="00621359"/>
    <w:rsid w:val="00625F46"/>
    <w:rsid w:val="006271FE"/>
    <w:rsid w:val="006312C3"/>
    <w:rsid w:val="00632E0B"/>
    <w:rsid w:val="00634B03"/>
    <w:rsid w:val="00635CC0"/>
    <w:rsid w:val="00641FA3"/>
    <w:rsid w:val="006427E4"/>
    <w:rsid w:val="006433BE"/>
    <w:rsid w:val="0065605F"/>
    <w:rsid w:val="006561D6"/>
    <w:rsid w:val="0065630C"/>
    <w:rsid w:val="00657E62"/>
    <w:rsid w:val="00660F38"/>
    <w:rsid w:val="0066141F"/>
    <w:rsid w:val="00661B9A"/>
    <w:rsid w:val="0066668E"/>
    <w:rsid w:val="006667DC"/>
    <w:rsid w:val="006750AB"/>
    <w:rsid w:val="00680A04"/>
    <w:rsid w:val="00680E21"/>
    <w:rsid w:val="0068214F"/>
    <w:rsid w:val="00686D4A"/>
    <w:rsid w:val="006957E0"/>
    <w:rsid w:val="00697A93"/>
    <w:rsid w:val="006A051A"/>
    <w:rsid w:val="006A1BF0"/>
    <w:rsid w:val="006A2A61"/>
    <w:rsid w:val="006A68AB"/>
    <w:rsid w:val="006B1AC6"/>
    <w:rsid w:val="006B28D5"/>
    <w:rsid w:val="006B291B"/>
    <w:rsid w:val="006B37BC"/>
    <w:rsid w:val="006C18A5"/>
    <w:rsid w:val="006C2917"/>
    <w:rsid w:val="006C2927"/>
    <w:rsid w:val="006C5330"/>
    <w:rsid w:val="006D0B1B"/>
    <w:rsid w:val="006D1EA3"/>
    <w:rsid w:val="006D2C8F"/>
    <w:rsid w:val="006D3BCE"/>
    <w:rsid w:val="006D4C1B"/>
    <w:rsid w:val="006D4C96"/>
    <w:rsid w:val="006E0CA2"/>
    <w:rsid w:val="006E248C"/>
    <w:rsid w:val="006E25D2"/>
    <w:rsid w:val="006F2165"/>
    <w:rsid w:val="006F3366"/>
    <w:rsid w:val="006F4F22"/>
    <w:rsid w:val="006F7B06"/>
    <w:rsid w:val="0070095D"/>
    <w:rsid w:val="00702C9A"/>
    <w:rsid w:val="0071233C"/>
    <w:rsid w:val="00713171"/>
    <w:rsid w:val="007177CA"/>
    <w:rsid w:val="00720E81"/>
    <w:rsid w:val="00721AEF"/>
    <w:rsid w:val="00721BD4"/>
    <w:rsid w:val="0072432B"/>
    <w:rsid w:val="00724DD7"/>
    <w:rsid w:val="00724FE5"/>
    <w:rsid w:val="00725867"/>
    <w:rsid w:val="00727BCB"/>
    <w:rsid w:val="00730C3D"/>
    <w:rsid w:val="00731F8C"/>
    <w:rsid w:val="007357BB"/>
    <w:rsid w:val="00735FAD"/>
    <w:rsid w:val="00737D66"/>
    <w:rsid w:val="007417B2"/>
    <w:rsid w:val="00742929"/>
    <w:rsid w:val="00744F0C"/>
    <w:rsid w:val="00747B6D"/>
    <w:rsid w:val="00750198"/>
    <w:rsid w:val="00751256"/>
    <w:rsid w:val="007527C6"/>
    <w:rsid w:val="0076373A"/>
    <w:rsid w:val="00764173"/>
    <w:rsid w:val="007643E1"/>
    <w:rsid w:val="00766035"/>
    <w:rsid w:val="0077012C"/>
    <w:rsid w:val="00770C9D"/>
    <w:rsid w:val="00771AAD"/>
    <w:rsid w:val="0077390F"/>
    <w:rsid w:val="00781FE5"/>
    <w:rsid w:val="00782DF0"/>
    <w:rsid w:val="00783B6E"/>
    <w:rsid w:val="00784B30"/>
    <w:rsid w:val="00787191"/>
    <w:rsid w:val="007902AC"/>
    <w:rsid w:val="0079072F"/>
    <w:rsid w:val="007918AB"/>
    <w:rsid w:val="007A1877"/>
    <w:rsid w:val="007A3072"/>
    <w:rsid w:val="007A3922"/>
    <w:rsid w:val="007A664C"/>
    <w:rsid w:val="007B15BF"/>
    <w:rsid w:val="007B22F9"/>
    <w:rsid w:val="007B2688"/>
    <w:rsid w:val="007B6E5F"/>
    <w:rsid w:val="007C0603"/>
    <w:rsid w:val="007C0CC1"/>
    <w:rsid w:val="007C1294"/>
    <w:rsid w:val="007C2E7F"/>
    <w:rsid w:val="007C5FE3"/>
    <w:rsid w:val="007D0A59"/>
    <w:rsid w:val="007D236A"/>
    <w:rsid w:val="007E05D1"/>
    <w:rsid w:val="007E4E50"/>
    <w:rsid w:val="007F26AC"/>
    <w:rsid w:val="007F5B99"/>
    <w:rsid w:val="007F6E91"/>
    <w:rsid w:val="008028B4"/>
    <w:rsid w:val="00804E48"/>
    <w:rsid w:val="00805381"/>
    <w:rsid w:val="00805DD0"/>
    <w:rsid w:val="00811F4A"/>
    <w:rsid w:val="00813B4C"/>
    <w:rsid w:val="0081488B"/>
    <w:rsid w:val="00816F29"/>
    <w:rsid w:val="00820651"/>
    <w:rsid w:val="00821D07"/>
    <w:rsid w:val="00826E2B"/>
    <w:rsid w:val="0083345E"/>
    <w:rsid w:val="00835DB0"/>
    <w:rsid w:val="008367E3"/>
    <w:rsid w:val="008371DA"/>
    <w:rsid w:val="00840E91"/>
    <w:rsid w:val="00841C38"/>
    <w:rsid w:val="00843551"/>
    <w:rsid w:val="0084617B"/>
    <w:rsid w:val="00847E9E"/>
    <w:rsid w:val="0085294F"/>
    <w:rsid w:val="008617A7"/>
    <w:rsid w:val="00864DF9"/>
    <w:rsid w:val="00866D5F"/>
    <w:rsid w:val="00870DF2"/>
    <w:rsid w:val="00871298"/>
    <w:rsid w:val="00873FAE"/>
    <w:rsid w:val="00877DB1"/>
    <w:rsid w:val="008814E3"/>
    <w:rsid w:val="008844E0"/>
    <w:rsid w:val="00884D78"/>
    <w:rsid w:val="00885E70"/>
    <w:rsid w:val="0088620E"/>
    <w:rsid w:val="00886C73"/>
    <w:rsid w:val="00890273"/>
    <w:rsid w:val="008908F9"/>
    <w:rsid w:val="00890AE5"/>
    <w:rsid w:val="008A408B"/>
    <w:rsid w:val="008A48B9"/>
    <w:rsid w:val="008A630E"/>
    <w:rsid w:val="008A6C09"/>
    <w:rsid w:val="008A748E"/>
    <w:rsid w:val="008B03AF"/>
    <w:rsid w:val="008B1055"/>
    <w:rsid w:val="008B1BF0"/>
    <w:rsid w:val="008B2A1B"/>
    <w:rsid w:val="008B3411"/>
    <w:rsid w:val="008B5390"/>
    <w:rsid w:val="008B668F"/>
    <w:rsid w:val="008B66F6"/>
    <w:rsid w:val="008B77FF"/>
    <w:rsid w:val="008C3BAB"/>
    <w:rsid w:val="008C5C9B"/>
    <w:rsid w:val="008C6AF4"/>
    <w:rsid w:val="008C6FE7"/>
    <w:rsid w:val="008C73D3"/>
    <w:rsid w:val="008D4B76"/>
    <w:rsid w:val="008E04AD"/>
    <w:rsid w:val="008E0B31"/>
    <w:rsid w:val="008E0DCA"/>
    <w:rsid w:val="008E14EB"/>
    <w:rsid w:val="008E51D0"/>
    <w:rsid w:val="008F0990"/>
    <w:rsid w:val="008F123B"/>
    <w:rsid w:val="008F323B"/>
    <w:rsid w:val="008F4A02"/>
    <w:rsid w:val="0090015C"/>
    <w:rsid w:val="009001F1"/>
    <w:rsid w:val="00900790"/>
    <w:rsid w:val="00901079"/>
    <w:rsid w:val="009012A3"/>
    <w:rsid w:val="00902CDA"/>
    <w:rsid w:val="0090328A"/>
    <w:rsid w:val="009040B8"/>
    <w:rsid w:val="00904979"/>
    <w:rsid w:val="00910060"/>
    <w:rsid w:val="0091390B"/>
    <w:rsid w:val="00913BA9"/>
    <w:rsid w:val="00915B0F"/>
    <w:rsid w:val="00916A40"/>
    <w:rsid w:val="0091752C"/>
    <w:rsid w:val="00920B45"/>
    <w:rsid w:val="009217DA"/>
    <w:rsid w:val="00922D50"/>
    <w:rsid w:val="00922ECE"/>
    <w:rsid w:val="0092489B"/>
    <w:rsid w:val="00926C5D"/>
    <w:rsid w:val="00927ABB"/>
    <w:rsid w:val="009303EB"/>
    <w:rsid w:val="009307E4"/>
    <w:rsid w:val="00930A0E"/>
    <w:rsid w:val="00935DDF"/>
    <w:rsid w:val="00937374"/>
    <w:rsid w:val="00937D1E"/>
    <w:rsid w:val="00941315"/>
    <w:rsid w:val="009428DE"/>
    <w:rsid w:val="00942E76"/>
    <w:rsid w:val="00946845"/>
    <w:rsid w:val="00946C98"/>
    <w:rsid w:val="0095034E"/>
    <w:rsid w:val="00950DEC"/>
    <w:rsid w:val="00955083"/>
    <w:rsid w:val="0095513E"/>
    <w:rsid w:val="00956D57"/>
    <w:rsid w:val="00960349"/>
    <w:rsid w:val="00975206"/>
    <w:rsid w:val="0097708B"/>
    <w:rsid w:val="00980499"/>
    <w:rsid w:val="00980AA4"/>
    <w:rsid w:val="00980EA8"/>
    <w:rsid w:val="0098117D"/>
    <w:rsid w:val="00981D8E"/>
    <w:rsid w:val="00983B82"/>
    <w:rsid w:val="00994AD3"/>
    <w:rsid w:val="00996AD2"/>
    <w:rsid w:val="009A6CC4"/>
    <w:rsid w:val="009B04A9"/>
    <w:rsid w:val="009B1D7E"/>
    <w:rsid w:val="009B1E7B"/>
    <w:rsid w:val="009B368C"/>
    <w:rsid w:val="009B3DEB"/>
    <w:rsid w:val="009B5286"/>
    <w:rsid w:val="009B6891"/>
    <w:rsid w:val="009C1D83"/>
    <w:rsid w:val="009C3F36"/>
    <w:rsid w:val="009C441F"/>
    <w:rsid w:val="009D10CC"/>
    <w:rsid w:val="009D359D"/>
    <w:rsid w:val="009D4612"/>
    <w:rsid w:val="009D640F"/>
    <w:rsid w:val="009E365C"/>
    <w:rsid w:val="009E4FE2"/>
    <w:rsid w:val="009E51B8"/>
    <w:rsid w:val="009E7485"/>
    <w:rsid w:val="009F1712"/>
    <w:rsid w:val="009F33E0"/>
    <w:rsid w:val="009F5B5B"/>
    <w:rsid w:val="009F6A48"/>
    <w:rsid w:val="009F72E8"/>
    <w:rsid w:val="009F7759"/>
    <w:rsid w:val="00A06922"/>
    <w:rsid w:val="00A101E1"/>
    <w:rsid w:val="00A10BF9"/>
    <w:rsid w:val="00A10E8A"/>
    <w:rsid w:val="00A1567D"/>
    <w:rsid w:val="00A16BA5"/>
    <w:rsid w:val="00A17AF1"/>
    <w:rsid w:val="00A17CF8"/>
    <w:rsid w:val="00A20D83"/>
    <w:rsid w:val="00A23888"/>
    <w:rsid w:val="00A23D54"/>
    <w:rsid w:val="00A303C2"/>
    <w:rsid w:val="00A31025"/>
    <w:rsid w:val="00A31781"/>
    <w:rsid w:val="00A31E97"/>
    <w:rsid w:val="00A3282D"/>
    <w:rsid w:val="00A37C22"/>
    <w:rsid w:val="00A402C3"/>
    <w:rsid w:val="00A41365"/>
    <w:rsid w:val="00A425DD"/>
    <w:rsid w:val="00A42E7A"/>
    <w:rsid w:val="00A4428D"/>
    <w:rsid w:val="00A44D1B"/>
    <w:rsid w:val="00A5132B"/>
    <w:rsid w:val="00A5159B"/>
    <w:rsid w:val="00A52A5B"/>
    <w:rsid w:val="00A53912"/>
    <w:rsid w:val="00A54A0F"/>
    <w:rsid w:val="00A54BFA"/>
    <w:rsid w:val="00A562BA"/>
    <w:rsid w:val="00A575F0"/>
    <w:rsid w:val="00A6021E"/>
    <w:rsid w:val="00A60EF2"/>
    <w:rsid w:val="00A708A3"/>
    <w:rsid w:val="00A709C3"/>
    <w:rsid w:val="00A8278B"/>
    <w:rsid w:val="00A83C34"/>
    <w:rsid w:val="00A8421A"/>
    <w:rsid w:val="00A84C71"/>
    <w:rsid w:val="00A84DCD"/>
    <w:rsid w:val="00A85AF9"/>
    <w:rsid w:val="00A8751D"/>
    <w:rsid w:val="00A95349"/>
    <w:rsid w:val="00A954C5"/>
    <w:rsid w:val="00AA7A2E"/>
    <w:rsid w:val="00AA7B8A"/>
    <w:rsid w:val="00AB00CA"/>
    <w:rsid w:val="00AB19E2"/>
    <w:rsid w:val="00AB3D4B"/>
    <w:rsid w:val="00AB5893"/>
    <w:rsid w:val="00AB6624"/>
    <w:rsid w:val="00AD0239"/>
    <w:rsid w:val="00AD04B4"/>
    <w:rsid w:val="00AD152F"/>
    <w:rsid w:val="00AD6EC2"/>
    <w:rsid w:val="00AD7F38"/>
    <w:rsid w:val="00AE41DE"/>
    <w:rsid w:val="00AE5734"/>
    <w:rsid w:val="00AF0CD8"/>
    <w:rsid w:val="00AF161B"/>
    <w:rsid w:val="00AF266B"/>
    <w:rsid w:val="00AF2BE3"/>
    <w:rsid w:val="00AF53B3"/>
    <w:rsid w:val="00AF62E3"/>
    <w:rsid w:val="00AF6AB1"/>
    <w:rsid w:val="00AF6FA5"/>
    <w:rsid w:val="00B0081C"/>
    <w:rsid w:val="00B01EB9"/>
    <w:rsid w:val="00B02666"/>
    <w:rsid w:val="00B05567"/>
    <w:rsid w:val="00B05CDA"/>
    <w:rsid w:val="00B05F2A"/>
    <w:rsid w:val="00B062D4"/>
    <w:rsid w:val="00B11099"/>
    <w:rsid w:val="00B1168E"/>
    <w:rsid w:val="00B12425"/>
    <w:rsid w:val="00B13284"/>
    <w:rsid w:val="00B20232"/>
    <w:rsid w:val="00B21230"/>
    <w:rsid w:val="00B23A36"/>
    <w:rsid w:val="00B241FA"/>
    <w:rsid w:val="00B24C7D"/>
    <w:rsid w:val="00B268F5"/>
    <w:rsid w:val="00B30828"/>
    <w:rsid w:val="00B31D5D"/>
    <w:rsid w:val="00B33A80"/>
    <w:rsid w:val="00B34C5E"/>
    <w:rsid w:val="00B35D3B"/>
    <w:rsid w:val="00B45451"/>
    <w:rsid w:val="00B47825"/>
    <w:rsid w:val="00B52E18"/>
    <w:rsid w:val="00B54A24"/>
    <w:rsid w:val="00B55465"/>
    <w:rsid w:val="00B61FB7"/>
    <w:rsid w:val="00B62E21"/>
    <w:rsid w:val="00B630C7"/>
    <w:rsid w:val="00B66FE3"/>
    <w:rsid w:val="00B6735E"/>
    <w:rsid w:val="00B67B1D"/>
    <w:rsid w:val="00B67CCD"/>
    <w:rsid w:val="00B67E86"/>
    <w:rsid w:val="00B74D94"/>
    <w:rsid w:val="00B76BCE"/>
    <w:rsid w:val="00B77C39"/>
    <w:rsid w:val="00B77C8B"/>
    <w:rsid w:val="00B80179"/>
    <w:rsid w:val="00B80A36"/>
    <w:rsid w:val="00B821F6"/>
    <w:rsid w:val="00B82D80"/>
    <w:rsid w:val="00B84C64"/>
    <w:rsid w:val="00B866EA"/>
    <w:rsid w:val="00B918AF"/>
    <w:rsid w:val="00B942D8"/>
    <w:rsid w:val="00B94DBD"/>
    <w:rsid w:val="00B95516"/>
    <w:rsid w:val="00B956A8"/>
    <w:rsid w:val="00BA2296"/>
    <w:rsid w:val="00BA25F1"/>
    <w:rsid w:val="00BA4EBE"/>
    <w:rsid w:val="00BA4F92"/>
    <w:rsid w:val="00BA64A5"/>
    <w:rsid w:val="00BB0099"/>
    <w:rsid w:val="00BB468C"/>
    <w:rsid w:val="00BB4B19"/>
    <w:rsid w:val="00BC2D86"/>
    <w:rsid w:val="00BC2F91"/>
    <w:rsid w:val="00BC3FFF"/>
    <w:rsid w:val="00BD0443"/>
    <w:rsid w:val="00BD1920"/>
    <w:rsid w:val="00BD19C0"/>
    <w:rsid w:val="00BD3B90"/>
    <w:rsid w:val="00BD4C19"/>
    <w:rsid w:val="00BE2682"/>
    <w:rsid w:val="00BE2DD7"/>
    <w:rsid w:val="00BE33B9"/>
    <w:rsid w:val="00BE3E18"/>
    <w:rsid w:val="00BE57B3"/>
    <w:rsid w:val="00BE5F52"/>
    <w:rsid w:val="00BE64B6"/>
    <w:rsid w:val="00BE6C2A"/>
    <w:rsid w:val="00BF0759"/>
    <w:rsid w:val="00BF385B"/>
    <w:rsid w:val="00BF44B0"/>
    <w:rsid w:val="00BF44B4"/>
    <w:rsid w:val="00C031AA"/>
    <w:rsid w:val="00C033FF"/>
    <w:rsid w:val="00C048F0"/>
    <w:rsid w:val="00C05154"/>
    <w:rsid w:val="00C05EB9"/>
    <w:rsid w:val="00C062DE"/>
    <w:rsid w:val="00C06C30"/>
    <w:rsid w:val="00C07063"/>
    <w:rsid w:val="00C07AFC"/>
    <w:rsid w:val="00C07F37"/>
    <w:rsid w:val="00C1162D"/>
    <w:rsid w:val="00C1174E"/>
    <w:rsid w:val="00C11E52"/>
    <w:rsid w:val="00C15312"/>
    <w:rsid w:val="00C15429"/>
    <w:rsid w:val="00C154F2"/>
    <w:rsid w:val="00C216FD"/>
    <w:rsid w:val="00C22FDB"/>
    <w:rsid w:val="00C277C4"/>
    <w:rsid w:val="00C3243C"/>
    <w:rsid w:val="00C329F2"/>
    <w:rsid w:val="00C3625F"/>
    <w:rsid w:val="00C364AB"/>
    <w:rsid w:val="00C404B4"/>
    <w:rsid w:val="00C410A3"/>
    <w:rsid w:val="00C47542"/>
    <w:rsid w:val="00C54355"/>
    <w:rsid w:val="00C5436F"/>
    <w:rsid w:val="00C55854"/>
    <w:rsid w:val="00C56DF2"/>
    <w:rsid w:val="00C60C22"/>
    <w:rsid w:val="00C6200F"/>
    <w:rsid w:val="00C67BB5"/>
    <w:rsid w:val="00C73D37"/>
    <w:rsid w:val="00C743CC"/>
    <w:rsid w:val="00C75DFB"/>
    <w:rsid w:val="00C81204"/>
    <w:rsid w:val="00C82359"/>
    <w:rsid w:val="00C83E93"/>
    <w:rsid w:val="00C91019"/>
    <w:rsid w:val="00C91A75"/>
    <w:rsid w:val="00C91DDF"/>
    <w:rsid w:val="00C93F03"/>
    <w:rsid w:val="00C94047"/>
    <w:rsid w:val="00C94350"/>
    <w:rsid w:val="00C95765"/>
    <w:rsid w:val="00C95E20"/>
    <w:rsid w:val="00C97290"/>
    <w:rsid w:val="00CA0B8C"/>
    <w:rsid w:val="00CA0CEC"/>
    <w:rsid w:val="00CA26B6"/>
    <w:rsid w:val="00CB2847"/>
    <w:rsid w:val="00CB3050"/>
    <w:rsid w:val="00CB360A"/>
    <w:rsid w:val="00CB36F0"/>
    <w:rsid w:val="00CB36FC"/>
    <w:rsid w:val="00CB3C30"/>
    <w:rsid w:val="00CC2E9B"/>
    <w:rsid w:val="00CC4896"/>
    <w:rsid w:val="00CC6931"/>
    <w:rsid w:val="00CC72CF"/>
    <w:rsid w:val="00CD1321"/>
    <w:rsid w:val="00CD4060"/>
    <w:rsid w:val="00CD4950"/>
    <w:rsid w:val="00CD520C"/>
    <w:rsid w:val="00CD5EDC"/>
    <w:rsid w:val="00CE147C"/>
    <w:rsid w:val="00CE261B"/>
    <w:rsid w:val="00CE6B78"/>
    <w:rsid w:val="00CF1F93"/>
    <w:rsid w:val="00CF715A"/>
    <w:rsid w:val="00D0037F"/>
    <w:rsid w:val="00D0116A"/>
    <w:rsid w:val="00D025F1"/>
    <w:rsid w:val="00D02D05"/>
    <w:rsid w:val="00D031E3"/>
    <w:rsid w:val="00D05186"/>
    <w:rsid w:val="00D06A3B"/>
    <w:rsid w:val="00D107DE"/>
    <w:rsid w:val="00D10DD6"/>
    <w:rsid w:val="00D10DF1"/>
    <w:rsid w:val="00D143C2"/>
    <w:rsid w:val="00D145E8"/>
    <w:rsid w:val="00D162FC"/>
    <w:rsid w:val="00D16904"/>
    <w:rsid w:val="00D20179"/>
    <w:rsid w:val="00D25729"/>
    <w:rsid w:val="00D27DCA"/>
    <w:rsid w:val="00D32571"/>
    <w:rsid w:val="00D32F6F"/>
    <w:rsid w:val="00D34B29"/>
    <w:rsid w:val="00D40BF9"/>
    <w:rsid w:val="00D422D3"/>
    <w:rsid w:val="00D4281C"/>
    <w:rsid w:val="00D42F30"/>
    <w:rsid w:val="00D43233"/>
    <w:rsid w:val="00D451D5"/>
    <w:rsid w:val="00D46CE6"/>
    <w:rsid w:val="00D4735B"/>
    <w:rsid w:val="00D47ED2"/>
    <w:rsid w:val="00D510F7"/>
    <w:rsid w:val="00D55843"/>
    <w:rsid w:val="00D56487"/>
    <w:rsid w:val="00D5778F"/>
    <w:rsid w:val="00D61A74"/>
    <w:rsid w:val="00D624CB"/>
    <w:rsid w:val="00D66319"/>
    <w:rsid w:val="00D723A3"/>
    <w:rsid w:val="00D72B3B"/>
    <w:rsid w:val="00D75717"/>
    <w:rsid w:val="00D766FC"/>
    <w:rsid w:val="00D810FF"/>
    <w:rsid w:val="00D84E6C"/>
    <w:rsid w:val="00D85F3D"/>
    <w:rsid w:val="00D87EC9"/>
    <w:rsid w:val="00D9226C"/>
    <w:rsid w:val="00D9268C"/>
    <w:rsid w:val="00D92975"/>
    <w:rsid w:val="00D9640A"/>
    <w:rsid w:val="00D975DF"/>
    <w:rsid w:val="00DA07A5"/>
    <w:rsid w:val="00DA0C6B"/>
    <w:rsid w:val="00DA0F62"/>
    <w:rsid w:val="00DA487F"/>
    <w:rsid w:val="00DA5C48"/>
    <w:rsid w:val="00DA6C12"/>
    <w:rsid w:val="00DB761A"/>
    <w:rsid w:val="00DC15C8"/>
    <w:rsid w:val="00DC44D1"/>
    <w:rsid w:val="00DC67E8"/>
    <w:rsid w:val="00DC6E1B"/>
    <w:rsid w:val="00DC7662"/>
    <w:rsid w:val="00DD1A2B"/>
    <w:rsid w:val="00DD6D11"/>
    <w:rsid w:val="00DE1BC0"/>
    <w:rsid w:val="00DE1E96"/>
    <w:rsid w:val="00DE3F02"/>
    <w:rsid w:val="00DE4ADD"/>
    <w:rsid w:val="00DE60B5"/>
    <w:rsid w:val="00DF1122"/>
    <w:rsid w:val="00DF4378"/>
    <w:rsid w:val="00DF4560"/>
    <w:rsid w:val="00DF5FA4"/>
    <w:rsid w:val="00DF6F8E"/>
    <w:rsid w:val="00DF7EE5"/>
    <w:rsid w:val="00E008DF"/>
    <w:rsid w:val="00E015F0"/>
    <w:rsid w:val="00E019A5"/>
    <w:rsid w:val="00E03A04"/>
    <w:rsid w:val="00E06DEB"/>
    <w:rsid w:val="00E074C8"/>
    <w:rsid w:val="00E15081"/>
    <w:rsid w:val="00E16269"/>
    <w:rsid w:val="00E20A44"/>
    <w:rsid w:val="00E20B7C"/>
    <w:rsid w:val="00E21BF9"/>
    <w:rsid w:val="00E22A6A"/>
    <w:rsid w:val="00E23594"/>
    <w:rsid w:val="00E252C4"/>
    <w:rsid w:val="00E25ED4"/>
    <w:rsid w:val="00E27214"/>
    <w:rsid w:val="00E277A0"/>
    <w:rsid w:val="00E346AD"/>
    <w:rsid w:val="00E37431"/>
    <w:rsid w:val="00E37573"/>
    <w:rsid w:val="00E4054F"/>
    <w:rsid w:val="00E4135D"/>
    <w:rsid w:val="00E45CDE"/>
    <w:rsid w:val="00E47C79"/>
    <w:rsid w:val="00E5060F"/>
    <w:rsid w:val="00E54FA2"/>
    <w:rsid w:val="00E5500A"/>
    <w:rsid w:val="00E60578"/>
    <w:rsid w:val="00E6244E"/>
    <w:rsid w:val="00E64447"/>
    <w:rsid w:val="00E70F35"/>
    <w:rsid w:val="00E71887"/>
    <w:rsid w:val="00E71B2E"/>
    <w:rsid w:val="00E773E5"/>
    <w:rsid w:val="00E81FD1"/>
    <w:rsid w:val="00E833B3"/>
    <w:rsid w:val="00E838D6"/>
    <w:rsid w:val="00E84659"/>
    <w:rsid w:val="00E85527"/>
    <w:rsid w:val="00E8663D"/>
    <w:rsid w:val="00E872BC"/>
    <w:rsid w:val="00E90BF2"/>
    <w:rsid w:val="00E954C4"/>
    <w:rsid w:val="00E96F0C"/>
    <w:rsid w:val="00E9732D"/>
    <w:rsid w:val="00EA0D8F"/>
    <w:rsid w:val="00EA14B7"/>
    <w:rsid w:val="00EA5E94"/>
    <w:rsid w:val="00EB6F3C"/>
    <w:rsid w:val="00EB7CFC"/>
    <w:rsid w:val="00ED07B4"/>
    <w:rsid w:val="00ED0D72"/>
    <w:rsid w:val="00EE0C70"/>
    <w:rsid w:val="00EE0DB0"/>
    <w:rsid w:val="00EE2511"/>
    <w:rsid w:val="00EE2725"/>
    <w:rsid w:val="00EE6290"/>
    <w:rsid w:val="00EE65E4"/>
    <w:rsid w:val="00EE66CD"/>
    <w:rsid w:val="00EE75CE"/>
    <w:rsid w:val="00EF2431"/>
    <w:rsid w:val="00EF5018"/>
    <w:rsid w:val="00EF562F"/>
    <w:rsid w:val="00EF77E3"/>
    <w:rsid w:val="00F00C46"/>
    <w:rsid w:val="00F019F0"/>
    <w:rsid w:val="00F02C4A"/>
    <w:rsid w:val="00F0375E"/>
    <w:rsid w:val="00F0525B"/>
    <w:rsid w:val="00F069A6"/>
    <w:rsid w:val="00F07893"/>
    <w:rsid w:val="00F07F7E"/>
    <w:rsid w:val="00F10F59"/>
    <w:rsid w:val="00F112FE"/>
    <w:rsid w:val="00F1469B"/>
    <w:rsid w:val="00F14C6E"/>
    <w:rsid w:val="00F15FF8"/>
    <w:rsid w:val="00F20674"/>
    <w:rsid w:val="00F255B3"/>
    <w:rsid w:val="00F27E11"/>
    <w:rsid w:val="00F27EA4"/>
    <w:rsid w:val="00F3284E"/>
    <w:rsid w:val="00F328AF"/>
    <w:rsid w:val="00F32CC3"/>
    <w:rsid w:val="00F353AA"/>
    <w:rsid w:val="00F377AE"/>
    <w:rsid w:val="00F4123F"/>
    <w:rsid w:val="00F43639"/>
    <w:rsid w:val="00F44711"/>
    <w:rsid w:val="00F45B9C"/>
    <w:rsid w:val="00F56AF0"/>
    <w:rsid w:val="00F57648"/>
    <w:rsid w:val="00F5778E"/>
    <w:rsid w:val="00F604FA"/>
    <w:rsid w:val="00F62557"/>
    <w:rsid w:val="00F6579B"/>
    <w:rsid w:val="00F7362B"/>
    <w:rsid w:val="00F74F57"/>
    <w:rsid w:val="00F75BA6"/>
    <w:rsid w:val="00F80CAF"/>
    <w:rsid w:val="00F84DF8"/>
    <w:rsid w:val="00F86402"/>
    <w:rsid w:val="00F86839"/>
    <w:rsid w:val="00FA023B"/>
    <w:rsid w:val="00FA0ED2"/>
    <w:rsid w:val="00FA3070"/>
    <w:rsid w:val="00FA6243"/>
    <w:rsid w:val="00FB08B6"/>
    <w:rsid w:val="00FB271C"/>
    <w:rsid w:val="00FB7153"/>
    <w:rsid w:val="00FC26D1"/>
    <w:rsid w:val="00FC67E6"/>
    <w:rsid w:val="00FD772F"/>
    <w:rsid w:val="00FE3369"/>
    <w:rsid w:val="00FE59EF"/>
    <w:rsid w:val="00FF1DF5"/>
    <w:rsid w:val="00FF34F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E268F0-D5C7-4738-8A2B-71EB06DA5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216FD"/>
    <w:rPr>
      <w:rFonts w:ascii="Arial" w:hAnsi="Arial"/>
      <w:sz w:val="20"/>
    </w:rPr>
  </w:style>
  <w:style w:type="paragraph" w:styleId="Kop1">
    <w:name w:val="heading 1"/>
    <w:basedOn w:val="Standaard"/>
    <w:next w:val="Standaard"/>
    <w:link w:val="Kop1Char"/>
    <w:uiPriority w:val="9"/>
    <w:qFormat/>
    <w:rsid w:val="009E4FE2"/>
    <w:pPr>
      <w:keepNext/>
      <w:keepLines/>
      <w:spacing w:before="480"/>
      <w:outlineLvl w:val="0"/>
    </w:pPr>
    <w:rPr>
      <w:rFonts w:eastAsiaTheme="majorEastAsia" w:cstheme="majorBidi"/>
      <w:b/>
      <w:bCs/>
      <w:color w:val="FF0000"/>
      <w:sz w:val="24"/>
      <w:szCs w:val="28"/>
    </w:rPr>
  </w:style>
  <w:style w:type="paragraph" w:styleId="Kop2">
    <w:name w:val="heading 2"/>
    <w:basedOn w:val="Standaard"/>
    <w:next w:val="Standaard"/>
    <w:link w:val="Kop2Char"/>
    <w:uiPriority w:val="9"/>
    <w:unhideWhenUsed/>
    <w:qFormat/>
    <w:rsid w:val="002536DB"/>
    <w:pPr>
      <w:keepNext/>
      <w:keepLines/>
      <w:outlineLvl w:val="1"/>
    </w:pPr>
    <w:rPr>
      <w:rFonts w:eastAsiaTheme="majorEastAsia" w:cstheme="majorBidi"/>
      <w:b/>
      <w:bCs/>
      <w:color w:val="FF0000"/>
      <w:sz w:val="22"/>
      <w:szCs w:val="26"/>
    </w:rPr>
  </w:style>
  <w:style w:type="paragraph" w:styleId="Kop3">
    <w:name w:val="heading 3"/>
    <w:basedOn w:val="Standaard"/>
    <w:next w:val="Standaard"/>
    <w:link w:val="Kop3Char"/>
    <w:uiPriority w:val="9"/>
    <w:unhideWhenUsed/>
    <w:qFormat/>
    <w:rsid w:val="00400A73"/>
    <w:pPr>
      <w:keepNext/>
      <w:keepLines/>
      <w:spacing w:before="200"/>
      <w:outlineLvl w:val="2"/>
    </w:pPr>
    <w:rPr>
      <w:rFonts w:eastAsiaTheme="majorEastAsia" w:cstheme="majorBidi"/>
      <w:b/>
      <w:bCs/>
      <w:color w:val="FF0000"/>
      <w:sz w:val="22"/>
    </w:rPr>
  </w:style>
  <w:style w:type="paragraph" w:styleId="Kop4">
    <w:name w:val="heading 4"/>
    <w:basedOn w:val="Standaard"/>
    <w:next w:val="Standaard"/>
    <w:link w:val="Kop4Char"/>
    <w:uiPriority w:val="9"/>
    <w:unhideWhenUsed/>
    <w:qFormat/>
    <w:rsid w:val="00F02C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10D39"/>
    <w:rPr>
      <w:rFonts w:ascii="Tahoma" w:hAnsi="Tahoma" w:cs="Tahoma"/>
      <w:sz w:val="16"/>
      <w:szCs w:val="16"/>
    </w:rPr>
  </w:style>
  <w:style w:type="character" w:customStyle="1" w:styleId="BallontekstChar">
    <w:name w:val="Ballontekst Char"/>
    <w:basedOn w:val="Standaardalinea-lettertype"/>
    <w:link w:val="Ballontekst"/>
    <w:uiPriority w:val="99"/>
    <w:semiHidden/>
    <w:rsid w:val="00610D39"/>
    <w:rPr>
      <w:rFonts w:ascii="Tahoma" w:hAnsi="Tahoma" w:cs="Tahoma"/>
      <w:sz w:val="16"/>
      <w:szCs w:val="16"/>
    </w:rPr>
  </w:style>
  <w:style w:type="character" w:customStyle="1" w:styleId="Kop1Char">
    <w:name w:val="Kop 1 Char"/>
    <w:basedOn w:val="Standaardalinea-lettertype"/>
    <w:link w:val="Kop1"/>
    <w:uiPriority w:val="9"/>
    <w:rsid w:val="009E4FE2"/>
    <w:rPr>
      <w:rFonts w:ascii="Arial" w:eastAsiaTheme="majorEastAsia" w:hAnsi="Arial" w:cstheme="majorBidi"/>
      <w:b/>
      <w:bCs/>
      <w:color w:val="FF0000"/>
      <w:sz w:val="24"/>
      <w:szCs w:val="28"/>
    </w:rPr>
  </w:style>
  <w:style w:type="character" w:customStyle="1" w:styleId="Kop2Char">
    <w:name w:val="Kop 2 Char"/>
    <w:basedOn w:val="Standaardalinea-lettertype"/>
    <w:link w:val="Kop2"/>
    <w:uiPriority w:val="9"/>
    <w:rsid w:val="002536DB"/>
    <w:rPr>
      <w:rFonts w:ascii="Arial" w:eastAsiaTheme="majorEastAsia" w:hAnsi="Arial" w:cstheme="majorBidi"/>
      <w:b/>
      <w:bCs/>
      <w:color w:val="FF0000"/>
      <w:szCs w:val="26"/>
    </w:rPr>
  </w:style>
  <w:style w:type="paragraph" w:styleId="Geenafstand">
    <w:name w:val="No Spacing"/>
    <w:link w:val="GeenafstandChar"/>
    <w:uiPriority w:val="1"/>
    <w:qFormat/>
    <w:rsid w:val="000C13D5"/>
    <w:pPr>
      <w:spacing w:line="276" w:lineRule="auto"/>
      <w:jc w:val="both"/>
    </w:pPr>
    <w:rPr>
      <w:rFonts w:ascii="Arial" w:hAnsi="Arial"/>
      <w:sz w:val="20"/>
    </w:rPr>
  </w:style>
  <w:style w:type="character" w:customStyle="1" w:styleId="GeenafstandChar">
    <w:name w:val="Geen afstand Char"/>
    <w:basedOn w:val="Standaardalinea-lettertype"/>
    <w:link w:val="Geenafstand"/>
    <w:uiPriority w:val="1"/>
    <w:rsid w:val="000C13D5"/>
    <w:rPr>
      <w:rFonts w:ascii="Arial" w:hAnsi="Arial"/>
      <w:sz w:val="20"/>
    </w:rPr>
  </w:style>
  <w:style w:type="paragraph" w:styleId="Koptekst">
    <w:name w:val="header"/>
    <w:basedOn w:val="Standaard"/>
    <w:link w:val="KoptekstChar"/>
    <w:uiPriority w:val="99"/>
    <w:unhideWhenUsed/>
    <w:rsid w:val="00B918AF"/>
    <w:pPr>
      <w:tabs>
        <w:tab w:val="center" w:pos="4680"/>
        <w:tab w:val="right" w:pos="9360"/>
      </w:tabs>
    </w:pPr>
  </w:style>
  <w:style w:type="character" w:customStyle="1" w:styleId="KoptekstChar">
    <w:name w:val="Koptekst Char"/>
    <w:basedOn w:val="Standaardalinea-lettertype"/>
    <w:link w:val="Koptekst"/>
    <w:uiPriority w:val="99"/>
    <w:rsid w:val="00B918AF"/>
    <w:rPr>
      <w:rFonts w:ascii="Arial" w:hAnsi="Arial"/>
      <w:sz w:val="20"/>
    </w:rPr>
  </w:style>
  <w:style w:type="paragraph" w:styleId="Voettekst">
    <w:name w:val="footer"/>
    <w:basedOn w:val="Standaard"/>
    <w:link w:val="VoettekstChar"/>
    <w:uiPriority w:val="99"/>
    <w:unhideWhenUsed/>
    <w:rsid w:val="00B918AF"/>
    <w:pPr>
      <w:tabs>
        <w:tab w:val="center" w:pos="4680"/>
        <w:tab w:val="right" w:pos="9360"/>
      </w:tabs>
    </w:pPr>
  </w:style>
  <w:style w:type="character" w:customStyle="1" w:styleId="VoettekstChar">
    <w:name w:val="Voettekst Char"/>
    <w:basedOn w:val="Standaardalinea-lettertype"/>
    <w:link w:val="Voettekst"/>
    <w:uiPriority w:val="99"/>
    <w:rsid w:val="00B918AF"/>
    <w:rPr>
      <w:rFonts w:ascii="Arial" w:hAnsi="Arial"/>
      <w:sz w:val="20"/>
    </w:rPr>
  </w:style>
  <w:style w:type="paragraph" w:styleId="Lijstalinea">
    <w:name w:val="List Paragraph"/>
    <w:basedOn w:val="Standaard"/>
    <w:uiPriority w:val="34"/>
    <w:qFormat/>
    <w:rsid w:val="00960349"/>
    <w:pPr>
      <w:ind w:left="720"/>
      <w:contextualSpacing/>
    </w:pPr>
  </w:style>
  <w:style w:type="character" w:customStyle="1" w:styleId="shorttext">
    <w:name w:val="short_text"/>
    <w:basedOn w:val="Standaardalinea-lettertype"/>
    <w:rsid w:val="002D1938"/>
  </w:style>
  <w:style w:type="paragraph" w:customStyle="1" w:styleId="Default">
    <w:name w:val="Default"/>
    <w:rsid w:val="00975206"/>
    <w:pPr>
      <w:autoSpaceDE w:val="0"/>
      <w:autoSpaceDN w:val="0"/>
      <w:adjustRightInd w:val="0"/>
    </w:pPr>
    <w:rPr>
      <w:rFonts w:ascii="Tahoma" w:hAnsi="Tahoma" w:cs="Tahoma"/>
      <w:color w:val="000000"/>
      <w:sz w:val="24"/>
      <w:szCs w:val="24"/>
      <w:lang w:val="en-US"/>
    </w:rPr>
  </w:style>
  <w:style w:type="character" w:styleId="Hyperlink">
    <w:name w:val="Hyperlink"/>
    <w:basedOn w:val="Standaardalinea-lettertype"/>
    <w:uiPriority w:val="99"/>
    <w:unhideWhenUsed/>
    <w:rsid w:val="00D32F6F"/>
    <w:rPr>
      <w:color w:val="0000FF" w:themeColor="hyperlink"/>
      <w:u w:val="single"/>
    </w:rPr>
  </w:style>
  <w:style w:type="paragraph" w:styleId="Bijschrift">
    <w:name w:val="caption"/>
    <w:basedOn w:val="Standaard"/>
    <w:next w:val="Standaard"/>
    <w:uiPriority w:val="35"/>
    <w:unhideWhenUsed/>
    <w:qFormat/>
    <w:rsid w:val="00AD04B4"/>
    <w:pPr>
      <w:spacing w:after="200"/>
    </w:pPr>
    <w:rPr>
      <w:b/>
      <w:bCs/>
      <w:color w:val="4F81BD" w:themeColor="accent1"/>
      <w:sz w:val="18"/>
      <w:szCs w:val="18"/>
    </w:rPr>
  </w:style>
  <w:style w:type="character" w:customStyle="1" w:styleId="nobreak1">
    <w:name w:val="nobreak1"/>
    <w:basedOn w:val="Standaardalinea-lettertype"/>
    <w:rsid w:val="003F3D86"/>
  </w:style>
  <w:style w:type="character" w:customStyle="1" w:styleId="left">
    <w:name w:val="left"/>
    <w:basedOn w:val="Standaardalinea-lettertype"/>
    <w:rsid w:val="00835DB0"/>
  </w:style>
  <w:style w:type="character" w:customStyle="1" w:styleId="Kop3Char">
    <w:name w:val="Kop 3 Char"/>
    <w:basedOn w:val="Standaardalinea-lettertype"/>
    <w:link w:val="Kop3"/>
    <w:uiPriority w:val="9"/>
    <w:rsid w:val="00400A73"/>
    <w:rPr>
      <w:rFonts w:ascii="Arial" w:eastAsiaTheme="majorEastAsia" w:hAnsi="Arial" w:cstheme="majorBidi"/>
      <w:b/>
      <w:bCs/>
      <w:color w:val="FF0000"/>
    </w:rPr>
  </w:style>
  <w:style w:type="paragraph" w:styleId="Kopvaninhoudsopgave">
    <w:name w:val="TOC Heading"/>
    <w:basedOn w:val="Kop1"/>
    <w:next w:val="Standaard"/>
    <w:uiPriority w:val="39"/>
    <w:semiHidden/>
    <w:unhideWhenUsed/>
    <w:qFormat/>
    <w:rsid w:val="00D9640A"/>
    <w:pPr>
      <w:spacing w:line="276" w:lineRule="auto"/>
      <w:outlineLvl w:val="9"/>
    </w:pPr>
    <w:rPr>
      <w:color w:val="365F91" w:themeColor="accent1" w:themeShade="BF"/>
      <w:lang w:val="en-US" w:eastAsia="ja-JP"/>
    </w:rPr>
  </w:style>
  <w:style w:type="paragraph" w:styleId="Inhopg1">
    <w:name w:val="toc 1"/>
    <w:basedOn w:val="Standaard"/>
    <w:next w:val="Standaard"/>
    <w:autoRedefine/>
    <w:uiPriority w:val="39"/>
    <w:unhideWhenUsed/>
    <w:qFormat/>
    <w:rsid w:val="00D9640A"/>
    <w:pPr>
      <w:spacing w:after="100"/>
    </w:pPr>
  </w:style>
  <w:style w:type="paragraph" w:styleId="Inhopg2">
    <w:name w:val="toc 2"/>
    <w:basedOn w:val="Standaard"/>
    <w:next w:val="Standaard"/>
    <w:autoRedefine/>
    <w:uiPriority w:val="39"/>
    <w:unhideWhenUsed/>
    <w:qFormat/>
    <w:rsid w:val="00D9640A"/>
    <w:pPr>
      <w:spacing w:after="100"/>
      <w:ind w:left="200"/>
    </w:pPr>
  </w:style>
  <w:style w:type="paragraph" w:styleId="Inhopg3">
    <w:name w:val="toc 3"/>
    <w:basedOn w:val="Standaard"/>
    <w:next w:val="Standaard"/>
    <w:autoRedefine/>
    <w:uiPriority w:val="39"/>
    <w:unhideWhenUsed/>
    <w:qFormat/>
    <w:rsid w:val="00D9640A"/>
    <w:pPr>
      <w:spacing w:after="100"/>
      <w:ind w:left="400"/>
    </w:pPr>
  </w:style>
  <w:style w:type="character" w:styleId="Nadruk">
    <w:name w:val="Emphasis"/>
    <w:basedOn w:val="Standaardalinea-lettertype"/>
    <w:uiPriority w:val="20"/>
    <w:qFormat/>
    <w:rsid w:val="00066C4C"/>
    <w:rPr>
      <w:i/>
      <w:iCs/>
    </w:rPr>
  </w:style>
  <w:style w:type="table" w:styleId="Tabelraster">
    <w:name w:val="Table Grid"/>
    <w:basedOn w:val="Standaardtabel"/>
    <w:uiPriority w:val="59"/>
    <w:rsid w:val="00635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2-accent2">
    <w:name w:val="Medium Shading 2 Accent 2"/>
    <w:basedOn w:val="Standaardtabel"/>
    <w:uiPriority w:val="64"/>
    <w:rsid w:val="002825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raster-accent2">
    <w:name w:val="Light Grid Accent 2"/>
    <w:basedOn w:val="Standaardtabel"/>
    <w:uiPriority w:val="62"/>
    <w:rsid w:val="0093737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emiddeldearcering1-accent2">
    <w:name w:val="Medium Shading 1 Accent 2"/>
    <w:basedOn w:val="Standaardtabel"/>
    <w:uiPriority w:val="63"/>
    <w:rsid w:val="0093737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chtelijst-accent2">
    <w:name w:val="Light List Accent 2"/>
    <w:basedOn w:val="Standaardtabel"/>
    <w:uiPriority w:val="61"/>
    <w:rsid w:val="00203F8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emiddeldraster2-accent2">
    <w:name w:val="Medium Grid 2 Accent 2"/>
    <w:basedOn w:val="Standaardtabel"/>
    <w:uiPriority w:val="68"/>
    <w:rsid w:val="00203F8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highlight">
    <w:name w:val="highlight"/>
    <w:basedOn w:val="Standaardalinea-lettertype"/>
    <w:rsid w:val="00E37431"/>
  </w:style>
  <w:style w:type="character" w:styleId="GevolgdeHyperlink">
    <w:name w:val="FollowedHyperlink"/>
    <w:basedOn w:val="Standaardalinea-lettertype"/>
    <w:uiPriority w:val="99"/>
    <w:semiHidden/>
    <w:unhideWhenUsed/>
    <w:rsid w:val="00D46CE6"/>
    <w:rPr>
      <w:color w:val="800080" w:themeColor="followedHyperlink"/>
      <w:u w:val="single"/>
    </w:rPr>
  </w:style>
  <w:style w:type="table" w:styleId="Gemiddeldraster3-accent2">
    <w:name w:val="Medium Grid 3 Accent 2"/>
    <w:basedOn w:val="Standaardtabel"/>
    <w:uiPriority w:val="69"/>
    <w:rsid w:val="00AF6FA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uto"/>
    </w:tcPr>
    <w:tblStylePr w:type="firstRow">
      <w:rPr>
        <w:b/>
        <w:bCs/>
        <w:i w:val="0"/>
        <w:iCs w:val="0"/>
        <w:color w:val="FFFFFF" w:themeColor="background1"/>
      </w:rPr>
      <w:tblPr/>
      <w:tcPr>
        <w:shd w:val="clear" w:color="auto" w:fill="FF000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shd w:val="clear" w:color="auto" w:fill="FF0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chtelijst-accent1">
    <w:name w:val="Light List Accent 1"/>
    <w:basedOn w:val="Standaardtabel"/>
    <w:uiPriority w:val="61"/>
    <w:rsid w:val="000035C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
    <w:name w:val="Light Shading"/>
    <w:basedOn w:val="Standaardtabel"/>
    <w:uiPriority w:val="60"/>
    <w:rsid w:val="004A47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alweb">
    <w:name w:val="Normal (Web)"/>
    <w:basedOn w:val="Standaard"/>
    <w:uiPriority w:val="99"/>
    <w:semiHidden/>
    <w:unhideWhenUsed/>
    <w:rsid w:val="00721AEF"/>
    <w:pPr>
      <w:spacing w:before="100" w:beforeAutospacing="1" w:after="100" w:afterAutospacing="1"/>
    </w:pPr>
    <w:rPr>
      <w:rFonts w:ascii="Times New Roman" w:eastAsia="Times New Roman" w:hAnsi="Times New Roman" w:cs="Times New Roman"/>
      <w:sz w:val="24"/>
      <w:szCs w:val="24"/>
      <w:lang w:val="en-US"/>
    </w:rPr>
  </w:style>
  <w:style w:type="character" w:customStyle="1" w:styleId="Kop4Char">
    <w:name w:val="Kop 4 Char"/>
    <w:basedOn w:val="Standaardalinea-lettertype"/>
    <w:link w:val="Kop4"/>
    <w:uiPriority w:val="9"/>
    <w:rsid w:val="00F02C4A"/>
    <w:rPr>
      <w:rFonts w:asciiTheme="majorHAnsi" w:eastAsiaTheme="majorEastAsia" w:hAnsiTheme="majorHAnsi" w:cstheme="majorBidi"/>
      <w:b/>
      <w:bCs/>
      <w:i/>
      <w:iCs/>
      <w:color w:val="4F81BD" w:themeColor="accent1"/>
      <w:sz w:val="20"/>
    </w:rPr>
  </w:style>
  <w:style w:type="character" w:customStyle="1" w:styleId="apple-converted-space">
    <w:name w:val="apple-converted-space"/>
    <w:basedOn w:val="Standaardalinea-lettertype"/>
    <w:rsid w:val="002474D2"/>
  </w:style>
  <w:style w:type="paragraph" w:styleId="Voetnoottekst">
    <w:name w:val="footnote text"/>
    <w:basedOn w:val="Standaard"/>
    <w:link w:val="VoetnoottekstChar"/>
    <w:semiHidden/>
    <w:rsid w:val="00884D78"/>
    <w:rPr>
      <w:rFonts w:ascii="Times New Roman" w:eastAsia="Times New Roman" w:hAnsi="Times New Roman" w:cs="Times New Roman"/>
      <w:szCs w:val="20"/>
      <w:lang w:eastAsia="nl-NL"/>
    </w:rPr>
  </w:style>
  <w:style w:type="character" w:customStyle="1" w:styleId="VoetnoottekstChar">
    <w:name w:val="Voetnoottekst Char"/>
    <w:basedOn w:val="Standaardalinea-lettertype"/>
    <w:link w:val="Voetnoottekst"/>
    <w:semiHidden/>
    <w:rsid w:val="00884D78"/>
    <w:rPr>
      <w:rFonts w:ascii="Times New Roman" w:eastAsia="Times New Roman" w:hAnsi="Times New Roman" w:cs="Times New Roman"/>
      <w:sz w:val="20"/>
      <w:szCs w:val="20"/>
      <w:lang w:eastAsia="nl-NL"/>
    </w:rPr>
  </w:style>
  <w:style w:type="character" w:styleId="Voetnootmarkering">
    <w:name w:val="footnote reference"/>
    <w:basedOn w:val="Standaardalinea-lettertype"/>
    <w:semiHidden/>
    <w:rsid w:val="00884D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3421">
      <w:bodyDiv w:val="1"/>
      <w:marLeft w:val="0"/>
      <w:marRight w:val="0"/>
      <w:marTop w:val="0"/>
      <w:marBottom w:val="0"/>
      <w:divBdr>
        <w:top w:val="none" w:sz="0" w:space="0" w:color="auto"/>
        <w:left w:val="none" w:sz="0" w:space="0" w:color="auto"/>
        <w:bottom w:val="none" w:sz="0" w:space="0" w:color="auto"/>
        <w:right w:val="none" w:sz="0" w:space="0" w:color="auto"/>
      </w:divBdr>
    </w:div>
    <w:div w:id="99422819">
      <w:bodyDiv w:val="1"/>
      <w:marLeft w:val="0"/>
      <w:marRight w:val="0"/>
      <w:marTop w:val="0"/>
      <w:marBottom w:val="0"/>
      <w:divBdr>
        <w:top w:val="none" w:sz="0" w:space="0" w:color="auto"/>
        <w:left w:val="none" w:sz="0" w:space="0" w:color="auto"/>
        <w:bottom w:val="none" w:sz="0" w:space="0" w:color="auto"/>
        <w:right w:val="none" w:sz="0" w:space="0" w:color="auto"/>
      </w:divBdr>
    </w:div>
    <w:div w:id="130296425">
      <w:bodyDiv w:val="1"/>
      <w:marLeft w:val="0"/>
      <w:marRight w:val="0"/>
      <w:marTop w:val="0"/>
      <w:marBottom w:val="0"/>
      <w:divBdr>
        <w:top w:val="none" w:sz="0" w:space="0" w:color="auto"/>
        <w:left w:val="none" w:sz="0" w:space="0" w:color="auto"/>
        <w:bottom w:val="none" w:sz="0" w:space="0" w:color="auto"/>
        <w:right w:val="none" w:sz="0" w:space="0" w:color="auto"/>
      </w:divBdr>
      <w:divsChild>
        <w:div w:id="12149804">
          <w:marLeft w:val="0"/>
          <w:marRight w:val="0"/>
          <w:marTop w:val="0"/>
          <w:marBottom w:val="0"/>
          <w:divBdr>
            <w:top w:val="none" w:sz="0" w:space="0" w:color="auto"/>
            <w:left w:val="none" w:sz="0" w:space="0" w:color="auto"/>
            <w:bottom w:val="none" w:sz="0" w:space="0" w:color="auto"/>
            <w:right w:val="none" w:sz="0" w:space="0" w:color="auto"/>
          </w:divBdr>
        </w:div>
        <w:div w:id="25958098">
          <w:marLeft w:val="0"/>
          <w:marRight w:val="0"/>
          <w:marTop w:val="0"/>
          <w:marBottom w:val="0"/>
          <w:divBdr>
            <w:top w:val="none" w:sz="0" w:space="0" w:color="auto"/>
            <w:left w:val="none" w:sz="0" w:space="0" w:color="auto"/>
            <w:bottom w:val="none" w:sz="0" w:space="0" w:color="auto"/>
            <w:right w:val="none" w:sz="0" w:space="0" w:color="auto"/>
          </w:divBdr>
        </w:div>
        <w:div w:id="26569038">
          <w:marLeft w:val="0"/>
          <w:marRight w:val="0"/>
          <w:marTop w:val="0"/>
          <w:marBottom w:val="0"/>
          <w:divBdr>
            <w:top w:val="none" w:sz="0" w:space="0" w:color="auto"/>
            <w:left w:val="none" w:sz="0" w:space="0" w:color="auto"/>
            <w:bottom w:val="none" w:sz="0" w:space="0" w:color="auto"/>
            <w:right w:val="none" w:sz="0" w:space="0" w:color="auto"/>
          </w:divBdr>
        </w:div>
        <w:div w:id="155608576">
          <w:marLeft w:val="0"/>
          <w:marRight w:val="0"/>
          <w:marTop w:val="0"/>
          <w:marBottom w:val="0"/>
          <w:divBdr>
            <w:top w:val="none" w:sz="0" w:space="0" w:color="auto"/>
            <w:left w:val="none" w:sz="0" w:space="0" w:color="auto"/>
            <w:bottom w:val="none" w:sz="0" w:space="0" w:color="auto"/>
            <w:right w:val="none" w:sz="0" w:space="0" w:color="auto"/>
          </w:divBdr>
        </w:div>
        <w:div w:id="533540909">
          <w:marLeft w:val="0"/>
          <w:marRight w:val="0"/>
          <w:marTop w:val="0"/>
          <w:marBottom w:val="0"/>
          <w:divBdr>
            <w:top w:val="none" w:sz="0" w:space="0" w:color="auto"/>
            <w:left w:val="none" w:sz="0" w:space="0" w:color="auto"/>
            <w:bottom w:val="none" w:sz="0" w:space="0" w:color="auto"/>
            <w:right w:val="none" w:sz="0" w:space="0" w:color="auto"/>
          </w:divBdr>
        </w:div>
        <w:div w:id="747925641">
          <w:marLeft w:val="0"/>
          <w:marRight w:val="0"/>
          <w:marTop w:val="0"/>
          <w:marBottom w:val="0"/>
          <w:divBdr>
            <w:top w:val="none" w:sz="0" w:space="0" w:color="auto"/>
            <w:left w:val="none" w:sz="0" w:space="0" w:color="auto"/>
            <w:bottom w:val="none" w:sz="0" w:space="0" w:color="auto"/>
            <w:right w:val="none" w:sz="0" w:space="0" w:color="auto"/>
          </w:divBdr>
        </w:div>
        <w:div w:id="903104534">
          <w:marLeft w:val="0"/>
          <w:marRight w:val="0"/>
          <w:marTop w:val="0"/>
          <w:marBottom w:val="0"/>
          <w:divBdr>
            <w:top w:val="none" w:sz="0" w:space="0" w:color="auto"/>
            <w:left w:val="none" w:sz="0" w:space="0" w:color="auto"/>
            <w:bottom w:val="none" w:sz="0" w:space="0" w:color="auto"/>
            <w:right w:val="none" w:sz="0" w:space="0" w:color="auto"/>
          </w:divBdr>
        </w:div>
        <w:div w:id="1033964568">
          <w:marLeft w:val="0"/>
          <w:marRight w:val="0"/>
          <w:marTop w:val="0"/>
          <w:marBottom w:val="0"/>
          <w:divBdr>
            <w:top w:val="none" w:sz="0" w:space="0" w:color="auto"/>
            <w:left w:val="none" w:sz="0" w:space="0" w:color="auto"/>
            <w:bottom w:val="none" w:sz="0" w:space="0" w:color="auto"/>
            <w:right w:val="none" w:sz="0" w:space="0" w:color="auto"/>
          </w:divBdr>
        </w:div>
        <w:div w:id="1486165931">
          <w:marLeft w:val="0"/>
          <w:marRight w:val="0"/>
          <w:marTop w:val="0"/>
          <w:marBottom w:val="0"/>
          <w:divBdr>
            <w:top w:val="none" w:sz="0" w:space="0" w:color="auto"/>
            <w:left w:val="none" w:sz="0" w:space="0" w:color="auto"/>
            <w:bottom w:val="none" w:sz="0" w:space="0" w:color="auto"/>
            <w:right w:val="none" w:sz="0" w:space="0" w:color="auto"/>
          </w:divBdr>
        </w:div>
        <w:div w:id="2014410954">
          <w:marLeft w:val="0"/>
          <w:marRight w:val="0"/>
          <w:marTop w:val="0"/>
          <w:marBottom w:val="0"/>
          <w:divBdr>
            <w:top w:val="none" w:sz="0" w:space="0" w:color="auto"/>
            <w:left w:val="none" w:sz="0" w:space="0" w:color="auto"/>
            <w:bottom w:val="none" w:sz="0" w:space="0" w:color="auto"/>
            <w:right w:val="none" w:sz="0" w:space="0" w:color="auto"/>
          </w:divBdr>
        </w:div>
      </w:divsChild>
    </w:div>
    <w:div w:id="137964941">
      <w:bodyDiv w:val="1"/>
      <w:marLeft w:val="0"/>
      <w:marRight w:val="0"/>
      <w:marTop w:val="0"/>
      <w:marBottom w:val="0"/>
      <w:divBdr>
        <w:top w:val="none" w:sz="0" w:space="0" w:color="auto"/>
        <w:left w:val="none" w:sz="0" w:space="0" w:color="auto"/>
        <w:bottom w:val="none" w:sz="0" w:space="0" w:color="auto"/>
        <w:right w:val="none" w:sz="0" w:space="0" w:color="auto"/>
      </w:divBdr>
      <w:divsChild>
        <w:div w:id="657733205">
          <w:marLeft w:val="0"/>
          <w:marRight w:val="0"/>
          <w:marTop w:val="0"/>
          <w:marBottom w:val="0"/>
          <w:divBdr>
            <w:top w:val="none" w:sz="0" w:space="0" w:color="auto"/>
            <w:left w:val="none" w:sz="0" w:space="0" w:color="auto"/>
            <w:bottom w:val="none" w:sz="0" w:space="0" w:color="auto"/>
            <w:right w:val="none" w:sz="0" w:space="0" w:color="auto"/>
          </w:divBdr>
        </w:div>
        <w:div w:id="1690642606">
          <w:marLeft w:val="0"/>
          <w:marRight w:val="0"/>
          <w:marTop w:val="0"/>
          <w:marBottom w:val="0"/>
          <w:divBdr>
            <w:top w:val="none" w:sz="0" w:space="0" w:color="auto"/>
            <w:left w:val="none" w:sz="0" w:space="0" w:color="auto"/>
            <w:bottom w:val="none" w:sz="0" w:space="0" w:color="auto"/>
            <w:right w:val="none" w:sz="0" w:space="0" w:color="auto"/>
          </w:divBdr>
        </w:div>
        <w:div w:id="1989750224">
          <w:marLeft w:val="0"/>
          <w:marRight w:val="0"/>
          <w:marTop w:val="0"/>
          <w:marBottom w:val="0"/>
          <w:divBdr>
            <w:top w:val="none" w:sz="0" w:space="0" w:color="auto"/>
            <w:left w:val="none" w:sz="0" w:space="0" w:color="auto"/>
            <w:bottom w:val="none" w:sz="0" w:space="0" w:color="auto"/>
            <w:right w:val="none" w:sz="0" w:space="0" w:color="auto"/>
          </w:divBdr>
        </w:div>
      </w:divsChild>
    </w:div>
    <w:div w:id="138691194">
      <w:bodyDiv w:val="1"/>
      <w:marLeft w:val="0"/>
      <w:marRight w:val="0"/>
      <w:marTop w:val="0"/>
      <w:marBottom w:val="0"/>
      <w:divBdr>
        <w:top w:val="none" w:sz="0" w:space="0" w:color="auto"/>
        <w:left w:val="none" w:sz="0" w:space="0" w:color="auto"/>
        <w:bottom w:val="none" w:sz="0" w:space="0" w:color="auto"/>
        <w:right w:val="none" w:sz="0" w:space="0" w:color="auto"/>
      </w:divBdr>
    </w:div>
    <w:div w:id="167641944">
      <w:bodyDiv w:val="1"/>
      <w:marLeft w:val="0"/>
      <w:marRight w:val="0"/>
      <w:marTop w:val="0"/>
      <w:marBottom w:val="0"/>
      <w:divBdr>
        <w:top w:val="none" w:sz="0" w:space="0" w:color="auto"/>
        <w:left w:val="none" w:sz="0" w:space="0" w:color="auto"/>
        <w:bottom w:val="none" w:sz="0" w:space="0" w:color="auto"/>
        <w:right w:val="none" w:sz="0" w:space="0" w:color="auto"/>
      </w:divBdr>
    </w:div>
    <w:div w:id="207113631">
      <w:bodyDiv w:val="1"/>
      <w:marLeft w:val="0"/>
      <w:marRight w:val="0"/>
      <w:marTop w:val="0"/>
      <w:marBottom w:val="0"/>
      <w:divBdr>
        <w:top w:val="none" w:sz="0" w:space="0" w:color="auto"/>
        <w:left w:val="none" w:sz="0" w:space="0" w:color="auto"/>
        <w:bottom w:val="none" w:sz="0" w:space="0" w:color="auto"/>
        <w:right w:val="none" w:sz="0" w:space="0" w:color="auto"/>
      </w:divBdr>
    </w:div>
    <w:div w:id="274413063">
      <w:bodyDiv w:val="1"/>
      <w:marLeft w:val="0"/>
      <w:marRight w:val="0"/>
      <w:marTop w:val="0"/>
      <w:marBottom w:val="0"/>
      <w:divBdr>
        <w:top w:val="none" w:sz="0" w:space="0" w:color="auto"/>
        <w:left w:val="none" w:sz="0" w:space="0" w:color="auto"/>
        <w:bottom w:val="none" w:sz="0" w:space="0" w:color="auto"/>
        <w:right w:val="none" w:sz="0" w:space="0" w:color="auto"/>
      </w:divBdr>
    </w:div>
    <w:div w:id="281154593">
      <w:bodyDiv w:val="1"/>
      <w:marLeft w:val="0"/>
      <w:marRight w:val="0"/>
      <w:marTop w:val="0"/>
      <w:marBottom w:val="0"/>
      <w:divBdr>
        <w:top w:val="none" w:sz="0" w:space="0" w:color="auto"/>
        <w:left w:val="none" w:sz="0" w:space="0" w:color="auto"/>
        <w:bottom w:val="none" w:sz="0" w:space="0" w:color="auto"/>
        <w:right w:val="none" w:sz="0" w:space="0" w:color="auto"/>
      </w:divBdr>
    </w:div>
    <w:div w:id="288055110">
      <w:bodyDiv w:val="1"/>
      <w:marLeft w:val="0"/>
      <w:marRight w:val="0"/>
      <w:marTop w:val="0"/>
      <w:marBottom w:val="0"/>
      <w:divBdr>
        <w:top w:val="none" w:sz="0" w:space="0" w:color="auto"/>
        <w:left w:val="none" w:sz="0" w:space="0" w:color="auto"/>
        <w:bottom w:val="none" w:sz="0" w:space="0" w:color="auto"/>
        <w:right w:val="none" w:sz="0" w:space="0" w:color="auto"/>
      </w:divBdr>
      <w:divsChild>
        <w:div w:id="296223279">
          <w:marLeft w:val="0"/>
          <w:marRight w:val="0"/>
          <w:marTop w:val="0"/>
          <w:marBottom w:val="0"/>
          <w:divBdr>
            <w:top w:val="none" w:sz="0" w:space="0" w:color="auto"/>
            <w:left w:val="none" w:sz="0" w:space="0" w:color="auto"/>
            <w:bottom w:val="none" w:sz="0" w:space="0" w:color="auto"/>
            <w:right w:val="none" w:sz="0" w:space="0" w:color="auto"/>
          </w:divBdr>
        </w:div>
        <w:div w:id="1281109032">
          <w:marLeft w:val="0"/>
          <w:marRight w:val="0"/>
          <w:marTop w:val="0"/>
          <w:marBottom w:val="0"/>
          <w:divBdr>
            <w:top w:val="none" w:sz="0" w:space="0" w:color="auto"/>
            <w:left w:val="none" w:sz="0" w:space="0" w:color="auto"/>
            <w:bottom w:val="none" w:sz="0" w:space="0" w:color="auto"/>
            <w:right w:val="none" w:sz="0" w:space="0" w:color="auto"/>
          </w:divBdr>
        </w:div>
        <w:div w:id="319502046">
          <w:marLeft w:val="0"/>
          <w:marRight w:val="0"/>
          <w:marTop w:val="0"/>
          <w:marBottom w:val="0"/>
          <w:divBdr>
            <w:top w:val="none" w:sz="0" w:space="0" w:color="auto"/>
            <w:left w:val="none" w:sz="0" w:space="0" w:color="auto"/>
            <w:bottom w:val="none" w:sz="0" w:space="0" w:color="auto"/>
            <w:right w:val="none" w:sz="0" w:space="0" w:color="auto"/>
          </w:divBdr>
        </w:div>
        <w:div w:id="2088262623">
          <w:marLeft w:val="0"/>
          <w:marRight w:val="0"/>
          <w:marTop w:val="0"/>
          <w:marBottom w:val="0"/>
          <w:divBdr>
            <w:top w:val="none" w:sz="0" w:space="0" w:color="auto"/>
            <w:left w:val="none" w:sz="0" w:space="0" w:color="auto"/>
            <w:bottom w:val="none" w:sz="0" w:space="0" w:color="auto"/>
            <w:right w:val="none" w:sz="0" w:space="0" w:color="auto"/>
          </w:divBdr>
        </w:div>
        <w:div w:id="740563110">
          <w:marLeft w:val="0"/>
          <w:marRight w:val="0"/>
          <w:marTop w:val="0"/>
          <w:marBottom w:val="0"/>
          <w:divBdr>
            <w:top w:val="none" w:sz="0" w:space="0" w:color="auto"/>
            <w:left w:val="none" w:sz="0" w:space="0" w:color="auto"/>
            <w:bottom w:val="none" w:sz="0" w:space="0" w:color="auto"/>
            <w:right w:val="none" w:sz="0" w:space="0" w:color="auto"/>
          </w:divBdr>
        </w:div>
        <w:div w:id="635990267">
          <w:marLeft w:val="0"/>
          <w:marRight w:val="0"/>
          <w:marTop w:val="0"/>
          <w:marBottom w:val="0"/>
          <w:divBdr>
            <w:top w:val="none" w:sz="0" w:space="0" w:color="auto"/>
            <w:left w:val="none" w:sz="0" w:space="0" w:color="auto"/>
            <w:bottom w:val="none" w:sz="0" w:space="0" w:color="auto"/>
            <w:right w:val="none" w:sz="0" w:space="0" w:color="auto"/>
          </w:divBdr>
        </w:div>
        <w:div w:id="1746031609">
          <w:marLeft w:val="0"/>
          <w:marRight w:val="0"/>
          <w:marTop w:val="0"/>
          <w:marBottom w:val="0"/>
          <w:divBdr>
            <w:top w:val="none" w:sz="0" w:space="0" w:color="auto"/>
            <w:left w:val="none" w:sz="0" w:space="0" w:color="auto"/>
            <w:bottom w:val="none" w:sz="0" w:space="0" w:color="auto"/>
            <w:right w:val="none" w:sz="0" w:space="0" w:color="auto"/>
          </w:divBdr>
        </w:div>
        <w:div w:id="502472628">
          <w:marLeft w:val="0"/>
          <w:marRight w:val="0"/>
          <w:marTop w:val="0"/>
          <w:marBottom w:val="0"/>
          <w:divBdr>
            <w:top w:val="none" w:sz="0" w:space="0" w:color="auto"/>
            <w:left w:val="none" w:sz="0" w:space="0" w:color="auto"/>
            <w:bottom w:val="none" w:sz="0" w:space="0" w:color="auto"/>
            <w:right w:val="none" w:sz="0" w:space="0" w:color="auto"/>
          </w:divBdr>
        </w:div>
        <w:div w:id="1155419171">
          <w:marLeft w:val="0"/>
          <w:marRight w:val="0"/>
          <w:marTop w:val="0"/>
          <w:marBottom w:val="0"/>
          <w:divBdr>
            <w:top w:val="none" w:sz="0" w:space="0" w:color="auto"/>
            <w:left w:val="none" w:sz="0" w:space="0" w:color="auto"/>
            <w:bottom w:val="none" w:sz="0" w:space="0" w:color="auto"/>
            <w:right w:val="none" w:sz="0" w:space="0" w:color="auto"/>
          </w:divBdr>
        </w:div>
        <w:div w:id="2012024159">
          <w:marLeft w:val="0"/>
          <w:marRight w:val="0"/>
          <w:marTop w:val="0"/>
          <w:marBottom w:val="0"/>
          <w:divBdr>
            <w:top w:val="none" w:sz="0" w:space="0" w:color="auto"/>
            <w:left w:val="none" w:sz="0" w:space="0" w:color="auto"/>
            <w:bottom w:val="none" w:sz="0" w:space="0" w:color="auto"/>
            <w:right w:val="none" w:sz="0" w:space="0" w:color="auto"/>
          </w:divBdr>
        </w:div>
        <w:div w:id="2076466169">
          <w:marLeft w:val="0"/>
          <w:marRight w:val="0"/>
          <w:marTop w:val="0"/>
          <w:marBottom w:val="0"/>
          <w:divBdr>
            <w:top w:val="none" w:sz="0" w:space="0" w:color="auto"/>
            <w:left w:val="none" w:sz="0" w:space="0" w:color="auto"/>
            <w:bottom w:val="none" w:sz="0" w:space="0" w:color="auto"/>
            <w:right w:val="none" w:sz="0" w:space="0" w:color="auto"/>
          </w:divBdr>
        </w:div>
        <w:div w:id="1913736312">
          <w:marLeft w:val="0"/>
          <w:marRight w:val="0"/>
          <w:marTop w:val="0"/>
          <w:marBottom w:val="0"/>
          <w:divBdr>
            <w:top w:val="none" w:sz="0" w:space="0" w:color="auto"/>
            <w:left w:val="none" w:sz="0" w:space="0" w:color="auto"/>
            <w:bottom w:val="none" w:sz="0" w:space="0" w:color="auto"/>
            <w:right w:val="none" w:sz="0" w:space="0" w:color="auto"/>
          </w:divBdr>
        </w:div>
        <w:div w:id="735979727">
          <w:marLeft w:val="0"/>
          <w:marRight w:val="0"/>
          <w:marTop w:val="0"/>
          <w:marBottom w:val="0"/>
          <w:divBdr>
            <w:top w:val="none" w:sz="0" w:space="0" w:color="auto"/>
            <w:left w:val="none" w:sz="0" w:space="0" w:color="auto"/>
            <w:bottom w:val="none" w:sz="0" w:space="0" w:color="auto"/>
            <w:right w:val="none" w:sz="0" w:space="0" w:color="auto"/>
          </w:divBdr>
        </w:div>
        <w:div w:id="720442124">
          <w:marLeft w:val="0"/>
          <w:marRight w:val="0"/>
          <w:marTop w:val="0"/>
          <w:marBottom w:val="0"/>
          <w:divBdr>
            <w:top w:val="none" w:sz="0" w:space="0" w:color="auto"/>
            <w:left w:val="none" w:sz="0" w:space="0" w:color="auto"/>
            <w:bottom w:val="none" w:sz="0" w:space="0" w:color="auto"/>
            <w:right w:val="none" w:sz="0" w:space="0" w:color="auto"/>
          </w:divBdr>
        </w:div>
        <w:div w:id="1188251240">
          <w:marLeft w:val="0"/>
          <w:marRight w:val="0"/>
          <w:marTop w:val="0"/>
          <w:marBottom w:val="0"/>
          <w:divBdr>
            <w:top w:val="none" w:sz="0" w:space="0" w:color="auto"/>
            <w:left w:val="none" w:sz="0" w:space="0" w:color="auto"/>
            <w:bottom w:val="none" w:sz="0" w:space="0" w:color="auto"/>
            <w:right w:val="none" w:sz="0" w:space="0" w:color="auto"/>
          </w:divBdr>
        </w:div>
        <w:div w:id="751775950">
          <w:marLeft w:val="0"/>
          <w:marRight w:val="0"/>
          <w:marTop w:val="0"/>
          <w:marBottom w:val="0"/>
          <w:divBdr>
            <w:top w:val="none" w:sz="0" w:space="0" w:color="auto"/>
            <w:left w:val="none" w:sz="0" w:space="0" w:color="auto"/>
            <w:bottom w:val="none" w:sz="0" w:space="0" w:color="auto"/>
            <w:right w:val="none" w:sz="0" w:space="0" w:color="auto"/>
          </w:divBdr>
        </w:div>
        <w:div w:id="1825924516">
          <w:marLeft w:val="0"/>
          <w:marRight w:val="0"/>
          <w:marTop w:val="0"/>
          <w:marBottom w:val="0"/>
          <w:divBdr>
            <w:top w:val="none" w:sz="0" w:space="0" w:color="auto"/>
            <w:left w:val="none" w:sz="0" w:space="0" w:color="auto"/>
            <w:bottom w:val="none" w:sz="0" w:space="0" w:color="auto"/>
            <w:right w:val="none" w:sz="0" w:space="0" w:color="auto"/>
          </w:divBdr>
        </w:div>
        <w:div w:id="1847744499">
          <w:marLeft w:val="0"/>
          <w:marRight w:val="0"/>
          <w:marTop w:val="0"/>
          <w:marBottom w:val="0"/>
          <w:divBdr>
            <w:top w:val="none" w:sz="0" w:space="0" w:color="auto"/>
            <w:left w:val="none" w:sz="0" w:space="0" w:color="auto"/>
            <w:bottom w:val="none" w:sz="0" w:space="0" w:color="auto"/>
            <w:right w:val="none" w:sz="0" w:space="0" w:color="auto"/>
          </w:divBdr>
        </w:div>
        <w:div w:id="798498589">
          <w:marLeft w:val="0"/>
          <w:marRight w:val="0"/>
          <w:marTop w:val="0"/>
          <w:marBottom w:val="0"/>
          <w:divBdr>
            <w:top w:val="none" w:sz="0" w:space="0" w:color="auto"/>
            <w:left w:val="none" w:sz="0" w:space="0" w:color="auto"/>
            <w:bottom w:val="none" w:sz="0" w:space="0" w:color="auto"/>
            <w:right w:val="none" w:sz="0" w:space="0" w:color="auto"/>
          </w:divBdr>
        </w:div>
        <w:div w:id="780998696">
          <w:marLeft w:val="0"/>
          <w:marRight w:val="0"/>
          <w:marTop w:val="0"/>
          <w:marBottom w:val="0"/>
          <w:divBdr>
            <w:top w:val="none" w:sz="0" w:space="0" w:color="auto"/>
            <w:left w:val="none" w:sz="0" w:space="0" w:color="auto"/>
            <w:bottom w:val="none" w:sz="0" w:space="0" w:color="auto"/>
            <w:right w:val="none" w:sz="0" w:space="0" w:color="auto"/>
          </w:divBdr>
        </w:div>
        <w:div w:id="905916536">
          <w:marLeft w:val="0"/>
          <w:marRight w:val="0"/>
          <w:marTop w:val="0"/>
          <w:marBottom w:val="0"/>
          <w:divBdr>
            <w:top w:val="none" w:sz="0" w:space="0" w:color="auto"/>
            <w:left w:val="none" w:sz="0" w:space="0" w:color="auto"/>
            <w:bottom w:val="none" w:sz="0" w:space="0" w:color="auto"/>
            <w:right w:val="none" w:sz="0" w:space="0" w:color="auto"/>
          </w:divBdr>
        </w:div>
        <w:div w:id="112679872">
          <w:marLeft w:val="0"/>
          <w:marRight w:val="0"/>
          <w:marTop w:val="0"/>
          <w:marBottom w:val="0"/>
          <w:divBdr>
            <w:top w:val="none" w:sz="0" w:space="0" w:color="auto"/>
            <w:left w:val="none" w:sz="0" w:space="0" w:color="auto"/>
            <w:bottom w:val="none" w:sz="0" w:space="0" w:color="auto"/>
            <w:right w:val="none" w:sz="0" w:space="0" w:color="auto"/>
          </w:divBdr>
        </w:div>
        <w:div w:id="2085099784">
          <w:marLeft w:val="0"/>
          <w:marRight w:val="0"/>
          <w:marTop w:val="0"/>
          <w:marBottom w:val="0"/>
          <w:divBdr>
            <w:top w:val="none" w:sz="0" w:space="0" w:color="auto"/>
            <w:left w:val="none" w:sz="0" w:space="0" w:color="auto"/>
            <w:bottom w:val="none" w:sz="0" w:space="0" w:color="auto"/>
            <w:right w:val="none" w:sz="0" w:space="0" w:color="auto"/>
          </w:divBdr>
        </w:div>
        <w:div w:id="1348824181">
          <w:marLeft w:val="0"/>
          <w:marRight w:val="0"/>
          <w:marTop w:val="0"/>
          <w:marBottom w:val="0"/>
          <w:divBdr>
            <w:top w:val="none" w:sz="0" w:space="0" w:color="auto"/>
            <w:left w:val="none" w:sz="0" w:space="0" w:color="auto"/>
            <w:bottom w:val="none" w:sz="0" w:space="0" w:color="auto"/>
            <w:right w:val="none" w:sz="0" w:space="0" w:color="auto"/>
          </w:divBdr>
        </w:div>
        <w:div w:id="1706520708">
          <w:marLeft w:val="0"/>
          <w:marRight w:val="0"/>
          <w:marTop w:val="0"/>
          <w:marBottom w:val="0"/>
          <w:divBdr>
            <w:top w:val="none" w:sz="0" w:space="0" w:color="auto"/>
            <w:left w:val="none" w:sz="0" w:space="0" w:color="auto"/>
            <w:bottom w:val="none" w:sz="0" w:space="0" w:color="auto"/>
            <w:right w:val="none" w:sz="0" w:space="0" w:color="auto"/>
          </w:divBdr>
        </w:div>
        <w:div w:id="286475962">
          <w:marLeft w:val="0"/>
          <w:marRight w:val="0"/>
          <w:marTop w:val="0"/>
          <w:marBottom w:val="0"/>
          <w:divBdr>
            <w:top w:val="none" w:sz="0" w:space="0" w:color="auto"/>
            <w:left w:val="none" w:sz="0" w:space="0" w:color="auto"/>
            <w:bottom w:val="none" w:sz="0" w:space="0" w:color="auto"/>
            <w:right w:val="none" w:sz="0" w:space="0" w:color="auto"/>
          </w:divBdr>
        </w:div>
        <w:div w:id="2031952378">
          <w:marLeft w:val="0"/>
          <w:marRight w:val="0"/>
          <w:marTop w:val="0"/>
          <w:marBottom w:val="0"/>
          <w:divBdr>
            <w:top w:val="none" w:sz="0" w:space="0" w:color="auto"/>
            <w:left w:val="none" w:sz="0" w:space="0" w:color="auto"/>
            <w:bottom w:val="none" w:sz="0" w:space="0" w:color="auto"/>
            <w:right w:val="none" w:sz="0" w:space="0" w:color="auto"/>
          </w:divBdr>
        </w:div>
        <w:div w:id="2077438327">
          <w:marLeft w:val="0"/>
          <w:marRight w:val="0"/>
          <w:marTop w:val="0"/>
          <w:marBottom w:val="0"/>
          <w:divBdr>
            <w:top w:val="none" w:sz="0" w:space="0" w:color="auto"/>
            <w:left w:val="none" w:sz="0" w:space="0" w:color="auto"/>
            <w:bottom w:val="none" w:sz="0" w:space="0" w:color="auto"/>
            <w:right w:val="none" w:sz="0" w:space="0" w:color="auto"/>
          </w:divBdr>
        </w:div>
        <w:div w:id="733627962">
          <w:marLeft w:val="0"/>
          <w:marRight w:val="0"/>
          <w:marTop w:val="0"/>
          <w:marBottom w:val="0"/>
          <w:divBdr>
            <w:top w:val="none" w:sz="0" w:space="0" w:color="auto"/>
            <w:left w:val="none" w:sz="0" w:space="0" w:color="auto"/>
            <w:bottom w:val="none" w:sz="0" w:space="0" w:color="auto"/>
            <w:right w:val="none" w:sz="0" w:space="0" w:color="auto"/>
          </w:divBdr>
        </w:div>
        <w:div w:id="1122455016">
          <w:marLeft w:val="0"/>
          <w:marRight w:val="0"/>
          <w:marTop w:val="0"/>
          <w:marBottom w:val="0"/>
          <w:divBdr>
            <w:top w:val="none" w:sz="0" w:space="0" w:color="auto"/>
            <w:left w:val="none" w:sz="0" w:space="0" w:color="auto"/>
            <w:bottom w:val="none" w:sz="0" w:space="0" w:color="auto"/>
            <w:right w:val="none" w:sz="0" w:space="0" w:color="auto"/>
          </w:divBdr>
        </w:div>
        <w:div w:id="1554926905">
          <w:marLeft w:val="0"/>
          <w:marRight w:val="0"/>
          <w:marTop w:val="0"/>
          <w:marBottom w:val="0"/>
          <w:divBdr>
            <w:top w:val="none" w:sz="0" w:space="0" w:color="auto"/>
            <w:left w:val="none" w:sz="0" w:space="0" w:color="auto"/>
            <w:bottom w:val="none" w:sz="0" w:space="0" w:color="auto"/>
            <w:right w:val="none" w:sz="0" w:space="0" w:color="auto"/>
          </w:divBdr>
        </w:div>
        <w:div w:id="379135020">
          <w:marLeft w:val="0"/>
          <w:marRight w:val="0"/>
          <w:marTop w:val="0"/>
          <w:marBottom w:val="0"/>
          <w:divBdr>
            <w:top w:val="none" w:sz="0" w:space="0" w:color="auto"/>
            <w:left w:val="none" w:sz="0" w:space="0" w:color="auto"/>
            <w:bottom w:val="none" w:sz="0" w:space="0" w:color="auto"/>
            <w:right w:val="none" w:sz="0" w:space="0" w:color="auto"/>
          </w:divBdr>
        </w:div>
        <w:div w:id="1280605798">
          <w:marLeft w:val="0"/>
          <w:marRight w:val="0"/>
          <w:marTop w:val="0"/>
          <w:marBottom w:val="0"/>
          <w:divBdr>
            <w:top w:val="none" w:sz="0" w:space="0" w:color="auto"/>
            <w:left w:val="none" w:sz="0" w:space="0" w:color="auto"/>
            <w:bottom w:val="none" w:sz="0" w:space="0" w:color="auto"/>
            <w:right w:val="none" w:sz="0" w:space="0" w:color="auto"/>
          </w:divBdr>
        </w:div>
        <w:div w:id="1151797889">
          <w:marLeft w:val="0"/>
          <w:marRight w:val="0"/>
          <w:marTop w:val="0"/>
          <w:marBottom w:val="0"/>
          <w:divBdr>
            <w:top w:val="none" w:sz="0" w:space="0" w:color="auto"/>
            <w:left w:val="none" w:sz="0" w:space="0" w:color="auto"/>
            <w:bottom w:val="none" w:sz="0" w:space="0" w:color="auto"/>
            <w:right w:val="none" w:sz="0" w:space="0" w:color="auto"/>
          </w:divBdr>
        </w:div>
        <w:div w:id="1884361939">
          <w:marLeft w:val="0"/>
          <w:marRight w:val="0"/>
          <w:marTop w:val="0"/>
          <w:marBottom w:val="0"/>
          <w:divBdr>
            <w:top w:val="none" w:sz="0" w:space="0" w:color="auto"/>
            <w:left w:val="none" w:sz="0" w:space="0" w:color="auto"/>
            <w:bottom w:val="none" w:sz="0" w:space="0" w:color="auto"/>
            <w:right w:val="none" w:sz="0" w:space="0" w:color="auto"/>
          </w:divBdr>
        </w:div>
        <w:div w:id="2139952712">
          <w:marLeft w:val="0"/>
          <w:marRight w:val="0"/>
          <w:marTop w:val="0"/>
          <w:marBottom w:val="0"/>
          <w:divBdr>
            <w:top w:val="none" w:sz="0" w:space="0" w:color="auto"/>
            <w:left w:val="none" w:sz="0" w:space="0" w:color="auto"/>
            <w:bottom w:val="none" w:sz="0" w:space="0" w:color="auto"/>
            <w:right w:val="none" w:sz="0" w:space="0" w:color="auto"/>
          </w:divBdr>
        </w:div>
        <w:div w:id="1176765532">
          <w:marLeft w:val="0"/>
          <w:marRight w:val="0"/>
          <w:marTop w:val="0"/>
          <w:marBottom w:val="0"/>
          <w:divBdr>
            <w:top w:val="none" w:sz="0" w:space="0" w:color="auto"/>
            <w:left w:val="none" w:sz="0" w:space="0" w:color="auto"/>
            <w:bottom w:val="none" w:sz="0" w:space="0" w:color="auto"/>
            <w:right w:val="none" w:sz="0" w:space="0" w:color="auto"/>
          </w:divBdr>
        </w:div>
        <w:div w:id="1480339919">
          <w:marLeft w:val="0"/>
          <w:marRight w:val="0"/>
          <w:marTop w:val="0"/>
          <w:marBottom w:val="0"/>
          <w:divBdr>
            <w:top w:val="none" w:sz="0" w:space="0" w:color="auto"/>
            <w:left w:val="none" w:sz="0" w:space="0" w:color="auto"/>
            <w:bottom w:val="none" w:sz="0" w:space="0" w:color="auto"/>
            <w:right w:val="none" w:sz="0" w:space="0" w:color="auto"/>
          </w:divBdr>
        </w:div>
        <w:div w:id="1456830007">
          <w:marLeft w:val="0"/>
          <w:marRight w:val="0"/>
          <w:marTop w:val="0"/>
          <w:marBottom w:val="0"/>
          <w:divBdr>
            <w:top w:val="none" w:sz="0" w:space="0" w:color="auto"/>
            <w:left w:val="none" w:sz="0" w:space="0" w:color="auto"/>
            <w:bottom w:val="none" w:sz="0" w:space="0" w:color="auto"/>
            <w:right w:val="none" w:sz="0" w:space="0" w:color="auto"/>
          </w:divBdr>
        </w:div>
        <w:div w:id="1315837993">
          <w:marLeft w:val="0"/>
          <w:marRight w:val="0"/>
          <w:marTop w:val="0"/>
          <w:marBottom w:val="0"/>
          <w:divBdr>
            <w:top w:val="none" w:sz="0" w:space="0" w:color="auto"/>
            <w:left w:val="none" w:sz="0" w:space="0" w:color="auto"/>
            <w:bottom w:val="none" w:sz="0" w:space="0" w:color="auto"/>
            <w:right w:val="none" w:sz="0" w:space="0" w:color="auto"/>
          </w:divBdr>
        </w:div>
        <w:div w:id="1664774445">
          <w:marLeft w:val="0"/>
          <w:marRight w:val="0"/>
          <w:marTop w:val="0"/>
          <w:marBottom w:val="0"/>
          <w:divBdr>
            <w:top w:val="none" w:sz="0" w:space="0" w:color="auto"/>
            <w:left w:val="none" w:sz="0" w:space="0" w:color="auto"/>
            <w:bottom w:val="none" w:sz="0" w:space="0" w:color="auto"/>
            <w:right w:val="none" w:sz="0" w:space="0" w:color="auto"/>
          </w:divBdr>
        </w:div>
        <w:div w:id="114253403">
          <w:marLeft w:val="0"/>
          <w:marRight w:val="0"/>
          <w:marTop w:val="0"/>
          <w:marBottom w:val="0"/>
          <w:divBdr>
            <w:top w:val="none" w:sz="0" w:space="0" w:color="auto"/>
            <w:left w:val="none" w:sz="0" w:space="0" w:color="auto"/>
            <w:bottom w:val="none" w:sz="0" w:space="0" w:color="auto"/>
            <w:right w:val="none" w:sz="0" w:space="0" w:color="auto"/>
          </w:divBdr>
        </w:div>
        <w:div w:id="2117171341">
          <w:marLeft w:val="0"/>
          <w:marRight w:val="0"/>
          <w:marTop w:val="0"/>
          <w:marBottom w:val="0"/>
          <w:divBdr>
            <w:top w:val="none" w:sz="0" w:space="0" w:color="auto"/>
            <w:left w:val="none" w:sz="0" w:space="0" w:color="auto"/>
            <w:bottom w:val="none" w:sz="0" w:space="0" w:color="auto"/>
            <w:right w:val="none" w:sz="0" w:space="0" w:color="auto"/>
          </w:divBdr>
        </w:div>
        <w:div w:id="1672026577">
          <w:marLeft w:val="0"/>
          <w:marRight w:val="0"/>
          <w:marTop w:val="0"/>
          <w:marBottom w:val="0"/>
          <w:divBdr>
            <w:top w:val="none" w:sz="0" w:space="0" w:color="auto"/>
            <w:left w:val="none" w:sz="0" w:space="0" w:color="auto"/>
            <w:bottom w:val="none" w:sz="0" w:space="0" w:color="auto"/>
            <w:right w:val="none" w:sz="0" w:space="0" w:color="auto"/>
          </w:divBdr>
        </w:div>
        <w:div w:id="1737437852">
          <w:marLeft w:val="0"/>
          <w:marRight w:val="0"/>
          <w:marTop w:val="0"/>
          <w:marBottom w:val="0"/>
          <w:divBdr>
            <w:top w:val="none" w:sz="0" w:space="0" w:color="auto"/>
            <w:left w:val="none" w:sz="0" w:space="0" w:color="auto"/>
            <w:bottom w:val="none" w:sz="0" w:space="0" w:color="auto"/>
            <w:right w:val="none" w:sz="0" w:space="0" w:color="auto"/>
          </w:divBdr>
        </w:div>
        <w:div w:id="360866065">
          <w:marLeft w:val="0"/>
          <w:marRight w:val="0"/>
          <w:marTop w:val="0"/>
          <w:marBottom w:val="0"/>
          <w:divBdr>
            <w:top w:val="none" w:sz="0" w:space="0" w:color="auto"/>
            <w:left w:val="none" w:sz="0" w:space="0" w:color="auto"/>
            <w:bottom w:val="none" w:sz="0" w:space="0" w:color="auto"/>
            <w:right w:val="none" w:sz="0" w:space="0" w:color="auto"/>
          </w:divBdr>
        </w:div>
        <w:div w:id="1658462844">
          <w:marLeft w:val="0"/>
          <w:marRight w:val="0"/>
          <w:marTop w:val="0"/>
          <w:marBottom w:val="0"/>
          <w:divBdr>
            <w:top w:val="none" w:sz="0" w:space="0" w:color="auto"/>
            <w:left w:val="none" w:sz="0" w:space="0" w:color="auto"/>
            <w:bottom w:val="none" w:sz="0" w:space="0" w:color="auto"/>
            <w:right w:val="none" w:sz="0" w:space="0" w:color="auto"/>
          </w:divBdr>
        </w:div>
        <w:div w:id="2032486524">
          <w:marLeft w:val="0"/>
          <w:marRight w:val="0"/>
          <w:marTop w:val="0"/>
          <w:marBottom w:val="0"/>
          <w:divBdr>
            <w:top w:val="none" w:sz="0" w:space="0" w:color="auto"/>
            <w:left w:val="none" w:sz="0" w:space="0" w:color="auto"/>
            <w:bottom w:val="none" w:sz="0" w:space="0" w:color="auto"/>
            <w:right w:val="none" w:sz="0" w:space="0" w:color="auto"/>
          </w:divBdr>
        </w:div>
        <w:div w:id="1821187048">
          <w:marLeft w:val="0"/>
          <w:marRight w:val="0"/>
          <w:marTop w:val="0"/>
          <w:marBottom w:val="0"/>
          <w:divBdr>
            <w:top w:val="none" w:sz="0" w:space="0" w:color="auto"/>
            <w:left w:val="none" w:sz="0" w:space="0" w:color="auto"/>
            <w:bottom w:val="none" w:sz="0" w:space="0" w:color="auto"/>
            <w:right w:val="none" w:sz="0" w:space="0" w:color="auto"/>
          </w:divBdr>
        </w:div>
        <w:div w:id="422261102">
          <w:marLeft w:val="0"/>
          <w:marRight w:val="0"/>
          <w:marTop w:val="0"/>
          <w:marBottom w:val="0"/>
          <w:divBdr>
            <w:top w:val="none" w:sz="0" w:space="0" w:color="auto"/>
            <w:left w:val="none" w:sz="0" w:space="0" w:color="auto"/>
            <w:bottom w:val="none" w:sz="0" w:space="0" w:color="auto"/>
            <w:right w:val="none" w:sz="0" w:space="0" w:color="auto"/>
          </w:divBdr>
        </w:div>
        <w:div w:id="1579096481">
          <w:marLeft w:val="0"/>
          <w:marRight w:val="0"/>
          <w:marTop w:val="0"/>
          <w:marBottom w:val="0"/>
          <w:divBdr>
            <w:top w:val="none" w:sz="0" w:space="0" w:color="auto"/>
            <w:left w:val="none" w:sz="0" w:space="0" w:color="auto"/>
            <w:bottom w:val="none" w:sz="0" w:space="0" w:color="auto"/>
            <w:right w:val="none" w:sz="0" w:space="0" w:color="auto"/>
          </w:divBdr>
        </w:div>
        <w:div w:id="936138294">
          <w:marLeft w:val="0"/>
          <w:marRight w:val="0"/>
          <w:marTop w:val="0"/>
          <w:marBottom w:val="0"/>
          <w:divBdr>
            <w:top w:val="none" w:sz="0" w:space="0" w:color="auto"/>
            <w:left w:val="none" w:sz="0" w:space="0" w:color="auto"/>
            <w:bottom w:val="none" w:sz="0" w:space="0" w:color="auto"/>
            <w:right w:val="none" w:sz="0" w:space="0" w:color="auto"/>
          </w:divBdr>
        </w:div>
        <w:div w:id="1887181094">
          <w:marLeft w:val="0"/>
          <w:marRight w:val="0"/>
          <w:marTop w:val="0"/>
          <w:marBottom w:val="0"/>
          <w:divBdr>
            <w:top w:val="none" w:sz="0" w:space="0" w:color="auto"/>
            <w:left w:val="none" w:sz="0" w:space="0" w:color="auto"/>
            <w:bottom w:val="none" w:sz="0" w:space="0" w:color="auto"/>
            <w:right w:val="none" w:sz="0" w:space="0" w:color="auto"/>
          </w:divBdr>
        </w:div>
        <w:div w:id="1588879251">
          <w:marLeft w:val="0"/>
          <w:marRight w:val="0"/>
          <w:marTop w:val="0"/>
          <w:marBottom w:val="0"/>
          <w:divBdr>
            <w:top w:val="none" w:sz="0" w:space="0" w:color="auto"/>
            <w:left w:val="none" w:sz="0" w:space="0" w:color="auto"/>
            <w:bottom w:val="none" w:sz="0" w:space="0" w:color="auto"/>
            <w:right w:val="none" w:sz="0" w:space="0" w:color="auto"/>
          </w:divBdr>
        </w:div>
        <w:div w:id="834536085">
          <w:marLeft w:val="0"/>
          <w:marRight w:val="0"/>
          <w:marTop w:val="0"/>
          <w:marBottom w:val="0"/>
          <w:divBdr>
            <w:top w:val="none" w:sz="0" w:space="0" w:color="auto"/>
            <w:left w:val="none" w:sz="0" w:space="0" w:color="auto"/>
            <w:bottom w:val="none" w:sz="0" w:space="0" w:color="auto"/>
            <w:right w:val="none" w:sz="0" w:space="0" w:color="auto"/>
          </w:divBdr>
        </w:div>
      </w:divsChild>
    </w:div>
    <w:div w:id="353195201">
      <w:bodyDiv w:val="1"/>
      <w:marLeft w:val="0"/>
      <w:marRight w:val="0"/>
      <w:marTop w:val="0"/>
      <w:marBottom w:val="0"/>
      <w:divBdr>
        <w:top w:val="none" w:sz="0" w:space="0" w:color="auto"/>
        <w:left w:val="none" w:sz="0" w:space="0" w:color="auto"/>
        <w:bottom w:val="none" w:sz="0" w:space="0" w:color="auto"/>
        <w:right w:val="none" w:sz="0" w:space="0" w:color="auto"/>
      </w:divBdr>
    </w:div>
    <w:div w:id="353266897">
      <w:bodyDiv w:val="1"/>
      <w:marLeft w:val="0"/>
      <w:marRight w:val="0"/>
      <w:marTop w:val="0"/>
      <w:marBottom w:val="0"/>
      <w:divBdr>
        <w:top w:val="none" w:sz="0" w:space="0" w:color="auto"/>
        <w:left w:val="none" w:sz="0" w:space="0" w:color="auto"/>
        <w:bottom w:val="none" w:sz="0" w:space="0" w:color="auto"/>
        <w:right w:val="none" w:sz="0" w:space="0" w:color="auto"/>
      </w:divBdr>
      <w:divsChild>
        <w:div w:id="30762347">
          <w:marLeft w:val="0"/>
          <w:marRight w:val="0"/>
          <w:marTop w:val="0"/>
          <w:marBottom w:val="0"/>
          <w:divBdr>
            <w:top w:val="none" w:sz="0" w:space="0" w:color="auto"/>
            <w:left w:val="none" w:sz="0" w:space="0" w:color="auto"/>
            <w:bottom w:val="none" w:sz="0" w:space="0" w:color="auto"/>
            <w:right w:val="none" w:sz="0" w:space="0" w:color="auto"/>
          </w:divBdr>
        </w:div>
        <w:div w:id="388040488">
          <w:marLeft w:val="0"/>
          <w:marRight w:val="0"/>
          <w:marTop w:val="0"/>
          <w:marBottom w:val="0"/>
          <w:divBdr>
            <w:top w:val="none" w:sz="0" w:space="0" w:color="auto"/>
            <w:left w:val="none" w:sz="0" w:space="0" w:color="auto"/>
            <w:bottom w:val="none" w:sz="0" w:space="0" w:color="auto"/>
            <w:right w:val="none" w:sz="0" w:space="0" w:color="auto"/>
          </w:divBdr>
        </w:div>
        <w:div w:id="441000517">
          <w:marLeft w:val="0"/>
          <w:marRight w:val="0"/>
          <w:marTop w:val="0"/>
          <w:marBottom w:val="0"/>
          <w:divBdr>
            <w:top w:val="none" w:sz="0" w:space="0" w:color="auto"/>
            <w:left w:val="none" w:sz="0" w:space="0" w:color="auto"/>
            <w:bottom w:val="none" w:sz="0" w:space="0" w:color="auto"/>
            <w:right w:val="none" w:sz="0" w:space="0" w:color="auto"/>
          </w:divBdr>
        </w:div>
        <w:div w:id="493764088">
          <w:marLeft w:val="0"/>
          <w:marRight w:val="0"/>
          <w:marTop w:val="0"/>
          <w:marBottom w:val="0"/>
          <w:divBdr>
            <w:top w:val="none" w:sz="0" w:space="0" w:color="auto"/>
            <w:left w:val="none" w:sz="0" w:space="0" w:color="auto"/>
            <w:bottom w:val="none" w:sz="0" w:space="0" w:color="auto"/>
            <w:right w:val="none" w:sz="0" w:space="0" w:color="auto"/>
          </w:divBdr>
        </w:div>
        <w:div w:id="1084570958">
          <w:marLeft w:val="0"/>
          <w:marRight w:val="0"/>
          <w:marTop w:val="0"/>
          <w:marBottom w:val="0"/>
          <w:divBdr>
            <w:top w:val="none" w:sz="0" w:space="0" w:color="auto"/>
            <w:left w:val="none" w:sz="0" w:space="0" w:color="auto"/>
            <w:bottom w:val="none" w:sz="0" w:space="0" w:color="auto"/>
            <w:right w:val="none" w:sz="0" w:space="0" w:color="auto"/>
          </w:divBdr>
        </w:div>
        <w:div w:id="1251237344">
          <w:marLeft w:val="0"/>
          <w:marRight w:val="0"/>
          <w:marTop w:val="0"/>
          <w:marBottom w:val="0"/>
          <w:divBdr>
            <w:top w:val="none" w:sz="0" w:space="0" w:color="auto"/>
            <w:left w:val="none" w:sz="0" w:space="0" w:color="auto"/>
            <w:bottom w:val="none" w:sz="0" w:space="0" w:color="auto"/>
            <w:right w:val="none" w:sz="0" w:space="0" w:color="auto"/>
          </w:divBdr>
        </w:div>
        <w:div w:id="1599170405">
          <w:marLeft w:val="0"/>
          <w:marRight w:val="0"/>
          <w:marTop w:val="0"/>
          <w:marBottom w:val="0"/>
          <w:divBdr>
            <w:top w:val="none" w:sz="0" w:space="0" w:color="auto"/>
            <w:left w:val="none" w:sz="0" w:space="0" w:color="auto"/>
            <w:bottom w:val="none" w:sz="0" w:space="0" w:color="auto"/>
            <w:right w:val="none" w:sz="0" w:space="0" w:color="auto"/>
          </w:divBdr>
        </w:div>
        <w:div w:id="1606227707">
          <w:marLeft w:val="0"/>
          <w:marRight w:val="0"/>
          <w:marTop w:val="0"/>
          <w:marBottom w:val="0"/>
          <w:divBdr>
            <w:top w:val="none" w:sz="0" w:space="0" w:color="auto"/>
            <w:left w:val="none" w:sz="0" w:space="0" w:color="auto"/>
            <w:bottom w:val="none" w:sz="0" w:space="0" w:color="auto"/>
            <w:right w:val="none" w:sz="0" w:space="0" w:color="auto"/>
          </w:divBdr>
        </w:div>
        <w:div w:id="1727217555">
          <w:marLeft w:val="0"/>
          <w:marRight w:val="0"/>
          <w:marTop w:val="0"/>
          <w:marBottom w:val="0"/>
          <w:divBdr>
            <w:top w:val="none" w:sz="0" w:space="0" w:color="auto"/>
            <w:left w:val="none" w:sz="0" w:space="0" w:color="auto"/>
            <w:bottom w:val="none" w:sz="0" w:space="0" w:color="auto"/>
            <w:right w:val="none" w:sz="0" w:space="0" w:color="auto"/>
          </w:divBdr>
        </w:div>
        <w:div w:id="1829589939">
          <w:marLeft w:val="0"/>
          <w:marRight w:val="0"/>
          <w:marTop w:val="0"/>
          <w:marBottom w:val="0"/>
          <w:divBdr>
            <w:top w:val="none" w:sz="0" w:space="0" w:color="auto"/>
            <w:left w:val="none" w:sz="0" w:space="0" w:color="auto"/>
            <w:bottom w:val="none" w:sz="0" w:space="0" w:color="auto"/>
            <w:right w:val="none" w:sz="0" w:space="0" w:color="auto"/>
          </w:divBdr>
        </w:div>
        <w:div w:id="1878544800">
          <w:marLeft w:val="0"/>
          <w:marRight w:val="0"/>
          <w:marTop w:val="0"/>
          <w:marBottom w:val="0"/>
          <w:divBdr>
            <w:top w:val="none" w:sz="0" w:space="0" w:color="auto"/>
            <w:left w:val="none" w:sz="0" w:space="0" w:color="auto"/>
            <w:bottom w:val="none" w:sz="0" w:space="0" w:color="auto"/>
            <w:right w:val="none" w:sz="0" w:space="0" w:color="auto"/>
          </w:divBdr>
        </w:div>
      </w:divsChild>
    </w:div>
    <w:div w:id="518272394">
      <w:bodyDiv w:val="1"/>
      <w:marLeft w:val="0"/>
      <w:marRight w:val="0"/>
      <w:marTop w:val="0"/>
      <w:marBottom w:val="0"/>
      <w:divBdr>
        <w:top w:val="none" w:sz="0" w:space="0" w:color="auto"/>
        <w:left w:val="none" w:sz="0" w:space="0" w:color="auto"/>
        <w:bottom w:val="none" w:sz="0" w:space="0" w:color="auto"/>
        <w:right w:val="none" w:sz="0" w:space="0" w:color="auto"/>
      </w:divBdr>
      <w:divsChild>
        <w:div w:id="1144394731">
          <w:marLeft w:val="0"/>
          <w:marRight w:val="0"/>
          <w:marTop w:val="0"/>
          <w:marBottom w:val="0"/>
          <w:divBdr>
            <w:top w:val="none" w:sz="0" w:space="0" w:color="auto"/>
            <w:left w:val="none" w:sz="0" w:space="0" w:color="auto"/>
            <w:bottom w:val="none" w:sz="0" w:space="0" w:color="auto"/>
            <w:right w:val="none" w:sz="0" w:space="0" w:color="auto"/>
          </w:divBdr>
          <w:divsChild>
            <w:div w:id="10307457">
              <w:marLeft w:val="0"/>
              <w:marRight w:val="0"/>
              <w:marTop w:val="0"/>
              <w:marBottom w:val="0"/>
              <w:divBdr>
                <w:top w:val="none" w:sz="0" w:space="0" w:color="auto"/>
                <w:left w:val="none" w:sz="0" w:space="0" w:color="auto"/>
                <w:bottom w:val="none" w:sz="0" w:space="0" w:color="auto"/>
                <w:right w:val="none" w:sz="0" w:space="0" w:color="auto"/>
              </w:divBdr>
            </w:div>
            <w:div w:id="55591180">
              <w:marLeft w:val="0"/>
              <w:marRight w:val="0"/>
              <w:marTop w:val="0"/>
              <w:marBottom w:val="0"/>
              <w:divBdr>
                <w:top w:val="none" w:sz="0" w:space="0" w:color="auto"/>
                <w:left w:val="none" w:sz="0" w:space="0" w:color="auto"/>
                <w:bottom w:val="none" w:sz="0" w:space="0" w:color="auto"/>
                <w:right w:val="none" w:sz="0" w:space="0" w:color="auto"/>
              </w:divBdr>
            </w:div>
            <w:div w:id="62265085">
              <w:marLeft w:val="0"/>
              <w:marRight w:val="0"/>
              <w:marTop w:val="0"/>
              <w:marBottom w:val="0"/>
              <w:divBdr>
                <w:top w:val="none" w:sz="0" w:space="0" w:color="auto"/>
                <w:left w:val="none" w:sz="0" w:space="0" w:color="auto"/>
                <w:bottom w:val="none" w:sz="0" w:space="0" w:color="auto"/>
                <w:right w:val="none" w:sz="0" w:space="0" w:color="auto"/>
              </w:divBdr>
            </w:div>
            <w:div w:id="115877310">
              <w:marLeft w:val="0"/>
              <w:marRight w:val="0"/>
              <w:marTop w:val="0"/>
              <w:marBottom w:val="0"/>
              <w:divBdr>
                <w:top w:val="none" w:sz="0" w:space="0" w:color="auto"/>
                <w:left w:val="none" w:sz="0" w:space="0" w:color="auto"/>
                <w:bottom w:val="none" w:sz="0" w:space="0" w:color="auto"/>
                <w:right w:val="none" w:sz="0" w:space="0" w:color="auto"/>
              </w:divBdr>
            </w:div>
            <w:div w:id="170335313">
              <w:marLeft w:val="0"/>
              <w:marRight w:val="0"/>
              <w:marTop w:val="0"/>
              <w:marBottom w:val="0"/>
              <w:divBdr>
                <w:top w:val="none" w:sz="0" w:space="0" w:color="auto"/>
                <w:left w:val="none" w:sz="0" w:space="0" w:color="auto"/>
                <w:bottom w:val="none" w:sz="0" w:space="0" w:color="auto"/>
                <w:right w:val="none" w:sz="0" w:space="0" w:color="auto"/>
              </w:divBdr>
            </w:div>
            <w:div w:id="239797462">
              <w:marLeft w:val="0"/>
              <w:marRight w:val="0"/>
              <w:marTop w:val="0"/>
              <w:marBottom w:val="0"/>
              <w:divBdr>
                <w:top w:val="none" w:sz="0" w:space="0" w:color="auto"/>
                <w:left w:val="none" w:sz="0" w:space="0" w:color="auto"/>
                <w:bottom w:val="none" w:sz="0" w:space="0" w:color="auto"/>
                <w:right w:val="none" w:sz="0" w:space="0" w:color="auto"/>
              </w:divBdr>
            </w:div>
            <w:div w:id="262542690">
              <w:marLeft w:val="0"/>
              <w:marRight w:val="0"/>
              <w:marTop w:val="0"/>
              <w:marBottom w:val="0"/>
              <w:divBdr>
                <w:top w:val="none" w:sz="0" w:space="0" w:color="auto"/>
                <w:left w:val="none" w:sz="0" w:space="0" w:color="auto"/>
                <w:bottom w:val="none" w:sz="0" w:space="0" w:color="auto"/>
                <w:right w:val="none" w:sz="0" w:space="0" w:color="auto"/>
              </w:divBdr>
            </w:div>
            <w:div w:id="365639292">
              <w:marLeft w:val="0"/>
              <w:marRight w:val="0"/>
              <w:marTop w:val="0"/>
              <w:marBottom w:val="0"/>
              <w:divBdr>
                <w:top w:val="none" w:sz="0" w:space="0" w:color="auto"/>
                <w:left w:val="none" w:sz="0" w:space="0" w:color="auto"/>
                <w:bottom w:val="none" w:sz="0" w:space="0" w:color="auto"/>
                <w:right w:val="none" w:sz="0" w:space="0" w:color="auto"/>
              </w:divBdr>
            </w:div>
            <w:div w:id="376779549">
              <w:marLeft w:val="0"/>
              <w:marRight w:val="0"/>
              <w:marTop w:val="0"/>
              <w:marBottom w:val="0"/>
              <w:divBdr>
                <w:top w:val="none" w:sz="0" w:space="0" w:color="auto"/>
                <w:left w:val="none" w:sz="0" w:space="0" w:color="auto"/>
                <w:bottom w:val="none" w:sz="0" w:space="0" w:color="auto"/>
                <w:right w:val="none" w:sz="0" w:space="0" w:color="auto"/>
              </w:divBdr>
            </w:div>
            <w:div w:id="403188685">
              <w:marLeft w:val="0"/>
              <w:marRight w:val="0"/>
              <w:marTop w:val="0"/>
              <w:marBottom w:val="0"/>
              <w:divBdr>
                <w:top w:val="none" w:sz="0" w:space="0" w:color="auto"/>
                <w:left w:val="none" w:sz="0" w:space="0" w:color="auto"/>
                <w:bottom w:val="none" w:sz="0" w:space="0" w:color="auto"/>
                <w:right w:val="none" w:sz="0" w:space="0" w:color="auto"/>
              </w:divBdr>
            </w:div>
            <w:div w:id="427891467">
              <w:marLeft w:val="0"/>
              <w:marRight w:val="0"/>
              <w:marTop w:val="0"/>
              <w:marBottom w:val="0"/>
              <w:divBdr>
                <w:top w:val="none" w:sz="0" w:space="0" w:color="auto"/>
                <w:left w:val="none" w:sz="0" w:space="0" w:color="auto"/>
                <w:bottom w:val="none" w:sz="0" w:space="0" w:color="auto"/>
                <w:right w:val="none" w:sz="0" w:space="0" w:color="auto"/>
              </w:divBdr>
            </w:div>
            <w:div w:id="457840272">
              <w:marLeft w:val="0"/>
              <w:marRight w:val="0"/>
              <w:marTop w:val="0"/>
              <w:marBottom w:val="0"/>
              <w:divBdr>
                <w:top w:val="none" w:sz="0" w:space="0" w:color="auto"/>
                <w:left w:val="none" w:sz="0" w:space="0" w:color="auto"/>
                <w:bottom w:val="none" w:sz="0" w:space="0" w:color="auto"/>
                <w:right w:val="none" w:sz="0" w:space="0" w:color="auto"/>
              </w:divBdr>
            </w:div>
            <w:div w:id="494423516">
              <w:marLeft w:val="0"/>
              <w:marRight w:val="0"/>
              <w:marTop w:val="0"/>
              <w:marBottom w:val="0"/>
              <w:divBdr>
                <w:top w:val="none" w:sz="0" w:space="0" w:color="auto"/>
                <w:left w:val="none" w:sz="0" w:space="0" w:color="auto"/>
                <w:bottom w:val="none" w:sz="0" w:space="0" w:color="auto"/>
                <w:right w:val="none" w:sz="0" w:space="0" w:color="auto"/>
              </w:divBdr>
            </w:div>
            <w:div w:id="519585438">
              <w:marLeft w:val="0"/>
              <w:marRight w:val="0"/>
              <w:marTop w:val="0"/>
              <w:marBottom w:val="0"/>
              <w:divBdr>
                <w:top w:val="none" w:sz="0" w:space="0" w:color="auto"/>
                <w:left w:val="none" w:sz="0" w:space="0" w:color="auto"/>
                <w:bottom w:val="none" w:sz="0" w:space="0" w:color="auto"/>
                <w:right w:val="none" w:sz="0" w:space="0" w:color="auto"/>
              </w:divBdr>
            </w:div>
            <w:div w:id="567611348">
              <w:marLeft w:val="0"/>
              <w:marRight w:val="0"/>
              <w:marTop w:val="0"/>
              <w:marBottom w:val="0"/>
              <w:divBdr>
                <w:top w:val="none" w:sz="0" w:space="0" w:color="auto"/>
                <w:left w:val="none" w:sz="0" w:space="0" w:color="auto"/>
                <w:bottom w:val="none" w:sz="0" w:space="0" w:color="auto"/>
                <w:right w:val="none" w:sz="0" w:space="0" w:color="auto"/>
              </w:divBdr>
            </w:div>
            <w:div w:id="610093918">
              <w:marLeft w:val="0"/>
              <w:marRight w:val="0"/>
              <w:marTop w:val="0"/>
              <w:marBottom w:val="0"/>
              <w:divBdr>
                <w:top w:val="none" w:sz="0" w:space="0" w:color="auto"/>
                <w:left w:val="none" w:sz="0" w:space="0" w:color="auto"/>
                <w:bottom w:val="none" w:sz="0" w:space="0" w:color="auto"/>
                <w:right w:val="none" w:sz="0" w:space="0" w:color="auto"/>
              </w:divBdr>
            </w:div>
            <w:div w:id="620888322">
              <w:marLeft w:val="0"/>
              <w:marRight w:val="0"/>
              <w:marTop w:val="0"/>
              <w:marBottom w:val="0"/>
              <w:divBdr>
                <w:top w:val="none" w:sz="0" w:space="0" w:color="auto"/>
                <w:left w:val="none" w:sz="0" w:space="0" w:color="auto"/>
                <w:bottom w:val="none" w:sz="0" w:space="0" w:color="auto"/>
                <w:right w:val="none" w:sz="0" w:space="0" w:color="auto"/>
              </w:divBdr>
            </w:div>
            <w:div w:id="664432965">
              <w:marLeft w:val="0"/>
              <w:marRight w:val="0"/>
              <w:marTop w:val="0"/>
              <w:marBottom w:val="0"/>
              <w:divBdr>
                <w:top w:val="none" w:sz="0" w:space="0" w:color="auto"/>
                <w:left w:val="none" w:sz="0" w:space="0" w:color="auto"/>
                <w:bottom w:val="none" w:sz="0" w:space="0" w:color="auto"/>
                <w:right w:val="none" w:sz="0" w:space="0" w:color="auto"/>
              </w:divBdr>
            </w:div>
            <w:div w:id="690884100">
              <w:marLeft w:val="0"/>
              <w:marRight w:val="0"/>
              <w:marTop w:val="0"/>
              <w:marBottom w:val="0"/>
              <w:divBdr>
                <w:top w:val="none" w:sz="0" w:space="0" w:color="auto"/>
                <w:left w:val="none" w:sz="0" w:space="0" w:color="auto"/>
                <w:bottom w:val="none" w:sz="0" w:space="0" w:color="auto"/>
                <w:right w:val="none" w:sz="0" w:space="0" w:color="auto"/>
              </w:divBdr>
            </w:div>
            <w:div w:id="832574736">
              <w:marLeft w:val="0"/>
              <w:marRight w:val="0"/>
              <w:marTop w:val="0"/>
              <w:marBottom w:val="0"/>
              <w:divBdr>
                <w:top w:val="none" w:sz="0" w:space="0" w:color="auto"/>
                <w:left w:val="none" w:sz="0" w:space="0" w:color="auto"/>
                <w:bottom w:val="none" w:sz="0" w:space="0" w:color="auto"/>
                <w:right w:val="none" w:sz="0" w:space="0" w:color="auto"/>
              </w:divBdr>
            </w:div>
            <w:div w:id="924798034">
              <w:marLeft w:val="0"/>
              <w:marRight w:val="0"/>
              <w:marTop w:val="0"/>
              <w:marBottom w:val="0"/>
              <w:divBdr>
                <w:top w:val="none" w:sz="0" w:space="0" w:color="auto"/>
                <w:left w:val="none" w:sz="0" w:space="0" w:color="auto"/>
                <w:bottom w:val="none" w:sz="0" w:space="0" w:color="auto"/>
                <w:right w:val="none" w:sz="0" w:space="0" w:color="auto"/>
              </w:divBdr>
            </w:div>
            <w:div w:id="952979794">
              <w:marLeft w:val="0"/>
              <w:marRight w:val="0"/>
              <w:marTop w:val="0"/>
              <w:marBottom w:val="0"/>
              <w:divBdr>
                <w:top w:val="none" w:sz="0" w:space="0" w:color="auto"/>
                <w:left w:val="none" w:sz="0" w:space="0" w:color="auto"/>
                <w:bottom w:val="none" w:sz="0" w:space="0" w:color="auto"/>
                <w:right w:val="none" w:sz="0" w:space="0" w:color="auto"/>
              </w:divBdr>
            </w:div>
            <w:div w:id="999432387">
              <w:marLeft w:val="0"/>
              <w:marRight w:val="0"/>
              <w:marTop w:val="0"/>
              <w:marBottom w:val="0"/>
              <w:divBdr>
                <w:top w:val="none" w:sz="0" w:space="0" w:color="auto"/>
                <w:left w:val="none" w:sz="0" w:space="0" w:color="auto"/>
                <w:bottom w:val="none" w:sz="0" w:space="0" w:color="auto"/>
                <w:right w:val="none" w:sz="0" w:space="0" w:color="auto"/>
              </w:divBdr>
            </w:div>
            <w:div w:id="1005742627">
              <w:marLeft w:val="0"/>
              <w:marRight w:val="0"/>
              <w:marTop w:val="0"/>
              <w:marBottom w:val="0"/>
              <w:divBdr>
                <w:top w:val="none" w:sz="0" w:space="0" w:color="auto"/>
                <w:left w:val="none" w:sz="0" w:space="0" w:color="auto"/>
                <w:bottom w:val="none" w:sz="0" w:space="0" w:color="auto"/>
                <w:right w:val="none" w:sz="0" w:space="0" w:color="auto"/>
              </w:divBdr>
            </w:div>
            <w:div w:id="1108891930">
              <w:marLeft w:val="0"/>
              <w:marRight w:val="0"/>
              <w:marTop w:val="0"/>
              <w:marBottom w:val="0"/>
              <w:divBdr>
                <w:top w:val="none" w:sz="0" w:space="0" w:color="auto"/>
                <w:left w:val="none" w:sz="0" w:space="0" w:color="auto"/>
                <w:bottom w:val="none" w:sz="0" w:space="0" w:color="auto"/>
                <w:right w:val="none" w:sz="0" w:space="0" w:color="auto"/>
              </w:divBdr>
            </w:div>
            <w:div w:id="1122921612">
              <w:marLeft w:val="0"/>
              <w:marRight w:val="0"/>
              <w:marTop w:val="0"/>
              <w:marBottom w:val="0"/>
              <w:divBdr>
                <w:top w:val="none" w:sz="0" w:space="0" w:color="auto"/>
                <w:left w:val="none" w:sz="0" w:space="0" w:color="auto"/>
                <w:bottom w:val="none" w:sz="0" w:space="0" w:color="auto"/>
                <w:right w:val="none" w:sz="0" w:space="0" w:color="auto"/>
              </w:divBdr>
            </w:div>
            <w:div w:id="1143540640">
              <w:marLeft w:val="0"/>
              <w:marRight w:val="0"/>
              <w:marTop w:val="0"/>
              <w:marBottom w:val="0"/>
              <w:divBdr>
                <w:top w:val="none" w:sz="0" w:space="0" w:color="auto"/>
                <w:left w:val="none" w:sz="0" w:space="0" w:color="auto"/>
                <w:bottom w:val="none" w:sz="0" w:space="0" w:color="auto"/>
                <w:right w:val="none" w:sz="0" w:space="0" w:color="auto"/>
              </w:divBdr>
            </w:div>
            <w:div w:id="1180849404">
              <w:marLeft w:val="0"/>
              <w:marRight w:val="0"/>
              <w:marTop w:val="0"/>
              <w:marBottom w:val="0"/>
              <w:divBdr>
                <w:top w:val="none" w:sz="0" w:space="0" w:color="auto"/>
                <w:left w:val="none" w:sz="0" w:space="0" w:color="auto"/>
                <w:bottom w:val="none" w:sz="0" w:space="0" w:color="auto"/>
                <w:right w:val="none" w:sz="0" w:space="0" w:color="auto"/>
              </w:divBdr>
            </w:div>
            <w:div w:id="1204514367">
              <w:marLeft w:val="0"/>
              <w:marRight w:val="0"/>
              <w:marTop w:val="0"/>
              <w:marBottom w:val="0"/>
              <w:divBdr>
                <w:top w:val="none" w:sz="0" w:space="0" w:color="auto"/>
                <w:left w:val="none" w:sz="0" w:space="0" w:color="auto"/>
                <w:bottom w:val="none" w:sz="0" w:space="0" w:color="auto"/>
                <w:right w:val="none" w:sz="0" w:space="0" w:color="auto"/>
              </w:divBdr>
            </w:div>
            <w:div w:id="1217358878">
              <w:marLeft w:val="0"/>
              <w:marRight w:val="0"/>
              <w:marTop w:val="0"/>
              <w:marBottom w:val="0"/>
              <w:divBdr>
                <w:top w:val="none" w:sz="0" w:space="0" w:color="auto"/>
                <w:left w:val="none" w:sz="0" w:space="0" w:color="auto"/>
                <w:bottom w:val="none" w:sz="0" w:space="0" w:color="auto"/>
                <w:right w:val="none" w:sz="0" w:space="0" w:color="auto"/>
              </w:divBdr>
            </w:div>
            <w:div w:id="1272740995">
              <w:marLeft w:val="0"/>
              <w:marRight w:val="0"/>
              <w:marTop w:val="0"/>
              <w:marBottom w:val="0"/>
              <w:divBdr>
                <w:top w:val="none" w:sz="0" w:space="0" w:color="auto"/>
                <w:left w:val="none" w:sz="0" w:space="0" w:color="auto"/>
                <w:bottom w:val="none" w:sz="0" w:space="0" w:color="auto"/>
                <w:right w:val="none" w:sz="0" w:space="0" w:color="auto"/>
              </w:divBdr>
            </w:div>
            <w:div w:id="1302466295">
              <w:marLeft w:val="0"/>
              <w:marRight w:val="0"/>
              <w:marTop w:val="0"/>
              <w:marBottom w:val="0"/>
              <w:divBdr>
                <w:top w:val="none" w:sz="0" w:space="0" w:color="auto"/>
                <w:left w:val="none" w:sz="0" w:space="0" w:color="auto"/>
                <w:bottom w:val="none" w:sz="0" w:space="0" w:color="auto"/>
                <w:right w:val="none" w:sz="0" w:space="0" w:color="auto"/>
              </w:divBdr>
            </w:div>
            <w:div w:id="1332104761">
              <w:marLeft w:val="0"/>
              <w:marRight w:val="0"/>
              <w:marTop w:val="0"/>
              <w:marBottom w:val="0"/>
              <w:divBdr>
                <w:top w:val="none" w:sz="0" w:space="0" w:color="auto"/>
                <w:left w:val="none" w:sz="0" w:space="0" w:color="auto"/>
                <w:bottom w:val="none" w:sz="0" w:space="0" w:color="auto"/>
                <w:right w:val="none" w:sz="0" w:space="0" w:color="auto"/>
              </w:divBdr>
            </w:div>
            <w:div w:id="1379889468">
              <w:marLeft w:val="0"/>
              <w:marRight w:val="0"/>
              <w:marTop w:val="0"/>
              <w:marBottom w:val="0"/>
              <w:divBdr>
                <w:top w:val="none" w:sz="0" w:space="0" w:color="auto"/>
                <w:left w:val="none" w:sz="0" w:space="0" w:color="auto"/>
                <w:bottom w:val="none" w:sz="0" w:space="0" w:color="auto"/>
                <w:right w:val="none" w:sz="0" w:space="0" w:color="auto"/>
              </w:divBdr>
            </w:div>
            <w:div w:id="1524981395">
              <w:marLeft w:val="0"/>
              <w:marRight w:val="0"/>
              <w:marTop w:val="0"/>
              <w:marBottom w:val="0"/>
              <w:divBdr>
                <w:top w:val="none" w:sz="0" w:space="0" w:color="auto"/>
                <w:left w:val="none" w:sz="0" w:space="0" w:color="auto"/>
                <w:bottom w:val="none" w:sz="0" w:space="0" w:color="auto"/>
                <w:right w:val="none" w:sz="0" w:space="0" w:color="auto"/>
              </w:divBdr>
            </w:div>
            <w:div w:id="1564635969">
              <w:marLeft w:val="0"/>
              <w:marRight w:val="0"/>
              <w:marTop w:val="0"/>
              <w:marBottom w:val="0"/>
              <w:divBdr>
                <w:top w:val="none" w:sz="0" w:space="0" w:color="auto"/>
                <w:left w:val="none" w:sz="0" w:space="0" w:color="auto"/>
                <w:bottom w:val="none" w:sz="0" w:space="0" w:color="auto"/>
                <w:right w:val="none" w:sz="0" w:space="0" w:color="auto"/>
              </w:divBdr>
            </w:div>
            <w:div w:id="1583174225">
              <w:marLeft w:val="0"/>
              <w:marRight w:val="0"/>
              <w:marTop w:val="0"/>
              <w:marBottom w:val="0"/>
              <w:divBdr>
                <w:top w:val="none" w:sz="0" w:space="0" w:color="auto"/>
                <w:left w:val="none" w:sz="0" w:space="0" w:color="auto"/>
                <w:bottom w:val="none" w:sz="0" w:space="0" w:color="auto"/>
                <w:right w:val="none" w:sz="0" w:space="0" w:color="auto"/>
              </w:divBdr>
            </w:div>
            <w:div w:id="1639066444">
              <w:marLeft w:val="0"/>
              <w:marRight w:val="0"/>
              <w:marTop w:val="0"/>
              <w:marBottom w:val="0"/>
              <w:divBdr>
                <w:top w:val="none" w:sz="0" w:space="0" w:color="auto"/>
                <w:left w:val="none" w:sz="0" w:space="0" w:color="auto"/>
                <w:bottom w:val="none" w:sz="0" w:space="0" w:color="auto"/>
                <w:right w:val="none" w:sz="0" w:space="0" w:color="auto"/>
              </w:divBdr>
            </w:div>
            <w:div w:id="1665545114">
              <w:marLeft w:val="0"/>
              <w:marRight w:val="0"/>
              <w:marTop w:val="0"/>
              <w:marBottom w:val="0"/>
              <w:divBdr>
                <w:top w:val="none" w:sz="0" w:space="0" w:color="auto"/>
                <w:left w:val="none" w:sz="0" w:space="0" w:color="auto"/>
                <w:bottom w:val="none" w:sz="0" w:space="0" w:color="auto"/>
                <w:right w:val="none" w:sz="0" w:space="0" w:color="auto"/>
              </w:divBdr>
            </w:div>
            <w:div w:id="1687515253">
              <w:marLeft w:val="0"/>
              <w:marRight w:val="0"/>
              <w:marTop w:val="0"/>
              <w:marBottom w:val="0"/>
              <w:divBdr>
                <w:top w:val="none" w:sz="0" w:space="0" w:color="auto"/>
                <w:left w:val="none" w:sz="0" w:space="0" w:color="auto"/>
                <w:bottom w:val="none" w:sz="0" w:space="0" w:color="auto"/>
                <w:right w:val="none" w:sz="0" w:space="0" w:color="auto"/>
              </w:divBdr>
            </w:div>
            <w:div w:id="1723745418">
              <w:marLeft w:val="0"/>
              <w:marRight w:val="0"/>
              <w:marTop w:val="0"/>
              <w:marBottom w:val="0"/>
              <w:divBdr>
                <w:top w:val="none" w:sz="0" w:space="0" w:color="auto"/>
                <w:left w:val="none" w:sz="0" w:space="0" w:color="auto"/>
                <w:bottom w:val="none" w:sz="0" w:space="0" w:color="auto"/>
                <w:right w:val="none" w:sz="0" w:space="0" w:color="auto"/>
              </w:divBdr>
            </w:div>
            <w:div w:id="1735617786">
              <w:marLeft w:val="0"/>
              <w:marRight w:val="0"/>
              <w:marTop w:val="0"/>
              <w:marBottom w:val="0"/>
              <w:divBdr>
                <w:top w:val="none" w:sz="0" w:space="0" w:color="auto"/>
                <w:left w:val="none" w:sz="0" w:space="0" w:color="auto"/>
                <w:bottom w:val="none" w:sz="0" w:space="0" w:color="auto"/>
                <w:right w:val="none" w:sz="0" w:space="0" w:color="auto"/>
              </w:divBdr>
            </w:div>
            <w:div w:id="1761178193">
              <w:marLeft w:val="0"/>
              <w:marRight w:val="0"/>
              <w:marTop w:val="0"/>
              <w:marBottom w:val="0"/>
              <w:divBdr>
                <w:top w:val="none" w:sz="0" w:space="0" w:color="auto"/>
                <w:left w:val="none" w:sz="0" w:space="0" w:color="auto"/>
                <w:bottom w:val="none" w:sz="0" w:space="0" w:color="auto"/>
                <w:right w:val="none" w:sz="0" w:space="0" w:color="auto"/>
              </w:divBdr>
            </w:div>
            <w:div w:id="1778327241">
              <w:marLeft w:val="0"/>
              <w:marRight w:val="0"/>
              <w:marTop w:val="0"/>
              <w:marBottom w:val="0"/>
              <w:divBdr>
                <w:top w:val="none" w:sz="0" w:space="0" w:color="auto"/>
                <w:left w:val="none" w:sz="0" w:space="0" w:color="auto"/>
                <w:bottom w:val="none" w:sz="0" w:space="0" w:color="auto"/>
                <w:right w:val="none" w:sz="0" w:space="0" w:color="auto"/>
              </w:divBdr>
            </w:div>
            <w:div w:id="1837455030">
              <w:marLeft w:val="0"/>
              <w:marRight w:val="0"/>
              <w:marTop w:val="0"/>
              <w:marBottom w:val="0"/>
              <w:divBdr>
                <w:top w:val="none" w:sz="0" w:space="0" w:color="auto"/>
                <w:left w:val="none" w:sz="0" w:space="0" w:color="auto"/>
                <w:bottom w:val="none" w:sz="0" w:space="0" w:color="auto"/>
                <w:right w:val="none" w:sz="0" w:space="0" w:color="auto"/>
              </w:divBdr>
            </w:div>
            <w:div w:id="1861577826">
              <w:marLeft w:val="0"/>
              <w:marRight w:val="0"/>
              <w:marTop w:val="0"/>
              <w:marBottom w:val="0"/>
              <w:divBdr>
                <w:top w:val="none" w:sz="0" w:space="0" w:color="auto"/>
                <w:left w:val="none" w:sz="0" w:space="0" w:color="auto"/>
                <w:bottom w:val="none" w:sz="0" w:space="0" w:color="auto"/>
                <w:right w:val="none" w:sz="0" w:space="0" w:color="auto"/>
              </w:divBdr>
            </w:div>
            <w:div w:id="1890216542">
              <w:marLeft w:val="0"/>
              <w:marRight w:val="0"/>
              <w:marTop w:val="0"/>
              <w:marBottom w:val="0"/>
              <w:divBdr>
                <w:top w:val="none" w:sz="0" w:space="0" w:color="auto"/>
                <w:left w:val="none" w:sz="0" w:space="0" w:color="auto"/>
                <w:bottom w:val="none" w:sz="0" w:space="0" w:color="auto"/>
                <w:right w:val="none" w:sz="0" w:space="0" w:color="auto"/>
              </w:divBdr>
            </w:div>
            <w:div w:id="1895892348">
              <w:marLeft w:val="0"/>
              <w:marRight w:val="0"/>
              <w:marTop w:val="0"/>
              <w:marBottom w:val="0"/>
              <w:divBdr>
                <w:top w:val="none" w:sz="0" w:space="0" w:color="auto"/>
                <w:left w:val="none" w:sz="0" w:space="0" w:color="auto"/>
                <w:bottom w:val="none" w:sz="0" w:space="0" w:color="auto"/>
                <w:right w:val="none" w:sz="0" w:space="0" w:color="auto"/>
              </w:divBdr>
            </w:div>
            <w:div w:id="1917476956">
              <w:marLeft w:val="0"/>
              <w:marRight w:val="0"/>
              <w:marTop w:val="0"/>
              <w:marBottom w:val="0"/>
              <w:divBdr>
                <w:top w:val="none" w:sz="0" w:space="0" w:color="auto"/>
                <w:left w:val="none" w:sz="0" w:space="0" w:color="auto"/>
                <w:bottom w:val="none" w:sz="0" w:space="0" w:color="auto"/>
                <w:right w:val="none" w:sz="0" w:space="0" w:color="auto"/>
              </w:divBdr>
            </w:div>
            <w:div w:id="1971400444">
              <w:marLeft w:val="0"/>
              <w:marRight w:val="0"/>
              <w:marTop w:val="0"/>
              <w:marBottom w:val="0"/>
              <w:divBdr>
                <w:top w:val="none" w:sz="0" w:space="0" w:color="auto"/>
                <w:left w:val="none" w:sz="0" w:space="0" w:color="auto"/>
                <w:bottom w:val="none" w:sz="0" w:space="0" w:color="auto"/>
                <w:right w:val="none" w:sz="0" w:space="0" w:color="auto"/>
              </w:divBdr>
            </w:div>
            <w:div w:id="1993825900">
              <w:marLeft w:val="0"/>
              <w:marRight w:val="0"/>
              <w:marTop w:val="0"/>
              <w:marBottom w:val="0"/>
              <w:divBdr>
                <w:top w:val="none" w:sz="0" w:space="0" w:color="auto"/>
                <w:left w:val="none" w:sz="0" w:space="0" w:color="auto"/>
                <w:bottom w:val="none" w:sz="0" w:space="0" w:color="auto"/>
                <w:right w:val="none" w:sz="0" w:space="0" w:color="auto"/>
              </w:divBdr>
            </w:div>
            <w:div w:id="2072070494">
              <w:marLeft w:val="0"/>
              <w:marRight w:val="0"/>
              <w:marTop w:val="0"/>
              <w:marBottom w:val="0"/>
              <w:divBdr>
                <w:top w:val="none" w:sz="0" w:space="0" w:color="auto"/>
                <w:left w:val="none" w:sz="0" w:space="0" w:color="auto"/>
                <w:bottom w:val="none" w:sz="0" w:space="0" w:color="auto"/>
                <w:right w:val="none" w:sz="0" w:space="0" w:color="auto"/>
              </w:divBdr>
            </w:div>
            <w:div w:id="2083485014">
              <w:marLeft w:val="0"/>
              <w:marRight w:val="0"/>
              <w:marTop w:val="0"/>
              <w:marBottom w:val="0"/>
              <w:divBdr>
                <w:top w:val="none" w:sz="0" w:space="0" w:color="auto"/>
                <w:left w:val="none" w:sz="0" w:space="0" w:color="auto"/>
                <w:bottom w:val="none" w:sz="0" w:space="0" w:color="auto"/>
                <w:right w:val="none" w:sz="0" w:space="0" w:color="auto"/>
              </w:divBdr>
            </w:div>
            <w:div w:id="2085100187">
              <w:marLeft w:val="0"/>
              <w:marRight w:val="0"/>
              <w:marTop w:val="0"/>
              <w:marBottom w:val="0"/>
              <w:divBdr>
                <w:top w:val="none" w:sz="0" w:space="0" w:color="auto"/>
                <w:left w:val="none" w:sz="0" w:space="0" w:color="auto"/>
                <w:bottom w:val="none" w:sz="0" w:space="0" w:color="auto"/>
                <w:right w:val="none" w:sz="0" w:space="0" w:color="auto"/>
              </w:divBdr>
            </w:div>
            <w:div w:id="2105950542">
              <w:marLeft w:val="0"/>
              <w:marRight w:val="0"/>
              <w:marTop w:val="0"/>
              <w:marBottom w:val="0"/>
              <w:divBdr>
                <w:top w:val="none" w:sz="0" w:space="0" w:color="auto"/>
                <w:left w:val="none" w:sz="0" w:space="0" w:color="auto"/>
                <w:bottom w:val="none" w:sz="0" w:space="0" w:color="auto"/>
                <w:right w:val="none" w:sz="0" w:space="0" w:color="auto"/>
              </w:divBdr>
            </w:div>
            <w:div w:id="21063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6333">
      <w:bodyDiv w:val="1"/>
      <w:marLeft w:val="0"/>
      <w:marRight w:val="0"/>
      <w:marTop w:val="0"/>
      <w:marBottom w:val="0"/>
      <w:divBdr>
        <w:top w:val="none" w:sz="0" w:space="0" w:color="auto"/>
        <w:left w:val="none" w:sz="0" w:space="0" w:color="auto"/>
        <w:bottom w:val="none" w:sz="0" w:space="0" w:color="auto"/>
        <w:right w:val="none" w:sz="0" w:space="0" w:color="auto"/>
      </w:divBdr>
    </w:div>
    <w:div w:id="624041904">
      <w:bodyDiv w:val="1"/>
      <w:marLeft w:val="0"/>
      <w:marRight w:val="0"/>
      <w:marTop w:val="0"/>
      <w:marBottom w:val="0"/>
      <w:divBdr>
        <w:top w:val="none" w:sz="0" w:space="0" w:color="auto"/>
        <w:left w:val="none" w:sz="0" w:space="0" w:color="auto"/>
        <w:bottom w:val="none" w:sz="0" w:space="0" w:color="auto"/>
        <w:right w:val="none" w:sz="0" w:space="0" w:color="auto"/>
      </w:divBdr>
    </w:div>
    <w:div w:id="646714112">
      <w:bodyDiv w:val="1"/>
      <w:marLeft w:val="0"/>
      <w:marRight w:val="0"/>
      <w:marTop w:val="0"/>
      <w:marBottom w:val="0"/>
      <w:divBdr>
        <w:top w:val="none" w:sz="0" w:space="0" w:color="auto"/>
        <w:left w:val="none" w:sz="0" w:space="0" w:color="auto"/>
        <w:bottom w:val="none" w:sz="0" w:space="0" w:color="auto"/>
        <w:right w:val="none" w:sz="0" w:space="0" w:color="auto"/>
      </w:divBdr>
    </w:div>
    <w:div w:id="751043583">
      <w:bodyDiv w:val="1"/>
      <w:marLeft w:val="0"/>
      <w:marRight w:val="0"/>
      <w:marTop w:val="0"/>
      <w:marBottom w:val="0"/>
      <w:divBdr>
        <w:top w:val="none" w:sz="0" w:space="0" w:color="auto"/>
        <w:left w:val="none" w:sz="0" w:space="0" w:color="auto"/>
        <w:bottom w:val="none" w:sz="0" w:space="0" w:color="auto"/>
        <w:right w:val="none" w:sz="0" w:space="0" w:color="auto"/>
      </w:divBdr>
    </w:div>
    <w:div w:id="778791376">
      <w:bodyDiv w:val="1"/>
      <w:marLeft w:val="0"/>
      <w:marRight w:val="0"/>
      <w:marTop w:val="0"/>
      <w:marBottom w:val="0"/>
      <w:divBdr>
        <w:top w:val="none" w:sz="0" w:space="0" w:color="auto"/>
        <w:left w:val="none" w:sz="0" w:space="0" w:color="auto"/>
        <w:bottom w:val="none" w:sz="0" w:space="0" w:color="auto"/>
        <w:right w:val="none" w:sz="0" w:space="0" w:color="auto"/>
      </w:divBdr>
    </w:div>
    <w:div w:id="800685060">
      <w:bodyDiv w:val="1"/>
      <w:marLeft w:val="0"/>
      <w:marRight w:val="0"/>
      <w:marTop w:val="0"/>
      <w:marBottom w:val="0"/>
      <w:divBdr>
        <w:top w:val="none" w:sz="0" w:space="0" w:color="auto"/>
        <w:left w:val="none" w:sz="0" w:space="0" w:color="auto"/>
        <w:bottom w:val="none" w:sz="0" w:space="0" w:color="auto"/>
        <w:right w:val="none" w:sz="0" w:space="0" w:color="auto"/>
      </w:divBdr>
    </w:div>
    <w:div w:id="819540466">
      <w:bodyDiv w:val="1"/>
      <w:marLeft w:val="0"/>
      <w:marRight w:val="0"/>
      <w:marTop w:val="0"/>
      <w:marBottom w:val="0"/>
      <w:divBdr>
        <w:top w:val="none" w:sz="0" w:space="0" w:color="auto"/>
        <w:left w:val="none" w:sz="0" w:space="0" w:color="auto"/>
        <w:bottom w:val="none" w:sz="0" w:space="0" w:color="auto"/>
        <w:right w:val="none" w:sz="0" w:space="0" w:color="auto"/>
      </w:divBdr>
      <w:divsChild>
        <w:div w:id="163278265">
          <w:marLeft w:val="0"/>
          <w:marRight w:val="0"/>
          <w:marTop w:val="0"/>
          <w:marBottom w:val="0"/>
          <w:divBdr>
            <w:top w:val="none" w:sz="0" w:space="0" w:color="auto"/>
            <w:left w:val="none" w:sz="0" w:space="0" w:color="auto"/>
            <w:bottom w:val="none" w:sz="0" w:space="0" w:color="auto"/>
            <w:right w:val="none" w:sz="0" w:space="0" w:color="auto"/>
          </w:divBdr>
        </w:div>
        <w:div w:id="249629239">
          <w:marLeft w:val="0"/>
          <w:marRight w:val="0"/>
          <w:marTop w:val="0"/>
          <w:marBottom w:val="0"/>
          <w:divBdr>
            <w:top w:val="none" w:sz="0" w:space="0" w:color="auto"/>
            <w:left w:val="none" w:sz="0" w:space="0" w:color="auto"/>
            <w:bottom w:val="none" w:sz="0" w:space="0" w:color="auto"/>
            <w:right w:val="none" w:sz="0" w:space="0" w:color="auto"/>
          </w:divBdr>
        </w:div>
        <w:div w:id="843936995">
          <w:marLeft w:val="0"/>
          <w:marRight w:val="0"/>
          <w:marTop w:val="0"/>
          <w:marBottom w:val="0"/>
          <w:divBdr>
            <w:top w:val="none" w:sz="0" w:space="0" w:color="auto"/>
            <w:left w:val="none" w:sz="0" w:space="0" w:color="auto"/>
            <w:bottom w:val="none" w:sz="0" w:space="0" w:color="auto"/>
            <w:right w:val="none" w:sz="0" w:space="0" w:color="auto"/>
          </w:divBdr>
        </w:div>
        <w:div w:id="1390810397">
          <w:marLeft w:val="0"/>
          <w:marRight w:val="0"/>
          <w:marTop w:val="0"/>
          <w:marBottom w:val="0"/>
          <w:divBdr>
            <w:top w:val="none" w:sz="0" w:space="0" w:color="auto"/>
            <w:left w:val="none" w:sz="0" w:space="0" w:color="auto"/>
            <w:bottom w:val="none" w:sz="0" w:space="0" w:color="auto"/>
            <w:right w:val="none" w:sz="0" w:space="0" w:color="auto"/>
          </w:divBdr>
        </w:div>
        <w:div w:id="1847288810">
          <w:marLeft w:val="0"/>
          <w:marRight w:val="0"/>
          <w:marTop w:val="0"/>
          <w:marBottom w:val="0"/>
          <w:divBdr>
            <w:top w:val="none" w:sz="0" w:space="0" w:color="auto"/>
            <w:left w:val="none" w:sz="0" w:space="0" w:color="auto"/>
            <w:bottom w:val="none" w:sz="0" w:space="0" w:color="auto"/>
            <w:right w:val="none" w:sz="0" w:space="0" w:color="auto"/>
          </w:divBdr>
        </w:div>
        <w:div w:id="1866015257">
          <w:marLeft w:val="0"/>
          <w:marRight w:val="0"/>
          <w:marTop w:val="0"/>
          <w:marBottom w:val="0"/>
          <w:divBdr>
            <w:top w:val="none" w:sz="0" w:space="0" w:color="auto"/>
            <w:left w:val="none" w:sz="0" w:space="0" w:color="auto"/>
            <w:bottom w:val="none" w:sz="0" w:space="0" w:color="auto"/>
            <w:right w:val="none" w:sz="0" w:space="0" w:color="auto"/>
          </w:divBdr>
        </w:div>
      </w:divsChild>
    </w:div>
    <w:div w:id="921446745">
      <w:bodyDiv w:val="1"/>
      <w:marLeft w:val="0"/>
      <w:marRight w:val="0"/>
      <w:marTop w:val="0"/>
      <w:marBottom w:val="0"/>
      <w:divBdr>
        <w:top w:val="none" w:sz="0" w:space="0" w:color="auto"/>
        <w:left w:val="none" w:sz="0" w:space="0" w:color="auto"/>
        <w:bottom w:val="none" w:sz="0" w:space="0" w:color="auto"/>
        <w:right w:val="none" w:sz="0" w:space="0" w:color="auto"/>
      </w:divBdr>
    </w:div>
    <w:div w:id="953556895">
      <w:bodyDiv w:val="1"/>
      <w:marLeft w:val="0"/>
      <w:marRight w:val="0"/>
      <w:marTop w:val="0"/>
      <w:marBottom w:val="0"/>
      <w:divBdr>
        <w:top w:val="none" w:sz="0" w:space="0" w:color="auto"/>
        <w:left w:val="none" w:sz="0" w:space="0" w:color="auto"/>
        <w:bottom w:val="none" w:sz="0" w:space="0" w:color="auto"/>
        <w:right w:val="none" w:sz="0" w:space="0" w:color="auto"/>
      </w:divBdr>
    </w:div>
    <w:div w:id="967705430">
      <w:bodyDiv w:val="1"/>
      <w:marLeft w:val="0"/>
      <w:marRight w:val="0"/>
      <w:marTop w:val="0"/>
      <w:marBottom w:val="0"/>
      <w:divBdr>
        <w:top w:val="none" w:sz="0" w:space="0" w:color="auto"/>
        <w:left w:val="none" w:sz="0" w:space="0" w:color="auto"/>
        <w:bottom w:val="none" w:sz="0" w:space="0" w:color="auto"/>
        <w:right w:val="none" w:sz="0" w:space="0" w:color="auto"/>
      </w:divBdr>
      <w:divsChild>
        <w:div w:id="767507565">
          <w:marLeft w:val="0"/>
          <w:marRight w:val="0"/>
          <w:marTop w:val="0"/>
          <w:marBottom w:val="0"/>
          <w:divBdr>
            <w:top w:val="none" w:sz="0" w:space="0" w:color="auto"/>
            <w:left w:val="none" w:sz="0" w:space="0" w:color="auto"/>
            <w:bottom w:val="none" w:sz="0" w:space="0" w:color="auto"/>
            <w:right w:val="none" w:sz="0" w:space="0" w:color="auto"/>
          </w:divBdr>
        </w:div>
        <w:div w:id="964503841">
          <w:marLeft w:val="0"/>
          <w:marRight w:val="0"/>
          <w:marTop w:val="0"/>
          <w:marBottom w:val="0"/>
          <w:divBdr>
            <w:top w:val="none" w:sz="0" w:space="0" w:color="auto"/>
            <w:left w:val="none" w:sz="0" w:space="0" w:color="auto"/>
            <w:bottom w:val="none" w:sz="0" w:space="0" w:color="auto"/>
            <w:right w:val="none" w:sz="0" w:space="0" w:color="auto"/>
          </w:divBdr>
        </w:div>
        <w:div w:id="1236748099">
          <w:marLeft w:val="0"/>
          <w:marRight w:val="0"/>
          <w:marTop w:val="0"/>
          <w:marBottom w:val="0"/>
          <w:divBdr>
            <w:top w:val="none" w:sz="0" w:space="0" w:color="auto"/>
            <w:left w:val="none" w:sz="0" w:space="0" w:color="auto"/>
            <w:bottom w:val="none" w:sz="0" w:space="0" w:color="auto"/>
            <w:right w:val="none" w:sz="0" w:space="0" w:color="auto"/>
          </w:divBdr>
        </w:div>
        <w:div w:id="1314336906">
          <w:marLeft w:val="0"/>
          <w:marRight w:val="0"/>
          <w:marTop w:val="0"/>
          <w:marBottom w:val="0"/>
          <w:divBdr>
            <w:top w:val="none" w:sz="0" w:space="0" w:color="auto"/>
            <w:left w:val="none" w:sz="0" w:space="0" w:color="auto"/>
            <w:bottom w:val="none" w:sz="0" w:space="0" w:color="auto"/>
            <w:right w:val="none" w:sz="0" w:space="0" w:color="auto"/>
          </w:divBdr>
        </w:div>
        <w:div w:id="1638677716">
          <w:marLeft w:val="0"/>
          <w:marRight w:val="0"/>
          <w:marTop w:val="0"/>
          <w:marBottom w:val="0"/>
          <w:divBdr>
            <w:top w:val="none" w:sz="0" w:space="0" w:color="auto"/>
            <w:left w:val="none" w:sz="0" w:space="0" w:color="auto"/>
            <w:bottom w:val="none" w:sz="0" w:space="0" w:color="auto"/>
            <w:right w:val="none" w:sz="0" w:space="0" w:color="auto"/>
          </w:divBdr>
        </w:div>
        <w:div w:id="1895967065">
          <w:marLeft w:val="0"/>
          <w:marRight w:val="0"/>
          <w:marTop w:val="0"/>
          <w:marBottom w:val="0"/>
          <w:divBdr>
            <w:top w:val="none" w:sz="0" w:space="0" w:color="auto"/>
            <w:left w:val="none" w:sz="0" w:space="0" w:color="auto"/>
            <w:bottom w:val="none" w:sz="0" w:space="0" w:color="auto"/>
            <w:right w:val="none" w:sz="0" w:space="0" w:color="auto"/>
          </w:divBdr>
        </w:div>
        <w:div w:id="2058237575">
          <w:marLeft w:val="0"/>
          <w:marRight w:val="0"/>
          <w:marTop w:val="0"/>
          <w:marBottom w:val="0"/>
          <w:divBdr>
            <w:top w:val="none" w:sz="0" w:space="0" w:color="auto"/>
            <w:left w:val="none" w:sz="0" w:space="0" w:color="auto"/>
            <w:bottom w:val="none" w:sz="0" w:space="0" w:color="auto"/>
            <w:right w:val="none" w:sz="0" w:space="0" w:color="auto"/>
          </w:divBdr>
        </w:div>
      </w:divsChild>
    </w:div>
    <w:div w:id="969822356">
      <w:bodyDiv w:val="1"/>
      <w:marLeft w:val="0"/>
      <w:marRight w:val="0"/>
      <w:marTop w:val="0"/>
      <w:marBottom w:val="0"/>
      <w:divBdr>
        <w:top w:val="none" w:sz="0" w:space="0" w:color="auto"/>
        <w:left w:val="none" w:sz="0" w:space="0" w:color="auto"/>
        <w:bottom w:val="none" w:sz="0" w:space="0" w:color="auto"/>
        <w:right w:val="none" w:sz="0" w:space="0" w:color="auto"/>
      </w:divBdr>
      <w:divsChild>
        <w:div w:id="64113242">
          <w:marLeft w:val="0"/>
          <w:marRight w:val="0"/>
          <w:marTop w:val="0"/>
          <w:marBottom w:val="0"/>
          <w:divBdr>
            <w:top w:val="none" w:sz="0" w:space="0" w:color="auto"/>
            <w:left w:val="none" w:sz="0" w:space="0" w:color="auto"/>
            <w:bottom w:val="none" w:sz="0" w:space="0" w:color="auto"/>
            <w:right w:val="none" w:sz="0" w:space="0" w:color="auto"/>
          </w:divBdr>
        </w:div>
        <w:div w:id="342628130">
          <w:marLeft w:val="0"/>
          <w:marRight w:val="0"/>
          <w:marTop w:val="0"/>
          <w:marBottom w:val="0"/>
          <w:divBdr>
            <w:top w:val="none" w:sz="0" w:space="0" w:color="auto"/>
            <w:left w:val="none" w:sz="0" w:space="0" w:color="auto"/>
            <w:bottom w:val="none" w:sz="0" w:space="0" w:color="auto"/>
            <w:right w:val="none" w:sz="0" w:space="0" w:color="auto"/>
          </w:divBdr>
        </w:div>
        <w:div w:id="2135099881">
          <w:marLeft w:val="0"/>
          <w:marRight w:val="0"/>
          <w:marTop w:val="0"/>
          <w:marBottom w:val="0"/>
          <w:divBdr>
            <w:top w:val="none" w:sz="0" w:space="0" w:color="auto"/>
            <w:left w:val="none" w:sz="0" w:space="0" w:color="auto"/>
            <w:bottom w:val="none" w:sz="0" w:space="0" w:color="auto"/>
            <w:right w:val="none" w:sz="0" w:space="0" w:color="auto"/>
          </w:divBdr>
        </w:div>
      </w:divsChild>
    </w:div>
    <w:div w:id="1079523339">
      <w:bodyDiv w:val="1"/>
      <w:marLeft w:val="0"/>
      <w:marRight w:val="0"/>
      <w:marTop w:val="0"/>
      <w:marBottom w:val="0"/>
      <w:divBdr>
        <w:top w:val="none" w:sz="0" w:space="0" w:color="auto"/>
        <w:left w:val="none" w:sz="0" w:space="0" w:color="auto"/>
        <w:bottom w:val="none" w:sz="0" w:space="0" w:color="auto"/>
        <w:right w:val="none" w:sz="0" w:space="0" w:color="auto"/>
      </w:divBdr>
    </w:div>
    <w:div w:id="1127705035">
      <w:bodyDiv w:val="1"/>
      <w:marLeft w:val="0"/>
      <w:marRight w:val="0"/>
      <w:marTop w:val="0"/>
      <w:marBottom w:val="0"/>
      <w:divBdr>
        <w:top w:val="none" w:sz="0" w:space="0" w:color="auto"/>
        <w:left w:val="none" w:sz="0" w:space="0" w:color="auto"/>
        <w:bottom w:val="none" w:sz="0" w:space="0" w:color="auto"/>
        <w:right w:val="none" w:sz="0" w:space="0" w:color="auto"/>
      </w:divBdr>
    </w:div>
    <w:div w:id="1149516611">
      <w:bodyDiv w:val="1"/>
      <w:marLeft w:val="0"/>
      <w:marRight w:val="0"/>
      <w:marTop w:val="0"/>
      <w:marBottom w:val="0"/>
      <w:divBdr>
        <w:top w:val="none" w:sz="0" w:space="0" w:color="auto"/>
        <w:left w:val="none" w:sz="0" w:space="0" w:color="auto"/>
        <w:bottom w:val="none" w:sz="0" w:space="0" w:color="auto"/>
        <w:right w:val="none" w:sz="0" w:space="0" w:color="auto"/>
      </w:divBdr>
      <w:divsChild>
        <w:div w:id="366679344">
          <w:marLeft w:val="0"/>
          <w:marRight w:val="0"/>
          <w:marTop w:val="0"/>
          <w:marBottom w:val="0"/>
          <w:divBdr>
            <w:top w:val="none" w:sz="0" w:space="0" w:color="auto"/>
            <w:left w:val="none" w:sz="0" w:space="0" w:color="auto"/>
            <w:bottom w:val="none" w:sz="0" w:space="0" w:color="auto"/>
            <w:right w:val="none" w:sz="0" w:space="0" w:color="auto"/>
          </w:divBdr>
        </w:div>
        <w:div w:id="1721519237">
          <w:marLeft w:val="0"/>
          <w:marRight w:val="0"/>
          <w:marTop w:val="0"/>
          <w:marBottom w:val="0"/>
          <w:divBdr>
            <w:top w:val="none" w:sz="0" w:space="0" w:color="auto"/>
            <w:left w:val="none" w:sz="0" w:space="0" w:color="auto"/>
            <w:bottom w:val="none" w:sz="0" w:space="0" w:color="auto"/>
            <w:right w:val="none" w:sz="0" w:space="0" w:color="auto"/>
          </w:divBdr>
        </w:div>
        <w:div w:id="601382162">
          <w:marLeft w:val="0"/>
          <w:marRight w:val="0"/>
          <w:marTop w:val="0"/>
          <w:marBottom w:val="0"/>
          <w:divBdr>
            <w:top w:val="none" w:sz="0" w:space="0" w:color="auto"/>
            <w:left w:val="none" w:sz="0" w:space="0" w:color="auto"/>
            <w:bottom w:val="none" w:sz="0" w:space="0" w:color="auto"/>
            <w:right w:val="none" w:sz="0" w:space="0" w:color="auto"/>
          </w:divBdr>
        </w:div>
        <w:div w:id="618146329">
          <w:marLeft w:val="0"/>
          <w:marRight w:val="0"/>
          <w:marTop w:val="0"/>
          <w:marBottom w:val="0"/>
          <w:divBdr>
            <w:top w:val="none" w:sz="0" w:space="0" w:color="auto"/>
            <w:left w:val="none" w:sz="0" w:space="0" w:color="auto"/>
            <w:bottom w:val="none" w:sz="0" w:space="0" w:color="auto"/>
            <w:right w:val="none" w:sz="0" w:space="0" w:color="auto"/>
          </w:divBdr>
        </w:div>
        <w:div w:id="179318984">
          <w:marLeft w:val="0"/>
          <w:marRight w:val="0"/>
          <w:marTop w:val="0"/>
          <w:marBottom w:val="0"/>
          <w:divBdr>
            <w:top w:val="none" w:sz="0" w:space="0" w:color="auto"/>
            <w:left w:val="none" w:sz="0" w:space="0" w:color="auto"/>
            <w:bottom w:val="none" w:sz="0" w:space="0" w:color="auto"/>
            <w:right w:val="none" w:sz="0" w:space="0" w:color="auto"/>
          </w:divBdr>
        </w:div>
        <w:div w:id="153843708">
          <w:marLeft w:val="0"/>
          <w:marRight w:val="0"/>
          <w:marTop w:val="0"/>
          <w:marBottom w:val="0"/>
          <w:divBdr>
            <w:top w:val="none" w:sz="0" w:space="0" w:color="auto"/>
            <w:left w:val="none" w:sz="0" w:space="0" w:color="auto"/>
            <w:bottom w:val="none" w:sz="0" w:space="0" w:color="auto"/>
            <w:right w:val="none" w:sz="0" w:space="0" w:color="auto"/>
          </w:divBdr>
        </w:div>
        <w:div w:id="958873710">
          <w:marLeft w:val="0"/>
          <w:marRight w:val="0"/>
          <w:marTop w:val="0"/>
          <w:marBottom w:val="0"/>
          <w:divBdr>
            <w:top w:val="none" w:sz="0" w:space="0" w:color="auto"/>
            <w:left w:val="none" w:sz="0" w:space="0" w:color="auto"/>
            <w:bottom w:val="none" w:sz="0" w:space="0" w:color="auto"/>
            <w:right w:val="none" w:sz="0" w:space="0" w:color="auto"/>
          </w:divBdr>
        </w:div>
        <w:div w:id="1175613830">
          <w:marLeft w:val="0"/>
          <w:marRight w:val="0"/>
          <w:marTop w:val="0"/>
          <w:marBottom w:val="0"/>
          <w:divBdr>
            <w:top w:val="none" w:sz="0" w:space="0" w:color="auto"/>
            <w:left w:val="none" w:sz="0" w:space="0" w:color="auto"/>
            <w:bottom w:val="none" w:sz="0" w:space="0" w:color="auto"/>
            <w:right w:val="none" w:sz="0" w:space="0" w:color="auto"/>
          </w:divBdr>
        </w:div>
      </w:divsChild>
    </w:div>
    <w:div w:id="1177354823">
      <w:bodyDiv w:val="1"/>
      <w:marLeft w:val="0"/>
      <w:marRight w:val="0"/>
      <w:marTop w:val="0"/>
      <w:marBottom w:val="0"/>
      <w:divBdr>
        <w:top w:val="none" w:sz="0" w:space="0" w:color="auto"/>
        <w:left w:val="none" w:sz="0" w:space="0" w:color="auto"/>
        <w:bottom w:val="none" w:sz="0" w:space="0" w:color="auto"/>
        <w:right w:val="none" w:sz="0" w:space="0" w:color="auto"/>
      </w:divBdr>
    </w:div>
    <w:div w:id="1277441205">
      <w:bodyDiv w:val="1"/>
      <w:marLeft w:val="0"/>
      <w:marRight w:val="0"/>
      <w:marTop w:val="0"/>
      <w:marBottom w:val="0"/>
      <w:divBdr>
        <w:top w:val="none" w:sz="0" w:space="0" w:color="auto"/>
        <w:left w:val="none" w:sz="0" w:space="0" w:color="auto"/>
        <w:bottom w:val="none" w:sz="0" w:space="0" w:color="auto"/>
        <w:right w:val="none" w:sz="0" w:space="0" w:color="auto"/>
      </w:divBdr>
    </w:div>
    <w:div w:id="1278754288">
      <w:bodyDiv w:val="1"/>
      <w:marLeft w:val="0"/>
      <w:marRight w:val="0"/>
      <w:marTop w:val="0"/>
      <w:marBottom w:val="0"/>
      <w:divBdr>
        <w:top w:val="none" w:sz="0" w:space="0" w:color="auto"/>
        <w:left w:val="none" w:sz="0" w:space="0" w:color="auto"/>
        <w:bottom w:val="none" w:sz="0" w:space="0" w:color="auto"/>
        <w:right w:val="none" w:sz="0" w:space="0" w:color="auto"/>
      </w:divBdr>
    </w:div>
    <w:div w:id="1311052920">
      <w:bodyDiv w:val="1"/>
      <w:marLeft w:val="0"/>
      <w:marRight w:val="0"/>
      <w:marTop w:val="0"/>
      <w:marBottom w:val="0"/>
      <w:divBdr>
        <w:top w:val="none" w:sz="0" w:space="0" w:color="auto"/>
        <w:left w:val="none" w:sz="0" w:space="0" w:color="auto"/>
        <w:bottom w:val="none" w:sz="0" w:space="0" w:color="auto"/>
        <w:right w:val="none" w:sz="0" w:space="0" w:color="auto"/>
      </w:divBdr>
    </w:div>
    <w:div w:id="1377269682">
      <w:bodyDiv w:val="1"/>
      <w:marLeft w:val="0"/>
      <w:marRight w:val="0"/>
      <w:marTop w:val="0"/>
      <w:marBottom w:val="0"/>
      <w:divBdr>
        <w:top w:val="none" w:sz="0" w:space="0" w:color="auto"/>
        <w:left w:val="none" w:sz="0" w:space="0" w:color="auto"/>
        <w:bottom w:val="none" w:sz="0" w:space="0" w:color="auto"/>
        <w:right w:val="none" w:sz="0" w:space="0" w:color="auto"/>
      </w:divBdr>
      <w:divsChild>
        <w:div w:id="1112238788">
          <w:marLeft w:val="0"/>
          <w:marRight w:val="0"/>
          <w:marTop w:val="0"/>
          <w:marBottom w:val="0"/>
          <w:divBdr>
            <w:top w:val="none" w:sz="0" w:space="0" w:color="auto"/>
            <w:left w:val="none" w:sz="0" w:space="0" w:color="auto"/>
            <w:bottom w:val="none" w:sz="0" w:space="0" w:color="auto"/>
            <w:right w:val="none" w:sz="0" w:space="0" w:color="auto"/>
          </w:divBdr>
        </w:div>
        <w:div w:id="173030857">
          <w:marLeft w:val="0"/>
          <w:marRight w:val="0"/>
          <w:marTop w:val="0"/>
          <w:marBottom w:val="0"/>
          <w:divBdr>
            <w:top w:val="none" w:sz="0" w:space="0" w:color="auto"/>
            <w:left w:val="none" w:sz="0" w:space="0" w:color="auto"/>
            <w:bottom w:val="none" w:sz="0" w:space="0" w:color="auto"/>
            <w:right w:val="none" w:sz="0" w:space="0" w:color="auto"/>
          </w:divBdr>
        </w:div>
        <w:div w:id="1639846836">
          <w:marLeft w:val="0"/>
          <w:marRight w:val="0"/>
          <w:marTop w:val="0"/>
          <w:marBottom w:val="0"/>
          <w:divBdr>
            <w:top w:val="none" w:sz="0" w:space="0" w:color="auto"/>
            <w:left w:val="none" w:sz="0" w:space="0" w:color="auto"/>
            <w:bottom w:val="none" w:sz="0" w:space="0" w:color="auto"/>
            <w:right w:val="none" w:sz="0" w:space="0" w:color="auto"/>
          </w:divBdr>
        </w:div>
        <w:div w:id="1799760100">
          <w:marLeft w:val="0"/>
          <w:marRight w:val="0"/>
          <w:marTop w:val="0"/>
          <w:marBottom w:val="0"/>
          <w:divBdr>
            <w:top w:val="none" w:sz="0" w:space="0" w:color="auto"/>
            <w:left w:val="none" w:sz="0" w:space="0" w:color="auto"/>
            <w:bottom w:val="none" w:sz="0" w:space="0" w:color="auto"/>
            <w:right w:val="none" w:sz="0" w:space="0" w:color="auto"/>
          </w:divBdr>
        </w:div>
        <w:div w:id="1409155392">
          <w:marLeft w:val="0"/>
          <w:marRight w:val="0"/>
          <w:marTop w:val="0"/>
          <w:marBottom w:val="0"/>
          <w:divBdr>
            <w:top w:val="none" w:sz="0" w:space="0" w:color="auto"/>
            <w:left w:val="none" w:sz="0" w:space="0" w:color="auto"/>
            <w:bottom w:val="none" w:sz="0" w:space="0" w:color="auto"/>
            <w:right w:val="none" w:sz="0" w:space="0" w:color="auto"/>
          </w:divBdr>
        </w:div>
        <w:div w:id="140197826">
          <w:marLeft w:val="0"/>
          <w:marRight w:val="0"/>
          <w:marTop w:val="0"/>
          <w:marBottom w:val="0"/>
          <w:divBdr>
            <w:top w:val="none" w:sz="0" w:space="0" w:color="auto"/>
            <w:left w:val="none" w:sz="0" w:space="0" w:color="auto"/>
            <w:bottom w:val="none" w:sz="0" w:space="0" w:color="auto"/>
            <w:right w:val="none" w:sz="0" w:space="0" w:color="auto"/>
          </w:divBdr>
        </w:div>
        <w:div w:id="2121336871">
          <w:marLeft w:val="0"/>
          <w:marRight w:val="0"/>
          <w:marTop w:val="0"/>
          <w:marBottom w:val="0"/>
          <w:divBdr>
            <w:top w:val="none" w:sz="0" w:space="0" w:color="auto"/>
            <w:left w:val="none" w:sz="0" w:space="0" w:color="auto"/>
            <w:bottom w:val="none" w:sz="0" w:space="0" w:color="auto"/>
            <w:right w:val="none" w:sz="0" w:space="0" w:color="auto"/>
          </w:divBdr>
        </w:div>
      </w:divsChild>
    </w:div>
    <w:div w:id="1438020189">
      <w:bodyDiv w:val="1"/>
      <w:marLeft w:val="0"/>
      <w:marRight w:val="0"/>
      <w:marTop w:val="0"/>
      <w:marBottom w:val="0"/>
      <w:divBdr>
        <w:top w:val="none" w:sz="0" w:space="0" w:color="auto"/>
        <w:left w:val="none" w:sz="0" w:space="0" w:color="auto"/>
        <w:bottom w:val="none" w:sz="0" w:space="0" w:color="auto"/>
        <w:right w:val="none" w:sz="0" w:space="0" w:color="auto"/>
      </w:divBdr>
      <w:divsChild>
        <w:div w:id="64499339">
          <w:marLeft w:val="0"/>
          <w:marRight w:val="0"/>
          <w:marTop w:val="0"/>
          <w:marBottom w:val="0"/>
          <w:divBdr>
            <w:top w:val="none" w:sz="0" w:space="0" w:color="auto"/>
            <w:left w:val="none" w:sz="0" w:space="0" w:color="auto"/>
            <w:bottom w:val="none" w:sz="0" w:space="0" w:color="auto"/>
            <w:right w:val="none" w:sz="0" w:space="0" w:color="auto"/>
          </w:divBdr>
        </w:div>
        <w:div w:id="75789689">
          <w:marLeft w:val="0"/>
          <w:marRight w:val="0"/>
          <w:marTop w:val="0"/>
          <w:marBottom w:val="0"/>
          <w:divBdr>
            <w:top w:val="none" w:sz="0" w:space="0" w:color="auto"/>
            <w:left w:val="none" w:sz="0" w:space="0" w:color="auto"/>
            <w:bottom w:val="none" w:sz="0" w:space="0" w:color="auto"/>
            <w:right w:val="none" w:sz="0" w:space="0" w:color="auto"/>
          </w:divBdr>
        </w:div>
        <w:div w:id="115297966">
          <w:marLeft w:val="0"/>
          <w:marRight w:val="0"/>
          <w:marTop w:val="0"/>
          <w:marBottom w:val="0"/>
          <w:divBdr>
            <w:top w:val="none" w:sz="0" w:space="0" w:color="auto"/>
            <w:left w:val="none" w:sz="0" w:space="0" w:color="auto"/>
            <w:bottom w:val="none" w:sz="0" w:space="0" w:color="auto"/>
            <w:right w:val="none" w:sz="0" w:space="0" w:color="auto"/>
          </w:divBdr>
        </w:div>
        <w:div w:id="131140978">
          <w:marLeft w:val="0"/>
          <w:marRight w:val="0"/>
          <w:marTop w:val="0"/>
          <w:marBottom w:val="0"/>
          <w:divBdr>
            <w:top w:val="none" w:sz="0" w:space="0" w:color="auto"/>
            <w:left w:val="none" w:sz="0" w:space="0" w:color="auto"/>
            <w:bottom w:val="none" w:sz="0" w:space="0" w:color="auto"/>
            <w:right w:val="none" w:sz="0" w:space="0" w:color="auto"/>
          </w:divBdr>
        </w:div>
        <w:div w:id="182978176">
          <w:marLeft w:val="0"/>
          <w:marRight w:val="0"/>
          <w:marTop w:val="0"/>
          <w:marBottom w:val="0"/>
          <w:divBdr>
            <w:top w:val="none" w:sz="0" w:space="0" w:color="auto"/>
            <w:left w:val="none" w:sz="0" w:space="0" w:color="auto"/>
            <w:bottom w:val="none" w:sz="0" w:space="0" w:color="auto"/>
            <w:right w:val="none" w:sz="0" w:space="0" w:color="auto"/>
          </w:divBdr>
        </w:div>
        <w:div w:id="205456830">
          <w:marLeft w:val="0"/>
          <w:marRight w:val="0"/>
          <w:marTop w:val="0"/>
          <w:marBottom w:val="0"/>
          <w:divBdr>
            <w:top w:val="none" w:sz="0" w:space="0" w:color="auto"/>
            <w:left w:val="none" w:sz="0" w:space="0" w:color="auto"/>
            <w:bottom w:val="none" w:sz="0" w:space="0" w:color="auto"/>
            <w:right w:val="none" w:sz="0" w:space="0" w:color="auto"/>
          </w:divBdr>
        </w:div>
        <w:div w:id="279580308">
          <w:marLeft w:val="0"/>
          <w:marRight w:val="0"/>
          <w:marTop w:val="0"/>
          <w:marBottom w:val="0"/>
          <w:divBdr>
            <w:top w:val="none" w:sz="0" w:space="0" w:color="auto"/>
            <w:left w:val="none" w:sz="0" w:space="0" w:color="auto"/>
            <w:bottom w:val="none" w:sz="0" w:space="0" w:color="auto"/>
            <w:right w:val="none" w:sz="0" w:space="0" w:color="auto"/>
          </w:divBdr>
        </w:div>
        <w:div w:id="384260990">
          <w:marLeft w:val="0"/>
          <w:marRight w:val="0"/>
          <w:marTop w:val="0"/>
          <w:marBottom w:val="0"/>
          <w:divBdr>
            <w:top w:val="none" w:sz="0" w:space="0" w:color="auto"/>
            <w:left w:val="none" w:sz="0" w:space="0" w:color="auto"/>
            <w:bottom w:val="none" w:sz="0" w:space="0" w:color="auto"/>
            <w:right w:val="none" w:sz="0" w:space="0" w:color="auto"/>
          </w:divBdr>
        </w:div>
        <w:div w:id="503666409">
          <w:marLeft w:val="0"/>
          <w:marRight w:val="0"/>
          <w:marTop w:val="0"/>
          <w:marBottom w:val="0"/>
          <w:divBdr>
            <w:top w:val="none" w:sz="0" w:space="0" w:color="auto"/>
            <w:left w:val="none" w:sz="0" w:space="0" w:color="auto"/>
            <w:bottom w:val="none" w:sz="0" w:space="0" w:color="auto"/>
            <w:right w:val="none" w:sz="0" w:space="0" w:color="auto"/>
          </w:divBdr>
        </w:div>
        <w:div w:id="721170105">
          <w:marLeft w:val="0"/>
          <w:marRight w:val="0"/>
          <w:marTop w:val="0"/>
          <w:marBottom w:val="0"/>
          <w:divBdr>
            <w:top w:val="none" w:sz="0" w:space="0" w:color="auto"/>
            <w:left w:val="none" w:sz="0" w:space="0" w:color="auto"/>
            <w:bottom w:val="none" w:sz="0" w:space="0" w:color="auto"/>
            <w:right w:val="none" w:sz="0" w:space="0" w:color="auto"/>
          </w:divBdr>
        </w:div>
        <w:div w:id="1038119062">
          <w:marLeft w:val="0"/>
          <w:marRight w:val="0"/>
          <w:marTop w:val="0"/>
          <w:marBottom w:val="0"/>
          <w:divBdr>
            <w:top w:val="none" w:sz="0" w:space="0" w:color="auto"/>
            <w:left w:val="none" w:sz="0" w:space="0" w:color="auto"/>
            <w:bottom w:val="none" w:sz="0" w:space="0" w:color="auto"/>
            <w:right w:val="none" w:sz="0" w:space="0" w:color="auto"/>
          </w:divBdr>
        </w:div>
        <w:div w:id="1074013917">
          <w:marLeft w:val="0"/>
          <w:marRight w:val="0"/>
          <w:marTop w:val="0"/>
          <w:marBottom w:val="0"/>
          <w:divBdr>
            <w:top w:val="none" w:sz="0" w:space="0" w:color="auto"/>
            <w:left w:val="none" w:sz="0" w:space="0" w:color="auto"/>
            <w:bottom w:val="none" w:sz="0" w:space="0" w:color="auto"/>
            <w:right w:val="none" w:sz="0" w:space="0" w:color="auto"/>
          </w:divBdr>
        </w:div>
        <w:div w:id="1156267553">
          <w:marLeft w:val="0"/>
          <w:marRight w:val="0"/>
          <w:marTop w:val="0"/>
          <w:marBottom w:val="0"/>
          <w:divBdr>
            <w:top w:val="none" w:sz="0" w:space="0" w:color="auto"/>
            <w:left w:val="none" w:sz="0" w:space="0" w:color="auto"/>
            <w:bottom w:val="none" w:sz="0" w:space="0" w:color="auto"/>
            <w:right w:val="none" w:sz="0" w:space="0" w:color="auto"/>
          </w:divBdr>
        </w:div>
        <w:div w:id="1159150441">
          <w:marLeft w:val="0"/>
          <w:marRight w:val="0"/>
          <w:marTop w:val="0"/>
          <w:marBottom w:val="0"/>
          <w:divBdr>
            <w:top w:val="none" w:sz="0" w:space="0" w:color="auto"/>
            <w:left w:val="none" w:sz="0" w:space="0" w:color="auto"/>
            <w:bottom w:val="none" w:sz="0" w:space="0" w:color="auto"/>
            <w:right w:val="none" w:sz="0" w:space="0" w:color="auto"/>
          </w:divBdr>
        </w:div>
        <w:div w:id="1234854434">
          <w:marLeft w:val="0"/>
          <w:marRight w:val="0"/>
          <w:marTop w:val="0"/>
          <w:marBottom w:val="0"/>
          <w:divBdr>
            <w:top w:val="none" w:sz="0" w:space="0" w:color="auto"/>
            <w:left w:val="none" w:sz="0" w:space="0" w:color="auto"/>
            <w:bottom w:val="none" w:sz="0" w:space="0" w:color="auto"/>
            <w:right w:val="none" w:sz="0" w:space="0" w:color="auto"/>
          </w:divBdr>
        </w:div>
        <w:div w:id="1333601699">
          <w:marLeft w:val="0"/>
          <w:marRight w:val="0"/>
          <w:marTop w:val="0"/>
          <w:marBottom w:val="0"/>
          <w:divBdr>
            <w:top w:val="none" w:sz="0" w:space="0" w:color="auto"/>
            <w:left w:val="none" w:sz="0" w:space="0" w:color="auto"/>
            <w:bottom w:val="none" w:sz="0" w:space="0" w:color="auto"/>
            <w:right w:val="none" w:sz="0" w:space="0" w:color="auto"/>
          </w:divBdr>
        </w:div>
        <w:div w:id="1403521932">
          <w:marLeft w:val="0"/>
          <w:marRight w:val="0"/>
          <w:marTop w:val="0"/>
          <w:marBottom w:val="0"/>
          <w:divBdr>
            <w:top w:val="none" w:sz="0" w:space="0" w:color="auto"/>
            <w:left w:val="none" w:sz="0" w:space="0" w:color="auto"/>
            <w:bottom w:val="none" w:sz="0" w:space="0" w:color="auto"/>
            <w:right w:val="none" w:sz="0" w:space="0" w:color="auto"/>
          </w:divBdr>
        </w:div>
        <w:div w:id="1431268756">
          <w:marLeft w:val="0"/>
          <w:marRight w:val="0"/>
          <w:marTop w:val="0"/>
          <w:marBottom w:val="0"/>
          <w:divBdr>
            <w:top w:val="none" w:sz="0" w:space="0" w:color="auto"/>
            <w:left w:val="none" w:sz="0" w:space="0" w:color="auto"/>
            <w:bottom w:val="none" w:sz="0" w:space="0" w:color="auto"/>
            <w:right w:val="none" w:sz="0" w:space="0" w:color="auto"/>
          </w:divBdr>
        </w:div>
        <w:div w:id="1516724284">
          <w:marLeft w:val="0"/>
          <w:marRight w:val="0"/>
          <w:marTop w:val="0"/>
          <w:marBottom w:val="0"/>
          <w:divBdr>
            <w:top w:val="none" w:sz="0" w:space="0" w:color="auto"/>
            <w:left w:val="none" w:sz="0" w:space="0" w:color="auto"/>
            <w:bottom w:val="none" w:sz="0" w:space="0" w:color="auto"/>
            <w:right w:val="none" w:sz="0" w:space="0" w:color="auto"/>
          </w:divBdr>
        </w:div>
        <w:div w:id="1601839281">
          <w:marLeft w:val="0"/>
          <w:marRight w:val="0"/>
          <w:marTop w:val="0"/>
          <w:marBottom w:val="0"/>
          <w:divBdr>
            <w:top w:val="none" w:sz="0" w:space="0" w:color="auto"/>
            <w:left w:val="none" w:sz="0" w:space="0" w:color="auto"/>
            <w:bottom w:val="none" w:sz="0" w:space="0" w:color="auto"/>
            <w:right w:val="none" w:sz="0" w:space="0" w:color="auto"/>
          </w:divBdr>
        </w:div>
        <w:div w:id="1729037363">
          <w:marLeft w:val="0"/>
          <w:marRight w:val="0"/>
          <w:marTop w:val="0"/>
          <w:marBottom w:val="0"/>
          <w:divBdr>
            <w:top w:val="none" w:sz="0" w:space="0" w:color="auto"/>
            <w:left w:val="none" w:sz="0" w:space="0" w:color="auto"/>
            <w:bottom w:val="none" w:sz="0" w:space="0" w:color="auto"/>
            <w:right w:val="none" w:sz="0" w:space="0" w:color="auto"/>
          </w:divBdr>
        </w:div>
        <w:div w:id="1909151549">
          <w:marLeft w:val="0"/>
          <w:marRight w:val="0"/>
          <w:marTop w:val="0"/>
          <w:marBottom w:val="0"/>
          <w:divBdr>
            <w:top w:val="none" w:sz="0" w:space="0" w:color="auto"/>
            <w:left w:val="none" w:sz="0" w:space="0" w:color="auto"/>
            <w:bottom w:val="none" w:sz="0" w:space="0" w:color="auto"/>
            <w:right w:val="none" w:sz="0" w:space="0" w:color="auto"/>
          </w:divBdr>
        </w:div>
        <w:div w:id="2042706244">
          <w:marLeft w:val="0"/>
          <w:marRight w:val="0"/>
          <w:marTop w:val="0"/>
          <w:marBottom w:val="0"/>
          <w:divBdr>
            <w:top w:val="none" w:sz="0" w:space="0" w:color="auto"/>
            <w:left w:val="none" w:sz="0" w:space="0" w:color="auto"/>
            <w:bottom w:val="none" w:sz="0" w:space="0" w:color="auto"/>
            <w:right w:val="none" w:sz="0" w:space="0" w:color="auto"/>
          </w:divBdr>
        </w:div>
        <w:div w:id="2129735538">
          <w:marLeft w:val="0"/>
          <w:marRight w:val="0"/>
          <w:marTop w:val="0"/>
          <w:marBottom w:val="0"/>
          <w:divBdr>
            <w:top w:val="none" w:sz="0" w:space="0" w:color="auto"/>
            <w:left w:val="none" w:sz="0" w:space="0" w:color="auto"/>
            <w:bottom w:val="none" w:sz="0" w:space="0" w:color="auto"/>
            <w:right w:val="none" w:sz="0" w:space="0" w:color="auto"/>
          </w:divBdr>
        </w:div>
      </w:divsChild>
    </w:div>
    <w:div w:id="1445492220">
      <w:bodyDiv w:val="1"/>
      <w:marLeft w:val="0"/>
      <w:marRight w:val="0"/>
      <w:marTop w:val="0"/>
      <w:marBottom w:val="0"/>
      <w:divBdr>
        <w:top w:val="none" w:sz="0" w:space="0" w:color="auto"/>
        <w:left w:val="none" w:sz="0" w:space="0" w:color="auto"/>
        <w:bottom w:val="none" w:sz="0" w:space="0" w:color="auto"/>
        <w:right w:val="none" w:sz="0" w:space="0" w:color="auto"/>
      </w:divBdr>
    </w:div>
    <w:div w:id="1450783336">
      <w:bodyDiv w:val="1"/>
      <w:marLeft w:val="0"/>
      <w:marRight w:val="0"/>
      <w:marTop w:val="0"/>
      <w:marBottom w:val="0"/>
      <w:divBdr>
        <w:top w:val="none" w:sz="0" w:space="0" w:color="auto"/>
        <w:left w:val="none" w:sz="0" w:space="0" w:color="auto"/>
        <w:bottom w:val="none" w:sz="0" w:space="0" w:color="auto"/>
        <w:right w:val="none" w:sz="0" w:space="0" w:color="auto"/>
      </w:divBdr>
    </w:div>
    <w:div w:id="1451239412">
      <w:bodyDiv w:val="1"/>
      <w:marLeft w:val="0"/>
      <w:marRight w:val="0"/>
      <w:marTop w:val="0"/>
      <w:marBottom w:val="0"/>
      <w:divBdr>
        <w:top w:val="none" w:sz="0" w:space="0" w:color="auto"/>
        <w:left w:val="none" w:sz="0" w:space="0" w:color="auto"/>
        <w:bottom w:val="none" w:sz="0" w:space="0" w:color="auto"/>
        <w:right w:val="none" w:sz="0" w:space="0" w:color="auto"/>
      </w:divBdr>
    </w:div>
    <w:div w:id="1461193770">
      <w:bodyDiv w:val="1"/>
      <w:marLeft w:val="0"/>
      <w:marRight w:val="0"/>
      <w:marTop w:val="0"/>
      <w:marBottom w:val="0"/>
      <w:divBdr>
        <w:top w:val="none" w:sz="0" w:space="0" w:color="auto"/>
        <w:left w:val="none" w:sz="0" w:space="0" w:color="auto"/>
        <w:bottom w:val="none" w:sz="0" w:space="0" w:color="auto"/>
        <w:right w:val="none" w:sz="0" w:space="0" w:color="auto"/>
      </w:divBdr>
    </w:div>
    <w:div w:id="1485774114">
      <w:bodyDiv w:val="1"/>
      <w:marLeft w:val="0"/>
      <w:marRight w:val="0"/>
      <w:marTop w:val="0"/>
      <w:marBottom w:val="0"/>
      <w:divBdr>
        <w:top w:val="none" w:sz="0" w:space="0" w:color="auto"/>
        <w:left w:val="none" w:sz="0" w:space="0" w:color="auto"/>
        <w:bottom w:val="none" w:sz="0" w:space="0" w:color="auto"/>
        <w:right w:val="none" w:sz="0" w:space="0" w:color="auto"/>
      </w:divBdr>
    </w:div>
    <w:div w:id="1539900151">
      <w:bodyDiv w:val="1"/>
      <w:marLeft w:val="0"/>
      <w:marRight w:val="0"/>
      <w:marTop w:val="0"/>
      <w:marBottom w:val="0"/>
      <w:divBdr>
        <w:top w:val="none" w:sz="0" w:space="0" w:color="auto"/>
        <w:left w:val="none" w:sz="0" w:space="0" w:color="auto"/>
        <w:bottom w:val="none" w:sz="0" w:space="0" w:color="auto"/>
        <w:right w:val="none" w:sz="0" w:space="0" w:color="auto"/>
      </w:divBdr>
    </w:div>
    <w:div w:id="1557426393">
      <w:bodyDiv w:val="1"/>
      <w:marLeft w:val="0"/>
      <w:marRight w:val="0"/>
      <w:marTop w:val="0"/>
      <w:marBottom w:val="0"/>
      <w:divBdr>
        <w:top w:val="none" w:sz="0" w:space="0" w:color="auto"/>
        <w:left w:val="none" w:sz="0" w:space="0" w:color="auto"/>
        <w:bottom w:val="none" w:sz="0" w:space="0" w:color="auto"/>
        <w:right w:val="none" w:sz="0" w:space="0" w:color="auto"/>
      </w:divBdr>
    </w:div>
    <w:div w:id="1562522164">
      <w:bodyDiv w:val="1"/>
      <w:marLeft w:val="0"/>
      <w:marRight w:val="0"/>
      <w:marTop w:val="0"/>
      <w:marBottom w:val="0"/>
      <w:divBdr>
        <w:top w:val="none" w:sz="0" w:space="0" w:color="auto"/>
        <w:left w:val="none" w:sz="0" w:space="0" w:color="auto"/>
        <w:bottom w:val="none" w:sz="0" w:space="0" w:color="auto"/>
        <w:right w:val="none" w:sz="0" w:space="0" w:color="auto"/>
      </w:divBdr>
    </w:div>
    <w:div w:id="1573000471">
      <w:bodyDiv w:val="1"/>
      <w:marLeft w:val="0"/>
      <w:marRight w:val="0"/>
      <w:marTop w:val="0"/>
      <w:marBottom w:val="0"/>
      <w:divBdr>
        <w:top w:val="none" w:sz="0" w:space="0" w:color="auto"/>
        <w:left w:val="none" w:sz="0" w:space="0" w:color="auto"/>
        <w:bottom w:val="none" w:sz="0" w:space="0" w:color="auto"/>
        <w:right w:val="none" w:sz="0" w:space="0" w:color="auto"/>
      </w:divBdr>
    </w:div>
    <w:div w:id="1585918092">
      <w:bodyDiv w:val="1"/>
      <w:marLeft w:val="0"/>
      <w:marRight w:val="0"/>
      <w:marTop w:val="0"/>
      <w:marBottom w:val="0"/>
      <w:divBdr>
        <w:top w:val="none" w:sz="0" w:space="0" w:color="auto"/>
        <w:left w:val="none" w:sz="0" w:space="0" w:color="auto"/>
        <w:bottom w:val="none" w:sz="0" w:space="0" w:color="auto"/>
        <w:right w:val="none" w:sz="0" w:space="0" w:color="auto"/>
      </w:divBdr>
    </w:div>
    <w:div w:id="1597980941">
      <w:bodyDiv w:val="1"/>
      <w:marLeft w:val="0"/>
      <w:marRight w:val="0"/>
      <w:marTop w:val="0"/>
      <w:marBottom w:val="0"/>
      <w:divBdr>
        <w:top w:val="none" w:sz="0" w:space="0" w:color="auto"/>
        <w:left w:val="none" w:sz="0" w:space="0" w:color="auto"/>
        <w:bottom w:val="none" w:sz="0" w:space="0" w:color="auto"/>
        <w:right w:val="none" w:sz="0" w:space="0" w:color="auto"/>
      </w:divBdr>
    </w:div>
    <w:div w:id="1631783791">
      <w:bodyDiv w:val="1"/>
      <w:marLeft w:val="0"/>
      <w:marRight w:val="0"/>
      <w:marTop w:val="0"/>
      <w:marBottom w:val="0"/>
      <w:divBdr>
        <w:top w:val="none" w:sz="0" w:space="0" w:color="auto"/>
        <w:left w:val="none" w:sz="0" w:space="0" w:color="auto"/>
        <w:bottom w:val="none" w:sz="0" w:space="0" w:color="auto"/>
        <w:right w:val="none" w:sz="0" w:space="0" w:color="auto"/>
      </w:divBdr>
    </w:div>
    <w:div w:id="1657493777">
      <w:bodyDiv w:val="1"/>
      <w:marLeft w:val="0"/>
      <w:marRight w:val="0"/>
      <w:marTop w:val="0"/>
      <w:marBottom w:val="0"/>
      <w:divBdr>
        <w:top w:val="none" w:sz="0" w:space="0" w:color="auto"/>
        <w:left w:val="none" w:sz="0" w:space="0" w:color="auto"/>
        <w:bottom w:val="none" w:sz="0" w:space="0" w:color="auto"/>
        <w:right w:val="none" w:sz="0" w:space="0" w:color="auto"/>
      </w:divBdr>
    </w:div>
    <w:div w:id="1711765033">
      <w:bodyDiv w:val="1"/>
      <w:marLeft w:val="0"/>
      <w:marRight w:val="0"/>
      <w:marTop w:val="0"/>
      <w:marBottom w:val="0"/>
      <w:divBdr>
        <w:top w:val="none" w:sz="0" w:space="0" w:color="auto"/>
        <w:left w:val="none" w:sz="0" w:space="0" w:color="auto"/>
        <w:bottom w:val="none" w:sz="0" w:space="0" w:color="auto"/>
        <w:right w:val="none" w:sz="0" w:space="0" w:color="auto"/>
      </w:divBdr>
      <w:divsChild>
        <w:div w:id="8065469">
          <w:marLeft w:val="0"/>
          <w:marRight w:val="0"/>
          <w:marTop w:val="0"/>
          <w:marBottom w:val="0"/>
          <w:divBdr>
            <w:top w:val="none" w:sz="0" w:space="0" w:color="auto"/>
            <w:left w:val="none" w:sz="0" w:space="0" w:color="auto"/>
            <w:bottom w:val="none" w:sz="0" w:space="0" w:color="auto"/>
            <w:right w:val="none" w:sz="0" w:space="0" w:color="auto"/>
          </w:divBdr>
        </w:div>
        <w:div w:id="301665130">
          <w:marLeft w:val="0"/>
          <w:marRight w:val="0"/>
          <w:marTop w:val="0"/>
          <w:marBottom w:val="0"/>
          <w:divBdr>
            <w:top w:val="none" w:sz="0" w:space="0" w:color="auto"/>
            <w:left w:val="none" w:sz="0" w:space="0" w:color="auto"/>
            <w:bottom w:val="none" w:sz="0" w:space="0" w:color="auto"/>
            <w:right w:val="none" w:sz="0" w:space="0" w:color="auto"/>
          </w:divBdr>
        </w:div>
        <w:div w:id="393968301">
          <w:marLeft w:val="0"/>
          <w:marRight w:val="0"/>
          <w:marTop w:val="0"/>
          <w:marBottom w:val="0"/>
          <w:divBdr>
            <w:top w:val="none" w:sz="0" w:space="0" w:color="auto"/>
            <w:left w:val="none" w:sz="0" w:space="0" w:color="auto"/>
            <w:bottom w:val="none" w:sz="0" w:space="0" w:color="auto"/>
            <w:right w:val="none" w:sz="0" w:space="0" w:color="auto"/>
          </w:divBdr>
        </w:div>
        <w:div w:id="428238184">
          <w:marLeft w:val="0"/>
          <w:marRight w:val="0"/>
          <w:marTop w:val="0"/>
          <w:marBottom w:val="0"/>
          <w:divBdr>
            <w:top w:val="none" w:sz="0" w:space="0" w:color="auto"/>
            <w:left w:val="none" w:sz="0" w:space="0" w:color="auto"/>
            <w:bottom w:val="none" w:sz="0" w:space="0" w:color="auto"/>
            <w:right w:val="none" w:sz="0" w:space="0" w:color="auto"/>
          </w:divBdr>
        </w:div>
        <w:div w:id="553078734">
          <w:marLeft w:val="0"/>
          <w:marRight w:val="0"/>
          <w:marTop w:val="0"/>
          <w:marBottom w:val="0"/>
          <w:divBdr>
            <w:top w:val="none" w:sz="0" w:space="0" w:color="auto"/>
            <w:left w:val="none" w:sz="0" w:space="0" w:color="auto"/>
            <w:bottom w:val="none" w:sz="0" w:space="0" w:color="auto"/>
            <w:right w:val="none" w:sz="0" w:space="0" w:color="auto"/>
          </w:divBdr>
        </w:div>
        <w:div w:id="554897602">
          <w:marLeft w:val="0"/>
          <w:marRight w:val="0"/>
          <w:marTop w:val="0"/>
          <w:marBottom w:val="0"/>
          <w:divBdr>
            <w:top w:val="none" w:sz="0" w:space="0" w:color="auto"/>
            <w:left w:val="none" w:sz="0" w:space="0" w:color="auto"/>
            <w:bottom w:val="none" w:sz="0" w:space="0" w:color="auto"/>
            <w:right w:val="none" w:sz="0" w:space="0" w:color="auto"/>
          </w:divBdr>
        </w:div>
        <w:div w:id="619726384">
          <w:marLeft w:val="0"/>
          <w:marRight w:val="0"/>
          <w:marTop w:val="0"/>
          <w:marBottom w:val="0"/>
          <w:divBdr>
            <w:top w:val="none" w:sz="0" w:space="0" w:color="auto"/>
            <w:left w:val="none" w:sz="0" w:space="0" w:color="auto"/>
            <w:bottom w:val="none" w:sz="0" w:space="0" w:color="auto"/>
            <w:right w:val="none" w:sz="0" w:space="0" w:color="auto"/>
          </w:divBdr>
        </w:div>
        <w:div w:id="667635295">
          <w:marLeft w:val="0"/>
          <w:marRight w:val="0"/>
          <w:marTop w:val="0"/>
          <w:marBottom w:val="0"/>
          <w:divBdr>
            <w:top w:val="none" w:sz="0" w:space="0" w:color="auto"/>
            <w:left w:val="none" w:sz="0" w:space="0" w:color="auto"/>
            <w:bottom w:val="none" w:sz="0" w:space="0" w:color="auto"/>
            <w:right w:val="none" w:sz="0" w:space="0" w:color="auto"/>
          </w:divBdr>
        </w:div>
        <w:div w:id="859046287">
          <w:marLeft w:val="0"/>
          <w:marRight w:val="0"/>
          <w:marTop w:val="0"/>
          <w:marBottom w:val="0"/>
          <w:divBdr>
            <w:top w:val="none" w:sz="0" w:space="0" w:color="auto"/>
            <w:left w:val="none" w:sz="0" w:space="0" w:color="auto"/>
            <w:bottom w:val="none" w:sz="0" w:space="0" w:color="auto"/>
            <w:right w:val="none" w:sz="0" w:space="0" w:color="auto"/>
          </w:divBdr>
        </w:div>
        <w:div w:id="861817166">
          <w:marLeft w:val="0"/>
          <w:marRight w:val="0"/>
          <w:marTop w:val="0"/>
          <w:marBottom w:val="0"/>
          <w:divBdr>
            <w:top w:val="none" w:sz="0" w:space="0" w:color="auto"/>
            <w:left w:val="none" w:sz="0" w:space="0" w:color="auto"/>
            <w:bottom w:val="none" w:sz="0" w:space="0" w:color="auto"/>
            <w:right w:val="none" w:sz="0" w:space="0" w:color="auto"/>
          </w:divBdr>
        </w:div>
        <w:div w:id="949631020">
          <w:marLeft w:val="0"/>
          <w:marRight w:val="0"/>
          <w:marTop w:val="0"/>
          <w:marBottom w:val="0"/>
          <w:divBdr>
            <w:top w:val="none" w:sz="0" w:space="0" w:color="auto"/>
            <w:left w:val="none" w:sz="0" w:space="0" w:color="auto"/>
            <w:bottom w:val="none" w:sz="0" w:space="0" w:color="auto"/>
            <w:right w:val="none" w:sz="0" w:space="0" w:color="auto"/>
          </w:divBdr>
        </w:div>
        <w:div w:id="954364146">
          <w:marLeft w:val="0"/>
          <w:marRight w:val="0"/>
          <w:marTop w:val="0"/>
          <w:marBottom w:val="0"/>
          <w:divBdr>
            <w:top w:val="none" w:sz="0" w:space="0" w:color="auto"/>
            <w:left w:val="none" w:sz="0" w:space="0" w:color="auto"/>
            <w:bottom w:val="none" w:sz="0" w:space="0" w:color="auto"/>
            <w:right w:val="none" w:sz="0" w:space="0" w:color="auto"/>
          </w:divBdr>
        </w:div>
        <w:div w:id="960649347">
          <w:marLeft w:val="0"/>
          <w:marRight w:val="0"/>
          <w:marTop w:val="0"/>
          <w:marBottom w:val="0"/>
          <w:divBdr>
            <w:top w:val="none" w:sz="0" w:space="0" w:color="auto"/>
            <w:left w:val="none" w:sz="0" w:space="0" w:color="auto"/>
            <w:bottom w:val="none" w:sz="0" w:space="0" w:color="auto"/>
            <w:right w:val="none" w:sz="0" w:space="0" w:color="auto"/>
          </w:divBdr>
        </w:div>
        <w:div w:id="1228298306">
          <w:marLeft w:val="0"/>
          <w:marRight w:val="0"/>
          <w:marTop w:val="0"/>
          <w:marBottom w:val="0"/>
          <w:divBdr>
            <w:top w:val="none" w:sz="0" w:space="0" w:color="auto"/>
            <w:left w:val="none" w:sz="0" w:space="0" w:color="auto"/>
            <w:bottom w:val="none" w:sz="0" w:space="0" w:color="auto"/>
            <w:right w:val="none" w:sz="0" w:space="0" w:color="auto"/>
          </w:divBdr>
        </w:div>
        <w:div w:id="1294600520">
          <w:marLeft w:val="0"/>
          <w:marRight w:val="0"/>
          <w:marTop w:val="0"/>
          <w:marBottom w:val="0"/>
          <w:divBdr>
            <w:top w:val="none" w:sz="0" w:space="0" w:color="auto"/>
            <w:left w:val="none" w:sz="0" w:space="0" w:color="auto"/>
            <w:bottom w:val="none" w:sz="0" w:space="0" w:color="auto"/>
            <w:right w:val="none" w:sz="0" w:space="0" w:color="auto"/>
          </w:divBdr>
        </w:div>
        <w:div w:id="1326854678">
          <w:marLeft w:val="0"/>
          <w:marRight w:val="0"/>
          <w:marTop w:val="0"/>
          <w:marBottom w:val="0"/>
          <w:divBdr>
            <w:top w:val="none" w:sz="0" w:space="0" w:color="auto"/>
            <w:left w:val="none" w:sz="0" w:space="0" w:color="auto"/>
            <w:bottom w:val="none" w:sz="0" w:space="0" w:color="auto"/>
            <w:right w:val="none" w:sz="0" w:space="0" w:color="auto"/>
          </w:divBdr>
        </w:div>
        <w:div w:id="1575238655">
          <w:marLeft w:val="0"/>
          <w:marRight w:val="0"/>
          <w:marTop w:val="0"/>
          <w:marBottom w:val="0"/>
          <w:divBdr>
            <w:top w:val="none" w:sz="0" w:space="0" w:color="auto"/>
            <w:left w:val="none" w:sz="0" w:space="0" w:color="auto"/>
            <w:bottom w:val="none" w:sz="0" w:space="0" w:color="auto"/>
            <w:right w:val="none" w:sz="0" w:space="0" w:color="auto"/>
          </w:divBdr>
        </w:div>
        <w:div w:id="1599098183">
          <w:marLeft w:val="0"/>
          <w:marRight w:val="0"/>
          <w:marTop w:val="0"/>
          <w:marBottom w:val="0"/>
          <w:divBdr>
            <w:top w:val="none" w:sz="0" w:space="0" w:color="auto"/>
            <w:left w:val="none" w:sz="0" w:space="0" w:color="auto"/>
            <w:bottom w:val="none" w:sz="0" w:space="0" w:color="auto"/>
            <w:right w:val="none" w:sz="0" w:space="0" w:color="auto"/>
          </w:divBdr>
        </w:div>
        <w:div w:id="1661304084">
          <w:marLeft w:val="0"/>
          <w:marRight w:val="0"/>
          <w:marTop w:val="0"/>
          <w:marBottom w:val="0"/>
          <w:divBdr>
            <w:top w:val="none" w:sz="0" w:space="0" w:color="auto"/>
            <w:left w:val="none" w:sz="0" w:space="0" w:color="auto"/>
            <w:bottom w:val="none" w:sz="0" w:space="0" w:color="auto"/>
            <w:right w:val="none" w:sz="0" w:space="0" w:color="auto"/>
          </w:divBdr>
        </w:div>
        <w:div w:id="1675915638">
          <w:marLeft w:val="0"/>
          <w:marRight w:val="0"/>
          <w:marTop w:val="0"/>
          <w:marBottom w:val="0"/>
          <w:divBdr>
            <w:top w:val="none" w:sz="0" w:space="0" w:color="auto"/>
            <w:left w:val="none" w:sz="0" w:space="0" w:color="auto"/>
            <w:bottom w:val="none" w:sz="0" w:space="0" w:color="auto"/>
            <w:right w:val="none" w:sz="0" w:space="0" w:color="auto"/>
          </w:divBdr>
        </w:div>
        <w:div w:id="1812014188">
          <w:marLeft w:val="0"/>
          <w:marRight w:val="0"/>
          <w:marTop w:val="0"/>
          <w:marBottom w:val="0"/>
          <w:divBdr>
            <w:top w:val="none" w:sz="0" w:space="0" w:color="auto"/>
            <w:left w:val="none" w:sz="0" w:space="0" w:color="auto"/>
            <w:bottom w:val="none" w:sz="0" w:space="0" w:color="auto"/>
            <w:right w:val="none" w:sz="0" w:space="0" w:color="auto"/>
          </w:divBdr>
        </w:div>
        <w:div w:id="1868831121">
          <w:marLeft w:val="0"/>
          <w:marRight w:val="0"/>
          <w:marTop w:val="0"/>
          <w:marBottom w:val="0"/>
          <w:divBdr>
            <w:top w:val="none" w:sz="0" w:space="0" w:color="auto"/>
            <w:left w:val="none" w:sz="0" w:space="0" w:color="auto"/>
            <w:bottom w:val="none" w:sz="0" w:space="0" w:color="auto"/>
            <w:right w:val="none" w:sz="0" w:space="0" w:color="auto"/>
          </w:divBdr>
        </w:div>
        <w:div w:id="1911888165">
          <w:marLeft w:val="0"/>
          <w:marRight w:val="0"/>
          <w:marTop w:val="0"/>
          <w:marBottom w:val="0"/>
          <w:divBdr>
            <w:top w:val="none" w:sz="0" w:space="0" w:color="auto"/>
            <w:left w:val="none" w:sz="0" w:space="0" w:color="auto"/>
            <w:bottom w:val="none" w:sz="0" w:space="0" w:color="auto"/>
            <w:right w:val="none" w:sz="0" w:space="0" w:color="auto"/>
          </w:divBdr>
        </w:div>
        <w:div w:id="2057779595">
          <w:marLeft w:val="0"/>
          <w:marRight w:val="0"/>
          <w:marTop w:val="0"/>
          <w:marBottom w:val="0"/>
          <w:divBdr>
            <w:top w:val="none" w:sz="0" w:space="0" w:color="auto"/>
            <w:left w:val="none" w:sz="0" w:space="0" w:color="auto"/>
            <w:bottom w:val="none" w:sz="0" w:space="0" w:color="auto"/>
            <w:right w:val="none" w:sz="0" w:space="0" w:color="auto"/>
          </w:divBdr>
        </w:div>
      </w:divsChild>
    </w:div>
    <w:div w:id="1807313535">
      <w:bodyDiv w:val="1"/>
      <w:marLeft w:val="0"/>
      <w:marRight w:val="0"/>
      <w:marTop w:val="0"/>
      <w:marBottom w:val="0"/>
      <w:divBdr>
        <w:top w:val="none" w:sz="0" w:space="0" w:color="auto"/>
        <w:left w:val="none" w:sz="0" w:space="0" w:color="auto"/>
        <w:bottom w:val="none" w:sz="0" w:space="0" w:color="auto"/>
        <w:right w:val="none" w:sz="0" w:space="0" w:color="auto"/>
      </w:divBdr>
    </w:div>
    <w:div w:id="1856339543">
      <w:bodyDiv w:val="1"/>
      <w:marLeft w:val="0"/>
      <w:marRight w:val="0"/>
      <w:marTop w:val="0"/>
      <w:marBottom w:val="0"/>
      <w:divBdr>
        <w:top w:val="none" w:sz="0" w:space="0" w:color="auto"/>
        <w:left w:val="none" w:sz="0" w:space="0" w:color="auto"/>
        <w:bottom w:val="none" w:sz="0" w:space="0" w:color="auto"/>
        <w:right w:val="none" w:sz="0" w:space="0" w:color="auto"/>
      </w:divBdr>
      <w:divsChild>
        <w:div w:id="1309021277">
          <w:marLeft w:val="0"/>
          <w:marRight w:val="0"/>
          <w:marTop w:val="0"/>
          <w:marBottom w:val="0"/>
          <w:divBdr>
            <w:top w:val="none" w:sz="0" w:space="0" w:color="auto"/>
            <w:left w:val="none" w:sz="0" w:space="0" w:color="auto"/>
            <w:bottom w:val="none" w:sz="0" w:space="0" w:color="auto"/>
            <w:right w:val="none" w:sz="0" w:space="0" w:color="auto"/>
          </w:divBdr>
        </w:div>
        <w:div w:id="863716896">
          <w:marLeft w:val="0"/>
          <w:marRight w:val="0"/>
          <w:marTop w:val="0"/>
          <w:marBottom w:val="0"/>
          <w:divBdr>
            <w:top w:val="none" w:sz="0" w:space="0" w:color="auto"/>
            <w:left w:val="none" w:sz="0" w:space="0" w:color="auto"/>
            <w:bottom w:val="none" w:sz="0" w:space="0" w:color="auto"/>
            <w:right w:val="none" w:sz="0" w:space="0" w:color="auto"/>
          </w:divBdr>
        </w:div>
        <w:div w:id="1327901025">
          <w:marLeft w:val="0"/>
          <w:marRight w:val="0"/>
          <w:marTop w:val="0"/>
          <w:marBottom w:val="0"/>
          <w:divBdr>
            <w:top w:val="none" w:sz="0" w:space="0" w:color="auto"/>
            <w:left w:val="none" w:sz="0" w:space="0" w:color="auto"/>
            <w:bottom w:val="none" w:sz="0" w:space="0" w:color="auto"/>
            <w:right w:val="none" w:sz="0" w:space="0" w:color="auto"/>
          </w:divBdr>
        </w:div>
        <w:div w:id="334769330">
          <w:marLeft w:val="0"/>
          <w:marRight w:val="0"/>
          <w:marTop w:val="0"/>
          <w:marBottom w:val="0"/>
          <w:divBdr>
            <w:top w:val="none" w:sz="0" w:space="0" w:color="auto"/>
            <w:left w:val="none" w:sz="0" w:space="0" w:color="auto"/>
            <w:bottom w:val="none" w:sz="0" w:space="0" w:color="auto"/>
            <w:right w:val="none" w:sz="0" w:space="0" w:color="auto"/>
          </w:divBdr>
        </w:div>
        <w:div w:id="798650295">
          <w:marLeft w:val="0"/>
          <w:marRight w:val="0"/>
          <w:marTop w:val="0"/>
          <w:marBottom w:val="0"/>
          <w:divBdr>
            <w:top w:val="none" w:sz="0" w:space="0" w:color="auto"/>
            <w:left w:val="none" w:sz="0" w:space="0" w:color="auto"/>
            <w:bottom w:val="none" w:sz="0" w:space="0" w:color="auto"/>
            <w:right w:val="none" w:sz="0" w:space="0" w:color="auto"/>
          </w:divBdr>
        </w:div>
        <w:div w:id="1812166230">
          <w:marLeft w:val="0"/>
          <w:marRight w:val="0"/>
          <w:marTop w:val="0"/>
          <w:marBottom w:val="0"/>
          <w:divBdr>
            <w:top w:val="none" w:sz="0" w:space="0" w:color="auto"/>
            <w:left w:val="none" w:sz="0" w:space="0" w:color="auto"/>
            <w:bottom w:val="none" w:sz="0" w:space="0" w:color="auto"/>
            <w:right w:val="none" w:sz="0" w:space="0" w:color="auto"/>
          </w:divBdr>
        </w:div>
        <w:div w:id="1738701471">
          <w:marLeft w:val="0"/>
          <w:marRight w:val="0"/>
          <w:marTop w:val="0"/>
          <w:marBottom w:val="0"/>
          <w:divBdr>
            <w:top w:val="none" w:sz="0" w:space="0" w:color="auto"/>
            <w:left w:val="none" w:sz="0" w:space="0" w:color="auto"/>
            <w:bottom w:val="none" w:sz="0" w:space="0" w:color="auto"/>
            <w:right w:val="none" w:sz="0" w:space="0" w:color="auto"/>
          </w:divBdr>
        </w:div>
        <w:div w:id="1403865683">
          <w:marLeft w:val="0"/>
          <w:marRight w:val="0"/>
          <w:marTop w:val="0"/>
          <w:marBottom w:val="0"/>
          <w:divBdr>
            <w:top w:val="none" w:sz="0" w:space="0" w:color="auto"/>
            <w:left w:val="none" w:sz="0" w:space="0" w:color="auto"/>
            <w:bottom w:val="none" w:sz="0" w:space="0" w:color="auto"/>
            <w:right w:val="none" w:sz="0" w:space="0" w:color="auto"/>
          </w:divBdr>
        </w:div>
        <w:div w:id="1943108357">
          <w:marLeft w:val="0"/>
          <w:marRight w:val="0"/>
          <w:marTop w:val="0"/>
          <w:marBottom w:val="0"/>
          <w:divBdr>
            <w:top w:val="none" w:sz="0" w:space="0" w:color="auto"/>
            <w:left w:val="none" w:sz="0" w:space="0" w:color="auto"/>
            <w:bottom w:val="none" w:sz="0" w:space="0" w:color="auto"/>
            <w:right w:val="none" w:sz="0" w:space="0" w:color="auto"/>
          </w:divBdr>
        </w:div>
        <w:div w:id="604046787">
          <w:marLeft w:val="0"/>
          <w:marRight w:val="0"/>
          <w:marTop w:val="0"/>
          <w:marBottom w:val="0"/>
          <w:divBdr>
            <w:top w:val="none" w:sz="0" w:space="0" w:color="auto"/>
            <w:left w:val="none" w:sz="0" w:space="0" w:color="auto"/>
            <w:bottom w:val="none" w:sz="0" w:space="0" w:color="auto"/>
            <w:right w:val="none" w:sz="0" w:space="0" w:color="auto"/>
          </w:divBdr>
        </w:div>
        <w:div w:id="492335879">
          <w:marLeft w:val="0"/>
          <w:marRight w:val="0"/>
          <w:marTop w:val="0"/>
          <w:marBottom w:val="0"/>
          <w:divBdr>
            <w:top w:val="none" w:sz="0" w:space="0" w:color="auto"/>
            <w:left w:val="none" w:sz="0" w:space="0" w:color="auto"/>
            <w:bottom w:val="none" w:sz="0" w:space="0" w:color="auto"/>
            <w:right w:val="none" w:sz="0" w:space="0" w:color="auto"/>
          </w:divBdr>
        </w:div>
        <w:div w:id="1833401625">
          <w:marLeft w:val="0"/>
          <w:marRight w:val="0"/>
          <w:marTop w:val="0"/>
          <w:marBottom w:val="0"/>
          <w:divBdr>
            <w:top w:val="none" w:sz="0" w:space="0" w:color="auto"/>
            <w:left w:val="none" w:sz="0" w:space="0" w:color="auto"/>
            <w:bottom w:val="none" w:sz="0" w:space="0" w:color="auto"/>
            <w:right w:val="none" w:sz="0" w:space="0" w:color="auto"/>
          </w:divBdr>
        </w:div>
        <w:div w:id="1430154292">
          <w:marLeft w:val="0"/>
          <w:marRight w:val="0"/>
          <w:marTop w:val="0"/>
          <w:marBottom w:val="0"/>
          <w:divBdr>
            <w:top w:val="none" w:sz="0" w:space="0" w:color="auto"/>
            <w:left w:val="none" w:sz="0" w:space="0" w:color="auto"/>
            <w:bottom w:val="none" w:sz="0" w:space="0" w:color="auto"/>
            <w:right w:val="none" w:sz="0" w:space="0" w:color="auto"/>
          </w:divBdr>
        </w:div>
        <w:div w:id="1023704916">
          <w:marLeft w:val="0"/>
          <w:marRight w:val="0"/>
          <w:marTop w:val="0"/>
          <w:marBottom w:val="0"/>
          <w:divBdr>
            <w:top w:val="none" w:sz="0" w:space="0" w:color="auto"/>
            <w:left w:val="none" w:sz="0" w:space="0" w:color="auto"/>
            <w:bottom w:val="none" w:sz="0" w:space="0" w:color="auto"/>
            <w:right w:val="none" w:sz="0" w:space="0" w:color="auto"/>
          </w:divBdr>
        </w:div>
        <w:div w:id="1960915181">
          <w:marLeft w:val="0"/>
          <w:marRight w:val="0"/>
          <w:marTop w:val="0"/>
          <w:marBottom w:val="0"/>
          <w:divBdr>
            <w:top w:val="none" w:sz="0" w:space="0" w:color="auto"/>
            <w:left w:val="none" w:sz="0" w:space="0" w:color="auto"/>
            <w:bottom w:val="none" w:sz="0" w:space="0" w:color="auto"/>
            <w:right w:val="none" w:sz="0" w:space="0" w:color="auto"/>
          </w:divBdr>
        </w:div>
        <w:div w:id="214893845">
          <w:marLeft w:val="0"/>
          <w:marRight w:val="0"/>
          <w:marTop w:val="0"/>
          <w:marBottom w:val="0"/>
          <w:divBdr>
            <w:top w:val="none" w:sz="0" w:space="0" w:color="auto"/>
            <w:left w:val="none" w:sz="0" w:space="0" w:color="auto"/>
            <w:bottom w:val="none" w:sz="0" w:space="0" w:color="auto"/>
            <w:right w:val="none" w:sz="0" w:space="0" w:color="auto"/>
          </w:divBdr>
        </w:div>
      </w:divsChild>
    </w:div>
    <w:div w:id="1898398046">
      <w:bodyDiv w:val="1"/>
      <w:marLeft w:val="0"/>
      <w:marRight w:val="0"/>
      <w:marTop w:val="0"/>
      <w:marBottom w:val="0"/>
      <w:divBdr>
        <w:top w:val="none" w:sz="0" w:space="0" w:color="auto"/>
        <w:left w:val="none" w:sz="0" w:space="0" w:color="auto"/>
        <w:bottom w:val="none" w:sz="0" w:space="0" w:color="auto"/>
        <w:right w:val="none" w:sz="0" w:space="0" w:color="auto"/>
      </w:divBdr>
    </w:div>
    <w:div w:id="1919560546">
      <w:bodyDiv w:val="1"/>
      <w:marLeft w:val="0"/>
      <w:marRight w:val="0"/>
      <w:marTop w:val="0"/>
      <w:marBottom w:val="0"/>
      <w:divBdr>
        <w:top w:val="none" w:sz="0" w:space="0" w:color="auto"/>
        <w:left w:val="none" w:sz="0" w:space="0" w:color="auto"/>
        <w:bottom w:val="none" w:sz="0" w:space="0" w:color="auto"/>
        <w:right w:val="none" w:sz="0" w:space="0" w:color="auto"/>
      </w:divBdr>
    </w:div>
    <w:div w:id="1933853665">
      <w:bodyDiv w:val="1"/>
      <w:marLeft w:val="0"/>
      <w:marRight w:val="0"/>
      <w:marTop w:val="0"/>
      <w:marBottom w:val="0"/>
      <w:divBdr>
        <w:top w:val="none" w:sz="0" w:space="0" w:color="auto"/>
        <w:left w:val="none" w:sz="0" w:space="0" w:color="auto"/>
        <w:bottom w:val="none" w:sz="0" w:space="0" w:color="auto"/>
        <w:right w:val="none" w:sz="0" w:space="0" w:color="auto"/>
      </w:divBdr>
      <w:divsChild>
        <w:div w:id="489516773">
          <w:marLeft w:val="0"/>
          <w:marRight w:val="0"/>
          <w:marTop w:val="0"/>
          <w:marBottom w:val="0"/>
          <w:divBdr>
            <w:top w:val="none" w:sz="0" w:space="0" w:color="auto"/>
            <w:left w:val="none" w:sz="0" w:space="0" w:color="auto"/>
            <w:bottom w:val="none" w:sz="0" w:space="0" w:color="auto"/>
            <w:right w:val="none" w:sz="0" w:space="0" w:color="auto"/>
          </w:divBdr>
        </w:div>
        <w:div w:id="1799644213">
          <w:marLeft w:val="0"/>
          <w:marRight w:val="0"/>
          <w:marTop w:val="0"/>
          <w:marBottom w:val="0"/>
          <w:divBdr>
            <w:top w:val="none" w:sz="0" w:space="0" w:color="auto"/>
            <w:left w:val="none" w:sz="0" w:space="0" w:color="auto"/>
            <w:bottom w:val="none" w:sz="0" w:space="0" w:color="auto"/>
            <w:right w:val="none" w:sz="0" w:space="0" w:color="auto"/>
          </w:divBdr>
        </w:div>
        <w:div w:id="1843354378">
          <w:marLeft w:val="0"/>
          <w:marRight w:val="0"/>
          <w:marTop w:val="0"/>
          <w:marBottom w:val="0"/>
          <w:divBdr>
            <w:top w:val="none" w:sz="0" w:space="0" w:color="auto"/>
            <w:left w:val="none" w:sz="0" w:space="0" w:color="auto"/>
            <w:bottom w:val="none" w:sz="0" w:space="0" w:color="auto"/>
            <w:right w:val="none" w:sz="0" w:space="0" w:color="auto"/>
          </w:divBdr>
        </w:div>
        <w:div w:id="1042099910">
          <w:marLeft w:val="0"/>
          <w:marRight w:val="0"/>
          <w:marTop w:val="0"/>
          <w:marBottom w:val="0"/>
          <w:divBdr>
            <w:top w:val="none" w:sz="0" w:space="0" w:color="auto"/>
            <w:left w:val="none" w:sz="0" w:space="0" w:color="auto"/>
            <w:bottom w:val="none" w:sz="0" w:space="0" w:color="auto"/>
            <w:right w:val="none" w:sz="0" w:space="0" w:color="auto"/>
          </w:divBdr>
        </w:div>
        <w:div w:id="2106000528">
          <w:marLeft w:val="0"/>
          <w:marRight w:val="0"/>
          <w:marTop w:val="0"/>
          <w:marBottom w:val="0"/>
          <w:divBdr>
            <w:top w:val="none" w:sz="0" w:space="0" w:color="auto"/>
            <w:left w:val="none" w:sz="0" w:space="0" w:color="auto"/>
            <w:bottom w:val="none" w:sz="0" w:space="0" w:color="auto"/>
            <w:right w:val="none" w:sz="0" w:space="0" w:color="auto"/>
          </w:divBdr>
        </w:div>
        <w:div w:id="173768025">
          <w:marLeft w:val="0"/>
          <w:marRight w:val="0"/>
          <w:marTop w:val="0"/>
          <w:marBottom w:val="0"/>
          <w:divBdr>
            <w:top w:val="none" w:sz="0" w:space="0" w:color="auto"/>
            <w:left w:val="none" w:sz="0" w:space="0" w:color="auto"/>
            <w:bottom w:val="none" w:sz="0" w:space="0" w:color="auto"/>
            <w:right w:val="none" w:sz="0" w:space="0" w:color="auto"/>
          </w:divBdr>
        </w:div>
        <w:div w:id="1754014213">
          <w:marLeft w:val="0"/>
          <w:marRight w:val="0"/>
          <w:marTop w:val="0"/>
          <w:marBottom w:val="0"/>
          <w:divBdr>
            <w:top w:val="none" w:sz="0" w:space="0" w:color="auto"/>
            <w:left w:val="none" w:sz="0" w:space="0" w:color="auto"/>
            <w:bottom w:val="none" w:sz="0" w:space="0" w:color="auto"/>
            <w:right w:val="none" w:sz="0" w:space="0" w:color="auto"/>
          </w:divBdr>
        </w:div>
        <w:div w:id="944767854">
          <w:marLeft w:val="0"/>
          <w:marRight w:val="0"/>
          <w:marTop w:val="0"/>
          <w:marBottom w:val="0"/>
          <w:divBdr>
            <w:top w:val="none" w:sz="0" w:space="0" w:color="auto"/>
            <w:left w:val="none" w:sz="0" w:space="0" w:color="auto"/>
            <w:bottom w:val="none" w:sz="0" w:space="0" w:color="auto"/>
            <w:right w:val="none" w:sz="0" w:space="0" w:color="auto"/>
          </w:divBdr>
        </w:div>
        <w:div w:id="476532173">
          <w:marLeft w:val="0"/>
          <w:marRight w:val="0"/>
          <w:marTop w:val="0"/>
          <w:marBottom w:val="0"/>
          <w:divBdr>
            <w:top w:val="none" w:sz="0" w:space="0" w:color="auto"/>
            <w:left w:val="none" w:sz="0" w:space="0" w:color="auto"/>
            <w:bottom w:val="none" w:sz="0" w:space="0" w:color="auto"/>
            <w:right w:val="none" w:sz="0" w:space="0" w:color="auto"/>
          </w:divBdr>
        </w:div>
        <w:div w:id="1428649216">
          <w:marLeft w:val="0"/>
          <w:marRight w:val="0"/>
          <w:marTop w:val="0"/>
          <w:marBottom w:val="0"/>
          <w:divBdr>
            <w:top w:val="none" w:sz="0" w:space="0" w:color="auto"/>
            <w:left w:val="none" w:sz="0" w:space="0" w:color="auto"/>
            <w:bottom w:val="none" w:sz="0" w:space="0" w:color="auto"/>
            <w:right w:val="none" w:sz="0" w:space="0" w:color="auto"/>
          </w:divBdr>
        </w:div>
        <w:div w:id="495922810">
          <w:marLeft w:val="0"/>
          <w:marRight w:val="0"/>
          <w:marTop w:val="0"/>
          <w:marBottom w:val="0"/>
          <w:divBdr>
            <w:top w:val="none" w:sz="0" w:space="0" w:color="auto"/>
            <w:left w:val="none" w:sz="0" w:space="0" w:color="auto"/>
            <w:bottom w:val="none" w:sz="0" w:space="0" w:color="auto"/>
            <w:right w:val="none" w:sz="0" w:space="0" w:color="auto"/>
          </w:divBdr>
        </w:div>
        <w:div w:id="86195869">
          <w:marLeft w:val="0"/>
          <w:marRight w:val="0"/>
          <w:marTop w:val="0"/>
          <w:marBottom w:val="0"/>
          <w:divBdr>
            <w:top w:val="none" w:sz="0" w:space="0" w:color="auto"/>
            <w:left w:val="none" w:sz="0" w:space="0" w:color="auto"/>
            <w:bottom w:val="none" w:sz="0" w:space="0" w:color="auto"/>
            <w:right w:val="none" w:sz="0" w:space="0" w:color="auto"/>
          </w:divBdr>
        </w:div>
        <w:div w:id="351153578">
          <w:marLeft w:val="0"/>
          <w:marRight w:val="0"/>
          <w:marTop w:val="0"/>
          <w:marBottom w:val="0"/>
          <w:divBdr>
            <w:top w:val="none" w:sz="0" w:space="0" w:color="auto"/>
            <w:left w:val="none" w:sz="0" w:space="0" w:color="auto"/>
            <w:bottom w:val="none" w:sz="0" w:space="0" w:color="auto"/>
            <w:right w:val="none" w:sz="0" w:space="0" w:color="auto"/>
          </w:divBdr>
        </w:div>
      </w:divsChild>
    </w:div>
    <w:div w:id="1948081430">
      <w:bodyDiv w:val="1"/>
      <w:marLeft w:val="0"/>
      <w:marRight w:val="0"/>
      <w:marTop w:val="0"/>
      <w:marBottom w:val="0"/>
      <w:divBdr>
        <w:top w:val="none" w:sz="0" w:space="0" w:color="auto"/>
        <w:left w:val="none" w:sz="0" w:space="0" w:color="auto"/>
        <w:bottom w:val="none" w:sz="0" w:space="0" w:color="auto"/>
        <w:right w:val="none" w:sz="0" w:space="0" w:color="auto"/>
      </w:divBdr>
      <w:divsChild>
        <w:div w:id="1318461384">
          <w:marLeft w:val="0"/>
          <w:marRight w:val="0"/>
          <w:marTop w:val="0"/>
          <w:marBottom w:val="0"/>
          <w:divBdr>
            <w:top w:val="none" w:sz="0" w:space="0" w:color="auto"/>
            <w:left w:val="none" w:sz="0" w:space="0" w:color="auto"/>
            <w:bottom w:val="none" w:sz="0" w:space="0" w:color="auto"/>
            <w:right w:val="none" w:sz="0" w:space="0" w:color="auto"/>
          </w:divBdr>
        </w:div>
        <w:div w:id="1288320001">
          <w:marLeft w:val="0"/>
          <w:marRight w:val="0"/>
          <w:marTop w:val="0"/>
          <w:marBottom w:val="0"/>
          <w:divBdr>
            <w:top w:val="none" w:sz="0" w:space="0" w:color="auto"/>
            <w:left w:val="none" w:sz="0" w:space="0" w:color="auto"/>
            <w:bottom w:val="none" w:sz="0" w:space="0" w:color="auto"/>
            <w:right w:val="none" w:sz="0" w:space="0" w:color="auto"/>
          </w:divBdr>
        </w:div>
        <w:div w:id="411976495">
          <w:marLeft w:val="0"/>
          <w:marRight w:val="0"/>
          <w:marTop w:val="0"/>
          <w:marBottom w:val="0"/>
          <w:divBdr>
            <w:top w:val="none" w:sz="0" w:space="0" w:color="auto"/>
            <w:left w:val="none" w:sz="0" w:space="0" w:color="auto"/>
            <w:bottom w:val="none" w:sz="0" w:space="0" w:color="auto"/>
            <w:right w:val="none" w:sz="0" w:space="0" w:color="auto"/>
          </w:divBdr>
        </w:div>
      </w:divsChild>
    </w:div>
    <w:div w:id="1965041170">
      <w:bodyDiv w:val="1"/>
      <w:marLeft w:val="0"/>
      <w:marRight w:val="0"/>
      <w:marTop w:val="0"/>
      <w:marBottom w:val="0"/>
      <w:divBdr>
        <w:top w:val="none" w:sz="0" w:space="0" w:color="auto"/>
        <w:left w:val="none" w:sz="0" w:space="0" w:color="auto"/>
        <w:bottom w:val="none" w:sz="0" w:space="0" w:color="auto"/>
        <w:right w:val="none" w:sz="0" w:space="0" w:color="auto"/>
      </w:divBdr>
    </w:div>
    <w:div w:id="1990011060">
      <w:bodyDiv w:val="1"/>
      <w:marLeft w:val="0"/>
      <w:marRight w:val="0"/>
      <w:marTop w:val="0"/>
      <w:marBottom w:val="0"/>
      <w:divBdr>
        <w:top w:val="none" w:sz="0" w:space="0" w:color="auto"/>
        <w:left w:val="none" w:sz="0" w:space="0" w:color="auto"/>
        <w:bottom w:val="none" w:sz="0" w:space="0" w:color="auto"/>
        <w:right w:val="none" w:sz="0" w:space="0" w:color="auto"/>
      </w:divBdr>
    </w:div>
    <w:div w:id="20379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microsoft.com/office/2007/relationships/diagramDrawing" Target="diagrams/drawing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ely-consumables.com/" TargetMode="External"/><Relationship Id="rId23" Type="http://schemas.openxmlformats.org/officeDocument/2006/relationships/diagramQuickStyle" Target="diagrams/quickStyle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Afstudeerstage\Total%20Stock%20overview%20Noord%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Buswaarde per servicebus</a:t>
            </a:r>
          </a:p>
        </c:rich>
      </c:tx>
      <c:overlay val="0"/>
    </c:title>
    <c:autoTitleDeleted val="0"/>
    <c:plotArea>
      <c:layout/>
      <c:barChart>
        <c:barDir val="col"/>
        <c:grouping val="clustered"/>
        <c:varyColors val="0"/>
        <c:ser>
          <c:idx val="0"/>
          <c:order val="0"/>
          <c:tx>
            <c:v>Buswaarde</c:v>
          </c:tx>
          <c:invertIfNegative val="0"/>
          <c:cat>
            <c:strRef>
              <c:f>Costs!$A$2:$A$25</c:f>
              <c:strCache>
                <c:ptCount val="24"/>
                <c:pt idx="0">
                  <c:v>MPA</c:v>
                </c:pt>
                <c:pt idx="1">
                  <c:v>SV12A</c:v>
                </c:pt>
                <c:pt idx="2">
                  <c:v>SV10A</c:v>
                </c:pt>
                <c:pt idx="3">
                  <c:v>SV02A</c:v>
                </c:pt>
                <c:pt idx="4">
                  <c:v>SV11A</c:v>
                </c:pt>
                <c:pt idx="5">
                  <c:v>SV03A</c:v>
                </c:pt>
                <c:pt idx="6">
                  <c:v>MFA</c:v>
                </c:pt>
                <c:pt idx="7">
                  <c:v>SV14A</c:v>
                </c:pt>
                <c:pt idx="8">
                  <c:v>SV13A</c:v>
                </c:pt>
                <c:pt idx="9">
                  <c:v>PMA</c:v>
                </c:pt>
                <c:pt idx="10">
                  <c:v>SV16A</c:v>
                </c:pt>
                <c:pt idx="11">
                  <c:v>SV04A</c:v>
                </c:pt>
                <c:pt idx="12">
                  <c:v>FKA</c:v>
                </c:pt>
                <c:pt idx="13">
                  <c:v>PLA</c:v>
                </c:pt>
                <c:pt idx="14">
                  <c:v>SV08A</c:v>
                </c:pt>
                <c:pt idx="15">
                  <c:v>TGA</c:v>
                </c:pt>
                <c:pt idx="16">
                  <c:v>BBA</c:v>
                </c:pt>
                <c:pt idx="17">
                  <c:v>AVA</c:v>
                </c:pt>
                <c:pt idx="18">
                  <c:v>SV06A</c:v>
                </c:pt>
                <c:pt idx="19">
                  <c:v>SV01A</c:v>
                </c:pt>
                <c:pt idx="20">
                  <c:v>SV05A</c:v>
                </c:pt>
                <c:pt idx="21">
                  <c:v>SV07A</c:v>
                </c:pt>
                <c:pt idx="22">
                  <c:v>DGA</c:v>
                </c:pt>
                <c:pt idx="23">
                  <c:v>SV17A</c:v>
                </c:pt>
              </c:strCache>
            </c:strRef>
          </c:cat>
          <c:val>
            <c:numRef>
              <c:f>Costs!$B$2:$B$25</c:f>
              <c:numCache>
                <c:formatCode>_ [$€-413]\ * #,##0.00_ ;_ [$€-413]\ * \-#,##0.00_ ;_ [$€-413]\ * "-"??_ ;_ @_ </c:formatCode>
                <c:ptCount val="24"/>
                <c:pt idx="0">
                  <c:v>38123.367275000048</c:v>
                </c:pt>
                <c:pt idx="1">
                  <c:v>33893.638250000055</c:v>
                </c:pt>
                <c:pt idx="2">
                  <c:v>33332.913900000036</c:v>
                </c:pt>
                <c:pt idx="3">
                  <c:v>32132.779800000033</c:v>
                </c:pt>
                <c:pt idx="4">
                  <c:v>31584.410800000045</c:v>
                </c:pt>
                <c:pt idx="5">
                  <c:v>30396.793850000013</c:v>
                </c:pt>
                <c:pt idx="6">
                  <c:v>30232.448700000023</c:v>
                </c:pt>
                <c:pt idx="7">
                  <c:v>29560.840850000026</c:v>
                </c:pt>
                <c:pt idx="8">
                  <c:v>29044.742730000013</c:v>
                </c:pt>
                <c:pt idx="9">
                  <c:v>28598.843950000042</c:v>
                </c:pt>
                <c:pt idx="10">
                  <c:v>28352.684925000038</c:v>
                </c:pt>
                <c:pt idx="11">
                  <c:v>28317.755000000012</c:v>
                </c:pt>
                <c:pt idx="12">
                  <c:v>27703.203100000024</c:v>
                </c:pt>
                <c:pt idx="13">
                  <c:v>27691.991200000022</c:v>
                </c:pt>
                <c:pt idx="14">
                  <c:v>27646.644500000009</c:v>
                </c:pt>
                <c:pt idx="15">
                  <c:v>27093.248500000012</c:v>
                </c:pt>
                <c:pt idx="16">
                  <c:v>27087.353900000027</c:v>
                </c:pt>
                <c:pt idx="17">
                  <c:v>27056.886300000027</c:v>
                </c:pt>
                <c:pt idx="18">
                  <c:v>27049.674230000022</c:v>
                </c:pt>
                <c:pt idx="19">
                  <c:v>26639.800700000022</c:v>
                </c:pt>
                <c:pt idx="20">
                  <c:v>26396.164450000026</c:v>
                </c:pt>
                <c:pt idx="21">
                  <c:v>26103.778950000014</c:v>
                </c:pt>
                <c:pt idx="22">
                  <c:v>25945.531395000027</c:v>
                </c:pt>
                <c:pt idx="23">
                  <c:v>25858.878900000032</c:v>
                </c:pt>
              </c:numCache>
            </c:numRef>
          </c:val>
          <c:extLst>
            <c:ext xmlns:c16="http://schemas.microsoft.com/office/drawing/2014/chart" uri="{C3380CC4-5D6E-409C-BE32-E72D297353CC}">
              <c16:uniqueId val="{00000000-305D-41DC-AF19-3D1008CCD03E}"/>
            </c:ext>
          </c:extLst>
        </c:ser>
        <c:dLbls>
          <c:showLegendKey val="0"/>
          <c:showVal val="0"/>
          <c:showCatName val="0"/>
          <c:showSerName val="0"/>
          <c:showPercent val="0"/>
          <c:showBubbleSize val="0"/>
        </c:dLbls>
        <c:gapWidth val="150"/>
        <c:axId val="76083584"/>
        <c:axId val="76085120"/>
      </c:barChart>
      <c:catAx>
        <c:axId val="76083584"/>
        <c:scaling>
          <c:orientation val="minMax"/>
        </c:scaling>
        <c:delete val="0"/>
        <c:axPos val="b"/>
        <c:numFmt formatCode="General" sourceLinked="0"/>
        <c:majorTickMark val="out"/>
        <c:minorTickMark val="none"/>
        <c:tickLblPos val="nextTo"/>
        <c:crossAx val="76085120"/>
        <c:crosses val="autoZero"/>
        <c:auto val="1"/>
        <c:lblAlgn val="ctr"/>
        <c:lblOffset val="100"/>
        <c:noMultiLvlLbl val="0"/>
      </c:catAx>
      <c:valAx>
        <c:axId val="76085120"/>
        <c:scaling>
          <c:orientation val="minMax"/>
        </c:scaling>
        <c:delete val="0"/>
        <c:axPos val="l"/>
        <c:majorGridlines/>
        <c:numFmt formatCode="_ [$€-413]\ * #,##0.00_ ;_ [$€-413]\ * \-#,##0.00_ ;_ [$€-413]\ * &quot;-&quot;??_ ;_ @_ " sourceLinked="1"/>
        <c:majorTickMark val="out"/>
        <c:minorTickMark val="none"/>
        <c:tickLblPos val="nextTo"/>
        <c:crossAx val="7608358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F2DE9-658B-428D-BA4E-258D1DC11E3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8911BBB7-024E-4212-870B-C50648F8CDCB}">
      <dgm:prSet phldrT="[Text]" custT="1"/>
      <dgm:spPr>
        <a:solidFill>
          <a:srgbClr val="FF0000"/>
        </a:solidFill>
      </dgm:spPr>
      <dgm:t>
        <a:bodyPr/>
        <a:lstStyle/>
        <a:p>
          <a:r>
            <a:rPr lang="en-US" sz="1000" b="1">
              <a:latin typeface="Arial" panose="020B0604020202020204" pitchFamily="34" charset="0"/>
              <a:cs typeface="Arial" panose="020B0604020202020204" pitchFamily="34" charset="0"/>
            </a:rPr>
            <a:t>Stap 1. Vraag check</a:t>
          </a:r>
        </a:p>
      </dgm:t>
    </dgm:pt>
    <dgm:pt modelId="{8E30F4E0-46CF-4FA5-B92F-B78E3D0C2AD6}" type="parTrans" cxnId="{B7FDA147-6B14-4F99-986D-187C6A5FFFE8}">
      <dgm:prSet/>
      <dgm:spPr/>
      <dgm:t>
        <a:bodyPr/>
        <a:lstStyle/>
        <a:p>
          <a:endParaRPr lang="en-US" sz="1000">
            <a:latin typeface="Arial" panose="020B0604020202020204" pitchFamily="34" charset="0"/>
            <a:cs typeface="Arial" panose="020B0604020202020204" pitchFamily="34" charset="0"/>
          </a:endParaRPr>
        </a:p>
      </dgm:t>
    </dgm:pt>
    <dgm:pt modelId="{24E5895F-1FEE-465C-B117-4AE3E1726BBB}" type="sibTrans" cxnId="{B7FDA147-6B14-4F99-986D-187C6A5FFFE8}">
      <dgm:prSet/>
      <dgm:spPr/>
      <dgm:t>
        <a:bodyPr/>
        <a:lstStyle/>
        <a:p>
          <a:endParaRPr lang="en-US" sz="1000">
            <a:latin typeface="Arial" panose="020B0604020202020204" pitchFamily="34" charset="0"/>
            <a:cs typeface="Arial" panose="020B0604020202020204" pitchFamily="34" charset="0"/>
          </a:endParaRPr>
        </a:p>
      </dgm:t>
    </dgm:pt>
    <dgm:pt modelId="{F42B2C8A-E149-4C98-AA9E-296800A7BA19}">
      <dgm:prSet phldrT="[Text]" custT="1"/>
      <dgm:spPr>
        <a:solidFill>
          <a:srgbClr val="FF0000"/>
        </a:solidFill>
      </dgm:spPr>
      <dgm:t>
        <a:bodyPr/>
        <a:lstStyle/>
        <a:p>
          <a:r>
            <a:rPr lang="en-US" sz="1000">
              <a:latin typeface="Arial" panose="020B0604020202020204" pitchFamily="34" charset="0"/>
              <a:cs typeface="Arial" panose="020B0604020202020204" pitchFamily="34" charset="0"/>
            </a:rPr>
            <a:t>Uitrekenen van de vraag volgens paragraaf 3.4. Onderdelen waarvoor gedurende een langere periode (gemiddeld anderhalf jaar) geen vraag naar is identificeren als incourant.</a:t>
          </a:r>
        </a:p>
      </dgm:t>
    </dgm:pt>
    <dgm:pt modelId="{525CDA15-581F-4C9E-9202-34EB7A625911}" type="parTrans" cxnId="{106F4092-4FBD-4449-ADF7-B3AD2089AA15}">
      <dgm:prSet/>
      <dgm:spPr/>
      <dgm:t>
        <a:bodyPr/>
        <a:lstStyle/>
        <a:p>
          <a:endParaRPr lang="en-US" sz="1000">
            <a:latin typeface="Arial" panose="020B0604020202020204" pitchFamily="34" charset="0"/>
            <a:cs typeface="Arial" panose="020B0604020202020204" pitchFamily="34" charset="0"/>
          </a:endParaRPr>
        </a:p>
      </dgm:t>
    </dgm:pt>
    <dgm:pt modelId="{E20DA248-D603-4F4E-8558-8E2A19F20AC1}" type="sibTrans" cxnId="{106F4092-4FBD-4449-ADF7-B3AD2089AA15}">
      <dgm:prSet/>
      <dgm:spPr/>
      <dgm:t>
        <a:bodyPr/>
        <a:lstStyle/>
        <a:p>
          <a:endParaRPr lang="en-US" sz="1000">
            <a:latin typeface="Arial" panose="020B0604020202020204" pitchFamily="34" charset="0"/>
            <a:cs typeface="Arial" panose="020B0604020202020204" pitchFamily="34" charset="0"/>
          </a:endParaRPr>
        </a:p>
      </dgm:t>
    </dgm:pt>
    <dgm:pt modelId="{F2C188DA-F47A-4E88-9C08-04D0509E5303}">
      <dgm:prSet phldrT="[Text]" custT="1"/>
      <dgm:spPr>
        <a:solidFill>
          <a:srgbClr val="FF0000"/>
        </a:solidFill>
      </dgm:spPr>
      <dgm:t>
        <a:bodyPr/>
        <a:lstStyle/>
        <a:p>
          <a:r>
            <a:rPr lang="en-US" sz="1000" b="1">
              <a:latin typeface="Arial" panose="020B0604020202020204" pitchFamily="34" charset="0"/>
              <a:cs typeface="Arial" panose="020B0604020202020204" pitchFamily="34" charset="0"/>
            </a:rPr>
            <a:t>Stap 2. WTU check </a:t>
          </a:r>
        </a:p>
      </dgm:t>
    </dgm:pt>
    <dgm:pt modelId="{1ACF446F-3B8B-4C8F-A087-4795C70F730D}" type="parTrans" cxnId="{5F853E3F-2A4C-4E02-95B4-D757FCA40DF5}">
      <dgm:prSet/>
      <dgm:spPr/>
      <dgm:t>
        <a:bodyPr/>
        <a:lstStyle/>
        <a:p>
          <a:endParaRPr lang="en-US" sz="1000">
            <a:latin typeface="Arial" panose="020B0604020202020204" pitchFamily="34" charset="0"/>
            <a:cs typeface="Arial" panose="020B0604020202020204" pitchFamily="34" charset="0"/>
          </a:endParaRPr>
        </a:p>
      </dgm:t>
    </dgm:pt>
    <dgm:pt modelId="{6781E0D5-596B-4276-A770-D5A77D31644F}" type="sibTrans" cxnId="{5F853E3F-2A4C-4E02-95B4-D757FCA40DF5}">
      <dgm:prSet/>
      <dgm:spPr/>
      <dgm:t>
        <a:bodyPr/>
        <a:lstStyle/>
        <a:p>
          <a:endParaRPr lang="en-US" sz="1000">
            <a:latin typeface="Arial" panose="020B0604020202020204" pitchFamily="34" charset="0"/>
            <a:cs typeface="Arial" panose="020B0604020202020204" pitchFamily="34" charset="0"/>
          </a:endParaRPr>
        </a:p>
      </dgm:t>
    </dgm:pt>
    <dgm:pt modelId="{BF8A4E9E-0E81-482A-B856-85E6BD292C77}">
      <dgm:prSet phldrT="[Text]" custT="1"/>
      <dgm:spPr>
        <a:solidFill>
          <a:srgbClr val="FF0000"/>
        </a:solidFill>
      </dgm:spPr>
      <dgm:t>
        <a:bodyPr/>
        <a:lstStyle/>
        <a:p>
          <a:r>
            <a:rPr lang="en-US" sz="1000">
              <a:latin typeface="Arial" panose="020B0604020202020204" pitchFamily="34" charset="0"/>
              <a:cs typeface="Arial" panose="020B0604020202020204" pitchFamily="34" charset="0"/>
            </a:rPr>
            <a:t>Checken van de WTU's gedurende het laatste jaar. Spare parts die niet meer gebruikt mogen worden identificeren als incourant. </a:t>
          </a:r>
        </a:p>
      </dgm:t>
    </dgm:pt>
    <dgm:pt modelId="{49698708-A5D6-41D9-831C-B48209946775}" type="parTrans" cxnId="{0F596D6C-A3DC-417B-BBA0-B49196EB46CE}">
      <dgm:prSet/>
      <dgm:spPr/>
      <dgm:t>
        <a:bodyPr/>
        <a:lstStyle/>
        <a:p>
          <a:endParaRPr lang="en-US" sz="1000">
            <a:latin typeface="Arial" panose="020B0604020202020204" pitchFamily="34" charset="0"/>
            <a:cs typeface="Arial" panose="020B0604020202020204" pitchFamily="34" charset="0"/>
          </a:endParaRPr>
        </a:p>
      </dgm:t>
    </dgm:pt>
    <dgm:pt modelId="{6EE8DBFC-3247-4B3E-A7CD-C7504CF18E20}" type="sibTrans" cxnId="{0F596D6C-A3DC-417B-BBA0-B49196EB46CE}">
      <dgm:prSet/>
      <dgm:spPr/>
      <dgm:t>
        <a:bodyPr/>
        <a:lstStyle/>
        <a:p>
          <a:endParaRPr lang="en-US" sz="1000">
            <a:latin typeface="Arial" panose="020B0604020202020204" pitchFamily="34" charset="0"/>
            <a:cs typeface="Arial" panose="020B0604020202020204" pitchFamily="34" charset="0"/>
          </a:endParaRPr>
        </a:p>
      </dgm:t>
    </dgm:pt>
    <dgm:pt modelId="{DBECE2AA-F38C-4A05-8579-F289DB1741DD}">
      <dgm:prSet phldrT="[Text]" custT="1"/>
      <dgm:spPr>
        <a:solidFill>
          <a:srgbClr val="FF0000"/>
        </a:solidFill>
      </dgm:spPr>
      <dgm:t>
        <a:bodyPr/>
        <a:lstStyle/>
        <a:p>
          <a:pPr algn="ctr"/>
          <a:r>
            <a:rPr lang="en-US" sz="1000">
              <a:latin typeface="Arial" panose="020B0604020202020204" pitchFamily="34" charset="0"/>
              <a:cs typeface="Arial" panose="020B0604020202020204" pitchFamily="34" charset="0"/>
            </a:rPr>
            <a:t>Direct zichtbaar maken van het verlies. </a:t>
          </a:r>
        </a:p>
      </dgm:t>
    </dgm:pt>
    <dgm:pt modelId="{0BD61E29-D058-4D6E-8A9E-79B4DD5223BE}">
      <dgm:prSet phldrT="[Text]" custT="1"/>
      <dgm:spPr>
        <a:solidFill>
          <a:srgbClr val="FF0000"/>
        </a:solidFill>
      </dgm:spPr>
      <dgm:t>
        <a:bodyPr/>
        <a:lstStyle/>
        <a:p>
          <a:pPr algn="ctr"/>
          <a:r>
            <a:rPr lang="en-US" sz="1000" b="1">
              <a:latin typeface="Arial" panose="020B0604020202020204" pitchFamily="34" charset="0"/>
              <a:cs typeface="Arial" panose="020B0604020202020204" pitchFamily="34" charset="0"/>
            </a:rPr>
            <a:t>Stap 3. Afboeken incourante voorraad </a:t>
          </a:r>
        </a:p>
      </dgm:t>
    </dgm:pt>
    <dgm:pt modelId="{9A684B39-D26C-4A5B-A481-83440F4B1C96}" type="sibTrans" cxnId="{1CC2FAD7-6063-4DE2-8A9F-A6DDE91EF993}">
      <dgm:prSet/>
      <dgm:spPr/>
      <dgm:t>
        <a:bodyPr/>
        <a:lstStyle/>
        <a:p>
          <a:endParaRPr lang="en-US" sz="1000">
            <a:latin typeface="Arial" panose="020B0604020202020204" pitchFamily="34" charset="0"/>
            <a:cs typeface="Arial" panose="020B0604020202020204" pitchFamily="34" charset="0"/>
          </a:endParaRPr>
        </a:p>
      </dgm:t>
    </dgm:pt>
    <dgm:pt modelId="{045DD6A8-11A8-4422-ACB1-06F735FD0EA8}" type="parTrans" cxnId="{1CC2FAD7-6063-4DE2-8A9F-A6DDE91EF993}">
      <dgm:prSet/>
      <dgm:spPr/>
      <dgm:t>
        <a:bodyPr/>
        <a:lstStyle/>
        <a:p>
          <a:endParaRPr lang="en-US" sz="1000">
            <a:latin typeface="Arial" panose="020B0604020202020204" pitchFamily="34" charset="0"/>
            <a:cs typeface="Arial" panose="020B0604020202020204" pitchFamily="34" charset="0"/>
          </a:endParaRPr>
        </a:p>
      </dgm:t>
    </dgm:pt>
    <dgm:pt modelId="{28576A8B-DFB8-43D3-A747-345BF6F991C9}" type="sibTrans" cxnId="{C330A9F5-5B68-4579-99A6-48B3F634B4C2}">
      <dgm:prSet/>
      <dgm:spPr/>
      <dgm:t>
        <a:bodyPr/>
        <a:lstStyle/>
        <a:p>
          <a:endParaRPr lang="en-US" sz="1000">
            <a:latin typeface="Arial" panose="020B0604020202020204" pitchFamily="34" charset="0"/>
            <a:cs typeface="Arial" panose="020B0604020202020204" pitchFamily="34" charset="0"/>
          </a:endParaRPr>
        </a:p>
      </dgm:t>
    </dgm:pt>
    <dgm:pt modelId="{0F29F58A-43D3-4691-8051-4D76967015B9}" type="parTrans" cxnId="{C330A9F5-5B68-4579-99A6-48B3F634B4C2}">
      <dgm:prSet/>
      <dgm:spPr/>
      <dgm:t>
        <a:bodyPr/>
        <a:lstStyle/>
        <a:p>
          <a:endParaRPr lang="en-US" sz="1000">
            <a:latin typeface="Arial" panose="020B0604020202020204" pitchFamily="34" charset="0"/>
            <a:cs typeface="Arial" panose="020B0604020202020204" pitchFamily="34" charset="0"/>
          </a:endParaRPr>
        </a:p>
      </dgm:t>
    </dgm:pt>
    <dgm:pt modelId="{F39128D4-EA52-4E44-BA7A-D0DCCD5F3072}">
      <dgm:prSet phldrT="[Text]" custT="1"/>
      <dgm:spPr>
        <a:solidFill>
          <a:srgbClr val="FF0000"/>
        </a:solidFill>
      </dgm:spPr>
      <dgm:t>
        <a:bodyPr/>
        <a:lstStyle/>
        <a:p>
          <a:pPr algn="ctr"/>
          <a:r>
            <a:rPr lang="en-US" sz="1000" b="1">
              <a:latin typeface="Arial" panose="020B0604020202020204" pitchFamily="34" charset="0"/>
              <a:cs typeface="Arial" panose="020B0604020202020204" pitchFamily="34" charset="0"/>
            </a:rPr>
            <a:t>Stap 4. Bestemming voorraad</a:t>
          </a:r>
        </a:p>
      </dgm:t>
    </dgm:pt>
    <dgm:pt modelId="{6C4964C9-CE00-4FAD-AB48-D3A0D735719E}" type="parTrans" cxnId="{E9C7927F-CDD2-4C17-8DB8-30499E32F666}">
      <dgm:prSet/>
      <dgm:spPr/>
      <dgm:t>
        <a:bodyPr/>
        <a:lstStyle/>
        <a:p>
          <a:endParaRPr lang="en-US" sz="1000"/>
        </a:p>
      </dgm:t>
    </dgm:pt>
    <dgm:pt modelId="{DE0EEAFF-C65B-4734-B193-05801A936FCA}" type="sibTrans" cxnId="{E9C7927F-CDD2-4C17-8DB8-30499E32F666}">
      <dgm:prSet/>
      <dgm:spPr/>
      <dgm:t>
        <a:bodyPr/>
        <a:lstStyle/>
        <a:p>
          <a:endParaRPr lang="en-US" sz="1000"/>
        </a:p>
      </dgm:t>
    </dgm:pt>
    <dgm:pt modelId="{70E5DD3D-535E-4ECB-8D2B-6E311B1BB629}">
      <dgm:prSet phldrT="[Text]" custT="1"/>
      <dgm:spPr>
        <a:solidFill>
          <a:srgbClr val="FF0000"/>
        </a:solidFill>
      </dgm:spPr>
      <dgm:t>
        <a:bodyPr/>
        <a:lstStyle/>
        <a:p>
          <a:pPr algn="ctr"/>
          <a:r>
            <a:rPr lang="en-US" sz="1000">
              <a:latin typeface="Arial" panose="020B0604020202020204" pitchFamily="34" charset="0"/>
              <a:cs typeface="Arial" panose="020B0604020202020204" pitchFamily="34" charset="0"/>
            </a:rPr>
            <a:t>Zoek een bestemming voor de voorraad. Voorraden hoeven bij incourantie niet direct verschroot te worden. Mogelijke oplossingen zijn: terugsturen naar de leverancier of doorverkopen op een andere markt tegen een lagere prijs. Als spare parts door NPI's niet meer nodig zijn is er meestal nog een mogelijkheid voor centers om deze terug te sturen naar de leverancier waardoor een gedeelte van het aankoopbedrag kan worden teruggevraagd. Dit kan vaak alleen in een gestelde periode waardoor snelheid van het identificeren en retouren van de spare parts is vereist. </a:t>
          </a:r>
        </a:p>
      </dgm:t>
    </dgm:pt>
    <dgm:pt modelId="{FFE61D90-B483-40A7-ABFD-4C628730F67E}" type="parTrans" cxnId="{FA2DED44-10DC-4CFF-A297-6E60433EB94D}">
      <dgm:prSet/>
      <dgm:spPr/>
      <dgm:t>
        <a:bodyPr/>
        <a:lstStyle/>
        <a:p>
          <a:endParaRPr lang="en-US" sz="1000"/>
        </a:p>
      </dgm:t>
    </dgm:pt>
    <dgm:pt modelId="{DA9BDEF7-5AEF-4040-A029-6E791C1C9AD4}" type="sibTrans" cxnId="{FA2DED44-10DC-4CFF-A297-6E60433EB94D}">
      <dgm:prSet/>
      <dgm:spPr/>
      <dgm:t>
        <a:bodyPr/>
        <a:lstStyle/>
        <a:p>
          <a:endParaRPr lang="en-US" sz="1000"/>
        </a:p>
      </dgm:t>
    </dgm:pt>
    <dgm:pt modelId="{436CAD76-004C-4E12-9F35-58789D566CED}" type="pres">
      <dgm:prSet presAssocID="{9D2F2DE9-658B-428D-BA4E-258D1DC11E37}" presName="diagram" presStyleCnt="0">
        <dgm:presLayoutVars>
          <dgm:dir/>
          <dgm:resizeHandles val="exact"/>
        </dgm:presLayoutVars>
      </dgm:prSet>
      <dgm:spPr/>
      <dgm:t>
        <a:bodyPr/>
        <a:lstStyle/>
        <a:p>
          <a:endParaRPr lang="en-US"/>
        </a:p>
      </dgm:t>
    </dgm:pt>
    <dgm:pt modelId="{12C7486E-9384-479A-B307-80CE92501DAF}" type="pres">
      <dgm:prSet presAssocID="{8911BBB7-024E-4212-870B-C50648F8CDCB}" presName="node" presStyleLbl="node1" presStyleIdx="0" presStyleCnt="4" custScaleX="121516" custScaleY="66825">
        <dgm:presLayoutVars>
          <dgm:bulletEnabled val="1"/>
        </dgm:presLayoutVars>
      </dgm:prSet>
      <dgm:spPr/>
      <dgm:t>
        <a:bodyPr/>
        <a:lstStyle/>
        <a:p>
          <a:endParaRPr lang="en-US"/>
        </a:p>
      </dgm:t>
    </dgm:pt>
    <dgm:pt modelId="{577C8085-135B-4C39-A3FA-15CA18D5E0F2}" type="pres">
      <dgm:prSet presAssocID="{24E5895F-1FEE-465C-B117-4AE3E1726BBB}" presName="sibTrans" presStyleCnt="0"/>
      <dgm:spPr/>
    </dgm:pt>
    <dgm:pt modelId="{005C47A6-895E-4DB7-BCE5-A74D75D6F517}" type="pres">
      <dgm:prSet presAssocID="{F2C188DA-F47A-4E88-9C08-04D0509E5303}" presName="node" presStyleLbl="node1" presStyleIdx="1" presStyleCnt="4" custScaleX="125074" custScaleY="66206" custLinFactNeighborX="26" custLinFactNeighborY="0">
        <dgm:presLayoutVars>
          <dgm:bulletEnabled val="1"/>
        </dgm:presLayoutVars>
      </dgm:prSet>
      <dgm:spPr/>
      <dgm:t>
        <a:bodyPr/>
        <a:lstStyle/>
        <a:p>
          <a:endParaRPr lang="en-US"/>
        </a:p>
      </dgm:t>
    </dgm:pt>
    <dgm:pt modelId="{4CB61001-668D-4168-8B88-A2F671FADBB0}" type="pres">
      <dgm:prSet presAssocID="{6781E0D5-596B-4276-A770-D5A77D31644F}" presName="sibTrans" presStyleCnt="0"/>
      <dgm:spPr/>
    </dgm:pt>
    <dgm:pt modelId="{1B5FB260-2A95-46EE-87DA-F61686C94497}" type="pres">
      <dgm:prSet presAssocID="{0BD61E29-D058-4D6E-8A9E-79B4DD5223BE}" presName="node" presStyleLbl="node1" presStyleIdx="2" presStyleCnt="4" custScaleX="113224" custScaleY="29409" custLinFactNeighborX="-457" custLinFactNeighborY="-5822">
        <dgm:presLayoutVars>
          <dgm:bulletEnabled val="1"/>
        </dgm:presLayoutVars>
      </dgm:prSet>
      <dgm:spPr/>
      <dgm:t>
        <a:bodyPr/>
        <a:lstStyle/>
        <a:p>
          <a:endParaRPr lang="en-US"/>
        </a:p>
      </dgm:t>
    </dgm:pt>
    <dgm:pt modelId="{B54889DB-9143-4BE0-B8D1-0818B745A98E}" type="pres">
      <dgm:prSet presAssocID="{9A684B39-D26C-4A5B-A481-83440F4B1C96}" presName="sibTrans" presStyleCnt="0"/>
      <dgm:spPr/>
    </dgm:pt>
    <dgm:pt modelId="{AE212909-B0FD-444E-85C0-2765F332473D}" type="pres">
      <dgm:prSet presAssocID="{F39128D4-EA52-4E44-BA7A-D0DCCD5F3072}" presName="node" presStyleLbl="node1" presStyleIdx="3" presStyleCnt="4" custScaleX="256642" custScaleY="85397" custLinFactNeighborX="-1755" custLinFactNeighborY="-14640">
        <dgm:presLayoutVars>
          <dgm:bulletEnabled val="1"/>
        </dgm:presLayoutVars>
      </dgm:prSet>
      <dgm:spPr/>
      <dgm:t>
        <a:bodyPr/>
        <a:lstStyle/>
        <a:p>
          <a:endParaRPr lang="en-US"/>
        </a:p>
      </dgm:t>
    </dgm:pt>
  </dgm:ptLst>
  <dgm:cxnLst>
    <dgm:cxn modelId="{C330A9F5-5B68-4579-99A6-48B3F634B4C2}" srcId="{0BD61E29-D058-4D6E-8A9E-79B4DD5223BE}" destId="{DBECE2AA-F38C-4A05-8579-F289DB1741DD}" srcOrd="0" destOrd="0" parTransId="{0F29F58A-43D3-4691-8051-4D76967015B9}" sibTransId="{28576A8B-DFB8-43D3-A747-345BF6F991C9}"/>
    <dgm:cxn modelId="{CB439268-05B7-4DEA-AE67-C328ED051F8F}" type="presOf" srcId="{F42B2C8A-E149-4C98-AA9E-296800A7BA19}" destId="{12C7486E-9384-479A-B307-80CE92501DAF}" srcOrd="0" destOrd="1" presId="urn:microsoft.com/office/officeart/2005/8/layout/default"/>
    <dgm:cxn modelId="{6EF90472-F7A9-4E0B-8A9E-DB589B4CD529}" type="presOf" srcId="{8911BBB7-024E-4212-870B-C50648F8CDCB}" destId="{12C7486E-9384-479A-B307-80CE92501DAF}" srcOrd="0" destOrd="0" presId="urn:microsoft.com/office/officeart/2005/8/layout/default"/>
    <dgm:cxn modelId="{1CC2FAD7-6063-4DE2-8A9F-A6DDE91EF993}" srcId="{9D2F2DE9-658B-428D-BA4E-258D1DC11E37}" destId="{0BD61E29-D058-4D6E-8A9E-79B4DD5223BE}" srcOrd="2" destOrd="0" parTransId="{045DD6A8-11A8-4422-ACB1-06F735FD0EA8}" sibTransId="{9A684B39-D26C-4A5B-A481-83440F4B1C96}"/>
    <dgm:cxn modelId="{FA2DED44-10DC-4CFF-A297-6E60433EB94D}" srcId="{F39128D4-EA52-4E44-BA7A-D0DCCD5F3072}" destId="{70E5DD3D-535E-4ECB-8D2B-6E311B1BB629}" srcOrd="0" destOrd="0" parTransId="{FFE61D90-B483-40A7-ABFD-4C628730F67E}" sibTransId="{DA9BDEF7-5AEF-4040-A029-6E791C1C9AD4}"/>
    <dgm:cxn modelId="{1D10C462-B909-49C8-9759-B32CE9203D6E}" type="presOf" srcId="{9D2F2DE9-658B-428D-BA4E-258D1DC11E37}" destId="{436CAD76-004C-4E12-9F35-58789D566CED}" srcOrd="0" destOrd="0" presId="urn:microsoft.com/office/officeart/2005/8/layout/default"/>
    <dgm:cxn modelId="{5F853E3F-2A4C-4E02-95B4-D757FCA40DF5}" srcId="{9D2F2DE9-658B-428D-BA4E-258D1DC11E37}" destId="{F2C188DA-F47A-4E88-9C08-04D0509E5303}" srcOrd="1" destOrd="0" parTransId="{1ACF446F-3B8B-4C8F-A087-4795C70F730D}" sibTransId="{6781E0D5-596B-4276-A770-D5A77D31644F}"/>
    <dgm:cxn modelId="{E9C7927F-CDD2-4C17-8DB8-30499E32F666}" srcId="{9D2F2DE9-658B-428D-BA4E-258D1DC11E37}" destId="{F39128D4-EA52-4E44-BA7A-D0DCCD5F3072}" srcOrd="3" destOrd="0" parTransId="{6C4964C9-CE00-4FAD-AB48-D3A0D735719E}" sibTransId="{DE0EEAFF-C65B-4734-B193-05801A936FCA}"/>
    <dgm:cxn modelId="{C6D5DBEF-A4FC-40A0-A2CB-BB05D5578A5D}" type="presOf" srcId="{DBECE2AA-F38C-4A05-8579-F289DB1741DD}" destId="{1B5FB260-2A95-46EE-87DA-F61686C94497}" srcOrd="0" destOrd="1" presId="urn:microsoft.com/office/officeart/2005/8/layout/default"/>
    <dgm:cxn modelId="{B7FDA147-6B14-4F99-986D-187C6A5FFFE8}" srcId="{9D2F2DE9-658B-428D-BA4E-258D1DC11E37}" destId="{8911BBB7-024E-4212-870B-C50648F8CDCB}" srcOrd="0" destOrd="0" parTransId="{8E30F4E0-46CF-4FA5-B92F-B78E3D0C2AD6}" sibTransId="{24E5895F-1FEE-465C-B117-4AE3E1726BBB}"/>
    <dgm:cxn modelId="{C25634B5-A40F-44C5-AB03-7C60134450F2}" type="presOf" srcId="{F2C188DA-F47A-4E88-9C08-04D0509E5303}" destId="{005C47A6-895E-4DB7-BCE5-A74D75D6F517}" srcOrd="0" destOrd="0" presId="urn:microsoft.com/office/officeart/2005/8/layout/default"/>
    <dgm:cxn modelId="{B12AD0E8-2E76-47F2-9312-E9520616128C}" type="presOf" srcId="{BF8A4E9E-0E81-482A-B856-85E6BD292C77}" destId="{005C47A6-895E-4DB7-BCE5-A74D75D6F517}" srcOrd="0" destOrd="1" presId="urn:microsoft.com/office/officeart/2005/8/layout/default"/>
    <dgm:cxn modelId="{66DA1238-602A-4CD6-A882-9934DA255907}" type="presOf" srcId="{F39128D4-EA52-4E44-BA7A-D0DCCD5F3072}" destId="{AE212909-B0FD-444E-85C0-2765F332473D}" srcOrd="0" destOrd="0" presId="urn:microsoft.com/office/officeart/2005/8/layout/default"/>
    <dgm:cxn modelId="{106F4092-4FBD-4449-ADF7-B3AD2089AA15}" srcId="{8911BBB7-024E-4212-870B-C50648F8CDCB}" destId="{F42B2C8A-E149-4C98-AA9E-296800A7BA19}" srcOrd="0" destOrd="0" parTransId="{525CDA15-581F-4C9E-9202-34EB7A625911}" sibTransId="{E20DA248-D603-4F4E-8558-8E2A19F20AC1}"/>
    <dgm:cxn modelId="{AA0FF28E-DB9E-458D-A399-BEB339ACBBAC}" type="presOf" srcId="{70E5DD3D-535E-4ECB-8D2B-6E311B1BB629}" destId="{AE212909-B0FD-444E-85C0-2765F332473D}" srcOrd="0" destOrd="1" presId="urn:microsoft.com/office/officeart/2005/8/layout/default"/>
    <dgm:cxn modelId="{E6B1C943-6CC9-4F8B-B52E-D809E8CD04E7}" type="presOf" srcId="{0BD61E29-D058-4D6E-8A9E-79B4DD5223BE}" destId="{1B5FB260-2A95-46EE-87DA-F61686C94497}" srcOrd="0" destOrd="0" presId="urn:microsoft.com/office/officeart/2005/8/layout/default"/>
    <dgm:cxn modelId="{0F596D6C-A3DC-417B-BBA0-B49196EB46CE}" srcId="{F2C188DA-F47A-4E88-9C08-04D0509E5303}" destId="{BF8A4E9E-0E81-482A-B856-85E6BD292C77}" srcOrd="0" destOrd="0" parTransId="{49698708-A5D6-41D9-831C-B48209946775}" sibTransId="{6EE8DBFC-3247-4B3E-A7CD-C7504CF18E20}"/>
    <dgm:cxn modelId="{84E2DA9F-4240-46B2-9E33-AF5DEB6A0FC4}" type="presParOf" srcId="{436CAD76-004C-4E12-9F35-58789D566CED}" destId="{12C7486E-9384-479A-B307-80CE92501DAF}" srcOrd="0" destOrd="0" presId="urn:microsoft.com/office/officeart/2005/8/layout/default"/>
    <dgm:cxn modelId="{15C97484-E99D-4DBD-A650-A91958DA933F}" type="presParOf" srcId="{436CAD76-004C-4E12-9F35-58789D566CED}" destId="{577C8085-135B-4C39-A3FA-15CA18D5E0F2}" srcOrd="1" destOrd="0" presId="urn:microsoft.com/office/officeart/2005/8/layout/default"/>
    <dgm:cxn modelId="{ECB676AC-2F23-45C8-8B14-E7BEB2C61CBC}" type="presParOf" srcId="{436CAD76-004C-4E12-9F35-58789D566CED}" destId="{005C47A6-895E-4DB7-BCE5-A74D75D6F517}" srcOrd="2" destOrd="0" presId="urn:microsoft.com/office/officeart/2005/8/layout/default"/>
    <dgm:cxn modelId="{9C3E8798-1736-4940-A976-CBC9D46172B0}" type="presParOf" srcId="{436CAD76-004C-4E12-9F35-58789D566CED}" destId="{4CB61001-668D-4168-8B88-A2F671FADBB0}" srcOrd="3" destOrd="0" presId="urn:microsoft.com/office/officeart/2005/8/layout/default"/>
    <dgm:cxn modelId="{2CB8623D-AC16-42A7-A8F9-DAC66D7AC932}" type="presParOf" srcId="{436CAD76-004C-4E12-9F35-58789D566CED}" destId="{1B5FB260-2A95-46EE-87DA-F61686C94497}" srcOrd="4" destOrd="0" presId="urn:microsoft.com/office/officeart/2005/8/layout/default"/>
    <dgm:cxn modelId="{FCC383A4-FAFF-4055-9FC0-72857E898C30}" type="presParOf" srcId="{436CAD76-004C-4E12-9F35-58789D566CED}" destId="{B54889DB-9143-4BE0-B8D1-0818B745A98E}" srcOrd="5" destOrd="0" presId="urn:microsoft.com/office/officeart/2005/8/layout/default"/>
    <dgm:cxn modelId="{E8D69EEB-CA36-4828-9293-1304A472554E}" type="presParOf" srcId="{436CAD76-004C-4E12-9F35-58789D566CED}" destId="{AE212909-B0FD-444E-85C0-2765F332473D}"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7486E-9384-479A-B307-80CE92501DAF}">
      <dsp:nvSpPr>
        <dsp:cNvPr id="0" name=""/>
        <dsp:cNvSpPr/>
      </dsp:nvSpPr>
      <dsp:spPr>
        <a:xfrm>
          <a:off x="4421" y="132344"/>
          <a:ext cx="2876044" cy="948969"/>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Stap 1. Vraag check</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Uitrekenen van de vraag volgens paragraaf 3.4. Onderdelen waarvoor gedurende een langere periode (gemiddeld anderhalf jaar) geen vraag naar is identificeren als incourant.</a:t>
          </a:r>
        </a:p>
      </dsp:txBody>
      <dsp:txXfrm>
        <a:off x="4421" y="132344"/>
        <a:ext cx="2876044" cy="948969"/>
      </dsp:txXfrm>
    </dsp:sp>
    <dsp:sp modelId="{005C47A6-895E-4DB7-BCE5-A74D75D6F517}">
      <dsp:nvSpPr>
        <dsp:cNvPr id="0" name=""/>
        <dsp:cNvSpPr/>
      </dsp:nvSpPr>
      <dsp:spPr>
        <a:xfrm>
          <a:off x="3117761" y="136739"/>
          <a:ext cx="2960255" cy="940179"/>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Stap 2. WTU check </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Checken van de WTU's gedurende het laatste jaar. Spare parts die niet meer gebruikt mogen worden identificeren als incourant. </a:t>
          </a:r>
        </a:p>
      </dsp:txBody>
      <dsp:txXfrm>
        <a:off x="3117761" y="136739"/>
        <a:ext cx="2960255" cy="940179"/>
      </dsp:txXfrm>
    </dsp:sp>
    <dsp:sp modelId="{1B5FB260-2A95-46EE-87DA-F61686C94497}">
      <dsp:nvSpPr>
        <dsp:cNvPr id="0" name=""/>
        <dsp:cNvSpPr/>
      </dsp:nvSpPr>
      <dsp:spPr>
        <a:xfrm>
          <a:off x="1690200" y="1235317"/>
          <a:ext cx="2679789" cy="417631"/>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Stap 3. Afboeken incourante voorraad </a:t>
          </a:r>
        </a:p>
        <a:p>
          <a:pPr marL="57150" lvl="1" indent="-57150" algn="ctr"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Direct zichtbaar maken van het verlies. </a:t>
          </a:r>
        </a:p>
      </dsp:txBody>
      <dsp:txXfrm>
        <a:off x="1690200" y="1235317"/>
        <a:ext cx="2679789" cy="417631"/>
      </dsp:txXfrm>
    </dsp:sp>
    <dsp:sp modelId="{AE212909-B0FD-444E-85C0-2765F332473D}">
      <dsp:nvSpPr>
        <dsp:cNvPr id="0" name=""/>
        <dsp:cNvSpPr/>
      </dsp:nvSpPr>
      <dsp:spPr>
        <a:xfrm>
          <a:off x="0" y="1764406"/>
          <a:ext cx="6074211" cy="1212707"/>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Stap 4. Bestemming voorraad</a:t>
          </a:r>
        </a:p>
        <a:p>
          <a:pPr marL="57150" lvl="1" indent="-57150" algn="ctr"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Zoek een bestemming voor de voorraad. Voorraden hoeven bij incourantie niet direct verschroot te worden. Mogelijke oplossingen zijn: terugsturen naar de leverancier of doorverkopen op een andere markt tegen een lagere prijs. Als spare parts door NPI's niet meer nodig zijn is er meestal nog een mogelijkheid voor centers om deze terug te sturen naar de leverancier waardoor een gedeelte van het aankoopbedrag kan worden teruggevraagd. Dit kan vaak alleen in een gestelde periode waardoor snelheid van het identificeren en retouren van de spare parts is vereist. </a:t>
          </a:r>
        </a:p>
      </dsp:txBody>
      <dsp:txXfrm>
        <a:off x="0" y="1764406"/>
        <a:ext cx="6074211" cy="12127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34E99-AD77-42CF-9E2B-9B34D50B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39A13802.dotm</Template>
  <TotalTime>1</TotalTime>
  <Pages>6</Pages>
  <Words>16533</Words>
  <Characters>90933</Characters>
  <Application>Microsoft Office Word</Application>
  <DocSecurity>4</DocSecurity>
  <Lines>757</Lines>
  <Paragraphs>214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Hogeschool Rotterdam</Company>
  <LinksUpToDate>false</LinksUpToDate>
  <CharactersWithSpaces>107252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 A.M. (0856499)</dc:creator>
  <cp:lastModifiedBy>Hoogendoorn, H.C.</cp:lastModifiedBy>
  <cp:revision>2</cp:revision>
  <cp:lastPrinted>2016-06-07T08:55:00Z</cp:lastPrinted>
  <dcterms:created xsi:type="dcterms:W3CDTF">2016-09-08T09:16:00Z</dcterms:created>
  <dcterms:modified xsi:type="dcterms:W3CDTF">2016-09-08T09:16:00Z</dcterms:modified>
</cp:coreProperties>
</file>