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F0B5EB" w14:textId="77777777" w:rsidR="00EA69F1" w:rsidRDefault="00EA69F1" w:rsidP="00EA69F1">
      <w:pPr>
        <w:pStyle w:val="Title"/>
        <w:jc w:val="center"/>
      </w:pPr>
    </w:p>
    <w:p w14:paraId="477FD1C3" w14:textId="77777777" w:rsidR="00EA69F1" w:rsidRDefault="00EA69F1" w:rsidP="00EA69F1">
      <w:pPr>
        <w:pStyle w:val="Title"/>
        <w:jc w:val="center"/>
      </w:pPr>
    </w:p>
    <w:p w14:paraId="2605FBEE" w14:textId="77777777" w:rsidR="00EA69F1" w:rsidRPr="00EA69F1" w:rsidRDefault="00EA69F1" w:rsidP="00EA69F1"/>
    <w:p w14:paraId="4E9EA570" w14:textId="02F19AA8" w:rsidR="00EA69F1" w:rsidRPr="00B4346D" w:rsidRDefault="00EA69F1" w:rsidP="00EA69F1">
      <w:pPr>
        <w:pStyle w:val="Subtitle"/>
        <w:jc w:val="center"/>
        <w:rPr>
          <w:rFonts w:cstheme="minorHAnsi"/>
          <w:color w:val="000000" w:themeColor="text1"/>
          <w:sz w:val="44"/>
          <w:szCs w:val="44"/>
        </w:rPr>
      </w:pPr>
      <w:r w:rsidRPr="00B4346D">
        <w:rPr>
          <w:rFonts w:cstheme="minorHAnsi"/>
          <w:color w:val="000000" w:themeColor="text1"/>
          <w:sz w:val="44"/>
          <w:szCs w:val="44"/>
        </w:rPr>
        <w:t>CRISPR</w:t>
      </w:r>
      <w:r w:rsidR="00933987">
        <w:rPr>
          <w:rFonts w:cstheme="minorHAnsi"/>
          <w:color w:val="000000" w:themeColor="text1"/>
          <w:sz w:val="44"/>
          <w:szCs w:val="44"/>
        </w:rPr>
        <w:t xml:space="preserve"> </w:t>
      </w:r>
      <w:r w:rsidR="000C205D">
        <w:rPr>
          <w:rFonts w:cstheme="minorHAnsi"/>
          <w:color w:val="000000" w:themeColor="text1"/>
          <w:sz w:val="44"/>
          <w:szCs w:val="44"/>
        </w:rPr>
        <w:t>A</w:t>
      </w:r>
      <w:r w:rsidR="00933987">
        <w:rPr>
          <w:rFonts w:cstheme="minorHAnsi"/>
          <w:color w:val="000000" w:themeColor="text1"/>
          <w:sz w:val="44"/>
          <w:szCs w:val="44"/>
        </w:rPr>
        <w:t xml:space="preserve">pplications </w:t>
      </w:r>
      <w:r w:rsidR="00280289">
        <w:rPr>
          <w:rFonts w:cstheme="minorHAnsi"/>
          <w:color w:val="000000" w:themeColor="text1"/>
          <w:sz w:val="44"/>
          <w:szCs w:val="44"/>
        </w:rPr>
        <w:t>in</w:t>
      </w:r>
      <w:r w:rsidRPr="00B4346D">
        <w:rPr>
          <w:rFonts w:cstheme="minorHAnsi"/>
          <w:color w:val="000000" w:themeColor="text1"/>
          <w:sz w:val="44"/>
          <w:szCs w:val="44"/>
        </w:rPr>
        <w:t xml:space="preserve"> </w:t>
      </w:r>
      <w:r w:rsidR="000C205D">
        <w:rPr>
          <w:rFonts w:cstheme="minorHAnsi"/>
          <w:color w:val="000000" w:themeColor="text1"/>
          <w:sz w:val="44"/>
          <w:szCs w:val="44"/>
        </w:rPr>
        <w:t>C</w:t>
      </w:r>
      <w:r w:rsidRPr="00B4346D">
        <w:rPr>
          <w:rFonts w:cstheme="minorHAnsi"/>
          <w:color w:val="000000" w:themeColor="text1"/>
          <w:sz w:val="44"/>
          <w:szCs w:val="44"/>
        </w:rPr>
        <w:t>ur</w:t>
      </w:r>
      <w:r w:rsidR="000C205D">
        <w:rPr>
          <w:rFonts w:cstheme="minorHAnsi"/>
          <w:color w:val="000000" w:themeColor="text1"/>
          <w:sz w:val="44"/>
          <w:szCs w:val="44"/>
        </w:rPr>
        <w:t>ing</w:t>
      </w:r>
      <w:r w:rsidRPr="00B4346D">
        <w:rPr>
          <w:rFonts w:cstheme="minorHAnsi"/>
          <w:color w:val="000000" w:themeColor="text1"/>
          <w:sz w:val="44"/>
          <w:szCs w:val="44"/>
        </w:rPr>
        <w:t xml:space="preserve"> </w:t>
      </w:r>
      <w:r w:rsidR="000C205D">
        <w:rPr>
          <w:rFonts w:cstheme="minorHAnsi"/>
          <w:color w:val="000000" w:themeColor="text1"/>
          <w:sz w:val="44"/>
          <w:szCs w:val="44"/>
        </w:rPr>
        <w:t>D</w:t>
      </w:r>
      <w:r w:rsidRPr="00B4346D">
        <w:rPr>
          <w:rFonts w:cstheme="minorHAnsi"/>
          <w:color w:val="000000" w:themeColor="text1"/>
          <w:sz w:val="44"/>
          <w:szCs w:val="44"/>
        </w:rPr>
        <w:t>iabetes</w:t>
      </w:r>
      <w:bookmarkStart w:id="0" w:name="_GoBack"/>
      <w:bookmarkEnd w:id="0"/>
    </w:p>
    <w:p w14:paraId="373D9A92" w14:textId="77777777" w:rsidR="00EA69F1" w:rsidRPr="00B4346D" w:rsidRDefault="00EA69F1" w:rsidP="00EA69F1">
      <w:pPr>
        <w:rPr>
          <w:rFonts w:cstheme="minorHAnsi"/>
        </w:rPr>
      </w:pPr>
    </w:p>
    <w:p w14:paraId="515FA78F" w14:textId="77777777" w:rsidR="00EA69F1" w:rsidRPr="00B4346D" w:rsidRDefault="00EA69F1" w:rsidP="00EA69F1">
      <w:pPr>
        <w:rPr>
          <w:rFonts w:cstheme="minorHAnsi"/>
        </w:rPr>
      </w:pPr>
    </w:p>
    <w:p w14:paraId="5DABEE97" w14:textId="77777777" w:rsidR="00EA69F1" w:rsidRPr="00B4346D" w:rsidRDefault="00EA69F1" w:rsidP="00EA69F1">
      <w:pPr>
        <w:jc w:val="center"/>
        <w:rPr>
          <w:rFonts w:eastAsia="Times New Roman" w:cstheme="minorHAnsi"/>
        </w:rPr>
      </w:pPr>
      <w:r w:rsidRPr="00B4346D">
        <w:rPr>
          <w:rFonts w:eastAsia="Times New Roman" w:cstheme="minorHAnsi"/>
        </w:rPr>
        <w:fldChar w:fldCharType="begin"/>
      </w:r>
      <w:r w:rsidRPr="00B4346D">
        <w:rPr>
          <w:rFonts w:eastAsia="Times New Roman" w:cstheme="minorHAnsi"/>
        </w:rPr>
        <w:instrText xml:space="preserve"> INCLUDEPICTURE "https://cdn.the-scientist.com/assets/articleNo/67668/hImg/38386/crispr-1800x720-s.png" \* MERGEFORMATINET </w:instrText>
      </w:r>
      <w:r w:rsidRPr="00B4346D">
        <w:rPr>
          <w:rFonts w:eastAsia="Times New Roman" w:cstheme="minorHAnsi"/>
        </w:rPr>
        <w:fldChar w:fldCharType="separate"/>
      </w:r>
      <w:r w:rsidRPr="00B4346D">
        <w:rPr>
          <w:rFonts w:eastAsia="Times New Roman" w:cstheme="minorHAnsi"/>
          <w:noProof/>
        </w:rPr>
        <w:drawing>
          <wp:inline distT="0" distB="0" distL="0" distR="0" wp14:anchorId="2A82F0B4" wp14:editId="3EE3CD9C">
            <wp:extent cx="5243325" cy="2103755"/>
            <wp:effectExtent l="0" t="0" r="1905" b="4445"/>
            <wp:docPr id="1" name="Picture 1" descr="gene, CRISPR, CRISPR-Cas9, gene editing, human embryo, chromosome, mutation, de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 CRISPR, CRISPR-Cas9, gene editing, human embryo, chromosome, mutation, dele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9406" cy="2126256"/>
                    </a:xfrm>
                    <a:prstGeom prst="rect">
                      <a:avLst/>
                    </a:prstGeom>
                    <a:noFill/>
                    <a:ln>
                      <a:noFill/>
                    </a:ln>
                  </pic:spPr>
                </pic:pic>
              </a:graphicData>
            </a:graphic>
          </wp:inline>
        </w:drawing>
      </w:r>
      <w:r w:rsidRPr="00B4346D">
        <w:rPr>
          <w:rFonts w:eastAsia="Times New Roman" w:cstheme="minorHAnsi"/>
        </w:rPr>
        <w:fldChar w:fldCharType="end"/>
      </w:r>
    </w:p>
    <w:p w14:paraId="27ED084C" w14:textId="30988460" w:rsidR="00EA69F1" w:rsidRPr="00B4346D" w:rsidRDefault="00EA69F1" w:rsidP="00EA69F1">
      <w:pPr>
        <w:ind w:left="720"/>
        <w:rPr>
          <w:rFonts w:cstheme="minorHAnsi"/>
        </w:rPr>
      </w:pPr>
      <w:r w:rsidRPr="00B4346D">
        <w:rPr>
          <w:rFonts w:eastAsia="Times New Roman" w:cstheme="minorHAnsi"/>
        </w:rPr>
        <w:t>Figure 1:</w:t>
      </w:r>
      <w:r w:rsidR="00480983" w:rsidRPr="00B4346D">
        <w:rPr>
          <w:rFonts w:eastAsia="Times New Roman" w:cstheme="minorHAnsi"/>
        </w:rPr>
        <w:t xml:space="preserve"> Genetic editing (</w:t>
      </w:r>
      <w:proofErr w:type="spellStart"/>
      <w:r w:rsidR="00480983" w:rsidRPr="00B4346D">
        <w:rPr>
          <w:rFonts w:eastAsia="Times New Roman" w:cstheme="minorHAnsi"/>
        </w:rPr>
        <w:t>Heidt</w:t>
      </w:r>
      <w:proofErr w:type="spellEnd"/>
      <w:r w:rsidR="00480983" w:rsidRPr="00B4346D">
        <w:rPr>
          <w:rFonts w:eastAsia="Times New Roman" w:cstheme="minorHAnsi"/>
        </w:rPr>
        <w:t>, 2020)</w:t>
      </w:r>
    </w:p>
    <w:p w14:paraId="4B642599" w14:textId="77777777" w:rsidR="00EA69F1" w:rsidRPr="00B4346D" w:rsidRDefault="00EA69F1" w:rsidP="00EA69F1">
      <w:pPr>
        <w:rPr>
          <w:rFonts w:cstheme="minorHAnsi"/>
        </w:rPr>
      </w:pPr>
    </w:p>
    <w:p w14:paraId="5C033E30" w14:textId="77777777" w:rsidR="00EA69F1" w:rsidRPr="00B4346D" w:rsidRDefault="00EA69F1" w:rsidP="00EA69F1">
      <w:pPr>
        <w:rPr>
          <w:rFonts w:cstheme="minorHAnsi"/>
        </w:rPr>
      </w:pPr>
    </w:p>
    <w:p w14:paraId="3082CEC7" w14:textId="1F83D143" w:rsidR="004B02B0" w:rsidRPr="00B4346D" w:rsidRDefault="00EA69F1" w:rsidP="00EA69F1">
      <w:pPr>
        <w:rPr>
          <w:rFonts w:cstheme="minorHAnsi"/>
        </w:rPr>
      </w:pPr>
      <w:r w:rsidRPr="00B4346D">
        <w:rPr>
          <w:rFonts w:cstheme="minorHAnsi"/>
        </w:rPr>
        <w:t>Literature re</w:t>
      </w:r>
      <w:r w:rsidR="0031601A" w:rsidRPr="00B4346D">
        <w:rPr>
          <w:rFonts w:cstheme="minorHAnsi"/>
        </w:rPr>
        <w:t>view</w:t>
      </w:r>
      <w:r w:rsidRPr="00B4346D">
        <w:rPr>
          <w:rFonts w:cstheme="minorHAnsi"/>
        </w:rPr>
        <w:t xml:space="preserve"> </w:t>
      </w:r>
    </w:p>
    <w:p w14:paraId="0375AEF4" w14:textId="6A288BA9" w:rsidR="00EA69F1" w:rsidRPr="00B4346D" w:rsidRDefault="00EA69F1" w:rsidP="00EA69F1">
      <w:pPr>
        <w:rPr>
          <w:rFonts w:cstheme="minorHAnsi"/>
        </w:rPr>
      </w:pPr>
      <w:r w:rsidRPr="00B4346D">
        <w:rPr>
          <w:rFonts w:cstheme="minorHAnsi"/>
        </w:rPr>
        <w:t>by Steffy Andreescu</w:t>
      </w:r>
    </w:p>
    <w:p w14:paraId="54C56F40" w14:textId="2222A90B" w:rsidR="00EA69F1" w:rsidRPr="00B4346D" w:rsidRDefault="00165F3A">
      <w:pPr>
        <w:rPr>
          <w:rFonts w:cstheme="minorHAnsi"/>
        </w:rPr>
      </w:pPr>
      <w:r>
        <w:rPr>
          <w:rFonts w:cstheme="minorHAnsi"/>
        </w:rPr>
        <w:t>7 February</w:t>
      </w:r>
      <w:r w:rsidR="00EA69F1" w:rsidRPr="00B4346D">
        <w:rPr>
          <w:rFonts w:cstheme="minorHAnsi"/>
        </w:rPr>
        <w:t xml:space="preserve"> 202</w:t>
      </w:r>
      <w:r>
        <w:rPr>
          <w:rFonts w:cstheme="minorHAnsi"/>
        </w:rPr>
        <w:t>2</w:t>
      </w:r>
      <w:r w:rsidR="00EA69F1" w:rsidRPr="00B4346D">
        <w:rPr>
          <w:rFonts w:cstheme="minorHAnsi"/>
        </w:rPr>
        <w:t xml:space="preserve"> </w:t>
      </w:r>
    </w:p>
    <w:p w14:paraId="61C17D42" w14:textId="77777777" w:rsidR="00280289" w:rsidRDefault="00280289" w:rsidP="00EA69F1">
      <w:pPr>
        <w:rPr>
          <w:rFonts w:cstheme="minorHAnsi"/>
        </w:rPr>
      </w:pPr>
    </w:p>
    <w:p w14:paraId="026D6A0F" w14:textId="77777777" w:rsidR="00280289" w:rsidRDefault="00280289" w:rsidP="00EA69F1">
      <w:pPr>
        <w:rPr>
          <w:rFonts w:cstheme="minorHAnsi"/>
        </w:rPr>
      </w:pPr>
      <w:r>
        <w:rPr>
          <w:rFonts w:cstheme="minorHAnsi"/>
        </w:rPr>
        <w:t>Abstract</w:t>
      </w:r>
    </w:p>
    <w:p w14:paraId="59EAAFAD" w14:textId="7BF5880E" w:rsidR="000F15C9" w:rsidRDefault="00280289" w:rsidP="00EA69F1">
      <w:pPr>
        <w:rPr>
          <w:rFonts w:cstheme="minorHAnsi"/>
        </w:rPr>
      </w:pPr>
      <w:r>
        <w:rPr>
          <w:rFonts w:cstheme="minorHAnsi"/>
        </w:rPr>
        <w:t xml:space="preserve">This literature review </w:t>
      </w:r>
      <w:r w:rsidR="00C63B54">
        <w:rPr>
          <w:rFonts w:cstheme="minorHAnsi"/>
        </w:rPr>
        <w:t xml:space="preserve">will focus on </w:t>
      </w:r>
      <w:r>
        <w:rPr>
          <w:rFonts w:cstheme="minorHAnsi"/>
        </w:rPr>
        <w:t xml:space="preserve">how CRISPR/Cas can be used in curing diabetes. CRISPR is a newly discovered genetical engineering tool that was first </w:t>
      </w:r>
      <w:r w:rsidR="00C63B54">
        <w:rPr>
          <w:rFonts w:cstheme="minorHAnsi"/>
        </w:rPr>
        <w:t>found</w:t>
      </w:r>
      <w:r>
        <w:rPr>
          <w:rFonts w:cstheme="minorHAnsi"/>
        </w:rPr>
        <w:t xml:space="preserve"> in bacteria and it has an important immune function, protecting them from viral infections by cutting </w:t>
      </w:r>
      <w:r w:rsidR="00C63B54">
        <w:rPr>
          <w:rFonts w:cstheme="minorHAnsi"/>
        </w:rPr>
        <w:t>the viral</w:t>
      </w:r>
      <w:r>
        <w:rPr>
          <w:rFonts w:cstheme="minorHAnsi"/>
        </w:rPr>
        <w:t xml:space="preserve"> DNA</w:t>
      </w:r>
      <w:r w:rsidR="00C63B54">
        <w:rPr>
          <w:rFonts w:cstheme="minorHAnsi"/>
        </w:rPr>
        <w:t>,</w:t>
      </w:r>
      <w:r>
        <w:rPr>
          <w:rFonts w:cstheme="minorHAnsi"/>
        </w:rPr>
        <w:t xml:space="preserve"> thereby disabling it. Researchers discovered that </w:t>
      </w:r>
      <w:r w:rsidR="000F15C9">
        <w:rPr>
          <w:rFonts w:cstheme="minorHAnsi"/>
        </w:rPr>
        <w:t xml:space="preserve">this tool can cut any DNA molecule as long as there is a guide </w:t>
      </w:r>
      <w:r w:rsidR="00514109">
        <w:rPr>
          <w:rFonts w:cstheme="minorHAnsi"/>
        </w:rPr>
        <w:t xml:space="preserve">RNA </w:t>
      </w:r>
      <w:r w:rsidR="000F15C9">
        <w:rPr>
          <w:rFonts w:cstheme="minorHAnsi"/>
        </w:rPr>
        <w:t xml:space="preserve">sequence that matches the gene of interest. One way this can be used in curing diabetes is to knockout the genes that lead to the disease. Another way which has more potential is to </w:t>
      </w:r>
      <w:r w:rsidR="00514109">
        <w:rPr>
          <w:rFonts w:cstheme="minorHAnsi"/>
        </w:rPr>
        <w:t>genetically modify animal DNA to make cells that don’t trigger immune responses in humans</w:t>
      </w:r>
      <w:r w:rsidR="00165F3A">
        <w:rPr>
          <w:rFonts w:cstheme="minorHAnsi"/>
        </w:rPr>
        <w:t>, and then transplanting the pancreas</w:t>
      </w:r>
      <w:r w:rsidR="000240DC">
        <w:rPr>
          <w:rFonts w:cstheme="minorHAnsi"/>
        </w:rPr>
        <w:t xml:space="preserve">. A third and newer way is to modify human stem cells to stop expressing the molecules (MHC) that trigger the immune system to launch an attack on non-host cells, then differentiating these cells into insulin secreting cells and implanting them into diabetic patients. </w:t>
      </w:r>
    </w:p>
    <w:p w14:paraId="28E281A1" w14:textId="6BA0BC97" w:rsidR="000F15C9" w:rsidRPr="00B4346D" w:rsidRDefault="000F15C9" w:rsidP="00EA69F1">
      <w:pPr>
        <w:rPr>
          <w:rFonts w:cstheme="minorHAnsi"/>
        </w:rPr>
      </w:pPr>
      <w:r>
        <w:rPr>
          <w:rFonts w:cstheme="minorHAnsi"/>
        </w:rPr>
        <w:br w:type="page"/>
      </w:r>
    </w:p>
    <w:p w14:paraId="416C1EA9" w14:textId="11662259" w:rsidR="004B02B0" w:rsidRPr="00B4346D" w:rsidRDefault="00656E4E" w:rsidP="00B86EDA">
      <w:pPr>
        <w:ind w:firstLine="720"/>
        <w:rPr>
          <w:rFonts w:cstheme="minorHAnsi"/>
        </w:rPr>
      </w:pPr>
      <w:r w:rsidRPr="00B4346D">
        <w:rPr>
          <w:rFonts w:cstheme="minorHAnsi"/>
        </w:rPr>
        <w:lastRenderedPageBreak/>
        <w:t xml:space="preserve">Diabetes is a </w:t>
      </w:r>
      <w:r w:rsidR="00413B04" w:rsidRPr="00B4346D">
        <w:rPr>
          <w:rFonts w:cstheme="minorHAnsi"/>
        </w:rPr>
        <w:t xml:space="preserve">disease that affects </w:t>
      </w:r>
      <w:r w:rsidR="00977472" w:rsidRPr="00B4346D">
        <w:rPr>
          <w:rFonts w:cstheme="minorHAnsi"/>
        </w:rPr>
        <w:t>how the body regulates its blood sugar levels</w:t>
      </w:r>
      <w:r w:rsidR="00545CBC" w:rsidRPr="00B4346D">
        <w:rPr>
          <w:rFonts w:cstheme="minorHAnsi"/>
        </w:rPr>
        <w:t>, leading to 1.6 million deaths annually (</w:t>
      </w:r>
      <w:r w:rsidR="00480983" w:rsidRPr="00B4346D">
        <w:rPr>
          <w:rFonts w:cstheme="minorHAnsi"/>
        </w:rPr>
        <w:t>El-</w:t>
      </w:r>
      <w:proofErr w:type="spellStart"/>
      <w:r w:rsidR="00480983" w:rsidRPr="00B4346D">
        <w:rPr>
          <w:rFonts w:cstheme="minorHAnsi"/>
        </w:rPr>
        <w:t>Kenawy</w:t>
      </w:r>
      <w:proofErr w:type="spellEnd"/>
      <w:r w:rsidR="00480983" w:rsidRPr="00B4346D">
        <w:rPr>
          <w:rFonts w:cstheme="minorHAnsi"/>
        </w:rPr>
        <w:t xml:space="preserve"> et al. 2019</w:t>
      </w:r>
      <w:r w:rsidR="00545CBC" w:rsidRPr="00B4346D">
        <w:rPr>
          <w:rFonts w:cstheme="minorHAnsi"/>
        </w:rPr>
        <w:t>)</w:t>
      </w:r>
      <w:r w:rsidR="00435569" w:rsidRPr="00B4346D">
        <w:rPr>
          <w:rFonts w:cstheme="minorHAnsi"/>
        </w:rPr>
        <w:t>.</w:t>
      </w:r>
      <w:r w:rsidR="00413B04" w:rsidRPr="00B4346D">
        <w:rPr>
          <w:rFonts w:cstheme="minorHAnsi"/>
        </w:rPr>
        <w:t xml:space="preserve"> </w:t>
      </w:r>
      <w:r w:rsidR="00435569" w:rsidRPr="00B4346D">
        <w:rPr>
          <w:rFonts w:cstheme="minorHAnsi"/>
        </w:rPr>
        <w:t>T</w:t>
      </w:r>
      <w:r w:rsidR="00413B04" w:rsidRPr="00B4346D">
        <w:rPr>
          <w:rFonts w:cstheme="minorHAnsi"/>
        </w:rPr>
        <w:t>here are two main types of this disease, type 1 diabetes</w:t>
      </w:r>
      <w:r w:rsidR="00165F3A">
        <w:rPr>
          <w:rFonts w:cstheme="minorHAnsi"/>
        </w:rPr>
        <w:t xml:space="preserve">, </w:t>
      </w:r>
      <w:r w:rsidR="00413B04" w:rsidRPr="00B4346D">
        <w:rPr>
          <w:rFonts w:cstheme="minorHAnsi"/>
        </w:rPr>
        <w:t xml:space="preserve">and type 2 diabetes. In type 1 diabetes, the beta cells of the pancreas that are responsible for secreting insulin are destroyed by a </w:t>
      </w:r>
      <w:r w:rsidR="00280289" w:rsidRPr="00B4346D">
        <w:rPr>
          <w:rFonts w:cstheme="minorHAnsi"/>
        </w:rPr>
        <w:t>malfunction</w:t>
      </w:r>
      <w:r w:rsidR="00413B04" w:rsidRPr="00B4346D">
        <w:rPr>
          <w:rFonts w:cstheme="minorHAnsi"/>
        </w:rPr>
        <w:t xml:space="preserve"> in the immune system that causes the body to make antibodies against </w:t>
      </w:r>
      <w:r w:rsidR="00977472" w:rsidRPr="00B4346D">
        <w:rPr>
          <w:rFonts w:cstheme="minorHAnsi"/>
        </w:rPr>
        <w:t>these insulin</w:t>
      </w:r>
      <w:r w:rsidR="00435569" w:rsidRPr="00B4346D">
        <w:rPr>
          <w:rFonts w:cstheme="minorHAnsi"/>
        </w:rPr>
        <w:t>-</w:t>
      </w:r>
      <w:r w:rsidR="00977472" w:rsidRPr="00B4346D">
        <w:rPr>
          <w:rFonts w:cstheme="minorHAnsi"/>
        </w:rPr>
        <w:t>s</w:t>
      </w:r>
      <w:r w:rsidR="00413B04" w:rsidRPr="00B4346D">
        <w:rPr>
          <w:rFonts w:cstheme="minorHAnsi"/>
        </w:rPr>
        <w:t>ecreting cells</w:t>
      </w:r>
      <w:r w:rsidR="00977472" w:rsidRPr="00B4346D">
        <w:rPr>
          <w:rFonts w:cstheme="minorHAnsi"/>
        </w:rPr>
        <w:t xml:space="preserve">, making </w:t>
      </w:r>
      <w:r w:rsidR="00165F3A">
        <w:rPr>
          <w:rFonts w:cstheme="minorHAnsi"/>
        </w:rPr>
        <w:t>type 1 diabetes</w:t>
      </w:r>
      <w:r w:rsidR="00977472" w:rsidRPr="00B4346D">
        <w:rPr>
          <w:rFonts w:cstheme="minorHAnsi"/>
        </w:rPr>
        <w:t xml:space="preserve"> an autoimmune disorder. </w:t>
      </w:r>
      <w:r w:rsidR="00413B04" w:rsidRPr="00B4346D">
        <w:rPr>
          <w:rFonts w:cstheme="minorHAnsi"/>
        </w:rPr>
        <w:t>In type 2 di</w:t>
      </w:r>
      <w:r w:rsidR="00977472" w:rsidRPr="00B4346D">
        <w:rPr>
          <w:rFonts w:cstheme="minorHAnsi"/>
        </w:rPr>
        <w:t>abetes</w:t>
      </w:r>
      <w:r w:rsidR="00435569" w:rsidRPr="00B4346D">
        <w:rPr>
          <w:rFonts w:cstheme="minorHAnsi"/>
        </w:rPr>
        <w:t xml:space="preserve"> which is usually seen in overweight individuals</w:t>
      </w:r>
      <w:r w:rsidR="00977472" w:rsidRPr="00B4346D">
        <w:rPr>
          <w:rFonts w:cstheme="minorHAnsi"/>
        </w:rPr>
        <w:t xml:space="preserve">, the beta cells secrete some insulin, but it is either not enough for how much of it the body needs, or the other cells in the body are not responding well to it as a result of </w:t>
      </w:r>
      <w:r w:rsidR="001F0332" w:rsidRPr="00B4346D">
        <w:rPr>
          <w:rFonts w:cstheme="minorHAnsi"/>
        </w:rPr>
        <w:t xml:space="preserve">a </w:t>
      </w:r>
      <w:r w:rsidR="00A94C86" w:rsidRPr="00B4346D">
        <w:rPr>
          <w:rFonts w:cstheme="minorHAnsi"/>
        </w:rPr>
        <w:t>resistance developed</w:t>
      </w:r>
      <w:r w:rsidR="001F0332" w:rsidRPr="00B4346D">
        <w:rPr>
          <w:rFonts w:cstheme="minorHAnsi"/>
        </w:rPr>
        <w:t xml:space="preserve"> to it</w:t>
      </w:r>
      <w:r w:rsidR="00435569" w:rsidRPr="00B4346D">
        <w:rPr>
          <w:rFonts w:cstheme="minorHAnsi"/>
        </w:rPr>
        <w:t xml:space="preserve"> </w:t>
      </w:r>
      <w:r w:rsidR="004B02B0" w:rsidRPr="00B4346D">
        <w:rPr>
          <w:rFonts w:cstheme="minorHAnsi"/>
        </w:rPr>
        <w:t>(</w:t>
      </w:r>
      <w:r w:rsidR="004E222F" w:rsidRPr="00B4346D">
        <w:rPr>
          <w:rFonts w:cstheme="minorHAnsi"/>
        </w:rPr>
        <w:t>Diabetes.org, n.d.</w:t>
      </w:r>
      <w:r w:rsidR="004B02B0" w:rsidRPr="00B4346D">
        <w:rPr>
          <w:rFonts w:cstheme="minorHAnsi"/>
        </w:rPr>
        <w:t>).</w:t>
      </w:r>
      <w:r w:rsidR="004E222F" w:rsidRPr="00B4346D">
        <w:rPr>
          <w:rFonts w:cstheme="minorHAnsi"/>
        </w:rPr>
        <w:t xml:space="preserve"> </w:t>
      </w:r>
      <w:r w:rsidR="004B02B0" w:rsidRPr="00B4346D">
        <w:rPr>
          <w:rFonts w:cstheme="minorHAnsi"/>
        </w:rPr>
        <w:t xml:space="preserve"> In figure 2 below the similarities, but also the differences are highlighted. </w:t>
      </w:r>
      <w:r w:rsidR="00435569" w:rsidRPr="00B4346D">
        <w:rPr>
          <w:rFonts w:cstheme="minorHAnsi"/>
        </w:rPr>
        <w:t>The treatment also differs based on the type and severity of the disease. The standard (and only) treatment for type 1 diabetes is insulin injections</w:t>
      </w:r>
      <w:r w:rsidR="001F0332" w:rsidRPr="00B4346D">
        <w:rPr>
          <w:rFonts w:cstheme="minorHAnsi"/>
        </w:rPr>
        <w:t>,</w:t>
      </w:r>
      <w:r w:rsidR="00A94C86" w:rsidRPr="00B4346D">
        <w:rPr>
          <w:rFonts w:cstheme="minorHAnsi"/>
        </w:rPr>
        <w:t xml:space="preserve"> which in some cases might be</w:t>
      </w:r>
      <w:r w:rsidR="001F0332" w:rsidRPr="00B4346D">
        <w:rPr>
          <w:rFonts w:cstheme="minorHAnsi"/>
        </w:rPr>
        <w:t xml:space="preserve"> also</w:t>
      </w:r>
      <w:r w:rsidR="00A94C86" w:rsidRPr="00B4346D">
        <w:rPr>
          <w:rFonts w:cstheme="minorHAnsi"/>
        </w:rPr>
        <w:t xml:space="preserve"> given to type 2 diabetics</w:t>
      </w:r>
      <w:r w:rsidR="00435569" w:rsidRPr="00B4346D">
        <w:rPr>
          <w:rFonts w:cstheme="minorHAnsi"/>
        </w:rPr>
        <w:t xml:space="preserve">, while type 2 diabetes can be managed </w:t>
      </w:r>
      <w:r w:rsidR="00104147" w:rsidRPr="00B4346D">
        <w:rPr>
          <w:rFonts w:cstheme="minorHAnsi"/>
        </w:rPr>
        <w:t xml:space="preserve">more easily than type 1 and in more than one way, for example </w:t>
      </w:r>
      <w:r w:rsidR="00435569" w:rsidRPr="00B4346D">
        <w:rPr>
          <w:rFonts w:cstheme="minorHAnsi"/>
        </w:rPr>
        <w:t>by</w:t>
      </w:r>
      <w:r w:rsidR="00B7539C" w:rsidRPr="00B4346D">
        <w:rPr>
          <w:rFonts w:cstheme="minorHAnsi"/>
        </w:rPr>
        <w:t xml:space="preserve"> </w:t>
      </w:r>
      <w:r w:rsidR="001F0332" w:rsidRPr="00B4346D">
        <w:rPr>
          <w:rFonts w:cstheme="minorHAnsi"/>
        </w:rPr>
        <w:t xml:space="preserve">taking </w:t>
      </w:r>
      <w:r w:rsidR="00B7539C" w:rsidRPr="00B4346D">
        <w:rPr>
          <w:rFonts w:cstheme="minorHAnsi"/>
        </w:rPr>
        <w:t>medicine that lower glucose production</w:t>
      </w:r>
      <w:r w:rsidR="00205FE5" w:rsidRPr="00B4346D">
        <w:rPr>
          <w:rFonts w:cstheme="minorHAnsi"/>
        </w:rPr>
        <w:t xml:space="preserve"> or stimulate insulin production</w:t>
      </w:r>
      <w:r w:rsidR="00B7539C" w:rsidRPr="00B4346D">
        <w:rPr>
          <w:rFonts w:cstheme="minorHAnsi"/>
        </w:rPr>
        <w:t xml:space="preserve">, </w:t>
      </w:r>
      <w:r w:rsidR="001F0332" w:rsidRPr="00B4346D">
        <w:rPr>
          <w:rFonts w:cstheme="minorHAnsi"/>
        </w:rPr>
        <w:t xml:space="preserve">by </w:t>
      </w:r>
      <w:r w:rsidR="00A94C86" w:rsidRPr="00B4346D">
        <w:rPr>
          <w:rFonts w:cstheme="minorHAnsi"/>
        </w:rPr>
        <w:t xml:space="preserve">making </w:t>
      </w:r>
      <w:r w:rsidR="00B7539C" w:rsidRPr="00B4346D">
        <w:rPr>
          <w:rFonts w:cstheme="minorHAnsi"/>
        </w:rPr>
        <w:t xml:space="preserve">changes in </w:t>
      </w:r>
      <w:r w:rsidR="001F0332" w:rsidRPr="00B4346D">
        <w:rPr>
          <w:rFonts w:cstheme="minorHAnsi"/>
        </w:rPr>
        <w:t>what to eat</w:t>
      </w:r>
      <w:r w:rsidR="00435569" w:rsidRPr="00B4346D">
        <w:rPr>
          <w:rFonts w:cstheme="minorHAnsi"/>
        </w:rPr>
        <w:t xml:space="preserve"> such as</w:t>
      </w:r>
      <w:r w:rsidR="00B7539C" w:rsidRPr="00B4346D">
        <w:rPr>
          <w:rFonts w:cstheme="minorHAnsi"/>
        </w:rPr>
        <w:t xml:space="preserve"> switching to</w:t>
      </w:r>
      <w:r w:rsidR="00435569" w:rsidRPr="00B4346D">
        <w:rPr>
          <w:rFonts w:cstheme="minorHAnsi"/>
        </w:rPr>
        <w:t xml:space="preserve"> a whole foods plant</w:t>
      </w:r>
      <w:r w:rsidR="00B7539C" w:rsidRPr="00B4346D">
        <w:rPr>
          <w:rFonts w:cstheme="minorHAnsi"/>
        </w:rPr>
        <w:t>-</w:t>
      </w:r>
      <w:r w:rsidR="00435569" w:rsidRPr="00B4346D">
        <w:rPr>
          <w:rFonts w:cstheme="minorHAnsi"/>
        </w:rPr>
        <w:t>based diet</w:t>
      </w:r>
      <w:r w:rsidR="001F0332" w:rsidRPr="00B4346D">
        <w:rPr>
          <w:rFonts w:cstheme="minorHAnsi"/>
        </w:rPr>
        <w:t xml:space="preserve"> that is low in carbohydrates and high in fiber</w:t>
      </w:r>
      <w:r w:rsidR="000B6D08" w:rsidRPr="00B4346D">
        <w:rPr>
          <w:rFonts w:cstheme="minorHAnsi"/>
        </w:rPr>
        <w:t xml:space="preserve"> </w:t>
      </w:r>
      <w:r w:rsidR="004B02B0" w:rsidRPr="00B4346D">
        <w:rPr>
          <w:rFonts w:cstheme="minorHAnsi"/>
        </w:rPr>
        <w:t>(</w:t>
      </w:r>
      <w:r w:rsidR="000B6D08" w:rsidRPr="00B4346D">
        <w:rPr>
          <w:rFonts w:cstheme="minorHAnsi"/>
        </w:rPr>
        <w:t>Diabetes.org, n.d.)</w:t>
      </w:r>
      <w:r w:rsidR="00B7539C" w:rsidRPr="00B4346D">
        <w:rPr>
          <w:rFonts w:cstheme="minorHAnsi"/>
        </w:rPr>
        <w:t xml:space="preserve">, </w:t>
      </w:r>
      <w:r w:rsidR="00435569" w:rsidRPr="00B4346D">
        <w:rPr>
          <w:rFonts w:cstheme="minorHAnsi"/>
        </w:rPr>
        <w:t xml:space="preserve">and </w:t>
      </w:r>
      <w:r w:rsidR="001F0332" w:rsidRPr="00B4346D">
        <w:rPr>
          <w:rFonts w:cstheme="minorHAnsi"/>
        </w:rPr>
        <w:t xml:space="preserve">by </w:t>
      </w:r>
      <w:r w:rsidR="00A94C86" w:rsidRPr="00B4346D">
        <w:rPr>
          <w:rFonts w:cstheme="minorHAnsi"/>
        </w:rPr>
        <w:t xml:space="preserve">doing </w:t>
      </w:r>
      <w:r w:rsidR="00435569" w:rsidRPr="00B4346D">
        <w:rPr>
          <w:rFonts w:cstheme="minorHAnsi"/>
        </w:rPr>
        <w:t>regular exercise</w:t>
      </w:r>
      <w:r w:rsidR="002967F1" w:rsidRPr="00B4346D">
        <w:rPr>
          <w:rFonts w:cstheme="minorHAnsi"/>
        </w:rPr>
        <w:t>(</w:t>
      </w:r>
      <w:r w:rsidR="000B6D08" w:rsidRPr="00B4346D">
        <w:rPr>
          <w:rFonts w:cstheme="minorHAnsi"/>
        </w:rPr>
        <w:t>Lu &amp; Zhao, 2020</w:t>
      </w:r>
      <w:r w:rsidR="002967F1" w:rsidRPr="00B4346D">
        <w:rPr>
          <w:rFonts w:cstheme="minorHAnsi"/>
        </w:rPr>
        <w:t>)</w:t>
      </w:r>
      <w:r w:rsidR="00435569" w:rsidRPr="00B4346D">
        <w:rPr>
          <w:rFonts w:cstheme="minorHAnsi"/>
        </w:rPr>
        <w:t>.</w:t>
      </w:r>
      <w:r w:rsidR="004E222F" w:rsidRPr="00B4346D">
        <w:rPr>
          <w:rFonts w:cstheme="minorHAnsi"/>
        </w:rPr>
        <w:t xml:space="preserve"> </w:t>
      </w:r>
      <w:r w:rsidR="00435569" w:rsidRPr="00B4346D">
        <w:rPr>
          <w:rFonts w:cstheme="minorHAnsi"/>
        </w:rPr>
        <w:t xml:space="preserve"> </w:t>
      </w:r>
      <w:r w:rsidR="00205FE5" w:rsidRPr="00B4346D">
        <w:rPr>
          <w:rFonts w:cstheme="minorHAnsi"/>
        </w:rPr>
        <w:t>However, there is no cure for this disease yet as only the symptoms are being treated by these standard practices, and not the underlying cause.</w:t>
      </w:r>
      <w:r w:rsidR="00280289" w:rsidRPr="00280289">
        <w:rPr>
          <w:rFonts w:cstheme="minorHAnsi"/>
        </w:rPr>
        <w:t xml:space="preserve"> </w:t>
      </w:r>
    </w:p>
    <w:p w14:paraId="5F3E8A55" w14:textId="3E301E5D" w:rsidR="00656E4E" w:rsidRPr="00B4346D" w:rsidRDefault="004B02B0" w:rsidP="00B61E97">
      <w:pPr>
        <w:rPr>
          <w:rFonts w:cstheme="minorHAnsi"/>
        </w:rPr>
      </w:pPr>
      <w:r w:rsidRPr="00B4346D">
        <w:rPr>
          <w:rFonts w:cstheme="minorHAnsi"/>
          <w:noProof/>
        </w:rPr>
        <w:drawing>
          <wp:inline distT="0" distB="0" distL="0" distR="0" wp14:anchorId="4879B5EB" wp14:editId="0758EE06">
            <wp:extent cx="4045226" cy="3286314"/>
            <wp:effectExtent l="0" t="0" r="635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1-12-21 at 10.08.42 AM.png"/>
                    <pic:cNvPicPr/>
                  </pic:nvPicPr>
                  <pic:blipFill>
                    <a:blip r:embed="rId9">
                      <a:extLst>
                        <a:ext uri="{28A0092B-C50C-407E-A947-70E740481C1C}">
                          <a14:useLocalDpi xmlns:a14="http://schemas.microsoft.com/office/drawing/2010/main" val="0"/>
                        </a:ext>
                      </a:extLst>
                    </a:blip>
                    <a:stretch>
                      <a:fillRect/>
                    </a:stretch>
                  </pic:blipFill>
                  <pic:spPr>
                    <a:xfrm>
                      <a:off x="0" y="0"/>
                      <a:ext cx="4059506" cy="3297915"/>
                    </a:xfrm>
                    <a:prstGeom prst="rect">
                      <a:avLst/>
                    </a:prstGeom>
                  </pic:spPr>
                </pic:pic>
              </a:graphicData>
            </a:graphic>
          </wp:inline>
        </w:drawing>
      </w:r>
    </w:p>
    <w:p w14:paraId="5709AAC1" w14:textId="183F6A63" w:rsidR="00B61E97" w:rsidRPr="00B4346D" w:rsidRDefault="00B61E97" w:rsidP="00B61E97">
      <w:pPr>
        <w:rPr>
          <w:rFonts w:cstheme="minorHAnsi"/>
        </w:rPr>
      </w:pPr>
      <w:r w:rsidRPr="00B4346D">
        <w:rPr>
          <w:rFonts w:cstheme="minorHAnsi"/>
        </w:rPr>
        <w:t xml:space="preserve">Figure 2: </w:t>
      </w:r>
      <w:r w:rsidR="00664BF6" w:rsidRPr="00B4346D">
        <w:rPr>
          <w:rFonts w:cstheme="minorHAnsi"/>
        </w:rPr>
        <w:t>D</w:t>
      </w:r>
      <w:r w:rsidRPr="00B4346D">
        <w:rPr>
          <w:rFonts w:cstheme="minorHAnsi"/>
        </w:rPr>
        <w:t>ifferences and similarities between type 1 and type 2 diabetes. (</w:t>
      </w:r>
      <w:r w:rsidR="000B6D08" w:rsidRPr="00B4346D">
        <w:rPr>
          <w:rFonts w:cstheme="minorHAnsi"/>
        </w:rPr>
        <w:t xml:space="preserve">Englert &amp; </w:t>
      </w:r>
      <w:proofErr w:type="spellStart"/>
      <w:r w:rsidR="000B6D08" w:rsidRPr="00B4346D">
        <w:rPr>
          <w:rFonts w:cstheme="minorHAnsi"/>
        </w:rPr>
        <w:t>Hamdy</w:t>
      </w:r>
      <w:proofErr w:type="spellEnd"/>
      <w:r w:rsidR="000B6D08" w:rsidRPr="00B4346D">
        <w:rPr>
          <w:rFonts w:cstheme="minorHAnsi"/>
        </w:rPr>
        <w:t>, 2021</w:t>
      </w:r>
      <w:r w:rsidRPr="00B4346D">
        <w:rPr>
          <w:rFonts w:cstheme="minorHAnsi"/>
        </w:rPr>
        <w:t xml:space="preserve">) </w:t>
      </w:r>
    </w:p>
    <w:p w14:paraId="63FBDAB3" w14:textId="0256D52B" w:rsidR="005E0C1C" w:rsidRDefault="00514109" w:rsidP="00205FE5">
      <w:pPr>
        <w:ind w:firstLine="720"/>
        <w:rPr>
          <w:rFonts w:cstheme="minorHAnsi"/>
        </w:rPr>
      </w:pPr>
      <w:r>
        <w:rPr>
          <w:rFonts w:cstheme="minorHAnsi"/>
        </w:rPr>
        <w:t>Bacteria</w:t>
      </w:r>
      <w:r w:rsidR="00205FE5" w:rsidRPr="005E0C1C">
        <w:rPr>
          <w:rFonts w:cstheme="minorHAnsi"/>
        </w:rPr>
        <w:t xml:space="preserve"> </w:t>
      </w:r>
      <w:r>
        <w:rPr>
          <w:rFonts w:cstheme="minorHAnsi"/>
        </w:rPr>
        <w:t>are prokaryotic cells that are also vulnerable to viral infections. Throughout evolution they have developed a system</w:t>
      </w:r>
      <w:r w:rsidR="00205FE5" w:rsidRPr="005E0C1C">
        <w:rPr>
          <w:rFonts w:cstheme="minorHAnsi"/>
        </w:rPr>
        <w:t xml:space="preserve"> to </w:t>
      </w:r>
      <w:r w:rsidR="005E0C1C">
        <w:rPr>
          <w:rFonts w:cstheme="minorHAnsi"/>
        </w:rPr>
        <w:t>protect themselves</w:t>
      </w:r>
      <w:r w:rsidR="00205FE5" w:rsidRPr="005E0C1C">
        <w:rPr>
          <w:rFonts w:cstheme="minorHAnsi"/>
        </w:rPr>
        <w:t xml:space="preserve"> against viral infections. The name of the tool</w:t>
      </w:r>
      <w:r>
        <w:rPr>
          <w:rFonts w:cstheme="minorHAnsi"/>
        </w:rPr>
        <w:t xml:space="preserve"> they use</w:t>
      </w:r>
      <w:r w:rsidR="00205FE5" w:rsidRPr="005E0C1C">
        <w:rPr>
          <w:rFonts w:cstheme="minorHAnsi"/>
        </w:rPr>
        <w:t xml:space="preserve"> is CRISPR which</w:t>
      </w:r>
      <w:r w:rsidR="00771538" w:rsidRPr="005E0C1C">
        <w:rPr>
          <w:rFonts w:cstheme="minorHAnsi"/>
        </w:rPr>
        <w:t xml:space="preserve"> is a protein complex that</w:t>
      </w:r>
      <w:r w:rsidR="00205FE5" w:rsidRPr="005E0C1C">
        <w:rPr>
          <w:rFonts w:cstheme="minorHAnsi"/>
        </w:rPr>
        <w:t xml:space="preserve"> works as an intracellular </w:t>
      </w:r>
      <w:r w:rsidR="00771538" w:rsidRPr="005E0C1C">
        <w:rPr>
          <w:rFonts w:cstheme="minorHAnsi"/>
        </w:rPr>
        <w:t xml:space="preserve">immune system </w:t>
      </w:r>
      <w:r w:rsidR="00205FE5" w:rsidRPr="005E0C1C">
        <w:rPr>
          <w:rFonts w:cstheme="minorHAnsi"/>
        </w:rPr>
        <w:t xml:space="preserve">looking for </w:t>
      </w:r>
      <w:r w:rsidR="00771538" w:rsidRPr="005E0C1C">
        <w:rPr>
          <w:rFonts w:cstheme="minorHAnsi"/>
        </w:rPr>
        <w:t>bacteriophage (virus that infects bacteria)</w:t>
      </w:r>
      <w:r w:rsidR="00205FE5" w:rsidRPr="005E0C1C">
        <w:rPr>
          <w:rFonts w:cstheme="minorHAnsi"/>
        </w:rPr>
        <w:t xml:space="preserve"> DNA and cutting it when it is found. (</w:t>
      </w:r>
      <w:proofErr w:type="spellStart"/>
      <w:r w:rsidR="0055116C" w:rsidRPr="005E0C1C">
        <w:rPr>
          <w:rFonts w:cstheme="minorHAnsi"/>
        </w:rPr>
        <w:t>Tetsch</w:t>
      </w:r>
      <w:proofErr w:type="spellEnd"/>
      <w:r w:rsidR="0055116C" w:rsidRPr="005E0C1C">
        <w:rPr>
          <w:rFonts w:cstheme="minorHAnsi"/>
        </w:rPr>
        <w:t>, 2017</w:t>
      </w:r>
      <w:r w:rsidR="00205FE5" w:rsidRPr="005E0C1C">
        <w:rPr>
          <w:rFonts w:cstheme="minorHAnsi"/>
        </w:rPr>
        <w:t xml:space="preserve">) This mechanism is very precise as a single </w:t>
      </w:r>
      <w:r w:rsidR="004B02B0" w:rsidRPr="005E0C1C">
        <w:rPr>
          <w:rFonts w:cstheme="minorHAnsi"/>
        </w:rPr>
        <w:t>R</w:t>
      </w:r>
      <w:r w:rsidR="00205FE5" w:rsidRPr="005E0C1C">
        <w:rPr>
          <w:rFonts w:cstheme="minorHAnsi"/>
        </w:rPr>
        <w:t xml:space="preserve">NA template can be used for a specific </w:t>
      </w:r>
      <w:r w:rsidR="005E0C1C">
        <w:rPr>
          <w:rFonts w:cstheme="minorHAnsi"/>
        </w:rPr>
        <w:t xml:space="preserve">bacteriophage </w:t>
      </w:r>
      <w:r w:rsidR="004B02B0" w:rsidRPr="005E0C1C">
        <w:rPr>
          <w:rFonts w:cstheme="minorHAnsi"/>
        </w:rPr>
        <w:t xml:space="preserve">DNA </w:t>
      </w:r>
      <w:r w:rsidR="00205FE5" w:rsidRPr="005E0C1C">
        <w:rPr>
          <w:rFonts w:cstheme="minorHAnsi"/>
        </w:rPr>
        <w:t>sequence.</w:t>
      </w:r>
      <w:r w:rsidR="005E0C1C">
        <w:rPr>
          <w:rFonts w:cstheme="minorHAnsi"/>
        </w:rPr>
        <w:t xml:space="preserve"> </w:t>
      </w:r>
      <w:r w:rsidR="00FF2743">
        <w:rPr>
          <w:rFonts w:cstheme="minorHAnsi"/>
        </w:rPr>
        <w:t>When a virus infects a bacterial cell, t</w:t>
      </w:r>
      <w:r w:rsidR="005E0C1C">
        <w:rPr>
          <w:rFonts w:cstheme="minorHAnsi"/>
        </w:rPr>
        <w:t xml:space="preserve">he foreign </w:t>
      </w:r>
      <w:r w:rsidR="005E0C1C">
        <w:rPr>
          <w:rFonts w:cstheme="minorHAnsi"/>
        </w:rPr>
        <w:lastRenderedPageBreak/>
        <w:t xml:space="preserve">DNA </w:t>
      </w:r>
      <w:r w:rsidR="00FF2743">
        <w:rPr>
          <w:rFonts w:cstheme="minorHAnsi"/>
        </w:rPr>
        <w:t>may</w:t>
      </w:r>
      <w:r w:rsidR="005E0C1C">
        <w:rPr>
          <w:rFonts w:cstheme="minorHAnsi"/>
        </w:rPr>
        <w:t xml:space="preserve"> insert</w:t>
      </w:r>
      <w:r w:rsidR="00FF2743">
        <w:rPr>
          <w:rFonts w:cstheme="minorHAnsi"/>
        </w:rPr>
        <w:t xml:space="preserve"> itself</w:t>
      </w:r>
      <w:r w:rsidR="005E0C1C">
        <w:rPr>
          <w:rFonts w:cstheme="minorHAnsi"/>
        </w:rPr>
        <w:t xml:space="preserve"> in the region of the bacterial DNA which makes the C</w:t>
      </w:r>
      <w:r w:rsidR="00FF2743">
        <w:rPr>
          <w:rFonts w:cstheme="minorHAnsi"/>
        </w:rPr>
        <w:t>as</w:t>
      </w:r>
      <w:r w:rsidR="005E0C1C">
        <w:rPr>
          <w:rFonts w:cstheme="minorHAnsi"/>
        </w:rPr>
        <w:t xml:space="preserve"> protein</w:t>
      </w:r>
      <w:r w:rsidR="00FF2743">
        <w:rPr>
          <w:rFonts w:cstheme="minorHAnsi"/>
        </w:rPr>
        <w:t>,</w:t>
      </w:r>
      <w:r w:rsidR="005E0C1C">
        <w:rPr>
          <w:rFonts w:cstheme="minorHAnsi"/>
        </w:rPr>
        <w:t xml:space="preserve"> and when </w:t>
      </w:r>
      <w:r w:rsidR="00FF2743">
        <w:rPr>
          <w:rFonts w:cstheme="minorHAnsi"/>
        </w:rPr>
        <w:t xml:space="preserve">this </w:t>
      </w:r>
      <w:r w:rsidR="005E0C1C">
        <w:rPr>
          <w:rFonts w:cstheme="minorHAnsi"/>
        </w:rPr>
        <w:t>gets translated</w:t>
      </w:r>
      <w:r w:rsidR="00FF2743">
        <w:rPr>
          <w:rFonts w:cstheme="minorHAnsi"/>
        </w:rPr>
        <w:t>,</w:t>
      </w:r>
      <w:r w:rsidR="005E0C1C">
        <w:rPr>
          <w:rFonts w:cstheme="minorHAnsi"/>
        </w:rPr>
        <w:t xml:space="preserve"> the protein complex acts as a “find and cut”</w:t>
      </w:r>
      <w:r w:rsidR="00205FE5" w:rsidRPr="005E0C1C">
        <w:rPr>
          <w:rFonts w:cstheme="minorHAnsi"/>
        </w:rPr>
        <w:t xml:space="preserve"> </w:t>
      </w:r>
      <w:r>
        <w:rPr>
          <w:rFonts w:cstheme="minorHAnsi"/>
        </w:rPr>
        <w:t>system</w:t>
      </w:r>
      <w:r w:rsidR="005E0C1C">
        <w:rPr>
          <w:rFonts w:cstheme="minorHAnsi"/>
        </w:rPr>
        <w:t xml:space="preserve"> which </w:t>
      </w:r>
      <w:r w:rsidR="00FF2743">
        <w:rPr>
          <w:rFonts w:cstheme="minorHAnsi"/>
        </w:rPr>
        <w:t>disables</w:t>
      </w:r>
      <w:r w:rsidR="005E0C1C">
        <w:rPr>
          <w:rFonts w:cstheme="minorHAnsi"/>
        </w:rPr>
        <w:t xml:space="preserve"> the virus from</w:t>
      </w:r>
      <w:r>
        <w:rPr>
          <w:rFonts w:cstheme="minorHAnsi"/>
        </w:rPr>
        <w:t xml:space="preserve"> further</w:t>
      </w:r>
      <w:r w:rsidR="005E0C1C">
        <w:rPr>
          <w:rFonts w:cstheme="minorHAnsi"/>
        </w:rPr>
        <w:t xml:space="preserve"> replicating in</w:t>
      </w:r>
      <w:r w:rsidR="00FF2743">
        <w:rPr>
          <w:rFonts w:cstheme="minorHAnsi"/>
        </w:rPr>
        <w:t xml:space="preserve">side the </w:t>
      </w:r>
      <w:r w:rsidR="005E0C1C">
        <w:rPr>
          <w:rFonts w:cstheme="minorHAnsi"/>
        </w:rPr>
        <w:t xml:space="preserve">cell. </w:t>
      </w:r>
      <w:r w:rsidR="00FF2743">
        <w:rPr>
          <w:rFonts w:cstheme="minorHAnsi"/>
        </w:rPr>
        <w:t>This immunity to specific viruses is also passed down</w:t>
      </w:r>
      <w:r>
        <w:rPr>
          <w:rFonts w:cstheme="minorHAnsi"/>
        </w:rPr>
        <w:t xml:space="preserve"> to future generations</w:t>
      </w:r>
      <w:r w:rsidR="00FF2743">
        <w:rPr>
          <w:rFonts w:cstheme="minorHAnsi"/>
        </w:rPr>
        <w:t xml:space="preserve"> when bacteria replicate</w:t>
      </w:r>
      <w:r>
        <w:rPr>
          <w:rFonts w:cstheme="minorHAnsi"/>
        </w:rPr>
        <w:t>.</w:t>
      </w:r>
    </w:p>
    <w:p w14:paraId="766A72CE" w14:textId="77777777" w:rsidR="005E0C1C" w:rsidRDefault="005E0C1C" w:rsidP="00205FE5">
      <w:pPr>
        <w:ind w:firstLine="720"/>
        <w:rPr>
          <w:rFonts w:cstheme="minorHAnsi"/>
        </w:rPr>
      </w:pPr>
    </w:p>
    <w:p w14:paraId="7762F189" w14:textId="5DEA73AD" w:rsidR="00771538" w:rsidRPr="00B4346D" w:rsidRDefault="00514109" w:rsidP="00205FE5">
      <w:pPr>
        <w:ind w:firstLine="720"/>
        <w:rPr>
          <w:rFonts w:cstheme="minorHAnsi"/>
        </w:rPr>
      </w:pPr>
      <w:r w:rsidRPr="005E0C1C">
        <w:rPr>
          <w:rFonts w:cstheme="minorHAnsi"/>
        </w:rPr>
        <w:t xml:space="preserve">Can bacteria be the answer for the cure to diabetes? </w:t>
      </w:r>
      <w:r w:rsidR="005E0C1C">
        <w:rPr>
          <w:rFonts w:cstheme="minorHAnsi"/>
        </w:rPr>
        <w:t>S</w:t>
      </w:r>
      <w:r w:rsidR="00205FE5" w:rsidRPr="005E0C1C">
        <w:rPr>
          <w:rFonts w:cstheme="minorHAnsi"/>
        </w:rPr>
        <w:t>cientists figured out a way of using this tool to genetically engineer organisms by using this mechanism</w:t>
      </w:r>
      <w:r w:rsidR="00771538" w:rsidRPr="005E0C1C">
        <w:rPr>
          <w:rFonts w:cstheme="minorHAnsi"/>
        </w:rPr>
        <w:t xml:space="preserve"> as a sort</w:t>
      </w:r>
      <w:r w:rsidR="00205FE5" w:rsidRPr="005E0C1C">
        <w:rPr>
          <w:rFonts w:cstheme="minorHAnsi"/>
        </w:rPr>
        <w:t xml:space="preserve"> of </w:t>
      </w:r>
      <w:r w:rsidR="00771538" w:rsidRPr="005E0C1C">
        <w:rPr>
          <w:rFonts w:cstheme="minorHAnsi"/>
        </w:rPr>
        <w:t>“</w:t>
      </w:r>
      <w:r w:rsidR="00205FE5" w:rsidRPr="005E0C1C">
        <w:rPr>
          <w:rFonts w:cstheme="minorHAnsi"/>
        </w:rPr>
        <w:t>find</w:t>
      </w:r>
      <w:r w:rsidR="005E0C1C">
        <w:rPr>
          <w:rFonts w:cstheme="minorHAnsi"/>
        </w:rPr>
        <w:t>, cut, and</w:t>
      </w:r>
      <w:r w:rsidR="00205FE5" w:rsidRPr="005E0C1C">
        <w:rPr>
          <w:rFonts w:cstheme="minorHAnsi"/>
        </w:rPr>
        <w:t xml:space="preserve"> replace</w:t>
      </w:r>
      <w:r w:rsidR="00771538" w:rsidRPr="005E0C1C">
        <w:rPr>
          <w:rFonts w:cstheme="minorHAnsi"/>
        </w:rPr>
        <w:t>”</w:t>
      </w:r>
      <w:r>
        <w:rPr>
          <w:rFonts w:cstheme="minorHAnsi"/>
        </w:rPr>
        <w:t xml:space="preserve"> system</w:t>
      </w:r>
      <w:r w:rsidR="00205FE5" w:rsidRPr="005E0C1C">
        <w:rPr>
          <w:rFonts w:cstheme="minorHAnsi"/>
        </w:rPr>
        <w:t xml:space="preserve"> to change the genetic material of any</w:t>
      </w:r>
      <w:r w:rsidR="00771538" w:rsidRPr="005E0C1C">
        <w:rPr>
          <w:rFonts w:cstheme="minorHAnsi"/>
        </w:rPr>
        <w:t xml:space="preserve"> eukaryotic</w:t>
      </w:r>
      <w:r w:rsidR="00205FE5" w:rsidRPr="005E0C1C">
        <w:rPr>
          <w:rFonts w:cstheme="minorHAnsi"/>
        </w:rPr>
        <w:t xml:space="preserve"> cell</w:t>
      </w:r>
      <w:r w:rsidR="00664BF6" w:rsidRPr="005E0C1C">
        <w:rPr>
          <w:rFonts w:cstheme="minorHAnsi"/>
        </w:rPr>
        <w:t xml:space="preserve"> as shown in figure 3.</w:t>
      </w:r>
      <w:r w:rsidR="00664BF6" w:rsidRPr="00B4346D">
        <w:rPr>
          <w:rFonts w:cstheme="minorHAnsi"/>
        </w:rPr>
        <w:t xml:space="preserve"> </w:t>
      </w:r>
      <w:r w:rsidR="00FF2743">
        <w:rPr>
          <w:rFonts w:cstheme="minorHAnsi"/>
        </w:rPr>
        <w:t xml:space="preserve">This </w:t>
      </w:r>
      <w:r>
        <w:rPr>
          <w:rFonts w:cstheme="minorHAnsi"/>
        </w:rPr>
        <w:t xml:space="preserve">tool has revolutionized the field of genetic engineering, </w:t>
      </w:r>
      <w:r w:rsidR="00FF2743">
        <w:rPr>
          <w:rFonts w:cstheme="minorHAnsi"/>
        </w:rPr>
        <w:t>ha</w:t>
      </w:r>
      <w:r>
        <w:rPr>
          <w:rFonts w:cstheme="minorHAnsi"/>
        </w:rPr>
        <w:t>ving</w:t>
      </w:r>
      <w:r w:rsidR="00FF2743">
        <w:rPr>
          <w:rFonts w:cstheme="minorHAnsi"/>
        </w:rPr>
        <w:t xml:space="preserve"> the potential </w:t>
      </w:r>
      <w:r>
        <w:rPr>
          <w:rFonts w:cstheme="minorHAnsi"/>
        </w:rPr>
        <w:t>to</w:t>
      </w:r>
      <w:r w:rsidR="00FF2743">
        <w:rPr>
          <w:rFonts w:cstheme="minorHAnsi"/>
        </w:rPr>
        <w:t xml:space="preserve"> fix genetic disorders such as sickle cell disease, </w:t>
      </w:r>
      <w:r>
        <w:rPr>
          <w:rFonts w:cstheme="minorHAnsi"/>
        </w:rPr>
        <w:t>while also having</w:t>
      </w:r>
      <w:r w:rsidR="00FF2743">
        <w:rPr>
          <w:rFonts w:cstheme="minorHAnsi"/>
        </w:rPr>
        <w:t xml:space="preserve"> applications in </w:t>
      </w:r>
      <w:r>
        <w:rPr>
          <w:rFonts w:cstheme="minorHAnsi"/>
        </w:rPr>
        <w:t>treating</w:t>
      </w:r>
      <w:r w:rsidR="00FF2743">
        <w:rPr>
          <w:rFonts w:cstheme="minorHAnsi"/>
        </w:rPr>
        <w:t xml:space="preserve"> HIV infections</w:t>
      </w:r>
      <w:r>
        <w:rPr>
          <w:rFonts w:cstheme="minorHAnsi"/>
        </w:rPr>
        <w:t xml:space="preserve"> and cancer.</w:t>
      </w:r>
    </w:p>
    <w:p w14:paraId="0DB7DB7E" w14:textId="34080257" w:rsidR="00EB50B2" w:rsidRPr="00B4346D" w:rsidRDefault="00224C74" w:rsidP="00224C74">
      <w:pPr>
        <w:rPr>
          <w:rFonts w:cstheme="minorHAnsi"/>
        </w:rPr>
      </w:pPr>
      <w:r w:rsidRPr="00B4346D">
        <w:rPr>
          <w:rFonts w:cstheme="minorHAnsi"/>
          <w:noProof/>
        </w:rPr>
        <w:drawing>
          <wp:inline distT="0" distB="0" distL="0" distR="0" wp14:anchorId="1E319BDA" wp14:editId="7034C8CB">
            <wp:extent cx="4025900" cy="416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25900" cy="4165600"/>
                    </a:xfrm>
                    <a:prstGeom prst="rect">
                      <a:avLst/>
                    </a:prstGeom>
                  </pic:spPr>
                </pic:pic>
              </a:graphicData>
            </a:graphic>
          </wp:inline>
        </w:drawing>
      </w:r>
    </w:p>
    <w:p w14:paraId="324EA158" w14:textId="0D9BC3AE" w:rsidR="00224C74" w:rsidRPr="00B4346D" w:rsidRDefault="00224C74" w:rsidP="00224C74">
      <w:pPr>
        <w:rPr>
          <w:rFonts w:cstheme="minorHAnsi"/>
        </w:rPr>
      </w:pPr>
      <w:r w:rsidRPr="00B4346D">
        <w:rPr>
          <w:rFonts w:cstheme="minorHAnsi"/>
        </w:rPr>
        <w:t>Figure 3:</w:t>
      </w:r>
      <w:r w:rsidR="00664BF6" w:rsidRPr="00B4346D">
        <w:rPr>
          <w:rFonts w:cstheme="minorHAnsi"/>
        </w:rPr>
        <w:t xml:space="preserve"> Mechanism of CRISPR</w:t>
      </w:r>
      <w:r w:rsidRPr="00B4346D">
        <w:rPr>
          <w:rFonts w:cstheme="minorHAnsi"/>
        </w:rPr>
        <w:t xml:space="preserve"> </w:t>
      </w:r>
      <w:r w:rsidR="0055116C" w:rsidRPr="00B4346D">
        <w:rPr>
          <w:rFonts w:cstheme="minorHAnsi"/>
        </w:rPr>
        <w:t>(Ball, 2016)</w:t>
      </w:r>
    </w:p>
    <w:p w14:paraId="0E248C80" w14:textId="4A90FBB6" w:rsidR="00EB50B2" w:rsidRPr="00B4346D" w:rsidRDefault="00EB50B2" w:rsidP="00205FE5">
      <w:pPr>
        <w:ind w:firstLine="720"/>
        <w:rPr>
          <w:rFonts w:cstheme="minorHAnsi"/>
        </w:rPr>
      </w:pPr>
    </w:p>
    <w:p w14:paraId="39FA18AA" w14:textId="44813B01" w:rsidR="00BB5363" w:rsidRPr="00B4346D" w:rsidRDefault="00BB5363" w:rsidP="00F746D8">
      <w:pPr>
        <w:ind w:firstLine="720"/>
        <w:rPr>
          <w:rFonts w:cstheme="minorHAnsi"/>
        </w:rPr>
      </w:pPr>
      <w:r w:rsidRPr="00B4346D">
        <w:rPr>
          <w:rFonts w:cstheme="minorHAnsi"/>
        </w:rPr>
        <w:t xml:space="preserve">One way of using this tool is by doing a sort of “genetic surgery” by using CRISPR to </w:t>
      </w:r>
      <w:r w:rsidR="0038184A" w:rsidRPr="00B4346D">
        <w:rPr>
          <w:rFonts w:cstheme="minorHAnsi"/>
        </w:rPr>
        <w:t>alter</w:t>
      </w:r>
      <w:r w:rsidRPr="00B4346D">
        <w:rPr>
          <w:rFonts w:cstheme="minorHAnsi"/>
        </w:rPr>
        <w:t xml:space="preserve"> the genes leading to diabetes. The genetic basis of this disease is very </w:t>
      </w:r>
      <w:r w:rsidR="00545CBC" w:rsidRPr="00B4346D">
        <w:rPr>
          <w:rFonts w:cstheme="minorHAnsi"/>
        </w:rPr>
        <w:t>complex, and scientists are nowhere near understanding it, but</w:t>
      </w:r>
      <w:r w:rsidR="0038184A" w:rsidRPr="00B4346D">
        <w:rPr>
          <w:rFonts w:cstheme="minorHAnsi"/>
        </w:rPr>
        <w:t xml:space="preserve"> it is thought that </w:t>
      </w:r>
      <w:r w:rsidR="00545CBC" w:rsidRPr="00B4346D">
        <w:rPr>
          <w:rFonts w:cstheme="minorHAnsi"/>
        </w:rPr>
        <w:t xml:space="preserve">the onset of type 2 diabetes is caused by </w:t>
      </w:r>
      <w:r w:rsidR="0038184A" w:rsidRPr="00B4346D">
        <w:rPr>
          <w:rFonts w:cstheme="minorHAnsi"/>
        </w:rPr>
        <w:t xml:space="preserve">at least 124 genes that have mutations. </w:t>
      </w:r>
      <w:r w:rsidR="00E87ACE" w:rsidRPr="00B4346D">
        <w:rPr>
          <w:rFonts w:cstheme="minorHAnsi"/>
        </w:rPr>
        <w:t xml:space="preserve">One </w:t>
      </w:r>
      <w:r w:rsidR="00C57D5B">
        <w:rPr>
          <w:rFonts w:cstheme="minorHAnsi"/>
        </w:rPr>
        <w:t xml:space="preserve">of these </w:t>
      </w:r>
      <w:r w:rsidR="00F17F7E">
        <w:rPr>
          <w:rFonts w:cstheme="minorHAnsi"/>
        </w:rPr>
        <w:t>genes</w:t>
      </w:r>
      <w:r w:rsidR="00C57D5B">
        <w:rPr>
          <w:rFonts w:cstheme="minorHAnsi"/>
        </w:rPr>
        <w:t>,</w:t>
      </w:r>
      <w:r w:rsidR="00F746D8" w:rsidRPr="00B4346D">
        <w:rPr>
          <w:rFonts w:cstheme="minorHAnsi"/>
        </w:rPr>
        <w:t xml:space="preserve"> HMGA1</w:t>
      </w:r>
      <w:r w:rsidR="00E87ACE" w:rsidRPr="00B4346D">
        <w:rPr>
          <w:rFonts w:cstheme="minorHAnsi"/>
        </w:rPr>
        <w:t xml:space="preserve">, which </w:t>
      </w:r>
      <w:r w:rsidR="00F17F7E">
        <w:rPr>
          <w:rFonts w:cstheme="minorHAnsi"/>
        </w:rPr>
        <w:t xml:space="preserve">makes a protein that </w:t>
      </w:r>
      <w:r w:rsidR="00E87ACE" w:rsidRPr="00B4346D">
        <w:rPr>
          <w:rFonts w:cstheme="minorHAnsi"/>
        </w:rPr>
        <w:t xml:space="preserve">is </w:t>
      </w:r>
      <w:r w:rsidR="00F746D8" w:rsidRPr="00B4346D">
        <w:rPr>
          <w:rFonts w:cstheme="minorHAnsi"/>
        </w:rPr>
        <w:t>located</w:t>
      </w:r>
      <w:r w:rsidR="00E87ACE" w:rsidRPr="00B4346D">
        <w:rPr>
          <w:rFonts w:cstheme="minorHAnsi"/>
        </w:rPr>
        <w:t xml:space="preserve"> inside the nucleus</w:t>
      </w:r>
      <w:r w:rsidR="00F746D8" w:rsidRPr="00B4346D">
        <w:rPr>
          <w:rFonts w:cstheme="minorHAnsi"/>
        </w:rPr>
        <w:t xml:space="preserve"> and has many functions including in cell </w:t>
      </w:r>
      <w:r w:rsidR="000F15C9" w:rsidRPr="00B4346D">
        <w:rPr>
          <w:rFonts w:cstheme="minorHAnsi"/>
        </w:rPr>
        <w:t>d</w:t>
      </w:r>
      <w:r w:rsidR="000F15C9">
        <w:rPr>
          <w:rFonts w:cstheme="minorHAnsi"/>
        </w:rPr>
        <w:t>i</w:t>
      </w:r>
      <w:r w:rsidR="000F15C9" w:rsidRPr="00B4346D">
        <w:rPr>
          <w:rFonts w:cstheme="minorHAnsi"/>
        </w:rPr>
        <w:t>fferentiation</w:t>
      </w:r>
      <w:r w:rsidR="00F17F7E">
        <w:rPr>
          <w:rFonts w:cstheme="minorHAnsi"/>
        </w:rPr>
        <w:t xml:space="preserve"> and inflammation</w:t>
      </w:r>
      <w:r w:rsidR="00F746D8" w:rsidRPr="00B4346D">
        <w:rPr>
          <w:rFonts w:cstheme="minorHAnsi"/>
        </w:rPr>
        <w:t>,</w:t>
      </w:r>
      <w:r w:rsidR="00F17F7E">
        <w:rPr>
          <w:rFonts w:cstheme="minorHAnsi"/>
        </w:rPr>
        <w:t xml:space="preserve"> is also thought to play a role in the transcription of the insulin receptor. When this gene is mutated, the malfunctional protein that arises from it makes the body’s cells unable to keep a stable glucose homeostasis, leading to the development of type 2 diabetes. </w:t>
      </w:r>
      <w:r w:rsidR="008B4811" w:rsidRPr="00B4346D">
        <w:rPr>
          <w:rFonts w:cstheme="minorHAnsi"/>
        </w:rPr>
        <w:t xml:space="preserve">In the </w:t>
      </w:r>
      <w:r w:rsidR="008B4811" w:rsidRPr="00B4346D">
        <w:rPr>
          <w:rFonts w:cstheme="minorHAnsi"/>
        </w:rPr>
        <w:lastRenderedPageBreak/>
        <w:t>case of type 1 diabetes,</w:t>
      </w:r>
      <w:r w:rsidR="00AA48BE" w:rsidRPr="00B4346D">
        <w:rPr>
          <w:rFonts w:cstheme="minorHAnsi"/>
        </w:rPr>
        <w:t xml:space="preserve"> the destruction of β</w:t>
      </w:r>
      <w:r w:rsidR="00AA48BE" w:rsidRPr="00B4346D">
        <w:rPr>
          <w:rFonts w:cstheme="minorHAnsi"/>
          <w:color w:val="212121"/>
        </w:rPr>
        <w:t xml:space="preserve"> cells,</w:t>
      </w:r>
      <w:r w:rsidR="00F746D8" w:rsidRPr="00B4346D">
        <w:rPr>
          <w:rFonts w:cstheme="minorHAnsi"/>
          <w:color w:val="212121"/>
        </w:rPr>
        <w:t xml:space="preserve"> is thought to arise from</w:t>
      </w:r>
      <w:r w:rsidR="00AA48BE" w:rsidRPr="00B4346D">
        <w:rPr>
          <w:rFonts w:cstheme="minorHAnsi"/>
          <w:color w:val="212121"/>
        </w:rPr>
        <w:t xml:space="preserve"> </w:t>
      </w:r>
      <w:r w:rsidR="008B4811" w:rsidRPr="00B4346D">
        <w:rPr>
          <w:rFonts w:cstheme="minorHAnsi"/>
        </w:rPr>
        <w:t>down- or upregulat</w:t>
      </w:r>
      <w:r w:rsidR="00F746D8" w:rsidRPr="00B4346D">
        <w:rPr>
          <w:rFonts w:cstheme="minorHAnsi"/>
        </w:rPr>
        <w:t>ion of specific genes, including insulin-like growth factor. Knocking out these genes with CRISPR can potentially eliminate the start of this disease, but more research is needed</w:t>
      </w:r>
      <w:r w:rsidR="00232088">
        <w:rPr>
          <w:rFonts w:cstheme="minorHAnsi"/>
        </w:rPr>
        <w:t xml:space="preserve"> to know exactly how these genes interact with each other and the effect they have on the cells when they are mutated </w:t>
      </w:r>
      <w:r w:rsidR="00F746D8" w:rsidRPr="00B4346D">
        <w:rPr>
          <w:rFonts w:cstheme="minorHAnsi"/>
        </w:rPr>
        <w:t>(</w:t>
      </w:r>
      <w:r w:rsidR="002369B4" w:rsidRPr="00B4346D">
        <w:rPr>
          <w:rFonts w:cstheme="minorHAnsi"/>
        </w:rPr>
        <w:t>El-</w:t>
      </w:r>
      <w:proofErr w:type="spellStart"/>
      <w:r w:rsidR="002369B4" w:rsidRPr="00B4346D">
        <w:rPr>
          <w:rFonts w:cstheme="minorHAnsi"/>
        </w:rPr>
        <w:t>Kenawy</w:t>
      </w:r>
      <w:proofErr w:type="spellEnd"/>
      <w:r w:rsidR="002369B4" w:rsidRPr="00B4346D">
        <w:rPr>
          <w:rFonts w:cstheme="minorHAnsi"/>
        </w:rPr>
        <w:t xml:space="preserve"> et al. 2019)</w:t>
      </w:r>
      <w:r w:rsidR="00232088">
        <w:rPr>
          <w:rFonts w:cstheme="minorHAnsi"/>
        </w:rPr>
        <w:t>.</w:t>
      </w:r>
    </w:p>
    <w:p w14:paraId="158C907B" w14:textId="77777777" w:rsidR="00F746D8" w:rsidRPr="00B4346D" w:rsidRDefault="00F746D8" w:rsidP="00F746D8">
      <w:pPr>
        <w:ind w:firstLine="720"/>
        <w:rPr>
          <w:rFonts w:cstheme="minorHAnsi"/>
        </w:rPr>
      </w:pPr>
    </w:p>
    <w:p w14:paraId="32073420" w14:textId="453023D0" w:rsidR="00A914D3" w:rsidRPr="00B4346D" w:rsidRDefault="00BB5363" w:rsidP="00EB50B2">
      <w:pPr>
        <w:ind w:firstLine="720"/>
        <w:rPr>
          <w:rFonts w:cstheme="minorHAnsi"/>
        </w:rPr>
      </w:pPr>
      <w:r w:rsidRPr="00B4346D">
        <w:rPr>
          <w:rFonts w:cstheme="minorHAnsi"/>
        </w:rPr>
        <w:t>Another</w:t>
      </w:r>
      <w:r w:rsidR="00771538" w:rsidRPr="00B4346D">
        <w:rPr>
          <w:rFonts w:cstheme="minorHAnsi"/>
        </w:rPr>
        <w:t xml:space="preserve"> way of using this tool is by genetically engineering animals and then harvesting their organs</w:t>
      </w:r>
      <w:r w:rsidR="00A914D3" w:rsidRPr="00B4346D">
        <w:rPr>
          <w:rFonts w:cstheme="minorHAnsi"/>
        </w:rPr>
        <w:t>, in this case the pancreas,</w:t>
      </w:r>
      <w:r w:rsidR="00771538" w:rsidRPr="00B4346D">
        <w:rPr>
          <w:rFonts w:cstheme="minorHAnsi"/>
        </w:rPr>
        <w:t xml:space="preserve"> that </w:t>
      </w:r>
      <w:r w:rsidR="00A914D3" w:rsidRPr="00B4346D">
        <w:rPr>
          <w:rFonts w:cstheme="minorHAnsi"/>
        </w:rPr>
        <w:t>are</w:t>
      </w:r>
      <w:r w:rsidR="00771538" w:rsidRPr="00B4346D">
        <w:rPr>
          <w:rFonts w:cstheme="minorHAnsi"/>
        </w:rPr>
        <w:t xml:space="preserve"> then transplanted into diabetic patients</w:t>
      </w:r>
      <w:r w:rsidR="00B61E97" w:rsidRPr="00B4346D">
        <w:rPr>
          <w:rFonts w:cstheme="minorHAnsi"/>
        </w:rPr>
        <w:t xml:space="preserve"> (</w:t>
      </w:r>
      <w:proofErr w:type="spellStart"/>
      <w:r w:rsidR="002369B4" w:rsidRPr="00B4346D">
        <w:rPr>
          <w:rFonts w:cstheme="minorHAnsi"/>
        </w:rPr>
        <w:t>Kuscu</w:t>
      </w:r>
      <w:proofErr w:type="spellEnd"/>
      <w:r w:rsidR="002369B4" w:rsidRPr="00B4346D">
        <w:rPr>
          <w:rFonts w:cstheme="minorHAnsi"/>
        </w:rPr>
        <w:t xml:space="preserve"> et al., 2021</w:t>
      </w:r>
      <w:r w:rsidR="00B61E97" w:rsidRPr="00B4346D">
        <w:rPr>
          <w:rFonts w:cstheme="minorHAnsi"/>
        </w:rPr>
        <w:t>)</w:t>
      </w:r>
      <w:r w:rsidR="0049120F" w:rsidRPr="00B4346D">
        <w:rPr>
          <w:rFonts w:cstheme="minorHAnsi"/>
        </w:rPr>
        <w:t xml:space="preserve">. </w:t>
      </w:r>
      <w:r w:rsidR="00A914D3" w:rsidRPr="00B4346D">
        <w:rPr>
          <w:rFonts w:cstheme="minorHAnsi"/>
        </w:rPr>
        <w:t>This procedure which has the name xenotransplantation and is not new, but dates back to the 1894 when doctors first tried to transplant sheep’s pancreas into a boy, however the procedure was not successful</w:t>
      </w:r>
      <w:r w:rsidR="0049120F" w:rsidRPr="00B4346D">
        <w:rPr>
          <w:rFonts w:cstheme="minorHAnsi"/>
        </w:rPr>
        <w:t xml:space="preserve"> </w:t>
      </w:r>
      <w:r w:rsidR="00A914D3" w:rsidRPr="00B4346D">
        <w:rPr>
          <w:rFonts w:cstheme="minorHAnsi"/>
        </w:rPr>
        <w:t>(</w:t>
      </w:r>
      <w:r w:rsidR="0049120F" w:rsidRPr="00B4346D">
        <w:rPr>
          <w:rFonts w:cstheme="minorHAnsi"/>
        </w:rPr>
        <w:t>Weaver, 2020</w:t>
      </w:r>
      <w:r w:rsidR="00A914D3" w:rsidRPr="00B4346D">
        <w:rPr>
          <w:rFonts w:cstheme="minorHAnsi"/>
        </w:rPr>
        <w:t>)</w:t>
      </w:r>
      <w:r w:rsidR="0049120F" w:rsidRPr="00B4346D">
        <w:rPr>
          <w:rFonts w:cstheme="minorHAnsi"/>
        </w:rPr>
        <w:t>.</w:t>
      </w:r>
      <w:r w:rsidR="00A914D3" w:rsidRPr="00B4346D">
        <w:rPr>
          <w:rFonts w:cstheme="minorHAnsi"/>
        </w:rPr>
        <w:t xml:space="preserve"> In today’s world, this is now possible, as more information is known about how transplantation and the immune system work. The greatest barrier in this is the difference in the cell surface between animals and humans as animals express different proteins and sugars on their cell membranes. Scientists have concluded that if these differences are eliminated then the immune system would not recognize the transplanted tissue as foreign and </w:t>
      </w:r>
      <w:r w:rsidR="00EB50B2" w:rsidRPr="00B4346D">
        <w:rPr>
          <w:rFonts w:cstheme="minorHAnsi"/>
        </w:rPr>
        <w:t>reject it.</w:t>
      </w:r>
      <w:r w:rsidR="00D92CB9">
        <w:rPr>
          <w:rFonts w:cstheme="minorHAnsi"/>
        </w:rPr>
        <w:t xml:space="preserve"> Figure 4 shows two ways that pigs’ DNA can be genetically modified to produce transgenic offspring.</w:t>
      </w:r>
      <w:r w:rsidR="00EB50B2" w:rsidRPr="00B4346D">
        <w:rPr>
          <w:rFonts w:cstheme="minorHAnsi"/>
        </w:rPr>
        <w:t xml:space="preserve"> </w:t>
      </w:r>
      <w:r w:rsidR="00232088">
        <w:rPr>
          <w:rFonts w:cstheme="minorHAnsi"/>
        </w:rPr>
        <w:t xml:space="preserve">By eliminating specific receptors on the cell’s surface, such as those that bind to and activate NK cells, and increasing the receptors that inhibit NK cell activation may prevent </w:t>
      </w:r>
      <w:r w:rsidR="005D191D">
        <w:rPr>
          <w:rFonts w:cstheme="minorHAnsi"/>
        </w:rPr>
        <w:t xml:space="preserve">the </w:t>
      </w:r>
      <w:r w:rsidR="00232088">
        <w:rPr>
          <w:rFonts w:cstheme="minorHAnsi"/>
        </w:rPr>
        <w:t>rejection of the</w:t>
      </w:r>
      <w:r w:rsidR="005D191D">
        <w:rPr>
          <w:rFonts w:cstheme="minorHAnsi"/>
        </w:rPr>
        <w:t xml:space="preserve"> transplanted tissue </w:t>
      </w:r>
      <w:r w:rsidR="00A914D3" w:rsidRPr="00B4346D">
        <w:rPr>
          <w:rFonts w:cstheme="minorHAnsi"/>
        </w:rPr>
        <w:t>(</w:t>
      </w:r>
      <w:proofErr w:type="spellStart"/>
      <w:r w:rsidR="00A914D3" w:rsidRPr="00B4346D">
        <w:rPr>
          <w:rFonts w:cstheme="minorHAnsi"/>
        </w:rPr>
        <w:t>Ryczek</w:t>
      </w:r>
      <w:proofErr w:type="spellEnd"/>
      <w:r w:rsidR="0036164C" w:rsidRPr="00B4346D">
        <w:rPr>
          <w:rFonts w:cstheme="minorHAnsi"/>
        </w:rPr>
        <w:t xml:space="preserve"> et al., 2021</w:t>
      </w:r>
      <w:r w:rsidR="00A914D3" w:rsidRPr="00B4346D">
        <w:rPr>
          <w:rFonts w:cstheme="minorHAnsi"/>
        </w:rPr>
        <w:t>)</w:t>
      </w:r>
      <w:r w:rsidR="005D191D">
        <w:rPr>
          <w:rFonts w:cstheme="minorHAnsi"/>
        </w:rPr>
        <w:t>.</w:t>
      </w:r>
      <w:r w:rsidR="00EB50B2" w:rsidRPr="00B4346D">
        <w:rPr>
          <w:rFonts w:cstheme="minorHAnsi"/>
        </w:rPr>
        <w:t xml:space="preserve"> </w:t>
      </w:r>
      <w:r w:rsidR="003A3EA2">
        <w:rPr>
          <w:rFonts w:cstheme="minorHAnsi"/>
        </w:rPr>
        <w:t>In</w:t>
      </w:r>
      <w:r w:rsidR="00EB50B2" w:rsidRPr="00B4346D">
        <w:rPr>
          <w:rFonts w:cstheme="minorHAnsi"/>
        </w:rPr>
        <w:t xml:space="preserve"> the near future</w:t>
      </w:r>
      <w:r w:rsidR="005D191D">
        <w:rPr>
          <w:rFonts w:cstheme="minorHAnsi"/>
        </w:rPr>
        <w:t>,</w:t>
      </w:r>
      <w:r w:rsidR="00EB50B2" w:rsidRPr="00B4346D">
        <w:rPr>
          <w:rFonts w:cstheme="minorHAnsi"/>
        </w:rPr>
        <w:t xml:space="preserve"> </w:t>
      </w:r>
      <w:r w:rsidR="003A3EA2">
        <w:rPr>
          <w:rFonts w:cstheme="minorHAnsi"/>
        </w:rPr>
        <w:t xml:space="preserve">genetically edited </w:t>
      </w:r>
      <w:r w:rsidR="00EB50B2" w:rsidRPr="00B4346D">
        <w:rPr>
          <w:rFonts w:cstheme="minorHAnsi"/>
        </w:rPr>
        <w:t>pigs</w:t>
      </w:r>
      <w:r w:rsidR="003A3EA2">
        <w:rPr>
          <w:rFonts w:cstheme="minorHAnsi"/>
        </w:rPr>
        <w:t>’</w:t>
      </w:r>
      <w:r w:rsidR="00EB50B2" w:rsidRPr="00B4346D">
        <w:rPr>
          <w:rFonts w:cstheme="minorHAnsi"/>
        </w:rPr>
        <w:t xml:space="preserve"> pancreases could replace defective human pancreases in diabetic patients, </w:t>
      </w:r>
      <w:r w:rsidR="005D191D">
        <w:rPr>
          <w:rFonts w:cstheme="minorHAnsi"/>
        </w:rPr>
        <w:t xml:space="preserve">and </w:t>
      </w:r>
      <w:r w:rsidR="00EB50B2" w:rsidRPr="00B4346D">
        <w:rPr>
          <w:rFonts w:cstheme="minorHAnsi"/>
        </w:rPr>
        <w:t>produc</w:t>
      </w:r>
      <w:r w:rsidR="005D191D">
        <w:rPr>
          <w:rFonts w:cstheme="minorHAnsi"/>
        </w:rPr>
        <w:t>e</w:t>
      </w:r>
      <w:r w:rsidR="00EB50B2" w:rsidRPr="00B4346D">
        <w:rPr>
          <w:rFonts w:cstheme="minorHAnsi"/>
        </w:rPr>
        <w:t xml:space="preserve"> comparable levels of insulin, thus eliminating the need of insulin injections and</w:t>
      </w:r>
      <w:r w:rsidR="003A3EA2">
        <w:rPr>
          <w:rFonts w:cstheme="minorHAnsi"/>
        </w:rPr>
        <w:t>/or</w:t>
      </w:r>
      <w:r w:rsidR="00EB50B2" w:rsidRPr="00B4346D">
        <w:rPr>
          <w:rFonts w:cstheme="minorHAnsi"/>
        </w:rPr>
        <w:t xml:space="preserve"> restrictive diet. </w:t>
      </w:r>
    </w:p>
    <w:p w14:paraId="794EF2B8" w14:textId="3263E71B" w:rsidR="0036164C" w:rsidRPr="00B4346D" w:rsidRDefault="0036164C" w:rsidP="0036164C">
      <w:pPr>
        <w:rPr>
          <w:rFonts w:cstheme="minorHAnsi"/>
        </w:rPr>
      </w:pPr>
      <w:r w:rsidRPr="00B4346D">
        <w:rPr>
          <w:rFonts w:cstheme="minorHAnsi"/>
        </w:rPr>
        <w:fldChar w:fldCharType="begin"/>
      </w:r>
      <w:r w:rsidRPr="00B4346D">
        <w:rPr>
          <w:rFonts w:cstheme="minorHAnsi"/>
        </w:rPr>
        <w:instrText xml:space="preserve"> INCLUDEPICTURE "/var/folders/dg/gtlz8l_13036tr3h9zd8gfkc0000gn/T/com.microsoft.Word/WebArchiveCopyPasteTempFiles/ijms-22-03196-g002.png" \* MERGEFORMATINET </w:instrText>
      </w:r>
      <w:r w:rsidRPr="00B4346D">
        <w:rPr>
          <w:rFonts w:cstheme="minorHAnsi"/>
        </w:rPr>
        <w:fldChar w:fldCharType="separate"/>
      </w:r>
      <w:r w:rsidRPr="00B4346D">
        <w:rPr>
          <w:rFonts w:cstheme="minorHAnsi"/>
          <w:noProof/>
        </w:rPr>
        <w:drawing>
          <wp:inline distT="0" distB="0" distL="0" distR="0" wp14:anchorId="7E6EBCD3" wp14:editId="615EE820">
            <wp:extent cx="5943600" cy="4028440"/>
            <wp:effectExtent l="0" t="0" r="0" b="0"/>
            <wp:docPr id="4" name="Picture 4" descr="/var/folders/dg/gtlz8l_13036tr3h9zd8gfkc0000gn/T/com.microsoft.Word/WebArchiveCopyPasteTempFiles/ijms-22-0319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dg/gtlz8l_13036tr3h9zd8gfkc0000gn/T/com.microsoft.Word/WebArchiveCopyPasteTempFiles/ijms-22-03196-g0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028440"/>
                    </a:xfrm>
                    <a:prstGeom prst="rect">
                      <a:avLst/>
                    </a:prstGeom>
                    <a:noFill/>
                    <a:ln>
                      <a:noFill/>
                    </a:ln>
                  </pic:spPr>
                </pic:pic>
              </a:graphicData>
            </a:graphic>
          </wp:inline>
        </w:drawing>
      </w:r>
      <w:r w:rsidRPr="00B4346D">
        <w:rPr>
          <w:rFonts w:cstheme="minorHAnsi"/>
        </w:rPr>
        <w:fldChar w:fldCharType="end"/>
      </w:r>
    </w:p>
    <w:p w14:paraId="3DA5BCCB" w14:textId="2CF1F07B" w:rsidR="0036164C" w:rsidRPr="00B4346D" w:rsidRDefault="0036164C" w:rsidP="0036164C">
      <w:pPr>
        <w:rPr>
          <w:rFonts w:cstheme="minorHAnsi"/>
        </w:rPr>
      </w:pPr>
      <w:r w:rsidRPr="00B4346D">
        <w:rPr>
          <w:rFonts w:cstheme="minorHAnsi"/>
        </w:rPr>
        <w:lastRenderedPageBreak/>
        <w:t>Figure 4: Two ways of genetically modifying pigs. (</w:t>
      </w:r>
      <w:proofErr w:type="spellStart"/>
      <w:r w:rsidRPr="00B4346D">
        <w:rPr>
          <w:rFonts w:cstheme="minorHAnsi"/>
        </w:rPr>
        <w:t>Ryczek</w:t>
      </w:r>
      <w:proofErr w:type="spellEnd"/>
      <w:r w:rsidRPr="00B4346D">
        <w:rPr>
          <w:rFonts w:cstheme="minorHAnsi"/>
        </w:rPr>
        <w:t xml:space="preserve"> et al., 2021)</w:t>
      </w:r>
    </w:p>
    <w:p w14:paraId="336B2F6D" w14:textId="77777777" w:rsidR="00A914D3" w:rsidRPr="00B4346D" w:rsidRDefault="00A914D3" w:rsidP="002959C4">
      <w:pPr>
        <w:rPr>
          <w:rFonts w:cstheme="minorHAnsi"/>
        </w:rPr>
      </w:pPr>
    </w:p>
    <w:p w14:paraId="76023441" w14:textId="57BEB2C1" w:rsidR="00205FE5" w:rsidRPr="00B4346D" w:rsidRDefault="00EB50B2" w:rsidP="00205FE5">
      <w:pPr>
        <w:ind w:firstLine="720"/>
        <w:rPr>
          <w:rFonts w:cstheme="minorHAnsi"/>
        </w:rPr>
      </w:pPr>
      <w:r w:rsidRPr="00B4346D">
        <w:rPr>
          <w:rFonts w:cstheme="minorHAnsi"/>
        </w:rPr>
        <w:t>In a newer approach</w:t>
      </w:r>
      <w:r w:rsidR="00C66483" w:rsidRPr="00B4346D">
        <w:rPr>
          <w:rFonts w:cstheme="minorHAnsi"/>
        </w:rPr>
        <w:t>,</w:t>
      </w:r>
      <w:r w:rsidR="00205FE5" w:rsidRPr="00B4346D">
        <w:rPr>
          <w:rFonts w:cstheme="minorHAnsi"/>
        </w:rPr>
        <w:t xml:space="preserve"> </w:t>
      </w:r>
      <w:r w:rsidR="00F371B1" w:rsidRPr="00B4346D">
        <w:rPr>
          <w:rFonts w:cstheme="minorHAnsi"/>
        </w:rPr>
        <w:t xml:space="preserve">human </w:t>
      </w:r>
      <w:r w:rsidR="00C66483" w:rsidRPr="00B4346D">
        <w:rPr>
          <w:rFonts w:cstheme="minorHAnsi"/>
        </w:rPr>
        <w:t>stem cells</w:t>
      </w:r>
      <w:r w:rsidR="00205FE5" w:rsidRPr="00B4346D">
        <w:rPr>
          <w:rFonts w:cstheme="minorHAnsi"/>
        </w:rPr>
        <w:t xml:space="preserve"> were genetically engineered to stop expressing </w:t>
      </w:r>
      <w:r w:rsidR="00F371B1" w:rsidRPr="00B4346D">
        <w:rPr>
          <w:rFonts w:cstheme="minorHAnsi"/>
        </w:rPr>
        <w:t xml:space="preserve">some of </w:t>
      </w:r>
      <w:r w:rsidR="00C66483" w:rsidRPr="00B4346D">
        <w:rPr>
          <w:rFonts w:cstheme="minorHAnsi"/>
        </w:rPr>
        <w:t>their</w:t>
      </w:r>
      <w:r w:rsidR="00205FE5" w:rsidRPr="00B4346D">
        <w:rPr>
          <w:rFonts w:cstheme="minorHAnsi"/>
        </w:rPr>
        <w:t xml:space="preserve"> receptors</w:t>
      </w:r>
      <w:r w:rsidR="005D191D">
        <w:rPr>
          <w:rFonts w:cstheme="minorHAnsi"/>
        </w:rPr>
        <w:t xml:space="preserve"> (MHC complexes)</w:t>
      </w:r>
      <w:r w:rsidR="00205FE5" w:rsidRPr="00B4346D">
        <w:rPr>
          <w:rFonts w:cstheme="minorHAnsi"/>
        </w:rPr>
        <w:t xml:space="preserve"> on the plasma membrane which act as a flag for the immune system. These cells can</w:t>
      </w:r>
      <w:r w:rsidR="00C66483" w:rsidRPr="00B4346D">
        <w:rPr>
          <w:rFonts w:cstheme="minorHAnsi"/>
        </w:rPr>
        <w:t xml:space="preserve"> then differentiate into insulin producing cells which are</w:t>
      </w:r>
      <w:r w:rsidR="00205FE5" w:rsidRPr="00B4346D">
        <w:rPr>
          <w:rFonts w:cstheme="minorHAnsi"/>
        </w:rPr>
        <w:t xml:space="preserve"> </w:t>
      </w:r>
      <w:r w:rsidR="00C66483" w:rsidRPr="00B4346D">
        <w:rPr>
          <w:rFonts w:cstheme="minorHAnsi"/>
        </w:rPr>
        <w:t>later</w:t>
      </w:r>
      <w:r w:rsidR="00205FE5" w:rsidRPr="00B4346D">
        <w:rPr>
          <w:rFonts w:cstheme="minorHAnsi"/>
        </w:rPr>
        <w:t xml:space="preserve"> transplanted into diabetic patients</w:t>
      </w:r>
      <w:r w:rsidR="005D191D">
        <w:rPr>
          <w:rFonts w:cstheme="minorHAnsi"/>
        </w:rPr>
        <w:t>, as shown in figure 5</w:t>
      </w:r>
      <w:r w:rsidR="00C66483" w:rsidRPr="00B4346D">
        <w:rPr>
          <w:rFonts w:cstheme="minorHAnsi"/>
        </w:rPr>
        <w:t>. This is done</w:t>
      </w:r>
      <w:r w:rsidR="00205FE5" w:rsidRPr="00B4346D">
        <w:rPr>
          <w:rFonts w:cstheme="minorHAnsi"/>
        </w:rPr>
        <w:t xml:space="preserve"> without the need of immunosuppressive therapy, which is </w:t>
      </w:r>
      <w:r w:rsidR="00C66483" w:rsidRPr="00B4346D">
        <w:rPr>
          <w:rFonts w:cstheme="minorHAnsi"/>
        </w:rPr>
        <w:t xml:space="preserve">normally </w:t>
      </w:r>
      <w:r w:rsidR="00205FE5" w:rsidRPr="00B4346D">
        <w:rPr>
          <w:rFonts w:cstheme="minorHAnsi"/>
        </w:rPr>
        <w:t>used in allogenic transplants to prevent organ rejection. The newly transplanted cells would produce insulin thus curing the disease, without the need of additional treatments</w:t>
      </w:r>
      <w:r w:rsidR="00C66483" w:rsidRPr="00B4346D">
        <w:rPr>
          <w:rFonts w:cstheme="minorHAnsi"/>
        </w:rPr>
        <w:t xml:space="preserve"> </w:t>
      </w:r>
      <w:r w:rsidR="00205FE5" w:rsidRPr="00B4346D">
        <w:rPr>
          <w:rFonts w:cstheme="minorHAnsi"/>
        </w:rPr>
        <w:t>(</w:t>
      </w:r>
      <w:proofErr w:type="spellStart"/>
      <w:r w:rsidR="0036164C" w:rsidRPr="00B4346D">
        <w:rPr>
          <w:rFonts w:cstheme="minorHAnsi"/>
        </w:rPr>
        <w:t>ViaCyte</w:t>
      </w:r>
      <w:proofErr w:type="spellEnd"/>
      <w:r w:rsidR="0036164C" w:rsidRPr="00B4346D">
        <w:rPr>
          <w:rFonts w:cstheme="minorHAnsi"/>
        </w:rPr>
        <w:t>, 2021)</w:t>
      </w:r>
      <w:r w:rsidR="00C66483" w:rsidRPr="00B4346D">
        <w:rPr>
          <w:rFonts w:cstheme="minorHAnsi"/>
        </w:rPr>
        <w:t xml:space="preserve">. </w:t>
      </w:r>
      <w:r w:rsidR="005D191D">
        <w:rPr>
          <w:rFonts w:cstheme="minorHAnsi"/>
        </w:rPr>
        <w:t xml:space="preserve">This is the first type of therapy of this kind and the company is now testing the safety and patient tolerance in a phase 1 clinical trial. </w:t>
      </w:r>
    </w:p>
    <w:p w14:paraId="2F1FE789" w14:textId="1AC5E494" w:rsidR="00205FE5" w:rsidRDefault="00E93DBA" w:rsidP="00E93DBA">
      <w:pPr>
        <w:rPr>
          <w:rFonts w:cstheme="minorHAnsi"/>
        </w:rPr>
      </w:pPr>
      <w:r>
        <w:rPr>
          <w:rFonts w:cstheme="minorHAnsi"/>
          <w:noProof/>
        </w:rPr>
        <w:drawing>
          <wp:inline distT="0" distB="0" distL="0" distR="0" wp14:anchorId="41DF6B61" wp14:editId="4260053E">
            <wp:extent cx="5943600" cy="2032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1-12-26 at 2.12.16 A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2032000"/>
                    </a:xfrm>
                    <a:prstGeom prst="rect">
                      <a:avLst/>
                    </a:prstGeom>
                  </pic:spPr>
                </pic:pic>
              </a:graphicData>
            </a:graphic>
          </wp:inline>
        </w:drawing>
      </w:r>
    </w:p>
    <w:p w14:paraId="34DEBB63" w14:textId="42CF5658" w:rsidR="00E93DBA" w:rsidRDefault="00E93DBA" w:rsidP="00E93DBA">
      <w:pPr>
        <w:rPr>
          <w:rFonts w:cstheme="minorHAnsi"/>
        </w:rPr>
      </w:pPr>
      <w:r>
        <w:rPr>
          <w:rFonts w:cstheme="minorHAnsi"/>
        </w:rPr>
        <w:t xml:space="preserve">Figure 5: </w:t>
      </w:r>
      <w:r w:rsidR="00165F3A" w:rsidRPr="00165F3A">
        <w:rPr>
          <w:rFonts w:cstheme="minorHAnsi"/>
        </w:rPr>
        <w:t>S</w:t>
      </w:r>
      <w:r w:rsidR="00165F3A">
        <w:rPr>
          <w:rFonts w:cstheme="minorHAnsi"/>
        </w:rPr>
        <w:t xml:space="preserve">chematic of how </w:t>
      </w:r>
      <w:proofErr w:type="spellStart"/>
      <w:r w:rsidR="00165F3A">
        <w:rPr>
          <w:rFonts w:cstheme="minorHAnsi"/>
        </w:rPr>
        <w:t>ViaCyte’s</w:t>
      </w:r>
      <w:proofErr w:type="spellEnd"/>
      <w:r w:rsidR="00165F3A">
        <w:rPr>
          <w:rFonts w:cstheme="minorHAnsi"/>
        </w:rPr>
        <w:t xml:space="preserve"> diabetes treatment works </w:t>
      </w:r>
      <w:r w:rsidR="00165F3A" w:rsidRPr="00B4346D">
        <w:rPr>
          <w:rFonts w:cstheme="minorHAnsi"/>
        </w:rPr>
        <w:t>(</w:t>
      </w:r>
      <w:r w:rsidR="00165F3A">
        <w:rPr>
          <w:rFonts w:cstheme="minorHAnsi"/>
        </w:rPr>
        <w:t>CRISPRTX, 2022).</w:t>
      </w:r>
    </w:p>
    <w:p w14:paraId="76B86349" w14:textId="77777777" w:rsidR="00E93DBA" w:rsidRPr="00B4346D" w:rsidRDefault="00E93DBA" w:rsidP="00B86EDA">
      <w:pPr>
        <w:ind w:firstLine="720"/>
        <w:rPr>
          <w:rFonts w:cstheme="minorHAnsi"/>
        </w:rPr>
      </w:pPr>
    </w:p>
    <w:p w14:paraId="22C5463F" w14:textId="164F1BDB" w:rsidR="005D191D" w:rsidRDefault="00F746D8" w:rsidP="00CB6122">
      <w:pPr>
        <w:ind w:firstLine="720"/>
        <w:rPr>
          <w:rFonts w:cstheme="minorHAnsi"/>
        </w:rPr>
      </w:pPr>
      <w:r w:rsidRPr="00B4346D">
        <w:rPr>
          <w:rFonts w:cstheme="minorHAnsi"/>
        </w:rPr>
        <w:t xml:space="preserve">These methods hold great promise </w:t>
      </w:r>
      <w:r w:rsidR="00CB6122">
        <w:rPr>
          <w:rFonts w:cstheme="minorHAnsi"/>
        </w:rPr>
        <w:t>in</w:t>
      </w:r>
      <w:r w:rsidRPr="00B4346D">
        <w:rPr>
          <w:rFonts w:cstheme="minorHAnsi"/>
        </w:rPr>
        <w:t xml:space="preserve"> bring</w:t>
      </w:r>
      <w:r w:rsidR="00CB6122">
        <w:rPr>
          <w:rFonts w:cstheme="minorHAnsi"/>
        </w:rPr>
        <w:t>ing</w:t>
      </w:r>
      <w:r w:rsidRPr="00B4346D">
        <w:rPr>
          <w:rFonts w:cstheme="minorHAnsi"/>
        </w:rPr>
        <w:t xml:space="preserve"> the cure to diabetes closer to </w:t>
      </w:r>
      <w:r w:rsidR="00836E70" w:rsidRPr="00B4346D">
        <w:rPr>
          <w:rFonts w:cstheme="minorHAnsi"/>
        </w:rPr>
        <w:t xml:space="preserve">people who need it, but there are many limitations to this technique of editing DNA. One of the worst dangers is that CRISPR, although highly specific to the gene of interest, has been shown to cause off target mutations. The </w:t>
      </w:r>
      <w:r w:rsidR="0031601A" w:rsidRPr="00B4346D">
        <w:rPr>
          <w:rFonts w:cstheme="minorHAnsi"/>
        </w:rPr>
        <w:t>guide RNA that CRISPR is using is usually 20 nucleotides long (</w:t>
      </w:r>
      <w:proofErr w:type="spellStart"/>
      <w:r w:rsidR="00DA35B4" w:rsidRPr="00B4346D">
        <w:rPr>
          <w:rFonts w:cstheme="minorHAnsi"/>
        </w:rPr>
        <w:t>Kuscu</w:t>
      </w:r>
      <w:proofErr w:type="spellEnd"/>
      <w:r w:rsidR="00DA35B4" w:rsidRPr="00B4346D">
        <w:rPr>
          <w:rFonts w:cstheme="minorHAnsi"/>
        </w:rPr>
        <w:t xml:space="preserve"> et al., 2021</w:t>
      </w:r>
      <w:r w:rsidR="0031601A" w:rsidRPr="00B4346D">
        <w:rPr>
          <w:rFonts w:cstheme="minorHAnsi"/>
        </w:rPr>
        <w:t>), and the human DNA is approximately 3 billion base pairs (</w:t>
      </w:r>
      <w:r w:rsidR="00DA35B4" w:rsidRPr="00B4346D">
        <w:rPr>
          <w:rFonts w:cstheme="minorHAnsi"/>
        </w:rPr>
        <w:t>Human Genome Project, n.d</w:t>
      </w:r>
      <w:r w:rsidR="00DA35B4" w:rsidRPr="002E1045">
        <w:rPr>
          <w:rFonts w:cstheme="minorHAnsi"/>
        </w:rPr>
        <w:t>.</w:t>
      </w:r>
      <w:r w:rsidR="0031601A" w:rsidRPr="002E1045">
        <w:rPr>
          <w:rFonts w:cstheme="minorHAnsi"/>
        </w:rPr>
        <w:t xml:space="preserve">), </w:t>
      </w:r>
      <w:r w:rsidR="002E1045">
        <w:rPr>
          <w:rFonts w:cstheme="minorHAnsi"/>
        </w:rPr>
        <w:t xml:space="preserve">making it possible for CRISPR to </w:t>
      </w:r>
      <w:r w:rsidR="0031601A" w:rsidRPr="002E1045">
        <w:rPr>
          <w:rFonts w:cstheme="minorHAnsi"/>
        </w:rPr>
        <w:t xml:space="preserve">mistake another part of the DNA </w:t>
      </w:r>
      <w:r w:rsidR="002E1045">
        <w:rPr>
          <w:rFonts w:cstheme="minorHAnsi"/>
        </w:rPr>
        <w:t>for</w:t>
      </w:r>
      <w:r w:rsidR="0031601A" w:rsidRPr="002E1045">
        <w:rPr>
          <w:rFonts w:cstheme="minorHAnsi"/>
        </w:rPr>
        <w:t xml:space="preserve"> the one it is </w:t>
      </w:r>
      <w:r w:rsidR="002E1045">
        <w:rPr>
          <w:rFonts w:cstheme="minorHAnsi"/>
        </w:rPr>
        <w:t>guided</w:t>
      </w:r>
      <w:r w:rsidR="0031601A" w:rsidRPr="002E1045">
        <w:rPr>
          <w:rFonts w:cstheme="minorHAnsi"/>
        </w:rPr>
        <w:t xml:space="preserve"> to modify</w:t>
      </w:r>
      <w:r w:rsidR="0031601A" w:rsidRPr="00B4346D">
        <w:rPr>
          <w:rFonts w:cstheme="minorHAnsi"/>
        </w:rPr>
        <w:t xml:space="preserve">. </w:t>
      </w:r>
      <w:r w:rsidR="00664BF6" w:rsidRPr="00B4346D">
        <w:rPr>
          <w:rFonts w:cstheme="minorHAnsi"/>
        </w:rPr>
        <w:t xml:space="preserve">Also, </w:t>
      </w:r>
      <w:r w:rsidR="002E1045">
        <w:rPr>
          <w:rFonts w:cstheme="minorHAnsi"/>
        </w:rPr>
        <w:t>since</w:t>
      </w:r>
      <w:r w:rsidR="00664BF6" w:rsidRPr="00B4346D">
        <w:rPr>
          <w:rFonts w:cstheme="minorHAnsi"/>
        </w:rPr>
        <w:t xml:space="preserve"> </w:t>
      </w:r>
      <w:r w:rsidR="005D191D">
        <w:rPr>
          <w:rFonts w:cstheme="minorHAnsi"/>
        </w:rPr>
        <w:t>CRISPR is a protein that</w:t>
      </w:r>
      <w:r w:rsidR="00664BF6" w:rsidRPr="00B4346D">
        <w:rPr>
          <w:rFonts w:cstheme="minorHAnsi"/>
        </w:rPr>
        <w:t xml:space="preserve"> comes from bacteria, </w:t>
      </w:r>
      <w:r w:rsidR="00CF7FD4">
        <w:rPr>
          <w:rFonts w:cstheme="minorHAnsi"/>
        </w:rPr>
        <w:t>the</w:t>
      </w:r>
      <w:r w:rsidR="00664BF6" w:rsidRPr="00B4346D">
        <w:rPr>
          <w:rFonts w:cstheme="minorHAnsi"/>
        </w:rPr>
        <w:t xml:space="preserve"> immune system can detect it as a foreign body and make antibodies against it</w:t>
      </w:r>
      <w:r w:rsidR="00CF7FD4">
        <w:rPr>
          <w:rFonts w:cstheme="minorHAnsi"/>
        </w:rPr>
        <w:t xml:space="preserve"> </w:t>
      </w:r>
      <w:r w:rsidR="002959C4" w:rsidRPr="00B4346D">
        <w:rPr>
          <w:rFonts w:cstheme="minorHAnsi"/>
        </w:rPr>
        <w:t>(</w:t>
      </w:r>
      <w:r w:rsidR="009A1BDA" w:rsidRPr="00B4346D">
        <w:rPr>
          <w:rFonts w:cstheme="minorHAnsi"/>
        </w:rPr>
        <w:t>Kim et al., 2018</w:t>
      </w:r>
      <w:r w:rsidR="002959C4" w:rsidRPr="00B4346D">
        <w:rPr>
          <w:rFonts w:cstheme="minorHAnsi"/>
        </w:rPr>
        <w:t>).</w:t>
      </w:r>
      <w:r w:rsidR="009A1BDA" w:rsidRPr="00B4346D">
        <w:rPr>
          <w:rFonts w:cstheme="minorHAnsi"/>
        </w:rPr>
        <w:t xml:space="preserve"> </w:t>
      </w:r>
    </w:p>
    <w:p w14:paraId="68155FB0" w14:textId="77777777" w:rsidR="005D191D" w:rsidRDefault="005D191D" w:rsidP="00CB6122">
      <w:pPr>
        <w:ind w:firstLine="720"/>
        <w:rPr>
          <w:rFonts w:cstheme="minorHAnsi"/>
        </w:rPr>
      </w:pPr>
    </w:p>
    <w:p w14:paraId="7EB5D86D" w14:textId="4BEF4197" w:rsidR="00D92CB9" w:rsidRDefault="005D191D" w:rsidP="00CB6122">
      <w:pPr>
        <w:ind w:firstLine="720"/>
        <w:rPr>
          <w:rFonts w:cstheme="minorHAnsi"/>
        </w:rPr>
      </w:pPr>
      <w:r>
        <w:rPr>
          <w:rFonts w:cstheme="minorHAnsi"/>
        </w:rPr>
        <w:t>CRISPR</w:t>
      </w:r>
      <w:r w:rsidR="009A1BDA" w:rsidRPr="00B4346D">
        <w:rPr>
          <w:rFonts w:cstheme="minorHAnsi"/>
        </w:rPr>
        <w:t xml:space="preserve"> is </w:t>
      </w:r>
      <w:r>
        <w:rPr>
          <w:rFonts w:cstheme="minorHAnsi"/>
        </w:rPr>
        <w:t xml:space="preserve">a </w:t>
      </w:r>
      <w:r w:rsidR="009A1BDA" w:rsidRPr="00B4346D">
        <w:rPr>
          <w:rFonts w:cstheme="minorHAnsi"/>
        </w:rPr>
        <w:t>very powerful</w:t>
      </w:r>
      <w:r>
        <w:rPr>
          <w:rFonts w:cstheme="minorHAnsi"/>
        </w:rPr>
        <w:t xml:space="preserve"> that revolutionized the field of genetic engineering</w:t>
      </w:r>
      <w:r w:rsidR="009A1BDA" w:rsidRPr="00B4346D">
        <w:rPr>
          <w:rFonts w:cstheme="minorHAnsi"/>
        </w:rPr>
        <w:t xml:space="preserve">, </w:t>
      </w:r>
      <w:r>
        <w:rPr>
          <w:rFonts w:cstheme="minorHAnsi"/>
        </w:rPr>
        <w:t>but</w:t>
      </w:r>
      <w:r w:rsidR="009A1BDA" w:rsidRPr="00B4346D">
        <w:rPr>
          <w:rFonts w:cstheme="minorHAnsi"/>
        </w:rPr>
        <w:t xml:space="preserve"> caution is very much needed when using it to eliminate these potential dangers. </w:t>
      </w:r>
      <w:r>
        <w:rPr>
          <w:rFonts w:cstheme="minorHAnsi"/>
        </w:rPr>
        <w:t xml:space="preserve">Besides being used to cure diabetes, </w:t>
      </w:r>
      <w:r w:rsidR="002E1045">
        <w:rPr>
          <w:rFonts w:cstheme="minorHAnsi"/>
        </w:rPr>
        <w:t>this gene editing technique has</w:t>
      </w:r>
      <w:r>
        <w:rPr>
          <w:rFonts w:cstheme="minorHAnsi"/>
        </w:rPr>
        <w:t xml:space="preserve"> many other applications in curing other diseases, mainly genetic disorders</w:t>
      </w:r>
      <w:r w:rsidR="002E1045">
        <w:rPr>
          <w:rFonts w:cstheme="minorHAnsi"/>
        </w:rPr>
        <w:t xml:space="preserve"> caused by mutations in DNA</w:t>
      </w:r>
      <w:r>
        <w:rPr>
          <w:rFonts w:cstheme="minorHAnsi"/>
        </w:rPr>
        <w:t xml:space="preserve">. The </w:t>
      </w:r>
      <w:r w:rsidR="0036164C" w:rsidRPr="00B4346D">
        <w:rPr>
          <w:rFonts w:cstheme="minorHAnsi"/>
        </w:rPr>
        <w:t xml:space="preserve">only thing </w:t>
      </w:r>
      <w:r w:rsidR="00DA35B4" w:rsidRPr="00B4346D">
        <w:rPr>
          <w:rFonts w:cstheme="minorHAnsi"/>
        </w:rPr>
        <w:t>diabetic patients</w:t>
      </w:r>
      <w:r w:rsidR="0036164C" w:rsidRPr="00B4346D">
        <w:rPr>
          <w:rFonts w:cstheme="minorHAnsi"/>
        </w:rPr>
        <w:t xml:space="preserve"> have to do </w:t>
      </w:r>
      <w:r w:rsidR="00D92CB9">
        <w:rPr>
          <w:rFonts w:cstheme="minorHAnsi"/>
        </w:rPr>
        <w:t>is</w:t>
      </w:r>
      <w:r w:rsidR="00CB6122">
        <w:rPr>
          <w:rFonts w:cstheme="minorHAnsi"/>
        </w:rPr>
        <w:t xml:space="preserve"> </w:t>
      </w:r>
      <w:r w:rsidR="0036164C" w:rsidRPr="00B4346D">
        <w:rPr>
          <w:rFonts w:cstheme="minorHAnsi"/>
        </w:rPr>
        <w:t xml:space="preserve">wait because research </w:t>
      </w:r>
      <w:r w:rsidR="00D92CB9">
        <w:rPr>
          <w:rFonts w:cstheme="minorHAnsi"/>
        </w:rPr>
        <w:t xml:space="preserve">and testing new treatments </w:t>
      </w:r>
      <w:r w:rsidR="0036164C" w:rsidRPr="00B4346D">
        <w:rPr>
          <w:rFonts w:cstheme="minorHAnsi"/>
        </w:rPr>
        <w:t xml:space="preserve">takes a long time, </w:t>
      </w:r>
      <w:r w:rsidR="00DA35B4" w:rsidRPr="00B4346D">
        <w:rPr>
          <w:rFonts w:cstheme="minorHAnsi"/>
        </w:rPr>
        <w:t>but there is hope because</w:t>
      </w:r>
      <w:r w:rsidR="0036164C" w:rsidRPr="00B4346D">
        <w:rPr>
          <w:rFonts w:cstheme="minorHAnsi"/>
        </w:rPr>
        <w:t xml:space="preserve"> </w:t>
      </w:r>
      <w:r w:rsidR="00DA35B4" w:rsidRPr="00B4346D">
        <w:rPr>
          <w:rFonts w:cstheme="minorHAnsi"/>
        </w:rPr>
        <w:t>new discover</w:t>
      </w:r>
      <w:r w:rsidR="000240DC">
        <w:rPr>
          <w:rFonts w:cstheme="minorHAnsi"/>
        </w:rPr>
        <w:t>ies are made</w:t>
      </w:r>
      <w:r w:rsidR="00DA35B4" w:rsidRPr="00B4346D">
        <w:rPr>
          <w:rFonts w:cstheme="minorHAnsi"/>
        </w:rPr>
        <w:t xml:space="preserve"> every day, and more clinical trials will be announced</w:t>
      </w:r>
      <w:r w:rsidR="00D92CB9">
        <w:rPr>
          <w:rFonts w:cstheme="minorHAnsi"/>
        </w:rPr>
        <w:t>. With all the available tools and the</w:t>
      </w:r>
      <w:r w:rsidR="00DB6AAB">
        <w:rPr>
          <w:rFonts w:cstheme="minorHAnsi"/>
        </w:rPr>
        <w:t xml:space="preserve"> </w:t>
      </w:r>
      <w:r w:rsidR="00CB6122">
        <w:rPr>
          <w:rFonts w:cstheme="minorHAnsi"/>
        </w:rPr>
        <w:t>hard work</w:t>
      </w:r>
      <w:r w:rsidR="00D92CB9">
        <w:rPr>
          <w:rFonts w:cstheme="minorHAnsi"/>
        </w:rPr>
        <w:t xml:space="preserve"> of scientists, this can be a disease of the past</w:t>
      </w:r>
      <w:r w:rsidR="00CB6122">
        <w:rPr>
          <w:rFonts w:cstheme="minorHAnsi"/>
        </w:rPr>
        <w:t>.</w:t>
      </w:r>
      <w:r w:rsidR="00D92CB9">
        <w:rPr>
          <w:rFonts w:cstheme="minorHAnsi"/>
        </w:rPr>
        <w:t xml:space="preserve"> </w:t>
      </w:r>
    </w:p>
    <w:p w14:paraId="504429BF" w14:textId="77777777" w:rsidR="00165F3A" w:rsidRDefault="00165F3A">
      <w:pPr>
        <w:rPr>
          <w:rFonts w:cstheme="minorHAnsi"/>
        </w:rPr>
      </w:pPr>
      <w:r>
        <w:rPr>
          <w:rFonts w:cstheme="minorHAnsi"/>
        </w:rPr>
        <w:br w:type="page"/>
      </w:r>
    </w:p>
    <w:p w14:paraId="3C4245A4" w14:textId="7EA66380" w:rsidR="00B4346D" w:rsidRPr="00B4346D" w:rsidRDefault="003D015C" w:rsidP="00165F3A">
      <w:pPr>
        <w:tabs>
          <w:tab w:val="left" w:pos="2515"/>
        </w:tabs>
        <w:jc w:val="center"/>
        <w:rPr>
          <w:rFonts w:cstheme="minorHAnsi"/>
        </w:rPr>
      </w:pPr>
      <w:r w:rsidRPr="00B4346D">
        <w:rPr>
          <w:rFonts w:cstheme="minorHAnsi"/>
        </w:rPr>
        <w:lastRenderedPageBreak/>
        <w:t>Reference list</w:t>
      </w:r>
    </w:p>
    <w:p w14:paraId="554C016B" w14:textId="1943C3E4" w:rsidR="003D015C" w:rsidRPr="00B4346D" w:rsidRDefault="002369B4" w:rsidP="003D015C">
      <w:pPr>
        <w:rPr>
          <w:rFonts w:cstheme="minorHAnsi"/>
        </w:rPr>
      </w:pPr>
      <w:r w:rsidRPr="00B4346D">
        <w:rPr>
          <w:rFonts w:cstheme="minorHAnsi"/>
        </w:rPr>
        <w:t xml:space="preserve">Note. From </w:t>
      </w:r>
      <w:r w:rsidR="00480983" w:rsidRPr="00B4346D">
        <w:rPr>
          <w:rFonts w:cstheme="minorHAnsi"/>
          <w:i/>
        </w:rPr>
        <w:t>CRISPR Gene Editing Prompts Chaos in DNA of Human Embryos</w:t>
      </w:r>
      <w:r w:rsidRPr="00B4346D">
        <w:rPr>
          <w:rFonts w:cstheme="minorHAnsi"/>
        </w:rPr>
        <w:t>, by</w:t>
      </w:r>
      <w:r w:rsidR="00480983" w:rsidRPr="00B4346D">
        <w:rPr>
          <w:rFonts w:cstheme="minorHAnsi"/>
        </w:rPr>
        <w:t xml:space="preserve"> </w:t>
      </w:r>
      <w:proofErr w:type="spellStart"/>
      <w:r w:rsidRPr="00B4346D">
        <w:rPr>
          <w:rFonts w:cstheme="minorHAnsi"/>
        </w:rPr>
        <w:t>Heidt</w:t>
      </w:r>
      <w:proofErr w:type="spellEnd"/>
      <w:r w:rsidRPr="00B4346D">
        <w:rPr>
          <w:rFonts w:cstheme="minorHAnsi"/>
        </w:rPr>
        <w:t xml:space="preserve">, A. (2020). </w:t>
      </w:r>
      <w:r w:rsidR="00480983" w:rsidRPr="00B4346D">
        <w:rPr>
          <w:rFonts w:cstheme="minorHAnsi"/>
        </w:rPr>
        <w:t xml:space="preserve">The Scientist. </w:t>
      </w:r>
      <w:r w:rsidR="004E222F" w:rsidRPr="00B4346D">
        <w:rPr>
          <w:rFonts w:cstheme="minorHAnsi"/>
        </w:rPr>
        <w:t>Retrieved</w:t>
      </w:r>
      <w:r w:rsidR="0055116C" w:rsidRPr="00B4346D">
        <w:rPr>
          <w:rFonts w:cstheme="minorHAnsi"/>
        </w:rPr>
        <w:t xml:space="preserve"> December 13, 2021,</w:t>
      </w:r>
      <w:r w:rsidR="00480983" w:rsidRPr="00B4346D">
        <w:rPr>
          <w:rFonts w:cstheme="minorHAnsi"/>
        </w:rPr>
        <w:t xml:space="preserve"> from </w:t>
      </w:r>
      <w:hyperlink r:id="rId13" w:history="1">
        <w:r w:rsidR="00165F3A" w:rsidRPr="00366C02">
          <w:rPr>
            <w:rStyle w:val="Hyperlink"/>
            <w:rFonts w:cstheme="minorHAnsi"/>
          </w:rPr>
          <w:t>https://www.the-scientist.com/news-opinion/crispr-gene-editing-prompts-chaos-in-dna-of-human-embryos-67668</w:t>
        </w:r>
      </w:hyperlink>
      <w:r w:rsidR="00480983" w:rsidRPr="00B4346D">
        <w:rPr>
          <w:rFonts w:cstheme="minorHAnsi"/>
        </w:rPr>
        <w:t xml:space="preserve"> </w:t>
      </w:r>
    </w:p>
    <w:p w14:paraId="2DB93A78" w14:textId="1B209A3D" w:rsidR="00F5369A" w:rsidRPr="00F5369A" w:rsidRDefault="004E222F" w:rsidP="00F5369A">
      <w:pPr>
        <w:rPr>
          <w:rFonts w:cstheme="minorHAnsi"/>
        </w:rPr>
      </w:pPr>
      <w:r w:rsidRPr="00F5369A">
        <w:rPr>
          <w:rFonts w:cstheme="minorHAnsi"/>
        </w:rPr>
        <w:t>El-</w:t>
      </w:r>
      <w:proofErr w:type="spellStart"/>
      <w:r w:rsidRPr="00F5369A">
        <w:rPr>
          <w:rFonts w:cstheme="minorHAnsi"/>
        </w:rPr>
        <w:t>Kenawy</w:t>
      </w:r>
      <w:proofErr w:type="spellEnd"/>
      <w:r w:rsidRPr="00F5369A">
        <w:rPr>
          <w:rFonts w:cstheme="minorHAnsi"/>
        </w:rPr>
        <w:t xml:space="preserve">, A., </w:t>
      </w:r>
      <w:proofErr w:type="spellStart"/>
      <w:r w:rsidRPr="00F5369A">
        <w:rPr>
          <w:rFonts w:cstheme="minorHAnsi"/>
        </w:rPr>
        <w:t>Benarba</w:t>
      </w:r>
      <w:proofErr w:type="spellEnd"/>
      <w:r w:rsidRPr="00F5369A">
        <w:rPr>
          <w:rFonts w:cstheme="minorHAnsi"/>
        </w:rPr>
        <w:t xml:space="preserve">, B., Neves, A.F., de </w:t>
      </w:r>
      <w:proofErr w:type="spellStart"/>
      <w:r w:rsidRPr="00F5369A">
        <w:rPr>
          <w:rFonts w:cstheme="minorHAnsi"/>
        </w:rPr>
        <w:t>Arujo</w:t>
      </w:r>
      <w:proofErr w:type="spellEnd"/>
      <w:r w:rsidRPr="00F5369A">
        <w:rPr>
          <w:rFonts w:cstheme="minorHAnsi"/>
        </w:rPr>
        <w:t xml:space="preserve">, T.G., Tan, B.L., </w:t>
      </w:r>
      <w:proofErr w:type="spellStart"/>
      <w:r w:rsidRPr="00F5369A">
        <w:rPr>
          <w:rFonts w:cstheme="minorHAnsi"/>
        </w:rPr>
        <w:t>Gouri</w:t>
      </w:r>
      <w:proofErr w:type="spellEnd"/>
      <w:r w:rsidRPr="00F5369A">
        <w:rPr>
          <w:rFonts w:cstheme="minorHAnsi"/>
        </w:rPr>
        <w:t>, A. (2019) Gene surgery: Potential applications for human diseases.</w:t>
      </w:r>
      <w:r w:rsidRPr="00F5369A">
        <w:rPr>
          <w:rFonts w:cstheme="minorHAnsi"/>
          <w:i/>
        </w:rPr>
        <w:t xml:space="preserve"> </w:t>
      </w:r>
      <w:r w:rsidR="00F5369A" w:rsidRPr="00F5369A">
        <w:rPr>
          <w:rFonts w:cstheme="minorHAnsi"/>
          <w:i/>
        </w:rPr>
        <w:t>EXCLI Journal</w:t>
      </w:r>
      <w:r w:rsidR="00F5369A">
        <w:rPr>
          <w:rFonts w:cstheme="minorHAnsi"/>
        </w:rPr>
        <w:t>,</w:t>
      </w:r>
      <w:r w:rsidR="00F5369A" w:rsidRPr="00F5369A">
        <w:rPr>
          <w:rFonts w:ascii="helvetica neue" w:eastAsia="Times New Roman" w:hAnsi="helvetica neue" w:cs="Times New Roman"/>
          <w:color w:val="212121"/>
          <w:shd w:val="clear" w:color="auto" w:fill="FFFFFF"/>
        </w:rPr>
        <w:t xml:space="preserve"> </w:t>
      </w:r>
      <w:r w:rsidR="00F5369A" w:rsidRPr="00F5369A">
        <w:rPr>
          <w:rFonts w:cstheme="minorHAnsi"/>
        </w:rPr>
        <w:t>2019</w:t>
      </w:r>
      <w:r w:rsidR="00F5369A">
        <w:rPr>
          <w:rFonts w:cstheme="minorHAnsi"/>
        </w:rPr>
        <w:t xml:space="preserve"> (</w:t>
      </w:r>
      <w:r w:rsidR="00F5369A" w:rsidRPr="00F5369A">
        <w:rPr>
          <w:rFonts w:cstheme="minorHAnsi"/>
        </w:rPr>
        <w:t>18</w:t>
      </w:r>
      <w:r w:rsidR="00F5369A">
        <w:rPr>
          <w:rFonts w:cstheme="minorHAnsi"/>
        </w:rPr>
        <w:t>),</w:t>
      </w:r>
      <w:r w:rsidR="00F5369A" w:rsidRPr="00F5369A">
        <w:rPr>
          <w:rFonts w:cstheme="minorHAnsi"/>
        </w:rPr>
        <w:t xml:space="preserve"> 908–930.</w:t>
      </w:r>
    </w:p>
    <w:p w14:paraId="04651A6E" w14:textId="1401CB60" w:rsidR="00480983" w:rsidRPr="00F5369A" w:rsidRDefault="00F5369A" w:rsidP="003D015C">
      <w:r>
        <w:rPr>
          <w:rFonts w:cstheme="minorHAnsi"/>
        </w:rPr>
        <w:t xml:space="preserve"> </w:t>
      </w:r>
      <w:hyperlink r:id="rId14" w:history="1">
        <w:r w:rsidRPr="00366C02">
          <w:rPr>
            <w:rStyle w:val="Hyperlink"/>
          </w:rPr>
          <w:t>http://dx.doi.org/10.17179/excli2019-1833</w:t>
        </w:r>
      </w:hyperlink>
      <w:r w:rsidRPr="00F5369A">
        <w:t xml:space="preserve"> </w:t>
      </w:r>
    </w:p>
    <w:p w14:paraId="07864D80" w14:textId="1FBF61B3" w:rsidR="004E222F" w:rsidRPr="00B4346D" w:rsidRDefault="004E222F" w:rsidP="003D015C">
      <w:pPr>
        <w:rPr>
          <w:rFonts w:cstheme="minorHAnsi"/>
        </w:rPr>
      </w:pPr>
      <w:r w:rsidRPr="00B4346D">
        <w:rPr>
          <w:rFonts w:cstheme="minorHAnsi"/>
        </w:rPr>
        <w:t xml:space="preserve">Diabetes.org, (n.d.) </w:t>
      </w:r>
      <w:r w:rsidRPr="00B4346D">
        <w:rPr>
          <w:rFonts w:cstheme="minorHAnsi"/>
          <w:i/>
        </w:rPr>
        <w:t xml:space="preserve">Differences between type 1 and type 2 diabetes. </w:t>
      </w:r>
      <w:r w:rsidR="000B6D08" w:rsidRPr="00B4346D">
        <w:rPr>
          <w:rFonts w:cstheme="minorHAnsi"/>
        </w:rPr>
        <w:t xml:space="preserve">Diabetes UK. Retrieved </w:t>
      </w:r>
      <w:r w:rsidR="0055116C" w:rsidRPr="00B4346D">
        <w:rPr>
          <w:rFonts w:cstheme="minorHAnsi"/>
        </w:rPr>
        <w:t xml:space="preserve">December 13, 2021, </w:t>
      </w:r>
      <w:r w:rsidR="000B6D08" w:rsidRPr="00B4346D">
        <w:rPr>
          <w:rFonts w:cstheme="minorHAnsi"/>
        </w:rPr>
        <w:t xml:space="preserve">from </w:t>
      </w:r>
      <w:hyperlink r:id="rId15" w:history="1">
        <w:r w:rsidR="000B6D08" w:rsidRPr="00B4346D">
          <w:rPr>
            <w:rStyle w:val="Hyperlink"/>
            <w:rFonts w:cstheme="minorHAnsi"/>
          </w:rPr>
          <w:t>https://www.diabetes.org.uk/diabetes-the-basics/differences-between-type-1-</w:t>
        </w:r>
        <w:r w:rsidR="000B6D08" w:rsidRPr="00B4346D">
          <w:rPr>
            <w:rStyle w:val="Hyperlink"/>
            <w:rFonts w:cstheme="minorHAnsi"/>
          </w:rPr>
          <w:t>a</w:t>
        </w:r>
        <w:r w:rsidR="000B6D08" w:rsidRPr="00B4346D">
          <w:rPr>
            <w:rStyle w:val="Hyperlink"/>
            <w:rFonts w:cstheme="minorHAnsi"/>
          </w:rPr>
          <w:t>nd-type-2-diabetes</w:t>
        </w:r>
      </w:hyperlink>
      <w:r w:rsidR="000B6D08" w:rsidRPr="00B4346D">
        <w:rPr>
          <w:rFonts w:cstheme="minorHAnsi"/>
        </w:rPr>
        <w:t xml:space="preserve"> </w:t>
      </w:r>
    </w:p>
    <w:p w14:paraId="13FCCEC1" w14:textId="6DB2F85C" w:rsidR="000B6D08" w:rsidRPr="00B4346D" w:rsidRDefault="000B6D08" w:rsidP="003D015C">
      <w:pPr>
        <w:rPr>
          <w:rFonts w:cstheme="minorHAnsi"/>
        </w:rPr>
      </w:pPr>
      <w:r w:rsidRPr="00B4346D">
        <w:rPr>
          <w:rFonts w:cstheme="minorHAnsi"/>
        </w:rPr>
        <w:t xml:space="preserve">Diabetes.org, (n.d.) </w:t>
      </w:r>
      <w:r w:rsidRPr="00B4346D">
        <w:rPr>
          <w:rFonts w:cstheme="minorHAnsi"/>
          <w:i/>
        </w:rPr>
        <w:t xml:space="preserve">Veganism and diabetes. </w:t>
      </w:r>
      <w:r w:rsidRPr="00B4346D">
        <w:rPr>
          <w:rFonts w:cstheme="minorHAnsi"/>
        </w:rPr>
        <w:t>Diabetes UK. Retrieved</w:t>
      </w:r>
      <w:r w:rsidR="0055116C" w:rsidRPr="00B4346D">
        <w:rPr>
          <w:rFonts w:cstheme="minorHAnsi"/>
        </w:rPr>
        <w:t xml:space="preserve"> December 13, 2021, </w:t>
      </w:r>
      <w:r w:rsidRPr="00B4346D">
        <w:rPr>
          <w:rFonts w:cstheme="minorHAnsi"/>
        </w:rPr>
        <w:t xml:space="preserve"> from </w:t>
      </w:r>
      <w:hyperlink r:id="rId16" w:history="1">
        <w:r w:rsidRPr="00B4346D">
          <w:rPr>
            <w:rStyle w:val="Hyperlink"/>
            <w:rFonts w:cstheme="minorHAnsi"/>
          </w:rPr>
          <w:t>https://www.diabetes.org.uk/guide-to-diabetes/enjoy-food/eating-with-diabetes/veganism-and-diabetes</w:t>
        </w:r>
      </w:hyperlink>
      <w:r w:rsidRPr="00B4346D">
        <w:rPr>
          <w:rFonts w:cstheme="minorHAnsi"/>
        </w:rPr>
        <w:t xml:space="preserve"> </w:t>
      </w:r>
    </w:p>
    <w:p w14:paraId="52A7767A" w14:textId="01F062B5" w:rsidR="000B6D08" w:rsidRPr="00B4346D" w:rsidRDefault="000B6D08" w:rsidP="003D015C">
      <w:pPr>
        <w:rPr>
          <w:rFonts w:cstheme="minorHAnsi"/>
        </w:rPr>
      </w:pPr>
      <w:r w:rsidRPr="00B4346D">
        <w:rPr>
          <w:rFonts w:cstheme="minorHAnsi"/>
        </w:rPr>
        <w:t xml:space="preserve">Lu, X., Zhao, C. (2020) </w:t>
      </w:r>
      <w:r w:rsidRPr="00B4346D">
        <w:rPr>
          <w:rFonts w:cstheme="minorHAnsi"/>
          <w:i/>
        </w:rPr>
        <w:t>Exercise and Type 1 Diabetes</w:t>
      </w:r>
      <w:r w:rsidRPr="00B4346D">
        <w:rPr>
          <w:rFonts w:cstheme="minorHAnsi"/>
        </w:rPr>
        <w:t xml:space="preserve">. NCBI. Retrieved </w:t>
      </w:r>
      <w:r w:rsidR="0055116C" w:rsidRPr="00B4346D">
        <w:rPr>
          <w:rFonts w:cstheme="minorHAnsi"/>
        </w:rPr>
        <w:t xml:space="preserve">December 13, 2021, </w:t>
      </w:r>
      <w:r w:rsidRPr="00B4346D">
        <w:rPr>
          <w:rFonts w:cstheme="minorHAnsi"/>
        </w:rPr>
        <w:t xml:space="preserve">from </w:t>
      </w:r>
      <w:hyperlink r:id="rId17" w:history="1">
        <w:r w:rsidR="002E1045" w:rsidRPr="00366C02">
          <w:rPr>
            <w:rStyle w:val="Hyperlink"/>
            <w:rFonts w:cstheme="minorHAnsi"/>
          </w:rPr>
          <w:t>https://pubmed.ncbi.nlm.nih.gov/32342453/</w:t>
        </w:r>
      </w:hyperlink>
      <w:r w:rsidR="002E1045">
        <w:rPr>
          <w:rFonts w:cstheme="minorHAnsi"/>
        </w:rPr>
        <w:t xml:space="preserve"> </w:t>
      </w:r>
    </w:p>
    <w:p w14:paraId="5FC4396F" w14:textId="620CE70B" w:rsidR="0055116C" w:rsidRPr="00B4346D" w:rsidRDefault="002369B4" w:rsidP="003D015C">
      <w:pPr>
        <w:rPr>
          <w:rFonts w:cstheme="minorHAnsi"/>
        </w:rPr>
      </w:pPr>
      <w:r w:rsidRPr="00B4346D">
        <w:rPr>
          <w:rFonts w:cstheme="minorHAnsi"/>
        </w:rPr>
        <w:t xml:space="preserve">Note. From </w:t>
      </w:r>
      <w:r w:rsidR="000B6D08" w:rsidRPr="00B4346D">
        <w:rPr>
          <w:rFonts w:cstheme="minorHAnsi"/>
          <w:i/>
        </w:rPr>
        <w:t>Type 2 Diabetes: Every Important Fact to Know About Causes, Symptoms, and Treatments</w:t>
      </w:r>
      <w:r w:rsidRPr="00B4346D">
        <w:rPr>
          <w:rFonts w:cstheme="minorHAnsi"/>
        </w:rPr>
        <w:t xml:space="preserve">, by Englert, B.R., </w:t>
      </w:r>
      <w:proofErr w:type="spellStart"/>
      <w:r w:rsidRPr="00B4346D">
        <w:rPr>
          <w:rFonts w:cstheme="minorHAnsi"/>
        </w:rPr>
        <w:t>Hamdy</w:t>
      </w:r>
      <w:proofErr w:type="spellEnd"/>
      <w:r w:rsidRPr="00B4346D">
        <w:rPr>
          <w:rFonts w:cstheme="minorHAnsi"/>
        </w:rPr>
        <w:t xml:space="preserve">, O. (2021). </w:t>
      </w:r>
      <w:r w:rsidR="000B6D08" w:rsidRPr="00B4346D">
        <w:rPr>
          <w:rFonts w:cstheme="minorHAnsi"/>
        </w:rPr>
        <w:t xml:space="preserve">Prevention. </w:t>
      </w:r>
      <w:r w:rsidR="0055116C" w:rsidRPr="00B4346D">
        <w:rPr>
          <w:rFonts w:cstheme="minorHAnsi"/>
        </w:rPr>
        <w:t xml:space="preserve">Retrieved December 13, 2021, from </w:t>
      </w:r>
      <w:hyperlink r:id="rId18" w:history="1">
        <w:r w:rsidR="0055116C" w:rsidRPr="00B4346D">
          <w:rPr>
            <w:rStyle w:val="Hyperlink"/>
            <w:rFonts w:cstheme="minorHAnsi"/>
          </w:rPr>
          <w:t>https://www.prevention.com/health/health-conditions/a21764231/type-2-diabetes-definition/</w:t>
        </w:r>
      </w:hyperlink>
    </w:p>
    <w:p w14:paraId="1220FB82" w14:textId="5EFF8C53" w:rsidR="000B6D08" w:rsidRPr="00B4346D" w:rsidRDefault="0055116C" w:rsidP="003D015C">
      <w:pPr>
        <w:rPr>
          <w:rFonts w:cstheme="minorHAnsi"/>
        </w:rPr>
      </w:pPr>
      <w:r w:rsidRPr="00B4346D">
        <w:rPr>
          <w:rFonts w:cstheme="minorHAnsi"/>
        </w:rPr>
        <w:t xml:space="preserve"> </w:t>
      </w:r>
      <w:proofErr w:type="spellStart"/>
      <w:r w:rsidRPr="00B4346D">
        <w:rPr>
          <w:rFonts w:cstheme="minorHAnsi"/>
        </w:rPr>
        <w:t>Tetsch</w:t>
      </w:r>
      <w:proofErr w:type="spellEnd"/>
      <w:r w:rsidRPr="00B4346D">
        <w:rPr>
          <w:rFonts w:cstheme="minorHAnsi"/>
        </w:rPr>
        <w:t xml:space="preserve">, L. (2017) </w:t>
      </w:r>
      <w:r w:rsidRPr="00B4346D">
        <w:rPr>
          <w:rFonts w:cstheme="minorHAnsi"/>
          <w:i/>
        </w:rPr>
        <w:t>The adaptive bacterial immune system CRISPR-Cas and its therapeutic potential</w:t>
      </w:r>
      <w:r w:rsidRPr="00B4346D">
        <w:rPr>
          <w:rFonts w:cstheme="minorHAnsi"/>
        </w:rPr>
        <w:t>. NCBI. Retrieved December 13, 2021, from</w:t>
      </w:r>
      <w:r w:rsidR="002369B4" w:rsidRPr="00B4346D">
        <w:rPr>
          <w:rFonts w:cstheme="minorHAnsi"/>
        </w:rPr>
        <w:t xml:space="preserve"> </w:t>
      </w:r>
      <w:hyperlink r:id="rId19" w:history="1">
        <w:r w:rsidR="002369B4" w:rsidRPr="00B4346D">
          <w:rPr>
            <w:rStyle w:val="Hyperlink"/>
            <w:rFonts w:cstheme="minorHAnsi"/>
          </w:rPr>
          <w:t>https://pubmed.ncbi.nlm.nih.gov/29952526/</w:t>
        </w:r>
      </w:hyperlink>
      <w:r w:rsidRPr="00B4346D">
        <w:rPr>
          <w:rFonts w:cstheme="minorHAnsi"/>
        </w:rPr>
        <w:t xml:space="preserve"> </w:t>
      </w:r>
    </w:p>
    <w:p w14:paraId="2BE189AB" w14:textId="4EF62BF0" w:rsidR="0055116C" w:rsidRPr="00B4346D" w:rsidRDefault="002369B4" w:rsidP="003D015C">
      <w:pPr>
        <w:rPr>
          <w:rFonts w:cstheme="minorHAnsi"/>
        </w:rPr>
      </w:pPr>
      <w:r w:rsidRPr="00B4346D">
        <w:rPr>
          <w:rFonts w:cstheme="minorHAnsi"/>
        </w:rPr>
        <w:t>Note. From</w:t>
      </w:r>
      <w:r w:rsidR="0055116C" w:rsidRPr="00B4346D">
        <w:rPr>
          <w:rFonts w:cstheme="minorHAnsi"/>
        </w:rPr>
        <w:t xml:space="preserve"> </w:t>
      </w:r>
      <w:r w:rsidR="0055116C" w:rsidRPr="00B4346D">
        <w:rPr>
          <w:rFonts w:cstheme="minorHAnsi"/>
          <w:i/>
        </w:rPr>
        <w:t>CRISPR: Implications for materials science</w:t>
      </w:r>
      <w:r w:rsidRPr="00B4346D">
        <w:rPr>
          <w:rFonts w:cstheme="minorHAnsi"/>
        </w:rPr>
        <w:t>, by Ball. F.</w:t>
      </w:r>
      <w:r w:rsidR="0055116C" w:rsidRPr="00B4346D">
        <w:rPr>
          <w:rFonts w:cstheme="minorHAnsi"/>
        </w:rPr>
        <w:t xml:space="preserve"> </w:t>
      </w:r>
      <w:r w:rsidRPr="00B4346D">
        <w:rPr>
          <w:rFonts w:cstheme="minorHAnsi"/>
        </w:rPr>
        <w:t xml:space="preserve">Cambridge. Retrieved December 22, 2021, from </w:t>
      </w:r>
      <w:hyperlink r:id="rId20" w:history="1">
        <w:r w:rsidRPr="00B4346D">
          <w:rPr>
            <w:rStyle w:val="Hyperlink"/>
            <w:rFonts w:cstheme="minorHAnsi"/>
          </w:rPr>
          <w:t>https://www.cambridge.org/core/journals/mrs-bulletin/news/crispr-implications-for-materials-science#</w:t>
        </w:r>
      </w:hyperlink>
    </w:p>
    <w:p w14:paraId="22F7968C" w14:textId="473E2E4C" w:rsidR="002369B4" w:rsidRPr="00B4346D" w:rsidRDefault="002369B4" w:rsidP="003D015C">
      <w:pPr>
        <w:rPr>
          <w:rFonts w:cstheme="minorHAnsi"/>
        </w:rPr>
      </w:pPr>
      <w:proofErr w:type="spellStart"/>
      <w:r w:rsidRPr="00B4346D">
        <w:rPr>
          <w:rFonts w:cstheme="minorHAnsi"/>
        </w:rPr>
        <w:t>Kuscu</w:t>
      </w:r>
      <w:proofErr w:type="spellEnd"/>
      <w:r w:rsidRPr="00B4346D">
        <w:rPr>
          <w:rFonts w:cstheme="minorHAnsi"/>
        </w:rPr>
        <w:t xml:space="preserve">, C., </w:t>
      </w:r>
      <w:proofErr w:type="spellStart"/>
      <w:r w:rsidRPr="00B4346D">
        <w:rPr>
          <w:rFonts w:cstheme="minorHAnsi"/>
        </w:rPr>
        <w:t>Kuscu</w:t>
      </w:r>
      <w:proofErr w:type="spellEnd"/>
      <w:r w:rsidRPr="00B4346D">
        <w:rPr>
          <w:rFonts w:cstheme="minorHAnsi"/>
        </w:rPr>
        <w:t xml:space="preserve">, C., </w:t>
      </w:r>
      <w:proofErr w:type="spellStart"/>
      <w:r w:rsidRPr="00B4346D">
        <w:rPr>
          <w:rFonts w:cstheme="minorHAnsi"/>
        </w:rPr>
        <w:t>B</w:t>
      </w:r>
      <w:r w:rsidR="0049120F" w:rsidRPr="00B4346D">
        <w:rPr>
          <w:rFonts w:cstheme="minorHAnsi"/>
        </w:rPr>
        <w:t>ajwa</w:t>
      </w:r>
      <w:proofErr w:type="spellEnd"/>
      <w:r w:rsidR="0049120F" w:rsidRPr="00B4346D">
        <w:rPr>
          <w:rFonts w:cstheme="minorHAnsi"/>
        </w:rPr>
        <w:t xml:space="preserve">, A., Eason, J.D., </w:t>
      </w:r>
      <w:proofErr w:type="spellStart"/>
      <w:r w:rsidR="0049120F" w:rsidRPr="00B4346D">
        <w:rPr>
          <w:rFonts w:cstheme="minorHAnsi"/>
        </w:rPr>
        <w:t>Maluf</w:t>
      </w:r>
      <w:proofErr w:type="spellEnd"/>
      <w:r w:rsidR="0049120F" w:rsidRPr="00B4346D">
        <w:rPr>
          <w:rFonts w:cstheme="minorHAnsi"/>
        </w:rPr>
        <w:t xml:space="preserve">, D., Mas, V.R. (2020) </w:t>
      </w:r>
      <w:r w:rsidR="0049120F" w:rsidRPr="00B4346D">
        <w:rPr>
          <w:rFonts w:cstheme="minorHAnsi"/>
          <w:i/>
        </w:rPr>
        <w:t>Applications of CRISPR Technologies in Transplantation</w:t>
      </w:r>
      <w:r w:rsidR="0049120F" w:rsidRPr="00B4346D">
        <w:rPr>
          <w:rFonts w:cstheme="minorHAnsi"/>
        </w:rPr>
        <w:t xml:space="preserve">. NCBI. Retrieved December 19, 2021, from </w:t>
      </w:r>
      <w:hyperlink r:id="rId21" w:history="1">
        <w:r w:rsidR="0049120F" w:rsidRPr="00B4346D">
          <w:rPr>
            <w:rStyle w:val="Hyperlink"/>
            <w:rFonts w:cstheme="minorHAnsi"/>
          </w:rPr>
          <w:t>https://www.ncbi.nlm.nih.gov/labs/pmc/articles/PMC8109183/</w:t>
        </w:r>
      </w:hyperlink>
    </w:p>
    <w:p w14:paraId="4F63F078" w14:textId="7B9F479E" w:rsidR="00605F72" w:rsidRPr="00605F72" w:rsidRDefault="0049120F" w:rsidP="00605F72">
      <w:pPr>
        <w:rPr>
          <w:rFonts w:cstheme="minorHAnsi"/>
        </w:rPr>
      </w:pPr>
      <w:r w:rsidRPr="00F5369A">
        <w:rPr>
          <w:rFonts w:cstheme="minorHAnsi"/>
        </w:rPr>
        <w:t>Weave</w:t>
      </w:r>
      <w:r w:rsidR="0036164C" w:rsidRPr="00F5369A">
        <w:rPr>
          <w:rFonts w:cstheme="minorHAnsi"/>
        </w:rPr>
        <w:t xml:space="preserve">, C. (2020) </w:t>
      </w:r>
      <w:r w:rsidR="0036164C" w:rsidRPr="00605F72">
        <w:rPr>
          <w:rFonts w:cstheme="minorHAnsi"/>
        </w:rPr>
        <w:t>Xenotransplantation of the Pancreas: A Reality Check of Its Historical Emergence.</w:t>
      </w:r>
      <w:r w:rsidR="0036164C" w:rsidRPr="00F5369A">
        <w:rPr>
          <w:rFonts w:cstheme="minorHAnsi"/>
        </w:rPr>
        <w:t xml:space="preserve"> </w:t>
      </w:r>
      <w:r w:rsidR="00605F72">
        <w:rPr>
          <w:rFonts w:cstheme="minorHAnsi"/>
          <w:i/>
        </w:rPr>
        <w:t>International Journal of Diabetes and Clinical Research</w:t>
      </w:r>
      <w:r w:rsidR="00605F72">
        <w:rPr>
          <w:rFonts w:cstheme="minorHAnsi"/>
        </w:rPr>
        <w:t xml:space="preserve">, 7(4) 7:131 </w:t>
      </w:r>
      <w:hyperlink r:id="rId22" w:history="1">
        <w:r w:rsidR="00605F72" w:rsidRPr="00366C02">
          <w:rPr>
            <w:rStyle w:val="Hyperlink"/>
            <w:rFonts w:cstheme="minorHAnsi"/>
          </w:rPr>
          <w:t>https://doi.org/10.23937/2377-3634/</w:t>
        </w:r>
        <w:r w:rsidR="00605F72" w:rsidRPr="00366C02">
          <w:rPr>
            <w:rStyle w:val="Hyperlink"/>
            <w:rFonts w:cstheme="minorHAnsi"/>
          </w:rPr>
          <w:t>1</w:t>
        </w:r>
        <w:r w:rsidR="00605F72" w:rsidRPr="00366C02">
          <w:rPr>
            <w:rStyle w:val="Hyperlink"/>
            <w:rFonts w:cstheme="minorHAnsi"/>
          </w:rPr>
          <w:t>410131</w:t>
        </w:r>
      </w:hyperlink>
      <w:r w:rsidR="00605F72">
        <w:rPr>
          <w:rFonts w:cstheme="minorHAnsi"/>
        </w:rPr>
        <w:t xml:space="preserve"> </w:t>
      </w:r>
    </w:p>
    <w:p w14:paraId="77930980" w14:textId="5B2B0406" w:rsidR="0036164C" w:rsidRPr="00F5369A" w:rsidRDefault="0036164C" w:rsidP="0036164C">
      <w:proofErr w:type="spellStart"/>
      <w:r w:rsidRPr="00605F72">
        <w:rPr>
          <w:rFonts w:cstheme="minorHAnsi"/>
        </w:rPr>
        <w:t>Ryczek</w:t>
      </w:r>
      <w:proofErr w:type="spellEnd"/>
      <w:r w:rsidRPr="00605F72">
        <w:rPr>
          <w:rFonts w:cstheme="minorHAnsi"/>
        </w:rPr>
        <w:t xml:space="preserve">, N., </w:t>
      </w:r>
      <w:proofErr w:type="spellStart"/>
      <w:r w:rsidRPr="00605F72">
        <w:rPr>
          <w:rFonts w:cstheme="minorHAnsi"/>
        </w:rPr>
        <w:t>Hryhorowicz</w:t>
      </w:r>
      <w:proofErr w:type="spellEnd"/>
      <w:r w:rsidRPr="00605F72">
        <w:rPr>
          <w:rFonts w:cstheme="minorHAnsi"/>
        </w:rPr>
        <w:t xml:space="preserve">, M., </w:t>
      </w:r>
      <w:proofErr w:type="spellStart"/>
      <w:r w:rsidRPr="00605F72">
        <w:rPr>
          <w:rFonts w:cstheme="minorHAnsi"/>
        </w:rPr>
        <w:t>Zeyland</w:t>
      </w:r>
      <w:proofErr w:type="spellEnd"/>
      <w:r w:rsidRPr="00605F72">
        <w:rPr>
          <w:rFonts w:cstheme="minorHAnsi"/>
        </w:rPr>
        <w:t xml:space="preserve">, J., </w:t>
      </w:r>
      <w:proofErr w:type="spellStart"/>
      <w:r w:rsidRPr="00605F72">
        <w:rPr>
          <w:rFonts w:cstheme="minorHAnsi"/>
        </w:rPr>
        <w:t>Lipiński</w:t>
      </w:r>
      <w:proofErr w:type="spellEnd"/>
      <w:r w:rsidRPr="00605F72">
        <w:rPr>
          <w:rFonts w:cstheme="minorHAnsi"/>
        </w:rPr>
        <w:t xml:space="preserve">, D., </w:t>
      </w:r>
      <w:proofErr w:type="spellStart"/>
      <w:r w:rsidRPr="00605F72">
        <w:rPr>
          <w:rFonts w:cstheme="minorHAnsi"/>
        </w:rPr>
        <w:t>Słomski</w:t>
      </w:r>
      <w:proofErr w:type="spellEnd"/>
      <w:r w:rsidRPr="00605F72">
        <w:rPr>
          <w:rFonts w:cstheme="minorHAnsi"/>
        </w:rPr>
        <w:t xml:space="preserve">, R. (2021). CRISPR/Cas Technology in Pig-to-Human Xenotransplantation Research. </w:t>
      </w:r>
      <w:r w:rsidR="00605F72" w:rsidRPr="00605F72">
        <w:rPr>
          <w:rFonts w:cstheme="minorHAnsi"/>
        </w:rPr>
        <w:t xml:space="preserve">Int. J. Mol. Sci. 2021, 22(6), 3196; </w:t>
      </w:r>
      <w:hyperlink r:id="rId23" w:history="1">
        <w:r w:rsidR="00605F72" w:rsidRPr="00366C02">
          <w:rPr>
            <w:rStyle w:val="Hyperlink"/>
            <w:rFonts w:cstheme="minorHAnsi"/>
          </w:rPr>
          <w:t>https://doi.org/10.3390/ijms22063196</w:t>
        </w:r>
      </w:hyperlink>
      <w:r w:rsidR="00605F72">
        <w:rPr>
          <w:rFonts w:cstheme="minorHAnsi"/>
        </w:rPr>
        <w:t xml:space="preserve"> </w:t>
      </w:r>
    </w:p>
    <w:p w14:paraId="6F0DF916" w14:textId="6367096D" w:rsidR="0036164C" w:rsidRPr="00B4346D" w:rsidRDefault="00DA35B4" w:rsidP="0036164C">
      <w:pPr>
        <w:rPr>
          <w:rFonts w:cstheme="minorHAnsi"/>
        </w:rPr>
      </w:pPr>
      <w:proofErr w:type="spellStart"/>
      <w:r w:rsidRPr="00B4346D">
        <w:rPr>
          <w:rFonts w:cstheme="minorHAnsi"/>
        </w:rPr>
        <w:t>ViaCyte</w:t>
      </w:r>
      <w:proofErr w:type="spellEnd"/>
      <w:r w:rsidRPr="00B4346D">
        <w:rPr>
          <w:rFonts w:cstheme="minorHAnsi"/>
        </w:rPr>
        <w:t xml:space="preserve">. (2021) </w:t>
      </w:r>
      <w:r w:rsidRPr="00B4346D">
        <w:rPr>
          <w:rFonts w:cstheme="minorHAnsi"/>
          <w:i/>
        </w:rPr>
        <w:t xml:space="preserve">CRISPR Therapeutics and </w:t>
      </w:r>
      <w:proofErr w:type="spellStart"/>
      <w:r w:rsidRPr="00B4346D">
        <w:rPr>
          <w:rFonts w:cstheme="minorHAnsi"/>
          <w:i/>
        </w:rPr>
        <w:t>ViaCyte</w:t>
      </w:r>
      <w:proofErr w:type="spellEnd"/>
      <w:r w:rsidRPr="00B4346D">
        <w:rPr>
          <w:rFonts w:cstheme="minorHAnsi"/>
          <w:i/>
        </w:rPr>
        <w:t>, Inc. to Start Clinical Trial of the First Gene-Edited Cell Replacement Therapy for Treatment of Type 1 Diabetes</w:t>
      </w:r>
      <w:r w:rsidRPr="00B4346D">
        <w:rPr>
          <w:rFonts w:cstheme="minorHAnsi"/>
        </w:rPr>
        <w:t xml:space="preserve">. CRISPR Therapeutics. Retrieved December 13, 2021, from </w:t>
      </w:r>
      <w:hyperlink r:id="rId24" w:history="1">
        <w:r w:rsidRPr="00B4346D">
          <w:rPr>
            <w:rStyle w:val="Hyperlink"/>
            <w:rFonts w:cstheme="minorHAnsi"/>
          </w:rPr>
          <w:t>https://crisprtx.gcs-we</w:t>
        </w:r>
        <w:r w:rsidRPr="00B4346D">
          <w:rPr>
            <w:rStyle w:val="Hyperlink"/>
            <w:rFonts w:cstheme="minorHAnsi"/>
          </w:rPr>
          <w:t>b</w:t>
        </w:r>
        <w:r w:rsidRPr="00B4346D">
          <w:rPr>
            <w:rStyle w:val="Hyperlink"/>
            <w:rFonts w:cstheme="minorHAnsi"/>
          </w:rPr>
          <w:t>.com/static-files/c7261dc7-481c-4057-88b1-69f7b2f07ea7</w:t>
        </w:r>
      </w:hyperlink>
    </w:p>
    <w:p w14:paraId="48B3A08C" w14:textId="43B1D357" w:rsidR="00DA35B4" w:rsidRPr="00B4346D" w:rsidRDefault="00DA35B4" w:rsidP="0036164C">
      <w:pPr>
        <w:rPr>
          <w:rFonts w:cstheme="minorHAnsi"/>
        </w:rPr>
      </w:pPr>
      <w:r w:rsidRPr="00B4346D">
        <w:rPr>
          <w:rFonts w:cstheme="minorHAnsi"/>
        </w:rPr>
        <w:t xml:space="preserve">National Human Genome Research Institute (n.d.) </w:t>
      </w:r>
      <w:r w:rsidRPr="00B4346D">
        <w:rPr>
          <w:rFonts w:cstheme="minorHAnsi"/>
          <w:i/>
        </w:rPr>
        <w:t>Human Genome Project FAQ</w:t>
      </w:r>
      <w:r w:rsidRPr="00B4346D">
        <w:rPr>
          <w:rFonts w:cstheme="minorHAnsi"/>
        </w:rPr>
        <w:t xml:space="preserve">. Retrieved December 22, 2021, from </w:t>
      </w:r>
      <w:hyperlink r:id="rId25" w:history="1">
        <w:r w:rsidRPr="00B4346D">
          <w:rPr>
            <w:rStyle w:val="Hyperlink"/>
            <w:rFonts w:cstheme="minorHAnsi"/>
          </w:rPr>
          <w:t>https://www.genome.gov/human-genome-project/Completion-FAQ</w:t>
        </w:r>
      </w:hyperlink>
    </w:p>
    <w:p w14:paraId="1BDFF24A" w14:textId="77777777" w:rsidR="00165F3A" w:rsidRDefault="00DA35B4" w:rsidP="00165F3A">
      <w:pPr>
        <w:rPr>
          <w:rFonts w:cstheme="minorHAnsi"/>
        </w:rPr>
      </w:pPr>
      <w:r w:rsidRPr="00B4346D">
        <w:rPr>
          <w:rFonts w:cstheme="minorHAnsi"/>
        </w:rPr>
        <w:t xml:space="preserve">Kim, S., Koo, T., </w:t>
      </w:r>
      <w:proofErr w:type="spellStart"/>
      <w:r w:rsidRPr="00B4346D">
        <w:rPr>
          <w:rFonts w:cstheme="minorHAnsi"/>
        </w:rPr>
        <w:t>Jee</w:t>
      </w:r>
      <w:proofErr w:type="spellEnd"/>
      <w:r w:rsidR="009A1BDA" w:rsidRPr="00B4346D">
        <w:rPr>
          <w:rFonts w:cstheme="minorHAnsi"/>
        </w:rPr>
        <w:t>,</w:t>
      </w:r>
      <w:r w:rsidRPr="00B4346D">
        <w:rPr>
          <w:rFonts w:cstheme="minorHAnsi"/>
        </w:rPr>
        <w:t xml:space="preserve"> H.G., Cho, H.Y., Lee, G., Lim, D.G., Shin, H.S., Kim, J.S.</w:t>
      </w:r>
      <w:r w:rsidR="009A1BDA" w:rsidRPr="00B4346D">
        <w:rPr>
          <w:rFonts w:cstheme="minorHAnsi"/>
        </w:rPr>
        <w:t xml:space="preserve"> (2018) </w:t>
      </w:r>
      <w:r w:rsidR="009A1BDA" w:rsidRPr="00B4346D">
        <w:rPr>
          <w:rFonts w:cstheme="minorHAnsi"/>
          <w:i/>
        </w:rPr>
        <w:t>CRISPR RNAs trigger innate immune responses in human cells</w:t>
      </w:r>
      <w:r w:rsidR="009A1BDA" w:rsidRPr="00B4346D">
        <w:rPr>
          <w:rFonts w:cstheme="minorHAnsi"/>
        </w:rPr>
        <w:t xml:space="preserve">. NCBI. Retrieved December 22, 2021, from </w:t>
      </w:r>
      <w:hyperlink r:id="rId26" w:history="1">
        <w:r w:rsidR="002E1045" w:rsidRPr="00366C02">
          <w:rPr>
            <w:rStyle w:val="Hyperlink"/>
            <w:rFonts w:cstheme="minorHAnsi"/>
          </w:rPr>
          <w:t>https://www.ncbi.nlm.nih.gov/labs/pmc/articles/PMC5848615/</w:t>
        </w:r>
      </w:hyperlink>
      <w:r w:rsidR="002E1045">
        <w:rPr>
          <w:rFonts w:cstheme="minorHAnsi"/>
        </w:rPr>
        <w:t xml:space="preserve"> </w:t>
      </w:r>
    </w:p>
    <w:p w14:paraId="0D9DA194" w14:textId="1C465331" w:rsidR="00165F3A" w:rsidRPr="00B4346D" w:rsidRDefault="00165F3A" w:rsidP="0036164C">
      <w:pPr>
        <w:rPr>
          <w:rFonts w:cstheme="minorHAnsi"/>
        </w:rPr>
      </w:pPr>
      <w:r>
        <w:rPr>
          <w:rFonts w:cstheme="minorHAnsi"/>
        </w:rPr>
        <w:t xml:space="preserve">CRISPRTX. (2022) </w:t>
      </w:r>
      <w:r w:rsidRPr="00165F3A">
        <w:rPr>
          <w:rFonts w:cstheme="minorHAnsi"/>
          <w:bCs/>
          <w:i/>
        </w:rPr>
        <w:t>CRISPR/Cas9 enables regenerative medicine 2.0</w:t>
      </w:r>
      <w:r>
        <w:rPr>
          <w:rFonts w:cstheme="minorHAnsi"/>
          <w:bCs/>
          <w:i/>
        </w:rPr>
        <w:t>.</w:t>
      </w:r>
      <w:r>
        <w:rPr>
          <w:rFonts w:cstheme="minorHAnsi"/>
          <w:bCs/>
        </w:rPr>
        <w:t xml:space="preserve"> </w:t>
      </w:r>
      <w:r w:rsidRPr="00B4346D">
        <w:rPr>
          <w:rFonts w:cstheme="minorHAnsi"/>
        </w:rPr>
        <w:t xml:space="preserve">CRISPR Therapeutics. Retrieved </w:t>
      </w:r>
      <w:r>
        <w:rPr>
          <w:rFonts w:cstheme="minorHAnsi"/>
        </w:rPr>
        <w:t>February 7</w:t>
      </w:r>
      <w:r w:rsidRPr="00B4346D">
        <w:rPr>
          <w:rFonts w:cstheme="minorHAnsi"/>
        </w:rPr>
        <w:t>, 202</w:t>
      </w:r>
      <w:r>
        <w:rPr>
          <w:rFonts w:cstheme="minorHAnsi"/>
        </w:rPr>
        <w:t>2</w:t>
      </w:r>
      <w:r w:rsidRPr="00B4346D">
        <w:rPr>
          <w:rFonts w:cstheme="minorHAnsi"/>
        </w:rPr>
        <w:t>, from</w:t>
      </w:r>
      <w:r>
        <w:rPr>
          <w:rFonts w:cstheme="minorHAnsi"/>
        </w:rPr>
        <w:t xml:space="preserve"> </w:t>
      </w:r>
      <w:hyperlink r:id="rId27" w:history="1">
        <w:r w:rsidRPr="00366C02">
          <w:rPr>
            <w:rStyle w:val="Hyperlink"/>
            <w:rFonts w:cstheme="minorHAnsi"/>
          </w:rPr>
          <w:t>http://www.crisprtx.com/programs/regenerative-medicine</w:t>
        </w:r>
      </w:hyperlink>
      <w:r>
        <w:rPr>
          <w:rFonts w:cstheme="minorHAnsi"/>
        </w:rPr>
        <w:t xml:space="preserve"> </w:t>
      </w:r>
    </w:p>
    <w:sectPr w:rsidR="00165F3A" w:rsidRPr="00B4346D" w:rsidSect="00B4346D">
      <w:footerReference w:type="even" r:id="rId28"/>
      <w:footerReference w:type="default" r:id="rId2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9C909B" w14:textId="77777777" w:rsidR="002C1900" w:rsidRDefault="002C1900" w:rsidP="0022308D">
      <w:r>
        <w:separator/>
      </w:r>
    </w:p>
  </w:endnote>
  <w:endnote w:type="continuationSeparator" w:id="0">
    <w:p w14:paraId="280C9B5C" w14:textId="77777777" w:rsidR="002C1900" w:rsidRDefault="002C1900" w:rsidP="00223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75039199"/>
      <w:docPartObj>
        <w:docPartGallery w:val="Page Numbers (Bottom of Page)"/>
        <w:docPartUnique/>
      </w:docPartObj>
    </w:sdtPr>
    <w:sdtEndPr>
      <w:rPr>
        <w:rStyle w:val="PageNumber"/>
      </w:rPr>
    </w:sdtEndPr>
    <w:sdtContent>
      <w:p w14:paraId="45014BFF" w14:textId="550B4E93" w:rsidR="0036164C" w:rsidRDefault="0036164C" w:rsidP="003616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4346D">
          <w:rPr>
            <w:rStyle w:val="PageNumber"/>
            <w:noProof/>
          </w:rPr>
          <w:t>2</w:t>
        </w:r>
        <w:r>
          <w:rPr>
            <w:rStyle w:val="PageNumber"/>
          </w:rPr>
          <w:fldChar w:fldCharType="end"/>
        </w:r>
      </w:p>
    </w:sdtContent>
  </w:sdt>
  <w:p w14:paraId="1609C7AC" w14:textId="77777777" w:rsidR="0036164C" w:rsidRDefault="0036164C" w:rsidP="002230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56145957"/>
      <w:docPartObj>
        <w:docPartGallery w:val="Page Numbers (Bottom of Page)"/>
        <w:docPartUnique/>
      </w:docPartObj>
    </w:sdtPr>
    <w:sdtEndPr>
      <w:rPr>
        <w:rStyle w:val="PageNumber"/>
      </w:rPr>
    </w:sdtEndPr>
    <w:sdtContent>
      <w:p w14:paraId="621CC7F8" w14:textId="1F7E225F" w:rsidR="0036164C" w:rsidRDefault="0036164C" w:rsidP="003616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E9FBB8D" w14:textId="77777777" w:rsidR="0036164C" w:rsidRDefault="0036164C" w:rsidP="0022308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35867C" w14:textId="77777777" w:rsidR="002C1900" w:rsidRDefault="002C1900" w:rsidP="0022308D">
      <w:r>
        <w:separator/>
      </w:r>
    </w:p>
  </w:footnote>
  <w:footnote w:type="continuationSeparator" w:id="0">
    <w:p w14:paraId="07943A1F" w14:textId="77777777" w:rsidR="002C1900" w:rsidRDefault="002C1900" w:rsidP="002230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20F00"/>
    <w:multiLevelType w:val="hybridMultilevel"/>
    <w:tmpl w:val="8042E728"/>
    <w:lvl w:ilvl="0" w:tplc="E7203A7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9F1"/>
    <w:rsid w:val="000240DC"/>
    <w:rsid w:val="000B6D08"/>
    <w:rsid w:val="000C205D"/>
    <w:rsid w:val="000F15C9"/>
    <w:rsid w:val="00104147"/>
    <w:rsid w:val="00165F3A"/>
    <w:rsid w:val="001F0332"/>
    <w:rsid w:val="00205FE5"/>
    <w:rsid w:val="0022308D"/>
    <w:rsid w:val="00224C74"/>
    <w:rsid w:val="00232088"/>
    <w:rsid w:val="002369B4"/>
    <w:rsid w:val="00280289"/>
    <w:rsid w:val="002959C4"/>
    <w:rsid w:val="002967F1"/>
    <w:rsid w:val="002C1900"/>
    <w:rsid w:val="002E1045"/>
    <w:rsid w:val="0031601A"/>
    <w:rsid w:val="0036164C"/>
    <w:rsid w:val="0038184A"/>
    <w:rsid w:val="003A3EA2"/>
    <w:rsid w:val="003D015C"/>
    <w:rsid w:val="003D457A"/>
    <w:rsid w:val="00413B04"/>
    <w:rsid w:val="00435569"/>
    <w:rsid w:val="0046791C"/>
    <w:rsid w:val="00480983"/>
    <w:rsid w:val="0049120F"/>
    <w:rsid w:val="004B02B0"/>
    <w:rsid w:val="004E222F"/>
    <w:rsid w:val="004F30FE"/>
    <w:rsid w:val="00514109"/>
    <w:rsid w:val="00527D8E"/>
    <w:rsid w:val="00545CBC"/>
    <w:rsid w:val="0055116C"/>
    <w:rsid w:val="005D191D"/>
    <w:rsid w:val="005E0C1C"/>
    <w:rsid w:val="006046FC"/>
    <w:rsid w:val="00605F72"/>
    <w:rsid w:val="00656E4E"/>
    <w:rsid w:val="00664BF6"/>
    <w:rsid w:val="00721A84"/>
    <w:rsid w:val="00771538"/>
    <w:rsid w:val="007A2A5F"/>
    <w:rsid w:val="00836E70"/>
    <w:rsid w:val="0084260C"/>
    <w:rsid w:val="00845B8C"/>
    <w:rsid w:val="0086405D"/>
    <w:rsid w:val="008B4811"/>
    <w:rsid w:val="008C0C50"/>
    <w:rsid w:val="008D2C8B"/>
    <w:rsid w:val="008D2CA1"/>
    <w:rsid w:val="00933987"/>
    <w:rsid w:val="00957CA8"/>
    <w:rsid w:val="00977472"/>
    <w:rsid w:val="00980582"/>
    <w:rsid w:val="009A1BDA"/>
    <w:rsid w:val="009B742A"/>
    <w:rsid w:val="00A914D3"/>
    <w:rsid w:val="00A94C86"/>
    <w:rsid w:val="00AA48BE"/>
    <w:rsid w:val="00AD2072"/>
    <w:rsid w:val="00B4346D"/>
    <w:rsid w:val="00B46C74"/>
    <w:rsid w:val="00B61E97"/>
    <w:rsid w:val="00B7539C"/>
    <w:rsid w:val="00B86EDA"/>
    <w:rsid w:val="00BB5363"/>
    <w:rsid w:val="00C42481"/>
    <w:rsid w:val="00C57D5B"/>
    <w:rsid w:val="00C63B54"/>
    <w:rsid w:val="00C66483"/>
    <w:rsid w:val="00C96341"/>
    <w:rsid w:val="00CB6122"/>
    <w:rsid w:val="00CF7FD4"/>
    <w:rsid w:val="00D92CB9"/>
    <w:rsid w:val="00DA35B4"/>
    <w:rsid w:val="00DB6AAB"/>
    <w:rsid w:val="00DC5D66"/>
    <w:rsid w:val="00DF4C25"/>
    <w:rsid w:val="00E87ACE"/>
    <w:rsid w:val="00E93DBA"/>
    <w:rsid w:val="00EA36F6"/>
    <w:rsid w:val="00EA69F1"/>
    <w:rsid w:val="00EB50B2"/>
    <w:rsid w:val="00F17F7E"/>
    <w:rsid w:val="00F371B1"/>
    <w:rsid w:val="00F5369A"/>
    <w:rsid w:val="00F57DBF"/>
    <w:rsid w:val="00F746D8"/>
    <w:rsid w:val="00FF27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DDC2EBE"/>
  <w15:chartTrackingRefBased/>
  <w15:docId w15:val="{581DED4B-3495-1548-8D72-53C1E4507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098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5116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65F3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BB5363"/>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A69F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69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69F1"/>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EA69F1"/>
    <w:rPr>
      <w:rFonts w:eastAsiaTheme="minorEastAsia"/>
      <w:color w:val="5A5A5A" w:themeColor="text1" w:themeTint="A5"/>
      <w:spacing w:val="15"/>
      <w:sz w:val="22"/>
      <w:szCs w:val="22"/>
    </w:rPr>
  </w:style>
  <w:style w:type="character" w:styleId="Hyperlink">
    <w:name w:val="Hyperlink"/>
    <w:basedOn w:val="DefaultParagraphFont"/>
    <w:uiPriority w:val="99"/>
    <w:unhideWhenUsed/>
    <w:rsid w:val="00B86EDA"/>
    <w:rPr>
      <w:color w:val="0563C1" w:themeColor="hyperlink"/>
      <w:u w:val="single"/>
    </w:rPr>
  </w:style>
  <w:style w:type="character" w:styleId="UnresolvedMention">
    <w:name w:val="Unresolved Mention"/>
    <w:basedOn w:val="DefaultParagraphFont"/>
    <w:uiPriority w:val="99"/>
    <w:semiHidden/>
    <w:unhideWhenUsed/>
    <w:rsid w:val="00B86EDA"/>
    <w:rPr>
      <w:color w:val="605E5C"/>
      <w:shd w:val="clear" w:color="auto" w:fill="E1DFDD"/>
    </w:rPr>
  </w:style>
  <w:style w:type="paragraph" w:styleId="ListParagraph">
    <w:name w:val="List Paragraph"/>
    <w:basedOn w:val="Normal"/>
    <w:uiPriority w:val="34"/>
    <w:qFormat/>
    <w:rsid w:val="00C96341"/>
    <w:pPr>
      <w:ind w:left="720"/>
      <w:contextualSpacing/>
    </w:pPr>
  </w:style>
  <w:style w:type="paragraph" w:styleId="Header">
    <w:name w:val="header"/>
    <w:basedOn w:val="Normal"/>
    <w:link w:val="HeaderChar"/>
    <w:uiPriority w:val="99"/>
    <w:unhideWhenUsed/>
    <w:rsid w:val="0022308D"/>
    <w:pPr>
      <w:tabs>
        <w:tab w:val="center" w:pos="4680"/>
        <w:tab w:val="right" w:pos="9360"/>
      </w:tabs>
    </w:pPr>
  </w:style>
  <w:style w:type="character" w:customStyle="1" w:styleId="HeaderChar">
    <w:name w:val="Header Char"/>
    <w:basedOn w:val="DefaultParagraphFont"/>
    <w:link w:val="Header"/>
    <w:uiPriority w:val="99"/>
    <w:rsid w:val="0022308D"/>
  </w:style>
  <w:style w:type="paragraph" w:styleId="Footer">
    <w:name w:val="footer"/>
    <w:basedOn w:val="Normal"/>
    <w:link w:val="FooterChar"/>
    <w:uiPriority w:val="99"/>
    <w:unhideWhenUsed/>
    <w:rsid w:val="0022308D"/>
    <w:pPr>
      <w:tabs>
        <w:tab w:val="center" w:pos="4680"/>
        <w:tab w:val="right" w:pos="9360"/>
      </w:tabs>
    </w:pPr>
  </w:style>
  <w:style w:type="character" w:customStyle="1" w:styleId="FooterChar">
    <w:name w:val="Footer Char"/>
    <w:basedOn w:val="DefaultParagraphFont"/>
    <w:link w:val="Footer"/>
    <w:uiPriority w:val="99"/>
    <w:rsid w:val="0022308D"/>
  </w:style>
  <w:style w:type="character" w:styleId="PageNumber">
    <w:name w:val="page number"/>
    <w:basedOn w:val="DefaultParagraphFont"/>
    <w:uiPriority w:val="99"/>
    <w:semiHidden/>
    <w:unhideWhenUsed/>
    <w:rsid w:val="0022308D"/>
  </w:style>
  <w:style w:type="paragraph" w:styleId="NormalWeb">
    <w:name w:val="Normal (Web)"/>
    <w:basedOn w:val="Normal"/>
    <w:uiPriority w:val="99"/>
    <w:semiHidden/>
    <w:unhideWhenUsed/>
    <w:rsid w:val="00BB5363"/>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BB5363"/>
    <w:rPr>
      <w:rFonts w:ascii="Times New Roman" w:eastAsia="Times New Roman" w:hAnsi="Times New Roman" w:cs="Times New Roman"/>
      <w:b/>
      <w:bCs/>
    </w:rPr>
  </w:style>
  <w:style w:type="paragraph" w:customStyle="1" w:styleId="p">
    <w:name w:val="p"/>
    <w:basedOn w:val="Normal"/>
    <w:rsid w:val="00BB5363"/>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B5363"/>
    <w:rPr>
      <w:b/>
      <w:bCs/>
    </w:rPr>
  </w:style>
  <w:style w:type="character" w:styleId="Emphasis">
    <w:name w:val="Emphasis"/>
    <w:basedOn w:val="DefaultParagraphFont"/>
    <w:uiPriority w:val="20"/>
    <w:qFormat/>
    <w:rsid w:val="00BB5363"/>
    <w:rPr>
      <w:i/>
      <w:iCs/>
    </w:rPr>
  </w:style>
  <w:style w:type="character" w:styleId="FollowedHyperlink">
    <w:name w:val="FollowedHyperlink"/>
    <w:basedOn w:val="DefaultParagraphFont"/>
    <w:uiPriority w:val="99"/>
    <w:semiHidden/>
    <w:unhideWhenUsed/>
    <w:rsid w:val="00664BF6"/>
    <w:rPr>
      <w:color w:val="954F72" w:themeColor="followedHyperlink"/>
      <w:u w:val="single"/>
    </w:rPr>
  </w:style>
  <w:style w:type="character" w:customStyle="1" w:styleId="Heading1Char">
    <w:name w:val="Heading 1 Char"/>
    <w:basedOn w:val="DefaultParagraphFont"/>
    <w:link w:val="Heading1"/>
    <w:uiPriority w:val="9"/>
    <w:rsid w:val="0048098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55116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165F3A"/>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21567">
      <w:bodyDiv w:val="1"/>
      <w:marLeft w:val="0"/>
      <w:marRight w:val="0"/>
      <w:marTop w:val="0"/>
      <w:marBottom w:val="0"/>
      <w:divBdr>
        <w:top w:val="none" w:sz="0" w:space="0" w:color="auto"/>
        <w:left w:val="none" w:sz="0" w:space="0" w:color="auto"/>
        <w:bottom w:val="none" w:sz="0" w:space="0" w:color="auto"/>
        <w:right w:val="none" w:sz="0" w:space="0" w:color="auto"/>
      </w:divBdr>
      <w:divsChild>
        <w:div w:id="1768039897">
          <w:marLeft w:val="0"/>
          <w:marRight w:val="0"/>
          <w:marTop w:val="0"/>
          <w:marBottom w:val="0"/>
          <w:divBdr>
            <w:top w:val="none" w:sz="0" w:space="0" w:color="auto"/>
            <w:left w:val="none" w:sz="0" w:space="0" w:color="auto"/>
            <w:bottom w:val="none" w:sz="0" w:space="0" w:color="auto"/>
            <w:right w:val="none" w:sz="0" w:space="0" w:color="auto"/>
          </w:divBdr>
          <w:divsChild>
            <w:div w:id="1896775345">
              <w:marLeft w:val="0"/>
              <w:marRight w:val="0"/>
              <w:marTop w:val="0"/>
              <w:marBottom w:val="0"/>
              <w:divBdr>
                <w:top w:val="none" w:sz="0" w:space="0" w:color="auto"/>
                <w:left w:val="none" w:sz="0" w:space="0" w:color="auto"/>
                <w:bottom w:val="none" w:sz="0" w:space="0" w:color="auto"/>
                <w:right w:val="none" w:sz="0" w:space="0" w:color="auto"/>
              </w:divBdr>
              <w:divsChild>
                <w:div w:id="121327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53933">
      <w:bodyDiv w:val="1"/>
      <w:marLeft w:val="0"/>
      <w:marRight w:val="0"/>
      <w:marTop w:val="0"/>
      <w:marBottom w:val="0"/>
      <w:divBdr>
        <w:top w:val="none" w:sz="0" w:space="0" w:color="auto"/>
        <w:left w:val="none" w:sz="0" w:space="0" w:color="auto"/>
        <w:bottom w:val="none" w:sz="0" w:space="0" w:color="auto"/>
        <w:right w:val="none" w:sz="0" w:space="0" w:color="auto"/>
      </w:divBdr>
    </w:div>
    <w:div w:id="105194806">
      <w:bodyDiv w:val="1"/>
      <w:marLeft w:val="0"/>
      <w:marRight w:val="0"/>
      <w:marTop w:val="0"/>
      <w:marBottom w:val="0"/>
      <w:divBdr>
        <w:top w:val="none" w:sz="0" w:space="0" w:color="auto"/>
        <w:left w:val="none" w:sz="0" w:space="0" w:color="auto"/>
        <w:bottom w:val="none" w:sz="0" w:space="0" w:color="auto"/>
        <w:right w:val="none" w:sz="0" w:space="0" w:color="auto"/>
      </w:divBdr>
    </w:div>
    <w:div w:id="112989453">
      <w:bodyDiv w:val="1"/>
      <w:marLeft w:val="0"/>
      <w:marRight w:val="0"/>
      <w:marTop w:val="0"/>
      <w:marBottom w:val="0"/>
      <w:divBdr>
        <w:top w:val="none" w:sz="0" w:space="0" w:color="auto"/>
        <w:left w:val="none" w:sz="0" w:space="0" w:color="auto"/>
        <w:bottom w:val="none" w:sz="0" w:space="0" w:color="auto"/>
        <w:right w:val="none" w:sz="0" w:space="0" w:color="auto"/>
      </w:divBdr>
    </w:div>
    <w:div w:id="132480410">
      <w:bodyDiv w:val="1"/>
      <w:marLeft w:val="0"/>
      <w:marRight w:val="0"/>
      <w:marTop w:val="0"/>
      <w:marBottom w:val="0"/>
      <w:divBdr>
        <w:top w:val="none" w:sz="0" w:space="0" w:color="auto"/>
        <w:left w:val="none" w:sz="0" w:space="0" w:color="auto"/>
        <w:bottom w:val="none" w:sz="0" w:space="0" w:color="auto"/>
        <w:right w:val="none" w:sz="0" w:space="0" w:color="auto"/>
      </w:divBdr>
    </w:div>
    <w:div w:id="211229715">
      <w:bodyDiv w:val="1"/>
      <w:marLeft w:val="0"/>
      <w:marRight w:val="0"/>
      <w:marTop w:val="0"/>
      <w:marBottom w:val="0"/>
      <w:divBdr>
        <w:top w:val="none" w:sz="0" w:space="0" w:color="auto"/>
        <w:left w:val="none" w:sz="0" w:space="0" w:color="auto"/>
        <w:bottom w:val="none" w:sz="0" w:space="0" w:color="auto"/>
        <w:right w:val="none" w:sz="0" w:space="0" w:color="auto"/>
      </w:divBdr>
    </w:div>
    <w:div w:id="346519750">
      <w:bodyDiv w:val="1"/>
      <w:marLeft w:val="0"/>
      <w:marRight w:val="0"/>
      <w:marTop w:val="0"/>
      <w:marBottom w:val="0"/>
      <w:divBdr>
        <w:top w:val="none" w:sz="0" w:space="0" w:color="auto"/>
        <w:left w:val="none" w:sz="0" w:space="0" w:color="auto"/>
        <w:bottom w:val="none" w:sz="0" w:space="0" w:color="auto"/>
        <w:right w:val="none" w:sz="0" w:space="0" w:color="auto"/>
      </w:divBdr>
      <w:divsChild>
        <w:div w:id="1313827133">
          <w:marLeft w:val="0"/>
          <w:marRight w:val="0"/>
          <w:marTop w:val="0"/>
          <w:marBottom w:val="0"/>
          <w:divBdr>
            <w:top w:val="none" w:sz="0" w:space="0" w:color="auto"/>
            <w:left w:val="none" w:sz="0" w:space="0" w:color="auto"/>
            <w:bottom w:val="none" w:sz="0" w:space="0" w:color="auto"/>
            <w:right w:val="none" w:sz="0" w:space="0" w:color="auto"/>
          </w:divBdr>
          <w:divsChild>
            <w:div w:id="566107980">
              <w:marLeft w:val="0"/>
              <w:marRight w:val="0"/>
              <w:marTop w:val="0"/>
              <w:marBottom w:val="0"/>
              <w:divBdr>
                <w:top w:val="none" w:sz="0" w:space="0" w:color="auto"/>
                <w:left w:val="none" w:sz="0" w:space="0" w:color="auto"/>
                <w:bottom w:val="none" w:sz="0" w:space="0" w:color="auto"/>
                <w:right w:val="none" w:sz="0" w:space="0" w:color="auto"/>
              </w:divBdr>
            </w:div>
            <w:div w:id="1120339844">
              <w:marLeft w:val="0"/>
              <w:marRight w:val="0"/>
              <w:marTop w:val="0"/>
              <w:marBottom w:val="0"/>
              <w:divBdr>
                <w:top w:val="none" w:sz="0" w:space="0" w:color="auto"/>
                <w:left w:val="none" w:sz="0" w:space="0" w:color="auto"/>
                <w:bottom w:val="none" w:sz="0" w:space="0" w:color="auto"/>
                <w:right w:val="none" w:sz="0" w:space="0" w:color="auto"/>
              </w:divBdr>
            </w:div>
            <w:div w:id="1382705996">
              <w:marLeft w:val="0"/>
              <w:marRight w:val="0"/>
              <w:marTop w:val="0"/>
              <w:marBottom w:val="0"/>
              <w:divBdr>
                <w:top w:val="none" w:sz="0" w:space="0" w:color="auto"/>
                <w:left w:val="none" w:sz="0" w:space="0" w:color="auto"/>
                <w:bottom w:val="none" w:sz="0" w:space="0" w:color="auto"/>
                <w:right w:val="none" w:sz="0" w:space="0" w:color="auto"/>
              </w:divBdr>
            </w:div>
            <w:div w:id="1706367884">
              <w:marLeft w:val="0"/>
              <w:marRight w:val="0"/>
              <w:marTop w:val="0"/>
              <w:marBottom w:val="0"/>
              <w:divBdr>
                <w:top w:val="none" w:sz="0" w:space="0" w:color="auto"/>
                <w:left w:val="none" w:sz="0" w:space="0" w:color="auto"/>
                <w:bottom w:val="none" w:sz="0" w:space="0" w:color="auto"/>
                <w:right w:val="none" w:sz="0" w:space="0" w:color="auto"/>
              </w:divBdr>
            </w:div>
            <w:div w:id="1799059059">
              <w:marLeft w:val="0"/>
              <w:marRight w:val="0"/>
              <w:marTop w:val="0"/>
              <w:marBottom w:val="0"/>
              <w:divBdr>
                <w:top w:val="none" w:sz="0" w:space="0" w:color="auto"/>
                <w:left w:val="none" w:sz="0" w:space="0" w:color="auto"/>
                <w:bottom w:val="none" w:sz="0" w:space="0" w:color="auto"/>
                <w:right w:val="none" w:sz="0" w:space="0" w:color="auto"/>
              </w:divBdr>
            </w:div>
          </w:divsChild>
        </w:div>
        <w:div w:id="1745251286">
          <w:marLeft w:val="0"/>
          <w:marRight w:val="0"/>
          <w:marTop w:val="75"/>
          <w:marBottom w:val="225"/>
          <w:divBdr>
            <w:top w:val="none" w:sz="0" w:space="0" w:color="auto"/>
            <w:left w:val="none" w:sz="0" w:space="0" w:color="auto"/>
            <w:bottom w:val="none" w:sz="0" w:space="0" w:color="auto"/>
            <w:right w:val="none" w:sz="0" w:space="0" w:color="auto"/>
          </w:divBdr>
          <w:divsChild>
            <w:div w:id="1014191096">
              <w:marLeft w:val="0"/>
              <w:marRight w:val="0"/>
              <w:marTop w:val="0"/>
              <w:marBottom w:val="0"/>
              <w:divBdr>
                <w:top w:val="none" w:sz="0" w:space="0" w:color="auto"/>
                <w:left w:val="none" w:sz="0" w:space="0" w:color="auto"/>
                <w:bottom w:val="none" w:sz="0" w:space="0" w:color="auto"/>
                <w:right w:val="none" w:sz="0" w:space="0" w:color="auto"/>
              </w:divBdr>
              <w:divsChild>
                <w:div w:id="628897187">
                  <w:marLeft w:val="0"/>
                  <w:marRight w:val="0"/>
                  <w:marTop w:val="0"/>
                  <w:marBottom w:val="0"/>
                  <w:divBdr>
                    <w:top w:val="none" w:sz="0" w:space="0" w:color="auto"/>
                    <w:left w:val="none" w:sz="0" w:space="0" w:color="auto"/>
                    <w:bottom w:val="none" w:sz="0" w:space="0" w:color="auto"/>
                    <w:right w:val="none" w:sz="0" w:space="0" w:color="auto"/>
                  </w:divBdr>
                  <w:divsChild>
                    <w:div w:id="196372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950036">
      <w:bodyDiv w:val="1"/>
      <w:marLeft w:val="0"/>
      <w:marRight w:val="0"/>
      <w:marTop w:val="0"/>
      <w:marBottom w:val="0"/>
      <w:divBdr>
        <w:top w:val="none" w:sz="0" w:space="0" w:color="auto"/>
        <w:left w:val="none" w:sz="0" w:space="0" w:color="auto"/>
        <w:bottom w:val="none" w:sz="0" w:space="0" w:color="auto"/>
        <w:right w:val="none" w:sz="0" w:space="0" w:color="auto"/>
      </w:divBdr>
    </w:div>
    <w:div w:id="589655764">
      <w:bodyDiv w:val="1"/>
      <w:marLeft w:val="0"/>
      <w:marRight w:val="0"/>
      <w:marTop w:val="0"/>
      <w:marBottom w:val="0"/>
      <w:divBdr>
        <w:top w:val="none" w:sz="0" w:space="0" w:color="auto"/>
        <w:left w:val="none" w:sz="0" w:space="0" w:color="auto"/>
        <w:bottom w:val="none" w:sz="0" w:space="0" w:color="auto"/>
        <w:right w:val="none" w:sz="0" w:space="0" w:color="auto"/>
      </w:divBdr>
    </w:div>
    <w:div w:id="638807657">
      <w:bodyDiv w:val="1"/>
      <w:marLeft w:val="0"/>
      <w:marRight w:val="0"/>
      <w:marTop w:val="0"/>
      <w:marBottom w:val="0"/>
      <w:divBdr>
        <w:top w:val="none" w:sz="0" w:space="0" w:color="auto"/>
        <w:left w:val="none" w:sz="0" w:space="0" w:color="auto"/>
        <w:bottom w:val="none" w:sz="0" w:space="0" w:color="auto"/>
        <w:right w:val="none" w:sz="0" w:space="0" w:color="auto"/>
      </w:divBdr>
      <w:divsChild>
        <w:div w:id="1794010904">
          <w:marLeft w:val="0"/>
          <w:marRight w:val="0"/>
          <w:marTop w:val="0"/>
          <w:marBottom w:val="0"/>
          <w:divBdr>
            <w:top w:val="none" w:sz="0" w:space="0" w:color="auto"/>
            <w:left w:val="none" w:sz="0" w:space="0" w:color="auto"/>
            <w:bottom w:val="none" w:sz="0" w:space="0" w:color="auto"/>
            <w:right w:val="none" w:sz="0" w:space="0" w:color="auto"/>
          </w:divBdr>
          <w:divsChild>
            <w:div w:id="850526644">
              <w:marLeft w:val="0"/>
              <w:marRight w:val="0"/>
              <w:marTop w:val="0"/>
              <w:marBottom w:val="0"/>
              <w:divBdr>
                <w:top w:val="none" w:sz="0" w:space="0" w:color="auto"/>
                <w:left w:val="none" w:sz="0" w:space="0" w:color="auto"/>
                <w:bottom w:val="none" w:sz="0" w:space="0" w:color="auto"/>
                <w:right w:val="none" w:sz="0" w:space="0" w:color="auto"/>
              </w:divBdr>
              <w:divsChild>
                <w:div w:id="19036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082265">
      <w:bodyDiv w:val="1"/>
      <w:marLeft w:val="0"/>
      <w:marRight w:val="0"/>
      <w:marTop w:val="0"/>
      <w:marBottom w:val="0"/>
      <w:divBdr>
        <w:top w:val="none" w:sz="0" w:space="0" w:color="auto"/>
        <w:left w:val="none" w:sz="0" w:space="0" w:color="auto"/>
        <w:bottom w:val="none" w:sz="0" w:space="0" w:color="auto"/>
        <w:right w:val="none" w:sz="0" w:space="0" w:color="auto"/>
      </w:divBdr>
    </w:div>
    <w:div w:id="691566937">
      <w:bodyDiv w:val="1"/>
      <w:marLeft w:val="0"/>
      <w:marRight w:val="0"/>
      <w:marTop w:val="0"/>
      <w:marBottom w:val="0"/>
      <w:divBdr>
        <w:top w:val="none" w:sz="0" w:space="0" w:color="auto"/>
        <w:left w:val="none" w:sz="0" w:space="0" w:color="auto"/>
        <w:bottom w:val="none" w:sz="0" w:space="0" w:color="auto"/>
        <w:right w:val="none" w:sz="0" w:space="0" w:color="auto"/>
      </w:divBdr>
    </w:div>
    <w:div w:id="722950958">
      <w:bodyDiv w:val="1"/>
      <w:marLeft w:val="0"/>
      <w:marRight w:val="0"/>
      <w:marTop w:val="0"/>
      <w:marBottom w:val="0"/>
      <w:divBdr>
        <w:top w:val="none" w:sz="0" w:space="0" w:color="auto"/>
        <w:left w:val="none" w:sz="0" w:space="0" w:color="auto"/>
        <w:bottom w:val="none" w:sz="0" w:space="0" w:color="auto"/>
        <w:right w:val="none" w:sz="0" w:space="0" w:color="auto"/>
      </w:divBdr>
    </w:div>
    <w:div w:id="727411881">
      <w:bodyDiv w:val="1"/>
      <w:marLeft w:val="0"/>
      <w:marRight w:val="0"/>
      <w:marTop w:val="0"/>
      <w:marBottom w:val="0"/>
      <w:divBdr>
        <w:top w:val="none" w:sz="0" w:space="0" w:color="auto"/>
        <w:left w:val="none" w:sz="0" w:space="0" w:color="auto"/>
        <w:bottom w:val="none" w:sz="0" w:space="0" w:color="auto"/>
        <w:right w:val="none" w:sz="0" w:space="0" w:color="auto"/>
      </w:divBdr>
    </w:div>
    <w:div w:id="767239780">
      <w:bodyDiv w:val="1"/>
      <w:marLeft w:val="0"/>
      <w:marRight w:val="0"/>
      <w:marTop w:val="0"/>
      <w:marBottom w:val="0"/>
      <w:divBdr>
        <w:top w:val="none" w:sz="0" w:space="0" w:color="auto"/>
        <w:left w:val="none" w:sz="0" w:space="0" w:color="auto"/>
        <w:bottom w:val="none" w:sz="0" w:space="0" w:color="auto"/>
        <w:right w:val="none" w:sz="0" w:space="0" w:color="auto"/>
      </w:divBdr>
    </w:div>
    <w:div w:id="817764765">
      <w:bodyDiv w:val="1"/>
      <w:marLeft w:val="0"/>
      <w:marRight w:val="0"/>
      <w:marTop w:val="0"/>
      <w:marBottom w:val="0"/>
      <w:divBdr>
        <w:top w:val="none" w:sz="0" w:space="0" w:color="auto"/>
        <w:left w:val="none" w:sz="0" w:space="0" w:color="auto"/>
        <w:bottom w:val="none" w:sz="0" w:space="0" w:color="auto"/>
        <w:right w:val="none" w:sz="0" w:space="0" w:color="auto"/>
      </w:divBdr>
    </w:div>
    <w:div w:id="850527722">
      <w:bodyDiv w:val="1"/>
      <w:marLeft w:val="0"/>
      <w:marRight w:val="0"/>
      <w:marTop w:val="0"/>
      <w:marBottom w:val="0"/>
      <w:divBdr>
        <w:top w:val="none" w:sz="0" w:space="0" w:color="auto"/>
        <w:left w:val="none" w:sz="0" w:space="0" w:color="auto"/>
        <w:bottom w:val="none" w:sz="0" w:space="0" w:color="auto"/>
        <w:right w:val="none" w:sz="0" w:space="0" w:color="auto"/>
      </w:divBdr>
      <w:divsChild>
        <w:div w:id="490871331">
          <w:marLeft w:val="0"/>
          <w:marRight w:val="0"/>
          <w:marTop w:val="0"/>
          <w:marBottom w:val="0"/>
          <w:divBdr>
            <w:top w:val="none" w:sz="0" w:space="0" w:color="auto"/>
            <w:left w:val="none" w:sz="0" w:space="0" w:color="auto"/>
            <w:bottom w:val="none" w:sz="0" w:space="0" w:color="auto"/>
            <w:right w:val="none" w:sz="0" w:space="0" w:color="auto"/>
          </w:divBdr>
          <w:divsChild>
            <w:div w:id="1585869699">
              <w:marLeft w:val="0"/>
              <w:marRight w:val="0"/>
              <w:marTop w:val="0"/>
              <w:marBottom w:val="0"/>
              <w:divBdr>
                <w:top w:val="none" w:sz="0" w:space="0" w:color="auto"/>
                <w:left w:val="none" w:sz="0" w:space="0" w:color="auto"/>
                <w:bottom w:val="none" w:sz="0" w:space="0" w:color="auto"/>
                <w:right w:val="none" w:sz="0" w:space="0" w:color="auto"/>
              </w:divBdr>
              <w:divsChild>
                <w:div w:id="11845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24770">
      <w:bodyDiv w:val="1"/>
      <w:marLeft w:val="0"/>
      <w:marRight w:val="0"/>
      <w:marTop w:val="0"/>
      <w:marBottom w:val="0"/>
      <w:divBdr>
        <w:top w:val="none" w:sz="0" w:space="0" w:color="auto"/>
        <w:left w:val="none" w:sz="0" w:space="0" w:color="auto"/>
        <w:bottom w:val="none" w:sz="0" w:space="0" w:color="auto"/>
        <w:right w:val="none" w:sz="0" w:space="0" w:color="auto"/>
      </w:divBdr>
    </w:div>
    <w:div w:id="908884635">
      <w:bodyDiv w:val="1"/>
      <w:marLeft w:val="0"/>
      <w:marRight w:val="0"/>
      <w:marTop w:val="0"/>
      <w:marBottom w:val="0"/>
      <w:divBdr>
        <w:top w:val="none" w:sz="0" w:space="0" w:color="auto"/>
        <w:left w:val="none" w:sz="0" w:space="0" w:color="auto"/>
        <w:bottom w:val="none" w:sz="0" w:space="0" w:color="auto"/>
        <w:right w:val="none" w:sz="0" w:space="0" w:color="auto"/>
      </w:divBdr>
    </w:div>
    <w:div w:id="1019311804">
      <w:bodyDiv w:val="1"/>
      <w:marLeft w:val="0"/>
      <w:marRight w:val="0"/>
      <w:marTop w:val="0"/>
      <w:marBottom w:val="0"/>
      <w:divBdr>
        <w:top w:val="none" w:sz="0" w:space="0" w:color="auto"/>
        <w:left w:val="none" w:sz="0" w:space="0" w:color="auto"/>
        <w:bottom w:val="none" w:sz="0" w:space="0" w:color="auto"/>
        <w:right w:val="none" w:sz="0" w:space="0" w:color="auto"/>
      </w:divBdr>
      <w:divsChild>
        <w:div w:id="13582382">
          <w:marLeft w:val="0"/>
          <w:marRight w:val="0"/>
          <w:marTop w:val="0"/>
          <w:marBottom w:val="0"/>
          <w:divBdr>
            <w:top w:val="none" w:sz="0" w:space="0" w:color="auto"/>
            <w:left w:val="none" w:sz="0" w:space="0" w:color="auto"/>
            <w:bottom w:val="none" w:sz="0" w:space="0" w:color="auto"/>
            <w:right w:val="none" w:sz="0" w:space="0" w:color="auto"/>
          </w:divBdr>
          <w:divsChild>
            <w:div w:id="2082407191">
              <w:marLeft w:val="0"/>
              <w:marRight w:val="0"/>
              <w:marTop w:val="0"/>
              <w:marBottom w:val="0"/>
              <w:divBdr>
                <w:top w:val="none" w:sz="0" w:space="0" w:color="auto"/>
                <w:left w:val="none" w:sz="0" w:space="0" w:color="auto"/>
                <w:bottom w:val="none" w:sz="0" w:space="0" w:color="auto"/>
                <w:right w:val="none" w:sz="0" w:space="0" w:color="auto"/>
              </w:divBdr>
              <w:divsChild>
                <w:div w:id="15547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199670">
      <w:bodyDiv w:val="1"/>
      <w:marLeft w:val="0"/>
      <w:marRight w:val="0"/>
      <w:marTop w:val="0"/>
      <w:marBottom w:val="0"/>
      <w:divBdr>
        <w:top w:val="none" w:sz="0" w:space="0" w:color="auto"/>
        <w:left w:val="none" w:sz="0" w:space="0" w:color="auto"/>
        <w:bottom w:val="none" w:sz="0" w:space="0" w:color="auto"/>
        <w:right w:val="none" w:sz="0" w:space="0" w:color="auto"/>
      </w:divBdr>
    </w:div>
    <w:div w:id="1075057072">
      <w:bodyDiv w:val="1"/>
      <w:marLeft w:val="0"/>
      <w:marRight w:val="0"/>
      <w:marTop w:val="0"/>
      <w:marBottom w:val="0"/>
      <w:divBdr>
        <w:top w:val="none" w:sz="0" w:space="0" w:color="auto"/>
        <w:left w:val="none" w:sz="0" w:space="0" w:color="auto"/>
        <w:bottom w:val="none" w:sz="0" w:space="0" w:color="auto"/>
        <w:right w:val="none" w:sz="0" w:space="0" w:color="auto"/>
      </w:divBdr>
    </w:div>
    <w:div w:id="1204174282">
      <w:bodyDiv w:val="1"/>
      <w:marLeft w:val="0"/>
      <w:marRight w:val="0"/>
      <w:marTop w:val="0"/>
      <w:marBottom w:val="0"/>
      <w:divBdr>
        <w:top w:val="none" w:sz="0" w:space="0" w:color="auto"/>
        <w:left w:val="none" w:sz="0" w:space="0" w:color="auto"/>
        <w:bottom w:val="none" w:sz="0" w:space="0" w:color="auto"/>
        <w:right w:val="none" w:sz="0" w:space="0" w:color="auto"/>
      </w:divBdr>
    </w:div>
    <w:div w:id="1212157357">
      <w:bodyDiv w:val="1"/>
      <w:marLeft w:val="0"/>
      <w:marRight w:val="0"/>
      <w:marTop w:val="0"/>
      <w:marBottom w:val="0"/>
      <w:divBdr>
        <w:top w:val="none" w:sz="0" w:space="0" w:color="auto"/>
        <w:left w:val="none" w:sz="0" w:space="0" w:color="auto"/>
        <w:bottom w:val="none" w:sz="0" w:space="0" w:color="auto"/>
        <w:right w:val="none" w:sz="0" w:space="0" w:color="auto"/>
      </w:divBdr>
    </w:div>
    <w:div w:id="1236093161">
      <w:bodyDiv w:val="1"/>
      <w:marLeft w:val="0"/>
      <w:marRight w:val="0"/>
      <w:marTop w:val="0"/>
      <w:marBottom w:val="0"/>
      <w:divBdr>
        <w:top w:val="none" w:sz="0" w:space="0" w:color="auto"/>
        <w:left w:val="none" w:sz="0" w:space="0" w:color="auto"/>
        <w:bottom w:val="none" w:sz="0" w:space="0" w:color="auto"/>
        <w:right w:val="none" w:sz="0" w:space="0" w:color="auto"/>
      </w:divBdr>
    </w:div>
    <w:div w:id="1493332124">
      <w:bodyDiv w:val="1"/>
      <w:marLeft w:val="0"/>
      <w:marRight w:val="0"/>
      <w:marTop w:val="0"/>
      <w:marBottom w:val="0"/>
      <w:divBdr>
        <w:top w:val="none" w:sz="0" w:space="0" w:color="auto"/>
        <w:left w:val="none" w:sz="0" w:space="0" w:color="auto"/>
        <w:bottom w:val="none" w:sz="0" w:space="0" w:color="auto"/>
        <w:right w:val="none" w:sz="0" w:space="0" w:color="auto"/>
      </w:divBdr>
    </w:div>
    <w:div w:id="1608193454">
      <w:bodyDiv w:val="1"/>
      <w:marLeft w:val="0"/>
      <w:marRight w:val="0"/>
      <w:marTop w:val="0"/>
      <w:marBottom w:val="0"/>
      <w:divBdr>
        <w:top w:val="none" w:sz="0" w:space="0" w:color="auto"/>
        <w:left w:val="none" w:sz="0" w:space="0" w:color="auto"/>
        <w:bottom w:val="none" w:sz="0" w:space="0" w:color="auto"/>
        <w:right w:val="none" w:sz="0" w:space="0" w:color="auto"/>
      </w:divBdr>
    </w:div>
    <w:div w:id="1636257548">
      <w:bodyDiv w:val="1"/>
      <w:marLeft w:val="0"/>
      <w:marRight w:val="0"/>
      <w:marTop w:val="0"/>
      <w:marBottom w:val="0"/>
      <w:divBdr>
        <w:top w:val="none" w:sz="0" w:space="0" w:color="auto"/>
        <w:left w:val="none" w:sz="0" w:space="0" w:color="auto"/>
        <w:bottom w:val="none" w:sz="0" w:space="0" w:color="auto"/>
        <w:right w:val="none" w:sz="0" w:space="0" w:color="auto"/>
      </w:divBdr>
      <w:divsChild>
        <w:div w:id="2026789009">
          <w:marLeft w:val="0"/>
          <w:marRight w:val="0"/>
          <w:marTop w:val="0"/>
          <w:marBottom w:val="0"/>
          <w:divBdr>
            <w:top w:val="none" w:sz="0" w:space="0" w:color="auto"/>
            <w:left w:val="none" w:sz="0" w:space="0" w:color="auto"/>
            <w:bottom w:val="none" w:sz="0" w:space="0" w:color="auto"/>
            <w:right w:val="none" w:sz="0" w:space="0" w:color="auto"/>
          </w:divBdr>
          <w:divsChild>
            <w:div w:id="1813869839">
              <w:marLeft w:val="0"/>
              <w:marRight w:val="0"/>
              <w:marTop w:val="0"/>
              <w:marBottom w:val="0"/>
              <w:divBdr>
                <w:top w:val="none" w:sz="0" w:space="0" w:color="auto"/>
                <w:left w:val="none" w:sz="0" w:space="0" w:color="auto"/>
                <w:bottom w:val="none" w:sz="0" w:space="0" w:color="auto"/>
                <w:right w:val="none" w:sz="0" w:space="0" w:color="auto"/>
              </w:divBdr>
              <w:divsChild>
                <w:div w:id="61756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842699">
      <w:bodyDiv w:val="1"/>
      <w:marLeft w:val="0"/>
      <w:marRight w:val="0"/>
      <w:marTop w:val="0"/>
      <w:marBottom w:val="0"/>
      <w:divBdr>
        <w:top w:val="none" w:sz="0" w:space="0" w:color="auto"/>
        <w:left w:val="none" w:sz="0" w:space="0" w:color="auto"/>
        <w:bottom w:val="none" w:sz="0" w:space="0" w:color="auto"/>
        <w:right w:val="none" w:sz="0" w:space="0" w:color="auto"/>
      </w:divBdr>
    </w:div>
    <w:div w:id="1663194732">
      <w:bodyDiv w:val="1"/>
      <w:marLeft w:val="0"/>
      <w:marRight w:val="0"/>
      <w:marTop w:val="0"/>
      <w:marBottom w:val="0"/>
      <w:divBdr>
        <w:top w:val="none" w:sz="0" w:space="0" w:color="auto"/>
        <w:left w:val="none" w:sz="0" w:space="0" w:color="auto"/>
        <w:bottom w:val="none" w:sz="0" w:space="0" w:color="auto"/>
        <w:right w:val="none" w:sz="0" w:space="0" w:color="auto"/>
      </w:divBdr>
    </w:div>
    <w:div w:id="1752071961">
      <w:bodyDiv w:val="1"/>
      <w:marLeft w:val="0"/>
      <w:marRight w:val="0"/>
      <w:marTop w:val="0"/>
      <w:marBottom w:val="0"/>
      <w:divBdr>
        <w:top w:val="none" w:sz="0" w:space="0" w:color="auto"/>
        <w:left w:val="none" w:sz="0" w:space="0" w:color="auto"/>
        <w:bottom w:val="none" w:sz="0" w:space="0" w:color="auto"/>
        <w:right w:val="none" w:sz="0" w:space="0" w:color="auto"/>
      </w:divBdr>
    </w:div>
    <w:div w:id="1775710774">
      <w:bodyDiv w:val="1"/>
      <w:marLeft w:val="0"/>
      <w:marRight w:val="0"/>
      <w:marTop w:val="0"/>
      <w:marBottom w:val="0"/>
      <w:divBdr>
        <w:top w:val="none" w:sz="0" w:space="0" w:color="auto"/>
        <w:left w:val="none" w:sz="0" w:space="0" w:color="auto"/>
        <w:bottom w:val="none" w:sz="0" w:space="0" w:color="auto"/>
        <w:right w:val="none" w:sz="0" w:space="0" w:color="auto"/>
      </w:divBdr>
    </w:div>
    <w:div w:id="1838618698">
      <w:bodyDiv w:val="1"/>
      <w:marLeft w:val="0"/>
      <w:marRight w:val="0"/>
      <w:marTop w:val="0"/>
      <w:marBottom w:val="0"/>
      <w:divBdr>
        <w:top w:val="none" w:sz="0" w:space="0" w:color="auto"/>
        <w:left w:val="none" w:sz="0" w:space="0" w:color="auto"/>
        <w:bottom w:val="none" w:sz="0" w:space="0" w:color="auto"/>
        <w:right w:val="none" w:sz="0" w:space="0" w:color="auto"/>
      </w:divBdr>
    </w:div>
    <w:div w:id="1917933523">
      <w:bodyDiv w:val="1"/>
      <w:marLeft w:val="0"/>
      <w:marRight w:val="0"/>
      <w:marTop w:val="0"/>
      <w:marBottom w:val="0"/>
      <w:divBdr>
        <w:top w:val="none" w:sz="0" w:space="0" w:color="auto"/>
        <w:left w:val="none" w:sz="0" w:space="0" w:color="auto"/>
        <w:bottom w:val="none" w:sz="0" w:space="0" w:color="auto"/>
        <w:right w:val="none" w:sz="0" w:space="0" w:color="auto"/>
      </w:divBdr>
      <w:divsChild>
        <w:div w:id="2080713157">
          <w:marLeft w:val="0"/>
          <w:marRight w:val="0"/>
          <w:marTop w:val="0"/>
          <w:marBottom w:val="0"/>
          <w:divBdr>
            <w:top w:val="none" w:sz="0" w:space="0" w:color="auto"/>
            <w:left w:val="none" w:sz="0" w:space="0" w:color="auto"/>
            <w:bottom w:val="none" w:sz="0" w:space="0" w:color="auto"/>
            <w:right w:val="none" w:sz="0" w:space="0" w:color="auto"/>
          </w:divBdr>
          <w:divsChild>
            <w:div w:id="302733455">
              <w:marLeft w:val="0"/>
              <w:marRight w:val="0"/>
              <w:marTop w:val="0"/>
              <w:marBottom w:val="0"/>
              <w:divBdr>
                <w:top w:val="none" w:sz="0" w:space="0" w:color="auto"/>
                <w:left w:val="none" w:sz="0" w:space="0" w:color="auto"/>
                <w:bottom w:val="none" w:sz="0" w:space="0" w:color="auto"/>
                <w:right w:val="none" w:sz="0" w:space="0" w:color="auto"/>
              </w:divBdr>
              <w:divsChild>
                <w:div w:id="186216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7549">
      <w:bodyDiv w:val="1"/>
      <w:marLeft w:val="0"/>
      <w:marRight w:val="0"/>
      <w:marTop w:val="0"/>
      <w:marBottom w:val="0"/>
      <w:divBdr>
        <w:top w:val="none" w:sz="0" w:space="0" w:color="auto"/>
        <w:left w:val="none" w:sz="0" w:space="0" w:color="auto"/>
        <w:bottom w:val="none" w:sz="0" w:space="0" w:color="auto"/>
        <w:right w:val="none" w:sz="0" w:space="0" w:color="auto"/>
      </w:divBdr>
    </w:div>
    <w:div w:id="1980186706">
      <w:bodyDiv w:val="1"/>
      <w:marLeft w:val="0"/>
      <w:marRight w:val="0"/>
      <w:marTop w:val="0"/>
      <w:marBottom w:val="0"/>
      <w:divBdr>
        <w:top w:val="none" w:sz="0" w:space="0" w:color="auto"/>
        <w:left w:val="none" w:sz="0" w:space="0" w:color="auto"/>
        <w:bottom w:val="none" w:sz="0" w:space="0" w:color="auto"/>
        <w:right w:val="none" w:sz="0" w:space="0" w:color="auto"/>
      </w:divBdr>
    </w:div>
    <w:div w:id="1998026301">
      <w:bodyDiv w:val="1"/>
      <w:marLeft w:val="0"/>
      <w:marRight w:val="0"/>
      <w:marTop w:val="0"/>
      <w:marBottom w:val="0"/>
      <w:divBdr>
        <w:top w:val="none" w:sz="0" w:space="0" w:color="auto"/>
        <w:left w:val="none" w:sz="0" w:space="0" w:color="auto"/>
        <w:bottom w:val="none" w:sz="0" w:space="0" w:color="auto"/>
        <w:right w:val="none" w:sz="0" w:space="0" w:color="auto"/>
      </w:divBdr>
    </w:div>
    <w:div w:id="211238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he-scientist.com/news-opinion/crispr-gene-editing-prompts-chaos-in-dna-of-human-embryos-67668" TargetMode="External"/><Relationship Id="rId18" Type="http://schemas.openxmlformats.org/officeDocument/2006/relationships/hyperlink" Target="https://www.prevention.com/health/health-conditions/a21764231/type-2-diabetes-definition/" TargetMode="External"/><Relationship Id="rId26" Type="http://schemas.openxmlformats.org/officeDocument/2006/relationships/hyperlink" Target="https://www.ncbi.nlm.nih.gov/labs/pmc/articles/PMC5848615/" TargetMode="External"/><Relationship Id="rId3" Type="http://schemas.openxmlformats.org/officeDocument/2006/relationships/styles" Target="styles.xml"/><Relationship Id="rId21" Type="http://schemas.openxmlformats.org/officeDocument/2006/relationships/hyperlink" Target="https://www.ncbi.nlm.nih.gov/labs/pmc/articles/PMC8109183/"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pubmed.ncbi.nlm.nih.gov/32342453/" TargetMode="External"/><Relationship Id="rId25" Type="http://schemas.openxmlformats.org/officeDocument/2006/relationships/hyperlink" Target="https://www.genome.gov/human-genome-project/Completion-FAQ" TargetMode="External"/><Relationship Id="rId2" Type="http://schemas.openxmlformats.org/officeDocument/2006/relationships/numbering" Target="numbering.xml"/><Relationship Id="rId16" Type="http://schemas.openxmlformats.org/officeDocument/2006/relationships/hyperlink" Target="https://www.diabetes.org.uk/guide-to-diabetes/enjoy-food/eating-with-diabetes/veganism-and-diabetes" TargetMode="External"/><Relationship Id="rId20" Type="http://schemas.openxmlformats.org/officeDocument/2006/relationships/hyperlink" Target="https://www.cambridge.org/core/journals/mrs-bulletin/news/crispr-implications-for-materials-science"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crisprtx.gcs-web.com/static-files/c7261dc7-481c-4057-88b1-69f7b2f07ea7" TargetMode="External"/><Relationship Id="rId5" Type="http://schemas.openxmlformats.org/officeDocument/2006/relationships/webSettings" Target="webSettings.xml"/><Relationship Id="rId15" Type="http://schemas.openxmlformats.org/officeDocument/2006/relationships/hyperlink" Target="https://www.diabetes.org.uk/diabetes-the-basics/differences-between-type-1-and-type-2-diabetes" TargetMode="External"/><Relationship Id="rId23" Type="http://schemas.openxmlformats.org/officeDocument/2006/relationships/hyperlink" Target="https://doi.org/10.3390/ijms22063196" TargetMode="External"/><Relationship Id="rId28"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hyperlink" Target="https://pubmed.ncbi.nlm.nih.gov/29952526/"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x.doi.org/10.17179/excli2019-1833" TargetMode="External"/><Relationship Id="rId22" Type="http://schemas.openxmlformats.org/officeDocument/2006/relationships/hyperlink" Target="https://doi.org/10.23937/2377-3634/1410131" TargetMode="External"/><Relationship Id="rId27" Type="http://schemas.openxmlformats.org/officeDocument/2006/relationships/hyperlink" Target="http://www.crisprtx.com/programs/regenerative-medicine"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3527D-F486-444B-A356-E276E21A2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2081</Words>
  <Characters>11885</Characters>
  <Application>Microsoft Office Word</Application>
  <DocSecurity>0</DocSecurity>
  <Lines>208</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Steffy Andreescu (student)</dc:creator>
  <cp:keywords/>
  <dc:description/>
  <cp:lastModifiedBy>Steffy Andreescu (student)</cp:lastModifiedBy>
  <cp:revision>2</cp:revision>
  <dcterms:created xsi:type="dcterms:W3CDTF">2022-02-07T23:10:00Z</dcterms:created>
  <dcterms:modified xsi:type="dcterms:W3CDTF">2022-02-07T23:10:00Z</dcterms:modified>
</cp:coreProperties>
</file>